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B0C" w:rsidRPr="00310956" w:rsidRDefault="00F84B0C" w:rsidP="00F84B0C">
      <w:pPr>
        <w:widowControl w:val="0"/>
        <w:spacing w:after="0" w:line="240" w:lineRule="auto"/>
        <w:jc w:val="center"/>
        <w:rPr>
          <w:rFonts w:ascii="Times New Roman" w:hAnsi="Times New Roman"/>
        </w:rPr>
      </w:pPr>
      <w:r w:rsidRPr="00310956">
        <w:rPr>
          <w:rFonts w:ascii="Times New Roman" w:hAnsi="Times New Roman"/>
          <w:b/>
        </w:rPr>
        <w:t>Pakuotės lapelis: informacija vartotojui</w:t>
      </w:r>
    </w:p>
    <w:p w:rsidR="00F84B0C" w:rsidRPr="00310956" w:rsidRDefault="00F84B0C" w:rsidP="00F84B0C">
      <w:pPr>
        <w:spacing w:after="0" w:line="240" w:lineRule="auto"/>
        <w:jc w:val="center"/>
        <w:rPr>
          <w:rFonts w:ascii="Times New Roman" w:hAnsi="Times New Roman"/>
          <w:b/>
        </w:rPr>
      </w:pPr>
    </w:p>
    <w:p w:rsidR="00F84B0C" w:rsidRPr="00310956" w:rsidRDefault="00F84B0C" w:rsidP="00F84B0C">
      <w:pPr>
        <w:spacing w:after="0" w:line="240" w:lineRule="auto"/>
        <w:jc w:val="center"/>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7,5 mg injekcinis tirpalas užpildytame </w:t>
      </w:r>
      <w:proofErr w:type="spellStart"/>
      <w:r w:rsidRPr="00310956">
        <w:rPr>
          <w:rFonts w:ascii="Times New Roman" w:hAnsi="Times New Roman"/>
          <w:b/>
        </w:rPr>
        <w:t>švirkštiklyje</w:t>
      </w:r>
      <w:proofErr w:type="spellEnd"/>
    </w:p>
    <w:p w:rsidR="00F84B0C" w:rsidRPr="00310956" w:rsidRDefault="00F84B0C" w:rsidP="00F84B0C">
      <w:pPr>
        <w:spacing w:after="0" w:line="240" w:lineRule="auto"/>
        <w:jc w:val="center"/>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10 mg injekcinis tirpalas užpildytame </w:t>
      </w:r>
      <w:proofErr w:type="spellStart"/>
      <w:r w:rsidRPr="00310956">
        <w:rPr>
          <w:rFonts w:ascii="Times New Roman" w:hAnsi="Times New Roman"/>
          <w:b/>
        </w:rPr>
        <w:t>švirkštiklyje</w:t>
      </w:r>
      <w:proofErr w:type="spellEnd"/>
    </w:p>
    <w:p w:rsidR="00F84B0C" w:rsidRPr="00310956" w:rsidRDefault="00F84B0C" w:rsidP="00F84B0C">
      <w:pPr>
        <w:spacing w:after="0" w:line="240" w:lineRule="auto"/>
        <w:jc w:val="center"/>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12,5 mg injekcinis tirpalas užpildytame </w:t>
      </w:r>
      <w:proofErr w:type="spellStart"/>
      <w:r w:rsidRPr="00310956">
        <w:rPr>
          <w:rFonts w:ascii="Times New Roman" w:hAnsi="Times New Roman"/>
          <w:b/>
        </w:rPr>
        <w:t>švirkštiklyje</w:t>
      </w:r>
      <w:proofErr w:type="spellEnd"/>
    </w:p>
    <w:p w:rsidR="00F84B0C" w:rsidRPr="00310956" w:rsidRDefault="00F84B0C" w:rsidP="00F84B0C">
      <w:pPr>
        <w:spacing w:after="0" w:line="240" w:lineRule="auto"/>
        <w:jc w:val="center"/>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15 mg injekcinis tirpalas užpildytame </w:t>
      </w:r>
      <w:proofErr w:type="spellStart"/>
      <w:r w:rsidRPr="00310956">
        <w:rPr>
          <w:rFonts w:ascii="Times New Roman" w:hAnsi="Times New Roman"/>
          <w:b/>
        </w:rPr>
        <w:t>švirkštiklyje</w:t>
      </w:r>
      <w:proofErr w:type="spellEnd"/>
    </w:p>
    <w:p w:rsidR="00F84B0C" w:rsidRPr="00310956" w:rsidRDefault="00F84B0C" w:rsidP="00F84B0C">
      <w:pPr>
        <w:spacing w:after="0" w:line="240" w:lineRule="auto"/>
        <w:jc w:val="center"/>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17,5 mg injekcinis tirpalas užpildytame </w:t>
      </w:r>
      <w:proofErr w:type="spellStart"/>
      <w:r w:rsidRPr="00310956">
        <w:rPr>
          <w:rFonts w:ascii="Times New Roman" w:hAnsi="Times New Roman"/>
          <w:b/>
        </w:rPr>
        <w:t>švirkštiklyje</w:t>
      </w:r>
      <w:proofErr w:type="spellEnd"/>
    </w:p>
    <w:p w:rsidR="00F84B0C" w:rsidRPr="00310956" w:rsidRDefault="00F84B0C" w:rsidP="00F84B0C">
      <w:pPr>
        <w:spacing w:after="0" w:line="240" w:lineRule="auto"/>
        <w:jc w:val="center"/>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20 mg injekcinis tirpalas užpildytame </w:t>
      </w:r>
      <w:proofErr w:type="spellStart"/>
      <w:r w:rsidRPr="00310956">
        <w:rPr>
          <w:rFonts w:ascii="Times New Roman" w:hAnsi="Times New Roman"/>
          <w:b/>
        </w:rPr>
        <w:t>švirkštiklyje</w:t>
      </w:r>
      <w:proofErr w:type="spellEnd"/>
    </w:p>
    <w:p w:rsidR="00F84B0C" w:rsidRPr="00310956" w:rsidRDefault="00F84B0C" w:rsidP="00F84B0C">
      <w:pPr>
        <w:spacing w:after="0" w:line="240" w:lineRule="auto"/>
        <w:jc w:val="center"/>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22,5 mg injekcinis tirpalas užpildytame </w:t>
      </w:r>
      <w:proofErr w:type="spellStart"/>
      <w:r w:rsidRPr="00310956">
        <w:rPr>
          <w:rFonts w:ascii="Times New Roman" w:hAnsi="Times New Roman"/>
          <w:b/>
        </w:rPr>
        <w:t>švirkštiklyje</w:t>
      </w:r>
      <w:proofErr w:type="spellEnd"/>
    </w:p>
    <w:p w:rsidR="00F84B0C" w:rsidRPr="00310956" w:rsidRDefault="00F84B0C" w:rsidP="00F84B0C">
      <w:pPr>
        <w:spacing w:after="0" w:line="240" w:lineRule="auto"/>
        <w:jc w:val="center"/>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25 mg injekcinis tirpalas užpildytame </w:t>
      </w:r>
      <w:proofErr w:type="spellStart"/>
      <w:r w:rsidRPr="00310956">
        <w:rPr>
          <w:rFonts w:ascii="Times New Roman" w:hAnsi="Times New Roman"/>
          <w:b/>
        </w:rPr>
        <w:t>švirkštiklyje</w:t>
      </w:r>
      <w:proofErr w:type="spellEnd"/>
    </w:p>
    <w:p w:rsidR="00F84B0C" w:rsidRPr="00310956" w:rsidRDefault="00F84B0C" w:rsidP="00F84B0C">
      <w:pPr>
        <w:spacing w:after="0" w:line="240" w:lineRule="auto"/>
        <w:jc w:val="center"/>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27,5 mg injekcinis tirpalas užpildytame </w:t>
      </w:r>
      <w:proofErr w:type="spellStart"/>
      <w:r w:rsidRPr="00310956">
        <w:rPr>
          <w:rFonts w:ascii="Times New Roman" w:hAnsi="Times New Roman"/>
          <w:b/>
        </w:rPr>
        <w:t>švirkštiklyje</w:t>
      </w:r>
      <w:proofErr w:type="spellEnd"/>
    </w:p>
    <w:p w:rsidR="00F84B0C" w:rsidRPr="00310956" w:rsidRDefault="00F84B0C" w:rsidP="00F84B0C">
      <w:pPr>
        <w:spacing w:after="0" w:line="240" w:lineRule="auto"/>
        <w:jc w:val="center"/>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30 mg injekcinis tirpalas užpildytame </w:t>
      </w:r>
      <w:proofErr w:type="spellStart"/>
      <w:r w:rsidRPr="00310956">
        <w:rPr>
          <w:rFonts w:ascii="Times New Roman" w:hAnsi="Times New Roman"/>
          <w:b/>
        </w:rPr>
        <w:t>švirkštiklyje</w:t>
      </w:r>
      <w:proofErr w:type="spellEnd"/>
    </w:p>
    <w:p w:rsidR="00F84B0C" w:rsidRPr="00310956" w:rsidRDefault="00F84B0C" w:rsidP="00F84B0C">
      <w:pPr>
        <w:spacing w:after="0" w:line="240" w:lineRule="auto"/>
        <w:jc w:val="center"/>
        <w:rPr>
          <w:rFonts w:ascii="Times New Roman" w:hAnsi="Times New Roman"/>
        </w:rPr>
      </w:pPr>
      <w:proofErr w:type="spellStart"/>
      <w:r w:rsidRPr="00310956">
        <w:rPr>
          <w:rFonts w:ascii="Times New Roman" w:hAnsi="Times New Roman"/>
        </w:rPr>
        <w:t>Metotreksatas</w:t>
      </w:r>
      <w:proofErr w:type="spellEnd"/>
    </w:p>
    <w:p w:rsidR="00F84B0C" w:rsidRPr="00310956" w:rsidRDefault="00F84B0C" w:rsidP="00F84B0C">
      <w:pPr>
        <w:spacing w:after="0" w:line="240" w:lineRule="auto"/>
        <w:jc w:val="center"/>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b/>
        </w:rPr>
      </w:pPr>
      <w:r w:rsidRPr="00310956">
        <w:rPr>
          <w:rFonts w:ascii="Times New Roman" w:hAnsi="Times New Roman"/>
          <w:b/>
        </w:rPr>
        <w:t>Atidžiai perskaitykite visą šį lapelį, prieš pradėdami vartoti vaistą, nes jame pateikiama Jums svarbi informacija</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Neišmeskite šio lapelio, nes vėl gali prireikti jį perskaityti.</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kiltų daugiau klausimų, kreipkitės į gydytoją arba vaistininką.</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Šis vaistas skirtas tik Jums, todėl kitiems žmonėms jo duoti negalima. Vaistas gali jiems pakenkti (net tiems, kurių ligos požymiai yra tokie patys kaip Jūsų).</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pasireiškė šalutinis poveikis (net jeigu jis šiame lapelyje nenurodytas), kreipkitės į gydytoją arba vaistininką. Žr. 4 skyrių.</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keepNext/>
        <w:tabs>
          <w:tab w:val="left" w:pos="567"/>
        </w:tabs>
        <w:spacing w:after="0" w:line="260" w:lineRule="exact"/>
        <w:jc w:val="both"/>
        <w:rPr>
          <w:rFonts w:ascii="Times New Roman" w:hAnsi="Times New Roman"/>
          <w:b/>
        </w:rPr>
      </w:pPr>
      <w:r w:rsidRPr="00310956">
        <w:rPr>
          <w:rFonts w:ascii="Times New Roman" w:hAnsi="Times New Roman"/>
          <w:b/>
        </w:rPr>
        <w:t>Apie ką rašoma šiame lapelyje?</w:t>
      </w:r>
    </w:p>
    <w:p w:rsidR="00F84B0C" w:rsidRPr="00310956" w:rsidRDefault="00F84B0C" w:rsidP="00F84B0C">
      <w:pPr>
        <w:keepNext/>
        <w:tabs>
          <w:tab w:val="left" w:pos="567"/>
        </w:tabs>
        <w:spacing w:after="0" w:line="260" w:lineRule="exact"/>
        <w:jc w:val="both"/>
        <w:rPr>
          <w:rFonts w:ascii="Times New Roman" w:hAnsi="Times New Roman"/>
        </w:rPr>
      </w:pPr>
    </w:p>
    <w:p w:rsidR="00F84B0C" w:rsidRPr="00310956" w:rsidRDefault="00F84B0C" w:rsidP="00F84B0C">
      <w:pPr>
        <w:numPr>
          <w:ilvl w:val="0"/>
          <w:numId w:val="9"/>
        </w:numPr>
        <w:tabs>
          <w:tab w:val="clear" w:pos="357"/>
          <w:tab w:val="num" w:pos="567"/>
        </w:tabs>
        <w:spacing w:after="0" w:line="240" w:lineRule="auto"/>
        <w:rPr>
          <w:rFonts w:ascii="Times New Roman" w:hAnsi="Times New Roman"/>
        </w:rPr>
      </w:pPr>
      <w:r w:rsidRPr="00310956">
        <w:rPr>
          <w:rFonts w:ascii="Times New Roman" w:hAnsi="Times New Roman"/>
        </w:rPr>
        <w:t xml:space="preserve">Kas yra </w:t>
      </w:r>
      <w:proofErr w:type="spellStart"/>
      <w:r w:rsidRPr="00310956">
        <w:rPr>
          <w:rFonts w:ascii="Times New Roman" w:hAnsi="Times New Roman"/>
        </w:rPr>
        <w:t>Metex</w:t>
      </w:r>
      <w:proofErr w:type="spellEnd"/>
      <w:r w:rsidRPr="00310956">
        <w:rPr>
          <w:rFonts w:ascii="Times New Roman" w:hAnsi="Times New Roman"/>
        </w:rPr>
        <w:t xml:space="preserve"> ir kam jis vartojamas</w:t>
      </w:r>
    </w:p>
    <w:p w:rsidR="00F84B0C" w:rsidRPr="00310956" w:rsidRDefault="00F84B0C" w:rsidP="00F84B0C">
      <w:pPr>
        <w:numPr>
          <w:ilvl w:val="0"/>
          <w:numId w:val="9"/>
        </w:numPr>
        <w:tabs>
          <w:tab w:val="clear" w:pos="357"/>
          <w:tab w:val="num" w:pos="567"/>
        </w:tabs>
        <w:spacing w:after="0" w:line="240" w:lineRule="auto"/>
        <w:rPr>
          <w:rFonts w:ascii="Times New Roman" w:hAnsi="Times New Roman"/>
        </w:rPr>
      </w:pPr>
      <w:r w:rsidRPr="00310956">
        <w:rPr>
          <w:rFonts w:ascii="Times New Roman" w:hAnsi="Times New Roman"/>
        </w:rPr>
        <w:t xml:space="preserve">Kas žinotina prieš vartojant </w:t>
      </w:r>
      <w:proofErr w:type="spellStart"/>
      <w:r w:rsidRPr="00310956">
        <w:rPr>
          <w:rFonts w:ascii="Times New Roman" w:hAnsi="Times New Roman"/>
        </w:rPr>
        <w:t>Metex</w:t>
      </w:r>
      <w:proofErr w:type="spellEnd"/>
    </w:p>
    <w:p w:rsidR="00F84B0C" w:rsidRPr="00310956" w:rsidRDefault="00F84B0C" w:rsidP="00F84B0C">
      <w:pPr>
        <w:numPr>
          <w:ilvl w:val="0"/>
          <w:numId w:val="9"/>
        </w:numPr>
        <w:tabs>
          <w:tab w:val="clear" w:pos="357"/>
          <w:tab w:val="num" w:pos="567"/>
        </w:tabs>
        <w:spacing w:after="0" w:line="240" w:lineRule="auto"/>
        <w:rPr>
          <w:rFonts w:ascii="Times New Roman" w:hAnsi="Times New Roman"/>
        </w:rPr>
      </w:pPr>
      <w:r w:rsidRPr="00310956">
        <w:rPr>
          <w:rFonts w:ascii="Times New Roman" w:hAnsi="Times New Roman"/>
        </w:rPr>
        <w:t xml:space="preserve">Kaip vartoti </w:t>
      </w:r>
      <w:proofErr w:type="spellStart"/>
      <w:r w:rsidRPr="00310956">
        <w:rPr>
          <w:rFonts w:ascii="Times New Roman" w:hAnsi="Times New Roman"/>
        </w:rPr>
        <w:t>Metex</w:t>
      </w:r>
      <w:proofErr w:type="spellEnd"/>
    </w:p>
    <w:p w:rsidR="00F84B0C" w:rsidRPr="00310956" w:rsidRDefault="00F84B0C" w:rsidP="00F84B0C">
      <w:pPr>
        <w:numPr>
          <w:ilvl w:val="0"/>
          <w:numId w:val="9"/>
        </w:numPr>
        <w:tabs>
          <w:tab w:val="clear" w:pos="357"/>
          <w:tab w:val="num" w:pos="567"/>
        </w:tabs>
        <w:spacing w:after="0" w:line="240" w:lineRule="auto"/>
        <w:rPr>
          <w:rFonts w:ascii="Times New Roman" w:hAnsi="Times New Roman"/>
        </w:rPr>
      </w:pPr>
      <w:r w:rsidRPr="00310956">
        <w:rPr>
          <w:rFonts w:ascii="Times New Roman" w:hAnsi="Times New Roman"/>
        </w:rPr>
        <w:t>Galimas šalutinis poveikis</w:t>
      </w:r>
    </w:p>
    <w:p w:rsidR="00F84B0C" w:rsidRPr="00310956" w:rsidRDefault="00F84B0C" w:rsidP="00F84B0C">
      <w:pPr>
        <w:numPr>
          <w:ilvl w:val="0"/>
          <w:numId w:val="9"/>
        </w:numPr>
        <w:tabs>
          <w:tab w:val="clear" w:pos="357"/>
          <w:tab w:val="num" w:pos="567"/>
        </w:tabs>
        <w:spacing w:after="0" w:line="240" w:lineRule="auto"/>
        <w:rPr>
          <w:rFonts w:ascii="Times New Roman" w:hAnsi="Times New Roman"/>
        </w:rPr>
      </w:pPr>
      <w:r w:rsidRPr="00310956">
        <w:rPr>
          <w:rFonts w:ascii="Times New Roman" w:hAnsi="Times New Roman"/>
        </w:rPr>
        <w:t xml:space="preserve">Kaip laikyti </w:t>
      </w:r>
      <w:proofErr w:type="spellStart"/>
      <w:r w:rsidRPr="00310956">
        <w:rPr>
          <w:rFonts w:ascii="Times New Roman" w:hAnsi="Times New Roman"/>
        </w:rPr>
        <w:t>Metex</w:t>
      </w:r>
      <w:proofErr w:type="spellEnd"/>
    </w:p>
    <w:p w:rsidR="00F84B0C" w:rsidRPr="00310956" w:rsidRDefault="00F84B0C" w:rsidP="00F84B0C">
      <w:pPr>
        <w:numPr>
          <w:ilvl w:val="12"/>
          <w:numId w:val="0"/>
        </w:numPr>
        <w:tabs>
          <w:tab w:val="left" w:pos="540"/>
        </w:tabs>
        <w:spacing w:after="0" w:line="240" w:lineRule="auto"/>
        <w:rPr>
          <w:rFonts w:ascii="Times New Roman" w:hAnsi="Times New Roman"/>
        </w:rPr>
      </w:pPr>
      <w:r w:rsidRPr="00310956">
        <w:rPr>
          <w:rFonts w:ascii="Times New Roman" w:hAnsi="Times New Roman"/>
        </w:rPr>
        <w:t>6.</w:t>
      </w:r>
      <w:r w:rsidRPr="00310956">
        <w:rPr>
          <w:rFonts w:ascii="Times New Roman" w:hAnsi="Times New Roman"/>
        </w:rPr>
        <w:tab/>
        <w:t>Pakuotės turinys ir kita informacija</w:t>
      </w:r>
      <w:r w:rsidRPr="00310956" w:rsidDel="00E83FE7">
        <w:rPr>
          <w:rFonts w:ascii="Times New Roman" w:hAnsi="Times New Roman"/>
        </w:rPr>
        <w:t xml:space="preserve"> </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keepNext/>
        <w:numPr>
          <w:ilvl w:val="12"/>
          <w:numId w:val="0"/>
        </w:numPr>
        <w:spacing w:after="0" w:line="240" w:lineRule="auto"/>
        <w:ind w:left="567" w:hanging="567"/>
        <w:rPr>
          <w:rFonts w:ascii="Times New Roman" w:hAnsi="Times New Roman"/>
        </w:rPr>
      </w:pPr>
      <w:r w:rsidRPr="00310956">
        <w:rPr>
          <w:rFonts w:ascii="Times New Roman" w:hAnsi="Times New Roman"/>
          <w:b/>
          <w:caps/>
        </w:rPr>
        <w:t>1.</w:t>
      </w:r>
      <w:r w:rsidRPr="00310956">
        <w:rPr>
          <w:rFonts w:ascii="Times New Roman" w:hAnsi="Times New Roman"/>
          <w:b/>
          <w:caps/>
        </w:rPr>
        <w:tab/>
      </w:r>
      <w:r w:rsidRPr="00310956">
        <w:rPr>
          <w:rFonts w:ascii="Times New Roman" w:hAnsi="Times New Roman"/>
          <w:b/>
        </w:rPr>
        <w:t xml:space="preserve">Kas yra </w:t>
      </w:r>
      <w:proofErr w:type="spellStart"/>
      <w:r w:rsidRPr="00310956">
        <w:rPr>
          <w:rFonts w:ascii="Times New Roman" w:hAnsi="Times New Roman"/>
          <w:b/>
        </w:rPr>
        <w:t>Metex</w:t>
      </w:r>
      <w:proofErr w:type="spellEnd"/>
      <w:r w:rsidRPr="00310956">
        <w:rPr>
          <w:rFonts w:ascii="Times New Roman" w:hAnsi="Times New Roman"/>
          <w:b/>
        </w:rPr>
        <w:t xml:space="preserve"> ir kam jis vartojamas</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spacing w:after="0" w:line="240" w:lineRule="auto"/>
        <w:ind w:left="567" w:hanging="567"/>
        <w:rPr>
          <w:rFonts w:ascii="Times New Roman" w:hAnsi="Times New Roman"/>
        </w:rPr>
      </w:pPr>
      <w:proofErr w:type="spellStart"/>
      <w:r w:rsidRPr="00310956">
        <w:rPr>
          <w:rFonts w:ascii="Times New Roman" w:hAnsi="Times New Roman"/>
        </w:rPr>
        <w:t>Metex</w:t>
      </w:r>
      <w:proofErr w:type="spellEnd"/>
      <w:r w:rsidRPr="00310956">
        <w:rPr>
          <w:rFonts w:ascii="Times New Roman" w:hAnsi="Times New Roman"/>
        </w:rPr>
        <w:t xml:space="preserve"> vartojamas toliau nurodytų ligų gydymui.</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Aktyvus suaugusių pacientų reumatoidinis artritas.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color w:val="000000"/>
        </w:rPr>
        <w:t xml:space="preserve">Sunkus, aktyvus jaunatvinis </w:t>
      </w:r>
      <w:proofErr w:type="spellStart"/>
      <w:r w:rsidRPr="00310956">
        <w:rPr>
          <w:rFonts w:ascii="Times New Roman" w:hAnsi="Times New Roman"/>
          <w:color w:val="000000"/>
        </w:rPr>
        <w:t>idiopatinis</w:t>
      </w:r>
      <w:proofErr w:type="spellEnd"/>
      <w:r w:rsidRPr="00310956">
        <w:rPr>
          <w:rFonts w:ascii="Times New Roman" w:hAnsi="Times New Roman"/>
          <w:color w:val="000000"/>
        </w:rPr>
        <w:t xml:space="preserve"> poliartritas, kai atsakas į nesteroidinius vaistus nuo uždegimo (NVNU) buvo nepakankamas</w:t>
      </w:r>
      <w:r w:rsidRPr="00310956">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Vidutinė sunkumo ir sunki suaugusių pacientų psoriazė (žvynelinė), taip pat sunkus suaugusiųjų </w:t>
      </w:r>
      <w:proofErr w:type="spellStart"/>
      <w:r w:rsidRPr="00310956">
        <w:rPr>
          <w:rFonts w:ascii="Times New Roman" w:hAnsi="Times New Roman"/>
        </w:rPr>
        <w:t>psoriazinis</w:t>
      </w:r>
      <w:proofErr w:type="spellEnd"/>
      <w:r w:rsidRPr="00310956">
        <w:rPr>
          <w:rFonts w:ascii="Times New Roman" w:hAnsi="Times New Roman"/>
        </w:rPr>
        <w:t xml:space="preserve"> artritas.</w:t>
      </w:r>
    </w:p>
    <w:p w:rsidR="00F84B0C" w:rsidRPr="00310956" w:rsidRDefault="00F84B0C" w:rsidP="00F84B0C">
      <w:pPr>
        <w:spacing w:after="0" w:line="240" w:lineRule="auto"/>
        <w:ind w:left="567" w:hanging="567"/>
        <w:rPr>
          <w:rFonts w:ascii="Times New Roman" w:eastAsia="Times New Roman" w:hAnsi="Times New Roman"/>
          <w:lang w:eastAsia="lt-LT"/>
        </w:rPr>
      </w:pPr>
      <w:r w:rsidRPr="00310956">
        <w:rPr>
          <w:rFonts w:ascii="Times New Roman" w:hAnsi="Times New Roman"/>
        </w:rPr>
        <w:t>•</w:t>
      </w:r>
      <w:r w:rsidRPr="00310956">
        <w:rPr>
          <w:rFonts w:ascii="Times New Roman" w:hAnsi="Times New Roman"/>
        </w:rPr>
        <w:tab/>
      </w:r>
      <w:r w:rsidRPr="00310956">
        <w:rPr>
          <w:rFonts w:ascii="Times New Roman" w:eastAsia="Times New Roman" w:hAnsi="Times New Roman"/>
          <w:lang w:eastAsia="lt-LT"/>
        </w:rPr>
        <w:t xml:space="preserve">Lengva arba vidutinio sunkumo Krono </w:t>
      </w:r>
      <w:r w:rsidRPr="00310956">
        <w:rPr>
          <w:rFonts w:ascii="Times New Roman" w:eastAsia="Times New Roman" w:hAnsi="Times New Roman"/>
          <w:i/>
          <w:lang w:eastAsia="lt-LT"/>
        </w:rPr>
        <w:t>(</w:t>
      </w:r>
      <w:proofErr w:type="spellStart"/>
      <w:r w:rsidRPr="00310956">
        <w:rPr>
          <w:rFonts w:ascii="Times New Roman" w:eastAsia="Times New Roman" w:hAnsi="Times New Roman"/>
          <w:i/>
          <w:lang w:eastAsia="lt-LT"/>
        </w:rPr>
        <w:t>Crohn</w:t>
      </w:r>
      <w:proofErr w:type="spellEnd"/>
      <w:r w:rsidRPr="00310956">
        <w:rPr>
          <w:rFonts w:ascii="Times New Roman" w:eastAsia="Times New Roman" w:hAnsi="Times New Roman"/>
          <w:i/>
          <w:lang w:eastAsia="lt-LT"/>
        </w:rPr>
        <w:t>)</w:t>
      </w:r>
      <w:r w:rsidRPr="00310956">
        <w:rPr>
          <w:rFonts w:ascii="Times New Roman" w:eastAsia="Times New Roman" w:hAnsi="Times New Roman"/>
          <w:lang w:eastAsia="lt-LT"/>
        </w:rPr>
        <w:t xml:space="preserve"> liga suaugusiems pacientams, kai negalima gydyti kitais vaistais.</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r w:rsidRPr="00310956">
        <w:rPr>
          <w:rFonts w:ascii="Times New Roman" w:hAnsi="Times New Roman"/>
          <w:b/>
        </w:rPr>
        <w:t xml:space="preserve">Reumatoidinis artritas (RA) </w:t>
      </w:r>
      <w:r w:rsidRPr="00310956">
        <w:rPr>
          <w:rFonts w:ascii="Times New Roman" w:hAnsi="Times New Roman"/>
        </w:rPr>
        <w:t xml:space="preserve">yra lėtinė kolageno liga, kuriai būdingas tepalinių plėvių (sąnarių membranų) uždegimas. Šios membranos gamina skystį, kuris daugeliui sąnarių veikia kaip </w:t>
      </w:r>
      <w:proofErr w:type="spellStart"/>
      <w:r w:rsidRPr="00310956">
        <w:rPr>
          <w:rFonts w:ascii="Times New Roman" w:hAnsi="Times New Roman"/>
        </w:rPr>
        <w:t>lubrikantas</w:t>
      </w:r>
      <w:proofErr w:type="spellEnd"/>
      <w:r w:rsidRPr="00310956">
        <w:rPr>
          <w:rFonts w:ascii="Times New Roman" w:hAnsi="Times New Roman"/>
        </w:rPr>
        <w:t>. Dėl uždegimo membrana sustorėja ir sąnarys ištinsta.</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r w:rsidRPr="00310956">
        <w:rPr>
          <w:rFonts w:ascii="Times New Roman" w:hAnsi="Times New Roman"/>
          <w:b/>
        </w:rPr>
        <w:t>Jaunatviniu artritu</w:t>
      </w:r>
      <w:r w:rsidRPr="00310956">
        <w:rPr>
          <w:rFonts w:ascii="Times New Roman" w:hAnsi="Times New Roman"/>
        </w:rPr>
        <w:t xml:space="preserve"> serga jaunesni kaip 16 metų vaikai ir paaugliai. </w:t>
      </w:r>
      <w:proofErr w:type="spellStart"/>
      <w:r w:rsidRPr="00310956">
        <w:rPr>
          <w:rFonts w:ascii="Times New Roman" w:hAnsi="Times New Roman"/>
        </w:rPr>
        <w:t>Poliartritinės</w:t>
      </w:r>
      <w:proofErr w:type="spellEnd"/>
      <w:r w:rsidRPr="00310956">
        <w:rPr>
          <w:rFonts w:ascii="Times New Roman" w:hAnsi="Times New Roman"/>
        </w:rPr>
        <w:t xml:space="preserve"> formos diagnozuojamos, kai per pirmuosius 6 ligos mėnesius pažeidžiami 5 arba daugiau sąnarių.</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r w:rsidRPr="00310956">
        <w:rPr>
          <w:rFonts w:ascii="Times New Roman" w:hAnsi="Times New Roman"/>
          <w:b/>
        </w:rPr>
        <w:t xml:space="preserve">Psoriazė </w:t>
      </w:r>
      <w:r w:rsidRPr="00310956">
        <w:rPr>
          <w:rFonts w:ascii="Times New Roman" w:hAnsi="Times New Roman"/>
        </w:rPr>
        <w:t>yra dažna lėtinė odos liga, kuriai būdingi raudoni lopai, padengti storomis, sidabro spalvos, sukibusiomis pleiskanomis.</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proofErr w:type="spellStart"/>
      <w:r w:rsidRPr="00310956">
        <w:rPr>
          <w:rFonts w:ascii="Times New Roman" w:hAnsi="Times New Roman"/>
          <w:b/>
        </w:rPr>
        <w:t>Psoriazinis</w:t>
      </w:r>
      <w:proofErr w:type="spellEnd"/>
      <w:r w:rsidRPr="00310956">
        <w:rPr>
          <w:rFonts w:ascii="Times New Roman" w:hAnsi="Times New Roman"/>
          <w:b/>
        </w:rPr>
        <w:t xml:space="preserve"> artritas</w:t>
      </w:r>
      <w:r w:rsidRPr="00310956">
        <w:rPr>
          <w:rFonts w:ascii="Times New Roman" w:hAnsi="Times New Roman"/>
        </w:rPr>
        <w:t xml:space="preserve"> yra artritas su </w:t>
      </w:r>
      <w:proofErr w:type="spellStart"/>
      <w:r w:rsidRPr="00310956">
        <w:rPr>
          <w:rFonts w:ascii="Times New Roman" w:hAnsi="Times New Roman"/>
        </w:rPr>
        <w:t>psoriaziniais</w:t>
      </w:r>
      <w:proofErr w:type="spellEnd"/>
      <w:r w:rsidRPr="00310956">
        <w:rPr>
          <w:rFonts w:ascii="Times New Roman" w:hAnsi="Times New Roman"/>
        </w:rPr>
        <w:t xml:space="preserve"> odos ir nagų pažeidimais, ypač ties rankų ir kojų pirštų sąnariais.</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proofErr w:type="spellStart"/>
      <w:r w:rsidRPr="00310956">
        <w:rPr>
          <w:rFonts w:ascii="Times New Roman" w:hAnsi="Times New Roman"/>
        </w:rPr>
        <w:t>Metex</w:t>
      </w:r>
      <w:proofErr w:type="spellEnd"/>
      <w:r w:rsidRPr="00310956">
        <w:rPr>
          <w:rFonts w:ascii="Times New Roman" w:hAnsi="Times New Roman"/>
        </w:rPr>
        <w:t xml:space="preserve"> keičia ir lėtina ligos eigą.</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eastAsia="Times New Roman" w:hAnsi="Times New Roman"/>
          <w:lang w:eastAsia="lt-LT"/>
        </w:rPr>
      </w:pPr>
      <w:r w:rsidRPr="00310956">
        <w:rPr>
          <w:rFonts w:ascii="Times New Roman" w:eastAsia="Times New Roman" w:hAnsi="Times New Roman"/>
          <w:lang w:eastAsia="lt-LT"/>
        </w:rPr>
        <w:t>Krono liga yra uždegiminė žarnų liga, galinti pažeisti bet kokią virškinimo trakto dalį ir sukelti tokius simptomus, kaip pilvo skausmą, viduriavimą, vėmimą ar svorio netekimą.</w:t>
      </w:r>
    </w:p>
    <w:p w:rsidR="00F84B0C" w:rsidRPr="00310956" w:rsidRDefault="00F84B0C" w:rsidP="00F84B0C">
      <w:pPr>
        <w:numPr>
          <w:ilvl w:val="12"/>
          <w:numId w:val="0"/>
        </w:numPr>
        <w:spacing w:after="0" w:line="240" w:lineRule="auto"/>
        <w:rPr>
          <w:rFonts w:ascii="Times New Roman" w:eastAsia="Times New Roman" w:hAnsi="Times New Roman"/>
          <w:lang w:eastAsia="lt-LT"/>
        </w:rPr>
      </w:pP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keepNext/>
        <w:numPr>
          <w:ilvl w:val="12"/>
          <w:numId w:val="0"/>
        </w:numPr>
        <w:spacing w:after="0" w:line="240" w:lineRule="auto"/>
        <w:ind w:left="567" w:hanging="567"/>
        <w:rPr>
          <w:rFonts w:ascii="Times New Roman" w:hAnsi="Times New Roman"/>
        </w:rPr>
      </w:pPr>
      <w:r w:rsidRPr="00310956">
        <w:rPr>
          <w:rFonts w:ascii="Times New Roman" w:hAnsi="Times New Roman"/>
          <w:b/>
          <w:caps/>
        </w:rPr>
        <w:t>2.</w:t>
      </w:r>
      <w:r w:rsidRPr="00310956">
        <w:rPr>
          <w:rFonts w:ascii="Times New Roman" w:hAnsi="Times New Roman"/>
          <w:b/>
          <w:caps/>
        </w:rPr>
        <w:tab/>
      </w:r>
      <w:r w:rsidRPr="00310956">
        <w:rPr>
          <w:rFonts w:ascii="Times New Roman" w:hAnsi="Times New Roman"/>
          <w:b/>
        </w:rPr>
        <w:t xml:space="preserve">Kas žinotina prieš vartojant </w:t>
      </w:r>
      <w:proofErr w:type="spellStart"/>
      <w:r w:rsidRPr="00310956">
        <w:rPr>
          <w:rFonts w:ascii="Times New Roman" w:hAnsi="Times New Roman"/>
          <w:b/>
        </w:rPr>
        <w:t>Metex</w:t>
      </w:r>
      <w:proofErr w:type="spellEnd"/>
    </w:p>
    <w:p w:rsidR="00F84B0C" w:rsidRPr="00310956" w:rsidRDefault="00F84B0C" w:rsidP="00F84B0C">
      <w:pPr>
        <w:keepNext/>
        <w:numPr>
          <w:ilvl w:val="12"/>
          <w:numId w:val="0"/>
        </w:numPr>
        <w:spacing w:after="0" w:line="240" w:lineRule="auto"/>
        <w:rPr>
          <w:rFonts w:ascii="Times New Roman" w:hAnsi="Times New Roman"/>
        </w:rPr>
      </w:pPr>
    </w:p>
    <w:p w:rsidR="00F84B0C" w:rsidRPr="00310956" w:rsidRDefault="00F84B0C" w:rsidP="00F84B0C">
      <w:pPr>
        <w:keepNext/>
        <w:numPr>
          <w:ilvl w:val="12"/>
          <w:numId w:val="0"/>
        </w:numPr>
        <w:spacing w:after="0" w:line="240" w:lineRule="auto"/>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vartoti negalima</w:t>
      </w:r>
    </w:p>
    <w:p w:rsidR="00F84B0C" w:rsidRPr="00310956" w:rsidRDefault="00F84B0C" w:rsidP="00F84B0C">
      <w:pPr>
        <w:keepNext/>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jeigu yra alergija </w:t>
      </w:r>
      <w:proofErr w:type="spellStart"/>
      <w:r w:rsidRPr="00310956">
        <w:rPr>
          <w:rFonts w:ascii="Times New Roman" w:hAnsi="Times New Roman"/>
        </w:rPr>
        <w:t>metotreksatui</w:t>
      </w:r>
      <w:proofErr w:type="spellEnd"/>
      <w:r w:rsidRPr="00310956">
        <w:rPr>
          <w:rFonts w:ascii="Times New Roman" w:hAnsi="Times New Roman"/>
        </w:rPr>
        <w:t xml:space="preserve"> arba bet kuriai pagalbinei šio vaisto medžiagai (jos išvardytos 6 skyriuje);</w:t>
      </w:r>
    </w:p>
    <w:p w:rsidR="00F84B0C" w:rsidRPr="00310956" w:rsidRDefault="00F84B0C" w:rsidP="00F84B0C">
      <w:pPr>
        <w:keepNext/>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nustatytos kepenų ar sunkios inkstų ligos arba kraujo ligos;</w:t>
      </w:r>
    </w:p>
    <w:p w:rsidR="00F84B0C" w:rsidRPr="00310956" w:rsidRDefault="00F84B0C" w:rsidP="00F84B0C">
      <w:pPr>
        <w:keepNext/>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reguliariai vartojama daug alkoholio;</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jeigu nustatyta sunki infekcija, pvz., tuberkuliozė, ŽIV arba kiti imunodeficito sindromai; </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nustatytos burnos opos, skrandžio opa arba žarnyno opa;</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lang w:bidi="lt-LT"/>
        </w:rPr>
        <w:t>nėštumo arba žindymo laikotarpiu (žr. skyrių „Nėštumas, žindymo laikotarpis ir vaisingumas“)</w:t>
      </w:r>
      <w:r w:rsidRPr="00310956">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jeigu tuo pat metu esate skiepijamas gyvosiomis vakcinomis.</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keepNext/>
        <w:tabs>
          <w:tab w:val="left" w:pos="567"/>
        </w:tabs>
        <w:spacing w:after="0" w:line="260" w:lineRule="exact"/>
        <w:jc w:val="both"/>
        <w:rPr>
          <w:rFonts w:ascii="Times New Roman" w:hAnsi="Times New Roman"/>
        </w:rPr>
      </w:pPr>
      <w:r w:rsidRPr="00310956">
        <w:rPr>
          <w:rFonts w:ascii="Times New Roman" w:hAnsi="Times New Roman"/>
          <w:b/>
        </w:rPr>
        <w:t>Įspėjimai ir atsargumo priemonės</w:t>
      </w: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 xml:space="preserve">Pasitarkite su gydytoju arba vaistininku prieš pradėdami vartoti </w:t>
      </w:r>
      <w:proofErr w:type="spellStart"/>
      <w:r w:rsidRPr="00310956">
        <w:rPr>
          <w:rFonts w:ascii="Times New Roman" w:hAnsi="Times New Roman"/>
        </w:rPr>
        <w:t>Metex</w:t>
      </w:r>
      <w:proofErr w:type="spellEnd"/>
      <w:r w:rsidRPr="00310956">
        <w:rPr>
          <w:rFonts w:ascii="Times New Roman" w:hAnsi="Times New Roman"/>
        </w:rPr>
        <w:t>, jeigu</w:t>
      </w:r>
    </w:p>
    <w:p w:rsidR="00F84B0C" w:rsidRPr="00310956" w:rsidRDefault="00F84B0C" w:rsidP="00F84B0C">
      <w:pPr>
        <w:tabs>
          <w:tab w:val="left" w:pos="540"/>
        </w:tabs>
        <w:spacing w:after="0" w:line="240" w:lineRule="auto"/>
        <w:rPr>
          <w:rFonts w:ascii="Times New Roman" w:hAnsi="Times New Roman"/>
        </w:rPr>
      </w:pPr>
      <w:r w:rsidRPr="00310956">
        <w:rPr>
          <w:rFonts w:ascii="Times New Roman" w:hAnsi="Times New Roman"/>
        </w:rPr>
        <w:t>•</w:t>
      </w:r>
      <w:r w:rsidRPr="00310956">
        <w:rPr>
          <w:rFonts w:ascii="Times New Roman" w:hAnsi="Times New Roman"/>
        </w:rPr>
        <w:tab/>
        <w:t>esate senyvo amžiaus arba jaučiate bendrą negalavimą ir silpnumą;</w:t>
      </w:r>
    </w:p>
    <w:p w:rsidR="00F84B0C" w:rsidRPr="00310956" w:rsidRDefault="00F84B0C" w:rsidP="00F84B0C">
      <w:pPr>
        <w:tabs>
          <w:tab w:val="left" w:pos="540"/>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sutrikusi kepenų veikla;</w:t>
      </w:r>
    </w:p>
    <w:p w:rsidR="00F84B0C" w:rsidRDefault="00F84B0C" w:rsidP="00F84B0C">
      <w:pPr>
        <w:tabs>
          <w:tab w:val="left" w:pos="540"/>
        </w:tab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nustatyta </w:t>
      </w:r>
      <w:proofErr w:type="spellStart"/>
      <w:r w:rsidRPr="00310956">
        <w:rPr>
          <w:rFonts w:ascii="Times New Roman" w:hAnsi="Times New Roman"/>
        </w:rPr>
        <w:t>dehidracija</w:t>
      </w:r>
      <w:proofErr w:type="spellEnd"/>
      <w:r w:rsidRPr="00310956">
        <w:rPr>
          <w:rFonts w:ascii="Times New Roman" w:hAnsi="Times New Roman"/>
        </w:rPr>
        <w:t xml:space="preserve"> (skysčių netekimas)</w:t>
      </w:r>
      <w:r>
        <w:rPr>
          <w:rFonts w:ascii="Times New Roman" w:hAnsi="Times New Roman"/>
        </w:rPr>
        <w:t xml:space="preserve">; </w:t>
      </w:r>
    </w:p>
    <w:p w:rsidR="00F84B0C" w:rsidRPr="00310956" w:rsidRDefault="00F84B0C" w:rsidP="00F84B0C">
      <w:pPr>
        <w:tabs>
          <w:tab w:val="left" w:pos="540"/>
        </w:tabs>
        <w:spacing w:after="0" w:line="240" w:lineRule="auto"/>
        <w:ind w:left="567" w:hanging="567"/>
        <w:rPr>
          <w:rFonts w:ascii="Times New Roman" w:hAnsi="Times New Roman"/>
        </w:rPr>
      </w:pPr>
      <w:r w:rsidRPr="005A31C0">
        <w:rPr>
          <w:rFonts w:ascii="Times New Roman" w:hAnsi="Times New Roman"/>
        </w:rPr>
        <w:t>•</w:t>
      </w:r>
      <w:r w:rsidRPr="005A31C0">
        <w:rPr>
          <w:rFonts w:ascii="Times New Roman" w:hAnsi="Times New Roman"/>
        </w:rPr>
        <w:tab/>
      </w:r>
      <w:r w:rsidRPr="008A3492">
        <w:rPr>
          <w:rFonts w:ascii="Times New Roman" w:hAnsi="Times New Roman"/>
        </w:rPr>
        <w:t>sergate cukriniu diabetu ir esate gydomas insulinu</w:t>
      </w:r>
      <w:r w:rsidRPr="00310956">
        <w:rPr>
          <w:rFonts w:ascii="Times New Roman" w:hAnsi="Times New Roman"/>
        </w:rPr>
        <w:t>.</w:t>
      </w:r>
    </w:p>
    <w:p w:rsidR="00F84B0C" w:rsidRPr="00310956" w:rsidRDefault="00F84B0C" w:rsidP="00F84B0C">
      <w:pPr>
        <w:numPr>
          <w:ilvl w:val="12"/>
          <w:numId w:val="0"/>
        </w:numPr>
        <w:spacing w:after="0" w:line="240" w:lineRule="auto"/>
        <w:rPr>
          <w:rFonts w:ascii="Times New Roman" w:hAnsi="Times New Roman"/>
        </w:rPr>
      </w:pPr>
    </w:p>
    <w:p w:rsidR="00F84B0C" w:rsidRPr="001A0DAB" w:rsidRDefault="00F84B0C" w:rsidP="00F84B0C">
      <w:pPr>
        <w:numPr>
          <w:ilvl w:val="12"/>
          <w:numId w:val="0"/>
        </w:numPr>
        <w:spacing w:after="0" w:line="240" w:lineRule="auto"/>
        <w:rPr>
          <w:rFonts w:ascii="Times New Roman" w:hAnsi="Times New Roman"/>
          <w:u w:val="single"/>
          <w:lang w:bidi="lt-LT"/>
        </w:rPr>
      </w:pPr>
      <w:r w:rsidRPr="001A0DAB">
        <w:rPr>
          <w:rFonts w:ascii="Times New Roman" w:hAnsi="Times New Roman"/>
          <w:u w:val="single"/>
          <w:lang w:bidi="lt-LT"/>
        </w:rPr>
        <w:t xml:space="preserve">Specialios atsargumo priemonės taikant gydymą </w:t>
      </w:r>
      <w:proofErr w:type="spellStart"/>
      <w:r w:rsidRPr="001A0DAB">
        <w:rPr>
          <w:rFonts w:ascii="Times New Roman" w:hAnsi="Times New Roman"/>
          <w:u w:val="single"/>
          <w:lang w:bidi="lt-LT"/>
        </w:rPr>
        <w:t>Metex</w:t>
      </w:r>
      <w:proofErr w:type="spellEnd"/>
    </w:p>
    <w:p w:rsidR="00F84B0C" w:rsidRPr="00310956" w:rsidRDefault="00F84B0C" w:rsidP="00F84B0C">
      <w:pPr>
        <w:numPr>
          <w:ilvl w:val="12"/>
          <w:numId w:val="0"/>
        </w:numPr>
        <w:spacing w:after="0" w:line="240" w:lineRule="auto"/>
        <w:rPr>
          <w:rFonts w:ascii="Times New Roman" w:hAnsi="Times New Roman"/>
        </w:rPr>
      </w:pPr>
      <w:proofErr w:type="spellStart"/>
      <w:r w:rsidRPr="00310956">
        <w:rPr>
          <w:rFonts w:ascii="Times New Roman" w:hAnsi="Times New Roman"/>
          <w:lang w:bidi="lt-LT"/>
        </w:rPr>
        <w:t>Metotreksatas</w:t>
      </w:r>
      <w:proofErr w:type="spellEnd"/>
      <w:r w:rsidRPr="00310956">
        <w:rPr>
          <w:rFonts w:ascii="Times New Roman" w:hAnsi="Times New Roman"/>
          <w:lang w:bidi="lt-LT"/>
        </w:rPr>
        <w:t xml:space="preserve"> sukelia laikiną neigiamą poveikį spermatozoidų ir kiaušialąsčių gamybai, dauguma atvejų šis poveikis išnyksta. </w:t>
      </w:r>
      <w:proofErr w:type="spellStart"/>
      <w:r w:rsidRPr="00310956">
        <w:rPr>
          <w:rFonts w:ascii="Times New Roman" w:hAnsi="Times New Roman"/>
          <w:lang w:bidi="lt-LT"/>
        </w:rPr>
        <w:t>Metotreksatas</w:t>
      </w:r>
      <w:proofErr w:type="spellEnd"/>
      <w:r w:rsidRPr="00310956">
        <w:rPr>
          <w:rFonts w:ascii="Times New Roman" w:hAnsi="Times New Roman"/>
          <w:lang w:bidi="lt-LT"/>
        </w:rPr>
        <w:t xml:space="preserve"> gali sukelti persileidimą ir sunkius </w:t>
      </w:r>
      <w:proofErr w:type="spellStart"/>
      <w:r w:rsidRPr="00310956">
        <w:rPr>
          <w:rFonts w:ascii="Times New Roman" w:hAnsi="Times New Roman"/>
          <w:lang w:bidi="lt-LT"/>
        </w:rPr>
        <w:t>apsigimimus</w:t>
      </w:r>
      <w:proofErr w:type="spellEnd"/>
      <w:r w:rsidRPr="00310956">
        <w:rPr>
          <w:rFonts w:ascii="Times New Roman" w:hAnsi="Times New Roman"/>
          <w:lang w:bidi="lt-LT"/>
        </w:rPr>
        <w:t xml:space="preserve">. </w:t>
      </w:r>
      <w:r w:rsidRPr="006C0B50">
        <w:rPr>
          <w:rFonts w:ascii="Times New Roman" w:eastAsia="Times New Roman" w:hAnsi="Times New Roman"/>
          <w:bCs/>
          <w:lang w:eastAsia="lt-LT" w:bidi="lt-LT"/>
        </w:rPr>
        <w:t xml:space="preserve">Jeigu esate moteris, gydymo </w:t>
      </w:r>
      <w:proofErr w:type="spellStart"/>
      <w:r w:rsidRPr="006C0B50">
        <w:rPr>
          <w:rFonts w:ascii="Times New Roman" w:eastAsia="Times New Roman" w:hAnsi="Times New Roman"/>
          <w:bCs/>
          <w:lang w:eastAsia="lt-LT" w:bidi="lt-LT"/>
        </w:rPr>
        <w:t>metotreksatu</w:t>
      </w:r>
      <w:proofErr w:type="spellEnd"/>
      <w:r w:rsidRPr="006C0B50">
        <w:rPr>
          <w:rFonts w:ascii="Times New Roman" w:eastAsia="Times New Roman" w:hAnsi="Times New Roman"/>
          <w:bCs/>
          <w:lang w:eastAsia="lt-LT" w:bidi="lt-LT"/>
        </w:rPr>
        <w:t xml:space="preserve"> laikotarpiu ir bent 6 mėnesius po gydymo šiuo vaistu turite stengtis nepastoti. Jeigu esate vyras, </w:t>
      </w:r>
      <w:r w:rsidRPr="006C0B50">
        <w:rPr>
          <w:rFonts w:ascii="Times New Roman" w:eastAsia="Times New Roman" w:hAnsi="Times New Roman"/>
          <w:lang w:eastAsia="lt-LT" w:bidi="lt-LT"/>
        </w:rPr>
        <w:t xml:space="preserve">gydymo </w:t>
      </w:r>
      <w:proofErr w:type="spellStart"/>
      <w:r w:rsidRPr="006C0B50">
        <w:rPr>
          <w:rFonts w:ascii="Times New Roman" w:eastAsia="Times New Roman" w:hAnsi="Times New Roman"/>
          <w:lang w:eastAsia="lt-LT" w:bidi="lt-LT"/>
        </w:rPr>
        <w:t>metotreksatu</w:t>
      </w:r>
      <w:proofErr w:type="spellEnd"/>
      <w:r w:rsidRPr="006C0B50">
        <w:rPr>
          <w:rFonts w:ascii="Times New Roman" w:eastAsia="Times New Roman" w:hAnsi="Times New Roman"/>
          <w:lang w:eastAsia="lt-LT" w:bidi="lt-LT"/>
        </w:rPr>
        <w:t xml:space="preserve"> laikotarpiu ir bent 3 mėnesius </w:t>
      </w:r>
      <w:r w:rsidRPr="006C0B50">
        <w:rPr>
          <w:rFonts w:ascii="Times New Roman" w:eastAsia="Times New Roman" w:hAnsi="Times New Roman"/>
          <w:bCs/>
          <w:lang w:eastAsia="lt-LT" w:bidi="lt-LT"/>
        </w:rPr>
        <w:t>po gydymo šiuo vaistu turite vengti pradėti kūdikį</w:t>
      </w:r>
      <w:r w:rsidRPr="00310956">
        <w:rPr>
          <w:rFonts w:ascii="Times New Roman" w:hAnsi="Times New Roman"/>
          <w:lang w:bidi="lt-LT"/>
        </w:rPr>
        <w:t>. Taip pat skaitykite skyrių „Nėštumas, žindymo laikotarpis ir vaisingumas“.</w:t>
      </w:r>
    </w:p>
    <w:p w:rsidR="00F84B0C" w:rsidRPr="00310956" w:rsidRDefault="00F84B0C" w:rsidP="00F84B0C">
      <w:pPr>
        <w:numPr>
          <w:ilvl w:val="12"/>
          <w:numId w:val="0"/>
        </w:numPr>
        <w:spacing w:after="0" w:line="240" w:lineRule="auto"/>
        <w:rPr>
          <w:rFonts w:ascii="Times New Roman" w:hAnsi="Times New Roman"/>
        </w:rPr>
      </w:pPr>
    </w:p>
    <w:p w:rsidR="00F84B0C" w:rsidRPr="001A0DAB" w:rsidRDefault="00F84B0C" w:rsidP="00F84B0C">
      <w:pPr>
        <w:widowControl w:val="0"/>
        <w:tabs>
          <w:tab w:val="left" w:pos="284"/>
        </w:tabs>
        <w:spacing w:after="0" w:line="240" w:lineRule="auto"/>
        <w:rPr>
          <w:rFonts w:ascii="Times New Roman" w:hAnsi="Times New Roman"/>
          <w:u w:val="single"/>
        </w:rPr>
      </w:pPr>
      <w:r w:rsidRPr="001A0DAB">
        <w:rPr>
          <w:rFonts w:ascii="Times New Roman" w:hAnsi="Times New Roman"/>
          <w:u w:val="single"/>
        </w:rPr>
        <w:t xml:space="preserve">Rekomenduojami tolesni tyrimai ir </w:t>
      </w:r>
      <w:r w:rsidRPr="00310956">
        <w:rPr>
          <w:rFonts w:ascii="Times New Roman" w:hAnsi="Times New Roman"/>
          <w:u w:val="single"/>
        </w:rPr>
        <w:t>atsargumo</w:t>
      </w:r>
      <w:r w:rsidRPr="001A0DAB">
        <w:rPr>
          <w:rFonts w:ascii="Times New Roman" w:hAnsi="Times New Roman"/>
          <w:u w:val="single"/>
        </w:rPr>
        <w:t xml:space="preserve"> priemonės</w:t>
      </w:r>
    </w:p>
    <w:p w:rsidR="00F84B0C" w:rsidRPr="00310956" w:rsidRDefault="00F84B0C" w:rsidP="00F84B0C">
      <w:pPr>
        <w:tabs>
          <w:tab w:val="left" w:pos="284"/>
        </w:tabs>
        <w:spacing w:after="0" w:line="240" w:lineRule="auto"/>
        <w:rPr>
          <w:rFonts w:ascii="Times New Roman" w:hAnsi="Times New Roman"/>
        </w:rPr>
      </w:pPr>
      <w:r w:rsidRPr="00310956">
        <w:rPr>
          <w:rFonts w:ascii="Times New Roman" w:hAnsi="Times New Roman"/>
        </w:rPr>
        <w:t xml:space="preserve">Net kai </w:t>
      </w:r>
      <w:proofErr w:type="spellStart"/>
      <w:r w:rsidRPr="00DE3592">
        <w:rPr>
          <w:rFonts w:ascii="Times New Roman" w:hAnsi="Times New Roman"/>
        </w:rPr>
        <w:t>metotreksatas</w:t>
      </w:r>
      <w:proofErr w:type="spellEnd"/>
      <w:r w:rsidRPr="00DE3592">
        <w:rPr>
          <w:rFonts w:ascii="Times New Roman" w:hAnsi="Times New Roman"/>
        </w:rPr>
        <w:t xml:space="preserve"> </w:t>
      </w:r>
      <w:r w:rsidRPr="00310956">
        <w:rPr>
          <w:rFonts w:ascii="Times New Roman" w:hAnsi="Times New Roman"/>
        </w:rPr>
        <w:t>vartojamas nedidelėmis dozėmis, gali pasireikšti sunkus šalutinis poveikis. Tam, kad jis būtų nustatytas laiku, gydytojas turi atlikti stebėjimo patikrinimus ir laboratorinius tyrimus.</w:t>
      </w:r>
    </w:p>
    <w:p w:rsidR="00F84B0C" w:rsidRPr="00310956" w:rsidRDefault="00F84B0C" w:rsidP="00F84B0C">
      <w:pPr>
        <w:spacing w:after="0" w:line="240" w:lineRule="auto"/>
        <w:rPr>
          <w:rFonts w:ascii="Times New Roman" w:hAnsi="Times New Roman"/>
        </w:rPr>
      </w:pPr>
    </w:p>
    <w:p w:rsidR="00F84B0C" w:rsidRPr="001A0DAB" w:rsidRDefault="00F84B0C" w:rsidP="00F84B0C">
      <w:pPr>
        <w:widowControl w:val="0"/>
        <w:tabs>
          <w:tab w:val="left" w:pos="284"/>
        </w:tabs>
        <w:spacing w:after="0" w:line="240" w:lineRule="auto"/>
        <w:rPr>
          <w:rFonts w:ascii="Times New Roman" w:hAnsi="Times New Roman"/>
          <w:u w:val="single"/>
        </w:rPr>
      </w:pPr>
      <w:r w:rsidRPr="001A0DAB">
        <w:rPr>
          <w:rFonts w:ascii="Times New Roman" w:hAnsi="Times New Roman"/>
          <w:u w:val="single"/>
        </w:rPr>
        <w:t>Prieš pradedant gydymą</w:t>
      </w:r>
    </w:p>
    <w:p w:rsidR="00F84B0C" w:rsidRPr="00310956" w:rsidRDefault="00F84B0C" w:rsidP="00F84B0C">
      <w:pPr>
        <w:spacing w:after="0" w:line="240" w:lineRule="auto"/>
        <w:rPr>
          <w:rFonts w:ascii="Times New Roman" w:hAnsi="Times New Roman"/>
        </w:rPr>
      </w:pPr>
      <w:r w:rsidRPr="00310956">
        <w:rPr>
          <w:rFonts w:ascii="Times New Roman" w:hAnsi="Times New Roman"/>
        </w:rPr>
        <w:t xml:space="preserve">Prieš Jums pradedant gydymą bus patikrintas Jūsų kraujas, ar yra pakankamai kraujo ląstelių. Taip pat bus atlikti kraujo tyrimai kepenų būklei patikrinti ir nustatyti, ar nesergate hepatitu. Be to, bus patikrinta </w:t>
      </w:r>
      <w:proofErr w:type="spellStart"/>
      <w:r w:rsidRPr="00310956">
        <w:rPr>
          <w:rFonts w:ascii="Times New Roman" w:hAnsi="Times New Roman"/>
        </w:rPr>
        <w:t>albumino</w:t>
      </w:r>
      <w:proofErr w:type="spellEnd"/>
      <w:r w:rsidRPr="00310956">
        <w:rPr>
          <w:rFonts w:ascii="Times New Roman" w:hAnsi="Times New Roman"/>
        </w:rPr>
        <w:t xml:space="preserve"> (kraujyje esančio baltymo) koncentracija serume, hepatito (kepenų infekcijos) būklė ir inkstų veikla. Gydytojas taip pat gali nuspręsti atlikti kitus kepenų veiklos tyrimus, kai kurie iš jų gali būti kepenų vaizdinimo tyrimai, o kitiems gali prireikti iš kepenų paimti nedidelį audinių mėginio, kad būtų galima jį atidžiau ištirti. Gydytojas taip pat gali patikrinti, ar nesergate tuberkulioze ir, taip pat bus gali būti atlikta krūtinės ląstos rentgenograma arba plaučių veiklos tyrimas.</w:t>
      </w:r>
    </w:p>
    <w:p w:rsidR="00F84B0C" w:rsidRPr="00310956" w:rsidRDefault="00F84B0C" w:rsidP="00F84B0C">
      <w:pPr>
        <w:spacing w:after="0" w:line="240" w:lineRule="auto"/>
        <w:rPr>
          <w:rFonts w:ascii="Times New Roman" w:hAnsi="Times New Roman"/>
        </w:rPr>
      </w:pPr>
    </w:p>
    <w:p w:rsidR="00F84B0C" w:rsidRPr="001A0DAB" w:rsidRDefault="00F84B0C" w:rsidP="00F84B0C">
      <w:pPr>
        <w:spacing w:after="0" w:line="240" w:lineRule="auto"/>
        <w:rPr>
          <w:rFonts w:ascii="Times New Roman" w:hAnsi="Times New Roman"/>
          <w:u w:val="single"/>
        </w:rPr>
      </w:pPr>
      <w:r w:rsidRPr="001A0DAB">
        <w:rPr>
          <w:rFonts w:ascii="Times New Roman" w:hAnsi="Times New Roman"/>
          <w:u w:val="single"/>
        </w:rPr>
        <w:t>Gydymo metu</w:t>
      </w:r>
    </w:p>
    <w:p w:rsidR="00F84B0C" w:rsidRPr="00310956" w:rsidRDefault="00F84B0C" w:rsidP="00F84B0C">
      <w:pPr>
        <w:spacing w:after="0" w:line="240" w:lineRule="auto"/>
        <w:rPr>
          <w:rFonts w:ascii="Times New Roman" w:hAnsi="Times New Roman"/>
        </w:rPr>
      </w:pPr>
      <w:r w:rsidRPr="00310956">
        <w:rPr>
          <w:rFonts w:ascii="Times New Roman" w:hAnsi="Times New Roman"/>
        </w:rPr>
        <w:t xml:space="preserve">Gydytojas gali atlikti šiuos tyrimus: </w:t>
      </w:r>
    </w:p>
    <w:p w:rsidR="00F84B0C" w:rsidRPr="00310956" w:rsidRDefault="00F84B0C" w:rsidP="00F84B0C">
      <w:pPr>
        <w:spacing w:after="0" w:line="240" w:lineRule="auto"/>
        <w:rPr>
          <w:rFonts w:ascii="Times New Roman" w:hAnsi="Times New Roman"/>
        </w:rPr>
      </w:pPr>
    </w:p>
    <w:p w:rsidR="00F84B0C" w:rsidRPr="00310956" w:rsidRDefault="00F84B0C" w:rsidP="00F84B0C">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burnos ertmės ir ryklės tyrimas, įvertinantis gleivinės pakitimus, tokius kaip uždegimas ar išopėjimas;</w:t>
      </w:r>
    </w:p>
    <w:p w:rsidR="00F84B0C" w:rsidRPr="00310956" w:rsidRDefault="00F84B0C" w:rsidP="00F84B0C">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kraujo tyrimai ir (arba) kraujo tyrimas kraujo ląstelių skaičiui nustatyti bei </w:t>
      </w:r>
      <w:proofErr w:type="spellStart"/>
      <w:r w:rsidRPr="00310956">
        <w:rPr>
          <w:rFonts w:ascii="Times New Roman" w:hAnsi="Times New Roman"/>
        </w:rPr>
        <w:t>metotreksato</w:t>
      </w:r>
      <w:proofErr w:type="spellEnd"/>
      <w:r w:rsidRPr="00310956">
        <w:rPr>
          <w:rFonts w:ascii="Times New Roman" w:hAnsi="Times New Roman"/>
        </w:rPr>
        <w:t xml:space="preserve"> koncentracijos serume išmatavimas;</w:t>
      </w:r>
    </w:p>
    <w:p w:rsidR="00F84B0C" w:rsidRPr="00310956" w:rsidRDefault="00F84B0C" w:rsidP="00F84B0C">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kraujo tyrimas kepenų veiklai stebėti;</w:t>
      </w:r>
    </w:p>
    <w:p w:rsidR="00F84B0C" w:rsidRPr="00310956" w:rsidRDefault="00F84B0C" w:rsidP="00F84B0C">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vaizdinimo tyrimai kepenų būklei stebėti;</w:t>
      </w:r>
    </w:p>
    <w:p w:rsidR="00F84B0C" w:rsidRPr="00310956" w:rsidRDefault="00F84B0C" w:rsidP="00F84B0C">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nedidelio audinių mėginio paėmimas iš kepenų, kad būtų galima jį atidžiau ištirti;</w:t>
      </w:r>
    </w:p>
    <w:p w:rsidR="00F84B0C" w:rsidRPr="00310956" w:rsidRDefault="00F84B0C" w:rsidP="00F84B0C">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kraujo tyrimas inkstų veiklai stebėti;</w:t>
      </w:r>
    </w:p>
    <w:p w:rsidR="00F84B0C" w:rsidRPr="00310956" w:rsidRDefault="00F84B0C" w:rsidP="00F84B0C">
      <w:pPr>
        <w:widowControl w:val="0"/>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kvėpavimo takų stebėjimas ir, jei reikia, plaučių veiklos tyrimas.</w:t>
      </w:r>
    </w:p>
    <w:p w:rsidR="00F84B0C" w:rsidRPr="00310956" w:rsidRDefault="00F84B0C" w:rsidP="00F84B0C">
      <w:pPr>
        <w:widowControl w:val="0"/>
        <w:tabs>
          <w:tab w:val="left" w:pos="284"/>
        </w:tabs>
        <w:spacing w:after="0" w:line="240" w:lineRule="auto"/>
        <w:rPr>
          <w:rFonts w:ascii="Times New Roman" w:hAnsi="Times New Roman"/>
        </w:rPr>
      </w:pPr>
    </w:p>
    <w:p w:rsidR="00F84B0C" w:rsidRPr="00310956" w:rsidRDefault="00F84B0C" w:rsidP="00F84B0C">
      <w:pPr>
        <w:widowControl w:val="0"/>
        <w:tabs>
          <w:tab w:val="left" w:pos="284"/>
        </w:tabs>
        <w:spacing w:after="0" w:line="240" w:lineRule="auto"/>
        <w:rPr>
          <w:rFonts w:ascii="Times New Roman" w:hAnsi="Times New Roman"/>
        </w:rPr>
      </w:pPr>
      <w:r w:rsidRPr="00310956">
        <w:rPr>
          <w:rFonts w:ascii="Times New Roman" w:hAnsi="Times New Roman"/>
        </w:rPr>
        <w:t>Labai svarbu atvykti į šiuos suplanuotus tyrimus.</w:t>
      </w:r>
    </w:p>
    <w:p w:rsidR="00F84B0C" w:rsidRPr="00310956" w:rsidRDefault="00F84B0C" w:rsidP="00F84B0C">
      <w:pPr>
        <w:widowControl w:val="0"/>
        <w:tabs>
          <w:tab w:val="left" w:pos="284"/>
        </w:tabs>
        <w:spacing w:after="0" w:line="240" w:lineRule="auto"/>
        <w:rPr>
          <w:rFonts w:ascii="Times New Roman" w:hAnsi="Times New Roman"/>
        </w:rPr>
      </w:pPr>
      <w:r w:rsidRPr="00310956">
        <w:rPr>
          <w:rFonts w:ascii="Times New Roman" w:hAnsi="Times New Roman"/>
        </w:rPr>
        <w:t>Jeigu kurio nors iš šių tyrimų rezultatai bus išsiskiriantys, gydytojas atitinkamai pakoreguos gydymą.</w:t>
      </w:r>
    </w:p>
    <w:p w:rsidR="00F84B0C" w:rsidRPr="00310956" w:rsidRDefault="00F84B0C" w:rsidP="00F84B0C">
      <w:pPr>
        <w:widowControl w:val="0"/>
        <w:tabs>
          <w:tab w:val="left" w:pos="284"/>
        </w:tabs>
        <w:spacing w:after="0" w:line="240" w:lineRule="auto"/>
        <w:rPr>
          <w:rFonts w:ascii="Times New Roman" w:hAnsi="Times New Roman"/>
        </w:rPr>
      </w:pPr>
    </w:p>
    <w:p w:rsidR="00F84B0C" w:rsidRPr="00310956" w:rsidRDefault="00F84B0C" w:rsidP="00F84B0C">
      <w:pPr>
        <w:widowControl w:val="0"/>
        <w:tabs>
          <w:tab w:val="left" w:pos="284"/>
        </w:tabs>
        <w:spacing w:after="0" w:line="240" w:lineRule="auto"/>
        <w:rPr>
          <w:rFonts w:ascii="Times New Roman" w:hAnsi="Times New Roman"/>
          <w:u w:val="single"/>
        </w:rPr>
      </w:pPr>
      <w:r w:rsidRPr="00310956">
        <w:rPr>
          <w:rFonts w:ascii="Times New Roman" w:hAnsi="Times New Roman"/>
          <w:u w:val="single"/>
        </w:rPr>
        <w:t>Senyvi pacientai</w:t>
      </w:r>
    </w:p>
    <w:p w:rsidR="00F84B0C" w:rsidRPr="00310956" w:rsidRDefault="00F84B0C" w:rsidP="00F84B0C">
      <w:pPr>
        <w:widowControl w:val="0"/>
        <w:tabs>
          <w:tab w:val="left" w:pos="284"/>
        </w:tabs>
        <w:spacing w:after="0" w:line="240" w:lineRule="auto"/>
        <w:rPr>
          <w:rFonts w:ascii="Times New Roman" w:hAnsi="Times New Roman"/>
        </w:rPr>
      </w:pPr>
      <w:proofErr w:type="spellStart"/>
      <w:r w:rsidRPr="00310956">
        <w:rPr>
          <w:rFonts w:ascii="Times New Roman" w:hAnsi="Times New Roman"/>
        </w:rPr>
        <w:t>Metotreksatu</w:t>
      </w:r>
      <w:proofErr w:type="spellEnd"/>
      <w:r w:rsidRPr="00310956">
        <w:rPr>
          <w:rFonts w:ascii="Times New Roman" w:hAnsi="Times New Roman"/>
        </w:rPr>
        <w:t xml:space="preserve"> gydomus senyvus pacientus turi atidžiai stebėti gydytojas, kad galimas šalutinis poveikis būtų nustatytas kuo anksčiau.</w:t>
      </w:r>
    </w:p>
    <w:p w:rsidR="00F84B0C" w:rsidRPr="00310956" w:rsidRDefault="00F84B0C" w:rsidP="00F84B0C">
      <w:pPr>
        <w:widowControl w:val="0"/>
        <w:tabs>
          <w:tab w:val="left" w:pos="284"/>
        </w:tabs>
        <w:spacing w:after="0" w:line="240" w:lineRule="auto"/>
        <w:rPr>
          <w:rFonts w:ascii="Times New Roman" w:hAnsi="Times New Roman"/>
        </w:rPr>
      </w:pPr>
      <w:r w:rsidRPr="00310956">
        <w:rPr>
          <w:rFonts w:ascii="Times New Roman" w:hAnsi="Times New Roman"/>
        </w:rPr>
        <w:t xml:space="preserve">Dėl su amžiumi susijusio kepenų ir inkstų funkcijos sutrikimo bei mažų organizmo vitamino </w:t>
      </w:r>
      <w:proofErr w:type="spellStart"/>
      <w:r w:rsidRPr="00310956">
        <w:rPr>
          <w:rFonts w:ascii="Times New Roman" w:hAnsi="Times New Roman"/>
        </w:rPr>
        <w:t>folio</w:t>
      </w:r>
      <w:proofErr w:type="spellEnd"/>
      <w:r w:rsidRPr="00310956">
        <w:rPr>
          <w:rFonts w:ascii="Times New Roman" w:hAnsi="Times New Roman"/>
        </w:rPr>
        <w:t xml:space="preserve"> rūgšties atsargų senyviems pacientams reikia santykinai mažos </w:t>
      </w:r>
      <w:proofErr w:type="spellStart"/>
      <w:r w:rsidRPr="00310956">
        <w:rPr>
          <w:rFonts w:ascii="Times New Roman" w:hAnsi="Times New Roman"/>
        </w:rPr>
        <w:t>metotreksato</w:t>
      </w:r>
      <w:proofErr w:type="spellEnd"/>
      <w:r w:rsidRPr="00310956">
        <w:rPr>
          <w:rFonts w:ascii="Times New Roman" w:hAnsi="Times New Roman"/>
        </w:rPr>
        <w:t xml:space="preserve"> dozės.</w:t>
      </w:r>
    </w:p>
    <w:p w:rsidR="00F84B0C" w:rsidRPr="00310956" w:rsidRDefault="00F84B0C" w:rsidP="00F84B0C">
      <w:pPr>
        <w:widowControl w:val="0"/>
        <w:tabs>
          <w:tab w:val="left" w:pos="284"/>
        </w:tabs>
        <w:spacing w:after="0" w:line="240" w:lineRule="auto"/>
        <w:rPr>
          <w:rFonts w:ascii="Times New Roman" w:hAnsi="Times New Roman"/>
        </w:rPr>
      </w:pPr>
    </w:p>
    <w:p w:rsidR="00F84B0C" w:rsidRPr="00310956" w:rsidRDefault="00F84B0C" w:rsidP="00F84B0C">
      <w:pPr>
        <w:widowControl w:val="0"/>
        <w:tabs>
          <w:tab w:val="left" w:pos="284"/>
        </w:tabs>
        <w:spacing w:after="0" w:line="240" w:lineRule="auto"/>
        <w:rPr>
          <w:rFonts w:ascii="Times New Roman" w:hAnsi="Times New Roman"/>
          <w:u w:val="single"/>
        </w:rPr>
      </w:pPr>
      <w:r w:rsidRPr="00310956">
        <w:rPr>
          <w:rFonts w:ascii="Times New Roman" w:hAnsi="Times New Roman"/>
          <w:u w:val="single"/>
        </w:rPr>
        <w:t>Kitos atsargumo priemonės</w:t>
      </w:r>
    </w:p>
    <w:p w:rsidR="00F84B0C" w:rsidRPr="00310956" w:rsidRDefault="00F84B0C" w:rsidP="00F84B0C">
      <w:pPr>
        <w:widowControl w:val="0"/>
        <w:tabs>
          <w:tab w:val="left" w:pos="284"/>
        </w:tabs>
        <w:spacing w:after="0" w:line="240" w:lineRule="auto"/>
        <w:rPr>
          <w:rFonts w:ascii="Times New Roman" w:hAnsi="Times New Roman"/>
        </w:rPr>
      </w:pPr>
      <w:proofErr w:type="spellStart"/>
      <w:r w:rsidRPr="00310956">
        <w:rPr>
          <w:rFonts w:ascii="Times New Roman" w:hAnsi="Times New Roman"/>
        </w:rPr>
        <w:t>Metotreksato</w:t>
      </w:r>
      <w:proofErr w:type="spellEnd"/>
      <w:r w:rsidRPr="00310956">
        <w:rPr>
          <w:rFonts w:ascii="Times New Roman" w:hAnsi="Times New Roman"/>
        </w:rPr>
        <w:t xml:space="preserve"> vartojant pacientams, kuriems yra pagrindinė </w:t>
      </w:r>
      <w:proofErr w:type="spellStart"/>
      <w:r w:rsidRPr="00310956">
        <w:rPr>
          <w:rFonts w:ascii="Times New Roman" w:hAnsi="Times New Roman"/>
        </w:rPr>
        <w:t>reumatologinė</w:t>
      </w:r>
      <w:proofErr w:type="spellEnd"/>
      <w:r w:rsidRPr="00310956">
        <w:rPr>
          <w:rFonts w:ascii="Times New Roman" w:hAnsi="Times New Roman"/>
        </w:rPr>
        <w:t xml:space="preserve"> liga, gauta pranešimų apie ūminį kraujavimą iš plaučių. Jeigu Jūs pradėjote spjaudyti arba atsikosėti krauju, nedelsdami kreipkitės į savo gydytoją.</w:t>
      </w:r>
    </w:p>
    <w:p w:rsidR="00F84B0C" w:rsidRPr="00310956" w:rsidRDefault="00F84B0C" w:rsidP="00F84B0C">
      <w:pPr>
        <w:widowControl w:val="0"/>
        <w:tabs>
          <w:tab w:val="left" w:pos="284"/>
        </w:tabs>
        <w:spacing w:after="0" w:line="240" w:lineRule="auto"/>
        <w:rPr>
          <w:rFonts w:ascii="Times New Roman" w:hAnsi="Times New Roman"/>
        </w:rPr>
      </w:pPr>
    </w:p>
    <w:p w:rsidR="00F84B0C" w:rsidRPr="00310956" w:rsidRDefault="00F84B0C" w:rsidP="00F84B0C">
      <w:pPr>
        <w:widowControl w:val="0"/>
        <w:tabs>
          <w:tab w:val="left" w:pos="284"/>
        </w:tabs>
        <w:spacing w:after="0" w:line="240" w:lineRule="auto"/>
        <w:rPr>
          <w:rFonts w:ascii="Times New Roman" w:hAnsi="Times New Roman"/>
        </w:rPr>
      </w:pPr>
      <w:proofErr w:type="spellStart"/>
      <w:r w:rsidRPr="00310956">
        <w:rPr>
          <w:rFonts w:ascii="Times New Roman" w:hAnsi="Times New Roman"/>
        </w:rPr>
        <w:t>Metotreksatas</w:t>
      </w:r>
      <w:proofErr w:type="spellEnd"/>
      <w:r w:rsidRPr="00310956">
        <w:rPr>
          <w:rFonts w:ascii="Times New Roman" w:hAnsi="Times New Roman"/>
        </w:rPr>
        <w:t xml:space="preserve"> gali paveikti jūsų imuninę sistemą ir skiepijimo rezultatus. Preparatas taip pat gali paveikti imunologinių tyrimų rezultatus. Gali suaktyvėti neaktyvios, lėtinės infekcijos (pvz., </w:t>
      </w:r>
      <w:proofErr w:type="spellStart"/>
      <w:r w:rsidRPr="00310956">
        <w:rPr>
          <w:rFonts w:ascii="Times New Roman" w:hAnsi="Times New Roman"/>
          <w:i/>
        </w:rPr>
        <w:t>herpes</w:t>
      </w:r>
      <w:proofErr w:type="spellEnd"/>
      <w:r w:rsidRPr="00310956">
        <w:rPr>
          <w:rFonts w:ascii="Times New Roman" w:hAnsi="Times New Roman"/>
          <w:i/>
        </w:rPr>
        <w:t xml:space="preserve"> </w:t>
      </w:r>
      <w:proofErr w:type="spellStart"/>
      <w:r w:rsidRPr="00310956">
        <w:rPr>
          <w:rFonts w:ascii="Times New Roman" w:hAnsi="Times New Roman"/>
          <w:i/>
        </w:rPr>
        <w:t>zoster</w:t>
      </w:r>
      <w:proofErr w:type="spellEnd"/>
      <w:r w:rsidRPr="00310956">
        <w:rPr>
          <w:rFonts w:ascii="Times New Roman" w:hAnsi="Times New Roman"/>
        </w:rPr>
        <w:t xml:space="preserve"> (juostinė pūslelinė), tuberkuliozė, hepatitas B arba C). </w:t>
      </w:r>
      <w:r w:rsidRPr="00310956">
        <w:rPr>
          <w:rFonts w:ascii="Times New Roman" w:hAnsi="Times New Roman"/>
          <w:b/>
        </w:rPr>
        <w:t xml:space="preserve">Gydymo </w:t>
      </w:r>
      <w:proofErr w:type="spellStart"/>
      <w:r w:rsidRPr="00310956">
        <w:rPr>
          <w:rFonts w:ascii="Times New Roman" w:hAnsi="Times New Roman"/>
          <w:b/>
        </w:rPr>
        <w:t>Metex</w:t>
      </w:r>
      <w:proofErr w:type="spellEnd"/>
      <w:r w:rsidRPr="00310956">
        <w:rPr>
          <w:rFonts w:ascii="Times New Roman" w:hAnsi="Times New Roman"/>
          <w:b/>
        </w:rPr>
        <w:t xml:space="preserve"> metu negalima skiepytis gyvosiomis vakcinomis.</w:t>
      </w:r>
    </w:p>
    <w:p w:rsidR="00F84B0C" w:rsidRDefault="00F84B0C" w:rsidP="00F84B0C">
      <w:pPr>
        <w:widowControl w:val="0"/>
        <w:tabs>
          <w:tab w:val="left" w:pos="284"/>
        </w:tabs>
        <w:spacing w:after="0" w:line="240" w:lineRule="auto"/>
        <w:rPr>
          <w:rFonts w:ascii="Times New Roman" w:hAnsi="Times New Roman"/>
        </w:rPr>
      </w:pPr>
    </w:p>
    <w:p w:rsidR="00F84B0C" w:rsidRPr="004C2ABF" w:rsidRDefault="00F84B0C" w:rsidP="00F84B0C">
      <w:pPr>
        <w:widowControl w:val="0"/>
        <w:tabs>
          <w:tab w:val="left" w:pos="284"/>
        </w:tabs>
        <w:spacing w:after="0" w:line="240" w:lineRule="auto"/>
        <w:rPr>
          <w:rFonts w:ascii="Times New Roman" w:hAnsi="Times New Roman"/>
        </w:rPr>
      </w:pPr>
      <w:r w:rsidRPr="004C2ABF">
        <w:rPr>
          <w:rFonts w:ascii="Times New Roman" w:hAnsi="Times New Roman"/>
        </w:rPr>
        <w:t xml:space="preserve">Dėl </w:t>
      </w:r>
      <w:proofErr w:type="spellStart"/>
      <w:r w:rsidRPr="004C2ABF">
        <w:rPr>
          <w:rFonts w:ascii="Times New Roman" w:hAnsi="Times New Roman"/>
        </w:rPr>
        <w:t>metotreksato</w:t>
      </w:r>
      <w:proofErr w:type="spellEnd"/>
      <w:r w:rsidRPr="004C2ABF">
        <w:rPr>
          <w:rFonts w:ascii="Times New Roman" w:hAnsi="Times New Roman"/>
        </w:rPr>
        <w:t xml:space="preserve"> Jūsų oda gali tapti jautresnė saulės šviesai. 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rsidR="00F84B0C" w:rsidRPr="00310956" w:rsidRDefault="00F84B0C" w:rsidP="00F84B0C">
      <w:pPr>
        <w:widowControl w:val="0"/>
        <w:tabs>
          <w:tab w:val="left" w:pos="284"/>
        </w:tabs>
        <w:spacing w:after="0" w:line="240" w:lineRule="auto"/>
        <w:rPr>
          <w:rFonts w:ascii="Times New Roman" w:hAnsi="Times New Roman"/>
        </w:rPr>
      </w:pPr>
    </w:p>
    <w:p w:rsidR="00F84B0C" w:rsidRPr="00310956" w:rsidRDefault="00F84B0C" w:rsidP="00F84B0C">
      <w:pPr>
        <w:widowControl w:val="0"/>
        <w:tabs>
          <w:tab w:val="left" w:pos="284"/>
        </w:tabs>
        <w:spacing w:after="0" w:line="240" w:lineRule="auto"/>
        <w:rPr>
          <w:rFonts w:ascii="Times New Roman" w:hAnsi="Times New Roman"/>
        </w:rPr>
      </w:pPr>
      <w:r w:rsidRPr="00310956">
        <w:rPr>
          <w:rFonts w:ascii="Times New Roman" w:hAnsi="Times New Roman"/>
        </w:rPr>
        <w:t xml:space="preserve">Taikant gydymą </w:t>
      </w:r>
      <w:proofErr w:type="spellStart"/>
      <w:r w:rsidRPr="00310956">
        <w:rPr>
          <w:rFonts w:ascii="Times New Roman" w:hAnsi="Times New Roman"/>
        </w:rPr>
        <w:t>metotreksatu</w:t>
      </w:r>
      <w:proofErr w:type="spellEnd"/>
      <w:r w:rsidRPr="00310956">
        <w:rPr>
          <w:rFonts w:ascii="Times New Roman" w:hAnsi="Times New Roman"/>
        </w:rPr>
        <w:t xml:space="preserve">, gali pakartotinai atsirasti spinduliuotės sukeltas dermatitas ir nudegimas. UV spinduliuotė ir kartu vartojamas </w:t>
      </w:r>
      <w:proofErr w:type="spellStart"/>
      <w:r w:rsidRPr="00310956">
        <w:rPr>
          <w:rFonts w:ascii="Times New Roman" w:hAnsi="Times New Roman"/>
        </w:rPr>
        <w:t>metotreksatas</w:t>
      </w:r>
      <w:proofErr w:type="spellEnd"/>
      <w:r w:rsidRPr="00310956">
        <w:rPr>
          <w:rFonts w:ascii="Times New Roman" w:hAnsi="Times New Roman"/>
        </w:rPr>
        <w:t xml:space="preserve"> gali pasunkinti </w:t>
      </w:r>
      <w:proofErr w:type="spellStart"/>
      <w:r w:rsidRPr="00310956">
        <w:rPr>
          <w:rFonts w:ascii="Times New Roman" w:hAnsi="Times New Roman"/>
        </w:rPr>
        <w:t>psoriazinius</w:t>
      </w:r>
      <w:proofErr w:type="spellEnd"/>
      <w:r w:rsidRPr="00310956">
        <w:rPr>
          <w:rFonts w:ascii="Times New Roman" w:hAnsi="Times New Roman"/>
        </w:rPr>
        <w:t xml:space="preserve"> pakitimus.</w:t>
      </w:r>
    </w:p>
    <w:p w:rsidR="00F84B0C" w:rsidRPr="00310956" w:rsidRDefault="00F84B0C" w:rsidP="00F84B0C">
      <w:pPr>
        <w:widowControl w:val="0"/>
        <w:tabs>
          <w:tab w:val="left" w:pos="284"/>
        </w:tabs>
        <w:spacing w:after="0" w:line="240" w:lineRule="auto"/>
        <w:rPr>
          <w:rFonts w:ascii="Times New Roman" w:hAnsi="Times New Roman"/>
        </w:rPr>
      </w:pPr>
    </w:p>
    <w:p w:rsidR="00F84B0C" w:rsidRPr="00310956" w:rsidRDefault="00F84B0C" w:rsidP="00F84B0C">
      <w:pPr>
        <w:keepNext/>
        <w:spacing w:after="0" w:line="240" w:lineRule="auto"/>
        <w:rPr>
          <w:rFonts w:ascii="Times New Roman" w:hAnsi="Times New Roman"/>
          <w:b/>
        </w:rPr>
      </w:pPr>
      <w:r w:rsidRPr="00310956">
        <w:rPr>
          <w:rFonts w:ascii="Times New Roman" w:hAnsi="Times New Roman"/>
        </w:rPr>
        <w:t>Gali padidėti limfmazgiai (limfoma), tuomet gydymą reikės sustabdyti.</w:t>
      </w:r>
    </w:p>
    <w:p w:rsidR="00F84B0C" w:rsidRPr="00310956" w:rsidRDefault="00F84B0C" w:rsidP="00F84B0C">
      <w:pPr>
        <w:keepNext/>
        <w:spacing w:after="0" w:line="240" w:lineRule="auto"/>
        <w:rPr>
          <w:rFonts w:ascii="Times New Roman" w:hAnsi="Times New Roman"/>
        </w:rPr>
      </w:pPr>
    </w:p>
    <w:p w:rsidR="00F84B0C" w:rsidRPr="00310956" w:rsidRDefault="00F84B0C" w:rsidP="00F84B0C">
      <w:pPr>
        <w:keepNext/>
        <w:spacing w:after="0" w:line="240" w:lineRule="auto"/>
        <w:rPr>
          <w:rFonts w:ascii="Times New Roman" w:hAnsi="Times New Roman"/>
        </w:rPr>
      </w:pPr>
      <w:r w:rsidRPr="00310956">
        <w:rPr>
          <w:rFonts w:ascii="Times New Roman" w:hAnsi="Times New Roman"/>
        </w:rPr>
        <w:t xml:space="preserve">Dėl </w:t>
      </w:r>
      <w:proofErr w:type="spellStart"/>
      <w:r w:rsidRPr="00310956">
        <w:rPr>
          <w:rFonts w:ascii="Times New Roman" w:hAnsi="Times New Roman"/>
        </w:rPr>
        <w:t>Metex</w:t>
      </w:r>
      <w:proofErr w:type="spellEnd"/>
      <w:r w:rsidRPr="00310956">
        <w:rPr>
          <w:rFonts w:ascii="Times New Roman" w:hAnsi="Times New Roman"/>
        </w:rPr>
        <w:t xml:space="preserve"> toksinio poveikio gali pasireikšti viduriavimas, tuomet gydymą reikia nutraukti. Jeigu viduriuojate, kreipkitės į gydytoją.</w:t>
      </w:r>
    </w:p>
    <w:p w:rsidR="00F84B0C" w:rsidRPr="00310956" w:rsidRDefault="00F84B0C" w:rsidP="00F84B0C">
      <w:pPr>
        <w:keepNext/>
        <w:spacing w:after="0" w:line="240" w:lineRule="auto"/>
        <w:rPr>
          <w:rFonts w:ascii="Times New Roman" w:hAnsi="Times New Roman"/>
        </w:rPr>
      </w:pPr>
    </w:p>
    <w:p w:rsidR="00F84B0C" w:rsidRPr="00310956" w:rsidRDefault="00F84B0C" w:rsidP="00F84B0C">
      <w:pPr>
        <w:keepNext/>
        <w:spacing w:after="0" w:line="240" w:lineRule="auto"/>
        <w:rPr>
          <w:rFonts w:ascii="Times New Roman" w:hAnsi="Times New Roman"/>
        </w:rPr>
      </w:pPr>
      <w:proofErr w:type="spellStart"/>
      <w:r w:rsidRPr="00310956">
        <w:rPr>
          <w:rFonts w:ascii="Times New Roman" w:hAnsi="Times New Roman"/>
        </w:rPr>
        <w:t>Metotreksato</w:t>
      </w:r>
      <w:proofErr w:type="spellEnd"/>
      <w:r w:rsidRPr="00310956">
        <w:rPr>
          <w:rFonts w:ascii="Times New Roman" w:hAnsi="Times New Roman"/>
        </w:rPr>
        <w:t xml:space="preserve"> vartojantiems vėžiu sergantiems pacientams nustatyti tam tikri galvos smegenų sutrikimai (</w:t>
      </w:r>
      <w:proofErr w:type="spellStart"/>
      <w:r w:rsidRPr="00310956">
        <w:rPr>
          <w:rFonts w:ascii="Times New Roman" w:hAnsi="Times New Roman"/>
        </w:rPr>
        <w:t>encefalopatija</w:t>
      </w:r>
      <w:proofErr w:type="spellEnd"/>
      <w:r w:rsidRPr="00310956">
        <w:rPr>
          <w:rFonts w:ascii="Times New Roman" w:hAnsi="Times New Roman"/>
        </w:rPr>
        <w:t xml:space="preserve"> ir (arba) </w:t>
      </w:r>
      <w:proofErr w:type="spellStart"/>
      <w:r w:rsidRPr="00310956">
        <w:rPr>
          <w:rFonts w:ascii="Times New Roman" w:hAnsi="Times New Roman"/>
        </w:rPr>
        <w:t>leukoencefalopatija</w:t>
      </w:r>
      <w:proofErr w:type="spellEnd"/>
      <w:r w:rsidRPr="00310956">
        <w:rPr>
          <w:rFonts w:ascii="Times New Roman" w:hAnsi="Times New Roman"/>
        </w:rPr>
        <w:t xml:space="preserve">). Tokio šalutinio poveikio negalima atmesti vartojant </w:t>
      </w:r>
      <w:proofErr w:type="spellStart"/>
      <w:r w:rsidRPr="00310956">
        <w:rPr>
          <w:rFonts w:ascii="Times New Roman" w:hAnsi="Times New Roman"/>
        </w:rPr>
        <w:t>metotreksatą</w:t>
      </w:r>
      <w:proofErr w:type="spellEnd"/>
      <w:r w:rsidRPr="00310956">
        <w:rPr>
          <w:rFonts w:ascii="Times New Roman" w:hAnsi="Times New Roman"/>
        </w:rPr>
        <w:t xml:space="preserve"> ir kitų ligų gydymui.</w:t>
      </w:r>
    </w:p>
    <w:p w:rsidR="00F84B0C" w:rsidRPr="00310956" w:rsidRDefault="00F84B0C" w:rsidP="00F84B0C">
      <w:pPr>
        <w:keepNext/>
        <w:spacing w:after="0" w:line="240" w:lineRule="auto"/>
        <w:rPr>
          <w:rFonts w:ascii="Times New Roman" w:hAnsi="Times New Roman"/>
        </w:rPr>
      </w:pPr>
    </w:p>
    <w:p w:rsidR="00F84B0C" w:rsidRPr="00310956" w:rsidRDefault="00F84B0C" w:rsidP="00F84B0C">
      <w:pPr>
        <w:keepNext/>
        <w:spacing w:after="0" w:line="240" w:lineRule="auto"/>
        <w:rPr>
          <w:rFonts w:ascii="Times New Roman" w:hAnsi="Times New Roman"/>
        </w:rPr>
      </w:pPr>
      <w:r w:rsidRPr="00310956">
        <w:rPr>
          <w:rFonts w:ascii="Times New Roman" w:hAnsi="Times New Roman"/>
        </w:rPr>
        <w:t xml:space="preserve">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w:t>
      </w:r>
      <w:proofErr w:type="spellStart"/>
      <w:r w:rsidRPr="00310956">
        <w:rPr>
          <w:rFonts w:ascii="Times New Roman" w:hAnsi="Times New Roman"/>
        </w:rPr>
        <w:t>daugiažidinine</w:t>
      </w:r>
      <w:proofErr w:type="spellEnd"/>
      <w:r w:rsidRPr="00310956">
        <w:rPr>
          <w:rFonts w:ascii="Times New Roman" w:hAnsi="Times New Roman"/>
        </w:rPr>
        <w:t xml:space="preserve"> </w:t>
      </w:r>
      <w:proofErr w:type="spellStart"/>
      <w:r w:rsidRPr="00310956">
        <w:rPr>
          <w:rFonts w:ascii="Times New Roman" w:hAnsi="Times New Roman"/>
        </w:rPr>
        <w:t>leukoencefalopatija</w:t>
      </w:r>
      <w:proofErr w:type="spellEnd"/>
      <w:r w:rsidRPr="00310956">
        <w:rPr>
          <w:rFonts w:ascii="Times New Roman" w:hAnsi="Times New Roman"/>
        </w:rPr>
        <w:t xml:space="preserve"> (PDL), simptomai.</w:t>
      </w:r>
    </w:p>
    <w:p w:rsidR="00F84B0C" w:rsidRPr="00310956" w:rsidRDefault="00F84B0C" w:rsidP="00F84B0C">
      <w:pPr>
        <w:keepNext/>
        <w:spacing w:after="0" w:line="240" w:lineRule="auto"/>
        <w:rPr>
          <w:rFonts w:ascii="Times New Roman" w:hAnsi="Times New Roman"/>
        </w:rPr>
      </w:pPr>
    </w:p>
    <w:p w:rsidR="00F84B0C" w:rsidRPr="00310956" w:rsidRDefault="00F84B0C" w:rsidP="00F84B0C">
      <w:pPr>
        <w:keepNext/>
        <w:spacing w:after="0" w:line="240" w:lineRule="auto"/>
        <w:rPr>
          <w:rFonts w:ascii="Times New Roman" w:hAnsi="Times New Roman"/>
          <w:b/>
        </w:rPr>
      </w:pPr>
      <w:r w:rsidRPr="00310956">
        <w:rPr>
          <w:rFonts w:ascii="Times New Roman" w:hAnsi="Times New Roman"/>
          <w:b/>
        </w:rPr>
        <w:t xml:space="preserve">Kiti vaistai ir </w:t>
      </w:r>
      <w:proofErr w:type="spellStart"/>
      <w:r w:rsidRPr="00310956">
        <w:rPr>
          <w:rFonts w:ascii="Times New Roman" w:hAnsi="Times New Roman"/>
          <w:b/>
        </w:rPr>
        <w:t>Metex</w:t>
      </w:r>
      <w:proofErr w:type="spellEnd"/>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 xml:space="preserve">Jeigu vartojate ar neseniai vartojote kitų vaistų arba dėl to nesate tikri, apie tai pasakykite gydytojui arba vaistininkui. Atkreipkite dėmesį, kad tai taip pat taikoma ir vaistams, kuriuos vartosite </w:t>
      </w:r>
      <w:r w:rsidRPr="00310956">
        <w:rPr>
          <w:rFonts w:ascii="Times New Roman" w:hAnsi="Times New Roman"/>
          <w:b/>
        </w:rPr>
        <w:t>ateityje</w:t>
      </w:r>
      <w:r w:rsidRPr="00310956">
        <w:rPr>
          <w:rFonts w:ascii="Times New Roman" w:hAnsi="Times New Roman"/>
        </w:rPr>
        <w:t>.</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b/>
        </w:rPr>
      </w:pPr>
      <w:r w:rsidRPr="00310956">
        <w:rPr>
          <w:rFonts w:ascii="Times New Roman" w:hAnsi="Times New Roman"/>
        </w:rPr>
        <w:t xml:space="preserve">Gydymo rezultatai gali nukentėti, jei </w:t>
      </w:r>
      <w:proofErr w:type="spellStart"/>
      <w:r w:rsidRPr="00310956">
        <w:rPr>
          <w:rFonts w:ascii="Times New Roman" w:hAnsi="Times New Roman"/>
        </w:rPr>
        <w:t>Metex</w:t>
      </w:r>
      <w:proofErr w:type="spellEnd"/>
      <w:r w:rsidRPr="00310956">
        <w:rPr>
          <w:rFonts w:ascii="Times New Roman" w:hAnsi="Times New Roman"/>
        </w:rPr>
        <w:t xml:space="preserve"> vartojamas vienu metu su tam tikrais kitais vaistais:</w:t>
      </w:r>
    </w:p>
    <w:p w:rsidR="00F84B0C" w:rsidRPr="00310956" w:rsidRDefault="00F84B0C" w:rsidP="00F84B0C">
      <w:pPr>
        <w:numPr>
          <w:ilvl w:val="12"/>
          <w:numId w:val="0"/>
        </w:numPr>
        <w:spacing w:after="0" w:line="240" w:lineRule="auto"/>
        <w:ind w:left="284"/>
        <w:rPr>
          <w:rFonts w:ascii="Times New Roman" w:hAnsi="Times New Roman"/>
        </w:rPr>
      </w:pP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antibiotikai</w:t>
      </w:r>
      <w:r w:rsidRPr="00310956">
        <w:rPr>
          <w:rFonts w:ascii="Times New Roman" w:hAnsi="Times New Roman"/>
        </w:rPr>
        <w:t xml:space="preserve">, pvz.: </w:t>
      </w:r>
      <w:proofErr w:type="spellStart"/>
      <w:r w:rsidRPr="00310956">
        <w:rPr>
          <w:rFonts w:ascii="Times New Roman" w:hAnsi="Times New Roman"/>
        </w:rPr>
        <w:t>tetraciklinai</w:t>
      </w:r>
      <w:proofErr w:type="spellEnd"/>
      <w:r w:rsidRPr="00310956">
        <w:rPr>
          <w:rFonts w:ascii="Times New Roman" w:hAnsi="Times New Roman"/>
        </w:rPr>
        <w:t xml:space="preserve">, </w:t>
      </w:r>
      <w:proofErr w:type="spellStart"/>
      <w:r w:rsidRPr="00310956">
        <w:rPr>
          <w:rFonts w:ascii="Times New Roman" w:hAnsi="Times New Roman"/>
        </w:rPr>
        <w:t>chloramfenikolis</w:t>
      </w:r>
      <w:proofErr w:type="spellEnd"/>
      <w:r w:rsidRPr="00310956">
        <w:rPr>
          <w:rFonts w:ascii="Times New Roman" w:hAnsi="Times New Roman"/>
        </w:rPr>
        <w:t xml:space="preserve">, neabsorbuojami plataus veikimo spektro antibiotikai, penicilinai, </w:t>
      </w:r>
      <w:proofErr w:type="spellStart"/>
      <w:r w:rsidRPr="00310956">
        <w:rPr>
          <w:rFonts w:ascii="Times New Roman" w:hAnsi="Times New Roman"/>
        </w:rPr>
        <w:t>glikopeptidai</w:t>
      </w:r>
      <w:proofErr w:type="spellEnd"/>
      <w:r w:rsidRPr="00310956">
        <w:rPr>
          <w:rFonts w:ascii="Times New Roman" w:hAnsi="Times New Roman"/>
        </w:rPr>
        <w:t xml:space="preserve">, </w:t>
      </w:r>
      <w:proofErr w:type="spellStart"/>
      <w:r w:rsidRPr="00310956">
        <w:rPr>
          <w:rFonts w:ascii="Times New Roman" w:hAnsi="Times New Roman"/>
        </w:rPr>
        <w:t>sulfonamidai</w:t>
      </w:r>
      <w:proofErr w:type="spellEnd"/>
      <w:r w:rsidRPr="00310956">
        <w:rPr>
          <w:rFonts w:ascii="Times New Roman" w:hAnsi="Times New Roman"/>
        </w:rPr>
        <w:t xml:space="preserve">, </w:t>
      </w:r>
      <w:proofErr w:type="spellStart"/>
      <w:r w:rsidRPr="00310956">
        <w:rPr>
          <w:rFonts w:ascii="Times New Roman" w:hAnsi="Times New Roman"/>
        </w:rPr>
        <w:t>ciprofloksacinas</w:t>
      </w:r>
      <w:proofErr w:type="spellEnd"/>
      <w:r w:rsidRPr="00310956">
        <w:rPr>
          <w:rFonts w:ascii="Times New Roman" w:hAnsi="Times New Roman"/>
        </w:rPr>
        <w:t xml:space="preserve"> ir </w:t>
      </w:r>
      <w:proofErr w:type="spellStart"/>
      <w:r w:rsidRPr="00310956">
        <w:rPr>
          <w:rFonts w:ascii="Times New Roman" w:hAnsi="Times New Roman"/>
        </w:rPr>
        <w:t>cefalotinas</w:t>
      </w:r>
      <w:proofErr w:type="spellEnd"/>
      <w:r w:rsidRPr="00310956">
        <w:rPr>
          <w:rFonts w:ascii="Times New Roman" w:hAnsi="Times New Roman"/>
        </w:rPr>
        <w:t xml:space="preserve"> (vaistai, apsaugantys nuo infekcijų arba su jomis kovojantys);</w:t>
      </w:r>
    </w:p>
    <w:p w:rsidR="00F84B0C" w:rsidRPr="004C2ABF"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nesteroidiniai vaistai nuo uždegimo</w:t>
      </w:r>
      <w:r w:rsidRPr="00310956">
        <w:rPr>
          <w:rFonts w:ascii="Times New Roman" w:hAnsi="Times New Roman"/>
        </w:rPr>
        <w:t xml:space="preserve"> arba </w:t>
      </w:r>
      <w:proofErr w:type="spellStart"/>
      <w:r w:rsidRPr="00310956">
        <w:rPr>
          <w:rFonts w:ascii="Times New Roman" w:hAnsi="Times New Roman"/>
          <w:b/>
        </w:rPr>
        <w:t>salicilatai</w:t>
      </w:r>
      <w:proofErr w:type="spellEnd"/>
      <w:r w:rsidRPr="00310956">
        <w:rPr>
          <w:rFonts w:ascii="Times New Roman" w:hAnsi="Times New Roman"/>
        </w:rPr>
        <w:t xml:space="preserve"> (vaistai nuo skausmo ir (arba) uždegimo, pvz., </w:t>
      </w:r>
      <w:proofErr w:type="spellStart"/>
      <w:r w:rsidRPr="00310956">
        <w:rPr>
          <w:rFonts w:ascii="Times New Roman" w:hAnsi="Times New Roman"/>
        </w:rPr>
        <w:t>acetilsalicilo</w:t>
      </w:r>
      <w:proofErr w:type="spellEnd"/>
      <w:r w:rsidRPr="00310956">
        <w:rPr>
          <w:rFonts w:ascii="Times New Roman" w:hAnsi="Times New Roman"/>
        </w:rPr>
        <w:t xml:space="preserve"> rūgštis, </w:t>
      </w:r>
      <w:proofErr w:type="spellStart"/>
      <w:r w:rsidRPr="00310956">
        <w:rPr>
          <w:rFonts w:ascii="Times New Roman" w:hAnsi="Times New Roman"/>
        </w:rPr>
        <w:t>diklofenakas</w:t>
      </w:r>
      <w:proofErr w:type="spellEnd"/>
      <w:r w:rsidRPr="00310956">
        <w:rPr>
          <w:rFonts w:ascii="Times New Roman" w:hAnsi="Times New Roman"/>
        </w:rPr>
        <w:t xml:space="preserve"> ir </w:t>
      </w:r>
      <w:proofErr w:type="spellStart"/>
      <w:r w:rsidRPr="00310956">
        <w:rPr>
          <w:rFonts w:ascii="Times New Roman" w:hAnsi="Times New Roman"/>
        </w:rPr>
        <w:t>ibuprofenas</w:t>
      </w:r>
      <w:proofErr w:type="spellEnd"/>
      <w:r w:rsidRPr="00310956">
        <w:rPr>
          <w:rFonts w:ascii="Times New Roman" w:hAnsi="Times New Roman"/>
        </w:rPr>
        <w:t xml:space="preserve"> arba </w:t>
      </w:r>
      <w:proofErr w:type="spellStart"/>
      <w:r w:rsidRPr="00310956">
        <w:rPr>
          <w:rFonts w:ascii="Times New Roman" w:hAnsi="Times New Roman"/>
        </w:rPr>
        <w:t>pirazolas</w:t>
      </w:r>
      <w:proofErr w:type="spellEnd"/>
      <w:r w:rsidRPr="00310956">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4C2ABF">
        <w:rPr>
          <w:rFonts w:ascii="Times New Roman" w:hAnsi="Times New Roman"/>
        </w:rPr>
        <w:t>•</w:t>
      </w:r>
      <w:r w:rsidRPr="004C2ABF">
        <w:rPr>
          <w:rFonts w:ascii="Times New Roman" w:hAnsi="Times New Roman"/>
        </w:rPr>
        <w:tab/>
      </w:r>
      <w:proofErr w:type="spellStart"/>
      <w:r w:rsidRPr="004C2ABF">
        <w:rPr>
          <w:rFonts w:ascii="Times New Roman" w:hAnsi="Times New Roman"/>
        </w:rPr>
        <w:t>metamizolo</w:t>
      </w:r>
      <w:proofErr w:type="spellEnd"/>
      <w:r w:rsidRPr="004C2ABF">
        <w:rPr>
          <w:rFonts w:ascii="Times New Roman" w:hAnsi="Times New Roman"/>
        </w:rPr>
        <w:t xml:space="preserve"> (sinonimai: </w:t>
      </w:r>
      <w:proofErr w:type="spellStart"/>
      <w:r w:rsidRPr="004C2ABF">
        <w:rPr>
          <w:rFonts w:ascii="Times New Roman" w:hAnsi="Times New Roman"/>
        </w:rPr>
        <w:t>novaminsulfonas</w:t>
      </w:r>
      <w:proofErr w:type="spellEnd"/>
      <w:r w:rsidRPr="004C2ABF">
        <w:rPr>
          <w:rFonts w:ascii="Times New Roman" w:hAnsi="Times New Roman"/>
        </w:rPr>
        <w:t xml:space="preserve"> ir </w:t>
      </w:r>
      <w:proofErr w:type="spellStart"/>
      <w:r w:rsidRPr="004C2ABF">
        <w:rPr>
          <w:rFonts w:ascii="Times New Roman" w:hAnsi="Times New Roman"/>
        </w:rPr>
        <w:t>dipironas</w:t>
      </w:r>
      <w:proofErr w:type="spellEnd"/>
      <w:r w:rsidRPr="004C2ABF">
        <w:rPr>
          <w:rFonts w:ascii="Times New Roman" w:hAnsi="Times New Roman"/>
        </w:rPr>
        <w:t>) (vaisto nuo stipraus skausmo ir (arba) karščiavimo);</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proofErr w:type="spellStart"/>
      <w:r w:rsidRPr="00310956">
        <w:rPr>
          <w:rFonts w:ascii="Times New Roman" w:hAnsi="Times New Roman"/>
          <w:b/>
        </w:rPr>
        <w:t>probenecidas</w:t>
      </w:r>
      <w:proofErr w:type="spellEnd"/>
      <w:r w:rsidRPr="00310956">
        <w:rPr>
          <w:rFonts w:ascii="Times New Roman" w:hAnsi="Times New Roman"/>
        </w:rPr>
        <w:t xml:space="preserve"> (vaistas nuo podagros);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silpnos organinės rūgštys, pvz., kilpiniai </w:t>
      </w:r>
      <w:r w:rsidRPr="00310956">
        <w:rPr>
          <w:rFonts w:ascii="Times New Roman" w:hAnsi="Times New Roman"/>
          <w:b/>
        </w:rPr>
        <w:t>diuretikai</w:t>
      </w:r>
      <w:r w:rsidRPr="00310956">
        <w:rPr>
          <w:rFonts w:ascii="Times New Roman" w:hAnsi="Times New Roman"/>
        </w:rPr>
        <w:t xml:space="preserve"> („varantieji šlapimą“);</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vaistai, kurie gali turėti nepageidaujamą poveikį </w:t>
      </w:r>
      <w:r w:rsidRPr="00310956">
        <w:rPr>
          <w:rFonts w:ascii="Times New Roman" w:hAnsi="Times New Roman"/>
          <w:b/>
        </w:rPr>
        <w:t>kaulų čiulpams</w:t>
      </w:r>
      <w:r w:rsidRPr="00310956">
        <w:rPr>
          <w:rFonts w:ascii="Times New Roman" w:hAnsi="Times New Roman"/>
        </w:rPr>
        <w:t xml:space="preserve">, pvz., </w:t>
      </w:r>
      <w:proofErr w:type="spellStart"/>
      <w:r w:rsidRPr="00310956">
        <w:rPr>
          <w:rFonts w:ascii="Times New Roman" w:hAnsi="Times New Roman"/>
        </w:rPr>
        <w:t>trimetoprimas</w:t>
      </w:r>
      <w:proofErr w:type="spellEnd"/>
      <w:r w:rsidRPr="00310956">
        <w:rPr>
          <w:rFonts w:ascii="Times New Roman" w:hAnsi="Times New Roman"/>
        </w:rPr>
        <w:t xml:space="preserve"> ir </w:t>
      </w:r>
      <w:proofErr w:type="spellStart"/>
      <w:r w:rsidRPr="00310956">
        <w:rPr>
          <w:rFonts w:ascii="Times New Roman" w:hAnsi="Times New Roman"/>
        </w:rPr>
        <w:t>sulfametoksazolas</w:t>
      </w:r>
      <w:proofErr w:type="spellEnd"/>
      <w:r w:rsidRPr="00310956">
        <w:rPr>
          <w:rFonts w:ascii="Times New Roman" w:hAnsi="Times New Roman"/>
        </w:rPr>
        <w:t xml:space="preserve"> (antibiotikas) bei </w:t>
      </w:r>
      <w:proofErr w:type="spellStart"/>
      <w:r w:rsidRPr="00310956">
        <w:rPr>
          <w:rFonts w:ascii="Times New Roman" w:hAnsi="Times New Roman"/>
        </w:rPr>
        <w:t>pirimetaminas</w:t>
      </w:r>
      <w:proofErr w:type="spellEnd"/>
      <w:r w:rsidRPr="00310956">
        <w:rPr>
          <w:rFonts w:ascii="Times New Roman" w:hAnsi="Times New Roman"/>
        </w:rPr>
        <w:t>;</w:t>
      </w:r>
    </w:p>
    <w:p w:rsidR="00F84B0C"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kiti </w:t>
      </w:r>
      <w:r w:rsidRPr="00310956">
        <w:rPr>
          <w:rFonts w:ascii="Times New Roman" w:hAnsi="Times New Roman"/>
          <w:b/>
        </w:rPr>
        <w:t>vaistai, vartojami</w:t>
      </w:r>
      <w:r w:rsidRPr="00310956">
        <w:rPr>
          <w:rFonts w:ascii="Times New Roman" w:hAnsi="Times New Roman"/>
        </w:rPr>
        <w:t xml:space="preserve"> </w:t>
      </w:r>
      <w:r w:rsidRPr="00310956">
        <w:rPr>
          <w:rFonts w:ascii="Times New Roman" w:hAnsi="Times New Roman"/>
          <w:b/>
        </w:rPr>
        <w:t>reumatoidinio artrito</w:t>
      </w:r>
      <w:r w:rsidRPr="00310956">
        <w:rPr>
          <w:rFonts w:ascii="Times New Roman" w:hAnsi="Times New Roman"/>
        </w:rPr>
        <w:t xml:space="preserve"> </w:t>
      </w:r>
      <w:r w:rsidRPr="00310956">
        <w:rPr>
          <w:rFonts w:ascii="Times New Roman" w:hAnsi="Times New Roman"/>
          <w:b/>
        </w:rPr>
        <w:t>gydymui</w:t>
      </w:r>
      <w:r w:rsidRPr="00310956">
        <w:rPr>
          <w:rFonts w:ascii="Times New Roman" w:hAnsi="Times New Roman"/>
        </w:rPr>
        <w:t xml:space="preserve">, pvz., </w:t>
      </w:r>
      <w:proofErr w:type="spellStart"/>
      <w:r w:rsidRPr="00310956">
        <w:rPr>
          <w:rFonts w:ascii="Times New Roman" w:hAnsi="Times New Roman"/>
        </w:rPr>
        <w:t>leflunomidas</w:t>
      </w:r>
      <w:proofErr w:type="spellEnd"/>
      <w:r w:rsidRPr="00310956">
        <w:rPr>
          <w:rFonts w:ascii="Times New Roman" w:hAnsi="Times New Roman"/>
        </w:rPr>
        <w:t xml:space="preserve">, </w:t>
      </w:r>
      <w:proofErr w:type="spellStart"/>
      <w:r w:rsidRPr="00310956">
        <w:rPr>
          <w:rFonts w:ascii="Times New Roman" w:hAnsi="Times New Roman"/>
        </w:rPr>
        <w:t>sulfasalazinas</w:t>
      </w:r>
      <w:proofErr w:type="spellEnd"/>
      <w:r w:rsidRPr="00310956">
        <w:rPr>
          <w:rFonts w:ascii="Times New Roman" w:hAnsi="Times New Roman"/>
        </w:rPr>
        <w:t xml:space="preserve"> ir </w:t>
      </w:r>
      <w:proofErr w:type="spellStart"/>
      <w:r w:rsidRPr="00310956">
        <w:rPr>
          <w:rFonts w:ascii="Times New Roman" w:hAnsi="Times New Roman"/>
        </w:rPr>
        <w:t>azatioprinas</w:t>
      </w:r>
      <w:proofErr w:type="spellEnd"/>
      <w:r w:rsidRPr="00310956">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5A31C0">
        <w:rPr>
          <w:rFonts w:ascii="Times New Roman" w:hAnsi="Times New Roman"/>
        </w:rPr>
        <w:t>•</w:t>
      </w:r>
      <w:r w:rsidRPr="005A31C0">
        <w:rPr>
          <w:rFonts w:ascii="Times New Roman" w:hAnsi="Times New Roman"/>
        </w:rPr>
        <w:tab/>
      </w:r>
      <w:proofErr w:type="spellStart"/>
      <w:r w:rsidRPr="005A31C0">
        <w:rPr>
          <w:rFonts w:ascii="Times New Roman" w:hAnsi="Times New Roman"/>
        </w:rPr>
        <w:t>ciklosporinas</w:t>
      </w:r>
      <w:proofErr w:type="spellEnd"/>
      <w:r w:rsidRPr="005A31C0">
        <w:rPr>
          <w:rFonts w:ascii="Times New Roman" w:hAnsi="Times New Roman"/>
        </w:rPr>
        <w:t xml:space="preserve"> (imuninei sistemai slopinti)</w:t>
      </w:r>
      <w:r>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proofErr w:type="spellStart"/>
      <w:r w:rsidRPr="00310956">
        <w:rPr>
          <w:rFonts w:ascii="Times New Roman" w:hAnsi="Times New Roman"/>
        </w:rPr>
        <w:t>merkaptopurinas</w:t>
      </w:r>
      <w:proofErr w:type="spellEnd"/>
      <w:r w:rsidRPr="00310956">
        <w:rPr>
          <w:rFonts w:ascii="Times New Roman" w:hAnsi="Times New Roman"/>
        </w:rPr>
        <w:t xml:space="preserve"> (</w:t>
      </w:r>
      <w:proofErr w:type="spellStart"/>
      <w:r w:rsidRPr="00310956">
        <w:rPr>
          <w:rFonts w:ascii="Times New Roman" w:hAnsi="Times New Roman"/>
          <w:b/>
        </w:rPr>
        <w:t>citostatinis</w:t>
      </w:r>
      <w:proofErr w:type="spellEnd"/>
      <w:r w:rsidRPr="00310956">
        <w:rPr>
          <w:rFonts w:ascii="Times New Roman" w:hAnsi="Times New Roman"/>
          <w:b/>
        </w:rPr>
        <w:t xml:space="preserve"> </w:t>
      </w:r>
      <w:r w:rsidRPr="00310956">
        <w:rPr>
          <w:rFonts w:ascii="Times New Roman" w:hAnsi="Times New Roman"/>
        </w:rPr>
        <w:t>vaistas);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proofErr w:type="spellStart"/>
      <w:r w:rsidRPr="00310956">
        <w:rPr>
          <w:rFonts w:ascii="Times New Roman" w:hAnsi="Times New Roman"/>
        </w:rPr>
        <w:t>retinoidai</w:t>
      </w:r>
      <w:proofErr w:type="spellEnd"/>
      <w:r w:rsidRPr="00310956">
        <w:rPr>
          <w:rFonts w:ascii="Times New Roman" w:hAnsi="Times New Roman"/>
        </w:rPr>
        <w:t xml:space="preserve"> (vaistas </w:t>
      </w:r>
      <w:r w:rsidRPr="00310956">
        <w:rPr>
          <w:rFonts w:ascii="Times New Roman" w:hAnsi="Times New Roman"/>
          <w:b/>
        </w:rPr>
        <w:t>psoriazei</w:t>
      </w:r>
      <w:r w:rsidRPr="00310956">
        <w:rPr>
          <w:rFonts w:ascii="Times New Roman" w:hAnsi="Times New Roman"/>
        </w:rPr>
        <w:t xml:space="preserve"> ir kitoms odos ligoms gydyti);</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proofErr w:type="spellStart"/>
      <w:r w:rsidRPr="00310956">
        <w:rPr>
          <w:rFonts w:ascii="Times New Roman" w:hAnsi="Times New Roman"/>
        </w:rPr>
        <w:t>teofilinas</w:t>
      </w:r>
      <w:proofErr w:type="spellEnd"/>
      <w:r w:rsidRPr="00310956">
        <w:rPr>
          <w:rFonts w:ascii="Times New Roman" w:hAnsi="Times New Roman"/>
        </w:rPr>
        <w:t xml:space="preserve"> (vaistas </w:t>
      </w:r>
      <w:r w:rsidRPr="00310956">
        <w:rPr>
          <w:rFonts w:ascii="Times New Roman" w:hAnsi="Times New Roman"/>
          <w:b/>
        </w:rPr>
        <w:t>bronchų astmai</w:t>
      </w:r>
      <w:r w:rsidRPr="00310956">
        <w:rPr>
          <w:rFonts w:ascii="Times New Roman" w:hAnsi="Times New Roman"/>
        </w:rPr>
        <w:t xml:space="preserve"> ir kitoms plaučių ligoms gydyti);</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kai kurie vaistai </w:t>
      </w:r>
      <w:r w:rsidRPr="00310956">
        <w:rPr>
          <w:rFonts w:ascii="Times New Roman" w:hAnsi="Times New Roman"/>
          <w:b/>
        </w:rPr>
        <w:t>skrandžio sutrikimams</w:t>
      </w:r>
      <w:r w:rsidRPr="00310956">
        <w:rPr>
          <w:rFonts w:ascii="Times New Roman" w:hAnsi="Times New Roman"/>
        </w:rPr>
        <w:t xml:space="preserve"> gydyti, pvz., </w:t>
      </w:r>
      <w:proofErr w:type="spellStart"/>
      <w:r w:rsidRPr="00310956">
        <w:rPr>
          <w:rFonts w:ascii="Times New Roman" w:hAnsi="Times New Roman"/>
        </w:rPr>
        <w:t>omeprazolas</w:t>
      </w:r>
      <w:proofErr w:type="spellEnd"/>
      <w:r w:rsidRPr="00310956">
        <w:rPr>
          <w:rFonts w:ascii="Times New Roman" w:hAnsi="Times New Roman"/>
        </w:rPr>
        <w:t xml:space="preserve">, </w:t>
      </w:r>
      <w:proofErr w:type="spellStart"/>
      <w:r w:rsidRPr="00310956">
        <w:rPr>
          <w:rFonts w:ascii="Times New Roman" w:hAnsi="Times New Roman"/>
        </w:rPr>
        <w:t>pantoprazolas</w:t>
      </w:r>
      <w:proofErr w:type="spellEnd"/>
      <w:r w:rsidRPr="00310956">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vaistai hipoglikemijai gydyti (vaistai, kurie vartojami </w:t>
      </w:r>
      <w:r w:rsidRPr="00310956">
        <w:rPr>
          <w:rFonts w:ascii="Times New Roman" w:hAnsi="Times New Roman"/>
          <w:b/>
        </w:rPr>
        <w:t>cukraus kiekiui kraujyje mažinti</w:t>
      </w:r>
      <w:r w:rsidRPr="00310956">
        <w:rPr>
          <w:rFonts w:ascii="Times New Roman" w:hAnsi="Times New Roman"/>
        </w:rPr>
        <w:t>);</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r w:rsidRPr="00310956">
        <w:rPr>
          <w:rFonts w:ascii="Times New Roman" w:hAnsi="Times New Roman"/>
        </w:rPr>
        <w:t xml:space="preserve">Vitaminai, kurių sudėtyje yra </w:t>
      </w:r>
      <w:proofErr w:type="spellStart"/>
      <w:r w:rsidRPr="00310956">
        <w:rPr>
          <w:rFonts w:ascii="Times New Roman" w:hAnsi="Times New Roman"/>
          <w:b/>
        </w:rPr>
        <w:t>folio</w:t>
      </w:r>
      <w:proofErr w:type="spellEnd"/>
      <w:r w:rsidRPr="00310956">
        <w:rPr>
          <w:rFonts w:ascii="Times New Roman" w:hAnsi="Times New Roman"/>
          <w:b/>
        </w:rPr>
        <w:t xml:space="preserve"> rūgšties</w:t>
      </w:r>
      <w:r w:rsidRPr="00310956">
        <w:rPr>
          <w:rFonts w:ascii="Times New Roman" w:hAnsi="Times New Roman"/>
        </w:rPr>
        <w:t xml:space="preserve">, gali </w:t>
      </w:r>
      <w:proofErr w:type="spellStart"/>
      <w:r w:rsidRPr="00310956">
        <w:rPr>
          <w:rFonts w:ascii="Times New Roman" w:hAnsi="Times New Roman"/>
        </w:rPr>
        <w:t>susilpninti</w:t>
      </w:r>
      <w:proofErr w:type="spellEnd"/>
      <w:r w:rsidRPr="00310956">
        <w:rPr>
          <w:rFonts w:ascii="Times New Roman" w:hAnsi="Times New Roman"/>
        </w:rPr>
        <w:t xml:space="preserve"> gydymo poveikį, todėl juos galima vartoti tik gydytojui leidus.</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b/>
        </w:rPr>
      </w:pPr>
      <w:r w:rsidRPr="00310956">
        <w:rPr>
          <w:rFonts w:ascii="Times New Roman" w:hAnsi="Times New Roman"/>
          <w:b/>
        </w:rPr>
        <w:t>Reikia vengti skiepijimo gyvosiomis vakcinomis.</w:t>
      </w:r>
    </w:p>
    <w:p w:rsidR="00F84B0C" w:rsidRPr="00310956" w:rsidRDefault="00F84B0C" w:rsidP="00F84B0C">
      <w:p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vartojimas su maistu, gėrimais ir alkoholiu</w:t>
      </w:r>
    </w:p>
    <w:p w:rsidR="00F84B0C" w:rsidRPr="00310956" w:rsidRDefault="00F84B0C" w:rsidP="00F84B0C">
      <w:pPr>
        <w:spacing w:after="0" w:line="240" w:lineRule="auto"/>
        <w:rPr>
          <w:rFonts w:ascii="Times New Roman" w:hAnsi="Times New Roman"/>
        </w:rPr>
      </w:pPr>
      <w:r w:rsidRPr="00310956">
        <w:rPr>
          <w:rFonts w:ascii="Times New Roman" w:hAnsi="Times New Roman"/>
        </w:rPr>
        <w:t xml:space="preserve">Gydymo </w:t>
      </w:r>
      <w:proofErr w:type="spellStart"/>
      <w:r w:rsidRPr="00310956">
        <w:rPr>
          <w:rFonts w:ascii="Times New Roman" w:hAnsi="Times New Roman"/>
        </w:rPr>
        <w:t>Metex</w:t>
      </w:r>
      <w:proofErr w:type="spellEnd"/>
      <w:r w:rsidRPr="00310956">
        <w:rPr>
          <w:rFonts w:ascii="Times New Roman" w:hAnsi="Times New Roman"/>
        </w:rPr>
        <w:t xml:space="preserve"> metu reikia vengti vartoti alkoholį ir didelius kiekius kavos, gaiviųjų gėrimų, kuriuose yra kofeino, ir juodosios arbatos.</w:t>
      </w:r>
    </w:p>
    <w:p w:rsidR="00F84B0C" w:rsidRPr="00310956" w:rsidRDefault="00F84B0C" w:rsidP="00F84B0C">
      <w:pPr>
        <w:spacing w:after="0" w:line="240" w:lineRule="auto"/>
        <w:rPr>
          <w:rFonts w:ascii="Times New Roman" w:hAnsi="Times New Roman"/>
        </w:rPr>
      </w:pPr>
    </w:p>
    <w:p w:rsidR="00F84B0C" w:rsidRDefault="00F84B0C" w:rsidP="00F84B0C">
      <w:pPr>
        <w:keepNext/>
        <w:numPr>
          <w:ilvl w:val="12"/>
          <w:numId w:val="0"/>
        </w:numPr>
        <w:spacing w:after="0" w:line="240" w:lineRule="auto"/>
        <w:rPr>
          <w:rFonts w:ascii="Times New Roman" w:hAnsi="Times New Roman"/>
          <w:b/>
        </w:rPr>
      </w:pPr>
      <w:r w:rsidRPr="00310956">
        <w:rPr>
          <w:rFonts w:ascii="Times New Roman" w:hAnsi="Times New Roman"/>
          <w:b/>
        </w:rPr>
        <w:t>Nėštumas, žindymo laikotarpis ir vaisingumas</w:t>
      </w:r>
    </w:p>
    <w:p w:rsidR="00F84B0C" w:rsidRPr="00310956" w:rsidRDefault="00F84B0C" w:rsidP="00F84B0C">
      <w:pPr>
        <w:keepNext/>
        <w:numPr>
          <w:ilvl w:val="12"/>
          <w:numId w:val="0"/>
        </w:numPr>
        <w:spacing w:after="0" w:line="240" w:lineRule="auto"/>
        <w:rPr>
          <w:rFonts w:ascii="Times New Roman" w:hAnsi="Times New Roman"/>
          <w:b/>
        </w:rPr>
      </w:pPr>
    </w:p>
    <w:p w:rsidR="00F84B0C" w:rsidRPr="00310956" w:rsidRDefault="00F84B0C" w:rsidP="00F84B0C">
      <w:pPr>
        <w:keepNext/>
        <w:spacing w:after="0" w:line="240" w:lineRule="auto"/>
        <w:rPr>
          <w:rFonts w:ascii="Times New Roman" w:hAnsi="Times New Roman"/>
          <w:u w:val="single"/>
          <w:lang w:bidi="lt-LT"/>
        </w:rPr>
      </w:pPr>
      <w:r w:rsidRPr="00310956">
        <w:rPr>
          <w:rFonts w:ascii="Times New Roman" w:hAnsi="Times New Roman"/>
          <w:u w:val="single"/>
          <w:lang w:bidi="lt-LT"/>
        </w:rPr>
        <w:t>Nėštumas</w:t>
      </w:r>
    </w:p>
    <w:p w:rsidR="00F84B0C" w:rsidRDefault="00F84B0C" w:rsidP="00F84B0C">
      <w:pPr>
        <w:keepNext/>
        <w:spacing w:after="0" w:line="240" w:lineRule="auto"/>
        <w:rPr>
          <w:rFonts w:ascii="Times New Roman" w:hAnsi="Times New Roman"/>
          <w:lang w:bidi="lt-LT"/>
        </w:rPr>
      </w:pPr>
      <w:r w:rsidRPr="00310956">
        <w:rPr>
          <w:rFonts w:ascii="Times New Roman" w:hAnsi="Times New Roman"/>
          <w:lang w:bidi="lt-LT"/>
        </w:rPr>
        <w:t xml:space="preserve">Nevartokite </w:t>
      </w:r>
      <w:proofErr w:type="spellStart"/>
      <w:r w:rsidRPr="00310956">
        <w:rPr>
          <w:rFonts w:ascii="Times New Roman" w:hAnsi="Times New Roman"/>
          <w:lang w:bidi="lt-LT"/>
        </w:rPr>
        <w:t>Metex</w:t>
      </w:r>
      <w:proofErr w:type="spellEnd"/>
      <w:r w:rsidRPr="00310956">
        <w:rPr>
          <w:rFonts w:ascii="Times New Roman" w:hAnsi="Times New Roman"/>
          <w:lang w:bidi="lt-LT"/>
        </w:rPr>
        <w:t xml:space="preserve"> nėštumo metu arba jeigu planuojate pastoti. </w:t>
      </w:r>
      <w:proofErr w:type="spellStart"/>
      <w:r w:rsidRPr="00310956">
        <w:rPr>
          <w:rFonts w:ascii="Times New Roman" w:hAnsi="Times New Roman"/>
          <w:lang w:bidi="lt-LT"/>
        </w:rPr>
        <w:t>Metotreksatas</w:t>
      </w:r>
      <w:proofErr w:type="spellEnd"/>
      <w:r w:rsidRPr="00310956">
        <w:rPr>
          <w:rFonts w:ascii="Times New Roman" w:hAnsi="Times New Roman"/>
          <w:lang w:bidi="lt-LT"/>
        </w:rPr>
        <w:t xml:space="preserve"> gali sukelti </w:t>
      </w:r>
      <w:proofErr w:type="spellStart"/>
      <w:r w:rsidRPr="00310956">
        <w:rPr>
          <w:rFonts w:ascii="Times New Roman" w:hAnsi="Times New Roman"/>
          <w:lang w:bidi="lt-LT"/>
        </w:rPr>
        <w:t>apsigimimus</w:t>
      </w:r>
      <w:proofErr w:type="spellEnd"/>
      <w:r w:rsidRPr="00310956">
        <w:rPr>
          <w:rFonts w:ascii="Times New Roman" w:hAnsi="Times New Roman"/>
          <w:lang w:bidi="lt-LT"/>
        </w:rPr>
        <w:t xml:space="preserve">, pakenkti dar negimusiam vaikui arba sukelti persileidimą. Jis siejamas su kaukolės, veido, širdies ir kraujagyslių, galvos smegenų ir galūnių </w:t>
      </w:r>
      <w:proofErr w:type="spellStart"/>
      <w:r w:rsidRPr="00310956">
        <w:rPr>
          <w:rFonts w:ascii="Times New Roman" w:hAnsi="Times New Roman"/>
          <w:lang w:bidi="lt-LT"/>
        </w:rPr>
        <w:t>apsigimimais</w:t>
      </w:r>
      <w:proofErr w:type="spellEnd"/>
      <w:r w:rsidRPr="00310956">
        <w:rPr>
          <w:rFonts w:ascii="Times New Roman" w:hAnsi="Times New Roman"/>
          <w:lang w:bidi="lt-LT"/>
        </w:rPr>
        <w:t xml:space="preserve">. Todėl labai svarbu, kad </w:t>
      </w:r>
      <w:proofErr w:type="spellStart"/>
      <w:r w:rsidRPr="00310956">
        <w:rPr>
          <w:rFonts w:ascii="Times New Roman" w:hAnsi="Times New Roman"/>
          <w:lang w:bidi="lt-LT"/>
        </w:rPr>
        <w:t>metotreksato</w:t>
      </w:r>
      <w:proofErr w:type="spellEnd"/>
      <w:r w:rsidRPr="00310956">
        <w:rPr>
          <w:rFonts w:ascii="Times New Roman" w:hAnsi="Times New Roman"/>
          <w:lang w:bidi="lt-LT"/>
        </w:rPr>
        <w:t xml:space="preserve"> nevartotų nėščios arba pastoti planuojančios pacientės. Prieš pradedant gydyti vaisingo amžiaus moteris, naudojant atitinkamas priemones, pvz., nėštumo testą, turi būti atmesta bet kokia nėštumo galimybė. </w:t>
      </w:r>
    </w:p>
    <w:p w:rsidR="00F84B0C" w:rsidRPr="00310956" w:rsidRDefault="00F84B0C" w:rsidP="00F84B0C">
      <w:pPr>
        <w:keepNext/>
        <w:spacing w:after="0" w:line="240" w:lineRule="auto"/>
        <w:rPr>
          <w:rFonts w:ascii="Times New Roman" w:hAnsi="Times New Roman"/>
          <w:lang w:bidi="lt-LT"/>
        </w:rPr>
      </w:pPr>
      <w:r w:rsidRPr="00310956">
        <w:rPr>
          <w:rFonts w:ascii="Times New Roman" w:hAnsi="Times New Roman"/>
          <w:lang w:bidi="lt-LT"/>
        </w:rPr>
        <w:t xml:space="preserve">Gydymo </w:t>
      </w:r>
      <w:proofErr w:type="spellStart"/>
      <w:r w:rsidRPr="00310956">
        <w:rPr>
          <w:rFonts w:ascii="Times New Roman" w:hAnsi="Times New Roman"/>
          <w:lang w:bidi="lt-LT"/>
        </w:rPr>
        <w:t>metotreksatu</w:t>
      </w:r>
      <w:proofErr w:type="spellEnd"/>
      <w:r w:rsidRPr="00310956">
        <w:rPr>
          <w:rFonts w:ascii="Times New Roman" w:hAnsi="Times New Roman"/>
          <w:lang w:bidi="lt-LT"/>
        </w:rPr>
        <w:t xml:space="preserve"> laikotarpiu ir bent 6 mėnesius po gydymo šiuo vaistu turite stengtis nepastoti ir tuo laikotarpiu naudoti patikimas kontracepcijos priemones (taip pat žr. skyrių „Įspėjimai ir atsargumo priemonės“).</w:t>
      </w:r>
    </w:p>
    <w:p w:rsidR="00F84B0C" w:rsidRDefault="00F84B0C" w:rsidP="00F84B0C">
      <w:pPr>
        <w:keepNext/>
        <w:spacing w:after="0" w:line="240" w:lineRule="auto"/>
        <w:rPr>
          <w:rFonts w:ascii="Times New Roman" w:hAnsi="Times New Roman"/>
          <w:lang w:bidi="lt-LT"/>
        </w:rPr>
      </w:pPr>
    </w:p>
    <w:p w:rsidR="00F84B0C" w:rsidRPr="00310956" w:rsidRDefault="00F84B0C" w:rsidP="00F84B0C">
      <w:pPr>
        <w:keepNext/>
        <w:spacing w:after="0" w:line="240" w:lineRule="auto"/>
        <w:rPr>
          <w:rFonts w:ascii="Times New Roman" w:hAnsi="Times New Roman"/>
          <w:lang w:bidi="lt-LT"/>
        </w:rPr>
      </w:pPr>
      <w:r w:rsidRPr="00310956">
        <w:rPr>
          <w:rFonts w:ascii="Times New Roman" w:hAnsi="Times New Roman"/>
          <w:lang w:bidi="lt-LT"/>
        </w:rPr>
        <w:t>Jeigu gydymo laikotarpiu pastotumėte arba įtartumėte, kad pastojote, kuo skubiau pasitarkite su savo gydytoju. Jūs turėtumėte būti informuota apie visą gydymo laikotarpį vaikui kylančią žalingo poveikio riziką.</w:t>
      </w:r>
    </w:p>
    <w:p w:rsidR="00F84B0C" w:rsidRPr="00310956" w:rsidRDefault="00F84B0C" w:rsidP="00F84B0C">
      <w:pPr>
        <w:spacing w:after="0" w:line="240" w:lineRule="auto"/>
        <w:rPr>
          <w:rFonts w:ascii="Times New Roman" w:hAnsi="Times New Roman"/>
        </w:rPr>
      </w:pPr>
      <w:r w:rsidRPr="00310956">
        <w:rPr>
          <w:rFonts w:ascii="Times New Roman" w:hAnsi="Times New Roman"/>
          <w:lang w:bidi="lt-LT"/>
        </w:rPr>
        <w:t>Jeigu jūs norite pastoti, turėtumėte pasikonsultuoti su savo gydytoju, kuris gali prieš numatytą gydymo pradžią nusiųsti jus konsultacijos pas specialistą.</w:t>
      </w:r>
      <w:r w:rsidRPr="00310956">
        <w:rPr>
          <w:rFonts w:ascii="Times New Roman" w:hAnsi="Times New Roman"/>
        </w:rPr>
        <w:t xml:space="preserve"> </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r w:rsidRPr="00310956">
        <w:rPr>
          <w:rFonts w:ascii="Times New Roman" w:hAnsi="Times New Roman"/>
          <w:bCs/>
          <w:u w:val="single"/>
        </w:rPr>
        <w:t>Žindymo laikotarpis</w:t>
      </w:r>
    </w:p>
    <w:p w:rsidR="00F84B0C" w:rsidRPr="00310956" w:rsidRDefault="00F84B0C" w:rsidP="00F84B0C">
      <w:pPr>
        <w:spacing w:after="0" w:line="240" w:lineRule="auto"/>
        <w:rPr>
          <w:rFonts w:ascii="Times New Roman" w:hAnsi="Times New Roman"/>
        </w:rPr>
      </w:pPr>
      <w:r w:rsidRPr="00310956">
        <w:rPr>
          <w:rFonts w:ascii="Times New Roman" w:hAnsi="Times New Roman"/>
        </w:rPr>
        <w:t xml:space="preserve">Prieš pradedant gydymą </w:t>
      </w:r>
      <w:proofErr w:type="spellStart"/>
      <w:r w:rsidRPr="00310956">
        <w:rPr>
          <w:rFonts w:ascii="Times New Roman" w:hAnsi="Times New Roman"/>
        </w:rPr>
        <w:t>Metex</w:t>
      </w:r>
      <w:proofErr w:type="spellEnd"/>
      <w:r w:rsidRPr="00310956">
        <w:rPr>
          <w:rFonts w:ascii="Times New Roman" w:hAnsi="Times New Roman"/>
        </w:rPr>
        <w:t xml:space="preserve"> ir gydymo laikotarpiu maitinimą krūtimi reikia nutraukti.</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spacing w:after="0" w:line="280" w:lineRule="atLeast"/>
        <w:rPr>
          <w:rFonts w:ascii="Times New Roman" w:eastAsia="Verdana" w:hAnsi="Times New Roman"/>
          <w:color w:val="000000" w:themeColor="text1"/>
          <w:u w:val="single"/>
        </w:rPr>
      </w:pPr>
      <w:r w:rsidRPr="00310956">
        <w:rPr>
          <w:rFonts w:ascii="Times New Roman" w:hAnsi="Times New Roman"/>
          <w:color w:val="000000" w:themeColor="text1"/>
          <w:u w:val="single"/>
        </w:rPr>
        <w:t>Vyrų vaisingumas</w:t>
      </w:r>
    </w:p>
    <w:p w:rsidR="00F84B0C" w:rsidRPr="00310956" w:rsidRDefault="00F84B0C" w:rsidP="00F84B0C">
      <w:pPr>
        <w:spacing w:after="0" w:line="240" w:lineRule="auto"/>
        <w:rPr>
          <w:rFonts w:ascii="Times New Roman" w:hAnsi="Times New Roman"/>
        </w:rPr>
      </w:pPr>
      <w:r w:rsidRPr="00310956">
        <w:rPr>
          <w:rFonts w:ascii="Times New Roman" w:hAnsi="Times New Roman"/>
          <w:color w:val="000000" w:themeColor="text1"/>
        </w:rPr>
        <w:t xml:space="preserve">Turimi duomenys nerodo padidėjusios vaisiaus apsigimimų ar persileidimo rizikos, kai tėvas vartoja </w:t>
      </w:r>
      <w:proofErr w:type="spellStart"/>
      <w:r w:rsidRPr="00310956">
        <w:rPr>
          <w:rFonts w:ascii="Times New Roman" w:hAnsi="Times New Roman"/>
          <w:color w:val="000000" w:themeColor="text1"/>
        </w:rPr>
        <w:t>metotreksatą</w:t>
      </w:r>
      <w:proofErr w:type="spellEnd"/>
      <w:r w:rsidRPr="00310956">
        <w:rPr>
          <w:rFonts w:ascii="Times New Roman" w:hAnsi="Times New Roman"/>
          <w:color w:val="000000" w:themeColor="text1"/>
        </w:rPr>
        <w:t xml:space="preserve"> mažesnėmis nei 30 mg per savaitę dozėmis. Vis dėlto negalima visiškai atmesti rizikos galimybės. </w:t>
      </w:r>
      <w:proofErr w:type="spellStart"/>
      <w:r w:rsidRPr="00310956">
        <w:rPr>
          <w:rFonts w:ascii="Times New Roman" w:hAnsi="Times New Roman"/>
          <w:color w:val="000000" w:themeColor="text1"/>
        </w:rPr>
        <w:t>Metotreksatas</w:t>
      </w:r>
      <w:proofErr w:type="spellEnd"/>
      <w:r w:rsidRPr="00310956">
        <w:rPr>
          <w:rFonts w:ascii="Times New Roman" w:hAnsi="Times New Roman"/>
          <w:color w:val="000000" w:themeColor="text1"/>
        </w:rPr>
        <w:t xml:space="preserve"> gali būti </w:t>
      </w:r>
      <w:proofErr w:type="spellStart"/>
      <w:r w:rsidRPr="00310956">
        <w:rPr>
          <w:rFonts w:ascii="Times New Roman" w:hAnsi="Times New Roman"/>
          <w:color w:val="000000" w:themeColor="text1"/>
        </w:rPr>
        <w:t>genotoksiškas</w:t>
      </w:r>
      <w:proofErr w:type="spellEnd"/>
      <w:r w:rsidRPr="00310956">
        <w:rPr>
          <w:rFonts w:ascii="Times New Roman" w:hAnsi="Times New Roman"/>
          <w:color w:val="000000" w:themeColor="text1"/>
        </w:rPr>
        <w:t xml:space="preserve">. Tai reiškia, kad vaistas gali sukelti genetinę mutaciją. </w:t>
      </w:r>
      <w:proofErr w:type="spellStart"/>
      <w:r w:rsidRPr="00310956">
        <w:rPr>
          <w:rFonts w:ascii="Times New Roman" w:hAnsi="Times New Roman"/>
          <w:color w:val="000000" w:themeColor="text1"/>
        </w:rPr>
        <w:t>Metotreksatas</w:t>
      </w:r>
      <w:proofErr w:type="spellEnd"/>
      <w:r w:rsidRPr="00310956">
        <w:rPr>
          <w:rFonts w:ascii="Times New Roman" w:hAnsi="Times New Roman"/>
          <w:color w:val="000000" w:themeColor="text1"/>
        </w:rPr>
        <w:t xml:space="preserve"> gali sukelti neigiamą poveikį spermatozoidų gamybai, taip pat sukelti </w:t>
      </w:r>
      <w:proofErr w:type="spellStart"/>
      <w:r w:rsidRPr="00310956">
        <w:rPr>
          <w:rFonts w:ascii="Times New Roman" w:hAnsi="Times New Roman"/>
          <w:color w:val="000000" w:themeColor="text1"/>
        </w:rPr>
        <w:t>apsigimimus</w:t>
      </w:r>
      <w:proofErr w:type="spellEnd"/>
      <w:r w:rsidRPr="00310956">
        <w:rPr>
          <w:rFonts w:ascii="Times New Roman" w:hAnsi="Times New Roman"/>
          <w:color w:val="000000" w:themeColor="text1"/>
        </w:rPr>
        <w:t xml:space="preserve">. Todėl gydymo </w:t>
      </w:r>
      <w:proofErr w:type="spellStart"/>
      <w:r w:rsidRPr="00310956">
        <w:rPr>
          <w:rFonts w:ascii="Times New Roman" w:hAnsi="Times New Roman"/>
          <w:color w:val="000000" w:themeColor="text1"/>
        </w:rPr>
        <w:t>metotreksatu</w:t>
      </w:r>
      <w:proofErr w:type="spellEnd"/>
      <w:r w:rsidRPr="00310956">
        <w:rPr>
          <w:rFonts w:ascii="Times New Roman" w:hAnsi="Times New Roman"/>
          <w:color w:val="000000" w:themeColor="text1"/>
        </w:rPr>
        <w:t xml:space="preserve"> laikotarpiu ir bent </w:t>
      </w:r>
      <w:r>
        <w:rPr>
          <w:rFonts w:ascii="Times New Roman" w:hAnsi="Times New Roman"/>
          <w:color w:val="000000" w:themeColor="text1"/>
        </w:rPr>
        <w:t>3</w:t>
      </w:r>
      <w:r w:rsidRPr="00310956">
        <w:rPr>
          <w:rFonts w:ascii="Times New Roman" w:hAnsi="Times New Roman"/>
          <w:color w:val="000000" w:themeColor="text1"/>
        </w:rPr>
        <w:t> mėnesius nutraukus gydymą jūs neturėtumėte susilaukti vaikų arba būti spermos donoru.</w:t>
      </w:r>
    </w:p>
    <w:p w:rsidR="00F84B0C" w:rsidRPr="00310956" w:rsidRDefault="00F84B0C" w:rsidP="00F84B0C">
      <w:pPr>
        <w:spacing w:after="0" w:line="240" w:lineRule="auto"/>
        <w:rPr>
          <w:rFonts w:ascii="Times New Roman" w:hAnsi="Times New Roman"/>
        </w:rPr>
      </w:pPr>
    </w:p>
    <w:p w:rsidR="00F84B0C" w:rsidRPr="00310956" w:rsidRDefault="00F84B0C" w:rsidP="00F84B0C">
      <w:pPr>
        <w:keepNext/>
        <w:numPr>
          <w:ilvl w:val="12"/>
          <w:numId w:val="0"/>
        </w:numPr>
        <w:spacing w:after="0" w:line="240" w:lineRule="auto"/>
        <w:rPr>
          <w:rFonts w:ascii="Times New Roman" w:hAnsi="Times New Roman"/>
          <w:b/>
        </w:rPr>
      </w:pPr>
      <w:r w:rsidRPr="00310956">
        <w:rPr>
          <w:rFonts w:ascii="Times New Roman" w:hAnsi="Times New Roman"/>
          <w:b/>
        </w:rPr>
        <w:t>Vairavimas ir mechanizmų valdymas</w:t>
      </w:r>
    </w:p>
    <w:p w:rsidR="00F84B0C" w:rsidRPr="00310956" w:rsidRDefault="00F84B0C" w:rsidP="00F84B0C">
      <w:pPr>
        <w:spacing w:after="0" w:line="240" w:lineRule="auto"/>
        <w:rPr>
          <w:rFonts w:ascii="Times New Roman" w:hAnsi="Times New Roman"/>
        </w:rPr>
      </w:pPr>
      <w:r w:rsidRPr="00310956">
        <w:rPr>
          <w:rFonts w:ascii="Times New Roman" w:hAnsi="Times New Roman"/>
        </w:rPr>
        <w:t xml:space="preserve">Gydymo </w:t>
      </w:r>
      <w:proofErr w:type="spellStart"/>
      <w:r w:rsidRPr="00310956">
        <w:rPr>
          <w:rFonts w:ascii="Times New Roman" w:hAnsi="Times New Roman"/>
        </w:rPr>
        <w:t>Metex</w:t>
      </w:r>
      <w:proofErr w:type="spellEnd"/>
      <w:r w:rsidRPr="00310956">
        <w:rPr>
          <w:rFonts w:ascii="Times New Roman" w:hAnsi="Times New Roman"/>
        </w:rPr>
        <w:t xml:space="preserve"> metu gali pasireikšti nepageidaujamos reakcijos, veikiančios centrinę nervų sistemą, pvz., nuovargis ir svaigulys. Taigi tam tikrais atvejais gebėjimas vairuoti ir (arba) valdyti mechanizmus gali pablogėti. Jei jaučiatės pavargę ar mieguisti, nevairuokite ir nevaldykite mechanizmų.</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w:t>
      </w:r>
      <w:proofErr w:type="spellStart"/>
      <w:r w:rsidRPr="00310956">
        <w:rPr>
          <w:rFonts w:ascii="Times New Roman" w:hAnsi="Times New Roman"/>
          <w:b/>
        </w:rPr>
        <w:t>švirkštiklio</w:t>
      </w:r>
      <w:proofErr w:type="spellEnd"/>
      <w:r w:rsidRPr="00310956">
        <w:rPr>
          <w:rFonts w:ascii="Times New Roman" w:hAnsi="Times New Roman"/>
          <w:b/>
        </w:rPr>
        <w:t xml:space="preserve"> sudėtyje yra natrio</w:t>
      </w: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Šio vaisto dozėje yra mažiau kaip 1 </w:t>
      </w:r>
      <w:proofErr w:type="spellStart"/>
      <w:r w:rsidRPr="00310956">
        <w:rPr>
          <w:rFonts w:ascii="Times New Roman" w:hAnsi="Times New Roman"/>
        </w:rPr>
        <w:t>mmol</w:t>
      </w:r>
      <w:proofErr w:type="spellEnd"/>
      <w:r w:rsidRPr="00310956">
        <w:rPr>
          <w:rFonts w:ascii="Times New Roman" w:hAnsi="Times New Roman"/>
        </w:rPr>
        <w:t xml:space="preserve"> (23 mg) natrio, t. y. jis beveik neturi reikšmės.</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keepNext/>
        <w:keepLines/>
        <w:numPr>
          <w:ilvl w:val="12"/>
          <w:numId w:val="0"/>
        </w:numPr>
        <w:spacing w:after="0" w:line="240" w:lineRule="auto"/>
        <w:ind w:left="567" w:hanging="567"/>
        <w:rPr>
          <w:rFonts w:ascii="Times New Roman" w:hAnsi="Times New Roman"/>
        </w:rPr>
      </w:pPr>
      <w:r w:rsidRPr="00310956">
        <w:rPr>
          <w:rFonts w:ascii="Times New Roman" w:hAnsi="Times New Roman"/>
          <w:b/>
          <w:caps/>
        </w:rPr>
        <w:t>3.</w:t>
      </w:r>
      <w:r w:rsidRPr="00310956">
        <w:rPr>
          <w:rFonts w:ascii="Times New Roman" w:hAnsi="Times New Roman"/>
          <w:b/>
          <w:caps/>
        </w:rPr>
        <w:tab/>
      </w:r>
      <w:r w:rsidRPr="00310956">
        <w:rPr>
          <w:rFonts w:ascii="Times New Roman" w:hAnsi="Times New Roman"/>
          <w:b/>
        </w:rPr>
        <w:t xml:space="preserve">Kaip vartoti </w:t>
      </w:r>
      <w:proofErr w:type="spellStart"/>
      <w:r w:rsidRPr="00310956">
        <w:rPr>
          <w:rFonts w:ascii="Times New Roman" w:hAnsi="Times New Roman"/>
          <w:b/>
        </w:rPr>
        <w:t>Metex</w:t>
      </w:r>
      <w:proofErr w:type="spellEnd"/>
    </w:p>
    <w:p w:rsidR="00F84B0C" w:rsidRPr="00310956" w:rsidRDefault="00F84B0C" w:rsidP="00F84B0C">
      <w:pPr>
        <w:keepNext/>
        <w:spacing w:after="0" w:line="240" w:lineRule="auto"/>
        <w:rPr>
          <w:rFonts w:ascii="Times New Roman" w:hAnsi="Times New Roman"/>
        </w:rPr>
      </w:pPr>
    </w:p>
    <w:p w:rsidR="00F84B0C" w:rsidRPr="00310956" w:rsidRDefault="00F84B0C" w:rsidP="00F84B0C">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10956">
        <w:rPr>
          <w:rFonts w:ascii="Times New Roman" w:hAnsi="Times New Roman"/>
          <w:b/>
          <w:bCs/>
        </w:rPr>
        <w:t xml:space="preserve">Svarbus įspėjimas dėl </w:t>
      </w:r>
      <w:proofErr w:type="spellStart"/>
      <w:r w:rsidRPr="00310956">
        <w:rPr>
          <w:rFonts w:ascii="Times New Roman" w:hAnsi="Times New Roman"/>
          <w:b/>
          <w:bCs/>
        </w:rPr>
        <w:t>Metex</w:t>
      </w:r>
      <w:proofErr w:type="spellEnd"/>
      <w:r w:rsidRPr="00310956">
        <w:rPr>
          <w:rFonts w:ascii="Times New Roman" w:hAnsi="Times New Roman"/>
          <w:b/>
          <w:bCs/>
        </w:rPr>
        <w:t xml:space="preserve"> (</w:t>
      </w:r>
      <w:proofErr w:type="spellStart"/>
      <w:r w:rsidRPr="00310956">
        <w:rPr>
          <w:rFonts w:ascii="Times New Roman" w:hAnsi="Times New Roman"/>
          <w:b/>
          <w:bCs/>
        </w:rPr>
        <w:t>metotreksato</w:t>
      </w:r>
      <w:proofErr w:type="spellEnd"/>
      <w:r w:rsidRPr="00310956">
        <w:rPr>
          <w:rFonts w:ascii="Times New Roman" w:hAnsi="Times New Roman"/>
          <w:b/>
          <w:bCs/>
        </w:rPr>
        <w:t xml:space="preserve">) dozės </w:t>
      </w:r>
    </w:p>
    <w:p w:rsidR="00F84B0C" w:rsidRPr="00310956" w:rsidRDefault="00F84B0C" w:rsidP="00F84B0C">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10956">
        <w:rPr>
          <w:rFonts w:ascii="Times New Roman" w:hAnsi="Times New Roman"/>
        </w:rPr>
        <w:t xml:space="preserve">Gydant reumatoidinį artritą, jaunatvinį </w:t>
      </w:r>
      <w:proofErr w:type="spellStart"/>
      <w:r w:rsidRPr="00310956">
        <w:rPr>
          <w:rFonts w:ascii="Times New Roman" w:hAnsi="Times New Roman"/>
        </w:rPr>
        <w:t>idiopatinį</w:t>
      </w:r>
      <w:proofErr w:type="spellEnd"/>
      <w:r w:rsidRPr="00310956">
        <w:rPr>
          <w:rFonts w:ascii="Times New Roman" w:hAnsi="Times New Roman"/>
        </w:rPr>
        <w:t xml:space="preserve"> poliartritą, psoriazę, </w:t>
      </w:r>
      <w:proofErr w:type="spellStart"/>
      <w:r w:rsidRPr="00310956">
        <w:rPr>
          <w:rFonts w:ascii="Times New Roman" w:hAnsi="Times New Roman"/>
        </w:rPr>
        <w:t>psoriazinį</w:t>
      </w:r>
      <w:proofErr w:type="spellEnd"/>
      <w:r w:rsidRPr="00310956">
        <w:rPr>
          <w:rFonts w:ascii="Times New Roman" w:hAnsi="Times New Roman"/>
        </w:rPr>
        <w:t xml:space="preserve"> artritą ir Krono ligą, </w:t>
      </w:r>
      <w:proofErr w:type="spellStart"/>
      <w:r w:rsidRPr="00310956">
        <w:rPr>
          <w:rFonts w:ascii="Times New Roman" w:hAnsi="Times New Roman"/>
        </w:rPr>
        <w:t>Metex</w:t>
      </w:r>
      <w:proofErr w:type="spellEnd"/>
      <w:r w:rsidRPr="00310956">
        <w:rPr>
          <w:rFonts w:ascii="Times New Roman" w:hAnsi="Times New Roman"/>
        </w:rPr>
        <w:t xml:space="preserve"> vartojamas </w:t>
      </w:r>
      <w:r w:rsidRPr="00310956">
        <w:rPr>
          <w:rFonts w:ascii="Times New Roman" w:hAnsi="Times New Roman"/>
          <w:b/>
          <w:bCs/>
        </w:rPr>
        <w:t>tik kartą per savaitę</w:t>
      </w:r>
      <w:r w:rsidRPr="00310956">
        <w:rPr>
          <w:rFonts w:ascii="Times New Roman" w:hAnsi="Times New Roman"/>
        </w:rPr>
        <w:t xml:space="preserve">. Pavartota per didelė </w:t>
      </w:r>
      <w:proofErr w:type="spellStart"/>
      <w:r w:rsidRPr="00310956">
        <w:rPr>
          <w:rFonts w:ascii="Times New Roman" w:hAnsi="Times New Roman"/>
        </w:rPr>
        <w:t>Metex</w:t>
      </w:r>
      <w:proofErr w:type="spellEnd"/>
      <w:r w:rsidRPr="00310956">
        <w:rPr>
          <w:rFonts w:ascii="Times New Roman" w:hAnsi="Times New Roman"/>
        </w:rPr>
        <w:t xml:space="preserve"> (</w:t>
      </w:r>
      <w:proofErr w:type="spellStart"/>
      <w:r w:rsidRPr="00310956">
        <w:rPr>
          <w:rFonts w:ascii="Times New Roman" w:hAnsi="Times New Roman"/>
        </w:rPr>
        <w:t>metotreksato</w:t>
      </w:r>
      <w:proofErr w:type="spellEnd"/>
      <w:r w:rsidRPr="00310956">
        <w:rPr>
          <w:rFonts w:ascii="Times New Roman" w:hAnsi="Times New Roman"/>
        </w:rPr>
        <w:t>) dozė gali būti mirtina. Labai atidžiai perskaitykite šio lapelio 3 skyrių. Jeigu turite bet kokių klausimų, prieš vartodami šį vaistą pasitarkite su gydytoju arba vaistininku.</w:t>
      </w:r>
    </w:p>
    <w:p w:rsidR="00F84B0C" w:rsidRPr="00310956" w:rsidRDefault="00F84B0C" w:rsidP="00F84B0C">
      <w:pPr>
        <w:keepNext/>
        <w:spacing w:after="0" w:line="240" w:lineRule="auto"/>
        <w:rPr>
          <w:rFonts w:ascii="Times New Roman" w:hAnsi="Times New Roman"/>
        </w:rPr>
      </w:pPr>
    </w:p>
    <w:p w:rsidR="00F84B0C" w:rsidRPr="00310956" w:rsidRDefault="00F84B0C" w:rsidP="00F84B0C">
      <w:pPr>
        <w:numPr>
          <w:ilvl w:val="12"/>
          <w:numId w:val="0"/>
        </w:numPr>
        <w:spacing w:after="0" w:line="240" w:lineRule="auto"/>
        <w:ind w:right="-2"/>
        <w:rPr>
          <w:rFonts w:ascii="Times New Roman" w:hAnsi="Times New Roman"/>
        </w:rPr>
      </w:pPr>
      <w:r w:rsidRPr="00310956">
        <w:rPr>
          <w:rFonts w:ascii="Times New Roman" w:hAnsi="Times New Roman"/>
        </w:rPr>
        <w:t>Visada vartokite šį vaistą tiksliai, kaip nurodė gydytojas. Jeigu abejojate, kreipkitės į gydytoją arba vaistininką.</w:t>
      </w:r>
    </w:p>
    <w:p w:rsidR="00F84B0C" w:rsidRPr="00310956" w:rsidRDefault="00F84B0C" w:rsidP="00F84B0C">
      <w:pPr>
        <w:numPr>
          <w:ilvl w:val="12"/>
          <w:numId w:val="0"/>
        </w:numPr>
        <w:spacing w:after="0" w:line="240" w:lineRule="auto"/>
        <w:ind w:right="-2"/>
        <w:rPr>
          <w:rFonts w:ascii="Times New Roman" w:hAnsi="Times New Roman"/>
        </w:rPr>
      </w:pPr>
    </w:p>
    <w:p w:rsidR="00F84B0C" w:rsidRPr="00310956" w:rsidRDefault="00F84B0C" w:rsidP="00F84B0C">
      <w:pPr>
        <w:numPr>
          <w:ilvl w:val="12"/>
          <w:numId w:val="0"/>
        </w:numPr>
        <w:spacing w:after="0" w:line="240" w:lineRule="auto"/>
        <w:ind w:right="-2"/>
        <w:rPr>
          <w:rFonts w:ascii="Times New Roman" w:hAnsi="Times New Roman"/>
        </w:rPr>
      </w:pPr>
      <w:r w:rsidRPr="00310956">
        <w:rPr>
          <w:rFonts w:ascii="Times New Roman" w:hAnsi="Times New Roman"/>
        </w:rPr>
        <w:t>Jūsų gydytojas nuspręs dėl dozavimo, kuris bus individualiai Jums pritaikytas. Paprastai praeina 4 – 8 savaitės, kol pajuntamas gydymo poveikis.</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proofErr w:type="spellStart"/>
      <w:r w:rsidRPr="00310956">
        <w:rPr>
          <w:rFonts w:ascii="Times New Roman" w:hAnsi="Times New Roman"/>
        </w:rPr>
        <w:t>Metex</w:t>
      </w:r>
      <w:proofErr w:type="spellEnd"/>
      <w:r w:rsidRPr="00310956">
        <w:rPr>
          <w:rFonts w:ascii="Times New Roman" w:hAnsi="Times New Roman"/>
        </w:rPr>
        <w:t xml:space="preserve"> suleidžia po oda gydytojas arba kitas sveikatos priežiūros specialistas (arba tai atliekama jų priežiūroje) </w:t>
      </w:r>
      <w:r w:rsidRPr="00310956">
        <w:rPr>
          <w:rFonts w:ascii="Times New Roman" w:hAnsi="Times New Roman"/>
          <w:b/>
        </w:rPr>
        <w:t>tik</w:t>
      </w:r>
      <w:r w:rsidRPr="00310956">
        <w:rPr>
          <w:rFonts w:ascii="Times New Roman" w:hAnsi="Times New Roman"/>
        </w:rPr>
        <w:t xml:space="preserve"> </w:t>
      </w:r>
      <w:r w:rsidRPr="00310956">
        <w:rPr>
          <w:rFonts w:ascii="Times New Roman" w:hAnsi="Times New Roman"/>
          <w:b/>
        </w:rPr>
        <w:t>kartą per savaitę</w:t>
      </w:r>
      <w:r w:rsidRPr="00310956">
        <w:rPr>
          <w:rFonts w:ascii="Times New Roman" w:hAnsi="Times New Roman"/>
        </w:rPr>
        <w:t>. Kartu su gydytoju nustatysite tinkamą savaitės diena, kada Jums bus švirkščiama.</w:t>
      </w:r>
    </w:p>
    <w:p w:rsidR="00F84B0C" w:rsidRPr="00310956" w:rsidRDefault="00F84B0C" w:rsidP="00F84B0C">
      <w:pPr>
        <w:spacing w:after="0" w:line="240" w:lineRule="auto"/>
        <w:rPr>
          <w:rFonts w:ascii="Times New Roman" w:hAnsi="Times New Roman"/>
        </w:rPr>
      </w:pPr>
    </w:p>
    <w:p w:rsidR="00F84B0C" w:rsidRPr="00310956" w:rsidRDefault="00F84B0C" w:rsidP="00F84B0C">
      <w:pPr>
        <w:keepNext/>
        <w:tabs>
          <w:tab w:val="left" w:pos="567"/>
        </w:tabs>
        <w:spacing w:after="0" w:line="260" w:lineRule="exact"/>
        <w:jc w:val="both"/>
        <w:rPr>
          <w:rFonts w:ascii="Times New Roman" w:hAnsi="Times New Roman"/>
        </w:rPr>
      </w:pPr>
      <w:r w:rsidRPr="00310956">
        <w:rPr>
          <w:rFonts w:ascii="Times New Roman" w:hAnsi="Times New Roman"/>
          <w:b/>
        </w:rPr>
        <w:t>Vartojimas vaikams ir paaugliams</w:t>
      </w:r>
    </w:p>
    <w:p w:rsidR="00F84B0C" w:rsidRPr="00310956" w:rsidRDefault="00F84B0C" w:rsidP="00F84B0C">
      <w:pPr>
        <w:spacing w:after="0" w:line="240" w:lineRule="auto"/>
        <w:rPr>
          <w:rFonts w:ascii="Times New Roman" w:hAnsi="Times New Roman"/>
        </w:rPr>
      </w:pPr>
      <w:r w:rsidRPr="00310956">
        <w:rPr>
          <w:rFonts w:ascii="Times New Roman" w:hAnsi="Times New Roman"/>
        </w:rPr>
        <w:t xml:space="preserve">Gydytojas nuspręs, kokia yra tinkama dozė vaikams ir paaugliams, sergantiems jaunatvinio </w:t>
      </w:r>
      <w:proofErr w:type="spellStart"/>
      <w:r w:rsidRPr="00310956">
        <w:rPr>
          <w:rFonts w:ascii="Times New Roman" w:hAnsi="Times New Roman"/>
        </w:rPr>
        <w:t>idiopatinio</w:t>
      </w:r>
      <w:proofErr w:type="spellEnd"/>
      <w:r w:rsidRPr="00310956">
        <w:rPr>
          <w:rFonts w:ascii="Times New Roman" w:hAnsi="Times New Roman"/>
        </w:rPr>
        <w:t xml:space="preserve"> artrito </w:t>
      </w:r>
      <w:proofErr w:type="spellStart"/>
      <w:r w:rsidRPr="00310956">
        <w:rPr>
          <w:rFonts w:ascii="Times New Roman" w:hAnsi="Times New Roman"/>
        </w:rPr>
        <w:t>poliartritinėmis</w:t>
      </w:r>
      <w:proofErr w:type="spellEnd"/>
      <w:r w:rsidRPr="00310956">
        <w:rPr>
          <w:rFonts w:ascii="Times New Roman" w:hAnsi="Times New Roman"/>
        </w:rPr>
        <w:t xml:space="preserve"> formomis.</w:t>
      </w:r>
    </w:p>
    <w:p w:rsidR="00F84B0C" w:rsidRPr="00310956" w:rsidRDefault="00F84B0C" w:rsidP="00F84B0C">
      <w:pPr>
        <w:numPr>
          <w:ilvl w:val="12"/>
          <w:numId w:val="0"/>
        </w:numPr>
        <w:spacing w:after="0" w:line="240" w:lineRule="auto"/>
        <w:rPr>
          <w:rFonts w:ascii="Times New Roman" w:hAnsi="Times New Roman"/>
        </w:rPr>
      </w:pPr>
      <w:proofErr w:type="spellStart"/>
      <w:r w:rsidRPr="00310956">
        <w:rPr>
          <w:rFonts w:ascii="Times New Roman" w:hAnsi="Times New Roman"/>
          <w:b/>
        </w:rPr>
        <w:t>Metex</w:t>
      </w:r>
      <w:proofErr w:type="spellEnd"/>
      <w:r w:rsidRPr="00310956">
        <w:rPr>
          <w:rFonts w:ascii="Times New Roman" w:hAnsi="Times New Roman"/>
          <w:b/>
        </w:rPr>
        <w:t xml:space="preserve"> nerekomenduojama vartoti jaunesniems kaip 3 metų vaikams</w:t>
      </w:r>
      <w:r w:rsidRPr="00310956">
        <w:rPr>
          <w:rFonts w:ascii="Times New Roman" w:hAnsi="Times New Roman"/>
        </w:rPr>
        <w:t xml:space="preserve">, nes vartojimo šiai amžiaus grupei patirties nepakanka. </w:t>
      </w:r>
    </w:p>
    <w:p w:rsidR="00F84B0C" w:rsidRPr="00310956" w:rsidRDefault="00F84B0C" w:rsidP="00F84B0C">
      <w:pPr>
        <w:spacing w:after="0" w:line="240" w:lineRule="auto"/>
        <w:rPr>
          <w:rFonts w:ascii="Times New Roman" w:hAnsi="Times New Roman"/>
        </w:rPr>
      </w:pPr>
    </w:p>
    <w:p w:rsidR="00F84B0C" w:rsidRPr="00310956" w:rsidRDefault="00F84B0C" w:rsidP="00F84B0C">
      <w:pPr>
        <w:keepNext/>
        <w:keepLines/>
        <w:spacing w:after="0" w:line="240" w:lineRule="auto"/>
        <w:rPr>
          <w:rFonts w:ascii="Times New Roman" w:hAnsi="Times New Roman"/>
          <w:b/>
        </w:rPr>
      </w:pPr>
      <w:r w:rsidRPr="00310956">
        <w:rPr>
          <w:rFonts w:ascii="Times New Roman" w:hAnsi="Times New Roman"/>
          <w:b/>
        </w:rPr>
        <w:t>Vartojimo metodas ir trukmė</w:t>
      </w:r>
    </w:p>
    <w:p w:rsidR="00F84B0C" w:rsidRPr="00310956" w:rsidRDefault="00F84B0C" w:rsidP="00F84B0C">
      <w:pPr>
        <w:spacing w:after="0" w:line="240" w:lineRule="auto"/>
        <w:rPr>
          <w:rFonts w:ascii="Times New Roman" w:hAnsi="Times New Roman"/>
        </w:rPr>
      </w:pPr>
      <w:proofErr w:type="spellStart"/>
      <w:r w:rsidRPr="00310956">
        <w:rPr>
          <w:rFonts w:ascii="Times New Roman" w:hAnsi="Times New Roman"/>
        </w:rPr>
        <w:t>Metex</w:t>
      </w:r>
      <w:proofErr w:type="spellEnd"/>
      <w:r w:rsidRPr="00310956">
        <w:rPr>
          <w:rFonts w:ascii="Times New Roman" w:hAnsi="Times New Roman"/>
        </w:rPr>
        <w:t xml:space="preserve"> švirkščiamas </w:t>
      </w:r>
      <w:r w:rsidRPr="00310956">
        <w:rPr>
          <w:rFonts w:ascii="Times New Roman" w:hAnsi="Times New Roman"/>
          <w:b/>
        </w:rPr>
        <w:t>kartą per savaitę!</w:t>
      </w:r>
      <w:r w:rsidRPr="00310956">
        <w:rPr>
          <w:rFonts w:ascii="Times New Roman" w:hAnsi="Times New Roman"/>
          <w:u w:val="single"/>
        </w:rPr>
        <w:t xml:space="preserve"> </w:t>
      </w: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 xml:space="preserve">Gydymo trukmę nustato gydantis gydytojas. Reumatoidinio artrito, jaunatvinio </w:t>
      </w:r>
      <w:proofErr w:type="spellStart"/>
      <w:r w:rsidRPr="00310956">
        <w:rPr>
          <w:rFonts w:ascii="Times New Roman" w:hAnsi="Times New Roman"/>
        </w:rPr>
        <w:t>idiopatinio</w:t>
      </w:r>
      <w:proofErr w:type="spellEnd"/>
      <w:r w:rsidRPr="00310956">
        <w:rPr>
          <w:rFonts w:ascii="Times New Roman" w:hAnsi="Times New Roman"/>
        </w:rPr>
        <w:t xml:space="preserve"> artrito, paprastosios psoriazės</w:t>
      </w:r>
      <w:r w:rsidRPr="00310956">
        <w:rPr>
          <w:rFonts w:ascii="Times New Roman" w:eastAsia="Times New Roman" w:hAnsi="Times New Roman"/>
          <w:lang w:eastAsia="lt-LT"/>
        </w:rPr>
        <w:t>,</w:t>
      </w:r>
      <w:r w:rsidRPr="00310956">
        <w:rPr>
          <w:rFonts w:ascii="Times New Roman" w:hAnsi="Times New Roman"/>
        </w:rPr>
        <w:t xml:space="preserve"> </w:t>
      </w:r>
      <w:proofErr w:type="spellStart"/>
      <w:r w:rsidRPr="00310956">
        <w:rPr>
          <w:rFonts w:ascii="Times New Roman" w:hAnsi="Times New Roman"/>
        </w:rPr>
        <w:t>psoriazinio</w:t>
      </w:r>
      <w:proofErr w:type="spellEnd"/>
      <w:r w:rsidRPr="00310956">
        <w:rPr>
          <w:rFonts w:ascii="Times New Roman" w:hAnsi="Times New Roman"/>
        </w:rPr>
        <w:t xml:space="preserve"> artrito</w:t>
      </w:r>
      <w:r w:rsidRPr="00310956">
        <w:rPr>
          <w:rFonts w:ascii="Times New Roman" w:eastAsia="Times New Roman" w:hAnsi="Times New Roman"/>
          <w:lang w:eastAsia="lt-LT"/>
        </w:rPr>
        <w:t xml:space="preserve"> ir Krono ligos</w:t>
      </w:r>
      <w:r w:rsidRPr="00310956">
        <w:rPr>
          <w:rFonts w:ascii="Times New Roman" w:hAnsi="Times New Roman"/>
        </w:rPr>
        <w:t xml:space="preserve"> gydymas </w:t>
      </w:r>
      <w:proofErr w:type="spellStart"/>
      <w:r w:rsidRPr="00310956">
        <w:rPr>
          <w:rFonts w:ascii="Times New Roman" w:hAnsi="Times New Roman"/>
        </w:rPr>
        <w:t>Metex</w:t>
      </w:r>
      <w:proofErr w:type="spellEnd"/>
      <w:r w:rsidRPr="00310956">
        <w:rPr>
          <w:rFonts w:ascii="Times New Roman" w:hAnsi="Times New Roman"/>
        </w:rPr>
        <w:t xml:space="preserve"> yra ilgalaikis gydymas.</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 xml:space="preserve">Pradėjus gydymą </w:t>
      </w:r>
      <w:proofErr w:type="spellStart"/>
      <w:r w:rsidRPr="00310956">
        <w:rPr>
          <w:rFonts w:ascii="Times New Roman" w:hAnsi="Times New Roman"/>
        </w:rPr>
        <w:t>Metex</w:t>
      </w:r>
      <w:proofErr w:type="spellEnd"/>
      <w:r w:rsidRPr="00310956">
        <w:rPr>
          <w:rFonts w:ascii="Times New Roman" w:hAnsi="Times New Roman"/>
        </w:rPr>
        <w:t xml:space="preserve"> gali suleisti medicinos specialistai. Tačiau gydytojas gali nuspręsti, kad galite išmokti, kaip susileisti </w:t>
      </w:r>
      <w:proofErr w:type="spellStart"/>
      <w:r w:rsidRPr="00310956">
        <w:rPr>
          <w:rFonts w:ascii="Times New Roman" w:hAnsi="Times New Roman"/>
        </w:rPr>
        <w:t>Metex</w:t>
      </w:r>
      <w:proofErr w:type="spellEnd"/>
      <w:r w:rsidRPr="00310956">
        <w:rPr>
          <w:rFonts w:ascii="Times New Roman" w:hAnsi="Times New Roman"/>
        </w:rPr>
        <w:t xml:space="preserve"> savarankiškai. Jūs būsite tinkamai išmokytas tai padaryti. </w:t>
      </w:r>
      <w:r w:rsidRPr="00310956">
        <w:rPr>
          <w:rFonts w:ascii="Times New Roman" w:hAnsi="Times New Roman"/>
          <w:b/>
        </w:rPr>
        <w:t>Jok</w:t>
      </w:r>
      <w:r w:rsidRPr="00310956">
        <w:rPr>
          <w:rFonts w:ascii="Times New Roman" w:hAnsi="Times New Roman"/>
        </w:rPr>
        <w:t>iu būdu nebandykite susileisti vaistą savarankiškai, jei nebuvote to išmokytas.</w:t>
      </w:r>
    </w:p>
    <w:p w:rsidR="00F84B0C" w:rsidRPr="00310956" w:rsidRDefault="00F84B0C" w:rsidP="00F84B0C">
      <w:pPr>
        <w:widowControl w:val="0"/>
        <w:spacing w:after="0" w:line="240" w:lineRule="auto"/>
        <w:rPr>
          <w:rFonts w:ascii="Times New Roman" w:hAnsi="Times New Roman"/>
        </w:rPr>
      </w:pPr>
    </w:p>
    <w:p w:rsidR="00F84B0C" w:rsidRPr="00310956" w:rsidRDefault="00F84B0C" w:rsidP="00F84B0C">
      <w:pPr>
        <w:widowControl w:val="0"/>
        <w:spacing w:after="0" w:line="240" w:lineRule="auto"/>
        <w:rPr>
          <w:rFonts w:ascii="Times New Roman" w:hAnsi="Times New Roman"/>
        </w:rPr>
      </w:pPr>
      <w:r>
        <w:rPr>
          <w:rFonts w:ascii="Times New Roman" w:hAnsi="Times New Roman"/>
        </w:rPr>
        <w:t xml:space="preserve">Perskaitykite </w:t>
      </w:r>
      <w:r w:rsidRPr="00310956">
        <w:rPr>
          <w:rFonts w:ascii="Times New Roman" w:hAnsi="Times New Roman"/>
        </w:rPr>
        <w:t>skyri</w:t>
      </w:r>
      <w:r>
        <w:rPr>
          <w:rFonts w:ascii="Times New Roman" w:hAnsi="Times New Roman"/>
        </w:rPr>
        <w:t>ų</w:t>
      </w:r>
      <w:r w:rsidRPr="00310956">
        <w:rPr>
          <w:rFonts w:ascii="Times New Roman" w:hAnsi="Times New Roman"/>
        </w:rPr>
        <w:t xml:space="preserve"> „Naudojimo instrukcijos“ šio lapelio pabaigoje</w:t>
      </w:r>
      <w:r>
        <w:rPr>
          <w:rFonts w:ascii="Times New Roman" w:hAnsi="Times New Roman"/>
        </w:rPr>
        <w:t xml:space="preserve">, kur rasite </w:t>
      </w:r>
      <w:r w:rsidRPr="00310956">
        <w:rPr>
          <w:rFonts w:ascii="Times New Roman" w:hAnsi="Times New Roman"/>
        </w:rPr>
        <w:t>informacij</w:t>
      </w:r>
      <w:r>
        <w:rPr>
          <w:rFonts w:ascii="Times New Roman" w:hAnsi="Times New Roman"/>
        </w:rPr>
        <w:t>ą,</w:t>
      </w:r>
      <w:r w:rsidRPr="00310956">
        <w:rPr>
          <w:rFonts w:ascii="Times New Roman" w:hAnsi="Times New Roman"/>
        </w:rPr>
        <w:t xml:space="preserve"> kaip </w:t>
      </w:r>
      <w:r>
        <w:rPr>
          <w:rFonts w:ascii="Times New Roman" w:hAnsi="Times New Roman"/>
        </w:rPr>
        <w:t xml:space="preserve">tinkamai </w:t>
      </w:r>
      <w:r w:rsidRPr="00310956">
        <w:rPr>
          <w:rFonts w:ascii="Times New Roman" w:hAnsi="Times New Roman"/>
        </w:rPr>
        <w:t xml:space="preserve">vartoti </w:t>
      </w:r>
      <w:proofErr w:type="spellStart"/>
      <w:r w:rsidRPr="00310956">
        <w:rPr>
          <w:rFonts w:ascii="Times New Roman" w:hAnsi="Times New Roman"/>
        </w:rPr>
        <w:t>Metex</w:t>
      </w:r>
      <w:proofErr w:type="spellEnd"/>
      <w:r w:rsidRPr="00310956">
        <w:rPr>
          <w:rFonts w:ascii="Times New Roman" w:hAnsi="Times New Roman"/>
        </w:rPr>
        <w:t xml:space="preserve">. </w:t>
      </w:r>
    </w:p>
    <w:p w:rsidR="00F84B0C" w:rsidRPr="00310956" w:rsidRDefault="00F84B0C" w:rsidP="00F84B0C">
      <w:pPr>
        <w:widowControl w:val="0"/>
        <w:spacing w:after="0" w:line="240" w:lineRule="auto"/>
        <w:rPr>
          <w:rFonts w:ascii="Times New Roman" w:hAnsi="Times New Roman"/>
        </w:rPr>
      </w:pPr>
      <w:r w:rsidRPr="00310956">
        <w:rPr>
          <w:rFonts w:ascii="Times New Roman" w:hAnsi="Times New Roman"/>
        </w:rPr>
        <w:t xml:space="preserve">Atkreipkite dėmesį, kad reikia suvartoti visą turinį, esantį </w:t>
      </w:r>
      <w:proofErr w:type="spellStart"/>
      <w:r w:rsidRPr="00310956">
        <w:rPr>
          <w:rFonts w:ascii="Times New Roman" w:hAnsi="Times New Roman"/>
        </w:rPr>
        <w:t>švirkštiklyje</w:t>
      </w:r>
      <w:proofErr w:type="spellEnd"/>
      <w:r w:rsidRPr="00310956">
        <w:rPr>
          <w:rFonts w:ascii="Times New Roman" w:hAnsi="Times New Roman"/>
        </w:rPr>
        <w:t>.</w:t>
      </w:r>
    </w:p>
    <w:p w:rsidR="00F84B0C" w:rsidRPr="00310956" w:rsidRDefault="00F84B0C" w:rsidP="00F84B0C">
      <w:pPr>
        <w:widowControl w:val="0"/>
        <w:spacing w:after="0" w:line="240" w:lineRule="auto"/>
        <w:rPr>
          <w:rFonts w:ascii="Times New Roman" w:hAnsi="Times New Roman"/>
        </w:rPr>
      </w:pPr>
    </w:p>
    <w:p w:rsidR="00F84B0C" w:rsidRPr="00310956" w:rsidRDefault="00F84B0C" w:rsidP="00F84B0C">
      <w:pPr>
        <w:widowControl w:val="0"/>
        <w:spacing w:after="0" w:line="240" w:lineRule="auto"/>
        <w:rPr>
          <w:rFonts w:ascii="Times New Roman" w:hAnsi="Times New Roman"/>
        </w:rPr>
      </w:pPr>
      <w:r w:rsidRPr="00310956">
        <w:rPr>
          <w:rFonts w:ascii="Times New Roman" w:hAnsi="Times New Roman"/>
        </w:rPr>
        <w:t xml:space="preserve">Vaistinio preparato ruošimas ir tvarkymas turi atitikti taikomus vietinius reikalavimus. Nėščioms sveikatos priežiūros specialistėms ruošti ir (arba) švirkšti </w:t>
      </w:r>
      <w:proofErr w:type="spellStart"/>
      <w:r w:rsidRPr="00310956">
        <w:rPr>
          <w:rFonts w:ascii="Times New Roman" w:hAnsi="Times New Roman"/>
        </w:rPr>
        <w:t>Metex</w:t>
      </w:r>
      <w:proofErr w:type="spellEnd"/>
      <w:r w:rsidRPr="00310956">
        <w:rPr>
          <w:rFonts w:ascii="Times New Roman" w:hAnsi="Times New Roman"/>
        </w:rPr>
        <w:t xml:space="preserve"> negalima.</w:t>
      </w:r>
    </w:p>
    <w:p w:rsidR="00F84B0C" w:rsidRPr="00310956" w:rsidRDefault="00F84B0C" w:rsidP="00F84B0C">
      <w:pPr>
        <w:widowControl w:val="0"/>
        <w:spacing w:after="0" w:line="240" w:lineRule="auto"/>
        <w:rPr>
          <w:rFonts w:ascii="Times New Roman" w:hAnsi="Times New Roman"/>
        </w:rPr>
      </w:pPr>
    </w:p>
    <w:p w:rsidR="00F84B0C" w:rsidRPr="00310956" w:rsidRDefault="00F84B0C" w:rsidP="00F84B0C">
      <w:pPr>
        <w:widowControl w:val="0"/>
        <w:spacing w:after="0" w:line="240" w:lineRule="auto"/>
        <w:rPr>
          <w:rFonts w:ascii="Times New Roman" w:hAnsi="Times New Roman"/>
        </w:rPr>
      </w:pPr>
      <w:proofErr w:type="spellStart"/>
      <w:r w:rsidRPr="00310956">
        <w:rPr>
          <w:rFonts w:ascii="Times New Roman" w:hAnsi="Times New Roman"/>
        </w:rPr>
        <w:t>Metotreksato</w:t>
      </w:r>
      <w:proofErr w:type="spellEnd"/>
      <w:r w:rsidRPr="00310956">
        <w:rPr>
          <w:rFonts w:ascii="Times New Roman" w:hAnsi="Times New Roman"/>
        </w:rPr>
        <w:t xml:space="preserve"> neturi patekti ant odos paviršiaus ar gleivinės. Jei pateko, tą vietą reikia nedelsiant nuplauti gausiu vandens kiekiu.</w:t>
      </w:r>
    </w:p>
    <w:p w:rsidR="00F84B0C" w:rsidRPr="00310956" w:rsidRDefault="00F84B0C" w:rsidP="00F84B0C">
      <w:pPr>
        <w:keepNext/>
        <w:tabs>
          <w:tab w:val="left" w:pos="567"/>
        </w:tabs>
        <w:spacing w:after="0" w:line="260" w:lineRule="exact"/>
        <w:jc w:val="both"/>
        <w:rPr>
          <w:rFonts w:ascii="Times New Roman" w:hAnsi="Times New Roman"/>
        </w:rPr>
      </w:pPr>
    </w:p>
    <w:p w:rsidR="00F84B0C" w:rsidRPr="00310956" w:rsidRDefault="00F84B0C" w:rsidP="00F84B0C">
      <w:pPr>
        <w:keepNext/>
        <w:tabs>
          <w:tab w:val="left" w:pos="567"/>
        </w:tabs>
        <w:spacing w:after="0" w:line="260" w:lineRule="exact"/>
        <w:jc w:val="both"/>
        <w:rPr>
          <w:rFonts w:ascii="Times New Roman" w:hAnsi="Times New Roman"/>
        </w:rPr>
      </w:pPr>
      <w:r w:rsidRPr="00310956">
        <w:rPr>
          <w:rFonts w:ascii="Times New Roman" w:hAnsi="Times New Roman"/>
          <w:b/>
        </w:rPr>
        <w:t xml:space="preserve">Ką daryti pavartojus per didelę </w:t>
      </w:r>
      <w:proofErr w:type="spellStart"/>
      <w:r w:rsidRPr="00310956">
        <w:rPr>
          <w:rFonts w:ascii="Times New Roman" w:hAnsi="Times New Roman"/>
          <w:b/>
        </w:rPr>
        <w:t>Metex</w:t>
      </w:r>
      <w:proofErr w:type="spellEnd"/>
      <w:r w:rsidRPr="00310956">
        <w:rPr>
          <w:rFonts w:ascii="Times New Roman" w:hAnsi="Times New Roman"/>
          <w:b/>
        </w:rPr>
        <w:t xml:space="preserve"> dozę</w:t>
      </w:r>
    </w:p>
    <w:p w:rsidR="00F84B0C" w:rsidRPr="00310956" w:rsidRDefault="00F84B0C" w:rsidP="00F84B0C">
      <w:pPr>
        <w:numPr>
          <w:ilvl w:val="12"/>
          <w:numId w:val="0"/>
        </w:numPr>
        <w:spacing w:after="0" w:line="240" w:lineRule="auto"/>
        <w:ind w:right="-2"/>
        <w:rPr>
          <w:rFonts w:ascii="Times New Roman" w:hAnsi="Times New Roman"/>
        </w:rPr>
      </w:pPr>
      <w:r w:rsidRPr="00310956">
        <w:rPr>
          <w:rFonts w:ascii="Times New Roman" w:hAnsi="Times New Roman"/>
        </w:rPr>
        <w:t xml:space="preserve">Jeigu pavartosite per didelę </w:t>
      </w:r>
      <w:proofErr w:type="spellStart"/>
      <w:r w:rsidRPr="00310956">
        <w:rPr>
          <w:rFonts w:ascii="Times New Roman" w:hAnsi="Times New Roman"/>
        </w:rPr>
        <w:t>Metex</w:t>
      </w:r>
      <w:proofErr w:type="spellEnd"/>
      <w:r w:rsidRPr="00310956">
        <w:rPr>
          <w:rFonts w:ascii="Times New Roman" w:hAnsi="Times New Roman"/>
        </w:rPr>
        <w:t xml:space="preserve"> dozę, nedelsdami pasikalbėsite su gydytoju.</w:t>
      </w:r>
    </w:p>
    <w:p w:rsidR="00F84B0C" w:rsidRPr="00310956" w:rsidRDefault="00F84B0C" w:rsidP="00F84B0C">
      <w:pPr>
        <w:numPr>
          <w:ilvl w:val="12"/>
          <w:numId w:val="0"/>
        </w:numPr>
        <w:spacing w:after="0" w:line="240" w:lineRule="auto"/>
        <w:ind w:right="-2"/>
        <w:rPr>
          <w:rFonts w:ascii="Times New Roman" w:hAnsi="Times New Roman"/>
        </w:rPr>
      </w:pPr>
    </w:p>
    <w:p w:rsidR="00F84B0C" w:rsidRPr="00310956" w:rsidRDefault="00F84B0C" w:rsidP="00F84B0C">
      <w:pPr>
        <w:keepNext/>
        <w:tabs>
          <w:tab w:val="left" w:pos="567"/>
        </w:tabs>
        <w:spacing w:after="0" w:line="260" w:lineRule="exact"/>
        <w:jc w:val="both"/>
        <w:rPr>
          <w:rFonts w:ascii="Times New Roman" w:hAnsi="Times New Roman"/>
        </w:rPr>
      </w:pPr>
      <w:r w:rsidRPr="00310956">
        <w:rPr>
          <w:rFonts w:ascii="Times New Roman" w:hAnsi="Times New Roman"/>
          <w:b/>
        </w:rPr>
        <w:t xml:space="preserve">Pamiršus pavartoti </w:t>
      </w:r>
      <w:proofErr w:type="spellStart"/>
      <w:r w:rsidRPr="00310956">
        <w:rPr>
          <w:rFonts w:ascii="Times New Roman" w:hAnsi="Times New Roman"/>
          <w:b/>
        </w:rPr>
        <w:t>Metex</w:t>
      </w:r>
      <w:proofErr w:type="spellEnd"/>
    </w:p>
    <w:p w:rsidR="00F84B0C" w:rsidRPr="00310956" w:rsidRDefault="00F84B0C" w:rsidP="00F84B0C">
      <w:pPr>
        <w:numPr>
          <w:ilvl w:val="12"/>
          <w:numId w:val="0"/>
        </w:numPr>
        <w:spacing w:after="0" w:line="240" w:lineRule="auto"/>
        <w:ind w:right="-2"/>
        <w:rPr>
          <w:rFonts w:ascii="Times New Roman" w:hAnsi="Times New Roman"/>
        </w:rPr>
      </w:pPr>
      <w:r w:rsidRPr="00310956">
        <w:rPr>
          <w:rFonts w:ascii="Times New Roman" w:hAnsi="Times New Roman"/>
        </w:rPr>
        <w:t>Negalima vartoti dvigubos dozės norint kompensuoti praleistą dozę.</w:t>
      </w:r>
    </w:p>
    <w:p w:rsidR="00F84B0C" w:rsidRPr="00310956" w:rsidRDefault="00F84B0C" w:rsidP="00F84B0C">
      <w:pPr>
        <w:numPr>
          <w:ilvl w:val="12"/>
          <w:numId w:val="0"/>
        </w:numPr>
        <w:spacing w:after="0" w:line="240" w:lineRule="auto"/>
        <w:ind w:right="-2"/>
        <w:rPr>
          <w:rFonts w:ascii="Times New Roman" w:hAnsi="Times New Roman"/>
        </w:rPr>
      </w:pPr>
    </w:p>
    <w:p w:rsidR="00F84B0C" w:rsidRPr="00310956" w:rsidRDefault="00F84B0C" w:rsidP="00F84B0C">
      <w:pPr>
        <w:keepNext/>
        <w:tabs>
          <w:tab w:val="left" w:pos="567"/>
        </w:tabs>
        <w:spacing w:after="0" w:line="260" w:lineRule="exact"/>
        <w:jc w:val="both"/>
        <w:rPr>
          <w:rFonts w:ascii="Times New Roman" w:hAnsi="Times New Roman"/>
        </w:rPr>
      </w:pPr>
      <w:r w:rsidRPr="00310956">
        <w:rPr>
          <w:rFonts w:ascii="Times New Roman" w:hAnsi="Times New Roman"/>
          <w:b/>
        </w:rPr>
        <w:t xml:space="preserve">Nustojus vartoti </w:t>
      </w:r>
      <w:proofErr w:type="spellStart"/>
      <w:r w:rsidRPr="00310956">
        <w:rPr>
          <w:rFonts w:ascii="Times New Roman" w:hAnsi="Times New Roman"/>
          <w:b/>
        </w:rPr>
        <w:t>Metex</w:t>
      </w:r>
      <w:proofErr w:type="spellEnd"/>
    </w:p>
    <w:p w:rsidR="00F84B0C" w:rsidRPr="00310956" w:rsidRDefault="00F84B0C" w:rsidP="00F84B0C">
      <w:pPr>
        <w:widowControl w:val="0"/>
        <w:spacing w:after="0" w:line="240" w:lineRule="auto"/>
        <w:rPr>
          <w:rFonts w:ascii="Times New Roman" w:hAnsi="Times New Roman"/>
        </w:rPr>
      </w:pPr>
      <w:r w:rsidRPr="00310956">
        <w:rPr>
          <w:rFonts w:ascii="Times New Roman" w:hAnsi="Times New Roman"/>
        </w:rPr>
        <w:t xml:space="preserve">Jeigu nustosite vartoti </w:t>
      </w:r>
      <w:proofErr w:type="spellStart"/>
      <w:r w:rsidRPr="00310956">
        <w:rPr>
          <w:rFonts w:ascii="Times New Roman" w:hAnsi="Times New Roman"/>
        </w:rPr>
        <w:t>Metex</w:t>
      </w:r>
      <w:proofErr w:type="spellEnd"/>
      <w:r w:rsidRPr="00310956">
        <w:rPr>
          <w:rFonts w:ascii="Times New Roman" w:hAnsi="Times New Roman"/>
        </w:rPr>
        <w:t>, nedelsdami pasikalbėsite su gydytoju.</w:t>
      </w:r>
    </w:p>
    <w:p w:rsidR="00F84B0C" w:rsidRPr="00310956" w:rsidRDefault="00F84B0C" w:rsidP="00F84B0C">
      <w:pPr>
        <w:widowControl w:val="0"/>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 xml:space="preserve">Jeigu manote, kad </w:t>
      </w:r>
      <w:proofErr w:type="spellStart"/>
      <w:r w:rsidRPr="00310956">
        <w:rPr>
          <w:rFonts w:ascii="Times New Roman" w:hAnsi="Times New Roman"/>
        </w:rPr>
        <w:t>Metex</w:t>
      </w:r>
      <w:proofErr w:type="spellEnd"/>
      <w:r w:rsidRPr="00310956">
        <w:rPr>
          <w:rFonts w:ascii="Times New Roman" w:hAnsi="Times New Roman"/>
        </w:rPr>
        <w:t xml:space="preserve"> veikia per stipriai arba per silpnai, kreipkitės į gydytoją arba vaistininką.</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keepNext/>
        <w:numPr>
          <w:ilvl w:val="12"/>
          <w:numId w:val="0"/>
        </w:numPr>
        <w:spacing w:after="0" w:line="240" w:lineRule="auto"/>
        <w:ind w:left="567" w:hanging="567"/>
        <w:rPr>
          <w:rFonts w:ascii="Times New Roman" w:hAnsi="Times New Roman"/>
        </w:rPr>
      </w:pPr>
      <w:r w:rsidRPr="00310956">
        <w:rPr>
          <w:rFonts w:ascii="Times New Roman" w:hAnsi="Times New Roman"/>
          <w:b/>
          <w:caps/>
        </w:rPr>
        <w:t>4.</w:t>
      </w:r>
      <w:r w:rsidRPr="00310956">
        <w:rPr>
          <w:rFonts w:ascii="Times New Roman" w:hAnsi="Times New Roman"/>
          <w:b/>
          <w:caps/>
        </w:rPr>
        <w:tab/>
        <w:t>G</w:t>
      </w:r>
      <w:r w:rsidRPr="00310956">
        <w:rPr>
          <w:rFonts w:ascii="Times New Roman" w:hAnsi="Times New Roman"/>
          <w:b/>
        </w:rPr>
        <w:t>alimas šalutinis poveikis</w:t>
      </w:r>
    </w:p>
    <w:p w:rsidR="00F84B0C" w:rsidRPr="00310956" w:rsidRDefault="00F84B0C" w:rsidP="00F84B0C">
      <w:pPr>
        <w:keepNext/>
        <w:numPr>
          <w:ilvl w:val="12"/>
          <w:numId w:val="0"/>
        </w:numPr>
        <w:spacing w:after="0" w:line="240" w:lineRule="auto"/>
        <w:rPr>
          <w:rFonts w:ascii="Times New Roman" w:hAnsi="Times New Roman"/>
        </w:rPr>
      </w:pPr>
    </w:p>
    <w:p w:rsidR="00F84B0C" w:rsidRPr="00310956" w:rsidRDefault="00F84B0C" w:rsidP="00F84B0C">
      <w:pPr>
        <w:keepNext/>
        <w:spacing w:after="0" w:line="240" w:lineRule="auto"/>
        <w:rPr>
          <w:rFonts w:ascii="Times New Roman" w:hAnsi="Times New Roman"/>
        </w:rPr>
      </w:pPr>
      <w:r w:rsidRPr="00310956">
        <w:rPr>
          <w:rFonts w:ascii="Times New Roman" w:hAnsi="Times New Roman"/>
        </w:rPr>
        <w:t>Šis vaistas, kaip ir visi kiti, gali sukelti šalutinį poveikį, nors jis pasireiškia ne visiems žmonėms.</w:t>
      </w:r>
    </w:p>
    <w:p w:rsidR="00F84B0C" w:rsidRPr="00310956" w:rsidRDefault="00F84B0C" w:rsidP="00F84B0C">
      <w:pPr>
        <w:keepNext/>
        <w:spacing w:after="0" w:line="240" w:lineRule="auto"/>
        <w:rPr>
          <w:rFonts w:ascii="Times New Roman" w:hAnsi="Times New Roman"/>
        </w:rPr>
      </w:pPr>
      <w:r w:rsidRPr="00310956">
        <w:rPr>
          <w:rFonts w:ascii="Times New Roman" w:hAnsi="Times New Roman"/>
        </w:rPr>
        <w:t xml:space="preserve">Šalutinio poveikio pasireiškimo dažnis ir sunkumas priklauso nuo dozės ir vartojimo dažnio. Kadangi sunkus šalutinis poveikis gali pasireikšti net vartojant mažas dozes; svarbu, kad Jus reguliariai stebėtų gydytojas. Jūsų gydytojas atliks </w:t>
      </w:r>
      <w:r w:rsidRPr="00310956">
        <w:rPr>
          <w:rFonts w:ascii="Times New Roman" w:hAnsi="Times New Roman"/>
          <w:b/>
        </w:rPr>
        <w:t>tyrimus ir patikrins, ar nėra kraujo pakitimų</w:t>
      </w:r>
      <w:r w:rsidRPr="00310956">
        <w:rPr>
          <w:rFonts w:ascii="Times New Roman" w:hAnsi="Times New Roman"/>
        </w:rPr>
        <w:t xml:space="preserve"> (pvz., mažas baltųjų kraujo ląstelių skaičius, mažas trombocitų skaičius, limfoma) ir inkstų bei kepenų pakitimų.</w:t>
      </w:r>
    </w:p>
    <w:p w:rsidR="00F84B0C" w:rsidRPr="00310956" w:rsidRDefault="00F84B0C" w:rsidP="00F84B0C">
      <w:p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 xml:space="preserve">Jeigu pajusite bet kokį iš toliau nurodytų simptomų, </w:t>
      </w:r>
      <w:r w:rsidRPr="00310956">
        <w:rPr>
          <w:rFonts w:ascii="Times New Roman" w:hAnsi="Times New Roman"/>
          <w:b/>
        </w:rPr>
        <w:t>nedelsdami pasakykite gydytojui</w:t>
      </w:r>
      <w:r w:rsidRPr="00310956">
        <w:rPr>
          <w:rFonts w:ascii="Times New Roman" w:hAnsi="Times New Roman"/>
        </w:rPr>
        <w:t>, nes jie gali rodyti sunkų, kartais gyvybei pavojingą šalutinį poveikį, kurį reikia skubiai gydyti:</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tabs>
          <w:tab w:val="left" w:pos="567"/>
        </w:tabs>
        <w:spacing w:after="0" w:line="240" w:lineRule="auto"/>
        <w:ind w:left="540" w:hanging="540"/>
        <w:rPr>
          <w:rFonts w:ascii="Times New Roman" w:hAnsi="Times New Roman"/>
        </w:rPr>
      </w:pPr>
      <w:r w:rsidRPr="00310956">
        <w:rPr>
          <w:rFonts w:ascii="Times New Roman" w:hAnsi="Times New Roman"/>
          <w:b/>
        </w:rPr>
        <w:t>•</w:t>
      </w:r>
      <w:r w:rsidRPr="00310956">
        <w:rPr>
          <w:rFonts w:ascii="Times New Roman" w:hAnsi="Times New Roman"/>
          <w:b/>
        </w:rPr>
        <w:tab/>
        <w:t xml:space="preserve">nuolatinis sausas, neproduktyvus kosulys, dusulys ir karščiavimas; </w:t>
      </w:r>
      <w:r w:rsidRPr="00310956">
        <w:rPr>
          <w:rFonts w:ascii="Times New Roman" w:hAnsi="Times New Roman"/>
        </w:rPr>
        <w:t>tai gali būti plaučių uždegimui būdingi simptomai [dažni];</w:t>
      </w:r>
    </w:p>
    <w:p w:rsidR="00F84B0C" w:rsidRPr="00310956" w:rsidRDefault="00F84B0C" w:rsidP="00F84B0C">
      <w:pPr>
        <w:pStyle w:val="Default"/>
        <w:tabs>
          <w:tab w:val="left" w:pos="567"/>
        </w:tabs>
        <w:ind w:left="567" w:hanging="567"/>
        <w:rPr>
          <w:rFonts w:ascii="Times New Roman" w:hAnsi="Times New Roman" w:cs="Times New Roman"/>
          <w:lang w:val="lt-LT"/>
        </w:rPr>
      </w:pPr>
      <w:r w:rsidRPr="00310956">
        <w:rPr>
          <w:rFonts w:ascii="Times New Roman" w:hAnsi="Times New Roman" w:cs="Times New Roman"/>
          <w:b/>
          <w:sz w:val="22"/>
          <w:szCs w:val="22"/>
          <w:lang w:val="lt-LT"/>
        </w:rPr>
        <w:t>•</w:t>
      </w:r>
      <w:r w:rsidRPr="00310956">
        <w:rPr>
          <w:rFonts w:ascii="Times New Roman" w:hAnsi="Times New Roman" w:cs="Times New Roman"/>
          <w:b/>
          <w:sz w:val="22"/>
          <w:szCs w:val="22"/>
          <w:lang w:val="lt-LT"/>
        </w:rPr>
        <w:tab/>
        <w:t>spjaudymas arba kosėjimas krauju</w:t>
      </w:r>
      <w:r w:rsidRPr="00310956">
        <w:rPr>
          <w:rFonts w:ascii="Times New Roman" w:hAnsi="Times New Roman" w:cs="Times New Roman"/>
          <w:sz w:val="22"/>
          <w:szCs w:val="22"/>
          <w:lang w:val="lt-LT"/>
        </w:rPr>
        <w:t>; tai gali būti kraujavimo iš plaučių požymiai [dažnis nežinomas];</w:t>
      </w:r>
    </w:p>
    <w:p w:rsidR="00F84B0C" w:rsidRPr="00310956" w:rsidRDefault="00F84B0C" w:rsidP="00F84B0C">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kepenų pažeidimo simptomai, tokie kaip odos ir akių baltymo pageltimas</w:t>
      </w:r>
      <w:r w:rsidRPr="00310956">
        <w:rPr>
          <w:rFonts w:ascii="Times New Roman" w:hAnsi="Times New Roman"/>
        </w:rPr>
        <w:t xml:space="preserve">; </w:t>
      </w:r>
      <w:proofErr w:type="spellStart"/>
      <w:r w:rsidRPr="00310956">
        <w:rPr>
          <w:rFonts w:ascii="Times New Roman" w:hAnsi="Times New Roman"/>
        </w:rPr>
        <w:t>metotreksatas</w:t>
      </w:r>
      <w:proofErr w:type="spellEnd"/>
      <w:r w:rsidRPr="00310956">
        <w:rPr>
          <w:rFonts w:ascii="Times New Roman" w:hAnsi="Times New Roman"/>
        </w:rPr>
        <w:t xml:space="preserve"> gali sukelti lėtinį kepenų pažeidimą (kepenų cirozę), </w:t>
      </w:r>
      <w:proofErr w:type="spellStart"/>
      <w:r w:rsidRPr="00310956">
        <w:rPr>
          <w:rFonts w:ascii="Times New Roman" w:hAnsi="Times New Roman"/>
        </w:rPr>
        <w:t>randinio</w:t>
      </w:r>
      <w:proofErr w:type="spellEnd"/>
      <w:r w:rsidRPr="00310956">
        <w:rPr>
          <w:rFonts w:ascii="Times New Roman" w:hAnsi="Times New Roman"/>
        </w:rPr>
        <w:t xml:space="preserve"> audinio formavimąsi kepenyse (kepenų fibrozę), kepenų suriebėjimą [visi jie nedažni], kepenų uždegimą (ūminį hepatitą) [reti] ir kepenų nepakankamumą [labai reti];</w:t>
      </w:r>
    </w:p>
    <w:p w:rsidR="00F84B0C" w:rsidRPr="00310956" w:rsidRDefault="00F84B0C" w:rsidP="00F84B0C">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alerginiai simptomai, tokie kaip odos bėrimas, įskaitant paraudusią niežtinčią odą, rankų, pėdų, kulkšnių, veido, lūpų, burnos ar gerklės patinimas (kurie gali apsunkinti rijimą arba kvėpavimą) ir sukelti alpimo pojūtį;</w:t>
      </w:r>
      <w:r w:rsidRPr="00310956">
        <w:rPr>
          <w:rFonts w:ascii="Times New Roman" w:hAnsi="Times New Roman"/>
        </w:rPr>
        <w:t xml:space="preserve"> tai gali būti sunkioms alerginėms reakcijoms arba anafilaksiniam šokui būdingi simptomai [reti];</w:t>
      </w:r>
    </w:p>
    <w:p w:rsidR="00F84B0C" w:rsidRPr="00310956" w:rsidRDefault="00F84B0C" w:rsidP="00F84B0C">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inkstų pažeidimo simptomai, tokie kaip rankų, kulkšnių ar pėdų patinimas, arba </w:t>
      </w:r>
      <w:proofErr w:type="spellStart"/>
      <w:r w:rsidRPr="00310956">
        <w:rPr>
          <w:rFonts w:ascii="Times New Roman" w:hAnsi="Times New Roman"/>
          <w:b/>
        </w:rPr>
        <w:t>šlapinimosi</w:t>
      </w:r>
      <w:proofErr w:type="spellEnd"/>
      <w:r w:rsidRPr="00310956">
        <w:rPr>
          <w:rFonts w:ascii="Times New Roman" w:hAnsi="Times New Roman"/>
          <w:b/>
        </w:rPr>
        <w:t xml:space="preserve"> dažnio pokyčiai ar šlapimo kiekio sumažėjimas (</w:t>
      </w:r>
      <w:proofErr w:type="spellStart"/>
      <w:r w:rsidRPr="00310956">
        <w:rPr>
          <w:rFonts w:ascii="Times New Roman" w:hAnsi="Times New Roman"/>
          <w:b/>
        </w:rPr>
        <w:t>oligurija</w:t>
      </w:r>
      <w:proofErr w:type="spellEnd"/>
      <w:r w:rsidRPr="00310956">
        <w:rPr>
          <w:rFonts w:ascii="Times New Roman" w:hAnsi="Times New Roman"/>
          <w:b/>
        </w:rPr>
        <w:t>) arba nebuvimas (</w:t>
      </w:r>
      <w:proofErr w:type="spellStart"/>
      <w:r w:rsidRPr="00310956">
        <w:rPr>
          <w:rFonts w:ascii="Times New Roman" w:hAnsi="Times New Roman"/>
          <w:b/>
        </w:rPr>
        <w:t>anurija</w:t>
      </w:r>
      <w:proofErr w:type="spellEnd"/>
      <w:r w:rsidRPr="00310956">
        <w:rPr>
          <w:rFonts w:ascii="Times New Roman" w:hAnsi="Times New Roman"/>
          <w:b/>
        </w:rPr>
        <w:t xml:space="preserve">); </w:t>
      </w:r>
      <w:r w:rsidRPr="00310956">
        <w:rPr>
          <w:rFonts w:ascii="Times New Roman" w:hAnsi="Times New Roman"/>
        </w:rPr>
        <w:t>tai gali būti inkstų nepakankamumo požymiai [reti];</w:t>
      </w:r>
    </w:p>
    <w:p w:rsidR="00F84B0C" w:rsidRPr="00310956" w:rsidRDefault="00F84B0C" w:rsidP="00F84B0C">
      <w:pPr>
        <w:spacing w:after="0" w:line="240" w:lineRule="auto"/>
        <w:ind w:left="540" w:hanging="540"/>
        <w:rPr>
          <w:rFonts w:ascii="Times New Roman" w:hAnsi="Times New Roman"/>
          <w:b/>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infekcijos simptomai, pvz., karščiavimas, </w:t>
      </w:r>
      <w:proofErr w:type="spellStart"/>
      <w:r w:rsidRPr="00310956">
        <w:rPr>
          <w:rFonts w:ascii="Times New Roman" w:hAnsi="Times New Roman"/>
          <w:b/>
        </w:rPr>
        <w:t>šaltkrėtis</w:t>
      </w:r>
      <w:proofErr w:type="spellEnd"/>
      <w:r w:rsidRPr="00310956">
        <w:rPr>
          <w:rFonts w:ascii="Times New Roman" w:hAnsi="Times New Roman"/>
          <w:b/>
        </w:rPr>
        <w:t>, gerklės peršėjimas ir skausmas;</w:t>
      </w:r>
      <w:r w:rsidRPr="00310956">
        <w:rPr>
          <w:rFonts w:ascii="Times New Roman" w:hAnsi="Times New Roman"/>
        </w:rPr>
        <w:t xml:space="preserve"> </w:t>
      </w:r>
      <w:proofErr w:type="spellStart"/>
      <w:r w:rsidRPr="00310956">
        <w:rPr>
          <w:rFonts w:ascii="Times New Roman" w:hAnsi="Times New Roman"/>
        </w:rPr>
        <w:t>metotreksatas</w:t>
      </w:r>
      <w:proofErr w:type="spellEnd"/>
      <w:r w:rsidRPr="00310956">
        <w:rPr>
          <w:rFonts w:ascii="Times New Roman" w:hAnsi="Times New Roman"/>
        </w:rPr>
        <w:t xml:space="preserve"> gali sumažinti atsparumą infekcijoms. Gali pasireikšti sunkios infekcijos, tokios kaip tam tikras pneumonijos tipas (</w:t>
      </w:r>
      <w:proofErr w:type="spellStart"/>
      <w:r w:rsidRPr="00310956">
        <w:rPr>
          <w:rFonts w:ascii="Times New Roman" w:hAnsi="Times New Roman"/>
          <w:i/>
        </w:rPr>
        <w:t>Pneumocystis</w:t>
      </w:r>
      <w:proofErr w:type="spellEnd"/>
      <w:r w:rsidRPr="00310956">
        <w:rPr>
          <w:rFonts w:ascii="Times New Roman" w:hAnsi="Times New Roman"/>
          <w:i/>
        </w:rPr>
        <w:t xml:space="preserve"> </w:t>
      </w:r>
      <w:proofErr w:type="spellStart"/>
      <w:r w:rsidRPr="00310956">
        <w:rPr>
          <w:rFonts w:ascii="Times New Roman" w:hAnsi="Times New Roman"/>
          <w:i/>
        </w:rPr>
        <w:t>jirovecii</w:t>
      </w:r>
      <w:proofErr w:type="spellEnd"/>
      <w:r w:rsidRPr="00310956">
        <w:rPr>
          <w:rFonts w:ascii="Times New Roman" w:hAnsi="Times New Roman"/>
          <w:i/>
        </w:rPr>
        <w:t xml:space="preserve"> </w:t>
      </w:r>
      <w:proofErr w:type="spellStart"/>
      <w:r w:rsidRPr="00310956">
        <w:rPr>
          <w:rFonts w:ascii="Times New Roman" w:hAnsi="Times New Roman"/>
          <w:i/>
        </w:rPr>
        <w:t>pneumonia</w:t>
      </w:r>
      <w:proofErr w:type="spellEnd"/>
      <w:r w:rsidRPr="00310956">
        <w:rPr>
          <w:rFonts w:ascii="Times New Roman" w:hAnsi="Times New Roman"/>
        </w:rPr>
        <w:t>) arba kraujo užkrėtimas (sepsis) [reti];</w:t>
      </w:r>
    </w:p>
    <w:p w:rsidR="00F84B0C" w:rsidRPr="00310956" w:rsidRDefault="00F84B0C" w:rsidP="00F84B0C">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simptomai, tokie kaip, vienos kūno pusės silpnumas (insultas) arba skausmas, tinimas, paraudimas ar neįprastas karščio pojūtis vienoje kojoje (giliųjų venų trombozė); taip gali atsitikti, kai išjudėjęs kraujo krešulys sukelia kraujagyslės užsikimšimą </w:t>
      </w:r>
      <w:r w:rsidRPr="00310956">
        <w:rPr>
          <w:rFonts w:ascii="Times New Roman" w:hAnsi="Times New Roman"/>
        </w:rPr>
        <w:t>(</w:t>
      </w:r>
      <w:proofErr w:type="spellStart"/>
      <w:r w:rsidRPr="00310956">
        <w:rPr>
          <w:rFonts w:ascii="Times New Roman" w:hAnsi="Times New Roman"/>
        </w:rPr>
        <w:t>tromboembolinį</w:t>
      </w:r>
      <w:proofErr w:type="spellEnd"/>
      <w:r w:rsidRPr="00310956">
        <w:rPr>
          <w:rFonts w:ascii="Times New Roman" w:hAnsi="Times New Roman"/>
        </w:rPr>
        <w:t xml:space="preserve"> reiškinį)</w:t>
      </w:r>
      <w:r w:rsidRPr="00310956">
        <w:rPr>
          <w:rFonts w:ascii="Times New Roman" w:hAnsi="Times New Roman"/>
          <w:b/>
        </w:rPr>
        <w:t xml:space="preserve"> </w:t>
      </w:r>
      <w:r w:rsidRPr="00310956">
        <w:rPr>
          <w:rFonts w:ascii="Times New Roman" w:hAnsi="Times New Roman"/>
        </w:rPr>
        <w:t>[reti];</w:t>
      </w:r>
    </w:p>
    <w:p w:rsidR="00F84B0C" w:rsidRPr="00310956" w:rsidRDefault="00F84B0C" w:rsidP="00F84B0C">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karščiavimas ir sunkus bendros būklės blogėjimas arba staigus karščiavimas kartu su gerklės skausmu ar burnos perštėjimu, arba </w:t>
      </w:r>
      <w:proofErr w:type="spellStart"/>
      <w:r w:rsidRPr="00310956">
        <w:rPr>
          <w:rFonts w:ascii="Times New Roman" w:hAnsi="Times New Roman"/>
          <w:b/>
        </w:rPr>
        <w:t>šlapinimosi</w:t>
      </w:r>
      <w:proofErr w:type="spellEnd"/>
      <w:r w:rsidRPr="00310956">
        <w:rPr>
          <w:rFonts w:ascii="Times New Roman" w:hAnsi="Times New Roman"/>
          <w:b/>
        </w:rPr>
        <w:t xml:space="preserve"> sutrikimai; </w:t>
      </w:r>
      <w:proofErr w:type="spellStart"/>
      <w:r w:rsidRPr="00310956">
        <w:rPr>
          <w:rFonts w:ascii="Times New Roman" w:hAnsi="Times New Roman"/>
        </w:rPr>
        <w:t>metotreksatas</w:t>
      </w:r>
      <w:proofErr w:type="spellEnd"/>
      <w:r w:rsidRPr="00310956">
        <w:rPr>
          <w:rFonts w:ascii="Times New Roman" w:hAnsi="Times New Roman"/>
        </w:rPr>
        <w:t xml:space="preserve"> gali smarkiai sumažinti tam tikrų baltųjų kraujo ląstelių skaičių (</w:t>
      </w:r>
      <w:proofErr w:type="spellStart"/>
      <w:r w:rsidRPr="00310956">
        <w:rPr>
          <w:rFonts w:ascii="Times New Roman" w:hAnsi="Times New Roman"/>
        </w:rPr>
        <w:t>agranuliocitozė</w:t>
      </w:r>
      <w:proofErr w:type="spellEnd"/>
      <w:r w:rsidRPr="00310956">
        <w:rPr>
          <w:rFonts w:ascii="Times New Roman" w:hAnsi="Times New Roman"/>
        </w:rPr>
        <w:t xml:space="preserve">) ir labai </w:t>
      </w:r>
      <w:proofErr w:type="spellStart"/>
      <w:r w:rsidRPr="00310956">
        <w:rPr>
          <w:rFonts w:ascii="Times New Roman" w:hAnsi="Times New Roman"/>
        </w:rPr>
        <w:t>susilpninti</w:t>
      </w:r>
      <w:proofErr w:type="spellEnd"/>
      <w:r w:rsidRPr="00310956">
        <w:rPr>
          <w:rFonts w:ascii="Times New Roman" w:hAnsi="Times New Roman"/>
        </w:rPr>
        <w:t xml:space="preserve"> kaulų čiulpų veiklą [labai reti];</w:t>
      </w:r>
    </w:p>
    <w:p w:rsidR="00F84B0C" w:rsidRPr="00310956" w:rsidRDefault="00F84B0C" w:rsidP="00F84B0C">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netikėtas kraujavimas, pvz.. kraujuojančios dantenos, kraujas šlapime, vėmimas krauju arba mėlynės;</w:t>
      </w:r>
      <w:r w:rsidRPr="00310956">
        <w:rPr>
          <w:rFonts w:ascii="Times New Roman" w:hAnsi="Times New Roman"/>
        </w:rPr>
        <w:t xml:space="preserve"> tai gali būti labai sumažėjusio trombocitų skaičiaus kraujyje, kurį sukelia sunki kaulų čiulpų sumažėjimo eiga, požymiai. [labai reti];</w:t>
      </w:r>
    </w:p>
    <w:p w:rsidR="00F84B0C" w:rsidRPr="00310956" w:rsidRDefault="00F84B0C" w:rsidP="00F84B0C">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simptomai, tokie kaip galvos skausmas, dažnai pasireiškiantis kartu su karščiavimu, sprando sąstingiu, šleikštuliu, vėmimu, orientacijos praradimu ir jautrumu šviesai, </w:t>
      </w:r>
      <w:r w:rsidRPr="00310956">
        <w:rPr>
          <w:rFonts w:ascii="Times New Roman" w:hAnsi="Times New Roman"/>
        </w:rPr>
        <w:t xml:space="preserve">gali rodyti galvos smegenų dangalų uždegimą (ūminį </w:t>
      </w:r>
      <w:proofErr w:type="spellStart"/>
      <w:r w:rsidRPr="00310956">
        <w:rPr>
          <w:rFonts w:ascii="Times New Roman" w:hAnsi="Times New Roman"/>
        </w:rPr>
        <w:t>aseptinį</w:t>
      </w:r>
      <w:proofErr w:type="spellEnd"/>
      <w:r w:rsidRPr="00310956">
        <w:rPr>
          <w:rFonts w:ascii="Times New Roman" w:hAnsi="Times New Roman"/>
        </w:rPr>
        <w:t xml:space="preserve"> meningitą) [labai reti];</w:t>
      </w:r>
    </w:p>
    <w:p w:rsidR="00F84B0C" w:rsidRPr="00310956" w:rsidRDefault="00F84B0C" w:rsidP="00F84B0C">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proofErr w:type="spellStart"/>
      <w:r w:rsidRPr="00310956">
        <w:rPr>
          <w:rFonts w:ascii="Times New Roman" w:hAnsi="Times New Roman"/>
        </w:rPr>
        <w:t>metotreksato</w:t>
      </w:r>
      <w:proofErr w:type="spellEnd"/>
      <w:r w:rsidRPr="00310956">
        <w:rPr>
          <w:rFonts w:ascii="Times New Roman" w:hAnsi="Times New Roman"/>
        </w:rPr>
        <w:t xml:space="preserve"> vartojantiems vėžiu sergantiems pacientams nustatyti tam tikri galvos smegenų sutrikimai (</w:t>
      </w:r>
      <w:proofErr w:type="spellStart"/>
      <w:r w:rsidRPr="00310956">
        <w:rPr>
          <w:rFonts w:ascii="Times New Roman" w:hAnsi="Times New Roman"/>
        </w:rPr>
        <w:t>encefalopatija</w:t>
      </w:r>
      <w:proofErr w:type="spellEnd"/>
      <w:r w:rsidRPr="00310956">
        <w:rPr>
          <w:rFonts w:ascii="Times New Roman" w:hAnsi="Times New Roman"/>
        </w:rPr>
        <w:t xml:space="preserve"> ir (arba) </w:t>
      </w:r>
      <w:proofErr w:type="spellStart"/>
      <w:r w:rsidRPr="00310956">
        <w:rPr>
          <w:rFonts w:ascii="Times New Roman" w:hAnsi="Times New Roman"/>
        </w:rPr>
        <w:t>leukoencefalopatija</w:t>
      </w:r>
      <w:proofErr w:type="spellEnd"/>
      <w:r w:rsidRPr="00310956">
        <w:rPr>
          <w:rFonts w:ascii="Times New Roman" w:hAnsi="Times New Roman"/>
        </w:rPr>
        <w:t xml:space="preserve">). Tokio šalutinio poveikio negalima atmesti vartojant </w:t>
      </w:r>
      <w:proofErr w:type="spellStart"/>
      <w:r w:rsidRPr="00310956">
        <w:rPr>
          <w:rFonts w:ascii="Times New Roman" w:hAnsi="Times New Roman"/>
        </w:rPr>
        <w:t>metotreksatą</w:t>
      </w:r>
      <w:proofErr w:type="spellEnd"/>
      <w:r w:rsidRPr="00310956">
        <w:rPr>
          <w:rFonts w:ascii="Times New Roman" w:hAnsi="Times New Roman"/>
        </w:rPr>
        <w:t xml:space="preserve"> ir kitų ligų gydymui. Šio tipo galvos smegenų sutrikimų požymiai gali būti </w:t>
      </w:r>
      <w:r w:rsidRPr="00310956">
        <w:rPr>
          <w:rFonts w:ascii="Times New Roman" w:hAnsi="Times New Roman"/>
          <w:b/>
        </w:rPr>
        <w:t>pakitusi psichikos būklė, judesių sutrikimai (</w:t>
      </w:r>
      <w:proofErr w:type="spellStart"/>
      <w:r w:rsidRPr="00310956">
        <w:rPr>
          <w:rFonts w:ascii="Times New Roman" w:hAnsi="Times New Roman"/>
          <w:b/>
        </w:rPr>
        <w:t>ataksija</w:t>
      </w:r>
      <w:proofErr w:type="spellEnd"/>
      <w:r w:rsidRPr="00310956">
        <w:rPr>
          <w:rFonts w:ascii="Times New Roman" w:hAnsi="Times New Roman"/>
          <w:b/>
        </w:rPr>
        <w:t>), regos sutrikimai arba atminties sutrikimai [dažnis nežinomas];</w:t>
      </w:r>
    </w:p>
    <w:p w:rsidR="00F84B0C" w:rsidRPr="00310956" w:rsidRDefault="00F84B0C" w:rsidP="00F84B0C">
      <w:pPr>
        <w:spacing w:after="0" w:line="240" w:lineRule="auto"/>
        <w:ind w:left="540" w:hanging="540"/>
        <w:rPr>
          <w:rFonts w:ascii="Times New Roman" w:hAnsi="Times New Roman"/>
        </w:rPr>
      </w:pPr>
      <w:r w:rsidRPr="00310956">
        <w:rPr>
          <w:rFonts w:ascii="Times New Roman" w:hAnsi="Times New Roman"/>
        </w:rPr>
        <w:t>•</w:t>
      </w:r>
      <w:r w:rsidRPr="00310956">
        <w:rPr>
          <w:rFonts w:ascii="Times New Roman" w:hAnsi="Times New Roman"/>
        </w:rPr>
        <w:tab/>
      </w:r>
      <w:r w:rsidRPr="00310956">
        <w:rPr>
          <w:rFonts w:ascii="Times New Roman" w:hAnsi="Times New Roman"/>
          <w:b/>
        </w:rPr>
        <w:t xml:space="preserve">sunkus odos bėrimas arba odos pūslės (tai gali taip pat pažeisti burną, akis ir lytinius organus); </w:t>
      </w:r>
      <w:r w:rsidRPr="00310956">
        <w:rPr>
          <w:rFonts w:ascii="Times New Roman" w:hAnsi="Times New Roman"/>
        </w:rPr>
        <w:t xml:space="preserve">tai gali būti būklės, vadinamos </w:t>
      </w:r>
      <w:proofErr w:type="spellStart"/>
      <w:r w:rsidRPr="00310956">
        <w:rPr>
          <w:rFonts w:ascii="Times New Roman" w:hAnsi="Times New Roman"/>
        </w:rPr>
        <w:t>Stivenso</w:t>
      </w:r>
      <w:proofErr w:type="spellEnd"/>
      <w:r w:rsidRPr="00310956">
        <w:rPr>
          <w:rFonts w:ascii="Times New Roman" w:hAnsi="Times New Roman"/>
        </w:rPr>
        <w:t>-Džonsono</w:t>
      </w:r>
      <w:r w:rsidRPr="00310956">
        <w:rPr>
          <w:rFonts w:ascii="Times New Roman" w:hAnsi="Times New Roman"/>
          <w:i/>
        </w:rPr>
        <w:t xml:space="preserve"> </w:t>
      </w:r>
      <w:r w:rsidRPr="00310956">
        <w:rPr>
          <w:rFonts w:ascii="Times New Roman" w:hAnsi="Times New Roman"/>
        </w:rPr>
        <w:t xml:space="preserve">sindromu, arba deginančio odos sindromo (toksinės epidermio </w:t>
      </w:r>
      <w:proofErr w:type="spellStart"/>
      <w:r w:rsidRPr="00310956">
        <w:rPr>
          <w:rFonts w:ascii="Times New Roman" w:hAnsi="Times New Roman"/>
        </w:rPr>
        <w:t>nekrolizės</w:t>
      </w:r>
      <w:proofErr w:type="spellEnd"/>
      <w:r w:rsidRPr="00310956">
        <w:rPr>
          <w:rFonts w:ascii="Times New Roman" w:hAnsi="Times New Roman"/>
        </w:rPr>
        <w:t>/</w:t>
      </w:r>
      <w:proofErr w:type="spellStart"/>
      <w:r w:rsidRPr="00310956">
        <w:rPr>
          <w:rFonts w:ascii="Times New Roman" w:hAnsi="Times New Roman"/>
        </w:rPr>
        <w:t>Lajelio</w:t>
      </w:r>
      <w:proofErr w:type="spellEnd"/>
      <w:r w:rsidRPr="00310956">
        <w:rPr>
          <w:rFonts w:ascii="Times New Roman" w:hAnsi="Times New Roman"/>
          <w:i/>
        </w:rPr>
        <w:t xml:space="preserve"> </w:t>
      </w:r>
      <w:r w:rsidRPr="00310956">
        <w:rPr>
          <w:rFonts w:ascii="Times New Roman" w:hAnsi="Times New Roman"/>
        </w:rPr>
        <w:t>(</w:t>
      </w:r>
      <w:proofErr w:type="spellStart"/>
      <w:r w:rsidRPr="00310956">
        <w:rPr>
          <w:rFonts w:ascii="Times New Roman" w:hAnsi="Times New Roman"/>
          <w:i/>
        </w:rPr>
        <w:t>Lyell</w:t>
      </w:r>
      <w:proofErr w:type="spellEnd"/>
      <w:r w:rsidRPr="00310956">
        <w:rPr>
          <w:rFonts w:ascii="Times New Roman" w:hAnsi="Times New Roman"/>
        </w:rPr>
        <w:t>) sindromas) požymiai [labai reti].</w:t>
      </w:r>
    </w:p>
    <w:p w:rsidR="00F84B0C" w:rsidRPr="00310956" w:rsidRDefault="00F84B0C" w:rsidP="00F84B0C">
      <w:pPr>
        <w:spacing w:after="0" w:line="240" w:lineRule="auto"/>
        <w:rPr>
          <w:rFonts w:ascii="Times New Roman" w:hAnsi="Times New Roman"/>
        </w:rPr>
      </w:pPr>
    </w:p>
    <w:p w:rsidR="00F84B0C" w:rsidRPr="00310956" w:rsidRDefault="00F84B0C" w:rsidP="00F84B0C">
      <w:pPr>
        <w:keepNext/>
        <w:spacing w:after="0" w:line="240" w:lineRule="auto"/>
        <w:rPr>
          <w:rFonts w:ascii="Times New Roman" w:hAnsi="Times New Roman"/>
        </w:rPr>
      </w:pPr>
      <w:r w:rsidRPr="00310956">
        <w:rPr>
          <w:rFonts w:ascii="Times New Roman" w:hAnsi="Times New Roman"/>
        </w:rPr>
        <w:t>Toliau pateikiamas kitas galimas šalutinis poveikis</w:t>
      </w:r>
    </w:p>
    <w:p w:rsidR="00F84B0C" w:rsidRPr="00310956" w:rsidRDefault="00F84B0C" w:rsidP="00F84B0C">
      <w:pPr>
        <w:keepNext/>
        <w:tabs>
          <w:tab w:val="left" w:pos="284"/>
        </w:tabs>
        <w:spacing w:after="0" w:line="240" w:lineRule="auto"/>
        <w:rPr>
          <w:rFonts w:ascii="Times New Roman" w:hAnsi="Times New Roman"/>
          <w:u w:val="single"/>
        </w:rPr>
      </w:pPr>
    </w:p>
    <w:p w:rsidR="00F84B0C" w:rsidRPr="00310956" w:rsidRDefault="00F84B0C" w:rsidP="00F84B0C">
      <w:pPr>
        <w:keepNext/>
        <w:tabs>
          <w:tab w:val="left" w:pos="284"/>
        </w:tabs>
        <w:spacing w:after="0" w:line="240" w:lineRule="auto"/>
        <w:rPr>
          <w:rFonts w:ascii="Times New Roman" w:hAnsi="Times New Roman"/>
        </w:rPr>
      </w:pPr>
      <w:r w:rsidRPr="00310956">
        <w:rPr>
          <w:rFonts w:ascii="Times New Roman" w:hAnsi="Times New Roman"/>
          <w:b/>
        </w:rPr>
        <w:t>Labai dažni</w:t>
      </w:r>
      <w:r>
        <w:rPr>
          <w:rFonts w:ascii="Times New Roman" w:hAnsi="Times New Roman"/>
          <w:b/>
        </w:rPr>
        <w:t xml:space="preserve"> šalutinio poveikio reiškiniai: </w:t>
      </w:r>
      <w:r w:rsidRPr="00310956">
        <w:rPr>
          <w:rFonts w:ascii="Times New Roman" w:hAnsi="Times New Roman"/>
        </w:rPr>
        <w:t xml:space="preserve">gali pasireikšti </w:t>
      </w:r>
      <w:r>
        <w:rPr>
          <w:rFonts w:ascii="Times New Roman" w:hAnsi="Times New Roman"/>
        </w:rPr>
        <w:t>ne rečiau kaip</w:t>
      </w:r>
      <w:r w:rsidRPr="00310956">
        <w:rPr>
          <w:rFonts w:ascii="Times New Roman" w:hAnsi="Times New Roman"/>
        </w:rPr>
        <w:t> 1 iš 10 </w:t>
      </w:r>
      <w:r>
        <w:rPr>
          <w:rFonts w:ascii="Times New Roman" w:hAnsi="Times New Roman"/>
        </w:rPr>
        <w:t>asmenų</w:t>
      </w:r>
    </w:p>
    <w:p w:rsidR="00F84B0C" w:rsidRPr="00310956" w:rsidRDefault="00F84B0C" w:rsidP="00F84B0C">
      <w:pPr>
        <w:keepNext/>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burnos gleivinės uždegimas, skrandžio veiklos sutrikimas, šleikštulys, apetito sumažėjimas, pilvo skausmas;</w:t>
      </w:r>
    </w:p>
    <w:p w:rsidR="00F84B0C" w:rsidRPr="00310956" w:rsidRDefault="00F84B0C" w:rsidP="00F84B0C">
      <w:pPr>
        <w:spacing w:after="0" w:line="240" w:lineRule="auto"/>
        <w:ind w:left="567" w:hanging="567"/>
        <w:rPr>
          <w:rFonts w:ascii="Times New Roman" w:hAnsi="Times New Roman"/>
          <w:b/>
        </w:rPr>
      </w:pPr>
      <w:r w:rsidRPr="00310956">
        <w:rPr>
          <w:rFonts w:ascii="Times New Roman" w:hAnsi="Times New Roman"/>
        </w:rPr>
        <w:t>•</w:t>
      </w:r>
      <w:r w:rsidRPr="00310956">
        <w:rPr>
          <w:rFonts w:ascii="Times New Roman" w:hAnsi="Times New Roman"/>
        </w:rPr>
        <w:tab/>
        <w:t>kepenų funkcijos tyrimų rezultatų pakitimai (</w:t>
      </w:r>
      <w:proofErr w:type="spellStart"/>
      <w:r w:rsidRPr="00310956">
        <w:rPr>
          <w:rFonts w:ascii="Times New Roman" w:hAnsi="Times New Roman"/>
        </w:rPr>
        <w:t>aspartato</w:t>
      </w:r>
      <w:proofErr w:type="spellEnd"/>
      <w:r w:rsidRPr="00310956">
        <w:rPr>
          <w:rFonts w:ascii="Times New Roman" w:hAnsi="Times New Roman"/>
        </w:rPr>
        <w:t xml:space="preserve"> </w:t>
      </w:r>
      <w:proofErr w:type="spellStart"/>
      <w:r w:rsidRPr="00310956">
        <w:rPr>
          <w:rFonts w:ascii="Times New Roman" w:hAnsi="Times New Roman"/>
        </w:rPr>
        <w:t>transaminazės</w:t>
      </w:r>
      <w:proofErr w:type="spellEnd"/>
      <w:r w:rsidRPr="00310956">
        <w:rPr>
          <w:rFonts w:ascii="Times New Roman" w:hAnsi="Times New Roman"/>
        </w:rPr>
        <w:t xml:space="preserve"> [AST], </w:t>
      </w:r>
      <w:proofErr w:type="spellStart"/>
      <w:r w:rsidRPr="00310956">
        <w:rPr>
          <w:rFonts w:ascii="Times New Roman" w:hAnsi="Times New Roman"/>
        </w:rPr>
        <w:t>alanino</w:t>
      </w:r>
      <w:proofErr w:type="spellEnd"/>
      <w:r w:rsidRPr="00310956">
        <w:rPr>
          <w:rFonts w:ascii="Times New Roman" w:hAnsi="Times New Roman"/>
        </w:rPr>
        <w:t xml:space="preserve"> </w:t>
      </w:r>
      <w:proofErr w:type="spellStart"/>
      <w:r w:rsidRPr="00310956">
        <w:rPr>
          <w:rFonts w:ascii="Times New Roman" w:hAnsi="Times New Roman"/>
        </w:rPr>
        <w:t>transaminazės</w:t>
      </w:r>
      <w:proofErr w:type="spellEnd"/>
      <w:r w:rsidRPr="00310956">
        <w:rPr>
          <w:rFonts w:ascii="Times New Roman" w:hAnsi="Times New Roman"/>
        </w:rPr>
        <w:t xml:space="preserve"> [ALT], </w:t>
      </w:r>
      <w:proofErr w:type="spellStart"/>
      <w:r w:rsidRPr="00310956">
        <w:rPr>
          <w:rFonts w:ascii="Times New Roman" w:hAnsi="Times New Roman"/>
        </w:rPr>
        <w:t>bilirubino</w:t>
      </w:r>
      <w:proofErr w:type="spellEnd"/>
      <w:r w:rsidRPr="00310956">
        <w:rPr>
          <w:rFonts w:ascii="Times New Roman" w:hAnsi="Times New Roman"/>
        </w:rPr>
        <w:t xml:space="preserve">, šarminės </w:t>
      </w:r>
      <w:proofErr w:type="spellStart"/>
      <w:r w:rsidRPr="00310956">
        <w:rPr>
          <w:rFonts w:ascii="Times New Roman" w:hAnsi="Times New Roman"/>
        </w:rPr>
        <w:t>fosfatazės</w:t>
      </w:r>
      <w:proofErr w:type="spellEnd"/>
      <w:r w:rsidRPr="00310956">
        <w:rPr>
          <w:rFonts w:ascii="Times New Roman" w:hAnsi="Times New Roman"/>
        </w:rPr>
        <w:t>).</w:t>
      </w:r>
    </w:p>
    <w:p w:rsidR="00F84B0C" w:rsidRPr="00310956" w:rsidRDefault="00F84B0C" w:rsidP="00F84B0C">
      <w:pPr>
        <w:tabs>
          <w:tab w:val="left" w:pos="284"/>
        </w:tabs>
        <w:spacing w:after="0" w:line="240" w:lineRule="auto"/>
        <w:rPr>
          <w:rFonts w:ascii="Times New Roman" w:hAnsi="Times New Roman"/>
        </w:rPr>
      </w:pPr>
    </w:p>
    <w:p w:rsidR="00F84B0C" w:rsidRPr="00310956" w:rsidRDefault="00F84B0C" w:rsidP="00F84B0C">
      <w:pPr>
        <w:tabs>
          <w:tab w:val="left" w:pos="284"/>
        </w:tabs>
        <w:spacing w:after="0" w:line="240" w:lineRule="auto"/>
        <w:rPr>
          <w:rFonts w:ascii="Times New Roman" w:hAnsi="Times New Roman"/>
        </w:rPr>
      </w:pPr>
      <w:r w:rsidRPr="00310956">
        <w:rPr>
          <w:rFonts w:ascii="Times New Roman" w:hAnsi="Times New Roman"/>
          <w:b/>
        </w:rPr>
        <w:t>Dažni</w:t>
      </w:r>
      <w:r>
        <w:rPr>
          <w:rFonts w:ascii="Times New Roman" w:hAnsi="Times New Roman"/>
          <w:b/>
        </w:rPr>
        <w:t xml:space="preserve"> šalutinio poveikio reiškiniai: </w:t>
      </w:r>
      <w:r w:rsidRPr="00310956">
        <w:rPr>
          <w:rFonts w:ascii="Times New Roman" w:hAnsi="Times New Roman"/>
        </w:rPr>
        <w:t xml:space="preserve">gali pasireikšti </w:t>
      </w:r>
      <w:r>
        <w:rPr>
          <w:rFonts w:ascii="Times New Roman" w:hAnsi="Times New Roman"/>
        </w:rPr>
        <w:t>rečiau kaip</w:t>
      </w:r>
      <w:r w:rsidRPr="00310956">
        <w:rPr>
          <w:rFonts w:ascii="Times New Roman" w:hAnsi="Times New Roman"/>
        </w:rPr>
        <w:t> 1 iš 10 </w:t>
      </w:r>
      <w:r>
        <w:rPr>
          <w:rFonts w:ascii="Times New Roman" w:hAnsi="Times New Roman"/>
        </w:rPr>
        <w:t>asmenų</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burnos opos, viduriavimas;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bėrimas, odos paraudimas, niežėjimas;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galvos skausmas, nuovargis, mieguistumas;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susilpnėjusi kraujo ląstelių gamyba kartu su baltųjų ir (arba) raudonųjų kraujo ląstelių ir (arba) trombocitų skaičiaus sumažėjimu.</w:t>
      </w:r>
    </w:p>
    <w:p w:rsidR="00F84B0C" w:rsidRPr="00310956" w:rsidRDefault="00F84B0C" w:rsidP="00F84B0C">
      <w:pPr>
        <w:tabs>
          <w:tab w:val="left" w:pos="284"/>
        </w:tabs>
        <w:spacing w:after="0" w:line="240" w:lineRule="auto"/>
        <w:ind w:left="360"/>
        <w:rPr>
          <w:rFonts w:ascii="Times New Roman" w:hAnsi="Times New Roman"/>
        </w:rPr>
      </w:pPr>
    </w:p>
    <w:p w:rsidR="00F84B0C" w:rsidRPr="00310956" w:rsidRDefault="00F84B0C" w:rsidP="00F84B0C">
      <w:pPr>
        <w:tabs>
          <w:tab w:val="left" w:pos="284"/>
        </w:tabs>
        <w:spacing w:after="0" w:line="240" w:lineRule="auto"/>
        <w:rPr>
          <w:rFonts w:ascii="Times New Roman" w:hAnsi="Times New Roman"/>
        </w:rPr>
      </w:pPr>
      <w:r w:rsidRPr="00310956">
        <w:rPr>
          <w:rFonts w:ascii="Times New Roman" w:hAnsi="Times New Roman"/>
          <w:b/>
        </w:rPr>
        <w:t>Nedažni</w:t>
      </w:r>
      <w:r w:rsidRPr="00F119DA">
        <w:rPr>
          <w:rFonts w:ascii="Times New Roman" w:hAnsi="Times New Roman"/>
          <w:b/>
        </w:rPr>
        <w:t xml:space="preserve"> </w:t>
      </w:r>
      <w:r>
        <w:rPr>
          <w:rFonts w:ascii="Times New Roman" w:hAnsi="Times New Roman"/>
          <w:b/>
        </w:rPr>
        <w:t xml:space="preserve">šalutinio poveikio reiškiniai: </w:t>
      </w:r>
      <w:r w:rsidRPr="00310956">
        <w:rPr>
          <w:rFonts w:ascii="Times New Roman" w:hAnsi="Times New Roman"/>
        </w:rPr>
        <w:t xml:space="preserve">gali pasireikšti </w:t>
      </w:r>
      <w:r>
        <w:rPr>
          <w:rFonts w:ascii="Times New Roman" w:hAnsi="Times New Roman"/>
        </w:rPr>
        <w:t>ne rečiau kaip</w:t>
      </w:r>
      <w:r w:rsidRPr="00310956">
        <w:rPr>
          <w:rFonts w:ascii="Times New Roman" w:hAnsi="Times New Roman"/>
        </w:rPr>
        <w:t> 1 iš 1</w:t>
      </w:r>
      <w:r>
        <w:rPr>
          <w:rFonts w:ascii="Times New Roman" w:hAnsi="Times New Roman"/>
        </w:rPr>
        <w:t>0</w:t>
      </w:r>
      <w:r w:rsidRPr="00310956">
        <w:rPr>
          <w:rFonts w:ascii="Times New Roman" w:hAnsi="Times New Roman"/>
        </w:rPr>
        <w:t>0 </w:t>
      </w:r>
      <w:r>
        <w:rPr>
          <w:rFonts w:ascii="Times New Roman" w:hAnsi="Times New Roman"/>
        </w:rPr>
        <w:t>asmenų</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gerklės uždegimas;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žarnyno uždegimas, vėmimas, kasos uždegimas, juodos arba deguto spalvos išmatos, virškinimo trakto opos ir kraujavimas iš virškinimo trakto;</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r w:rsidRPr="004C2ABF">
        <w:rPr>
          <w:rFonts w:ascii="Times New Roman" w:eastAsia="Times New Roman" w:hAnsi="Times New Roman"/>
          <w:lang w:eastAsia="lt-LT"/>
        </w:rPr>
        <w:t>nudegimą nuo saulės primenančios odos reakcijos dėl padidėjusio odos jautrumo saulės šviesai</w:t>
      </w:r>
      <w:r w:rsidRPr="00310956">
        <w:rPr>
          <w:rFonts w:ascii="Times New Roman" w:hAnsi="Times New Roman"/>
        </w:rPr>
        <w:t>, plaukų slinkimas, padidėjęs reumatinių mazgelių skaičius, odos opa, juostinė pūslelinė, kraujagyslių uždegimas, pūslelinės tipo bėrimas, dilgėlinė;</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cukrinio diabeto pradžia;</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svaigulys, sumišimas, depresija;</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proofErr w:type="spellStart"/>
      <w:r w:rsidRPr="00310956">
        <w:rPr>
          <w:rFonts w:ascii="Times New Roman" w:hAnsi="Times New Roman"/>
        </w:rPr>
        <w:t>albumino</w:t>
      </w:r>
      <w:proofErr w:type="spellEnd"/>
      <w:r w:rsidRPr="00310956">
        <w:rPr>
          <w:rFonts w:ascii="Times New Roman" w:hAnsi="Times New Roman"/>
        </w:rPr>
        <w:t xml:space="preserve"> kiekio serume sumažėjimas;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visų kraujo ląstelių (ir trombocitų) skaičiaus sumažėjimas;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šlapimo pūslės ar makšties uždegimai ir opos, susilpnėjusi inkstų veikla, sutrikęs </w:t>
      </w:r>
      <w:proofErr w:type="spellStart"/>
      <w:r w:rsidRPr="00310956">
        <w:rPr>
          <w:rFonts w:ascii="Times New Roman" w:hAnsi="Times New Roman"/>
        </w:rPr>
        <w:t>šlapinimasis</w:t>
      </w:r>
      <w:proofErr w:type="spellEnd"/>
      <w:r w:rsidRPr="00310956">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sąnarių skausmas, raumenų skausmas, kaulų masės mažėjimas.</w:t>
      </w:r>
    </w:p>
    <w:p w:rsidR="00F84B0C" w:rsidRPr="00310956" w:rsidRDefault="00F84B0C" w:rsidP="00F84B0C">
      <w:pPr>
        <w:tabs>
          <w:tab w:val="left" w:pos="284"/>
        </w:tabs>
        <w:spacing w:after="0" w:line="240" w:lineRule="auto"/>
        <w:ind w:left="360"/>
        <w:rPr>
          <w:rFonts w:ascii="Times New Roman" w:hAnsi="Times New Roman"/>
        </w:rPr>
      </w:pPr>
    </w:p>
    <w:p w:rsidR="00F84B0C" w:rsidRPr="00310956" w:rsidRDefault="00F84B0C" w:rsidP="00F84B0C">
      <w:pPr>
        <w:tabs>
          <w:tab w:val="left" w:pos="284"/>
        </w:tabs>
        <w:spacing w:after="0" w:line="240" w:lineRule="auto"/>
        <w:rPr>
          <w:rFonts w:ascii="Times New Roman" w:hAnsi="Times New Roman"/>
        </w:rPr>
      </w:pPr>
      <w:r w:rsidRPr="00310956">
        <w:rPr>
          <w:rFonts w:ascii="Times New Roman" w:hAnsi="Times New Roman"/>
          <w:b/>
        </w:rPr>
        <w:t xml:space="preserve">Reti </w:t>
      </w:r>
      <w:r w:rsidRPr="001A0DAB">
        <w:rPr>
          <w:rFonts w:ascii="Times New Roman" w:hAnsi="Times New Roman"/>
          <w:b/>
          <w:bCs/>
        </w:rPr>
        <w:t>šalutinio poveikio reiškiniai</w:t>
      </w:r>
      <w:r>
        <w:rPr>
          <w:rFonts w:ascii="Times New Roman" w:hAnsi="Times New Roman"/>
          <w:b/>
          <w:bCs/>
        </w:rPr>
        <w:t>:</w:t>
      </w:r>
      <w:r w:rsidRPr="00F119DA">
        <w:rPr>
          <w:rFonts w:ascii="Times New Roman" w:hAnsi="Times New Roman"/>
        </w:rPr>
        <w:t xml:space="preserve"> gali pasireikšti rečiau kaip 1 iš 1</w:t>
      </w:r>
      <w:r>
        <w:rPr>
          <w:rFonts w:ascii="Times New Roman" w:hAnsi="Times New Roman"/>
        </w:rPr>
        <w:t> </w:t>
      </w:r>
      <w:r w:rsidRPr="00F119DA">
        <w:rPr>
          <w:rFonts w:ascii="Times New Roman" w:hAnsi="Times New Roman"/>
        </w:rPr>
        <w:t>0</w:t>
      </w:r>
      <w:r>
        <w:rPr>
          <w:rFonts w:ascii="Times New Roman" w:hAnsi="Times New Roman"/>
        </w:rPr>
        <w:t xml:space="preserve">00 </w:t>
      </w:r>
      <w:r w:rsidRPr="00F119DA">
        <w:rPr>
          <w:rFonts w:ascii="Times New Roman" w:hAnsi="Times New Roman"/>
        </w:rPr>
        <w:t>asmenų</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dantenų audinių uždegimas;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padidėjusi odos pigmentacija, spuogai, mėlynos dėmės odoje dėl kraujagyslių kraujavimo (</w:t>
      </w:r>
      <w:proofErr w:type="spellStart"/>
      <w:r w:rsidRPr="00310956">
        <w:rPr>
          <w:rFonts w:ascii="Times New Roman" w:hAnsi="Times New Roman"/>
        </w:rPr>
        <w:t>ekchimozė</w:t>
      </w:r>
      <w:proofErr w:type="spellEnd"/>
      <w:r w:rsidRPr="00310956">
        <w:rPr>
          <w:rFonts w:ascii="Times New Roman" w:hAnsi="Times New Roman"/>
        </w:rPr>
        <w:t xml:space="preserve">, </w:t>
      </w:r>
      <w:proofErr w:type="spellStart"/>
      <w:r w:rsidRPr="00310956">
        <w:rPr>
          <w:rFonts w:ascii="Times New Roman" w:hAnsi="Times New Roman"/>
        </w:rPr>
        <w:t>petechijos</w:t>
      </w:r>
      <w:proofErr w:type="spellEnd"/>
      <w:r w:rsidRPr="00310956">
        <w:rPr>
          <w:rFonts w:ascii="Times New Roman" w:hAnsi="Times New Roman"/>
        </w:rPr>
        <w:t>), alerginis kraujagyslių uždegimas;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sumažėjęs antikūnų skaičius kraujyje;</w:t>
      </w:r>
    </w:p>
    <w:p w:rsidR="00F84B0C" w:rsidRPr="00310956" w:rsidRDefault="00F84B0C" w:rsidP="00F84B0C">
      <w:pPr>
        <w:spacing w:after="0" w:line="240" w:lineRule="auto"/>
        <w:ind w:left="567" w:hanging="567"/>
        <w:rPr>
          <w:rFonts w:ascii="Times New Roman" w:eastAsia="Times New Roman" w:hAnsi="Times New Roman"/>
          <w:lang w:eastAsia="lt-LT"/>
        </w:rPr>
      </w:pPr>
      <w:r w:rsidRPr="00310956">
        <w:rPr>
          <w:rFonts w:ascii="Times New Roman" w:eastAsia="Times New Roman" w:hAnsi="Times New Roman"/>
          <w:lang w:eastAsia="lt-LT"/>
        </w:rPr>
        <w:t>•</w:t>
      </w:r>
      <w:r w:rsidRPr="00310956">
        <w:rPr>
          <w:rFonts w:ascii="Times New Roman" w:eastAsia="Times New Roman" w:hAnsi="Times New Roman"/>
          <w:lang w:eastAsia="lt-LT"/>
        </w:rPr>
        <w:tab/>
        <w:t>infekcija (įskaitant neaktyvios lėtinės infekcijos suaktyvėjimą), akių paraudimas (konjunktyvitas);</w:t>
      </w:r>
    </w:p>
    <w:p w:rsidR="00F84B0C" w:rsidRPr="00310956" w:rsidRDefault="00F84B0C" w:rsidP="00F84B0C">
      <w:pPr>
        <w:spacing w:after="0" w:line="240" w:lineRule="auto"/>
        <w:ind w:left="567" w:hanging="567"/>
        <w:rPr>
          <w:rFonts w:ascii="Times New Roman" w:eastAsia="Times New Roman" w:hAnsi="Times New Roman"/>
          <w:lang w:eastAsia="lt-LT"/>
        </w:rPr>
      </w:pPr>
      <w:r w:rsidRPr="00310956">
        <w:rPr>
          <w:rFonts w:ascii="Times New Roman" w:eastAsia="Times New Roman" w:hAnsi="Times New Roman"/>
          <w:lang w:eastAsia="lt-LT"/>
        </w:rPr>
        <w:t>•</w:t>
      </w:r>
      <w:r w:rsidRPr="00310956">
        <w:rPr>
          <w:rFonts w:ascii="Times New Roman" w:eastAsia="Times New Roman" w:hAnsi="Times New Roman"/>
          <w:lang w:eastAsia="lt-LT"/>
        </w:rPr>
        <w:tab/>
        <w:t>nuotaikos svyravimai;</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regos sutrikimai;</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proofErr w:type="spellStart"/>
      <w:r w:rsidRPr="00310956">
        <w:rPr>
          <w:rFonts w:ascii="Times New Roman" w:hAnsi="Times New Roman"/>
        </w:rPr>
        <w:t>širdiplėvės</w:t>
      </w:r>
      <w:proofErr w:type="spellEnd"/>
      <w:r w:rsidRPr="00310956">
        <w:rPr>
          <w:rFonts w:ascii="Times New Roman" w:hAnsi="Times New Roman"/>
        </w:rPr>
        <w:t xml:space="preserve"> uždegimas, skysčio kaupimasis </w:t>
      </w:r>
      <w:proofErr w:type="spellStart"/>
      <w:r w:rsidRPr="00310956">
        <w:rPr>
          <w:rFonts w:ascii="Times New Roman" w:hAnsi="Times New Roman"/>
        </w:rPr>
        <w:t>širdiplėvėje</w:t>
      </w:r>
      <w:proofErr w:type="spellEnd"/>
      <w:r w:rsidRPr="00310956">
        <w:rPr>
          <w:rFonts w:ascii="Times New Roman" w:hAnsi="Times New Roman"/>
        </w:rPr>
        <w:t xml:space="preserve">, širdies prisipildymo krauju nepakankamumas dėl </w:t>
      </w:r>
      <w:proofErr w:type="spellStart"/>
      <w:r w:rsidRPr="00310956">
        <w:rPr>
          <w:rFonts w:ascii="Times New Roman" w:hAnsi="Times New Roman"/>
        </w:rPr>
        <w:t>širdiplėvėje</w:t>
      </w:r>
      <w:proofErr w:type="spellEnd"/>
      <w:r w:rsidRPr="00310956">
        <w:rPr>
          <w:rFonts w:ascii="Times New Roman" w:hAnsi="Times New Roman"/>
        </w:rPr>
        <w:t xml:space="preserve"> susikaupusio skysčio;</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žemas kraujo spaudimas;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proofErr w:type="spellStart"/>
      <w:r w:rsidRPr="00310956">
        <w:rPr>
          <w:rFonts w:ascii="Times New Roman" w:hAnsi="Times New Roman"/>
        </w:rPr>
        <w:t>randinio</w:t>
      </w:r>
      <w:proofErr w:type="spellEnd"/>
      <w:r w:rsidRPr="00310956">
        <w:rPr>
          <w:rFonts w:ascii="Times New Roman" w:hAnsi="Times New Roman"/>
        </w:rPr>
        <w:t xml:space="preserve"> audinio formavimasis plaučiuose (plaučių fibrozė), dusulys ir astma, skysčių kaupimasis plaučius dengiančiame maiše;</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lūžis dėl įtampos;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elektrolitų sutrikimai;</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karščiavimas, žaizdų gijimo sutrikimas.</w:t>
      </w:r>
    </w:p>
    <w:p w:rsidR="00F84B0C" w:rsidRPr="00310956" w:rsidRDefault="00F84B0C" w:rsidP="00F84B0C">
      <w:pPr>
        <w:tabs>
          <w:tab w:val="left" w:pos="284"/>
        </w:tabs>
        <w:spacing w:after="0" w:line="240" w:lineRule="auto"/>
        <w:rPr>
          <w:rFonts w:ascii="Times New Roman" w:hAnsi="Times New Roman"/>
        </w:rPr>
      </w:pPr>
    </w:p>
    <w:p w:rsidR="00F84B0C" w:rsidRPr="00310956" w:rsidRDefault="00F84B0C" w:rsidP="00F84B0C">
      <w:pPr>
        <w:keepNext/>
        <w:keepLines/>
        <w:tabs>
          <w:tab w:val="left" w:pos="284"/>
        </w:tabs>
        <w:spacing w:after="0" w:line="240" w:lineRule="auto"/>
        <w:rPr>
          <w:rFonts w:ascii="Times New Roman" w:hAnsi="Times New Roman"/>
        </w:rPr>
      </w:pPr>
      <w:r w:rsidRPr="00310956">
        <w:rPr>
          <w:rFonts w:ascii="Times New Roman" w:hAnsi="Times New Roman"/>
          <w:b/>
        </w:rPr>
        <w:t>Labai reti</w:t>
      </w:r>
      <w:r>
        <w:rPr>
          <w:rFonts w:ascii="Times New Roman" w:hAnsi="Times New Roman"/>
          <w:b/>
        </w:rPr>
        <w:t xml:space="preserve"> </w:t>
      </w:r>
      <w:r w:rsidRPr="00651E71">
        <w:rPr>
          <w:rFonts w:ascii="Times New Roman" w:hAnsi="Times New Roman"/>
          <w:b/>
        </w:rPr>
        <w:t>šalutinio poveikio reiškiniai</w:t>
      </w:r>
      <w:r>
        <w:rPr>
          <w:rFonts w:ascii="Times New Roman" w:hAnsi="Times New Roman"/>
          <w:b/>
        </w:rPr>
        <w:t>:</w:t>
      </w:r>
      <w:r w:rsidRPr="00651E71">
        <w:rPr>
          <w:rFonts w:ascii="Times New Roman" w:hAnsi="Times New Roman"/>
          <w:b/>
        </w:rPr>
        <w:t xml:space="preserve"> </w:t>
      </w:r>
      <w:r w:rsidRPr="001A0DAB">
        <w:rPr>
          <w:rFonts w:ascii="Times New Roman" w:hAnsi="Times New Roman"/>
          <w:bCs/>
        </w:rPr>
        <w:t>gali pasireikšti ne rečiau kaip 1 iš 10 000 asmenų</w:t>
      </w:r>
    </w:p>
    <w:p w:rsidR="00F84B0C" w:rsidRPr="00310956" w:rsidRDefault="00F84B0C" w:rsidP="00F84B0C">
      <w:pPr>
        <w:keepNext/>
        <w:keepLine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ūmi toksinė žarnyno </w:t>
      </w:r>
      <w:proofErr w:type="spellStart"/>
      <w:r w:rsidRPr="00310956">
        <w:rPr>
          <w:rFonts w:ascii="Times New Roman" w:hAnsi="Times New Roman"/>
        </w:rPr>
        <w:t>dilatacija</w:t>
      </w:r>
      <w:proofErr w:type="spellEnd"/>
      <w:r w:rsidRPr="00310956">
        <w:rPr>
          <w:rFonts w:ascii="Times New Roman" w:hAnsi="Times New Roman"/>
        </w:rPr>
        <w:t xml:space="preserve"> (toksinė didelė gaubtinė žarna);</w:t>
      </w:r>
    </w:p>
    <w:p w:rsidR="00F84B0C" w:rsidRPr="00310956" w:rsidRDefault="00F84B0C" w:rsidP="00F84B0C">
      <w:pPr>
        <w:keepNext/>
        <w:keepLine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padidėjusi nagų pigmentacija, nagų odelių uždegimas (ūminė </w:t>
      </w:r>
      <w:proofErr w:type="spellStart"/>
      <w:r w:rsidRPr="00310956">
        <w:rPr>
          <w:rFonts w:ascii="Times New Roman" w:hAnsi="Times New Roman"/>
        </w:rPr>
        <w:t>paronichija</w:t>
      </w:r>
      <w:proofErr w:type="spellEnd"/>
      <w:r w:rsidRPr="00310956">
        <w:rPr>
          <w:rFonts w:ascii="Times New Roman" w:hAnsi="Times New Roman"/>
        </w:rPr>
        <w:t>), gili plaukų folikulų infekcija (</w:t>
      </w:r>
      <w:proofErr w:type="spellStart"/>
      <w:r w:rsidRPr="00310956">
        <w:rPr>
          <w:rFonts w:ascii="Times New Roman" w:hAnsi="Times New Roman"/>
        </w:rPr>
        <w:t>furunkuliozė</w:t>
      </w:r>
      <w:proofErr w:type="spellEnd"/>
      <w:r w:rsidRPr="00310956">
        <w:rPr>
          <w:rFonts w:ascii="Times New Roman" w:hAnsi="Times New Roman"/>
        </w:rPr>
        <w:t>), matomas smulkiųjų kraujagyslių išsiplėtimas;</w:t>
      </w:r>
    </w:p>
    <w:p w:rsidR="00F84B0C" w:rsidRPr="00310956" w:rsidRDefault="00F84B0C" w:rsidP="00F84B0C">
      <w:pPr>
        <w:keepNext/>
        <w:keepLines/>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skausmas, jėgos netekimas arba tirpimo arba dilgčiojimo pojūtis/mažesnis nei įprastas jautrumas dirginimui, skonio pojūčio pakitimas (metalo skonis), traukuliai, paralyžius, </w:t>
      </w:r>
      <w:proofErr w:type="spellStart"/>
      <w:r w:rsidRPr="00310956">
        <w:rPr>
          <w:rFonts w:ascii="Times New Roman" w:hAnsi="Times New Roman"/>
        </w:rPr>
        <w:t>meningizmas</w:t>
      </w:r>
      <w:proofErr w:type="spellEnd"/>
      <w:r w:rsidRPr="00310956">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susilpnėjęs regėjimas, neuždegiminis akių sutrikimas (</w:t>
      </w:r>
      <w:proofErr w:type="spellStart"/>
      <w:r w:rsidRPr="00310956">
        <w:rPr>
          <w:rFonts w:ascii="Times New Roman" w:hAnsi="Times New Roman"/>
        </w:rPr>
        <w:t>retinopatija</w:t>
      </w:r>
      <w:proofErr w:type="spellEnd"/>
      <w:r w:rsidRPr="00310956">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lytinio potraukio netekimas, impotencija, vyrų pieno liaukų padidėjimas, sumažėjęs spermatozoidų skaičius (</w:t>
      </w:r>
      <w:proofErr w:type="spellStart"/>
      <w:r w:rsidRPr="00310956">
        <w:rPr>
          <w:rFonts w:ascii="Times New Roman" w:hAnsi="Times New Roman"/>
        </w:rPr>
        <w:t>oligospermija</w:t>
      </w:r>
      <w:proofErr w:type="spellEnd"/>
      <w:r w:rsidRPr="00310956">
        <w:rPr>
          <w:rFonts w:ascii="Times New Roman" w:hAnsi="Times New Roman"/>
        </w:rPr>
        <w:t>), sutrikęs menstruacijų ciklas, išskyros iš makšties;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limfmazgių padidėjimas (limfoma);</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r>
      <w:proofErr w:type="spellStart"/>
      <w:r w:rsidRPr="00310956">
        <w:rPr>
          <w:rFonts w:ascii="Times New Roman" w:hAnsi="Times New Roman"/>
          <w:lang w:bidi="lt-LT"/>
        </w:rPr>
        <w:t>limfoproliferaciniai</w:t>
      </w:r>
      <w:proofErr w:type="spellEnd"/>
      <w:r w:rsidRPr="00310956">
        <w:rPr>
          <w:rFonts w:ascii="Times New Roman" w:hAnsi="Times New Roman"/>
          <w:lang w:bidi="lt-LT"/>
        </w:rPr>
        <w:t xml:space="preserve"> sutrikimai (pernelyg aktyvus baltųjų kraujo ląstelių augimas)</w:t>
      </w:r>
      <w:r w:rsidRPr="00310956">
        <w:rPr>
          <w:rFonts w:ascii="Times New Roman" w:hAnsi="Times New Roman"/>
        </w:rPr>
        <w:t>.</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r>
        <w:rPr>
          <w:rFonts w:ascii="Times New Roman" w:hAnsi="Times New Roman"/>
          <w:b/>
        </w:rPr>
        <w:t>Šalutinio poveikio reiškiniai, kurių d</w:t>
      </w:r>
      <w:r w:rsidRPr="00310956">
        <w:rPr>
          <w:rFonts w:ascii="Times New Roman" w:hAnsi="Times New Roman"/>
          <w:b/>
        </w:rPr>
        <w:t>ažnis nežinomas</w:t>
      </w:r>
      <w:r>
        <w:rPr>
          <w:rFonts w:ascii="Times New Roman" w:hAnsi="Times New Roman"/>
          <w:b/>
        </w:rPr>
        <w:t xml:space="preserve">: </w:t>
      </w:r>
      <w:r w:rsidRPr="00310956">
        <w:rPr>
          <w:rFonts w:ascii="Times New Roman" w:hAnsi="Times New Roman"/>
        </w:rPr>
        <w:t>negali būti apskaičiuotas pagal turimus duomenis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padidėjęs</w:t>
      </w:r>
      <w:r w:rsidRPr="00310956">
        <w:rPr>
          <w:rFonts w:ascii="Times New Roman" w:eastAsia="Times New Roman" w:hAnsi="Times New Roman"/>
          <w:lang w:eastAsia="x-none"/>
        </w:rPr>
        <w:t xml:space="preserve"> tam tikrų</w:t>
      </w:r>
      <w:r w:rsidRPr="00310956">
        <w:rPr>
          <w:rFonts w:ascii="Times New Roman" w:hAnsi="Times New Roman"/>
        </w:rPr>
        <w:t xml:space="preserve"> baltųjų kraujo ląstelių skaičius;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kraujavimas iš nosies;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baltymai šlapime;</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silpnumo pojūtis;</w:t>
      </w:r>
    </w:p>
    <w:p w:rsidR="00F84B0C" w:rsidRPr="00310956" w:rsidRDefault="00F84B0C" w:rsidP="00F84B0C">
      <w:pPr>
        <w:spacing w:after="0" w:line="240" w:lineRule="auto"/>
        <w:ind w:left="567" w:hanging="567"/>
        <w:rPr>
          <w:rFonts w:ascii="Times New Roman" w:hAnsi="Times New Roman"/>
          <w:lang w:bidi="lt-LT"/>
        </w:rPr>
      </w:pPr>
      <w:r w:rsidRPr="00310956">
        <w:rPr>
          <w:rFonts w:ascii="Times New Roman" w:hAnsi="Times New Roman"/>
        </w:rPr>
        <w:t>•</w:t>
      </w:r>
      <w:r w:rsidRPr="00310956">
        <w:rPr>
          <w:rFonts w:ascii="Times New Roman" w:hAnsi="Times New Roman"/>
        </w:rPr>
        <w:tab/>
      </w:r>
      <w:r w:rsidRPr="00310956">
        <w:rPr>
          <w:rFonts w:ascii="Times New Roman" w:hAnsi="Times New Roman"/>
          <w:lang w:bidi="lt-LT"/>
        </w:rPr>
        <w:t>žandikaulio kaulinio audinio pažeidimas (sukeltas pernelyg aktyvaus baltųjų kraujo ląstelių augimo);</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lang w:bidi="lt-LT"/>
        </w:rPr>
        <w:t>•</w:t>
      </w:r>
      <w:r w:rsidRPr="00310956">
        <w:rPr>
          <w:rFonts w:ascii="Times New Roman" w:hAnsi="Times New Roman"/>
          <w:lang w:bidi="lt-LT"/>
        </w:rPr>
        <w:tab/>
        <w:t>audinių irimas injekcijos vietoje</w:t>
      </w:r>
      <w:r w:rsidRPr="00310956">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lang w:bidi="lt-LT"/>
        </w:rPr>
        <w:t>•</w:t>
      </w:r>
      <w:r w:rsidRPr="00310956">
        <w:rPr>
          <w:rFonts w:ascii="Times New Roman" w:hAnsi="Times New Roman"/>
          <w:lang w:bidi="lt-LT"/>
        </w:rPr>
        <w:tab/>
      </w:r>
      <w:r w:rsidRPr="00310956">
        <w:rPr>
          <w:rFonts w:ascii="Times New Roman" w:hAnsi="Times New Roman"/>
        </w:rPr>
        <w:t>odos paraudimas ir lupimasis;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lang w:bidi="lt-LT"/>
        </w:rPr>
        <w:t>•</w:t>
      </w:r>
      <w:r w:rsidRPr="00310956">
        <w:rPr>
          <w:rFonts w:ascii="Times New Roman" w:hAnsi="Times New Roman"/>
          <w:lang w:bidi="lt-LT"/>
        </w:rPr>
        <w:tab/>
      </w:r>
      <w:r w:rsidRPr="00310956">
        <w:rPr>
          <w:rFonts w:ascii="Times New Roman" w:hAnsi="Times New Roman"/>
        </w:rPr>
        <w:t>patinimas.</w:t>
      </w:r>
    </w:p>
    <w:p w:rsidR="00F84B0C" w:rsidRPr="00310956" w:rsidRDefault="00F84B0C" w:rsidP="00F84B0C">
      <w:pPr>
        <w:spacing w:after="0" w:line="240" w:lineRule="auto"/>
        <w:rPr>
          <w:rFonts w:ascii="Times New Roman" w:hAnsi="Times New Roman"/>
        </w:rPr>
      </w:pPr>
    </w:p>
    <w:p w:rsidR="00F84B0C" w:rsidRPr="00310956" w:rsidRDefault="00F84B0C" w:rsidP="00F84B0C">
      <w:pPr>
        <w:tabs>
          <w:tab w:val="left" w:pos="284"/>
        </w:tabs>
        <w:spacing w:after="0" w:line="240" w:lineRule="auto"/>
        <w:rPr>
          <w:rFonts w:ascii="Times New Roman" w:hAnsi="Times New Roman"/>
        </w:rPr>
      </w:pPr>
      <w:proofErr w:type="spellStart"/>
      <w:r w:rsidRPr="00310956">
        <w:rPr>
          <w:rFonts w:ascii="Times New Roman" w:hAnsi="Times New Roman"/>
        </w:rPr>
        <w:t>Metotreksato</w:t>
      </w:r>
      <w:proofErr w:type="spellEnd"/>
      <w:r w:rsidRPr="00310956">
        <w:rPr>
          <w:rFonts w:ascii="Times New Roman" w:hAnsi="Times New Roman"/>
        </w:rPr>
        <w:t xml:space="preserve"> vartojimas po oda vietiškai toleruojamas gerai. Nustatytos tik lengvos vietinės odos reakcijos (tokios kaip deginimo jausmas, </w:t>
      </w:r>
      <w:proofErr w:type="spellStart"/>
      <w:r w:rsidRPr="00310956">
        <w:rPr>
          <w:rFonts w:ascii="Times New Roman" w:hAnsi="Times New Roman"/>
        </w:rPr>
        <w:t>eritema</w:t>
      </w:r>
      <w:proofErr w:type="spellEnd"/>
      <w:r w:rsidRPr="00310956">
        <w:rPr>
          <w:rFonts w:ascii="Times New Roman" w:hAnsi="Times New Roman"/>
        </w:rPr>
        <w:t>, patinimas, spalvos praradimas, sunkus niežėjimas, skausmas), kurios gydymo metu mažėjo.</w:t>
      </w:r>
    </w:p>
    <w:p w:rsidR="00F84B0C" w:rsidRPr="00310956" w:rsidRDefault="00F84B0C" w:rsidP="00F84B0C">
      <w:pPr>
        <w:tabs>
          <w:tab w:val="left" w:pos="284"/>
        </w:tabs>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b/>
        </w:rPr>
      </w:pPr>
      <w:r w:rsidRPr="00310956">
        <w:rPr>
          <w:rFonts w:ascii="Times New Roman" w:hAnsi="Times New Roman"/>
          <w:b/>
        </w:rPr>
        <w:t>Pranešimas apie šalutinį poveikį</w:t>
      </w:r>
    </w:p>
    <w:p w:rsidR="00F84B0C" w:rsidRPr="00310956" w:rsidRDefault="00F84B0C" w:rsidP="00F84B0C">
      <w:pPr>
        <w:numPr>
          <w:ilvl w:val="12"/>
          <w:numId w:val="0"/>
        </w:numPr>
        <w:spacing w:after="0" w:line="240" w:lineRule="auto"/>
        <w:rPr>
          <w:rFonts w:ascii="Times New Roman" w:hAnsi="Times New Roman"/>
        </w:rPr>
      </w:pPr>
      <w:r w:rsidRPr="001A0DAB">
        <w:rPr>
          <w:rFonts w:ascii="Times New Roman" w:hAnsi="Times New Roman"/>
        </w:rPr>
        <w:t>Jeigu pasirei</w:t>
      </w:r>
      <w:r w:rsidRPr="002E0CE1">
        <w:rPr>
          <w:rFonts w:ascii="Times New Roman" w:hAnsi="Times New Roman"/>
        </w:rPr>
        <w:t>škė šalutinis poveikis, įskaitant šiame l</w:t>
      </w:r>
      <w:r>
        <w:rPr>
          <w:rFonts w:ascii="Times New Roman" w:hAnsi="Times New Roman"/>
        </w:rPr>
        <w:t>apelyje nenurodytą, pasakykite gydytojui arba, vaistininkui arba slaugytojui</w:t>
      </w:r>
      <w:r w:rsidRPr="002E0CE1">
        <w:rPr>
          <w:rFonts w:ascii="Times New Roman" w:hAnsi="Times New Roman"/>
        </w:rPr>
        <w:t xml:space="preserve">. Pranešimą apie šalutinį poveikį galite </w:t>
      </w:r>
      <w:r w:rsidRPr="004C2ABF">
        <w:rPr>
          <w:rFonts w:ascii="Times New Roman" w:eastAsia="Times New Roman" w:hAnsi="Times New Roman"/>
          <w:lang w:eastAsia="lt-LT"/>
        </w:rPr>
        <w:t xml:space="preserve">užpildyti ir pateikti Valstybinės vaistų kontrolės tarnybos prie Lietuvos Respublikos sveikatos apsaugos ministerijos tinklalapyje </w:t>
      </w:r>
      <w:r w:rsidRPr="004C2ABF">
        <w:rPr>
          <w:rFonts w:ascii="Times New Roman" w:eastAsia="Times New Roman" w:hAnsi="Times New Roman"/>
          <w:color w:val="0000EE"/>
          <w:u w:val="single"/>
          <w:lang w:eastAsia="lt-LT"/>
        </w:rPr>
        <w:t>https://vvkt.lrv.lt/lt/</w:t>
      </w:r>
      <w:r w:rsidRPr="004C2ABF">
        <w:rPr>
          <w:rFonts w:ascii="Times New Roman" w:eastAsia="Times New Roman" w:hAnsi="Times New Roman"/>
          <w:lang w:eastAsia="lt-LT"/>
        </w:rPr>
        <w:t xml:space="preserve"> nurodytais būdais arba paskambinti nemokamu telefonu 8 800 73 568</w:t>
      </w:r>
      <w:r w:rsidRPr="002E0CE1">
        <w:rPr>
          <w:rFonts w:ascii="Times New Roman" w:hAnsi="Times New Roman"/>
        </w:rPr>
        <w:t>. Pranešdami apie šalutinį poveikį galite mums padėti gauti daugiau informacijos apie šio vaisto saugumą.</w:t>
      </w:r>
    </w:p>
    <w:p w:rsidR="00F84B0C"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keepNext/>
        <w:numPr>
          <w:ilvl w:val="12"/>
          <w:numId w:val="0"/>
        </w:numPr>
        <w:spacing w:after="0" w:line="240" w:lineRule="auto"/>
        <w:ind w:left="567" w:hanging="567"/>
        <w:rPr>
          <w:rFonts w:ascii="Times New Roman" w:hAnsi="Times New Roman"/>
        </w:rPr>
      </w:pPr>
      <w:r w:rsidRPr="00310956">
        <w:rPr>
          <w:rFonts w:ascii="Times New Roman" w:hAnsi="Times New Roman"/>
          <w:b/>
          <w:caps/>
        </w:rPr>
        <w:t>5.</w:t>
      </w:r>
      <w:r w:rsidRPr="00310956">
        <w:rPr>
          <w:rFonts w:ascii="Times New Roman" w:hAnsi="Times New Roman"/>
          <w:b/>
          <w:caps/>
        </w:rPr>
        <w:tab/>
      </w:r>
      <w:r w:rsidRPr="00310956">
        <w:rPr>
          <w:rFonts w:ascii="Times New Roman" w:hAnsi="Times New Roman"/>
          <w:b/>
        </w:rPr>
        <w:t xml:space="preserve">Kaip laikyti </w:t>
      </w:r>
      <w:proofErr w:type="spellStart"/>
      <w:r w:rsidRPr="00310956">
        <w:rPr>
          <w:rFonts w:ascii="Times New Roman" w:hAnsi="Times New Roman"/>
          <w:b/>
        </w:rPr>
        <w:t>Metex</w:t>
      </w:r>
      <w:proofErr w:type="spellEnd"/>
      <w:r w:rsidRPr="00310956">
        <w:rPr>
          <w:rFonts w:ascii="Times New Roman" w:hAnsi="Times New Roman"/>
          <w:b/>
          <w:caps/>
        </w:rPr>
        <w:t> </w:t>
      </w:r>
    </w:p>
    <w:p w:rsidR="00F84B0C" w:rsidRPr="00310956" w:rsidRDefault="00F84B0C" w:rsidP="00F84B0C">
      <w:pPr>
        <w:keepNext/>
        <w:numPr>
          <w:ilvl w:val="12"/>
          <w:numId w:val="0"/>
        </w:numPr>
        <w:spacing w:after="0" w:line="240" w:lineRule="auto"/>
        <w:rPr>
          <w:rFonts w:ascii="Times New Roman" w:hAnsi="Times New Roman"/>
        </w:rPr>
      </w:pPr>
    </w:p>
    <w:p w:rsidR="00F84B0C" w:rsidRPr="00310956" w:rsidRDefault="00F84B0C" w:rsidP="00F84B0C">
      <w:pPr>
        <w:keepNext/>
        <w:numPr>
          <w:ilvl w:val="12"/>
          <w:numId w:val="0"/>
        </w:numPr>
        <w:spacing w:after="0" w:line="240" w:lineRule="auto"/>
        <w:rPr>
          <w:rFonts w:ascii="Times New Roman" w:hAnsi="Times New Roman"/>
        </w:rPr>
      </w:pPr>
      <w:r w:rsidRPr="00310956">
        <w:rPr>
          <w:rFonts w:ascii="Times New Roman" w:hAnsi="Times New Roman"/>
        </w:rPr>
        <w:t>Šį vaistą laikykite vaikams nepastebimoje ir nepasiekiamoje vietoje.</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Laikyti žemesnėje kaip 25 </w:t>
      </w:r>
      <w:r w:rsidRPr="00310956">
        <w:rPr>
          <w:rFonts w:ascii="Times New Roman" w:hAnsi="Times New Roman"/>
        </w:rPr>
        <w:sym w:font="Symbol" w:char="F0B0"/>
      </w:r>
      <w:r w:rsidRPr="00310956">
        <w:rPr>
          <w:rFonts w:ascii="Times New Roman" w:hAnsi="Times New Roman"/>
        </w:rPr>
        <w:t>C temperatūroje.</w:t>
      </w:r>
      <w:r>
        <w:rPr>
          <w:rFonts w:ascii="Times New Roman" w:hAnsi="Times New Roman"/>
        </w:rPr>
        <w:t xml:space="preserve"> Negalima užšaldyti.</w:t>
      </w: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 xml:space="preserve">Užpildytus </w:t>
      </w:r>
      <w:proofErr w:type="spellStart"/>
      <w:r w:rsidRPr="00310956">
        <w:rPr>
          <w:rFonts w:ascii="Times New Roman" w:hAnsi="Times New Roman"/>
        </w:rPr>
        <w:t>švirkštiklius</w:t>
      </w:r>
      <w:proofErr w:type="spellEnd"/>
      <w:r w:rsidRPr="00310956">
        <w:rPr>
          <w:rFonts w:ascii="Times New Roman" w:hAnsi="Times New Roman"/>
        </w:rPr>
        <w:t xml:space="preserve"> laikyti išorinėje dėžutėje, kad vaistas būtų apsaugotas nuo šviesos.</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b/>
        </w:rPr>
      </w:pPr>
      <w:r w:rsidRPr="00310956">
        <w:rPr>
          <w:rFonts w:ascii="Times New Roman" w:hAnsi="Times New Roman"/>
        </w:rPr>
        <w:t xml:space="preserve">Ant dėžutės ir užpildyto </w:t>
      </w:r>
      <w:proofErr w:type="spellStart"/>
      <w:r w:rsidRPr="00310956">
        <w:rPr>
          <w:rFonts w:ascii="Times New Roman" w:hAnsi="Times New Roman"/>
        </w:rPr>
        <w:t>švirkštiklio</w:t>
      </w:r>
      <w:proofErr w:type="spellEnd"/>
      <w:r w:rsidRPr="00310956">
        <w:rPr>
          <w:rFonts w:ascii="Times New Roman" w:hAnsi="Times New Roman"/>
        </w:rPr>
        <w:t xml:space="preserve"> po „Tinka iki“ arba „EXP“ nurodytam tinkamumo laikui pasibaigus, šio vaisto vartoti negalima. Vaistas tinkamas vartoti iki paskutinės nurodyto mėnesio dienos.</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ind w:right="-2"/>
        <w:rPr>
          <w:rFonts w:ascii="Times New Roman" w:hAnsi="Times New Roman"/>
          <w:i/>
        </w:rPr>
      </w:pPr>
      <w:r w:rsidRPr="00310956">
        <w:rPr>
          <w:rFonts w:ascii="Times New Roman" w:hAnsi="Times New Roman"/>
        </w:rPr>
        <w:t>Vaistų negalima išmesti į kanalizaciją arba su buitinėmis atliekomis. Kaip išmesti nereikalingus vaistus, klauskite vaistininko. Šios priemonės padės apsaugoti aplinką.</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p>
    <w:p w:rsidR="00F84B0C" w:rsidRPr="00310956" w:rsidRDefault="00F84B0C" w:rsidP="00F84B0C">
      <w:pPr>
        <w:keepNext/>
        <w:numPr>
          <w:ilvl w:val="12"/>
          <w:numId w:val="0"/>
        </w:numPr>
        <w:spacing w:after="0" w:line="240" w:lineRule="auto"/>
        <w:ind w:left="567" w:hanging="567"/>
        <w:rPr>
          <w:rFonts w:ascii="Times New Roman" w:hAnsi="Times New Roman"/>
        </w:rPr>
      </w:pPr>
      <w:r w:rsidRPr="00310956">
        <w:rPr>
          <w:rFonts w:ascii="Times New Roman" w:hAnsi="Times New Roman"/>
          <w:b/>
          <w:caps/>
        </w:rPr>
        <w:t>6.</w:t>
      </w:r>
      <w:r w:rsidRPr="00310956">
        <w:rPr>
          <w:rFonts w:ascii="Times New Roman" w:hAnsi="Times New Roman"/>
          <w:b/>
          <w:caps/>
        </w:rPr>
        <w:tab/>
        <w:t>P</w:t>
      </w:r>
      <w:r w:rsidRPr="00310956">
        <w:rPr>
          <w:rFonts w:ascii="Times New Roman" w:hAnsi="Times New Roman"/>
          <w:b/>
        </w:rPr>
        <w:t>akuotės turinys ir kita informacija</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sudėtis</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Veiklioji medžiaga yra </w:t>
      </w:r>
      <w:proofErr w:type="spellStart"/>
      <w:r w:rsidRPr="00310956">
        <w:rPr>
          <w:rFonts w:ascii="Times New Roman" w:hAnsi="Times New Roman"/>
        </w:rPr>
        <w:t>metotreksatas</w:t>
      </w:r>
      <w:proofErr w:type="spellEnd"/>
      <w:r w:rsidRPr="00310956">
        <w:rPr>
          <w:rFonts w:ascii="Times New Roman" w:hAnsi="Times New Roman"/>
        </w:rPr>
        <w:t xml:space="preserve">. </w:t>
      </w:r>
    </w:p>
    <w:p w:rsidR="00F84B0C" w:rsidRPr="00310956" w:rsidRDefault="00F84B0C" w:rsidP="00F84B0C">
      <w:pPr>
        <w:spacing w:after="0" w:line="240" w:lineRule="auto"/>
        <w:ind w:firstLine="540"/>
        <w:rPr>
          <w:rFonts w:ascii="Times New Roman" w:hAnsi="Times New Roman"/>
        </w:rPr>
      </w:pPr>
      <w:r w:rsidRPr="00310956">
        <w:rPr>
          <w:rFonts w:ascii="Times New Roman" w:hAnsi="Times New Roman"/>
        </w:rPr>
        <w:t xml:space="preserve">Viename 0,15 ml tirpalo užpildytame </w:t>
      </w:r>
      <w:proofErr w:type="spellStart"/>
      <w:r w:rsidRPr="00310956">
        <w:rPr>
          <w:rFonts w:ascii="Times New Roman" w:hAnsi="Times New Roman"/>
        </w:rPr>
        <w:t>švirkštiklyje</w:t>
      </w:r>
      <w:proofErr w:type="spellEnd"/>
      <w:r w:rsidRPr="00310956">
        <w:rPr>
          <w:rFonts w:ascii="Times New Roman" w:hAnsi="Times New Roman"/>
        </w:rPr>
        <w:t xml:space="preserve"> yra 7,5 mg </w:t>
      </w:r>
      <w:proofErr w:type="spellStart"/>
      <w:r w:rsidRPr="00310956">
        <w:rPr>
          <w:rFonts w:ascii="Times New Roman" w:hAnsi="Times New Roman"/>
        </w:rPr>
        <w:t>metotreksato</w:t>
      </w:r>
      <w:proofErr w:type="spellEnd"/>
      <w:r w:rsidRPr="00310956">
        <w:rPr>
          <w:rFonts w:ascii="Times New Roman" w:hAnsi="Times New Roman"/>
        </w:rPr>
        <w:t>.</w:t>
      </w:r>
    </w:p>
    <w:p w:rsidR="00F84B0C" w:rsidRPr="00310956" w:rsidRDefault="00F84B0C" w:rsidP="00F84B0C">
      <w:pPr>
        <w:spacing w:after="0" w:line="240" w:lineRule="auto"/>
        <w:ind w:firstLine="540"/>
        <w:rPr>
          <w:rFonts w:ascii="Times New Roman" w:hAnsi="Times New Roman"/>
        </w:rPr>
      </w:pPr>
      <w:r w:rsidRPr="00310956">
        <w:rPr>
          <w:rFonts w:ascii="Times New Roman" w:hAnsi="Times New Roman"/>
        </w:rPr>
        <w:t xml:space="preserve">Viename 0,2 ml tirpalo užpildytame </w:t>
      </w:r>
      <w:proofErr w:type="spellStart"/>
      <w:r w:rsidRPr="00310956">
        <w:rPr>
          <w:rFonts w:ascii="Times New Roman" w:hAnsi="Times New Roman"/>
        </w:rPr>
        <w:t>švirkštiklyje</w:t>
      </w:r>
      <w:proofErr w:type="spellEnd"/>
      <w:r w:rsidRPr="00310956">
        <w:rPr>
          <w:rFonts w:ascii="Times New Roman" w:hAnsi="Times New Roman"/>
        </w:rPr>
        <w:t xml:space="preserve"> yra 10 mg </w:t>
      </w:r>
      <w:proofErr w:type="spellStart"/>
      <w:r w:rsidRPr="00310956">
        <w:rPr>
          <w:rFonts w:ascii="Times New Roman" w:hAnsi="Times New Roman"/>
        </w:rPr>
        <w:t>metotreksato</w:t>
      </w:r>
      <w:proofErr w:type="spellEnd"/>
      <w:r w:rsidRPr="00310956">
        <w:rPr>
          <w:rFonts w:ascii="Times New Roman" w:hAnsi="Times New Roman"/>
        </w:rPr>
        <w:t>.</w:t>
      </w:r>
    </w:p>
    <w:p w:rsidR="00F84B0C" w:rsidRPr="00310956" w:rsidRDefault="00F84B0C" w:rsidP="00F84B0C">
      <w:pPr>
        <w:spacing w:after="0" w:line="240" w:lineRule="auto"/>
        <w:ind w:firstLine="540"/>
        <w:rPr>
          <w:rFonts w:ascii="Times New Roman" w:hAnsi="Times New Roman"/>
        </w:rPr>
      </w:pPr>
      <w:r w:rsidRPr="00310956">
        <w:rPr>
          <w:rFonts w:ascii="Times New Roman" w:hAnsi="Times New Roman"/>
        </w:rPr>
        <w:t xml:space="preserve">Viename 0,25 ml tirpalo užpildytame </w:t>
      </w:r>
      <w:proofErr w:type="spellStart"/>
      <w:r w:rsidRPr="00310956">
        <w:rPr>
          <w:rFonts w:ascii="Times New Roman" w:hAnsi="Times New Roman"/>
        </w:rPr>
        <w:t>švirkštiklyje</w:t>
      </w:r>
      <w:proofErr w:type="spellEnd"/>
      <w:r w:rsidRPr="00310956">
        <w:rPr>
          <w:rFonts w:ascii="Times New Roman" w:hAnsi="Times New Roman"/>
        </w:rPr>
        <w:t xml:space="preserve"> yra 12,5 mg </w:t>
      </w:r>
      <w:proofErr w:type="spellStart"/>
      <w:r w:rsidRPr="00310956">
        <w:rPr>
          <w:rFonts w:ascii="Times New Roman" w:hAnsi="Times New Roman"/>
        </w:rPr>
        <w:t>metotreksato</w:t>
      </w:r>
      <w:proofErr w:type="spellEnd"/>
      <w:r w:rsidRPr="00310956">
        <w:rPr>
          <w:rFonts w:ascii="Times New Roman" w:hAnsi="Times New Roman"/>
        </w:rPr>
        <w:t>.</w:t>
      </w:r>
    </w:p>
    <w:p w:rsidR="00F84B0C" w:rsidRPr="00310956" w:rsidRDefault="00F84B0C" w:rsidP="00F84B0C">
      <w:pPr>
        <w:spacing w:after="0" w:line="240" w:lineRule="auto"/>
        <w:ind w:firstLine="540"/>
        <w:rPr>
          <w:rFonts w:ascii="Times New Roman" w:hAnsi="Times New Roman"/>
        </w:rPr>
      </w:pPr>
      <w:r w:rsidRPr="00310956">
        <w:rPr>
          <w:rFonts w:ascii="Times New Roman" w:hAnsi="Times New Roman"/>
        </w:rPr>
        <w:t xml:space="preserve">Viename 0,3 ml tirpalo užpildytame </w:t>
      </w:r>
      <w:proofErr w:type="spellStart"/>
      <w:r w:rsidRPr="00310956">
        <w:rPr>
          <w:rFonts w:ascii="Times New Roman" w:hAnsi="Times New Roman"/>
        </w:rPr>
        <w:t>švirkštiklyje</w:t>
      </w:r>
      <w:proofErr w:type="spellEnd"/>
      <w:r w:rsidRPr="00310956">
        <w:rPr>
          <w:rFonts w:ascii="Times New Roman" w:hAnsi="Times New Roman"/>
        </w:rPr>
        <w:t xml:space="preserve"> yra 15 mg </w:t>
      </w:r>
      <w:proofErr w:type="spellStart"/>
      <w:r w:rsidRPr="00310956">
        <w:rPr>
          <w:rFonts w:ascii="Times New Roman" w:hAnsi="Times New Roman"/>
        </w:rPr>
        <w:t>metotreksato</w:t>
      </w:r>
      <w:proofErr w:type="spellEnd"/>
      <w:r w:rsidRPr="00310956">
        <w:rPr>
          <w:rFonts w:ascii="Times New Roman" w:hAnsi="Times New Roman"/>
        </w:rPr>
        <w:t>.</w:t>
      </w:r>
    </w:p>
    <w:p w:rsidR="00F84B0C" w:rsidRPr="00310956" w:rsidRDefault="00F84B0C" w:rsidP="00F84B0C">
      <w:pPr>
        <w:spacing w:after="0" w:line="240" w:lineRule="auto"/>
        <w:ind w:firstLine="540"/>
        <w:rPr>
          <w:rFonts w:ascii="Times New Roman" w:hAnsi="Times New Roman"/>
        </w:rPr>
      </w:pPr>
      <w:r w:rsidRPr="00310956">
        <w:rPr>
          <w:rFonts w:ascii="Times New Roman" w:hAnsi="Times New Roman"/>
        </w:rPr>
        <w:t xml:space="preserve">Viename 0,35 ml tirpalo užpildytame </w:t>
      </w:r>
      <w:proofErr w:type="spellStart"/>
      <w:r w:rsidRPr="00310956">
        <w:rPr>
          <w:rFonts w:ascii="Times New Roman" w:hAnsi="Times New Roman"/>
        </w:rPr>
        <w:t>švirkštiklyje</w:t>
      </w:r>
      <w:proofErr w:type="spellEnd"/>
      <w:r w:rsidRPr="00310956">
        <w:rPr>
          <w:rFonts w:ascii="Times New Roman" w:hAnsi="Times New Roman"/>
        </w:rPr>
        <w:t xml:space="preserve"> yra 17,5 mg </w:t>
      </w:r>
      <w:proofErr w:type="spellStart"/>
      <w:r w:rsidRPr="00310956">
        <w:rPr>
          <w:rFonts w:ascii="Times New Roman" w:hAnsi="Times New Roman"/>
        </w:rPr>
        <w:t>metotreksato</w:t>
      </w:r>
      <w:proofErr w:type="spellEnd"/>
      <w:r w:rsidRPr="00310956">
        <w:rPr>
          <w:rFonts w:ascii="Times New Roman" w:hAnsi="Times New Roman"/>
        </w:rPr>
        <w:t>.</w:t>
      </w:r>
    </w:p>
    <w:p w:rsidR="00F84B0C" w:rsidRPr="00310956" w:rsidRDefault="00F84B0C" w:rsidP="00F84B0C">
      <w:pPr>
        <w:spacing w:after="0" w:line="240" w:lineRule="auto"/>
        <w:ind w:firstLine="540"/>
        <w:rPr>
          <w:rFonts w:ascii="Times New Roman" w:hAnsi="Times New Roman"/>
        </w:rPr>
      </w:pPr>
      <w:r w:rsidRPr="00310956">
        <w:rPr>
          <w:rFonts w:ascii="Times New Roman" w:hAnsi="Times New Roman"/>
        </w:rPr>
        <w:t xml:space="preserve">Viename 0,4 ml tirpalo užpildytame </w:t>
      </w:r>
      <w:proofErr w:type="spellStart"/>
      <w:r w:rsidRPr="00310956">
        <w:rPr>
          <w:rFonts w:ascii="Times New Roman" w:hAnsi="Times New Roman"/>
        </w:rPr>
        <w:t>švirkštiklyje</w:t>
      </w:r>
      <w:proofErr w:type="spellEnd"/>
      <w:r w:rsidRPr="00310956">
        <w:rPr>
          <w:rFonts w:ascii="Times New Roman" w:hAnsi="Times New Roman"/>
        </w:rPr>
        <w:t xml:space="preserve"> yra 20 mg </w:t>
      </w:r>
      <w:proofErr w:type="spellStart"/>
      <w:r w:rsidRPr="00310956">
        <w:rPr>
          <w:rFonts w:ascii="Times New Roman" w:hAnsi="Times New Roman"/>
        </w:rPr>
        <w:t>metotreksato</w:t>
      </w:r>
      <w:proofErr w:type="spellEnd"/>
      <w:r w:rsidRPr="00310956">
        <w:rPr>
          <w:rFonts w:ascii="Times New Roman" w:hAnsi="Times New Roman"/>
        </w:rPr>
        <w:t>.</w:t>
      </w:r>
    </w:p>
    <w:p w:rsidR="00F84B0C" w:rsidRPr="00310956" w:rsidRDefault="00F84B0C" w:rsidP="00F84B0C">
      <w:pPr>
        <w:spacing w:after="0" w:line="240" w:lineRule="auto"/>
        <w:ind w:firstLine="540"/>
        <w:rPr>
          <w:rFonts w:ascii="Times New Roman" w:hAnsi="Times New Roman"/>
        </w:rPr>
      </w:pPr>
      <w:r w:rsidRPr="00310956">
        <w:rPr>
          <w:rFonts w:ascii="Times New Roman" w:hAnsi="Times New Roman"/>
        </w:rPr>
        <w:t xml:space="preserve">Viename 0,45 ml tirpalo užpildytame </w:t>
      </w:r>
      <w:proofErr w:type="spellStart"/>
      <w:r w:rsidRPr="00310956">
        <w:rPr>
          <w:rFonts w:ascii="Times New Roman" w:hAnsi="Times New Roman"/>
        </w:rPr>
        <w:t>švirkštiklyje</w:t>
      </w:r>
      <w:proofErr w:type="spellEnd"/>
      <w:r w:rsidRPr="00310956">
        <w:rPr>
          <w:rFonts w:ascii="Times New Roman" w:hAnsi="Times New Roman"/>
        </w:rPr>
        <w:t xml:space="preserve"> yra 22,5 mg </w:t>
      </w:r>
      <w:proofErr w:type="spellStart"/>
      <w:r w:rsidRPr="00310956">
        <w:rPr>
          <w:rFonts w:ascii="Times New Roman" w:hAnsi="Times New Roman"/>
        </w:rPr>
        <w:t>metotreksato</w:t>
      </w:r>
      <w:proofErr w:type="spellEnd"/>
      <w:r w:rsidRPr="00310956">
        <w:rPr>
          <w:rFonts w:ascii="Times New Roman" w:hAnsi="Times New Roman"/>
        </w:rPr>
        <w:t>.</w:t>
      </w:r>
    </w:p>
    <w:p w:rsidR="00F84B0C" w:rsidRPr="00310956" w:rsidRDefault="00F84B0C" w:rsidP="00F84B0C">
      <w:pPr>
        <w:spacing w:after="0" w:line="240" w:lineRule="auto"/>
        <w:ind w:firstLine="540"/>
        <w:rPr>
          <w:rFonts w:ascii="Times New Roman" w:hAnsi="Times New Roman"/>
        </w:rPr>
      </w:pPr>
      <w:r w:rsidRPr="00310956">
        <w:rPr>
          <w:rFonts w:ascii="Times New Roman" w:hAnsi="Times New Roman"/>
        </w:rPr>
        <w:t xml:space="preserve">Viename 0,5 ml tirpalo užpildytame </w:t>
      </w:r>
      <w:proofErr w:type="spellStart"/>
      <w:r w:rsidRPr="00310956">
        <w:rPr>
          <w:rFonts w:ascii="Times New Roman" w:hAnsi="Times New Roman"/>
        </w:rPr>
        <w:t>švirkštiklyje</w:t>
      </w:r>
      <w:proofErr w:type="spellEnd"/>
      <w:r w:rsidRPr="00310956">
        <w:rPr>
          <w:rFonts w:ascii="Times New Roman" w:hAnsi="Times New Roman"/>
        </w:rPr>
        <w:t xml:space="preserve"> yra 25 mg </w:t>
      </w:r>
      <w:proofErr w:type="spellStart"/>
      <w:r w:rsidRPr="00310956">
        <w:rPr>
          <w:rFonts w:ascii="Times New Roman" w:hAnsi="Times New Roman"/>
        </w:rPr>
        <w:t>metotreksato</w:t>
      </w:r>
      <w:proofErr w:type="spellEnd"/>
      <w:r w:rsidRPr="00310956">
        <w:rPr>
          <w:rFonts w:ascii="Times New Roman" w:hAnsi="Times New Roman"/>
        </w:rPr>
        <w:t>.</w:t>
      </w:r>
    </w:p>
    <w:p w:rsidR="00F84B0C" w:rsidRPr="00310956" w:rsidRDefault="00F84B0C" w:rsidP="00F84B0C">
      <w:pPr>
        <w:spacing w:after="0" w:line="240" w:lineRule="auto"/>
        <w:ind w:firstLine="540"/>
        <w:rPr>
          <w:rFonts w:ascii="Times New Roman" w:hAnsi="Times New Roman"/>
        </w:rPr>
      </w:pPr>
      <w:r w:rsidRPr="00310956">
        <w:rPr>
          <w:rFonts w:ascii="Times New Roman" w:hAnsi="Times New Roman"/>
        </w:rPr>
        <w:t xml:space="preserve">Viename 0,55 ml tirpalo užpildytame </w:t>
      </w:r>
      <w:proofErr w:type="spellStart"/>
      <w:r w:rsidRPr="00310956">
        <w:rPr>
          <w:rFonts w:ascii="Times New Roman" w:hAnsi="Times New Roman"/>
        </w:rPr>
        <w:t>švirkštiklyje</w:t>
      </w:r>
      <w:proofErr w:type="spellEnd"/>
      <w:r w:rsidRPr="00310956">
        <w:rPr>
          <w:rFonts w:ascii="Times New Roman" w:hAnsi="Times New Roman"/>
        </w:rPr>
        <w:t xml:space="preserve"> yra 27,5 mg </w:t>
      </w:r>
      <w:proofErr w:type="spellStart"/>
      <w:r w:rsidRPr="00310956">
        <w:rPr>
          <w:rFonts w:ascii="Times New Roman" w:hAnsi="Times New Roman"/>
        </w:rPr>
        <w:t>metotreksato</w:t>
      </w:r>
      <w:proofErr w:type="spellEnd"/>
      <w:r w:rsidRPr="00310956">
        <w:rPr>
          <w:rFonts w:ascii="Times New Roman" w:hAnsi="Times New Roman"/>
        </w:rPr>
        <w:t>.</w:t>
      </w:r>
    </w:p>
    <w:p w:rsidR="00F84B0C" w:rsidRPr="00310956" w:rsidRDefault="00F84B0C" w:rsidP="00F84B0C">
      <w:pPr>
        <w:spacing w:after="0" w:line="240" w:lineRule="auto"/>
        <w:ind w:firstLine="540"/>
        <w:rPr>
          <w:rFonts w:ascii="Times New Roman" w:hAnsi="Times New Roman"/>
        </w:rPr>
      </w:pPr>
      <w:r w:rsidRPr="00310956">
        <w:rPr>
          <w:rFonts w:ascii="Times New Roman" w:hAnsi="Times New Roman"/>
        </w:rPr>
        <w:t xml:space="preserve">Viename 0,6 ml tirpalo užpildytame </w:t>
      </w:r>
      <w:proofErr w:type="spellStart"/>
      <w:r w:rsidRPr="00310956">
        <w:rPr>
          <w:rFonts w:ascii="Times New Roman" w:hAnsi="Times New Roman"/>
        </w:rPr>
        <w:t>švirkštiklyje</w:t>
      </w:r>
      <w:proofErr w:type="spellEnd"/>
      <w:r w:rsidRPr="00310956">
        <w:rPr>
          <w:rFonts w:ascii="Times New Roman" w:hAnsi="Times New Roman"/>
        </w:rPr>
        <w:t xml:space="preserve"> yra 30 mg </w:t>
      </w:r>
      <w:proofErr w:type="spellStart"/>
      <w:r w:rsidRPr="00310956">
        <w:rPr>
          <w:rFonts w:ascii="Times New Roman" w:hAnsi="Times New Roman"/>
        </w:rPr>
        <w:t>metotreksato</w:t>
      </w:r>
      <w:proofErr w:type="spellEnd"/>
      <w:r w:rsidRPr="00310956">
        <w:rPr>
          <w:rFonts w:ascii="Times New Roman" w:hAnsi="Times New Roman"/>
        </w:rPr>
        <w:t>.</w:t>
      </w:r>
    </w:p>
    <w:p w:rsidR="00F84B0C" w:rsidRPr="00310956" w:rsidRDefault="00F84B0C" w:rsidP="00F84B0C">
      <w:pPr>
        <w:spacing w:after="0" w:line="240" w:lineRule="auto"/>
        <w:ind w:left="567" w:hanging="567"/>
        <w:rPr>
          <w:rFonts w:ascii="Times New Roman" w:hAnsi="Times New Roman"/>
        </w:rPr>
      </w:pPr>
      <w:r w:rsidRPr="00310956">
        <w:rPr>
          <w:rFonts w:ascii="Times New Roman" w:hAnsi="Times New Roman"/>
        </w:rPr>
        <w:t>•</w:t>
      </w:r>
      <w:r w:rsidRPr="00310956">
        <w:rPr>
          <w:rFonts w:ascii="Times New Roman" w:hAnsi="Times New Roman"/>
        </w:rPr>
        <w:tab/>
        <w:t xml:space="preserve">Pagalbinės medžiagos yra natrio chloridas, natrio </w:t>
      </w:r>
      <w:proofErr w:type="spellStart"/>
      <w:r w:rsidRPr="00310956">
        <w:rPr>
          <w:rFonts w:ascii="Times New Roman" w:hAnsi="Times New Roman"/>
        </w:rPr>
        <w:t>hidroksidas</w:t>
      </w:r>
      <w:proofErr w:type="spellEnd"/>
      <w:r w:rsidRPr="00310956">
        <w:rPr>
          <w:rFonts w:ascii="Times New Roman" w:hAnsi="Times New Roman"/>
        </w:rPr>
        <w:t xml:space="preserve"> ir vandenilio chlorido rūgštis pH koreguoti bei injekcinis vanduo.</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išvaizda ir kiekis pakuotėje</w:t>
      </w: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 xml:space="preserve">Šis vaistinis preparatas tiekiamas kaip injekcinis tirpalas užpildytame </w:t>
      </w:r>
      <w:proofErr w:type="spellStart"/>
      <w:r w:rsidRPr="00310956">
        <w:rPr>
          <w:rFonts w:ascii="Times New Roman" w:hAnsi="Times New Roman"/>
        </w:rPr>
        <w:t>švirkštiklyje</w:t>
      </w:r>
      <w:proofErr w:type="spellEnd"/>
      <w:r w:rsidRPr="00310956">
        <w:rPr>
          <w:rFonts w:ascii="Times New Roman" w:hAnsi="Times New Roman"/>
        </w:rPr>
        <w:t xml:space="preserve">. </w:t>
      </w: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Tai yra skaidrus, gelsvai rudas tirpalas.</w:t>
      </w:r>
    </w:p>
    <w:p w:rsidR="00F84B0C" w:rsidRDefault="00F84B0C" w:rsidP="00F84B0C">
      <w:pPr>
        <w:numPr>
          <w:ilvl w:val="12"/>
          <w:numId w:val="0"/>
        </w:numPr>
        <w:spacing w:after="0" w:line="240" w:lineRule="auto"/>
        <w:rPr>
          <w:rFonts w:ascii="Times New Roman" w:hAnsi="Times New Roman"/>
        </w:rPr>
      </w:pPr>
    </w:p>
    <w:p w:rsidR="00F84B0C" w:rsidRDefault="00F84B0C" w:rsidP="00F84B0C">
      <w:pPr>
        <w:numPr>
          <w:ilvl w:val="12"/>
          <w:numId w:val="0"/>
        </w:numPr>
        <w:spacing w:after="0" w:line="240" w:lineRule="auto"/>
        <w:rPr>
          <w:rFonts w:ascii="Times New Roman" w:hAnsi="Times New Roman"/>
        </w:rPr>
      </w:pPr>
      <w:r w:rsidRPr="00F82750">
        <w:rPr>
          <w:rFonts w:ascii="Times New Roman" w:hAnsi="Times New Roman"/>
          <w:highlight w:val="lightGray"/>
        </w:rPr>
        <w:t xml:space="preserve">&lt;Tik pakuotėms, kuriose yra BD </w:t>
      </w:r>
      <w:proofErr w:type="spellStart"/>
      <w:r w:rsidRPr="00F82750">
        <w:rPr>
          <w:rFonts w:ascii="Times New Roman" w:hAnsi="Times New Roman"/>
          <w:highlight w:val="lightGray"/>
        </w:rPr>
        <w:t>švirkštikliai</w:t>
      </w:r>
      <w:proofErr w:type="spellEnd"/>
      <w:r w:rsidRPr="00F82750">
        <w:rPr>
          <w:rFonts w:ascii="Times New Roman" w:hAnsi="Times New Roman"/>
          <w:highlight w:val="lightGray"/>
        </w:rPr>
        <w:t>&gt;</w:t>
      </w:r>
    </w:p>
    <w:p w:rsidR="00F84B0C" w:rsidRDefault="00F84B0C" w:rsidP="00F84B0C">
      <w:pPr>
        <w:numPr>
          <w:ilvl w:val="12"/>
          <w:numId w:val="0"/>
        </w:numPr>
        <w:spacing w:after="0" w:line="240" w:lineRule="auto"/>
        <w:rPr>
          <w:rFonts w:ascii="Times New Roman" w:hAnsi="Times New Roman"/>
        </w:rPr>
      </w:pPr>
      <w:proofErr w:type="spellStart"/>
      <w:r>
        <w:rPr>
          <w:rFonts w:ascii="Times New Roman" w:hAnsi="Times New Roman"/>
        </w:rPr>
        <w:t>Metex</w:t>
      </w:r>
      <w:proofErr w:type="spellEnd"/>
      <w:r>
        <w:rPr>
          <w:rFonts w:ascii="Times New Roman" w:hAnsi="Times New Roman"/>
        </w:rPr>
        <w:t xml:space="preserve"> užpildytas </w:t>
      </w:r>
      <w:proofErr w:type="spellStart"/>
      <w:r>
        <w:rPr>
          <w:rFonts w:ascii="Times New Roman" w:hAnsi="Times New Roman"/>
        </w:rPr>
        <w:t>švirkštiklis</w:t>
      </w:r>
      <w:proofErr w:type="spellEnd"/>
      <w:r>
        <w:rPr>
          <w:rFonts w:ascii="Times New Roman" w:hAnsi="Times New Roman"/>
        </w:rPr>
        <w:t xml:space="preserve"> yra tripakopis automatinis </w:t>
      </w:r>
      <w:proofErr w:type="spellStart"/>
      <w:r>
        <w:rPr>
          <w:rFonts w:ascii="Times New Roman" w:hAnsi="Times New Roman"/>
        </w:rPr>
        <w:t>injektorius</w:t>
      </w:r>
      <w:proofErr w:type="spellEnd"/>
      <w:r>
        <w:rPr>
          <w:rFonts w:ascii="Times New Roman" w:hAnsi="Times New Roman"/>
        </w:rPr>
        <w:t xml:space="preserve"> su geltonu dangteliu ir geltonu injekcijos mygtuku.</w:t>
      </w:r>
    </w:p>
    <w:p w:rsidR="00F84B0C" w:rsidRDefault="00F84B0C" w:rsidP="00F84B0C">
      <w:pPr>
        <w:numPr>
          <w:ilvl w:val="12"/>
          <w:numId w:val="0"/>
        </w:numPr>
        <w:spacing w:after="0" w:line="240" w:lineRule="auto"/>
        <w:rPr>
          <w:rFonts w:ascii="Times New Roman" w:hAnsi="Times New Roman"/>
        </w:rPr>
      </w:pPr>
    </w:p>
    <w:p w:rsidR="00F84B0C" w:rsidRDefault="00F84B0C" w:rsidP="00F84B0C">
      <w:pPr>
        <w:numPr>
          <w:ilvl w:val="12"/>
          <w:numId w:val="0"/>
        </w:numPr>
        <w:spacing w:after="0" w:line="240" w:lineRule="auto"/>
        <w:rPr>
          <w:rFonts w:ascii="Times New Roman" w:hAnsi="Times New Roman"/>
        </w:rPr>
      </w:pPr>
      <w:r w:rsidRPr="00421F49">
        <w:rPr>
          <w:rFonts w:ascii="Times New Roman" w:hAnsi="Times New Roman"/>
          <w:highlight w:val="lightGray"/>
        </w:rPr>
        <w:t xml:space="preserve">&lt;Tik pakuotėms, kuriose yra </w:t>
      </w:r>
      <w:proofErr w:type="spellStart"/>
      <w:r>
        <w:rPr>
          <w:rFonts w:ascii="Times New Roman" w:hAnsi="Times New Roman"/>
          <w:highlight w:val="lightGray"/>
        </w:rPr>
        <w:t>YpsoMate</w:t>
      </w:r>
      <w:proofErr w:type="spellEnd"/>
      <w:r w:rsidRPr="00421F49">
        <w:rPr>
          <w:rFonts w:ascii="Times New Roman" w:hAnsi="Times New Roman"/>
          <w:highlight w:val="lightGray"/>
        </w:rPr>
        <w:t xml:space="preserve"> </w:t>
      </w:r>
      <w:proofErr w:type="spellStart"/>
      <w:r w:rsidRPr="00421F49">
        <w:rPr>
          <w:rFonts w:ascii="Times New Roman" w:hAnsi="Times New Roman"/>
          <w:highlight w:val="lightGray"/>
        </w:rPr>
        <w:t>švirkštikliai</w:t>
      </w:r>
      <w:proofErr w:type="spellEnd"/>
      <w:r w:rsidRPr="00421F49">
        <w:rPr>
          <w:rFonts w:ascii="Times New Roman" w:hAnsi="Times New Roman"/>
          <w:highlight w:val="lightGray"/>
        </w:rPr>
        <w:t>&gt;</w:t>
      </w:r>
    </w:p>
    <w:p w:rsidR="00F84B0C" w:rsidRDefault="00F84B0C" w:rsidP="00F84B0C">
      <w:pPr>
        <w:numPr>
          <w:ilvl w:val="12"/>
          <w:numId w:val="0"/>
        </w:numPr>
        <w:spacing w:after="0" w:line="240" w:lineRule="auto"/>
        <w:rPr>
          <w:rFonts w:ascii="Times New Roman" w:hAnsi="Times New Roman"/>
        </w:rPr>
      </w:pPr>
      <w:proofErr w:type="spellStart"/>
      <w:r w:rsidRPr="00F82750">
        <w:rPr>
          <w:rFonts w:ascii="Times New Roman" w:hAnsi="Times New Roman"/>
          <w:highlight w:val="lightGray"/>
        </w:rPr>
        <w:t>Metex</w:t>
      </w:r>
      <w:proofErr w:type="spellEnd"/>
      <w:r w:rsidRPr="00F82750">
        <w:rPr>
          <w:rFonts w:ascii="Times New Roman" w:hAnsi="Times New Roman"/>
          <w:highlight w:val="lightGray"/>
        </w:rPr>
        <w:t xml:space="preserve"> užpildytas </w:t>
      </w:r>
      <w:proofErr w:type="spellStart"/>
      <w:r w:rsidRPr="00F82750">
        <w:rPr>
          <w:rFonts w:ascii="Times New Roman" w:hAnsi="Times New Roman"/>
          <w:highlight w:val="lightGray"/>
        </w:rPr>
        <w:t>švirkštiklis</w:t>
      </w:r>
      <w:proofErr w:type="spellEnd"/>
      <w:r w:rsidRPr="00F82750">
        <w:rPr>
          <w:rFonts w:ascii="Times New Roman" w:hAnsi="Times New Roman"/>
          <w:highlight w:val="lightGray"/>
        </w:rPr>
        <w:t xml:space="preserve"> yra dvipakopis automatinis </w:t>
      </w:r>
      <w:proofErr w:type="spellStart"/>
      <w:r w:rsidRPr="00F82750">
        <w:rPr>
          <w:rFonts w:ascii="Times New Roman" w:hAnsi="Times New Roman"/>
          <w:highlight w:val="lightGray"/>
        </w:rPr>
        <w:t>injektorius</w:t>
      </w:r>
      <w:proofErr w:type="spellEnd"/>
      <w:r w:rsidRPr="00F82750">
        <w:rPr>
          <w:rFonts w:ascii="Times New Roman" w:hAnsi="Times New Roman"/>
          <w:highlight w:val="lightGray"/>
        </w:rPr>
        <w:t xml:space="preserve"> su pusskaidriu apsauginiu dangteliu ir mėlynu adatos </w:t>
      </w:r>
      <w:proofErr w:type="spellStart"/>
      <w:r w:rsidRPr="00F82750">
        <w:rPr>
          <w:rFonts w:ascii="Times New Roman" w:hAnsi="Times New Roman"/>
          <w:highlight w:val="lightGray"/>
        </w:rPr>
        <w:t>gaubteliu</w:t>
      </w:r>
      <w:proofErr w:type="spellEnd"/>
      <w:r w:rsidRPr="00F82750">
        <w:rPr>
          <w:rFonts w:ascii="Times New Roman" w:hAnsi="Times New Roman"/>
          <w:highlight w:val="lightGray"/>
        </w:rPr>
        <w:t>.</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Tiekiamos tokių dydžių pakuotės:</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keepNext/>
        <w:spacing w:after="0" w:line="240" w:lineRule="auto"/>
        <w:rPr>
          <w:rFonts w:ascii="Times New Roman" w:hAnsi="Times New Roman"/>
        </w:rPr>
      </w:pPr>
      <w:proofErr w:type="spellStart"/>
      <w:r w:rsidRPr="00310956">
        <w:rPr>
          <w:rFonts w:ascii="Times New Roman" w:hAnsi="Times New Roman"/>
        </w:rPr>
        <w:t>Metex</w:t>
      </w:r>
      <w:proofErr w:type="spellEnd"/>
      <w:r w:rsidRPr="00310956">
        <w:rPr>
          <w:rFonts w:ascii="Times New Roman" w:hAnsi="Times New Roman"/>
        </w:rPr>
        <w:t xml:space="preserve"> tiekiamas pakuotėse su 1, 2, 4, 5, 6, 10, 11, 12, 14, 15 ir 24 užpildytais </w:t>
      </w:r>
      <w:proofErr w:type="spellStart"/>
      <w:r w:rsidRPr="00310956">
        <w:rPr>
          <w:rFonts w:ascii="Times New Roman" w:hAnsi="Times New Roman"/>
        </w:rPr>
        <w:t>švirkštikliais</w:t>
      </w:r>
      <w:proofErr w:type="spellEnd"/>
      <w:r w:rsidRPr="00310956">
        <w:rPr>
          <w:rFonts w:ascii="Times New Roman" w:hAnsi="Times New Roman"/>
        </w:rPr>
        <w:t>.</w:t>
      </w:r>
    </w:p>
    <w:p w:rsidR="00F84B0C" w:rsidRPr="00310956" w:rsidRDefault="00F84B0C" w:rsidP="00F84B0C">
      <w:pPr>
        <w:keepNext/>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Gali būti tiekiamos ne visų dydžių pakuotės.</w:t>
      </w:r>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keepNext/>
        <w:numPr>
          <w:ilvl w:val="12"/>
          <w:numId w:val="0"/>
        </w:numPr>
        <w:spacing w:after="0" w:line="240" w:lineRule="auto"/>
        <w:rPr>
          <w:rFonts w:ascii="Times New Roman" w:hAnsi="Times New Roman"/>
          <w:b/>
        </w:rPr>
      </w:pPr>
      <w:r w:rsidRPr="00310956">
        <w:rPr>
          <w:rFonts w:ascii="Times New Roman" w:hAnsi="Times New Roman"/>
          <w:b/>
        </w:rPr>
        <w:t>Registruotojas ir gamintojas</w:t>
      </w:r>
    </w:p>
    <w:p w:rsidR="00F84B0C" w:rsidRPr="00310956" w:rsidRDefault="00F84B0C" w:rsidP="00F84B0C">
      <w:pPr>
        <w:keepNext/>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proofErr w:type="spellStart"/>
      <w:r w:rsidRPr="00310956">
        <w:rPr>
          <w:rFonts w:ascii="Times New Roman" w:hAnsi="Times New Roman"/>
        </w:rPr>
        <w:t>medac</w:t>
      </w:r>
      <w:proofErr w:type="spellEnd"/>
    </w:p>
    <w:p w:rsidR="00F84B0C" w:rsidRPr="00310956" w:rsidRDefault="00F84B0C" w:rsidP="00F84B0C">
      <w:pPr>
        <w:numPr>
          <w:ilvl w:val="12"/>
          <w:numId w:val="0"/>
        </w:numPr>
        <w:spacing w:after="0" w:line="240" w:lineRule="auto"/>
        <w:rPr>
          <w:rFonts w:ascii="Times New Roman" w:hAnsi="Times New Roman"/>
        </w:rPr>
      </w:pPr>
      <w:proofErr w:type="spellStart"/>
      <w:r w:rsidRPr="00310956">
        <w:rPr>
          <w:rFonts w:ascii="Times New Roman" w:hAnsi="Times New Roman"/>
        </w:rPr>
        <w:t>Gesellschaft</w:t>
      </w:r>
      <w:proofErr w:type="spellEnd"/>
      <w:r w:rsidRPr="00310956">
        <w:rPr>
          <w:rFonts w:ascii="Times New Roman" w:hAnsi="Times New Roman"/>
        </w:rPr>
        <w:t xml:space="preserve"> </w:t>
      </w:r>
      <w:proofErr w:type="spellStart"/>
      <w:r w:rsidRPr="00310956">
        <w:rPr>
          <w:rFonts w:ascii="Times New Roman" w:hAnsi="Times New Roman"/>
        </w:rPr>
        <w:t>für</w:t>
      </w:r>
      <w:proofErr w:type="spellEnd"/>
      <w:r w:rsidRPr="00310956">
        <w:rPr>
          <w:rFonts w:ascii="Times New Roman" w:hAnsi="Times New Roman"/>
        </w:rPr>
        <w:t xml:space="preserve"> </w:t>
      </w:r>
      <w:proofErr w:type="spellStart"/>
      <w:r w:rsidRPr="00310956">
        <w:rPr>
          <w:rFonts w:ascii="Times New Roman" w:hAnsi="Times New Roman"/>
        </w:rPr>
        <w:t>klinische</w:t>
      </w:r>
      <w:proofErr w:type="spellEnd"/>
      <w:r w:rsidRPr="00310956">
        <w:rPr>
          <w:rFonts w:ascii="Times New Roman" w:hAnsi="Times New Roman"/>
        </w:rPr>
        <w:t xml:space="preserve"> </w:t>
      </w:r>
      <w:proofErr w:type="spellStart"/>
      <w:r w:rsidRPr="00310956">
        <w:rPr>
          <w:rFonts w:ascii="Times New Roman" w:hAnsi="Times New Roman"/>
        </w:rPr>
        <w:t>Spezialpräparate</w:t>
      </w:r>
      <w:proofErr w:type="spellEnd"/>
      <w:r w:rsidRPr="00310956">
        <w:rPr>
          <w:rFonts w:ascii="Times New Roman" w:hAnsi="Times New Roman"/>
        </w:rPr>
        <w:t xml:space="preserve"> </w:t>
      </w:r>
      <w:proofErr w:type="spellStart"/>
      <w:r w:rsidRPr="00310956">
        <w:rPr>
          <w:rFonts w:ascii="Times New Roman" w:hAnsi="Times New Roman"/>
        </w:rPr>
        <w:t>mbH</w:t>
      </w:r>
      <w:proofErr w:type="spellEnd"/>
    </w:p>
    <w:p w:rsidR="00F84B0C" w:rsidRPr="00310956" w:rsidRDefault="00F84B0C" w:rsidP="00F84B0C">
      <w:pPr>
        <w:numPr>
          <w:ilvl w:val="12"/>
          <w:numId w:val="0"/>
        </w:numPr>
        <w:spacing w:after="0" w:line="240" w:lineRule="auto"/>
        <w:rPr>
          <w:rFonts w:ascii="Times New Roman" w:hAnsi="Times New Roman"/>
        </w:rPr>
      </w:pPr>
      <w:proofErr w:type="spellStart"/>
      <w:r w:rsidRPr="00310956">
        <w:rPr>
          <w:rFonts w:ascii="Times New Roman" w:hAnsi="Times New Roman"/>
        </w:rPr>
        <w:t>Theaterstr</w:t>
      </w:r>
      <w:proofErr w:type="spellEnd"/>
      <w:r w:rsidRPr="00310956">
        <w:rPr>
          <w:rFonts w:ascii="Times New Roman" w:hAnsi="Times New Roman"/>
        </w:rPr>
        <w:t>. 6</w:t>
      </w: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 xml:space="preserve">22880 </w:t>
      </w:r>
      <w:proofErr w:type="spellStart"/>
      <w:r w:rsidRPr="00310956">
        <w:rPr>
          <w:rFonts w:ascii="Times New Roman" w:hAnsi="Times New Roman"/>
        </w:rPr>
        <w:t>Wedel</w:t>
      </w:r>
      <w:proofErr w:type="spellEnd"/>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Vokietija</w:t>
      </w: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Tel. +49 4103 8006 0</w:t>
      </w: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rPr>
        <w:t>Faks. +49 4103 8006 100</w:t>
      </w:r>
    </w:p>
    <w:p w:rsidR="00F84B0C" w:rsidRPr="00310956" w:rsidRDefault="00F84B0C" w:rsidP="00F84B0C">
      <w:pPr>
        <w:numPr>
          <w:ilvl w:val="12"/>
          <w:numId w:val="0"/>
        </w:numPr>
        <w:tabs>
          <w:tab w:val="left" w:pos="567"/>
        </w:tabs>
        <w:spacing w:after="0" w:line="240" w:lineRule="auto"/>
        <w:ind w:right="-2"/>
        <w:rPr>
          <w:rFonts w:ascii="Times New Roman" w:hAnsi="Times New Roman"/>
        </w:rPr>
      </w:pPr>
    </w:p>
    <w:p w:rsidR="00F84B0C" w:rsidRPr="00310956" w:rsidRDefault="00F84B0C" w:rsidP="00F84B0C">
      <w:pPr>
        <w:numPr>
          <w:ilvl w:val="12"/>
          <w:numId w:val="0"/>
        </w:numPr>
        <w:tabs>
          <w:tab w:val="left" w:pos="567"/>
        </w:tabs>
        <w:spacing w:after="0" w:line="240" w:lineRule="auto"/>
        <w:ind w:right="-2"/>
        <w:rPr>
          <w:rFonts w:ascii="Times New Roman" w:hAnsi="Times New Roman"/>
        </w:rPr>
      </w:pPr>
      <w:r w:rsidRPr="00310956">
        <w:rPr>
          <w:rFonts w:ascii="Times New Roman" w:hAnsi="Times New Roman"/>
        </w:rPr>
        <w:t>Jeigu apie šį vaistą norite sužinoti daugiau, kreipkitės į vietinį registruotojo  atstovą:</w:t>
      </w:r>
    </w:p>
    <w:p w:rsidR="00F84B0C" w:rsidRPr="00310956" w:rsidRDefault="00F84B0C" w:rsidP="00F84B0C">
      <w:pPr>
        <w:tabs>
          <w:tab w:val="left" w:pos="567"/>
        </w:tabs>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r w:rsidRPr="00310956">
        <w:rPr>
          <w:rFonts w:ascii="Times New Roman" w:hAnsi="Times New Roman"/>
        </w:rPr>
        <w:t>UAB „</w:t>
      </w:r>
      <w:proofErr w:type="spellStart"/>
      <w:r w:rsidRPr="00310956">
        <w:rPr>
          <w:rFonts w:ascii="Times New Roman" w:hAnsi="Times New Roman"/>
        </w:rPr>
        <w:t>Viasana</w:t>
      </w:r>
      <w:proofErr w:type="spellEnd"/>
      <w:r w:rsidRPr="00310956">
        <w:rPr>
          <w:rFonts w:ascii="Times New Roman" w:hAnsi="Times New Roman"/>
        </w:rPr>
        <w:t>“</w:t>
      </w:r>
    </w:p>
    <w:p w:rsidR="00F84B0C" w:rsidRPr="00310956" w:rsidRDefault="00F84B0C" w:rsidP="00F84B0C">
      <w:pPr>
        <w:spacing w:after="0" w:line="240" w:lineRule="auto"/>
        <w:rPr>
          <w:rFonts w:ascii="Times New Roman" w:hAnsi="Times New Roman"/>
        </w:rPr>
      </w:pPr>
      <w:proofErr w:type="spellStart"/>
      <w:r w:rsidRPr="00310956">
        <w:rPr>
          <w:rFonts w:ascii="Times New Roman" w:hAnsi="Times New Roman"/>
        </w:rPr>
        <w:t>J.Jasinskio</w:t>
      </w:r>
      <w:proofErr w:type="spellEnd"/>
      <w:r w:rsidRPr="00310956">
        <w:rPr>
          <w:rFonts w:ascii="Times New Roman" w:hAnsi="Times New Roman"/>
        </w:rPr>
        <w:t xml:space="preserve"> 17</w:t>
      </w:r>
    </w:p>
    <w:p w:rsidR="00F84B0C" w:rsidRPr="00310956" w:rsidRDefault="00F84B0C" w:rsidP="00F84B0C">
      <w:pPr>
        <w:spacing w:after="0" w:line="240" w:lineRule="auto"/>
        <w:rPr>
          <w:rFonts w:ascii="Times New Roman" w:hAnsi="Times New Roman"/>
        </w:rPr>
      </w:pPr>
      <w:r w:rsidRPr="00310956">
        <w:rPr>
          <w:rFonts w:ascii="Times New Roman" w:hAnsi="Times New Roman"/>
        </w:rPr>
        <w:t xml:space="preserve">LT-01111 Vilnius </w:t>
      </w:r>
    </w:p>
    <w:p w:rsidR="00F84B0C" w:rsidRPr="00310956" w:rsidRDefault="00F84B0C" w:rsidP="00F84B0C">
      <w:pPr>
        <w:spacing w:after="0" w:line="240" w:lineRule="auto"/>
        <w:rPr>
          <w:rFonts w:ascii="Times New Roman" w:hAnsi="Times New Roman"/>
        </w:rPr>
      </w:pPr>
      <w:r w:rsidRPr="00310956">
        <w:rPr>
          <w:rFonts w:ascii="Times New Roman" w:hAnsi="Times New Roman"/>
        </w:rPr>
        <w:t>Tel.: +370 5 278 8414</w:t>
      </w:r>
    </w:p>
    <w:p w:rsidR="00F84B0C" w:rsidRPr="00310956" w:rsidRDefault="00F84B0C" w:rsidP="00F84B0C">
      <w:pPr>
        <w:spacing w:after="0" w:line="240" w:lineRule="auto"/>
        <w:rPr>
          <w:rFonts w:ascii="Times New Roman" w:hAnsi="Times New Roman"/>
        </w:rPr>
      </w:pPr>
      <w:r w:rsidRPr="00310956">
        <w:rPr>
          <w:rFonts w:ascii="Times New Roman" w:hAnsi="Times New Roman"/>
        </w:rPr>
        <w:t xml:space="preserve">El. paštas: </w:t>
      </w:r>
      <w:proofErr w:type="spellStart"/>
      <w:r w:rsidRPr="00310956">
        <w:rPr>
          <w:rFonts w:ascii="Times New Roman" w:hAnsi="Times New Roman"/>
        </w:rPr>
        <w:t>info</w:t>
      </w:r>
      <w:proofErr w:type="spellEnd"/>
      <w:r w:rsidRPr="00310956">
        <w:rPr>
          <w:rFonts w:ascii="Times New Roman" w:hAnsi="Times New Roman"/>
        </w:rPr>
        <w:t xml:space="preserve">@ </w:t>
      </w:r>
      <w:proofErr w:type="spellStart"/>
      <w:r w:rsidRPr="00310956">
        <w:rPr>
          <w:rFonts w:ascii="Times New Roman" w:hAnsi="Times New Roman"/>
        </w:rPr>
        <w:t>viasana.lt</w:t>
      </w:r>
      <w:proofErr w:type="spellEnd"/>
    </w:p>
    <w:p w:rsidR="00F84B0C" w:rsidRPr="00310956" w:rsidRDefault="00F84B0C" w:rsidP="00F84B0C">
      <w:pPr>
        <w:numPr>
          <w:ilvl w:val="12"/>
          <w:numId w:val="0"/>
        </w:numPr>
        <w:tabs>
          <w:tab w:val="left" w:pos="567"/>
        </w:tabs>
        <w:spacing w:after="0" w:line="260" w:lineRule="exact"/>
        <w:ind w:right="-2"/>
        <w:rPr>
          <w:rFonts w:ascii="Times New Roman" w:hAnsi="Times New Roman"/>
        </w:rPr>
      </w:pPr>
    </w:p>
    <w:p w:rsidR="00F84B0C" w:rsidRDefault="00F84B0C" w:rsidP="00F84B0C">
      <w:pPr>
        <w:numPr>
          <w:ilvl w:val="12"/>
          <w:numId w:val="0"/>
        </w:numPr>
        <w:spacing w:after="0" w:line="240" w:lineRule="auto"/>
        <w:rPr>
          <w:rFonts w:ascii="Times New Roman" w:hAnsi="Times New Roman"/>
          <w:b/>
        </w:rPr>
      </w:pPr>
      <w:r w:rsidRPr="002E0CE1">
        <w:rPr>
          <w:rFonts w:ascii="Times New Roman" w:hAnsi="Times New Roman"/>
          <w:b/>
        </w:rPr>
        <w:t xml:space="preserve">Šis vaistas Europos ekonominės erdvės </w:t>
      </w:r>
      <w:r>
        <w:rPr>
          <w:rFonts w:ascii="Times New Roman" w:hAnsi="Times New Roman"/>
          <w:b/>
        </w:rPr>
        <w:t xml:space="preserve">valstybėse narėse </w:t>
      </w:r>
      <w:r w:rsidRPr="002E0CE1">
        <w:rPr>
          <w:rFonts w:ascii="Times New Roman" w:hAnsi="Times New Roman"/>
          <w:b/>
        </w:rPr>
        <w:t>ir Jungtinėje</w:t>
      </w:r>
      <w:r>
        <w:rPr>
          <w:rFonts w:ascii="Times New Roman" w:hAnsi="Times New Roman"/>
          <w:b/>
        </w:rPr>
        <w:t xml:space="preserve"> Karalystėje (Šiaurės Airijoje)</w:t>
      </w:r>
      <w:r w:rsidRPr="002E0CE1">
        <w:rPr>
          <w:rFonts w:ascii="Times New Roman" w:hAnsi="Times New Roman"/>
          <w:b/>
        </w:rPr>
        <w:t xml:space="preserve"> registruotas tokiais pavadinimais:</w:t>
      </w:r>
    </w:p>
    <w:p w:rsidR="00F84B0C" w:rsidRPr="00310956" w:rsidRDefault="00F84B0C" w:rsidP="00F84B0C">
      <w:pPr>
        <w:numPr>
          <w:ilvl w:val="12"/>
          <w:numId w:val="0"/>
        </w:numPr>
        <w:spacing w:after="0" w:line="240" w:lineRule="auto"/>
        <w:rPr>
          <w:rFonts w:ascii="Times New Roman" w:hAnsi="Times New Roman"/>
          <w:b/>
        </w:rPr>
      </w:pPr>
    </w:p>
    <w:p w:rsidR="00F84B0C" w:rsidRPr="00310956" w:rsidRDefault="00F84B0C" w:rsidP="00F84B0C">
      <w:pPr>
        <w:numPr>
          <w:ilvl w:val="12"/>
          <w:numId w:val="0"/>
        </w:numPr>
        <w:tabs>
          <w:tab w:val="left" w:pos="1560"/>
        </w:tabs>
        <w:spacing w:after="0" w:line="240" w:lineRule="auto"/>
        <w:rPr>
          <w:rFonts w:ascii="Times New Roman" w:hAnsi="Times New Roman"/>
        </w:rPr>
      </w:pPr>
      <w:r w:rsidRPr="00310956">
        <w:rPr>
          <w:rFonts w:ascii="Times New Roman" w:hAnsi="Times New Roman"/>
        </w:rPr>
        <w:t xml:space="preserve">Austrija, Čekija, Graikija, Ispanija, </w:t>
      </w:r>
      <w:r w:rsidRPr="002E0CE1">
        <w:rPr>
          <w:rFonts w:ascii="Times New Roman" w:hAnsi="Times New Roman"/>
        </w:rPr>
        <w:t>Jungtinė Karalystė (Šiaurės Airija)</w:t>
      </w:r>
      <w:r w:rsidRPr="00310956">
        <w:rPr>
          <w:rFonts w:ascii="Times New Roman" w:hAnsi="Times New Roman"/>
        </w:rPr>
        <w:t>, Nyderlandai, Slovakija, Slovėnija, Suomija, Vengrija:</w:t>
      </w:r>
    </w:p>
    <w:p w:rsidR="00F84B0C" w:rsidRPr="00310956" w:rsidRDefault="00F84B0C" w:rsidP="00F84B0C">
      <w:pPr>
        <w:numPr>
          <w:ilvl w:val="12"/>
          <w:numId w:val="0"/>
        </w:numPr>
        <w:tabs>
          <w:tab w:val="left" w:pos="1560"/>
        </w:tabs>
        <w:spacing w:after="0" w:line="240" w:lineRule="auto"/>
        <w:rPr>
          <w:rFonts w:ascii="Times New Roman" w:hAnsi="Times New Roman"/>
        </w:rPr>
      </w:pPr>
      <w:proofErr w:type="spellStart"/>
      <w:r w:rsidRPr="00310956">
        <w:rPr>
          <w:rFonts w:ascii="Times New Roman" w:hAnsi="Times New Roman"/>
        </w:rPr>
        <w:t>Metoject</w:t>
      </w:r>
      <w:proofErr w:type="spellEnd"/>
      <w:r w:rsidRPr="00310956">
        <w:rPr>
          <w:rFonts w:ascii="Times New Roman" w:hAnsi="Times New Roman"/>
        </w:rPr>
        <w:t xml:space="preserve"> PEN </w:t>
      </w:r>
    </w:p>
    <w:p w:rsidR="00F84B0C" w:rsidRPr="00310956" w:rsidRDefault="00F84B0C" w:rsidP="00F84B0C">
      <w:pPr>
        <w:numPr>
          <w:ilvl w:val="12"/>
          <w:numId w:val="0"/>
        </w:numPr>
        <w:tabs>
          <w:tab w:val="left" w:pos="1560"/>
        </w:tabs>
        <w:spacing w:after="0" w:line="240" w:lineRule="auto"/>
        <w:rPr>
          <w:rFonts w:ascii="Times New Roman" w:hAnsi="Times New Roman"/>
        </w:rPr>
      </w:pPr>
    </w:p>
    <w:p w:rsidR="00F84B0C" w:rsidRPr="00310956" w:rsidRDefault="00F84B0C" w:rsidP="00F84B0C">
      <w:pPr>
        <w:numPr>
          <w:ilvl w:val="12"/>
          <w:numId w:val="0"/>
        </w:numPr>
        <w:tabs>
          <w:tab w:val="left" w:pos="1560"/>
        </w:tabs>
        <w:spacing w:after="0" w:line="240" w:lineRule="auto"/>
        <w:rPr>
          <w:rFonts w:ascii="Times New Roman" w:hAnsi="Times New Roman"/>
        </w:rPr>
      </w:pPr>
      <w:r w:rsidRPr="00310956">
        <w:rPr>
          <w:rFonts w:ascii="Times New Roman" w:hAnsi="Times New Roman"/>
        </w:rPr>
        <w:t>Islandija, Švedija:</w:t>
      </w:r>
    </w:p>
    <w:p w:rsidR="00F84B0C" w:rsidRPr="00310956" w:rsidRDefault="00F84B0C" w:rsidP="00F84B0C">
      <w:pPr>
        <w:numPr>
          <w:ilvl w:val="12"/>
          <w:numId w:val="0"/>
        </w:numPr>
        <w:tabs>
          <w:tab w:val="left" w:pos="1560"/>
        </w:tabs>
        <w:spacing w:after="0" w:line="240" w:lineRule="auto"/>
        <w:rPr>
          <w:rFonts w:ascii="Times New Roman" w:hAnsi="Times New Roman"/>
        </w:rPr>
      </w:pPr>
      <w:proofErr w:type="spellStart"/>
      <w:r w:rsidRPr="00310956">
        <w:rPr>
          <w:rFonts w:ascii="Times New Roman" w:hAnsi="Times New Roman"/>
        </w:rPr>
        <w:t>Metojectpen</w:t>
      </w:r>
      <w:proofErr w:type="spellEnd"/>
    </w:p>
    <w:p w:rsidR="00F84B0C" w:rsidRPr="00310956" w:rsidRDefault="00F84B0C" w:rsidP="00F84B0C">
      <w:pPr>
        <w:numPr>
          <w:ilvl w:val="12"/>
          <w:numId w:val="0"/>
        </w:numPr>
        <w:tabs>
          <w:tab w:val="left" w:pos="1560"/>
        </w:tabs>
        <w:spacing w:after="0" w:line="240" w:lineRule="auto"/>
        <w:rPr>
          <w:rFonts w:ascii="Times New Roman" w:hAnsi="Times New Roman"/>
        </w:rPr>
      </w:pPr>
    </w:p>
    <w:p w:rsidR="00F84B0C" w:rsidRPr="00310956" w:rsidRDefault="00F84B0C" w:rsidP="00F84B0C">
      <w:pPr>
        <w:numPr>
          <w:ilvl w:val="12"/>
          <w:numId w:val="0"/>
        </w:numPr>
        <w:tabs>
          <w:tab w:val="left" w:pos="1560"/>
        </w:tabs>
        <w:spacing w:after="0" w:line="240" w:lineRule="auto"/>
        <w:rPr>
          <w:rFonts w:ascii="Times New Roman" w:hAnsi="Times New Roman"/>
        </w:rPr>
      </w:pPr>
      <w:r w:rsidRPr="00310956">
        <w:rPr>
          <w:rFonts w:ascii="Times New Roman" w:hAnsi="Times New Roman"/>
        </w:rPr>
        <w:t>Vokietija:</w:t>
      </w:r>
    </w:p>
    <w:p w:rsidR="00F84B0C" w:rsidRPr="00310956" w:rsidRDefault="00F84B0C" w:rsidP="00F84B0C">
      <w:pPr>
        <w:numPr>
          <w:ilvl w:val="12"/>
          <w:numId w:val="0"/>
        </w:numPr>
        <w:tabs>
          <w:tab w:val="left" w:pos="1560"/>
        </w:tabs>
        <w:spacing w:after="0" w:line="240" w:lineRule="auto"/>
        <w:rPr>
          <w:rFonts w:ascii="Times New Roman" w:hAnsi="Times New Roman"/>
        </w:rPr>
      </w:pPr>
      <w:proofErr w:type="spellStart"/>
      <w:r w:rsidRPr="00310956">
        <w:rPr>
          <w:rFonts w:ascii="Times New Roman" w:hAnsi="Times New Roman"/>
        </w:rPr>
        <w:t>metex</w:t>
      </w:r>
      <w:proofErr w:type="spellEnd"/>
      <w:r w:rsidRPr="00310956">
        <w:rPr>
          <w:rFonts w:ascii="Times New Roman" w:hAnsi="Times New Roman"/>
        </w:rPr>
        <w:t xml:space="preserve"> PEN</w:t>
      </w:r>
    </w:p>
    <w:p w:rsidR="00F84B0C" w:rsidRPr="00310956" w:rsidRDefault="00F84B0C" w:rsidP="00F84B0C">
      <w:pPr>
        <w:numPr>
          <w:ilvl w:val="12"/>
          <w:numId w:val="0"/>
        </w:numPr>
        <w:tabs>
          <w:tab w:val="left" w:pos="1560"/>
        </w:tabs>
        <w:spacing w:after="0" w:line="240" w:lineRule="auto"/>
        <w:rPr>
          <w:rFonts w:ascii="Times New Roman" w:hAnsi="Times New Roman"/>
        </w:rPr>
      </w:pPr>
    </w:p>
    <w:p w:rsidR="00F84B0C" w:rsidRPr="00310956" w:rsidRDefault="00F84B0C" w:rsidP="00F84B0C">
      <w:pPr>
        <w:numPr>
          <w:ilvl w:val="12"/>
          <w:numId w:val="0"/>
        </w:numPr>
        <w:tabs>
          <w:tab w:val="left" w:pos="1560"/>
        </w:tabs>
        <w:spacing w:after="0" w:line="240" w:lineRule="auto"/>
        <w:rPr>
          <w:rFonts w:ascii="Times New Roman" w:hAnsi="Times New Roman"/>
        </w:rPr>
      </w:pPr>
      <w:r w:rsidRPr="00310956">
        <w:rPr>
          <w:rFonts w:ascii="Times New Roman" w:hAnsi="Times New Roman"/>
        </w:rPr>
        <w:t>Estija, Latvija, Lietuva, Norvegija:</w:t>
      </w:r>
    </w:p>
    <w:p w:rsidR="00F84B0C" w:rsidRPr="00310956" w:rsidRDefault="00F84B0C" w:rsidP="00F84B0C">
      <w:pPr>
        <w:numPr>
          <w:ilvl w:val="12"/>
          <w:numId w:val="0"/>
        </w:numPr>
        <w:tabs>
          <w:tab w:val="left" w:pos="1560"/>
        </w:tabs>
        <w:spacing w:after="0" w:line="240" w:lineRule="auto"/>
        <w:rPr>
          <w:rFonts w:ascii="Times New Roman" w:hAnsi="Times New Roman"/>
        </w:rPr>
      </w:pPr>
      <w:proofErr w:type="spellStart"/>
      <w:r w:rsidRPr="00310956">
        <w:rPr>
          <w:rFonts w:ascii="Times New Roman" w:hAnsi="Times New Roman"/>
        </w:rPr>
        <w:t>Metex</w:t>
      </w:r>
      <w:proofErr w:type="spellEnd"/>
      <w:r w:rsidRPr="00310956">
        <w:rPr>
          <w:rFonts w:ascii="Times New Roman" w:hAnsi="Times New Roman"/>
        </w:rPr>
        <w:t xml:space="preserve"> </w:t>
      </w:r>
    </w:p>
    <w:p w:rsidR="00F84B0C" w:rsidRPr="00310956" w:rsidRDefault="00F84B0C" w:rsidP="00F84B0C">
      <w:pPr>
        <w:numPr>
          <w:ilvl w:val="12"/>
          <w:numId w:val="0"/>
        </w:numPr>
        <w:tabs>
          <w:tab w:val="left" w:pos="1560"/>
        </w:tabs>
        <w:spacing w:after="0" w:line="240" w:lineRule="auto"/>
        <w:rPr>
          <w:rFonts w:ascii="Times New Roman" w:hAnsi="Times New Roman"/>
        </w:rPr>
      </w:pPr>
    </w:p>
    <w:p w:rsidR="00F84B0C" w:rsidRPr="00310956" w:rsidRDefault="00F84B0C" w:rsidP="00F84B0C">
      <w:pPr>
        <w:numPr>
          <w:ilvl w:val="12"/>
          <w:numId w:val="0"/>
        </w:numPr>
        <w:tabs>
          <w:tab w:val="left" w:pos="1560"/>
        </w:tabs>
        <w:spacing w:after="0" w:line="240" w:lineRule="auto"/>
        <w:rPr>
          <w:rFonts w:ascii="Times New Roman" w:hAnsi="Times New Roman"/>
        </w:rPr>
      </w:pPr>
      <w:r w:rsidRPr="00310956">
        <w:rPr>
          <w:rFonts w:ascii="Times New Roman" w:hAnsi="Times New Roman"/>
        </w:rPr>
        <w:t>Lenkija, Portugalija:</w:t>
      </w:r>
    </w:p>
    <w:p w:rsidR="00F84B0C" w:rsidRPr="00310956" w:rsidRDefault="00F84B0C" w:rsidP="00F84B0C">
      <w:pPr>
        <w:numPr>
          <w:ilvl w:val="12"/>
          <w:numId w:val="0"/>
        </w:numPr>
        <w:tabs>
          <w:tab w:val="left" w:pos="1560"/>
        </w:tabs>
        <w:spacing w:after="0" w:line="240" w:lineRule="auto"/>
        <w:rPr>
          <w:rFonts w:ascii="Times New Roman" w:hAnsi="Times New Roman"/>
        </w:rPr>
      </w:pPr>
      <w:proofErr w:type="spellStart"/>
      <w:r w:rsidRPr="00310956">
        <w:rPr>
          <w:rFonts w:ascii="Times New Roman" w:hAnsi="Times New Roman"/>
        </w:rPr>
        <w:t>Metex</w:t>
      </w:r>
      <w:proofErr w:type="spellEnd"/>
      <w:r w:rsidRPr="00310956">
        <w:rPr>
          <w:rFonts w:ascii="Times New Roman" w:hAnsi="Times New Roman"/>
        </w:rPr>
        <w:t xml:space="preserve"> PEN</w:t>
      </w:r>
    </w:p>
    <w:p w:rsidR="00F84B0C" w:rsidRPr="00310956" w:rsidRDefault="00F84B0C" w:rsidP="00F84B0C">
      <w:pPr>
        <w:numPr>
          <w:ilvl w:val="12"/>
          <w:numId w:val="0"/>
        </w:numPr>
        <w:tabs>
          <w:tab w:val="left" w:pos="1560"/>
        </w:tabs>
        <w:spacing w:after="0" w:line="240" w:lineRule="auto"/>
        <w:rPr>
          <w:rFonts w:ascii="Times New Roman" w:hAnsi="Times New Roman"/>
        </w:rPr>
      </w:pPr>
    </w:p>
    <w:p w:rsidR="00F84B0C" w:rsidRPr="00310956" w:rsidRDefault="00F84B0C" w:rsidP="00F84B0C">
      <w:pPr>
        <w:keepNext/>
        <w:numPr>
          <w:ilvl w:val="12"/>
          <w:numId w:val="0"/>
        </w:numPr>
        <w:tabs>
          <w:tab w:val="left" w:pos="1560"/>
        </w:tabs>
        <w:spacing w:after="0" w:line="240" w:lineRule="auto"/>
        <w:rPr>
          <w:rFonts w:ascii="Times New Roman" w:hAnsi="Times New Roman"/>
        </w:rPr>
      </w:pPr>
      <w:r w:rsidRPr="00310956">
        <w:rPr>
          <w:rFonts w:ascii="Times New Roman" w:hAnsi="Times New Roman"/>
        </w:rPr>
        <w:t>Danija:</w:t>
      </w:r>
    </w:p>
    <w:p w:rsidR="00F84B0C" w:rsidRPr="00310956" w:rsidRDefault="00F84B0C" w:rsidP="00F84B0C">
      <w:pPr>
        <w:numPr>
          <w:ilvl w:val="12"/>
          <w:numId w:val="0"/>
        </w:numPr>
        <w:tabs>
          <w:tab w:val="left" w:pos="1560"/>
        </w:tabs>
        <w:spacing w:after="0" w:line="240" w:lineRule="auto"/>
        <w:rPr>
          <w:rFonts w:ascii="Times New Roman" w:hAnsi="Times New Roman"/>
        </w:rPr>
      </w:pPr>
      <w:proofErr w:type="spellStart"/>
      <w:r w:rsidRPr="00310956">
        <w:rPr>
          <w:rFonts w:ascii="Times New Roman" w:hAnsi="Times New Roman"/>
        </w:rPr>
        <w:t>Metex</w:t>
      </w:r>
      <w:proofErr w:type="spellEnd"/>
      <w:r w:rsidRPr="00310956">
        <w:rPr>
          <w:rFonts w:ascii="Times New Roman" w:hAnsi="Times New Roman"/>
        </w:rPr>
        <w:t xml:space="preserve"> </w:t>
      </w:r>
      <w:proofErr w:type="spellStart"/>
      <w:r w:rsidRPr="00310956">
        <w:rPr>
          <w:rFonts w:ascii="Times New Roman" w:hAnsi="Times New Roman"/>
        </w:rPr>
        <w:t>Pen</w:t>
      </w:r>
      <w:proofErr w:type="spellEnd"/>
    </w:p>
    <w:p w:rsidR="00F84B0C" w:rsidRPr="00310956" w:rsidRDefault="00F84B0C" w:rsidP="00F84B0C">
      <w:pPr>
        <w:numPr>
          <w:ilvl w:val="12"/>
          <w:numId w:val="0"/>
        </w:numPr>
        <w:tabs>
          <w:tab w:val="left" w:pos="1560"/>
        </w:tabs>
        <w:spacing w:after="0" w:line="240" w:lineRule="auto"/>
        <w:rPr>
          <w:rFonts w:ascii="Times New Roman" w:hAnsi="Times New Roman"/>
        </w:rPr>
      </w:pPr>
    </w:p>
    <w:p w:rsidR="00F84B0C" w:rsidRPr="00310956" w:rsidRDefault="00F84B0C" w:rsidP="00F84B0C">
      <w:pPr>
        <w:numPr>
          <w:ilvl w:val="12"/>
          <w:numId w:val="0"/>
        </w:numPr>
        <w:tabs>
          <w:tab w:val="left" w:pos="1560"/>
        </w:tabs>
        <w:spacing w:after="0" w:line="240" w:lineRule="auto"/>
        <w:rPr>
          <w:rFonts w:ascii="Times New Roman" w:hAnsi="Times New Roman"/>
        </w:rPr>
      </w:pPr>
      <w:r w:rsidRPr="00310956">
        <w:rPr>
          <w:rFonts w:ascii="Times New Roman" w:hAnsi="Times New Roman"/>
        </w:rPr>
        <w:t>Belgija:</w:t>
      </w:r>
    </w:p>
    <w:p w:rsidR="00F84B0C" w:rsidRPr="00310956" w:rsidRDefault="00F84B0C" w:rsidP="00F84B0C">
      <w:pPr>
        <w:numPr>
          <w:ilvl w:val="12"/>
          <w:numId w:val="0"/>
        </w:numPr>
        <w:tabs>
          <w:tab w:val="left" w:pos="1560"/>
        </w:tabs>
        <w:spacing w:after="0" w:line="240" w:lineRule="auto"/>
        <w:rPr>
          <w:rFonts w:ascii="Times New Roman" w:hAnsi="Times New Roman"/>
        </w:rPr>
      </w:pPr>
      <w:proofErr w:type="spellStart"/>
      <w:r w:rsidRPr="00310956">
        <w:rPr>
          <w:rFonts w:ascii="Times New Roman" w:hAnsi="Times New Roman"/>
        </w:rPr>
        <w:t>Metoject</w:t>
      </w:r>
      <w:proofErr w:type="spellEnd"/>
    </w:p>
    <w:p w:rsidR="00F84B0C" w:rsidRPr="00310956" w:rsidRDefault="00F84B0C" w:rsidP="00F84B0C">
      <w:pPr>
        <w:numPr>
          <w:ilvl w:val="12"/>
          <w:numId w:val="0"/>
        </w:numPr>
        <w:spacing w:after="0" w:line="240" w:lineRule="auto"/>
        <w:rPr>
          <w:rFonts w:ascii="Times New Roman" w:hAnsi="Times New Roman"/>
        </w:rPr>
      </w:pPr>
    </w:p>
    <w:p w:rsidR="00F84B0C" w:rsidRPr="00310956" w:rsidRDefault="00F84B0C" w:rsidP="00F84B0C">
      <w:pPr>
        <w:numPr>
          <w:ilvl w:val="12"/>
          <w:numId w:val="0"/>
        </w:numPr>
        <w:spacing w:after="0" w:line="240" w:lineRule="auto"/>
        <w:rPr>
          <w:rFonts w:ascii="Times New Roman" w:hAnsi="Times New Roman"/>
        </w:rPr>
      </w:pPr>
      <w:r w:rsidRPr="00310956">
        <w:rPr>
          <w:rFonts w:ascii="Times New Roman" w:hAnsi="Times New Roman"/>
          <w:b/>
        </w:rPr>
        <w:t>Šis pakuotės lapelis paskutinį kartą peržiūrėtas</w:t>
      </w:r>
      <w:r>
        <w:rPr>
          <w:rFonts w:ascii="Times New Roman" w:hAnsi="Times New Roman"/>
          <w:b/>
        </w:rPr>
        <w:t xml:space="preserve"> 2024-08</w:t>
      </w:r>
      <w:r w:rsidRPr="00F82750">
        <w:rPr>
          <w:rFonts w:ascii="Times New Roman" w:hAnsi="Times New Roman"/>
          <w:b/>
        </w:rPr>
        <w:t>-</w:t>
      </w:r>
      <w:r>
        <w:rPr>
          <w:rFonts w:ascii="Times New Roman" w:hAnsi="Times New Roman"/>
          <w:b/>
        </w:rPr>
        <w:t>28</w:t>
      </w:r>
      <w:r w:rsidRPr="00310956">
        <w:rPr>
          <w:rFonts w:ascii="Times New Roman" w:hAnsi="Times New Roman"/>
          <w:b/>
        </w:rPr>
        <w:t>.</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p>
    <w:p w:rsidR="00F84B0C" w:rsidRPr="00310956" w:rsidRDefault="00F84B0C" w:rsidP="00F84B0C">
      <w:pPr>
        <w:numPr>
          <w:ilvl w:val="12"/>
          <w:numId w:val="0"/>
        </w:numPr>
        <w:tabs>
          <w:tab w:val="left" w:pos="567"/>
        </w:tabs>
        <w:spacing w:after="0" w:line="240" w:lineRule="auto"/>
        <w:ind w:right="-2"/>
        <w:rPr>
          <w:rFonts w:ascii="Times New Roman" w:hAnsi="Times New Roman"/>
        </w:rPr>
      </w:pPr>
      <w:r w:rsidRPr="00310956">
        <w:rPr>
          <w:rFonts w:ascii="Times New Roman" w:hAnsi="Times New Roman"/>
        </w:rPr>
        <w:t>Išsami informacija apie šį vaistą pateikiama Valstybinės vaistų kontrolės tarnybos prie Lietuvos Respublikos sveikatos apsaugos ministerijos tinklalapyje</w:t>
      </w:r>
      <w:r w:rsidRPr="00310956">
        <w:rPr>
          <w:rFonts w:ascii="Times New Roman" w:hAnsi="Times New Roman"/>
          <w:i/>
        </w:rPr>
        <w:t xml:space="preserve"> </w:t>
      </w:r>
      <w:hyperlink r:id="rId5" w:history="1">
        <w:r w:rsidRPr="00310956">
          <w:rPr>
            <w:rFonts w:ascii="Times New Roman" w:hAnsi="Times New Roman"/>
            <w:color w:val="0000FF"/>
            <w:u w:val="single"/>
          </w:rPr>
          <w:t>http://www.vvkt.lt/</w:t>
        </w:r>
      </w:hyperlink>
      <w:r w:rsidRPr="00310956">
        <w:rPr>
          <w:rFonts w:ascii="Times New Roman" w:hAnsi="Times New Roman"/>
        </w:rPr>
        <w:t>.</w:t>
      </w:r>
    </w:p>
    <w:p w:rsidR="00F84B0C" w:rsidRDefault="00F84B0C" w:rsidP="00F84B0C">
      <w:pPr>
        <w:spacing w:after="0" w:line="240" w:lineRule="auto"/>
        <w:rPr>
          <w:rFonts w:ascii="Times New Roman" w:hAnsi="Times New Roman"/>
        </w:rPr>
      </w:pPr>
      <w:r w:rsidRPr="00310956">
        <w:rPr>
          <w:rFonts w:ascii="Times New Roman" w:hAnsi="Times New Roman"/>
        </w:rPr>
        <w:br w:type="page"/>
      </w:r>
    </w:p>
    <w:p w:rsidR="00F84B0C" w:rsidRDefault="00F84B0C" w:rsidP="00F84B0C">
      <w:pPr>
        <w:numPr>
          <w:ilvl w:val="12"/>
          <w:numId w:val="0"/>
        </w:numPr>
        <w:spacing w:after="0" w:line="240" w:lineRule="auto"/>
        <w:rPr>
          <w:rFonts w:ascii="Times New Roman" w:hAnsi="Times New Roman"/>
        </w:rPr>
      </w:pPr>
      <w:r w:rsidRPr="00421F49">
        <w:rPr>
          <w:rFonts w:ascii="Times New Roman" w:hAnsi="Times New Roman"/>
          <w:highlight w:val="lightGray"/>
        </w:rPr>
        <w:t xml:space="preserve">&lt;Tik pakuotėms, kuriose yra BD </w:t>
      </w:r>
      <w:proofErr w:type="spellStart"/>
      <w:r w:rsidRPr="00421F49">
        <w:rPr>
          <w:rFonts w:ascii="Times New Roman" w:hAnsi="Times New Roman"/>
          <w:highlight w:val="lightGray"/>
        </w:rPr>
        <w:t>švirkštikliai</w:t>
      </w:r>
      <w:proofErr w:type="spellEnd"/>
      <w:r w:rsidRPr="00421F49">
        <w:rPr>
          <w:rFonts w:ascii="Times New Roman" w:hAnsi="Times New Roman"/>
          <w:highlight w:val="lightGray"/>
        </w:rPr>
        <w:t>&gt;</w:t>
      </w:r>
    </w:p>
    <w:p w:rsidR="00F84B0C"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b/>
        </w:rPr>
      </w:pPr>
      <w:bookmarkStart w:id="0" w:name="_Hlk137134082"/>
      <w:r w:rsidRPr="00310956">
        <w:rPr>
          <w:rFonts w:ascii="Times New Roman" w:hAnsi="Times New Roman"/>
          <w:b/>
        </w:rPr>
        <w:t>Naudojimo instrukcijos</w:t>
      </w:r>
    </w:p>
    <w:p w:rsidR="00F84B0C" w:rsidRPr="00310956" w:rsidRDefault="00F84B0C" w:rsidP="00F84B0C">
      <w:pPr>
        <w:spacing w:after="0" w:line="240" w:lineRule="auto"/>
        <w:rPr>
          <w:rFonts w:ascii="Times New Roman" w:hAnsi="Times New Roman"/>
          <w:b/>
        </w:rPr>
      </w:pPr>
    </w:p>
    <w:p w:rsidR="00F84B0C" w:rsidRPr="00310956" w:rsidRDefault="00F84B0C" w:rsidP="00F84B0C">
      <w:pPr>
        <w:spacing w:after="0" w:line="240" w:lineRule="auto"/>
        <w:rPr>
          <w:rFonts w:ascii="Times New Roman" w:hAnsi="Times New Roman"/>
          <w:b/>
        </w:rPr>
      </w:pPr>
      <w:r w:rsidRPr="00310956">
        <w:rPr>
          <w:rFonts w:ascii="Times New Roman" w:hAnsi="Times New Roman"/>
          <w:b/>
        </w:rPr>
        <w:t>Rekomendacijos</w:t>
      </w:r>
    </w:p>
    <w:p w:rsidR="00F84B0C" w:rsidRPr="00310956" w:rsidRDefault="00F84B0C" w:rsidP="00F84B0C">
      <w:pPr>
        <w:numPr>
          <w:ilvl w:val="0"/>
          <w:numId w:val="11"/>
        </w:numPr>
        <w:tabs>
          <w:tab w:val="clear" w:pos="360"/>
          <w:tab w:val="num" w:pos="567"/>
        </w:tabs>
        <w:spacing w:after="0" w:line="240" w:lineRule="auto"/>
        <w:ind w:left="567" w:hanging="567"/>
        <w:rPr>
          <w:rFonts w:ascii="Times New Roman" w:hAnsi="Times New Roman"/>
        </w:rPr>
      </w:pPr>
      <w:r w:rsidRPr="00310956">
        <w:rPr>
          <w:rFonts w:ascii="Times New Roman" w:hAnsi="Times New Roman"/>
        </w:rPr>
        <w:t>Atidžiai perskaitykite instrukcijas prieš pradėdami injekciją</w:t>
      </w:r>
    </w:p>
    <w:p w:rsidR="00F84B0C" w:rsidRPr="00310956" w:rsidRDefault="00F84B0C" w:rsidP="00F84B0C">
      <w:pPr>
        <w:numPr>
          <w:ilvl w:val="0"/>
          <w:numId w:val="11"/>
        </w:numPr>
        <w:tabs>
          <w:tab w:val="clear" w:pos="360"/>
          <w:tab w:val="num" w:pos="567"/>
        </w:tabs>
        <w:spacing w:after="0" w:line="240" w:lineRule="auto"/>
        <w:ind w:left="567" w:hanging="567"/>
        <w:rPr>
          <w:rFonts w:ascii="Times New Roman" w:hAnsi="Times New Roman"/>
        </w:rPr>
      </w:pPr>
      <w:r w:rsidRPr="00310956">
        <w:rPr>
          <w:rFonts w:ascii="Times New Roman" w:hAnsi="Times New Roman"/>
        </w:rPr>
        <w:t>Visada naudokite tą injekcijos metodą, kurį nurodė gydytojas, vaistininkas arba slaugytoja.</w:t>
      </w:r>
    </w:p>
    <w:p w:rsidR="00F84B0C" w:rsidRPr="00310956" w:rsidRDefault="00F84B0C" w:rsidP="00F84B0C">
      <w:pPr>
        <w:spacing w:after="0" w:line="240" w:lineRule="auto"/>
        <w:rPr>
          <w:rFonts w:ascii="Times New Roman" w:hAnsi="Times New Roman"/>
          <w:color w:val="000000"/>
        </w:rPr>
      </w:pPr>
    </w:p>
    <w:p w:rsidR="00F84B0C" w:rsidRPr="00310956" w:rsidRDefault="00F84B0C" w:rsidP="00F84B0C">
      <w:pPr>
        <w:spacing w:after="0" w:line="240" w:lineRule="auto"/>
        <w:rPr>
          <w:rFonts w:ascii="Times New Roman" w:hAnsi="Times New Roman"/>
          <w:b/>
        </w:rPr>
      </w:pPr>
      <w:r w:rsidRPr="00310956">
        <w:rPr>
          <w:rFonts w:ascii="Times New Roman" w:hAnsi="Times New Roman"/>
          <w:b/>
        </w:rPr>
        <w:t>Papildoma informacija</w:t>
      </w:r>
    </w:p>
    <w:p w:rsidR="00F84B0C" w:rsidRPr="00310956" w:rsidRDefault="00F84B0C" w:rsidP="00F84B0C">
      <w:pPr>
        <w:widowControl w:val="0"/>
        <w:spacing w:after="0" w:line="240" w:lineRule="auto"/>
        <w:rPr>
          <w:rFonts w:ascii="Times New Roman" w:hAnsi="Times New Roman"/>
        </w:rPr>
      </w:pPr>
      <w:r w:rsidRPr="00310956">
        <w:rPr>
          <w:rFonts w:ascii="Times New Roman" w:hAnsi="Times New Roman"/>
        </w:rPr>
        <w:t xml:space="preserve">Vaistinio preparato ruošimas ir tvarkymas turi atitikti taikomus vietinius reikalavimus. Nėščioms sveikatos priežiūros specialistėms ruošti ir (arba) švirkšti </w:t>
      </w:r>
      <w:proofErr w:type="spellStart"/>
      <w:r w:rsidRPr="00310956">
        <w:rPr>
          <w:rFonts w:ascii="Times New Roman" w:hAnsi="Times New Roman"/>
        </w:rPr>
        <w:t>Metex</w:t>
      </w:r>
      <w:proofErr w:type="spellEnd"/>
      <w:r w:rsidRPr="00310956">
        <w:rPr>
          <w:rFonts w:ascii="Times New Roman" w:hAnsi="Times New Roman"/>
        </w:rPr>
        <w:t xml:space="preserve"> negalima.</w:t>
      </w:r>
    </w:p>
    <w:p w:rsidR="00F84B0C" w:rsidRPr="00310956" w:rsidRDefault="00F84B0C" w:rsidP="00F84B0C">
      <w:pPr>
        <w:widowControl w:val="0"/>
        <w:spacing w:after="0" w:line="240" w:lineRule="auto"/>
        <w:rPr>
          <w:rFonts w:ascii="Times New Roman" w:hAnsi="Times New Roman"/>
        </w:rPr>
      </w:pPr>
    </w:p>
    <w:p w:rsidR="00F84B0C" w:rsidRPr="00310956" w:rsidRDefault="00F84B0C" w:rsidP="00F84B0C">
      <w:pPr>
        <w:widowControl w:val="0"/>
        <w:spacing w:after="0" w:line="240" w:lineRule="auto"/>
        <w:rPr>
          <w:rFonts w:ascii="Times New Roman" w:hAnsi="Times New Roman"/>
        </w:rPr>
      </w:pPr>
      <w:proofErr w:type="spellStart"/>
      <w:r w:rsidRPr="00310956">
        <w:rPr>
          <w:rFonts w:ascii="Times New Roman" w:hAnsi="Times New Roman"/>
        </w:rPr>
        <w:t>Metotreksato</w:t>
      </w:r>
      <w:proofErr w:type="spellEnd"/>
      <w:r w:rsidRPr="00310956">
        <w:rPr>
          <w:rFonts w:ascii="Times New Roman" w:hAnsi="Times New Roman"/>
        </w:rPr>
        <w:t xml:space="preserve"> neturi patekti ant odos paviršiaus ar gleivinės. Jei pateko, tą vietą reikia nedelsiant nuplauti gausiu vandens kiekiu.</w:t>
      </w:r>
    </w:p>
    <w:p w:rsidR="00F84B0C" w:rsidRPr="00310956" w:rsidRDefault="00F84B0C" w:rsidP="00F84B0C">
      <w:pPr>
        <w:spacing w:after="0" w:line="240" w:lineRule="auto"/>
        <w:ind w:left="360"/>
        <w:rPr>
          <w:rFonts w:ascii="Times New Roman" w:hAnsi="Times New Roman"/>
          <w:color w:val="000000"/>
        </w:rPr>
      </w:pPr>
    </w:p>
    <w:tbl>
      <w:tblPr>
        <w:tblW w:w="9464" w:type="dxa"/>
        <w:tblLook w:val="04A0" w:firstRow="1" w:lastRow="0" w:firstColumn="1" w:lastColumn="0" w:noHBand="0" w:noVBand="1"/>
      </w:tblPr>
      <w:tblGrid>
        <w:gridCol w:w="3936"/>
        <w:gridCol w:w="5528"/>
      </w:tblGrid>
      <w:tr w:rsidR="00F84B0C" w:rsidRPr="00310956" w:rsidTr="00757C45">
        <w:tc>
          <w:tcPr>
            <w:tcW w:w="9464" w:type="dxa"/>
            <w:gridSpan w:val="2"/>
            <w:shd w:val="clear" w:color="auto" w:fill="auto"/>
          </w:tcPr>
          <w:p w:rsidR="00F84B0C" w:rsidRPr="00310956" w:rsidRDefault="00F84B0C" w:rsidP="00757C45">
            <w:pPr>
              <w:spacing w:after="0" w:line="240" w:lineRule="auto"/>
              <w:rPr>
                <w:rFonts w:ascii="Times New Roman" w:hAnsi="Times New Roman"/>
                <w:b/>
              </w:rPr>
            </w:pPr>
            <w:proofErr w:type="spellStart"/>
            <w:r w:rsidRPr="00310956">
              <w:rPr>
                <w:rFonts w:ascii="Times New Roman" w:hAnsi="Times New Roman"/>
                <w:b/>
              </w:rPr>
              <w:t>Metex</w:t>
            </w:r>
            <w:proofErr w:type="spellEnd"/>
            <w:r w:rsidRPr="00310956">
              <w:rPr>
                <w:rFonts w:ascii="Times New Roman" w:hAnsi="Times New Roman"/>
                <w:b/>
              </w:rPr>
              <w:t xml:space="preserve"> </w:t>
            </w:r>
            <w:r w:rsidRPr="00310956">
              <w:rPr>
                <w:rFonts w:ascii="Times New Roman" w:hAnsi="Times New Roman"/>
                <w:b/>
                <w:color w:val="000000"/>
              </w:rPr>
              <w:t xml:space="preserve">užpildyto </w:t>
            </w:r>
            <w:proofErr w:type="spellStart"/>
            <w:r w:rsidRPr="00310956">
              <w:rPr>
                <w:rFonts w:ascii="Times New Roman" w:hAnsi="Times New Roman"/>
                <w:b/>
                <w:color w:val="000000"/>
              </w:rPr>
              <w:t>švirkštiklio</w:t>
            </w:r>
            <w:proofErr w:type="spellEnd"/>
            <w:r w:rsidRPr="00310956">
              <w:rPr>
                <w:rFonts w:ascii="Times New Roman" w:hAnsi="Times New Roman"/>
                <w:b/>
                <w:color w:val="000000"/>
              </w:rPr>
              <w:t xml:space="preserve"> dalys</w:t>
            </w:r>
            <w:r w:rsidRPr="00310956">
              <w:rPr>
                <w:rFonts w:ascii="Times New Roman" w:hAnsi="Times New Roman"/>
                <w:b/>
              </w:rPr>
              <w:t>:</w:t>
            </w:r>
          </w:p>
          <w:p w:rsidR="00F84B0C" w:rsidRPr="00310956" w:rsidRDefault="00F84B0C" w:rsidP="00757C45">
            <w:pPr>
              <w:spacing w:after="0" w:line="240" w:lineRule="auto"/>
              <w:rPr>
                <w:rFonts w:ascii="Times New Roman" w:hAnsi="Times New Roman"/>
                <w:color w:val="000000"/>
              </w:rPr>
            </w:pPr>
          </w:p>
        </w:tc>
      </w:tr>
      <w:tr w:rsidR="00F84B0C" w:rsidRPr="00310956" w:rsidTr="00757C45">
        <w:tc>
          <w:tcPr>
            <w:tcW w:w="3936" w:type="dxa"/>
            <w:shd w:val="clear" w:color="auto" w:fill="auto"/>
          </w:tcPr>
          <w:p w:rsidR="00F84B0C" w:rsidRPr="00310956" w:rsidRDefault="00F84B0C" w:rsidP="00757C45">
            <w:pPr>
              <w:spacing w:after="0" w:line="240" w:lineRule="auto"/>
              <w:rPr>
                <w:rFonts w:ascii="Times New Roman" w:hAnsi="Times New Roman"/>
                <w:b/>
              </w:rPr>
            </w:pPr>
          </w:p>
          <w:p w:rsidR="00F84B0C" w:rsidRPr="00310956" w:rsidRDefault="00F84B0C" w:rsidP="00757C45">
            <w:pPr>
              <w:spacing w:after="0" w:line="240" w:lineRule="auto"/>
              <w:rPr>
                <w:rFonts w:ascii="Times New Roman" w:eastAsia="Times New Roman" w:hAnsi="Times New Roman"/>
                <w:lang w:eastAsia="lt-LT"/>
              </w:rPr>
            </w:pPr>
            <w:r w:rsidRPr="00310956">
              <w:rPr>
                <w:rFonts w:ascii="Times New Roman" w:hAnsi="Times New Roman"/>
                <w:noProof/>
                <w:lang w:eastAsia="lt-LT"/>
              </w:rPr>
              <mc:AlternateContent>
                <mc:Choice Requires="wps">
                  <w:drawing>
                    <wp:anchor distT="4294967295" distB="4294967295" distL="114300" distR="114300" simplePos="0" relativeHeight="251661312" behindDoc="0" locked="0" layoutInCell="1" allowOverlap="1" wp14:anchorId="0DE393D0" wp14:editId="6EAA47AF">
                      <wp:simplePos x="0" y="0"/>
                      <wp:positionH relativeFrom="column">
                        <wp:posOffset>1360805</wp:posOffset>
                      </wp:positionH>
                      <wp:positionV relativeFrom="paragraph">
                        <wp:posOffset>692784</wp:posOffset>
                      </wp:positionV>
                      <wp:extent cx="367665" cy="0"/>
                      <wp:effectExtent l="38100" t="76200" r="0" b="95250"/>
                      <wp:wrapNone/>
                      <wp:docPr id="30"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53FB2" id="Tiesioji jungtis 15"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5pt,54.55pt" to="136.1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">
                      <v:stroke endarrow="block"/>
                    </v:line>
                  </w:pict>
                </mc:Fallback>
              </mc:AlternateContent>
            </w:r>
            <w:r w:rsidRPr="00310956">
              <w:rPr>
                <w:rFonts w:ascii="Times New Roman" w:hAnsi="Times New Roman"/>
                <w:noProof/>
                <w:lang w:eastAsia="lt-LT"/>
              </w:rPr>
              <mc:AlternateContent>
                <mc:Choice Requires="wps">
                  <w:drawing>
                    <wp:anchor distT="0" distB="0" distL="114300" distR="114300" simplePos="0" relativeHeight="251669504" behindDoc="0" locked="0" layoutInCell="1" allowOverlap="1" wp14:anchorId="158CFC76" wp14:editId="5CBE0652">
                      <wp:simplePos x="0" y="0"/>
                      <wp:positionH relativeFrom="column">
                        <wp:posOffset>1094105</wp:posOffset>
                      </wp:positionH>
                      <wp:positionV relativeFrom="paragraph">
                        <wp:posOffset>349885</wp:posOffset>
                      </wp:positionV>
                      <wp:extent cx="131445" cy="674370"/>
                      <wp:effectExtent l="0" t="0" r="20955" b="11430"/>
                      <wp:wrapNone/>
                      <wp:docPr id="29" name="Dešinysis riestinis skliausta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674370"/>
                              </a:xfrm>
                              <a:prstGeom prst="rightBrace">
                                <a:avLst>
                                  <a:gd name="adj1" fmla="val 427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EC7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šinysis riestinis skliaustas 14" o:spid="_x0000_s1026" type="#_x0000_t88" style="position:absolute;margin-left:86.15pt;margin-top:27.55pt;width:10.35pt;height:5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"/>
                  </w:pict>
                </mc:Fallback>
              </mc:AlternateContent>
            </w:r>
            <w:r w:rsidRPr="00310956">
              <w:rPr>
                <w:rFonts w:ascii="Times New Roman" w:hAnsi="Times New Roman"/>
                <w:noProof/>
                <w:lang w:eastAsia="lt-LT"/>
              </w:rPr>
              <mc:AlternateContent>
                <mc:Choice Requires="wps">
                  <w:drawing>
                    <wp:anchor distT="4294967295" distB="4294967295" distL="114300" distR="114300" simplePos="0" relativeHeight="251659264" behindDoc="0" locked="0" layoutInCell="1" allowOverlap="1" wp14:anchorId="01054E43" wp14:editId="439804FB">
                      <wp:simplePos x="0" y="0"/>
                      <wp:positionH relativeFrom="column">
                        <wp:posOffset>1094105</wp:posOffset>
                      </wp:positionH>
                      <wp:positionV relativeFrom="paragraph">
                        <wp:posOffset>190499</wp:posOffset>
                      </wp:positionV>
                      <wp:extent cx="685800" cy="0"/>
                      <wp:effectExtent l="38100" t="76200" r="0" b="95250"/>
                      <wp:wrapNone/>
                      <wp:docPr id="28"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4D2C6" id="Tiesioji jungtis 13"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15pt,15pt" to="14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">
                      <v:stroke endarrow="block"/>
                    </v:line>
                  </w:pict>
                </mc:Fallback>
              </mc:AlternateContent>
            </w:r>
            <w:r w:rsidRPr="00310956">
              <w:rPr>
                <w:rFonts w:ascii="Times New Roman" w:hAnsi="Times New Roman"/>
                <w:noProof/>
                <w:lang w:eastAsia="lt-LT"/>
              </w:rPr>
              <mc:AlternateContent>
                <mc:Choice Requires="wps">
                  <w:drawing>
                    <wp:anchor distT="4294967295" distB="4294967295" distL="114300" distR="114300" simplePos="0" relativeHeight="251662336" behindDoc="0" locked="0" layoutInCell="1" allowOverlap="1" wp14:anchorId="3A03E435" wp14:editId="42568E16">
                      <wp:simplePos x="0" y="0"/>
                      <wp:positionH relativeFrom="column">
                        <wp:posOffset>1092200</wp:posOffset>
                      </wp:positionH>
                      <wp:positionV relativeFrom="paragraph">
                        <wp:posOffset>1214754</wp:posOffset>
                      </wp:positionV>
                      <wp:extent cx="685800" cy="0"/>
                      <wp:effectExtent l="38100" t="76200" r="0" b="95250"/>
                      <wp:wrapNone/>
                      <wp:docPr id="27" name="Tiesioji jungti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E5396" id="Tiesioji jungtis 12"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95.65pt" to="140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">
                      <v:stroke endarrow="block"/>
                    </v:line>
                  </w:pict>
                </mc:Fallback>
              </mc:AlternateContent>
            </w:r>
            <w:r w:rsidRPr="00310956">
              <w:rPr>
                <w:rFonts w:ascii="Times New Roman" w:hAnsi="Times New Roman"/>
                <w:noProof/>
                <w:lang w:eastAsia="lt-LT"/>
              </w:rPr>
              <mc:AlternateContent>
                <mc:Choice Requires="wps">
                  <w:drawing>
                    <wp:anchor distT="4294967295" distB="4294967295" distL="114300" distR="114300" simplePos="0" relativeHeight="251665408" behindDoc="0" locked="0" layoutInCell="1" allowOverlap="1" wp14:anchorId="0D95AAC0" wp14:editId="41C4498A">
                      <wp:simplePos x="0" y="0"/>
                      <wp:positionH relativeFrom="column">
                        <wp:posOffset>1092200</wp:posOffset>
                      </wp:positionH>
                      <wp:positionV relativeFrom="paragraph">
                        <wp:posOffset>1557654</wp:posOffset>
                      </wp:positionV>
                      <wp:extent cx="685800" cy="0"/>
                      <wp:effectExtent l="38100" t="76200" r="0" b="95250"/>
                      <wp:wrapNone/>
                      <wp:docPr id="26"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433C9" id="Tiesioji jungtis 11"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22.65pt" to="140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">
                      <v:stroke endarrow="block"/>
                    </v:line>
                  </w:pict>
                </mc:Fallback>
              </mc:AlternateContent>
            </w:r>
            <w:r w:rsidRPr="00310956">
              <w:rPr>
                <w:rFonts w:ascii="Times New Roman" w:eastAsia="Times New Roman" w:hAnsi="Times New Roman"/>
                <w:noProof/>
                <w:lang w:eastAsia="lt-LT"/>
              </w:rPr>
              <w:drawing>
                <wp:inline distT="0" distB="0" distL="0" distR="0" wp14:anchorId="2245F90B" wp14:editId="716FE087">
                  <wp:extent cx="1701800" cy="1828800"/>
                  <wp:effectExtent l="0" t="0" r="0" b="0"/>
                  <wp:docPr id="25" name="Paveikslėlis 10" descr="instruction-1-1 geschlossen-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instruction-1-1 geschlossen-neu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701800" cy="1828800"/>
                          </a:xfrm>
                          <a:prstGeom prst="rect">
                            <a:avLst/>
                          </a:prstGeom>
                          <a:noFill/>
                          <a:ln>
                            <a:noFill/>
                          </a:ln>
                        </pic:spPr>
                      </pic:pic>
                    </a:graphicData>
                  </a:graphic>
                </wp:inline>
              </w:drawing>
            </w:r>
          </w:p>
          <w:p w:rsidR="00F84B0C" w:rsidRPr="00310956" w:rsidRDefault="00F84B0C" w:rsidP="00757C45">
            <w:pPr>
              <w:spacing w:after="0" w:line="240" w:lineRule="auto"/>
              <w:rPr>
                <w:rFonts w:ascii="Times New Roman" w:hAnsi="Times New Roman"/>
                <w:color w:val="000000"/>
              </w:rPr>
            </w:pPr>
          </w:p>
        </w:tc>
        <w:tc>
          <w:tcPr>
            <w:tcW w:w="5528" w:type="dxa"/>
            <w:shd w:val="clear" w:color="auto" w:fill="auto"/>
          </w:tcPr>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Injekcijos mygtukas</w:t>
            </w: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Laikymo vieta</w:t>
            </w: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Permatoma kontrolinė zona</w:t>
            </w: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Dangtelis</w:t>
            </w:r>
          </w:p>
        </w:tc>
      </w:tr>
      <w:tr w:rsidR="00F84B0C" w:rsidRPr="00310956" w:rsidTr="00757C45">
        <w:tc>
          <w:tcPr>
            <w:tcW w:w="3936" w:type="dxa"/>
            <w:shd w:val="clear" w:color="auto" w:fill="auto"/>
          </w:tcPr>
          <w:p w:rsidR="00F84B0C" w:rsidRPr="00310956" w:rsidRDefault="00F84B0C" w:rsidP="00757C45">
            <w:pPr>
              <w:spacing w:after="0" w:line="240" w:lineRule="auto"/>
              <w:rPr>
                <w:rFonts w:ascii="Times New Roman" w:hAnsi="Times New Roman"/>
                <w:color w:val="000000"/>
              </w:rPr>
            </w:pPr>
            <w:r w:rsidRPr="00310956">
              <w:rPr>
                <w:rFonts w:ascii="Times New Roman" w:eastAsia="Times New Roman" w:hAnsi="Times New Roman"/>
                <w:noProof/>
                <w:color w:val="000000"/>
                <w:lang w:eastAsia="lt-LT"/>
              </w:rPr>
              <w:drawing>
                <wp:inline distT="0" distB="0" distL="0" distR="0" wp14:anchorId="6C058A75" wp14:editId="2B9DAE9B">
                  <wp:extent cx="1682750" cy="1809750"/>
                  <wp:effectExtent l="0" t="0" r="0" b="0"/>
                  <wp:docPr id="24" name="Paveikslėlis 9" descr="instruction-1-3 vergleich-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instruction-1-3 vergleich-neu"/>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682750" cy="1809750"/>
                          </a:xfrm>
                          <a:prstGeom prst="rect">
                            <a:avLst/>
                          </a:prstGeom>
                          <a:noFill/>
                          <a:ln>
                            <a:noFill/>
                          </a:ln>
                        </pic:spPr>
                      </pic:pic>
                    </a:graphicData>
                  </a:graphic>
                </wp:inline>
              </w:drawing>
            </w:r>
          </w:p>
        </w:tc>
        <w:tc>
          <w:tcPr>
            <w:tcW w:w="5528" w:type="dxa"/>
            <w:shd w:val="clear" w:color="auto" w:fill="auto"/>
          </w:tcPr>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a) Su dangteliu prieš injekciją</w:t>
            </w: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b) Nuėmus dangtelį prieš injekciją</w:t>
            </w: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c) Po injekcijos</w:t>
            </w:r>
          </w:p>
        </w:tc>
      </w:tr>
      <w:tr w:rsidR="00F84B0C" w:rsidRPr="00310956" w:rsidTr="00757C45">
        <w:tc>
          <w:tcPr>
            <w:tcW w:w="9464" w:type="dxa"/>
            <w:gridSpan w:val="2"/>
            <w:shd w:val="clear" w:color="auto" w:fill="auto"/>
          </w:tcPr>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Ką reikia atlikti prieš sušvirkščiant injekciją</w:t>
            </w: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numPr>
                <w:ilvl w:val="0"/>
                <w:numId w:val="12"/>
              </w:numPr>
              <w:spacing w:after="0" w:line="240" w:lineRule="auto"/>
              <w:rPr>
                <w:rFonts w:ascii="Times New Roman" w:hAnsi="Times New Roman"/>
                <w:color w:val="000000"/>
              </w:rPr>
            </w:pPr>
            <w:r w:rsidRPr="00310956">
              <w:rPr>
                <w:rFonts w:ascii="Times New Roman" w:hAnsi="Times New Roman"/>
                <w:color w:val="000000"/>
              </w:rPr>
              <w:t>Kruopščiai nusiplaukite rankas.</w:t>
            </w:r>
          </w:p>
          <w:p w:rsidR="00F84B0C" w:rsidRPr="00310956" w:rsidRDefault="00F84B0C" w:rsidP="00757C45">
            <w:pPr>
              <w:numPr>
                <w:ilvl w:val="0"/>
                <w:numId w:val="12"/>
              </w:numPr>
              <w:spacing w:after="0" w:line="240" w:lineRule="auto"/>
              <w:rPr>
                <w:rFonts w:ascii="Times New Roman" w:hAnsi="Times New Roman"/>
                <w:color w:val="000000"/>
              </w:rPr>
            </w:pPr>
            <w:r w:rsidRPr="00310956">
              <w:rPr>
                <w:rFonts w:ascii="Times New Roman" w:hAnsi="Times New Roman"/>
                <w:color w:val="000000"/>
              </w:rPr>
              <w:t>Išimkite sistemą iš pakuotės.</w:t>
            </w:r>
          </w:p>
          <w:p w:rsidR="00F84B0C" w:rsidRPr="00310956" w:rsidRDefault="00F84B0C" w:rsidP="00757C45">
            <w:pPr>
              <w:numPr>
                <w:ilvl w:val="0"/>
                <w:numId w:val="12"/>
              </w:numPr>
              <w:spacing w:after="0" w:line="240" w:lineRule="auto"/>
              <w:rPr>
                <w:rFonts w:ascii="Times New Roman" w:hAnsi="Times New Roman"/>
                <w:color w:val="000000"/>
              </w:rPr>
            </w:pPr>
            <w:r w:rsidRPr="00310956">
              <w:rPr>
                <w:rFonts w:ascii="Times New Roman" w:hAnsi="Times New Roman"/>
                <w:color w:val="000000"/>
              </w:rPr>
              <w:t xml:space="preserve">Patikrinkite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užpildytą </w:t>
            </w:r>
            <w:proofErr w:type="spellStart"/>
            <w:r w:rsidRPr="00310956">
              <w:rPr>
                <w:rFonts w:ascii="Times New Roman" w:hAnsi="Times New Roman"/>
                <w:color w:val="000000"/>
              </w:rPr>
              <w:t>švirkštiklį</w:t>
            </w:r>
            <w:proofErr w:type="spellEnd"/>
            <w:r w:rsidRPr="00310956">
              <w:rPr>
                <w:rFonts w:ascii="Times New Roman" w:hAnsi="Times New Roman"/>
                <w:color w:val="000000"/>
              </w:rPr>
              <w:t xml:space="preserve"> prieš juo naudodamiesi:</w:t>
            </w:r>
          </w:p>
          <w:p w:rsidR="00F84B0C" w:rsidRPr="00310956" w:rsidRDefault="00F84B0C" w:rsidP="00757C45">
            <w:pPr>
              <w:spacing w:after="0" w:line="240" w:lineRule="auto"/>
              <w:ind w:left="502"/>
              <w:rPr>
                <w:rFonts w:ascii="Times New Roman" w:hAnsi="Times New Roman"/>
                <w:color w:val="000000"/>
              </w:rPr>
            </w:pPr>
          </w:p>
        </w:tc>
      </w:tr>
      <w:tr w:rsidR="00F84B0C" w:rsidRPr="00310956" w:rsidTr="00757C45">
        <w:tc>
          <w:tcPr>
            <w:tcW w:w="3936" w:type="dxa"/>
            <w:shd w:val="clear" w:color="auto" w:fill="auto"/>
          </w:tcPr>
          <w:p w:rsidR="00F84B0C" w:rsidRPr="00310956" w:rsidRDefault="00F84B0C" w:rsidP="00757C45">
            <w:pPr>
              <w:spacing w:after="0" w:line="240" w:lineRule="auto"/>
              <w:rPr>
                <w:rFonts w:ascii="Times New Roman" w:eastAsia="Times New Roman" w:hAnsi="Times New Roman"/>
                <w:lang w:eastAsia="lt-LT"/>
              </w:rPr>
            </w:pPr>
            <w:r w:rsidRPr="00310956">
              <w:rPr>
                <w:rFonts w:ascii="Times New Roman" w:eastAsia="Times New Roman" w:hAnsi="Times New Roman"/>
                <w:noProof/>
                <w:lang w:eastAsia="lt-LT"/>
              </w:rPr>
              <w:drawing>
                <wp:inline distT="0" distB="0" distL="0" distR="0" wp14:anchorId="5B402CC6" wp14:editId="4802982C">
                  <wp:extent cx="1606550" cy="1727200"/>
                  <wp:effectExtent l="0" t="0" r="0" b="6350"/>
                  <wp:docPr id="23" name="Paveikslėlis 8" descr="instruction-1-4 a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instruction-1-4 auge"/>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606550" cy="1727200"/>
                          </a:xfrm>
                          <a:prstGeom prst="rect">
                            <a:avLst/>
                          </a:prstGeom>
                          <a:noFill/>
                          <a:ln>
                            <a:noFill/>
                          </a:ln>
                        </pic:spPr>
                      </pic:pic>
                    </a:graphicData>
                  </a:graphic>
                </wp:inline>
              </w:drawing>
            </w:r>
          </w:p>
          <w:p w:rsidR="00F84B0C" w:rsidRPr="00310956" w:rsidRDefault="00F84B0C" w:rsidP="00757C45">
            <w:pPr>
              <w:spacing w:after="0" w:line="240" w:lineRule="auto"/>
              <w:rPr>
                <w:rFonts w:ascii="Times New Roman" w:hAnsi="Times New Roman"/>
                <w:color w:val="000000"/>
              </w:rPr>
            </w:pPr>
          </w:p>
        </w:tc>
        <w:tc>
          <w:tcPr>
            <w:tcW w:w="5528" w:type="dxa"/>
            <w:shd w:val="clear" w:color="auto" w:fill="auto"/>
          </w:tcPr>
          <w:p w:rsidR="00F84B0C" w:rsidRPr="00310956" w:rsidRDefault="00F84B0C" w:rsidP="00757C45">
            <w:pPr>
              <w:spacing w:after="0" w:line="240" w:lineRule="auto"/>
              <w:rPr>
                <w:rFonts w:ascii="Times New Roman" w:hAnsi="Times New Roman"/>
              </w:rPr>
            </w:pPr>
            <w:r w:rsidRPr="00310956">
              <w:rPr>
                <w:rFonts w:ascii="Times New Roman" w:hAnsi="Times New Roman"/>
              </w:rPr>
              <w:t xml:space="preserve">Jeigu </w:t>
            </w:r>
            <w:proofErr w:type="spellStart"/>
            <w:r w:rsidRPr="00310956">
              <w:rPr>
                <w:rFonts w:ascii="Times New Roman" w:hAnsi="Times New Roman"/>
              </w:rPr>
              <w:t>Metex</w:t>
            </w:r>
            <w:proofErr w:type="spellEnd"/>
            <w:r w:rsidRPr="00310956">
              <w:rPr>
                <w:rFonts w:ascii="Times New Roman" w:hAnsi="Times New Roman"/>
              </w:rPr>
              <w:t xml:space="preserve"> </w:t>
            </w:r>
            <w:r w:rsidRPr="00310956">
              <w:rPr>
                <w:rFonts w:ascii="Times New Roman" w:hAnsi="Times New Roman"/>
                <w:color w:val="000000"/>
              </w:rPr>
              <w:t xml:space="preserve">užpildytas </w:t>
            </w:r>
            <w:proofErr w:type="spellStart"/>
            <w:r w:rsidRPr="00310956">
              <w:rPr>
                <w:rFonts w:ascii="Times New Roman" w:hAnsi="Times New Roman"/>
                <w:color w:val="000000"/>
              </w:rPr>
              <w:t>švirkštiklis</w:t>
            </w:r>
            <w:proofErr w:type="spellEnd"/>
            <w:r w:rsidRPr="00310956">
              <w:rPr>
                <w:rFonts w:ascii="Times New Roman" w:hAnsi="Times New Roman"/>
                <w:color w:val="000000"/>
              </w:rPr>
              <w:t xml:space="preserve"> sugadintas, jo </w:t>
            </w:r>
            <w:r w:rsidRPr="00310956">
              <w:rPr>
                <w:rFonts w:ascii="Times New Roman" w:hAnsi="Times New Roman"/>
                <w:b/>
                <w:color w:val="000000"/>
              </w:rPr>
              <w:t>nenaudokite</w:t>
            </w:r>
            <w:r w:rsidRPr="00310956">
              <w:rPr>
                <w:rFonts w:ascii="Times New Roman" w:hAnsi="Times New Roman"/>
                <w:color w:val="000000"/>
              </w:rPr>
              <w:t>. Naudokite kitą ir susisiekite su gydytoju, vaistininku arba slaugytoja</w:t>
            </w:r>
            <w:r w:rsidRPr="00310956">
              <w:rPr>
                <w:rFonts w:ascii="Times New Roman" w:hAnsi="Times New Roman"/>
              </w:rPr>
              <w:t>.</w:t>
            </w:r>
          </w:p>
          <w:p w:rsidR="00F84B0C" w:rsidRPr="00310956" w:rsidRDefault="00F84B0C" w:rsidP="00757C45">
            <w:pPr>
              <w:spacing w:after="0" w:line="240" w:lineRule="auto"/>
              <w:rPr>
                <w:rFonts w:ascii="Times New Roman" w:hAnsi="Times New Roman"/>
              </w:rPr>
            </w:pPr>
          </w:p>
          <w:p w:rsidR="00F84B0C" w:rsidRPr="00310956" w:rsidRDefault="00F84B0C" w:rsidP="00757C45">
            <w:pPr>
              <w:spacing w:after="0" w:line="240" w:lineRule="auto"/>
              <w:rPr>
                <w:rFonts w:ascii="Times New Roman" w:hAnsi="Times New Roman"/>
              </w:rPr>
            </w:pPr>
            <w:r w:rsidRPr="00310956">
              <w:rPr>
                <w:rFonts w:ascii="Times New Roman" w:hAnsi="Times New Roman"/>
              </w:rPr>
              <w:t>Jeigu matomas nedidelis oro burbuliukas per permatomą kontrolinę zoną, tai neturės įtakos jūsų dozei ir nepadarys jums žalos.</w:t>
            </w:r>
          </w:p>
          <w:p w:rsidR="00F84B0C" w:rsidRPr="00310956" w:rsidRDefault="00F84B0C" w:rsidP="00757C45">
            <w:pPr>
              <w:spacing w:after="0" w:line="240" w:lineRule="auto"/>
              <w:rPr>
                <w:rFonts w:ascii="Times New Roman" w:hAnsi="Times New Roman"/>
              </w:rPr>
            </w:pPr>
          </w:p>
          <w:p w:rsidR="00F84B0C" w:rsidRPr="00310956" w:rsidRDefault="00F84B0C" w:rsidP="00757C45">
            <w:pPr>
              <w:spacing w:after="0" w:line="240" w:lineRule="auto"/>
              <w:rPr>
                <w:rFonts w:ascii="Times New Roman" w:hAnsi="Times New Roman"/>
              </w:rPr>
            </w:pPr>
            <w:r w:rsidRPr="00310956">
              <w:rPr>
                <w:rFonts w:ascii="Times New Roman" w:hAnsi="Times New Roman"/>
              </w:rPr>
              <w:t>Jeigu negalite teisingai matyti arba patikrinti sistemos prieš injekciją, paprašykite kieno nors Jums padėti.</w:t>
            </w:r>
          </w:p>
          <w:p w:rsidR="00F84B0C" w:rsidRPr="00310956" w:rsidRDefault="00F84B0C" w:rsidP="00757C45">
            <w:pPr>
              <w:spacing w:after="0" w:line="240" w:lineRule="auto"/>
              <w:rPr>
                <w:rFonts w:ascii="Times New Roman" w:hAnsi="Times New Roman"/>
                <w:color w:val="000000"/>
              </w:rPr>
            </w:pPr>
          </w:p>
        </w:tc>
      </w:tr>
      <w:tr w:rsidR="00F84B0C" w:rsidRPr="00310956" w:rsidTr="00757C45">
        <w:tc>
          <w:tcPr>
            <w:tcW w:w="9464" w:type="dxa"/>
            <w:gridSpan w:val="2"/>
            <w:shd w:val="clear" w:color="auto" w:fill="auto"/>
          </w:tcPr>
          <w:p w:rsidR="00F84B0C" w:rsidRPr="00310956" w:rsidRDefault="00F84B0C" w:rsidP="00757C45">
            <w:pPr>
              <w:numPr>
                <w:ilvl w:val="0"/>
                <w:numId w:val="12"/>
              </w:numPr>
              <w:spacing w:after="0" w:line="240" w:lineRule="auto"/>
              <w:rPr>
                <w:rFonts w:ascii="Times New Roman" w:hAnsi="Times New Roman"/>
                <w:color w:val="000000"/>
              </w:rPr>
            </w:pPr>
            <w:r w:rsidRPr="00310956">
              <w:rPr>
                <w:rFonts w:ascii="Times New Roman" w:hAnsi="Times New Roman"/>
                <w:color w:val="000000"/>
              </w:rPr>
              <w:t xml:space="preserve">Padėkite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užpildytą </w:t>
            </w:r>
            <w:proofErr w:type="spellStart"/>
            <w:r w:rsidRPr="00310956">
              <w:rPr>
                <w:rFonts w:ascii="Times New Roman" w:hAnsi="Times New Roman"/>
                <w:color w:val="000000"/>
              </w:rPr>
              <w:t>švirkštiklį</w:t>
            </w:r>
            <w:proofErr w:type="spellEnd"/>
            <w:r w:rsidRPr="00310956">
              <w:rPr>
                <w:rFonts w:ascii="Times New Roman" w:hAnsi="Times New Roman"/>
                <w:color w:val="000000"/>
              </w:rPr>
              <w:t xml:space="preserve"> ant švaraus lygaus paviršiaus (pvz., stalo).</w:t>
            </w:r>
          </w:p>
          <w:p w:rsidR="00F84B0C" w:rsidRPr="00310956" w:rsidRDefault="00F84B0C" w:rsidP="00757C45">
            <w:pPr>
              <w:spacing w:after="0" w:line="240" w:lineRule="auto"/>
              <w:ind w:left="502"/>
              <w:rPr>
                <w:rFonts w:ascii="Times New Roman" w:hAnsi="Times New Roman"/>
                <w:color w:val="000000"/>
              </w:rPr>
            </w:pPr>
          </w:p>
        </w:tc>
      </w:tr>
      <w:tr w:rsidR="00F84B0C" w:rsidRPr="00310956" w:rsidTr="00757C45">
        <w:tc>
          <w:tcPr>
            <w:tcW w:w="9464" w:type="dxa"/>
            <w:gridSpan w:val="2"/>
            <w:shd w:val="clear" w:color="auto" w:fill="auto"/>
          </w:tcPr>
          <w:p w:rsidR="00F84B0C" w:rsidRPr="00310956" w:rsidRDefault="00F84B0C" w:rsidP="00757C45">
            <w:pPr>
              <w:spacing w:after="0" w:line="240" w:lineRule="auto"/>
              <w:rPr>
                <w:rFonts w:ascii="Times New Roman" w:hAnsi="Times New Roman"/>
                <w:b/>
                <w:color w:val="000000"/>
              </w:rPr>
            </w:pPr>
            <w:r w:rsidRPr="00310956">
              <w:rPr>
                <w:rFonts w:ascii="Times New Roman" w:hAnsi="Times New Roman"/>
                <w:b/>
                <w:color w:val="000000"/>
              </w:rPr>
              <w:t>Kur reiktų atlikti injekciją</w:t>
            </w:r>
          </w:p>
          <w:p w:rsidR="00F84B0C" w:rsidRPr="00310956" w:rsidRDefault="00F84B0C" w:rsidP="00757C45">
            <w:pPr>
              <w:spacing w:after="0" w:line="240" w:lineRule="auto"/>
              <w:rPr>
                <w:rFonts w:ascii="Times New Roman" w:hAnsi="Times New Roman"/>
                <w:b/>
                <w:color w:val="000000"/>
              </w:rPr>
            </w:pPr>
          </w:p>
        </w:tc>
      </w:tr>
      <w:tr w:rsidR="00F84B0C" w:rsidRPr="00310956" w:rsidTr="00757C45">
        <w:tc>
          <w:tcPr>
            <w:tcW w:w="3936" w:type="dxa"/>
            <w:shd w:val="clear" w:color="auto" w:fill="auto"/>
          </w:tcPr>
          <w:p w:rsidR="00F84B0C" w:rsidRPr="00310956" w:rsidRDefault="00F84B0C" w:rsidP="00757C45">
            <w:pPr>
              <w:spacing w:after="0" w:line="240" w:lineRule="auto"/>
              <w:rPr>
                <w:rFonts w:ascii="Times New Roman" w:hAnsi="Times New Roman"/>
                <w:color w:val="000000"/>
              </w:rPr>
            </w:pPr>
            <w:r w:rsidRPr="00310956">
              <w:rPr>
                <w:rFonts w:ascii="Times New Roman" w:eastAsia="Times New Roman" w:hAnsi="Times New Roman"/>
                <w:noProof/>
                <w:lang w:eastAsia="lt-LT"/>
              </w:rPr>
              <w:drawing>
                <wp:inline distT="0" distB="0" distL="0" distR="0" wp14:anchorId="2694AD92" wp14:editId="30D38EDC">
                  <wp:extent cx="1543050" cy="1682750"/>
                  <wp:effectExtent l="0" t="0" r="0" b="0"/>
                  <wp:docPr id="22" name="Paveikslėlis 7" descr="instruction-1-5 ko¦êr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instruction-1-5 ko¦êrper"/>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543050" cy="1682750"/>
                          </a:xfrm>
                          <a:prstGeom prst="rect">
                            <a:avLst/>
                          </a:prstGeom>
                          <a:noFill/>
                          <a:ln>
                            <a:noFill/>
                          </a:ln>
                        </pic:spPr>
                      </pic:pic>
                    </a:graphicData>
                  </a:graphic>
                </wp:inline>
              </w:drawing>
            </w:r>
          </w:p>
        </w:tc>
        <w:tc>
          <w:tcPr>
            <w:tcW w:w="5528" w:type="dxa"/>
            <w:shd w:val="clear" w:color="auto" w:fill="auto"/>
          </w:tcPr>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Tinkamiausios vietos injekcijai yra:</w:t>
            </w:r>
          </w:p>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 viršutinė šlaunų dalis,</w:t>
            </w:r>
          </w:p>
          <w:p w:rsidR="00F84B0C" w:rsidRPr="00310956" w:rsidRDefault="00F84B0C" w:rsidP="00757C45">
            <w:pPr>
              <w:spacing w:after="0" w:line="240" w:lineRule="auto"/>
              <w:rPr>
                <w:rFonts w:ascii="Times New Roman" w:hAnsi="Times New Roman"/>
                <w:color w:val="000000"/>
              </w:rPr>
            </w:pPr>
            <w:r w:rsidRPr="00310956">
              <w:rPr>
                <w:rFonts w:ascii="Times New Roman" w:hAnsi="Times New Roman"/>
                <w:color w:val="000000"/>
              </w:rPr>
              <w:t>- pilvas, išskyrus vietą aplink bambą.</w:t>
            </w: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numPr>
                <w:ilvl w:val="0"/>
                <w:numId w:val="14"/>
              </w:numPr>
              <w:spacing w:after="0" w:line="240" w:lineRule="auto"/>
              <w:rPr>
                <w:rFonts w:ascii="Times New Roman" w:hAnsi="Times New Roman"/>
                <w:color w:val="000000"/>
              </w:rPr>
            </w:pPr>
            <w:r w:rsidRPr="00310956">
              <w:rPr>
                <w:rFonts w:ascii="Times New Roman" w:hAnsi="Times New Roman"/>
              </w:rPr>
              <w:t>Jeigu kas nors padeda Jums įsišvirkšti, ji (-s) gali taip pat atlikti injekciją į užpakalinę rankų pusę, šie tiek žemiau pečių</w:t>
            </w:r>
            <w:r w:rsidRPr="00310956">
              <w:rPr>
                <w:rFonts w:ascii="Times New Roman" w:hAnsi="Times New Roman"/>
                <w:color w:val="000000"/>
              </w:rPr>
              <w:t>.</w:t>
            </w:r>
          </w:p>
          <w:p w:rsidR="00F84B0C" w:rsidRPr="00310956" w:rsidRDefault="00F84B0C" w:rsidP="00757C45">
            <w:pPr>
              <w:numPr>
                <w:ilvl w:val="0"/>
                <w:numId w:val="14"/>
              </w:numPr>
              <w:spacing w:after="0" w:line="240" w:lineRule="auto"/>
              <w:rPr>
                <w:rFonts w:ascii="Times New Roman" w:hAnsi="Times New Roman"/>
                <w:color w:val="000000"/>
              </w:rPr>
            </w:pPr>
            <w:r w:rsidRPr="00310956">
              <w:rPr>
                <w:rFonts w:ascii="Times New Roman" w:hAnsi="Times New Roman"/>
                <w:color w:val="000000"/>
              </w:rPr>
              <w:t>Kiekvienai injekcijai parinkite vis kitą injekcijos vietą. Tai sumažins reakcijų galimybę injekcijos vietoje.</w:t>
            </w:r>
          </w:p>
          <w:p w:rsidR="00F84B0C" w:rsidRPr="00310956" w:rsidRDefault="00F84B0C" w:rsidP="00757C45">
            <w:pPr>
              <w:numPr>
                <w:ilvl w:val="0"/>
                <w:numId w:val="14"/>
              </w:numPr>
              <w:spacing w:after="0" w:line="240" w:lineRule="auto"/>
              <w:rPr>
                <w:rFonts w:ascii="Times New Roman" w:hAnsi="Times New Roman"/>
                <w:color w:val="000000"/>
              </w:rPr>
            </w:pPr>
            <w:r w:rsidRPr="00310956">
              <w:rPr>
                <w:rFonts w:ascii="Times New Roman" w:hAnsi="Times New Roman"/>
              </w:rPr>
              <w:t xml:space="preserve">Niekuomet neatlikite injekcijos į jautrią, sumuštą, paraudusią, kietą, randuotą odą arba ten, kur yra </w:t>
            </w:r>
            <w:proofErr w:type="spellStart"/>
            <w:r w:rsidRPr="00310956">
              <w:rPr>
                <w:rFonts w:ascii="Times New Roman" w:hAnsi="Times New Roman"/>
              </w:rPr>
              <w:t>strijų</w:t>
            </w:r>
            <w:proofErr w:type="spellEnd"/>
            <w:r w:rsidRPr="00310956">
              <w:rPr>
                <w:rFonts w:ascii="Times New Roman" w:hAnsi="Times New Roman"/>
              </w:rPr>
              <w:t>. Jeigu sergate psoriaze, turėtumėte pabandyti nesišvirkšti tiesiai į bet kurią pakilusią, storą, paraudusią arba nusilupusią ar pažeistą odos vietą</w:t>
            </w:r>
            <w:r w:rsidRPr="00310956">
              <w:rPr>
                <w:rFonts w:ascii="Times New Roman" w:hAnsi="Times New Roman"/>
                <w:color w:val="000000"/>
              </w:rPr>
              <w:t>.</w:t>
            </w:r>
          </w:p>
        </w:tc>
      </w:tr>
      <w:tr w:rsidR="00F84B0C" w:rsidRPr="00310956" w:rsidTr="00757C45">
        <w:tc>
          <w:tcPr>
            <w:tcW w:w="3936" w:type="dxa"/>
            <w:shd w:val="clear" w:color="auto" w:fill="auto"/>
          </w:tcPr>
          <w:p w:rsidR="00F84B0C" w:rsidRPr="00310956" w:rsidRDefault="00F84B0C" w:rsidP="00757C45">
            <w:pPr>
              <w:spacing w:after="0" w:line="240" w:lineRule="auto"/>
              <w:rPr>
                <w:rFonts w:ascii="Times New Roman" w:hAnsi="Times New Roman"/>
                <w:b/>
                <w:caps/>
              </w:rPr>
            </w:pPr>
            <w:r w:rsidRPr="00310956">
              <w:rPr>
                <w:rFonts w:ascii="Times New Roman" w:hAnsi="Times New Roman"/>
                <w:b/>
              </w:rPr>
              <w:t>Kaip paruošti injekciją</w:t>
            </w:r>
          </w:p>
          <w:p w:rsidR="00F84B0C" w:rsidRPr="00310956" w:rsidRDefault="00F84B0C" w:rsidP="00757C45">
            <w:pPr>
              <w:spacing w:after="0" w:line="240" w:lineRule="auto"/>
              <w:rPr>
                <w:rFonts w:ascii="Times New Roman" w:hAnsi="Times New Roman"/>
              </w:rPr>
            </w:pPr>
          </w:p>
          <w:p w:rsidR="00F84B0C" w:rsidRPr="00310956" w:rsidRDefault="00F84B0C" w:rsidP="00757C45">
            <w:pPr>
              <w:spacing w:after="0" w:line="240" w:lineRule="auto"/>
              <w:rPr>
                <w:rFonts w:ascii="Times New Roman" w:eastAsia="Times New Roman" w:hAnsi="Times New Roman"/>
                <w:lang w:eastAsia="lt-LT"/>
              </w:rPr>
            </w:pPr>
            <w:r w:rsidRPr="00310956">
              <w:rPr>
                <w:rFonts w:ascii="Times New Roman" w:eastAsia="Times New Roman" w:hAnsi="Times New Roman"/>
                <w:noProof/>
                <w:lang w:eastAsia="lt-LT"/>
              </w:rPr>
              <w:drawing>
                <wp:inline distT="0" distB="0" distL="0" distR="0" wp14:anchorId="3F1C5913" wp14:editId="3D920EDC">
                  <wp:extent cx="1543050" cy="1682750"/>
                  <wp:effectExtent l="0" t="0" r="0" b="0"/>
                  <wp:docPr id="21" name="Paveikslėlis 6" descr="instruction-1-2 b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instruction-1-2 bein"/>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543050" cy="1682750"/>
                          </a:xfrm>
                          <a:prstGeom prst="rect">
                            <a:avLst/>
                          </a:prstGeom>
                          <a:noFill/>
                          <a:ln>
                            <a:noFill/>
                          </a:ln>
                        </pic:spPr>
                      </pic:pic>
                    </a:graphicData>
                  </a:graphic>
                </wp:inline>
              </w:drawing>
            </w:r>
          </w:p>
          <w:p w:rsidR="00F84B0C" w:rsidRPr="00310956" w:rsidRDefault="00F84B0C" w:rsidP="00757C45">
            <w:pPr>
              <w:spacing w:after="0" w:line="240" w:lineRule="auto"/>
              <w:rPr>
                <w:rFonts w:ascii="Times New Roman" w:hAnsi="Times New Roman"/>
                <w:color w:val="000000"/>
              </w:rPr>
            </w:pPr>
          </w:p>
        </w:tc>
        <w:tc>
          <w:tcPr>
            <w:tcW w:w="5528" w:type="dxa"/>
            <w:shd w:val="clear" w:color="auto" w:fill="auto"/>
          </w:tcPr>
          <w:p w:rsidR="00F84B0C" w:rsidRPr="00310956" w:rsidRDefault="00F84B0C" w:rsidP="00757C45">
            <w:pPr>
              <w:spacing w:after="0" w:line="240" w:lineRule="auto"/>
              <w:ind w:left="502"/>
              <w:rPr>
                <w:rFonts w:ascii="Times New Roman" w:hAnsi="Times New Roman"/>
                <w:color w:val="000000"/>
              </w:rPr>
            </w:pPr>
          </w:p>
          <w:p w:rsidR="00F84B0C" w:rsidRPr="00310956" w:rsidRDefault="00F84B0C" w:rsidP="00757C45">
            <w:pPr>
              <w:spacing w:after="0" w:line="240" w:lineRule="auto"/>
              <w:ind w:left="502"/>
              <w:rPr>
                <w:rFonts w:ascii="Times New Roman" w:hAnsi="Times New Roman"/>
                <w:color w:val="000000"/>
              </w:rPr>
            </w:pPr>
          </w:p>
          <w:p w:rsidR="00F84B0C" w:rsidRPr="00310956" w:rsidRDefault="00F84B0C" w:rsidP="00757C45">
            <w:pPr>
              <w:numPr>
                <w:ilvl w:val="0"/>
                <w:numId w:val="12"/>
              </w:numPr>
              <w:spacing w:after="0" w:line="240" w:lineRule="auto"/>
              <w:rPr>
                <w:rFonts w:ascii="Times New Roman" w:hAnsi="Times New Roman"/>
                <w:color w:val="000000"/>
              </w:rPr>
            </w:pPr>
            <w:r w:rsidRPr="00310956">
              <w:rPr>
                <w:rFonts w:ascii="Times New Roman" w:hAnsi="Times New Roman"/>
                <w:color w:val="000000"/>
              </w:rPr>
              <w:t xml:space="preserve">Pasirinkite injekcijos vietą bei </w:t>
            </w:r>
            <w:r w:rsidRPr="00310956">
              <w:rPr>
                <w:rFonts w:ascii="Times New Roman" w:hAnsi="Times New Roman"/>
              </w:rPr>
              <w:t>nuvalykite pasirinktą injekcijos vietą ir sritį aplink ją.</w:t>
            </w:r>
          </w:p>
          <w:p w:rsidR="00F84B0C" w:rsidRPr="00310956" w:rsidRDefault="00F84B0C" w:rsidP="00757C45">
            <w:pPr>
              <w:spacing w:after="0" w:line="240" w:lineRule="auto"/>
              <w:rPr>
                <w:rFonts w:ascii="Times New Roman" w:hAnsi="Times New Roman"/>
                <w:color w:val="000000"/>
              </w:rPr>
            </w:pPr>
          </w:p>
          <w:p w:rsidR="00F84B0C" w:rsidRPr="00310956" w:rsidRDefault="00F84B0C" w:rsidP="00757C45">
            <w:pPr>
              <w:spacing w:after="0" w:line="240" w:lineRule="auto"/>
              <w:rPr>
                <w:rFonts w:ascii="Times New Roman" w:hAnsi="Times New Roman"/>
                <w:color w:val="000000"/>
              </w:rPr>
            </w:pPr>
          </w:p>
        </w:tc>
      </w:tr>
      <w:tr w:rsidR="00F84B0C" w:rsidRPr="00310956" w:rsidTr="00757C45">
        <w:tc>
          <w:tcPr>
            <w:tcW w:w="3936" w:type="dxa"/>
            <w:shd w:val="clear" w:color="auto" w:fill="auto"/>
          </w:tcPr>
          <w:p w:rsidR="00F84B0C" w:rsidRPr="00310956" w:rsidRDefault="00F84B0C" w:rsidP="00757C45">
            <w:pPr>
              <w:spacing w:after="0" w:line="240" w:lineRule="auto"/>
              <w:rPr>
                <w:rFonts w:ascii="Times New Roman" w:eastAsia="Times New Roman" w:hAnsi="Times New Roman"/>
                <w:lang w:eastAsia="lt-LT"/>
              </w:rPr>
            </w:pPr>
            <w:r w:rsidRPr="00310956">
              <w:rPr>
                <w:rFonts w:ascii="Times New Roman" w:hAnsi="Times New Roman"/>
                <w:noProof/>
                <w:lang w:eastAsia="lt-LT"/>
              </w:rPr>
              <w:drawing>
                <wp:inline distT="0" distB="0" distL="0" distR="0" wp14:anchorId="2750E969" wp14:editId="661732AA">
                  <wp:extent cx="1465167" cy="1670412"/>
                  <wp:effectExtent l="0" t="0" r="0" b="0"/>
                  <wp:docPr id="1" name="Grafik 1" descr="C:\Users\rascha\AppData\Local\Microsoft\Windows\Temporary Internet Files\Content.Word\kappe-abziehen pen seitenans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cha\AppData\Local\Microsoft\Windows\Temporary Internet Files\Content.Word\kappe-abziehen pen seitenansich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5167" cy="1670412"/>
                          </a:xfrm>
                          <a:prstGeom prst="rect">
                            <a:avLst/>
                          </a:prstGeom>
                          <a:noFill/>
                          <a:ln>
                            <a:noFill/>
                          </a:ln>
                        </pic:spPr>
                      </pic:pic>
                    </a:graphicData>
                  </a:graphic>
                </wp:inline>
              </w:drawing>
            </w:r>
          </w:p>
          <w:p w:rsidR="00F84B0C" w:rsidRPr="00310956" w:rsidRDefault="00F84B0C" w:rsidP="00757C45">
            <w:pPr>
              <w:spacing w:after="0" w:line="240" w:lineRule="auto"/>
              <w:rPr>
                <w:rFonts w:ascii="Times New Roman" w:hAnsi="Times New Roman"/>
                <w:b/>
              </w:rPr>
            </w:pPr>
          </w:p>
        </w:tc>
        <w:tc>
          <w:tcPr>
            <w:tcW w:w="5528" w:type="dxa"/>
            <w:shd w:val="clear" w:color="auto" w:fill="auto"/>
          </w:tcPr>
          <w:p w:rsidR="00F84B0C" w:rsidRPr="00310956" w:rsidRDefault="00F84B0C" w:rsidP="00757C45">
            <w:pPr>
              <w:numPr>
                <w:ilvl w:val="0"/>
                <w:numId w:val="14"/>
              </w:numPr>
              <w:spacing w:after="0" w:line="240" w:lineRule="auto"/>
              <w:rPr>
                <w:rFonts w:ascii="Times New Roman" w:hAnsi="Times New Roman"/>
                <w:color w:val="000000"/>
              </w:rPr>
            </w:pPr>
            <w:r w:rsidRPr="00310956">
              <w:rPr>
                <w:rFonts w:ascii="Times New Roman" w:hAnsi="Times New Roman"/>
                <w:color w:val="000000"/>
              </w:rPr>
              <w:t>Nenuimkite dangtelio prieš tai, kai būsite pasiruošę atlikti injekciją.</w:t>
            </w:r>
          </w:p>
          <w:p w:rsidR="00F84B0C" w:rsidRPr="00310956" w:rsidRDefault="00F84B0C" w:rsidP="00757C45">
            <w:pPr>
              <w:numPr>
                <w:ilvl w:val="0"/>
                <w:numId w:val="12"/>
              </w:numPr>
              <w:spacing w:after="0" w:line="240" w:lineRule="auto"/>
              <w:rPr>
                <w:rFonts w:ascii="Times New Roman" w:hAnsi="Times New Roman"/>
                <w:color w:val="000000"/>
              </w:rPr>
            </w:pPr>
            <w:r w:rsidRPr="00310956">
              <w:rPr>
                <w:rFonts w:ascii="Times New Roman" w:hAnsi="Times New Roman"/>
                <w:color w:val="000000"/>
              </w:rPr>
              <w:t xml:space="preserve">Laikykite </w:t>
            </w:r>
            <w:proofErr w:type="spellStart"/>
            <w:r w:rsidRPr="00310956">
              <w:rPr>
                <w:rFonts w:ascii="Times New Roman" w:hAnsi="Times New Roman"/>
                <w:color w:val="000000"/>
              </w:rPr>
              <w:t>švirkštiklį</w:t>
            </w:r>
            <w:proofErr w:type="spellEnd"/>
            <w:r w:rsidRPr="00310956">
              <w:rPr>
                <w:rFonts w:ascii="Times New Roman" w:hAnsi="Times New Roman"/>
                <w:color w:val="000000"/>
              </w:rPr>
              <w:t xml:space="preserve"> už laikymo vietos viena ranka, kad dangtelis būtų nukeiptas į viršų. Kita ranka švelniai tiesia kryptimi nuimkite dangtelį (nelenkite ir nesukite dangtelio). Dangtelyje yra mažas adatos skydelis, kuris turi automatiškai išsitraukti su dangteliu. Jei adatos skydelis </w:t>
            </w:r>
            <w:proofErr w:type="spellStart"/>
            <w:r w:rsidRPr="00310956">
              <w:rPr>
                <w:rFonts w:ascii="Times New Roman" w:hAnsi="Times New Roman"/>
                <w:color w:val="000000"/>
              </w:rPr>
              <w:t>nenusimtų</w:t>
            </w:r>
            <w:proofErr w:type="spellEnd"/>
            <w:r w:rsidRPr="00310956">
              <w:rPr>
                <w:rFonts w:ascii="Times New Roman" w:hAnsi="Times New Roman"/>
                <w:color w:val="000000"/>
              </w:rPr>
              <w:t xml:space="preserve">, naudokite kitą </w:t>
            </w:r>
            <w:proofErr w:type="spellStart"/>
            <w:r w:rsidRPr="00310956">
              <w:rPr>
                <w:rFonts w:ascii="Times New Roman" w:hAnsi="Times New Roman"/>
                <w:color w:val="000000"/>
              </w:rPr>
              <w:t>švirkštiklį</w:t>
            </w:r>
            <w:proofErr w:type="spellEnd"/>
            <w:r w:rsidRPr="00310956">
              <w:rPr>
                <w:rFonts w:ascii="Times New Roman" w:hAnsi="Times New Roman"/>
                <w:color w:val="000000"/>
              </w:rPr>
              <w:t xml:space="preserve"> ir susisiekite su gydytoju, vaistininku arba slaugytoja. </w:t>
            </w:r>
          </w:p>
          <w:p w:rsidR="00F84B0C" w:rsidRPr="00310956" w:rsidRDefault="00F84B0C" w:rsidP="00757C45">
            <w:pPr>
              <w:numPr>
                <w:ilvl w:val="0"/>
                <w:numId w:val="14"/>
              </w:numPr>
              <w:spacing w:after="0" w:line="240" w:lineRule="auto"/>
              <w:rPr>
                <w:rFonts w:ascii="Times New Roman" w:hAnsi="Times New Roman"/>
                <w:color w:val="000000"/>
              </w:rPr>
            </w:pPr>
            <w:r w:rsidRPr="00310956">
              <w:rPr>
                <w:rFonts w:ascii="Times New Roman" w:hAnsi="Times New Roman"/>
                <w:color w:val="000000"/>
              </w:rPr>
              <w:t>Jei negalite nuimti dangtelio, paprašykite kieno nors pagalbos.</w:t>
            </w:r>
          </w:p>
        </w:tc>
      </w:tr>
      <w:tr w:rsidR="00F84B0C" w:rsidRPr="00310956" w:rsidTr="00757C45">
        <w:tc>
          <w:tcPr>
            <w:tcW w:w="9464" w:type="dxa"/>
            <w:gridSpan w:val="2"/>
            <w:shd w:val="clear" w:color="auto" w:fill="auto"/>
          </w:tcPr>
          <w:p w:rsidR="00F84B0C" w:rsidRPr="00310956" w:rsidRDefault="00F84B0C" w:rsidP="00757C45">
            <w:pPr>
              <w:spacing w:after="0" w:line="240" w:lineRule="auto"/>
              <w:rPr>
                <w:rFonts w:ascii="Times New Roman" w:hAnsi="Times New Roman"/>
              </w:rPr>
            </w:pPr>
            <w:r w:rsidRPr="00310956">
              <w:rPr>
                <w:rFonts w:ascii="Times New Roman" w:hAnsi="Times New Roman"/>
                <w:b/>
              </w:rPr>
              <w:t>Pastaba: kai nuimsite dangtelį, atlikite injekciją nedelsdami.</w:t>
            </w:r>
          </w:p>
          <w:p w:rsidR="00F84B0C" w:rsidRPr="00310956" w:rsidRDefault="00F84B0C" w:rsidP="00757C45">
            <w:pPr>
              <w:spacing w:after="0" w:line="240" w:lineRule="auto"/>
              <w:rPr>
                <w:rFonts w:ascii="Times New Roman" w:hAnsi="Times New Roman"/>
                <w:color w:val="000000"/>
              </w:rPr>
            </w:pPr>
          </w:p>
        </w:tc>
      </w:tr>
      <w:tr w:rsidR="00F84B0C" w:rsidRPr="00310956" w:rsidTr="00757C45">
        <w:tc>
          <w:tcPr>
            <w:tcW w:w="3936" w:type="dxa"/>
            <w:shd w:val="clear" w:color="auto" w:fill="auto"/>
          </w:tcPr>
          <w:p w:rsidR="00F84B0C" w:rsidRPr="00310956" w:rsidRDefault="00F84B0C" w:rsidP="00757C45">
            <w:pPr>
              <w:spacing w:after="0" w:line="240" w:lineRule="auto"/>
              <w:rPr>
                <w:rFonts w:ascii="Times New Roman" w:eastAsia="Times New Roman" w:hAnsi="Times New Roman"/>
                <w:lang w:eastAsia="lt-LT"/>
              </w:rPr>
            </w:pPr>
            <w:r w:rsidRPr="00310956">
              <w:rPr>
                <w:rFonts w:ascii="Times New Roman" w:eastAsia="Times New Roman" w:hAnsi="Times New Roman"/>
                <w:noProof/>
                <w:lang w:eastAsia="lt-LT"/>
              </w:rPr>
              <w:drawing>
                <wp:inline distT="0" distB="0" distL="0" distR="0" wp14:anchorId="22FF9593" wp14:editId="4219FEDF">
                  <wp:extent cx="1504950" cy="1631950"/>
                  <wp:effectExtent l="0" t="0" r="0" b="6350"/>
                  <wp:docPr id="19" name="Paveikslėlis 4" descr="instruction-1-7 90-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instruction-1-7 90-grad"/>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504950" cy="1631950"/>
                          </a:xfrm>
                          <a:prstGeom prst="rect">
                            <a:avLst/>
                          </a:prstGeom>
                          <a:noFill/>
                          <a:ln>
                            <a:noFill/>
                          </a:ln>
                        </pic:spPr>
                      </pic:pic>
                    </a:graphicData>
                  </a:graphic>
                </wp:inline>
              </w:drawing>
            </w:r>
          </w:p>
          <w:p w:rsidR="00F84B0C" w:rsidRPr="00310956" w:rsidRDefault="00F84B0C" w:rsidP="00757C45">
            <w:pPr>
              <w:spacing w:after="0" w:line="240" w:lineRule="auto"/>
              <w:rPr>
                <w:rFonts w:ascii="Times New Roman" w:hAnsi="Times New Roman"/>
                <w:b/>
              </w:rPr>
            </w:pPr>
          </w:p>
        </w:tc>
        <w:tc>
          <w:tcPr>
            <w:tcW w:w="5528" w:type="dxa"/>
            <w:shd w:val="clear" w:color="auto" w:fill="auto"/>
          </w:tcPr>
          <w:p w:rsidR="00F84B0C" w:rsidRPr="00310956" w:rsidRDefault="00F84B0C" w:rsidP="00757C45">
            <w:pPr>
              <w:numPr>
                <w:ilvl w:val="0"/>
                <w:numId w:val="12"/>
              </w:numPr>
              <w:spacing w:after="0" w:line="240" w:lineRule="auto"/>
              <w:rPr>
                <w:rFonts w:ascii="Times New Roman" w:hAnsi="Times New Roman"/>
                <w:color w:val="000000"/>
              </w:rPr>
            </w:pPr>
            <w:r w:rsidRPr="00310956">
              <w:rPr>
                <w:rFonts w:ascii="Times New Roman" w:hAnsi="Times New Roman"/>
                <w:color w:val="000000"/>
              </w:rPr>
              <w:t>Laisva ranka švelniai spausdami sritį aplink nuvalytą odą injekcijos vietoje suimkite odos raukšlę.</w:t>
            </w:r>
          </w:p>
          <w:p w:rsidR="00F84B0C" w:rsidRPr="00310956" w:rsidRDefault="00F84B0C" w:rsidP="00757C45">
            <w:pPr>
              <w:numPr>
                <w:ilvl w:val="0"/>
                <w:numId w:val="14"/>
              </w:numPr>
              <w:tabs>
                <w:tab w:val="left" w:pos="1034"/>
              </w:tabs>
              <w:spacing w:after="0" w:line="240" w:lineRule="auto"/>
              <w:rPr>
                <w:rFonts w:ascii="Times New Roman" w:hAnsi="Times New Roman"/>
                <w:color w:val="000000"/>
              </w:rPr>
            </w:pPr>
            <w:r w:rsidRPr="00310956">
              <w:rPr>
                <w:rFonts w:ascii="Times New Roman" w:hAnsi="Times New Roman"/>
                <w:color w:val="000000"/>
              </w:rPr>
              <w:t xml:space="preserve">Raukšlę reikia laikyti suimtą, kol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užpildytas </w:t>
            </w:r>
            <w:proofErr w:type="spellStart"/>
            <w:r w:rsidRPr="00310956">
              <w:rPr>
                <w:rFonts w:ascii="Times New Roman" w:hAnsi="Times New Roman"/>
                <w:color w:val="000000"/>
              </w:rPr>
              <w:t>švirkštiklis</w:t>
            </w:r>
            <w:proofErr w:type="spellEnd"/>
            <w:r w:rsidRPr="00310956">
              <w:rPr>
                <w:rFonts w:ascii="Times New Roman" w:hAnsi="Times New Roman"/>
                <w:color w:val="000000"/>
              </w:rPr>
              <w:t xml:space="preserve"> nebus ištrauktas iš odos po injekcijos.</w:t>
            </w:r>
          </w:p>
        </w:tc>
      </w:tr>
      <w:tr w:rsidR="00F84B0C" w:rsidRPr="00310956" w:rsidTr="00757C45">
        <w:tc>
          <w:tcPr>
            <w:tcW w:w="3936" w:type="dxa"/>
            <w:shd w:val="clear" w:color="auto" w:fill="auto"/>
          </w:tcPr>
          <w:p w:rsidR="00F84B0C" w:rsidRPr="00310956" w:rsidRDefault="00F84B0C" w:rsidP="00757C45">
            <w:pPr>
              <w:spacing w:after="0" w:line="240" w:lineRule="auto"/>
              <w:rPr>
                <w:rFonts w:ascii="Times New Roman" w:eastAsia="Times New Roman" w:hAnsi="Times New Roman"/>
                <w:lang w:eastAsia="lt-LT"/>
              </w:rPr>
            </w:pPr>
            <w:r w:rsidRPr="00310956">
              <w:rPr>
                <w:rFonts w:ascii="Times New Roman" w:eastAsia="Times New Roman" w:hAnsi="Times New Roman"/>
                <w:noProof/>
                <w:lang w:eastAsia="lt-LT"/>
              </w:rPr>
              <w:drawing>
                <wp:inline distT="0" distB="0" distL="0" distR="0" wp14:anchorId="7A537C03" wp14:editId="6FC97879">
                  <wp:extent cx="1498600" cy="1631950"/>
                  <wp:effectExtent l="0" t="0" r="6350" b="6350"/>
                  <wp:docPr id="18" name="Paveikslėlis 3" descr="instruction-1-8 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instruction-1-8 ausschnitt"/>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498600" cy="1631950"/>
                          </a:xfrm>
                          <a:prstGeom prst="rect">
                            <a:avLst/>
                          </a:prstGeom>
                          <a:noFill/>
                          <a:ln>
                            <a:noFill/>
                          </a:ln>
                        </pic:spPr>
                      </pic:pic>
                    </a:graphicData>
                  </a:graphic>
                </wp:inline>
              </w:drawing>
            </w:r>
          </w:p>
          <w:p w:rsidR="00F84B0C" w:rsidRPr="00310956" w:rsidRDefault="00F84B0C" w:rsidP="00757C45">
            <w:pPr>
              <w:spacing w:after="0" w:line="240" w:lineRule="auto"/>
              <w:rPr>
                <w:rFonts w:ascii="Times New Roman" w:hAnsi="Times New Roman"/>
                <w:b/>
              </w:rPr>
            </w:pPr>
          </w:p>
        </w:tc>
        <w:tc>
          <w:tcPr>
            <w:tcW w:w="5528" w:type="dxa"/>
            <w:shd w:val="clear" w:color="auto" w:fill="auto"/>
          </w:tcPr>
          <w:p w:rsidR="00F84B0C" w:rsidRPr="00310956" w:rsidRDefault="00F84B0C" w:rsidP="00757C45">
            <w:pPr>
              <w:numPr>
                <w:ilvl w:val="0"/>
                <w:numId w:val="12"/>
              </w:numPr>
              <w:spacing w:after="0" w:line="240" w:lineRule="auto"/>
              <w:rPr>
                <w:rFonts w:ascii="Times New Roman" w:hAnsi="Times New Roman"/>
              </w:rPr>
            </w:pPr>
            <w:r w:rsidRPr="00310956">
              <w:rPr>
                <w:rFonts w:ascii="Times New Roman" w:hAnsi="Times New Roman"/>
              </w:rPr>
              <w:t xml:space="preserve">Pastatykite permatomą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užpildyto </w:t>
            </w:r>
            <w:proofErr w:type="spellStart"/>
            <w:r w:rsidRPr="00310956">
              <w:rPr>
                <w:rFonts w:ascii="Times New Roman" w:hAnsi="Times New Roman"/>
                <w:color w:val="000000"/>
              </w:rPr>
              <w:t>švirkštiklio</w:t>
            </w:r>
            <w:proofErr w:type="spellEnd"/>
            <w:r w:rsidRPr="00310956">
              <w:rPr>
                <w:rFonts w:ascii="Times New Roman" w:hAnsi="Times New Roman"/>
                <w:color w:val="000000"/>
              </w:rPr>
              <w:t xml:space="preserve"> su nuimtu kamšteliu galą statmenai odos raukšlei</w:t>
            </w:r>
            <w:r w:rsidRPr="00310956">
              <w:rPr>
                <w:rFonts w:ascii="Times New Roman" w:hAnsi="Times New Roman"/>
              </w:rPr>
              <w:t xml:space="preserve">. </w:t>
            </w:r>
          </w:p>
          <w:p w:rsidR="00F84B0C" w:rsidRPr="00310956" w:rsidRDefault="00F84B0C" w:rsidP="00757C45">
            <w:pPr>
              <w:numPr>
                <w:ilvl w:val="0"/>
                <w:numId w:val="12"/>
              </w:numPr>
              <w:spacing w:after="0" w:line="240" w:lineRule="auto"/>
              <w:rPr>
                <w:rFonts w:ascii="Times New Roman" w:hAnsi="Times New Roman"/>
              </w:rPr>
            </w:pPr>
            <w:r w:rsidRPr="00310956">
              <w:rPr>
                <w:rFonts w:ascii="Times New Roman" w:hAnsi="Times New Roman"/>
                <w:b/>
              </w:rPr>
              <w:t>Nespausdami mygtuko</w:t>
            </w:r>
            <w:r w:rsidRPr="00310956">
              <w:rPr>
                <w:rFonts w:ascii="Times New Roman" w:hAnsi="Times New Roman"/>
              </w:rPr>
              <w:t xml:space="preserve"> pastumkite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užpildytą </w:t>
            </w:r>
            <w:proofErr w:type="spellStart"/>
            <w:r w:rsidRPr="00310956">
              <w:rPr>
                <w:rFonts w:ascii="Times New Roman" w:hAnsi="Times New Roman"/>
                <w:color w:val="000000"/>
              </w:rPr>
              <w:t>švirkštiklį</w:t>
            </w:r>
            <w:proofErr w:type="spellEnd"/>
            <w:r w:rsidRPr="00310956">
              <w:rPr>
                <w:rFonts w:ascii="Times New Roman" w:hAnsi="Times New Roman"/>
                <w:color w:val="000000"/>
              </w:rPr>
              <w:t xml:space="preserve"> tvirtai ant odos, kad atsirakintų mygtukas</w:t>
            </w:r>
            <w:r w:rsidRPr="00310956">
              <w:rPr>
                <w:rFonts w:ascii="Times New Roman" w:hAnsi="Times New Roman"/>
              </w:rPr>
              <w:t xml:space="preserve">. </w:t>
            </w:r>
          </w:p>
          <w:p w:rsidR="00F84B0C" w:rsidRPr="00310956" w:rsidRDefault="00F84B0C" w:rsidP="00757C45">
            <w:pPr>
              <w:numPr>
                <w:ilvl w:val="0"/>
                <w:numId w:val="14"/>
              </w:numPr>
              <w:spacing w:after="0" w:line="240" w:lineRule="auto"/>
              <w:rPr>
                <w:rFonts w:ascii="Times New Roman" w:hAnsi="Times New Roman"/>
              </w:rPr>
            </w:pPr>
            <w:r w:rsidRPr="00310956">
              <w:rPr>
                <w:rFonts w:ascii="Times New Roman" w:hAnsi="Times New Roman"/>
              </w:rPr>
              <w:t xml:space="preserve">Jeigu negalite stumti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užpildyto </w:t>
            </w:r>
            <w:proofErr w:type="spellStart"/>
            <w:r w:rsidRPr="00310956">
              <w:rPr>
                <w:rFonts w:ascii="Times New Roman" w:hAnsi="Times New Roman"/>
                <w:color w:val="000000"/>
              </w:rPr>
              <w:t>švirkštiklio</w:t>
            </w:r>
            <w:proofErr w:type="spellEnd"/>
            <w:r w:rsidRPr="00310956">
              <w:rPr>
                <w:rFonts w:ascii="Times New Roman" w:hAnsi="Times New Roman"/>
                <w:color w:val="000000"/>
              </w:rPr>
              <w:t xml:space="preserve"> iki sustojimo taško, paprašykite kieno nors pagalbos.</w:t>
            </w:r>
          </w:p>
          <w:p w:rsidR="00F84B0C" w:rsidRPr="00310956" w:rsidRDefault="00F84B0C" w:rsidP="00757C45">
            <w:pPr>
              <w:spacing w:after="0" w:line="240" w:lineRule="auto"/>
              <w:rPr>
                <w:rFonts w:ascii="Times New Roman" w:hAnsi="Times New Roman"/>
                <w:color w:val="000000"/>
              </w:rPr>
            </w:pPr>
          </w:p>
        </w:tc>
      </w:tr>
      <w:tr w:rsidR="00F84B0C" w:rsidRPr="00310956" w:rsidTr="00757C45">
        <w:tc>
          <w:tcPr>
            <w:tcW w:w="9464" w:type="dxa"/>
            <w:gridSpan w:val="2"/>
            <w:shd w:val="clear" w:color="auto" w:fill="auto"/>
          </w:tcPr>
          <w:p w:rsidR="00F84B0C" w:rsidRPr="00310956" w:rsidRDefault="00F84B0C" w:rsidP="00757C45">
            <w:pPr>
              <w:spacing w:after="0" w:line="240" w:lineRule="auto"/>
              <w:rPr>
                <w:rFonts w:ascii="Times New Roman" w:hAnsi="Times New Roman"/>
                <w:b/>
              </w:rPr>
            </w:pPr>
            <w:r w:rsidRPr="00310956">
              <w:rPr>
                <w:rFonts w:ascii="Times New Roman" w:hAnsi="Times New Roman"/>
                <w:b/>
              </w:rPr>
              <w:t>Kaip atlikti injekciją:</w:t>
            </w:r>
          </w:p>
          <w:p w:rsidR="00F84B0C" w:rsidRPr="00310956" w:rsidRDefault="00F84B0C" w:rsidP="00757C45">
            <w:pPr>
              <w:spacing w:after="0" w:line="240" w:lineRule="auto"/>
              <w:rPr>
                <w:rFonts w:ascii="Times New Roman" w:hAnsi="Times New Roman"/>
                <w:color w:val="000000"/>
              </w:rPr>
            </w:pPr>
          </w:p>
        </w:tc>
      </w:tr>
      <w:tr w:rsidR="00F84B0C" w:rsidRPr="00310956" w:rsidTr="00757C45">
        <w:tc>
          <w:tcPr>
            <w:tcW w:w="3936" w:type="dxa"/>
            <w:shd w:val="clear" w:color="auto" w:fill="auto"/>
          </w:tcPr>
          <w:p w:rsidR="00F84B0C" w:rsidRPr="00310956" w:rsidRDefault="00F84B0C" w:rsidP="00757C45">
            <w:pPr>
              <w:spacing w:after="0" w:line="240" w:lineRule="auto"/>
              <w:rPr>
                <w:rFonts w:ascii="Times New Roman" w:eastAsia="Times New Roman" w:hAnsi="Times New Roman"/>
                <w:lang w:eastAsia="lt-LT"/>
              </w:rPr>
            </w:pPr>
            <w:r w:rsidRPr="00310956">
              <w:rPr>
                <w:rFonts w:ascii="Times New Roman" w:eastAsia="Times New Roman" w:hAnsi="Times New Roman"/>
                <w:noProof/>
                <w:lang w:eastAsia="lt-LT"/>
              </w:rPr>
              <w:drawing>
                <wp:inline distT="0" distB="0" distL="0" distR="0" wp14:anchorId="1F1F9DB0" wp14:editId="1AF139CA">
                  <wp:extent cx="1562100" cy="1701800"/>
                  <wp:effectExtent l="0" t="0" r="0" b="0"/>
                  <wp:docPr id="17" name="Paveikslėlis 2" descr="instruction-1-9 pressen-5s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instruction-1-9 pressen-5sec-b"/>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562100" cy="1701800"/>
                          </a:xfrm>
                          <a:prstGeom prst="rect">
                            <a:avLst/>
                          </a:prstGeom>
                          <a:noFill/>
                          <a:ln>
                            <a:noFill/>
                          </a:ln>
                        </pic:spPr>
                      </pic:pic>
                    </a:graphicData>
                  </a:graphic>
                </wp:inline>
              </w:drawing>
            </w:r>
          </w:p>
          <w:p w:rsidR="00F84B0C" w:rsidRPr="00310956" w:rsidRDefault="00F84B0C" w:rsidP="00757C45">
            <w:pPr>
              <w:spacing w:after="0" w:line="240" w:lineRule="auto"/>
              <w:rPr>
                <w:rFonts w:ascii="Times New Roman" w:hAnsi="Times New Roman"/>
                <w:b/>
              </w:rPr>
            </w:pPr>
          </w:p>
        </w:tc>
        <w:tc>
          <w:tcPr>
            <w:tcW w:w="5528" w:type="dxa"/>
            <w:shd w:val="clear" w:color="auto" w:fill="auto"/>
          </w:tcPr>
          <w:p w:rsidR="00F84B0C" w:rsidRPr="00310956" w:rsidRDefault="00F84B0C" w:rsidP="00757C45">
            <w:pPr>
              <w:numPr>
                <w:ilvl w:val="0"/>
                <w:numId w:val="12"/>
              </w:numPr>
              <w:spacing w:after="0" w:line="240" w:lineRule="auto"/>
              <w:rPr>
                <w:rFonts w:ascii="Times New Roman" w:hAnsi="Times New Roman"/>
              </w:rPr>
            </w:pPr>
            <w:r w:rsidRPr="00310956">
              <w:rPr>
                <w:rFonts w:ascii="Times New Roman" w:hAnsi="Times New Roman"/>
                <w:color w:val="000000"/>
              </w:rPr>
              <w:t xml:space="preserve">Tvirtai tebelaikydami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užpildytą </w:t>
            </w:r>
            <w:proofErr w:type="spellStart"/>
            <w:r w:rsidRPr="00310956">
              <w:rPr>
                <w:rFonts w:ascii="Times New Roman" w:hAnsi="Times New Roman"/>
                <w:color w:val="000000"/>
              </w:rPr>
              <w:t>švirkštiklį</w:t>
            </w:r>
            <w:proofErr w:type="spellEnd"/>
            <w:r w:rsidRPr="00310956">
              <w:rPr>
                <w:rFonts w:ascii="Times New Roman" w:hAnsi="Times New Roman"/>
              </w:rPr>
              <w:t xml:space="preserve"> ant odos </w:t>
            </w:r>
            <w:r w:rsidRPr="00310956">
              <w:rPr>
                <w:rFonts w:ascii="Times New Roman" w:hAnsi="Times New Roman"/>
                <w:b/>
              </w:rPr>
              <w:t xml:space="preserve">dabar paspauskite mygtuką </w:t>
            </w:r>
            <w:r w:rsidRPr="00310956">
              <w:rPr>
                <w:rFonts w:ascii="Times New Roman" w:hAnsi="Times New Roman"/>
              </w:rPr>
              <w:t>nykščiu.</w:t>
            </w:r>
          </w:p>
          <w:p w:rsidR="00F84B0C" w:rsidRPr="00310956" w:rsidRDefault="00F84B0C" w:rsidP="00757C45">
            <w:pPr>
              <w:spacing w:after="0" w:line="240" w:lineRule="auto"/>
              <w:rPr>
                <w:rFonts w:ascii="Times New Roman" w:hAnsi="Times New Roman"/>
              </w:rPr>
            </w:pPr>
          </w:p>
          <w:p w:rsidR="00F84B0C" w:rsidRPr="00310956" w:rsidRDefault="00F84B0C" w:rsidP="00757C45">
            <w:pPr>
              <w:numPr>
                <w:ilvl w:val="0"/>
                <w:numId w:val="12"/>
              </w:numPr>
              <w:spacing w:after="0" w:line="240" w:lineRule="auto"/>
              <w:rPr>
                <w:rFonts w:ascii="Times New Roman" w:hAnsi="Times New Roman"/>
              </w:rPr>
            </w:pPr>
            <w:r w:rsidRPr="00310956">
              <w:rPr>
                <w:rFonts w:ascii="Times New Roman" w:hAnsi="Times New Roman"/>
              </w:rPr>
              <w:t xml:space="preserve">Išgirsite spragtelėjimą, kuris reiškia, kad prasidėjo injekcija. Laikykite </w:t>
            </w:r>
            <w:proofErr w:type="spellStart"/>
            <w:r w:rsidRPr="00310956">
              <w:rPr>
                <w:rFonts w:ascii="Times New Roman" w:hAnsi="Times New Roman"/>
              </w:rPr>
              <w:t>švirkštiklį</w:t>
            </w:r>
            <w:proofErr w:type="spellEnd"/>
            <w:r w:rsidRPr="00310956">
              <w:rPr>
                <w:rFonts w:ascii="Times New Roman" w:hAnsi="Times New Roman"/>
              </w:rPr>
              <w:t xml:space="preserve"> prispaustą prie suimtos odos, kol sušvirkšite visą vaistą. Tai gali užtrukti iki </w:t>
            </w:r>
            <w:r w:rsidRPr="00310956">
              <w:rPr>
                <w:rFonts w:ascii="Times New Roman" w:hAnsi="Times New Roman"/>
                <w:b/>
              </w:rPr>
              <w:t>5</w:t>
            </w:r>
            <w:r>
              <w:rPr>
                <w:rFonts w:ascii="Times New Roman" w:hAnsi="Times New Roman"/>
                <w:b/>
              </w:rPr>
              <w:t> </w:t>
            </w:r>
            <w:r w:rsidRPr="00310956">
              <w:rPr>
                <w:rFonts w:ascii="Times New Roman" w:hAnsi="Times New Roman"/>
                <w:b/>
              </w:rPr>
              <w:t>sekundžių</w:t>
            </w:r>
            <w:r w:rsidRPr="00310956">
              <w:rPr>
                <w:rFonts w:ascii="Times New Roman" w:hAnsi="Times New Roman"/>
              </w:rPr>
              <w:t>.</w:t>
            </w:r>
          </w:p>
          <w:p w:rsidR="00F84B0C" w:rsidRPr="00310956" w:rsidRDefault="00F84B0C" w:rsidP="00757C45">
            <w:pPr>
              <w:spacing w:after="0" w:line="240" w:lineRule="auto"/>
              <w:rPr>
                <w:rFonts w:ascii="Times New Roman" w:hAnsi="Times New Roman"/>
                <w:color w:val="000000"/>
              </w:rPr>
            </w:pPr>
          </w:p>
        </w:tc>
      </w:tr>
      <w:tr w:rsidR="00F84B0C" w:rsidRPr="00310956" w:rsidTr="00757C45">
        <w:tc>
          <w:tcPr>
            <w:tcW w:w="9464" w:type="dxa"/>
            <w:gridSpan w:val="2"/>
            <w:shd w:val="clear" w:color="auto" w:fill="auto"/>
          </w:tcPr>
          <w:p w:rsidR="00F84B0C" w:rsidRPr="00310956" w:rsidRDefault="00F84B0C" w:rsidP="00757C45">
            <w:pPr>
              <w:spacing w:after="0" w:line="240" w:lineRule="auto"/>
              <w:rPr>
                <w:rFonts w:ascii="Times New Roman" w:hAnsi="Times New Roman"/>
                <w:b/>
              </w:rPr>
            </w:pPr>
            <w:r w:rsidRPr="00310956">
              <w:rPr>
                <w:rFonts w:ascii="Times New Roman" w:hAnsi="Times New Roman"/>
                <w:b/>
              </w:rPr>
              <w:t xml:space="preserve">Pastaba: </w:t>
            </w:r>
          </w:p>
          <w:p w:rsidR="00F84B0C" w:rsidRPr="00310956" w:rsidRDefault="00F84B0C" w:rsidP="00757C45">
            <w:pPr>
              <w:spacing w:after="0" w:line="240" w:lineRule="auto"/>
              <w:rPr>
                <w:rFonts w:ascii="Times New Roman" w:hAnsi="Times New Roman"/>
              </w:rPr>
            </w:pPr>
            <w:r w:rsidRPr="00310956">
              <w:rPr>
                <w:rFonts w:ascii="Times New Roman" w:hAnsi="Times New Roman"/>
              </w:rPr>
              <w:t xml:space="preserve">Neištraukite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užpildyto </w:t>
            </w:r>
            <w:proofErr w:type="spellStart"/>
            <w:r w:rsidRPr="00310956">
              <w:rPr>
                <w:rFonts w:ascii="Times New Roman" w:hAnsi="Times New Roman"/>
                <w:color w:val="000000"/>
              </w:rPr>
              <w:t>švirkštiklio</w:t>
            </w:r>
            <w:proofErr w:type="spellEnd"/>
            <w:r w:rsidRPr="00310956">
              <w:rPr>
                <w:rFonts w:ascii="Times New Roman" w:hAnsi="Times New Roman"/>
                <w:color w:val="000000"/>
              </w:rPr>
              <w:t xml:space="preserve"> iš odos iki injekcijos pabaigos, taip išvengsite nepilnos injekcijos.</w:t>
            </w:r>
          </w:p>
          <w:p w:rsidR="00F84B0C" w:rsidRPr="00310956" w:rsidRDefault="00F84B0C" w:rsidP="00757C45">
            <w:pPr>
              <w:spacing w:after="0" w:line="240" w:lineRule="auto"/>
              <w:rPr>
                <w:rFonts w:ascii="Times New Roman" w:hAnsi="Times New Roman"/>
              </w:rPr>
            </w:pPr>
            <w:r w:rsidRPr="00310956">
              <w:rPr>
                <w:rFonts w:ascii="Times New Roman" w:hAnsi="Times New Roman"/>
              </w:rPr>
              <w:t xml:space="preserve">Jei injekcija neprasideda, paleiskite mygtuką, įsitikinkite, kad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užpildytas </w:t>
            </w:r>
            <w:proofErr w:type="spellStart"/>
            <w:r w:rsidRPr="00310956">
              <w:rPr>
                <w:rFonts w:ascii="Times New Roman" w:hAnsi="Times New Roman"/>
                <w:color w:val="000000"/>
              </w:rPr>
              <w:t>švirkštiklis</w:t>
            </w:r>
            <w:proofErr w:type="spellEnd"/>
            <w:r w:rsidRPr="00310956">
              <w:rPr>
                <w:rFonts w:ascii="Times New Roman" w:hAnsi="Times New Roman"/>
                <w:color w:val="000000"/>
              </w:rPr>
              <w:t xml:space="preserve"> tvirtai prigludęs prie odos ir tvirtai paspauskite mygtuką</w:t>
            </w:r>
            <w:r w:rsidRPr="00310956">
              <w:rPr>
                <w:rFonts w:ascii="Times New Roman" w:hAnsi="Times New Roman"/>
              </w:rPr>
              <w:t>.</w:t>
            </w:r>
          </w:p>
          <w:p w:rsidR="00F84B0C" w:rsidRPr="00310956" w:rsidRDefault="00F84B0C" w:rsidP="00757C45">
            <w:pPr>
              <w:spacing w:after="0" w:line="240" w:lineRule="auto"/>
              <w:rPr>
                <w:rFonts w:ascii="Times New Roman" w:hAnsi="Times New Roman"/>
              </w:rPr>
            </w:pPr>
            <w:r w:rsidRPr="00310956">
              <w:rPr>
                <w:rFonts w:ascii="Times New Roman" w:hAnsi="Times New Roman"/>
              </w:rPr>
              <w:t>Jeigu turite klausos problemų, suskaičiuokite 5</w:t>
            </w:r>
            <w:r>
              <w:rPr>
                <w:rFonts w:ascii="Times New Roman" w:hAnsi="Times New Roman"/>
              </w:rPr>
              <w:t> </w:t>
            </w:r>
            <w:r w:rsidRPr="00310956">
              <w:rPr>
                <w:rFonts w:ascii="Times New Roman" w:hAnsi="Times New Roman"/>
              </w:rPr>
              <w:t xml:space="preserve">sekundes nuo to momento, kai paspaudėte mygtuką ir tuomet pakelkite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užpildytą </w:t>
            </w:r>
            <w:proofErr w:type="spellStart"/>
            <w:r w:rsidRPr="00310956">
              <w:rPr>
                <w:rFonts w:ascii="Times New Roman" w:hAnsi="Times New Roman"/>
                <w:color w:val="000000"/>
              </w:rPr>
              <w:t>švirkštiklį</w:t>
            </w:r>
            <w:proofErr w:type="spellEnd"/>
            <w:r w:rsidRPr="00310956">
              <w:rPr>
                <w:rFonts w:ascii="Times New Roman" w:hAnsi="Times New Roman"/>
              </w:rPr>
              <w:t xml:space="preserve"> nuo injekcijos vietos.</w:t>
            </w:r>
          </w:p>
          <w:p w:rsidR="00F84B0C" w:rsidRPr="00310956" w:rsidRDefault="00F84B0C" w:rsidP="00757C45">
            <w:pPr>
              <w:spacing w:after="0" w:line="240" w:lineRule="auto"/>
              <w:rPr>
                <w:rFonts w:ascii="Times New Roman" w:hAnsi="Times New Roman"/>
                <w:color w:val="000000"/>
              </w:rPr>
            </w:pPr>
          </w:p>
        </w:tc>
      </w:tr>
      <w:tr w:rsidR="00F84B0C" w:rsidRPr="00310956" w:rsidTr="00757C45">
        <w:tc>
          <w:tcPr>
            <w:tcW w:w="3936" w:type="dxa"/>
            <w:shd w:val="clear" w:color="auto" w:fill="auto"/>
          </w:tcPr>
          <w:p w:rsidR="00F84B0C" w:rsidRPr="00310956" w:rsidRDefault="00F84B0C" w:rsidP="00757C45">
            <w:pPr>
              <w:spacing w:after="0" w:line="240" w:lineRule="auto"/>
              <w:rPr>
                <w:rFonts w:ascii="Times New Roman" w:hAnsi="Times New Roman"/>
                <w:b/>
              </w:rPr>
            </w:pPr>
            <w:r w:rsidRPr="00310956">
              <w:rPr>
                <w:rFonts w:ascii="Times New Roman" w:eastAsia="Times New Roman" w:hAnsi="Times New Roman"/>
                <w:noProof/>
                <w:lang w:eastAsia="lt-LT"/>
              </w:rPr>
              <w:drawing>
                <wp:inline distT="0" distB="0" distL="0" distR="0" wp14:anchorId="3342AD7C" wp14:editId="2006433E">
                  <wp:extent cx="1612900" cy="1733550"/>
                  <wp:effectExtent l="0" t="0" r="6350" b="0"/>
                  <wp:docPr id="16" name="Paveikslėlis 1" descr="instruction-1-10 abzi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nstruction-1-10 abziehen"/>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612900" cy="1733550"/>
                          </a:xfrm>
                          <a:prstGeom prst="rect">
                            <a:avLst/>
                          </a:prstGeom>
                          <a:noFill/>
                          <a:ln>
                            <a:noFill/>
                          </a:ln>
                        </pic:spPr>
                      </pic:pic>
                    </a:graphicData>
                  </a:graphic>
                </wp:inline>
              </w:drawing>
            </w:r>
          </w:p>
        </w:tc>
        <w:tc>
          <w:tcPr>
            <w:tcW w:w="5528" w:type="dxa"/>
            <w:shd w:val="clear" w:color="auto" w:fill="auto"/>
          </w:tcPr>
          <w:p w:rsidR="00F84B0C" w:rsidRPr="00310956" w:rsidRDefault="00F84B0C" w:rsidP="00757C45">
            <w:pPr>
              <w:numPr>
                <w:ilvl w:val="0"/>
                <w:numId w:val="12"/>
              </w:numPr>
              <w:spacing w:after="0" w:line="240" w:lineRule="auto"/>
              <w:rPr>
                <w:rFonts w:ascii="Times New Roman" w:hAnsi="Times New Roman"/>
              </w:rPr>
            </w:pPr>
            <w:r w:rsidRPr="00310956">
              <w:rPr>
                <w:rFonts w:ascii="Times New Roman" w:hAnsi="Times New Roman"/>
              </w:rPr>
              <w:t xml:space="preserve">Ištraukite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užpildytą </w:t>
            </w:r>
            <w:proofErr w:type="spellStart"/>
            <w:r w:rsidRPr="00310956">
              <w:rPr>
                <w:rFonts w:ascii="Times New Roman" w:hAnsi="Times New Roman"/>
                <w:color w:val="000000"/>
              </w:rPr>
              <w:t>švirkštiklį</w:t>
            </w:r>
            <w:proofErr w:type="spellEnd"/>
            <w:r w:rsidRPr="00310956">
              <w:rPr>
                <w:rFonts w:ascii="Times New Roman" w:hAnsi="Times New Roman"/>
                <w:color w:val="000000"/>
              </w:rPr>
              <w:t xml:space="preserve"> iš injekcijos vietos, statmenai odai (traukdami į viršų</w:t>
            </w:r>
            <w:r w:rsidRPr="00310956">
              <w:rPr>
                <w:rFonts w:ascii="Times New Roman" w:hAnsi="Times New Roman"/>
              </w:rPr>
              <w:t>).</w:t>
            </w:r>
          </w:p>
          <w:p w:rsidR="00F84B0C" w:rsidRPr="00310956" w:rsidRDefault="00F84B0C" w:rsidP="00757C45">
            <w:pPr>
              <w:spacing w:after="0" w:line="240" w:lineRule="auto"/>
              <w:rPr>
                <w:rFonts w:ascii="Times New Roman" w:hAnsi="Times New Roman"/>
              </w:rPr>
            </w:pPr>
          </w:p>
          <w:p w:rsidR="00F84B0C" w:rsidRPr="00310956" w:rsidRDefault="00F84B0C" w:rsidP="00757C45">
            <w:pPr>
              <w:numPr>
                <w:ilvl w:val="0"/>
                <w:numId w:val="12"/>
              </w:numPr>
              <w:spacing w:after="0" w:line="240" w:lineRule="auto"/>
              <w:rPr>
                <w:rFonts w:ascii="Times New Roman" w:hAnsi="Times New Roman"/>
              </w:rPr>
            </w:pPr>
            <w:r w:rsidRPr="00310956">
              <w:rPr>
                <w:rFonts w:ascii="Times New Roman" w:hAnsi="Times New Roman"/>
              </w:rPr>
              <w:t>Apsauginis skydelis automatiškai pasislinks į vietą virš adatos. Tuomet apsauginis skydelis užsirakins ir adata bus apsaugota.</w:t>
            </w:r>
          </w:p>
          <w:p w:rsidR="00F84B0C" w:rsidRPr="00310956" w:rsidRDefault="00F84B0C" w:rsidP="00757C45">
            <w:pPr>
              <w:spacing w:after="0" w:line="240" w:lineRule="auto"/>
              <w:rPr>
                <w:rFonts w:ascii="Times New Roman" w:hAnsi="Times New Roman"/>
              </w:rPr>
            </w:pPr>
          </w:p>
          <w:p w:rsidR="00F84B0C" w:rsidRPr="00310956" w:rsidRDefault="00F84B0C" w:rsidP="00757C45">
            <w:pPr>
              <w:numPr>
                <w:ilvl w:val="0"/>
                <w:numId w:val="12"/>
              </w:numPr>
              <w:spacing w:after="0" w:line="240" w:lineRule="auto"/>
              <w:rPr>
                <w:rFonts w:ascii="Times New Roman" w:hAnsi="Times New Roman"/>
              </w:rPr>
            </w:pPr>
            <w:r w:rsidRPr="00310956">
              <w:rPr>
                <w:rFonts w:ascii="Times New Roman" w:hAnsi="Times New Roman"/>
              </w:rPr>
              <w:t>Jei būtų nedidelis kraujavimas, naudokite pleistrą.</w:t>
            </w:r>
          </w:p>
          <w:p w:rsidR="00F84B0C" w:rsidRPr="00310956" w:rsidRDefault="00F84B0C" w:rsidP="00757C45">
            <w:pPr>
              <w:spacing w:after="0" w:line="240" w:lineRule="auto"/>
              <w:rPr>
                <w:rFonts w:ascii="Times New Roman" w:hAnsi="Times New Roman"/>
              </w:rPr>
            </w:pPr>
          </w:p>
          <w:p w:rsidR="00F84B0C" w:rsidRPr="00310956" w:rsidRDefault="00F84B0C" w:rsidP="00757C45">
            <w:pPr>
              <w:spacing w:after="0" w:line="240" w:lineRule="auto"/>
              <w:rPr>
                <w:rFonts w:ascii="Times New Roman" w:hAnsi="Times New Roman"/>
              </w:rPr>
            </w:pPr>
            <w:r w:rsidRPr="00310956">
              <w:rPr>
                <w:rFonts w:ascii="Times New Roman" w:hAnsi="Times New Roman"/>
                <w:color w:val="000000"/>
              </w:rPr>
              <w:t xml:space="preserve">Prieš išmesdami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užpildytą </w:t>
            </w:r>
            <w:proofErr w:type="spellStart"/>
            <w:r w:rsidRPr="00310956">
              <w:rPr>
                <w:rFonts w:ascii="Times New Roman" w:hAnsi="Times New Roman"/>
                <w:color w:val="000000"/>
              </w:rPr>
              <w:t>švirkštiklį</w:t>
            </w:r>
            <w:proofErr w:type="spellEnd"/>
            <w:r w:rsidRPr="00310956">
              <w:rPr>
                <w:rFonts w:ascii="Times New Roman" w:hAnsi="Times New Roman"/>
              </w:rPr>
              <w:t xml:space="preserve"> apžiūrėkite jį, ar nėra likę skysčio </w:t>
            </w:r>
            <w:r w:rsidRPr="00310956">
              <w:rPr>
                <w:rFonts w:ascii="Times New Roman" w:hAnsi="Times New Roman"/>
                <w:b/>
              </w:rPr>
              <w:t xml:space="preserve">permatomos kontrolinės zonos </w:t>
            </w:r>
            <w:r w:rsidRPr="00310956">
              <w:rPr>
                <w:rFonts w:ascii="Times New Roman" w:hAnsi="Times New Roman"/>
              </w:rPr>
              <w:t>apatinėje dalyje. Jei skysčio yra likę, nebuvo teisingai sušvirkštas visas vaisto kiekis ir tokiu atveju turite susisiekti su gydytoju.</w:t>
            </w:r>
          </w:p>
          <w:p w:rsidR="00F84B0C" w:rsidRPr="00310956" w:rsidRDefault="00F84B0C" w:rsidP="00757C45">
            <w:pPr>
              <w:spacing w:after="0" w:line="240" w:lineRule="auto"/>
              <w:rPr>
                <w:rFonts w:ascii="Times New Roman" w:hAnsi="Times New Roman"/>
                <w:color w:val="000000"/>
              </w:rPr>
            </w:pPr>
          </w:p>
        </w:tc>
      </w:tr>
    </w:tbl>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b/>
        </w:rPr>
      </w:pPr>
      <w:r w:rsidRPr="00310956">
        <w:rPr>
          <w:rFonts w:ascii="Times New Roman" w:hAnsi="Times New Roman"/>
          <w:b/>
        </w:rPr>
        <w:t>Pastaba</w:t>
      </w:r>
    </w:p>
    <w:p w:rsidR="00F84B0C" w:rsidRPr="00310956" w:rsidRDefault="00F84B0C" w:rsidP="00F84B0C">
      <w:pPr>
        <w:spacing w:after="0" w:line="240" w:lineRule="auto"/>
        <w:rPr>
          <w:rFonts w:ascii="Times New Roman" w:hAnsi="Times New Roman"/>
        </w:rPr>
      </w:pPr>
      <w:r w:rsidRPr="00310956">
        <w:rPr>
          <w:rFonts w:ascii="Times New Roman" w:hAnsi="Times New Roman"/>
        </w:rPr>
        <w:t xml:space="preserve">Norėdami išvengti sužalojimų </w:t>
      </w:r>
      <w:r w:rsidRPr="00310956">
        <w:rPr>
          <w:rFonts w:ascii="Times New Roman" w:hAnsi="Times New Roman"/>
          <w:b/>
        </w:rPr>
        <w:t>niekuomet nedėkite pirštų į</w:t>
      </w:r>
      <w:r w:rsidRPr="00310956">
        <w:rPr>
          <w:rFonts w:ascii="Times New Roman" w:hAnsi="Times New Roman"/>
        </w:rPr>
        <w:t xml:space="preserve"> adatą dengiančios </w:t>
      </w:r>
      <w:r w:rsidRPr="00310956">
        <w:rPr>
          <w:rFonts w:ascii="Times New Roman" w:hAnsi="Times New Roman"/>
          <w:b/>
        </w:rPr>
        <w:t>apsauginės tūbelės angą</w:t>
      </w:r>
      <w:r w:rsidRPr="00310956">
        <w:rPr>
          <w:rFonts w:ascii="Times New Roman" w:hAnsi="Times New Roman"/>
        </w:rPr>
        <w:t xml:space="preserve">. </w:t>
      </w:r>
      <w:r w:rsidRPr="00310956">
        <w:rPr>
          <w:rFonts w:ascii="Times New Roman" w:hAnsi="Times New Roman"/>
          <w:b/>
        </w:rPr>
        <w:t xml:space="preserve">Nenaikinkite </w:t>
      </w:r>
      <w:proofErr w:type="spellStart"/>
      <w:r w:rsidRPr="00310956">
        <w:rPr>
          <w:rFonts w:ascii="Times New Roman" w:hAnsi="Times New Roman"/>
          <w:b/>
        </w:rPr>
        <w:t>švirkštiklio</w:t>
      </w:r>
      <w:proofErr w:type="spellEnd"/>
      <w:r w:rsidRPr="00310956">
        <w:rPr>
          <w:rFonts w:ascii="Times New Roman" w:hAnsi="Times New Roman"/>
          <w:b/>
        </w:rPr>
        <w:t>.</w:t>
      </w:r>
    </w:p>
    <w:p w:rsidR="00F84B0C" w:rsidRPr="00310956" w:rsidRDefault="00F84B0C" w:rsidP="00F84B0C">
      <w:pPr>
        <w:spacing w:after="0" w:line="240" w:lineRule="auto"/>
        <w:rPr>
          <w:rFonts w:ascii="Times New Roman" w:hAnsi="Times New Roman"/>
          <w:b/>
        </w:rPr>
      </w:pPr>
    </w:p>
    <w:p w:rsidR="00F84B0C" w:rsidRPr="00310956" w:rsidRDefault="00F84B0C" w:rsidP="00F84B0C">
      <w:pPr>
        <w:spacing w:after="0" w:line="240" w:lineRule="auto"/>
        <w:rPr>
          <w:rFonts w:ascii="Times New Roman" w:hAnsi="Times New Roman"/>
          <w:b/>
          <w:caps/>
        </w:rPr>
      </w:pPr>
      <w:r w:rsidRPr="00310956">
        <w:rPr>
          <w:rFonts w:ascii="Times New Roman" w:hAnsi="Times New Roman"/>
          <w:b/>
        </w:rPr>
        <w:t>Su kuo turėtumėte susisiekti prireikus</w:t>
      </w:r>
    </w:p>
    <w:p w:rsidR="00F84B0C" w:rsidRPr="00310956" w:rsidRDefault="00F84B0C" w:rsidP="00F84B0C">
      <w:pPr>
        <w:spacing w:after="0" w:line="240" w:lineRule="auto"/>
        <w:rPr>
          <w:rFonts w:ascii="Times New Roman" w:hAnsi="Times New Roman"/>
        </w:rPr>
      </w:pPr>
    </w:p>
    <w:p w:rsidR="00F84B0C" w:rsidRPr="00310956" w:rsidRDefault="00F84B0C" w:rsidP="00F84B0C">
      <w:pPr>
        <w:numPr>
          <w:ilvl w:val="0"/>
          <w:numId w:val="10"/>
        </w:numPr>
        <w:tabs>
          <w:tab w:val="clear" w:pos="360"/>
          <w:tab w:val="num" w:pos="567"/>
        </w:tabs>
        <w:spacing w:after="0" w:line="240" w:lineRule="auto"/>
        <w:ind w:left="567" w:hanging="567"/>
        <w:rPr>
          <w:rFonts w:ascii="Times New Roman" w:hAnsi="Times New Roman"/>
        </w:rPr>
      </w:pPr>
      <w:r w:rsidRPr="00310956">
        <w:rPr>
          <w:rFonts w:ascii="Times New Roman" w:hAnsi="Times New Roman"/>
        </w:rPr>
        <w:t>Iškilus bet kokioms problemoms ar klausimams susisiekite su gydytoju, vaistininku arba slaugytoja.</w:t>
      </w:r>
    </w:p>
    <w:p w:rsidR="00F84B0C" w:rsidRPr="00310956" w:rsidRDefault="00F84B0C" w:rsidP="00F84B0C">
      <w:pPr>
        <w:numPr>
          <w:ilvl w:val="0"/>
          <w:numId w:val="10"/>
        </w:numPr>
        <w:tabs>
          <w:tab w:val="clear" w:pos="360"/>
          <w:tab w:val="num" w:pos="567"/>
        </w:tabs>
        <w:spacing w:after="0" w:line="240" w:lineRule="auto"/>
        <w:ind w:left="567" w:hanging="567"/>
        <w:rPr>
          <w:rFonts w:ascii="Times New Roman" w:hAnsi="Times New Roman"/>
        </w:rPr>
      </w:pPr>
      <w:r w:rsidRPr="00310956">
        <w:rPr>
          <w:rFonts w:ascii="Times New Roman" w:hAnsi="Times New Roman"/>
        </w:rPr>
        <w:t xml:space="preserve">Jeigu Jūs ar kas nors kitas susižalos adata, nedelsdami susisiekite su gydytoju ir išmeskite </w:t>
      </w:r>
      <w:proofErr w:type="spellStart"/>
      <w:r w:rsidRPr="00310956">
        <w:rPr>
          <w:rFonts w:ascii="Times New Roman" w:hAnsi="Times New Roman"/>
          <w:color w:val="000000"/>
        </w:rPr>
        <w:t>Metex</w:t>
      </w:r>
      <w:proofErr w:type="spellEnd"/>
      <w:r w:rsidRPr="00310956">
        <w:rPr>
          <w:rFonts w:ascii="Times New Roman" w:hAnsi="Times New Roman"/>
          <w:color w:val="000000"/>
        </w:rPr>
        <w:t xml:space="preserve"> užpildytą </w:t>
      </w:r>
      <w:proofErr w:type="spellStart"/>
      <w:r w:rsidRPr="00310956">
        <w:rPr>
          <w:rFonts w:ascii="Times New Roman" w:hAnsi="Times New Roman"/>
          <w:color w:val="000000"/>
        </w:rPr>
        <w:t>švirkštiklį</w:t>
      </w:r>
      <w:proofErr w:type="spellEnd"/>
      <w:r w:rsidRPr="00310956">
        <w:rPr>
          <w:rFonts w:ascii="Times New Roman" w:hAnsi="Times New Roman"/>
        </w:rPr>
        <w:t>.</w:t>
      </w: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p>
    <w:p w:rsidR="00F84B0C" w:rsidRPr="00310956" w:rsidRDefault="00F84B0C" w:rsidP="00F84B0C">
      <w:pPr>
        <w:spacing w:after="0" w:line="240" w:lineRule="auto"/>
        <w:rPr>
          <w:rFonts w:ascii="Times New Roman" w:hAnsi="Times New Roman"/>
        </w:rPr>
      </w:pPr>
    </w:p>
    <w:p w:rsidR="00F84B0C" w:rsidRPr="00D832B1" w:rsidRDefault="00F84B0C" w:rsidP="00F84B0C">
      <w:pPr>
        <w:tabs>
          <w:tab w:val="left" w:pos="5954"/>
          <w:tab w:val="left" w:pos="6237"/>
          <w:tab w:val="left" w:pos="6663"/>
          <w:tab w:val="left" w:pos="6946"/>
        </w:tabs>
        <w:spacing w:after="0" w:line="240" w:lineRule="auto"/>
        <w:rPr>
          <w:rFonts w:ascii="Times New Roman" w:hAnsi="Times New Roman"/>
        </w:rPr>
      </w:pPr>
    </w:p>
    <w:p w:rsidR="00F84B0C" w:rsidRPr="00310956" w:rsidRDefault="00F84B0C" w:rsidP="00F84B0C">
      <w:pPr>
        <w:tabs>
          <w:tab w:val="left" w:pos="567"/>
        </w:tabs>
        <w:spacing w:after="0" w:line="240" w:lineRule="auto"/>
        <w:rPr>
          <w:rFonts w:ascii="Times New Roman" w:hAnsi="Times New Roman"/>
          <w:b/>
          <w:caps/>
        </w:rPr>
      </w:pPr>
    </w:p>
    <w:p w:rsidR="00F84B0C" w:rsidRPr="007838B4" w:rsidRDefault="00F84B0C" w:rsidP="00F84B0C">
      <w:pPr>
        <w:pageBreakBefore/>
        <w:rPr>
          <w:rFonts w:ascii="Times New Roman" w:hAnsi="Times New Roman"/>
        </w:rPr>
      </w:pPr>
      <w:bookmarkStart w:id="1" w:name="_Hlk119309188"/>
      <w:bookmarkEnd w:id="0"/>
      <w:r w:rsidRPr="007838B4">
        <w:rPr>
          <w:rFonts w:ascii="Times New Roman" w:hAnsi="Times New Roman"/>
          <w:highlight w:val="lightGray"/>
        </w:rPr>
        <w:t>&lt;</w:t>
      </w:r>
      <w:r>
        <w:rPr>
          <w:rFonts w:ascii="Times New Roman" w:hAnsi="Times New Roman"/>
          <w:highlight w:val="lightGray"/>
        </w:rPr>
        <w:t>Tik pakuotėms, kuriose yra</w:t>
      </w:r>
      <w:r w:rsidRPr="007838B4">
        <w:rPr>
          <w:rFonts w:ascii="Times New Roman" w:hAnsi="Times New Roman"/>
          <w:highlight w:val="lightGray"/>
        </w:rPr>
        <w:t xml:space="preserve"> </w:t>
      </w:r>
      <w:proofErr w:type="spellStart"/>
      <w:r w:rsidRPr="007838B4">
        <w:rPr>
          <w:rFonts w:ascii="Times New Roman" w:hAnsi="Times New Roman"/>
          <w:highlight w:val="lightGray"/>
        </w:rPr>
        <w:t>YpsoMate</w:t>
      </w:r>
      <w:proofErr w:type="spellEnd"/>
      <w:r w:rsidRPr="007838B4">
        <w:rPr>
          <w:rFonts w:ascii="Times New Roman" w:hAnsi="Times New Roman"/>
          <w:highlight w:val="lightGray"/>
        </w:rPr>
        <w:t xml:space="preserve"> </w:t>
      </w:r>
      <w:proofErr w:type="spellStart"/>
      <w:r>
        <w:rPr>
          <w:rFonts w:ascii="Times New Roman" w:hAnsi="Times New Roman"/>
          <w:highlight w:val="lightGray"/>
        </w:rPr>
        <w:t>švirkštikliai</w:t>
      </w:r>
      <w:proofErr w:type="spellEnd"/>
      <w:r w:rsidRPr="007838B4">
        <w:rPr>
          <w:rFonts w:ascii="Times New Roman" w:hAnsi="Times New Roman"/>
          <w:highlight w:val="lightGray"/>
        </w:rPr>
        <w:t>&gt;</w:t>
      </w:r>
    </w:p>
    <w:p w:rsidR="00F84B0C" w:rsidRPr="007838B4" w:rsidRDefault="00F84B0C" w:rsidP="00F84B0C">
      <w:pPr>
        <w:rPr>
          <w:rFonts w:ascii="Times New Roman" w:hAnsi="Times New Roman"/>
        </w:rPr>
      </w:pPr>
    </w:p>
    <w:p w:rsidR="00F84B0C" w:rsidRPr="007838B4" w:rsidRDefault="00F84B0C" w:rsidP="00F84B0C">
      <w:pPr>
        <w:pStyle w:val="BodyText-2"/>
        <w:jc w:val="center"/>
        <w:rPr>
          <w:rFonts w:ascii="Times New Roman" w:hAnsi="Times New Roman" w:cs="Times New Roman"/>
          <w:b/>
          <w:sz w:val="24"/>
          <w:szCs w:val="24"/>
          <w:highlight w:val="lightGray"/>
          <w:lang w:val="lt-LT"/>
        </w:rPr>
      </w:pPr>
      <w:r>
        <w:rPr>
          <w:rFonts w:ascii="Times New Roman" w:hAnsi="Times New Roman" w:cs="Times New Roman"/>
          <w:b/>
          <w:sz w:val="24"/>
          <w:szCs w:val="24"/>
          <w:highlight w:val="lightGray"/>
          <w:lang w:val="lt-LT"/>
        </w:rPr>
        <w:t>NAUDOJIMO INSTRUKCIJOS</w:t>
      </w:r>
    </w:p>
    <w:p w:rsidR="00F84B0C" w:rsidRPr="007838B4" w:rsidRDefault="00F84B0C" w:rsidP="00F84B0C">
      <w:pPr>
        <w:pStyle w:val="BodyText-2"/>
        <w:spacing w:before="0" w:after="0"/>
        <w:ind w:left="119"/>
        <w:rPr>
          <w:rFonts w:ascii="Times New Roman" w:hAnsi="Times New Roman" w:cs="Times New Roman"/>
          <w:highlight w:val="lightGray"/>
          <w:lang w:val="lt-LT"/>
        </w:rPr>
      </w:pPr>
      <w:r>
        <w:rPr>
          <w:rFonts w:ascii="Times New Roman" w:hAnsi="Times New Roman" w:cs="Times New Roman"/>
          <w:highlight w:val="lightGray"/>
          <w:lang w:val="lt-LT"/>
        </w:rPr>
        <w:t>Šiose naudojimo instrukcijose pateikiama informacija, kaip atlikti injekciją</w:t>
      </w:r>
      <w:r w:rsidRPr="007838B4">
        <w:rPr>
          <w:rFonts w:ascii="Times New Roman" w:hAnsi="Times New Roman" w:cs="Times New Roman"/>
          <w:highlight w:val="lightGray"/>
          <w:lang w:val="lt-LT"/>
        </w:rPr>
        <w:t xml:space="preserve"> </w:t>
      </w:r>
      <w:proofErr w:type="spellStart"/>
      <w:r w:rsidRPr="007838B4">
        <w:rPr>
          <w:rFonts w:ascii="Times New Roman" w:hAnsi="Times New Roman" w:cs="Times New Roman"/>
          <w:highlight w:val="lightGray"/>
          <w:lang w:val="lt-LT"/>
        </w:rPr>
        <w:t>Met</w:t>
      </w:r>
      <w:r>
        <w:rPr>
          <w:rFonts w:ascii="Times New Roman" w:hAnsi="Times New Roman" w:cs="Times New Roman"/>
          <w:highlight w:val="lightGray"/>
          <w:lang w:val="lt-LT"/>
        </w:rPr>
        <w:t>ex</w:t>
      </w:r>
      <w:proofErr w:type="spellEnd"/>
      <w:r>
        <w:rPr>
          <w:rFonts w:ascii="Times New Roman" w:hAnsi="Times New Roman" w:cs="Times New Roman"/>
          <w:highlight w:val="lightGray"/>
          <w:lang w:val="lt-LT"/>
        </w:rPr>
        <w:t xml:space="preserve"> užpildytu </w:t>
      </w:r>
      <w:proofErr w:type="spellStart"/>
      <w:r>
        <w:rPr>
          <w:rFonts w:ascii="Times New Roman" w:hAnsi="Times New Roman" w:cs="Times New Roman"/>
          <w:highlight w:val="lightGray"/>
          <w:lang w:val="lt-LT"/>
        </w:rPr>
        <w:t>švirkštikliu</w:t>
      </w:r>
      <w:proofErr w:type="spellEnd"/>
      <w:r w:rsidRPr="007838B4">
        <w:rPr>
          <w:rFonts w:ascii="Times New Roman" w:hAnsi="Times New Roman" w:cs="Times New Roman"/>
          <w:highlight w:val="lightGray"/>
          <w:lang w:val="lt-LT"/>
        </w:rPr>
        <w:t>.</w:t>
      </w:r>
    </w:p>
    <w:p w:rsidR="00F84B0C" w:rsidRPr="007838B4" w:rsidRDefault="00F84B0C" w:rsidP="00F84B0C">
      <w:pPr>
        <w:pStyle w:val="BodyText-2"/>
        <w:spacing w:before="0" w:after="0"/>
        <w:ind w:left="119"/>
        <w:rPr>
          <w:rFonts w:ascii="Times New Roman" w:hAnsi="Times New Roman" w:cs="Times New Roman"/>
          <w:b/>
          <w:highlight w:val="lightGray"/>
          <w:lang w:val="lt-LT"/>
        </w:rPr>
      </w:pPr>
    </w:p>
    <w:p w:rsidR="00F84B0C" w:rsidRPr="007838B4" w:rsidRDefault="00F84B0C" w:rsidP="00F84B0C">
      <w:pPr>
        <w:pStyle w:val="BodyText-2"/>
        <w:spacing w:before="0" w:after="0"/>
        <w:ind w:left="119"/>
        <w:rPr>
          <w:rFonts w:ascii="Times New Roman" w:hAnsi="Times New Roman" w:cs="Times New Roman"/>
          <w:b/>
          <w:highlight w:val="lightGray"/>
          <w:lang w:val="lt-LT"/>
        </w:rPr>
      </w:pPr>
      <w:r>
        <w:rPr>
          <w:rFonts w:ascii="Times New Roman" w:hAnsi="Times New Roman" w:cs="Times New Roman"/>
          <w:b/>
          <w:highlight w:val="lightGray"/>
          <w:lang w:val="lt-LT"/>
        </w:rPr>
        <w:t xml:space="preserve">Perskaitykite šias naudojimo instrukcijas iki galo, prieš pradėdami naudoti užpildytą </w:t>
      </w:r>
      <w:proofErr w:type="spellStart"/>
      <w:r>
        <w:rPr>
          <w:rFonts w:ascii="Times New Roman" w:hAnsi="Times New Roman" w:cs="Times New Roman"/>
          <w:b/>
          <w:highlight w:val="lightGray"/>
          <w:lang w:val="lt-LT"/>
        </w:rPr>
        <w:t>švirkštiklį</w:t>
      </w:r>
      <w:proofErr w:type="spellEnd"/>
      <w:r>
        <w:rPr>
          <w:rFonts w:ascii="Times New Roman" w:hAnsi="Times New Roman" w:cs="Times New Roman"/>
          <w:b/>
          <w:highlight w:val="lightGray"/>
          <w:lang w:val="lt-LT"/>
        </w:rPr>
        <w:t xml:space="preserve"> injekcijai po oda.</w:t>
      </w:r>
      <w:r w:rsidRPr="007838B4">
        <w:rPr>
          <w:rFonts w:ascii="Times New Roman" w:hAnsi="Times New Roman" w:cs="Times New Roman"/>
          <w:b/>
          <w:highlight w:val="lightGray"/>
          <w:lang w:val="lt-LT"/>
        </w:rPr>
        <w:t xml:space="preserve"> </w:t>
      </w:r>
      <w:r>
        <w:rPr>
          <w:rFonts w:ascii="Times New Roman" w:hAnsi="Times New Roman" w:cs="Times New Roman"/>
          <w:b/>
          <w:highlight w:val="lightGray"/>
          <w:lang w:val="lt-LT"/>
        </w:rPr>
        <w:t>Perskaitykite šias naudojimo instrukcijas kiekvieną kartą, kai tik gausite naują receptą, ir jų neišmeskite, nes po vartojimo šios informacijos vėl gali prireikti</w:t>
      </w:r>
      <w:r w:rsidRPr="007838B4">
        <w:rPr>
          <w:rFonts w:ascii="Times New Roman" w:hAnsi="Times New Roman" w:cs="Times New Roman"/>
          <w:b/>
          <w:highlight w:val="lightGray"/>
          <w:lang w:val="lt-LT"/>
        </w:rPr>
        <w:t>.</w:t>
      </w:r>
    </w:p>
    <w:p w:rsidR="00F84B0C" w:rsidRPr="007838B4" w:rsidRDefault="00F84B0C" w:rsidP="00F84B0C">
      <w:pPr>
        <w:pStyle w:val="BodyText-2"/>
        <w:spacing w:before="0" w:after="0"/>
        <w:ind w:left="119"/>
        <w:rPr>
          <w:rFonts w:ascii="Times New Roman" w:hAnsi="Times New Roman" w:cs="Times New Roman"/>
          <w:highlight w:val="lightGray"/>
          <w:lang w:val="lt-LT"/>
        </w:rPr>
      </w:pPr>
    </w:p>
    <w:p w:rsidR="00F84B0C" w:rsidRPr="007838B4" w:rsidRDefault="00F84B0C" w:rsidP="00F84B0C">
      <w:pPr>
        <w:pStyle w:val="BodyText-2"/>
        <w:spacing w:before="0" w:after="0"/>
        <w:ind w:left="119"/>
        <w:rPr>
          <w:rFonts w:ascii="Times New Roman" w:hAnsi="Times New Roman" w:cs="Times New Roman"/>
          <w:highlight w:val="lightGray"/>
          <w:lang w:val="lt-LT"/>
        </w:rPr>
      </w:pPr>
      <w:r>
        <w:rPr>
          <w:rFonts w:ascii="Times New Roman" w:hAnsi="Times New Roman" w:cs="Times New Roman"/>
          <w:highlight w:val="lightGray"/>
          <w:lang w:val="lt-LT"/>
        </w:rPr>
        <w:t xml:space="preserve">Kai gaunate naują vaistą arba naują vaisto dozę, visada įsitikinkite, kad būtent tai Jums išrašė gydytojas. Prieš naudojant </w:t>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sveikatos priežiūros specialistas turi Jums arba Jūsų globėjui parodyti, kaip tinkamai jį naudoti</w:t>
      </w:r>
      <w:r w:rsidRPr="007838B4">
        <w:rPr>
          <w:rFonts w:ascii="Times New Roman" w:hAnsi="Times New Roman" w:cs="Times New Roman"/>
          <w:highlight w:val="lightGray"/>
          <w:lang w:val="lt-LT"/>
        </w:rPr>
        <w:t>.</w:t>
      </w:r>
    </w:p>
    <w:p w:rsidR="00F84B0C" w:rsidRPr="007838B4" w:rsidRDefault="00F84B0C" w:rsidP="00F84B0C">
      <w:pPr>
        <w:pStyle w:val="BodyText-2"/>
        <w:spacing w:before="0" w:after="0"/>
        <w:ind w:left="119"/>
        <w:rPr>
          <w:rFonts w:ascii="Times New Roman" w:hAnsi="Times New Roman" w:cs="Times New Roman"/>
          <w:highlight w:val="lightGray"/>
          <w:lang w:val="lt-LT"/>
        </w:rPr>
      </w:pPr>
      <w:r>
        <w:rPr>
          <w:rFonts w:ascii="Times New Roman" w:hAnsi="Times New Roman" w:cs="Times New Roman"/>
          <w:b/>
          <w:highlight w:val="lightGray"/>
          <w:lang w:val="lt-LT"/>
        </w:rPr>
        <w:t>Nenaudokite</w:t>
      </w:r>
      <w:r w:rsidRPr="007838B4">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tol, kol sveikatos priežiūros specialistas Jūsų neišmokys jį naudoti</w:t>
      </w:r>
      <w:r w:rsidRPr="007838B4">
        <w:rPr>
          <w:rFonts w:ascii="Times New Roman" w:hAnsi="Times New Roman" w:cs="Times New Roman"/>
          <w:highlight w:val="lightGray"/>
          <w:lang w:val="lt-LT"/>
        </w:rPr>
        <w:t xml:space="preserve">. </w:t>
      </w:r>
      <w:r>
        <w:rPr>
          <w:rFonts w:ascii="Times New Roman" w:hAnsi="Times New Roman" w:cs="Times New Roman"/>
          <w:highlight w:val="lightGray"/>
          <w:lang w:val="lt-LT"/>
        </w:rPr>
        <w:t>Jeigu Jums arba Jūsų globėjui kiltų klausimų, kreipkitės į sveikatos priežiūros specialistą</w:t>
      </w:r>
      <w:r w:rsidRPr="007838B4">
        <w:rPr>
          <w:rFonts w:ascii="Times New Roman" w:hAnsi="Times New Roman" w:cs="Times New Roman"/>
          <w:highlight w:val="lightGray"/>
          <w:lang w:val="lt-LT"/>
        </w:rPr>
        <w:t>.</w:t>
      </w:r>
    </w:p>
    <w:p w:rsidR="00F84B0C" w:rsidRPr="007838B4" w:rsidRDefault="00F84B0C" w:rsidP="00F84B0C">
      <w:pPr>
        <w:pStyle w:val="BodyText-2"/>
        <w:spacing w:before="0" w:after="0"/>
        <w:ind w:left="119"/>
        <w:rPr>
          <w:rFonts w:ascii="Times New Roman" w:hAnsi="Times New Roman" w:cs="Times New Roman"/>
          <w:highlight w:val="lightGray"/>
          <w:lang w:val="lt-LT"/>
        </w:rPr>
      </w:pPr>
    </w:p>
    <w:tbl>
      <w:tblPr>
        <w:tblStyle w:val="Lentelstinklelis"/>
        <w:tblW w:w="0" w:type="auto"/>
        <w:tblInd w:w="120" w:type="dxa"/>
        <w:tblLook w:val="04A0" w:firstRow="1" w:lastRow="0" w:firstColumn="1" w:lastColumn="0" w:noHBand="0" w:noVBand="1"/>
      </w:tblPr>
      <w:tblGrid>
        <w:gridCol w:w="9210"/>
      </w:tblGrid>
      <w:tr w:rsidR="00F84B0C" w:rsidRPr="00DF0187" w:rsidTr="00757C45">
        <w:tc>
          <w:tcPr>
            <w:tcW w:w="9210" w:type="dxa"/>
          </w:tcPr>
          <w:p w:rsidR="00F84B0C" w:rsidRPr="007838B4" w:rsidRDefault="00F84B0C" w:rsidP="00757C45">
            <w:pPr>
              <w:pStyle w:val="BodyText-2"/>
              <w:jc w:val="center"/>
              <w:rPr>
                <w:rFonts w:ascii="Times New Roman" w:hAnsi="Times New Roman" w:cs="Times New Roman"/>
                <w:b/>
                <w:highlight w:val="lightGray"/>
                <w:lang w:val="lt-LT"/>
              </w:rPr>
            </w:pPr>
            <w:r>
              <w:rPr>
                <w:rFonts w:ascii="Times New Roman" w:hAnsi="Times New Roman" w:cs="Times New Roman"/>
                <w:b/>
                <w:sz w:val="24"/>
                <w:szCs w:val="36"/>
                <w:highlight w:val="lightGray"/>
                <w:lang w:val="lt-LT"/>
              </w:rPr>
              <w:t>Svarbi informacija, kurią turite žinoti</w:t>
            </w:r>
            <w:r w:rsidRPr="007838B4">
              <w:rPr>
                <w:rFonts w:ascii="Times New Roman" w:hAnsi="Times New Roman" w:cs="Times New Roman"/>
                <w:b/>
                <w:sz w:val="24"/>
                <w:szCs w:val="36"/>
                <w:highlight w:val="lightGray"/>
                <w:lang w:val="lt-LT"/>
              </w:rPr>
              <w:t xml:space="preserve"> </w:t>
            </w:r>
            <w:r>
              <w:rPr>
                <w:rFonts w:ascii="Times New Roman" w:hAnsi="Times New Roman" w:cs="Times New Roman"/>
                <w:b/>
                <w:sz w:val="24"/>
                <w:szCs w:val="36"/>
                <w:highlight w:val="lightGray"/>
                <w:lang w:val="lt-LT"/>
              </w:rPr>
              <w:t>prieš atlikdami injekciją</w:t>
            </w:r>
            <w:r w:rsidRPr="007838B4">
              <w:rPr>
                <w:rFonts w:ascii="Times New Roman" w:hAnsi="Times New Roman" w:cs="Times New Roman"/>
                <w:b/>
                <w:sz w:val="24"/>
                <w:szCs w:val="36"/>
                <w:highlight w:val="lightGray"/>
                <w:lang w:val="lt-LT"/>
              </w:rPr>
              <w:t xml:space="preserve"> </w:t>
            </w:r>
            <w:proofErr w:type="spellStart"/>
            <w:r>
              <w:rPr>
                <w:rFonts w:ascii="Times New Roman" w:hAnsi="Times New Roman" w:cs="Times New Roman"/>
                <w:b/>
                <w:sz w:val="24"/>
                <w:szCs w:val="36"/>
                <w:highlight w:val="lightGray"/>
                <w:lang w:val="lt-LT"/>
              </w:rPr>
              <w:t>Metex</w:t>
            </w:r>
            <w:proofErr w:type="spellEnd"/>
            <w:r>
              <w:rPr>
                <w:rFonts w:ascii="Times New Roman" w:hAnsi="Times New Roman" w:cs="Times New Roman"/>
                <w:b/>
                <w:sz w:val="24"/>
                <w:szCs w:val="36"/>
                <w:highlight w:val="lightGray"/>
                <w:lang w:val="lt-LT"/>
              </w:rPr>
              <w:t xml:space="preserve"> užpildytu </w:t>
            </w:r>
            <w:proofErr w:type="spellStart"/>
            <w:r>
              <w:rPr>
                <w:rFonts w:ascii="Times New Roman" w:hAnsi="Times New Roman" w:cs="Times New Roman"/>
                <w:b/>
                <w:sz w:val="24"/>
                <w:szCs w:val="36"/>
                <w:highlight w:val="lightGray"/>
                <w:lang w:val="lt-LT"/>
              </w:rPr>
              <w:t>švirkštikliu</w:t>
            </w:r>
            <w:proofErr w:type="spellEnd"/>
          </w:p>
        </w:tc>
      </w:tr>
      <w:tr w:rsidR="00F84B0C" w:rsidRPr="00DF0187" w:rsidTr="00757C45">
        <w:tc>
          <w:tcPr>
            <w:tcW w:w="9210" w:type="dxa"/>
          </w:tcPr>
          <w:p w:rsidR="00F84B0C" w:rsidRPr="009962E6" w:rsidRDefault="00F84B0C" w:rsidP="00757C45">
            <w:pPr>
              <w:pStyle w:val="BodyText-2"/>
              <w:rPr>
                <w:rFonts w:ascii="Times New Roman" w:hAnsi="Times New Roman" w:cs="Times New Roman"/>
                <w:b/>
                <w:highlight w:val="lightGray"/>
                <w:lang w:val="lt-LT"/>
              </w:rPr>
            </w:pPr>
            <w:r>
              <w:rPr>
                <w:rFonts w:ascii="Times New Roman" w:hAnsi="Times New Roman" w:cs="Times New Roman"/>
                <w:b/>
                <w:highlight w:val="lightGray"/>
                <w:lang w:val="lt-LT"/>
              </w:rPr>
              <w:t xml:space="preserve">Injekciją </w:t>
            </w:r>
            <w:proofErr w:type="spellStart"/>
            <w:r>
              <w:rPr>
                <w:rFonts w:ascii="Times New Roman" w:hAnsi="Times New Roman" w:cs="Times New Roman"/>
                <w:b/>
                <w:highlight w:val="lightGray"/>
                <w:lang w:val="lt-LT"/>
              </w:rPr>
              <w:t>Metex</w:t>
            </w:r>
            <w:proofErr w:type="spellEnd"/>
            <w:r>
              <w:rPr>
                <w:rFonts w:ascii="Times New Roman" w:hAnsi="Times New Roman" w:cs="Times New Roman"/>
                <w:b/>
                <w:highlight w:val="lightGray"/>
                <w:lang w:val="lt-LT"/>
              </w:rPr>
              <w:t xml:space="preserve"> užpildytu </w:t>
            </w:r>
            <w:proofErr w:type="spellStart"/>
            <w:r>
              <w:rPr>
                <w:rFonts w:ascii="Times New Roman" w:hAnsi="Times New Roman" w:cs="Times New Roman"/>
                <w:b/>
                <w:highlight w:val="lightGray"/>
                <w:lang w:val="lt-LT"/>
              </w:rPr>
              <w:t>švirkštikliu</w:t>
            </w:r>
            <w:proofErr w:type="spellEnd"/>
            <w:r>
              <w:rPr>
                <w:rFonts w:ascii="Times New Roman" w:hAnsi="Times New Roman" w:cs="Times New Roman"/>
                <w:b/>
                <w:highlight w:val="lightGray"/>
                <w:lang w:val="lt-LT"/>
              </w:rPr>
              <w:t xml:space="preserve"> atlikite tik kartą per savaitę ir vaistą visada švirkškite tą pačią savaitės dieną</w:t>
            </w:r>
            <w:r w:rsidRPr="009962E6">
              <w:rPr>
                <w:rFonts w:ascii="Times New Roman" w:hAnsi="Times New Roman" w:cs="Times New Roman"/>
                <w:b/>
                <w:highlight w:val="lightGray"/>
                <w:lang w:val="lt-LT"/>
              </w:rPr>
              <w:t>.</w:t>
            </w:r>
          </w:p>
          <w:p w:rsidR="00F84B0C" w:rsidRPr="009962E6" w:rsidRDefault="00F84B0C" w:rsidP="00757C45">
            <w:pPr>
              <w:pStyle w:val="BodyText-2"/>
              <w:rPr>
                <w:rFonts w:ascii="Times New Roman" w:hAnsi="Times New Roman" w:cs="Times New Roman"/>
                <w:b/>
                <w:highlight w:val="lightGray"/>
                <w:lang w:val="lt-LT"/>
              </w:rPr>
            </w:pPr>
          </w:p>
          <w:p w:rsidR="00F84B0C" w:rsidRPr="009962E6" w:rsidRDefault="00F84B0C" w:rsidP="00757C45">
            <w:pPr>
              <w:pStyle w:val="BodyText-2"/>
              <w:rPr>
                <w:rFonts w:ascii="Times New Roman" w:hAnsi="Times New Roman" w:cs="Times New Roman"/>
                <w:b/>
                <w:highlight w:val="lightGray"/>
                <w:lang w:val="lt-LT"/>
              </w:rPr>
            </w:pPr>
            <w:r>
              <w:rPr>
                <w:rFonts w:ascii="Times New Roman" w:hAnsi="Times New Roman" w:cs="Times New Roman"/>
                <w:b/>
                <w:highlight w:val="lightGray"/>
                <w:lang w:val="lt-LT"/>
              </w:rPr>
              <w:t>Jeigu esate nėščia, vaisto nešvirkškite ir neruoškite</w:t>
            </w:r>
            <w:r w:rsidRPr="009962E6">
              <w:rPr>
                <w:rFonts w:ascii="Times New Roman" w:hAnsi="Times New Roman" w:cs="Times New Roman"/>
                <w:b/>
                <w:highlight w:val="lightGray"/>
                <w:lang w:val="lt-LT"/>
              </w:rPr>
              <w:t>.</w:t>
            </w:r>
          </w:p>
          <w:p w:rsidR="00F84B0C" w:rsidRPr="009962E6" w:rsidRDefault="00F84B0C" w:rsidP="00757C45">
            <w:pPr>
              <w:pStyle w:val="BodyText-2"/>
              <w:rPr>
                <w:rFonts w:ascii="Times New Roman" w:hAnsi="Times New Roman" w:cs="Times New Roman"/>
                <w:highlight w:val="lightGray"/>
                <w:lang w:val="lt-LT"/>
              </w:rPr>
            </w:pPr>
          </w:p>
          <w:p w:rsidR="00F84B0C" w:rsidRPr="009962E6" w:rsidRDefault="00F84B0C" w:rsidP="00757C45">
            <w:pPr>
              <w:pStyle w:val="BodyText-2"/>
              <w:tabs>
                <w:tab w:val="left" w:pos="570"/>
              </w:tabs>
              <w:rPr>
                <w:rFonts w:ascii="Times New Roman" w:hAnsi="Times New Roman" w:cs="Times New Roman"/>
                <w:highlight w:val="lightGray"/>
                <w:lang w:val="lt-LT"/>
              </w:rPr>
            </w:pPr>
            <w:r w:rsidRPr="009962E6">
              <w:rPr>
                <w:rFonts w:ascii="Times New Roman" w:hAnsi="Times New Roman" w:cs="Times New Roman"/>
                <w:highlight w:val="lightGray"/>
                <w:lang w:val="lt-LT"/>
              </w:rPr>
              <w:t>•</w:t>
            </w:r>
            <w:r w:rsidRPr="009962E6">
              <w:rPr>
                <w:rFonts w:ascii="Times New Roman" w:hAnsi="Times New Roman" w:cs="Times New Roman"/>
                <w:highlight w:val="lightGray"/>
                <w:lang w:val="lt-LT"/>
              </w:rPr>
              <w:tab/>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laikykite saugioje, vaikams nepastebimoje ir nepasiekiamoje vietoje</w:t>
            </w:r>
            <w:r w:rsidRPr="009962E6">
              <w:rPr>
                <w:rFonts w:ascii="Times New Roman" w:hAnsi="Times New Roman" w:cs="Times New Roman"/>
                <w:highlight w:val="lightGray"/>
                <w:lang w:val="lt-LT"/>
              </w:rPr>
              <w:t>.</w:t>
            </w:r>
          </w:p>
          <w:p w:rsidR="00F84B0C" w:rsidRPr="007838B4" w:rsidRDefault="00F84B0C" w:rsidP="00757C45">
            <w:pPr>
              <w:pStyle w:val="BodyText-2"/>
              <w:ind w:left="589" w:hanging="469"/>
              <w:rPr>
                <w:rFonts w:ascii="Times New Roman" w:hAnsi="Times New Roman" w:cs="Times New Roman"/>
                <w:highlight w:val="lightGray"/>
                <w:lang w:val="lt-LT"/>
              </w:rPr>
            </w:pPr>
            <w:r w:rsidRPr="009962E6">
              <w:rPr>
                <w:rFonts w:ascii="Times New Roman" w:hAnsi="Times New Roman" w:cs="Times New Roman"/>
                <w:highlight w:val="lightGray"/>
                <w:lang w:val="lt-LT"/>
              </w:rPr>
              <w:t>•</w:t>
            </w:r>
            <w:r w:rsidRPr="009962E6">
              <w:rPr>
                <w:rFonts w:ascii="Times New Roman" w:hAnsi="Times New Roman" w:cs="Times New Roman"/>
                <w:highlight w:val="lightGray"/>
                <w:lang w:val="lt-LT"/>
              </w:rPr>
              <w:tab/>
            </w:r>
            <w:r>
              <w:rPr>
                <w:rFonts w:ascii="Times New Roman" w:hAnsi="Times New Roman" w:cs="Times New Roman"/>
                <w:highlight w:val="lightGray"/>
                <w:lang w:val="lt-LT"/>
              </w:rPr>
              <w:t>Po bet kokio sąlyčio su vaistu paveiktą sritį tuoj pat gausiai nuplaukite vandeniu.</w:t>
            </w:r>
          </w:p>
          <w:p w:rsidR="00F84B0C" w:rsidRPr="007838B4" w:rsidRDefault="00F84B0C" w:rsidP="00757C45">
            <w:pPr>
              <w:pStyle w:val="BodyText-2"/>
              <w:rPr>
                <w:rFonts w:ascii="Times New Roman" w:hAnsi="Times New Roman" w:cs="Times New Roman"/>
                <w:highlight w:val="lightGray"/>
                <w:lang w:val="lt-LT"/>
              </w:rPr>
            </w:pPr>
          </w:p>
          <w:p w:rsidR="00F84B0C" w:rsidRPr="007838B4"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7838B4">
              <w:rPr>
                <w:rFonts w:ascii="Times New Roman" w:hAnsi="Times New Roman" w:cs="Times New Roman"/>
                <w:highlight w:val="lightGray"/>
                <w:lang w:val="lt-LT"/>
              </w:rPr>
              <w:t xml:space="preserve"> </w:t>
            </w:r>
            <w:r>
              <w:rPr>
                <w:rFonts w:ascii="Times New Roman" w:hAnsi="Times New Roman" w:cs="Times New Roman"/>
                <w:highlight w:val="lightGray"/>
                <w:lang w:val="lt-LT"/>
              </w:rPr>
              <w:t>nuimti apsauginio dangtelio</w:t>
            </w:r>
            <w:r w:rsidRPr="007838B4">
              <w:rPr>
                <w:rFonts w:ascii="Times New Roman" w:hAnsi="Times New Roman" w:cs="Times New Roman"/>
                <w:highlight w:val="lightGray"/>
                <w:lang w:val="lt-LT"/>
              </w:rPr>
              <w:t xml:space="preserve"> </w:t>
            </w:r>
            <w:r>
              <w:rPr>
                <w:rFonts w:ascii="Times New Roman" w:hAnsi="Times New Roman" w:cs="Times New Roman"/>
                <w:highlight w:val="lightGray"/>
                <w:lang w:val="lt-LT"/>
              </w:rPr>
              <w:t>iki pat injekcijos</w:t>
            </w:r>
            <w:r w:rsidRPr="007838B4">
              <w:rPr>
                <w:rFonts w:ascii="Times New Roman" w:hAnsi="Times New Roman" w:cs="Times New Roman"/>
                <w:highlight w:val="lightGray"/>
                <w:lang w:val="lt-LT"/>
              </w:rPr>
              <w:t>.</w:t>
            </w:r>
          </w:p>
          <w:p w:rsidR="00F84B0C" w:rsidRPr="007838B4"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7838B4">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duoti kitiems žmonėms</w:t>
            </w:r>
            <w:r w:rsidRPr="007838B4">
              <w:rPr>
                <w:rFonts w:ascii="Times New Roman" w:hAnsi="Times New Roman" w:cs="Times New Roman"/>
                <w:highlight w:val="lightGray"/>
                <w:lang w:val="lt-LT"/>
              </w:rPr>
              <w:t>.</w:t>
            </w:r>
          </w:p>
          <w:p w:rsidR="00F84B0C" w:rsidRPr="007838B4"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7838B4">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naudoti, jeigu</w:t>
            </w:r>
            <w:r w:rsidRPr="007838B4">
              <w:rPr>
                <w:rFonts w:ascii="Times New Roman" w:hAnsi="Times New Roman" w:cs="Times New Roman"/>
                <w:highlight w:val="lightGray"/>
                <w:lang w:val="lt-LT"/>
              </w:rPr>
              <w:t>:</w:t>
            </w:r>
          </w:p>
          <w:p w:rsidR="00F84B0C" w:rsidRPr="009962E6" w:rsidRDefault="00F84B0C" w:rsidP="00757C45">
            <w:pPr>
              <w:pStyle w:val="BodyText-2"/>
              <w:numPr>
                <w:ilvl w:val="0"/>
                <w:numId w:val="33"/>
              </w:numPr>
              <w:ind w:left="589" w:hanging="469"/>
              <w:rPr>
                <w:rFonts w:ascii="Times New Roman" w:hAnsi="Times New Roman" w:cs="Times New Roman"/>
                <w:highlight w:val="lightGray"/>
                <w:lang w:val="lt-LT"/>
              </w:rPr>
            </w:pPr>
            <w:r>
              <w:rPr>
                <w:rFonts w:ascii="Times New Roman" w:hAnsi="Times New Roman" w:cs="Times New Roman"/>
                <w:highlight w:val="lightGray"/>
                <w:lang w:val="lt-LT"/>
              </w:rPr>
              <w:t>jis nukrito ant kieto paviršiaus arba atrodo apgadintas;</w:t>
            </w:r>
          </w:p>
          <w:p w:rsidR="00F84B0C" w:rsidRPr="009962E6" w:rsidRDefault="00F84B0C" w:rsidP="00757C45">
            <w:pPr>
              <w:pStyle w:val="BodyText-2"/>
              <w:numPr>
                <w:ilvl w:val="0"/>
                <w:numId w:val="33"/>
              </w:numPr>
              <w:ind w:left="589" w:hanging="469"/>
              <w:rPr>
                <w:rFonts w:ascii="Times New Roman" w:hAnsi="Times New Roman" w:cs="Times New Roman"/>
                <w:highlight w:val="lightGray"/>
                <w:lang w:val="lt-LT"/>
              </w:rPr>
            </w:pPr>
            <w:r>
              <w:rPr>
                <w:rFonts w:ascii="Times New Roman" w:hAnsi="Times New Roman" w:cs="Times New Roman"/>
                <w:highlight w:val="lightGray"/>
                <w:lang w:val="lt-LT"/>
              </w:rPr>
              <w:t>skaidrus geltonas tirpalas yra pakitusios spalvos</w:t>
            </w:r>
            <w:r w:rsidRPr="009962E6">
              <w:rPr>
                <w:rFonts w:ascii="Times New Roman" w:hAnsi="Times New Roman" w:cs="Times New Roman"/>
                <w:highlight w:val="lightGray"/>
                <w:lang w:val="lt-LT"/>
              </w:rPr>
              <w:t xml:space="preserve">, </w:t>
            </w:r>
            <w:r>
              <w:rPr>
                <w:rFonts w:ascii="Times New Roman" w:hAnsi="Times New Roman" w:cs="Times New Roman"/>
                <w:highlight w:val="lightGray"/>
                <w:lang w:val="lt-LT"/>
              </w:rPr>
              <w:t>atrodo drumstas arba jame yra dalelių;</w:t>
            </w:r>
          </w:p>
          <w:p w:rsidR="00F84B0C" w:rsidRPr="007838B4" w:rsidRDefault="00F84B0C" w:rsidP="00757C45">
            <w:pPr>
              <w:pStyle w:val="BodyText-2"/>
              <w:numPr>
                <w:ilvl w:val="0"/>
                <w:numId w:val="33"/>
              </w:numPr>
              <w:ind w:left="589" w:hanging="469"/>
              <w:rPr>
                <w:rFonts w:ascii="Times New Roman" w:hAnsi="Times New Roman" w:cs="Times New Roman"/>
                <w:highlight w:val="lightGray"/>
                <w:lang w:val="lt-LT"/>
              </w:rPr>
            </w:pPr>
            <w:r>
              <w:rPr>
                <w:rFonts w:ascii="Times New Roman" w:hAnsi="Times New Roman" w:cs="Times New Roman"/>
                <w:highlight w:val="lightGray"/>
                <w:lang w:val="lt-LT"/>
              </w:rPr>
              <w:t>jis buvo užšaldytas arba laikytas aukštesnėje kaip</w:t>
            </w:r>
            <w:r w:rsidRPr="009962E6">
              <w:rPr>
                <w:rFonts w:ascii="Times New Roman" w:hAnsi="Times New Roman" w:cs="Times New Roman"/>
                <w:highlight w:val="lightGray"/>
                <w:lang w:val="lt-LT"/>
              </w:rPr>
              <w:t xml:space="preserve"> 25 °C</w:t>
            </w:r>
            <w:r>
              <w:rPr>
                <w:rFonts w:ascii="Times New Roman" w:hAnsi="Times New Roman" w:cs="Times New Roman"/>
                <w:highlight w:val="lightGray"/>
                <w:lang w:val="lt-LT"/>
              </w:rPr>
              <w:t xml:space="preserve"> temperatūroje;</w:t>
            </w:r>
          </w:p>
          <w:p w:rsidR="00F84B0C" w:rsidRPr="007838B4" w:rsidRDefault="00F84B0C" w:rsidP="00757C45">
            <w:pPr>
              <w:pStyle w:val="BodyText-2"/>
              <w:numPr>
                <w:ilvl w:val="0"/>
                <w:numId w:val="33"/>
              </w:numPr>
              <w:ind w:left="589" w:hanging="469"/>
              <w:rPr>
                <w:rFonts w:ascii="Times New Roman" w:hAnsi="Times New Roman" w:cs="Times New Roman"/>
                <w:highlight w:val="lightGray"/>
                <w:lang w:val="lt-LT"/>
              </w:rPr>
            </w:pPr>
            <w:r>
              <w:rPr>
                <w:rFonts w:ascii="Times New Roman" w:hAnsi="Times New Roman" w:cs="Times New Roman"/>
                <w:highlight w:val="lightGray"/>
                <w:lang w:val="lt-LT"/>
              </w:rPr>
              <w:t>yra pasibaigęs tinkamumo laikas</w:t>
            </w:r>
            <w:r w:rsidRPr="007838B4">
              <w:rPr>
                <w:rFonts w:ascii="Times New Roman" w:hAnsi="Times New Roman" w:cs="Times New Roman"/>
                <w:highlight w:val="lightGray"/>
                <w:lang w:val="lt-LT"/>
              </w:rPr>
              <w:t>.</w:t>
            </w:r>
          </w:p>
          <w:p w:rsidR="00F84B0C" w:rsidRPr="007838B4" w:rsidRDefault="00F84B0C" w:rsidP="00757C45">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Jeigu nesate tikri, kreipkitės į sveikatos priežiūros specialistą</w:t>
            </w:r>
            <w:r w:rsidRPr="007838B4">
              <w:rPr>
                <w:rFonts w:ascii="Times New Roman" w:hAnsi="Times New Roman" w:cs="Times New Roman"/>
                <w:highlight w:val="lightGray"/>
                <w:lang w:val="lt-LT"/>
              </w:rPr>
              <w:t>.</w:t>
            </w:r>
          </w:p>
        </w:tc>
      </w:tr>
    </w:tbl>
    <w:p w:rsidR="00F84B0C" w:rsidRPr="007838B4" w:rsidRDefault="00F84B0C" w:rsidP="00F84B0C">
      <w:pPr>
        <w:pStyle w:val="BodyText-2"/>
        <w:rPr>
          <w:rFonts w:ascii="Times New Roman" w:hAnsi="Times New Roman" w:cs="Times New Roman"/>
          <w:highlight w:val="lightGray"/>
          <w:lang w:val="lt-LT"/>
        </w:rPr>
      </w:pPr>
      <w:r w:rsidRPr="007838B4">
        <w:rPr>
          <w:rFonts w:ascii="Times New Roman" w:hAnsi="Times New Roman" w:cs="Times New Roman"/>
          <w:highlight w:val="lightGray"/>
          <w:lang w:val="lt-LT"/>
        </w:rPr>
        <w:br w:type="page"/>
      </w:r>
    </w:p>
    <w:p w:rsidR="00F84B0C" w:rsidRPr="00285C02" w:rsidRDefault="00F84B0C" w:rsidP="00F84B0C">
      <w:pPr>
        <w:pStyle w:val="BodyText-2"/>
        <w:jc w:val="center"/>
        <w:rPr>
          <w:rFonts w:ascii="Times New Roman" w:hAnsi="Times New Roman" w:cs="Times New Roman"/>
          <w:b/>
          <w:sz w:val="24"/>
          <w:szCs w:val="24"/>
          <w:highlight w:val="lightGray"/>
          <w:lang w:val="lt-LT"/>
        </w:rPr>
      </w:pPr>
      <w:r>
        <w:rPr>
          <w:rFonts w:ascii="Times New Roman" w:hAnsi="Times New Roman" w:cs="Times New Roman"/>
          <w:b/>
          <w:sz w:val="24"/>
          <w:szCs w:val="24"/>
          <w:highlight w:val="lightGray"/>
          <w:lang w:val="lt-LT"/>
        </w:rPr>
        <w:t xml:space="preserve">Kaip laikyti </w:t>
      </w:r>
      <w:proofErr w:type="spellStart"/>
      <w:r>
        <w:rPr>
          <w:rFonts w:ascii="Times New Roman" w:hAnsi="Times New Roman" w:cs="Times New Roman"/>
          <w:b/>
          <w:sz w:val="24"/>
          <w:szCs w:val="24"/>
          <w:highlight w:val="lightGray"/>
          <w:lang w:val="lt-LT"/>
        </w:rPr>
        <w:t>Metex</w:t>
      </w:r>
      <w:proofErr w:type="spellEnd"/>
      <w:r>
        <w:rPr>
          <w:rFonts w:ascii="Times New Roman" w:hAnsi="Times New Roman" w:cs="Times New Roman"/>
          <w:b/>
          <w:sz w:val="24"/>
          <w:szCs w:val="24"/>
          <w:highlight w:val="lightGray"/>
          <w:lang w:val="lt-LT"/>
        </w:rPr>
        <w:t xml:space="preserve"> užpildytą </w:t>
      </w:r>
      <w:proofErr w:type="spellStart"/>
      <w:r>
        <w:rPr>
          <w:rFonts w:ascii="Times New Roman" w:hAnsi="Times New Roman" w:cs="Times New Roman"/>
          <w:b/>
          <w:sz w:val="24"/>
          <w:szCs w:val="24"/>
          <w:highlight w:val="lightGray"/>
          <w:lang w:val="lt-LT"/>
        </w:rPr>
        <w:t>švirkštiklį</w:t>
      </w:r>
      <w:proofErr w:type="spellEnd"/>
    </w:p>
    <w:p w:rsidR="00F84B0C" w:rsidRPr="00285C02" w:rsidRDefault="00F84B0C" w:rsidP="00F84B0C">
      <w:pPr>
        <w:pStyle w:val="BodyText-2"/>
        <w:tabs>
          <w:tab w:val="left" w:pos="567"/>
        </w:tabs>
        <w:rPr>
          <w:rFonts w:ascii="Times New Roman" w:hAnsi="Times New Roman" w:cs="Times New Roman"/>
          <w:highlight w:val="lightGray"/>
          <w:lang w:val="lt-LT"/>
        </w:rPr>
      </w:pPr>
      <w:r w:rsidRPr="00285C02">
        <w:rPr>
          <w:rFonts w:ascii="Times New Roman" w:hAnsi="Times New Roman" w:cs="Times New Roman"/>
          <w:highlight w:val="lightGray"/>
          <w:lang w:val="lt-LT"/>
        </w:rPr>
        <w:t>•</w:t>
      </w:r>
      <w:r w:rsidRPr="00285C02">
        <w:rPr>
          <w:rFonts w:ascii="Times New Roman" w:hAnsi="Times New Roman" w:cs="Times New Roman"/>
          <w:highlight w:val="lightGray"/>
          <w:lang w:val="lt-LT"/>
        </w:rPr>
        <w:tab/>
      </w:r>
      <w:r>
        <w:rPr>
          <w:rFonts w:ascii="Times New Roman" w:hAnsi="Times New Roman" w:cs="Times New Roman"/>
          <w:highlight w:val="lightGray"/>
          <w:lang w:val="lt-LT"/>
        </w:rPr>
        <w:t>Laikyti žemesnėje kaip</w:t>
      </w:r>
      <w:r w:rsidRPr="00285C02">
        <w:rPr>
          <w:rFonts w:ascii="Times New Roman" w:hAnsi="Times New Roman" w:cs="Times New Roman"/>
          <w:highlight w:val="lightGray"/>
          <w:lang w:val="lt-LT"/>
        </w:rPr>
        <w:t xml:space="preserve"> 25 °C</w:t>
      </w:r>
      <w:r>
        <w:rPr>
          <w:rFonts w:ascii="Times New Roman" w:hAnsi="Times New Roman" w:cs="Times New Roman"/>
          <w:highlight w:val="lightGray"/>
          <w:lang w:val="lt-LT"/>
        </w:rPr>
        <w:t xml:space="preserve"> temperatūroje</w:t>
      </w:r>
      <w:r w:rsidRPr="00285C02">
        <w:rPr>
          <w:rFonts w:ascii="Times New Roman" w:hAnsi="Times New Roman" w:cs="Times New Roman"/>
          <w:highlight w:val="lightGray"/>
          <w:lang w:val="lt-LT"/>
        </w:rPr>
        <w:t>.</w:t>
      </w:r>
    </w:p>
    <w:p w:rsidR="00F84B0C" w:rsidRPr="00285C02" w:rsidRDefault="00F84B0C" w:rsidP="00F84B0C">
      <w:pPr>
        <w:pStyle w:val="BodyText-2"/>
        <w:tabs>
          <w:tab w:val="left" w:pos="567"/>
        </w:tabs>
        <w:rPr>
          <w:rFonts w:ascii="Times New Roman" w:hAnsi="Times New Roman" w:cs="Times New Roman"/>
          <w:highlight w:val="lightGray"/>
          <w:lang w:val="lt-LT"/>
        </w:rPr>
      </w:pPr>
      <w:r w:rsidRPr="00285C02">
        <w:rPr>
          <w:rFonts w:ascii="Times New Roman" w:hAnsi="Times New Roman" w:cs="Times New Roman"/>
          <w:highlight w:val="lightGray"/>
          <w:lang w:val="lt-LT"/>
        </w:rPr>
        <w:t>•</w:t>
      </w:r>
      <w:r w:rsidRPr="00285C02">
        <w:rPr>
          <w:rFonts w:ascii="Times New Roman" w:hAnsi="Times New Roman" w:cs="Times New Roman"/>
          <w:highlight w:val="lightGray"/>
          <w:lang w:val="lt-LT"/>
        </w:rPr>
        <w:tab/>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transportuoti ir laikyti išorinėje dėžutėje, kad vaistas būtų apsaugotas nuo šviesos</w:t>
      </w:r>
      <w:r w:rsidRPr="00285C02">
        <w:rPr>
          <w:rFonts w:ascii="Times New Roman" w:hAnsi="Times New Roman" w:cs="Times New Roman"/>
          <w:highlight w:val="lightGray"/>
          <w:lang w:val="lt-LT"/>
        </w:rPr>
        <w:t>.</w:t>
      </w:r>
    </w:p>
    <w:p w:rsidR="00F84B0C" w:rsidRPr="00285C02" w:rsidRDefault="00F84B0C" w:rsidP="00F84B0C">
      <w:pPr>
        <w:pStyle w:val="BodyText-2"/>
        <w:tabs>
          <w:tab w:val="left" w:pos="567"/>
        </w:tabs>
        <w:rPr>
          <w:rFonts w:ascii="Times New Roman" w:hAnsi="Times New Roman" w:cs="Times New Roman"/>
          <w:highlight w:val="lightGray"/>
          <w:lang w:val="lt-LT"/>
        </w:rPr>
      </w:pPr>
      <w:r w:rsidRPr="00285C02">
        <w:rPr>
          <w:rFonts w:ascii="Times New Roman" w:hAnsi="Times New Roman" w:cs="Times New Roman"/>
          <w:highlight w:val="lightGray"/>
          <w:lang w:val="lt-LT"/>
        </w:rPr>
        <w:t>•</w:t>
      </w:r>
      <w:r w:rsidRPr="00285C02">
        <w:rPr>
          <w:rFonts w:ascii="Times New Roman" w:hAnsi="Times New Roman" w:cs="Times New Roman"/>
          <w:highlight w:val="lightGray"/>
          <w:lang w:val="lt-LT"/>
        </w:rPr>
        <w:tab/>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laikykite saugioje, vaikams nepastebimoje ir nepasiekiamoje vietoje</w:t>
      </w:r>
      <w:r w:rsidRPr="00285C02">
        <w:rPr>
          <w:rFonts w:ascii="Times New Roman" w:hAnsi="Times New Roman" w:cs="Times New Roman"/>
          <w:highlight w:val="lightGray"/>
          <w:lang w:val="lt-LT"/>
        </w:rPr>
        <w:t>.</w:t>
      </w:r>
    </w:p>
    <w:p w:rsidR="00F84B0C" w:rsidRPr="00285C02" w:rsidRDefault="00F84B0C" w:rsidP="00F84B0C">
      <w:pPr>
        <w:pStyle w:val="BodyText-2"/>
        <w:rPr>
          <w:rFonts w:ascii="Times New Roman" w:hAnsi="Times New Roman" w:cs="Times New Roman"/>
          <w:highlight w:val="lightGray"/>
          <w:lang w:val="lt-LT"/>
        </w:rPr>
      </w:pPr>
    </w:p>
    <w:p w:rsidR="00F84B0C" w:rsidRPr="00285C02" w:rsidRDefault="00F84B0C" w:rsidP="00F84B0C">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285C02">
        <w:rPr>
          <w:rFonts w:ascii="Times New Roman" w:hAnsi="Times New Roman" w:cs="Times New Roman"/>
          <w:highlight w:val="lightGray"/>
          <w:lang w:val="lt-LT"/>
        </w:rPr>
        <w:t xml:space="preserve"> </w:t>
      </w:r>
      <w:r>
        <w:rPr>
          <w:rFonts w:ascii="Times New Roman" w:hAnsi="Times New Roman" w:cs="Times New Roman"/>
          <w:highlight w:val="lightGray"/>
          <w:lang w:val="lt-LT"/>
        </w:rPr>
        <w:t>užšaldyti</w:t>
      </w:r>
      <w:r w:rsidRPr="00285C02">
        <w:rPr>
          <w:rFonts w:ascii="Times New Roman" w:hAnsi="Times New Roman" w:cs="Times New Roman"/>
          <w:highlight w:val="lightGray"/>
          <w:lang w:val="lt-LT"/>
        </w:rPr>
        <w:t>.</w:t>
      </w:r>
    </w:p>
    <w:p w:rsidR="00F84B0C" w:rsidRPr="00285C02" w:rsidRDefault="00F84B0C" w:rsidP="00F84B0C">
      <w:pPr>
        <w:pStyle w:val="BodyText-2"/>
        <w:rPr>
          <w:rFonts w:ascii="Times New Roman" w:hAnsi="Times New Roman" w:cs="Times New Roman"/>
          <w:highlight w:val="lightGray"/>
          <w:lang w:val="lt-LT"/>
        </w:rPr>
      </w:pPr>
      <w:r>
        <w:rPr>
          <w:rFonts w:ascii="Times New Roman" w:hAnsi="Times New Roman" w:cs="Times New Roman"/>
          <w:bCs w:val="0"/>
          <w:highlight w:val="lightGray"/>
          <w:lang w:val="lt-LT"/>
        </w:rPr>
        <w:t xml:space="preserve">Laikyti </w:t>
      </w:r>
      <w:r>
        <w:rPr>
          <w:rFonts w:ascii="Times New Roman" w:hAnsi="Times New Roman" w:cs="Times New Roman"/>
          <w:b/>
          <w:highlight w:val="lightGray"/>
          <w:lang w:val="lt-LT"/>
        </w:rPr>
        <w:t>ne</w:t>
      </w:r>
      <w:r w:rsidRPr="00285C02">
        <w:rPr>
          <w:rFonts w:ascii="Times New Roman" w:hAnsi="Times New Roman" w:cs="Times New Roman"/>
          <w:highlight w:val="lightGray"/>
          <w:lang w:val="lt-LT"/>
        </w:rPr>
        <w:t xml:space="preserve"> </w:t>
      </w:r>
      <w:r>
        <w:rPr>
          <w:rFonts w:ascii="Times New Roman" w:hAnsi="Times New Roman" w:cs="Times New Roman"/>
          <w:highlight w:val="lightGray"/>
          <w:lang w:val="lt-LT"/>
        </w:rPr>
        <w:t>aukštesnėje kaip</w:t>
      </w:r>
      <w:r w:rsidRPr="00285C02">
        <w:rPr>
          <w:rFonts w:ascii="Times New Roman" w:hAnsi="Times New Roman" w:cs="Times New Roman"/>
          <w:highlight w:val="lightGray"/>
          <w:lang w:val="lt-LT"/>
        </w:rPr>
        <w:t xml:space="preserve"> 25 °C</w:t>
      </w:r>
      <w:r>
        <w:rPr>
          <w:rFonts w:ascii="Times New Roman" w:hAnsi="Times New Roman" w:cs="Times New Roman"/>
          <w:highlight w:val="lightGray"/>
          <w:lang w:val="lt-LT"/>
        </w:rPr>
        <w:t xml:space="preserve"> temperatūroje</w:t>
      </w:r>
      <w:r w:rsidRPr="00285C02">
        <w:rPr>
          <w:rFonts w:ascii="Times New Roman" w:hAnsi="Times New Roman" w:cs="Times New Roman"/>
          <w:highlight w:val="lightGray"/>
          <w:lang w:val="lt-LT"/>
        </w:rPr>
        <w:t>.</w:t>
      </w:r>
    </w:p>
    <w:p w:rsidR="00F84B0C" w:rsidRPr="00285C02" w:rsidRDefault="00F84B0C" w:rsidP="00F84B0C">
      <w:pPr>
        <w:pStyle w:val="BodyText-2"/>
        <w:rPr>
          <w:rFonts w:ascii="Times New Roman" w:hAnsi="Times New Roman" w:cs="Times New Roman"/>
          <w:highlight w:val="lightGray"/>
          <w:lang w:val="lt-LT"/>
        </w:rPr>
      </w:pPr>
    </w:p>
    <w:p w:rsidR="00F84B0C" w:rsidRPr="00285C02" w:rsidRDefault="00F84B0C" w:rsidP="00F84B0C">
      <w:pPr>
        <w:pStyle w:val="BodyText-2"/>
        <w:jc w:val="center"/>
        <w:rPr>
          <w:rFonts w:ascii="Times New Roman" w:hAnsi="Times New Roman" w:cs="Times New Roman"/>
          <w:b/>
          <w:sz w:val="24"/>
          <w:szCs w:val="24"/>
          <w:highlight w:val="lightGray"/>
          <w:lang w:val="lt-LT"/>
        </w:rPr>
      </w:pPr>
      <w:proofErr w:type="spellStart"/>
      <w:r w:rsidRPr="00285C02">
        <w:rPr>
          <w:rFonts w:ascii="Times New Roman" w:hAnsi="Times New Roman" w:cs="Times New Roman"/>
          <w:b/>
          <w:sz w:val="24"/>
          <w:szCs w:val="24"/>
          <w:highlight w:val="lightGray"/>
          <w:lang w:val="lt-LT"/>
        </w:rPr>
        <w:t>Met</w:t>
      </w:r>
      <w:r>
        <w:rPr>
          <w:rFonts w:ascii="Times New Roman" w:hAnsi="Times New Roman" w:cs="Times New Roman"/>
          <w:b/>
          <w:sz w:val="24"/>
          <w:szCs w:val="24"/>
          <w:highlight w:val="lightGray"/>
          <w:lang w:val="lt-LT"/>
        </w:rPr>
        <w:t>ex</w:t>
      </w:r>
      <w:proofErr w:type="spellEnd"/>
      <w:r>
        <w:rPr>
          <w:rFonts w:ascii="Times New Roman" w:hAnsi="Times New Roman" w:cs="Times New Roman"/>
          <w:b/>
          <w:sz w:val="24"/>
          <w:szCs w:val="24"/>
          <w:highlight w:val="lightGray"/>
          <w:lang w:val="lt-LT"/>
        </w:rPr>
        <w:t xml:space="preserve"> užpildytas </w:t>
      </w:r>
      <w:proofErr w:type="spellStart"/>
      <w:r>
        <w:rPr>
          <w:rFonts w:ascii="Times New Roman" w:hAnsi="Times New Roman" w:cs="Times New Roman"/>
          <w:b/>
          <w:sz w:val="24"/>
          <w:szCs w:val="24"/>
          <w:highlight w:val="lightGray"/>
          <w:lang w:val="lt-LT"/>
        </w:rPr>
        <w:t>švirkštiklis</w:t>
      </w:r>
      <w:proofErr w:type="spellEnd"/>
      <w:r w:rsidRPr="00285C02">
        <w:rPr>
          <w:rFonts w:ascii="Times New Roman" w:hAnsi="Times New Roman" w:cs="Times New Roman"/>
          <w:b/>
          <w:sz w:val="24"/>
          <w:szCs w:val="24"/>
          <w:highlight w:val="lightGray"/>
          <w:lang w:val="lt-LT"/>
        </w:rPr>
        <w:t xml:space="preserve"> (A</w:t>
      </w:r>
      <w:r>
        <w:rPr>
          <w:rFonts w:ascii="Times New Roman" w:hAnsi="Times New Roman" w:cs="Times New Roman"/>
          <w:b/>
          <w:sz w:val="24"/>
          <w:szCs w:val="24"/>
          <w:highlight w:val="lightGray"/>
          <w:lang w:val="lt-LT"/>
        </w:rPr>
        <w:t> pav.</w:t>
      </w:r>
      <w:r w:rsidRPr="00285C02">
        <w:rPr>
          <w:rFonts w:ascii="Times New Roman" w:hAnsi="Times New Roman" w:cs="Times New Roman"/>
          <w:b/>
          <w:sz w:val="24"/>
          <w:szCs w:val="24"/>
          <w:highlight w:val="lightGray"/>
          <w:lang w:val="lt-LT"/>
        </w:rPr>
        <w:t>)</w:t>
      </w:r>
    </w:p>
    <w:p w:rsidR="00F84B0C" w:rsidRPr="00285C02" w:rsidRDefault="00F84B0C" w:rsidP="00F84B0C">
      <w:pPr>
        <w:pStyle w:val="BodyText-2"/>
        <w:rPr>
          <w:rFonts w:ascii="Times New Roman" w:hAnsi="Times New Roman" w:cs="Times New Roman"/>
          <w:highlight w:val="lightGray"/>
          <w:lang w:val="lt-LT"/>
        </w:rPr>
      </w:pPr>
      <w:proofErr w:type="spellStart"/>
      <w:r w:rsidRPr="00285C02">
        <w:rPr>
          <w:rFonts w:ascii="Times New Roman" w:hAnsi="Times New Roman" w:cs="Times New Roman"/>
          <w:highlight w:val="lightGray"/>
          <w:lang w:val="lt-LT"/>
        </w:rPr>
        <w:t>Met</w:t>
      </w:r>
      <w:r>
        <w:rPr>
          <w:rFonts w:ascii="Times New Roman" w:hAnsi="Times New Roman" w:cs="Times New Roman"/>
          <w:highlight w:val="lightGray"/>
          <w:lang w:val="lt-LT"/>
        </w:rPr>
        <w:t>ex</w:t>
      </w:r>
      <w:proofErr w:type="spellEnd"/>
      <w:r>
        <w:rPr>
          <w:rFonts w:ascii="Times New Roman" w:hAnsi="Times New Roman" w:cs="Times New Roman"/>
          <w:highlight w:val="lightGray"/>
          <w:lang w:val="lt-LT"/>
        </w:rPr>
        <w:t xml:space="preserve"> užpildytas </w:t>
      </w:r>
      <w:proofErr w:type="spellStart"/>
      <w:r>
        <w:rPr>
          <w:rFonts w:ascii="Times New Roman" w:hAnsi="Times New Roman" w:cs="Times New Roman"/>
          <w:highlight w:val="lightGray"/>
          <w:lang w:val="lt-LT"/>
        </w:rPr>
        <w:t>švirkštiklis</w:t>
      </w:r>
      <w:proofErr w:type="spellEnd"/>
      <w:r>
        <w:rPr>
          <w:rFonts w:ascii="Times New Roman" w:hAnsi="Times New Roman" w:cs="Times New Roman"/>
          <w:highlight w:val="lightGray"/>
          <w:lang w:val="lt-LT"/>
        </w:rPr>
        <w:t xml:space="preserve"> yra dvipakopis,</w:t>
      </w:r>
      <w:r w:rsidRPr="00285C02">
        <w:rPr>
          <w:rFonts w:ascii="Times New Roman" w:hAnsi="Times New Roman" w:cs="Times New Roman"/>
          <w:highlight w:val="lightGray"/>
          <w:lang w:val="lt-LT"/>
        </w:rPr>
        <w:t xml:space="preserve"> </w:t>
      </w:r>
      <w:r>
        <w:rPr>
          <w:rFonts w:ascii="Times New Roman" w:hAnsi="Times New Roman" w:cs="Times New Roman"/>
          <w:highlight w:val="lightGray"/>
          <w:lang w:val="lt-LT"/>
        </w:rPr>
        <w:t>fiksuotos dozės</w:t>
      </w:r>
      <w:r w:rsidRPr="00285C02">
        <w:rPr>
          <w:rFonts w:ascii="Times New Roman" w:hAnsi="Times New Roman" w:cs="Times New Roman"/>
          <w:highlight w:val="lightGray"/>
          <w:lang w:val="lt-LT"/>
        </w:rPr>
        <w:t xml:space="preserve">, </w:t>
      </w:r>
      <w:r>
        <w:rPr>
          <w:rFonts w:ascii="Times New Roman" w:hAnsi="Times New Roman" w:cs="Times New Roman"/>
          <w:highlight w:val="lightGray"/>
          <w:lang w:val="lt-LT"/>
        </w:rPr>
        <w:t>vienkartinis</w:t>
      </w:r>
      <w:r w:rsidRPr="00285C02">
        <w:rPr>
          <w:rFonts w:ascii="Times New Roman" w:hAnsi="Times New Roman" w:cs="Times New Roman"/>
          <w:highlight w:val="lightGray"/>
          <w:lang w:val="lt-LT"/>
        </w:rPr>
        <w:t xml:space="preserve"> </w:t>
      </w:r>
      <w:r>
        <w:rPr>
          <w:rFonts w:ascii="Times New Roman" w:hAnsi="Times New Roman" w:cs="Times New Roman"/>
          <w:highlight w:val="lightGray"/>
          <w:lang w:val="lt-LT"/>
        </w:rPr>
        <w:t xml:space="preserve">automatinis </w:t>
      </w:r>
      <w:proofErr w:type="spellStart"/>
      <w:r>
        <w:rPr>
          <w:rFonts w:ascii="Times New Roman" w:hAnsi="Times New Roman" w:cs="Times New Roman"/>
          <w:highlight w:val="lightGray"/>
          <w:lang w:val="lt-LT"/>
        </w:rPr>
        <w:t>švirkštiklis</w:t>
      </w:r>
      <w:proofErr w:type="spellEnd"/>
      <w:r w:rsidRPr="00285C02">
        <w:rPr>
          <w:rFonts w:ascii="Times New Roman" w:hAnsi="Times New Roman" w:cs="Times New Roman"/>
          <w:highlight w:val="lightGray"/>
          <w:lang w:val="lt-LT"/>
        </w:rPr>
        <w:t xml:space="preserve">. </w:t>
      </w:r>
      <w:r>
        <w:rPr>
          <w:rFonts w:ascii="Times New Roman" w:hAnsi="Times New Roman" w:cs="Times New Roman"/>
          <w:highlight w:val="lightGray"/>
          <w:lang w:val="lt-LT"/>
        </w:rPr>
        <w:t>Tiekiami</w:t>
      </w:r>
      <w:r w:rsidRPr="00285C02">
        <w:rPr>
          <w:rFonts w:ascii="Times New Roman" w:hAnsi="Times New Roman" w:cs="Times New Roman"/>
          <w:highlight w:val="lightGray"/>
          <w:lang w:val="lt-LT"/>
        </w:rPr>
        <w:t xml:space="preserve"> 10 </w:t>
      </w:r>
      <w:r>
        <w:rPr>
          <w:rFonts w:ascii="Times New Roman" w:hAnsi="Times New Roman" w:cs="Times New Roman"/>
          <w:highlight w:val="lightGray"/>
          <w:lang w:val="lt-LT"/>
        </w:rPr>
        <w:t>skirtingų dozių (nuo</w:t>
      </w:r>
      <w:r w:rsidRPr="00285C02">
        <w:rPr>
          <w:rFonts w:ascii="Times New Roman" w:hAnsi="Times New Roman" w:cs="Times New Roman"/>
          <w:highlight w:val="lightGray"/>
          <w:lang w:val="lt-LT"/>
        </w:rPr>
        <w:t xml:space="preserve"> 7</w:t>
      </w:r>
      <w:r>
        <w:rPr>
          <w:rFonts w:ascii="Times New Roman" w:hAnsi="Times New Roman" w:cs="Times New Roman"/>
          <w:highlight w:val="lightGray"/>
          <w:lang w:val="lt-LT"/>
        </w:rPr>
        <w:t>,</w:t>
      </w:r>
      <w:r w:rsidRPr="00285C02">
        <w:rPr>
          <w:rFonts w:ascii="Times New Roman" w:hAnsi="Times New Roman" w:cs="Times New Roman"/>
          <w:highlight w:val="lightGray"/>
          <w:lang w:val="lt-LT"/>
        </w:rPr>
        <w:t xml:space="preserve">5 mg </w:t>
      </w:r>
      <w:r>
        <w:rPr>
          <w:rFonts w:ascii="Times New Roman" w:hAnsi="Times New Roman" w:cs="Times New Roman"/>
          <w:highlight w:val="lightGray"/>
          <w:lang w:val="lt-LT"/>
        </w:rPr>
        <w:t>iki</w:t>
      </w:r>
      <w:r w:rsidRPr="00285C02">
        <w:rPr>
          <w:rFonts w:ascii="Times New Roman" w:hAnsi="Times New Roman" w:cs="Times New Roman"/>
          <w:highlight w:val="lightGray"/>
          <w:lang w:val="lt-LT"/>
        </w:rPr>
        <w:t xml:space="preserve"> 30 mg</w:t>
      </w:r>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švirkštikliai</w:t>
      </w:r>
      <w:proofErr w:type="spellEnd"/>
      <w:r w:rsidRPr="00285C02">
        <w:rPr>
          <w:rFonts w:ascii="Times New Roman" w:hAnsi="Times New Roman" w:cs="Times New Roman"/>
          <w:highlight w:val="lightGray"/>
          <w:lang w:val="lt-LT"/>
        </w:rPr>
        <w:t>.</w:t>
      </w:r>
    </w:p>
    <w:p w:rsidR="00F84B0C" w:rsidRPr="00285C02" w:rsidRDefault="00F84B0C" w:rsidP="00F84B0C">
      <w:pPr>
        <w:pStyle w:val="BodyText-2"/>
        <w:rPr>
          <w:rFonts w:ascii="Times New Roman" w:hAnsi="Times New Roman" w:cs="Times New Roman"/>
          <w:noProof/>
          <w:highlight w:val="lightGray"/>
          <w:lang w:val="lt-LT" w:eastAsia="de-DE"/>
        </w:rPr>
      </w:pPr>
    </w:p>
    <w:tbl>
      <w:tblPr>
        <w:tblStyle w:val="Lentelstinklelis"/>
        <w:tblW w:w="0" w:type="auto"/>
        <w:jc w:val="center"/>
        <w:tblBorders>
          <w:insideH w:val="none" w:sz="0" w:space="0" w:color="auto"/>
          <w:insideV w:val="none" w:sz="0" w:space="0" w:color="auto"/>
        </w:tblBorders>
        <w:tblLook w:val="04A0" w:firstRow="1" w:lastRow="0" w:firstColumn="1" w:lastColumn="0" w:noHBand="0" w:noVBand="1"/>
      </w:tblPr>
      <w:tblGrid>
        <w:gridCol w:w="2823"/>
        <w:gridCol w:w="1407"/>
        <w:gridCol w:w="1428"/>
        <w:gridCol w:w="2835"/>
      </w:tblGrid>
      <w:tr w:rsidR="00F84B0C" w:rsidRPr="00DF0187" w:rsidTr="00757C45">
        <w:trPr>
          <w:jc w:val="center"/>
        </w:trPr>
        <w:tc>
          <w:tcPr>
            <w:tcW w:w="2823" w:type="dxa"/>
          </w:tcPr>
          <w:p w:rsidR="00F84B0C" w:rsidRPr="00285C02" w:rsidRDefault="00F84B0C" w:rsidP="00757C45">
            <w:pPr>
              <w:pStyle w:val="BodyText-2"/>
              <w:ind w:left="0"/>
              <w:rPr>
                <w:rFonts w:ascii="Times New Roman" w:hAnsi="Times New Roman" w:cs="Times New Roman"/>
                <w:noProof/>
                <w:highlight w:val="lightGray"/>
                <w:lang w:val="lt-LT" w:eastAsia="de-DE"/>
              </w:rPr>
            </w:pPr>
          </w:p>
        </w:tc>
        <w:tc>
          <w:tcPr>
            <w:tcW w:w="1407" w:type="dxa"/>
          </w:tcPr>
          <w:p w:rsidR="00F84B0C" w:rsidRPr="00285C02" w:rsidRDefault="00F84B0C" w:rsidP="00757C45">
            <w:pPr>
              <w:pStyle w:val="BodyText-2"/>
              <w:ind w:left="0"/>
              <w:jc w:val="center"/>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Prieš naudojant</w:t>
            </w:r>
          </w:p>
        </w:tc>
        <w:tc>
          <w:tcPr>
            <w:tcW w:w="1428" w:type="dxa"/>
          </w:tcPr>
          <w:p w:rsidR="00F84B0C" w:rsidRPr="00285C02" w:rsidRDefault="00F84B0C" w:rsidP="00757C45">
            <w:pPr>
              <w:pStyle w:val="BodyText-2"/>
              <w:ind w:left="0"/>
              <w:jc w:val="center"/>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Panaudojus</w:t>
            </w:r>
          </w:p>
        </w:tc>
        <w:tc>
          <w:tcPr>
            <w:tcW w:w="2835" w:type="dxa"/>
          </w:tcPr>
          <w:p w:rsidR="00F84B0C" w:rsidRPr="00285C02" w:rsidRDefault="00F84B0C" w:rsidP="00757C45">
            <w:pPr>
              <w:pStyle w:val="BodyText-2"/>
              <w:ind w:left="0"/>
              <w:rPr>
                <w:rFonts w:ascii="Times New Roman" w:hAnsi="Times New Roman" w:cs="Times New Roman"/>
                <w:noProof/>
                <w:highlight w:val="lightGray"/>
                <w:lang w:val="lt-LT" w:eastAsia="de-DE"/>
              </w:rPr>
            </w:pPr>
          </w:p>
        </w:tc>
      </w:tr>
      <w:tr w:rsidR="00F84B0C" w:rsidRPr="00DF0187" w:rsidTr="00757C45">
        <w:trPr>
          <w:jc w:val="center"/>
        </w:trPr>
        <w:tc>
          <w:tcPr>
            <w:tcW w:w="2823" w:type="dxa"/>
          </w:tcPr>
          <w:p w:rsidR="00F84B0C" w:rsidRPr="00285C02" w:rsidRDefault="00F84B0C" w:rsidP="00757C45">
            <w:pPr>
              <w:pStyle w:val="BodyText-2"/>
              <w:spacing w:before="180" w:after="0"/>
              <w:ind w:left="0"/>
              <w:jc w:val="right"/>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Apsauginis dangtelis</w:t>
            </w:r>
          </w:p>
          <w:p w:rsidR="00F84B0C" w:rsidRPr="00285C02" w:rsidRDefault="00F84B0C" w:rsidP="00757C45">
            <w:pPr>
              <w:pStyle w:val="BodyText-2"/>
              <w:spacing w:before="0"/>
              <w:ind w:left="0"/>
              <w:jc w:val="right"/>
              <w:rPr>
                <w:rFonts w:ascii="Times New Roman" w:hAnsi="Times New Roman" w:cs="Times New Roman"/>
                <w:noProof/>
                <w:highlight w:val="lightGray"/>
                <w:lang w:val="lt-LT" w:eastAsia="de-DE"/>
              </w:rPr>
            </w:pPr>
            <w:r w:rsidRPr="00285C02">
              <w:rPr>
                <w:rFonts w:ascii="Times New Roman" w:hAnsi="Times New Roman" w:cs="Times New Roman"/>
                <w:noProof/>
                <w:highlight w:val="lightGray"/>
                <w:lang w:val="lt-LT" w:eastAsia="de-DE"/>
              </w:rPr>
              <w:t>(</w:t>
            </w:r>
            <w:r>
              <w:rPr>
                <w:rFonts w:ascii="Times New Roman" w:hAnsi="Times New Roman" w:cs="Times New Roman"/>
                <w:noProof/>
                <w:highlight w:val="lightGray"/>
                <w:lang w:val="lt-LT" w:eastAsia="de-DE"/>
              </w:rPr>
              <w:t>pusskaidris</w:t>
            </w:r>
            <w:r w:rsidRPr="00285C02">
              <w:rPr>
                <w:rFonts w:ascii="Times New Roman" w:hAnsi="Times New Roman" w:cs="Times New Roman"/>
                <w:noProof/>
                <w:highlight w:val="lightGray"/>
                <w:lang w:val="lt-LT" w:eastAsia="de-DE"/>
              </w:rPr>
              <w:t>)</w:t>
            </w:r>
          </w:p>
          <w:p w:rsidR="00F84B0C" w:rsidRPr="00285C02" w:rsidRDefault="00F84B0C" w:rsidP="00757C45">
            <w:pPr>
              <w:pStyle w:val="BodyText-2"/>
              <w:spacing w:before="300" w:after="0"/>
              <w:ind w:left="0"/>
              <w:jc w:val="right"/>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Kontrolinis langelis</w:t>
            </w:r>
          </w:p>
          <w:p w:rsidR="00F84B0C" w:rsidRPr="00285C02" w:rsidRDefault="00F84B0C" w:rsidP="00757C45">
            <w:pPr>
              <w:pStyle w:val="BodyText-2"/>
              <w:spacing w:before="0"/>
              <w:ind w:left="0"/>
              <w:jc w:val="right"/>
              <w:rPr>
                <w:rFonts w:ascii="Times New Roman" w:hAnsi="Times New Roman" w:cs="Times New Roman"/>
                <w:noProof/>
                <w:highlight w:val="lightGray"/>
                <w:lang w:val="lt-LT" w:eastAsia="de-DE"/>
              </w:rPr>
            </w:pPr>
            <w:r w:rsidRPr="00285C02">
              <w:rPr>
                <w:rFonts w:ascii="Times New Roman" w:hAnsi="Times New Roman" w:cs="Times New Roman"/>
                <w:noProof/>
                <w:highlight w:val="lightGray"/>
                <w:lang w:val="lt-LT" w:eastAsia="de-DE"/>
              </w:rPr>
              <w:t>(</w:t>
            </w:r>
            <w:r>
              <w:rPr>
                <w:rFonts w:ascii="Times New Roman" w:hAnsi="Times New Roman" w:cs="Times New Roman"/>
                <w:noProof/>
                <w:highlight w:val="lightGray"/>
                <w:lang w:val="lt-LT" w:eastAsia="de-DE"/>
              </w:rPr>
              <w:t>viduje geltonas vaistas</w:t>
            </w:r>
            <w:r w:rsidRPr="00285C02">
              <w:rPr>
                <w:rFonts w:ascii="Times New Roman" w:hAnsi="Times New Roman" w:cs="Times New Roman"/>
                <w:noProof/>
                <w:highlight w:val="lightGray"/>
                <w:lang w:val="lt-LT" w:eastAsia="de-DE"/>
              </w:rPr>
              <w:t>)</w:t>
            </w:r>
          </w:p>
          <w:p w:rsidR="00F84B0C" w:rsidRPr="00285C02" w:rsidRDefault="00F84B0C" w:rsidP="00757C45">
            <w:pPr>
              <w:pStyle w:val="BodyText-2"/>
              <w:spacing w:after="0"/>
              <w:ind w:left="0"/>
              <w:jc w:val="right"/>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Stūmoklis</w:t>
            </w:r>
          </w:p>
          <w:p w:rsidR="00F84B0C" w:rsidRPr="00285C02" w:rsidRDefault="00F84B0C" w:rsidP="00757C45">
            <w:pPr>
              <w:pStyle w:val="BodyText-2"/>
              <w:spacing w:before="0"/>
              <w:ind w:left="0"/>
              <w:jc w:val="right"/>
              <w:rPr>
                <w:rFonts w:ascii="Times New Roman" w:hAnsi="Times New Roman" w:cs="Times New Roman"/>
                <w:noProof/>
                <w:highlight w:val="lightGray"/>
                <w:lang w:val="lt-LT" w:eastAsia="de-DE"/>
              </w:rPr>
            </w:pPr>
            <w:r w:rsidRPr="00285C02">
              <w:rPr>
                <w:rFonts w:ascii="Times New Roman" w:hAnsi="Times New Roman" w:cs="Times New Roman"/>
                <w:noProof/>
                <w:highlight w:val="lightGray"/>
                <w:lang w:val="lt-LT" w:eastAsia="de-DE"/>
              </w:rPr>
              <w:t>(</w:t>
            </w:r>
            <w:r>
              <w:rPr>
                <w:rFonts w:ascii="Times New Roman" w:hAnsi="Times New Roman" w:cs="Times New Roman"/>
                <w:noProof/>
                <w:highlight w:val="lightGray"/>
                <w:lang w:val="lt-LT" w:eastAsia="de-DE"/>
              </w:rPr>
              <w:t>padėtis priklauso nuo paskirtos dozės</w:t>
            </w:r>
            <w:r w:rsidRPr="00285C02">
              <w:rPr>
                <w:rFonts w:ascii="Times New Roman" w:hAnsi="Times New Roman" w:cs="Times New Roman"/>
                <w:noProof/>
                <w:highlight w:val="lightGray"/>
                <w:lang w:val="lt-LT" w:eastAsia="de-DE"/>
              </w:rPr>
              <w:t>)</w:t>
            </w:r>
          </w:p>
          <w:p w:rsidR="00F84B0C" w:rsidRPr="00285C02" w:rsidRDefault="00F84B0C" w:rsidP="00757C45">
            <w:pPr>
              <w:pStyle w:val="BodyText-2"/>
              <w:ind w:left="0"/>
              <w:jc w:val="center"/>
              <w:rPr>
                <w:rFonts w:ascii="Times New Roman" w:hAnsi="Times New Roman" w:cs="Times New Roman"/>
                <w:noProof/>
                <w:highlight w:val="lightGray"/>
                <w:lang w:val="lt-LT" w:eastAsia="de-DE"/>
              </w:rPr>
            </w:pPr>
            <w:r w:rsidRPr="00285C02">
              <w:rPr>
                <w:noProof/>
                <w:highlight w:val="lightGray"/>
                <w:lang w:val="lt-LT"/>
              </w:rPr>
              <w:drawing>
                <wp:inline distT="0" distB="0" distL="0" distR="0" wp14:anchorId="2B4E6928" wp14:editId="7A24EFE1">
                  <wp:extent cx="1452787" cy="546791"/>
                  <wp:effectExtent l="19050" t="19050" r="14605" b="2476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52659" cy="546743"/>
                          </a:xfrm>
                          <a:prstGeom prst="rect">
                            <a:avLst/>
                          </a:prstGeom>
                          <a:ln>
                            <a:solidFill>
                              <a:srgbClr val="000000"/>
                            </a:solidFill>
                          </a:ln>
                        </pic:spPr>
                      </pic:pic>
                    </a:graphicData>
                  </a:graphic>
                </wp:inline>
              </w:drawing>
            </w:r>
          </w:p>
          <w:p w:rsidR="00F84B0C" w:rsidRPr="00285C02" w:rsidRDefault="00F84B0C" w:rsidP="00757C45">
            <w:pPr>
              <w:pStyle w:val="BodyText-2"/>
              <w:tabs>
                <w:tab w:val="left" w:pos="878"/>
                <w:tab w:val="left" w:pos="1705"/>
              </w:tabs>
              <w:spacing w:after="20"/>
              <w:ind w:left="0"/>
              <w:jc w:val="center"/>
              <w:rPr>
                <w:rFonts w:ascii="Times New Roman" w:hAnsi="Times New Roman" w:cs="Times New Roman"/>
                <w:noProof/>
                <w:highlight w:val="lightGray"/>
                <w:lang w:val="lt-LT" w:eastAsia="de-DE"/>
              </w:rPr>
            </w:pPr>
            <w:r w:rsidRPr="00285C02">
              <w:rPr>
                <w:rFonts w:ascii="Times New Roman" w:hAnsi="Times New Roman" w:cs="Times New Roman"/>
                <w:noProof/>
                <w:highlight w:val="lightGray"/>
                <w:lang w:val="lt-LT" w:eastAsia="de-DE"/>
              </w:rPr>
              <w:t>7</w:t>
            </w:r>
            <w:r>
              <w:rPr>
                <w:rFonts w:ascii="Times New Roman" w:hAnsi="Times New Roman" w:cs="Times New Roman"/>
                <w:noProof/>
                <w:highlight w:val="lightGray"/>
                <w:lang w:val="lt-LT" w:eastAsia="de-DE"/>
              </w:rPr>
              <w:t>,</w:t>
            </w:r>
            <w:r w:rsidRPr="00285C02">
              <w:rPr>
                <w:rFonts w:ascii="Times New Roman" w:hAnsi="Times New Roman" w:cs="Times New Roman"/>
                <w:noProof/>
                <w:highlight w:val="lightGray"/>
                <w:lang w:val="lt-LT" w:eastAsia="de-DE"/>
              </w:rPr>
              <w:t>5</w:t>
            </w:r>
            <w:r>
              <w:rPr>
                <w:rFonts w:ascii="Times New Roman" w:hAnsi="Times New Roman" w:cs="Times New Roman"/>
                <w:noProof/>
                <w:highlight w:val="lightGray"/>
                <w:lang w:val="lt-LT" w:eastAsia="de-DE"/>
              </w:rPr>
              <w:t> </w:t>
            </w:r>
            <w:r w:rsidRPr="00285C02">
              <w:rPr>
                <w:rFonts w:ascii="Times New Roman" w:hAnsi="Times New Roman" w:cs="Times New Roman"/>
                <w:noProof/>
                <w:highlight w:val="lightGray"/>
                <w:lang w:val="lt-LT" w:eastAsia="de-DE"/>
              </w:rPr>
              <w:t>mg</w:t>
            </w:r>
            <w:r w:rsidRPr="00285C02">
              <w:rPr>
                <w:rFonts w:ascii="Times New Roman" w:hAnsi="Times New Roman" w:cs="Times New Roman"/>
                <w:noProof/>
                <w:highlight w:val="lightGray"/>
                <w:lang w:val="lt-LT" w:eastAsia="de-DE"/>
              </w:rPr>
              <w:tab/>
              <w:t>15</w:t>
            </w:r>
            <w:r>
              <w:rPr>
                <w:rFonts w:ascii="Times New Roman" w:hAnsi="Times New Roman" w:cs="Times New Roman"/>
                <w:noProof/>
                <w:highlight w:val="lightGray"/>
                <w:lang w:val="lt-LT" w:eastAsia="de-DE"/>
              </w:rPr>
              <w:t> </w:t>
            </w:r>
            <w:r w:rsidRPr="00285C02">
              <w:rPr>
                <w:rFonts w:ascii="Times New Roman" w:hAnsi="Times New Roman" w:cs="Times New Roman"/>
                <w:noProof/>
                <w:highlight w:val="lightGray"/>
                <w:lang w:val="lt-LT" w:eastAsia="de-DE"/>
              </w:rPr>
              <w:t>mg</w:t>
            </w:r>
            <w:r w:rsidRPr="00285C02">
              <w:rPr>
                <w:rFonts w:ascii="Times New Roman" w:hAnsi="Times New Roman" w:cs="Times New Roman"/>
                <w:noProof/>
                <w:highlight w:val="lightGray"/>
                <w:lang w:val="lt-LT" w:eastAsia="de-DE"/>
              </w:rPr>
              <w:tab/>
              <w:t>30</w:t>
            </w:r>
            <w:r>
              <w:rPr>
                <w:rFonts w:ascii="Times New Roman" w:hAnsi="Times New Roman" w:cs="Times New Roman"/>
                <w:noProof/>
                <w:highlight w:val="lightGray"/>
                <w:lang w:val="lt-LT" w:eastAsia="de-DE"/>
              </w:rPr>
              <w:t> </w:t>
            </w:r>
            <w:r w:rsidRPr="00285C02">
              <w:rPr>
                <w:rFonts w:ascii="Times New Roman" w:hAnsi="Times New Roman" w:cs="Times New Roman"/>
                <w:noProof/>
                <w:highlight w:val="lightGray"/>
                <w:lang w:val="lt-LT" w:eastAsia="de-DE"/>
              </w:rPr>
              <w:t>mg (</w:t>
            </w:r>
            <w:r>
              <w:rPr>
                <w:rFonts w:ascii="Times New Roman" w:hAnsi="Times New Roman" w:cs="Times New Roman"/>
                <w:noProof/>
                <w:highlight w:val="lightGray"/>
                <w:lang w:val="lt-LT" w:eastAsia="de-DE"/>
              </w:rPr>
              <w:t>dozių pavyzdžiai</w:t>
            </w:r>
            <w:r w:rsidRPr="00285C02">
              <w:rPr>
                <w:rFonts w:ascii="Times New Roman" w:hAnsi="Times New Roman" w:cs="Times New Roman"/>
                <w:noProof/>
                <w:highlight w:val="lightGray"/>
                <w:lang w:val="lt-LT" w:eastAsia="de-DE"/>
              </w:rPr>
              <w:t>)</w:t>
            </w:r>
          </w:p>
          <w:p w:rsidR="00F84B0C" w:rsidRPr="00285C02" w:rsidRDefault="00F84B0C" w:rsidP="00757C45">
            <w:pPr>
              <w:pStyle w:val="BodyText-2"/>
              <w:spacing w:before="20"/>
              <w:ind w:left="0"/>
              <w:jc w:val="right"/>
              <w:rPr>
                <w:rFonts w:ascii="Times New Roman" w:hAnsi="Times New Roman" w:cs="Times New Roman"/>
                <w:noProof/>
                <w:highlight w:val="lightGray"/>
                <w:lang w:val="lt-LT" w:eastAsia="de-DE"/>
              </w:rPr>
            </w:pPr>
            <w:r>
              <w:rPr>
                <w:rFonts w:ascii="Times New Roman" w:hAnsi="Times New Roman" w:cs="Times New Roman"/>
                <w:b/>
                <w:noProof/>
                <w:highlight w:val="lightGray"/>
                <w:lang w:val="lt-LT" w:eastAsia="de-DE"/>
              </w:rPr>
              <w:t>Spalvinio kodo sritis</w:t>
            </w:r>
            <w:r w:rsidRPr="00285C02">
              <w:rPr>
                <w:rFonts w:ascii="Times New Roman" w:hAnsi="Times New Roman" w:cs="Times New Roman"/>
                <w:noProof/>
                <w:highlight w:val="lightGray"/>
                <w:lang w:val="lt-LT" w:eastAsia="de-DE"/>
              </w:rPr>
              <w:t xml:space="preserve"> (</w:t>
            </w:r>
            <w:r>
              <w:rPr>
                <w:rFonts w:ascii="Times New Roman" w:hAnsi="Times New Roman" w:cs="Times New Roman"/>
                <w:noProof/>
                <w:highlight w:val="lightGray"/>
                <w:lang w:val="lt-LT" w:eastAsia="de-DE"/>
              </w:rPr>
              <w:t>kiekvienai dozei skirtinga</w:t>
            </w:r>
            <w:r w:rsidRPr="00285C02">
              <w:rPr>
                <w:rFonts w:ascii="Times New Roman" w:hAnsi="Times New Roman" w:cs="Times New Roman"/>
                <w:noProof/>
                <w:highlight w:val="lightGray"/>
                <w:lang w:val="lt-LT" w:eastAsia="de-DE"/>
              </w:rPr>
              <w:t>)</w:t>
            </w:r>
          </w:p>
        </w:tc>
        <w:tc>
          <w:tcPr>
            <w:tcW w:w="1407" w:type="dxa"/>
          </w:tcPr>
          <w:p w:rsidR="00F84B0C" w:rsidRPr="00F17EE7" w:rsidRDefault="00F84B0C" w:rsidP="00757C45">
            <w:pPr>
              <w:pStyle w:val="BodyText-2"/>
              <w:ind w:left="0"/>
              <w:jc w:val="center"/>
              <w:rPr>
                <w:rFonts w:ascii="Times New Roman" w:hAnsi="Times New Roman" w:cs="Times New Roman"/>
                <w:noProof/>
                <w:highlight w:val="lightGray"/>
                <w:lang w:val="lt-LT" w:eastAsia="de-DE"/>
              </w:rPr>
            </w:pPr>
            <w:r w:rsidRPr="00285C02">
              <w:rPr>
                <w:rFonts w:ascii="Times New Roman" w:hAnsi="Times New Roman" w:cs="Times New Roman"/>
                <w:noProof/>
                <w:highlight w:val="lightGray"/>
                <w:lang w:val="lt-LT"/>
              </w:rPr>
              <mc:AlternateContent>
                <mc:Choice Requires="wps">
                  <w:drawing>
                    <wp:anchor distT="45720" distB="45720" distL="114300" distR="114300" simplePos="0" relativeHeight="251664384" behindDoc="0" locked="0" layoutInCell="1" allowOverlap="1" wp14:anchorId="76138E76" wp14:editId="674D2B4B">
                      <wp:simplePos x="0" y="0"/>
                      <wp:positionH relativeFrom="column">
                        <wp:posOffset>-112077</wp:posOffset>
                      </wp:positionH>
                      <wp:positionV relativeFrom="paragraph">
                        <wp:posOffset>1932622</wp:posOffset>
                      </wp:positionV>
                      <wp:extent cx="1087437" cy="198756"/>
                      <wp:effectExtent l="6032" t="0" r="4763" b="4762"/>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87437" cy="198756"/>
                              </a:xfrm>
                              <a:prstGeom prst="rect">
                                <a:avLst/>
                              </a:prstGeom>
                              <a:solidFill>
                                <a:srgbClr val="FFFFFF"/>
                              </a:solidFill>
                              <a:ln w="9525">
                                <a:noFill/>
                                <a:miter lim="800000"/>
                                <a:headEnd/>
                                <a:tailEnd/>
                              </a:ln>
                            </wps:spPr>
                            <wps:txbx>
                              <w:txbxContent>
                                <w:p w:rsidR="00F84B0C" w:rsidRPr="00557A85" w:rsidRDefault="00F84B0C" w:rsidP="00F84B0C">
                                  <w:pPr>
                                    <w:rPr>
                                      <w:rFonts w:asciiTheme="minorHAnsi" w:hAnsiTheme="minorHAnsi" w:cstheme="minorHAnsi"/>
                                      <w:sz w:val="20"/>
                                    </w:rPr>
                                  </w:pPr>
                                  <w:r>
                                    <w:rPr>
                                      <w:rFonts w:asciiTheme="minorHAnsi" w:hAnsiTheme="minorHAnsi" w:cstheme="minorHAnsi"/>
                                      <w:sz w:val="20"/>
                                    </w:rPr>
                                    <w:t>Tinkamumo laikas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38E76" id="_x0000_t202" coordsize="21600,21600" o:spt="202" path="m,l,21600r21600,l21600,xe">
                      <v:stroke joinstyle="miter"/>
                      <v:path gradientshapeok="t" o:connecttype="rect"/>
                    </v:shapetype>
                    <v:shape id="Textfeld 2" o:spid="_x0000_s1026" type="#_x0000_t202" style="position:absolute;left:0;text-align:left;margin-left:-8.8pt;margin-top:152.15pt;width:85.6pt;height:15.65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" stroked="f">
                      <v:textbox inset="0,0,0,0">
                        <w:txbxContent>
                          <w:p w:rsidR="00F84B0C" w:rsidRPr="00557A85" w:rsidRDefault="00F84B0C" w:rsidP="00F84B0C">
                            <w:pPr>
                              <w:rPr>
                                <w:rFonts w:asciiTheme="minorHAnsi" w:hAnsiTheme="minorHAnsi" w:cstheme="minorHAnsi"/>
                                <w:sz w:val="20"/>
                              </w:rPr>
                            </w:pPr>
                            <w:r>
                              <w:rPr>
                                <w:rFonts w:asciiTheme="minorHAnsi" w:hAnsiTheme="minorHAnsi" w:cstheme="minorHAnsi"/>
                                <w:sz w:val="20"/>
                              </w:rPr>
                              <w:t>Tinkamumo laikas</w:t>
                            </w:r>
                          </w:p>
                        </w:txbxContent>
                      </v:textbox>
                    </v:shape>
                  </w:pict>
                </mc:Fallback>
              </mc:AlternateContent>
            </w:r>
            <w:r w:rsidRPr="00285C02">
              <w:rPr>
                <w:noProof/>
                <w:highlight w:val="lightGray"/>
                <w:lang w:val="lt-LT"/>
              </w:rPr>
              <w:drawing>
                <wp:inline distT="0" distB="0" distL="0" distR="0" wp14:anchorId="1682C1C7" wp14:editId="3150A77E">
                  <wp:extent cx="612000" cy="2941200"/>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2000" cy="2941200"/>
                          </a:xfrm>
                          <a:prstGeom prst="rect">
                            <a:avLst/>
                          </a:prstGeom>
                        </pic:spPr>
                      </pic:pic>
                    </a:graphicData>
                  </a:graphic>
                </wp:inline>
              </w:drawing>
            </w:r>
          </w:p>
        </w:tc>
        <w:tc>
          <w:tcPr>
            <w:tcW w:w="1428" w:type="dxa"/>
          </w:tcPr>
          <w:p w:rsidR="00F84B0C" w:rsidRPr="00F17EE7" w:rsidRDefault="00F84B0C" w:rsidP="00757C45">
            <w:pPr>
              <w:pStyle w:val="BodyText-2"/>
              <w:ind w:left="0"/>
              <w:jc w:val="center"/>
              <w:rPr>
                <w:rFonts w:ascii="Times New Roman" w:hAnsi="Times New Roman" w:cs="Times New Roman"/>
                <w:noProof/>
                <w:highlight w:val="lightGray"/>
                <w:lang w:val="lt-LT" w:eastAsia="de-DE"/>
              </w:rPr>
            </w:pPr>
            <w:r w:rsidRPr="00F17EE7">
              <w:rPr>
                <w:rFonts w:ascii="Times New Roman" w:hAnsi="Times New Roman" w:cs="Times New Roman"/>
                <w:noProof/>
                <w:highlight w:val="lightGray"/>
                <w:lang w:val="lt-LT"/>
              </w:rPr>
              <mc:AlternateContent>
                <mc:Choice Requires="wps">
                  <w:drawing>
                    <wp:anchor distT="45720" distB="45720" distL="114300" distR="114300" simplePos="0" relativeHeight="251666432" behindDoc="0" locked="0" layoutInCell="1" allowOverlap="1" wp14:anchorId="7E364916" wp14:editId="039ED9AA">
                      <wp:simplePos x="0" y="0"/>
                      <wp:positionH relativeFrom="column">
                        <wp:posOffset>-171132</wp:posOffset>
                      </wp:positionH>
                      <wp:positionV relativeFrom="paragraph">
                        <wp:posOffset>1919923</wp:posOffset>
                      </wp:positionV>
                      <wp:extent cx="973137" cy="170179"/>
                      <wp:effectExtent l="1587" t="0" r="318" b="317"/>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73137" cy="170179"/>
                              </a:xfrm>
                              <a:prstGeom prst="rect">
                                <a:avLst/>
                              </a:prstGeom>
                              <a:solidFill>
                                <a:srgbClr val="FFFFFF"/>
                              </a:solidFill>
                              <a:ln w="9525">
                                <a:noFill/>
                                <a:miter lim="800000"/>
                                <a:headEnd/>
                                <a:tailEnd/>
                              </a:ln>
                            </wps:spPr>
                            <wps:txbx>
                              <w:txbxContent>
                                <w:p w:rsidR="00F84B0C" w:rsidRPr="00557A85" w:rsidRDefault="00F84B0C" w:rsidP="00F84B0C">
                                  <w:pPr>
                                    <w:rPr>
                                      <w:rFonts w:asciiTheme="minorHAnsi" w:hAnsiTheme="minorHAnsi" w:cstheme="minorHAnsi"/>
                                      <w:sz w:val="20"/>
                                    </w:rPr>
                                  </w:pPr>
                                  <w:r>
                                    <w:rPr>
                                      <w:rFonts w:asciiTheme="minorHAnsi" w:hAnsiTheme="minorHAnsi" w:cstheme="minorHAnsi"/>
                                      <w:sz w:val="20"/>
                                    </w:rPr>
                                    <w:t>Tinkamumo laikas</w:t>
                                  </w:r>
                                </w:p>
                                <w:p w:rsidR="00F84B0C" w:rsidRPr="00557A85" w:rsidRDefault="00F84B0C" w:rsidP="00F84B0C">
                                  <w:pPr>
                                    <w:rPr>
                                      <w:rFonts w:asciiTheme="minorHAnsi" w:hAnsiTheme="minorHAnsi" w:cstheme="minorHAnsi"/>
                                      <w:sz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64916" id="_x0000_s1027" type="#_x0000_t202" style="position:absolute;left:0;text-align:left;margin-left:-13.45pt;margin-top:151.2pt;width:76.6pt;height:13.4pt;rotation:9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" stroked="f">
                      <v:textbox inset="0,0,0,0">
                        <w:txbxContent>
                          <w:p w:rsidR="00F84B0C" w:rsidRPr="00557A85" w:rsidRDefault="00F84B0C" w:rsidP="00F84B0C">
                            <w:pPr>
                              <w:rPr>
                                <w:rFonts w:asciiTheme="minorHAnsi" w:hAnsiTheme="minorHAnsi" w:cstheme="minorHAnsi"/>
                                <w:sz w:val="20"/>
                              </w:rPr>
                            </w:pPr>
                            <w:r>
                              <w:rPr>
                                <w:rFonts w:asciiTheme="minorHAnsi" w:hAnsiTheme="minorHAnsi" w:cstheme="minorHAnsi"/>
                                <w:sz w:val="20"/>
                              </w:rPr>
                              <w:t>Tinkamumo laikas</w:t>
                            </w:r>
                          </w:p>
                          <w:p w:rsidR="00F84B0C" w:rsidRPr="00557A85" w:rsidRDefault="00F84B0C" w:rsidP="00F84B0C">
                            <w:pPr>
                              <w:rPr>
                                <w:rFonts w:asciiTheme="minorHAnsi" w:hAnsiTheme="minorHAnsi" w:cstheme="minorHAnsi"/>
                                <w:sz w:val="20"/>
                              </w:rPr>
                            </w:pPr>
                          </w:p>
                        </w:txbxContent>
                      </v:textbox>
                    </v:shape>
                  </w:pict>
                </mc:Fallback>
              </mc:AlternateContent>
            </w:r>
            <w:r w:rsidRPr="00F17EE7">
              <w:rPr>
                <w:noProof/>
                <w:highlight w:val="lightGray"/>
                <w:lang w:val="lt-LT"/>
              </w:rPr>
              <w:drawing>
                <wp:inline distT="0" distB="0" distL="0" distR="0" wp14:anchorId="00110E3A" wp14:editId="295B74C7">
                  <wp:extent cx="621964" cy="2969971"/>
                  <wp:effectExtent l="0" t="0" r="6985" b="190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23232" cy="2976027"/>
                          </a:xfrm>
                          <a:prstGeom prst="rect">
                            <a:avLst/>
                          </a:prstGeom>
                        </pic:spPr>
                      </pic:pic>
                    </a:graphicData>
                  </a:graphic>
                </wp:inline>
              </w:drawing>
            </w:r>
          </w:p>
        </w:tc>
        <w:tc>
          <w:tcPr>
            <w:tcW w:w="2835" w:type="dxa"/>
          </w:tcPr>
          <w:p w:rsidR="00F84B0C" w:rsidRPr="00F17EE7" w:rsidRDefault="00F84B0C" w:rsidP="00757C45">
            <w:pPr>
              <w:pStyle w:val="BodyText-2"/>
              <w:spacing w:before="180" w:after="0"/>
              <w:ind w:left="0"/>
              <w:rPr>
                <w:rFonts w:ascii="Times New Roman" w:hAnsi="Times New Roman" w:cs="Times New Roman"/>
                <w:b/>
                <w:noProof/>
                <w:highlight w:val="lightGray"/>
                <w:lang w:val="lt-LT" w:eastAsia="de-DE"/>
              </w:rPr>
            </w:pPr>
            <w:r w:rsidRPr="00F17EE7">
              <w:rPr>
                <w:rFonts w:ascii="Times New Roman" w:hAnsi="Times New Roman" w:cs="Times New Roman"/>
                <w:b/>
                <w:noProof/>
                <w:highlight w:val="lightGray"/>
                <w:lang w:val="lt-LT"/>
              </w:rPr>
              <mc:AlternateContent>
                <mc:Choice Requires="wps">
                  <w:drawing>
                    <wp:anchor distT="0" distB="0" distL="114300" distR="114300" simplePos="0" relativeHeight="251667456" behindDoc="0" locked="0" layoutInCell="1" allowOverlap="1" wp14:anchorId="349BC87E" wp14:editId="576754DA">
                      <wp:simplePos x="0" y="0"/>
                      <wp:positionH relativeFrom="column">
                        <wp:posOffset>916941</wp:posOffset>
                      </wp:positionH>
                      <wp:positionV relativeFrom="paragraph">
                        <wp:posOffset>653974</wp:posOffset>
                      </wp:positionV>
                      <wp:extent cx="599846" cy="73152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46" cy="731520"/>
                              </a:xfrm>
                              <a:prstGeom prst="rect">
                                <a:avLst/>
                              </a:prstGeom>
                              <a:solidFill>
                                <a:srgbClr val="FFFFFF"/>
                              </a:solidFill>
                              <a:ln w="9525">
                                <a:noFill/>
                                <a:miter lim="800000"/>
                                <a:headEnd/>
                                <a:tailEnd/>
                              </a:ln>
                            </wps:spPr>
                            <wps:txbx>
                              <w:txbxContent>
                                <w:p w:rsidR="00F84B0C" w:rsidRPr="008E6893" w:rsidRDefault="00F84B0C" w:rsidP="00F84B0C">
                                  <w:r>
                                    <w:rPr>
                                      <w:noProof/>
                                      <w:lang w:eastAsia="lt-LT"/>
                                    </w:rPr>
                                    <w:drawing>
                                      <wp:inline distT="0" distB="0" distL="0" distR="0" wp14:anchorId="53365DA0" wp14:editId="67B2AE58">
                                        <wp:extent cx="504749" cy="675852"/>
                                        <wp:effectExtent l="0" t="0" r="0" b="0"/>
                                        <wp:docPr id="1011184430" name="Picture 101118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03667" cy="6744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BC87E" id="_x0000_s1028" type="#_x0000_t202" style="position:absolute;margin-left:72.2pt;margin-top:51.5pt;width:47.25pt;height:5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" stroked="f">
                      <v:textbox>
                        <w:txbxContent>
                          <w:p w:rsidR="00F84B0C" w:rsidRPr="008E6893" w:rsidRDefault="00F84B0C" w:rsidP="00F84B0C">
                            <w:r>
                              <w:rPr>
                                <w:noProof/>
                                <w:lang w:eastAsia="lt-LT"/>
                              </w:rPr>
                              <w:drawing>
                                <wp:inline distT="0" distB="0" distL="0" distR="0" wp14:anchorId="53365DA0" wp14:editId="67B2AE58">
                                  <wp:extent cx="504749" cy="675852"/>
                                  <wp:effectExtent l="0" t="0" r="0" b="0"/>
                                  <wp:docPr id="1011184430" name="Picture 101118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03667" cy="674403"/>
                                          </a:xfrm>
                                          <a:prstGeom prst="rect">
                                            <a:avLst/>
                                          </a:prstGeom>
                                        </pic:spPr>
                                      </pic:pic>
                                    </a:graphicData>
                                  </a:graphic>
                                </wp:inline>
                              </w:drawing>
                            </w:r>
                          </w:p>
                        </w:txbxContent>
                      </v:textbox>
                    </v:shape>
                  </w:pict>
                </mc:Fallback>
              </mc:AlternateContent>
            </w:r>
            <w:r>
              <w:rPr>
                <w:rFonts w:ascii="Times New Roman" w:hAnsi="Times New Roman" w:cs="Times New Roman"/>
                <w:b/>
                <w:noProof/>
                <w:highlight w:val="lightGray"/>
                <w:lang w:val="lt-LT" w:eastAsia="de-DE"/>
              </w:rPr>
              <w:t>Mėlynas adatos gaubtelis</w:t>
            </w:r>
          </w:p>
          <w:p w:rsidR="00F84B0C" w:rsidRPr="00F17EE7" w:rsidRDefault="00F84B0C" w:rsidP="00757C45">
            <w:pPr>
              <w:pStyle w:val="BodyText-2"/>
              <w:spacing w:before="0"/>
              <w:ind w:left="0"/>
              <w:rPr>
                <w:rFonts w:ascii="Times New Roman" w:hAnsi="Times New Roman" w:cs="Times New Roman"/>
                <w:noProof/>
                <w:highlight w:val="lightGray"/>
                <w:lang w:val="lt-LT" w:eastAsia="de-DE"/>
              </w:rPr>
            </w:pPr>
            <w:r w:rsidRPr="00F17EE7">
              <w:rPr>
                <w:rFonts w:ascii="Times New Roman" w:hAnsi="Times New Roman" w:cs="Times New Roman"/>
                <w:noProof/>
                <w:highlight w:val="lightGray"/>
                <w:lang w:val="lt-LT" w:eastAsia="de-DE"/>
              </w:rPr>
              <w:t>(</w:t>
            </w:r>
            <w:r>
              <w:rPr>
                <w:rFonts w:ascii="Times New Roman" w:hAnsi="Times New Roman" w:cs="Times New Roman"/>
                <w:noProof/>
                <w:highlight w:val="lightGray"/>
                <w:lang w:val="lt-LT" w:eastAsia="de-DE"/>
              </w:rPr>
              <w:t>po injekcijos užrakina adatą viduje</w:t>
            </w:r>
            <w:r w:rsidRPr="00F17EE7">
              <w:rPr>
                <w:rFonts w:ascii="Times New Roman" w:hAnsi="Times New Roman" w:cs="Times New Roman"/>
                <w:noProof/>
                <w:highlight w:val="lightGray"/>
                <w:lang w:val="lt-LT" w:eastAsia="de-DE"/>
              </w:rPr>
              <w:t>)</w:t>
            </w:r>
          </w:p>
          <w:p w:rsidR="00F84B0C" w:rsidRDefault="00F84B0C" w:rsidP="00757C45">
            <w:pPr>
              <w:pStyle w:val="BodyText-2"/>
              <w:spacing w:before="360" w:after="0"/>
              <w:ind w:left="0"/>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Apsauginis</w:t>
            </w:r>
          </w:p>
          <w:p w:rsidR="00F84B0C" w:rsidRPr="00F17EE7" w:rsidRDefault="00F84B0C" w:rsidP="00757C45">
            <w:pPr>
              <w:pStyle w:val="BodyText-2"/>
              <w:spacing w:before="0" w:after="0"/>
              <w:ind w:left="0"/>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dangtelis</w:t>
            </w:r>
          </w:p>
          <w:p w:rsidR="00F84B0C" w:rsidRPr="00F17EE7" w:rsidRDefault="00F84B0C" w:rsidP="00757C45">
            <w:pPr>
              <w:pStyle w:val="BodyText-2"/>
              <w:spacing w:before="0" w:after="0"/>
              <w:ind w:left="0"/>
              <w:rPr>
                <w:rFonts w:ascii="Times New Roman" w:hAnsi="Times New Roman" w:cs="Times New Roman"/>
                <w:noProof/>
                <w:highlight w:val="lightGray"/>
                <w:lang w:val="lt-LT" w:eastAsia="de-DE"/>
              </w:rPr>
            </w:pPr>
            <w:r w:rsidRPr="00F17EE7">
              <w:rPr>
                <w:rFonts w:ascii="Times New Roman" w:hAnsi="Times New Roman" w:cs="Times New Roman"/>
                <w:noProof/>
                <w:highlight w:val="lightGray"/>
                <w:lang w:val="lt-LT" w:eastAsia="de-DE"/>
              </w:rPr>
              <w:t>(</w:t>
            </w:r>
            <w:r>
              <w:rPr>
                <w:rFonts w:ascii="Times New Roman" w:hAnsi="Times New Roman" w:cs="Times New Roman"/>
                <w:noProof/>
                <w:highlight w:val="lightGray"/>
                <w:lang w:val="lt-LT" w:eastAsia="de-DE"/>
              </w:rPr>
              <w:t xml:space="preserve">viduje </w:t>
            </w:r>
          </w:p>
          <w:p w:rsidR="00F84B0C" w:rsidRPr="00F17EE7" w:rsidRDefault="00F84B0C" w:rsidP="00757C45">
            <w:pPr>
              <w:pStyle w:val="BodyText-2"/>
              <w:spacing w:before="0" w:after="0"/>
              <w:ind w:left="0"/>
              <w:rPr>
                <w:rFonts w:ascii="Times New Roman" w:hAnsi="Times New Roman" w:cs="Times New Roman"/>
                <w:noProof/>
                <w:highlight w:val="lightGray"/>
                <w:lang w:val="lt-LT" w:eastAsia="de-DE"/>
              </w:rPr>
            </w:pPr>
            <w:r>
              <w:rPr>
                <w:rFonts w:ascii="Times New Roman" w:hAnsi="Times New Roman" w:cs="Times New Roman"/>
                <w:noProof/>
                <w:highlight w:val="lightGray"/>
                <w:lang w:val="lt-LT" w:eastAsia="de-DE"/>
              </w:rPr>
              <w:t>adatos skydelis</w:t>
            </w:r>
            <w:r w:rsidRPr="00F17EE7">
              <w:rPr>
                <w:rFonts w:ascii="Times New Roman" w:hAnsi="Times New Roman" w:cs="Times New Roman"/>
                <w:noProof/>
                <w:highlight w:val="lightGray"/>
                <w:lang w:val="lt-LT" w:eastAsia="de-DE"/>
              </w:rPr>
              <w:t>)</w:t>
            </w:r>
          </w:p>
          <w:p w:rsidR="00F84B0C" w:rsidRPr="00F17EE7" w:rsidRDefault="00F84B0C" w:rsidP="00757C45">
            <w:pPr>
              <w:pStyle w:val="BodyText-2"/>
              <w:spacing w:before="300" w:after="0"/>
              <w:ind w:left="0"/>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Mėlynas stūmoklio strypelis</w:t>
            </w:r>
          </w:p>
          <w:p w:rsidR="00F84B0C" w:rsidRPr="00F17EE7" w:rsidRDefault="00F84B0C" w:rsidP="00757C45">
            <w:pPr>
              <w:pStyle w:val="BodyText-2"/>
              <w:spacing w:before="0"/>
              <w:ind w:left="0"/>
              <w:rPr>
                <w:rFonts w:ascii="Times New Roman" w:hAnsi="Times New Roman" w:cs="Times New Roman"/>
                <w:noProof/>
                <w:highlight w:val="lightGray"/>
                <w:lang w:val="lt-LT" w:eastAsia="de-DE"/>
              </w:rPr>
            </w:pPr>
            <w:r w:rsidRPr="00F17EE7">
              <w:rPr>
                <w:rFonts w:ascii="Times New Roman" w:hAnsi="Times New Roman" w:cs="Times New Roman"/>
                <w:noProof/>
                <w:highlight w:val="lightGray"/>
                <w:lang w:val="lt-LT" w:eastAsia="de-DE"/>
              </w:rPr>
              <w:t>(</w:t>
            </w:r>
            <w:r>
              <w:rPr>
                <w:rFonts w:ascii="Times New Roman" w:hAnsi="Times New Roman" w:cs="Times New Roman"/>
                <w:noProof/>
                <w:highlight w:val="lightGray"/>
                <w:lang w:val="lt-LT" w:eastAsia="de-DE"/>
              </w:rPr>
              <w:t>rodo injekcijos pabaigą</w:t>
            </w:r>
            <w:r w:rsidRPr="00F17EE7">
              <w:rPr>
                <w:rFonts w:ascii="Times New Roman" w:hAnsi="Times New Roman" w:cs="Times New Roman"/>
                <w:noProof/>
                <w:highlight w:val="lightGray"/>
                <w:lang w:val="lt-LT" w:eastAsia="de-DE"/>
              </w:rPr>
              <w:t>)</w:t>
            </w:r>
          </w:p>
          <w:p w:rsidR="00F84B0C" w:rsidRPr="00F17EE7" w:rsidRDefault="00F84B0C" w:rsidP="00757C45">
            <w:pPr>
              <w:pStyle w:val="BodyText-2"/>
              <w:spacing w:before="300" w:after="0"/>
              <w:ind w:left="0"/>
              <w:rPr>
                <w:rFonts w:ascii="Times New Roman" w:hAnsi="Times New Roman" w:cs="Times New Roman"/>
                <w:b/>
                <w:noProof/>
                <w:highlight w:val="lightGray"/>
                <w:lang w:val="lt-LT" w:eastAsia="de-DE"/>
              </w:rPr>
            </w:pPr>
            <w:r>
              <w:rPr>
                <w:rFonts w:ascii="Times New Roman" w:hAnsi="Times New Roman" w:cs="Times New Roman"/>
                <w:b/>
                <w:noProof/>
                <w:highlight w:val="lightGray"/>
                <w:lang w:val="lt-LT" w:eastAsia="de-DE"/>
              </w:rPr>
              <w:t>Vaisto etiketė</w:t>
            </w:r>
          </w:p>
          <w:p w:rsidR="00F84B0C" w:rsidRPr="00F17EE7" w:rsidRDefault="00F84B0C" w:rsidP="00757C45">
            <w:pPr>
              <w:pStyle w:val="BodyText-2"/>
              <w:spacing w:before="0"/>
              <w:ind w:left="0"/>
              <w:rPr>
                <w:rFonts w:ascii="Times New Roman" w:hAnsi="Times New Roman" w:cs="Times New Roman"/>
                <w:noProof/>
                <w:highlight w:val="lightGray"/>
                <w:lang w:val="lt-LT" w:eastAsia="de-DE"/>
              </w:rPr>
            </w:pPr>
            <w:r w:rsidRPr="00F17EE7">
              <w:rPr>
                <w:rFonts w:ascii="Times New Roman" w:hAnsi="Times New Roman" w:cs="Times New Roman"/>
                <w:noProof/>
                <w:highlight w:val="lightGray"/>
                <w:lang w:val="lt-LT" w:eastAsia="de-DE"/>
              </w:rPr>
              <w:t>(</w:t>
            </w:r>
            <w:r>
              <w:rPr>
                <w:rFonts w:ascii="Times New Roman" w:hAnsi="Times New Roman" w:cs="Times New Roman"/>
                <w:noProof/>
                <w:highlight w:val="lightGray"/>
                <w:lang w:val="lt-LT" w:eastAsia="de-DE"/>
              </w:rPr>
              <w:t>dozei ir tinkamumo laikui patikrinti</w:t>
            </w:r>
            <w:r w:rsidRPr="00F17EE7">
              <w:rPr>
                <w:rFonts w:ascii="Times New Roman" w:hAnsi="Times New Roman" w:cs="Times New Roman"/>
                <w:noProof/>
                <w:highlight w:val="lightGray"/>
                <w:lang w:val="lt-LT" w:eastAsia="de-DE"/>
              </w:rPr>
              <w:t>)</w:t>
            </w:r>
          </w:p>
        </w:tc>
      </w:tr>
    </w:tbl>
    <w:p w:rsidR="00F84B0C" w:rsidRPr="00F17EE7" w:rsidRDefault="00F84B0C" w:rsidP="00F84B0C">
      <w:pPr>
        <w:pStyle w:val="BodyText-2"/>
        <w:jc w:val="center"/>
        <w:rPr>
          <w:rFonts w:ascii="Times New Roman" w:hAnsi="Times New Roman" w:cs="Times New Roman"/>
          <w:b/>
          <w:highlight w:val="lightGray"/>
          <w:lang w:val="lt-LT"/>
        </w:rPr>
      </w:pPr>
      <w:r w:rsidRPr="00F17EE7">
        <w:rPr>
          <w:rFonts w:ascii="Times New Roman" w:hAnsi="Times New Roman" w:cs="Times New Roman"/>
          <w:b/>
          <w:highlight w:val="lightGray"/>
          <w:lang w:val="lt-LT"/>
        </w:rPr>
        <w:t>A</w:t>
      </w:r>
      <w:r>
        <w:rPr>
          <w:rFonts w:ascii="Times New Roman" w:hAnsi="Times New Roman" w:cs="Times New Roman"/>
          <w:b/>
          <w:highlight w:val="lightGray"/>
          <w:lang w:val="lt-LT"/>
        </w:rPr>
        <w:t> pav.</w:t>
      </w:r>
    </w:p>
    <w:p w:rsidR="00F84B0C" w:rsidRPr="00F17EE7" w:rsidRDefault="00F84B0C" w:rsidP="00F84B0C">
      <w:pPr>
        <w:pStyle w:val="BodyText-2"/>
        <w:jc w:val="center"/>
        <w:rPr>
          <w:rFonts w:ascii="Times New Roman" w:hAnsi="Times New Roman" w:cs="Times New Roman"/>
          <w:highlight w:val="lightGray"/>
          <w:lang w:val="lt-LT"/>
        </w:rPr>
      </w:pPr>
    </w:p>
    <w:p w:rsidR="00F84B0C" w:rsidRPr="00F17EE7" w:rsidRDefault="00F84B0C" w:rsidP="00F84B0C">
      <w:pPr>
        <w:pStyle w:val="BodyText-2"/>
        <w:jc w:val="center"/>
        <w:rPr>
          <w:rFonts w:ascii="Times New Roman" w:hAnsi="Times New Roman" w:cs="Times New Roman"/>
          <w:b/>
          <w:sz w:val="24"/>
          <w:szCs w:val="24"/>
          <w:highlight w:val="lightGray"/>
          <w:lang w:val="lt-LT"/>
        </w:rPr>
      </w:pPr>
      <w:r w:rsidRPr="00F17EE7">
        <w:rPr>
          <w:rFonts w:ascii="Times New Roman" w:hAnsi="Times New Roman" w:cs="Times New Roman"/>
          <w:b/>
          <w:sz w:val="24"/>
          <w:szCs w:val="24"/>
          <w:highlight w:val="lightGray"/>
          <w:lang w:val="lt-LT"/>
        </w:rPr>
        <w:br w:type="page"/>
      </w:r>
    </w:p>
    <w:p w:rsidR="00F84B0C" w:rsidRPr="00F17EE7" w:rsidRDefault="00F84B0C" w:rsidP="00F84B0C">
      <w:pPr>
        <w:pStyle w:val="BodyText-2"/>
        <w:jc w:val="center"/>
        <w:rPr>
          <w:rFonts w:ascii="Times New Roman" w:hAnsi="Times New Roman" w:cs="Times New Roman"/>
          <w:b/>
          <w:sz w:val="24"/>
          <w:szCs w:val="24"/>
          <w:highlight w:val="lightGray"/>
          <w:lang w:val="lt-LT"/>
        </w:rPr>
      </w:pPr>
      <w:r>
        <w:rPr>
          <w:rFonts w:ascii="Times New Roman" w:hAnsi="Times New Roman" w:cs="Times New Roman"/>
          <w:b/>
          <w:sz w:val="24"/>
          <w:szCs w:val="24"/>
          <w:highlight w:val="lightGray"/>
          <w:lang w:val="lt-LT"/>
        </w:rPr>
        <w:t>Injekcijai reikalingos priemonės</w:t>
      </w:r>
      <w:r w:rsidRPr="00F17EE7">
        <w:rPr>
          <w:rFonts w:ascii="Times New Roman" w:hAnsi="Times New Roman" w:cs="Times New Roman"/>
          <w:b/>
          <w:sz w:val="24"/>
          <w:szCs w:val="24"/>
          <w:highlight w:val="lightGray"/>
          <w:lang w:val="lt-LT"/>
        </w:rPr>
        <w:t xml:space="preserve"> (B</w:t>
      </w:r>
      <w:r>
        <w:rPr>
          <w:rFonts w:ascii="Times New Roman" w:hAnsi="Times New Roman" w:cs="Times New Roman"/>
          <w:b/>
          <w:sz w:val="24"/>
          <w:szCs w:val="24"/>
          <w:highlight w:val="lightGray"/>
          <w:lang w:val="lt-LT"/>
        </w:rPr>
        <w:t> pav.</w:t>
      </w:r>
      <w:r w:rsidRPr="00F17EE7">
        <w:rPr>
          <w:rFonts w:ascii="Times New Roman" w:hAnsi="Times New Roman" w:cs="Times New Roman"/>
          <w:b/>
          <w:sz w:val="24"/>
          <w:szCs w:val="24"/>
          <w:highlight w:val="lightGray"/>
          <w:lang w:val="lt-LT"/>
        </w:rPr>
        <w:t>)</w:t>
      </w:r>
    </w:p>
    <w:p w:rsidR="00F84B0C" w:rsidRPr="00F17EE7" w:rsidRDefault="00F84B0C" w:rsidP="00F84B0C">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Injekcijai numatytą savaitės dieną susiraskite gerai apšviestą patogią vietą, kurioje būtų švarus, lygus paviršius, pvz., stalas, kur galėtumėte pasidėti injekcijai reikalingas priemones</w:t>
      </w:r>
      <w:r w:rsidRPr="00F17EE7">
        <w:rPr>
          <w:rFonts w:ascii="Times New Roman" w:hAnsi="Times New Roman" w:cs="Times New Roman"/>
          <w:highlight w:val="lightGray"/>
          <w:lang w:val="lt-LT"/>
        </w:rPr>
        <w:t>.</w:t>
      </w:r>
    </w:p>
    <w:p w:rsidR="00F84B0C" w:rsidRPr="00F17EE7" w:rsidRDefault="00F84B0C" w:rsidP="00F84B0C">
      <w:pPr>
        <w:pStyle w:val="BodyText-2"/>
        <w:rPr>
          <w:rFonts w:ascii="Times New Roman" w:hAnsi="Times New Roman" w:cs="Times New Roman"/>
          <w:highlight w:val="lightGray"/>
          <w:lang w:val="lt-LT"/>
        </w:rPr>
      </w:pPr>
    </w:p>
    <w:p w:rsidR="00F84B0C" w:rsidRPr="00F17EE7" w:rsidRDefault="00F84B0C" w:rsidP="00F84B0C">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Jums reikės</w:t>
      </w:r>
      <w:r w:rsidRPr="00F17EE7">
        <w:rPr>
          <w:rFonts w:ascii="Times New Roman" w:hAnsi="Times New Roman" w:cs="Times New Roman"/>
          <w:highlight w:val="lightGray"/>
          <w:lang w:val="lt-LT"/>
        </w:rPr>
        <w:t>:</w:t>
      </w:r>
    </w:p>
    <w:p w:rsidR="00F84B0C" w:rsidRPr="00F17EE7" w:rsidRDefault="00F84B0C" w:rsidP="00F84B0C">
      <w:pPr>
        <w:pStyle w:val="BodyText-2"/>
        <w:tabs>
          <w:tab w:val="left" w:pos="567"/>
        </w:tabs>
        <w:rPr>
          <w:rFonts w:ascii="Times New Roman" w:hAnsi="Times New Roman" w:cs="Times New Roman"/>
          <w:highlight w:val="lightGray"/>
          <w:lang w:val="lt-LT"/>
        </w:rPr>
      </w:pPr>
      <w:r w:rsidRPr="00F17EE7">
        <w:rPr>
          <w:rFonts w:ascii="Times New Roman" w:hAnsi="Times New Roman" w:cs="Times New Roman"/>
          <w:highlight w:val="lightGray"/>
          <w:lang w:val="lt-LT"/>
        </w:rPr>
        <w:t>•</w:t>
      </w:r>
      <w:r w:rsidRPr="00F17EE7">
        <w:rPr>
          <w:rFonts w:ascii="Times New Roman" w:hAnsi="Times New Roman" w:cs="Times New Roman"/>
          <w:highlight w:val="lightGray"/>
          <w:lang w:val="lt-LT"/>
        </w:rPr>
        <w:tab/>
      </w:r>
      <w:proofErr w:type="spellStart"/>
      <w:r w:rsidRPr="00F17EE7">
        <w:rPr>
          <w:rFonts w:ascii="Times New Roman" w:hAnsi="Times New Roman" w:cs="Times New Roman"/>
          <w:highlight w:val="lightGray"/>
          <w:lang w:val="lt-LT"/>
        </w:rPr>
        <w:t>Met</w:t>
      </w:r>
      <w:r>
        <w:rPr>
          <w:rFonts w:ascii="Times New Roman" w:hAnsi="Times New Roman" w:cs="Times New Roman"/>
          <w:highlight w:val="lightGray"/>
          <w:lang w:val="lt-LT"/>
        </w:rPr>
        <w:t>ex</w:t>
      </w:r>
      <w:proofErr w:type="spellEnd"/>
      <w:r>
        <w:rPr>
          <w:rFonts w:ascii="Times New Roman" w:hAnsi="Times New Roman" w:cs="Times New Roman"/>
          <w:highlight w:val="lightGray"/>
          <w:lang w:val="lt-LT"/>
        </w:rPr>
        <w:t xml:space="preserve"> užpildyto </w:t>
      </w:r>
      <w:proofErr w:type="spellStart"/>
      <w:r>
        <w:rPr>
          <w:rFonts w:ascii="Times New Roman" w:hAnsi="Times New Roman" w:cs="Times New Roman"/>
          <w:highlight w:val="lightGray"/>
          <w:lang w:val="lt-LT"/>
        </w:rPr>
        <w:t>švirkštiklio</w:t>
      </w:r>
      <w:proofErr w:type="spellEnd"/>
      <w:r w:rsidRPr="00F17EE7">
        <w:rPr>
          <w:rFonts w:ascii="Times New Roman" w:hAnsi="Times New Roman" w:cs="Times New Roman"/>
          <w:highlight w:val="lightGray"/>
          <w:lang w:val="lt-LT"/>
        </w:rPr>
        <w:t>.</w:t>
      </w:r>
    </w:p>
    <w:p w:rsidR="00F84B0C" w:rsidRPr="00F17EE7" w:rsidRDefault="00F84B0C" w:rsidP="00F84B0C">
      <w:pPr>
        <w:pStyle w:val="BodyText-2"/>
        <w:rPr>
          <w:rFonts w:ascii="Times New Roman" w:hAnsi="Times New Roman" w:cs="Times New Roman"/>
          <w:highlight w:val="lightGray"/>
          <w:lang w:val="lt-LT"/>
        </w:rPr>
      </w:pPr>
    </w:p>
    <w:p w:rsidR="00F84B0C" w:rsidRPr="00F17EE7" w:rsidRDefault="00F84B0C" w:rsidP="00F84B0C">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Būtinai turėkite pasiruošę šias papildomas priemones, reikalingas injekcijai atlikti, nes jos į pakuotę neįeina</w:t>
      </w:r>
      <w:r w:rsidRPr="00F17EE7">
        <w:rPr>
          <w:rFonts w:ascii="Times New Roman" w:hAnsi="Times New Roman" w:cs="Times New Roman"/>
          <w:highlight w:val="lightGray"/>
          <w:lang w:val="lt-LT"/>
        </w:rPr>
        <w:t>:</w:t>
      </w:r>
    </w:p>
    <w:p w:rsidR="00F84B0C" w:rsidRPr="00F17EE7" w:rsidRDefault="00F84B0C" w:rsidP="00F84B0C">
      <w:pPr>
        <w:pStyle w:val="BodyText-2"/>
        <w:tabs>
          <w:tab w:val="left" w:pos="567"/>
        </w:tabs>
        <w:rPr>
          <w:rFonts w:ascii="Times New Roman" w:hAnsi="Times New Roman" w:cs="Times New Roman"/>
          <w:highlight w:val="lightGray"/>
          <w:lang w:val="lt-LT"/>
        </w:rPr>
      </w:pPr>
      <w:r w:rsidRPr="00F17EE7">
        <w:rPr>
          <w:rFonts w:ascii="Times New Roman" w:hAnsi="Times New Roman" w:cs="Times New Roman"/>
          <w:highlight w:val="lightGray"/>
          <w:lang w:val="lt-LT"/>
        </w:rPr>
        <w:t>•</w:t>
      </w:r>
      <w:r w:rsidRPr="00F17EE7">
        <w:rPr>
          <w:rFonts w:ascii="Times New Roman" w:hAnsi="Times New Roman" w:cs="Times New Roman"/>
          <w:highlight w:val="lightGray"/>
          <w:lang w:val="lt-LT"/>
        </w:rPr>
        <w:tab/>
      </w:r>
      <w:r>
        <w:rPr>
          <w:rFonts w:ascii="Times New Roman" w:hAnsi="Times New Roman" w:cs="Times New Roman"/>
          <w:highlight w:val="lightGray"/>
          <w:lang w:val="lt-LT"/>
        </w:rPr>
        <w:t>Jūsų kalendorius kartą per savaitę atliekamos injekcijos dienai pasitikrinti;</w:t>
      </w:r>
    </w:p>
    <w:p w:rsidR="00F84B0C" w:rsidRPr="00F17EE7" w:rsidRDefault="00F84B0C" w:rsidP="00F84B0C">
      <w:pPr>
        <w:pStyle w:val="BodyText-2"/>
        <w:tabs>
          <w:tab w:val="left" w:pos="567"/>
        </w:tabs>
        <w:rPr>
          <w:rFonts w:ascii="Times New Roman" w:hAnsi="Times New Roman" w:cs="Times New Roman"/>
          <w:highlight w:val="lightGray"/>
          <w:lang w:val="lt-LT"/>
        </w:rPr>
      </w:pPr>
      <w:r w:rsidRPr="00F17EE7">
        <w:rPr>
          <w:rFonts w:ascii="Times New Roman" w:hAnsi="Times New Roman" w:cs="Times New Roman"/>
          <w:highlight w:val="lightGray"/>
          <w:lang w:val="lt-LT"/>
        </w:rPr>
        <w:t>•</w:t>
      </w:r>
      <w:r w:rsidRPr="00F17EE7">
        <w:rPr>
          <w:rFonts w:ascii="Times New Roman" w:hAnsi="Times New Roman" w:cs="Times New Roman"/>
          <w:highlight w:val="lightGray"/>
          <w:lang w:val="lt-LT"/>
        </w:rPr>
        <w:tab/>
      </w:r>
      <w:r>
        <w:rPr>
          <w:rFonts w:ascii="Times New Roman" w:hAnsi="Times New Roman" w:cs="Times New Roman"/>
          <w:highlight w:val="lightGray"/>
          <w:lang w:val="lt-LT"/>
        </w:rPr>
        <w:t>dezinfekuojantis tamponas, pvz., suvilgytas alkoholiu</w:t>
      </w:r>
      <w:r w:rsidRPr="00F17EE7">
        <w:rPr>
          <w:rFonts w:ascii="Times New Roman" w:hAnsi="Times New Roman" w:cs="Times New Roman"/>
          <w:highlight w:val="lightGray"/>
          <w:lang w:val="lt-LT"/>
        </w:rPr>
        <w:t xml:space="preserve">, </w:t>
      </w:r>
      <w:r>
        <w:rPr>
          <w:rFonts w:ascii="Times New Roman" w:hAnsi="Times New Roman" w:cs="Times New Roman"/>
          <w:highlight w:val="lightGray"/>
          <w:lang w:val="lt-LT"/>
        </w:rPr>
        <w:t>odai nuvalyti, jeigu nėra vandens ir muilo;</w:t>
      </w:r>
    </w:p>
    <w:p w:rsidR="00F84B0C" w:rsidRPr="00F17EE7" w:rsidRDefault="00F84B0C" w:rsidP="00F84B0C">
      <w:pPr>
        <w:pStyle w:val="BodyText-2"/>
        <w:tabs>
          <w:tab w:val="left" w:pos="567"/>
        </w:tabs>
        <w:rPr>
          <w:rFonts w:ascii="Times New Roman" w:hAnsi="Times New Roman" w:cs="Times New Roman"/>
          <w:highlight w:val="lightGray"/>
          <w:lang w:val="lt-LT"/>
        </w:rPr>
      </w:pPr>
      <w:r w:rsidRPr="00F17EE7">
        <w:rPr>
          <w:rFonts w:ascii="Times New Roman" w:hAnsi="Times New Roman" w:cs="Times New Roman"/>
          <w:highlight w:val="lightGray"/>
          <w:lang w:val="lt-LT"/>
        </w:rPr>
        <w:t>•</w:t>
      </w:r>
      <w:r w:rsidRPr="00F17EE7">
        <w:rPr>
          <w:rFonts w:ascii="Times New Roman" w:hAnsi="Times New Roman" w:cs="Times New Roman"/>
          <w:highlight w:val="lightGray"/>
          <w:lang w:val="lt-LT"/>
        </w:rPr>
        <w:tab/>
      </w:r>
      <w:r>
        <w:rPr>
          <w:rFonts w:ascii="Times New Roman" w:hAnsi="Times New Roman" w:cs="Times New Roman"/>
          <w:highlight w:val="lightGray"/>
          <w:lang w:val="lt-LT"/>
        </w:rPr>
        <w:t xml:space="preserve">vatos gumulėlis arba marlinis tamponas </w:t>
      </w:r>
      <w:proofErr w:type="spellStart"/>
      <w:r>
        <w:rPr>
          <w:rFonts w:ascii="Times New Roman" w:hAnsi="Times New Roman" w:cs="Times New Roman"/>
          <w:highlight w:val="lightGray"/>
          <w:lang w:val="lt-LT"/>
        </w:rPr>
        <w:t>injekcjos</w:t>
      </w:r>
      <w:proofErr w:type="spellEnd"/>
      <w:r>
        <w:rPr>
          <w:rFonts w:ascii="Times New Roman" w:hAnsi="Times New Roman" w:cs="Times New Roman"/>
          <w:highlight w:val="lightGray"/>
          <w:lang w:val="lt-LT"/>
        </w:rPr>
        <w:t xml:space="preserve"> vietai užspausti;</w:t>
      </w:r>
    </w:p>
    <w:p w:rsidR="00F84B0C" w:rsidRPr="00F17EE7" w:rsidRDefault="00F84B0C" w:rsidP="00F84B0C">
      <w:pPr>
        <w:pStyle w:val="BodyText-2"/>
        <w:tabs>
          <w:tab w:val="left" w:pos="567"/>
        </w:tabs>
        <w:rPr>
          <w:rFonts w:ascii="Times New Roman" w:hAnsi="Times New Roman" w:cs="Times New Roman"/>
          <w:highlight w:val="lightGray"/>
          <w:lang w:val="lt-LT"/>
        </w:rPr>
      </w:pPr>
      <w:r w:rsidRPr="00F17EE7">
        <w:rPr>
          <w:rFonts w:ascii="Times New Roman" w:hAnsi="Times New Roman" w:cs="Times New Roman"/>
          <w:highlight w:val="lightGray"/>
          <w:lang w:val="lt-LT"/>
        </w:rPr>
        <w:t>•</w:t>
      </w:r>
      <w:r w:rsidRPr="00F17EE7">
        <w:rPr>
          <w:rFonts w:ascii="Times New Roman" w:hAnsi="Times New Roman" w:cs="Times New Roman"/>
          <w:highlight w:val="lightGray"/>
          <w:lang w:val="lt-LT"/>
        </w:rPr>
        <w:tab/>
      </w:r>
      <w:r>
        <w:rPr>
          <w:rFonts w:ascii="Times New Roman" w:hAnsi="Times New Roman" w:cs="Times New Roman"/>
          <w:highlight w:val="lightGray"/>
          <w:lang w:val="lt-LT"/>
        </w:rPr>
        <w:t xml:space="preserve">atliekų </w:t>
      </w:r>
      <w:proofErr w:type="spellStart"/>
      <w:r>
        <w:rPr>
          <w:rFonts w:ascii="Times New Roman" w:hAnsi="Times New Roman" w:cs="Times New Roman"/>
          <w:highlight w:val="lightGray"/>
          <w:lang w:val="lt-LT"/>
        </w:rPr>
        <w:t>talpyklė</w:t>
      </w:r>
      <w:proofErr w:type="spellEnd"/>
      <w:r>
        <w:rPr>
          <w:rFonts w:ascii="Times New Roman" w:hAnsi="Times New Roman" w:cs="Times New Roman"/>
          <w:highlight w:val="lightGray"/>
          <w:lang w:val="lt-LT"/>
        </w:rPr>
        <w:t>, atitinkanti vietinius reikalavimus</w:t>
      </w:r>
      <w:r w:rsidRPr="00F17EE7">
        <w:rPr>
          <w:rFonts w:ascii="Times New Roman" w:hAnsi="Times New Roman" w:cs="Times New Roman"/>
          <w:highlight w:val="lightGray"/>
          <w:lang w:val="lt-LT"/>
        </w:rPr>
        <w:t>.</w:t>
      </w:r>
    </w:p>
    <w:p w:rsidR="00F84B0C" w:rsidRPr="00F17EE7" w:rsidRDefault="00F84B0C" w:rsidP="00F84B0C">
      <w:pPr>
        <w:pStyle w:val="BodyText-2"/>
        <w:tabs>
          <w:tab w:val="left" w:pos="567"/>
        </w:tabs>
        <w:rPr>
          <w:rFonts w:ascii="Times New Roman" w:hAnsi="Times New Roman" w:cs="Times New Roman"/>
          <w:highlight w:val="lightGray"/>
          <w:lang w:val="lt-LT"/>
        </w:rPr>
      </w:pPr>
    </w:p>
    <w:p w:rsidR="00F84B0C" w:rsidRPr="00F17EE7" w:rsidRDefault="00F84B0C" w:rsidP="00F84B0C">
      <w:pPr>
        <w:pStyle w:val="BodyText-2"/>
        <w:jc w:val="center"/>
        <w:rPr>
          <w:rFonts w:ascii="Times New Roman" w:hAnsi="Times New Roman" w:cs="Times New Roman"/>
          <w:noProof/>
          <w:highlight w:val="lightGray"/>
          <w:lang w:val="lt-LT" w:eastAsia="de-DE"/>
        </w:rPr>
      </w:pPr>
    </w:p>
    <w:tbl>
      <w:tblPr>
        <w:tblStyle w:val="Lentelstinklelis"/>
        <w:tblW w:w="0" w:type="auto"/>
        <w:tblInd w:w="120" w:type="dxa"/>
        <w:tblBorders>
          <w:insideH w:val="none" w:sz="0" w:space="0" w:color="auto"/>
          <w:insideV w:val="none" w:sz="0" w:space="0" w:color="auto"/>
        </w:tblBorders>
        <w:tblLook w:val="04A0" w:firstRow="1" w:lastRow="0" w:firstColumn="1" w:lastColumn="0" w:noHBand="0" w:noVBand="1"/>
      </w:tblPr>
      <w:tblGrid>
        <w:gridCol w:w="1921"/>
        <w:gridCol w:w="2446"/>
        <w:gridCol w:w="1619"/>
        <w:gridCol w:w="1549"/>
        <w:gridCol w:w="1739"/>
      </w:tblGrid>
      <w:tr w:rsidR="00F84B0C" w:rsidRPr="00DF0187" w:rsidTr="00757C45">
        <w:tc>
          <w:tcPr>
            <w:tcW w:w="8940" w:type="dxa"/>
            <w:gridSpan w:val="5"/>
          </w:tcPr>
          <w:p w:rsidR="00F84B0C" w:rsidRPr="00473D1D" w:rsidRDefault="00F84B0C" w:rsidP="00757C45">
            <w:pPr>
              <w:pStyle w:val="BodyText-2"/>
              <w:ind w:left="0"/>
              <w:jc w:val="center"/>
              <w:rPr>
                <w:rFonts w:ascii="Times New Roman" w:hAnsi="Times New Roman" w:cs="Times New Roman"/>
                <w:noProof/>
                <w:highlight w:val="lightGray"/>
                <w:lang w:val="lt-LT" w:eastAsia="de-DE"/>
              </w:rPr>
            </w:pPr>
            <w:bookmarkStart w:id="2" w:name="_Hlk134627426"/>
            <w:r w:rsidRPr="007838B4">
              <w:rPr>
                <w:noProof/>
                <w:highlight w:val="lightGray"/>
                <w:lang w:val="lt-LT"/>
              </w:rPr>
              <w:drawing>
                <wp:inline distT="0" distB="0" distL="0" distR="0" wp14:anchorId="322F092F" wp14:editId="51802FAF">
                  <wp:extent cx="5713171" cy="1087240"/>
                  <wp:effectExtent l="0" t="0" r="1905"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09627" cy="1086566"/>
                          </a:xfrm>
                          <a:prstGeom prst="rect">
                            <a:avLst/>
                          </a:prstGeom>
                        </pic:spPr>
                      </pic:pic>
                    </a:graphicData>
                  </a:graphic>
                </wp:inline>
              </w:drawing>
            </w:r>
          </w:p>
        </w:tc>
      </w:tr>
      <w:tr w:rsidR="00F84B0C" w:rsidRPr="00DF0187" w:rsidTr="00757C45">
        <w:tc>
          <w:tcPr>
            <w:tcW w:w="1716" w:type="dxa"/>
          </w:tcPr>
          <w:p w:rsidR="00F84B0C" w:rsidRPr="007838B4" w:rsidRDefault="00F84B0C" w:rsidP="00757C45">
            <w:pPr>
              <w:pStyle w:val="BodyText-2"/>
              <w:ind w:left="0"/>
              <w:jc w:val="center"/>
              <w:rPr>
                <w:rFonts w:ascii="Times New Roman" w:hAnsi="Times New Roman" w:cs="Times New Roman"/>
                <w:noProof/>
                <w:highlight w:val="lightGray"/>
                <w:lang w:val="lt-LT" w:eastAsia="de-DE"/>
              </w:rPr>
            </w:pPr>
            <w:r>
              <w:rPr>
                <w:rFonts w:ascii="Times New Roman" w:hAnsi="Times New Roman" w:cs="Times New Roman"/>
                <w:noProof/>
                <w:highlight w:val="lightGray"/>
                <w:lang w:val="lt-LT" w:eastAsia="de-DE"/>
              </w:rPr>
              <w:t>Kalendorius, kur pažymėta injekcijai skirta savaitės diena</w:t>
            </w:r>
          </w:p>
        </w:tc>
        <w:tc>
          <w:tcPr>
            <w:tcW w:w="2610" w:type="dxa"/>
          </w:tcPr>
          <w:p w:rsidR="00F84B0C" w:rsidRPr="007838B4" w:rsidRDefault="00F84B0C" w:rsidP="00757C45">
            <w:pPr>
              <w:pStyle w:val="BodyText-2"/>
              <w:ind w:left="0"/>
              <w:jc w:val="center"/>
              <w:rPr>
                <w:rFonts w:ascii="Times New Roman" w:hAnsi="Times New Roman" w:cs="Times New Roman"/>
                <w:noProof/>
                <w:highlight w:val="lightGray"/>
                <w:lang w:val="lt-LT" w:eastAsia="de-DE"/>
              </w:rPr>
            </w:pPr>
            <w:r w:rsidRPr="007838B4">
              <w:rPr>
                <w:rFonts w:ascii="Times New Roman" w:hAnsi="Times New Roman" w:cs="Times New Roman"/>
                <w:noProof/>
                <w:highlight w:val="lightGray"/>
                <w:lang w:val="lt-LT" w:eastAsia="de-DE"/>
              </w:rPr>
              <w:t>Met</w:t>
            </w:r>
            <w:r>
              <w:rPr>
                <w:rFonts w:ascii="Times New Roman" w:hAnsi="Times New Roman" w:cs="Times New Roman"/>
                <w:noProof/>
                <w:highlight w:val="lightGray"/>
                <w:lang w:val="lt-LT" w:eastAsia="de-DE"/>
              </w:rPr>
              <w:t>ex užpildytas švirkštiklis</w:t>
            </w:r>
          </w:p>
        </w:tc>
        <w:tc>
          <w:tcPr>
            <w:tcW w:w="1435" w:type="dxa"/>
          </w:tcPr>
          <w:p w:rsidR="00F84B0C" w:rsidRPr="007838B4" w:rsidRDefault="00F84B0C" w:rsidP="00757C45">
            <w:pPr>
              <w:pStyle w:val="BodyText-2"/>
              <w:ind w:left="0"/>
              <w:jc w:val="center"/>
              <w:rPr>
                <w:rFonts w:ascii="Times New Roman" w:hAnsi="Times New Roman" w:cs="Times New Roman"/>
                <w:noProof/>
                <w:highlight w:val="lightGray"/>
                <w:lang w:val="lt-LT" w:eastAsia="de-DE"/>
              </w:rPr>
            </w:pPr>
            <w:r>
              <w:rPr>
                <w:rFonts w:ascii="Times New Roman" w:hAnsi="Times New Roman" w:cs="Times New Roman"/>
                <w:noProof/>
                <w:highlight w:val="lightGray"/>
                <w:lang w:val="lt-LT" w:eastAsia="de-DE"/>
              </w:rPr>
              <w:t>Priemonės odai nuvalyti</w:t>
            </w:r>
          </w:p>
        </w:tc>
        <w:tc>
          <w:tcPr>
            <w:tcW w:w="1382" w:type="dxa"/>
          </w:tcPr>
          <w:p w:rsidR="00F84B0C" w:rsidRPr="007838B4" w:rsidRDefault="00F84B0C" w:rsidP="00757C45">
            <w:pPr>
              <w:pStyle w:val="BodyText-2"/>
              <w:ind w:left="0"/>
              <w:jc w:val="center"/>
              <w:rPr>
                <w:rFonts w:ascii="Times New Roman" w:hAnsi="Times New Roman" w:cs="Times New Roman"/>
                <w:noProof/>
                <w:highlight w:val="lightGray"/>
                <w:lang w:val="lt-LT" w:eastAsia="de-DE"/>
              </w:rPr>
            </w:pPr>
            <w:r>
              <w:rPr>
                <w:rFonts w:ascii="Times New Roman" w:hAnsi="Times New Roman" w:cs="Times New Roman"/>
                <w:noProof/>
                <w:highlight w:val="lightGray"/>
                <w:lang w:val="lt-LT" w:eastAsia="de-DE"/>
              </w:rPr>
              <w:t>Vatos gumulėlis arba marlinis tamponas</w:t>
            </w:r>
          </w:p>
        </w:tc>
        <w:tc>
          <w:tcPr>
            <w:tcW w:w="1797" w:type="dxa"/>
          </w:tcPr>
          <w:p w:rsidR="00F84B0C" w:rsidRPr="007838B4" w:rsidRDefault="00F84B0C" w:rsidP="00757C45">
            <w:pPr>
              <w:pStyle w:val="BodyText-2"/>
              <w:ind w:left="0"/>
              <w:jc w:val="center"/>
              <w:rPr>
                <w:rFonts w:ascii="Times New Roman" w:hAnsi="Times New Roman" w:cs="Times New Roman"/>
                <w:noProof/>
                <w:highlight w:val="lightGray"/>
                <w:lang w:val="lt-LT" w:eastAsia="de-DE"/>
              </w:rPr>
            </w:pPr>
            <w:r>
              <w:rPr>
                <w:rFonts w:ascii="Times New Roman" w:hAnsi="Times New Roman" w:cs="Times New Roman"/>
                <w:noProof/>
                <w:highlight w:val="lightGray"/>
                <w:lang w:val="lt-LT" w:eastAsia="de-DE"/>
              </w:rPr>
              <w:t>Atliekų talpyklė</w:t>
            </w:r>
          </w:p>
        </w:tc>
      </w:tr>
    </w:tbl>
    <w:bookmarkEnd w:id="2"/>
    <w:p w:rsidR="00F84B0C" w:rsidRPr="007838B4" w:rsidRDefault="00F84B0C" w:rsidP="00F84B0C">
      <w:pPr>
        <w:pStyle w:val="BodyText-2"/>
        <w:jc w:val="center"/>
        <w:rPr>
          <w:rFonts w:ascii="Times New Roman" w:hAnsi="Times New Roman" w:cs="Times New Roman"/>
          <w:highlight w:val="lightGray"/>
          <w:lang w:val="lt-LT"/>
        </w:rPr>
      </w:pPr>
      <w:r w:rsidRPr="007838B4">
        <w:rPr>
          <w:rFonts w:ascii="Times New Roman" w:hAnsi="Times New Roman" w:cs="Times New Roman"/>
          <w:b/>
          <w:highlight w:val="lightGray"/>
          <w:lang w:val="lt-LT"/>
        </w:rPr>
        <w:t>B</w:t>
      </w:r>
      <w:r>
        <w:rPr>
          <w:rFonts w:ascii="Times New Roman" w:hAnsi="Times New Roman" w:cs="Times New Roman"/>
          <w:b/>
          <w:highlight w:val="lightGray"/>
          <w:lang w:val="lt-LT"/>
        </w:rPr>
        <w:t> pav.</w:t>
      </w:r>
    </w:p>
    <w:p w:rsidR="00F84B0C" w:rsidRPr="007838B4" w:rsidRDefault="00F84B0C" w:rsidP="00F84B0C">
      <w:pPr>
        <w:pStyle w:val="BodyText-2"/>
        <w:jc w:val="center"/>
        <w:rPr>
          <w:rFonts w:ascii="Times New Roman" w:hAnsi="Times New Roman" w:cs="Times New Roman"/>
          <w:b/>
          <w:sz w:val="24"/>
          <w:szCs w:val="36"/>
          <w:highlight w:val="lightGray"/>
          <w:lang w:val="lt-LT"/>
        </w:rPr>
      </w:pPr>
      <w:r w:rsidRPr="007838B4">
        <w:rPr>
          <w:rFonts w:ascii="Times New Roman" w:hAnsi="Times New Roman" w:cs="Times New Roman"/>
          <w:b/>
          <w:sz w:val="24"/>
          <w:szCs w:val="36"/>
          <w:highlight w:val="lightGray"/>
          <w:lang w:val="lt-LT"/>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F84B0C" w:rsidRPr="00DF0187" w:rsidTr="00757C45">
        <w:tc>
          <w:tcPr>
            <w:tcW w:w="9210" w:type="dxa"/>
            <w:gridSpan w:val="2"/>
          </w:tcPr>
          <w:p w:rsidR="00F84B0C" w:rsidRPr="007838B4" w:rsidRDefault="00F84B0C" w:rsidP="00757C45">
            <w:pPr>
              <w:pStyle w:val="BodyText-2"/>
              <w:jc w:val="center"/>
              <w:rPr>
                <w:rFonts w:ascii="Times New Roman" w:hAnsi="Times New Roman"/>
                <w:b/>
                <w:highlight w:val="lightGray"/>
                <w:lang w:val="lt-LT"/>
              </w:rPr>
            </w:pPr>
            <w:r>
              <w:rPr>
                <w:rFonts w:ascii="Times New Roman" w:hAnsi="Times New Roman" w:cs="Times New Roman"/>
                <w:b/>
                <w:sz w:val="24"/>
                <w:szCs w:val="36"/>
                <w:highlight w:val="lightGray"/>
                <w:lang w:val="lt-LT"/>
              </w:rPr>
              <w:t>Pasiruoškite injekcijai</w:t>
            </w:r>
          </w:p>
        </w:tc>
      </w:tr>
      <w:tr w:rsidR="00F84B0C" w:rsidRPr="00DF0187" w:rsidTr="00757C45">
        <w:trPr>
          <w:trHeight w:val="3734"/>
        </w:trPr>
        <w:tc>
          <w:tcPr>
            <w:tcW w:w="4605" w:type="dxa"/>
          </w:tcPr>
          <w:p w:rsidR="00F84B0C" w:rsidRPr="007838B4" w:rsidRDefault="00F84B0C" w:rsidP="00757C45">
            <w:pPr>
              <w:pStyle w:val="BodyText-2"/>
              <w:rPr>
                <w:rFonts w:ascii="Times New Roman" w:hAnsi="Times New Roman" w:cs="Times New Roman"/>
                <w:b/>
                <w:szCs w:val="24"/>
                <w:highlight w:val="lightGray"/>
                <w:lang w:val="lt-LT"/>
              </w:rPr>
            </w:pPr>
            <w:r w:rsidRPr="007838B4">
              <w:rPr>
                <w:rFonts w:ascii="Times New Roman" w:hAnsi="Times New Roman" w:cs="Times New Roman"/>
                <w:b/>
                <w:szCs w:val="24"/>
                <w:highlight w:val="lightGray"/>
                <w:lang w:val="lt-LT"/>
              </w:rPr>
              <w:t xml:space="preserve">1. </w:t>
            </w:r>
            <w:r>
              <w:rPr>
                <w:rFonts w:ascii="Times New Roman" w:hAnsi="Times New Roman" w:cs="Times New Roman"/>
                <w:b/>
                <w:szCs w:val="24"/>
                <w:highlight w:val="lightGray"/>
                <w:lang w:val="lt-LT"/>
              </w:rPr>
              <w:t xml:space="preserve">Nusiplaukite rankas ir išimkite </w:t>
            </w:r>
            <w:proofErr w:type="spellStart"/>
            <w:r>
              <w:rPr>
                <w:rFonts w:ascii="Times New Roman" w:hAnsi="Times New Roman" w:cs="Times New Roman"/>
                <w:b/>
                <w:szCs w:val="24"/>
                <w:highlight w:val="lightGray"/>
                <w:lang w:val="lt-LT"/>
              </w:rPr>
              <w:t>švirkštiklį</w:t>
            </w:r>
            <w:proofErr w:type="spellEnd"/>
            <w:r>
              <w:rPr>
                <w:rFonts w:ascii="Times New Roman" w:hAnsi="Times New Roman" w:cs="Times New Roman"/>
                <w:b/>
                <w:szCs w:val="24"/>
                <w:highlight w:val="lightGray"/>
                <w:lang w:val="lt-LT"/>
              </w:rPr>
              <w:t xml:space="preserve"> iš pakuotės</w:t>
            </w:r>
            <w:r w:rsidRPr="007838B4">
              <w:rPr>
                <w:rFonts w:ascii="Times New Roman" w:hAnsi="Times New Roman" w:cs="Times New Roman"/>
                <w:b/>
                <w:szCs w:val="24"/>
                <w:highlight w:val="lightGray"/>
                <w:lang w:val="lt-LT"/>
              </w:rPr>
              <w:t xml:space="preserve"> (C</w:t>
            </w:r>
            <w:r>
              <w:rPr>
                <w:rFonts w:ascii="Times New Roman" w:hAnsi="Times New Roman" w:cs="Times New Roman"/>
                <w:b/>
                <w:szCs w:val="24"/>
                <w:highlight w:val="lightGray"/>
                <w:lang w:val="lt-LT"/>
              </w:rPr>
              <w:t> pav.</w:t>
            </w:r>
            <w:r w:rsidRPr="007838B4">
              <w:rPr>
                <w:rFonts w:ascii="Times New Roman" w:hAnsi="Times New Roman" w:cs="Times New Roman"/>
                <w:b/>
                <w:szCs w:val="24"/>
                <w:highlight w:val="lightGray"/>
                <w:lang w:val="lt-LT"/>
              </w:rPr>
              <w:t>)</w:t>
            </w:r>
          </w:p>
          <w:p w:rsidR="00F84B0C" w:rsidRPr="007838B4" w:rsidRDefault="00F84B0C" w:rsidP="00757C45">
            <w:pPr>
              <w:pStyle w:val="BodyText-2"/>
              <w:numPr>
                <w:ilvl w:val="0"/>
                <w:numId w:val="29"/>
              </w:numPr>
              <w:ind w:left="567" w:hanging="429"/>
              <w:rPr>
                <w:rFonts w:ascii="Times New Roman" w:hAnsi="Times New Roman" w:cs="Times New Roman"/>
                <w:highlight w:val="lightGray"/>
                <w:lang w:val="lt-LT"/>
              </w:rPr>
            </w:pPr>
            <w:r>
              <w:rPr>
                <w:rFonts w:ascii="Times New Roman" w:hAnsi="Times New Roman" w:cs="Times New Roman"/>
                <w:highlight w:val="lightGray"/>
                <w:lang w:val="lt-LT"/>
              </w:rPr>
              <w:t>Nusiplaukite rankas su muilu ir vandeniu.</w:t>
            </w:r>
          </w:p>
          <w:p w:rsidR="00F84B0C" w:rsidRPr="007838B4" w:rsidRDefault="00F84B0C" w:rsidP="00757C45">
            <w:pPr>
              <w:pStyle w:val="BodyText-2"/>
              <w:numPr>
                <w:ilvl w:val="0"/>
                <w:numId w:val="29"/>
              </w:numPr>
              <w:ind w:left="567" w:hanging="429"/>
              <w:rPr>
                <w:rFonts w:ascii="Times New Roman" w:hAnsi="Times New Roman" w:cs="Times New Roman"/>
                <w:highlight w:val="lightGray"/>
                <w:lang w:val="lt-LT"/>
              </w:rPr>
            </w:pPr>
            <w:r>
              <w:rPr>
                <w:rFonts w:ascii="Times New Roman" w:hAnsi="Times New Roman" w:cs="Times New Roman"/>
                <w:highlight w:val="lightGray"/>
                <w:lang w:val="lt-LT"/>
              </w:rPr>
              <w:t xml:space="preserve">Atsargiai iš dėžutės išimkite </w:t>
            </w:r>
            <w:proofErr w:type="spellStart"/>
            <w:r>
              <w:rPr>
                <w:rFonts w:ascii="Times New Roman" w:hAnsi="Times New Roman" w:cs="Times New Roman"/>
                <w:highlight w:val="lightGray"/>
                <w:lang w:val="lt-LT"/>
              </w:rPr>
              <w:t>švirkštiklį</w:t>
            </w:r>
            <w:proofErr w:type="spellEnd"/>
            <w:r w:rsidRPr="007838B4">
              <w:rPr>
                <w:rFonts w:ascii="Times New Roman" w:hAnsi="Times New Roman" w:cs="Times New Roman"/>
                <w:highlight w:val="lightGray"/>
                <w:lang w:val="lt-LT"/>
              </w:rPr>
              <w:t>.</w:t>
            </w:r>
          </w:p>
          <w:p w:rsidR="00F84B0C" w:rsidRPr="007838B4" w:rsidRDefault="00F84B0C" w:rsidP="00757C45">
            <w:pPr>
              <w:pStyle w:val="BodyText-2"/>
              <w:rPr>
                <w:rFonts w:ascii="Times New Roman" w:hAnsi="Times New Roman" w:cs="Times New Roman"/>
                <w:highlight w:val="lightGray"/>
                <w:lang w:val="lt-LT"/>
              </w:rPr>
            </w:pPr>
          </w:p>
          <w:p w:rsidR="00F84B0C" w:rsidRPr="007838B4"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Nenuimkite</w:t>
            </w:r>
            <w:r w:rsidRPr="00421F49">
              <w:rPr>
                <w:rFonts w:ascii="Times New Roman" w:hAnsi="Times New Roman" w:cs="Times New Roman"/>
                <w:highlight w:val="lightGray"/>
                <w:lang w:val="lt-LT"/>
              </w:rPr>
              <w:t xml:space="preserve"> </w:t>
            </w:r>
            <w:r>
              <w:rPr>
                <w:rFonts w:ascii="Times New Roman" w:hAnsi="Times New Roman" w:cs="Times New Roman"/>
                <w:highlight w:val="lightGray"/>
                <w:lang w:val="lt-LT"/>
              </w:rPr>
              <w:t>apsauginio dangtelio, kol nebūsite pasiruošę atlikti injekciją</w:t>
            </w:r>
            <w:r w:rsidRPr="007838B4">
              <w:rPr>
                <w:rFonts w:ascii="Times New Roman" w:hAnsi="Times New Roman" w:cs="Times New Roman"/>
                <w:highlight w:val="lightGray"/>
                <w:lang w:val="lt-LT"/>
              </w:rPr>
              <w:t>.</w:t>
            </w:r>
          </w:p>
          <w:p w:rsidR="00F84B0C" w:rsidRPr="007838B4" w:rsidRDefault="00F84B0C" w:rsidP="00757C45">
            <w:pPr>
              <w:pStyle w:val="BodyText-2"/>
              <w:rPr>
                <w:rFonts w:ascii="Times New Roman" w:hAnsi="Times New Roman" w:cs="Times New Roman"/>
                <w:b/>
                <w:highlight w:val="lightGray"/>
                <w:lang w:val="lt-LT"/>
              </w:rPr>
            </w:pPr>
          </w:p>
          <w:p w:rsidR="00F84B0C" w:rsidRPr="007838B4" w:rsidRDefault="00F84B0C" w:rsidP="00757C45">
            <w:pPr>
              <w:pStyle w:val="BodyText-2"/>
              <w:rPr>
                <w:rFonts w:ascii="Times New Roman" w:hAnsi="Times New Roman"/>
                <w:b/>
                <w:highlight w:val="lightGray"/>
                <w:lang w:val="lt-LT"/>
              </w:rPr>
            </w:pPr>
          </w:p>
          <w:p w:rsidR="00F84B0C" w:rsidRPr="007838B4" w:rsidRDefault="00F84B0C" w:rsidP="00757C45">
            <w:pPr>
              <w:pStyle w:val="BodyText-2"/>
              <w:rPr>
                <w:rFonts w:ascii="Times New Roman" w:hAnsi="Times New Roman"/>
                <w:b/>
                <w:highlight w:val="lightGray"/>
                <w:lang w:val="lt-LT"/>
              </w:rPr>
            </w:pPr>
          </w:p>
        </w:tc>
        <w:tc>
          <w:tcPr>
            <w:tcW w:w="4605" w:type="dxa"/>
          </w:tcPr>
          <w:p w:rsidR="00F84B0C" w:rsidRPr="00416213" w:rsidRDefault="00F84B0C" w:rsidP="00757C45">
            <w:pPr>
              <w:jc w:val="center"/>
              <w:rPr>
                <w:rFonts w:ascii="Times New Roman" w:hAnsi="Times New Roman"/>
                <w:highlight w:val="lightGray"/>
              </w:rPr>
            </w:pPr>
            <w:r w:rsidRPr="00416213">
              <w:rPr>
                <w:noProof/>
                <w:highlight w:val="lightGray"/>
              </w:rPr>
              <w:drawing>
                <wp:inline distT="0" distB="0" distL="0" distR="0" wp14:anchorId="3DB21DB9" wp14:editId="752B112E">
                  <wp:extent cx="2026310" cy="2022870"/>
                  <wp:effectExtent l="19050" t="19050" r="12065" b="15875"/>
                  <wp:docPr id="1919047175" name="Picture 191904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026118" cy="2022678"/>
                          </a:xfrm>
                          <a:prstGeom prst="rect">
                            <a:avLst/>
                          </a:prstGeom>
                          <a:ln>
                            <a:solidFill>
                              <a:srgbClr val="000000"/>
                            </a:solidFill>
                          </a:ln>
                        </pic:spPr>
                      </pic:pic>
                    </a:graphicData>
                  </a:graphic>
                </wp:inline>
              </w:drawing>
            </w:r>
          </w:p>
          <w:p w:rsidR="00F84B0C" w:rsidRPr="007838B4" w:rsidRDefault="00F84B0C" w:rsidP="00757C45">
            <w:pPr>
              <w:pStyle w:val="BodyText-2"/>
              <w:jc w:val="center"/>
              <w:rPr>
                <w:rFonts w:ascii="Times New Roman" w:hAnsi="Times New Roman"/>
                <w:b/>
                <w:highlight w:val="lightGray"/>
                <w:lang w:val="lt-LT"/>
              </w:rPr>
            </w:pPr>
            <w:r w:rsidRPr="00416213">
              <w:rPr>
                <w:rFonts w:ascii="Times New Roman" w:hAnsi="Times New Roman" w:cs="Times New Roman"/>
                <w:b/>
                <w:highlight w:val="lightGray"/>
                <w:lang w:val="lt-LT"/>
              </w:rPr>
              <w:t>C</w:t>
            </w:r>
            <w:r>
              <w:rPr>
                <w:rFonts w:ascii="Times New Roman" w:hAnsi="Times New Roman" w:cs="Times New Roman"/>
                <w:b/>
                <w:highlight w:val="lightGray"/>
                <w:lang w:val="lt-LT"/>
              </w:rPr>
              <w:t> pav.</w:t>
            </w:r>
          </w:p>
          <w:p w:rsidR="00F84B0C" w:rsidRPr="007838B4" w:rsidRDefault="00F84B0C" w:rsidP="00757C45">
            <w:pPr>
              <w:jc w:val="center"/>
              <w:rPr>
                <w:rFonts w:ascii="Times New Roman" w:hAnsi="Times New Roman"/>
                <w:highlight w:val="lightGray"/>
              </w:rPr>
            </w:pPr>
          </w:p>
        </w:tc>
      </w:tr>
      <w:tr w:rsidR="00F84B0C" w:rsidRPr="00DF0187" w:rsidTr="00757C45">
        <w:trPr>
          <w:trHeight w:val="850"/>
        </w:trPr>
        <w:tc>
          <w:tcPr>
            <w:tcW w:w="4605" w:type="dxa"/>
          </w:tcPr>
          <w:p w:rsidR="00F84B0C" w:rsidRPr="00416213" w:rsidRDefault="00F84B0C" w:rsidP="00757C45">
            <w:pPr>
              <w:pStyle w:val="BodyText-2"/>
              <w:rPr>
                <w:rFonts w:ascii="Times New Roman" w:hAnsi="Times New Roman" w:cs="Times New Roman"/>
                <w:b/>
                <w:szCs w:val="24"/>
                <w:highlight w:val="lightGray"/>
                <w:lang w:val="lt-LT"/>
              </w:rPr>
            </w:pPr>
            <w:r w:rsidRPr="007838B4">
              <w:rPr>
                <w:rFonts w:ascii="Times New Roman" w:hAnsi="Times New Roman" w:cs="Times New Roman"/>
                <w:b/>
                <w:szCs w:val="24"/>
                <w:highlight w:val="lightGray"/>
                <w:lang w:val="lt-LT"/>
              </w:rPr>
              <w:t xml:space="preserve">2. </w:t>
            </w:r>
            <w:r>
              <w:rPr>
                <w:rFonts w:ascii="Times New Roman" w:hAnsi="Times New Roman" w:cs="Times New Roman"/>
                <w:b/>
                <w:szCs w:val="24"/>
                <w:highlight w:val="lightGray"/>
                <w:lang w:val="lt-LT"/>
              </w:rPr>
              <w:t xml:space="preserve">Prieš naudodami apžiūrėkite </w:t>
            </w:r>
            <w:proofErr w:type="spellStart"/>
            <w:r>
              <w:rPr>
                <w:rFonts w:ascii="Times New Roman" w:hAnsi="Times New Roman" w:cs="Times New Roman"/>
                <w:b/>
                <w:szCs w:val="24"/>
                <w:highlight w:val="lightGray"/>
                <w:lang w:val="lt-LT"/>
              </w:rPr>
              <w:t>švirkštiklį</w:t>
            </w:r>
            <w:proofErr w:type="spellEnd"/>
            <w:r w:rsidRPr="007838B4">
              <w:rPr>
                <w:rFonts w:ascii="Times New Roman" w:hAnsi="Times New Roman" w:cs="Times New Roman"/>
                <w:b/>
                <w:szCs w:val="24"/>
                <w:highlight w:val="lightGray"/>
                <w:lang w:val="lt-LT"/>
              </w:rPr>
              <w:t xml:space="preserve"> (D</w:t>
            </w:r>
            <w:r>
              <w:rPr>
                <w:rFonts w:ascii="Times New Roman" w:hAnsi="Times New Roman" w:cs="Times New Roman"/>
                <w:b/>
                <w:szCs w:val="24"/>
                <w:highlight w:val="lightGray"/>
                <w:lang w:val="lt-LT"/>
              </w:rPr>
              <w:t> pav.</w:t>
            </w:r>
            <w:r w:rsidRPr="00416213">
              <w:rPr>
                <w:rFonts w:ascii="Times New Roman" w:hAnsi="Times New Roman" w:cs="Times New Roman"/>
                <w:b/>
                <w:szCs w:val="24"/>
                <w:highlight w:val="lightGray"/>
                <w:lang w:val="lt-LT"/>
              </w:rPr>
              <w:t>)</w:t>
            </w:r>
          </w:p>
          <w:p w:rsidR="00F84B0C" w:rsidRPr="00416213" w:rsidRDefault="00F84B0C" w:rsidP="00757C45">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 xml:space="preserve">Atidžiai patikrinkite ant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nurodytus pavadinimą ir dozę ir įsitikinkite, kad</w:t>
            </w:r>
            <w:r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turite reikiamą vaistą</w:t>
            </w:r>
            <w:r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Jeigu negalite aiškiai įžiūrėti</w:t>
            </w:r>
            <w:r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paprašykite, kad kas nors padėtų</w:t>
            </w:r>
            <w:r w:rsidRPr="00416213">
              <w:rPr>
                <w:rFonts w:ascii="Times New Roman" w:hAnsi="Times New Roman" w:cs="Times New Roman"/>
                <w:highlight w:val="lightGray"/>
                <w:lang w:val="lt-LT"/>
              </w:rPr>
              <w:t>.</w:t>
            </w:r>
          </w:p>
          <w:p w:rsidR="00F84B0C" w:rsidRPr="00416213" w:rsidRDefault="00F84B0C" w:rsidP="00757C45">
            <w:pPr>
              <w:pStyle w:val="BodyText-2"/>
              <w:rPr>
                <w:rFonts w:ascii="Times New Roman" w:hAnsi="Times New Roman" w:cs="Times New Roman"/>
                <w:highlight w:val="lightGray"/>
                <w:lang w:val="lt-LT"/>
              </w:rPr>
            </w:pPr>
          </w:p>
          <w:p w:rsidR="00F84B0C" w:rsidRPr="00416213" w:rsidRDefault="00F84B0C" w:rsidP="00757C45">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Patikrinkite ant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etiketės po „EXP“ nurodytą tinkamumo laiką</w:t>
            </w:r>
            <w:r w:rsidRPr="00416213">
              <w:rPr>
                <w:rFonts w:ascii="Times New Roman" w:hAnsi="Times New Roman" w:cs="Times New Roman"/>
                <w:highlight w:val="lightGray"/>
                <w:lang w:val="lt-LT"/>
              </w:rPr>
              <w:t xml:space="preserve">. </w:t>
            </w:r>
          </w:p>
          <w:p w:rsidR="00F84B0C" w:rsidRPr="00416213" w:rsidRDefault="00F84B0C" w:rsidP="00757C45">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Tinkamumo laikui pasibaigus,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naudoti negalima</w:t>
            </w:r>
            <w:r w:rsidRPr="00416213">
              <w:rPr>
                <w:rFonts w:ascii="Times New Roman" w:hAnsi="Times New Roman" w:cs="Times New Roman"/>
                <w:highlight w:val="lightGray"/>
                <w:lang w:val="lt-LT"/>
              </w:rPr>
              <w:t>.</w:t>
            </w:r>
          </w:p>
          <w:p w:rsidR="00F84B0C" w:rsidRPr="00416213" w:rsidRDefault="00F84B0C" w:rsidP="00757C45">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Per kontrolinį langelį apžiūrėkite vaistą apversdami arba švelniai papurtydami</w:t>
            </w:r>
            <w:r w:rsidRPr="00416213">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viduje esantis vaistas turi būti skaidrus ir geltonas</w:t>
            </w:r>
            <w:r w:rsidRPr="00416213">
              <w:rPr>
                <w:rFonts w:ascii="Times New Roman" w:hAnsi="Times New Roman" w:cs="Times New Roman"/>
                <w:highlight w:val="lightGray"/>
                <w:lang w:val="lt-LT"/>
              </w:rPr>
              <w:t xml:space="preserve">. </w:t>
            </w:r>
          </w:p>
          <w:p w:rsidR="00F84B0C" w:rsidRPr="00416213" w:rsidRDefault="00F84B0C" w:rsidP="00757C45">
            <w:pPr>
              <w:pStyle w:val="BodyText-2"/>
              <w:numPr>
                <w:ilvl w:val="1"/>
                <w:numId w:val="31"/>
              </w:numPr>
              <w:rPr>
                <w:rFonts w:ascii="Times New Roman" w:hAnsi="Times New Roman" w:cs="Times New Roman"/>
                <w:highlight w:val="lightGray"/>
                <w:lang w:val="lt-LT"/>
              </w:rPr>
            </w:pPr>
            <w:r>
              <w:rPr>
                <w:rFonts w:ascii="Times New Roman" w:hAnsi="Times New Roman" w:cs="Times New Roman"/>
                <w:highlight w:val="lightGray"/>
                <w:lang w:val="lt-LT"/>
              </w:rPr>
              <w:t>Nešvirkškite tirpalo, jei jis atrodo drumstas, pakitusios spalvos arba jame yra dalelių</w:t>
            </w:r>
            <w:r w:rsidRPr="00416213">
              <w:rPr>
                <w:rFonts w:ascii="Times New Roman" w:hAnsi="Times New Roman" w:cs="Times New Roman"/>
                <w:highlight w:val="lightGray"/>
                <w:lang w:val="lt-LT"/>
              </w:rPr>
              <w:t>.</w:t>
            </w:r>
          </w:p>
          <w:p w:rsidR="00F84B0C" w:rsidRPr="00416213" w:rsidRDefault="00F84B0C" w:rsidP="00757C45">
            <w:pPr>
              <w:pStyle w:val="BodyText-2"/>
              <w:numPr>
                <w:ilvl w:val="1"/>
                <w:numId w:val="31"/>
              </w:numPr>
              <w:rPr>
                <w:rFonts w:ascii="Times New Roman" w:hAnsi="Times New Roman" w:cs="Times New Roman"/>
                <w:highlight w:val="lightGray"/>
                <w:lang w:val="lt-LT"/>
              </w:rPr>
            </w:pPr>
            <w:r>
              <w:rPr>
                <w:rFonts w:ascii="Times New Roman" w:hAnsi="Times New Roman" w:cs="Times New Roman"/>
                <w:highlight w:val="lightGray"/>
                <w:lang w:val="lt-LT"/>
              </w:rPr>
              <w:t>Normalu matyti vieną ar daugiau oro burbuliukų</w:t>
            </w:r>
            <w:r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Nemėginkite jų pašalinti</w:t>
            </w:r>
            <w:r w:rsidRPr="00416213">
              <w:rPr>
                <w:rFonts w:ascii="Times New Roman" w:hAnsi="Times New Roman" w:cs="Times New Roman"/>
                <w:highlight w:val="lightGray"/>
                <w:lang w:val="lt-LT"/>
              </w:rPr>
              <w:t>.</w:t>
            </w:r>
          </w:p>
          <w:p w:rsidR="00F84B0C" w:rsidRPr="00416213" w:rsidRDefault="00F84B0C" w:rsidP="00757C45">
            <w:pPr>
              <w:pStyle w:val="BodyText-2"/>
              <w:numPr>
                <w:ilvl w:val="1"/>
                <w:numId w:val="31"/>
              </w:numPr>
              <w:rPr>
                <w:rFonts w:ascii="Times New Roman" w:hAnsi="Times New Roman" w:cs="Times New Roman"/>
                <w:highlight w:val="lightGray"/>
                <w:lang w:val="lt-LT"/>
              </w:rPr>
            </w:pPr>
            <w:r>
              <w:rPr>
                <w:rFonts w:ascii="Times New Roman" w:hAnsi="Times New Roman" w:cs="Times New Roman"/>
                <w:highlight w:val="lightGray"/>
                <w:lang w:val="lt-LT"/>
              </w:rPr>
              <w:t>Langelyje galite matyti skalę</w:t>
            </w:r>
            <w:r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nekreipkite į ją dėmesio</w:t>
            </w:r>
            <w:r w:rsidRPr="00416213">
              <w:rPr>
                <w:rFonts w:ascii="Times New Roman" w:hAnsi="Times New Roman" w:cs="Times New Roman"/>
                <w:highlight w:val="lightGray"/>
                <w:lang w:val="lt-LT"/>
              </w:rPr>
              <w:t>.</w:t>
            </w:r>
          </w:p>
          <w:p w:rsidR="00F84B0C" w:rsidRPr="00416213" w:rsidRDefault="00F84B0C" w:rsidP="00757C45">
            <w:pPr>
              <w:pStyle w:val="BodyText-2"/>
              <w:ind w:left="567" w:hanging="447"/>
              <w:rPr>
                <w:rFonts w:ascii="Times New Roman" w:hAnsi="Times New Roman" w:cs="Times New Roman"/>
                <w:highlight w:val="lightGray"/>
                <w:lang w:val="lt-LT"/>
              </w:rPr>
            </w:pPr>
            <w:r w:rsidRPr="00416213">
              <w:rPr>
                <w:rFonts w:ascii="Times New Roman" w:hAnsi="Times New Roman" w:cs="Times New Roman"/>
                <w:highlight w:val="lightGray"/>
                <w:lang w:val="lt-LT"/>
              </w:rPr>
              <w:t>•</w:t>
            </w:r>
            <w:r w:rsidRPr="00416213">
              <w:rPr>
                <w:rFonts w:ascii="Times New Roman" w:hAnsi="Times New Roman" w:cs="Times New Roman"/>
                <w:highlight w:val="lightGray"/>
                <w:lang w:val="lt-LT"/>
              </w:rPr>
              <w:tab/>
            </w:r>
            <w:r>
              <w:rPr>
                <w:rFonts w:ascii="Times New Roman" w:hAnsi="Times New Roman" w:cs="Times New Roman"/>
                <w:highlight w:val="lightGray"/>
                <w:lang w:val="lt-LT"/>
              </w:rPr>
              <w:t xml:space="preserve">Patikrinkite, ar </w:t>
            </w:r>
            <w:proofErr w:type="spellStart"/>
            <w:r>
              <w:rPr>
                <w:rFonts w:ascii="Times New Roman" w:hAnsi="Times New Roman" w:cs="Times New Roman"/>
                <w:highlight w:val="lightGray"/>
                <w:lang w:val="lt-LT"/>
              </w:rPr>
              <w:t>švirkštiklis</w:t>
            </w:r>
            <w:proofErr w:type="spellEnd"/>
            <w:r>
              <w:rPr>
                <w:rFonts w:ascii="Times New Roman" w:hAnsi="Times New Roman" w:cs="Times New Roman"/>
                <w:highlight w:val="lightGray"/>
                <w:lang w:val="lt-LT"/>
              </w:rPr>
              <w:t xml:space="preserve"> nėra pažeistas ir ar tvirtai uždėtas dangtelis</w:t>
            </w:r>
            <w:r w:rsidRPr="00416213">
              <w:rPr>
                <w:rFonts w:ascii="Times New Roman" w:hAnsi="Times New Roman" w:cs="Times New Roman"/>
                <w:highlight w:val="lightGray"/>
                <w:lang w:val="lt-LT"/>
              </w:rPr>
              <w:t xml:space="preserve">. </w:t>
            </w:r>
            <w:r>
              <w:rPr>
                <w:rFonts w:ascii="Times New Roman" w:hAnsi="Times New Roman" w:cs="Times New Roman"/>
                <w:highlight w:val="lightGray"/>
                <w:lang w:val="lt-LT"/>
              </w:rPr>
              <w:t xml:space="preserve">Nenaudokite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jei jis atrodo apgadintas arba jei dangtelis buvo nuimtas ar yra netvirtai uždėtas</w:t>
            </w:r>
            <w:r w:rsidRPr="00416213">
              <w:rPr>
                <w:rFonts w:ascii="Times New Roman" w:hAnsi="Times New Roman" w:cs="Times New Roman"/>
                <w:highlight w:val="lightGray"/>
                <w:lang w:val="lt-LT"/>
              </w:rPr>
              <w:t>.</w:t>
            </w:r>
          </w:p>
          <w:p w:rsidR="00F84B0C" w:rsidRPr="00416213" w:rsidRDefault="00F84B0C" w:rsidP="00757C45">
            <w:pPr>
              <w:pStyle w:val="BodyText-2"/>
              <w:rPr>
                <w:rFonts w:ascii="Times New Roman" w:hAnsi="Times New Roman" w:cs="Times New Roman"/>
                <w:highlight w:val="lightGray"/>
                <w:lang w:val="lt-LT"/>
              </w:rPr>
            </w:pPr>
          </w:p>
          <w:p w:rsidR="00F84B0C" w:rsidRPr="00A5735D" w:rsidRDefault="00F84B0C" w:rsidP="00757C45">
            <w:pPr>
              <w:pStyle w:val="BodyText-2"/>
              <w:rPr>
                <w:rFonts w:ascii="Times New Roman" w:hAnsi="Times New Roman" w:cs="Times New Roman"/>
                <w:b/>
                <w:highlight w:val="lightGray"/>
                <w:lang w:val="lt-LT"/>
              </w:rPr>
            </w:pPr>
            <w:r>
              <w:rPr>
                <w:rFonts w:ascii="Times New Roman" w:hAnsi="Times New Roman" w:cs="Times New Roman"/>
                <w:b/>
                <w:highlight w:val="lightGray"/>
                <w:lang w:val="lt-LT"/>
              </w:rPr>
              <w:t xml:space="preserve">Jeigu tinkamumo laikas pasibaigęs, </w:t>
            </w:r>
            <w:proofErr w:type="spellStart"/>
            <w:r>
              <w:rPr>
                <w:rFonts w:ascii="Times New Roman" w:hAnsi="Times New Roman" w:cs="Times New Roman"/>
                <w:b/>
                <w:highlight w:val="lightGray"/>
                <w:lang w:val="lt-LT"/>
              </w:rPr>
              <w:t>švirkštiklis</w:t>
            </w:r>
            <w:proofErr w:type="spellEnd"/>
            <w:r>
              <w:rPr>
                <w:rFonts w:ascii="Times New Roman" w:hAnsi="Times New Roman" w:cs="Times New Roman"/>
                <w:b/>
                <w:highlight w:val="lightGray"/>
                <w:lang w:val="lt-LT"/>
              </w:rPr>
              <w:t xml:space="preserve"> atrodo apgadintas ar išvaizda kelia abejonių, jo nenaudokite ir kreipkitės į sveikatos priežiūros specialistą</w:t>
            </w:r>
            <w:r w:rsidRPr="00A5735D">
              <w:rPr>
                <w:rFonts w:ascii="Times New Roman" w:hAnsi="Times New Roman" w:cs="Times New Roman"/>
                <w:b/>
                <w:highlight w:val="lightGray"/>
                <w:lang w:val="lt-LT"/>
              </w:rPr>
              <w:t>.</w:t>
            </w:r>
          </w:p>
          <w:p w:rsidR="00F84B0C" w:rsidRPr="00A5735D" w:rsidRDefault="00F84B0C" w:rsidP="00757C45">
            <w:pPr>
              <w:pStyle w:val="BodyText-2"/>
              <w:rPr>
                <w:rFonts w:ascii="Times New Roman" w:hAnsi="Times New Roman" w:cs="Times New Roman"/>
                <w:highlight w:val="lightGray"/>
                <w:lang w:val="lt-LT"/>
              </w:rPr>
            </w:pPr>
          </w:p>
          <w:p w:rsidR="00F84B0C" w:rsidRPr="007838B4" w:rsidRDefault="00F84B0C" w:rsidP="00757C45">
            <w:pPr>
              <w:pStyle w:val="BodyText-2"/>
              <w:rPr>
                <w:rFonts w:ascii="Times New Roman" w:hAnsi="Times New Roman"/>
                <w:b/>
                <w:highlight w:val="lightGray"/>
                <w:lang w:val="lt-LT"/>
              </w:rPr>
            </w:pPr>
            <w:r>
              <w:rPr>
                <w:rFonts w:ascii="Times New Roman" w:hAnsi="Times New Roman" w:cs="Times New Roman"/>
                <w:highlight w:val="lightGray"/>
                <w:lang w:val="lt-LT"/>
              </w:rPr>
              <w:t xml:space="preserve">Prieš pereidami prie kitų žingsnių, atsargiai padėkite </w:t>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ant švaraus, lygaus paviršiaus. pvz., stalo</w:t>
            </w:r>
            <w:r w:rsidRPr="007838B4">
              <w:rPr>
                <w:rFonts w:ascii="Times New Roman" w:hAnsi="Times New Roman" w:cs="Times New Roman"/>
                <w:highlight w:val="lightGray"/>
                <w:lang w:val="lt-LT"/>
              </w:rPr>
              <w:t>.</w:t>
            </w:r>
          </w:p>
        </w:tc>
        <w:tc>
          <w:tcPr>
            <w:tcW w:w="4605" w:type="dxa"/>
          </w:tcPr>
          <w:p w:rsidR="00F84B0C" w:rsidRPr="007838B4" w:rsidRDefault="00F84B0C" w:rsidP="00757C45">
            <w:pPr>
              <w:pStyle w:val="BodyText-2"/>
              <w:jc w:val="center"/>
              <w:rPr>
                <w:rFonts w:ascii="Times New Roman" w:hAnsi="Times New Roman" w:cs="Times New Roman"/>
                <w:b/>
                <w:szCs w:val="24"/>
                <w:highlight w:val="lightGray"/>
                <w:lang w:val="lt-LT"/>
              </w:rPr>
            </w:pPr>
            <w:r w:rsidRPr="007838B4">
              <w:rPr>
                <w:rFonts w:ascii="Times New Roman" w:hAnsi="Times New Roman" w:cs="Times New Roman"/>
                <w:noProof/>
                <w:highlight w:val="lightGray"/>
                <w:lang w:val="lt-LT"/>
              </w:rPr>
              <mc:AlternateContent>
                <mc:Choice Requires="wps">
                  <w:drawing>
                    <wp:anchor distT="45720" distB="45720" distL="114300" distR="114300" simplePos="0" relativeHeight="251668480" behindDoc="0" locked="0" layoutInCell="1" allowOverlap="1" wp14:anchorId="103EFCC9" wp14:editId="5B747439">
                      <wp:simplePos x="0" y="0"/>
                      <wp:positionH relativeFrom="column">
                        <wp:posOffset>423215</wp:posOffset>
                      </wp:positionH>
                      <wp:positionV relativeFrom="paragraph">
                        <wp:posOffset>1505101</wp:posOffset>
                      </wp:positionV>
                      <wp:extent cx="654809" cy="152801"/>
                      <wp:effectExtent l="19050" t="152400" r="0" b="15240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43295">
                                <a:off x="0" y="0"/>
                                <a:ext cx="654809" cy="152801"/>
                              </a:xfrm>
                              <a:prstGeom prst="rect">
                                <a:avLst/>
                              </a:prstGeom>
                              <a:solidFill>
                                <a:srgbClr val="FFFFFF"/>
                              </a:solidFill>
                              <a:ln w="9525">
                                <a:noFill/>
                                <a:miter lim="800000"/>
                                <a:headEnd/>
                                <a:tailEnd/>
                              </a:ln>
                            </wps:spPr>
                            <wps:txbx>
                              <w:txbxContent>
                                <w:p w:rsidR="00F84B0C" w:rsidRPr="00851048" w:rsidRDefault="00F84B0C" w:rsidP="00F84B0C">
                                  <w:pPr>
                                    <w:rPr>
                                      <w:rFonts w:asciiTheme="minorHAnsi" w:hAnsiTheme="minorHAnsi" w:cstheme="minorHAnsi"/>
                                      <w:sz w:val="18"/>
                                      <w:szCs w:val="18"/>
                                    </w:rPr>
                                  </w:pPr>
                                  <w:r>
                                    <w:rPr>
                                      <w:rFonts w:asciiTheme="minorHAnsi" w:hAnsiTheme="minorHAnsi" w:cstheme="minorHAnsi"/>
                                      <w:sz w:val="18"/>
                                      <w:szCs w:val="18"/>
                                    </w:rPr>
                                    <w:t>EXP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EFCC9" id="_x0000_s1029" type="#_x0000_t202" style="position:absolute;left:0;text-align:left;margin-left:33.3pt;margin-top:118.5pt;width:51.55pt;height:12.05pt;rotation:-1700337fd;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" stroked="f">
                      <v:textbox inset="0,0,0,0">
                        <w:txbxContent>
                          <w:p w:rsidR="00F84B0C" w:rsidRPr="00851048" w:rsidRDefault="00F84B0C" w:rsidP="00F84B0C">
                            <w:pPr>
                              <w:rPr>
                                <w:rFonts w:asciiTheme="minorHAnsi" w:hAnsiTheme="minorHAnsi" w:cstheme="minorHAnsi"/>
                                <w:sz w:val="18"/>
                                <w:szCs w:val="18"/>
                              </w:rPr>
                            </w:pPr>
                            <w:r>
                              <w:rPr>
                                <w:rFonts w:asciiTheme="minorHAnsi" w:hAnsiTheme="minorHAnsi" w:cstheme="minorHAnsi"/>
                                <w:sz w:val="18"/>
                                <w:szCs w:val="18"/>
                              </w:rPr>
                              <w:t>EXP</w:t>
                            </w:r>
                          </w:p>
                        </w:txbxContent>
                      </v:textbox>
                    </v:shape>
                  </w:pict>
                </mc:Fallback>
              </mc:AlternateContent>
            </w:r>
            <w:r w:rsidRPr="007838B4">
              <w:rPr>
                <w:noProof/>
                <w:highlight w:val="lightGray"/>
                <w:lang w:val="lt-LT"/>
              </w:rPr>
              <w:drawing>
                <wp:inline distT="0" distB="0" distL="0" distR="0" wp14:anchorId="1D9B9A4E" wp14:editId="757B75E1">
                  <wp:extent cx="2092147" cy="1836580"/>
                  <wp:effectExtent l="19050" t="19050" r="22860" b="1143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093016" cy="1837343"/>
                          </a:xfrm>
                          <a:prstGeom prst="rect">
                            <a:avLst/>
                          </a:prstGeom>
                          <a:ln>
                            <a:solidFill>
                              <a:srgbClr val="000000"/>
                            </a:solidFill>
                          </a:ln>
                        </pic:spPr>
                      </pic:pic>
                    </a:graphicData>
                  </a:graphic>
                </wp:inline>
              </w:drawing>
            </w:r>
          </w:p>
          <w:p w:rsidR="00F84B0C" w:rsidRPr="007838B4" w:rsidRDefault="00F84B0C" w:rsidP="00757C45">
            <w:pPr>
              <w:pStyle w:val="BodyText-2"/>
              <w:jc w:val="center"/>
              <w:rPr>
                <w:rFonts w:ascii="Times New Roman" w:hAnsi="Times New Roman"/>
                <w:b/>
                <w:szCs w:val="24"/>
                <w:highlight w:val="lightGray"/>
                <w:lang w:val="lt-LT"/>
              </w:rPr>
            </w:pPr>
            <w:r w:rsidRPr="007838B4">
              <w:rPr>
                <w:rFonts w:ascii="Times New Roman" w:hAnsi="Times New Roman" w:cs="Times New Roman"/>
                <w:b/>
                <w:highlight w:val="lightGray"/>
                <w:lang w:val="lt-LT"/>
              </w:rPr>
              <w:t>D</w:t>
            </w:r>
            <w:r>
              <w:rPr>
                <w:rFonts w:ascii="Times New Roman" w:hAnsi="Times New Roman" w:cs="Times New Roman"/>
                <w:b/>
                <w:highlight w:val="lightGray"/>
                <w:lang w:val="lt-LT"/>
              </w:rPr>
              <w:t> pav.</w:t>
            </w:r>
          </w:p>
          <w:p w:rsidR="00F84B0C" w:rsidRPr="007838B4" w:rsidRDefault="00F84B0C" w:rsidP="00757C45">
            <w:pPr>
              <w:jc w:val="center"/>
              <w:rPr>
                <w:rFonts w:ascii="Times New Roman" w:hAnsi="Times New Roman"/>
                <w:highlight w:val="lightGray"/>
              </w:rPr>
            </w:pPr>
          </w:p>
        </w:tc>
      </w:tr>
      <w:tr w:rsidR="00F84B0C" w:rsidRPr="00DF0187" w:rsidTr="00757C45">
        <w:tc>
          <w:tcPr>
            <w:tcW w:w="9210" w:type="dxa"/>
            <w:gridSpan w:val="2"/>
          </w:tcPr>
          <w:p w:rsidR="00F84B0C" w:rsidRDefault="00F84B0C" w:rsidP="00757C45">
            <w:pPr>
              <w:pStyle w:val="BodyText-2"/>
              <w:rPr>
                <w:rFonts w:ascii="Times New Roman" w:hAnsi="Times New Roman" w:cs="Times New Roman"/>
                <w:b/>
                <w:szCs w:val="24"/>
                <w:highlight w:val="lightGray"/>
                <w:lang w:val="lt-LT"/>
              </w:rPr>
            </w:pPr>
          </w:p>
          <w:p w:rsidR="00F84B0C" w:rsidRPr="00A5735D" w:rsidRDefault="00F84B0C" w:rsidP="00757C45">
            <w:pPr>
              <w:pStyle w:val="BodyText-2"/>
              <w:rPr>
                <w:rFonts w:ascii="Times New Roman" w:hAnsi="Times New Roman" w:cs="Times New Roman"/>
                <w:b/>
                <w:szCs w:val="24"/>
                <w:highlight w:val="lightGray"/>
                <w:lang w:val="lt-LT"/>
              </w:rPr>
            </w:pPr>
            <w:r w:rsidRPr="00A5735D">
              <w:rPr>
                <w:rFonts w:ascii="Times New Roman" w:hAnsi="Times New Roman" w:cs="Times New Roman"/>
                <w:b/>
                <w:szCs w:val="24"/>
                <w:highlight w:val="lightGray"/>
                <w:lang w:val="lt-LT"/>
              </w:rPr>
              <w:t xml:space="preserve">3. </w:t>
            </w:r>
            <w:r>
              <w:rPr>
                <w:rFonts w:ascii="Times New Roman" w:hAnsi="Times New Roman" w:cs="Times New Roman"/>
                <w:b/>
                <w:szCs w:val="24"/>
                <w:highlight w:val="lightGray"/>
                <w:lang w:val="lt-LT"/>
              </w:rPr>
              <w:t>Pasirinkite injekcijos vietą</w:t>
            </w:r>
            <w:r w:rsidRPr="00A5735D">
              <w:rPr>
                <w:rFonts w:ascii="Times New Roman" w:hAnsi="Times New Roman" w:cs="Times New Roman"/>
                <w:b/>
                <w:szCs w:val="24"/>
                <w:highlight w:val="lightGray"/>
                <w:lang w:val="lt-LT"/>
              </w:rPr>
              <w:t xml:space="preserve"> (E</w:t>
            </w:r>
            <w:r>
              <w:rPr>
                <w:rFonts w:ascii="Times New Roman" w:hAnsi="Times New Roman" w:cs="Times New Roman"/>
                <w:b/>
                <w:szCs w:val="24"/>
                <w:highlight w:val="lightGray"/>
                <w:lang w:val="lt-LT"/>
              </w:rPr>
              <w:t> pav.</w:t>
            </w:r>
            <w:r w:rsidRPr="00A5735D">
              <w:rPr>
                <w:rFonts w:ascii="Times New Roman" w:hAnsi="Times New Roman" w:cs="Times New Roman"/>
                <w:b/>
                <w:szCs w:val="24"/>
                <w:highlight w:val="lightGray"/>
                <w:lang w:val="lt-LT"/>
              </w:rPr>
              <w:t>)</w:t>
            </w:r>
          </w:p>
          <w:p w:rsidR="00F84B0C" w:rsidRPr="00A5735D" w:rsidRDefault="00F84B0C" w:rsidP="00757C45">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Patys vaistą galite susišvirkšti į šias vietas</w:t>
            </w:r>
            <w:r w:rsidRPr="00A5735D">
              <w:rPr>
                <w:rFonts w:ascii="Times New Roman" w:hAnsi="Times New Roman" w:cs="Times New Roman"/>
                <w:highlight w:val="lightGray"/>
                <w:lang w:val="lt-LT"/>
              </w:rPr>
              <w:t>:</w:t>
            </w:r>
          </w:p>
          <w:p w:rsidR="00F84B0C" w:rsidRPr="00A5735D" w:rsidRDefault="00F84B0C" w:rsidP="00757C45">
            <w:pPr>
              <w:pStyle w:val="BodyText-2"/>
              <w:numPr>
                <w:ilvl w:val="1"/>
                <w:numId w:val="31"/>
              </w:numPr>
              <w:rPr>
                <w:rFonts w:ascii="Times New Roman" w:hAnsi="Times New Roman" w:cs="Times New Roman"/>
                <w:highlight w:val="lightGray"/>
                <w:lang w:val="lt-LT"/>
              </w:rPr>
            </w:pPr>
            <w:r>
              <w:rPr>
                <w:rFonts w:ascii="Times New Roman" w:hAnsi="Times New Roman" w:cs="Times New Roman"/>
                <w:highlight w:val="lightGray"/>
                <w:lang w:val="lt-LT"/>
              </w:rPr>
              <w:t>viršutinė šlaunų dalis;</w:t>
            </w:r>
          </w:p>
          <w:p w:rsidR="00F84B0C" w:rsidRPr="00A5735D" w:rsidRDefault="00F84B0C" w:rsidP="00757C45">
            <w:pPr>
              <w:pStyle w:val="BodyText-2"/>
              <w:numPr>
                <w:ilvl w:val="1"/>
                <w:numId w:val="31"/>
              </w:numPr>
              <w:rPr>
                <w:rFonts w:ascii="Times New Roman" w:hAnsi="Times New Roman" w:cs="Times New Roman"/>
                <w:highlight w:val="lightGray"/>
                <w:lang w:val="lt-LT"/>
              </w:rPr>
            </w:pPr>
            <w:r>
              <w:rPr>
                <w:rFonts w:ascii="Times New Roman" w:hAnsi="Times New Roman" w:cs="Times New Roman"/>
                <w:highlight w:val="lightGray"/>
                <w:lang w:val="lt-LT"/>
              </w:rPr>
              <w:t>apatinė pilvo dalis, išskyrus sritį</w:t>
            </w:r>
            <w:r w:rsidRPr="00A5735D">
              <w:rPr>
                <w:rFonts w:ascii="Times New Roman" w:hAnsi="Times New Roman" w:cs="Times New Roman"/>
                <w:highlight w:val="lightGray"/>
                <w:lang w:val="lt-LT"/>
              </w:rPr>
              <w:t xml:space="preserve"> 5 cm </w:t>
            </w:r>
            <w:r>
              <w:rPr>
                <w:rFonts w:ascii="Times New Roman" w:hAnsi="Times New Roman" w:cs="Times New Roman"/>
                <w:highlight w:val="lightGray"/>
                <w:lang w:val="lt-LT"/>
              </w:rPr>
              <w:t>spinduliu aplink bambą</w:t>
            </w:r>
            <w:r w:rsidRPr="00A5735D">
              <w:rPr>
                <w:rFonts w:ascii="Times New Roman" w:hAnsi="Times New Roman" w:cs="Times New Roman"/>
                <w:highlight w:val="lightGray"/>
                <w:lang w:val="lt-LT"/>
              </w:rPr>
              <w:t>.</w:t>
            </w:r>
          </w:p>
          <w:p w:rsidR="00F84B0C" w:rsidRPr="00A5735D" w:rsidRDefault="00F84B0C" w:rsidP="00757C45">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Injekciją atliekantis globėjas taip pat gali</w:t>
            </w:r>
            <w:r w:rsidRPr="00A5735D">
              <w:rPr>
                <w:rFonts w:ascii="Times New Roman" w:hAnsi="Times New Roman" w:cs="Times New Roman"/>
                <w:highlight w:val="lightGray"/>
                <w:lang w:val="lt-LT"/>
              </w:rPr>
              <w:t xml:space="preserve"> </w:t>
            </w:r>
            <w:r>
              <w:rPr>
                <w:rFonts w:ascii="Times New Roman" w:hAnsi="Times New Roman" w:cs="Times New Roman"/>
                <w:highlight w:val="lightGray"/>
                <w:lang w:val="lt-LT"/>
              </w:rPr>
              <w:t>pasirinkti sritį užpakalinėje žasto pusėje</w:t>
            </w:r>
            <w:r w:rsidRPr="00A5735D">
              <w:rPr>
                <w:rFonts w:ascii="Times New Roman" w:hAnsi="Times New Roman" w:cs="Times New Roman"/>
                <w:highlight w:val="lightGray"/>
                <w:lang w:val="lt-LT"/>
              </w:rPr>
              <w:t>.</w:t>
            </w:r>
          </w:p>
          <w:p w:rsidR="00F84B0C" w:rsidRPr="00A5735D" w:rsidRDefault="00F84B0C" w:rsidP="00757C45">
            <w:pPr>
              <w:pStyle w:val="BodyText-2"/>
              <w:numPr>
                <w:ilvl w:val="0"/>
                <w:numId w:val="31"/>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Injekciją atlikite kitoje vietoje nei praėjusį kartą</w:t>
            </w:r>
            <w:r w:rsidRPr="00A5735D">
              <w:rPr>
                <w:rFonts w:ascii="Times New Roman" w:hAnsi="Times New Roman" w:cs="Times New Roman"/>
                <w:highlight w:val="lightGray"/>
                <w:lang w:val="lt-LT"/>
              </w:rPr>
              <w:t>.</w:t>
            </w:r>
          </w:p>
          <w:p w:rsidR="00F84B0C" w:rsidRPr="00A5735D" w:rsidRDefault="00F84B0C" w:rsidP="00757C45">
            <w:pPr>
              <w:pStyle w:val="BodyText-2"/>
              <w:rPr>
                <w:rFonts w:ascii="Times New Roman" w:hAnsi="Times New Roman" w:cs="Times New Roman"/>
                <w:highlight w:val="lightGray"/>
                <w:lang w:val="lt-LT"/>
              </w:rPr>
            </w:pPr>
          </w:p>
          <w:p w:rsidR="00F84B0C" w:rsidRPr="00A5735D" w:rsidRDefault="00F84B0C" w:rsidP="00757C45">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Įsidėmėtina pasirenkant injekcijos vietą</w:t>
            </w:r>
            <w:r w:rsidRPr="00A5735D">
              <w:rPr>
                <w:rFonts w:ascii="Times New Roman" w:hAnsi="Times New Roman" w:cs="Times New Roman"/>
                <w:highlight w:val="lightGray"/>
                <w:lang w:val="lt-LT"/>
              </w:rPr>
              <w:t>:</w:t>
            </w:r>
          </w:p>
          <w:p w:rsidR="00F84B0C" w:rsidRPr="00A5735D"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A5735D">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 į kitas kūno dalis</w:t>
            </w:r>
            <w:r w:rsidRPr="00A5735D">
              <w:rPr>
                <w:rFonts w:ascii="Times New Roman" w:hAnsi="Times New Roman" w:cs="Times New Roman"/>
                <w:highlight w:val="lightGray"/>
                <w:lang w:val="lt-LT"/>
              </w:rPr>
              <w:t>.</w:t>
            </w:r>
          </w:p>
          <w:p w:rsidR="00F84B0C" w:rsidRPr="00A5735D"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A5735D">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 į odą, kuri yra pažeista kraujosruvų, jautri prisilietimui, pleiskanojanti</w:t>
            </w:r>
            <w:r w:rsidRPr="00A5735D">
              <w:rPr>
                <w:rFonts w:ascii="Times New Roman" w:hAnsi="Times New Roman" w:cs="Times New Roman"/>
                <w:highlight w:val="lightGray"/>
                <w:lang w:val="lt-LT"/>
              </w:rPr>
              <w:t xml:space="preserve">, </w:t>
            </w:r>
            <w:r>
              <w:rPr>
                <w:rFonts w:ascii="Times New Roman" w:hAnsi="Times New Roman" w:cs="Times New Roman"/>
                <w:highlight w:val="lightGray"/>
                <w:lang w:val="lt-LT"/>
              </w:rPr>
              <w:t>paraudusi ar sukietėjusi</w:t>
            </w:r>
            <w:r w:rsidRPr="00A5735D">
              <w:rPr>
                <w:rFonts w:ascii="Times New Roman" w:hAnsi="Times New Roman" w:cs="Times New Roman"/>
                <w:highlight w:val="lightGray"/>
                <w:lang w:val="lt-LT"/>
              </w:rPr>
              <w:t>.</w:t>
            </w:r>
          </w:p>
          <w:p w:rsidR="00F84B0C" w:rsidRPr="00A5735D"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 xml:space="preserve">Negalima </w:t>
            </w:r>
            <w:r>
              <w:rPr>
                <w:rFonts w:ascii="Times New Roman" w:hAnsi="Times New Roman" w:cs="Times New Roman"/>
                <w:bCs w:val="0"/>
                <w:highlight w:val="lightGray"/>
                <w:lang w:val="lt-LT"/>
              </w:rPr>
              <w:t xml:space="preserve">švirkšti į apgamus, randus ar </w:t>
            </w:r>
            <w:proofErr w:type="spellStart"/>
            <w:r>
              <w:rPr>
                <w:rFonts w:ascii="Times New Roman" w:hAnsi="Times New Roman" w:cs="Times New Roman"/>
                <w:bCs w:val="0"/>
                <w:highlight w:val="lightGray"/>
                <w:lang w:val="lt-LT"/>
              </w:rPr>
              <w:t>strijas</w:t>
            </w:r>
            <w:proofErr w:type="spellEnd"/>
            <w:r w:rsidRPr="00A5735D">
              <w:rPr>
                <w:rFonts w:ascii="Times New Roman" w:hAnsi="Times New Roman" w:cs="Times New Roman"/>
                <w:highlight w:val="lightGray"/>
                <w:lang w:val="lt-LT"/>
              </w:rPr>
              <w:t>.</w:t>
            </w:r>
          </w:p>
          <w:p w:rsidR="00F84B0C" w:rsidRPr="00A5735D"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A5735D">
              <w:rPr>
                <w:rFonts w:ascii="Times New Roman" w:hAnsi="Times New Roman" w:cs="Times New Roman"/>
                <w:highlight w:val="lightGray"/>
                <w:lang w:val="lt-LT"/>
              </w:rPr>
              <w:t xml:space="preserve"> </w:t>
            </w:r>
            <w:r>
              <w:rPr>
                <w:rFonts w:ascii="Times New Roman" w:hAnsi="Times New Roman" w:cs="Times New Roman"/>
                <w:highlight w:val="lightGray"/>
                <w:lang w:val="lt-LT"/>
              </w:rPr>
              <w:t>švirkšti per drabužius</w:t>
            </w:r>
            <w:r w:rsidRPr="00A5735D">
              <w:rPr>
                <w:rFonts w:ascii="Times New Roman" w:hAnsi="Times New Roman" w:cs="Times New Roman"/>
                <w:highlight w:val="lightGray"/>
                <w:lang w:val="lt-LT"/>
              </w:rPr>
              <w:t>.</w:t>
            </w:r>
          </w:p>
          <w:p w:rsidR="00F84B0C" w:rsidRPr="00881593" w:rsidRDefault="00F84B0C" w:rsidP="00757C45">
            <w:pPr>
              <w:pStyle w:val="BodyText-2"/>
              <w:tabs>
                <w:tab w:val="left" w:pos="4716"/>
              </w:tabs>
              <w:rPr>
                <w:rFonts w:ascii="Times New Roman" w:hAnsi="Times New Roman" w:cs="Times New Roman"/>
                <w:b/>
                <w:szCs w:val="24"/>
                <w:highlight w:val="lightGray"/>
                <w:lang w:val="lt-LT"/>
              </w:rPr>
            </w:pPr>
            <w:r w:rsidRPr="00881593">
              <w:rPr>
                <w:rFonts w:ascii="Times New Roman" w:hAnsi="Times New Roman"/>
                <w:noProof/>
                <w:highlight w:val="lightGray"/>
                <w:lang w:val="lt-LT"/>
              </w:rPr>
              <mc:AlternateContent>
                <mc:Choice Requires="wps">
                  <w:drawing>
                    <wp:anchor distT="0" distB="0" distL="114300" distR="114300" simplePos="0" relativeHeight="251660288" behindDoc="0" locked="0" layoutInCell="1" allowOverlap="1" wp14:anchorId="1C6626E3" wp14:editId="15EE868B">
                      <wp:simplePos x="0" y="0"/>
                      <wp:positionH relativeFrom="column">
                        <wp:posOffset>4458970</wp:posOffset>
                      </wp:positionH>
                      <wp:positionV relativeFrom="paragraph">
                        <wp:posOffset>84455</wp:posOffset>
                      </wp:positionV>
                      <wp:extent cx="895350" cy="539750"/>
                      <wp:effectExtent l="0" t="0" r="0" b="0"/>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39750"/>
                              </a:xfrm>
                              <a:prstGeom prst="rect">
                                <a:avLst/>
                              </a:prstGeom>
                              <a:noFill/>
                              <a:ln w="9525">
                                <a:noFill/>
                                <a:miter lim="800000"/>
                                <a:headEnd/>
                                <a:tailEnd/>
                              </a:ln>
                            </wps:spPr>
                            <wps:txbx>
                              <w:txbxContent>
                                <w:p w:rsidR="00F84B0C" w:rsidRPr="00421F49" w:rsidRDefault="00F84B0C" w:rsidP="00F84B0C">
                                  <w:pPr>
                                    <w:rPr>
                                      <w:rFonts w:ascii="Times New Roman" w:hAnsi="Times New Roman"/>
                                    </w:rPr>
                                  </w:pPr>
                                  <w:r w:rsidRPr="00B75701">
                                    <w:rPr>
                                      <w:rFonts w:ascii="Times New Roman" w:hAnsi="Times New Roman"/>
                                      <w:highlight w:val="lightGray"/>
                                    </w:rPr>
                                    <w:t>Tik globėjui skirta vieta</w:t>
                                  </w:r>
                                </w:p>
                                <w:p w:rsidR="00F84B0C" w:rsidRPr="005E56E6" w:rsidRDefault="00F84B0C" w:rsidP="00F84B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626E3" id="_x0000_s1030" type="#_x0000_t202" style="position:absolute;left:0;text-align:left;margin-left:351.1pt;margin-top:6.65pt;width:70.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" filled="f" stroked="f">
                      <v:textbox>
                        <w:txbxContent>
                          <w:p w:rsidR="00F84B0C" w:rsidRPr="00421F49" w:rsidRDefault="00F84B0C" w:rsidP="00F84B0C">
                            <w:pPr>
                              <w:rPr>
                                <w:rFonts w:ascii="Times New Roman" w:hAnsi="Times New Roman"/>
                              </w:rPr>
                            </w:pPr>
                            <w:r w:rsidRPr="00B75701">
                              <w:rPr>
                                <w:rFonts w:ascii="Times New Roman" w:hAnsi="Times New Roman"/>
                                <w:highlight w:val="lightGray"/>
                              </w:rPr>
                              <w:t>Tik globėjui skirta vieta</w:t>
                            </w:r>
                          </w:p>
                          <w:p w:rsidR="00F84B0C" w:rsidRPr="005E56E6" w:rsidRDefault="00F84B0C" w:rsidP="00F84B0C"/>
                        </w:txbxContent>
                      </v:textbox>
                    </v:shape>
                  </w:pict>
                </mc:Fallback>
              </mc:AlternateContent>
            </w:r>
            <w:r w:rsidRPr="00881593">
              <w:rPr>
                <w:rFonts w:ascii="Times New Roman" w:hAnsi="Times New Roman"/>
                <w:noProof/>
                <w:highlight w:val="lightGray"/>
                <w:lang w:val="lt-LT"/>
              </w:rPr>
              <mc:AlternateContent>
                <mc:Choice Requires="wps">
                  <w:drawing>
                    <wp:anchor distT="0" distB="0" distL="114300" distR="114300" simplePos="0" relativeHeight="251663360" behindDoc="0" locked="0" layoutInCell="1" allowOverlap="1" wp14:anchorId="7AAC3F2F" wp14:editId="3D00F339">
                      <wp:simplePos x="0" y="0"/>
                      <wp:positionH relativeFrom="column">
                        <wp:posOffset>2065020</wp:posOffset>
                      </wp:positionH>
                      <wp:positionV relativeFrom="paragraph">
                        <wp:posOffset>116205</wp:posOffset>
                      </wp:positionV>
                      <wp:extent cx="941070" cy="539750"/>
                      <wp:effectExtent l="0" t="0" r="0" b="0"/>
                      <wp:wrapNone/>
                      <wp:docPr id="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39750"/>
                              </a:xfrm>
                              <a:prstGeom prst="rect">
                                <a:avLst/>
                              </a:prstGeom>
                              <a:noFill/>
                              <a:ln w="9525">
                                <a:noFill/>
                                <a:miter lim="800000"/>
                                <a:headEnd/>
                                <a:tailEnd/>
                              </a:ln>
                            </wps:spPr>
                            <wps:txbx>
                              <w:txbxContent>
                                <w:p w:rsidR="00F84B0C" w:rsidRPr="00881593" w:rsidRDefault="00F84B0C" w:rsidP="00F84B0C">
                                  <w:pPr>
                                    <w:rPr>
                                      <w:rFonts w:ascii="Times New Roman" w:hAnsi="Times New Roman"/>
                                    </w:rPr>
                                  </w:pPr>
                                  <w:r>
                                    <w:rPr>
                                      <w:rFonts w:ascii="Times New Roman" w:hAnsi="Times New Roman"/>
                                    </w:rPr>
                                    <w:t>Tik globėjui skirta vieta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3F2F" id="_x0000_s1031" type="#_x0000_t202" style="position:absolute;left:0;text-align:left;margin-left:162.6pt;margin-top:9.15pt;width:74.1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" filled="f" stroked="f">
                      <v:textbox>
                        <w:txbxContent>
                          <w:p w:rsidR="00F84B0C" w:rsidRPr="00881593" w:rsidRDefault="00F84B0C" w:rsidP="00F84B0C">
                            <w:pPr>
                              <w:rPr>
                                <w:rFonts w:ascii="Times New Roman" w:hAnsi="Times New Roman"/>
                              </w:rPr>
                            </w:pPr>
                            <w:r>
                              <w:rPr>
                                <w:rFonts w:ascii="Times New Roman" w:hAnsi="Times New Roman"/>
                              </w:rPr>
                              <w:t>Tik globėjui skirta vieta</w:t>
                            </w:r>
                          </w:p>
                        </w:txbxContent>
                      </v:textbox>
                    </v:shape>
                  </w:pict>
                </mc:Fallback>
              </mc:AlternateContent>
            </w:r>
            <w:r w:rsidRPr="00881593">
              <w:rPr>
                <w:noProof/>
                <w:highlight w:val="lightGray"/>
                <w:lang w:val="lt-LT"/>
              </w:rPr>
              <w:drawing>
                <wp:inline distT="0" distB="0" distL="0" distR="0" wp14:anchorId="687FA301" wp14:editId="039D3A47">
                  <wp:extent cx="1463040" cy="2242061"/>
                  <wp:effectExtent l="0" t="0" r="3810" b="635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461006" cy="2238944"/>
                          </a:xfrm>
                          <a:prstGeom prst="rect">
                            <a:avLst/>
                          </a:prstGeom>
                        </pic:spPr>
                      </pic:pic>
                    </a:graphicData>
                  </a:graphic>
                </wp:inline>
              </w:drawing>
            </w:r>
            <w:r w:rsidRPr="00881593">
              <w:rPr>
                <w:rFonts w:ascii="Times New Roman" w:hAnsi="Times New Roman" w:cs="Times New Roman"/>
                <w:b/>
                <w:szCs w:val="24"/>
                <w:highlight w:val="lightGray"/>
                <w:lang w:val="lt-LT"/>
              </w:rPr>
              <w:tab/>
            </w:r>
            <w:r w:rsidRPr="00881593">
              <w:rPr>
                <w:noProof/>
                <w:highlight w:val="lightGray"/>
                <w:lang w:val="lt-LT"/>
              </w:rPr>
              <w:drawing>
                <wp:inline distT="0" distB="0" distL="0" distR="0" wp14:anchorId="41D17243" wp14:editId="1B193E39">
                  <wp:extent cx="1552807" cy="2267712"/>
                  <wp:effectExtent l="0" t="0" r="9525" b="0"/>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552931" cy="2267894"/>
                          </a:xfrm>
                          <a:prstGeom prst="rect">
                            <a:avLst/>
                          </a:prstGeom>
                        </pic:spPr>
                      </pic:pic>
                    </a:graphicData>
                  </a:graphic>
                </wp:inline>
              </w:drawing>
            </w:r>
          </w:p>
          <w:p w:rsidR="00F84B0C" w:rsidRPr="00CA0C24" w:rsidRDefault="00F84B0C" w:rsidP="00757C45">
            <w:pPr>
              <w:pStyle w:val="BodyText-2"/>
              <w:jc w:val="center"/>
              <w:rPr>
                <w:rFonts w:ascii="Times New Roman" w:hAnsi="Times New Roman"/>
                <w:b/>
                <w:highlight w:val="lightGray"/>
                <w:lang w:val="lt-LT"/>
              </w:rPr>
            </w:pPr>
            <w:r w:rsidRPr="00881593">
              <w:rPr>
                <w:rFonts w:ascii="Times New Roman" w:hAnsi="Times New Roman" w:cs="Times New Roman"/>
                <w:b/>
                <w:highlight w:val="lightGray"/>
                <w:lang w:val="lt-LT"/>
              </w:rPr>
              <w:t>E</w:t>
            </w:r>
            <w:r>
              <w:rPr>
                <w:rFonts w:ascii="Times New Roman" w:hAnsi="Times New Roman" w:cs="Times New Roman"/>
                <w:b/>
                <w:highlight w:val="lightGray"/>
                <w:lang w:val="lt-LT"/>
              </w:rPr>
              <w:t> pav.</w:t>
            </w:r>
          </w:p>
          <w:p w:rsidR="00F84B0C" w:rsidRPr="00CA0C24" w:rsidRDefault="00F84B0C" w:rsidP="00757C45">
            <w:pPr>
              <w:pStyle w:val="BodyText-2"/>
              <w:rPr>
                <w:rFonts w:ascii="Times New Roman" w:hAnsi="Times New Roman" w:cs="Times New Roman"/>
                <w:b/>
                <w:szCs w:val="24"/>
                <w:highlight w:val="lightGray"/>
                <w:lang w:val="lt-LT"/>
              </w:rPr>
            </w:pPr>
          </w:p>
          <w:p w:rsidR="00F84B0C" w:rsidRPr="00CA0C24" w:rsidRDefault="00F84B0C" w:rsidP="00757C45">
            <w:pPr>
              <w:pStyle w:val="BodyText-2"/>
              <w:rPr>
                <w:rFonts w:ascii="Times New Roman" w:hAnsi="Times New Roman" w:cs="Times New Roman"/>
                <w:b/>
                <w:szCs w:val="24"/>
                <w:highlight w:val="lightGray"/>
                <w:lang w:val="lt-LT"/>
              </w:rPr>
            </w:pPr>
          </w:p>
        </w:tc>
      </w:tr>
      <w:tr w:rsidR="00F84B0C" w:rsidRPr="00DF0187" w:rsidTr="00757C45">
        <w:tc>
          <w:tcPr>
            <w:tcW w:w="4605" w:type="dxa"/>
          </w:tcPr>
          <w:p w:rsidR="00F84B0C" w:rsidRPr="00CA0C24" w:rsidRDefault="00F84B0C" w:rsidP="00757C45">
            <w:pPr>
              <w:pStyle w:val="BodyText-2"/>
              <w:rPr>
                <w:rFonts w:ascii="Times New Roman" w:hAnsi="Times New Roman" w:cs="Times New Roman"/>
                <w:b/>
                <w:szCs w:val="24"/>
                <w:highlight w:val="lightGray"/>
                <w:lang w:val="lt-LT"/>
              </w:rPr>
            </w:pPr>
            <w:r w:rsidRPr="00CA0C24">
              <w:rPr>
                <w:rFonts w:ascii="Times New Roman" w:hAnsi="Times New Roman" w:cs="Times New Roman"/>
                <w:b/>
                <w:szCs w:val="24"/>
                <w:highlight w:val="lightGray"/>
                <w:lang w:val="lt-LT"/>
              </w:rPr>
              <w:t xml:space="preserve">4. </w:t>
            </w:r>
            <w:r>
              <w:rPr>
                <w:rFonts w:ascii="Times New Roman" w:hAnsi="Times New Roman" w:cs="Times New Roman"/>
                <w:b/>
                <w:szCs w:val="24"/>
                <w:highlight w:val="lightGray"/>
                <w:lang w:val="lt-LT"/>
              </w:rPr>
              <w:t>Nuvalykite injekcijos vietą</w:t>
            </w:r>
            <w:r w:rsidRPr="00CA0C24">
              <w:rPr>
                <w:rFonts w:ascii="Times New Roman" w:hAnsi="Times New Roman" w:cs="Times New Roman"/>
                <w:b/>
                <w:szCs w:val="24"/>
                <w:highlight w:val="lightGray"/>
                <w:lang w:val="lt-LT"/>
              </w:rPr>
              <w:t xml:space="preserve"> (F</w:t>
            </w:r>
            <w:r>
              <w:rPr>
                <w:rFonts w:ascii="Times New Roman" w:hAnsi="Times New Roman" w:cs="Times New Roman"/>
                <w:b/>
                <w:szCs w:val="24"/>
                <w:highlight w:val="lightGray"/>
                <w:lang w:val="lt-LT"/>
              </w:rPr>
              <w:t> pav.</w:t>
            </w:r>
            <w:r w:rsidRPr="00CA0C24">
              <w:rPr>
                <w:rFonts w:ascii="Times New Roman" w:hAnsi="Times New Roman" w:cs="Times New Roman"/>
                <w:b/>
                <w:szCs w:val="24"/>
                <w:highlight w:val="lightGray"/>
                <w:lang w:val="lt-LT"/>
              </w:rPr>
              <w:t>)</w:t>
            </w:r>
          </w:p>
          <w:p w:rsidR="00F84B0C" w:rsidRPr="00CA0C24"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Injekcijos vietą nuvalykite dezinfekuojančiu alkoholiu suvilgytu tamponu</w:t>
            </w:r>
            <w:r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jei neturite, galite nuplauti vandeniu su muilu</w:t>
            </w:r>
            <w:r w:rsidRPr="00CA0C24">
              <w:rPr>
                <w:rFonts w:ascii="Times New Roman" w:hAnsi="Times New Roman" w:cs="Times New Roman"/>
                <w:highlight w:val="lightGray"/>
                <w:lang w:val="lt-LT"/>
              </w:rPr>
              <w:t xml:space="preserve">. </w:t>
            </w:r>
          </w:p>
          <w:p w:rsidR="00F84B0C" w:rsidRPr="00CA0C24"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Leiskite odai savaime nudžiūti</w:t>
            </w:r>
            <w:r w:rsidRPr="00CA0C24">
              <w:rPr>
                <w:rFonts w:ascii="Times New Roman" w:hAnsi="Times New Roman" w:cs="Times New Roman"/>
                <w:highlight w:val="lightGray"/>
                <w:lang w:val="lt-LT"/>
              </w:rPr>
              <w:t>.</w:t>
            </w:r>
          </w:p>
          <w:p w:rsidR="00F84B0C" w:rsidRPr="00CA0C24" w:rsidRDefault="00F84B0C" w:rsidP="00757C45">
            <w:pPr>
              <w:pStyle w:val="BodyText-2"/>
              <w:rPr>
                <w:rFonts w:ascii="Times New Roman" w:hAnsi="Times New Roman" w:cs="Times New Roman"/>
                <w:highlight w:val="lightGray"/>
                <w:lang w:val="lt-LT"/>
              </w:rPr>
            </w:pPr>
          </w:p>
          <w:p w:rsidR="00F84B0C" w:rsidRPr="00CA0C24"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ant švarios srities pūsti oro ventiliatoriumi ar džiovintuvu.</w:t>
            </w:r>
          </w:p>
          <w:p w:rsidR="00F84B0C" w:rsidRPr="00CA0C24" w:rsidRDefault="00F84B0C" w:rsidP="00757C45">
            <w:pPr>
              <w:pStyle w:val="BodyText-2"/>
              <w:rPr>
                <w:rFonts w:ascii="Times New Roman" w:hAnsi="Times New Roman"/>
                <w:b/>
                <w:highlight w:val="lightGray"/>
                <w:lang w:val="lt-LT"/>
              </w:rPr>
            </w:pPr>
            <w:r>
              <w:rPr>
                <w:rFonts w:ascii="Times New Roman" w:hAnsi="Times New Roman" w:cs="Times New Roman"/>
                <w:b/>
                <w:highlight w:val="lightGray"/>
                <w:lang w:val="lt-LT"/>
              </w:rPr>
              <w:t>Negalima</w:t>
            </w:r>
            <w:r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injekcijos vietos vėl liesti tol, kol nebus užbaigta injekcija</w:t>
            </w:r>
            <w:r w:rsidRPr="00CA0C24">
              <w:rPr>
                <w:rFonts w:ascii="Times New Roman" w:hAnsi="Times New Roman" w:cs="Times New Roman"/>
                <w:highlight w:val="lightGray"/>
                <w:lang w:val="lt-LT"/>
              </w:rPr>
              <w:t>.</w:t>
            </w:r>
          </w:p>
        </w:tc>
        <w:tc>
          <w:tcPr>
            <w:tcW w:w="4605" w:type="dxa"/>
          </w:tcPr>
          <w:p w:rsidR="00F84B0C" w:rsidRPr="00CA0C24" w:rsidRDefault="00F84B0C" w:rsidP="00757C45">
            <w:pPr>
              <w:pStyle w:val="BodyText-2"/>
              <w:jc w:val="center"/>
              <w:rPr>
                <w:rFonts w:ascii="Times New Roman" w:hAnsi="Times New Roman" w:cs="Times New Roman"/>
                <w:b/>
                <w:szCs w:val="24"/>
                <w:highlight w:val="lightGray"/>
                <w:lang w:val="lt-LT"/>
              </w:rPr>
            </w:pPr>
            <w:r w:rsidRPr="00CA0C24">
              <w:rPr>
                <w:noProof/>
                <w:highlight w:val="lightGray"/>
                <w:lang w:val="lt-LT"/>
              </w:rPr>
              <w:drawing>
                <wp:inline distT="0" distB="0" distL="0" distR="0" wp14:anchorId="3274C7EE" wp14:editId="4526CA48">
                  <wp:extent cx="1887321" cy="1900247"/>
                  <wp:effectExtent l="19050" t="19050" r="17780" b="2413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888356" cy="1901289"/>
                          </a:xfrm>
                          <a:prstGeom prst="rect">
                            <a:avLst/>
                          </a:prstGeom>
                          <a:ln>
                            <a:solidFill>
                              <a:srgbClr val="000000"/>
                            </a:solidFill>
                          </a:ln>
                        </pic:spPr>
                      </pic:pic>
                    </a:graphicData>
                  </a:graphic>
                </wp:inline>
              </w:drawing>
            </w:r>
          </w:p>
          <w:p w:rsidR="00F84B0C" w:rsidRPr="00CA0C24" w:rsidRDefault="00F84B0C" w:rsidP="00757C45">
            <w:pPr>
              <w:pStyle w:val="BodyText-2"/>
              <w:jc w:val="center"/>
              <w:rPr>
                <w:rFonts w:ascii="Times New Roman" w:hAnsi="Times New Roman"/>
                <w:highlight w:val="lightGray"/>
                <w:lang w:val="lt-LT"/>
              </w:rPr>
            </w:pPr>
            <w:r w:rsidRPr="00CA0C24">
              <w:rPr>
                <w:rFonts w:ascii="Times New Roman" w:hAnsi="Times New Roman" w:cs="Times New Roman"/>
                <w:b/>
                <w:highlight w:val="lightGray"/>
                <w:lang w:val="lt-LT"/>
              </w:rPr>
              <w:t>F</w:t>
            </w:r>
            <w:r>
              <w:rPr>
                <w:rFonts w:ascii="Times New Roman" w:hAnsi="Times New Roman" w:cs="Times New Roman"/>
                <w:b/>
                <w:highlight w:val="lightGray"/>
                <w:lang w:val="lt-LT"/>
              </w:rPr>
              <w:t> pav.</w:t>
            </w:r>
          </w:p>
        </w:tc>
      </w:tr>
      <w:tr w:rsidR="00F84B0C" w:rsidRPr="00DF0187" w:rsidTr="00757C45">
        <w:tc>
          <w:tcPr>
            <w:tcW w:w="9210" w:type="dxa"/>
            <w:gridSpan w:val="2"/>
            <w:vAlign w:val="center"/>
          </w:tcPr>
          <w:p w:rsidR="00F84B0C" w:rsidRDefault="00F84B0C" w:rsidP="00757C45">
            <w:pPr>
              <w:pStyle w:val="BodyText-2"/>
              <w:jc w:val="center"/>
              <w:rPr>
                <w:rFonts w:ascii="Times New Roman" w:hAnsi="Times New Roman" w:cs="Times New Roman"/>
                <w:b/>
                <w:sz w:val="24"/>
                <w:szCs w:val="36"/>
                <w:highlight w:val="lightGray"/>
                <w:lang w:val="lt-LT"/>
              </w:rPr>
            </w:pPr>
          </w:p>
          <w:p w:rsidR="00F84B0C" w:rsidRPr="00CA0C24" w:rsidRDefault="00F84B0C" w:rsidP="00757C45">
            <w:pPr>
              <w:pStyle w:val="BodyText-2"/>
              <w:jc w:val="center"/>
              <w:rPr>
                <w:rFonts w:ascii="Times New Roman" w:hAnsi="Times New Roman" w:cs="Times New Roman"/>
                <w:b/>
                <w:highlight w:val="lightGray"/>
                <w:lang w:val="lt-LT"/>
              </w:rPr>
            </w:pPr>
            <w:r>
              <w:rPr>
                <w:rFonts w:ascii="Times New Roman" w:hAnsi="Times New Roman" w:cs="Times New Roman"/>
                <w:b/>
                <w:sz w:val="24"/>
                <w:szCs w:val="36"/>
                <w:highlight w:val="lightGray"/>
                <w:lang w:val="lt-LT"/>
              </w:rPr>
              <w:t>Susileiskite Jums skirtą dozę</w:t>
            </w:r>
          </w:p>
        </w:tc>
      </w:tr>
      <w:tr w:rsidR="00F84B0C" w:rsidRPr="00DF0187" w:rsidTr="00757C45">
        <w:tc>
          <w:tcPr>
            <w:tcW w:w="4605" w:type="dxa"/>
          </w:tcPr>
          <w:p w:rsidR="00F84B0C" w:rsidRPr="00CA0C24" w:rsidRDefault="00F84B0C" w:rsidP="00757C45">
            <w:pPr>
              <w:pStyle w:val="BodyText-2"/>
              <w:rPr>
                <w:rFonts w:ascii="Times New Roman" w:hAnsi="Times New Roman" w:cs="Times New Roman"/>
                <w:b/>
                <w:szCs w:val="24"/>
                <w:highlight w:val="lightGray"/>
                <w:lang w:val="lt-LT"/>
              </w:rPr>
            </w:pPr>
            <w:r w:rsidRPr="00CA0C24">
              <w:rPr>
                <w:rFonts w:ascii="Times New Roman" w:hAnsi="Times New Roman" w:cs="Times New Roman"/>
                <w:b/>
                <w:szCs w:val="24"/>
                <w:highlight w:val="lightGray"/>
                <w:lang w:val="lt-LT"/>
              </w:rPr>
              <w:t xml:space="preserve">5. </w:t>
            </w:r>
            <w:r>
              <w:rPr>
                <w:rFonts w:ascii="Times New Roman" w:hAnsi="Times New Roman" w:cs="Times New Roman"/>
                <w:b/>
                <w:szCs w:val="24"/>
                <w:highlight w:val="lightGray"/>
                <w:lang w:val="lt-LT"/>
              </w:rPr>
              <w:t>Nuimkite dangtelį</w:t>
            </w:r>
            <w:r w:rsidRPr="00CA0C24">
              <w:rPr>
                <w:rFonts w:ascii="Times New Roman" w:hAnsi="Times New Roman" w:cs="Times New Roman"/>
                <w:b/>
                <w:szCs w:val="24"/>
                <w:highlight w:val="lightGray"/>
                <w:lang w:val="lt-LT"/>
              </w:rPr>
              <w:t xml:space="preserve"> (G</w:t>
            </w:r>
            <w:r>
              <w:rPr>
                <w:rFonts w:ascii="Times New Roman" w:hAnsi="Times New Roman" w:cs="Times New Roman"/>
                <w:b/>
                <w:szCs w:val="24"/>
                <w:highlight w:val="lightGray"/>
                <w:lang w:val="lt-LT"/>
              </w:rPr>
              <w:t> pav.</w:t>
            </w:r>
            <w:r w:rsidRPr="00CA0C24">
              <w:rPr>
                <w:rFonts w:ascii="Times New Roman" w:hAnsi="Times New Roman" w:cs="Times New Roman"/>
                <w:b/>
                <w:szCs w:val="24"/>
                <w:highlight w:val="lightGray"/>
                <w:lang w:val="lt-LT"/>
              </w:rPr>
              <w:t>)</w:t>
            </w:r>
          </w:p>
          <w:p w:rsidR="00F84B0C" w:rsidRPr="00CA0C24" w:rsidRDefault="00F84B0C" w:rsidP="00757C45">
            <w:pPr>
              <w:pStyle w:val="BodyText-2"/>
              <w:rPr>
                <w:rFonts w:ascii="Times New Roman" w:hAnsi="Times New Roman" w:cs="Times New Roman"/>
                <w:highlight w:val="lightGray"/>
                <w:lang w:val="lt-LT"/>
              </w:rPr>
            </w:pPr>
            <w:bookmarkStart w:id="3" w:name="_Hlk137744567"/>
            <w:r>
              <w:rPr>
                <w:rFonts w:ascii="Times New Roman" w:hAnsi="Times New Roman" w:cs="Times New Roman"/>
                <w:highlight w:val="lightGray"/>
                <w:lang w:val="lt-LT"/>
              </w:rPr>
              <w:t>Apsauginį dangtelį nuimkite tik tada, kai būsite pasiruošę atlikti injekciją</w:t>
            </w:r>
            <w:bookmarkEnd w:id="3"/>
            <w:r w:rsidRPr="00CA0C24">
              <w:rPr>
                <w:rFonts w:ascii="Times New Roman" w:hAnsi="Times New Roman" w:cs="Times New Roman"/>
                <w:highlight w:val="lightGray"/>
                <w:lang w:val="lt-LT"/>
              </w:rPr>
              <w:t>.</w:t>
            </w:r>
          </w:p>
          <w:p w:rsidR="00F84B0C" w:rsidRPr="00CA0C24" w:rsidRDefault="00F84B0C" w:rsidP="00757C45">
            <w:pPr>
              <w:pStyle w:val="BodyText-2"/>
              <w:rPr>
                <w:rFonts w:ascii="Times New Roman" w:hAnsi="Times New Roman" w:cs="Times New Roman"/>
                <w:highlight w:val="lightGray"/>
                <w:lang w:val="lt-LT"/>
              </w:rPr>
            </w:pPr>
          </w:p>
          <w:p w:rsidR="00F84B0C" w:rsidRPr="00CA0C24" w:rsidRDefault="00F84B0C" w:rsidP="00757C45">
            <w:pPr>
              <w:pStyle w:val="BodyText-2"/>
              <w:rPr>
                <w:rFonts w:ascii="Times New Roman" w:hAnsi="Times New Roman" w:cs="Times New Roman"/>
                <w:highlight w:val="lightGray"/>
                <w:lang w:val="lt-LT"/>
              </w:rPr>
            </w:pPr>
            <w:r>
              <w:rPr>
                <w:rFonts w:ascii="Times New Roman" w:hAnsi="Times New Roman" w:cs="Times New Roman"/>
                <w:bCs w:val="0"/>
                <w:highlight w:val="lightGray"/>
                <w:lang w:val="lt-LT"/>
              </w:rPr>
              <w:t xml:space="preserve">Kai dangtelis nuimtas, </w:t>
            </w:r>
            <w:r>
              <w:rPr>
                <w:rFonts w:ascii="Times New Roman" w:hAnsi="Times New Roman" w:cs="Times New Roman"/>
                <w:b/>
                <w:highlight w:val="lightGray"/>
                <w:lang w:val="lt-LT"/>
              </w:rPr>
              <w:t>negalima</w:t>
            </w:r>
            <w:r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 xml:space="preserve">jo dėti atgal ant </w:t>
            </w:r>
            <w:proofErr w:type="spellStart"/>
            <w:r>
              <w:rPr>
                <w:rFonts w:ascii="Times New Roman" w:hAnsi="Times New Roman" w:cs="Times New Roman"/>
                <w:highlight w:val="lightGray"/>
                <w:lang w:val="lt-LT"/>
              </w:rPr>
              <w:t>švirkštiklio</w:t>
            </w:r>
            <w:proofErr w:type="spellEnd"/>
            <w:r w:rsidRPr="00CA0C24">
              <w:rPr>
                <w:rFonts w:ascii="Times New Roman" w:hAnsi="Times New Roman" w:cs="Times New Roman"/>
                <w:highlight w:val="lightGray"/>
                <w:lang w:val="lt-LT"/>
              </w:rPr>
              <w:t>.</w:t>
            </w:r>
          </w:p>
          <w:p w:rsidR="00F84B0C" w:rsidRPr="00CA0C24" w:rsidRDefault="00F84B0C" w:rsidP="00757C45">
            <w:pPr>
              <w:pStyle w:val="BodyText-2"/>
              <w:rPr>
                <w:rFonts w:ascii="Times New Roman" w:hAnsi="Times New Roman" w:cs="Times New Roman"/>
                <w:highlight w:val="lightGray"/>
                <w:lang w:val="lt-LT"/>
              </w:rPr>
            </w:pPr>
          </w:p>
          <w:p w:rsidR="00F84B0C" w:rsidRPr="00CA0C24"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Laikydami </w:t>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dangtelio galu į viršų, tvirtai nutraukite dangtelį tiesia kryptimi</w:t>
            </w:r>
            <w:r w:rsidRPr="00CA0C24">
              <w:rPr>
                <w:rFonts w:ascii="Times New Roman" w:hAnsi="Times New Roman" w:cs="Times New Roman"/>
                <w:highlight w:val="lightGray"/>
                <w:lang w:val="lt-LT"/>
              </w:rPr>
              <w:t xml:space="preserve">. </w:t>
            </w:r>
          </w:p>
          <w:p w:rsidR="00F84B0C" w:rsidRPr="00CA0C24" w:rsidRDefault="00F84B0C" w:rsidP="00757C45">
            <w:pPr>
              <w:pStyle w:val="BodyText-2"/>
              <w:ind w:left="567"/>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dangtelio lenkti ar sukti jį traukiant</w:t>
            </w:r>
            <w:r w:rsidRPr="00CA0C24">
              <w:rPr>
                <w:rFonts w:ascii="Times New Roman" w:hAnsi="Times New Roman" w:cs="Times New Roman"/>
                <w:highlight w:val="lightGray"/>
                <w:lang w:val="lt-LT"/>
              </w:rPr>
              <w:t>.</w:t>
            </w:r>
          </w:p>
          <w:p w:rsidR="00F84B0C" w:rsidRPr="00CA0C24"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Dangtelį iš karto išmeskite</w:t>
            </w:r>
            <w:r w:rsidRPr="00CA0C24">
              <w:rPr>
                <w:rFonts w:ascii="Times New Roman" w:hAnsi="Times New Roman" w:cs="Times New Roman"/>
                <w:highlight w:val="lightGray"/>
                <w:lang w:val="lt-LT"/>
              </w:rPr>
              <w:t>.</w:t>
            </w:r>
          </w:p>
          <w:p w:rsidR="00F84B0C" w:rsidRPr="00CA0C24"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Galite pastebėti smulkių vaisto lašelių</w:t>
            </w:r>
            <w:r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Tai normalu</w:t>
            </w:r>
            <w:r w:rsidRPr="00CA0C24">
              <w:rPr>
                <w:rFonts w:ascii="Times New Roman" w:hAnsi="Times New Roman" w:cs="Times New Roman"/>
                <w:highlight w:val="lightGray"/>
                <w:lang w:val="lt-LT"/>
              </w:rPr>
              <w:t>.</w:t>
            </w:r>
          </w:p>
          <w:p w:rsidR="00F84B0C" w:rsidRPr="00CA0C24" w:rsidRDefault="00F84B0C" w:rsidP="00757C45">
            <w:pPr>
              <w:pStyle w:val="BodyText-2"/>
              <w:numPr>
                <w:ilvl w:val="0"/>
                <w:numId w:val="34"/>
              </w:numPr>
              <w:ind w:left="596" w:hanging="425"/>
              <w:rPr>
                <w:rFonts w:ascii="Times New Roman" w:hAnsi="Times New Roman" w:cs="Times New Roman"/>
                <w:highlight w:val="lightGray"/>
                <w:lang w:val="lt-LT"/>
              </w:rPr>
            </w:pPr>
            <w:r>
              <w:rPr>
                <w:rFonts w:ascii="Times New Roman" w:hAnsi="Times New Roman" w:cs="Times New Roman"/>
                <w:highlight w:val="lightGray"/>
                <w:lang w:val="lt-LT"/>
              </w:rPr>
              <w:t>Kai tik nuimsite dangtelį, tuoj pat atlikite injekciją</w:t>
            </w:r>
            <w:r w:rsidRPr="00CA0C24">
              <w:rPr>
                <w:rFonts w:ascii="Times New Roman" w:hAnsi="Times New Roman" w:cs="Times New Roman"/>
                <w:highlight w:val="lightGray"/>
                <w:lang w:val="lt-LT"/>
              </w:rPr>
              <w:t>.</w:t>
            </w:r>
          </w:p>
          <w:p w:rsidR="00F84B0C" w:rsidRPr="00CA0C24" w:rsidRDefault="00F84B0C" w:rsidP="00757C45">
            <w:pPr>
              <w:pStyle w:val="BodyText-2"/>
              <w:rPr>
                <w:rFonts w:ascii="Times New Roman" w:hAnsi="Times New Roman" w:cs="Times New Roman"/>
                <w:highlight w:val="lightGray"/>
                <w:lang w:val="lt-LT"/>
              </w:rPr>
            </w:pPr>
          </w:p>
          <w:p w:rsidR="00F84B0C" w:rsidRPr="00DA5F08"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 xml:space="preserve">pirštais liesti mėlyno adatos </w:t>
            </w:r>
            <w:proofErr w:type="spellStart"/>
            <w:r>
              <w:rPr>
                <w:rFonts w:ascii="Times New Roman" w:hAnsi="Times New Roman" w:cs="Times New Roman"/>
                <w:highlight w:val="lightGray"/>
                <w:lang w:val="lt-LT"/>
              </w:rPr>
              <w:t>gaubtelio</w:t>
            </w:r>
            <w:proofErr w:type="spellEnd"/>
            <w:r w:rsidRPr="00CA0C24">
              <w:rPr>
                <w:rFonts w:ascii="Times New Roman" w:hAnsi="Times New Roman" w:cs="Times New Roman"/>
                <w:highlight w:val="lightGray"/>
                <w:lang w:val="lt-LT"/>
              </w:rPr>
              <w:t xml:space="preserve">. </w:t>
            </w:r>
            <w:r>
              <w:rPr>
                <w:rFonts w:ascii="Times New Roman" w:hAnsi="Times New Roman" w:cs="Times New Roman"/>
                <w:highlight w:val="lightGray"/>
                <w:lang w:val="lt-LT"/>
              </w:rPr>
              <w:t xml:space="preserve">Liečiant mėlyną adatos </w:t>
            </w:r>
            <w:proofErr w:type="spellStart"/>
            <w:r>
              <w:rPr>
                <w:rFonts w:ascii="Times New Roman" w:hAnsi="Times New Roman" w:cs="Times New Roman"/>
                <w:highlight w:val="lightGray"/>
                <w:lang w:val="lt-LT"/>
              </w:rPr>
              <w:t>gaubtelį</w:t>
            </w:r>
            <w:proofErr w:type="spellEnd"/>
            <w:r>
              <w:rPr>
                <w:rFonts w:ascii="Times New Roman" w:hAnsi="Times New Roman" w:cs="Times New Roman"/>
                <w:highlight w:val="lightGray"/>
                <w:lang w:val="lt-LT"/>
              </w:rPr>
              <w:t>, galima netyčia pradėti injekciją ir susižaloti</w:t>
            </w:r>
            <w:r w:rsidRPr="00DA5F08">
              <w:rPr>
                <w:rFonts w:ascii="Times New Roman" w:hAnsi="Times New Roman" w:cs="Times New Roman"/>
                <w:highlight w:val="lightGray"/>
                <w:lang w:val="lt-LT"/>
              </w:rPr>
              <w:t>.</w:t>
            </w:r>
          </w:p>
          <w:p w:rsidR="00F84B0C" w:rsidRPr="00DA5F08" w:rsidRDefault="00F84B0C" w:rsidP="00757C45">
            <w:pPr>
              <w:pStyle w:val="BodyText-2"/>
              <w:jc w:val="center"/>
              <w:rPr>
                <w:rFonts w:ascii="Times New Roman" w:hAnsi="Times New Roman"/>
                <w:b/>
                <w:highlight w:val="lightGray"/>
                <w:lang w:val="lt-LT"/>
              </w:rPr>
            </w:pPr>
          </w:p>
        </w:tc>
        <w:tc>
          <w:tcPr>
            <w:tcW w:w="4605" w:type="dxa"/>
          </w:tcPr>
          <w:p w:rsidR="00F84B0C" w:rsidRPr="00CA0C24" w:rsidRDefault="00F84B0C" w:rsidP="00757C45">
            <w:pPr>
              <w:pStyle w:val="BodyText-2"/>
              <w:jc w:val="center"/>
              <w:rPr>
                <w:rFonts w:ascii="Times New Roman" w:hAnsi="Times New Roman" w:cs="Times New Roman"/>
                <w:b/>
                <w:szCs w:val="24"/>
                <w:highlight w:val="lightGray"/>
                <w:lang w:val="lt-LT"/>
              </w:rPr>
            </w:pPr>
            <w:r w:rsidRPr="00CA0C24">
              <w:rPr>
                <w:noProof/>
                <w:highlight w:val="lightGray"/>
                <w:lang w:val="lt-LT"/>
              </w:rPr>
              <w:drawing>
                <wp:inline distT="0" distB="0" distL="0" distR="0" wp14:anchorId="7C2AF74E" wp14:editId="175E72A9">
                  <wp:extent cx="2012275" cy="2026035"/>
                  <wp:effectExtent l="19050" t="19050" r="26670" b="12700"/>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032759" cy="2046660"/>
                          </a:xfrm>
                          <a:prstGeom prst="rect">
                            <a:avLst/>
                          </a:prstGeom>
                          <a:ln>
                            <a:solidFill>
                              <a:srgbClr val="000000"/>
                            </a:solidFill>
                          </a:ln>
                        </pic:spPr>
                      </pic:pic>
                    </a:graphicData>
                  </a:graphic>
                </wp:inline>
              </w:drawing>
            </w:r>
          </w:p>
          <w:p w:rsidR="00F84B0C" w:rsidRPr="00CA0C24" w:rsidRDefault="00F84B0C" w:rsidP="00757C45">
            <w:pPr>
              <w:pStyle w:val="BodyText-2"/>
              <w:jc w:val="center"/>
              <w:rPr>
                <w:rFonts w:ascii="Times New Roman" w:hAnsi="Times New Roman" w:cs="Times New Roman"/>
                <w:highlight w:val="lightGray"/>
                <w:lang w:val="lt-LT"/>
              </w:rPr>
            </w:pPr>
            <w:r w:rsidRPr="00CA0C24">
              <w:rPr>
                <w:rFonts w:ascii="Times New Roman" w:hAnsi="Times New Roman" w:cs="Times New Roman"/>
                <w:b/>
                <w:highlight w:val="lightGray"/>
                <w:lang w:val="lt-LT"/>
              </w:rPr>
              <w:t>G</w:t>
            </w:r>
            <w:r>
              <w:rPr>
                <w:rFonts w:ascii="Times New Roman" w:hAnsi="Times New Roman" w:cs="Times New Roman"/>
                <w:b/>
                <w:highlight w:val="lightGray"/>
                <w:lang w:val="lt-LT"/>
              </w:rPr>
              <w:t> pav.</w:t>
            </w:r>
          </w:p>
        </w:tc>
      </w:tr>
      <w:tr w:rsidR="00F84B0C" w:rsidRPr="00DF0187" w:rsidTr="00757C45">
        <w:tc>
          <w:tcPr>
            <w:tcW w:w="4605" w:type="dxa"/>
          </w:tcPr>
          <w:p w:rsidR="00F84B0C" w:rsidRPr="00DA5F08" w:rsidRDefault="00F84B0C" w:rsidP="00757C45">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t xml:space="preserve">6. </w:t>
            </w:r>
            <w:r>
              <w:rPr>
                <w:rFonts w:ascii="Times New Roman" w:hAnsi="Times New Roman" w:cs="Times New Roman"/>
                <w:b/>
                <w:szCs w:val="24"/>
                <w:highlight w:val="lightGray"/>
                <w:lang w:val="lt-LT"/>
              </w:rPr>
              <w:t xml:space="preserve">Nustatykite </w:t>
            </w:r>
            <w:proofErr w:type="spellStart"/>
            <w:r>
              <w:rPr>
                <w:rFonts w:ascii="Times New Roman" w:hAnsi="Times New Roman" w:cs="Times New Roman"/>
                <w:b/>
                <w:szCs w:val="24"/>
                <w:highlight w:val="lightGray"/>
                <w:lang w:val="lt-LT"/>
              </w:rPr>
              <w:t>švirkštiklį</w:t>
            </w:r>
            <w:proofErr w:type="spellEnd"/>
            <w:r>
              <w:rPr>
                <w:rFonts w:ascii="Times New Roman" w:hAnsi="Times New Roman" w:cs="Times New Roman"/>
                <w:b/>
                <w:szCs w:val="24"/>
                <w:highlight w:val="lightGray"/>
                <w:lang w:val="lt-LT"/>
              </w:rPr>
              <w:t xml:space="preserve"> į reikiamą padėtį</w:t>
            </w:r>
            <w:r w:rsidRPr="00DA5F08">
              <w:rPr>
                <w:rFonts w:ascii="Times New Roman" w:hAnsi="Times New Roman" w:cs="Times New Roman"/>
                <w:b/>
                <w:szCs w:val="24"/>
                <w:highlight w:val="lightGray"/>
                <w:lang w:val="lt-LT"/>
              </w:rPr>
              <w:t xml:space="preserve"> (H</w:t>
            </w:r>
            <w:r>
              <w:rPr>
                <w:rFonts w:ascii="Times New Roman" w:hAnsi="Times New Roman" w:cs="Times New Roman"/>
                <w:b/>
                <w:szCs w:val="24"/>
                <w:highlight w:val="lightGray"/>
                <w:lang w:val="lt-LT"/>
              </w:rPr>
              <w:t> pav.</w:t>
            </w:r>
            <w:r w:rsidRPr="00DA5F08">
              <w:rPr>
                <w:rFonts w:ascii="Times New Roman" w:hAnsi="Times New Roman" w:cs="Times New Roman"/>
                <w:b/>
                <w:szCs w:val="24"/>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Pridėkite be dangtelio likusį mėlyną adatos </w:t>
            </w:r>
            <w:proofErr w:type="spellStart"/>
            <w:r>
              <w:rPr>
                <w:rFonts w:ascii="Times New Roman" w:hAnsi="Times New Roman" w:cs="Times New Roman"/>
                <w:highlight w:val="lightGray"/>
                <w:lang w:val="lt-LT"/>
              </w:rPr>
              <w:t>gaubtelį</w:t>
            </w:r>
            <w:proofErr w:type="spellEnd"/>
            <w:r>
              <w:rPr>
                <w:rFonts w:ascii="Times New Roman" w:hAnsi="Times New Roman" w:cs="Times New Roman"/>
                <w:highlight w:val="lightGray"/>
                <w:lang w:val="lt-LT"/>
              </w:rPr>
              <w:t xml:space="preserve"> prie odos</w:t>
            </w:r>
            <w:r w:rsidRPr="00DA5F08">
              <w:rPr>
                <w:rFonts w:ascii="Times New Roman" w:hAnsi="Times New Roman" w:cs="Times New Roman"/>
                <w:highlight w:val="lightGray"/>
                <w:lang w:val="lt-LT"/>
              </w:rPr>
              <w:t xml:space="preserve"> 90 </w:t>
            </w:r>
            <w:r>
              <w:rPr>
                <w:rFonts w:ascii="Times New Roman" w:hAnsi="Times New Roman" w:cs="Times New Roman"/>
                <w:highlight w:val="lightGray"/>
                <w:lang w:val="lt-LT"/>
              </w:rPr>
              <w:t>laipsnių kampu, kontrolinį langelį atsukę į save, kad galėtumėte jį matyti</w:t>
            </w:r>
            <w:r w:rsidRPr="00DA5F08">
              <w:rPr>
                <w:rFonts w:ascii="Times New Roman" w:hAnsi="Times New Roman" w:cs="Times New Roman"/>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Gali būti patogiau atlikti injekciją į odos raukšlę, švelniai nykščiu ir rodomuoju pirštu suėmus sritį aplink injekcijos vietą, tačiau naudojant šį </w:t>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tai nėra būtina.</w:t>
            </w:r>
          </w:p>
          <w:p w:rsidR="00F84B0C" w:rsidRPr="00DA5F08" w:rsidRDefault="00F84B0C" w:rsidP="00757C45">
            <w:pPr>
              <w:pStyle w:val="BodyText-2"/>
              <w:jc w:val="center"/>
              <w:rPr>
                <w:rFonts w:ascii="Times New Roman" w:hAnsi="Times New Roman"/>
                <w:b/>
                <w:highlight w:val="lightGray"/>
                <w:lang w:val="lt-LT"/>
              </w:rPr>
            </w:pPr>
          </w:p>
        </w:tc>
        <w:tc>
          <w:tcPr>
            <w:tcW w:w="4605" w:type="dxa"/>
          </w:tcPr>
          <w:p w:rsidR="00F84B0C" w:rsidRPr="00DA5F08" w:rsidRDefault="00F84B0C" w:rsidP="00757C45">
            <w:pPr>
              <w:jc w:val="center"/>
              <w:rPr>
                <w:noProof/>
                <w:highlight w:val="lightGray"/>
              </w:rPr>
            </w:pPr>
            <w:r w:rsidRPr="00DA5F08">
              <w:rPr>
                <w:noProof/>
                <w:highlight w:val="lightGray"/>
              </w:rPr>
              <w:drawing>
                <wp:inline distT="0" distB="0" distL="0" distR="0" wp14:anchorId="1D6172AC" wp14:editId="3E78E995">
                  <wp:extent cx="2066356" cy="2055832"/>
                  <wp:effectExtent l="19050" t="19050" r="10160" b="20955"/>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078163" cy="2067579"/>
                          </a:xfrm>
                          <a:prstGeom prst="rect">
                            <a:avLst/>
                          </a:prstGeom>
                          <a:ln>
                            <a:solidFill>
                              <a:srgbClr val="000000"/>
                            </a:solidFill>
                          </a:ln>
                        </pic:spPr>
                      </pic:pic>
                    </a:graphicData>
                  </a:graphic>
                </wp:inline>
              </w:drawing>
            </w:r>
          </w:p>
          <w:p w:rsidR="00F84B0C" w:rsidRPr="00DA5F08" w:rsidRDefault="00F84B0C" w:rsidP="00757C45">
            <w:pPr>
              <w:pStyle w:val="BodyText-2"/>
              <w:jc w:val="center"/>
              <w:rPr>
                <w:rFonts w:ascii="Times New Roman" w:hAnsi="Times New Roman" w:cs="Times New Roman"/>
                <w:b/>
                <w:szCs w:val="24"/>
                <w:highlight w:val="lightGray"/>
                <w:lang w:val="lt-LT"/>
              </w:rPr>
            </w:pPr>
            <w:r w:rsidRPr="00DA5F08">
              <w:rPr>
                <w:rFonts w:ascii="Times New Roman" w:hAnsi="Times New Roman" w:cs="Times New Roman"/>
                <w:b/>
                <w:highlight w:val="lightGray"/>
                <w:lang w:val="lt-LT"/>
              </w:rPr>
              <w:t>H</w:t>
            </w:r>
            <w:r>
              <w:rPr>
                <w:rFonts w:ascii="Times New Roman" w:hAnsi="Times New Roman" w:cs="Times New Roman"/>
                <w:b/>
                <w:highlight w:val="lightGray"/>
                <w:lang w:val="lt-LT"/>
              </w:rPr>
              <w:t> pav.</w:t>
            </w:r>
          </w:p>
        </w:tc>
      </w:tr>
    </w:tbl>
    <w:p w:rsidR="00F84B0C" w:rsidRPr="00DF0187" w:rsidRDefault="00F84B0C" w:rsidP="00F84B0C">
      <w:pPr>
        <w:rPr>
          <w:highlight w:val="lightGray"/>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F84B0C" w:rsidRPr="00DF0187" w:rsidTr="00757C45">
        <w:tc>
          <w:tcPr>
            <w:tcW w:w="4605" w:type="dxa"/>
          </w:tcPr>
          <w:p w:rsidR="00F84B0C" w:rsidRPr="00DA5F08" w:rsidRDefault="00F84B0C" w:rsidP="00757C45">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t xml:space="preserve">7. </w:t>
            </w:r>
            <w:r>
              <w:rPr>
                <w:rFonts w:ascii="Times New Roman" w:hAnsi="Times New Roman" w:cs="Times New Roman"/>
                <w:b/>
                <w:szCs w:val="24"/>
                <w:highlight w:val="lightGray"/>
                <w:lang w:val="lt-LT"/>
              </w:rPr>
              <w:t>Pradėkite injekciją</w:t>
            </w:r>
            <w:r w:rsidRPr="00DA5F08">
              <w:rPr>
                <w:rFonts w:ascii="Times New Roman" w:hAnsi="Times New Roman" w:cs="Times New Roman"/>
                <w:b/>
                <w:szCs w:val="24"/>
                <w:highlight w:val="lightGray"/>
                <w:lang w:val="lt-LT"/>
              </w:rPr>
              <w:t xml:space="preserve"> (I</w:t>
            </w:r>
            <w:r>
              <w:rPr>
                <w:rFonts w:ascii="Times New Roman" w:hAnsi="Times New Roman" w:cs="Times New Roman"/>
                <w:b/>
                <w:szCs w:val="24"/>
                <w:highlight w:val="lightGray"/>
                <w:lang w:val="lt-LT"/>
              </w:rPr>
              <w:t> pav.</w:t>
            </w:r>
            <w:r w:rsidRPr="00DA5F08">
              <w:rPr>
                <w:rFonts w:ascii="Times New Roman" w:hAnsi="Times New Roman" w:cs="Times New Roman"/>
                <w:b/>
                <w:szCs w:val="24"/>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sidRPr="002A3E13">
              <w:rPr>
                <w:rFonts w:ascii="Times New Roman" w:hAnsi="Times New Roman" w:cs="Times New Roman"/>
                <w:highlight w:val="lightGray"/>
                <w:lang w:val="lt-LT"/>
              </w:rPr>
              <w:t xml:space="preserve">Pradėkite injekciją stumdami </w:t>
            </w:r>
            <w:proofErr w:type="spellStart"/>
            <w:r w:rsidRPr="002A3E13">
              <w:rPr>
                <w:rFonts w:ascii="Times New Roman" w:hAnsi="Times New Roman" w:cs="Times New Roman"/>
                <w:highlight w:val="lightGray"/>
                <w:lang w:val="lt-LT"/>
              </w:rPr>
              <w:t>švirkštiklį</w:t>
            </w:r>
            <w:proofErr w:type="spellEnd"/>
            <w:r w:rsidRPr="002A3E13">
              <w:rPr>
                <w:rFonts w:ascii="Times New Roman" w:hAnsi="Times New Roman" w:cs="Times New Roman"/>
                <w:highlight w:val="lightGray"/>
                <w:lang w:val="lt-LT"/>
              </w:rPr>
              <w:t xml:space="preserve"> </w:t>
            </w:r>
            <w:r>
              <w:rPr>
                <w:rFonts w:ascii="Times New Roman" w:hAnsi="Times New Roman" w:cs="Times New Roman"/>
                <w:highlight w:val="lightGray"/>
                <w:lang w:val="lt-LT"/>
              </w:rPr>
              <w:t>žemyn iki pat galo</w:t>
            </w:r>
            <w:r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 xml:space="preserve">Tokiu būdu mėlynas adatos </w:t>
            </w:r>
            <w:proofErr w:type="spellStart"/>
            <w:r>
              <w:rPr>
                <w:rFonts w:ascii="Times New Roman" w:hAnsi="Times New Roman" w:cs="Times New Roman"/>
                <w:highlight w:val="lightGray"/>
                <w:lang w:val="lt-LT"/>
              </w:rPr>
              <w:t>gaubtelis</w:t>
            </w:r>
            <w:proofErr w:type="spellEnd"/>
            <w:r>
              <w:rPr>
                <w:rFonts w:ascii="Times New Roman" w:hAnsi="Times New Roman" w:cs="Times New Roman"/>
                <w:highlight w:val="lightGray"/>
                <w:lang w:val="lt-LT"/>
              </w:rPr>
              <w:t xml:space="preserve"> įsitrauks į </w:t>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ir automatiškai prasidės injekcija</w:t>
            </w:r>
            <w:r w:rsidRPr="00DA5F08">
              <w:rPr>
                <w:rFonts w:ascii="Times New Roman" w:hAnsi="Times New Roman" w:cs="Times New Roman"/>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Pirmasis spragtelėjimas reiškia injekcijos pradžią</w:t>
            </w:r>
            <w:r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Mėlynas stūmoklio strypelis judės žemyn</w:t>
            </w:r>
            <w:r w:rsidRPr="00DA5F08">
              <w:rPr>
                <w:rFonts w:ascii="Times New Roman" w:hAnsi="Times New Roman" w:cs="Times New Roman"/>
                <w:highlight w:val="lightGray"/>
                <w:lang w:val="lt-LT"/>
              </w:rPr>
              <w:t xml:space="preserve">. </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Laikykite </w:t>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prispaustą prie odos, kol bus suleistas visas vaistas</w:t>
            </w:r>
            <w:r w:rsidRPr="00DA5F08">
              <w:rPr>
                <w:rFonts w:ascii="Times New Roman" w:hAnsi="Times New Roman" w:cs="Times New Roman"/>
                <w:highlight w:val="lightGray"/>
                <w:lang w:val="lt-LT"/>
              </w:rPr>
              <w:t xml:space="preserve">. </w:t>
            </w:r>
          </w:p>
          <w:p w:rsidR="00F84B0C" w:rsidRPr="00DA5F08" w:rsidRDefault="00F84B0C" w:rsidP="00757C45">
            <w:pPr>
              <w:pStyle w:val="BodyText-2"/>
              <w:spacing w:before="0" w:after="0"/>
              <w:ind w:left="705" w:hanging="585"/>
              <w:rPr>
                <w:rFonts w:ascii="Times New Roman" w:hAnsi="Times New Roman" w:cs="Times New Roman"/>
                <w:highlight w:val="lightGray"/>
                <w:lang w:val="lt-LT"/>
              </w:rPr>
            </w:pPr>
            <w:r>
              <w:rPr>
                <w:rFonts w:ascii="Times New Roman" w:hAnsi="Times New Roman" w:cs="Times New Roman"/>
                <w:bCs w:val="0"/>
                <w:highlight w:val="lightGray"/>
                <w:lang w:val="lt-LT"/>
              </w:rPr>
              <w:t xml:space="preserve">Injekcijai prasidėjus, </w:t>
            </w:r>
            <w:r>
              <w:rPr>
                <w:rFonts w:ascii="Times New Roman" w:hAnsi="Times New Roman" w:cs="Times New Roman"/>
                <w:b/>
                <w:highlight w:val="lightGray"/>
                <w:lang w:val="lt-LT"/>
              </w:rPr>
              <w:t>negalima</w:t>
            </w:r>
            <w:r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 xml:space="preserve">keisti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padėties</w:t>
            </w:r>
            <w:r w:rsidRPr="00DA5F08">
              <w:rPr>
                <w:rFonts w:ascii="Times New Roman" w:hAnsi="Times New Roman" w:cs="Times New Roman"/>
                <w:highlight w:val="lightGray"/>
                <w:lang w:val="lt-LT"/>
              </w:rPr>
              <w:t>.</w:t>
            </w:r>
          </w:p>
          <w:p w:rsidR="00F84B0C" w:rsidRPr="00DA5F08" w:rsidRDefault="00F84B0C" w:rsidP="00757C45">
            <w:pPr>
              <w:pStyle w:val="BodyText-2"/>
              <w:jc w:val="center"/>
              <w:rPr>
                <w:rFonts w:ascii="Times New Roman" w:hAnsi="Times New Roman"/>
                <w:b/>
                <w:highlight w:val="lightGray"/>
                <w:lang w:val="lt-LT"/>
              </w:rPr>
            </w:pPr>
          </w:p>
        </w:tc>
        <w:tc>
          <w:tcPr>
            <w:tcW w:w="4605" w:type="dxa"/>
          </w:tcPr>
          <w:p w:rsidR="00F84B0C" w:rsidRPr="00DA5F08" w:rsidRDefault="00F84B0C" w:rsidP="00757C45">
            <w:pPr>
              <w:jc w:val="center"/>
              <w:rPr>
                <w:noProof/>
                <w:highlight w:val="lightGray"/>
              </w:rPr>
            </w:pPr>
            <w:r w:rsidRPr="00DA5F08">
              <w:rPr>
                <w:rFonts w:ascii="Times New Roman" w:hAnsi="Times New Roman"/>
                <w:noProof/>
                <w:highlight w:val="lightGray"/>
              </w:rPr>
              <mc:AlternateContent>
                <mc:Choice Requires="wps">
                  <w:drawing>
                    <wp:anchor distT="45720" distB="45720" distL="114300" distR="114300" simplePos="0" relativeHeight="251671552" behindDoc="0" locked="0" layoutInCell="1" allowOverlap="1" wp14:anchorId="3FA5BC57" wp14:editId="54372CD2">
                      <wp:simplePos x="0" y="0"/>
                      <wp:positionH relativeFrom="column">
                        <wp:posOffset>1687195</wp:posOffset>
                      </wp:positionH>
                      <wp:positionV relativeFrom="paragraph">
                        <wp:posOffset>1375410</wp:posOffset>
                      </wp:positionV>
                      <wp:extent cx="387350" cy="349250"/>
                      <wp:effectExtent l="0" t="0" r="0" b="0"/>
                      <wp:wrapNone/>
                      <wp:docPr id="14295756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49250"/>
                              </a:xfrm>
                              <a:prstGeom prst="rect">
                                <a:avLst/>
                              </a:prstGeom>
                              <a:solidFill>
                                <a:sysClr val="windowText" lastClr="000000">
                                  <a:lumMod val="50000"/>
                                  <a:lumOff val="50000"/>
                                </a:sysClr>
                              </a:solidFill>
                              <a:ln w="9525">
                                <a:noFill/>
                                <a:miter lim="800000"/>
                                <a:headEnd/>
                                <a:tailEnd/>
                              </a:ln>
                            </wps:spPr>
                            <wps:txbx>
                              <w:txbxContent>
                                <w:p w:rsidR="00F84B0C" w:rsidRPr="00851048" w:rsidRDefault="00F84B0C" w:rsidP="00F84B0C">
                                  <w:pPr>
                                    <w:spacing w:after="0" w:line="240" w:lineRule="auto"/>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1-asis</w:t>
                                  </w:r>
                                  <w:r w:rsidRPr="00851048">
                                    <w:rPr>
                                      <w:rFonts w:asciiTheme="minorHAnsi" w:hAnsiTheme="minorHAnsi" w:cstheme="minorHAnsi"/>
                                      <w:b/>
                                      <w:bCs/>
                                      <w:color w:val="FFFFFF" w:themeColor="background1"/>
                                      <w:sz w:val="20"/>
                                    </w:rPr>
                                    <w:t xml:space="preserve"> </w:t>
                                  </w:r>
                                  <w:proofErr w:type="spellStart"/>
                                  <w:r>
                                    <w:rPr>
                                      <w:rFonts w:asciiTheme="minorHAnsi" w:hAnsiTheme="minorHAnsi" w:cstheme="minorHAnsi"/>
                                      <w:b/>
                                      <w:bCs/>
                                      <w:color w:val="FFFFFF" w:themeColor="background1"/>
                                      <w:sz w:val="20"/>
                                    </w:rPr>
                                    <w:t>spragt</w:t>
                                  </w:r>
                                  <w:proofErr w:type="spellEnd"/>
                                  <w:r>
                                    <w:rPr>
                                      <w:rFonts w:asciiTheme="minorHAnsi" w:hAnsiTheme="minorHAnsi" w:cstheme="minorHAnsi"/>
                                      <w:b/>
                                      <w:bCs/>
                                      <w:color w:val="FFFFFF" w:themeColor="background1"/>
                                      <w:sz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5BC57" id="_x0000_s1032" type="#_x0000_t202" style="position:absolute;left:0;text-align:left;margin-left:132.85pt;margin-top:108.3pt;width:30.5pt;height:2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" fillcolor="#7f7f7f" stroked="f">
                      <v:textbox inset="0,0,0,0">
                        <w:txbxContent>
                          <w:p w:rsidR="00F84B0C" w:rsidRPr="00851048" w:rsidRDefault="00F84B0C" w:rsidP="00F84B0C">
                            <w:pPr>
                              <w:spacing w:after="0" w:line="240" w:lineRule="auto"/>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1-asis</w:t>
                            </w:r>
                            <w:r w:rsidRPr="00851048">
                              <w:rPr>
                                <w:rFonts w:asciiTheme="minorHAnsi" w:hAnsiTheme="minorHAnsi" w:cstheme="minorHAnsi"/>
                                <w:b/>
                                <w:bCs/>
                                <w:color w:val="FFFFFF" w:themeColor="background1"/>
                                <w:sz w:val="20"/>
                              </w:rPr>
                              <w:t xml:space="preserve"> </w:t>
                            </w:r>
                            <w:proofErr w:type="spellStart"/>
                            <w:r>
                              <w:rPr>
                                <w:rFonts w:asciiTheme="minorHAnsi" w:hAnsiTheme="minorHAnsi" w:cstheme="minorHAnsi"/>
                                <w:b/>
                                <w:bCs/>
                                <w:color w:val="FFFFFF" w:themeColor="background1"/>
                                <w:sz w:val="20"/>
                              </w:rPr>
                              <w:t>spragt</w:t>
                            </w:r>
                            <w:proofErr w:type="spellEnd"/>
                            <w:r>
                              <w:rPr>
                                <w:rFonts w:asciiTheme="minorHAnsi" w:hAnsiTheme="minorHAnsi" w:cstheme="minorHAnsi"/>
                                <w:b/>
                                <w:bCs/>
                                <w:color w:val="FFFFFF" w:themeColor="background1"/>
                                <w:sz w:val="20"/>
                              </w:rPr>
                              <w:t>!</w:t>
                            </w:r>
                          </w:p>
                        </w:txbxContent>
                      </v:textbox>
                    </v:shape>
                  </w:pict>
                </mc:Fallback>
              </mc:AlternateContent>
            </w:r>
            <w:r w:rsidRPr="00DA5F08">
              <w:rPr>
                <w:noProof/>
                <w:highlight w:val="lightGray"/>
              </w:rPr>
              <w:drawing>
                <wp:inline distT="0" distB="0" distL="0" distR="0" wp14:anchorId="63BF5E9C" wp14:editId="3F9D7D35">
                  <wp:extent cx="2004365" cy="2004365"/>
                  <wp:effectExtent l="19050" t="19050" r="15240" b="1524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011453" cy="2011453"/>
                          </a:xfrm>
                          <a:prstGeom prst="rect">
                            <a:avLst/>
                          </a:prstGeom>
                          <a:ln>
                            <a:solidFill>
                              <a:srgbClr val="000000"/>
                            </a:solidFill>
                          </a:ln>
                        </pic:spPr>
                      </pic:pic>
                    </a:graphicData>
                  </a:graphic>
                </wp:inline>
              </w:drawing>
            </w:r>
          </w:p>
          <w:p w:rsidR="00F84B0C" w:rsidRPr="00DA5F08" w:rsidRDefault="00F84B0C" w:rsidP="00757C45">
            <w:pPr>
              <w:pStyle w:val="BodyText-2"/>
              <w:jc w:val="center"/>
              <w:rPr>
                <w:rFonts w:ascii="Times New Roman" w:hAnsi="Times New Roman" w:cs="Times New Roman"/>
                <w:highlight w:val="lightGray"/>
                <w:lang w:val="lt-LT"/>
              </w:rPr>
            </w:pPr>
            <w:r w:rsidRPr="00DA5F08">
              <w:rPr>
                <w:rFonts w:ascii="Times New Roman" w:hAnsi="Times New Roman" w:cs="Times New Roman"/>
                <w:b/>
                <w:highlight w:val="lightGray"/>
                <w:lang w:val="lt-LT"/>
              </w:rPr>
              <w:t>I</w:t>
            </w:r>
            <w:r>
              <w:rPr>
                <w:rFonts w:ascii="Times New Roman" w:hAnsi="Times New Roman" w:cs="Times New Roman"/>
                <w:b/>
                <w:highlight w:val="lightGray"/>
                <w:lang w:val="lt-LT"/>
              </w:rPr>
              <w:t> pav.</w:t>
            </w:r>
          </w:p>
        </w:tc>
      </w:tr>
      <w:tr w:rsidR="00F84B0C" w:rsidRPr="00DF0187" w:rsidTr="00757C45">
        <w:tc>
          <w:tcPr>
            <w:tcW w:w="4605" w:type="dxa"/>
          </w:tcPr>
          <w:p w:rsidR="00F84B0C" w:rsidRPr="00DA5F08" w:rsidRDefault="00F84B0C" w:rsidP="00757C45">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t xml:space="preserve">8. </w:t>
            </w:r>
            <w:r>
              <w:rPr>
                <w:rFonts w:ascii="Times New Roman" w:hAnsi="Times New Roman" w:cs="Times New Roman"/>
                <w:b/>
                <w:szCs w:val="24"/>
                <w:highlight w:val="lightGray"/>
                <w:lang w:val="lt-LT"/>
              </w:rPr>
              <w:t xml:space="preserve">Laikykite </w:t>
            </w:r>
            <w:proofErr w:type="spellStart"/>
            <w:r>
              <w:rPr>
                <w:rFonts w:ascii="Times New Roman" w:hAnsi="Times New Roman" w:cs="Times New Roman"/>
                <w:b/>
                <w:szCs w:val="24"/>
                <w:highlight w:val="lightGray"/>
                <w:lang w:val="lt-LT"/>
              </w:rPr>
              <w:t>švirkštiklį</w:t>
            </w:r>
            <w:proofErr w:type="spellEnd"/>
            <w:r>
              <w:rPr>
                <w:rFonts w:ascii="Times New Roman" w:hAnsi="Times New Roman" w:cs="Times New Roman"/>
                <w:b/>
                <w:szCs w:val="24"/>
                <w:highlight w:val="lightGray"/>
                <w:lang w:val="lt-LT"/>
              </w:rPr>
              <w:t xml:space="preserve"> stabiliai iki injekcijos pabaigos</w:t>
            </w:r>
            <w:r w:rsidRPr="00DA5F08">
              <w:rPr>
                <w:rFonts w:ascii="Times New Roman" w:hAnsi="Times New Roman" w:cs="Times New Roman"/>
                <w:b/>
                <w:szCs w:val="24"/>
                <w:highlight w:val="lightGray"/>
                <w:lang w:val="lt-LT"/>
              </w:rPr>
              <w:t xml:space="preserve"> (J</w:t>
            </w:r>
            <w:r>
              <w:rPr>
                <w:rFonts w:ascii="Times New Roman" w:hAnsi="Times New Roman" w:cs="Times New Roman"/>
                <w:b/>
                <w:szCs w:val="24"/>
                <w:highlight w:val="lightGray"/>
                <w:lang w:val="lt-LT"/>
              </w:rPr>
              <w:t> </w:t>
            </w:r>
            <w:proofErr w:type="spellStart"/>
            <w:r>
              <w:rPr>
                <w:rFonts w:ascii="Times New Roman" w:hAnsi="Times New Roman" w:cs="Times New Roman"/>
                <w:b/>
                <w:szCs w:val="24"/>
                <w:highlight w:val="lightGray"/>
                <w:lang w:val="lt-LT"/>
              </w:rPr>
              <w:t>pav</w:t>
            </w:r>
            <w:proofErr w:type="spellEnd"/>
            <w:r>
              <w:rPr>
                <w:rFonts w:ascii="Times New Roman" w:hAnsi="Times New Roman" w:cs="Times New Roman"/>
                <w:b/>
                <w:szCs w:val="24"/>
                <w:highlight w:val="lightGray"/>
                <w:lang w:val="lt-LT"/>
              </w:rPr>
              <w:t>,</w:t>
            </w:r>
            <w:r w:rsidRPr="00DA5F08">
              <w:rPr>
                <w:rFonts w:ascii="Times New Roman" w:hAnsi="Times New Roman" w:cs="Times New Roman"/>
                <w:b/>
                <w:szCs w:val="24"/>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Laikykite </w:t>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prispaustą prie odos</w:t>
            </w:r>
            <w:r w:rsidRPr="00DA5F08">
              <w:rPr>
                <w:rFonts w:ascii="Times New Roman" w:hAnsi="Times New Roman" w:cs="Times New Roman"/>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Injekcija bus baigta, kai</w:t>
            </w:r>
            <w:r w:rsidRPr="00DA5F08">
              <w:rPr>
                <w:rFonts w:ascii="Times New Roman" w:hAnsi="Times New Roman" w:cs="Times New Roman"/>
                <w:highlight w:val="lightGray"/>
                <w:lang w:val="lt-LT"/>
              </w:rPr>
              <w:t>:</w:t>
            </w:r>
          </w:p>
          <w:p w:rsidR="00F84B0C" w:rsidRPr="00DA5F08" w:rsidRDefault="00F84B0C" w:rsidP="00757C45">
            <w:pPr>
              <w:pStyle w:val="BodyText-2"/>
              <w:numPr>
                <w:ilvl w:val="0"/>
                <w:numId w:val="30"/>
              </w:numPr>
              <w:rPr>
                <w:rFonts w:ascii="Times New Roman" w:hAnsi="Times New Roman" w:cs="Times New Roman"/>
                <w:highlight w:val="lightGray"/>
                <w:lang w:val="lt-LT"/>
              </w:rPr>
            </w:pPr>
            <w:r>
              <w:rPr>
                <w:rFonts w:ascii="Times New Roman" w:hAnsi="Times New Roman" w:cs="Times New Roman"/>
                <w:highlight w:val="lightGray"/>
                <w:lang w:val="lt-LT"/>
              </w:rPr>
              <w:t>išgirsite antrąjį spragtelėjimą (netrukus po pirmojo)</w:t>
            </w:r>
          </w:p>
          <w:p w:rsidR="00F84B0C" w:rsidRPr="00DA5F08" w:rsidRDefault="00F84B0C" w:rsidP="00757C45">
            <w:pPr>
              <w:pStyle w:val="BodyText-2"/>
              <w:numPr>
                <w:ilvl w:val="0"/>
                <w:numId w:val="30"/>
              </w:numPr>
              <w:rPr>
                <w:rFonts w:ascii="Times New Roman" w:hAnsi="Times New Roman" w:cs="Times New Roman"/>
                <w:highlight w:val="lightGray"/>
                <w:lang w:val="lt-LT"/>
              </w:rPr>
            </w:pPr>
            <w:r w:rsidRPr="00DD1BBF">
              <w:rPr>
                <w:rFonts w:ascii="Times New Roman" w:hAnsi="Times New Roman" w:cs="Times New Roman"/>
                <w:highlight w:val="lightGray"/>
                <w:lang w:val="lt-LT"/>
              </w:rPr>
              <w:t>arba mėlynas stūmoklio strypelis nustos judėjęs ir užpildys kontrolinį langelį</w:t>
            </w:r>
          </w:p>
          <w:p w:rsidR="00F84B0C" w:rsidRPr="00DA5F08" w:rsidRDefault="00F84B0C" w:rsidP="00757C45">
            <w:pPr>
              <w:pStyle w:val="BodyText-2"/>
              <w:numPr>
                <w:ilvl w:val="0"/>
                <w:numId w:val="30"/>
              </w:numPr>
              <w:rPr>
                <w:rFonts w:ascii="Times New Roman" w:hAnsi="Times New Roman" w:cs="Times New Roman"/>
                <w:highlight w:val="lightGray"/>
                <w:lang w:val="lt-LT"/>
              </w:rPr>
            </w:pPr>
            <w:r w:rsidRPr="00DD1BBF">
              <w:rPr>
                <w:rFonts w:ascii="Times New Roman" w:hAnsi="Times New Roman" w:cs="Times New Roman"/>
                <w:highlight w:val="lightGray"/>
                <w:lang w:val="lt-LT"/>
              </w:rPr>
              <w:t>arba bus praėję 5 sekundės</w:t>
            </w:r>
            <w:r w:rsidRPr="00DA5F08">
              <w:rPr>
                <w:rFonts w:ascii="Times New Roman" w:hAnsi="Times New Roman" w:cs="Times New Roman"/>
                <w:highlight w:val="lightGray"/>
                <w:lang w:val="lt-LT"/>
              </w:rPr>
              <w:t>.</w:t>
            </w:r>
          </w:p>
          <w:p w:rsidR="00F84B0C" w:rsidRPr="00DA5F08" w:rsidRDefault="00F84B0C" w:rsidP="00757C45">
            <w:pPr>
              <w:pStyle w:val="BodyText-2"/>
              <w:rPr>
                <w:rFonts w:ascii="Times New Roman" w:hAnsi="Times New Roman" w:cs="Times New Roman"/>
                <w:highlight w:val="lightGray"/>
                <w:lang w:val="lt-LT"/>
              </w:rPr>
            </w:pPr>
          </w:p>
          <w:p w:rsidR="00F84B0C"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DA5F08">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ištraukti, kol nepraeis bent</w:t>
            </w:r>
            <w:r w:rsidRPr="00DA5F08">
              <w:rPr>
                <w:rFonts w:ascii="Times New Roman" w:hAnsi="Times New Roman" w:cs="Times New Roman"/>
                <w:highlight w:val="lightGray"/>
                <w:lang w:val="lt-LT"/>
              </w:rPr>
              <w:t xml:space="preserve"> 5 </w:t>
            </w:r>
            <w:r>
              <w:rPr>
                <w:rFonts w:ascii="Times New Roman" w:hAnsi="Times New Roman" w:cs="Times New Roman"/>
                <w:highlight w:val="lightGray"/>
                <w:lang w:val="lt-LT"/>
              </w:rPr>
              <w:t>sekundės</w:t>
            </w:r>
            <w:r w:rsidRPr="00DA5F08">
              <w:rPr>
                <w:rFonts w:ascii="Times New Roman" w:hAnsi="Times New Roman" w:cs="Times New Roman"/>
                <w:highlight w:val="lightGray"/>
                <w:lang w:val="lt-LT"/>
              </w:rPr>
              <w:t>.</w:t>
            </w:r>
          </w:p>
          <w:p w:rsidR="00F84B0C" w:rsidRPr="00DA5F08" w:rsidRDefault="00F84B0C" w:rsidP="00757C45">
            <w:pPr>
              <w:pStyle w:val="BodyText-2"/>
              <w:rPr>
                <w:rFonts w:ascii="Times New Roman" w:hAnsi="Times New Roman"/>
                <w:highlight w:val="lightGray"/>
                <w:lang w:val="lt-LT"/>
              </w:rPr>
            </w:pPr>
          </w:p>
        </w:tc>
        <w:tc>
          <w:tcPr>
            <w:tcW w:w="4605" w:type="dxa"/>
          </w:tcPr>
          <w:p w:rsidR="00F84B0C" w:rsidRPr="00DA5F08" w:rsidRDefault="00F84B0C" w:rsidP="00757C45">
            <w:pPr>
              <w:jc w:val="center"/>
              <w:rPr>
                <w:noProof/>
                <w:highlight w:val="lightGray"/>
              </w:rPr>
            </w:pPr>
            <w:r w:rsidRPr="00DA5F08">
              <w:rPr>
                <w:rFonts w:ascii="Times New Roman" w:hAnsi="Times New Roman"/>
                <w:noProof/>
                <w:highlight w:val="lightGray"/>
              </w:rPr>
              <mc:AlternateContent>
                <mc:Choice Requires="wps">
                  <w:drawing>
                    <wp:anchor distT="45720" distB="45720" distL="114300" distR="114300" simplePos="0" relativeHeight="251670528" behindDoc="0" locked="0" layoutInCell="1" allowOverlap="1" wp14:anchorId="17D941BC" wp14:editId="04BB76DB">
                      <wp:simplePos x="0" y="0"/>
                      <wp:positionH relativeFrom="column">
                        <wp:posOffset>1649095</wp:posOffset>
                      </wp:positionH>
                      <wp:positionV relativeFrom="paragraph">
                        <wp:posOffset>1418590</wp:posOffset>
                      </wp:positionV>
                      <wp:extent cx="412750" cy="361950"/>
                      <wp:effectExtent l="0" t="0" r="6350" b="0"/>
                      <wp:wrapNone/>
                      <wp:docPr id="13909350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61950"/>
                              </a:xfrm>
                              <a:prstGeom prst="rect">
                                <a:avLst/>
                              </a:prstGeom>
                              <a:solidFill>
                                <a:sysClr val="windowText" lastClr="000000">
                                  <a:lumMod val="50000"/>
                                  <a:lumOff val="50000"/>
                                </a:sysClr>
                              </a:solidFill>
                              <a:ln w="9525">
                                <a:noFill/>
                                <a:miter lim="800000"/>
                                <a:headEnd/>
                                <a:tailEnd/>
                              </a:ln>
                            </wps:spPr>
                            <wps:txbx>
                              <w:txbxContent>
                                <w:p w:rsidR="00F84B0C" w:rsidRPr="00851048" w:rsidRDefault="00F84B0C" w:rsidP="00F84B0C">
                                  <w:pPr>
                                    <w:spacing w:after="0" w:line="240" w:lineRule="auto"/>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2-asis</w:t>
                                  </w:r>
                                  <w:r w:rsidRPr="00851048">
                                    <w:rPr>
                                      <w:rFonts w:asciiTheme="minorHAnsi" w:hAnsiTheme="minorHAnsi" w:cstheme="minorHAnsi"/>
                                      <w:b/>
                                      <w:bCs/>
                                      <w:color w:val="FFFFFF" w:themeColor="background1"/>
                                      <w:sz w:val="20"/>
                                    </w:rPr>
                                    <w:t xml:space="preserve"> </w:t>
                                  </w:r>
                                  <w:proofErr w:type="spellStart"/>
                                  <w:r>
                                    <w:rPr>
                                      <w:rFonts w:asciiTheme="minorHAnsi" w:hAnsiTheme="minorHAnsi" w:cstheme="minorHAnsi"/>
                                      <w:b/>
                                      <w:bCs/>
                                      <w:color w:val="FFFFFF" w:themeColor="background1"/>
                                      <w:sz w:val="20"/>
                                    </w:rPr>
                                    <w:t>spragt</w:t>
                                  </w:r>
                                  <w:proofErr w:type="spellEnd"/>
                                  <w:r>
                                    <w:rPr>
                                      <w:rFonts w:asciiTheme="minorHAnsi" w:hAnsiTheme="minorHAnsi" w:cstheme="minorHAnsi"/>
                                      <w:b/>
                                      <w:bCs/>
                                      <w:color w:val="FFFFFF" w:themeColor="background1"/>
                                      <w:sz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41BC" id="_x0000_s1033" type="#_x0000_t202" style="position:absolute;left:0;text-align:left;margin-left:129.85pt;margin-top:111.7pt;width:32.5pt;height:2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" fillcolor="#7f7f7f" stroked="f">
                      <v:textbox inset="0,0,0,0">
                        <w:txbxContent>
                          <w:p w:rsidR="00F84B0C" w:rsidRPr="00851048" w:rsidRDefault="00F84B0C" w:rsidP="00F84B0C">
                            <w:pPr>
                              <w:spacing w:after="0" w:line="240" w:lineRule="auto"/>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2-asis</w:t>
                            </w:r>
                            <w:r w:rsidRPr="00851048">
                              <w:rPr>
                                <w:rFonts w:asciiTheme="minorHAnsi" w:hAnsiTheme="minorHAnsi" w:cstheme="minorHAnsi"/>
                                <w:b/>
                                <w:bCs/>
                                <w:color w:val="FFFFFF" w:themeColor="background1"/>
                                <w:sz w:val="20"/>
                              </w:rPr>
                              <w:t xml:space="preserve"> </w:t>
                            </w:r>
                            <w:proofErr w:type="spellStart"/>
                            <w:r>
                              <w:rPr>
                                <w:rFonts w:asciiTheme="minorHAnsi" w:hAnsiTheme="minorHAnsi" w:cstheme="minorHAnsi"/>
                                <w:b/>
                                <w:bCs/>
                                <w:color w:val="FFFFFF" w:themeColor="background1"/>
                                <w:sz w:val="20"/>
                              </w:rPr>
                              <w:t>spragt</w:t>
                            </w:r>
                            <w:proofErr w:type="spellEnd"/>
                            <w:r>
                              <w:rPr>
                                <w:rFonts w:asciiTheme="minorHAnsi" w:hAnsiTheme="minorHAnsi" w:cstheme="minorHAnsi"/>
                                <w:b/>
                                <w:bCs/>
                                <w:color w:val="FFFFFF" w:themeColor="background1"/>
                                <w:sz w:val="20"/>
                              </w:rPr>
                              <w:t>!</w:t>
                            </w:r>
                          </w:p>
                        </w:txbxContent>
                      </v:textbox>
                    </v:shape>
                  </w:pict>
                </mc:Fallback>
              </mc:AlternateContent>
            </w:r>
            <w:r w:rsidRPr="00DA5F08">
              <w:rPr>
                <w:rFonts w:ascii="Times New Roman" w:hAnsi="Times New Roman"/>
                <w:noProof/>
                <w:highlight w:val="lightGray"/>
              </w:rPr>
              <mc:AlternateContent>
                <mc:Choice Requires="wps">
                  <w:drawing>
                    <wp:anchor distT="45720" distB="45720" distL="114300" distR="114300" simplePos="0" relativeHeight="251672576" behindDoc="0" locked="0" layoutInCell="1" allowOverlap="1" wp14:anchorId="26CB73D2" wp14:editId="662704F8">
                      <wp:simplePos x="0" y="0"/>
                      <wp:positionH relativeFrom="column">
                        <wp:posOffset>510363</wp:posOffset>
                      </wp:positionH>
                      <wp:positionV relativeFrom="paragraph">
                        <wp:posOffset>758063</wp:posOffset>
                      </wp:positionV>
                      <wp:extent cx="461176" cy="214685"/>
                      <wp:effectExtent l="0" t="0" r="0" b="0"/>
                      <wp:wrapNone/>
                      <wp:docPr id="6530416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76" cy="214685"/>
                              </a:xfrm>
                              <a:prstGeom prst="rect">
                                <a:avLst/>
                              </a:prstGeom>
                              <a:solidFill>
                                <a:srgbClr val="FFFFFF"/>
                              </a:solidFill>
                              <a:ln w="9525">
                                <a:noFill/>
                                <a:miter lim="800000"/>
                                <a:headEnd/>
                                <a:tailEnd/>
                              </a:ln>
                            </wps:spPr>
                            <wps:txbx>
                              <w:txbxContent>
                                <w:p w:rsidR="00F84B0C" w:rsidRPr="00851048" w:rsidRDefault="00F84B0C" w:rsidP="00F84B0C">
                                  <w:pPr>
                                    <w:rPr>
                                      <w:rFonts w:asciiTheme="minorHAnsi" w:hAnsiTheme="minorHAnsi" w:cstheme="minorHAnsi"/>
                                      <w:b/>
                                      <w:bCs/>
                                      <w:color w:val="808080" w:themeColor="background1" w:themeShade="80"/>
                                      <w:sz w:val="28"/>
                                      <w:szCs w:val="28"/>
                                    </w:rPr>
                                  </w:pPr>
                                  <w:r w:rsidRPr="00851048">
                                    <w:rPr>
                                      <w:rFonts w:asciiTheme="minorHAnsi" w:hAnsiTheme="minorHAnsi" w:cstheme="minorHAnsi"/>
                                      <w:b/>
                                      <w:bCs/>
                                      <w:color w:val="808080" w:themeColor="background1" w:themeShade="80"/>
                                      <w:sz w:val="28"/>
                                      <w:szCs w:val="28"/>
                                    </w:rPr>
                                    <w:t>5</w:t>
                                  </w:r>
                                  <w:r>
                                    <w:rPr>
                                      <w:rFonts w:asciiTheme="minorHAnsi" w:hAnsiTheme="minorHAnsi" w:cstheme="minorHAnsi"/>
                                      <w:b/>
                                      <w:bCs/>
                                      <w:color w:val="808080" w:themeColor="background1" w:themeShade="80"/>
                                      <w:sz w:val="28"/>
                                      <w:szCs w:val="28"/>
                                    </w:rPr>
                                    <w:t> sek</w:t>
                                  </w:r>
                                  <w:r w:rsidRPr="00851048">
                                    <w:rPr>
                                      <w:rFonts w:asciiTheme="minorHAnsi" w:hAnsiTheme="minorHAnsi" w:cstheme="minorHAnsi"/>
                                      <w:b/>
                                      <w:bCs/>
                                      <w:color w:val="808080" w:themeColor="background1" w:themeShade="80"/>
                                      <w:sz w:val="28"/>
                                      <w:szCs w:val="2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B73D2" id="_x0000_s1034" type="#_x0000_t202" style="position:absolute;left:0;text-align:left;margin-left:40.2pt;margin-top:59.7pt;width:36.3pt;height:16.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" stroked="f">
                      <v:textbox inset="0,0,0,0">
                        <w:txbxContent>
                          <w:p w:rsidR="00F84B0C" w:rsidRPr="00851048" w:rsidRDefault="00F84B0C" w:rsidP="00F84B0C">
                            <w:pPr>
                              <w:rPr>
                                <w:rFonts w:asciiTheme="minorHAnsi" w:hAnsiTheme="minorHAnsi" w:cstheme="minorHAnsi"/>
                                <w:b/>
                                <w:bCs/>
                                <w:color w:val="808080" w:themeColor="background1" w:themeShade="80"/>
                                <w:sz w:val="28"/>
                                <w:szCs w:val="28"/>
                              </w:rPr>
                            </w:pPr>
                            <w:r w:rsidRPr="00851048">
                              <w:rPr>
                                <w:rFonts w:asciiTheme="minorHAnsi" w:hAnsiTheme="minorHAnsi" w:cstheme="minorHAnsi"/>
                                <w:b/>
                                <w:bCs/>
                                <w:color w:val="808080" w:themeColor="background1" w:themeShade="80"/>
                                <w:sz w:val="28"/>
                                <w:szCs w:val="28"/>
                              </w:rPr>
                              <w:t>5</w:t>
                            </w:r>
                            <w:r>
                              <w:rPr>
                                <w:rFonts w:asciiTheme="minorHAnsi" w:hAnsiTheme="minorHAnsi" w:cstheme="minorHAnsi"/>
                                <w:b/>
                                <w:bCs/>
                                <w:color w:val="808080" w:themeColor="background1" w:themeShade="80"/>
                                <w:sz w:val="28"/>
                                <w:szCs w:val="28"/>
                              </w:rPr>
                              <w:t> sek</w:t>
                            </w:r>
                            <w:r w:rsidRPr="00851048">
                              <w:rPr>
                                <w:rFonts w:asciiTheme="minorHAnsi" w:hAnsiTheme="minorHAnsi" w:cstheme="minorHAnsi"/>
                                <w:b/>
                                <w:bCs/>
                                <w:color w:val="808080" w:themeColor="background1" w:themeShade="80"/>
                                <w:sz w:val="28"/>
                                <w:szCs w:val="28"/>
                              </w:rPr>
                              <w:t>.</w:t>
                            </w:r>
                          </w:p>
                        </w:txbxContent>
                      </v:textbox>
                    </v:shape>
                  </w:pict>
                </mc:Fallback>
              </mc:AlternateContent>
            </w:r>
            <w:r w:rsidRPr="00DA5F08">
              <w:rPr>
                <w:noProof/>
                <w:highlight w:val="lightGray"/>
              </w:rPr>
              <w:drawing>
                <wp:inline distT="0" distB="0" distL="0" distR="0" wp14:anchorId="01F69B74" wp14:editId="6CB66031">
                  <wp:extent cx="2040941" cy="2030546"/>
                  <wp:effectExtent l="19050" t="19050" r="16510" b="27305"/>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040747" cy="2030353"/>
                          </a:xfrm>
                          <a:prstGeom prst="rect">
                            <a:avLst/>
                          </a:prstGeom>
                          <a:ln>
                            <a:solidFill>
                              <a:srgbClr val="000000"/>
                            </a:solidFill>
                          </a:ln>
                        </pic:spPr>
                      </pic:pic>
                    </a:graphicData>
                  </a:graphic>
                </wp:inline>
              </w:drawing>
            </w:r>
          </w:p>
          <w:p w:rsidR="00F84B0C" w:rsidRPr="00DA5F08" w:rsidRDefault="00F84B0C" w:rsidP="00757C45">
            <w:pPr>
              <w:pStyle w:val="BodyText-2"/>
              <w:jc w:val="center"/>
              <w:rPr>
                <w:rFonts w:ascii="Times New Roman" w:hAnsi="Times New Roman" w:cs="Times New Roman"/>
                <w:highlight w:val="lightGray"/>
                <w:lang w:val="lt-LT"/>
              </w:rPr>
            </w:pPr>
            <w:r w:rsidRPr="00DA5F08">
              <w:rPr>
                <w:rFonts w:ascii="Times New Roman" w:hAnsi="Times New Roman" w:cs="Times New Roman"/>
                <w:b/>
                <w:highlight w:val="lightGray"/>
                <w:lang w:val="lt-LT"/>
              </w:rPr>
              <w:t>J</w:t>
            </w:r>
            <w:r>
              <w:rPr>
                <w:rFonts w:ascii="Times New Roman" w:hAnsi="Times New Roman" w:cs="Times New Roman"/>
                <w:b/>
                <w:highlight w:val="lightGray"/>
                <w:lang w:val="lt-LT"/>
              </w:rPr>
              <w:t> </w:t>
            </w:r>
            <w:proofErr w:type="spellStart"/>
            <w:r>
              <w:rPr>
                <w:rFonts w:ascii="Times New Roman" w:hAnsi="Times New Roman" w:cs="Times New Roman"/>
                <w:b/>
                <w:highlight w:val="lightGray"/>
                <w:lang w:val="lt-LT"/>
              </w:rPr>
              <w:t>pav</w:t>
            </w:r>
            <w:proofErr w:type="spellEnd"/>
            <w:r>
              <w:rPr>
                <w:rFonts w:ascii="Times New Roman" w:hAnsi="Times New Roman" w:cs="Times New Roman"/>
                <w:b/>
                <w:highlight w:val="lightGray"/>
                <w:lang w:val="lt-LT"/>
              </w:rPr>
              <w:t>,</w:t>
            </w:r>
          </w:p>
        </w:tc>
      </w:tr>
      <w:tr w:rsidR="00F84B0C" w:rsidRPr="00DF0187" w:rsidTr="00757C45">
        <w:tc>
          <w:tcPr>
            <w:tcW w:w="4605" w:type="dxa"/>
          </w:tcPr>
          <w:p w:rsidR="00F84B0C" w:rsidRPr="00DA5F08" w:rsidRDefault="00F84B0C" w:rsidP="00757C45">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t xml:space="preserve">9. </w:t>
            </w:r>
            <w:r>
              <w:rPr>
                <w:rFonts w:ascii="Times New Roman" w:hAnsi="Times New Roman" w:cs="Times New Roman"/>
                <w:b/>
                <w:szCs w:val="24"/>
                <w:highlight w:val="lightGray"/>
                <w:lang w:val="lt-LT"/>
              </w:rPr>
              <w:t>Injekcijos užbaigimas</w:t>
            </w:r>
            <w:r w:rsidRPr="00DA5F08">
              <w:rPr>
                <w:rFonts w:ascii="Times New Roman" w:hAnsi="Times New Roman" w:cs="Times New Roman"/>
                <w:b/>
                <w:szCs w:val="24"/>
                <w:highlight w:val="lightGray"/>
                <w:lang w:val="lt-LT"/>
              </w:rPr>
              <w:t xml:space="preserve"> (K</w:t>
            </w:r>
            <w:r>
              <w:rPr>
                <w:rFonts w:ascii="Times New Roman" w:hAnsi="Times New Roman" w:cs="Times New Roman"/>
                <w:b/>
                <w:szCs w:val="24"/>
                <w:highlight w:val="lightGray"/>
                <w:lang w:val="lt-LT"/>
              </w:rPr>
              <w:t> </w:t>
            </w:r>
            <w:proofErr w:type="spellStart"/>
            <w:r>
              <w:rPr>
                <w:rFonts w:ascii="Times New Roman" w:hAnsi="Times New Roman" w:cs="Times New Roman"/>
                <w:b/>
                <w:szCs w:val="24"/>
                <w:highlight w:val="lightGray"/>
                <w:lang w:val="lt-LT"/>
              </w:rPr>
              <w:t>pav</w:t>
            </w:r>
            <w:proofErr w:type="spellEnd"/>
            <w:r>
              <w:rPr>
                <w:rFonts w:ascii="Times New Roman" w:hAnsi="Times New Roman" w:cs="Times New Roman"/>
                <w:b/>
                <w:szCs w:val="24"/>
                <w:highlight w:val="lightGray"/>
                <w:lang w:val="lt-LT"/>
              </w:rPr>
              <w:t>,</w:t>
            </w:r>
            <w:r w:rsidRPr="00DA5F08">
              <w:rPr>
                <w:rFonts w:ascii="Times New Roman" w:hAnsi="Times New Roman" w:cs="Times New Roman"/>
                <w:b/>
                <w:szCs w:val="24"/>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Nuimkite </w:t>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patraukdami tiesiai aukštyn nuo injekcijos vietos</w:t>
            </w:r>
            <w:r w:rsidRPr="00DA5F08">
              <w:rPr>
                <w:rFonts w:ascii="Times New Roman" w:hAnsi="Times New Roman" w:cs="Times New Roman"/>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 xml:space="preserve">Mėlynas adatos </w:t>
            </w:r>
            <w:proofErr w:type="spellStart"/>
            <w:r>
              <w:rPr>
                <w:rFonts w:ascii="Times New Roman" w:hAnsi="Times New Roman" w:cs="Times New Roman"/>
                <w:highlight w:val="lightGray"/>
                <w:lang w:val="lt-LT"/>
              </w:rPr>
              <w:t>gaubtelis</w:t>
            </w:r>
            <w:proofErr w:type="spellEnd"/>
            <w:r>
              <w:rPr>
                <w:rFonts w:ascii="Times New Roman" w:hAnsi="Times New Roman" w:cs="Times New Roman"/>
                <w:highlight w:val="lightGray"/>
                <w:lang w:val="lt-LT"/>
              </w:rPr>
              <w:t xml:space="preserve"> automatiškai nuslinks į vietą virš adatos</w:t>
            </w:r>
            <w:r w:rsidRPr="00DA5F08">
              <w:rPr>
                <w:rFonts w:ascii="Times New Roman" w:hAnsi="Times New Roman" w:cs="Times New Roman"/>
                <w:highlight w:val="lightGray"/>
                <w:lang w:val="lt-LT"/>
              </w:rPr>
              <w:t>. T</w:t>
            </w:r>
            <w:r>
              <w:rPr>
                <w:rFonts w:ascii="Times New Roman" w:hAnsi="Times New Roman" w:cs="Times New Roman"/>
                <w:highlight w:val="lightGray"/>
                <w:lang w:val="lt-LT"/>
              </w:rPr>
              <w:t xml:space="preserve">ada mėlynas adatos </w:t>
            </w:r>
            <w:proofErr w:type="spellStart"/>
            <w:r>
              <w:rPr>
                <w:rFonts w:ascii="Times New Roman" w:hAnsi="Times New Roman" w:cs="Times New Roman"/>
                <w:highlight w:val="lightGray"/>
                <w:lang w:val="lt-LT"/>
              </w:rPr>
              <w:t>gaubtelis</w:t>
            </w:r>
            <w:proofErr w:type="spellEnd"/>
            <w:r>
              <w:rPr>
                <w:rFonts w:ascii="Times New Roman" w:hAnsi="Times New Roman" w:cs="Times New Roman"/>
                <w:highlight w:val="lightGray"/>
                <w:lang w:val="lt-LT"/>
              </w:rPr>
              <w:t xml:space="preserve"> užsirakins</w:t>
            </w:r>
            <w:r w:rsidRPr="00DA5F08">
              <w:rPr>
                <w:rFonts w:ascii="Times New Roman" w:hAnsi="Times New Roman" w:cs="Times New Roman"/>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Patikrinkite kontrolinį langelį, ar viduje nėra likę geltono vaisto</w:t>
            </w:r>
            <w:r w:rsidRPr="00DA5F08">
              <w:rPr>
                <w:rFonts w:ascii="Times New Roman" w:hAnsi="Times New Roman" w:cs="Times New Roman"/>
                <w:highlight w:val="lightGray"/>
                <w:lang w:val="lt-LT"/>
              </w:rPr>
              <w:t>.</w:t>
            </w:r>
          </w:p>
          <w:p w:rsidR="00F84B0C" w:rsidRPr="00DA5F08" w:rsidRDefault="00F84B0C" w:rsidP="00757C45">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Jeigu langelio viduje dar matyti geltono vaisto likučių, galėjo būti suleista ne visa dozė</w:t>
            </w:r>
            <w:r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Tokiu atveju ir visais kitais rūpimais klausimais kreipkitės į sveikatos priežiūros specialistą</w:t>
            </w:r>
            <w:r w:rsidRPr="00DA5F08">
              <w:rPr>
                <w:rFonts w:ascii="Times New Roman" w:hAnsi="Times New Roman" w:cs="Times New Roman"/>
                <w:highlight w:val="lightGray"/>
                <w:lang w:val="lt-LT"/>
              </w:rPr>
              <w:t>.</w:t>
            </w:r>
          </w:p>
          <w:p w:rsidR="00F84B0C" w:rsidRPr="00DA5F08" w:rsidRDefault="00F84B0C" w:rsidP="00757C45">
            <w:pPr>
              <w:pStyle w:val="BodyText-2"/>
              <w:rPr>
                <w:rFonts w:ascii="Times New Roman" w:hAnsi="Times New Roman" w:cs="Times New Roman"/>
                <w:highlight w:val="lightGray"/>
                <w:lang w:val="lt-LT"/>
              </w:rPr>
            </w:pPr>
          </w:p>
          <w:p w:rsidR="00F84B0C" w:rsidRPr="00DA5F08" w:rsidRDefault="00F84B0C" w:rsidP="00757C45">
            <w:pPr>
              <w:pStyle w:val="BodyText-2"/>
              <w:rPr>
                <w:rFonts w:ascii="Times New Roman" w:hAnsi="Times New Roman"/>
                <w:b/>
                <w:highlight w:val="lightGray"/>
                <w:lang w:val="lt-LT"/>
              </w:rPr>
            </w:pPr>
            <w:r>
              <w:rPr>
                <w:rFonts w:ascii="Times New Roman" w:hAnsi="Times New Roman" w:cs="Times New Roman"/>
                <w:bCs w:val="0"/>
                <w:highlight w:val="lightGray"/>
                <w:lang w:val="lt-LT"/>
              </w:rPr>
              <w:t xml:space="preserve">Po injekcijos </w:t>
            </w:r>
            <w:r>
              <w:rPr>
                <w:rFonts w:ascii="Times New Roman" w:hAnsi="Times New Roman" w:cs="Times New Roman"/>
                <w:b/>
                <w:highlight w:val="lightGray"/>
                <w:lang w:val="lt-LT"/>
              </w:rPr>
              <w:t>negalima</w:t>
            </w:r>
            <w:r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 xml:space="preserve">liesti mėlyno adatos </w:t>
            </w:r>
            <w:proofErr w:type="spellStart"/>
            <w:r>
              <w:rPr>
                <w:rFonts w:ascii="Times New Roman" w:hAnsi="Times New Roman" w:cs="Times New Roman"/>
                <w:highlight w:val="lightGray"/>
                <w:lang w:val="lt-LT"/>
              </w:rPr>
              <w:t>gaubtelio</w:t>
            </w:r>
            <w:proofErr w:type="spellEnd"/>
            <w:r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Galite susižaloti</w:t>
            </w:r>
            <w:r w:rsidRPr="00DA5F08">
              <w:rPr>
                <w:rFonts w:ascii="Times New Roman" w:hAnsi="Times New Roman" w:cs="Times New Roman"/>
                <w:highlight w:val="lightGray"/>
                <w:lang w:val="lt-LT"/>
              </w:rPr>
              <w:t>.</w:t>
            </w:r>
          </w:p>
        </w:tc>
        <w:tc>
          <w:tcPr>
            <w:tcW w:w="4605" w:type="dxa"/>
          </w:tcPr>
          <w:p w:rsidR="00F84B0C" w:rsidRPr="00DA5F08" w:rsidRDefault="00F84B0C" w:rsidP="00757C45">
            <w:pPr>
              <w:jc w:val="center"/>
              <w:rPr>
                <w:noProof/>
                <w:highlight w:val="lightGray"/>
              </w:rPr>
            </w:pPr>
            <w:r w:rsidRPr="00DA5F08">
              <w:rPr>
                <w:noProof/>
                <w:highlight w:val="lightGray"/>
              </w:rPr>
              <w:drawing>
                <wp:inline distT="0" distB="0" distL="0" distR="0" wp14:anchorId="2B953AB4" wp14:editId="16F9E263">
                  <wp:extent cx="1975104" cy="1981833"/>
                  <wp:effectExtent l="19050" t="19050" r="25400" b="1905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973356" cy="1980079"/>
                          </a:xfrm>
                          <a:prstGeom prst="rect">
                            <a:avLst/>
                          </a:prstGeom>
                          <a:ln>
                            <a:solidFill>
                              <a:srgbClr val="000000"/>
                            </a:solidFill>
                          </a:ln>
                        </pic:spPr>
                      </pic:pic>
                    </a:graphicData>
                  </a:graphic>
                </wp:inline>
              </w:drawing>
            </w:r>
          </w:p>
          <w:p w:rsidR="00F84B0C" w:rsidRPr="00DA5F08" w:rsidRDefault="00F84B0C" w:rsidP="00757C45">
            <w:pPr>
              <w:pStyle w:val="BodyText-2"/>
              <w:jc w:val="center"/>
              <w:rPr>
                <w:rFonts w:ascii="Times New Roman" w:hAnsi="Times New Roman" w:cs="Times New Roman"/>
                <w:b/>
                <w:szCs w:val="24"/>
                <w:highlight w:val="lightGray"/>
                <w:lang w:val="lt-LT"/>
              </w:rPr>
            </w:pPr>
            <w:r w:rsidRPr="00DA5F08">
              <w:rPr>
                <w:rFonts w:ascii="Times New Roman" w:hAnsi="Times New Roman" w:cs="Times New Roman"/>
                <w:b/>
                <w:highlight w:val="lightGray"/>
                <w:lang w:val="lt-LT"/>
              </w:rPr>
              <w:t>K</w:t>
            </w:r>
            <w:r>
              <w:rPr>
                <w:rFonts w:ascii="Times New Roman" w:hAnsi="Times New Roman" w:cs="Times New Roman"/>
                <w:b/>
                <w:highlight w:val="lightGray"/>
                <w:lang w:val="lt-LT"/>
              </w:rPr>
              <w:t> pav.</w:t>
            </w:r>
          </w:p>
          <w:p w:rsidR="00F84B0C" w:rsidRPr="00DA5F08" w:rsidRDefault="00F84B0C" w:rsidP="00757C45">
            <w:pPr>
              <w:pStyle w:val="BodyText-2"/>
              <w:jc w:val="center"/>
              <w:rPr>
                <w:rFonts w:ascii="Times New Roman" w:hAnsi="Times New Roman" w:cs="Times New Roman"/>
                <w:highlight w:val="lightGray"/>
                <w:lang w:val="lt-LT"/>
              </w:rPr>
            </w:pPr>
          </w:p>
        </w:tc>
      </w:tr>
    </w:tbl>
    <w:p w:rsidR="00F84B0C" w:rsidRPr="00DF0187" w:rsidRDefault="00F84B0C" w:rsidP="00F84B0C">
      <w:pPr>
        <w:rPr>
          <w:highlight w:val="lightGray"/>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F84B0C" w:rsidRPr="00DF0187" w:rsidTr="00757C45">
        <w:tc>
          <w:tcPr>
            <w:tcW w:w="9210" w:type="dxa"/>
            <w:gridSpan w:val="2"/>
            <w:vAlign w:val="center"/>
          </w:tcPr>
          <w:p w:rsidR="00F84B0C" w:rsidRPr="00DA5F08" w:rsidRDefault="00F84B0C" w:rsidP="00757C45">
            <w:pPr>
              <w:pStyle w:val="BodyText-2"/>
              <w:jc w:val="center"/>
              <w:rPr>
                <w:rFonts w:ascii="Times New Roman" w:hAnsi="Times New Roman" w:cs="Times New Roman"/>
                <w:b/>
                <w:sz w:val="24"/>
                <w:szCs w:val="36"/>
                <w:highlight w:val="lightGray"/>
                <w:lang w:val="lt-LT"/>
              </w:rPr>
            </w:pPr>
            <w:r>
              <w:rPr>
                <w:rFonts w:ascii="Times New Roman" w:hAnsi="Times New Roman" w:cs="Times New Roman"/>
                <w:b/>
                <w:sz w:val="24"/>
                <w:szCs w:val="36"/>
                <w:highlight w:val="lightGray"/>
                <w:lang w:val="lt-LT"/>
              </w:rPr>
              <w:t>Po injekcijos</w:t>
            </w:r>
          </w:p>
        </w:tc>
      </w:tr>
      <w:tr w:rsidR="00F84B0C" w:rsidRPr="00DF0187" w:rsidTr="00757C45">
        <w:tc>
          <w:tcPr>
            <w:tcW w:w="4605" w:type="dxa"/>
            <w:vAlign w:val="center"/>
          </w:tcPr>
          <w:p w:rsidR="00F84B0C" w:rsidRPr="00DA5F08" w:rsidRDefault="00F84B0C" w:rsidP="00757C45">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t xml:space="preserve">10. </w:t>
            </w:r>
            <w:r>
              <w:rPr>
                <w:rFonts w:ascii="Times New Roman" w:hAnsi="Times New Roman" w:cs="Times New Roman"/>
                <w:b/>
                <w:szCs w:val="24"/>
                <w:highlight w:val="lightGray"/>
                <w:lang w:val="lt-LT"/>
              </w:rPr>
              <w:t>Pasirūpinkite injekcijos vieta</w:t>
            </w:r>
            <w:r w:rsidRPr="00DA5F08">
              <w:rPr>
                <w:rFonts w:ascii="Times New Roman" w:hAnsi="Times New Roman" w:cs="Times New Roman"/>
                <w:b/>
                <w:szCs w:val="24"/>
                <w:highlight w:val="lightGray"/>
                <w:lang w:val="lt-LT"/>
              </w:rPr>
              <w:t xml:space="preserve"> (L</w:t>
            </w:r>
            <w:r>
              <w:rPr>
                <w:rFonts w:ascii="Times New Roman" w:hAnsi="Times New Roman" w:cs="Times New Roman"/>
                <w:b/>
                <w:szCs w:val="24"/>
                <w:highlight w:val="lightGray"/>
                <w:lang w:val="lt-LT"/>
              </w:rPr>
              <w:t> pav.</w:t>
            </w:r>
            <w:r w:rsidRPr="00DA5F08">
              <w:rPr>
                <w:rFonts w:ascii="Times New Roman" w:hAnsi="Times New Roman" w:cs="Times New Roman"/>
                <w:b/>
                <w:szCs w:val="24"/>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Injekcijos vietoje galite pastebėti kraujo lašelį</w:t>
            </w:r>
            <w:r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Tai normalu</w:t>
            </w:r>
            <w:r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Jei reikia, sritį užspauskite vatos gumulėliu ar marliniu tamponu</w:t>
            </w:r>
            <w:r w:rsidRPr="00DA5F08">
              <w:rPr>
                <w:rFonts w:ascii="Times New Roman" w:hAnsi="Times New Roman" w:cs="Times New Roman"/>
                <w:highlight w:val="lightGray"/>
                <w:lang w:val="lt-LT"/>
              </w:rPr>
              <w:t>.</w:t>
            </w:r>
          </w:p>
          <w:p w:rsidR="00F84B0C" w:rsidRPr="00DA5F08"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Jei reikia, injekcijos vietą užklijuokite nedideliu tvarsčiu</w:t>
            </w:r>
            <w:r w:rsidRPr="00DA5F08">
              <w:rPr>
                <w:rFonts w:ascii="Times New Roman" w:hAnsi="Times New Roman" w:cs="Times New Roman"/>
                <w:highlight w:val="lightGray"/>
                <w:lang w:val="lt-LT"/>
              </w:rPr>
              <w:t>.</w:t>
            </w:r>
          </w:p>
          <w:p w:rsidR="00F84B0C" w:rsidRPr="00DA5F08" w:rsidRDefault="00F84B0C" w:rsidP="00757C45">
            <w:pPr>
              <w:pStyle w:val="BodyText-2"/>
              <w:rPr>
                <w:rFonts w:ascii="Times New Roman" w:hAnsi="Times New Roman" w:cs="Times New Roman"/>
                <w:highlight w:val="lightGray"/>
                <w:lang w:val="lt-LT"/>
              </w:rPr>
            </w:pPr>
          </w:p>
          <w:p w:rsidR="00F84B0C" w:rsidRPr="00DA5F08" w:rsidRDefault="00F84B0C" w:rsidP="00757C45">
            <w:pPr>
              <w:pStyle w:val="BodyText-2"/>
              <w:rPr>
                <w:rFonts w:ascii="Times New Roman" w:hAnsi="Times New Roman" w:cs="Times New Roman"/>
                <w:highlight w:val="lightGray"/>
                <w:lang w:val="lt-LT"/>
              </w:rPr>
            </w:pPr>
            <w:r>
              <w:rPr>
                <w:rFonts w:ascii="Times New Roman" w:hAnsi="Times New Roman" w:cs="Times New Roman"/>
                <w:b/>
                <w:highlight w:val="lightGray"/>
                <w:lang w:val="lt-LT"/>
              </w:rPr>
              <w:t>Negalima</w:t>
            </w:r>
            <w:r w:rsidRPr="00DA5F08">
              <w:rPr>
                <w:rFonts w:ascii="Times New Roman" w:hAnsi="Times New Roman" w:cs="Times New Roman"/>
                <w:highlight w:val="lightGray"/>
                <w:lang w:val="lt-LT"/>
              </w:rPr>
              <w:t xml:space="preserve"> </w:t>
            </w:r>
            <w:r>
              <w:rPr>
                <w:rFonts w:ascii="Times New Roman" w:hAnsi="Times New Roman" w:cs="Times New Roman"/>
                <w:highlight w:val="lightGray"/>
                <w:lang w:val="lt-LT"/>
              </w:rPr>
              <w:t>injekcijos vietos trinti</w:t>
            </w:r>
            <w:r w:rsidRPr="00DA5F08">
              <w:rPr>
                <w:rFonts w:ascii="Times New Roman" w:hAnsi="Times New Roman" w:cs="Times New Roman"/>
                <w:highlight w:val="lightGray"/>
                <w:lang w:val="lt-LT"/>
              </w:rPr>
              <w:t>.</w:t>
            </w:r>
          </w:p>
          <w:p w:rsidR="00F84B0C" w:rsidRPr="00DA5F08" w:rsidRDefault="00F84B0C" w:rsidP="00757C45">
            <w:pPr>
              <w:pStyle w:val="BodyText-2"/>
              <w:jc w:val="center"/>
              <w:rPr>
                <w:rFonts w:ascii="Times New Roman" w:hAnsi="Times New Roman"/>
                <w:b/>
                <w:highlight w:val="lightGray"/>
                <w:lang w:val="lt-LT"/>
              </w:rPr>
            </w:pPr>
          </w:p>
          <w:p w:rsidR="00F84B0C" w:rsidRPr="00DA5F08" w:rsidRDefault="00F84B0C" w:rsidP="00757C45">
            <w:pPr>
              <w:pStyle w:val="BodyText-2"/>
              <w:jc w:val="center"/>
              <w:rPr>
                <w:rFonts w:ascii="Times New Roman" w:hAnsi="Times New Roman"/>
                <w:b/>
                <w:highlight w:val="lightGray"/>
                <w:lang w:val="lt-LT"/>
              </w:rPr>
            </w:pPr>
          </w:p>
        </w:tc>
        <w:tc>
          <w:tcPr>
            <w:tcW w:w="4605" w:type="dxa"/>
          </w:tcPr>
          <w:p w:rsidR="00F84B0C" w:rsidRPr="00DA5F08" w:rsidRDefault="00F84B0C" w:rsidP="00757C45">
            <w:pPr>
              <w:jc w:val="center"/>
              <w:rPr>
                <w:noProof/>
                <w:highlight w:val="lightGray"/>
              </w:rPr>
            </w:pPr>
            <w:r w:rsidRPr="00DA5F08">
              <w:rPr>
                <w:noProof/>
                <w:highlight w:val="lightGray"/>
              </w:rPr>
              <w:drawing>
                <wp:inline distT="0" distB="0" distL="0" distR="0" wp14:anchorId="0B6E9F06" wp14:editId="2DD75F5B">
                  <wp:extent cx="1923897" cy="1923897"/>
                  <wp:effectExtent l="19050" t="19050" r="19685" b="19685"/>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923949" cy="1923949"/>
                          </a:xfrm>
                          <a:prstGeom prst="rect">
                            <a:avLst/>
                          </a:prstGeom>
                          <a:ln>
                            <a:solidFill>
                              <a:srgbClr val="000000"/>
                            </a:solidFill>
                          </a:ln>
                        </pic:spPr>
                      </pic:pic>
                    </a:graphicData>
                  </a:graphic>
                </wp:inline>
              </w:drawing>
            </w:r>
          </w:p>
          <w:p w:rsidR="00F84B0C" w:rsidRDefault="00F84B0C" w:rsidP="00757C45">
            <w:pPr>
              <w:pStyle w:val="BodyText-2"/>
              <w:jc w:val="center"/>
              <w:rPr>
                <w:rFonts w:ascii="Times New Roman" w:hAnsi="Times New Roman" w:cs="Times New Roman"/>
                <w:b/>
                <w:highlight w:val="lightGray"/>
                <w:lang w:val="lt-LT"/>
              </w:rPr>
            </w:pPr>
            <w:r w:rsidRPr="00DA5F08">
              <w:rPr>
                <w:rFonts w:ascii="Times New Roman" w:hAnsi="Times New Roman" w:cs="Times New Roman"/>
                <w:b/>
                <w:highlight w:val="lightGray"/>
                <w:lang w:val="lt-LT"/>
              </w:rPr>
              <w:t>L</w:t>
            </w:r>
            <w:r>
              <w:rPr>
                <w:rFonts w:ascii="Times New Roman" w:hAnsi="Times New Roman" w:cs="Times New Roman"/>
                <w:b/>
                <w:highlight w:val="lightGray"/>
                <w:lang w:val="lt-LT"/>
              </w:rPr>
              <w:t> pav.</w:t>
            </w:r>
          </w:p>
          <w:p w:rsidR="00F84B0C" w:rsidRPr="00DA5F08" w:rsidRDefault="00F84B0C" w:rsidP="00757C45">
            <w:pPr>
              <w:pStyle w:val="BodyText-2"/>
              <w:jc w:val="center"/>
              <w:rPr>
                <w:rFonts w:ascii="Times New Roman" w:hAnsi="Times New Roman"/>
                <w:b/>
                <w:highlight w:val="lightGray"/>
                <w:lang w:val="lt-LT"/>
              </w:rPr>
            </w:pPr>
          </w:p>
        </w:tc>
      </w:tr>
      <w:tr w:rsidR="00F84B0C" w:rsidRPr="00DF0187" w:rsidTr="00757C45">
        <w:tc>
          <w:tcPr>
            <w:tcW w:w="4605" w:type="dxa"/>
            <w:vAlign w:val="center"/>
          </w:tcPr>
          <w:p w:rsidR="00F84B0C" w:rsidRPr="00DA5F08" w:rsidRDefault="00F84B0C" w:rsidP="00757C45">
            <w:pPr>
              <w:pStyle w:val="BodyText-2"/>
              <w:rPr>
                <w:rFonts w:ascii="Times New Roman" w:hAnsi="Times New Roman" w:cs="Times New Roman"/>
                <w:b/>
                <w:szCs w:val="24"/>
                <w:highlight w:val="lightGray"/>
                <w:lang w:val="lt-LT"/>
              </w:rPr>
            </w:pPr>
            <w:r w:rsidRPr="00DA5F08">
              <w:rPr>
                <w:rFonts w:ascii="Times New Roman" w:hAnsi="Times New Roman" w:cs="Times New Roman"/>
                <w:b/>
                <w:szCs w:val="24"/>
                <w:highlight w:val="lightGray"/>
                <w:lang w:val="lt-LT"/>
              </w:rPr>
              <w:t xml:space="preserve">11. </w:t>
            </w:r>
            <w:r>
              <w:rPr>
                <w:rFonts w:ascii="Times New Roman" w:hAnsi="Times New Roman" w:cs="Times New Roman"/>
                <w:b/>
                <w:szCs w:val="24"/>
                <w:highlight w:val="lightGray"/>
                <w:lang w:val="lt-LT"/>
              </w:rPr>
              <w:t xml:space="preserve">Išmeskite </w:t>
            </w:r>
            <w:proofErr w:type="spellStart"/>
            <w:r>
              <w:rPr>
                <w:rFonts w:ascii="Times New Roman" w:hAnsi="Times New Roman" w:cs="Times New Roman"/>
                <w:b/>
                <w:szCs w:val="24"/>
                <w:highlight w:val="lightGray"/>
                <w:lang w:val="lt-LT"/>
              </w:rPr>
              <w:t>švirkštiklį</w:t>
            </w:r>
            <w:proofErr w:type="spellEnd"/>
            <w:r w:rsidRPr="00DA5F08">
              <w:rPr>
                <w:rFonts w:ascii="Times New Roman" w:hAnsi="Times New Roman" w:cs="Times New Roman"/>
                <w:b/>
                <w:szCs w:val="24"/>
                <w:highlight w:val="lightGray"/>
                <w:lang w:val="lt-LT"/>
              </w:rPr>
              <w:t xml:space="preserve"> (M</w:t>
            </w:r>
            <w:r>
              <w:rPr>
                <w:rFonts w:ascii="Times New Roman" w:hAnsi="Times New Roman" w:cs="Times New Roman"/>
                <w:b/>
                <w:szCs w:val="24"/>
                <w:highlight w:val="lightGray"/>
                <w:lang w:val="lt-LT"/>
              </w:rPr>
              <w:t> </w:t>
            </w:r>
            <w:proofErr w:type="spellStart"/>
            <w:r>
              <w:rPr>
                <w:rFonts w:ascii="Times New Roman" w:hAnsi="Times New Roman" w:cs="Times New Roman"/>
                <w:b/>
                <w:szCs w:val="24"/>
                <w:highlight w:val="lightGray"/>
                <w:lang w:val="lt-LT"/>
              </w:rPr>
              <w:t>pav</w:t>
            </w:r>
            <w:proofErr w:type="spellEnd"/>
            <w:r>
              <w:rPr>
                <w:rFonts w:ascii="Times New Roman" w:hAnsi="Times New Roman" w:cs="Times New Roman"/>
                <w:b/>
                <w:szCs w:val="24"/>
                <w:highlight w:val="lightGray"/>
                <w:lang w:val="lt-LT"/>
              </w:rPr>
              <w:t>,</w:t>
            </w:r>
            <w:r w:rsidRPr="00DA5F08">
              <w:rPr>
                <w:rFonts w:ascii="Times New Roman" w:hAnsi="Times New Roman" w:cs="Times New Roman"/>
                <w:b/>
                <w:szCs w:val="24"/>
                <w:highlight w:val="lightGray"/>
                <w:lang w:val="lt-LT"/>
              </w:rPr>
              <w:t>)</w:t>
            </w:r>
          </w:p>
          <w:p w:rsidR="00F84B0C" w:rsidRPr="00DA5F08" w:rsidRDefault="00F84B0C" w:rsidP="00757C45">
            <w:pPr>
              <w:pStyle w:val="BodyText-2"/>
              <w:rPr>
                <w:rFonts w:ascii="Times New Roman" w:hAnsi="Times New Roman" w:cs="Times New Roman"/>
                <w:highlight w:val="lightGray"/>
                <w:lang w:val="lt-LT"/>
              </w:rPr>
            </w:pPr>
            <w:r>
              <w:rPr>
                <w:rFonts w:ascii="Times New Roman" w:hAnsi="Times New Roman" w:cs="Times New Roman"/>
                <w:highlight w:val="lightGray"/>
                <w:lang w:val="lt-LT"/>
              </w:rPr>
              <w:t xml:space="preserve">Kiekvieną </w:t>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galima naudoti tik vieną kartą</w:t>
            </w:r>
            <w:r w:rsidRPr="00DA5F08">
              <w:rPr>
                <w:rFonts w:ascii="Times New Roman" w:hAnsi="Times New Roman" w:cs="Times New Roman"/>
                <w:highlight w:val="lightGray"/>
                <w:lang w:val="lt-LT"/>
              </w:rPr>
              <w:t xml:space="preserve">. </w:t>
            </w:r>
            <w:bookmarkStart w:id="4" w:name="_Hlk137744975"/>
            <w:r>
              <w:rPr>
                <w:rFonts w:ascii="Times New Roman" w:hAnsi="Times New Roman" w:cs="Times New Roman"/>
                <w:b/>
                <w:highlight w:val="lightGray"/>
                <w:lang w:val="lt-LT"/>
              </w:rPr>
              <w:t>Negalima</w:t>
            </w:r>
            <w:r w:rsidRPr="00DA5F08">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vėl dengti dangteliu</w:t>
            </w:r>
            <w:bookmarkEnd w:id="4"/>
            <w:r w:rsidRPr="00DA5F08">
              <w:rPr>
                <w:rFonts w:ascii="Times New Roman" w:hAnsi="Times New Roman" w:cs="Times New Roman"/>
                <w:highlight w:val="lightGray"/>
                <w:lang w:val="lt-LT"/>
              </w:rPr>
              <w:t>.</w:t>
            </w:r>
          </w:p>
          <w:p w:rsidR="00F84B0C" w:rsidRPr="00DA5F08" w:rsidRDefault="00F84B0C" w:rsidP="00757C45">
            <w:pPr>
              <w:pStyle w:val="BodyText-2"/>
              <w:rPr>
                <w:rFonts w:ascii="Times New Roman" w:hAnsi="Times New Roman" w:cs="Times New Roman"/>
                <w:highlight w:val="lightGray"/>
                <w:lang w:val="lt-LT"/>
              </w:rPr>
            </w:pPr>
          </w:p>
          <w:p w:rsidR="00F84B0C" w:rsidRPr="00754FCE" w:rsidRDefault="00F84B0C" w:rsidP="00757C45">
            <w:pPr>
              <w:pStyle w:val="BodyText-2"/>
              <w:rPr>
                <w:rFonts w:ascii="Times New Roman" w:hAnsi="Times New Roman" w:cs="Times New Roman"/>
                <w:b/>
                <w:highlight w:val="lightGray"/>
                <w:lang w:val="lt-LT"/>
              </w:rPr>
            </w:pPr>
            <w:r>
              <w:rPr>
                <w:rFonts w:ascii="Times New Roman" w:hAnsi="Times New Roman" w:cs="Times New Roman"/>
                <w:b/>
                <w:highlight w:val="lightGray"/>
                <w:lang w:val="lt-LT"/>
              </w:rPr>
              <w:t xml:space="preserve">Panaudotą </w:t>
            </w:r>
            <w:proofErr w:type="spellStart"/>
            <w:r>
              <w:rPr>
                <w:rFonts w:ascii="Times New Roman" w:hAnsi="Times New Roman" w:cs="Times New Roman"/>
                <w:b/>
                <w:highlight w:val="lightGray"/>
                <w:lang w:val="lt-LT"/>
              </w:rPr>
              <w:t>švirkštiklį</w:t>
            </w:r>
            <w:proofErr w:type="spellEnd"/>
            <w:r>
              <w:rPr>
                <w:rFonts w:ascii="Times New Roman" w:hAnsi="Times New Roman" w:cs="Times New Roman"/>
                <w:b/>
                <w:highlight w:val="lightGray"/>
                <w:lang w:val="lt-LT"/>
              </w:rPr>
              <w:t xml:space="preserve"> ir apsauginį dangtelį laikykite vaikams nepastebimoje ir nepasiekiamoje vietoje.</w:t>
            </w:r>
          </w:p>
          <w:p w:rsidR="00F84B0C" w:rsidRPr="00754FCE" w:rsidRDefault="00F84B0C" w:rsidP="00757C45">
            <w:pPr>
              <w:pStyle w:val="BodyText-2"/>
              <w:rPr>
                <w:rFonts w:ascii="Times New Roman" w:hAnsi="Times New Roman" w:cs="Times New Roman"/>
                <w:highlight w:val="lightGray"/>
                <w:lang w:val="lt-LT"/>
              </w:rPr>
            </w:pPr>
          </w:p>
          <w:p w:rsidR="00F84B0C" w:rsidRPr="00754FCE" w:rsidRDefault="00F84B0C" w:rsidP="00757C45">
            <w:pPr>
              <w:pStyle w:val="BodyText-2"/>
              <w:numPr>
                <w:ilvl w:val="0"/>
                <w:numId w:val="32"/>
              </w:numPr>
              <w:ind w:left="567" w:hanging="447"/>
              <w:rPr>
                <w:rFonts w:ascii="Times New Roman" w:hAnsi="Times New Roman" w:cs="Times New Roman"/>
                <w:highlight w:val="lightGray"/>
                <w:lang w:val="lt-LT"/>
              </w:rPr>
            </w:pPr>
            <w:bookmarkStart w:id="5" w:name="_Hlk137744984"/>
            <w:r w:rsidRPr="00754FCE">
              <w:rPr>
                <w:rFonts w:ascii="Times New Roman" w:hAnsi="Times New Roman" w:cs="Times New Roman"/>
                <w:highlight w:val="lightGray"/>
                <w:lang w:val="lt-LT"/>
              </w:rPr>
              <w:t>D</w:t>
            </w:r>
            <w:r>
              <w:rPr>
                <w:rFonts w:ascii="Times New Roman" w:hAnsi="Times New Roman" w:cs="Times New Roman"/>
                <w:highlight w:val="lightGray"/>
                <w:lang w:val="lt-LT"/>
              </w:rPr>
              <w:t xml:space="preserve">angtelį ir </w:t>
            </w:r>
            <w:proofErr w:type="spellStart"/>
            <w:r>
              <w:rPr>
                <w:rFonts w:ascii="Times New Roman" w:hAnsi="Times New Roman" w:cs="Times New Roman"/>
                <w:highlight w:val="lightGray"/>
                <w:lang w:val="lt-LT"/>
              </w:rPr>
              <w:t>švirkštiklį</w:t>
            </w:r>
            <w:proofErr w:type="spellEnd"/>
            <w:r>
              <w:rPr>
                <w:rFonts w:ascii="Times New Roman" w:hAnsi="Times New Roman" w:cs="Times New Roman"/>
                <w:highlight w:val="lightGray"/>
                <w:lang w:val="lt-LT"/>
              </w:rPr>
              <w:t xml:space="preserve"> iš karto po naudojimo</w:t>
            </w:r>
            <w:bookmarkEnd w:id="5"/>
            <w:r>
              <w:rPr>
                <w:rFonts w:ascii="Times New Roman" w:hAnsi="Times New Roman" w:cs="Times New Roman"/>
                <w:highlight w:val="lightGray"/>
                <w:lang w:val="lt-LT"/>
              </w:rPr>
              <w:t xml:space="preserve"> išmeskite</w:t>
            </w:r>
            <w:r w:rsidRPr="00754FCE">
              <w:rPr>
                <w:rFonts w:ascii="Times New Roman" w:hAnsi="Times New Roman" w:cs="Times New Roman"/>
                <w:highlight w:val="lightGray"/>
                <w:lang w:val="lt-LT"/>
              </w:rPr>
              <w:t xml:space="preserve">. </w:t>
            </w:r>
          </w:p>
          <w:p w:rsidR="00F84B0C" w:rsidRPr="00754FCE" w:rsidRDefault="00F84B0C" w:rsidP="00757C45">
            <w:pPr>
              <w:pStyle w:val="BodyText-2"/>
              <w:ind w:left="567"/>
              <w:rPr>
                <w:rFonts w:ascii="Times New Roman" w:hAnsi="Times New Roman" w:cs="Times New Roman"/>
                <w:highlight w:val="lightGray"/>
                <w:lang w:val="lt-LT"/>
              </w:rPr>
            </w:pPr>
            <w:r>
              <w:rPr>
                <w:rFonts w:ascii="Times New Roman" w:hAnsi="Times New Roman" w:cs="Times New Roman"/>
                <w:highlight w:val="lightGray"/>
                <w:lang w:val="lt-LT"/>
              </w:rPr>
              <w:t xml:space="preserve">Vaisto ir užpildyto </w:t>
            </w:r>
            <w:proofErr w:type="spellStart"/>
            <w:r>
              <w:rPr>
                <w:rFonts w:ascii="Times New Roman" w:hAnsi="Times New Roman" w:cs="Times New Roman"/>
                <w:highlight w:val="lightGray"/>
                <w:lang w:val="lt-LT"/>
              </w:rPr>
              <w:t>švirkštiklio</w:t>
            </w:r>
            <w:proofErr w:type="spellEnd"/>
            <w:r>
              <w:rPr>
                <w:rFonts w:ascii="Times New Roman" w:hAnsi="Times New Roman" w:cs="Times New Roman"/>
                <w:highlight w:val="lightGray"/>
                <w:lang w:val="lt-LT"/>
              </w:rPr>
              <w:t xml:space="preserve"> atliekas reikia tvarkyti laikantis vietinių reikalavimų</w:t>
            </w:r>
            <w:r w:rsidRPr="00754FCE">
              <w:rPr>
                <w:rFonts w:ascii="Times New Roman" w:hAnsi="Times New Roman" w:cs="Times New Roman"/>
                <w:highlight w:val="lightGray"/>
                <w:lang w:val="lt-LT"/>
              </w:rPr>
              <w:t>.</w:t>
            </w:r>
          </w:p>
          <w:p w:rsidR="00F84B0C" w:rsidRPr="00754FCE" w:rsidRDefault="00F84B0C" w:rsidP="00757C45">
            <w:pPr>
              <w:pStyle w:val="BodyText-2"/>
              <w:ind w:left="567"/>
              <w:rPr>
                <w:rFonts w:ascii="Times New Roman" w:hAnsi="Times New Roman" w:cs="Times New Roman"/>
                <w:highlight w:val="lightGray"/>
                <w:lang w:val="lt-LT"/>
              </w:rPr>
            </w:pPr>
          </w:p>
          <w:p w:rsidR="00F84B0C" w:rsidRPr="00754FCE" w:rsidRDefault="00F84B0C" w:rsidP="00757C45">
            <w:pPr>
              <w:pStyle w:val="BodyText-2"/>
              <w:numPr>
                <w:ilvl w:val="0"/>
                <w:numId w:val="32"/>
              </w:numPr>
              <w:ind w:left="567" w:hanging="447"/>
              <w:rPr>
                <w:rFonts w:ascii="Times New Roman" w:hAnsi="Times New Roman" w:cs="Times New Roman"/>
                <w:highlight w:val="lightGray"/>
                <w:lang w:val="lt-LT"/>
              </w:rPr>
            </w:pPr>
            <w:r>
              <w:rPr>
                <w:rFonts w:ascii="Times New Roman" w:hAnsi="Times New Roman" w:cs="Times New Roman"/>
                <w:highlight w:val="lightGray"/>
                <w:lang w:val="lt-LT"/>
              </w:rPr>
              <w:t>Panaudotas pagalbines priemones išmeskite su buitinėmis atliekomis</w:t>
            </w:r>
            <w:r w:rsidRPr="00754FCE">
              <w:rPr>
                <w:rFonts w:ascii="Times New Roman" w:hAnsi="Times New Roman" w:cs="Times New Roman"/>
                <w:highlight w:val="lightGray"/>
                <w:lang w:val="lt-LT"/>
              </w:rPr>
              <w:t xml:space="preserve">. </w:t>
            </w:r>
            <w:r>
              <w:rPr>
                <w:rFonts w:ascii="Times New Roman" w:hAnsi="Times New Roman" w:cs="Times New Roman"/>
                <w:highlight w:val="lightGray"/>
                <w:lang w:val="lt-LT"/>
              </w:rPr>
              <w:t>Popierinių dėžučių atliekas galima rūšiuoti</w:t>
            </w:r>
            <w:r w:rsidRPr="00754FCE">
              <w:rPr>
                <w:rFonts w:ascii="Times New Roman" w:hAnsi="Times New Roman" w:cs="Times New Roman"/>
                <w:highlight w:val="lightGray"/>
                <w:lang w:val="lt-LT"/>
              </w:rPr>
              <w:t>.</w:t>
            </w:r>
          </w:p>
          <w:p w:rsidR="00F84B0C" w:rsidRPr="00754FCE" w:rsidRDefault="00F84B0C" w:rsidP="00757C45">
            <w:pPr>
              <w:pStyle w:val="BodyText-2"/>
              <w:rPr>
                <w:rFonts w:ascii="Times New Roman" w:hAnsi="Times New Roman" w:cs="Times New Roman"/>
                <w:highlight w:val="lightGray"/>
                <w:lang w:val="lt-LT"/>
              </w:rPr>
            </w:pPr>
          </w:p>
          <w:p w:rsidR="00F84B0C" w:rsidRPr="00754FCE" w:rsidRDefault="00F84B0C" w:rsidP="00757C45">
            <w:pPr>
              <w:pStyle w:val="BodyText-2"/>
              <w:rPr>
                <w:rFonts w:ascii="Times New Roman" w:hAnsi="Times New Roman"/>
                <w:b/>
                <w:highlight w:val="lightGray"/>
                <w:lang w:val="lt-LT"/>
              </w:rPr>
            </w:pPr>
            <w:r>
              <w:rPr>
                <w:rFonts w:ascii="Times New Roman" w:hAnsi="Times New Roman" w:cs="Times New Roman"/>
                <w:b/>
                <w:highlight w:val="lightGray"/>
                <w:lang w:val="lt-LT"/>
              </w:rPr>
              <w:t>Pasibaigusio tinkamumo laiko, nebereikalingų ar dėl kitų priežasčių netinkamų naudoti</w:t>
            </w:r>
            <w:r w:rsidRPr="00754FCE">
              <w:rPr>
                <w:rFonts w:ascii="Times New Roman" w:hAnsi="Times New Roman" w:cs="Times New Roman"/>
                <w:b/>
                <w:highlight w:val="lightGray"/>
                <w:lang w:val="lt-LT"/>
              </w:rPr>
              <w:t xml:space="preserve"> </w:t>
            </w:r>
            <w:proofErr w:type="spellStart"/>
            <w:r w:rsidRPr="00754FCE">
              <w:rPr>
                <w:rFonts w:ascii="Times New Roman" w:hAnsi="Times New Roman" w:cs="Times New Roman"/>
                <w:b/>
                <w:highlight w:val="lightGray"/>
                <w:lang w:val="lt-LT"/>
              </w:rPr>
              <w:t>Met</w:t>
            </w:r>
            <w:r>
              <w:rPr>
                <w:rFonts w:ascii="Times New Roman" w:hAnsi="Times New Roman" w:cs="Times New Roman"/>
                <w:b/>
                <w:highlight w:val="lightGray"/>
                <w:lang w:val="lt-LT"/>
              </w:rPr>
              <w:t>ex</w:t>
            </w:r>
            <w:proofErr w:type="spellEnd"/>
            <w:r>
              <w:rPr>
                <w:rFonts w:ascii="Times New Roman" w:hAnsi="Times New Roman" w:cs="Times New Roman"/>
                <w:b/>
                <w:highlight w:val="lightGray"/>
                <w:lang w:val="lt-LT"/>
              </w:rPr>
              <w:t xml:space="preserve"> užpildytų </w:t>
            </w:r>
            <w:proofErr w:type="spellStart"/>
            <w:r>
              <w:rPr>
                <w:rFonts w:ascii="Times New Roman" w:hAnsi="Times New Roman" w:cs="Times New Roman"/>
                <w:b/>
                <w:highlight w:val="lightGray"/>
                <w:lang w:val="lt-LT"/>
              </w:rPr>
              <w:t>švirkštiklių</w:t>
            </w:r>
            <w:proofErr w:type="spellEnd"/>
            <w:r w:rsidRPr="00754FCE">
              <w:rPr>
                <w:rFonts w:ascii="Times New Roman" w:hAnsi="Times New Roman" w:cs="Times New Roman"/>
                <w:b/>
                <w:highlight w:val="lightGray"/>
                <w:lang w:val="lt-LT"/>
              </w:rPr>
              <w:t xml:space="preserve"> </w:t>
            </w:r>
            <w:r>
              <w:rPr>
                <w:rFonts w:ascii="Times New Roman" w:hAnsi="Times New Roman" w:cs="Times New Roman"/>
                <w:b/>
                <w:highlight w:val="lightGray"/>
                <w:lang w:val="lt-LT"/>
              </w:rPr>
              <w:t>atliekas tvarkykite saugiai</w:t>
            </w:r>
            <w:r w:rsidRPr="00754FCE">
              <w:rPr>
                <w:rFonts w:ascii="Times New Roman" w:hAnsi="Times New Roman" w:cs="Times New Roman"/>
                <w:b/>
                <w:highlight w:val="lightGray"/>
                <w:lang w:val="lt-LT"/>
              </w:rPr>
              <w:t>.</w:t>
            </w:r>
          </w:p>
        </w:tc>
        <w:tc>
          <w:tcPr>
            <w:tcW w:w="4605" w:type="dxa"/>
          </w:tcPr>
          <w:p w:rsidR="00F84B0C" w:rsidRPr="00754FCE" w:rsidRDefault="00F84B0C" w:rsidP="00757C45">
            <w:pPr>
              <w:jc w:val="center"/>
              <w:rPr>
                <w:noProof/>
                <w:highlight w:val="lightGray"/>
              </w:rPr>
            </w:pPr>
            <w:r w:rsidRPr="00754FCE">
              <w:rPr>
                <w:noProof/>
                <w:highlight w:val="lightGray"/>
              </w:rPr>
              <w:drawing>
                <wp:inline distT="0" distB="0" distL="0" distR="0" wp14:anchorId="3A71E60C" wp14:editId="3E9338D8">
                  <wp:extent cx="1697127" cy="1705800"/>
                  <wp:effectExtent l="19050" t="19050" r="17780" b="2794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697039" cy="1705711"/>
                          </a:xfrm>
                          <a:prstGeom prst="rect">
                            <a:avLst/>
                          </a:prstGeom>
                          <a:ln>
                            <a:solidFill>
                              <a:srgbClr val="000000"/>
                            </a:solidFill>
                          </a:ln>
                        </pic:spPr>
                      </pic:pic>
                    </a:graphicData>
                  </a:graphic>
                </wp:inline>
              </w:drawing>
            </w:r>
          </w:p>
          <w:p w:rsidR="00F84B0C" w:rsidRPr="00754FCE" w:rsidRDefault="00F84B0C" w:rsidP="00757C45">
            <w:pPr>
              <w:pStyle w:val="BodyText-2"/>
              <w:jc w:val="center"/>
              <w:rPr>
                <w:rFonts w:ascii="Times New Roman" w:hAnsi="Times New Roman" w:cs="Times New Roman"/>
                <w:b/>
                <w:szCs w:val="24"/>
                <w:lang w:val="lt-LT"/>
              </w:rPr>
            </w:pPr>
            <w:r w:rsidRPr="00754FCE">
              <w:rPr>
                <w:rFonts w:ascii="Times New Roman" w:hAnsi="Times New Roman" w:cs="Times New Roman"/>
                <w:b/>
                <w:highlight w:val="lightGray"/>
                <w:lang w:val="lt-LT"/>
              </w:rPr>
              <w:t>M pav.</w:t>
            </w:r>
          </w:p>
        </w:tc>
      </w:tr>
    </w:tbl>
    <w:p w:rsidR="00BA6577" w:rsidRDefault="00BA6577">
      <w:bookmarkStart w:id="6" w:name="_GoBack"/>
      <w:bookmarkEnd w:id="1"/>
      <w:bookmarkEnd w:id="6"/>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F63"/>
    <w:multiLevelType w:val="hybridMultilevel"/>
    <w:tmpl w:val="F3989E46"/>
    <w:lvl w:ilvl="0" w:tplc="04270001">
      <w:start w:val="1"/>
      <w:numFmt w:val="bullet"/>
      <w:lvlText w:val=""/>
      <w:lvlJc w:val="left"/>
      <w:pPr>
        <w:tabs>
          <w:tab w:val="num" w:pos="720"/>
        </w:tabs>
        <w:ind w:left="720" w:hanging="360"/>
      </w:pPr>
      <w:rPr>
        <w:rFonts w:ascii="Symbol" w:hAnsi="Symbol" w:hint="default"/>
      </w:rPr>
    </w:lvl>
    <w:lvl w:ilvl="1" w:tplc="894CB42C">
      <w:numFmt w:val="bullet"/>
      <w:lvlText w:val="-"/>
      <w:lvlJc w:val="left"/>
      <w:pPr>
        <w:tabs>
          <w:tab w:val="num" w:pos="1785"/>
        </w:tabs>
        <w:ind w:left="1785" w:hanging="705"/>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6191A"/>
    <w:multiLevelType w:val="hybridMultilevel"/>
    <w:tmpl w:val="74567300"/>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07976DBF"/>
    <w:multiLevelType w:val="hybridMultilevel"/>
    <w:tmpl w:val="DCD0C060"/>
    <w:lvl w:ilvl="0" w:tplc="0407000F">
      <w:start w:val="1"/>
      <w:numFmt w:val="decimal"/>
      <w:lvlText w:val="%1."/>
      <w:lvlJc w:val="left"/>
      <w:pPr>
        <w:tabs>
          <w:tab w:val="num" w:pos="502"/>
        </w:tabs>
        <w:ind w:left="502" w:hanging="36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ED761C"/>
    <w:multiLevelType w:val="hybridMultilevel"/>
    <w:tmpl w:val="D600369C"/>
    <w:lvl w:ilvl="0" w:tplc="0407000D">
      <w:start w:val="1"/>
      <w:numFmt w:val="bullet"/>
      <w:lvlText w:val=""/>
      <w:lvlJc w:val="left"/>
      <w:pPr>
        <w:ind w:left="840" w:hanging="360"/>
      </w:pPr>
      <w:rPr>
        <w:rFonts w:ascii="Wingdings" w:hAnsi="Wingdings"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4" w15:restartNumberingAfterBreak="0">
    <w:nsid w:val="0A5637CB"/>
    <w:multiLevelType w:val="multilevel"/>
    <w:tmpl w:val="73B09CA6"/>
    <w:numStyleLink w:val="Aufgezhlt"/>
  </w:abstractNum>
  <w:abstractNum w:abstractNumId="5" w15:restartNumberingAfterBreak="0">
    <w:nsid w:val="0E7604BD"/>
    <w:multiLevelType w:val="hybridMultilevel"/>
    <w:tmpl w:val="ED8A44DA"/>
    <w:lvl w:ilvl="0" w:tplc="C3FAFCD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85698E"/>
    <w:multiLevelType w:val="multilevel"/>
    <w:tmpl w:val="CA4ECFA2"/>
    <w:lvl w:ilvl="0">
      <w:start w:val="1"/>
      <w:numFmt w:val="decimal"/>
      <w:lvlText w:val="%1. "/>
      <w:lvlJc w:val="left"/>
      <w:pPr>
        <w:tabs>
          <w:tab w:val="num" w:pos="425"/>
        </w:tabs>
        <w:ind w:left="425" w:hanging="425"/>
      </w:pPr>
      <w:rPr>
        <w:rFonts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3677E12"/>
    <w:multiLevelType w:val="hybridMultilevel"/>
    <w:tmpl w:val="A594BB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B346E4"/>
    <w:multiLevelType w:val="hybridMultilevel"/>
    <w:tmpl w:val="C5026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D0826"/>
    <w:multiLevelType w:val="hybridMultilevel"/>
    <w:tmpl w:val="961E8896"/>
    <w:lvl w:ilvl="0" w:tplc="51046754">
      <w:numFmt w:val="bullet"/>
      <w:lvlText w:val="•"/>
      <w:lvlJc w:val="left"/>
      <w:pPr>
        <w:ind w:left="360" w:hanging="360"/>
      </w:pPr>
      <w:rPr>
        <w:rFonts w:ascii="Times New Roman" w:eastAsia="Calibr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F744D65"/>
    <w:multiLevelType w:val="hybridMultilevel"/>
    <w:tmpl w:val="E4AAE8F0"/>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043666B"/>
    <w:multiLevelType w:val="hybridMultilevel"/>
    <w:tmpl w:val="D35E7E62"/>
    <w:lvl w:ilvl="0" w:tplc="BDDE76E4">
      <w:numFmt w:val="bullet"/>
      <w:lvlText w:val="•"/>
      <w:lvlJc w:val="left"/>
      <w:pPr>
        <w:ind w:left="480" w:hanging="360"/>
      </w:pPr>
      <w:rPr>
        <w:rFonts w:ascii="Times New Roman" w:eastAsia="Times New Roman" w:hAnsi="Times New Roman" w:cs="Times New Roman" w:hint="default"/>
      </w:rPr>
    </w:lvl>
    <w:lvl w:ilvl="1" w:tplc="04070003" w:tentative="1">
      <w:start w:val="1"/>
      <w:numFmt w:val="bullet"/>
      <w:lvlText w:val="o"/>
      <w:lvlJc w:val="left"/>
      <w:pPr>
        <w:ind w:left="1200" w:hanging="360"/>
      </w:pPr>
      <w:rPr>
        <w:rFonts w:ascii="Courier New" w:hAnsi="Courier New" w:cs="Courier New"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12" w15:restartNumberingAfterBreak="0">
    <w:nsid w:val="225F5F4F"/>
    <w:multiLevelType w:val="hybridMultilevel"/>
    <w:tmpl w:val="47CA9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3006D8"/>
    <w:multiLevelType w:val="hybridMultilevel"/>
    <w:tmpl w:val="81484B58"/>
    <w:lvl w:ilvl="0" w:tplc="BDDE76E4">
      <w:numFmt w:val="bullet"/>
      <w:lvlText w:val="•"/>
      <w:lvlJc w:val="left"/>
      <w:pPr>
        <w:ind w:left="480" w:hanging="360"/>
      </w:pPr>
      <w:rPr>
        <w:rFonts w:ascii="Times New Roman" w:eastAsia="Times New Roman" w:hAnsi="Times New Roman" w:cs="Times New Roman" w:hint="default"/>
      </w:rPr>
    </w:lvl>
    <w:lvl w:ilvl="1" w:tplc="04070003" w:tentative="1">
      <w:start w:val="1"/>
      <w:numFmt w:val="bullet"/>
      <w:lvlText w:val="o"/>
      <w:lvlJc w:val="left"/>
      <w:pPr>
        <w:ind w:left="1200" w:hanging="360"/>
      </w:pPr>
      <w:rPr>
        <w:rFonts w:ascii="Courier New" w:hAnsi="Courier New" w:cs="Courier New"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14" w15:restartNumberingAfterBreak="0">
    <w:nsid w:val="2EC73B81"/>
    <w:multiLevelType w:val="hybridMultilevel"/>
    <w:tmpl w:val="8458C4C6"/>
    <w:lvl w:ilvl="0" w:tplc="BDDE76E4">
      <w:numFmt w:val="bullet"/>
      <w:lvlText w:val="•"/>
      <w:lvlJc w:val="left"/>
      <w:pPr>
        <w:ind w:left="480" w:hanging="360"/>
      </w:pPr>
      <w:rPr>
        <w:rFonts w:ascii="Times New Roman" w:eastAsia="Times New Roman" w:hAnsi="Times New Roman" w:cs="Times New Roman" w:hint="default"/>
      </w:rPr>
    </w:lvl>
    <w:lvl w:ilvl="1" w:tplc="04070005">
      <w:start w:val="1"/>
      <w:numFmt w:val="bullet"/>
      <w:lvlText w:val=""/>
      <w:lvlJc w:val="left"/>
      <w:pPr>
        <w:ind w:left="1200" w:hanging="360"/>
      </w:pPr>
      <w:rPr>
        <w:rFonts w:ascii="Wingdings" w:hAnsi="Wingdings"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15" w15:restartNumberingAfterBreak="0">
    <w:nsid w:val="30473F4C"/>
    <w:multiLevelType w:val="hybridMultilevel"/>
    <w:tmpl w:val="34621A6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395E85"/>
    <w:multiLevelType w:val="hybridMultilevel"/>
    <w:tmpl w:val="C58296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4926D6"/>
    <w:multiLevelType w:val="hybridMultilevel"/>
    <w:tmpl w:val="19DC81C4"/>
    <w:lvl w:ilvl="0" w:tplc="51046754">
      <w:numFmt w:val="bullet"/>
      <w:lvlText w:val="•"/>
      <w:lvlJc w:val="left"/>
      <w:pPr>
        <w:ind w:left="1287" w:hanging="360"/>
      </w:pPr>
      <w:rPr>
        <w:rFonts w:ascii="Times New Roman" w:eastAsia="Calibri"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8" w15:restartNumberingAfterBreak="0">
    <w:nsid w:val="3FED383A"/>
    <w:multiLevelType w:val="hybridMultilevel"/>
    <w:tmpl w:val="5634810C"/>
    <w:lvl w:ilvl="0" w:tplc="97C8400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985098"/>
    <w:multiLevelType w:val="multilevel"/>
    <w:tmpl w:val="51C8E0F6"/>
    <w:lvl w:ilvl="0">
      <w:start w:val="1"/>
      <w:numFmt w:val="decimal"/>
      <w:pStyle w:val="Antrat1"/>
      <w:lvlText w:val="%1."/>
      <w:lvlJc w:val="left"/>
      <w:pPr>
        <w:tabs>
          <w:tab w:val="num" w:pos="0"/>
        </w:tabs>
      </w:pPr>
      <w:rPr>
        <w:rFonts w:cs="Times New Roman" w:hint="default"/>
      </w:rPr>
    </w:lvl>
    <w:lvl w:ilvl="1">
      <w:start w:val="1"/>
      <w:numFmt w:val="decimal"/>
      <w:pStyle w:val="Antrat2"/>
      <w:lvlText w:val="%1.%2"/>
      <w:lvlJc w:val="left"/>
      <w:pPr>
        <w:tabs>
          <w:tab w:val="num" w:pos="709"/>
        </w:tabs>
        <w:ind w:left="709" w:hanging="709"/>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0" w15:restartNumberingAfterBreak="0">
    <w:nsid w:val="47390F3A"/>
    <w:multiLevelType w:val="hybridMultilevel"/>
    <w:tmpl w:val="D3C4C66C"/>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D4E7B65"/>
    <w:multiLevelType w:val="hybridMultilevel"/>
    <w:tmpl w:val="6DA823CE"/>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594C12"/>
    <w:multiLevelType w:val="hybridMultilevel"/>
    <w:tmpl w:val="7018E388"/>
    <w:lvl w:ilvl="0" w:tplc="1CEE32A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750690"/>
    <w:multiLevelType w:val="multilevel"/>
    <w:tmpl w:val="D44CE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9C40E5D"/>
    <w:multiLevelType w:val="multilevel"/>
    <w:tmpl w:val="73B09CA6"/>
    <w:styleLink w:val="Aufgezhlt"/>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26" w15:restartNumberingAfterBreak="0">
    <w:nsid w:val="66953073"/>
    <w:multiLevelType w:val="hybridMultilevel"/>
    <w:tmpl w:val="68F4C44C"/>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E329E1"/>
    <w:multiLevelType w:val="hybridMultilevel"/>
    <w:tmpl w:val="A8483D1A"/>
    <w:lvl w:ilvl="0" w:tplc="04270001">
      <w:start w:val="1"/>
      <w:numFmt w:val="bullet"/>
      <w:lvlText w:val=""/>
      <w:lvlJc w:val="left"/>
      <w:pPr>
        <w:tabs>
          <w:tab w:val="num" w:pos="720"/>
        </w:tabs>
        <w:ind w:left="720" w:hanging="360"/>
      </w:pPr>
      <w:rPr>
        <w:rFonts w:ascii="Symbol" w:hAnsi="Symbol" w:hint="default"/>
      </w:rPr>
    </w:lvl>
    <w:lvl w:ilvl="1" w:tplc="B33EC98E">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E0ECD"/>
    <w:multiLevelType w:val="hybridMultilevel"/>
    <w:tmpl w:val="A594BB2A"/>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FF8501C"/>
    <w:multiLevelType w:val="hybridMultilevel"/>
    <w:tmpl w:val="DB0605A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0" w15:restartNumberingAfterBreak="0">
    <w:nsid w:val="7013585F"/>
    <w:multiLevelType w:val="hybridMultilevel"/>
    <w:tmpl w:val="FA8C8D0C"/>
    <w:lvl w:ilvl="0" w:tplc="947A7EF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D734F2"/>
    <w:multiLevelType w:val="hybridMultilevel"/>
    <w:tmpl w:val="D646E832"/>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5F2AE5"/>
    <w:multiLevelType w:val="hybridMultilevel"/>
    <w:tmpl w:val="7578D6A8"/>
    <w:lvl w:ilvl="0" w:tplc="BDDE76E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4"/>
  </w:num>
  <w:num w:numId="3">
    <w:abstractNumId w:val="6"/>
  </w:num>
  <w:num w:numId="4">
    <w:abstractNumId w:val="19"/>
  </w:num>
  <w:num w:numId="5">
    <w:abstractNumId w:val="0"/>
  </w:num>
  <w:num w:numId="6">
    <w:abstractNumId w:val="7"/>
  </w:num>
  <w:num w:numId="7">
    <w:abstractNumId w:val="8"/>
  </w:num>
  <w:num w:numId="8">
    <w:abstractNumId w:val="26"/>
  </w:num>
  <w:num w:numId="9">
    <w:abstractNumId w:val="25"/>
  </w:num>
  <w:num w:numId="10">
    <w:abstractNumId w:val="21"/>
  </w:num>
  <w:num w:numId="11">
    <w:abstractNumId w:val="20"/>
  </w:num>
  <w:num w:numId="12">
    <w:abstractNumId w:val="2"/>
  </w:num>
  <w:num w:numId="13">
    <w:abstractNumId w:val="15"/>
  </w:num>
  <w:num w:numId="14">
    <w:abstractNumId w:val="33"/>
  </w:num>
  <w:num w:numId="15">
    <w:abstractNumId w:val="1"/>
  </w:num>
  <w:num w:numId="16">
    <w:abstractNumId w:val="29"/>
  </w:num>
  <w:num w:numId="17">
    <w:abstractNumId w:val="27"/>
  </w:num>
  <w:num w:numId="18">
    <w:abstractNumId w:val="30"/>
  </w:num>
  <w:num w:numId="19">
    <w:abstractNumId w:val="16"/>
  </w:num>
  <w:num w:numId="20">
    <w:abstractNumId w:val="18"/>
  </w:num>
  <w:num w:numId="21">
    <w:abstractNumId w:val="12"/>
  </w:num>
  <w:num w:numId="22">
    <w:abstractNumId w:val="9"/>
  </w:num>
  <w:num w:numId="23">
    <w:abstractNumId w:val="5"/>
  </w:num>
  <w:num w:numId="24">
    <w:abstractNumId w:val="22"/>
  </w:num>
  <w:num w:numId="25">
    <w:abstractNumId w:val="23"/>
  </w:num>
  <w:num w:numId="26">
    <w:abstractNumId w:val="28"/>
  </w:num>
  <w:num w:numId="27">
    <w:abstractNumId w:val="10"/>
  </w:num>
  <w:num w:numId="28">
    <w:abstractNumId w:val="31"/>
  </w:num>
  <w:num w:numId="29">
    <w:abstractNumId w:val="32"/>
  </w:num>
  <w:num w:numId="30">
    <w:abstractNumId w:val="3"/>
  </w:num>
  <w:num w:numId="31">
    <w:abstractNumId w:val="14"/>
  </w:num>
  <w:num w:numId="32">
    <w:abstractNumId w:val="13"/>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0C"/>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84B0C"/>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3EFA1-1E13-47E7-B111-1F3CE33C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4B0C"/>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F84B0C"/>
    <w:pPr>
      <w:keepNext/>
      <w:numPr>
        <w:numId w:val="4"/>
      </w:numPr>
      <w:spacing w:after="0" w:line="240" w:lineRule="auto"/>
      <w:outlineLvl w:val="0"/>
    </w:pPr>
    <w:rPr>
      <w:rFonts w:ascii="Times New Roman" w:eastAsia="Times New Roman" w:hAnsi="Times New Roman"/>
      <w:b/>
      <w:bCs/>
      <w:caps/>
      <w:lang w:val="en-GB" w:eastAsia="lt-LT"/>
    </w:rPr>
  </w:style>
  <w:style w:type="paragraph" w:styleId="Antrat2">
    <w:name w:val="heading 2"/>
    <w:basedOn w:val="prastasis"/>
    <w:next w:val="prastasis"/>
    <w:link w:val="Antrat2Diagrama"/>
    <w:qFormat/>
    <w:rsid w:val="00F84B0C"/>
    <w:pPr>
      <w:keepNext/>
      <w:numPr>
        <w:ilvl w:val="1"/>
        <w:numId w:val="4"/>
      </w:numPr>
      <w:spacing w:after="0" w:line="240" w:lineRule="auto"/>
      <w:outlineLvl w:val="1"/>
    </w:pPr>
    <w:rPr>
      <w:rFonts w:ascii="Times New Roman" w:eastAsia="Times New Roman" w:hAnsi="Times New Roman"/>
      <w:b/>
      <w:bCs/>
      <w:lang w:val="en-GB" w:eastAsia="lt-LT"/>
    </w:rPr>
  </w:style>
  <w:style w:type="paragraph" w:styleId="Antrat3">
    <w:name w:val="heading 3"/>
    <w:basedOn w:val="prastasis"/>
    <w:next w:val="prastasis"/>
    <w:link w:val="Antrat3Diagrama"/>
    <w:qFormat/>
    <w:rsid w:val="00F84B0C"/>
    <w:pPr>
      <w:keepNext/>
      <w:spacing w:after="0" w:line="240" w:lineRule="auto"/>
      <w:ind w:left="709" w:hanging="709"/>
      <w:outlineLvl w:val="2"/>
    </w:pPr>
    <w:rPr>
      <w:rFonts w:ascii="Times New Roman" w:eastAsia="Times New Roman" w:hAnsi="Times New Roman"/>
      <w:u w:val="single"/>
      <w:lang w:val="en-GB" w:eastAsia="lt-LT"/>
    </w:rPr>
  </w:style>
  <w:style w:type="paragraph" w:styleId="Antrat4">
    <w:name w:val="heading 4"/>
    <w:basedOn w:val="prastasis"/>
    <w:next w:val="prastasis"/>
    <w:link w:val="Antrat4Diagrama"/>
    <w:qFormat/>
    <w:rsid w:val="00F84B0C"/>
    <w:pPr>
      <w:keepNext/>
      <w:tabs>
        <w:tab w:val="left" w:pos="567"/>
      </w:tabs>
      <w:spacing w:after="0" w:line="260" w:lineRule="exact"/>
      <w:jc w:val="both"/>
      <w:outlineLvl w:val="3"/>
    </w:pPr>
    <w:rPr>
      <w:rFonts w:eastAsia="Times New Roman"/>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84B0C"/>
    <w:rPr>
      <w:rFonts w:ascii="Times New Roman" w:eastAsia="Times New Roman" w:hAnsi="Times New Roman" w:cs="Times New Roman"/>
      <w:b/>
      <w:bCs/>
      <w:caps/>
      <w:lang w:val="en-GB" w:eastAsia="lt-LT"/>
    </w:rPr>
  </w:style>
  <w:style w:type="character" w:customStyle="1" w:styleId="Antrat2Diagrama">
    <w:name w:val="Antraštė 2 Diagrama"/>
    <w:basedOn w:val="Numatytasispastraiposriftas"/>
    <w:link w:val="Antrat2"/>
    <w:rsid w:val="00F84B0C"/>
    <w:rPr>
      <w:rFonts w:ascii="Times New Roman" w:eastAsia="Times New Roman" w:hAnsi="Times New Roman" w:cs="Times New Roman"/>
      <w:b/>
      <w:bCs/>
      <w:lang w:val="en-GB" w:eastAsia="lt-LT"/>
    </w:rPr>
  </w:style>
  <w:style w:type="character" w:customStyle="1" w:styleId="Antrat3Diagrama">
    <w:name w:val="Antraštė 3 Diagrama"/>
    <w:basedOn w:val="Numatytasispastraiposriftas"/>
    <w:link w:val="Antrat3"/>
    <w:rsid w:val="00F84B0C"/>
    <w:rPr>
      <w:rFonts w:ascii="Times New Roman" w:eastAsia="Times New Roman" w:hAnsi="Times New Roman" w:cs="Times New Roman"/>
      <w:u w:val="single"/>
      <w:lang w:val="en-GB" w:eastAsia="lt-LT"/>
    </w:rPr>
  </w:style>
  <w:style w:type="character" w:customStyle="1" w:styleId="Antrat4Diagrama">
    <w:name w:val="Antraštė 4 Diagrama"/>
    <w:basedOn w:val="Numatytasispastraiposriftas"/>
    <w:link w:val="Antrat4"/>
    <w:rsid w:val="00F84B0C"/>
    <w:rPr>
      <w:rFonts w:ascii="Calibri" w:eastAsia="Times New Roman" w:hAnsi="Calibri" w:cs="Times New Roman"/>
      <w:b/>
      <w:bCs/>
      <w:sz w:val="28"/>
      <w:szCs w:val="28"/>
      <w:lang w:val="en-GB" w:eastAsia="lt-LT"/>
    </w:rPr>
  </w:style>
  <w:style w:type="numbering" w:customStyle="1" w:styleId="NoList1">
    <w:name w:val="No List1"/>
    <w:next w:val="Sraonra"/>
    <w:uiPriority w:val="99"/>
    <w:semiHidden/>
    <w:unhideWhenUsed/>
    <w:rsid w:val="00F84B0C"/>
  </w:style>
  <w:style w:type="paragraph" w:styleId="Pavadinimas">
    <w:name w:val="Title"/>
    <w:basedOn w:val="prastasis"/>
    <w:link w:val="PavadinimasDiagrama"/>
    <w:qFormat/>
    <w:rsid w:val="00F84B0C"/>
    <w:pPr>
      <w:widowControl w:val="0"/>
      <w:spacing w:after="0" w:line="240" w:lineRule="auto"/>
      <w:jc w:val="center"/>
    </w:pPr>
    <w:rPr>
      <w:rFonts w:ascii="Times New Roman" w:eastAsia="Times New Roman" w:hAnsi="Times New Roman"/>
      <w:b/>
      <w:bCs/>
      <w:sz w:val="28"/>
      <w:szCs w:val="28"/>
      <w:lang w:val="en-GB" w:eastAsia="lt-LT"/>
    </w:rPr>
  </w:style>
  <w:style w:type="character" w:customStyle="1" w:styleId="PavadinimasDiagrama">
    <w:name w:val="Pavadinimas Diagrama"/>
    <w:basedOn w:val="Numatytasispastraiposriftas"/>
    <w:link w:val="Pavadinimas"/>
    <w:rsid w:val="00F84B0C"/>
    <w:rPr>
      <w:rFonts w:ascii="Times New Roman" w:eastAsia="Times New Roman" w:hAnsi="Times New Roman" w:cs="Times New Roman"/>
      <w:b/>
      <w:bCs/>
      <w:sz w:val="28"/>
      <w:szCs w:val="28"/>
      <w:lang w:val="en-GB" w:eastAsia="lt-LT"/>
    </w:rPr>
  </w:style>
  <w:style w:type="character" w:styleId="Emfaz">
    <w:name w:val="Emphasis"/>
    <w:qFormat/>
    <w:rsid w:val="00F84B0C"/>
    <w:rPr>
      <w:rFonts w:cs="Times New Roman"/>
      <w:i/>
      <w:iCs/>
    </w:rPr>
  </w:style>
  <w:style w:type="paragraph" w:customStyle="1" w:styleId="BTEMEASMCA">
    <w:name w:val="BT EMEA_SMCA"/>
    <w:basedOn w:val="prastasis"/>
    <w:link w:val="BTEMEASMCAChar"/>
    <w:autoRedefine/>
    <w:rsid w:val="00F84B0C"/>
    <w:pPr>
      <w:spacing w:after="0" w:line="240" w:lineRule="auto"/>
    </w:pPr>
    <w:rPr>
      <w:rFonts w:ascii="Times New Roman" w:eastAsia="Times New Roman" w:hAnsi="Times New Roman"/>
    </w:rPr>
  </w:style>
  <w:style w:type="character" w:customStyle="1" w:styleId="BTEMEASMCAChar">
    <w:name w:val="BT EMEA_SMCA Char"/>
    <w:link w:val="BTEMEASMCA"/>
    <w:locked/>
    <w:rsid w:val="00F84B0C"/>
    <w:rPr>
      <w:rFonts w:ascii="Times New Roman" w:eastAsia="Times New Roman" w:hAnsi="Times New Roman" w:cs="Times New Roman"/>
    </w:rPr>
  </w:style>
  <w:style w:type="character" w:styleId="Hipersaitas">
    <w:name w:val="Hyperlink"/>
    <w:rsid w:val="00F84B0C"/>
    <w:rPr>
      <w:rFonts w:cs="Times New Roman"/>
      <w:color w:val="0000FF"/>
      <w:u w:val="single"/>
    </w:rPr>
  </w:style>
  <w:style w:type="numbering" w:customStyle="1" w:styleId="Aufgezhlt">
    <w:name w:val="Aufgezählt"/>
    <w:rsid w:val="00F84B0C"/>
    <w:pPr>
      <w:numPr>
        <w:numId w:val="1"/>
      </w:numPr>
    </w:pPr>
  </w:style>
  <w:style w:type="paragraph" w:styleId="Antrats">
    <w:name w:val="header"/>
    <w:basedOn w:val="prastasis"/>
    <w:link w:val="AntratsDiagrama"/>
    <w:rsid w:val="00F84B0C"/>
    <w:pPr>
      <w:tabs>
        <w:tab w:val="center" w:pos="4536"/>
        <w:tab w:val="right" w:pos="9072"/>
      </w:tabs>
      <w:spacing w:after="0" w:line="240" w:lineRule="auto"/>
    </w:pPr>
    <w:rPr>
      <w:rFonts w:ascii="Times New Roman" w:eastAsia="Times New Roman" w:hAnsi="Times New Roman"/>
      <w:lang w:val="en-GB" w:eastAsia="lt-LT"/>
    </w:rPr>
  </w:style>
  <w:style w:type="character" w:customStyle="1" w:styleId="AntratsDiagrama">
    <w:name w:val="Antraštės Diagrama"/>
    <w:basedOn w:val="Numatytasispastraiposriftas"/>
    <w:link w:val="Antrats"/>
    <w:rsid w:val="00F84B0C"/>
    <w:rPr>
      <w:rFonts w:ascii="Times New Roman" w:eastAsia="Times New Roman" w:hAnsi="Times New Roman" w:cs="Times New Roman"/>
      <w:lang w:val="en-GB" w:eastAsia="lt-LT"/>
    </w:rPr>
  </w:style>
  <w:style w:type="paragraph" w:styleId="Porat">
    <w:name w:val="footer"/>
    <w:basedOn w:val="prastasis"/>
    <w:link w:val="PoratDiagrama"/>
    <w:uiPriority w:val="99"/>
    <w:rsid w:val="00F84B0C"/>
    <w:pPr>
      <w:tabs>
        <w:tab w:val="center" w:pos="4536"/>
        <w:tab w:val="right" w:pos="9072"/>
      </w:tabs>
      <w:spacing w:after="0" w:line="240" w:lineRule="auto"/>
    </w:pPr>
    <w:rPr>
      <w:rFonts w:ascii="Times New Roman" w:eastAsia="Times New Roman" w:hAnsi="Times New Roman"/>
      <w:lang w:val="en-GB" w:eastAsia="lt-LT"/>
    </w:rPr>
  </w:style>
  <w:style w:type="character" w:customStyle="1" w:styleId="PoratDiagrama">
    <w:name w:val="Poraštė Diagrama"/>
    <w:basedOn w:val="Numatytasispastraiposriftas"/>
    <w:link w:val="Porat"/>
    <w:uiPriority w:val="99"/>
    <w:rsid w:val="00F84B0C"/>
    <w:rPr>
      <w:rFonts w:ascii="Times New Roman" w:eastAsia="Times New Roman" w:hAnsi="Times New Roman" w:cs="Times New Roman"/>
      <w:lang w:val="en-GB" w:eastAsia="lt-LT"/>
    </w:rPr>
  </w:style>
  <w:style w:type="paragraph" w:styleId="Debesliotekstas">
    <w:name w:val="Balloon Text"/>
    <w:basedOn w:val="prastasis"/>
    <w:link w:val="DebesliotekstasDiagrama"/>
    <w:semiHidden/>
    <w:rsid w:val="00F84B0C"/>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semiHidden/>
    <w:rsid w:val="00F84B0C"/>
    <w:rPr>
      <w:rFonts w:ascii="Tahoma" w:eastAsia="Times New Roman" w:hAnsi="Tahoma" w:cs="Tahoma"/>
      <w:sz w:val="16"/>
      <w:szCs w:val="16"/>
      <w:lang w:val="en-GB" w:eastAsia="lt-LT"/>
    </w:rPr>
  </w:style>
  <w:style w:type="character" w:customStyle="1" w:styleId="FuzeileZchn">
    <w:name w:val="Fußzeile Zchn"/>
    <w:semiHidden/>
    <w:locked/>
    <w:rsid w:val="00F84B0C"/>
    <w:rPr>
      <w:lang w:val="en-GB" w:eastAsia="sv-SE" w:bidi="ar-SA"/>
    </w:rPr>
  </w:style>
  <w:style w:type="character" w:styleId="Komentaronuoroda">
    <w:name w:val="annotation reference"/>
    <w:rsid w:val="00F84B0C"/>
    <w:rPr>
      <w:sz w:val="16"/>
      <w:szCs w:val="16"/>
    </w:rPr>
  </w:style>
  <w:style w:type="paragraph" w:styleId="Komentarotekstas">
    <w:name w:val="annotation text"/>
    <w:basedOn w:val="prastasis"/>
    <w:link w:val="KomentarotekstasDiagrama"/>
    <w:rsid w:val="00F84B0C"/>
    <w:pPr>
      <w:spacing w:after="0" w:line="240" w:lineRule="auto"/>
    </w:pPr>
    <w:rPr>
      <w:rFonts w:ascii="Times New Roman" w:eastAsia="Times New Roman" w:hAnsi="Times New Roman"/>
      <w:sz w:val="20"/>
      <w:szCs w:val="20"/>
      <w:lang w:val="x-none" w:eastAsia="lt-LT"/>
    </w:rPr>
  </w:style>
  <w:style w:type="character" w:customStyle="1" w:styleId="KomentarotekstasDiagrama">
    <w:name w:val="Komentaro tekstas Diagrama"/>
    <w:basedOn w:val="Numatytasispastraiposriftas"/>
    <w:link w:val="Komentarotekstas"/>
    <w:rsid w:val="00F84B0C"/>
    <w:rPr>
      <w:rFonts w:ascii="Times New Roman" w:eastAsia="Times New Roman" w:hAnsi="Times New Roman" w:cs="Times New Roman"/>
      <w:sz w:val="20"/>
      <w:szCs w:val="20"/>
      <w:lang w:val="x-none" w:eastAsia="lt-LT"/>
    </w:rPr>
  </w:style>
  <w:style w:type="paragraph" w:styleId="Komentarotema">
    <w:name w:val="annotation subject"/>
    <w:basedOn w:val="Komentarotekstas"/>
    <w:next w:val="Komentarotekstas"/>
    <w:link w:val="KomentarotemaDiagrama"/>
    <w:rsid w:val="00F84B0C"/>
    <w:rPr>
      <w:b/>
      <w:bCs/>
    </w:rPr>
  </w:style>
  <w:style w:type="character" w:customStyle="1" w:styleId="KomentarotemaDiagrama">
    <w:name w:val="Komentaro tema Diagrama"/>
    <w:basedOn w:val="KomentarotekstasDiagrama"/>
    <w:link w:val="Komentarotema"/>
    <w:rsid w:val="00F84B0C"/>
    <w:rPr>
      <w:rFonts w:ascii="Times New Roman" w:eastAsia="Times New Roman" w:hAnsi="Times New Roman" w:cs="Times New Roman"/>
      <w:b/>
      <w:bCs/>
      <w:sz w:val="20"/>
      <w:szCs w:val="20"/>
      <w:lang w:val="x-none" w:eastAsia="lt-LT"/>
    </w:rPr>
  </w:style>
  <w:style w:type="character" w:styleId="Puslapionumeris">
    <w:name w:val="page number"/>
    <w:uiPriority w:val="99"/>
    <w:rsid w:val="00F84B0C"/>
    <w:rPr>
      <w:rFonts w:cs="Times New Roman"/>
    </w:rPr>
  </w:style>
  <w:style w:type="paragraph" w:styleId="Betarp">
    <w:name w:val="No Spacing"/>
    <w:uiPriority w:val="1"/>
    <w:qFormat/>
    <w:rsid w:val="00F84B0C"/>
    <w:pPr>
      <w:spacing w:after="0" w:line="240" w:lineRule="auto"/>
    </w:pPr>
    <w:rPr>
      <w:rFonts w:ascii="Times New Roman" w:eastAsia="Times New Roman" w:hAnsi="Times New Roman" w:cs="Times New Roman"/>
      <w:lang w:val="en-GB" w:eastAsia="lt-LT"/>
    </w:rPr>
  </w:style>
  <w:style w:type="paragraph" w:customStyle="1" w:styleId="TTEMEASMCA">
    <w:name w:val="TT EMEA_SMCA"/>
    <w:basedOn w:val="Antrat1"/>
    <w:autoRedefine/>
    <w:uiPriority w:val="99"/>
    <w:rsid w:val="00F84B0C"/>
    <w:pPr>
      <w:keepNext w:val="0"/>
      <w:numPr>
        <w:numId w:val="0"/>
      </w:numPr>
      <w:tabs>
        <w:tab w:val="left" w:pos="567"/>
      </w:tabs>
      <w:ind w:left="567" w:hanging="567"/>
      <w:jc w:val="center"/>
    </w:pPr>
    <w:rPr>
      <w:bCs w:val="0"/>
      <w:lang w:val="lt-LT" w:eastAsia="en-US"/>
    </w:rPr>
  </w:style>
  <w:style w:type="paragraph" w:customStyle="1" w:styleId="PlainText1">
    <w:name w:val="Plain Text1"/>
    <w:basedOn w:val="prastasis"/>
    <w:rsid w:val="00F84B0C"/>
    <w:pPr>
      <w:widowControl w:val="0"/>
      <w:spacing w:after="0" w:line="240" w:lineRule="auto"/>
    </w:pPr>
    <w:rPr>
      <w:rFonts w:ascii="Times New Roman" w:eastAsia="Times New Roman" w:hAnsi="Times New Roman"/>
      <w:sz w:val="24"/>
      <w:szCs w:val="24"/>
      <w:lang w:val="en-GB" w:eastAsia="lt-LT"/>
    </w:rPr>
  </w:style>
  <w:style w:type="paragraph" w:styleId="Pagrindinistekstas2">
    <w:name w:val="Body Text 2"/>
    <w:basedOn w:val="prastasis"/>
    <w:link w:val="Pagrindinistekstas2Diagrama"/>
    <w:rsid w:val="00F84B0C"/>
    <w:pPr>
      <w:spacing w:after="0" w:line="240" w:lineRule="auto"/>
      <w:jc w:val="both"/>
    </w:pPr>
    <w:rPr>
      <w:rFonts w:ascii="Times New Roman" w:eastAsia="Times New Roman" w:hAnsi="Times New Roman"/>
      <w:sz w:val="24"/>
      <w:szCs w:val="24"/>
      <w:lang w:val="en-GB" w:eastAsia="lt-LT"/>
    </w:rPr>
  </w:style>
  <w:style w:type="character" w:customStyle="1" w:styleId="Pagrindinistekstas2Diagrama">
    <w:name w:val="Pagrindinis tekstas 2 Diagrama"/>
    <w:basedOn w:val="Numatytasispastraiposriftas"/>
    <w:link w:val="Pagrindinistekstas2"/>
    <w:rsid w:val="00F84B0C"/>
    <w:rPr>
      <w:rFonts w:ascii="Times New Roman" w:eastAsia="Times New Roman" w:hAnsi="Times New Roman" w:cs="Times New Roman"/>
      <w:sz w:val="24"/>
      <w:szCs w:val="24"/>
      <w:lang w:val="en-GB" w:eastAsia="lt-LT"/>
    </w:rPr>
  </w:style>
  <w:style w:type="paragraph" w:styleId="Tekstoblokas">
    <w:name w:val="Block Text"/>
    <w:basedOn w:val="prastasis"/>
    <w:rsid w:val="00F84B0C"/>
    <w:pPr>
      <w:keepNext/>
      <w:numPr>
        <w:ilvl w:val="12"/>
      </w:numPr>
      <w:spacing w:after="0" w:line="240" w:lineRule="auto"/>
      <w:ind w:left="567" w:hanging="567"/>
      <w:jc w:val="both"/>
    </w:pPr>
    <w:rPr>
      <w:rFonts w:ascii="Times New Roman" w:eastAsia="Times New Roman" w:hAnsi="Times New Roman"/>
      <w:b/>
      <w:bCs/>
      <w:caps/>
      <w:sz w:val="24"/>
      <w:szCs w:val="24"/>
      <w:lang w:val="en-GB" w:eastAsia="lt-LT"/>
    </w:rPr>
  </w:style>
  <w:style w:type="paragraph" w:styleId="Paprastasistekstas">
    <w:name w:val="Plain Text"/>
    <w:basedOn w:val="prastasis"/>
    <w:link w:val="PaprastasistekstasDiagrama"/>
    <w:rsid w:val="00F84B0C"/>
    <w:pPr>
      <w:widowControl w:val="0"/>
      <w:spacing w:after="0" w:line="240" w:lineRule="auto"/>
    </w:pPr>
    <w:rPr>
      <w:rFonts w:ascii="Courier New" w:eastAsia="Times New Roman" w:hAnsi="Courier New"/>
      <w:sz w:val="20"/>
      <w:szCs w:val="20"/>
      <w:lang w:val="en-GB" w:eastAsia="x-none"/>
    </w:rPr>
  </w:style>
  <w:style w:type="character" w:customStyle="1" w:styleId="PaprastasistekstasDiagrama">
    <w:name w:val="Paprastasis tekstas Diagrama"/>
    <w:basedOn w:val="Numatytasispastraiposriftas"/>
    <w:link w:val="Paprastasistekstas"/>
    <w:rsid w:val="00F84B0C"/>
    <w:rPr>
      <w:rFonts w:ascii="Courier New" w:eastAsia="Times New Roman" w:hAnsi="Courier New" w:cs="Times New Roman"/>
      <w:sz w:val="20"/>
      <w:szCs w:val="20"/>
      <w:lang w:val="en-GB" w:eastAsia="x-none"/>
    </w:rPr>
  </w:style>
  <w:style w:type="paragraph" w:styleId="Pagrindinistekstas">
    <w:name w:val="Body Text"/>
    <w:basedOn w:val="prastasis"/>
    <w:link w:val="PagrindinistekstasDiagrama"/>
    <w:uiPriority w:val="99"/>
    <w:rsid w:val="00F84B0C"/>
    <w:pPr>
      <w:spacing w:after="0" w:line="240" w:lineRule="auto"/>
      <w:jc w:val="both"/>
    </w:pPr>
    <w:rPr>
      <w:rFonts w:ascii="Times New Roman" w:eastAsia="Times New Roman" w:hAnsi="Times New Roman"/>
      <w:sz w:val="24"/>
      <w:szCs w:val="20"/>
      <w:u w:val="single"/>
      <w:lang w:val="en-GB" w:eastAsia="sv-SE"/>
    </w:rPr>
  </w:style>
  <w:style w:type="character" w:customStyle="1" w:styleId="PagrindinistekstasDiagrama">
    <w:name w:val="Pagrindinis tekstas Diagrama"/>
    <w:basedOn w:val="Numatytasispastraiposriftas"/>
    <w:link w:val="Pagrindinistekstas"/>
    <w:uiPriority w:val="99"/>
    <w:rsid w:val="00F84B0C"/>
    <w:rPr>
      <w:rFonts w:ascii="Times New Roman" w:eastAsia="Times New Roman" w:hAnsi="Times New Roman" w:cs="Times New Roman"/>
      <w:sz w:val="24"/>
      <w:szCs w:val="20"/>
      <w:u w:val="single"/>
      <w:lang w:val="en-GB" w:eastAsia="sv-SE"/>
    </w:rPr>
  </w:style>
  <w:style w:type="paragraph" w:styleId="Sraopastraipa">
    <w:name w:val="List Paragraph"/>
    <w:basedOn w:val="prastasis"/>
    <w:uiPriority w:val="34"/>
    <w:qFormat/>
    <w:rsid w:val="00F84B0C"/>
    <w:pPr>
      <w:spacing w:after="0" w:line="240" w:lineRule="auto"/>
      <w:ind w:left="720"/>
      <w:contextualSpacing/>
    </w:pPr>
    <w:rPr>
      <w:rFonts w:ascii="Times New Roman" w:eastAsia="Times New Roman" w:hAnsi="Times New Roman"/>
      <w:lang w:val="en-GB" w:eastAsia="lt-LT"/>
    </w:rPr>
  </w:style>
  <w:style w:type="paragraph" w:customStyle="1" w:styleId="Default">
    <w:name w:val="Default"/>
    <w:rsid w:val="00F84B0C"/>
    <w:pPr>
      <w:autoSpaceDE w:val="0"/>
      <w:autoSpaceDN w:val="0"/>
      <w:adjustRightInd w:val="0"/>
      <w:spacing w:after="0" w:line="240" w:lineRule="auto"/>
    </w:pPr>
    <w:rPr>
      <w:rFonts w:ascii="Verdana" w:eastAsia="Calibri" w:hAnsi="Verdana" w:cs="Verdana"/>
      <w:color w:val="000000"/>
      <w:sz w:val="24"/>
      <w:szCs w:val="24"/>
      <w:lang w:val="de-DE" w:eastAsia="lt-LT"/>
    </w:rPr>
  </w:style>
  <w:style w:type="paragraph" w:styleId="Pataisymai">
    <w:name w:val="Revision"/>
    <w:hidden/>
    <w:uiPriority w:val="99"/>
    <w:semiHidden/>
    <w:rsid w:val="00F84B0C"/>
    <w:pPr>
      <w:spacing w:after="0" w:line="240" w:lineRule="auto"/>
    </w:pPr>
    <w:rPr>
      <w:rFonts w:ascii="Calibri" w:eastAsia="Calibri" w:hAnsi="Calibri" w:cs="Times New Roman"/>
    </w:rPr>
  </w:style>
  <w:style w:type="table" w:styleId="Lentelstinklelis">
    <w:name w:val="Table Grid"/>
    <w:basedOn w:val="prastojilentel"/>
    <w:uiPriority w:val="59"/>
    <w:rsid w:val="00F84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F84B0C"/>
    <w:pPr>
      <w:spacing w:after="0" w:line="240" w:lineRule="auto"/>
    </w:pPr>
    <w:rPr>
      <w:rFonts w:ascii="Calibri" w:eastAsia="Calibri" w:hAnsi="Calibri" w:cs="Times New Roman"/>
      <w:lang w:val="en-US"/>
    </w:rPr>
  </w:style>
  <w:style w:type="paragraph" w:customStyle="1" w:styleId="BodyText-2">
    <w:name w:val="Body Text-2"/>
    <w:basedOn w:val="prastasis"/>
    <w:qFormat/>
    <w:rsid w:val="00F84B0C"/>
    <w:pPr>
      <w:widowControl w:val="0"/>
      <w:spacing w:before="120" w:after="120" w:line="240" w:lineRule="auto"/>
      <w:ind w:left="120"/>
    </w:pPr>
    <w:rPr>
      <w:rFonts w:ascii="Verdana" w:eastAsia="Verdana" w:hAnsi="Verdana" w:cs="Verdana"/>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hyperlink" Target="http://www.ema.europa.eu" TargetMode="Externa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8"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26421</Words>
  <Characters>15060</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2024-10-16T10:45:00Z</dcterms:created>
  <dcterms:modified xsi:type="dcterms:W3CDTF">2024-10-16T10:46:00Z</dcterms:modified>
</cp:coreProperties>
</file>