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2FAE" w14:textId="77777777" w:rsidR="00F0278B" w:rsidRPr="00310956" w:rsidRDefault="00F0278B" w:rsidP="0041779E">
      <w:pPr>
        <w:widowControl w:val="0"/>
        <w:spacing w:after="0" w:line="240" w:lineRule="auto"/>
        <w:jc w:val="center"/>
        <w:rPr>
          <w:rFonts w:ascii="Times New Roman" w:hAnsi="Times New Roman"/>
        </w:rPr>
      </w:pPr>
    </w:p>
    <w:p w14:paraId="0146F963" w14:textId="77777777" w:rsidR="00F0278B" w:rsidRPr="00310956" w:rsidRDefault="00F0278B" w:rsidP="0041779E">
      <w:pPr>
        <w:widowControl w:val="0"/>
        <w:spacing w:after="0" w:line="240" w:lineRule="auto"/>
        <w:jc w:val="center"/>
        <w:rPr>
          <w:rFonts w:ascii="Times New Roman" w:hAnsi="Times New Roman"/>
        </w:rPr>
      </w:pPr>
    </w:p>
    <w:p w14:paraId="1AD9EFE8" w14:textId="77777777" w:rsidR="00F0278B" w:rsidRPr="00310956" w:rsidRDefault="00F0278B" w:rsidP="0041779E">
      <w:pPr>
        <w:widowControl w:val="0"/>
        <w:spacing w:after="0" w:line="240" w:lineRule="auto"/>
        <w:jc w:val="center"/>
        <w:rPr>
          <w:rFonts w:ascii="Times New Roman" w:hAnsi="Times New Roman"/>
        </w:rPr>
      </w:pPr>
    </w:p>
    <w:p w14:paraId="35D55FD0" w14:textId="77777777" w:rsidR="00F0278B" w:rsidRPr="00310956" w:rsidRDefault="00F0278B" w:rsidP="0041779E">
      <w:pPr>
        <w:widowControl w:val="0"/>
        <w:spacing w:after="0" w:line="240" w:lineRule="auto"/>
        <w:jc w:val="center"/>
        <w:rPr>
          <w:rFonts w:ascii="Times New Roman" w:hAnsi="Times New Roman"/>
        </w:rPr>
      </w:pPr>
    </w:p>
    <w:p w14:paraId="55C98D4F" w14:textId="77777777" w:rsidR="00F0278B" w:rsidRPr="00310956" w:rsidRDefault="00F0278B" w:rsidP="0041779E">
      <w:pPr>
        <w:widowControl w:val="0"/>
        <w:spacing w:after="0" w:line="240" w:lineRule="auto"/>
        <w:jc w:val="center"/>
        <w:rPr>
          <w:rFonts w:ascii="Times New Roman" w:hAnsi="Times New Roman"/>
        </w:rPr>
      </w:pPr>
    </w:p>
    <w:p w14:paraId="303EF0A8" w14:textId="77777777" w:rsidR="00F0278B" w:rsidRPr="00310956" w:rsidRDefault="00F0278B" w:rsidP="0041779E">
      <w:pPr>
        <w:widowControl w:val="0"/>
        <w:spacing w:after="0" w:line="240" w:lineRule="auto"/>
        <w:jc w:val="center"/>
        <w:rPr>
          <w:rFonts w:ascii="Times New Roman" w:hAnsi="Times New Roman"/>
        </w:rPr>
      </w:pPr>
    </w:p>
    <w:p w14:paraId="79A33884" w14:textId="77777777" w:rsidR="00F0278B" w:rsidRPr="00310956" w:rsidRDefault="00F0278B" w:rsidP="0041779E">
      <w:pPr>
        <w:widowControl w:val="0"/>
        <w:spacing w:after="0" w:line="240" w:lineRule="auto"/>
        <w:jc w:val="center"/>
        <w:rPr>
          <w:rFonts w:ascii="Times New Roman" w:hAnsi="Times New Roman"/>
        </w:rPr>
      </w:pPr>
    </w:p>
    <w:p w14:paraId="05BC17D8" w14:textId="77777777" w:rsidR="00F0278B" w:rsidRPr="00310956" w:rsidRDefault="00F0278B" w:rsidP="0041779E">
      <w:pPr>
        <w:widowControl w:val="0"/>
        <w:spacing w:after="0" w:line="240" w:lineRule="auto"/>
        <w:jc w:val="center"/>
        <w:rPr>
          <w:rFonts w:ascii="Times New Roman" w:hAnsi="Times New Roman"/>
        </w:rPr>
      </w:pPr>
    </w:p>
    <w:p w14:paraId="1BEB5E90" w14:textId="77777777" w:rsidR="00F0278B" w:rsidRPr="00310956" w:rsidRDefault="00F0278B" w:rsidP="0041779E">
      <w:pPr>
        <w:widowControl w:val="0"/>
        <w:spacing w:after="0" w:line="240" w:lineRule="auto"/>
        <w:jc w:val="center"/>
        <w:rPr>
          <w:rFonts w:ascii="Times New Roman" w:hAnsi="Times New Roman"/>
        </w:rPr>
      </w:pPr>
    </w:p>
    <w:p w14:paraId="2F976A6B" w14:textId="77777777" w:rsidR="00F0278B" w:rsidRPr="00310956" w:rsidRDefault="00F0278B" w:rsidP="0041779E">
      <w:pPr>
        <w:widowControl w:val="0"/>
        <w:spacing w:after="0" w:line="240" w:lineRule="auto"/>
        <w:jc w:val="center"/>
        <w:rPr>
          <w:rFonts w:ascii="Times New Roman" w:hAnsi="Times New Roman"/>
        </w:rPr>
      </w:pPr>
    </w:p>
    <w:p w14:paraId="5EDA55DF" w14:textId="77777777" w:rsidR="00F0278B" w:rsidRPr="00310956" w:rsidRDefault="00F0278B" w:rsidP="0041779E">
      <w:pPr>
        <w:widowControl w:val="0"/>
        <w:spacing w:after="0" w:line="240" w:lineRule="auto"/>
        <w:jc w:val="center"/>
        <w:rPr>
          <w:rFonts w:ascii="Times New Roman" w:hAnsi="Times New Roman"/>
        </w:rPr>
      </w:pPr>
    </w:p>
    <w:p w14:paraId="791D4564" w14:textId="77777777" w:rsidR="00F0278B" w:rsidRPr="00310956" w:rsidRDefault="00F0278B" w:rsidP="0041779E">
      <w:pPr>
        <w:widowControl w:val="0"/>
        <w:spacing w:after="0" w:line="240" w:lineRule="auto"/>
        <w:jc w:val="center"/>
        <w:rPr>
          <w:rFonts w:ascii="Times New Roman" w:hAnsi="Times New Roman"/>
        </w:rPr>
      </w:pPr>
    </w:p>
    <w:p w14:paraId="72FC176B" w14:textId="77777777" w:rsidR="00F0278B" w:rsidRPr="00310956" w:rsidRDefault="00F0278B" w:rsidP="0041779E">
      <w:pPr>
        <w:widowControl w:val="0"/>
        <w:spacing w:after="0" w:line="240" w:lineRule="auto"/>
        <w:jc w:val="center"/>
        <w:rPr>
          <w:rFonts w:ascii="Times New Roman" w:hAnsi="Times New Roman"/>
        </w:rPr>
      </w:pPr>
    </w:p>
    <w:p w14:paraId="4C1B5B15" w14:textId="77777777" w:rsidR="00F0278B" w:rsidRPr="00310956" w:rsidRDefault="00F0278B" w:rsidP="0041779E">
      <w:pPr>
        <w:widowControl w:val="0"/>
        <w:spacing w:after="0" w:line="240" w:lineRule="auto"/>
        <w:jc w:val="center"/>
        <w:rPr>
          <w:rFonts w:ascii="Times New Roman" w:hAnsi="Times New Roman"/>
        </w:rPr>
      </w:pPr>
    </w:p>
    <w:p w14:paraId="50820E2B" w14:textId="77777777" w:rsidR="00F0278B" w:rsidRPr="00310956" w:rsidRDefault="00F0278B" w:rsidP="0041779E">
      <w:pPr>
        <w:widowControl w:val="0"/>
        <w:spacing w:after="0" w:line="240" w:lineRule="auto"/>
        <w:jc w:val="center"/>
        <w:rPr>
          <w:rFonts w:ascii="Times New Roman" w:hAnsi="Times New Roman"/>
        </w:rPr>
      </w:pPr>
    </w:p>
    <w:p w14:paraId="286663C9" w14:textId="77777777" w:rsidR="00F0278B" w:rsidRPr="00310956" w:rsidRDefault="00F0278B" w:rsidP="0041779E">
      <w:pPr>
        <w:widowControl w:val="0"/>
        <w:spacing w:after="0" w:line="240" w:lineRule="auto"/>
        <w:jc w:val="center"/>
        <w:rPr>
          <w:rFonts w:ascii="Times New Roman" w:hAnsi="Times New Roman"/>
        </w:rPr>
      </w:pPr>
    </w:p>
    <w:p w14:paraId="7B0ED987" w14:textId="77777777" w:rsidR="00F0278B" w:rsidRPr="00310956" w:rsidRDefault="00F0278B" w:rsidP="0041779E">
      <w:pPr>
        <w:widowControl w:val="0"/>
        <w:spacing w:after="0" w:line="240" w:lineRule="auto"/>
        <w:jc w:val="center"/>
        <w:rPr>
          <w:rFonts w:ascii="Times New Roman" w:hAnsi="Times New Roman"/>
        </w:rPr>
      </w:pPr>
    </w:p>
    <w:p w14:paraId="03BC0323" w14:textId="77777777" w:rsidR="00F0278B" w:rsidRPr="00310956" w:rsidRDefault="00F0278B" w:rsidP="0041779E">
      <w:pPr>
        <w:widowControl w:val="0"/>
        <w:spacing w:after="0" w:line="240" w:lineRule="auto"/>
        <w:jc w:val="center"/>
        <w:rPr>
          <w:rFonts w:ascii="Times New Roman" w:hAnsi="Times New Roman"/>
        </w:rPr>
      </w:pPr>
    </w:p>
    <w:p w14:paraId="5ED10930" w14:textId="77777777" w:rsidR="00F0278B" w:rsidRPr="00310956" w:rsidRDefault="00F0278B" w:rsidP="0041779E">
      <w:pPr>
        <w:widowControl w:val="0"/>
        <w:spacing w:after="0" w:line="240" w:lineRule="auto"/>
        <w:jc w:val="center"/>
        <w:rPr>
          <w:rFonts w:ascii="Times New Roman" w:hAnsi="Times New Roman"/>
        </w:rPr>
      </w:pPr>
    </w:p>
    <w:p w14:paraId="145A6E7A" w14:textId="77777777" w:rsidR="00F0278B" w:rsidRPr="00310956" w:rsidRDefault="00F0278B" w:rsidP="0041779E">
      <w:pPr>
        <w:widowControl w:val="0"/>
        <w:spacing w:after="0" w:line="240" w:lineRule="auto"/>
        <w:jc w:val="center"/>
        <w:rPr>
          <w:rFonts w:ascii="Times New Roman" w:hAnsi="Times New Roman"/>
        </w:rPr>
      </w:pPr>
    </w:p>
    <w:p w14:paraId="6C4CF158" w14:textId="77777777" w:rsidR="00F0278B" w:rsidRPr="00310956" w:rsidRDefault="00F0278B" w:rsidP="0041779E">
      <w:pPr>
        <w:widowControl w:val="0"/>
        <w:spacing w:after="0" w:line="240" w:lineRule="auto"/>
        <w:jc w:val="center"/>
        <w:rPr>
          <w:rFonts w:ascii="Times New Roman" w:hAnsi="Times New Roman"/>
        </w:rPr>
      </w:pPr>
    </w:p>
    <w:p w14:paraId="5ED3B18E" w14:textId="77777777" w:rsidR="00F0278B" w:rsidRPr="00310956" w:rsidRDefault="00F0278B" w:rsidP="0041779E">
      <w:pPr>
        <w:widowControl w:val="0"/>
        <w:spacing w:after="0" w:line="240" w:lineRule="auto"/>
        <w:jc w:val="center"/>
        <w:rPr>
          <w:rFonts w:ascii="Times New Roman" w:hAnsi="Times New Roman"/>
        </w:rPr>
      </w:pPr>
    </w:p>
    <w:p w14:paraId="7A4F86B3" w14:textId="77777777" w:rsidR="00F0278B" w:rsidRPr="00310956" w:rsidRDefault="00F0278B" w:rsidP="0041779E">
      <w:pPr>
        <w:widowControl w:val="0"/>
        <w:spacing w:after="0" w:line="240" w:lineRule="auto"/>
        <w:jc w:val="center"/>
        <w:rPr>
          <w:rFonts w:ascii="Times New Roman" w:hAnsi="Times New Roman"/>
        </w:rPr>
      </w:pPr>
    </w:p>
    <w:p w14:paraId="57EF735E" w14:textId="77777777" w:rsidR="00F0278B" w:rsidRPr="00310956" w:rsidRDefault="00F0278B" w:rsidP="0041779E">
      <w:pPr>
        <w:widowControl w:val="0"/>
        <w:spacing w:after="0" w:line="240" w:lineRule="auto"/>
        <w:jc w:val="center"/>
        <w:rPr>
          <w:rFonts w:ascii="Times New Roman" w:hAnsi="Times New Roman"/>
        </w:rPr>
      </w:pPr>
      <w:r w:rsidRPr="00310956">
        <w:rPr>
          <w:rFonts w:ascii="Times New Roman" w:hAnsi="Times New Roman"/>
          <w:b/>
        </w:rPr>
        <w:t>I PRIEDAS</w:t>
      </w:r>
    </w:p>
    <w:p w14:paraId="1829BE2F" w14:textId="77777777" w:rsidR="00F0278B" w:rsidRPr="00310956" w:rsidRDefault="00F0278B" w:rsidP="0041779E">
      <w:pPr>
        <w:widowControl w:val="0"/>
        <w:spacing w:after="0" w:line="240" w:lineRule="auto"/>
        <w:jc w:val="center"/>
        <w:rPr>
          <w:rFonts w:ascii="Times New Roman" w:hAnsi="Times New Roman"/>
        </w:rPr>
      </w:pPr>
    </w:p>
    <w:p w14:paraId="1471CD2B" w14:textId="77777777" w:rsidR="00F0278B" w:rsidRPr="00310956" w:rsidRDefault="00F0278B" w:rsidP="0041779E">
      <w:pPr>
        <w:widowControl w:val="0"/>
        <w:spacing w:after="0" w:line="240" w:lineRule="auto"/>
        <w:jc w:val="center"/>
        <w:rPr>
          <w:rFonts w:ascii="Times New Roman" w:hAnsi="Times New Roman"/>
        </w:rPr>
      </w:pPr>
      <w:r w:rsidRPr="00310956">
        <w:rPr>
          <w:rFonts w:ascii="Times New Roman" w:hAnsi="Times New Roman"/>
          <w:b/>
        </w:rPr>
        <w:t>PREPARATO CHARAKTERISTIKŲ SANTRAUKA</w:t>
      </w:r>
    </w:p>
    <w:p w14:paraId="6CD8B805" w14:textId="77777777" w:rsidR="00F0278B" w:rsidRPr="00310956" w:rsidRDefault="00F0278B" w:rsidP="0041779E">
      <w:pPr>
        <w:keepNext/>
        <w:tabs>
          <w:tab w:val="num" w:pos="0"/>
        </w:tabs>
        <w:spacing w:after="0" w:line="240" w:lineRule="auto"/>
        <w:ind w:left="567" w:hanging="567"/>
        <w:rPr>
          <w:rFonts w:ascii="Times New Roman" w:hAnsi="Times New Roman"/>
        </w:rPr>
      </w:pPr>
      <w:r w:rsidRPr="00310956">
        <w:rPr>
          <w:rFonts w:ascii="Times New Roman" w:hAnsi="Times New Roman"/>
          <w:b/>
          <w:caps/>
        </w:rPr>
        <w:br w:type="page"/>
      </w:r>
      <w:bookmarkStart w:id="0" w:name="os_autosavelastposition42666"/>
      <w:bookmarkEnd w:id="0"/>
      <w:r w:rsidR="00EA766A" w:rsidRPr="00310956">
        <w:rPr>
          <w:rFonts w:ascii="Times New Roman" w:eastAsia="Times New Roman" w:hAnsi="Times New Roman"/>
          <w:b/>
          <w:bCs/>
          <w:iCs/>
          <w:caps/>
          <w:lang w:eastAsia="lt-LT"/>
        </w:rPr>
        <w:lastRenderedPageBreak/>
        <w:t>1.</w:t>
      </w:r>
      <w:r w:rsidR="00EA766A" w:rsidRPr="00310956">
        <w:rPr>
          <w:rFonts w:ascii="Times New Roman" w:eastAsia="Times New Roman" w:hAnsi="Times New Roman"/>
          <w:b/>
          <w:bCs/>
          <w:iCs/>
          <w:caps/>
          <w:lang w:eastAsia="lt-LT"/>
        </w:rPr>
        <w:tab/>
      </w:r>
      <w:r w:rsidRPr="00310956">
        <w:rPr>
          <w:rFonts w:ascii="Times New Roman" w:hAnsi="Times New Roman"/>
          <w:b/>
        </w:rPr>
        <w:t>VAISTINIO</w:t>
      </w:r>
      <w:r w:rsidRPr="00310956">
        <w:rPr>
          <w:rFonts w:ascii="Times New Roman" w:hAnsi="Times New Roman"/>
          <w:b/>
          <w:caps/>
        </w:rPr>
        <w:t xml:space="preserve"> PREPARATO PAVADINIMAS</w:t>
      </w:r>
    </w:p>
    <w:p w14:paraId="51188A02" w14:textId="77777777" w:rsidR="00F0278B" w:rsidRPr="00310956" w:rsidRDefault="00F0278B" w:rsidP="00BE2D87">
      <w:pPr>
        <w:keepNext/>
        <w:spacing w:after="0" w:line="240" w:lineRule="auto"/>
        <w:rPr>
          <w:rFonts w:ascii="Times New Roman" w:hAnsi="Times New Roman"/>
        </w:rPr>
      </w:pPr>
    </w:p>
    <w:p w14:paraId="357341AC"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Metex 7,5 mg injekcinis tirpalas užpildytame švirkštiklyje</w:t>
      </w:r>
    </w:p>
    <w:p w14:paraId="21AB403F"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Metex 10 mg injekcinis tirpalas užpildytame švirkštiklyje</w:t>
      </w:r>
    </w:p>
    <w:p w14:paraId="41CC85C8"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Metex 12,5 mg injekcinis tirpalas užpildytame švirkštiklyje</w:t>
      </w:r>
    </w:p>
    <w:p w14:paraId="5E351BC7"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Metex 15 mg injekcinis tirpalas užpildytame švirkštiklyje</w:t>
      </w:r>
    </w:p>
    <w:p w14:paraId="36777E21"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Metex 17,5 mg injekcinis tirpalas užpildytame švirkštiklyje</w:t>
      </w:r>
    </w:p>
    <w:p w14:paraId="212E93DA"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Metex 20 mg injekcinis tirpalas užpildytame švirkštiklyje</w:t>
      </w:r>
    </w:p>
    <w:p w14:paraId="12EAE033"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Metex 22,5 mg injekcinis tirpalas užpildytame švirkštiklyje</w:t>
      </w:r>
    </w:p>
    <w:p w14:paraId="57A7BB60"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Metex 25 mg injekcinis tirpalas užpildytame švirkštiklyje</w:t>
      </w:r>
    </w:p>
    <w:p w14:paraId="58CC2A37"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Metex 27,5 mg injekcinis tirpalas užpildytame švirkštiklyje</w:t>
      </w:r>
    </w:p>
    <w:p w14:paraId="2B7C5FBE"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Metex 30 mg injekcinis tirpalas užpildytame švirkštiklyje</w:t>
      </w:r>
    </w:p>
    <w:p w14:paraId="5D71B4BE" w14:textId="77777777" w:rsidR="00F0278B" w:rsidRPr="00310956" w:rsidRDefault="00F0278B" w:rsidP="0041779E">
      <w:pPr>
        <w:spacing w:after="0" w:line="240" w:lineRule="auto"/>
        <w:rPr>
          <w:rFonts w:ascii="Times New Roman" w:hAnsi="Times New Roman"/>
        </w:rPr>
      </w:pPr>
    </w:p>
    <w:p w14:paraId="6E2FCA1E" w14:textId="77777777" w:rsidR="00F0278B" w:rsidRPr="00310956" w:rsidRDefault="00F0278B" w:rsidP="0041779E">
      <w:pPr>
        <w:spacing w:after="0" w:line="240" w:lineRule="auto"/>
        <w:rPr>
          <w:rFonts w:ascii="Times New Roman" w:hAnsi="Times New Roman"/>
        </w:rPr>
      </w:pPr>
    </w:p>
    <w:p w14:paraId="3A69CCB9" w14:textId="77777777" w:rsidR="00F0278B" w:rsidRPr="00310956" w:rsidRDefault="00EA766A" w:rsidP="0041779E">
      <w:pPr>
        <w:keepNext/>
        <w:tabs>
          <w:tab w:val="num" w:pos="0"/>
        </w:tabs>
        <w:spacing w:after="0" w:line="240" w:lineRule="auto"/>
        <w:ind w:left="567" w:hanging="567"/>
        <w:rPr>
          <w:rFonts w:ascii="Times New Roman" w:hAnsi="Times New Roman"/>
        </w:rPr>
      </w:pPr>
      <w:r w:rsidRPr="00310956">
        <w:rPr>
          <w:rFonts w:ascii="Times New Roman" w:eastAsia="Times New Roman" w:hAnsi="Times New Roman"/>
          <w:b/>
          <w:bCs/>
          <w:caps/>
          <w:lang w:eastAsia="lt-LT"/>
        </w:rPr>
        <w:t>2.</w:t>
      </w:r>
      <w:r w:rsidRPr="00310956">
        <w:rPr>
          <w:rFonts w:ascii="Times New Roman" w:eastAsia="Times New Roman" w:hAnsi="Times New Roman"/>
          <w:b/>
          <w:bCs/>
          <w:caps/>
          <w:lang w:eastAsia="lt-LT"/>
        </w:rPr>
        <w:tab/>
      </w:r>
      <w:r w:rsidR="00F0278B" w:rsidRPr="00310956">
        <w:rPr>
          <w:rFonts w:ascii="Times New Roman" w:hAnsi="Times New Roman"/>
          <w:b/>
          <w:caps/>
        </w:rPr>
        <w:t>kokybinė ir kiekybinė sudėtis</w:t>
      </w:r>
    </w:p>
    <w:p w14:paraId="07DF975F" w14:textId="77777777" w:rsidR="00F0278B" w:rsidRPr="00310956" w:rsidRDefault="00F0278B" w:rsidP="00BE2D87">
      <w:pPr>
        <w:keepNext/>
        <w:spacing w:after="0" w:line="240" w:lineRule="auto"/>
        <w:rPr>
          <w:rFonts w:ascii="Times New Roman" w:hAnsi="Times New Roman"/>
        </w:rPr>
      </w:pPr>
    </w:p>
    <w:p w14:paraId="27BED9E6"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Viename 0,15 ml tirpalo užpildytame švirkštiklyje yra 7,5 mg metotreksato.</w:t>
      </w:r>
    </w:p>
    <w:p w14:paraId="5FBA23D8"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Viename 0,20 ml tirpalo užpildytame švirkštiklyje yra 10 mg metotreksato.</w:t>
      </w:r>
    </w:p>
    <w:p w14:paraId="02FE06C4"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Viename 0,25 ml tirpalo užpildytame švirkštiklyje yra 12,5 mg metotreksato.</w:t>
      </w:r>
    </w:p>
    <w:p w14:paraId="665632E4"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Viename 0,30 ml tirpalo užpildytame švirkštiklyje yra 15 mg metotreksato.</w:t>
      </w:r>
    </w:p>
    <w:p w14:paraId="13EB3CAF"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Viename 0,35 ml tirpalo užpildytame švirkštiklyje yra 17,5 mg metotreksato.</w:t>
      </w:r>
    </w:p>
    <w:p w14:paraId="4283C69D"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Viename 0,40 ml tirpalo užpildytame švirkštiklyje yra 20 mg metotreksato.</w:t>
      </w:r>
    </w:p>
    <w:p w14:paraId="546741FC"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Viename 0,45 ml tirpalo užpildytame švirkštiklyje yra 22,5 mg metotreksato.</w:t>
      </w:r>
    </w:p>
    <w:p w14:paraId="185B4F4B"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Viename 0,50 ml tirpalo užpildytame švirkštiklyje yra 25 mg metotreksato.</w:t>
      </w:r>
    </w:p>
    <w:p w14:paraId="01FDB58F"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Viename 0,55 ml tirpalo užpildytame švirkštiklyje yra 27,5 mg metotreksato.</w:t>
      </w:r>
    </w:p>
    <w:p w14:paraId="7D2AE319"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Viename 0,60 ml tirpalo užpildytame švirkštiklyje yra 30 mg metotreksato.</w:t>
      </w:r>
    </w:p>
    <w:p w14:paraId="7157201B" w14:textId="77777777" w:rsidR="00F0278B" w:rsidRPr="00310956" w:rsidRDefault="00F0278B" w:rsidP="0041779E">
      <w:pPr>
        <w:spacing w:after="0" w:line="240" w:lineRule="auto"/>
        <w:rPr>
          <w:rFonts w:ascii="Times New Roman" w:hAnsi="Times New Roman"/>
          <w:u w:val="single"/>
        </w:rPr>
      </w:pPr>
    </w:p>
    <w:p w14:paraId="36779D7A"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Visos pagalbinės medžiagos išvardytos </w:t>
      </w:r>
      <w:hyperlink w:anchor="_6.1_List_of" w:history="1">
        <w:r w:rsidRPr="00310956">
          <w:rPr>
            <w:rFonts w:ascii="Times New Roman" w:hAnsi="Times New Roman"/>
          </w:rPr>
          <w:t>6.1</w:t>
        </w:r>
      </w:hyperlink>
      <w:r w:rsidRPr="00310956">
        <w:rPr>
          <w:rFonts w:ascii="Times New Roman" w:hAnsi="Times New Roman"/>
        </w:rPr>
        <w:t> skyriuje.</w:t>
      </w:r>
    </w:p>
    <w:p w14:paraId="25E119EE" w14:textId="77777777" w:rsidR="00F0278B" w:rsidRPr="00310956" w:rsidRDefault="00F0278B" w:rsidP="0041779E">
      <w:pPr>
        <w:spacing w:after="0" w:line="240" w:lineRule="auto"/>
        <w:rPr>
          <w:rFonts w:ascii="Times New Roman" w:hAnsi="Times New Roman"/>
        </w:rPr>
      </w:pPr>
    </w:p>
    <w:p w14:paraId="47AC7350" w14:textId="77777777" w:rsidR="00F0278B" w:rsidRPr="00310956" w:rsidRDefault="00F0278B" w:rsidP="0041779E">
      <w:pPr>
        <w:spacing w:after="0" w:line="240" w:lineRule="auto"/>
        <w:rPr>
          <w:rFonts w:ascii="Times New Roman" w:hAnsi="Times New Roman"/>
        </w:rPr>
      </w:pPr>
    </w:p>
    <w:p w14:paraId="3DD09237" w14:textId="77777777" w:rsidR="00F0278B" w:rsidRPr="00310956" w:rsidRDefault="00EA766A" w:rsidP="0041779E">
      <w:pPr>
        <w:keepNext/>
        <w:tabs>
          <w:tab w:val="num" w:pos="0"/>
        </w:tabs>
        <w:spacing w:after="0" w:line="240" w:lineRule="auto"/>
        <w:ind w:left="567" w:hanging="567"/>
        <w:rPr>
          <w:rFonts w:ascii="Times New Roman" w:hAnsi="Times New Roman"/>
        </w:rPr>
      </w:pPr>
      <w:r w:rsidRPr="00310956">
        <w:rPr>
          <w:rFonts w:ascii="Times New Roman" w:eastAsia="Times New Roman" w:hAnsi="Times New Roman"/>
          <w:b/>
          <w:bCs/>
          <w:caps/>
          <w:lang w:eastAsia="lt-LT"/>
        </w:rPr>
        <w:t>3.</w:t>
      </w:r>
      <w:r w:rsidRPr="00310956">
        <w:rPr>
          <w:rFonts w:ascii="Times New Roman" w:eastAsia="Times New Roman" w:hAnsi="Times New Roman"/>
          <w:b/>
          <w:bCs/>
          <w:caps/>
          <w:lang w:eastAsia="lt-LT"/>
        </w:rPr>
        <w:tab/>
      </w:r>
      <w:r w:rsidR="00F0278B" w:rsidRPr="00310956">
        <w:rPr>
          <w:rFonts w:ascii="Times New Roman" w:hAnsi="Times New Roman"/>
          <w:b/>
          <w:caps/>
        </w:rPr>
        <w:t>FARMACINĖ forma</w:t>
      </w:r>
    </w:p>
    <w:p w14:paraId="05860CC5" w14:textId="77777777" w:rsidR="00F0278B" w:rsidRPr="00310956" w:rsidRDefault="00F0278B" w:rsidP="00BE2D87">
      <w:pPr>
        <w:keepNext/>
        <w:spacing w:after="0" w:line="240" w:lineRule="auto"/>
        <w:rPr>
          <w:rFonts w:ascii="Times New Roman" w:hAnsi="Times New Roman"/>
        </w:rPr>
      </w:pPr>
    </w:p>
    <w:p w14:paraId="02A48B4E"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Injekcinis tirpalas užpildytame švirkštiklyje.</w:t>
      </w:r>
    </w:p>
    <w:p w14:paraId="7D80E97A"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Skaidrus, gelsvai rudas tirpalas.</w:t>
      </w:r>
    </w:p>
    <w:p w14:paraId="5589EBBA" w14:textId="77777777" w:rsidR="00F0278B" w:rsidRPr="00310956" w:rsidRDefault="00F0278B" w:rsidP="00D12DA9">
      <w:pPr>
        <w:spacing w:after="0" w:line="240" w:lineRule="auto"/>
        <w:rPr>
          <w:rFonts w:ascii="Times New Roman" w:hAnsi="Times New Roman"/>
        </w:rPr>
      </w:pPr>
    </w:p>
    <w:p w14:paraId="27251976" w14:textId="77777777" w:rsidR="00F0278B" w:rsidRPr="00310956" w:rsidRDefault="00F0278B" w:rsidP="00D12DA9">
      <w:pPr>
        <w:spacing w:after="0" w:line="240" w:lineRule="auto"/>
        <w:rPr>
          <w:rFonts w:ascii="Times New Roman" w:hAnsi="Times New Roman"/>
        </w:rPr>
      </w:pPr>
    </w:p>
    <w:p w14:paraId="554E8401" w14:textId="77777777" w:rsidR="00F0278B" w:rsidRPr="00310956" w:rsidRDefault="00EA766A" w:rsidP="0041779E">
      <w:pPr>
        <w:keepNext/>
        <w:tabs>
          <w:tab w:val="num" w:pos="0"/>
        </w:tabs>
        <w:spacing w:after="0" w:line="240" w:lineRule="auto"/>
        <w:ind w:left="567" w:hanging="567"/>
        <w:rPr>
          <w:rFonts w:ascii="Times New Roman" w:hAnsi="Times New Roman"/>
        </w:rPr>
      </w:pPr>
      <w:r w:rsidRPr="00310956">
        <w:rPr>
          <w:rFonts w:ascii="Times New Roman" w:eastAsia="Times New Roman" w:hAnsi="Times New Roman"/>
          <w:b/>
          <w:bCs/>
          <w:caps/>
          <w:lang w:eastAsia="lt-LT"/>
        </w:rPr>
        <w:t>4.</w:t>
      </w:r>
      <w:r w:rsidRPr="00310956">
        <w:rPr>
          <w:rFonts w:ascii="Times New Roman" w:eastAsia="Times New Roman" w:hAnsi="Times New Roman"/>
          <w:b/>
          <w:bCs/>
          <w:caps/>
          <w:lang w:eastAsia="lt-LT"/>
        </w:rPr>
        <w:tab/>
      </w:r>
      <w:r w:rsidR="00F0278B" w:rsidRPr="00310956">
        <w:rPr>
          <w:rFonts w:ascii="Times New Roman" w:hAnsi="Times New Roman"/>
          <w:b/>
          <w:caps/>
        </w:rPr>
        <w:t>klinikinĖ informacija</w:t>
      </w:r>
    </w:p>
    <w:p w14:paraId="402B06C9" w14:textId="77777777" w:rsidR="00F0278B" w:rsidRPr="00310956" w:rsidRDefault="00F0278B" w:rsidP="00BE2D87">
      <w:pPr>
        <w:spacing w:after="0" w:line="240" w:lineRule="auto"/>
        <w:rPr>
          <w:rFonts w:ascii="Times New Roman" w:hAnsi="Times New Roman"/>
        </w:rPr>
      </w:pPr>
    </w:p>
    <w:p w14:paraId="4DB0207D" w14:textId="77777777" w:rsidR="00F0278B" w:rsidRPr="00310956" w:rsidRDefault="00EA766A"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4.1</w:t>
      </w:r>
      <w:r w:rsidRPr="00310956">
        <w:rPr>
          <w:rFonts w:ascii="Times New Roman" w:eastAsia="Times New Roman" w:hAnsi="Times New Roman"/>
          <w:b/>
          <w:bCs/>
          <w:lang w:eastAsia="lt-LT"/>
        </w:rPr>
        <w:tab/>
      </w:r>
      <w:r w:rsidR="00F0278B" w:rsidRPr="00310956">
        <w:rPr>
          <w:rFonts w:ascii="Times New Roman" w:hAnsi="Times New Roman"/>
          <w:b/>
        </w:rPr>
        <w:t>Terapinės indikacijos</w:t>
      </w:r>
    </w:p>
    <w:p w14:paraId="78DB4295" w14:textId="77777777" w:rsidR="00F0278B" w:rsidRPr="00310956" w:rsidRDefault="00F0278B" w:rsidP="00BE2D87">
      <w:pPr>
        <w:spacing w:after="0" w:line="240" w:lineRule="auto"/>
        <w:rPr>
          <w:rFonts w:ascii="Times New Roman" w:hAnsi="Times New Roman"/>
        </w:rPr>
      </w:pPr>
    </w:p>
    <w:p w14:paraId="4EAE4257" w14:textId="37986D7A" w:rsidR="000E0DAA" w:rsidRPr="00310956" w:rsidRDefault="00F0278B" w:rsidP="00665F35">
      <w:pPr>
        <w:spacing w:after="0" w:line="240" w:lineRule="auto"/>
        <w:rPr>
          <w:rFonts w:ascii="Times New Roman" w:hAnsi="Times New Roman"/>
        </w:rPr>
      </w:pPr>
      <w:r w:rsidRPr="00310956">
        <w:rPr>
          <w:rFonts w:ascii="Times New Roman" w:hAnsi="Times New Roman"/>
        </w:rPr>
        <w:t xml:space="preserve">Metex skirtas toliau nurodytų ligų gydymui. </w:t>
      </w:r>
    </w:p>
    <w:p w14:paraId="37F73CAA" w14:textId="77777777" w:rsidR="00F0278B" w:rsidRPr="00310956" w:rsidRDefault="00F0278B" w:rsidP="007C0E8C">
      <w:pPr>
        <w:numPr>
          <w:ilvl w:val="0"/>
          <w:numId w:val="16"/>
        </w:numPr>
        <w:tabs>
          <w:tab w:val="left" w:pos="567"/>
        </w:tabs>
        <w:spacing w:after="0" w:line="240" w:lineRule="auto"/>
        <w:ind w:left="567" w:hanging="567"/>
        <w:rPr>
          <w:rFonts w:ascii="Times New Roman" w:hAnsi="Times New Roman"/>
        </w:rPr>
      </w:pPr>
      <w:r w:rsidRPr="00310956">
        <w:rPr>
          <w:rFonts w:ascii="Times New Roman" w:hAnsi="Times New Roman"/>
        </w:rPr>
        <w:t>Aktyvus suaugusių pacientų reumatoidinis artritas.</w:t>
      </w:r>
    </w:p>
    <w:p w14:paraId="22DF09F2" w14:textId="77777777" w:rsidR="00F0278B" w:rsidRPr="00310956" w:rsidRDefault="00F0278B" w:rsidP="007C0E8C">
      <w:pPr>
        <w:numPr>
          <w:ilvl w:val="0"/>
          <w:numId w:val="16"/>
        </w:numPr>
        <w:tabs>
          <w:tab w:val="left" w:pos="567"/>
        </w:tabs>
        <w:spacing w:after="0" w:line="240" w:lineRule="auto"/>
        <w:ind w:left="567" w:hanging="567"/>
        <w:rPr>
          <w:rFonts w:ascii="Times New Roman" w:hAnsi="Times New Roman"/>
        </w:rPr>
      </w:pPr>
      <w:r w:rsidRPr="00310956">
        <w:rPr>
          <w:rFonts w:ascii="Times New Roman" w:hAnsi="Times New Roman"/>
          <w:color w:val="000000"/>
        </w:rPr>
        <w:t>Sunkus, aktyvus jaunatvinis idiopatinis poliartritas, kai atsakas į nesteroidinius vaistus nuo uždegimo (NVNU) buvo nepakankamas</w:t>
      </w:r>
      <w:r w:rsidRPr="00310956">
        <w:rPr>
          <w:rFonts w:ascii="Times New Roman" w:hAnsi="Times New Roman"/>
        </w:rPr>
        <w:t>.</w:t>
      </w:r>
    </w:p>
    <w:p w14:paraId="618D47A1" w14:textId="77777777" w:rsidR="00DD1533" w:rsidRPr="00310956" w:rsidRDefault="00DC1B40" w:rsidP="007C0E8C">
      <w:pPr>
        <w:numPr>
          <w:ilvl w:val="0"/>
          <w:numId w:val="16"/>
        </w:numPr>
        <w:tabs>
          <w:tab w:val="left" w:pos="567"/>
        </w:tabs>
        <w:spacing w:after="0" w:line="240" w:lineRule="auto"/>
        <w:ind w:left="567" w:hanging="567"/>
        <w:rPr>
          <w:rFonts w:ascii="Times New Roman" w:hAnsi="Times New Roman"/>
        </w:rPr>
      </w:pPr>
      <w:r w:rsidRPr="00310956">
        <w:rPr>
          <w:rFonts w:ascii="Times New Roman" w:hAnsi="Times New Roman"/>
        </w:rPr>
        <w:t xml:space="preserve">Vidutinio sunkumo ir sunki suaugusių pacientų, kurie yra kandidatai sisteminiam gydymui, psoriazė, taip pat sunkus </w:t>
      </w:r>
      <w:r w:rsidR="00D67C71" w:rsidRPr="00310956">
        <w:rPr>
          <w:rFonts w:ascii="Times New Roman" w:hAnsi="Times New Roman"/>
        </w:rPr>
        <w:t xml:space="preserve">suaugusiųjų </w:t>
      </w:r>
      <w:r w:rsidRPr="00310956">
        <w:rPr>
          <w:rFonts w:ascii="Times New Roman" w:hAnsi="Times New Roman"/>
        </w:rPr>
        <w:t>psoriazinis artritas.</w:t>
      </w:r>
    </w:p>
    <w:p w14:paraId="0401C69B" w14:textId="77777777" w:rsidR="00F0278B" w:rsidRPr="00310956" w:rsidRDefault="00EC6E92" w:rsidP="007C0E8C">
      <w:pPr>
        <w:numPr>
          <w:ilvl w:val="0"/>
          <w:numId w:val="16"/>
        </w:numPr>
        <w:tabs>
          <w:tab w:val="left" w:pos="567"/>
        </w:tabs>
        <w:spacing w:after="0" w:line="240" w:lineRule="auto"/>
        <w:ind w:left="567" w:hanging="567"/>
        <w:rPr>
          <w:rFonts w:ascii="Times New Roman" w:hAnsi="Times New Roman"/>
        </w:rPr>
      </w:pPr>
      <w:r w:rsidRPr="00310956">
        <w:rPr>
          <w:rFonts w:ascii="Times New Roman" w:hAnsi="Times New Roman"/>
        </w:rPr>
        <w:t>L</w:t>
      </w:r>
      <w:r w:rsidR="00DD1533" w:rsidRPr="00310956">
        <w:rPr>
          <w:rFonts w:ascii="Times New Roman" w:hAnsi="Times New Roman"/>
        </w:rPr>
        <w:t>engvos arba vidutinio sunkumo Krono (</w:t>
      </w:r>
      <w:r w:rsidR="00DD1533" w:rsidRPr="00310956">
        <w:rPr>
          <w:rFonts w:ascii="Times New Roman" w:hAnsi="Times New Roman"/>
          <w:i/>
        </w:rPr>
        <w:t>Crohn</w:t>
      </w:r>
      <w:r w:rsidRPr="00310956">
        <w:rPr>
          <w:rFonts w:ascii="Times New Roman" w:hAnsi="Times New Roman"/>
        </w:rPr>
        <w:t>) ligos monoterapija</w:t>
      </w:r>
      <w:r w:rsidR="003869B7" w:rsidRPr="00310956">
        <w:rPr>
          <w:rFonts w:ascii="Times New Roman" w:hAnsi="Times New Roman"/>
        </w:rPr>
        <w:t xml:space="preserve"> arba derinyje </w:t>
      </w:r>
      <w:r w:rsidR="00DD1533" w:rsidRPr="00310956">
        <w:rPr>
          <w:rFonts w:ascii="Times New Roman" w:hAnsi="Times New Roman"/>
        </w:rPr>
        <w:t>su kortikosteroidais suaugusiems pacientams, kurie nepakankamai reagu</w:t>
      </w:r>
      <w:r w:rsidR="003869B7" w:rsidRPr="00310956">
        <w:rPr>
          <w:rFonts w:ascii="Times New Roman" w:hAnsi="Times New Roman"/>
        </w:rPr>
        <w:t>oja į gydymą tiopurinais arba jų</w:t>
      </w:r>
      <w:r w:rsidR="00DD1533" w:rsidRPr="00310956">
        <w:rPr>
          <w:rFonts w:ascii="Times New Roman" w:hAnsi="Times New Roman"/>
        </w:rPr>
        <w:t xml:space="preserve"> netoleruoja.</w:t>
      </w:r>
    </w:p>
    <w:p w14:paraId="532CD6FD" w14:textId="77777777" w:rsidR="00F0278B" w:rsidRPr="00310956" w:rsidRDefault="00F0278B" w:rsidP="005362A1">
      <w:pPr>
        <w:spacing w:after="0" w:line="240" w:lineRule="auto"/>
        <w:rPr>
          <w:rFonts w:ascii="Times New Roman" w:eastAsia="Times New Roman" w:hAnsi="Times New Roman"/>
          <w:lang w:eastAsia="lt-LT"/>
        </w:rPr>
      </w:pPr>
    </w:p>
    <w:p w14:paraId="7A4087F7" w14:textId="77777777" w:rsidR="00F0278B" w:rsidRPr="00310956" w:rsidRDefault="00EA766A" w:rsidP="001A0DAB">
      <w:pPr>
        <w:keepNext/>
        <w:keepLines/>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lastRenderedPageBreak/>
        <w:t>4.2</w:t>
      </w:r>
      <w:r w:rsidRPr="00310956">
        <w:rPr>
          <w:rFonts w:ascii="Times New Roman" w:eastAsia="Times New Roman" w:hAnsi="Times New Roman"/>
          <w:b/>
          <w:bCs/>
          <w:lang w:eastAsia="lt-LT"/>
        </w:rPr>
        <w:tab/>
      </w:r>
      <w:r w:rsidR="00F0278B" w:rsidRPr="00310956">
        <w:rPr>
          <w:rFonts w:ascii="Times New Roman" w:hAnsi="Times New Roman"/>
          <w:b/>
        </w:rPr>
        <w:t>Dozavimas ir vartojimo metodas</w:t>
      </w:r>
    </w:p>
    <w:p w14:paraId="18AD09B1" w14:textId="77777777" w:rsidR="00F0278B" w:rsidRPr="00310956" w:rsidRDefault="00F0278B" w:rsidP="001A0DAB">
      <w:pPr>
        <w:keepNext/>
        <w:keepLines/>
        <w:spacing w:after="0" w:line="240" w:lineRule="auto"/>
        <w:rPr>
          <w:rFonts w:ascii="Times New Roman" w:hAnsi="Times New Roman"/>
        </w:rPr>
      </w:pPr>
    </w:p>
    <w:p w14:paraId="415981A0" w14:textId="77777777" w:rsidR="007743A3" w:rsidRPr="00310956" w:rsidRDefault="007743A3" w:rsidP="001A0DAB">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b/>
          <w:bCs/>
        </w:rPr>
        <w:t xml:space="preserve">Svarbus įspėjimas dėl Metex (metotreksato) dozės </w:t>
      </w:r>
    </w:p>
    <w:p w14:paraId="21CEA50D" w14:textId="77777777" w:rsidR="007743A3" w:rsidRPr="00310956" w:rsidRDefault="007743A3" w:rsidP="001A0DAB">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rPr>
        <w:t xml:space="preserve">Gydant reumatoidinį artritą, jaunatvinį idiopatinį poliartritą, psoriazę, psoriazinį artritą ir Krono ligą, Metex (metotreksatą) </w:t>
      </w:r>
      <w:r w:rsidRPr="00310956">
        <w:rPr>
          <w:rFonts w:ascii="Times New Roman" w:hAnsi="Times New Roman"/>
          <w:b/>
          <w:bCs/>
        </w:rPr>
        <w:t xml:space="preserve">būtina vartoti tik kartą per savaitę. </w:t>
      </w:r>
      <w:r w:rsidRPr="00310956">
        <w:rPr>
          <w:rFonts w:ascii="Times New Roman" w:hAnsi="Times New Roman"/>
        </w:rPr>
        <w:t xml:space="preserve">Per didelė Metex (metotreksato) dozė gali sukelti sunkių nepageidaujamų reakcijų, įskaitant mirtį. Labai atidžiai perskaitykite šį preparato charakteristikų santraukos skyrių. </w:t>
      </w:r>
    </w:p>
    <w:p w14:paraId="0F9EB9F8" w14:textId="77777777" w:rsidR="007743A3" w:rsidRPr="00310956" w:rsidRDefault="007743A3" w:rsidP="007743A3">
      <w:pPr>
        <w:keepNext/>
        <w:spacing w:after="0" w:line="240" w:lineRule="auto"/>
        <w:rPr>
          <w:rFonts w:ascii="Times New Roman" w:hAnsi="Times New Roman"/>
        </w:rPr>
      </w:pPr>
    </w:p>
    <w:p w14:paraId="57511531" w14:textId="77777777" w:rsidR="00F0278B" w:rsidRPr="00310956" w:rsidRDefault="007743A3" w:rsidP="0060398D">
      <w:pPr>
        <w:spacing w:after="0" w:line="240" w:lineRule="auto"/>
        <w:rPr>
          <w:rFonts w:ascii="Times New Roman" w:hAnsi="Times New Roman"/>
        </w:rPr>
      </w:pPr>
      <w:r w:rsidRPr="00310956">
        <w:rPr>
          <w:rFonts w:ascii="Times New Roman" w:hAnsi="Times New Roman"/>
        </w:rPr>
        <w:t>Metotreksatą gali skirti tik gydytojai, turintys profesinės metotreksato vartojimo kompetencijos ir gerai suprantantys gydymo metotreksatu riziką</w:t>
      </w:r>
      <w:r w:rsidR="00F0278B" w:rsidRPr="00310956">
        <w:rPr>
          <w:rFonts w:ascii="Times New Roman" w:hAnsi="Times New Roman"/>
        </w:rPr>
        <w:t xml:space="preserve">. </w:t>
      </w:r>
      <w:r w:rsidR="0060398D" w:rsidRPr="00310956">
        <w:rPr>
          <w:rFonts w:ascii="Times New Roman" w:hAnsi="Times New Roman"/>
        </w:rPr>
        <w:t>Pacientus būtina supažindinti ir išmokyti, kaip tinkamai susileisti metotreksatą savarankiškai</w:t>
      </w:r>
      <w:r w:rsidR="00F0278B" w:rsidRPr="00310956">
        <w:rPr>
          <w:rFonts w:ascii="Times New Roman" w:hAnsi="Times New Roman"/>
        </w:rPr>
        <w:t xml:space="preserve">. Pirmoji Metex injekcija turi būti </w:t>
      </w:r>
      <w:r w:rsidR="0060398D" w:rsidRPr="00310956">
        <w:rPr>
          <w:rFonts w:ascii="Times New Roman" w:hAnsi="Times New Roman"/>
        </w:rPr>
        <w:t>atliekama tiesiogiai prižiūrint medicinos specialistui</w:t>
      </w:r>
      <w:r w:rsidR="00F0278B" w:rsidRPr="00310956">
        <w:rPr>
          <w:rFonts w:ascii="Times New Roman" w:hAnsi="Times New Roman"/>
        </w:rPr>
        <w:t xml:space="preserve">. Metex švirkščiamas </w:t>
      </w:r>
      <w:r w:rsidR="00F0278B" w:rsidRPr="00310956">
        <w:rPr>
          <w:rFonts w:ascii="Times New Roman" w:hAnsi="Times New Roman"/>
          <w:b/>
        </w:rPr>
        <w:t>kartą per savaitę</w:t>
      </w:r>
      <w:r w:rsidR="00F0278B" w:rsidRPr="00310956">
        <w:rPr>
          <w:rFonts w:ascii="Times New Roman" w:hAnsi="Times New Roman"/>
        </w:rPr>
        <w:t>.</w:t>
      </w:r>
    </w:p>
    <w:p w14:paraId="5CA6D82F"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Pacientą reikia aiškiai informuoti apie faktą, kad Metex vartojamas </w:t>
      </w:r>
      <w:r w:rsidRPr="00310956">
        <w:rPr>
          <w:rFonts w:ascii="Times New Roman" w:hAnsi="Times New Roman"/>
          <w:b/>
        </w:rPr>
        <w:t>kartą per savaitę</w:t>
      </w:r>
      <w:r w:rsidRPr="00310956">
        <w:rPr>
          <w:rFonts w:ascii="Times New Roman" w:hAnsi="Times New Roman"/>
        </w:rPr>
        <w:t>. Patartina nustatyti tinkamą, fiksuotą savaitės dieną, kai bus švirkščiama.</w:t>
      </w:r>
    </w:p>
    <w:p w14:paraId="07C065AF" w14:textId="77777777" w:rsidR="00F0278B" w:rsidRPr="00310956" w:rsidRDefault="00F0278B" w:rsidP="005976A6">
      <w:pPr>
        <w:autoSpaceDE w:val="0"/>
        <w:autoSpaceDN w:val="0"/>
        <w:adjustRightInd w:val="0"/>
        <w:spacing w:after="0" w:line="240" w:lineRule="auto"/>
        <w:rPr>
          <w:rFonts w:ascii="Times New Roman" w:hAnsi="Times New Roman"/>
        </w:rPr>
      </w:pPr>
      <w:r w:rsidRPr="00310956">
        <w:rPr>
          <w:rFonts w:ascii="Times New Roman" w:hAnsi="Times New Roman"/>
        </w:rPr>
        <w:t>Pacientams su trečia pasiskirstymo sritimi (ascitas, skystis pleuros ertmėje) metotreksato šalinimas yra sumažėjęs. Tokiems pacientams reikia atidžiai stebėti toksinį poveikį ir mažinti dozę arba kai kuriais atvejais nutraukti metotreksato vartojimą (žr. 5.2 ir 4.4 skyrius).</w:t>
      </w:r>
    </w:p>
    <w:p w14:paraId="7B099F8C" w14:textId="77777777" w:rsidR="00F0278B" w:rsidRPr="00310956" w:rsidRDefault="00F0278B" w:rsidP="00D12DA9">
      <w:pPr>
        <w:spacing w:after="0" w:line="240" w:lineRule="auto"/>
        <w:rPr>
          <w:rFonts w:ascii="Times New Roman" w:hAnsi="Times New Roman"/>
        </w:rPr>
      </w:pPr>
    </w:p>
    <w:p w14:paraId="3B3AA7CF" w14:textId="77777777" w:rsidR="00DD1533" w:rsidRPr="00310956" w:rsidRDefault="00DD1533" w:rsidP="00DD1533">
      <w:pPr>
        <w:spacing w:after="0" w:line="240" w:lineRule="auto"/>
        <w:rPr>
          <w:rFonts w:ascii="Times New Roman" w:eastAsia="Times New Roman" w:hAnsi="Times New Roman"/>
          <w:u w:val="single"/>
          <w:lang w:eastAsia="lt-LT"/>
        </w:rPr>
      </w:pPr>
      <w:r w:rsidRPr="00310956">
        <w:rPr>
          <w:rFonts w:ascii="Times New Roman" w:eastAsia="Times New Roman" w:hAnsi="Times New Roman"/>
          <w:u w:val="single"/>
          <w:lang w:eastAsia="lt-LT"/>
        </w:rPr>
        <w:t>Dozavimas</w:t>
      </w:r>
    </w:p>
    <w:p w14:paraId="5444840B" w14:textId="77777777" w:rsidR="00DD1533" w:rsidRPr="00310956" w:rsidRDefault="00DD1533" w:rsidP="00DD1533">
      <w:pPr>
        <w:spacing w:after="0" w:line="240" w:lineRule="auto"/>
        <w:rPr>
          <w:rFonts w:ascii="Times New Roman" w:eastAsia="Times New Roman" w:hAnsi="Times New Roman"/>
          <w:u w:val="single"/>
          <w:lang w:eastAsia="lt-LT"/>
        </w:rPr>
      </w:pPr>
    </w:p>
    <w:p w14:paraId="638A7DA6" w14:textId="77777777" w:rsidR="00F0278B" w:rsidRPr="00310956" w:rsidRDefault="00F0278B" w:rsidP="0041779E">
      <w:pPr>
        <w:keepNext/>
        <w:keepLines/>
        <w:spacing w:after="0" w:line="240" w:lineRule="auto"/>
        <w:ind w:left="709" w:hanging="709"/>
        <w:rPr>
          <w:rFonts w:ascii="Times New Roman" w:hAnsi="Times New Roman"/>
          <w:i/>
        </w:rPr>
      </w:pPr>
      <w:r w:rsidRPr="00310956">
        <w:rPr>
          <w:rFonts w:ascii="Times New Roman" w:hAnsi="Times New Roman"/>
          <w:i/>
        </w:rPr>
        <w:t>Dozavimas suaugusiems pacientams, sergantiems reumatoidiniu artritu</w:t>
      </w:r>
    </w:p>
    <w:p w14:paraId="53033979" w14:textId="77777777" w:rsidR="00F0278B" w:rsidRPr="00310956" w:rsidRDefault="00F0278B" w:rsidP="00BE2D87">
      <w:pPr>
        <w:keepNext/>
        <w:keepLines/>
        <w:spacing w:after="0" w:line="240" w:lineRule="auto"/>
        <w:rPr>
          <w:rFonts w:ascii="Times New Roman" w:hAnsi="Times New Roman"/>
        </w:rPr>
      </w:pPr>
      <w:r w:rsidRPr="00310956">
        <w:rPr>
          <w:rFonts w:ascii="Times New Roman" w:hAnsi="Times New Roman"/>
        </w:rPr>
        <w:t xml:space="preserve">Rekomenduojama pradinė dozė yra 7,5 mg metotreksato </w:t>
      </w:r>
      <w:r w:rsidRPr="00310956">
        <w:rPr>
          <w:rFonts w:ascii="Times New Roman" w:hAnsi="Times New Roman"/>
          <w:b/>
        </w:rPr>
        <w:t>kartą per savaitę</w:t>
      </w:r>
      <w:r w:rsidRPr="00310956">
        <w:rPr>
          <w:rFonts w:ascii="Times New Roman" w:hAnsi="Times New Roman"/>
        </w:rPr>
        <w:t>, švirkščiama po oda. Priklausomai nuo individualaus ligos aktyvumo ir paciento toleravimo, pradinę dozę galima laipsniškai didinti po 2,5 mg per savaitę. Paprastai negalima viršyti 25 mg savaitės dozės. Vartojant daugiau kaip 20 mg per savaitę, labai padidėja toksinis poveikis, ypač kaulų čiulpų veiklos slopinimas. Atsako į gydymą galima tikėtis maždaug po 4 – 8 savaičių. Pasiekus reikiamą gydymo rezultatą, dozę reikia pamažu mažinti iki mažiausios galimos veiksmingos palaikomosios dozės.</w:t>
      </w:r>
    </w:p>
    <w:p w14:paraId="3DC0AD93" w14:textId="77777777" w:rsidR="00F0278B" w:rsidRPr="00310956" w:rsidRDefault="00F0278B" w:rsidP="00665F35">
      <w:pPr>
        <w:keepNext/>
        <w:keepLines/>
        <w:spacing w:after="0" w:line="240" w:lineRule="auto"/>
        <w:rPr>
          <w:rFonts w:ascii="Times New Roman" w:hAnsi="Times New Roman"/>
        </w:rPr>
      </w:pPr>
    </w:p>
    <w:p w14:paraId="23CFB958" w14:textId="77777777" w:rsidR="00DD1533" w:rsidRPr="00310956" w:rsidRDefault="00DD1533" w:rsidP="00DD1533">
      <w:pPr>
        <w:keepNext/>
        <w:keepLines/>
        <w:spacing w:after="0" w:line="240" w:lineRule="auto"/>
        <w:rPr>
          <w:rFonts w:ascii="Times New Roman" w:eastAsia="Times New Roman" w:hAnsi="Times New Roman"/>
          <w:i/>
          <w:lang w:eastAsia="lt-LT"/>
        </w:rPr>
      </w:pPr>
      <w:r w:rsidRPr="00310956">
        <w:rPr>
          <w:rFonts w:ascii="Times New Roman" w:eastAsia="Times New Roman" w:hAnsi="Times New Roman"/>
          <w:i/>
          <w:lang w:eastAsia="lt-LT"/>
        </w:rPr>
        <w:t>Vaikų populiacija</w:t>
      </w:r>
    </w:p>
    <w:p w14:paraId="73062FBF" w14:textId="77777777" w:rsidR="00DD1533" w:rsidRPr="00310956" w:rsidRDefault="00DD1533" w:rsidP="005362A1">
      <w:pPr>
        <w:spacing w:after="0" w:line="240" w:lineRule="auto"/>
        <w:rPr>
          <w:rFonts w:ascii="Times New Roman" w:eastAsia="Times New Roman" w:hAnsi="Times New Roman"/>
          <w:u w:val="single"/>
          <w:lang w:eastAsia="lt-LT"/>
        </w:rPr>
      </w:pPr>
    </w:p>
    <w:p w14:paraId="4F6296DD" w14:textId="77777777" w:rsidR="00DC1B40" w:rsidRPr="00310956" w:rsidRDefault="00DC1B40" w:rsidP="00DC1B40">
      <w:pPr>
        <w:spacing w:after="0" w:line="240" w:lineRule="auto"/>
        <w:rPr>
          <w:rFonts w:ascii="Times New Roman" w:hAnsi="Times New Roman"/>
          <w:i/>
        </w:rPr>
      </w:pPr>
      <w:r w:rsidRPr="00310956">
        <w:rPr>
          <w:rFonts w:ascii="Times New Roman" w:hAnsi="Times New Roman"/>
          <w:i/>
        </w:rPr>
        <w:t>Dozavimas jaunesniems kaip 16 metų vaikams ir paaugliams, sergantiems jaunatviniu idiopatiniu poliartritu</w:t>
      </w:r>
    </w:p>
    <w:p w14:paraId="14428C75"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Rekomenduojama dozė yra 10 – 15 mg/m² kūno paviršiaus ploto (KPP), vartojama </w:t>
      </w:r>
      <w:r w:rsidRPr="00310956">
        <w:rPr>
          <w:rFonts w:ascii="Times New Roman" w:hAnsi="Times New Roman"/>
          <w:b/>
        </w:rPr>
        <w:t>kartą per savaitę</w:t>
      </w:r>
      <w:r w:rsidRPr="00310956">
        <w:rPr>
          <w:rFonts w:ascii="Times New Roman" w:hAnsi="Times New Roman"/>
        </w:rPr>
        <w:t xml:space="preserve">. Atsparumo gydymui atvejais savaitės dozę galimą padidinti iki 20 mg/m² kūno paviršiaus ploto, vartojama </w:t>
      </w:r>
      <w:r w:rsidRPr="00310956">
        <w:rPr>
          <w:rFonts w:ascii="Times New Roman" w:hAnsi="Times New Roman"/>
          <w:b/>
        </w:rPr>
        <w:t>kartą per savaitę</w:t>
      </w:r>
      <w:r w:rsidRPr="00310956">
        <w:rPr>
          <w:rFonts w:ascii="Times New Roman" w:hAnsi="Times New Roman"/>
        </w:rPr>
        <w:t>. Tačiau, padidinus dozę, reikia stebėti dažniau.</w:t>
      </w:r>
    </w:p>
    <w:p w14:paraId="581314C2" w14:textId="77777777" w:rsidR="00F0278B" w:rsidRPr="00310956" w:rsidRDefault="00F0278B" w:rsidP="005976A6">
      <w:pPr>
        <w:spacing w:after="0" w:line="240" w:lineRule="auto"/>
        <w:rPr>
          <w:rFonts w:ascii="Times New Roman" w:hAnsi="Times New Roman"/>
          <w:b/>
        </w:rPr>
      </w:pPr>
      <w:r w:rsidRPr="00310956">
        <w:rPr>
          <w:rFonts w:ascii="Times New Roman" w:hAnsi="Times New Roman"/>
        </w:rPr>
        <w:t>Parenteraliai galima švirkšti tik po oda, nes duomenų apie švirkštimą į veną vaikams ir paaugliams yra nedaug.</w:t>
      </w:r>
    </w:p>
    <w:p w14:paraId="6F102F6A"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Pacientus, sergančius jaunatviniu idiopatiniu artritu (JIA), visada reikia nusiųsti pas reumatologijos specialistą, gydantį vaikus ir paauglius.</w:t>
      </w:r>
    </w:p>
    <w:p w14:paraId="5AF7E6A6" w14:textId="77777777" w:rsidR="00F0278B" w:rsidRPr="00310956" w:rsidRDefault="00F0278B" w:rsidP="0041779E">
      <w:pPr>
        <w:spacing w:after="0" w:line="240" w:lineRule="auto"/>
        <w:rPr>
          <w:rFonts w:ascii="Times New Roman" w:hAnsi="Times New Roman"/>
        </w:rPr>
      </w:pPr>
    </w:p>
    <w:p w14:paraId="735852EE"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 xml:space="preserve">Nerekomenduojama vartoti &lt; 3 metų amžiaus vaikams, nes duomenų apie vartojimo saugumą ir veiksmingumą šiai populiacijai nepakanka (žr. </w:t>
      </w:r>
      <w:hyperlink w:anchor="_4_8_Undesirable_effects" w:history="1">
        <w:r w:rsidRPr="00310956">
          <w:rPr>
            <w:rFonts w:ascii="Times New Roman" w:hAnsi="Times New Roman"/>
          </w:rPr>
          <w:t>4.4</w:t>
        </w:r>
      </w:hyperlink>
      <w:r w:rsidRPr="00310956">
        <w:rPr>
          <w:rFonts w:ascii="Times New Roman" w:hAnsi="Times New Roman"/>
        </w:rPr>
        <w:t> skyrių).</w:t>
      </w:r>
    </w:p>
    <w:p w14:paraId="1E72727E" w14:textId="77777777" w:rsidR="00F0278B" w:rsidRPr="00310956" w:rsidRDefault="00F0278B" w:rsidP="0041779E">
      <w:pPr>
        <w:spacing w:after="0" w:line="240" w:lineRule="auto"/>
        <w:rPr>
          <w:rFonts w:ascii="Times New Roman" w:hAnsi="Times New Roman"/>
        </w:rPr>
      </w:pPr>
    </w:p>
    <w:p w14:paraId="279F1355" w14:textId="77777777" w:rsidR="00F0278B" w:rsidRPr="00310956" w:rsidRDefault="00F0278B" w:rsidP="0041779E">
      <w:pPr>
        <w:keepNext/>
        <w:spacing w:after="0" w:line="240" w:lineRule="auto"/>
        <w:ind w:left="709" w:hanging="709"/>
        <w:rPr>
          <w:rFonts w:ascii="Times New Roman" w:hAnsi="Times New Roman"/>
          <w:i/>
        </w:rPr>
      </w:pPr>
      <w:r w:rsidRPr="00310956">
        <w:rPr>
          <w:rFonts w:ascii="Times New Roman" w:hAnsi="Times New Roman"/>
          <w:i/>
        </w:rPr>
        <w:t>Dozavimas pacientams, sergantiems paprastąja psoriaze ir psoriaziniu artritu</w:t>
      </w:r>
    </w:p>
    <w:p w14:paraId="1CB56944" w14:textId="77777777" w:rsidR="00F0278B" w:rsidRPr="00310956" w:rsidRDefault="00F0278B" w:rsidP="00BE2D87">
      <w:pPr>
        <w:autoSpaceDE w:val="0"/>
        <w:autoSpaceDN w:val="0"/>
        <w:adjustRightInd w:val="0"/>
        <w:spacing w:after="0" w:line="240" w:lineRule="auto"/>
        <w:rPr>
          <w:rFonts w:ascii="Times New Roman" w:hAnsi="Times New Roman"/>
        </w:rPr>
      </w:pPr>
      <w:r w:rsidRPr="00310956">
        <w:rPr>
          <w:rFonts w:ascii="Times New Roman" w:hAnsi="Times New Roman"/>
        </w:rPr>
        <w:t xml:space="preserve">Likus vienai savaitei iki gydymo rekomenduojama parenteraliai skirti 5 – 10 mg bandomąją dozę, kad būtų nustatytos idiosinkrazinės nepageidaujamos reakcijos. Rekomenduojama pradinė dozė yra 7,5 mg metotreksato </w:t>
      </w:r>
      <w:r w:rsidRPr="00310956">
        <w:rPr>
          <w:rFonts w:ascii="Times New Roman" w:hAnsi="Times New Roman"/>
          <w:b/>
        </w:rPr>
        <w:t>kartą per savaitę</w:t>
      </w:r>
      <w:r w:rsidRPr="00310956">
        <w:rPr>
          <w:rFonts w:ascii="Times New Roman" w:hAnsi="Times New Roman"/>
        </w:rPr>
        <w:t>, švirkščiama po oda. Dozę reikia pamažu didinti, tačiau dozė negali viršyti 25 mg metotreksato per savaitę. Vartojant daugiau kaip 20 mg per savaitę, labai padidėja toksinis poveikis, ypač kaulų čiulpų veiklos slopinimas.</w:t>
      </w:r>
      <w:r w:rsidRPr="00310956">
        <w:rPr>
          <w:rFonts w:ascii="Times New Roman" w:hAnsi="Times New Roman"/>
          <w:color w:val="000000"/>
        </w:rPr>
        <w:t xml:space="preserve"> </w:t>
      </w:r>
      <w:r w:rsidRPr="00310956">
        <w:rPr>
          <w:rFonts w:ascii="Times New Roman" w:hAnsi="Times New Roman"/>
        </w:rPr>
        <w:t>Paprastai atsako į gydymą galima tikėtis maždaug po 2 – 6 savaičių. Pasiekus reikiamą gydymo rezultatą, dozę reikia pamažu mažinti iki mažiausios galimos veiksmingos palaikomosios dozės.</w:t>
      </w:r>
    </w:p>
    <w:p w14:paraId="769410D2" w14:textId="77777777" w:rsidR="00F0278B" w:rsidRPr="00310956" w:rsidRDefault="00F0278B" w:rsidP="00665F35">
      <w:pPr>
        <w:autoSpaceDE w:val="0"/>
        <w:autoSpaceDN w:val="0"/>
        <w:adjustRightInd w:val="0"/>
        <w:spacing w:after="0" w:line="240" w:lineRule="auto"/>
        <w:rPr>
          <w:rFonts w:ascii="Times New Roman" w:hAnsi="Times New Roman"/>
        </w:rPr>
      </w:pPr>
    </w:p>
    <w:p w14:paraId="29562E31" w14:textId="77777777" w:rsidR="00F0278B" w:rsidRPr="00310956" w:rsidRDefault="00F0278B" w:rsidP="005976A6">
      <w:pPr>
        <w:keepNext/>
        <w:autoSpaceDE w:val="0"/>
        <w:autoSpaceDN w:val="0"/>
        <w:adjustRightInd w:val="0"/>
        <w:spacing w:after="0" w:line="240" w:lineRule="auto"/>
        <w:rPr>
          <w:rFonts w:ascii="Times New Roman" w:hAnsi="Times New Roman"/>
          <w:u w:val="single"/>
        </w:rPr>
      </w:pPr>
      <w:r w:rsidRPr="00310956">
        <w:rPr>
          <w:rFonts w:ascii="Times New Roman" w:hAnsi="Times New Roman"/>
          <w:u w:val="single"/>
        </w:rPr>
        <w:t>Didžiausia savaitinė dozė</w:t>
      </w:r>
    </w:p>
    <w:p w14:paraId="6A36E8D6" w14:textId="77777777" w:rsidR="00F0278B" w:rsidRPr="00310956" w:rsidRDefault="00F0278B" w:rsidP="00D12DA9">
      <w:pPr>
        <w:keepNext/>
        <w:autoSpaceDE w:val="0"/>
        <w:autoSpaceDN w:val="0"/>
        <w:adjustRightInd w:val="0"/>
        <w:spacing w:after="0" w:line="240" w:lineRule="auto"/>
        <w:rPr>
          <w:rFonts w:ascii="Times New Roman" w:hAnsi="Times New Roman"/>
        </w:rPr>
      </w:pPr>
      <w:r w:rsidRPr="00310956">
        <w:rPr>
          <w:rFonts w:ascii="Times New Roman" w:hAnsi="Times New Roman"/>
        </w:rPr>
        <w:t xml:space="preserve">Dozę reikia didinti tiek, kiek reikia, bet paprastai negalima viršyti maksimalios rekomenduojamos 25 mg savaitės dozės. Retais išskirtiniais atvejais gali būti kliniškai pateisinama didesnė dozė, tačiau </w:t>
      </w:r>
      <w:r w:rsidRPr="00310956">
        <w:rPr>
          <w:rFonts w:ascii="Times New Roman" w:hAnsi="Times New Roman"/>
        </w:rPr>
        <w:lastRenderedPageBreak/>
        <w:t>negalima viršyti maksimalios 30 mg per savaitę metotreksato dozės, nes labai padidėja toksinis poveikis.</w:t>
      </w:r>
    </w:p>
    <w:p w14:paraId="578F4E2E" w14:textId="77777777" w:rsidR="00DD1533" w:rsidRPr="00310956" w:rsidRDefault="00DD1533" w:rsidP="0041779E">
      <w:pPr>
        <w:spacing w:after="0" w:line="240" w:lineRule="auto"/>
        <w:rPr>
          <w:rFonts w:ascii="Times New Roman" w:hAnsi="Times New Roman"/>
          <w:u w:val="single"/>
        </w:rPr>
      </w:pPr>
    </w:p>
    <w:p w14:paraId="2FB71EE4" w14:textId="77777777" w:rsidR="00DD1533" w:rsidRPr="00310956" w:rsidRDefault="00DD1533" w:rsidP="00DD1533">
      <w:pPr>
        <w:spacing w:after="0" w:line="240" w:lineRule="auto"/>
        <w:rPr>
          <w:rFonts w:ascii="Times New Roman" w:eastAsia="Times New Roman" w:hAnsi="Times New Roman"/>
          <w:i/>
          <w:lang w:eastAsia="lt-LT"/>
        </w:rPr>
      </w:pPr>
      <w:r w:rsidRPr="00310956">
        <w:rPr>
          <w:rFonts w:ascii="Times New Roman" w:eastAsia="Times New Roman" w:hAnsi="Times New Roman"/>
          <w:i/>
          <w:lang w:eastAsia="lt-LT"/>
        </w:rPr>
        <w:t>Dozavimas pacientams, sergantiems Krono liga</w:t>
      </w:r>
    </w:p>
    <w:p w14:paraId="1F28E50D" w14:textId="77777777" w:rsidR="00DD1533" w:rsidRPr="00310956" w:rsidRDefault="00DD1533" w:rsidP="007C0E8C">
      <w:pPr>
        <w:keepNext/>
        <w:numPr>
          <w:ilvl w:val="1"/>
          <w:numId w:val="17"/>
        </w:numPr>
        <w:tabs>
          <w:tab w:val="left" w:pos="567"/>
        </w:tabs>
        <w:spacing w:after="0" w:line="240" w:lineRule="auto"/>
        <w:ind w:left="567" w:hanging="567"/>
        <w:outlineLvl w:val="2"/>
        <w:rPr>
          <w:rFonts w:ascii="Times New Roman" w:eastAsia="Times New Roman" w:hAnsi="Times New Roman"/>
          <w:lang w:eastAsia="lt-LT"/>
        </w:rPr>
      </w:pPr>
      <w:r w:rsidRPr="00310956">
        <w:rPr>
          <w:rFonts w:ascii="Times New Roman" w:eastAsia="Times New Roman" w:hAnsi="Times New Roman"/>
          <w:lang w:eastAsia="lt-LT"/>
        </w:rPr>
        <w:t>Gydymo pradžia:</w:t>
      </w:r>
    </w:p>
    <w:p w14:paraId="7EE7DD7D" w14:textId="77777777" w:rsidR="00DD1533" w:rsidRPr="00310956" w:rsidRDefault="00DD1533" w:rsidP="007C0E8C">
      <w:pPr>
        <w:tabs>
          <w:tab w:val="left" w:pos="500"/>
          <w:tab w:val="left" w:pos="567"/>
        </w:tabs>
        <w:spacing w:after="0" w:line="240" w:lineRule="auto"/>
        <w:ind w:left="567"/>
        <w:rPr>
          <w:rFonts w:ascii="Times New Roman" w:eastAsia="Times New Roman" w:hAnsi="Times New Roman"/>
          <w:lang w:eastAsia="lt-LT"/>
        </w:rPr>
      </w:pPr>
      <w:r w:rsidRPr="00310956">
        <w:rPr>
          <w:rFonts w:ascii="Times New Roman" w:eastAsia="Times New Roman" w:hAnsi="Times New Roman"/>
          <w:lang w:eastAsia="lt-LT"/>
        </w:rPr>
        <w:t>25 mg kartą per savaitę leisti po oda.</w:t>
      </w:r>
    </w:p>
    <w:p w14:paraId="20290657" w14:textId="77777777" w:rsidR="00DD1533" w:rsidRPr="00310956" w:rsidRDefault="00DD1533" w:rsidP="007C0E8C">
      <w:pPr>
        <w:tabs>
          <w:tab w:val="left" w:pos="500"/>
          <w:tab w:val="left" w:pos="567"/>
        </w:tabs>
        <w:spacing w:after="0" w:line="240" w:lineRule="auto"/>
        <w:ind w:left="567"/>
        <w:rPr>
          <w:rFonts w:ascii="Times New Roman" w:eastAsia="Times New Roman" w:hAnsi="Times New Roman"/>
          <w:lang w:eastAsia="lt-LT"/>
        </w:rPr>
      </w:pPr>
      <w:r w:rsidRPr="00310956">
        <w:rPr>
          <w:rFonts w:ascii="Times New Roman" w:eastAsia="Times New Roman" w:hAnsi="Times New Roman"/>
          <w:lang w:eastAsia="lt-LT"/>
        </w:rPr>
        <w:t>Atsako į gydymą galima tikėtis apytiksliai po 8</w:t>
      </w:r>
      <w:r w:rsidR="002A0D63" w:rsidRPr="00310956">
        <w:rPr>
          <w:rFonts w:ascii="Times New Roman" w:eastAsia="Times New Roman" w:hAnsi="Times New Roman"/>
          <w:lang w:eastAsia="lt-LT"/>
        </w:rPr>
        <w:t> </w:t>
      </w:r>
      <w:r w:rsidRPr="00310956">
        <w:rPr>
          <w:rFonts w:ascii="Times New Roman" w:eastAsia="Times New Roman" w:hAnsi="Times New Roman"/>
          <w:lang w:eastAsia="lt-LT"/>
        </w:rPr>
        <w:noBreakHyphen/>
      </w:r>
      <w:r w:rsidR="002A0D63" w:rsidRPr="00310956">
        <w:rPr>
          <w:rFonts w:ascii="Times New Roman" w:eastAsia="Times New Roman" w:hAnsi="Times New Roman"/>
          <w:lang w:eastAsia="lt-LT"/>
        </w:rPr>
        <w:t> </w:t>
      </w:r>
      <w:r w:rsidRPr="00310956">
        <w:rPr>
          <w:rFonts w:ascii="Times New Roman" w:eastAsia="Times New Roman" w:hAnsi="Times New Roman"/>
          <w:lang w:eastAsia="lt-LT"/>
        </w:rPr>
        <w:t>12 savaičių.</w:t>
      </w:r>
    </w:p>
    <w:p w14:paraId="167548EE" w14:textId="77777777" w:rsidR="008F59F0" w:rsidRDefault="008F59F0" w:rsidP="008F59F0">
      <w:pPr>
        <w:keepLines/>
        <w:spacing w:after="0" w:line="240" w:lineRule="auto"/>
        <w:ind w:left="567"/>
        <w:rPr>
          <w:rFonts w:ascii="Times New Roman" w:eastAsia="Times New Roman" w:hAnsi="Times New Roman"/>
          <w:lang w:eastAsia="lt-LT"/>
        </w:rPr>
      </w:pPr>
    </w:p>
    <w:p w14:paraId="60E4E9E1" w14:textId="77777777" w:rsidR="00DD1533" w:rsidRPr="00310956" w:rsidRDefault="00DD1533" w:rsidP="007C0E8C">
      <w:pPr>
        <w:keepNext/>
        <w:keepLines/>
        <w:numPr>
          <w:ilvl w:val="1"/>
          <w:numId w:val="17"/>
        </w:numPr>
        <w:tabs>
          <w:tab w:val="left" w:pos="567"/>
        </w:tabs>
        <w:spacing w:after="0" w:line="240" w:lineRule="auto"/>
        <w:ind w:left="567" w:hanging="567"/>
        <w:outlineLvl w:val="2"/>
        <w:rPr>
          <w:rFonts w:ascii="Times New Roman" w:eastAsia="Times New Roman" w:hAnsi="Times New Roman"/>
          <w:lang w:eastAsia="lt-LT"/>
        </w:rPr>
      </w:pPr>
      <w:r w:rsidRPr="00310956">
        <w:rPr>
          <w:rFonts w:ascii="Times New Roman" w:eastAsia="Times New Roman" w:hAnsi="Times New Roman"/>
          <w:lang w:eastAsia="lt-LT"/>
        </w:rPr>
        <w:t>Palaikomasis gydymas:</w:t>
      </w:r>
    </w:p>
    <w:p w14:paraId="48ED585F" w14:textId="77777777" w:rsidR="00DD1533" w:rsidRPr="00310956" w:rsidRDefault="00DD1533" w:rsidP="007C0E8C">
      <w:pPr>
        <w:keepLines/>
        <w:tabs>
          <w:tab w:val="left" w:pos="567"/>
        </w:tabs>
        <w:spacing w:after="0" w:line="240" w:lineRule="auto"/>
        <w:ind w:left="567"/>
        <w:rPr>
          <w:rFonts w:ascii="Times New Roman" w:eastAsia="Times New Roman" w:hAnsi="Times New Roman"/>
          <w:lang w:eastAsia="lt-LT"/>
        </w:rPr>
      </w:pPr>
      <w:r w:rsidRPr="00310956">
        <w:rPr>
          <w:rFonts w:ascii="Times New Roman" w:eastAsia="Times New Roman" w:hAnsi="Times New Roman"/>
          <w:lang w:eastAsia="lt-LT"/>
        </w:rPr>
        <w:t>15 mg kartą per savaitę leisti po oda.</w:t>
      </w:r>
    </w:p>
    <w:p w14:paraId="2588EAEC" w14:textId="77777777" w:rsidR="004C332C" w:rsidRDefault="004C332C" w:rsidP="007C0E8C">
      <w:pPr>
        <w:keepLines/>
        <w:spacing w:after="0" w:line="240" w:lineRule="auto"/>
        <w:ind w:left="567"/>
        <w:rPr>
          <w:rFonts w:ascii="Times New Roman" w:eastAsia="Times New Roman" w:hAnsi="Times New Roman"/>
          <w:lang w:eastAsia="lt-LT"/>
        </w:rPr>
      </w:pPr>
    </w:p>
    <w:p w14:paraId="5464031C" w14:textId="77777777" w:rsidR="00DD1533" w:rsidRPr="00310956" w:rsidRDefault="00DD1533" w:rsidP="001A0DAB">
      <w:pPr>
        <w:keepLines/>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Vartojimo vaikų populiacijoje patirties nepakanka, kad būtų galima rekomenduoti šioje populiacijoje Krono ligai gydyti Metex.</w:t>
      </w:r>
    </w:p>
    <w:p w14:paraId="1BD837C5" w14:textId="77777777" w:rsidR="00F0278B" w:rsidRPr="00310956" w:rsidRDefault="00F0278B" w:rsidP="005362A1">
      <w:pPr>
        <w:autoSpaceDE w:val="0"/>
        <w:autoSpaceDN w:val="0"/>
        <w:adjustRightInd w:val="0"/>
        <w:spacing w:after="0" w:line="240" w:lineRule="auto"/>
        <w:rPr>
          <w:rFonts w:ascii="Times New Roman" w:eastAsia="Times New Roman" w:hAnsi="Times New Roman"/>
          <w:lang w:eastAsia="lt-LT"/>
        </w:rPr>
      </w:pPr>
    </w:p>
    <w:p w14:paraId="50E037F0" w14:textId="77777777" w:rsidR="00F0278B" w:rsidRPr="00310956" w:rsidRDefault="00F0278B" w:rsidP="0041779E">
      <w:pPr>
        <w:keepNext/>
        <w:spacing w:after="0" w:line="240" w:lineRule="auto"/>
        <w:ind w:left="709" w:hanging="709"/>
        <w:rPr>
          <w:rFonts w:ascii="Times New Roman" w:hAnsi="Times New Roman"/>
          <w:i/>
        </w:rPr>
      </w:pPr>
      <w:r w:rsidRPr="00310956">
        <w:rPr>
          <w:rFonts w:ascii="Times New Roman" w:hAnsi="Times New Roman"/>
          <w:i/>
        </w:rPr>
        <w:t>Pacientai, kurių inkstų funkcija sutrikusi</w:t>
      </w:r>
    </w:p>
    <w:p w14:paraId="44CED4F1"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Pacientams, kuriems nustatytas inkstų funkcijos sutrikimas, Metex reikia vartoti atsargiai. Dozę reikia koreguoti taip:</w:t>
      </w:r>
    </w:p>
    <w:p w14:paraId="4DCC0AD3"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kreatinino klirensas (ml/min.)</w:t>
      </w:r>
      <w:r w:rsidRPr="00310956">
        <w:rPr>
          <w:rFonts w:ascii="Times New Roman" w:hAnsi="Times New Roman"/>
        </w:rPr>
        <w:tab/>
        <w:t>Dozė</w:t>
      </w:r>
    </w:p>
    <w:p w14:paraId="27C8225C" w14:textId="77777777" w:rsidR="00F0278B" w:rsidRPr="00310956" w:rsidRDefault="00F0278B" w:rsidP="005976A6">
      <w:pPr>
        <w:tabs>
          <w:tab w:val="left" w:pos="1276"/>
        </w:tabs>
        <w:spacing w:after="0" w:line="240" w:lineRule="auto"/>
        <w:rPr>
          <w:rFonts w:ascii="Times New Roman" w:hAnsi="Times New Roman"/>
        </w:rPr>
      </w:pPr>
      <w:r w:rsidRPr="00310956">
        <w:rPr>
          <w:rFonts w:ascii="Times New Roman" w:hAnsi="Times New Roman"/>
        </w:rPr>
        <w:t>≥ 60</w:t>
      </w:r>
      <w:r w:rsidRPr="00310956">
        <w:rPr>
          <w:rFonts w:ascii="Times New Roman" w:hAnsi="Times New Roman"/>
        </w:rPr>
        <w:tab/>
      </w:r>
      <w:r w:rsidRPr="00310956">
        <w:rPr>
          <w:rFonts w:ascii="Times New Roman" w:hAnsi="Times New Roman"/>
        </w:rPr>
        <w:tab/>
      </w:r>
      <w:r w:rsidRPr="00310956">
        <w:rPr>
          <w:rFonts w:ascii="Times New Roman" w:hAnsi="Times New Roman"/>
        </w:rPr>
        <w:tab/>
      </w:r>
      <w:r w:rsidRPr="00310956">
        <w:rPr>
          <w:rFonts w:ascii="Times New Roman" w:hAnsi="Times New Roman"/>
        </w:rPr>
        <w:tab/>
        <w:t>100 %</w:t>
      </w:r>
    </w:p>
    <w:p w14:paraId="43DAF7DE" w14:textId="77777777" w:rsidR="00F0278B" w:rsidRPr="00310956" w:rsidRDefault="00F0278B" w:rsidP="00D12DA9">
      <w:pPr>
        <w:tabs>
          <w:tab w:val="left" w:pos="1276"/>
        </w:tabs>
        <w:spacing w:after="0" w:line="240" w:lineRule="auto"/>
        <w:rPr>
          <w:rFonts w:ascii="Times New Roman" w:hAnsi="Times New Roman"/>
        </w:rPr>
      </w:pPr>
      <w:r w:rsidRPr="00310956">
        <w:rPr>
          <w:rFonts w:ascii="Times New Roman" w:hAnsi="Times New Roman"/>
        </w:rPr>
        <w:t>30 – 59</w:t>
      </w:r>
      <w:r w:rsidRPr="00310956">
        <w:rPr>
          <w:rFonts w:ascii="Times New Roman" w:hAnsi="Times New Roman"/>
        </w:rPr>
        <w:tab/>
      </w:r>
      <w:r w:rsidRPr="00310956">
        <w:rPr>
          <w:rFonts w:ascii="Times New Roman" w:hAnsi="Times New Roman"/>
        </w:rPr>
        <w:tab/>
      </w:r>
      <w:r w:rsidRPr="00310956">
        <w:rPr>
          <w:rFonts w:ascii="Times New Roman" w:hAnsi="Times New Roman"/>
        </w:rPr>
        <w:tab/>
      </w:r>
      <w:r w:rsidRPr="00310956">
        <w:rPr>
          <w:rFonts w:ascii="Times New Roman" w:hAnsi="Times New Roman"/>
        </w:rPr>
        <w:tab/>
        <w:t>50 %</w:t>
      </w:r>
    </w:p>
    <w:p w14:paraId="4263CE53" w14:textId="77777777" w:rsidR="00F0278B" w:rsidRPr="00310956" w:rsidRDefault="00F0278B" w:rsidP="0041779E">
      <w:pPr>
        <w:tabs>
          <w:tab w:val="left" w:pos="1276"/>
        </w:tabs>
        <w:spacing w:after="0" w:line="240" w:lineRule="auto"/>
        <w:rPr>
          <w:rFonts w:ascii="Times New Roman" w:hAnsi="Times New Roman"/>
        </w:rPr>
      </w:pPr>
      <w:r w:rsidRPr="00310956">
        <w:rPr>
          <w:rFonts w:ascii="Times New Roman" w:hAnsi="Times New Roman"/>
        </w:rPr>
        <w:t>&lt; 30</w:t>
      </w:r>
      <w:r w:rsidRPr="00310956">
        <w:rPr>
          <w:rFonts w:ascii="Times New Roman" w:hAnsi="Times New Roman"/>
        </w:rPr>
        <w:tab/>
      </w:r>
      <w:r w:rsidRPr="00310956">
        <w:rPr>
          <w:rFonts w:ascii="Times New Roman" w:hAnsi="Times New Roman"/>
        </w:rPr>
        <w:tab/>
      </w:r>
      <w:r w:rsidRPr="00310956">
        <w:rPr>
          <w:rFonts w:ascii="Times New Roman" w:hAnsi="Times New Roman"/>
        </w:rPr>
        <w:tab/>
      </w:r>
      <w:r w:rsidRPr="00310956">
        <w:rPr>
          <w:rFonts w:ascii="Times New Roman" w:hAnsi="Times New Roman"/>
        </w:rPr>
        <w:tab/>
        <w:t>Metex vartoti negalima</w:t>
      </w:r>
    </w:p>
    <w:p w14:paraId="09EF155B" w14:textId="77777777" w:rsidR="00F0278B" w:rsidRPr="00310956" w:rsidRDefault="00F0278B" w:rsidP="0041779E">
      <w:pPr>
        <w:spacing w:after="0" w:line="240" w:lineRule="auto"/>
        <w:rPr>
          <w:rFonts w:ascii="Times New Roman" w:hAnsi="Times New Roman"/>
        </w:rPr>
      </w:pPr>
    </w:p>
    <w:p w14:paraId="3412F750"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Žr. </w:t>
      </w:r>
      <w:hyperlink w:anchor="_4_8_Undesirable_effects" w:history="1">
        <w:r w:rsidRPr="00310956">
          <w:rPr>
            <w:rFonts w:ascii="Times New Roman" w:hAnsi="Times New Roman"/>
          </w:rPr>
          <w:t>4.3</w:t>
        </w:r>
      </w:hyperlink>
      <w:r w:rsidRPr="00310956">
        <w:rPr>
          <w:rFonts w:ascii="Times New Roman" w:hAnsi="Times New Roman"/>
        </w:rPr>
        <w:t> skyrių.</w:t>
      </w:r>
    </w:p>
    <w:p w14:paraId="56A674D4" w14:textId="77777777" w:rsidR="00F0278B" w:rsidRPr="00310956" w:rsidRDefault="00F0278B" w:rsidP="0041779E">
      <w:pPr>
        <w:spacing w:after="0" w:line="240" w:lineRule="auto"/>
        <w:rPr>
          <w:rFonts w:ascii="Times New Roman" w:hAnsi="Times New Roman"/>
        </w:rPr>
      </w:pPr>
    </w:p>
    <w:p w14:paraId="4ADCCEC5" w14:textId="77777777" w:rsidR="00F0278B" w:rsidRPr="00310956" w:rsidRDefault="00F0278B" w:rsidP="0041779E">
      <w:pPr>
        <w:keepNext/>
        <w:spacing w:after="0" w:line="240" w:lineRule="auto"/>
        <w:ind w:left="709" w:hanging="709"/>
        <w:rPr>
          <w:rFonts w:ascii="Times New Roman" w:hAnsi="Times New Roman"/>
          <w:i/>
        </w:rPr>
      </w:pPr>
      <w:r w:rsidRPr="00310956">
        <w:rPr>
          <w:rFonts w:ascii="Times New Roman" w:hAnsi="Times New Roman"/>
          <w:i/>
        </w:rPr>
        <w:t>Pacientai, kurių kepenų funkcija sutrikusi</w:t>
      </w:r>
    </w:p>
    <w:p w14:paraId="13F528AC"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 xml:space="preserve">Metotreksatą reikia skirti labai atsargiai (jei iš viso reikia) pacientams, kuriems nustatyta ryški esama ar buvusi kepenų liga, ypač jei ją sukėlė alkoholio vartojimas. Jei bilirubino yra </w:t>
      </w:r>
      <w:r w:rsidRPr="00310956">
        <w:rPr>
          <w:rFonts w:ascii="Times New Roman" w:hAnsi="Times New Roman"/>
        </w:rPr>
        <w:sym w:font="Symbol" w:char="F03E"/>
      </w:r>
      <w:r w:rsidRPr="00310956">
        <w:rPr>
          <w:rFonts w:ascii="Times New Roman" w:hAnsi="Times New Roman"/>
        </w:rPr>
        <w:t> 5 mg/dl (85,5 µmol/l), metotreksato vartoti negalima.</w:t>
      </w:r>
    </w:p>
    <w:p w14:paraId="3F25FE70" w14:textId="77777777" w:rsidR="00F0278B" w:rsidRPr="00310956" w:rsidRDefault="00F0278B" w:rsidP="00665F35">
      <w:pPr>
        <w:spacing w:after="0" w:line="240" w:lineRule="auto"/>
        <w:rPr>
          <w:rFonts w:ascii="Times New Roman" w:hAnsi="Times New Roman"/>
        </w:rPr>
      </w:pPr>
    </w:p>
    <w:p w14:paraId="2F9EF21E"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Visos kontraindikacijos išvardytos 4.3 skyriuje.</w:t>
      </w:r>
    </w:p>
    <w:p w14:paraId="7FBB4428" w14:textId="77777777" w:rsidR="00F0278B" w:rsidRPr="00310956" w:rsidRDefault="00F0278B" w:rsidP="00D12DA9">
      <w:pPr>
        <w:spacing w:after="0" w:line="240" w:lineRule="auto"/>
        <w:rPr>
          <w:rFonts w:ascii="Times New Roman" w:hAnsi="Times New Roman"/>
        </w:rPr>
      </w:pPr>
    </w:p>
    <w:p w14:paraId="4E32BBE0" w14:textId="77777777" w:rsidR="00F0278B" w:rsidRPr="00310956" w:rsidRDefault="00F0278B" w:rsidP="0041779E">
      <w:pPr>
        <w:keepNext/>
        <w:keepLines/>
        <w:spacing w:after="0" w:line="240" w:lineRule="auto"/>
        <w:ind w:left="709" w:hanging="709"/>
        <w:rPr>
          <w:rFonts w:ascii="Times New Roman" w:hAnsi="Times New Roman"/>
          <w:i/>
        </w:rPr>
      </w:pPr>
      <w:r w:rsidRPr="00310956">
        <w:rPr>
          <w:rFonts w:ascii="Times New Roman" w:hAnsi="Times New Roman"/>
          <w:i/>
        </w:rPr>
        <w:t>Vartojimas senyviems pacientams</w:t>
      </w:r>
    </w:p>
    <w:p w14:paraId="0B5E5845" w14:textId="77777777" w:rsidR="00F0278B" w:rsidRPr="00310956" w:rsidRDefault="00F0278B" w:rsidP="00BE2D87">
      <w:pPr>
        <w:keepNext/>
        <w:keepLines/>
        <w:spacing w:after="0" w:line="240" w:lineRule="auto"/>
        <w:rPr>
          <w:rFonts w:ascii="Times New Roman" w:hAnsi="Times New Roman"/>
        </w:rPr>
      </w:pPr>
      <w:r w:rsidRPr="00310956">
        <w:rPr>
          <w:rFonts w:ascii="Times New Roman" w:hAnsi="Times New Roman"/>
        </w:rPr>
        <w:t>Senyviems pacientams dėl su amžiumi mažėjančios kepenų bei inkstų funkcijos ir mažėjančių folatų atsargų gali reikėti mažinti dozę.</w:t>
      </w:r>
    </w:p>
    <w:p w14:paraId="3D6D0504" w14:textId="77777777" w:rsidR="00F0278B" w:rsidRPr="00310956" w:rsidRDefault="00F0278B" w:rsidP="00665F35">
      <w:pPr>
        <w:spacing w:after="0" w:line="240" w:lineRule="auto"/>
        <w:rPr>
          <w:rFonts w:ascii="Times New Roman" w:hAnsi="Times New Roman"/>
        </w:rPr>
      </w:pPr>
    </w:p>
    <w:p w14:paraId="1A663BE7" w14:textId="77777777" w:rsidR="00F0278B" w:rsidRPr="00310956" w:rsidRDefault="00F0278B" w:rsidP="005976A6">
      <w:pPr>
        <w:spacing w:after="0" w:line="240" w:lineRule="auto"/>
        <w:rPr>
          <w:rFonts w:ascii="Times New Roman" w:hAnsi="Times New Roman"/>
          <w:i/>
        </w:rPr>
      </w:pPr>
      <w:r w:rsidRPr="00310956">
        <w:rPr>
          <w:rFonts w:ascii="Times New Roman" w:hAnsi="Times New Roman"/>
          <w:i/>
        </w:rPr>
        <w:t>Vartojimas pacientams su trečia pasiskirstymo sritimi (pleuros efuzijos, ascitas)</w:t>
      </w:r>
    </w:p>
    <w:p w14:paraId="5F14D167" w14:textId="77777777" w:rsidR="00F0278B" w:rsidRPr="00310956" w:rsidRDefault="00F0278B" w:rsidP="00D12DA9">
      <w:pPr>
        <w:autoSpaceDE w:val="0"/>
        <w:autoSpaceDN w:val="0"/>
        <w:adjustRightInd w:val="0"/>
        <w:spacing w:after="0" w:line="240" w:lineRule="auto"/>
        <w:rPr>
          <w:rFonts w:ascii="Times New Roman" w:hAnsi="Times New Roman"/>
        </w:rPr>
      </w:pPr>
      <w:r w:rsidRPr="00310956">
        <w:rPr>
          <w:rFonts w:ascii="Times New Roman" w:hAnsi="Times New Roman"/>
        </w:rPr>
        <w:t>Kadangi pacientams su trečia pasiskirstymo sritimi metotreksato pusinės eliminacijos trukmė gali pailgėti iki 4 kartų palyginti su įprasta trukme, kai kuriais atvejais metotreksato vartojimą gali reikėti nutraukti (žr. 5.2 ir 4.4 skyrius).</w:t>
      </w:r>
    </w:p>
    <w:p w14:paraId="3CB23702" w14:textId="77777777" w:rsidR="00F0278B" w:rsidRPr="00310956" w:rsidRDefault="00F0278B" w:rsidP="0041779E">
      <w:pPr>
        <w:spacing w:after="0" w:line="240" w:lineRule="auto"/>
        <w:rPr>
          <w:rFonts w:ascii="Times New Roman" w:hAnsi="Times New Roman"/>
        </w:rPr>
      </w:pPr>
    </w:p>
    <w:p w14:paraId="1BF5125C"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Vartojimo metodas</w:t>
      </w:r>
    </w:p>
    <w:p w14:paraId="23CE039A" w14:textId="77777777" w:rsidR="00F0278B" w:rsidRPr="00310956" w:rsidRDefault="00F0278B" w:rsidP="00BE2D87">
      <w:pPr>
        <w:spacing w:after="0" w:line="240" w:lineRule="auto"/>
        <w:jc w:val="both"/>
        <w:rPr>
          <w:rFonts w:ascii="Times New Roman" w:hAnsi="Times New Roman"/>
        </w:rPr>
      </w:pPr>
      <w:r w:rsidRPr="00310956">
        <w:rPr>
          <w:rFonts w:ascii="Times New Roman" w:hAnsi="Times New Roman"/>
        </w:rPr>
        <w:t xml:space="preserve">Šis vaistas skirtas tik vienkartiniam vartojimui. </w:t>
      </w:r>
    </w:p>
    <w:p w14:paraId="316CFCEB"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Metex injekciniu tirpalu užpildytu švirkštikliu galima švirkšti tik po oda.</w:t>
      </w:r>
    </w:p>
    <w:p w14:paraId="3D2F9245" w14:textId="77777777" w:rsidR="00F0278B" w:rsidRPr="00310956" w:rsidRDefault="00F0278B" w:rsidP="005976A6">
      <w:pPr>
        <w:spacing w:after="0" w:line="240" w:lineRule="auto"/>
        <w:rPr>
          <w:rFonts w:ascii="Times New Roman" w:hAnsi="Times New Roman"/>
        </w:rPr>
      </w:pPr>
    </w:p>
    <w:p w14:paraId="650B452B"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Visą gydymo trukmę nustato gydytojas.</w:t>
      </w:r>
    </w:p>
    <w:p w14:paraId="7C69763B" w14:textId="77777777" w:rsidR="00F0278B" w:rsidRPr="00310956" w:rsidRDefault="00F0278B" w:rsidP="0041779E">
      <w:pPr>
        <w:spacing w:after="0" w:line="240" w:lineRule="auto"/>
        <w:rPr>
          <w:rFonts w:ascii="Times New Roman" w:hAnsi="Times New Roman"/>
        </w:rPr>
      </w:pPr>
    </w:p>
    <w:p w14:paraId="74E9C00C" w14:textId="1B094761" w:rsidR="00F0278B" w:rsidRDefault="00F0278B" w:rsidP="0041779E">
      <w:pPr>
        <w:spacing w:after="0" w:line="240" w:lineRule="auto"/>
        <w:rPr>
          <w:rFonts w:ascii="Times New Roman" w:hAnsi="Times New Roman"/>
        </w:rPr>
      </w:pPr>
      <w:r w:rsidRPr="00310956">
        <w:rPr>
          <w:rFonts w:ascii="Times New Roman" w:hAnsi="Times New Roman"/>
        </w:rPr>
        <w:t xml:space="preserve">Informaciją, kaip naudoti Metex injekciniu tirpalu užpildytą švirkštiklį galima rasti </w:t>
      </w:r>
      <w:r w:rsidR="008F59F0">
        <w:rPr>
          <w:rFonts w:ascii="Times New Roman" w:hAnsi="Times New Roman"/>
        </w:rPr>
        <w:t>toliau</w:t>
      </w:r>
      <w:r w:rsidRPr="00310956">
        <w:rPr>
          <w:rFonts w:ascii="Times New Roman" w:hAnsi="Times New Roman"/>
        </w:rPr>
        <w:t>. Atkreipkite dėmesį, kad reikia suvartoti visą turinį, esantį švirkštiklyje.</w:t>
      </w:r>
    </w:p>
    <w:p w14:paraId="7322E4CF" w14:textId="77777777" w:rsidR="008F59F0" w:rsidRDefault="008F59F0" w:rsidP="0041779E">
      <w:pPr>
        <w:spacing w:after="0" w:line="240" w:lineRule="auto"/>
        <w:rPr>
          <w:rFonts w:ascii="Times New Roman" w:hAnsi="Times New Roman"/>
        </w:rPr>
      </w:pPr>
    </w:p>
    <w:p w14:paraId="7581510D" w14:textId="7C82A9DD" w:rsidR="008F59F0" w:rsidRPr="00310956" w:rsidRDefault="008F59F0" w:rsidP="00385064">
      <w:pPr>
        <w:spacing w:after="0" w:line="240" w:lineRule="auto"/>
        <w:rPr>
          <w:rFonts w:ascii="Times New Roman" w:hAnsi="Times New Roman"/>
          <w:b/>
        </w:rPr>
      </w:pPr>
      <w:r>
        <w:rPr>
          <w:rFonts w:ascii="Times New Roman" w:hAnsi="Times New Roman"/>
          <w:b/>
        </w:rPr>
        <w:t xml:space="preserve">Metex su geltonu dangteliu ir geltonu injekcijos mygtuku </w:t>
      </w:r>
      <w:r w:rsidR="00D1544F">
        <w:rPr>
          <w:rFonts w:ascii="Times New Roman" w:hAnsi="Times New Roman"/>
          <w:b/>
        </w:rPr>
        <w:t>(tri</w:t>
      </w:r>
      <w:r w:rsidR="00C81EB8">
        <w:rPr>
          <w:rFonts w:ascii="Times New Roman" w:hAnsi="Times New Roman"/>
          <w:b/>
        </w:rPr>
        <w:t>pakopio</w:t>
      </w:r>
      <w:r w:rsidR="00D1544F">
        <w:rPr>
          <w:rFonts w:ascii="Times New Roman" w:hAnsi="Times New Roman"/>
          <w:b/>
        </w:rPr>
        <w:t xml:space="preserve"> automatinio injektoriaus) n</w:t>
      </w:r>
      <w:r w:rsidRPr="00310956">
        <w:rPr>
          <w:rFonts w:ascii="Times New Roman" w:hAnsi="Times New Roman"/>
          <w:b/>
        </w:rPr>
        <w:t>audojimo instrukcijos injekcijai po oda</w:t>
      </w:r>
    </w:p>
    <w:p w14:paraId="7D0F64B8" w14:textId="77777777" w:rsidR="008F59F0" w:rsidRPr="00310956" w:rsidRDefault="008F59F0" w:rsidP="008F59F0">
      <w:pPr>
        <w:spacing w:after="0" w:line="240" w:lineRule="auto"/>
        <w:rPr>
          <w:rFonts w:ascii="Times New Roman" w:hAnsi="Times New Roman"/>
        </w:rPr>
      </w:pPr>
      <w:r w:rsidRPr="00310956">
        <w:rPr>
          <w:rFonts w:ascii="Times New Roman" w:hAnsi="Times New Roman"/>
        </w:rPr>
        <w:t>Tinkamiausios vietos injekcijai yra:</w:t>
      </w:r>
    </w:p>
    <w:p w14:paraId="5297D091" w14:textId="638C44AB" w:rsidR="008F59F0" w:rsidRPr="00310956" w:rsidRDefault="0093605B" w:rsidP="0093605B">
      <w:pPr>
        <w:spacing w:after="0" w:line="240" w:lineRule="auto"/>
        <w:rPr>
          <w:rFonts w:ascii="Times New Roman" w:hAnsi="Times New Roman"/>
        </w:rPr>
      </w:pPr>
      <w:r>
        <w:rPr>
          <w:rFonts w:ascii="Times New Roman" w:hAnsi="Times New Roman"/>
        </w:rPr>
        <w:t xml:space="preserve">- </w:t>
      </w:r>
      <w:r w:rsidR="008F59F0" w:rsidRPr="00310956">
        <w:rPr>
          <w:rFonts w:ascii="Times New Roman" w:hAnsi="Times New Roman"/>
        </w:rPr>
        <w:t>viršutinė šlaunų dalis,</w:t>
      </w:r>
    </w:p>
    <w:p w14:paraId="25292FE8" w14:textId="72B4A1D2" w:rsidR="008F59F0" w:rsidRPr="00310956" w:rsidRDefault="0093605B" w:rsidP="00B75701">
      <w:pPr>
        <w:tabs>
          <w:tab w:val="left" w:pos="567"/>
        </w:tabs>
        <w:spacing w:after="0" w:line="240" w:lineRule="auto"/>
        <w:jc w:val="both"/>
        <w:rPr>
          <w:rFonts w:ascii="Times New Roman" w:hAnsi="Times New Roman"/>
        </w:rPr>
      </w:pPr>
      <w:r>
        <w:rPr>
          <w:rFonts w:ascii="Times New Roman" w:hAnsi="Times New Roman"/>
        </w:rPr>
        <w:t xml:space="preserve">- </w:t>
      </w:r>
      <w:r w:rsidR="008F59F0" w:rsidRPr="00310956">
        <w:rPr>
          <w:rFonts w:ascii="Times New Roman" w:hAnsi="Times New Roman"/>
        </w:rPr>
        <w:t xml:space="preserve">pilvas, išskyrus </w:t>
      </w:r>
      <w:r>
        <w:rPr>
          <w:rFonts w:ascii="Times New Roman" w:hAnsi="Times New Roman"/>
        </w:rPr>
        <w:t>sritį</w:t>
      </w:r>
      <w:r w:rsidR="008F59F0" w:rsidRPr="00310956">
        <w:rPr>
          <w:rFonts w:ascii="Times New Roman" w:hAnsi="Times New Roman"/>
        </w:rPr>
        <w:t xml:space="preserve"> aplink bambą.</w:t>
      </w:r>
    </w:p>
    <w:p w14:paraId="381F99F8" w14:textId="77777777" w:rsidR="008F59F0" w:rsidRPr="00310956" w:rsidRDefault="008F59F0" w:rsidP="008F59F0">
      <w:pPr>
        <w:spacing w:after="0" w:line="240" w:lineRule="auto"/>
        <w:rPr>
          <w:rFonts w:ascii="Times New Roman" w:hAnsi="Times New Roman"/>
        </w:rPr>
      </w:pPr>
    </w:p>
    <w:p w14:paraId="2F628BE6" w14:textId="77777777"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1.</w:t>
      </w:r>
      <w:r w:rsidRPr="00310956">
        <w:rPr>
          <w:rFonts w:ascii="Times New Roman" w:eastAsia="Times New Roman" w:hAnsi="Times New Roman"/>
          <w:lang w:eastAsia="lt-LT"/>
        </w:rPr>
        <w:tab/>
      </w:r>
      <w:r w:rsidRPr="00310956">
        <w:rPr>
          <w:rFonts w:ascii="Times New Roman" w:hAnsi="Times New Roman"/>
        </w:rPr>
        <w:t>Nuvalykite pasirinktą injekcijos vietą ir sritį aplink ją.</w:t>
      </w:r>
    </w:p>
    <w:p w14:paraId="729DB0FF" w14:textId="77777777"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2.</w:t>
      </w:r>
      <w:r w:rsidRPr="00310956">
        <w:rPr>
          <w:rFonts w:ascii="Times New Roman" w:eastAsia="Times New Roman" w:hAnsi="Times New Roman"/>
          <w:lang w:eastAsia="lt-LT"/>
        </w:rPr>
        <w:tab/>
      </w:r>
      <w:r w:rsidRPr="00310956">
        <w:rPr>
          <w:rFonts w:ascii="Times New Roman" w:hAnsi="Times New Roman"/>
        </w:rPr>
        <w:t>Nutraukite dangtelį tiesia kryptimi.</w:t>
      </w:r>
    </w:p>
    <w:p w14:paraId="269C1A8D" w14:textId="77777777"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lastRenderedPageBreak/>
        <w:t>3.</w:t>
      </w:r>
      <w:r w:rsidRPr="00310956">
        <w:rPr>
          <w:rFonts w:ascii="Times New Roman" w:eastAsia="Times New Roman" w:hAnsi="Times New Roman"/>
          <w:lang w:eastAsia="lt-LT"/>
        </w:rPr>
        <w:tab/>
      </w:r>
      <w:r w:rsidRPr="00310956">
        <w:rPr>
          <w:rFonts w:ascii="Times New Roman" w:hAnsi="Times New Roman"/>
        </w:rPr>
        <w:t>Švelniai suimkite odos raukšlę injekcijos vietoje.</w:t>
      </w:r>
    </w:p>
    <w:p w14:paraId="4DB36D10" w14:textId="6C63D160"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4.</w:t>
      </w:r>
      <w:r w:rsidRPr="00310956">
        <w:rPr>
          <w:rFonts w:ascii="Times New Roman" w:eastAsia="Times New Roman" w:hAnsi="Times New Roman"/>
          <w:lang w:eastAsia="lt-LT"/>
        </w:rPr>
        <w:tab/>
      </w:r>
      <w:r w:rsidRPr="00310956">
        <w:rPr>
          <w:rFonts w:ascii="Times New Roman" w:hAnsi="Times New Roman"/>
        </w:rPr>
        <w:t>Raukšlė turi būti suimta, kol Metex nebus ištrauktas iš odos pabaigus injekciją.</w:t>
      </w:r>
    </w:p>
    <w:p w14:paraId="776BD07B" w14:textId="763F7D27"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5.</w:t>
      </w:r>
      <w:r w:rsidRPr="00310956">
        <w:rPr>
          <w:rFonts w:ascii="Times New Roman" w:eastAsia="Times New Roman" w:hAnsi="Times New Roman"/>
          <w:lang w:eastAsia="lt-LT"/>
        </w:rPr>
        <w:tab/>
      </w:r>
      <w:r w:rsidR="00E52685">
        <w:rPr>
          <w:rFonts w:ascii="Times New Roman" w:hAnsi="Times New Roman"/>
        </w:rPr>
        <w:t>Tvirtai į</w:t>
      </w:r>
      <w:r w:rsidRPr="00310956">
        <w:rPr>
          <w:rFonts w:ascii="Times New Roman" w:hAnsi="Times New Roman"/>
        </w:rPr>
        <w:t xml:space="preserve">stumkite Metex į odą 90 laipsnių kampu, kad atrakintumėte mygtuką. Tuomet paspauskite mygtuką (spragtelėjimas </w:t>
      </w:r>
      <w:r w:rsidR="00E52685">
        <w:rPr>
          <w:rFonts w:ascii="Times New Roman" w:hAnsi="Times New Roman"/>
        </w:rPr>
        <w:t>reiškia</w:t>
      </w:r>
      <w:r w:rsidRPr="00310956">
        <w:rPr>
          <w:rFonts w:ascii="Times New Roman" w:hAnsi="Times New Roman"/>
        </w:rPr>
        <w:t xml:space="preserve"> injekcijos pradžią).</w:t>
      </w:r>
    </w:p>
    <w:p w14:paraId="7E29FE6F" w14:textId="4C8A7455"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6.</w:t>
      </w:r>
      <w:r w:rsidRPr="00310956">
        <w:rPr>
          <w:rFonts w:ascii="Times New Roman" w:eastAsia="Times New Roman" w:hAnsi="Times New Roman"/>
          <w:lang w:eastAsia="lt-LT"/>
        </w:rPr>
        <w:tab/>
      </w:r>
      <w:r w:rsidRPr="00310956">
        <w:rPr>
          <w:rFonts w:ascii="Times New Roman" w:hAnsi="Times New Roman"/>
        </w:rPr>
        <w:t xml:space="preserve">Neištraukite Metex iš odos, kol nebaigsite injekcijos, taip išvengsite nepilnos injekcijos. Tai gali užtrukti </w:t>
      </w:r>
      <w:r w:rsidR="005B383A">
        <w:rPr>
          <w:rFonts w:ascii="Times New Roman" w:hAnsi="Times New Roman"/>
        </w:rPr>
        <w:t>iki</w:t>
      </w:r>
      <w:r w:rsidRPr="00310956">
        <w:rPr>
          <w:rFonts w:ascii="Times New Roman" w:hAnsi="Times New Roman"/>
        </w:rPr>
        <w:t xml:space="preserve"> 5 sekund</w:t>
      </w:r>
      <w:r w:rsidR="005B383A">
        <w:rPr>
          <w:rFonts w:ascii="Times New Roman" w:hAnsi="Times New Roman"/>
        </w:rPr>
        <w:t>žių</w:t>
      </w:r>
      <w:r w:rsidRPr="00310956">
        <w:rPr>
          <w:rFonts w:ascii="Times New Roman" w:hAnsi="Times New Roman"/>
        </w:rPr>
        <w:t>.</w:t>
      </w:r>
    </w:p>
    <w:p w14:paraId="2C12DCFD" w14:textId="77777777"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7.</w:t>
      </w:r>
      <w:r w:rsidRPr="00310956">
        <w:rPr>
          <w:rFonts w:ascii="Times New Roman" w:eastAsia="Times New Roman" w:hAnsi="Times New Roman"/>
          <w:lang w:eastAsia="lt-LT"/>
        </w:rPr>
        <w:tab/>
      </w:r>
      <w:r w:rsidRPr="00310956">
        <w:rPr>
          <w:rFonts w:ascii="Times New Roman" w:hAnsi="Times New Roman"/>
        </w:rPr>
        <w:t>Ištraukite Metex iš odos tuo pačiu 90 laipsnių kampu.</w:t>
      </w:r>
    </w:p>
    <w:p w14:paraId="6AB4A8B4" w14:textId="1160AF71" w:rsidR="008F59F0" w:rsidRPr="00310956" w:rsidRDefault="008F59F0" w:rsidP="008F59F0">
      <w:pPr>
        <w:spacing w:after="0" w:line="240" w:lineRule="auto"/>
        <w:ind w:left="567" w:hanging="567"/>
        <w:rPr>
          <w:rFonts w:ascii="Times New Roman" w:hAnsi="Times New Roman"/>
        </w:rPr>
      </w:pPr>
      <w:r w:rsidRPr="00310956">
        <w:rPr>
          <w:rFonts w:ascii="Times New Roman" w:eastAsia="Times New Roman" w:hAnsi="Times New Roman"/>
          <w:lang w:eastAsia="lt-LT"/>
        </w:rPr>
        <w:t>8.</w:t>
      </w:r>
      <w:r w:rsidRPr="00310956">
        <w:rPr>
          <w:rFonts w:ascii="Times New Roman" w:eastAsia="Times New Roman" w:hAnsi="Times New Roman"/>
          <w:lang w:eastAsia="lt-LT"/>
        </w:rPr>
        <w:tab/>
      </w:r>
      <w:r w:rsidRPr="00310956">
        <w:rPr>
          <w:rFonts w:ascii="Times New Roman" w:hAnsi="Times New Roman"/>
        </w:rPr>
        <w:t>Apsauginis skydelis automatiška</w:t>
      </w:r>
      <w:r w:rsidR="005B383A">
        <w:rPr>
          <w:rFonts w:ascii="Times New Roman" w:hAnsi="Times New Roman"/>
        </w:rPr>
        <w:t>i</w:t>
      </w:r>
      <w:r w:rsidRPr="00310956">
        <w:rPr>
          <w:rFonts w:ascii="Times New Roman" w:hAnsi="Times New Roman"/>
        </w:rPr>
        <w:t xml:space="preserve"> nuslinks į vietą virš adatos ir tuomet užsirakins.</w:t>
      </w:r>
    </w:p>
    <w:p w14:paraId="641C16C6" w14:textId="77777777" w:rsidR="008F59F0" w:rsidRDefault="008F59F0" w:rsidP="0041779E">
      <w:pPr>
        <w:spacing w:after="0" w:line="240" w:lineRule="auto"/>
        <w:rPr>
          <w:rFonts w:ascii="Times New Roman" w:hAnsi="Times New Roman"/>
        </w:rPr>
      </w:pPr>
    </w:p>
    <w:p w14:paraId="55D30C1F" w14:textId="2D250352" w:rsidR="00C81EB8" w:rsidRPr="00310956" w:rsidRDefault="00C81EB8" w:rsidP="00385064">
      <w:pPr>
        <w:spacing w:after="0" w:line="240" w:lineRule="auto"/>
        <w:rPr>
          <w:rFonts w:ascii="Times New Roman" w:hAnsi="Times New Roman"/>
          <w:b/>
        </w:rPr>
      </w:pPr>
      <w:r>
        <w:rPr>
          <w:rFonts w:ascii="Times New Roman" w:hAnsi="Times New Roman"/>
          <w:b/>
        </w:rPr>
        <w:t xml:space="preserve">Metex su </w:t>
      </w:r>
      <w:r w:rsidR="00385064">
        <w:rPr>
          <w:rFonts w:ascii="Times New Roman" w:hAnsi="Times New Roman"/>
          <w:b/>
        </w:rPr>
        <w:t>pusskaidriu apsauginiu</w:t>
      </w:r>
      <w:r>
        <w:rPr>
          <w:rFonts w:ascii="Times New Roman" w:hAnsi="Times New Roman"/>
          <w:b/>
        </w:rPr>
        <w:t xml:space="preserve"> dangteliu ir </w:t>
      </w:r>
      <w:r w:rsidR="00385064">
        <w:rPr>
          <w:rFonts w:ascii="Times New Roman" w:hAnsi="Times New Roman"/>
          <w:b/>
        </w:rPr>
        <w:t>mėlynu adatos</w:t>
      </w:r>
      <w:r>
        <w:rPr>
          <w:rFonts w:ascii="Times New Roman" w:hAnsi="Times New Roman"/>
          <w:b/>
        </w:rPr>
        <w:t xml:space="preserve"> </w:t>
      </w:r>
      <w:r w:rsidR="00385064">
        <w:rPr>
          <w:rFonts w:ascii="Times New Roman" w:hAnsi="Times New Roman"/>
          <w:b/>
        </w:rPr>
        <w:t xml:space="preserve">gaubteliu </w:t>
      </w:r>
      <w:r>
        <w:rPr>
          <w:rFonts w:ascii="Times New Roman" w:hAnsi="Times New Roman"/>
          <w:b/>
        </w:rPr>
        <w:t>(</w:t>
      </w:r>
      <w:r w:rsidR="00385064">
        <w:rPr>
          <w:rFonts w:ascii="Times New Roman" w:hAnsi="Times New Roman"/>
          <w:b/>
        </w:rPr>
        <w:t>dvi</w:t>
      </w:r>
      <w:r>
        <w:rPr>
          <w:rFonts w:ascii="Times New Roman" w:hAnsi="Times New Roman"/>
          <w:b/>
        </w:rPr>
        <w:t>pakopio automatinio injektoriaus) n</w:t>
      </w:r>
      <w:r w:rsidRPr="00310956">
        <w:rPr>
          <w:rFonts w:ascii="Times New Roman" w:hAnsi="Times New Roman"/>
          <w:b/>
        </w:rPr>
        <w:t>audojimo instrukcijos injekcijai po oda</w:t>
      </w:r>
    </w:p>
    <w:p w14:paraId="1C84D542" w14:textId="77777777" w:rsidR="00C81EB8" w:rsidRPr="00310956" w:rsidRDefault="00C81EB8" w:rsidP="00C81EB8">
      <w:pPr>
        <w:spacing w:after="0" w:line="240" w:lineRule="auto"/>
        <w:rPr>
          <w:rFonts w:ascii="Times New Roman" w:hAnsi="Times New Roman"/>
        </w:rPr>
      </w:pPr>
      <w:r w:rsidRPr="00310956">
        <w:rPr>
          <w:rFonts w:ascii="Times New Roman" w:hAnsi="Times New Roman"/>
        </w:rPr>
        <w:t>Tinkamiausios vietos injekcijai yra:</w:t>
      </w:r>
    </w:p>
    <w:p w14:paraId="2EF61035" w14:textId="37398B0C" w:rsidR="00C81EB8" w:rsidRPr="00310956" w:rsidRDefault="0093605B" w:rsidP="0093605B">
      <w:pPr>
        <w:spacing w:after="0" w:line="240" w:lineRule="auto"/>
        <w:rPr>
          <w:rFonts w:ascii="Times New Roman" w:hAnsi="Times New Roman"/>
        </w:rPr>
      </w:pPr>
      <w:r>
        <w:rPr>
          <w:rFonts w:ascii="Times New Roman" w:hAnsi="Times New Roman"/>
        </w:rPr>
        <w:t xml:space="preserve">- </w:t>
      </w:r>
      <w:r w:rsidR="00C81EB8" w:rsidRPr="00310956">
        <w:rPr>
          <w:rFonts w:ascii="Times New Roman" w:hAnsi="Times New Roman"/>
        </w:rPr>
        <w:t>viršutinė šlaunų dalis,</w:t>
      </w:r>
    </w:p>
    <w:p w14:paraId="30D882D1" w14:textId="5E011186" w:rsidR="00C81EB8" w:rsidRPr="00310956" w:rsidRDefault="0093605B" w:rsidP="0093605B">
      <w:pPr>
        <w:tabs>
          <w:tab w:val="left" w:pos="567"/>
        </w:tabs>
        <w:spacing w:after="0" w:line="240" w:lineRule="auto"/>
        <w:rPr>
          <w:rFonts w:ascii="Times New Roman" w:hAnsi="Times New Roman"/>
        </w:rPr>
      </w:pPr>
      <w:r>
        <w:rPr>
          <w:rFonts w:ascii="Times New Roman" w:hAnsi="Times New Roman"/>
        </w:rPr>
        <w:t xml:space="preserve">- </w:t>
      </w:r>
      <w:r w:rsidR="00385064">
        <w:rPr>
          <w:rFonts w:ascii="Times New Roman" w:hAnsi="Times New Roman"/>
        </w:rPr>
        <w:t xml:space="preserve">apatinė </w:t>
      </w:r>
      <w:r w:rsidR="00C81EB8" w:rsidRPr="00310956">
        <w:rPr>
          <w:rFonts w:ascii="Times New Roman" w:hAnsi="Times New Roman"/>
        </w:rPr>
        <w:t>pilv</w:t>
      </w:r>
      <w:r w:rsidR="00385064">
        <w:rPr>
          <w:rFonts w:ascii="Times New Roman" w:hAnsi="Times New Roman"/>
        </w:rPr>
        <w:t>o dalis</w:t>
      </w:r>
      <w:r w:rsidR="00C81EB8" w:rsidRPr="00310956">
        <w:rPr>
          <w:rFonts w:ascii="Times New Roman" w:hAnsi="Times New Roman"/>
        </w:rPr>
        <w:t xml:space="preserve">, išskyrus </w:t>
      </w:r>
      <w:r>
        <w:rPr>
          <w:rFonts w:ascii="Times New Roman" w:hAnsi="Times New Roman"/>
        </w:rPr>
        <w:t>sritį</w:t>
      </w:r>
      <w:r w:rsidR="00C81EB8" w:rsidRPr="00310956">
        <w:rPr>
          <w:rFonts w:ascii="Times New Roman" w:hAnsi="Times New Roman"/>
        </w:rPr>
        <w:t xml:space="preserve"> </w:t>
      </w:r>
      <w:r w:rsidR="00385064" w:rsidRPr="00310956">
        <w:rPr>
          <w:rFonts w:ascii="Times New Roman" w:hAnsi="Times New Roman"/>
        </w:rPr>
        <w:t>5 </w:t>
      </w:r>
      <w:r w:rsidR="00385064">
        <w:rPr>
          <w:rFonts w:ascii="Times New Roman" w:hAnsi="Times New Roman"/>
        </w:rPr>
        <w:t xml:space="preserve">cm </w:t>
      </w:r>
      <w:r w:rsidR="007F4D3D">
        <w:rPr>
          <w:rFonts w:ascii="Times New Roman" w:hAnsi="Times New Roman"/>
        </w:rPr>
        <w:t>spinduliu</w:t>
      </w:r>
      <w:r w:rsidR="00385064">
        <w:rPr>
          <w:rFonts w:ascii="Times New Roman" w:hAnsi="Times New Roman"/>
        </w:rPr>
        <w:t xml:space="preserve"> </w:t>
      </w:r>
      <w:r w:rsidR="00C81EB8" w:rsidRPr="00310956">
        <w:rPr>
          <w:rFonts w:ascii="Times New Roman" w:hAnsi="Times New Roman"/>
        </w:rPr>
        <w:t>aplink bambą.</w:t>
      </w:r>
    </w:p>
    <w:p w14:paraId="7D1F634A" w14:textId="77777777" w:rsidR="00C81EB8" w:rsidRPr="00310956" w:rsidRDefault="00C81EB8" w:rsidP="00C81EB8">
      <w:pPr>
        <w:spacing w:after="0" w:line="240" w:lineRule="auto"/>
        <w:rPr>
          <w:rFonts w:ascii="Times New Roman" w:hAnsi="Times New Roman"/>
        </w:rPr>
      </w:pPr>
    </w:p>
    <w:p w14:paraId="38310625" w14:textId="30C41A73" w:rsidR="00C81EB8" w:rsidRPr="00310956" w:rsidRDefault="00C81EB8" w:rsidP="00C81EB8">
      <w:pPr>
        <w:spacing w:after="0" w:line="240" w:lineRule="auto"/>
        <w:ind w:left="567" w:hanging="567"/>
        <w:rPr>
          <w:rFonts w:ascii="Times New Roman" w:hAnsi="Times New Roman"/>
        </w:rPr>
      </w:pPr>
      <w:r w:rsidRPr="00310956">
        <w:rPr>
          <w:rFonts w:ascii="Times New Roman" w:eastAsia="Times New Roman" w:hAnsi="Times New Roman"/>
          <w:lang w:eastAsia="lt-LT"/>
        </w:rPr>
        <w:t>1.</w:t>
      </w:r>
      <w:r w:rsidRPr="00310956">
        <w:rPr>
          <w:rFonts w:ascii="Times New Roman" w:eastAsia="Times New Roman" w:hAnsi="Times New Roman"/>
          <w:lang w:eastAsia="lt-LT"/>
        </w:rPr>
        <w:tab/>
      </w:r>
      <w:r w:rsidRPr="00310956">
        <w:rPr>
          <w:rFonts w:ascii="Times New Roman" w:hAnsi="Times New Roman"/>
        </w:rPr>
        <w:t>Nuvalykite injekcijos vietą.</w:t>
      </w:r>
    </w:p>
    <w:p w14:paraId="4BC58172" w14:textId="2A764288" w:rsidR="00C81EB8" w:rsidRPr="00310956" w:rsidRDefault="00C81EB8" w:rsidP="00C81EB8">
      <w:pPr>
        <w:spacing w:after="0" w:line="240" w:lineRule="auto"/>
        <w:ind w:left="567" w:hanging="567"/>
        <w:rPr>
          <w:rFonts w:ascii="Times New Roman" w:hAnsi="Times New Roman"/>
        </w:rPr>
      </w:pPr>
      <w:r w:rsidRPr="00310956">
        <w:rPr>
          <w:rFonts w:ascii="Times New Roman" w:eastAsia="Times New Roman" w:hAnsi="Times New Roman"/>
          <w:lang w:eastAsia="lt-LT"/>
        </w:rPr>
        <w:t>2.</w:t>
      </w:r>
      <w:r w:rsidRPr="00310956">
        <w:rPr>
          <w:rFonts w:ascii="Times New Roman" w:eastAsia="Times New Roman" w:hAnsi="Times New Roman"/>
          <w:lang w:eastAsia="lt-LT"/>
        </w:rPr>
        <w:tab/>
      </w:r>
      <w:r w:rsidR="00835A01">
        <w:rPr>
          <w:rFonts w:ascii="Times New Roman" w:hAnsi="Times New Roman"/>
        </w:rPr>
        <w:t>Tvirtai n</w:t>
      </w:r>
      <w:r w:rsidRPr="00310956">
        <w:rPr>
          <w:rFonts w:ascii="Times New Roman" w:hAnsi="Times New Roman"/>
        </w:rPr>
        <w:t xml:space="preserve">utraukite </w:t>
      </w:r>
      <w:r w:rsidR="00835A01">
        <w:rPr>
          <w:rFonts w:ascii="Times New Roman" w:hAnsi="Times New Roman"/>
        </w:rPr>
        <w:t xml:space="preserve">pusskaidrį </w:t>
      </w:r>
      <w:r w:rsidRPr="00310956">
        <w:rPr>
          <w:rFonts w:ascii="Times New Roman" w:hAnsi="Times New Roman"/>
        </w:rPr>
        <w:t>dangtelį tiesia kryptimi.</w:t>
      </w:r>
    </w:p>
    <w:p w14:paraId="7303E19B" w14:textId="4ABADBDC" w:rsidR="00C81EB8" w:rsidRPr="00310956" w:rsidRDefault="00C81EB8" w:rsidP="00C81EB8">
      <w:pPr>
        <w:spacing w:after="0" w:line="240" w:lineRule="auto"/>
        <w:ind w:left="567" w:hanging="567"/>
        <w:rPr>
          <w:rFonts w:ascii="Times New Roman" w:hAnsi="Times New Roman"/>
        </w:rPr>
      </w:pPr>
      <w:r w:rsidRPr="00310956">
        <w:rPr>
          <w:rFonts w:ascii="Times New Roman" w:eastAsia="Times New Roman" w:hAnsi="Times New Roman"/>
          <w:lang w:eastAsia="lt-LT"/>
        </w:rPr>
        <w:t>3.</w:t>
      </w:r>
      <w:r w:rsidRPr="00310956">
        <w:rPr>
          <w:rFonts w:ascii="Times New Roman" w:eastAsia="Times New Roman" w:hAnsi="Times New Roman"/>
          <w:lang w:eastAsia="lt-LT"/>
        </w:rPr>
        <w:tab/>
      </w:r>
      <w:r w:rsidR="00486600">
        <w:rPr>
          <w:rFonts w:ascii="Times New Roman" w:eastAsia="Times New Roman" w:hAnsi="Times New Roman"/>
          <w:lang w:eastAsia="lt-LT"/>
        </w:rPr>
        <w:t>Pridėkite</w:t>
      </w:r>
      <w:r w:rsidR="00835A01">
        <w:rPr>
          <w:rFonts w:ascii="Times New Roman" w:eastAsia="Times New Roman" w:hAnsi="Times New Roman"/>
          <w:lang w:eastAsia="lt-LT"/>
        </w:rPr>
        <w:t xml:space="preserve"> </w:t>
      </w:r>
      <w:r w:rsidR="00486600">
        <w:rPr>
          <w:rFonts w:ascii="Times New Roman" w:eastAsia="Times New Roman" w:hAnsi="Times New Roman"/>
          <w:lang w:eastAsia="lt-LT"/>
        </w:rPr>
        <w:t xml:space="preserve">be dangtelio likusį </w:t>
      </w:r>
      <w:r w:rsidR="00835A01">
        <w:rPr>
          <w:rFonts w:ascii="Times New Roman" w:eastAsia="Times New Roman" w:hAnsi="Times New Roman"/>
          <w:lang w:eastAsia="lt-LT"/>
        </w:rPr>
        <w:t>mėlyną adatos gaubtelį</w:t>
      </w:r>
      <w:r w:rsidR="00486600">
        <w:rPr>
          <w:rFonts w:ascii="Times New Roman" w:eastAsia="Times New Roman" w:hAnsi="Times New Roman"/>
          <w:lang w:eastAsia="lt-LT"/>
        </w:rPr>
        <w:t xml:space="preserve"> prie odos </w:t>
      </w:r>
      <w:r w:rsidR="00835A01" w:rsidRPr="00310956">
        <w:rPr>
          <w:rFonts w:ascii="Times New Roman" w:hAnsi="Times New Roman"/>
        </w:rPr>
        <w:t>90 laipsnių kampu</w:t>
      </w:r>
      <w:r w:rsidR="00486600">
        <w:rPr>
          <w:rFonts w:ascii="Times New Roman" w:hAnsi="Times New Roman"/>
        </w:rPr>
        <w:t>.</w:t>
      </w:r>
      <w:r w:rsidR="00835A01" w:rsidRPr="00310956">
        <w:rPr>
          <w:rFonts w:ascii="Times New Roman" w:hAnsi="Times New Roman"/>
        </w:rPr>
        <w:t xml:space="preserve"> </w:t>
      </w:r>
      <w:r w:rsidR="00FA0B9F">
        <w:rPr>
          <w:rFonts w:ascii="Times New Roman" w:hAnsi="Times New Roman"/>
        </w:rPr>
        <w:t>S</w:t>
      </w:r>
      <w:r w:rsidRPr="00310956">
        <w:rPr>
          <w:rFonts w:ascii="Times New Roman" w:hAnsi="Times New Roman"/>
        </w:rPr>
        <w:t>uim</w:t>
      </w:r>
      <w:r w:rsidR="00FA0B9F">
        <w:rPr>
          <w:rFonts w:ascii="Times New Roman" w:hAnsi="Times New Roman"/>
        </w:rPr>
        <w:t>ti</w:t>
      </w:r>
      <w:r w:rsidRPr="00310956">
        <w:rPr>
          <w:rFonts w:ascii="Times New Roman" w:hAnsi="Times New Roman"/>
        </w:rPr>
        <w:t xml:space="preserve"> odos raukšl</w:t>
      </w:r>
      <w:r w:rsidR="00C35AB6">
        <w:rPr>
          <w:rFonts w:ascii="Times New Roman" w:hAnsi="Times New Roman"/>
        </w:rPr>
        <w:t>ės</w:t>
      </w:r>
      <w:r w:rsidRPr="00310956">
        <w:rPr>
          <w:rFonts w:ascii="Times New Roman" w:hAnsi="Times New Roman"/>
        </w:rPr>
        <w:t xml:space="preserve"> </w:t>
      </w:r>
      <w:r w:rsidR="00FA0B9F">
        <w:rPr>
          <w:rFonts w:ascii="Times New Roman" w:hAnsi="Times New Roman"/>
        </w:rPr>
        <w:t>nebūtina</w:t>
      </w:r>
      <w:r w:rsidRPr="00310956">
        <w:rPr>
          <w:rFonts w:ascii="Times New Roman" w:hAnsi="Times New Roman"/>
        </w:rPr>
        <w:t>.</w:t>
      </w:r>
    </w:p>
    <w:p w14:paraId="76F2E66D" w14:textId="7702C2AD" w:rsidR="00C81EB8" w:rsidRPr="00310956" w:rsidRDefault="00C81EB8" w:rsidP="00C81EB8">
      <w:pPr>
        <w:spacing w:after="0" w:line="240" w:lineRule="auto"/>
        <w:ind w:left="567" w:hanging="567"/>
        <w:rPr>
          <w:rFonts w:ascii="Times New Roman" w:hAnsi="Times New Roman"/>
        </w:rPr>
      </w:pPr>
      <w:r w:rsidRPr="00310956">
        <w:rPr>
          <w:rFonts w:ascii="Times New Roman" w:eastAsia="Times New Roman" w:hAnsi="Times New Roman"/>
          <w:lang w:eastAsia="lt-LT"/>
        </w:rPr>
        <w:t>4.</w:t>
      </w:r>
      <w:r w:rsidRPr="00310956">
        <w:rPr>
          <w:rFonts w:ascii="Times New Roman" w:eastAsia="Times New Roman" w:hAnsi="Times New Roman"/>
          <w:lang w:eastAsia="lt-LT"/>
        </w:rPr>
        <w:tab/>
      </w:r>
      <w:r w:rsidR="00C35AB6">
        <w:rPr>
          <w:rFonts w:ascii="Times New Roman" w:hAnsi="Times New Roman"/>
        </w:rPr>
        <w:t>Pradėkite</w:t>
      </w:r>
      <w:r w:rsidRPr="00310956">
        <w:rPr>
          <w:rFonts w:ascii="Times New Roman" w:hAnsi="Times New Roman"/>
        </w:rPr>
        <w:t xml:space="preserve"> injekciją</w:t>
      </w:r>
      <w:r w:rsidR="00C35AB6">
        <w:rPr>
          <w:rFonts w:ascii="Times New Roman" w:hAnsi="Times New Roman"/>
        </w:rPr>
        <w:t xml:space="preserve"> stumdami švirkštiklį žemyn iki pat galo </w:t>
      </w:r>
      <w:r w:rsidR="00C35AB6" w:rsidRPr="00310956">
        <w:rPr>
          <w:rFonts w:ascii="Times New Roman" w:hAnsi="Times New Roman"/>
        </w:rPr>
        <w:t>(</w:t>
      </w:r>
      <w:r w:rsidR="00C35AB6">
        <w:rPr>
          <w:rFonts w:ascii="Times New Roman" w:hAnsi="Times New Roman"/>
        </w:rPr>
        <w:t xml:space="preserve">pirmasis </w:t>
      </w:r>
      <w:r w:rsidR="00C35AB6" w:rsidRPr="00310956">
        <w:rPr>
          <w:rFonts w:ascii="Times New Roman" w:hAnsi="Times New Roman"/>
        </w:rPr>
        <w:t xml:space="preserve">spragtelėjimas </w:t>
      </w:r>
      <w:r w:rsidR="002A3E13">
        <w:rPr>
          <w:rFonts w:ascii="Times New Roman" w:hAnsi="Times New Roman"/>
        </w:rPr>
        <w:t>reiškia</w:t>
      </w:r>
      <w:r w:rsidR="00C35AB6" w:rsidRPr="00310956">
        <w:rPr>
          <w:rFonts w:ascii="Times New Roman" w:hAnsi="Times New Roman"/>
        </w:rPr>
        <w:t xml:space="preserve"> injekcijos pradžią)</w:t>
      </w:r>
      <w:r w:rsidRPr="00310956">
        <w:rPr>
          <w:rFonts w:ascii="Times New Roman" w:hAnsi="Times New Roman"/>
        </w:rPr>
        <w:t>.</w:t>
      </w:r>
    </w:p>
    <w:p w14:paraId="783016A6" w14:textId="7315B084" w:rsidR="000F7281" w:rsidRDefault="00C81EB8" w:rsidP="00C81EB8">
      <w:pPr>
        <w:spacing w:after="0" w:line="240" w:lineRule="auto"/>
        <w:ind w:left="567" w:hanging="567"/>
        <w:rPr>
          <w:rFonts w:ascii="Times New Roman" w:hAnsi="Times New Roman"/>
        </w:rPr>
      </w:pPr>
      <w:r w:rsidRPr="00310956">
        <w:rPr>
          <w:rFonts w:ascii="Times New Roman" w:eastAsia="Times New Roman" w:hAnsi="Times New Roman"/>
          <w:lang w:eastAsia="lt-LT"/>
        </w:rPr>
        <w:t>5.</w:t>
      </w:r>
      <w:r w:rsidRPr="00310956">
        <w:rPr>
          <w:rFonts w:ascii="Times New Roman" w:eastAsia="Times New Roman" w:hAnsi="Times New Roman"/>
          <w:lang w:eastAsia="lt-LT"/>
        </w:rPr>
        <w:tab/>
      </w:r>
      <w:r w:rsidR="00C35AB6" w:rsidRPr="000F7281">
        <w:rPr>
          <w:rFonts w:ascii="Times New Roman" w:hAnsi="Times New Roman"/>
        </w:rPr>
        <w:t>Laikykite švirkštiklį prispaustą prie odos</w:t>
      </w:r>
      <w:r w:rsidR="002A3E13">
        <w:rPr>
          <w:rFonts w:ascii="Times New Roman" w:hAnsi="Times New Roman"/>
        </w:rPr>
        <w:t xml:space="preserve"> iki injekcijos pabaigos</w:t>
      </w:r>
      <w:r w:rsidR="00C35AB6" w:rsidRPr="000F7281">
        <w:rPr>
          <w:rFonts w:ascii="Times New Roman" w:hAnsi="Times New Roman"/>
        </w:rPr>
        <w:t>, kol:</w:t>
      </w:r>
    </w:p>
    <w:p w14:paraId="42AC7460" w14:textId="0A26CC1A" w:rsidR="00AD6C1C" w:rsidRPr="001F1DEE" w:rsidRDefault="00AD6C1C" w:rsidP="00B75701">
      <w:pPr>
        <w:pStyle w:val="Sraopastraipa"/>
        <w:numPr>
          <w:ilvl w:val="0"/>
          <w:numId w:val="28"/>
        </w:numPr>
        <w:ind w:left="851" w:hanging="284"/>
        <w:rPr>
          <w:lang w:val="lt-LT"/>
        </w:rPr>
      </w:pPr>
      <w:r>
        <w:rPr>
          <w:lang w:val="lt-LT"/>
        </w:rPr>
        <w:t>išgirsite antrą</w:t>
      </w:r>
      <w:r w:rsidR="00DD1BBF">
        <w:rPr>
          <w:lang w:val="lt-LT"/>
        </w:rPr>
        <w:t>jį</w:t>
      </w:r>
      <w:r>
        <w:rPr>
          <w:lang w:val="lt-LT"/>
        </w:rPr>
        <w:t xml:space="preserve"> spragtelėjimą (netrukus po pirmojo)</w:t>
      </w:r>
      <w:r w:rsidR="00E52685">
        <w:rPr>
          <w:lang w:val="lt-LT"/>
        </w:rPr>
        <w:t>,</w:t>
      </w:r>
    </w:p>
    <w:p w14:paraId="0FB03201" w14:textId="3434280E" w:rsidR="00AD6C1C" w:rsidRDefault="00B07A28" w:rsidP="00B75701">
      <w:pPr>
        <w:pStyle w:val="Sraopastraipa"/>
        <w:numPr>
          <w:ilvl w:val="0"/>
          <w:numId w:val="28"/>
        </w:numPr>
        <w:ind w:left="851" w:hanging="284"/>
        <w:rPr>
          <w:lang w:val="lt-LT"/>
        </w:rPr>
      </w:pPr>
      <w:r>
        <w:rPr>
          <w:lang w:val="lt-LT"/>
        </w:rPr>
        <w:t xml:space="preserve">arba </w:t>
      </w:r>
      <w:r w:rsidR="00AD6C1C">
        <w:rPr>
          <w:lang w:val="lt-LT"/>
        </w:rPr>
        <w:t>mėlynas stūmoklio strypelis</w:t>
      </w:r>
      <w:r>
        <w:rPr>
          <w:lang w:val="lt-LT"/>
        </w:rPr>
        <w:t xml:space="preserve"> nustos judėjęs ir užpildys kontrolinį langelį</w:t>
      </w:r>
      <w:r w:rsidR="00E52685">
        <w:rPr>
          <w:lang w:val="lt-LT"/>
        </w:rPr>
        <w:t>,</w:t>
      </w:r>
    </w:p>
    <w:p w14:paraId="1BF248D5" w14:textId="79BBF74D" w:rsidR="00B07A28" w:rsidRPr="00DF6B80" w:rsidRDefault="00B07A28" w:rsidP="00B75701">
      <w:pPr>
        <w:pStyle w:val="Sraopastraipa"/>
        <w:numPr>
          <w:ilvl w:val="0"/>
          <w:numId w:val="28"/>
        </w:numPr>
        <w:ind w:left="851" w:hanging="284"/>
      </w:pPr>
      <w:r w:rsidRPr="001F1DEE">
        <w:rPr>
          <w:lang w:val="lt-LT"/>
        </w:rPr>
        <w:t>arba bus praėję 5 sekundės.</w:t>
      </w:r>
    </w:p>
    <w:p w14:paraId="1D9544B1" w14:textId="7C847A7C" w:rsidR="00C81EB8" w:rsidRPr="00310956" w:rsidRDefault="00C81EB8" w:rsidP="00E52685">
      <w:pPr>
        <w:spacing w:after="0" w:line="240" w:lineRule="auto"/>
        <w:ind w:left="567" w:hanging="567"/>
        <w:rPr>
          <w:rFonts w:ascii="Times New Roman" w:hAnsi="Times New Roman"/>
        </w:rPr>
      </w:pPr>
      <w:r w:rsidRPr="00310956">
        <w:rPr>
          <w:rFonts w:ascii="Times New Roman" w:eastAsia="Times New Roman" w:hAnsi="Times New Roman"/>
          <w:lang w:eastAsia="lt-LT"/>
        </w:rPr>
        <w:t>6.</w:t>
      </w:r>
      <w:r w:rsidRPr="00310956">
        <w:rPr>
          <w:rFonts w:ascii="Times New Roman" w:eastAsia="Times New Roman" w:hAnsi="Times New Roman"/>
          <w:lang w:eastAsia="lt-LT"/>
        </w:rPr>
        <w:tab/>
      </w:r>
      <w:r w:rsidR="00B07A28">
        <w:rPr>
          <w:rFonts w:ascii="Times New Roman" w:hAnsi="Times New Roman"/>
        </w:rPr>
        <w:t>I</w:t>
      </w:r>
      <w:r w:rsidRPr="00310956">
        <w:rPr>
          <w:rFonts w:ascii="Times New Roman" w:hAnsi="Times New Roman"/>
        </w:rPr>
        <w:t xml:space="preserve">štraukite </w:t>
      </w:r>
      <w:r w:rsidR="00B07A28">
        <w:rPr>
          <w:rFonts w:ascii="Times New Roman" w:hAnsi="Times New Roman"/>
        </w:rPr>
        <w:t>švirkštiklį</w:t>
      </w:r>
      <w:r w:rsidRPr="00310956">
        <w:rPr>
          <w:rFonts w:ascii="Times New Roman" w:hAnsi="Times New Roman"/>
        </w:rPr>
        <w:t xml:space="preserve"> iš odos</w:t>
      </w:r>
      <w:r w:rsidR="00B07A28" w:rsidRPr="00B07A28">
        <w:rPr>
          <w:rFonts w:ascii="Times New Roman" w:hAnsi="Times New Roman"/>
        </w:rPr>
        <w:t xml:space="preserve"> </w:t>
      </w:r>
      <w:r w:rsidR="00B07A28" w:rsidRPr="00310956">
        <w:rPr>
          <w:rFonts w:ascii="Times New Roman" w:hAnsi="Times New Roman"/>
        </w:rPr>
        <w:t>tuo pačiu 90 laipsnių kampu</w:t>
      </w:r>
      <w:r w:rsidRPr="00310956">
        <w:rPr>
          <w:rFonts w:ascii="Times New Roman" w:hAnsi="Times New Roman"/>
        </w:rPr>
        <w:t>.</w:t>
      </w:r>
    </w:p>
    <w:p w14:paraId="0278FF9D" w14:textId="41498DC3" w:rsidR="00C81EB8" w:rsidRPr="00310956" w:rsidRDefault="00E52685" w:rsidP="00C81EB8">
      <w:pPr>
        <w:spacing w:after="0" w:line="240" w:lineRule="auto"/>
        <w:ind w:left="567" w:hanging="567"/>
        <w:rPr>
          <w:rFonts w:ascii="Times New Roman" w:hAnsi="Times New Roman"/>
        </w:rPr>
      </w:pPr>
      <w:r w:rsidRPr="00B75701">
        <w:rPr>
          <w:rFonts w:ascii="Times New Roman" w:eastAsia="Times New Roman" w:hAnsi="Times New Roman"/>
          <w:lang w:eastAsia="lt-LT"/>
        </w:rPr>
        <w:t>7</w:t>
      </w:r>
      <w:r w:rsidR="00C81EB8" w:rsidRPr="00310956">
        <w:rPr>
          <w:rFonts w:ascii="Times New Roman" w:eastAsia="Times New Roman" w:hAnsi="Times New Roman"/>
          <w:lang w:eastAsia="lt-LT"/>
        </w:rPr>
        <w:t>.</w:t>
      </w:r>
      <w:r w:rsidR="00C81EB8" w:rsidRPr="00310956">
        <w:rPr>
          <w:rFonts w:ascii="Times New Roman" w:eastAsia="Times New Roman" w:hAnsi="Times New Roman"/>
          <w:lang w:eastAsia="lt-LT"/>
        </w:rPr>
        <w:tab/>
      </w:r>
      <w:r w:rsidR="00B07A28">
        <w:rPr>
          <w:rFonts w:ascii="Times New Roman" w:hAnsi="Times New Roman"/>
        </w:rPr>
        <w:t>Mėlynas adatos</w:t>
      </w:r>
      <w:r w:rsidR="00C81EB8" w:rsidRPr="00310956">
        <w:rPr>
          <w:rFonts w:ascii="Times New Roman" w:hAnsi="Times New Roman"/>
        </w:rPr>
        <w:t xml:space="preserve"> </w:t>
      </w:r>
      <w:r w:rsidR="00B07A28">
        <w:rPr>
          <w:rFonts w:ascii="Times New Roman" w:hAnsi="Times New Roman"/>
        </w:rPr>
        <w:t>gaubtelis</w:t>
      </w:r>
      <w:r w:rsidR="00C81EB8" w:rsidRPr="00310956">
        <w:rPr>
          <w:rFonts w:ascii="Times New Roman" w:hAnsi="Times New Roman"/>
        </w:rPr>
        <w:t xml:space="preserve"> </w:t>
      </w:r>
      <w:r w:rsidR="0014489F" w:rsidRPr="00310956">
        <w:rPr>
          <w:rFonts w:ascii="Times New Roman" w:hAnsi="Times New Roman"/>
        </w:rPr>
        <w:t>automatiška</w:t>
      </w:r>
      <w:r w:rsidR="0014489F">
        <w:rPr>
          <w:rFonts w:ascii="Times New Roman" w:hAnsi="Times New Roman"/>
        </w:rPr>
        <w:t>i</w:t>
      </w:r>
      <w:r w:rsidR="0014489F" w:rsidRPr="00310956">
        <w:rPr>
          <w:rFonts w:ascii="Times New Roman" w:hAnsi="Times New Roman"/>
        </w:rPr>
        <w:t xml:space="preserve"> nuslinks į vietą virš adatos ir tuomet užsirakins</w:t>
      </w:r>
      <w:r w:rsidR="00C81EB8" w:rsidRPr="00310956">
        <w:rPr>
          <w:rFonts w:ascii="Times New Roman" w:hAnsi="Times New Roman"/>
        </w:rPr>
        <w:t>.</w:t>
      </w:r>
    </w:p>
    <w:p w14:paraId="46798E0F" w14:textId="77777777" w:rsidR="00F0278B" w:rsidRPr="00310956" w:rsidRDefault="00F0278B" w:rsidP="0041779E">
      <w:pPr>
        <w:spacing w:after="0" w:line="240" w:lineRule="auto"/>
        <w:rPr>
          <w:rFonts w:ascii="Times New Roman" w:hAnsi="Times New Roman"/>
        </w:rPr>
      </w:pPr>
    </w:p>
    <w:p w14:paraId="404BBF79"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Pastaba:</w:t>
      </w:r>
    </w:p>
    <w:p w14:paraId="34FD5F9F"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Jei pereinama nuo vartojimo per burną prie vartojimo parenteraliai, dėl kintamo metotreksato biologinio pasisavinimo po vartojimo per burną gali reikėti sumažinti dozę.</w:t>
      </w:r>
    </w:p>
    <w:p w14:paraId="774A285B" w14:textId="77777777" w:rsidR="00F0278B" w:rsidRPr="00310956" w:rsidRDefault="00F0278B" w:rsidP="0041779E">
      <w:pPr>
        <w:keepNext/>
        <w:keepLines/>
        <w:spacing w:after="0" w:line="240" w:lineRule="auto"/>
        <w:rPr>
          <w:rFonts w:ascii="Times New Roman" w:hAnsi="Times New Roman"/>
        </w:rPr>
      </w:pPr>
    </w:p>
    <w:p w14:paraId="72FB23D7"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Remiantis esamomis gydymo rekomendacijomis gali reikėti papildomai skirti folio rūgšties.</w:t>
      </w:r>
    </w:p>
    <w:p w14:paraId="279AE7D1" w14:textId="77777777" w:rsidR="00F0278B" w:rsidRPr="00310956" w:rsidRDefault="00F0278B" w:rsidP="0041779E">
      <w:pPr>
        <w:spacing w:after="0" w:line="240" w:lineRule="auto"/>
        <w:rPr>
          <w:rFonts w:ascii="Times New Roman" w:hAnsi="Times New Roman"/>
        </w:rPr>
      </w:pPr>
    </w:p>
    <w:p w14:paraId="7CBC0860" w14:textId="77777777" w:rsidR="00F0278B" w:rsidRPr="00310956" w:rsidRDefault="00EA766A"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4.3</w:t>
      </w:r>
      <w:r w:rsidRPr="00310956">
        <w:rPr>
          <w:rFonts w:ascii="Times New Roman" w:eastAsia="Times New Roman" w:hAnsi="Times New Roman"/>
          <w:b/>
          <w:bCs/>
          <w:lang w:eastAsia="lt-LT"/>
        </w:rPr>
        <w:tab/>
      </w:r>
      <w:r w:rsidR="00F0278B" w:rsidRPr="00310956">
        <w:rPr>
          <w:rFonts w:ascii="Times New Roman" w:hAnsi="Times New Roman"/>
          <w:b/>
        </w:rPr>
        <w:t>Kontraindikacijos</w:t>
      </w:r>
    </w:p>
    <w:p w14:paraId="549A47B4" w14:textId="77777777" w:rsidR="00F0278B" w:rsidRPr="00310956" w:rsidRDefault="00F0278B" w:rsidP="00BE2D87">
      <w:pPr>
        <w:keepNext/>
        <w:spacing w:after="0" w:line="240" w:lineRule="auto"/>
        <w:rPr>
          <w:rFonts w:ascii="Times New Roman" w:hAnsi="Times New Roman"/>
        </w:rPr>
      </w:pPr>
    </w:p>
    <w:p w14:paraId="3DBDB5E8"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Metex vartoti negalima šiais atvejais:</w:t>
      </w:r>
    </w:p>
    <w:p w14:paraId="31F8663D" w14:textId="77777777" w:rsidR="00F0278B" w:rsidRPr="00310956" w:rsidRDefault="00F0278B" w:rsidP="00D832B1">
      <w:pPr>
        <w:tabs>
          <w:tab w:val="left" w:pos="567"/>
        </w:tabs>
        <w:spacing w:after="0" w:line="240" w:lineRule="auto"/>
        <w:ind w:left="562" w:hanging="562"/>
        <w:rPr>
          <w:rFonts w:ascii="Times New Roman" w:hAnsi="Times New Roman"/>
        </w:rPr>
      </w:pPr>
      <w:r w:rsidRPr="00310956">
        <w:rPr>
          <w:rFonts w:ascii="Times New Roman" w:hAnsi="Times New Roman"/>
        </w:rPr>
        <w:t>•</w:t>
      </w:r>
      <w:r w:rsidRPr="00310956">
        <w:rPr>
          <w:rFonts w:ascii="Times New Roman" w:hAnsi="Times New Roman"/>
        </w:rPr>
        <w:tab/>
        <w:t>padidėjęs jautrumas veikliajai arba bet kuriai 6.1 skyriuje nurodytai pagalbinei medžiagai,</w:t>
      </w:r>
    </w:p>
    <w:p w14:paraId="21770DA6"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kepenų nepakankamumas (žr. 4.2 skyrių),</w:t>
      </w:r>
    </w:p>
    <w:p w14:paraId="6F536AD3"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piktnaudžiavimas alkoholiu,</w:t>
      </w:r>
    </w:p>
    <w:p w14:paraId="6E361277"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sunkus inkstų nepakankamumas (kreatinino klirensas nesiekia 30 ml/min., žr. 4.2 ir 4.4 skyrius), </w:t>
      </w:r>
    </w:p>
    <w:p w14:paraId="2B6F5C23"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anksčiau nustatytos kraujo diskrazijos, pvz., kaulų čiulpų hipoplazija, leukopenija, trombocitopenija arba ryški anemija,</w:t>
      </w:r>
    </w:p>
    <w:p w14:paraId="6A2E7CC2"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sunkios, ūminės arba lėtinės infekcijos, pvz., tuberkuliozė, ŽIV arba kiti imunodeficito sindromai,</w:t>
      </w:r>
    </w:p>
    <w:p w14:paraId="14751AB6"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 ertmės opos ir nustatyta aktyvi virškinimo trakto opinė liga,</w:t>
      </w:r>
    </w:p>
    <w:p w14:paraId="6B8E71BC"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nėštumas </w:t>
      </w:r>
      <w:r w:rsidR="0010068F" w:rsidRPr="00310956">
        <w:rPr>
          <w:rFonts w:ascii="Times New Roman" w:hAnsi="Times New Roman"/>
          <w:lang w:bidi="lt-LT"/>
        </w:rPr>
        <w:t>ir žindymas</w:t>
      </w:r>
      <w:r w:rsidR="0010068F" w:rsidRPr="00310956" w:rsidDel="0010068F">
        <w:rPr>
          <w:rFonts w:ascii="Times New Roman" w:hAnsi="Times New Roman"/>
        </w:rPr>
        <w:t xml:space="preserve"> </w:t>
      </w:r>
      <w:r w:rsidRPr="00310956">
        <w:rPr>
          <w:rFonts w:ascii="Times New Roman" w:hAnsi="Times New Roman"/>
        </w:rPr>
        <w:t>(žr. 4.6 skyrių),</w:t>
      </w:r>
    </w:p>
    <w:p w14:paraId="52AE2D49" w14:textId="77777777" w:rsidR="00F0278B" w:rsidRPr="00310956" w:rsidRDefault="00F0278B" w:rsidP="007C0E8C">
      <w:pPr>
        <w:tabs>
          <w:tab w:val="left" w:pos="567"/>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tuo pat metu atliekamas skiepijimas gyvosiomis vakcinomis.</w:t>
      </w:r>
    </w:p>
    <w:p w14:paraId="7F0C2A40" w14:textId="77777777" w:rsidR="00F0278B" w:rsidRPr="00310956" w:rsidRDefault="00F0278B" w:rsidP="0041779E">
      <w:pPr>
        <w:spacing w:after="0" w:line="240" w:lineRule="auto"/>
        <w:rPr>
          <w:rFonts w:ascii="Times New Roman" w:hAnsi="Times New Roman"/>
        </w:rPr>
      </w:pPr>
    </w:p>
    <w:p w14:paraId="10BDC633" w14:textId="77777777" w:rsidR="00F0278B" w:rsidRPr="00310956" w:rsidRDefault="00EA766A"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4.4</w:t>
      </w:r>
      <w:r w:rsidRPr="00310956">
        <w:rPr>
          <w:rFonts w:ascii="Times New Roman" w:eastAsia="Times New Roman" w:hAnsi="Times New Roman"/>
          <w:b/>
          <w:bCs/>
          <w:lang w:eastAsia="lt-LT"/>
        </w:rPr>
        <w:tab/>
      </w:r>
      <w:r w:rsidR="00F0278B" w:rsidRPr="00310956">
        <w:rPr>
          <w:rFonts w:ascii="Times New Roman" w:hAnsi="Times New Roman"/>
          <w:b/>
        </w:rPr>
        <w:t>Specialūs įspėjimai ir atsargumo priemonės</w:t>
      </w:r>
    </w:p>
    <w:p w14:paraId="5B694A33" w14:textId="77777777" w:rsidR="00F0278B" w:rsidRPr="00310956" w:rsidRDefault="00F0278B" w:rsidP="00BE2D87">
      <w:pPr>
        <w:keepNext/>
        <w:spacing w:after="0" w:line="240" w:lineRule="auto"/>
        <w:rPr>
          <w:rFonts w:ascii="Times New Roman" w:hAnsi="Times New Roman"/>
        </w:rPr>
      </w:pPr>
    </w:p>
    <w:p w14:paraId="71505ECA"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Pacientus reikia aiškiai informuoti, kad gydymą reikia taikyti </w:t>
      </w:r>
      <w:r w:rsidRPr="00310956">
        <w:rPr>
          <w:rFonts w:ascii="Times New Roman" w:hAnsi="Times New Roman"/>
          <w:b/>
        </w:rPr>
        <w:t>kartą per savaitę</w:t>
      </w:r>
      <w:r w:rsidRPr="00310956">
        <w:rPr>
          <w:rFonts w:ascii="Times New Roman" w:hAnsi="Times New Roman"/>
        </w:rPr>
        <w:t>, o ne kiekvieną dieną.</w:t>
      </w:r>
    </w:p>
    <w:p w14:paraId="33516A8A"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Pacientus, kuriems taikomas gydymas, reikia tinkamai stebėti, kad būtų galima aptikti ir kiek galima greičiau įvertinti galimo toksinio poveikio arba nepageidaujamų reakcijų požymius. Todėl gydymą metotreksatu turi pradėti arba prižiūrėti tik gydytojas, kurio žinios ir patirtis apima gydymo antimetabolitais taikymą. Dėl sunkių ar net mirtinų toksinių reakcijų galimybės gydytojas turi visapusiškai informuoti pacientą apie susijusią riziką ir rekomenduojamas saugumo priemones.</w:t>
      </w:r>
    </w:p>
    <w:p w14:paraId="5570ED0C" w14:textId="77777777" w:rsidR="00F0278B" w:rsidRPr="00310956" w:rsidRDefault="00F0278B" w:rsidP="00D12DA9">
      <w:pPr>
        <w:spacing w:after="0" w:line="240" w:lineRule="auto"/>
        <w:rPr>
          <w:rFonts w:ascii="Times New Roman" w:hAnsi="Times New Roman"/>
        </w:rPr>
      </w:pPr>
    </w:p>
    <w:p w14:paraId="6842D90C" w14:textId="77777777" w:rsidR="00F0278B" w:rsidRPr="00310956" w:rsidRDefault="00F0278B" w:rsidP="0041779E">
      <w:pPr>
        <w:spacing w:after="0" w:line="240" w:lineRule="auto"/>
        <w:ind w:left="567" w:hanging="567"/>
        <w:rPr>
          <w:rFonts w:ascii="Times New Roman" w:hAnsi="Times New Roman"/>
          <w:u w:val="single"/>
        </w:rPr>
      </w:pPr>
      <w:r w:rsidRPr="00310956">
        <w:rPr>
          <w:rFonts w:ascii="Times New Roman" w:hAnsi="Times New Roman"/>
          <w:u w:val="single"/>
        </w:rPr>
        <w:t>Rekomenduojami tyrimai ir saugumo priemonės</w:t>
      </w:r>
    </w:p>
    <w:p w14:paraId="678D8C94" w14:textId="77777777" w:rsidR="00F0278B" w:rsidRPr="00310956" w:rsidRDefault="00F0278B" w:rsidP="00BE2D87">
      <w:pPr>
        <w:keepNext/>
        <w:spacing w:after="0" w:line="240" w:lineRule="auto"/>
        <w:rPr>
          <w:rFonts w:ascii="Times New Roman" w:hAnsi="Times New Roman"/>
        </w:rPr>
      </w:pPr>
    </w:p>
    <w:p w14:paraId="3C570732" w14:textId="77777777" w:rsidR="00F0278B" w:rsidRPr="00310956" w:rsidRDefault="00F0278B" w:rsidP="0041779E">
      <w:pPr>
        <w:keepNext/>
        <w:spacing w:after="0" w:line="240" w:lineRule="auto"/>
        <w:ind w:left="709" w:hanging="709"/>
        <w:rPr>
          <w:rFonts w:ascii="Times New Roman" w:hAnsi="Times New Roman"/>
          <w:i/>
        </w:rPr>
      </w:pPr>
      <w:r w:rsidRPr="00310956">
        <w:rPr>
          <w:rFonts w:ascii="Times New Roman" w:hAnsi="Times New Roman"/>
          <w:i/>
        </w:rPr>
        <w:t>Prieš pradedant arba tęsiant metotreksato vartojimą po ramybės laikotarpio</w:t>
      </w:r>
    </w:p>
    <w:p w14:paraId="71BBE58C"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Bendras kraujo tyrimas su leukocitų formule ir trombocitų skaičiumi, kepenų fermentų aktyvumo, bilirubino kiekio, albumino kiekio serume tyrimai, krūtinės rentgenograma ir inkstų funkcijos tyrimas. Jei kliniškai indikuojama, patikrinkite, ar nėra tuberkuliozės ir hepatito.</w:t>
      </w:r>
    </w:p>
    <w:p w14:paraId="50622AA3" w14:textId="77777777" w:rsidR="00F0278B" w:rsidRPr="00310956" w:rsidRDefault="00F0278B" w:rsidP="00665F35">
      <w:pPr>
        <w:spacing w:after="0" w:line="240" w:lineRule="auto"/>
        <w:rPr>
          <w:rFonts w:ascii="Times New Roman" w:hAnsi="Times New Roman"/>
        </w:rPr>
      </w:pPr>
    </w:p>
    <w:p w14:paraId="610A95F1" w14:textId="0C38DD48" w:rsidR="00F0278B" w:rsidRPr="00310956" w:rsidRDefault="00F0278B" w:rsidP="0041779E">
      <w:pPr>
        <w:keepNext/>
        <w:spacing w:after="0" w:line="240" w:lineRule="auto"/>
        <w:rPr>
          <w:rFonts w:ascii="Times New Roman" w:hAnsi="Times New Roman"/>
          <w:i/>
        </w:rPr>
      </w:pPr>
      <w:r w:rsidRPr="00310956">
        <w:rPr>
          <w:rFonts w:ascii="Times New Roman" w:hAnsi="Times New Roman"/>
          <w:i/>
        </w:rPr>
        <w:t>Gydymo laikotarpiu</w:t>
      </w:r>
    </w:p>
    <w:p w14:paraId="4285B608" w14:textId="77777777" w:rsidR="00327D2D" w:rsidRPr="007C05D4" w:rsidRDefault="00327D2D" w:rsidP="00327D2D">
      <w:pPr>
        <w:keepNext/>
        <w:spacing w:after="0" w:line="240" w:lineRule="auto"/>
        <w:rPr>
          <w:rFonts w:ascii="Times New Roman" w:hAnsi="Times New Roman"/>
        </w:rPr>
      </w:pPr>
      <w:r w:rsidRPr="007C05D4">
        <w:rPr>
          <w:rFonts w:ascii="Times New Roman" w:hAnsi="Times New Roman"/>
        </w:rPr>
        <w:t>Toliau aprašyti tyrimai turi būti atliekami per pirmąsias dvi savaites kas savaitę, vėliau kas dvi savaites iki kito mėnesio; po to, priklausomai nuo leukocitų kiekio ir paciento stabilumo, ne mažiau kaip vieną kartą per mėnesį per ateinančius šešis mėnesius ir ne mažiau kaip kas tris mėnesius po to.</w:t>
      </w:r>
    </w:p>
    <w:p w14:paraId="6E271983" w14:textId="7C8DCDD2" w:rsidR="00F0278B" w:rsidRPr="00310956" w:rsidRDefault="00327D2D" w:rsidP="00327D2D">
      <w:pPr>
        <w:spacing w:after="0" w:line="240" w:lineRule="auto"/>
        <w:rPr>
          <w:rFonts w:ascii="Times New Roman" w:hAnsi="Times New Roman"/>
        </w:rPr>
      </w:pPr>
      <w:r w:rsidRPr="007C05D4">
        <w:rPr>
          <w:rFonts w:ascii="Times New Roman" w:hAnsi="Times New Roman"/>
        </w:rPr>
        <w:t>Taip pat reikėtų apsvarstyti, kad gali reikėti stebėti dažniau, kai didinama dozė. Ypač senyvo amžiaus pacientai dėl ankstyvų toksiškumo požymių turėtų būti stebimi dažniau</w:t>
      </w:r>
      <w:r w:rsidR="00F0278B" w:rsidRPr="00310956">
        <w:rPr>
          <w:rFonts w:ascii="Times New Roman" w:hAnsi="Times New Roman"/>
        </w:rPr>
        <w:t>.</w:t>
      </w:r>
    </w:p>
    <w:p w14:paraId="6D0AA40F" w14:textId="77777777" w:rsidR="00F0278B" w:rsidRPr="00310956" w:rsidRDefault="00F0278B" w:rsidP="00665F35">
      <w:pPr>
        <w:spacing w:after="0" w:line="240" w:lineRule="auto"/>
        <w:rPr>
          <w:rFonts w:ascii="Times New Roman" w:hAnsi="Times New Roman"/>
        </w:rPr>
      </w:pPr>
    </w:p>
    <w:p w14:paraId="4C44BBD3" w14:textId="77777777" w:rsidR="00F0278B" w:rsidRPr="00310956" w:rsidRDefault="00DC17A0" w:rsidP="007C0E8C">
      <w:pPr>
        <w:tabs>
          <w:tab w:val="left" w:pos="567"/>
        </w:tabs>
        <w:spacing w:after="0" w:line="240" w:lineRule="auto"/>
        <w:rPr>
          <w:rFonts w:ascii="Times New Roman" w:hAnsi="Times New Roman"/>
        </w:rPr>
      </w:pPr>
      <w:r w:rsidRPr="00310956">
        <w:rPr>
          <w:rFonts w:ascii="Times New Roman" w:hAnsi="Times New Roman"/>
        </w:rPr>
        <w:t>1.</w:t>
      </w:r>
      <w:r w:rsidRPr="00310956">
        <w:rPr>
          <w:rFonts w:ascii="Times New Roman" w:hAnsi="Times New Roman"/>
        </w:rPr>
        <w:tab/>
      </w:r>
      <w:r w:rsidR="00F0278B" w:rsidRPr="00310956">
        <w:rPr>
          <w:rFonts w:ascii="Times New Roman" w:hAnsi="Times New Roman"/>
        </w:rPr>
        <w:t xml:space="preserve">Burnos ir ryklės tyrimas, įvertinantis </w:t>
      </w:r>
      <w:r w:rsidR="00F0278B" w:rsidRPr="00310956">
        <w:rPr>
          <w:rFonts w:ascii="Times New Roman" w:hAnsi="Times New Roman"/>
          <w:b/>
        </w:rPr>
        <w:t>gleivinės pakitimus</w:t>
      </w:r>
      <w:r w:rsidR="00F0278B" w:rsidRPr="00310956">
        <w:rPr>
          <w:rFonts w:ascii="Times New Roman" w:hAnsi="Times New Roman"/>
        </w:rPr>
        <w:t>.</w:t>
      </w:r>
    </w:p>
    <w:p w14:paraId="03E6688B" w14:textId="77777777" w:rsidR="00F0278B" w:rsidRPr="00310956" w:rsidRDefault="00F0278B" w:rsidP="00D12DA9">
      <w:pPr>
        <w:spacing w:after="0" w:line="240" w:lineRule="auto"/>
        <w:rPr>
          <w:rFonts w:ascii="Times New Roman" w:hAnsi="Times New Roman"/>
        </w:rPr>
      </w:pPr>
    </w:p>
    <w:p w14:paraId="39455CA3" w14:textId="77777777" w:rsidR="00F0278B" w:rsidRPr="00310956" w:rsidRDefault="00DC17A0" w:rsidP="007C0E8C">
      <w:pPr>
        <w:tabs>
          <w:tab w:val="left" w:pos="567"/>
        </w:tabs>
        <w:spacing w:after="0" w:line="240" w:lineRule="auto"/>
        <w:ind w:left="567" w:hanging="567"/>
        <w:rPr>
          <w:rFonts w:ascii="Times New Roman" w:hAnsi="Times New Roman"/>
        </w:rPr>
      </w:pPr>
      <w:r w:rsidRPr="00310956">
        <w:rPr>
          <w:rFonts w:ascii="Times New Roman" w:hAnsi="Times New Roman"/>
        </w:rPr>
        <w:t>2.</w:t>
      </w:r>
      <w:r w:rsidRPr="00310956">
        <w:rPr>
          <w:rFonts w:ascii="Times New Roman" w:hAnsi="Times New Roman"/>
        </w:rPr>
        <w:tab/>
      </w:r>
      <w:r w:rsidR="00F0278B" w:rsidRPr="00310956">
        <w:rPr>
          <w:rFonts w:ascii="Times New Roman" w:hAnsi="Times New Roman"/>
          <w:b/>
        </w:rPr>
        <w:t>Bendras kraujo tyrimas</w:t>
      </w:r>
      <w:r w:rsidR="00F0278B" w:rsidRPr="00310956">
        <w:rPr>
          <w:rFonts w:ascii="Times New Roman" w:hAnsi="Times New Roman"/>
        </w:rPr>
        <w:t xml:space="preserve"> su leukocitų formule ir trombocitų skaičiumi. Metotreksato sukeliamas hemopoezės slopinimas gali pasireikšti staiga ir vartojant aiškiai saugias dozes. Ryškus baltųjų ląstelių ar trombocitų skaičiaus sumažėjimas rodo būtinybę nutraukti vaistinio preparato vartojimą ir taikyti atitinkamą palaikomąjį gydymą. Pacientams reikia nurodyti pranešti apie visus požymius ir simptomus, galinčius rodyti infekciją. Pacientus, kurie tuo pat metu vartoja hematotoksinius vaistinius preparatus (pvz., leflunomidą), reikia atidžiai stebėti, atliekant bendrą kraujo (įskaitant trombocitus) tyrimą.</w:t>
      </w:r>
    </w:p>
    <w:p w14:paraId="34FF9F46" w14:textId="77777777" w:rsidR="00F0278B" w:rsidRPr="00310956" w:rsidRDefault="00F0278B" w:rsidP="0041779E">
      <w:pPr>
        <w:spacing w:after="0" w:line="240" w:lineRule="auto"/>
        <w:rPr>
          <w:rFonts w:ascii="Times New Roman" w:hAnsi="Times New Roman"/>
        </w:rPr>
      </w:pPr>
    </w:p>
    <w:p w14:paraId="58ED813D" w14:textId="4BB8083C" w:rsidR="003D1412" w:rsidRPr="00310956" w:rsidRDefault="00DC17A0" w:rsidP="007C0E8C">
      <w:pPr>
        <w:tabs>
          <w:tab w:val="left" w:pos="567"/>
        </w:tabs>
        <w:spacing w:after="0" w:line="240" w:lineRule="auto"/>
        <w:ind w:left="567" w:hanging="567"/>
        <w:rPr>
          <w:rFonts w:ascii="Times New Roman" w:hAnsi="Times New Roman"/>
        </w:rPr>
      </w:pPr>
      <w:r w:rsidRPr="00310956">
        <w:rPr>
          <w:rFonts w:ascii="Times New Roman" w:hAnsi="Times New Roman"/>
        </w:rPr>
        <w:t>3.</w:t>
      </w:r>
      <w:r w:rsidRPr="00310956">
        <w:rPr>
          <w:rFonts w:ascii="Times New Roman" w:hAnsi="Times New Roman"/>
        </w:rPr>
        <w:tab/>
      </w:r>
      <w:r w:rsidR="00F0278B" w:rsidRPr="00310956">
        <w:rPr>
          <w:rFonts w:ascii="Times New Roman" w:hAnsi="Times New Roman"/>
          <w:b/>
        </w:rPr>
        <w:t>Kepenų funkcijos tyrimai</w:t>
      </w:r>
      <w:r w:rsidR="00F0278B" w:rsidRPr="00310956">
        <w:rPr>
          <w:rFonts w:ascii="Times New Roman" w:hAnsi="Times New Roman"/>
        </w:rPr>
        <w:t xml:space="preserve">. Jei </w:t>
      </w:r>
      <w:r w:rsidR="003D1412" w:rsidRPr="00310956">
        <w:rPr>
          <w:rFonts w:ascii="Times New Roman" w:hAnsi="Times New Roman"/>
        </w:rPr>
        <w:t>yra nuolatinių arba reikšmingų</w:t>
      </w:r>
      <w:r w:rsidR="00F0278B" w:rsidRPr="00310956">
        <w:rPr>
          <w:rFonts w:ascii="Times New Roman" w:hAnsi="Times New Roman"/>
        </w:rPr>
        <w:t xml:space="preserve"> kepenų funkcijos tyrimų</w:t>
      </w:r>
      <w:r w:rsidR="003D1412" w:rsidRPr="00310956">
        <w:rPr>
          <w:rFonts w:ascii="Times New Roman" w:hAnsi="Times New Roman"/>
        </w:rPr>
        <w:t>, kitų neinvazinių kepenų fibrozės tyrimų</w:t>
      </w:r>
      <w:r w:rsidR="00F0278B" w:rsidRPr="00310956">
        <w:rPr>
          <w:rFonts w:ascii="Times New Roman" w:hAnsi="Times New Roman"/>
        </w:rPr>
        <w:t xml:space="preserve"> arba kepenų biopsijos rezultatų pakitimų, gydymo pradėti negalima arba jį reikia nutraukti.</w:t>
      </w:r>
    </w:p>
    <w:p w14:paraId="5E1A1C97" w14:textId="77D233FD" w:rsidR="003D1412" w:rsidRPr="00310956" w:rsidRDefault="003D1412" w:rsidP="001A0DAB">
      <w:pPr>
        <w:tabs>
          <w:tab w:val="left" w:pos="567"/>
        </w:tabs>
        <w:spacing w:after="0" w:line="240" w:lineRule="auto"/>
        <w:ind w:left="567" w:hanging="27"/>
        <w:rPr>
          <w:rFonts w:ascii="Times New Roman" w:hAnsi="Times New Roman"/>
        </w:rPr>
      </w:pPr>
    </w:p>
    <w:p w14:paraId="78E5F557" w14:textId="6768EDFD" w:rsidR="00F0278B" w:rsidRPr="00310956" w:rsidRDefault="00F0278B" w:rsidP="007C0E8C">
      <w:pPr>
        <w:spacing w:after="0" w:line="240" w:lineRule="auto"/>
        <w:ind w:left="567"/>
        <w:rPr>
          <w:rFonts w:ascii="Times New Roman" w:hAnsi="Times New Roman"/>
        </w:rPr>
      </w:pPr>
      <w:r w:rsidRPr="00310956">
        <w:rPr>
          <w:rFonts w:ascii="Times New Roman" w:hAnsi="Times New Roman"/>
        </w:rPr>
        <w:t>Laikinas transaminazių aktyvumo padidėjimas, du ar tris kartus viršijantis viršutinę normos ribą</w:t>
      </w:r>
      <w:r w:rsidR="003D1412" w:rsidRPr="00310956">
        <w:rPr>
          <w:rFonts w:ascii="Times New Roman" w:hAnsi="Times New Roman"/>
        </w:rPr>
        <w:t>,</w:t>
      </w:r>
      <w:r w:rsidRPr="00310956">
        <w:rPr>
          <w:rFonts w:ascii="Times New Roman" w:hAnsi="Times New Roman"/>
        </w:rPr>
        <w:t xml:space="preserve"> nustatytas 13 % – 20 % pacientų. </w:t>
      </w:r>
      <w:r w:rsidR="003D1412" w:rsidRPr="00310956">
        <w:rPr>
          <w:rFonts w:ascii="Times New Roman" w:hAnsi="Times New Roman"/>
        </w:rPr>
        <w:t xml:space="preserve">Nuolatinis kepenų fermentų aktyvumo padidėjimas ir (arba) albumino koncentracijos serume sumažėjimas gali rodyti sunkų toksinį poveikį kepenims. </w:t>
      </w:r>
      <w:r w:rsidR="0004260C">
        <w:rPr>
          <w:rFonts w:ascii="Times New Roman" w:hAnsi="Times New Roman"/>
        </w:rPr>
        <w:t>E</w:t>
      </w:r>
      <w:r w:rsidRPr="00310956">
        <w:rPr>
          <w:rFonts w:ascii="Times New Roman" w:hAnsi="Times New Roman"/>
        </w:rPr>
        <w:t>sant nuolatiniam kepen</w:t>
      </w:r>
      <w:r w:rsidR="003D1412" w:rsidRPr="00310956">
        <w:rPr>
          <w:rFonts w:ascii="Times New Roman" w:hAnsi="Times New Roman"/>
        </w:rPr>
        <w:t>ų</w:t>
      </w:r>
      <w:r w:rsidRPr="00310956">
        <w:rPr>
          <w:rFonts w:ascii="Times New Roman" w:hAnsi="Times New Roman"/>
        </w:rPr>
        <w:t xml:space="preserve"> fermentų </w:t>
      </w:r>
      <w:r w:rsidR="003D1412" w:rsidRPr="00310956">
        <w:rPr>
          <w:rFonts w:ascii="Times New Roman" w:hAnsi="Times New Roman"/>
        </w:rPr>
        <w:t xml:space="preserve">aktyvumo </w:t>
      </w:r>
      <w:r w:rsidRPr="00310956">
        <w:rPr>
          <w:rFonts w:ascii="Times New Roman" w:hAnsi="Times New Roman"/>
        </w:rPr>
        <w:t xml:space="preserve">padidėjimui, </w:t>
      </w:r>
      <w:r w:rsidR="003D1412" w:rsidRPr="00310956">
        <w:rPr>
          <w:rFonts w:ascii="Times New Roman" w:hAnsi="Times New Roman"/>
        </w:rPr>
        <w:t xml:space="preserve">reikia apsvarstyti </w:t>
      </w:r>
      <w:r w:rsidR="0004260C" w:rsidRPr="00310956">
        <w:rPr>
          <w:rFonts w:ascii="Times New Roman" w:hAnsi="Times New Roman"/>
        </w:rPr>
        <w:t>doz</w:t>
      </w:r>
      <w:r w:rsidR="0004260C">
        <w:rPr>
          <w:rFonts w:ascii="Times New Roman" w:hAnsi="Times New Roman"/>
        </w:rPr>
        <w:t>ės sumažinimą</w:t>
      </w:r>
      <w:r w:rsidR="0004260C" w:rsidRPr="00310956">
        <w:rPr>
          <w:rFonts w:ascii="Times New Roman" w:hAnsi="Times New Roman"/>
        </w:rPr>
        <w:t xml:space="preserve"> </w:t>
      </w:r>
      <w:r w:rsidRPr="00310956">
        <w:rPr>
          <w:rFonts w:ascii="Times New Roman" w:hAnsi="Times New Roman"/>
        </w:rPr>
        <w:t xml:space="preserve">arba </w:t>
      </w:r>
      <w:r w:rsidR="0004260C" w:rsidRPr="00310956">
        <w:rPr>
          <w:rFonts w:ascii="Times New Roman" w:hAnsi="Times New Roman"/>
        </w:rPr>
        <w:t>gydym</w:t>
      </w:r>
      <w:r w:rsidR="0004260C">
        <w:rPr>
          <w:rFonts w:ascii="Times New Roman" w:hAnsi="Times New Roman"/>
        </w:rPr>
        <w:t>o nutraukimą</w:t>
      </w:r>
      <w:r w:rsidRPr="00310956">
        <w:rPr>
          <w:rFonts w:ascii="Times New Roman" w:hAnsi="Times New Roman"/>
        </w:rPr>
        <w:t>.</w:t>
      </w:r>
    </w:p>
    <w:p w14:paraId="290205B7" w14:textId="77777777" w:rsidR="00F0278B" w:rsidRPr="00310956" w:rsidRDefault="00F0278B" w:rsidP="007C0E8C">
      <w:pPr>
        <w:spacing w:after="0" w:line="240" w:lineRule="auto"/>
        <w:ind w:left="567"/>
        <w:rPr>
          <w:rFonts w:ascii="Times New Roman" w:hAnsi="Times New Roman"/>
        </w:rPr>
      </w:pPr>
    </w:p>
    <w:p w14:paraId="157F19E9" w14:textId="701967BD" w:rsidR="003D1412" w:rsidRPr="00310956" w:rsidRDefault="003D1412" w:rsidP="007C0E8C">
      <w:pPr>
        <w:spacing w:after="0" w:line="240" w:lineRule="auto"/>
        <w:ind w:left="567"/>
        <w:rPr>
          <w:rFonts w:ascii="Times New Roman" w:hAnsi="Times New Roman"/>
        </w:rPr>
      </w:pPr>
      <w:r w:rsidRPr="00310956">
        <w:rPr>
          <w:rFonts w:ascii="Times New Roman" w:hAnsi="Times New Roman"/>
        </w:rPr>
        <w:t xml:space="preserve">Prieš histologinius pokyčius, fibrozę ir rečiau kepenų cirozę gali nebūti </w:t>
      </w:r>
      <w:r w:rsidR="006F347B" w:rsidRPr="00310956">
        <w:rPr>
          <w:rFonts w:ascii="Times New Roman" w:hAnsi="Times New Roman"/>
        </w:rPr>
        <w:t>normos neatitinkančių</w:t>
      </w:r>
      <w:r w:rsidRPr="00310956">
        <w:rPr>
          <w:rFonts w:ascii="Times New Roman" w:hAnsi="Times New Roman"/>
        </w:rPr>
        <w:t xml:space="preserve"> kepenų funkcijos tyrimų rezultatų. </w:t>
      </w:r>
      <w:r w:rsidR="006F347B" w:rsidRPr="00310956">
        <w:rPr>
          <w:rFonts w:ascii="Times New Roman" w:hAnsi="Times New Roman"/>
        </w:rPr>
        <w:t>Kai kuriais cirozės atvejais</w:t>
      </w:r>
      <w:r w:rsidRPr="00310956">
        <w:rPr>
          <w:rFonts w:ascii="Times New Roman" w:hAnsi="Times New Roman"/>
        </w:rPr>
        <w:t xml:space="preserve"> transaminazių </w:t>
      </w:r>
      <w:r w:rsidR="004F65FD">
        <w:rPr>
          <w:rFonts w:ascii="Times New Roman" w:hAnsi="Times New Roman"/>
        </w:rPr>
        <w:t>aktyvumas</w:t>
      </w:r>
      <w:r w:rsidRPr="00310956">
        <w:rPr>
          <w:rFonts w:ascii="Times New Roman" w:hAnsi="Times New Roman"/>
        </w:rPr>
        <w:t xml:space="preserve"> </w:t>
      </w:r>
      <w:r w:rsidR="006F347B" w:rsidRPr="00310956">
        <w:rPr>
          <w:rFonts w:ascii="Times New Roman" w:hAnsi="Times New Roman"/>
        </w:rPr>
        <w:t>buvo</w:t>
      </w:r>
      <w:r w:rsidRPr="00310956">
        <w:rPr>
          <w:rFonts w:ascii="Times New Roman" w:hAnsi="Times New Roman"/>
        </w:rPr>
        <w:t xml:space="preserve"> normalus. Todėl, be kepenų funkcijos tyrimų, reikia apsvarstyti ir neinvazinius diagnostikos metodus kepenų būklei stebėti. </w:t>
      </w:r>
      <w:r w:rsidR="006F347B" w:rsidRPr="00310956">
        <w:rPr>
          <w:rFonts w:ascii="Times New Roman" w:hAnsi="Times New Roman"/>
        </w:rPr>
        <w:t>Dėl k</w:t>
      </w:r>
      <w:r w:rsidRPr="00310956">
        <w:rPr>
          <w:rFonts w:ascii="Times New Roman" w:hAnsi="Times New Roman"/>
        </w:rPr>
        <w:t>epenų biopsij</w:t>
      </w:r>
      <w:r w:rsidR="006F347B" w:rsidRPr="00310956">
        <w:rPr>
          <w:rFonts w:ascii="Times New Roman" w:hAnsi="Times New Roman"/>
        </w:rPr>
        <w:t>os</w:t>
      </w:r>
      <w:r w:rsidRPr="00310956">
        <w:rPr>
          <w:rFonts w:ascii="Times New Roman" w:hAnsi="Times New Roman"/>
        </w:rPr>
        <w:t xml:space="preserve"> tur</w:t>
      </w:r>
      <w:r w:rsidR="004F65FD">
        <w:rPr>
          <w:rFonts w:ascii="Times New Roman" w:hAnsi="Times New Roman"/>
        </w:rPr>
        <w:t>i</w:t>
      </w:r>
      <w:r w:rsidRPr="00310956">
        <w:rPr>
          <w:rFonts w:ascii="Times New Roman" w:hAnsi="Times New Roman"/>
        </w:rPr>
        <w:t xml:space="preserve"> būti </w:t>
      </w:r>
      <w:r w:rsidR="006F347B" w:rsidRPr="00310956">
        <w:rPr>
          <w:rFonts w:ascii="Times New Roman" w:hAnsi="Times New Roman"/>
        </w:rPr>
        <w:t>sprendžiama</w:t>
      </w:r>
      <w:r w:rsidRPr="00310956">
        <w:rPr>
          <w:rFonts w:ascii="Times New Roman" w:hAnsi="Times New Roman"/>
        </w:rPr>
        <w:t xml:space="preserve"> individualiai, atsižvelgiant į paciento gretutines ligas, ligos istoriją ir su biopsija susijusią riziką. </w:t>
      </w:r>
      <w:r w:rsidR="006F347B" w:rsidRPr="00310956">
        <w:rPr>
          <w:rFonts w:ascii="Times New Roman" w:hAnsi="Times New Roman"/>
        </w:rPr>
        <w:t>Toksinio</w:t>
      </w:r>
      <w:r w:rsidRPr="00310956">
        <w:rPr>
          <w:rFonts w:ascii="Times New Roman" w:hAnsi="Times New Roman"/>
        </w:rPr>
        <w:t xml:space="preserve"> poveikio </w:t>
      </w:r>
      <w:r w:rsidR="006F347B" w:rsidRPr="00310956">
        <w:rPr>
          <w:rFonts w:ascii="Times New Roman" w:hAnsi="Times New Roman"/>
        </w:rPr>
        <w:t xml:space="preserve">kepenims </w:t>
      </w:r>
      <w:r w:rsidRPr="00310956">
        <w:rPr>
          <w:rFonts w:ascii="Times New Roman" w:hAnsi="Times New Roman"/>
        </w:rPr>
        <w:t xml:space="preserve">rizikos veiksniai yra nesaikingas ankstesnis alkoholio vartojimas, nuolatinis kepenų fermentų aktyvumo padidėjimas, </w:t>
      </w:r>
      <w:r w:rsidR="00BD2B88" w:rsidRPr="00310956">
        <w:rPr>
          <w:rFonts w:ascii="Times New Roman" w:hAnsi="Times New Roman"/>
        </w:rPr>
        <w:t xml:space="preserve">ankščiau nustatyta </w:t>
      </w:r>
      <w:r w:rsidRPr="00310956">
        <w:rPr>
          <w:rFonts w:ascii="Times New Roman" w:hAnsi="Times New Roman"/>
        </w:rPr>
        <w:t xml:space="preserve">kepenų </w:t>
      </w:r>
      <w:r w:rsidR="00BD2B88" w:rsidRPr="00310956">
        <w:rPr>
          <w:rFonts w:ascii="Times New Roman" w:hAnsi="Times New Roman"/>
        </w:rPr>
        <w:t>liga</w:t>
      </w:r>
      <w:r w:rsidRPr="00310956">
        <w:rPr>
          <w:rFonts w:ascii="Times New Roman" w:hAnsi="Times New Roman"/>
        </w:rPr>
        <w:t xml:space="preserve">, </w:t>
      </w:r>
      <w:r w:rsidR="004F65FD">
        <w:rPr>
          <w:rFonts w:ascii="Times New Roman" w:hAnsi="Times New Roman"/>
        </w:rPr>
        <w:t>kraujo giminaičiams</w:t>
      </w:r>
      <w:r w:rsidR="003002B3">
        <w:rPr>
          <w:rFonts w:ascii="Times New Roman" w:hAnsi="Times New Roman"/>
        </w:rPr>
        <w:t xml:space="preserve"> </w:t>
      </w:r>
      <w:r w:rsidR="00BD2B88" w:rsidRPr="00310956">
        <w:rPr>
          <w:rFonts w:ascii="Times New Roman" w:hAnsi="Times New Roman"/>
        </w:rPr>
        <w:t>nustatyti paveldimos</w:t>
      </w:r>
      <w:r w:rsidRPr="00310956">
        <w:rPr>
          <w:rFonts w:ascii="Times New Roman" w:hAnsi="Times New Roman"/>
        </w:rPr>
        <w:t xml:space="preserve"> kepenų </w:t>
      </w:r>
      <w:r w:rsidR="00BD2B88" w:rsidRPr="00310956">
        <w:rPr>
          <w:rFonts w:ascii="Times New Roman" w:hAnsi="Times New Roman"/>
        </w:rPr>
        <w:t>ligos atvejai</w:t>
      </w:r>
      <w:r w:rsidRPr="00310956">
        <w:rPr>
          <w:rFonts w:ascii="Times New Roman" w:hAnsi="Times New Roman"/>
        </w:rPr>
        <w:t>, cukrinis diabetas, nutukimas ir ankstes</w:t>
      </w:r>
      <w:r w:rsidR="00BD2B88" w:rsidRPr="00310956">
        <w:rPr>
          <w:rFonts w:ascii="Times New Roman" w:hAnsi="Times New Roman"/>
        </w:rPr>
        <w:t>n</w:t>
      </w:r>
      <w:r w:rsidR="0019299B">
        <w:rPr>
          <w:rFonts w:ascii="Times New Roman" w:hAnsi="Times New Roman"/>
        </w:rPr>
        <w:t xml:space="preserve">is </w:t>
      </w:r>
      <w:r w:rsidR="00BD2B88" w:rsidRPr="00310956">
        <w:rPr>
          <w:rFonts w:ascii="Times New Roman" w:hAnsi="Times New Roman"/>
        </w:rPr>
        <w:t>hepatotoksinių vaist</w:t>
      </w:r>
      <w:r w:rsidR="0019299B">
        <w:rPr>
          <w:rFonts w:ascii="Times New Roman" w:hAnsi="Times New Roman"/>
        </w:rPr>
        <w:t>inių preparat</w:t>
      </w:r>
      <w:r w:rsidR="00BD2B88" w:rsidRPr="00310956">
        <w:rPr>
          <w:rFonts w:ascii="Times New Roman" w:hAnsi="Times New Roman"/>
        </w:rPr>
        <w:t xml:space="preserve">ų </w:t>
      </w:r>
      <w:r w:rsidR="0019299B">
        <w:rPr>
          <w:rFonts w:ascii="Times New Roman" w:hAnsi="Times New Roman"/>
        </w:rPr>
        <w:t>vartojimas</w:t>
      </w:r>
      <w:r w:rsidR="00BD2B88" w:rsidRPr="00310956">
        <w:rPr>
          <w:rFonts w:ascii="Times New Roman" w:hAnsi="Times New Roman"/>
        </w:rPr>
        <w:t xml:space="preserve"> bei </w:t>
      </w:r>
      <w:r w:rsidRPr="00310956">
        <w:rPr>
          <w:rFonts w:ascii="Times New Roman" w:hAnsi="Times New Roman"/>
        </w:rPr>
        <w:t xml:space="preserve">ilgalaikis </w:t>
      </w:r>
      <w:r w:rsidR="00BD2B88" w:rsidRPr="00310956">
        <w:rPr>
          <w:rFonts w:ascii="Times New Roman" w:hAnsi="Times New Roman"/>
        </w:rPr>
        <w:t>metotreksato vartojimas</w:t>
      </w:r>
      <w:r w:rsidRPr="00310956">
        <w:rPr>
          <w:rFonts w:ascii="Times New Roman" w:hAnsi="Times New Roman"/>
        </w:rPr>
        <w:t>.</w:t>
      </w:r>
    </w:p>
    <w:p w14:paraId="236EAC79" w14:textId="77777777" w:rsidR="003D1412" w:rsidRPr="00310956" w:rsidRDefault="003D1412" w:rsidP="007C0E8C">
      <w:pPr>
        <w:spacing w:after="0" w:line="240" w:lineRule="auto"/>
        <w:ind w:left="567"/>
        <w:rPr>
          <w:rFonts w:ascii="Times New Roman" w:hAnsi="Times New Roman"/>
        </w:rPr>
      </w:pPr>
    </w:p>
    <w:p w14:paraId="4DA201BD" w14:textId="19ADA61D" w:rsidR="00F0278B" w:rsidRPr="00310956" w:rsidRDefault="006F347B" w:rsidP="007C0E8C">
      <w:pPr>
        <w:spacing w:after="0" w:line="240" w:lineRule="auto"/>
        <w:ind w:left="567"/>
        <w:rPr>
          <w:rFonts w:ascii="Times New Roman" w:hAnsi="Times New Roman"/>
        </w:rPr>
      </w:pPr>
      <w:r w:rsidRPr="00310956">
        <w:rPr>
          <w:rFonts w:ascii="Times New Roman" w:hAnsi="Times New Roman"/>
        </w:rPr>
        <w:t>G</w:t>
      </w:r>
      <w:r w:rsidR="00F0278B" w:rsidRPr="00310956">
        <w:rPr>
          <w:rFonts w:ascii="Times New Roman" w:hAnsi="Times New Roman"/>
        </w:rPr>
        <w:t xml:space="preserve">ydymo metotreksatu laikotarpiu negalima </w:t>
      </w:r>
      <w:r w:rsidRPr="00310956">
        <w:rPr>
          <w:rFonts w:ascii="Times New Roman" w:hAnsi="Times New Roman"/>
        </w:rPr>
        <w:t xml:space="preserve">skirti </w:t>
      </w:r>
      <w:r w:rsidR="00F0278B" w:rsidRPr="00310956">
        <w:rPr>
          <w:rFonts w:ascii="Times New Roman" w:hAnsi="Times New Roman"/>
        </w:rPr>
        <w:t xml:space="preserve">papildomų hepatotoksinių vaistinių preparatų, </w:t>
      </w:r>
      <w:r w:rsidR="00F0278B" w:rsidRPr="00310956">
        <w:rPr>
          <w:rFonts w:ascii="Times New Roman" w:hAnsi="Times New Roman"/>
          <w:i/>
        </w:rPr>
        <w:t>išskyrus neabejotinai būtinus atvejus</w:t>
      </w:r>
      <w:r w:rsidRPr="00310956">
        <w:rPr>
          <w:rFonts w:ascii="Times New Roman" w:hAnsi="Times New Roman"/>
        </w:rPr>
        <w:t>. R</w:t>
      </w:r>
      <w:r w:rsidR="00F0278B" w:rsidRPr="00310956">
        <w:rPr>
          <w:rFonts w:ascii="Times New Roman" w:hAnsi="Times New Roman"/>
        </w:rPr>
        <w:t>eikia nutraukti alkoholio vartojimą (žr.</w:t>
      </w:r>
      <w:r w:rsidR="00554897">
        <w:rPr>
          <w:rFonts w:ascii="Times New Roman" w:hAnsi="Times New Roman"/>
        </w:rPr>
        <w:t> </w:t>
      </w:r>
      <w:r w:rsidRPr="00310956">
        <w:rPr>
          <w:rFonts w:ascii="Times New Roman" w:hAnsi="Times New Roman"/>
        </w:rPr>
        <w:t xml:space="preserve">4.3 ir </w:t>
      </w:r>
      <w:r w:rsidR="00F0278B" w:rsidRPr="00310956">
        <w:rPr>
          <w:rFonts w:ascii="Times New Roman" w:hAnsi="Times New Roman"/>
        </w:rPr>
        <w:t>4.5 skyri</w:t>
      </w:r>
      <w:r w:rsidRPr="00310956">
        <w:rPr>
          <w:rFonts w:ascii="Times New Roman" w:hAnsi="Times New Roman"/>
        </w:rPr>
        <w:t>us</w:t>
      </w:r>
      <w:r w:rsidR="00F0278B" w:rsidRPr="00310956">
        <w:rPr>
          <w:rFonts w:ascii="Times New Roman" w:hAnsi="Times New Roman"/>
        </w:rPr>
        <w:t>). Atidžiau kepenų fermentų aktyvumą reikia stebėti pacientams, pat metu vartoja</w:t>
      </w:r>
      <w:r w:rsidRPr="00310956">
        <w:rPr>
          <w:rFonts w:ascii="Times New Roman" w:hAnsi="Times New Roman"/>
        </w:rPr>
        <w:t>ntiems</w:t>
      </w:r>
      <w:r w:rsidR="00F0278B" w:rsidRPr="00310956">
        <w:rPr>
          <w:rFonts w:ascii="Times New Roman" w:hAnsi="Times New Roman"/>
        </w:rPr>
        <w:t xml:space="preserve"> </w:t>
      </w:r>
      <w:r w:rsidR="00FD2CEC" w:rsidRPr="00310956">
        <w:rPr>
          <w:rFonts w:ascii="Times New Roman" w:hAnsi="Times New Roman"/>
        </w:rPr>
        <w:t>papildom</w:t>
      </w:r>
      <w:r w:rsidR="00FD2CEC">
        <w:rPr>
          <w:rFonts w:ascii="Times New Roman" w:hAnsi="Times New Roman"/>
        </w:rPr>
        <w:t>ų</w:t>
      </w:r>
      <w:r w:rsidR="00FD2CEC" w:rsidRPr="00310956">
        <w:rPr>
          <w:rFonts w:ascii="Times New Roman" w:hAnsi="Times New Roman"/>
        </w:rPr>
        <w:t xml:space="preserve"> hepatotoksi</w:t>
      </w:r>
      <w:r w:rsidR="000F0BEB">
        <w:rPr>
          <w:rFonts w:ascii="Times New Roman" w:hAnsi="Times New Roman"/>
        </w:rPr>
        <w:t>škų</w:t>
      </w:r>
      <w:r w:rsidR="00FD2CEC" w:rsidRPr="00310956">
        <w:rPr>
          <w:rFonts w:ascii="Times New Roman" w:hAnsi="Times New Roman"/>
        </w:rPr>
        <w:t xml:space="preserve"> vaistini</w:t>
      </w:r>
      <w:r w:rsidR="00FD2CEC">
        <w:rPr>
          <w:rFonts w:ascii="Times New Roman" w:hAnsi="Times New Roman"/>
        </w:rPr>
        <w:t>ų</w:t>
      </w:r>
      <w:r w:rsidR="00FD2CEC" w:rsidRPr="00310956">
        <w:rPr>
          <w:rFonts w:ascii="Times New Roman" w:hAnsi="Times New Roman"/>
        </w:rPr>
        <w:t xml:space="preserve"> </w:t>
      </w:r>
      <w:r w:rsidR="00F0278B" w:rsidRPr="00310956">
        <w:rPr>
          <w:rFonts w:ascii="Times New Roman" w:hAnsi="Times New Roman"/>
        </w:rPr>
        <w:t>preparat</w:t>
      </w:r>
      <w:r w:rsidR="00FD2CEC">
        <w:rPr>
          <w:rFonts w:ascii="Times New Roman" w:hAnsi="Times New Roman"/>
        </w:rPr>
        <w:t>ų</w:t>
      </w:r>
      <w:r w:rsidR="00F0278B" w:rsidRPr="00310956">
        <w:rPr>
          <w:rFonts w:ascii="Times New Roman" w:hAnsi="Times New Roman"/>
        </w:rPr>
        <w:t>.</w:t>
      </w:r>
    </w:p>
    <w:p w14:paraId="67DB7266" w14:textId="77777777" w:rsidR="003D1412" w:rsidRPr="00310956" w:rsidRDefault="003D1412" w:rsidP="007C0E8C">
      <w:pPr>
        <w:spacing w:after="0" w:line="240" w:lineRule="auto"/>
        <w:ind w:left="567"/>
        <w:rPr>
          <w:rFonts w:ascii="Times New Roman" w:hAnsi="Times New Roman"/>
        </w:rPr>
      </w:pPr>
    </w:p>
    <w:p w14:paraId="68C0A817" w14:textId="35CA61F4" w:rsidR="003D1412" w:rsidRPr="00310956" w:rsidRDefault="003D1412" w:rsidP="007C0E8C">
      <w:pPr>
        <w:spacing w:after="0" w:line="240" w:lineRule="auto"/>
        <w:ind w:left="567"/>
        <w:rPr>
          <w:rFonts w:ascii="Times New Roman" w:hAnsi="Times New Roman"/>
        </w:rPr>
      </w:pPr>
      <w:r w:rsidRPr="00310956">
        <w:rPr>
          <w:rFonts w:ascii="Times New Roman" w:hAnsi="Times New Roman"/>
        </w:rPr>
        <w:t xml:space="preserve">Pacientus, sergančius nuo insulino priklausomu cukriniu diabetu, </w:t>
      </w:r>
      <w:r w:rsidR="006F347B" w:rsidRPr="00310956">
        <w:rPr>
          <w:rFonts w:ascii="Times New Roman" w:hAnsi="Times New Roman"/>
        </w:rPr>
        <w:t>gydyti reikia</w:t>
      </w:r>
      <w:r w:rsidRPr="00310956">
        <w:rPr>
          <w:rFonts w:ascii="Times New Roman" w:hAnsi="Times New Roman"/>
        </w:rPr>
        <w:t xml:space="preserve"> atsargia</w:t>
      </w:r>
      <w:r w:rsidR="006F347B" w:rsidRPr="00310956">
        <w:rPr>
          <w:rFonts w:ascii="Times New Roman" w:hAnsi="Times New Roman"/>
        </w:rPr>
        <w:t>u</w:t>
      </w:r>
      <w:r w:rsidRPr="00310956">
        <w:rPr>
          <w:rFonts w:ascii="Times New Roman" w:hAnsi="Times New Roman"/>
        </w:rPr>
        <w:t xml:space="preserve">, nes </w:t>
      </w:r>
      <w:r w:rsidR="006F347B" w:rsidRPr="00310956">
        <w:rPr>
          <w:rFonts w:ascii="Times New Roman" w:hAnsi="Times New Roman"/>
        </w:rPr>
        <w:t>vartojant</w:t>
      </w:r>
      <w:r w:rsidRPr="00310956">
        <w:rPr>
          <w:rFonts w:ascii="Times New Roman" w:hAnsi="Times New Roman"/>
        </w:rPr>
        <w:t xml:space="preserve"> metotreksat</w:t>
      </w:r>
      <w:r w:rsidR="006F347B" w:rsidRPr="00310956">
        <w:rPr>
          <w:rFonts w:ascii="Times New Roman" w:hAnsi="Times New Roman"/>
        </w:rPr>
        <w:t>ą</w:t>
      </w:r>
      <w:r w:rsidRPr="00310956">
        <w:rPr>
          <w:rFonts w:ascii="Times New Roman" w:hAnsi="Times New Roman"/>
        </w:rPr>
        <w:t xml:space="preserve"> pavieniais atvejais </w:t>
      </w:r>
      <w:r w:rsidR="006F347B" w:rsidRPr="00310956">
        <w:rPr>
          <w:rFonts w:ascii="Times New Roman" w:hAnsi="Times New Roman"/>
        </w:rPr>
        <w:t>pasireiškia</w:t>
      </w:r>
      <w:r w:rsidRPr="00310956">
        <w:rPr>
          <w:rFonts w:ascii="Times New Roman" w:hAnsi="Times New Roman"/>
        </w:rPr>
        <w:t xml:space="preserve"> kepenų cirozė, </w:t>
      </w:r>
      <w:r w:rsidR="006F347B" w:rsidRPr="00310956">
        <w:rPr>
          <w:rFonts w:ascii="Times New Roman" w:hAnsi="Times New Roman"/>
        </w:rPr>
        <w:t>nesant transaminazių aktyvumo padidėjim</w:t>
      </w:r>
      <w:r w:rsidR="0004260C">
        <w:rPr>
          <w:rFonts w:ascii="Times New Roman" w:hAnsi="Times New Roman"/>
        </w:rPr>
        <w:t>o</w:t>
      </w:r>
      <w:r w:rsidRPr="00310956">
        <w:rPr>
          <w:rFonts w:ascii="Times New Roman" w:hAnsi="Times New Roman"/>
        </w:rPr>
        <w:t>.</w:t>
      </w:r>
    </w:p>
    <w:p w14:paraId="5B299BB5" w14:textId="77777777" w:rsidR="00F0278B" w:rsidRPr="00310956" w:rsidRDefault="00F0278B" w:rsidP="0041779E">
      <w:pPr>
        <w:spacing w:after="0" w:line="240" w:lineRule="auto"/>
        <w:ind w:left="426"/>
        <w:rPr>
          <w:rFonts w:ascii="Times New Roman" w:hAnsi="Times New Roman"/>
        </w:rPr>
      </w:pPr>
    </w:p>
    <w:p w14:paraId="664745BE" w14:textId="77777777" w:rsidR="00F0278B" w:rsidRPr="00310956" w:rsidRDefault="00841E4D" w:rsidP="007C0E8C">
      <w:pPr>
        <w:spacing w:after="0" w:line="240" w:lineRule="auto"/>
        <w:ind w:left="567" w:hanging="567"/>
        <w:rPr>
          <w:rFonts w:ascii="Times New Roman" w:hAnsi="Times New Roman"/>
        </w:rPr>
      </w:pPr>
      <w:r w:rsidRPr="00310956">
        <w:rPr>
          <w:rFonts w:ascii="Times New Roman" w:hAnsi="Times New Roman"/>
        </w:rPr>
        <w:t>4.</w:t>
      </w:r>
      <w:r w:rsidRPr="00310956">
        <w:rPr>
          <w:rFonts w:ascii="Times New Roman" w:hAnsi="Times New Roman"/>
        </w:rPr>
        <w:tab/>
      </w:r>
      <w:r w:rsidR="00F0278B" w:rsidRPr="00310956">
        <w:rPr>
          <w:rFonts w:ascii="Times New Roman" w:hAnsi="Times New Roman"/>
          <w:b/>
        </w:rPr>
        <w:t>Inkstų veiklą</w:t>
      </w:r>
      <w:r w:rsidR="00F0278B" w:rsidRPr="00310956">
        <w:rPr>
          <w:rFonts w:ascii="Times New Roman" w:hAnsi="Times New Roman"/>
        </w:rPr>
        <w:t xml:space="preserve"> reikia stebėti atliekant inkstų funkcijos tyrimus ir šlapimo analizę (žr. 4.2 ir 4.3 skyrius). </w:t>
      </w:r>
    </w:p>
    <w:p w14:paraId="574B85CE" w14:textId="77777777" w:rsidR="00F0278B" w:rsidRPr="00310956" w:rsidRDefault="00F0278B" w:rsidP="007C0E8C">
      <w:pPr>
        <w:spacing w:after="0" w:line="240" w:lineRule="auto"/>
        <w:ind w:left="567"/>
        <w:rPr>
          <w:rFonts w:ascii="Times New Roman" w:hAnsi="Times New Roman"/>
          <w:b/>
        </w:rPr>
      </w:pPr>
      <w:r w:rsidRPr="00310956">
        <w:rPr>
          <w:rFonts w:ascii="Times New Roman" w:hAnsi="Times New Roman"/>
        </w:rPr>
        <w:lastRenderedPageBreak/>
        <w:t xml:space="preserve">Kadangi metotreksatas šalinamas per inkstus, esant inkstų nepakankamumui, reikia tikėtis padidėjusios koncentracijos serume, kuri gali sukelti sunkius nepageidaujamus reiškinius. </w:t>
      </w:r>
    </w:p>
    <w:p w14:paraId="07590C60" w14:textId="77777777" w:rsidR="00F0278B" w:rsidRPr="00310956" w:rsidRDefault="00F0278B" w:rsidP="007C0E8C">
      <w:pPr>
        <w:spacing w:after="0" w:line="240" w:lineRule="auto"/>
        <w:ind w:left="567"/>
        <w:rPr>
          <w:rFonts w:ascii="Times New Roman" w:hAnsi="Times New Roman"/>
        </w:rPr>
      </w:pPr>
      <w:r w:rsidRPr="00310956">
        <w:rPr>
          <w:rFonts w:ascii="Times New Roman" w:hAnsi="Times New Roman"/>
        </w:rPr>
        <w:t>Jei inkstų funkcija gali būti susilpnėjusi (pvz., senyvų pacientų), stebėti reikia dažniau. Tai ypač taikytina, kai vaistiniai preparatai vartojami tuo pat metu, nes tai veikia metotreksato šalinimą, sukelia inkstų pažeidimą (pvz., nesteroidiniai vaistiniai preparatai nuo uždegimo) arba gali trikdyti kraujo gamybą. Dehidracija taip pat gali sustiprinti metotreksato toksinį poveikį.</w:t>
      </w:r>
    </w:p>
    <w:p w14:paraId="7E3C7EDC" w14:textId="77777777" w:rsidR="00F0278B" w:rsidRPr="00310956" w:rsidRDefault="00F0278B" w:rsidP="0041779E">
      <w:pPr>
        <w:spacing w:after="0" w:line="240" w:lineRule="auto"/>
        <w:ind w:left="426"/>
        <w:rPr>
          <w:rFonts w:ascii="Times New Roman" w:hAnsi="Times New Roman"/>
        </w:rPr>
      </w:pPr>
    </w:p>
    <w:p w14:paraId="71DBC2C4" w14:textId="41080D66" w:rsidR="00F0278B" w:rsidRPr="00310956" w:rsidRDefault="00841E4D" w:rsidP="007C0E8C">
      <w:pPr>
        <w:keepNext/>
        <w:keepLines/>
        <w:tabs>
          <w:tab w:val="left" w:pos="567"/>
        </w:tabs>
        <w:spacing w:after="0" w:line="240" w:lineRule="auto"/>
        <w:ind w:left="567" w:hanging="567"/>
        <w:rPr>
          <w:rFonts w:ascii="Times New Roman" w:hAnsi="Times New Roman"/>
        </w:rPr>
      </w:pPr>
      <w:r w:rsidRPr="00310956">
        <w:rPr>
          <w:rFonts w:ascii="Times New Roman" w:hAnsi="Times New Roman"/>
        </w:rPr>
        <w:t>5.</w:t>
      </w:r>
      <w:r w:rsidRPr="00310956">
        <w:rPr>
          <w:rFonts w:ascii="Times New Roman" w:hAnsi="Times New Roman"/>
        </w:rPr>
        <w:tab/>
      </w:r>
      <w:r w:rsidR="00F0278B" w:rsidRPr="00310956">
        <w:rPr>
          <w:rFonts w:ascii="Times New Roman" w:hAnsi="Times New Roman"/>
          <w:b/>
        </w:rPr>
        <w:t>Kvėpavimo sistemos</w:t>
      </w:r>
      <w:r w:rsidR="00F0278B" w:rsidRPr="00310956">
        <w:rPr>
          <w:rFonts w:ascii="Times New Roman" w:hAnsi="Times New Roman"/>
        </w:rPr>
        <w:t xml:space="preserve"> įvertinimas: plaučių funkcijos sutrikimo simptomų įvertinimas ir, jei reikia, plaučių funkcijos tyrimas. Plaučių pažeidimą būtina skubiai diagnozuoti; metotreksato vartojimą reikia nutraukti. Plaučių funkcijos sutrikimo simptomai (ypač sausas, neproduktyvus kosulys) arba nespecifinis pneumonitas, pasireiškiantis metotreksato vartojimo laikotarpiu, gali rodyti potencialiai pavojingą pakitimą ir gali reikėti nutraukti gydymą bei atlikti išsamius tyrimus. Gali pasireikšti ūminis arba lėtinis intersticinis pneumonitas, dažnai susijęs su kraujo eozinofilija; nustatyta mirties atvejų. Nors klinikiniai duomenys skiriasi, tačiau tipiniam pacientui, kuriam atsirado metotreksato sukelta plaučių liga, pasireiškia karščiavimas, kosulys, dusulys, hipoksemija ir infiltratas krūtinės rentgenogramoje; reikia įsitikinti, kad nėra infekcijos. </w:t>
      </w:r>
      <w:r w:rsidR="00327D2D" w:rsidRPr="007C05D4">
        <w:rPr>
          <w:rFonts w:ascii="Times New Roman" w:hAnsi="Times New Roman"/>
        </w:rPr>
        <w:t xml:space="preserve">Metotreksato sukeliamos plaučių ligos ne visada visiškai praeina. </w:t>
      </w:r>
      <w:r w:rsidR="00F0278B" w:rsidRPr="00310956">
        <w:rPr>
          <w:rFonts w:ascii="Times New Roman" w:hAnsi="Times New Roman"/>
        </w:rPr>
        <w:t>Šio pobūdžio pakitimai gali atsirasti vartojant visas dozes.</w:t>
      </w:r>
      <w:r w:rsidR="00740837" w:rsidRPr="00310956">
        <w:rPr>
          <w:rFonts w:ascii="Times New Roman" w:hAnsi="Times New Roman"/>
        </w:rPr>
        <w:br/>
        <w:t>Be to, metotreksato vartojant pagal reumatologines ir susijusias indikacijas gauta pranešimų apie plaučių alveolinę hemoragiją. Šis reiškinys taip pat gali būti susijęs su vaskulitu ir kitomis gretutinėmis ligomis. Įtarus plaučių alveolinę hemoragiją turi būti apgalvoti neatidėliotini tyrimai diagnozei patvirtinti.</w:t>
      </w:r>
    </w:p>
    <w:p w14:paraId="16CBDB5B" w14:textId="77777777" w:rsidR="00F0278B" w:rsidRPr="00310956" w:rsidRDefault="00F0278B" w:rsidP="0041779E">
      <w:pPr>
        <w:spacing w:after="0" w:line="240" w:lineRule="auto"/>
        <w:ind w:left="426"/>
        <w:rPr>
          <w:rFonts w:ascii="Times New Roman" w:hAnsi="Times New Roman"/>
        </w:rPr>
      </w:pPr>
    </w:p>
    <w:p w14:paraId="25AAF92B" w14:textId="77777777" w:rsidR="00F0278B" w:rsidRPr="00310956" w:rsidRDefault="00841E4D" w:rsidP="007C0E8C">
      <w:pPr>
        <w:spacing w:after="0" w:line="240" w:lineRule="auto"/>
        <w:ind w:left="567" w:hanging="567"/>
        <w:rPr>
          <w:rFonts w:ascii="Times New Roman" w:hAnsi="Times New Roman"/>
        </w:rPr>
      </w:pPr>
      <w:r w:rsidRPr="00310956">
        <w:rPr>
          <w:rFonts w:ascii="Times New Roman" w:hAnsi="Times New Roman"/>
        </w:rPr>
        <w:t>6.</w:t>
      </w:r>
      <w:r w:rsidRPr="00310956">
        <w:rPr>
          <w:rFonts w:ascii="Times New Roman" w:hAnsi="Times New Roman"/>
        </w:rPr>
        <w:tab/>
      </w:r>
      <w:r w:rsidR="00F0278B" w:rsidRPr="00310956">
        <w:rPr>
          <w:rFonts w:ascii="Times New Roman" w:hAnsi="Times New Roman"/>
        </w:rPr>
        <w:t xml:space="preserve">Metotreksatas dėl savo poveikio </w:t>
      </w:r>
      <w:r w:rsidR="00F0278B" w:rsidRPr="00310956">
        <w:rPr>
          <w:rFonts w:ascii="Times New Roman" w:hAnsi="Times New Roman"/>
          <w:b/>
        </w:rPr>
        <w:t>imuninei sistemai</w:t>
      </w:r>
      <w:r w:rsidR="00F0278B" w:rsidRPr="00310956">
        <w:rPr>
          <w:rFonts w:ascii="Times New Roman" w:hAnsi="Times New Roman"/>
        </w:rPr>
        <w:t xml:space="preserve"> gali pabloginti atsako į skiepijimą rezultatus ir turėti įtakos imunologinių tyrimų rezultatams. Taip pat ypatingą dėmesį reikia skirti esant neaktyvioms, lėtinėms infekcijoms (pvz., juostinei pūslelinei, tuberkuliozei, hepatitui B arba C), nes jos gali tapti aktyviomis. Gydymo metotreksatu laikotarpiu negalima skiepytis gyvosiomis vakcinomis.</w:t>
      </w:r>
    </w:p>
    <w:p w14:paraId="2B25A88F" w14:textId="77777777" w:rsidR="00F0278B" w:rsidRPr="00310956" w:rsidRDefault="00F0278B" w:rsidP="0041779E">
      <w:pPr>
        <w:spacing w:after="0" w:line="240" w:lineRule="auto"/>
        <w:rPr>
          <w:rFonts w:ascii="Times New Roman" w:hAnsi="Times New Roman"/>
        </w:rPr>
      </w:pPr>
    </w:p>
    <w:p w14:paraId="5EC049CB"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Pacientams, vartojantiems mažas metotreksato dozes, gali pasireikšti piktybinės limfomos; tokiu atveju gydymą reikia nutraukti. Jei nėra limfomos spontaniškos regresijos požymių, reikia pradėti gydymą citotoksiniais preparatais.</w:t>
      </w:r>
    </w:p>
    <w:p w14:paraId="11DBD467" w14:textId="77777777" w:rsidR="00F0278B" w:rsidRPr="00310956" w:rsidRDefault="00F0278B" w:rsidP="0041779E">
      <w:pPr>
        <w:spacing w:after="0" w:line="240" w:lineRule="auto"/>
        <w:rPr>
          <w:rFonts w:ascii="Times New Roman" w:hAnsi="Times New Roman"/>
        </w:rPr>
      </w:pPr>
    </w:p>
    <w:p w14:paraId="39703D39"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Tuo pat metu vartojant folatų antagonistus, pvz., trimetoprimą ir sulfametoksazolą, retais atvejais nustatyta ūminė megaloblastinė pancitopenija.</w:t>
      </w:r>
    </w:p>
    <w:p w14:paraId="21E98A54" w14:textId="77777777" w:rsidR="00F0278B" w:rsidRPr="00310956" w:rsidRDefault="00F0278B" w:rsidP="0041779E">
      <w:pPr>
        <w:spacing w:after="0" w:line="240" w:lineRule="auto"/>
        <w:rPr>
          <w:rFonts w:ascii="Times New Roman" w:hAnsi="Times New Roman"/>
        </w:rPr>
      </w:pPr>
    </w:p>
    <w:p w14:paraId="400EE67F" w14:textId="77777777" w:rsidR="00E66B42" w:rsidRPr="00E66B42" w:rsidRDefault="00E66B42" w:rsidP="00E66B42">
      <w:pPr>
        <w:autoSpaceDE w:val="0"/>
        <w:autoSpaceDN w:val="0"/>
        <w:adjustRightInd w:val="0"/>
        <w:spacing w:after="0" w:line="240" w:lineRule="auto"/>
        <w:rPr>
          <w:rFonts w:ascii="Times New Roman" w:hAnsi="Times New Roman"/>
          <w:u w:val="single"/>
        </w:rPr>
      </w:pPr>
      <w:r w:rsidRPr="00E66B42">
        <w:rPr>
          <w:rFonts w:ascii="Times New Roman" w:hAnsi="Times New Roman"/>
          <w:u w:val="single"/>
        </w:rPr>
        <w:t>Jautrumas šviesai</w:t>
      </w:r>
    </w:p>
    <w:p w14:paraId="16AD79B8" w14:textId="77777777" w:rsidR="00E66B42" w:rsidRPr="00E66B42" w:rsidRDefault="00E66B42" w:rsidP="00E66B42">
      <w:pPr>
        <w:autoSpaceDE w:val="0"/>
        <w:autoSpaceDN w:val="0"/>
        <w:adjustRightInd w:val="0"/>
        <w:spacing w:after="0" w:line="240" w:lineRule="auto"/>
        <w:rPr>
          <w:rFonts w:ascii="Times New Roman" w:hAnsi="Times New Roman"/>
        </w:rPr>
      </w:pPr>
      <w:r w:rsidRPr="00E66B42">
        <w:rPr>
          <w:rFonts w:ascii="Times New Roman" w:hAnsi="Times New Roman"/>
        </w:rPr>
        <w:t>Pastebėta, kad kai kuriems metotreksatą vartojantiems asmenims padidėjo jautrumas šviesai, pasireiškiantis sustiprėjusia nudegimo nuo saulės reakcija (žr. 4.8 skyrių). Reikia vengti intensyvios saulės šviesos ar ultravioletinių (UV) spindulių poveikio, nebent tai būtina medicininiais tikslais. Pacientai turi naudoti tinkamas apsaugos nuo saulės priemones, kad apsisaugotų nuo intensyvios saulės šviesos.</w:t>
      </w:r>
    </w:p>
    <w:p w14:paraId="176C6B18" w14:textId="77777777" w:rsidR="00F0278B" w:rsidRPr="00310956" w:rsidRDefault="00F0278B" w:rsidP="0041779E">
      <w:pPr>
        <w:autoSpaceDE w:val="0"/>
        <w:autoSpaceDN w:val="0"/>
        <w:adjustRightInd w:val="0"/>
        <w:spacing w:after="0" w:line="240" w:lineRule="auto"/>
        <w:rPr>
          <w:rFonts w:ascii="Times New Roman" w:hAnsi="Times New Roman"/>
        </w:rPr>
      </w:pPr>
      <w:r w:rsidRPr="00310956">
        <w:rPr>
          <w:rFonts w:ascii="Times New Roman" w:hAnsi="Times New Roman"/>
        </w:rPr>
        <w:t>Taikant gydymą metotreksatu, gali pakartotinai atsirasti spinduliuotės sukeltas dermatitas ir nudegimas (vėlyvoji reakcija). UV spinduliuotė ir kartu vartojamas metotreksatas gali pasunkinti psoriazinius pakitimus.</w:t>
      </w:r>
    </w:p>
    <w:p w14:paraId="35554280" w14:textId="77777777" w:rsidR="00F0278B" w:rsidRPr="00310956" w:rsidRDefault="00F0278B" w:rsidP="0041779E">
      <w:pPr>
        <w:autoSpaceDE w:val="0"/>
        <w:autoSpaceDN w:val="0"/>
        <w:adjustRightInd w:val="0"/>
        <w:spacing w:after="0" w:line="240" w:lineRule="auto"/>
        <w:rPr>
          <w:rFonts w:ascii="Times New Roman" w:hAnsi="Times New Roman"/>
        </w:rPr>
      </w:pPr>
    </w:p>
    <w:p w14:paraId="22E4E69E" w14:textId="77777777" w:rsidR="00F0278B" w:rsidRPr="00310956" w:rsidRDefault="00F0278B" w:rsidP="0041779E">
      <w:pPr>
        <w:autoSpaceDE w:val="0"/>
        <w:autoSpaceDN w:val="0"/>
        <w:adjustRightInd w:val="0"/>
        <w:spacing w:after="0" w:line="240" w:lineRule="auto"/>
        <w:rPr>
          <w:rFonts w:ascii="Times New Roman" w:hAnsi="Times New Roman"/>
        </w:rPr>
      </w:pPr>
      <w:r w:rsidRPr="00310956">
        <w:rPr>
          <w:rFonts w:ascii="Times New Roman" w:hAnsi="Times New Roman"/>
        </w:rPr>
        <w:t>Pacientams su trečia pasiskirstymo sritimi (ascitas, skystis pleuros ertmėje) metotreksato šalinimas yra sumažėjęs. Reikia ypač atidžiai stebėti, ar tokiems pacientams nepasireiškia toksinis poveikis ir ar nereikia mažinti dozės arba kai kuriais atvejais nutraukti metotreksato vartojimo. Prieš pradedant gydymą metotreksatu reikia pašalinti skystį pleuros ertmėje ir ascitą (žr. 5.2 skyrių).</w:t>
      </w:r>
      <w:r w:rsidRPr="00310956">
        <w:rPr>
          <w:rFonts w:ascii="Times New Roman" w:hAnsi="Times New Roman"/>
          <w:color w:val="000000"/>
        </w:rPr>
        <w:t xml:space="preserve"> </w:t>
      </w:r>
    </w:p>
    <w:p w14:paraId="42700521" w14:textId="77777777" w:rsidR="00F0278B" w:rsidRPr="00310956" w:rsidRDefault="00F0278B" w:rsidP="0041779E">
      <w:pPr>
        <w:autoSpaceDE w:val="0"/>
        <w:autoSpaceDN w:val="0"/>
        <w:adjustRightInd w:val="0"/>
        <w:spacing w:after="0" w:line="240" w:lineRule="auto"/>
        <w:rPr>
          <w:rFonts w:ascii="Times New Roman" w:hAnsi="Times New Roman"/>
          <w:color w:val="000000"/>
        </w:rPr>
      </w:pPr>
    </w:p>
    <w:p w14:paraId="5E8192A3" w14:textId="77777777" w:rsidR="00F0278B" w:rsidRPr="00310956" w:rsidRDefault="00F0278B" w:rsidP="0041779E">
      <w:pPr>
        <w:autoSpaceDE w:val="0"/>
        <w:autoSpaceDN w:val="0"/>
        <w:adjustRightInd w:val="0"/>
        <w:spacing w:after="0" w:line="240" w:lineRule="auto"/>
        <w:rPr>
          <w:rFonts w:ascii="Times New Roman" w:hAnsi="Times New Roman"/>
        </w:rPr>
      </w:pPr>
      <w:r w:rsidRPr="00310956">
        <w:rPr>
          <w:rFonts w:ascii="Times New Roman" w:hAnsi="Times New Roman"/>
        </w:rPr>
        <w:t>Viduriavimas ir opinis stomatitas gali būti dėl toksinio poveikio, todėl tokiu atveju reikia nutraukti gydymą, kitaip gali pasireikšti hemoraginis enteritas ir mirtis dėl žarnyno perforacijos.</w:t>
      </w:r>
      <w:r w:rsidRPr="00310956">
        <w:rPr>
          <w:rFonts w:ascii="Times New Roman" w:hAnsi="Times New Roman"/>
          <w:color w:val="000000"/>
        </w:rPr>
        <w:t xml:space="preserve"> </w:t>
      </w:r>
    </w:p>
    <w:p w14:paraId="2BE35447" w14:textId="77777777" w:rsidR="00F0278B" w:rsidRPr="00310956" w:rsidRDefault="00F0278B" w:rsidP="0041779E">
      <w:pPr>
        <w:autoSpaceDE w:val="0"/>
        <w:autoSpaceDN w:val="0"/>
        <w:adjustRightInd w:val="0"/>
        <w:spacing w:after="0" w:line="240" w:lineRule="auto"/>
        <w:rPr>
          <w:rFonts w:ascii="Times New Roman" w:hAnsi="Times New Roman"/>
          <w:color w:val="000000"/>
        </w:rPr>
      </w:pPr>
    </w:p>
    <w:p w14:paraId="4B24F232" w14:textId="77777777" w:rsidR="00F0278B" w:rsidRPr="00310956" w:rsidRDefault="00F0278B" w:rsidP="0041779E">
      <w:pPr>
        <w:autoSpaceDE w:val="0"/>
        <w:autoSpaceDN w:val="0"/>
        <w:adjustRightInd w:val="0"/>
        <w:spacing w:after="0" w:line="240" w:lineRule="auto"/>
        <w:rPr>
          <w:rFonts w:ascii="Times New Roman" w:hAnsi="Times New Roman"/>
        </w:rPr>
      </w:pPr>
      <w:r w:rsidRPr="00310956">
        <w:rPr>
          <w:rFonts w:ascii="Times New Roman" w:hAnsi="Times New Roman"/>
        </w:rPr>
        <w:t>Vitaminų preparatai arba kiti preparatai, kurių sudėtyje yra folio rūgšties, folino rūgšties arba jų darinių, gali sumažinti metotreksato veiksmingumą.</w:t>
      </w:r>
      <w:r w:rsidRPr="00310956">
        <w:rPr>
          <w:rFonts w:ascii="Times New Roman" w:hAnsi="Times New Roman"/>
          <w:color w:val="000000"/>
        </w:rPr>
        <w:t xml:space="preserve"> </w:t>
      </w:r>
    </w:p>
    <w:p w14:paraId="636C502A" w14:textId="77777777" w:rsidR="00F0278B" w:rsidRPr="00310956" w:rsidRDefault="00F0278B" w:rsidP="0041779E">
      <w:pPr>
        <w:autoSpaceDE w:val="0"/>
        <w:autoSpaceDN w:val="0"/>
        <w:adjustRightInd w:val="0"/>
        <w:spacing w:after="0" w:line="240" w:lineRule="auto"/>
        <w:rPr>
          <w:rFonts w:ascii="Times New Roman" w:hAnsi="Times New Roman"/>
          <w:b/>
        </w:rPr>
      </w:pPr>
    </w:p>
    <w:p w14:paraId="4D4C3998" w14:textId="77777777" w:rsidR="00F0278B" w:rsidRPr="00310956" w:rsidRDefault="00DC1B40" w:rsidP="0041779E">
      <w:pPr>
        <w:autoSpaceDE w:val="0"/>
        <w:autoSpaceDN w:val="0"/>
        <w:adjustRightInd w:val="0"/>
        <w:spacing w:after="0" w:line="240" w:lineRule="auto"/>
        <w:rPr>
          <w:rFonts w:ascii="Times New Roman" w:hAnsi="Times New Roman"/>
        </w:rPr>
      </w:pPr>
      <w:r w:rsidRPr="00310956">
        <w:rPr>
          <w:rFonts w:ascii="Times New Roman" w:hAnsi="Times New Roman"/>
        </w:rPr>
        <w:lastRenderedPageBreak/>
        <w:t>Gydant psoriazę, metotreksatas turi būti vartojamas tik gydant vidutinio sunkumo ir sunkią psoriazę, kurios atsakas į vietinį gydymą buvo nepakankamas, tačiau tik patvirtinus diagnozę biopsija ir (arba) po dermatologo konsultacijos.</w:t>
      </w:r>
    </w:p>
    <w:p w14:paraId="004A4A00" w14:textId="77777777" w:rsidR="00F0278B" w:rsidRPr="00310956" w:rsidRDefault="00F0278B" w:rsidP="0041779E">
      <w:pPr>
        <w:autoSpaceDE w:val="0"/>
        <w:autoSpaceDN w:val="0"/>
        <w:adjustRightInd w:val="0"/>
        <w:spacing w:after="0" w:line="240" w:lineRule="auto"/>
        <w:rPr>
          <w:rFonts w:ascii="Times New Roman" w:hAnsi="Times New Roman"/>
          <w:color w:val="000000"/>
        </w:rPr>
      </w:pPr>
    </w:p>
    <w:p w14:paraId="3D0583F1" w14:textId="77777777" w:rsidR="00F0278B" w:rsidRPr="00310956" w:rsidRDefault="00F0278B" w:rsidP="0041779E">
      <w:pPr>
        <w:autoSpaceDE w:val="0"/>
        <w:autoSpaceDN w:val="0"/>
        <w:adjustRightInd w:val="0"/>
        <w:spacing w:after="0" w:line="240" w:lineRule="auto"/>
        <w:rPr>
          <w:rFonts w:ascii="Times New Roman" w:hAnsi="Times New Roman"/>
        </w:rPr>
      </w:pPr>
      <w:r w:rsidRPr="00310956">
        <w:rPr>
          <w:rFonts w:ascii="Times New Roman" w:hAnsi="Times New Roman"/>
        </w:rPr>
        <w:t>Metotreksatu gydant vėžiu sergančius pacientus, nustatyta encefalopatija ir (arba) leukoencefalopatija; tokios galimybės negalima atmesti ir metotreksatą vartojant ne pagal onkologines indikacijas.</w:t>
      </w:r>
    </w:p>
    <w:p w14:paraId="5D339C8B" w14:textId="77777777" w:rsidR="00D4687F" w:rsidRPr="00310956" w:rsidRDefault="00D4687F" w:rsidP="0041779E">
      <w:pPr>
        <w:autoSpaceDE w:val="0"/>
        <w:autoSpaceDN w:val="0"/>
        <w:adjustRightInd w:val="0"/>
        <w:spacing w:after="0" w:line="240" w:lineRule="auto"/>
        <w:rPr>
          <w:rFonts w:ascii="Times New Roman" w:hAnsi="Times New Roman"/>
        </w:rPr>
      </w:pPr>
    </w:p>
    <w:p w14:paraId="069A3D90" w14:textId="77777777" w:rsidR="00D4687F" w:rsidRPr="00310956" w:rsidRDefault="00D4687F" w:rsidP="0041779E">
      <w:pPr>
        <w:autoSpaceDE w:val="0"/>
        <w:autoSpaceDN w:val="0"/>
        <w:adjustRightInd w:val="0"/>
        <w:spacing w:after="0" w:line="240" w:lineRule="auto"/>
        <w:rPr>
          <w:rFonts w:ascii="Times New Roman" w:hAnsi="Times New Roman"/>
          <w:color w:val="000000"/>
          <w:u w:val="single"/>
        </w:rPr>
      </w:pPr>
      <w:r w:rsidRPr="00310956">
        <w:rPr>
          <w:rFonts w:ascii="Times New Roman" w:hAnsi="Times New Roman"/>
          <w:color w:val="000000"/>
          <w:u w:val="single"/>
        </w:rPr>
        <w:t xml:space="preserve">Progresuojanti daugiažidininė leukoencefalopatija (PDL) </w:t>
      </w:r>
    </w:p>
    <w:p w14:paraId="20096FB1" w14:textId="663870C9" w:rsidR="00D4687F" w:rsidRPr="00310956" w:rsidRDefault="00D4687F" w:rsidP="0041779E">
      <w:pPr>
        <w:autoSpaceDE w:val="0"/>
        <w:autoSpaceDN w:val="0"/>
        <w:adjustRightInd w:val="0"/>
        <w:spacing w:after="0" w:line="240" w:lineRule="auto"/>
        <w:rPr>
          <w:rFonts w:ascii="Times New Roman" w:hAnsi="Times New Roman"/>
          <w:color w:val="000000"/>
        </w:rPr>
      </w:pPr>
      <w:r w:rsidRPr="00310956">
        <w:rPr>
          <w:rFonts w:ascii="Times New Roman" w:hAnsi="Times New Roman"/>
          <w:color w:val="000000"/>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17A39942" w14:textId="77777777" w:rsidR="00F0278B" w:rsidRPr="00310956" w:rsidRDefault="00F0278B" w:rsidP="0041779E">
      <w:pPr>
        <w:autoSpaceDE w:val="0"/>
        <w:autoSpaceDN w:val="0"/>
        <w:adjustRightInd w:val="0"/>
        <w:spacing w:after="0" w:line="240" w:lineRule="auto"/>
        <w:rPr>
          <w:rFonts w:ascii="Times New Roman" w:hAnsi="Times New Roman"/>
          <w:color w:val="000000"/>
        </w:rPr>
      </w:pPr>
    </w:p>
    <w:p w14:paraId="7A3B3FA1" w14:textId="77777777" w:rsidR="005F758F" w:rsidRPr="00310956" w:rsidRDefault="005F758F" w:rsidP="00051F05">
      <w:pPr>
        <w:keepNext/>
        <w:keepLines/>
        <w:spacing w:after="0" w:line="240" w:lineRule="auto"/>
        <w:rPr>
          <w:rFonts w:ascii="Times New Roman" w:hAnsi="Times New Roman"/>
          <w:u w:val="single"/>
          <w:lang w:bidi="lt-LT"/>
        </w:rPr>
      </w:pPr>
      <w:r w:rsidRPr="00310956">
        <w:rPr>
          <w:rFonts w:ascii="Times New Roman" w:hAnsi="Times New Roman"/>
          <w:u w:val="single"/>
          <w:lang w:bidi="lt-LT"/>
        </w:rPr>
        <w:t>Vaisingumas ir reprodukcija</w:t>
      </w:r>
    </w:p>
    <w:p w14:paraId="4E050EB4" w14:textId="77777777" w:rsidR="005F758F" w:rsidRPr="00D832B1" w:rsidRDefault="005F758F" w:rsidP="00051F05">
      <w:pPr>
        <w:keepNext/>
        <w:keepLines/>
        <w:spacing w:after="0" w:line="240" w:lineRule="auto"/>
        <w:rPr>
          <w:rFonts w:ascii="Times New Roman" w:hAnsi="Times New Roman"/>
        </w:rPr>
      </w:pPr>
    </w:p>
    <w:p w14:paraId="3311FC1D" w14:textId="77777777" w:rsidR="005F758F" w:rsidRPr="00310956" w:rsidRDefault="005F758F" w:rsidP="00051F05">
      <w:pPr>
        <w:keepNext/>
        <w:keepLines/>
        <w:spacing w:after="0" w:line="240" w:lineRule="auto"/>
        <w:rPr>
          <w:rFonts w:ascii="Times New Roman" w:hAnsi="Times New Roman"/>
          <w:b/>
          <w:lang w:bidi="lt-LT"/>
        </w:rPr>
      </w:pPr>
      <w:r w:rsidRPr="00310956">
        <w:rPr>
          <w:rFonts w:ascii="Times New Roman" w:hAnsi="Times New Roman"/>
          <w:b/>
          <w:lang w:bidi="lt-LT"/>
        </w:rPr>
        <w:t>Vaisingumas</w:t>
      </w:r>
    </w:p>
    <w:p w14:paraId="5401AD84" w14:textId="77777777" w:rsidR="005F758F" w:rsidRPr="00310956" w:rsidRDefault="005F758F" w:rsidP="005F758F">
      <w:pPr>
        <w:spacing w:after="0" w:line="240" w:lineRule="auto"/>
        <w:rPr>
          <w:rFonts w:ascii="Times New Roman" w:hAnsi="Times New Roman"/>
          <w:lang w:bidi="lt-LT"/>
        </w:rPr>
      </w:pPr>
      <w:r w:rsidRPr="00310956">
        <w:rPr>
          <w:rFonts w:ascii="Times New Roman" w:hAnsi="Times New Roman"/>
          <w:lang w:bidi="lt-LT"/>
        </w:rPr>
        <w:t xml:space="preserve">Gauta pranešimų apie tai, kad žmonėms metotreksatas sukelia oligospermiją, menstruacijų ciklo sutrikimus ir amenorėją, kurie pasireiškia gydymo šiuo vaistiniu preparatu laikotarpiu ir neilgą laiką nutraukus gydymą, taip pat kenkia vaisingumui, nes sukelia neigiamą poveikį spermatozoidų ir kiaušialąsčių gamybai vaisto vartojimo laikotarpiu; nutraukus gydymą, šie reiškiniai išnyksta. </w:t>
      </w:r>
    </w:p>
    <w:p w14:paraId="5F6A77A5" w14:textId="77777777" w:rsidR="005F758F" w:rsidRPr="00310956" w:rsidRDefault="005F758F" w:rsidP="005F758F">
      <w:pPr>
        <w:spacing w:after="0" w:line="240" w:lineRule="auto"/>
        <w:rPr>
          <w:rFonts w:ascii="Times New Roman" w:hAnsi="Times New Roman"/>
          <w:lang w:bidi="lt-LT"/>
        </w:rPr>
      </w:pPr>
    </w:p>
    <w:p w14:paraId="127CD4DA" w14:textId="77777777" w:rsidR="005F758F" w:rsidRPr="00310956" w:rsidRDefault="005F758F" w:rsidP="00D832B1">
      <w:pPr>
        <w:keepNext/>
        <w:spacing w:after="0" w:line="240" w:lineRule="auto"/>
        <w:rPr>
          <w:rFonts w:ascii="Times New Roman" w:hAnsi="Times New Roman"/>
          <w:b/>
          <w:lang w:bidi="lt-LT"/>
        </w:rPr>
      </w:pPr>
      <w:r w:rsidRPr="00310956">
        <w:rPr>
          <w:rFonts w:ascii="Times New Roman" w:hAnsi="Times New Roman"/>
          <w:b/>
          <w:lang w:bidi="lt-LT"/>
        </w:rPr>
        <w:t xml:space="preserve">Teratogeniškumas – Pavojus reprodukcinei sistemai </w:t>
      </w:r>
    </w:p>
    <w:p w14:paraId="59FE75DA" w14:textId="77777777" w:rsidR="005F758F" w:rsidRPr="00310956" w:rsidRDefault="005F758F" w:rsidP="005F758F">
      <w:pPr>
        <w:spacing w:after="0" w:line="240" w:lineRule="auto"/>
        <w:rPr>
          <w:rFonts w:ascii="Times New Roman" w:hAnsi="Times New Roman"/>
          <w:lang w:bidi="lt-LT"/>
        </w:rPr>
      </w:pPr>
      <w:r w:rsidRPr="00310956">
        <w:rPr>
          <w:rFonts w:ascii="Times New Roman" w:hAnsi="Times New Roman"/>
          <w:lang w:bidi="lt-LT"/>
        </w:rPr>
        <w:t>Metotreksatas sukelia toksinį poveikį žmogaus embrionui, persileidimus ir apsigimimus. Todėl su vaisingo amžiaus pacientėmis reikėtų aptarti galimą vaistinio preparato poveikio reprodukcinei sistemai, persileidimų ir apsigimimų riziką (žr. 4.6 skyrių). Prieš pradedant vartoti Metex, turi būti patvirtinta, kad pacientė ne nėščia. Jeigu gydomos lytiškai subrendusios moterys, gydymo laikotarpiu ir bent šešis mėnesius po gydymo turi būti naudojamos veiksmingos kontracepcijos priemonės.</w:t>
      </w:r>
    </w:p>
    <w:p w14:paraId="11FC110D" w14:textId="77777777" w:rsidR="005F758F" w:rsidRPr="00310956" w:rsidRDefault="005F758F" w:rsidP="005F758F">
      <w:pPr>
        <w:spacing w:after="0" w:line="240" w:lineRule="auto"/>
        <w:rPr>
          <w:rFonts w:ascii="Times New Roman" w:hAnsi="Times New Roman"/>
          <w:lang w:bidi="lt-LT"/>
        </w:rPr>
      </w:pPr>
      <w:r w:rsidRPr="00310956">
        <w:rPr>
          <w:rFonts w:ascii="Times New Roman" w:hAnsi="Times New Roman"/>
          <w:lang w:bidi="lt-LT"/>
        </w:rPr>
        <w:t>Patarimai dėl kontracepcijos vyrams pateikti 4.6 skyriuje.</w:t>
      </w:r>
    </w:p>
    <w:p w14:paraId="0E26E5EF" w14:textId="77777777" w:rsidR="005F758F" w:rsidRPr="00310956" w:rsidRDefault="005F758F" w:rsidP="005F758F">
      <w:pPr>
        <w:spacing w:after="0" w:line="240" w:lineRule="auto"/>
        <w:rPr>
          <w:rFonts w:ascii="Times New Roman" w:hAnsi="Times New Roman"/>
        </w:rPr>
      </w:pPr>
    </w:p>
    <w:p w14:paraId="054FBCDF"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Natris</w:t>
      </w:r>
    </w:p>
    <w:p w14:paraId="5F0D6F95" w14:textId="77777777" w:rsidR="00F0278B" w:rsidRPr="00310956" w:rsidRDefault="00F0278B" w:rsidP="0041779E">
      <w:pPr>
        <w:autoSpaceDE w:val="0"/>
        <w:autoSpaceDN w:val="0"/>
        <w:adjustRightInd w:val="0"/>
        <w:spacing w:after="0" w:line="240" w:lineRule="auto"/>
        <w:rPr>
          <w:rFonts w:ascii="Times New Roman" w:hAnsi="Times New Roman"/>
        </w:rPr>
      </w:pPr>
      <w:r w:rsidRPr="00310956">
        <w:rPr>
          <w:rFonts w:ascii="Times New Roman" w:hAnsi="Times New Roman"/>
        </w:rPr>
        <w:t>Šio vaisto dozėje yra mažiau kaip 1 mmol (23 mg) natrio, t.y. jis beveik neturi reikšmės.</w:t>
      </w:r>
    </w:p>
    <w:p w14:paraId="217E864A" w14:textId="77777777" w:rsidR="00F0278B" w:rsidRPr="00310956" w:rsidRDefault="00F0278B" w:rsidP="0041779E">
      <w:pPr>
        <w:spacing w:after="0" w:line="240" w:lineRule="auto"/>
        <w:rPr>
          <w:rFonts w:ascii="Times New Roman" w:hAnsi="Times New Roman"/>
        </w:rPr>
      </w:pPr>
    </w:p>
    <w:p w14:paraId="0DF29296" w14:textId="77777777" w:rsidR="00F0278B" w:rsidRPr="00310956" w:rsidRDefault="00F0278B" w:rsidP="0041779E">
      <w:pPr>
        <w:keepNext/>
        <w:spacing w:after="0" w:line="240" w:lineRule="auto"/>
        <w:rPr>
          <w:rFonts w:ascii="Times New Roman" w:hAnsi="Times New Roman"/>
          <w:u w:val="single"/>
        </w:rPr>
      </w:pPr>
      <w:r w:rsidRPr="00310956">
        <w:rPr>
          <w:rFonts w:ascii="Times New Roman" w:hAnsi="Times New Roman"/>
          <w:u w:val="single"/>
        </w:rPr>
        <w:t>Vaikų populiacija</w:t>
      </w:r>
    </w:p>
    <w:p w14:paraId="2DEE45D5"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 xml:space="preserve">Nerekomenduojama vartoti &lt; 3 metų amžiaus vaikams, nes duomenų apie vartojimo saugumą ir veiksmingumą šiai populiacijai nepakanka (žr. </w:t>
      </w:r>
      <w:hyperlink w:anchor="_4_8_Undesirable_effects" w:history="1">
        <w:r w:rsidRPr="00310956">
          <w:rPr>
            <w:rFonts w:ascii="Times New Roman" w:hAnsi="Times New Roman"/>
          </w:rPr>
          <w:t>4.2</w:t>
        </w:r>
      </w:hyperlink>
      <w:r w:rsidRPr="00310956">
        <w:rPr>
          <w:rFonts w:ascii="Times New Roman" w:hAnsi="Times New Roman"/>
        </w:rPr>
        <w:t> skyrių).</w:t>
      </w:r>
    </w:p>
    <w:p w14:paraId="28F9BED8" w14:textId="77777777" w:rsidR="00F0278B" w:rsidRPr="00310956" w:rsidRDefault="00F0278B" w:rsidP="0041779E">
      <w:pPr>
        <w:spacing w:after="0" w:line="240" w:lineRule="auto"/>
        <w:rPr>
          <w:rFonts w:ascii="Times New Roman" w:hAnsi="Times New Roman"/>
        </w:rPr>
      </w:pPr>
    </w:p>
    <w:p w14:paraId="101B1C5E" w14:textId="77777777" w:rsidR="00F0278B" w:rsidRPr="00310956" w:rsidRDefault="00DD1533" w:rsidP="0041779E">
      <w:pPr>
        <w:keepNext/>
        <w:keepLines/>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4.5</w:t>
      </w:r>
      <w:r w:rsidR="00476560" w:rsidRPr="00310956">
        <w:rPr>
          <w:rFonts w:ascii="Times New Roman" w:eastAsia="Times New Roman" w:hAnsi="Times New Roman"/>
          <w:b/>
          <w:bCs/>
          <w:lang w:eastAsia="lt-LT"/>
        </w:rPr>
        <w:tab/>
      </w:r>
      <w:r w:rsidR="00F0278B" w:rsidRPr="00310956">
        <w:rPr>
          <w:rFonts w:ascii="Times New Roman" w:hAnsi="Times New Roman"/>
          <w:b/>
        </w:rPr>
        <w:t>Sąveika su kitais vaistiniais preparatais ir kitokia sąveika</w:t>
      </w:r>
    </w:p>
    <w:p w14:paraId="7B1C08F4" w14:textId="77777777" w:rsidR="00F0278B" w:rsidRPr="00310956" w:rsidRDefault="00F0278B" w:rsidP="00BE2D87">
      <w:pPr>
        <w:keepNext/>
        <w:keepLines/>
        <w:spacing w:after="0" w:line="240" w:lineRule="auto"/>
        <w:rPr>
          <w:rFonts w:ascii="Times New Roman" w:hAnsi="Times New Roman"/>
        </w:rPr>
      </w:pPr>
    </w:p>
    <w:p w14:paraId="7D906B6D" w14:textId="77777777" w:rsidR="006D38BF" w:rsidRPr="00310956" w:rsidRDefault="006D38BF" w:rsidP="00BE2D87">
      <w:pPr>
        <w:keepNext/>
        <w:keepLines/>
        <w:spacing w:after="0" w:line="240" w:lineRule="auto"/>
        <w:rPr>
          <w:rFonts w:ascii="Times New Roman" w:hAnsi="Times New Roman"/>
          <w:u w:val="single"/>
        </w:rPr>
      </w:pPr>
      <w:r w:rsidRPr="00310956">
        <w:rPr>
          <w:rFonts w:ascii="Times New Roman" w:hAnsi="Times New Roman"/>
          <w:u w:val="single"/>
          <w:lang w:bidi="lt-LT"/>
        </w:rPr>
        <w:t>Diazoto oksidas</w:t>
      </w:r>
    </w:p>
    <w:p w14:paraId="28763F4B" w14:textId="77777777" w:rsidR="007E4456" w:rsidRPr="00310956" w:rsidRDefault="007E4456" w:rsidP="00BE2D87">
      <w:pPr>
        <w:keepNext/>
        <w:keepLines/>
        <w:spacing w:after="0" w:line="240" w:lineRule="auto"/>
        <w:rPr>
          <w:rFonts w:ascii="Times New Roman" w:hAnsi="Times New Roman"/>
        </w:rPr>
      </w:pPr>
      <w:r w:rsidRPr="00310956">
        <w:rPr>
          <w:rFonts w:ascii="Times New Roman" w:hAnsi="Times New Roman"/>
          <w:lang w:bidi="lt-LT"/>
        </w:rPr>
        <w:t xml:space="preserve">Vartojamas diazoto oksidas sustiprina metotreksato poveikį </w:t>
      </w:r>
      <w:r w:rsidR="0060398D" w:rsidRPr="00310956">
        <w:rPr>
          <w:rFonts w:ascii="Times New Roman" w:hAnsi="Times New Roman"/>
          <w:lang w:bidi="lt-LT"/>
        </w:rPr>
        <w:t>folatų metabolizmui</w:t>
      </w:r>
      <w:r w:rsidRPr="00310956">
        <w:rPr>
          <w:rFonts w:ascii="Times New Roman" w:hAnsi="Times New Roman"/>
          <w:lang w:bidi="lt-LT"/>
        </w:rPr>
        <w:t xml:space="preserve">, dėl to pasireiškia stipresnis toksinis poveikis, kaip antai stipri nenumatyta mielosupresija ir stomatitas. Nors šį poveikį galima susilpninti vartojant kalcio folinatą, reikia vengti </w:t>
      </w:r>
      <w:r w:rsidR="0060398D" w:rsidRPr="00310956">
        <w:rPr>
          <w:rFonts w:ascii="Times New Roman" w:hAnsi="Times New Roman"/>
          <w:lang w:bidi="lt-LT"/>
        </w:rPr>
        <w:t>diazoto oksidą ir metotreksatą</w:t>
      </w:r>
      <w:r w:rsidRPr="00310956">
        <w:rPr>
          <w:rFonts w:ascii="Times New Roman" w:hAnsi="Times New Roman"/>
          <w:lang w:bidi="lt-LT"/>
        </w:rPr>
        <w:t xml:space="preserve"> vartoti tuo pat metu.</w:t>
      </w:r>
    </w:p>
    <w:p w14:paraId="5B66DC1D" w14:textId="77777777" w:rsidR="007E4456" w:rsidRPr="00310956" w:rsidRDefault="007E4456" w:rsidP="00BE2D87">
      <w:pPr>
        <w:keepNext/>
        <w:keepLines/>
        <w:spacing w:after="0" w:line="240" w:lineRule="auto"/>
        <w:rPr>
          <w:rFonts w:ascii="Times New Roman" w:hAnsi="Times New Roman"/>
        </w:rPr>
      </w:pPr>
    </w:p>
    <w:p w14:paraId="14172366" w14:textId="77777777" w:rsidR="00F0278B" w:rsidRPr="00310956" w:rsidRDefault="00F0278B" w:rsidP="0041779E">
      <w:pPr>
        <w:keepNext/>
        <w:keepLines/>
        <w:spacing w:after="0" w:line="240" w:lineRule="auto"/>
        <w:ind w:left="709" w:hanging="709"/>
        <w:rPr>
          <w:rFonts w:ascii="Times New Roman" w:hAnsi="Times New Roman"/>
        </w:rPr>
      </w:pPr>
      <w:r w:rsidRPr="00310956">
        <w:rPr>
          <w:rFonts w:ascii="Times New Roman" w:hAnsi="Times New Roman"/>
          <w:u w:val="single"/>
        </w:rPr>
        <w:t>Alkoholis, hepatotoksiniai vaistiniai preparatai, hematotoksiniai vaistiniai preparatai</w:t>
      </w:r>
    </w:p>
    <w:p w14:paraId="56B5B1E2" w14:textId="77777777" w:rsidR="00F0278B" w:rsidRPr="00310956" w:rsidRDefault="00F0278B" w:rsidP="00BE2D87">
      <w:pPr>
        <w:keepNext/>
        <w:keepLines/>
        <w:spacing w:after="0" w:line="240" w:lineRule="auto"/>
        <w:rPr>
          <w:rFonts w:ascii="Times New Roman" w:hAnsi="Times New Roman"/>
        </w:rPr>
      </w:pPr>
      <w:r w:rsidRPr="00310956">
        <w:rPr>
          <w:rFonts w:ascii="Times New Roman" w:hAnsi="Times New Roman"/>
        </w:rPr>
        <w:t>Metotreksato hepatotoksinio poveikio galimybę padidina reguliarus alkoholio vartojimas ir kitų hepatotoksinių vaistinių preparatų vartojimas tuo pat metu (žr. 4.4 skyrių). Pacientus, kurie tuo pat metu vartoja kitus hepatotoksinius vaistinius preparatus (pvz., leflunomidą), reikia ypač atidžiai stebėti. Į tai reikia atsižvelgti ir pacientams, kurie tuo pat metu vartoja hematotoksinius vaistinius preparatus (pvz., leflunomidą, azatiopriną, retinoidus, sulfasalaziną). Vartojant leflunomidą kartu su metotreksatu, gali dažniau pasireikšti pancitopenija ir toksinis poveikis kepenims.</w:t>
      </w:r>
    </w:p>
    <w:p w14:paraId="1375FCED" w14:textId="77777777" w:rsidR="00F0278B" w:rsidRPr="00310956" w:rsidRDefault="00F0278B" w:rsidP="00665F35">
      <w:pPr>
        <w:spacing w:after="0" w:line="240" w:lineRule="auto"/>
        <w:rPr>
          <w:rFonts w:ascii="Times New Roman" w:hAnsi="Times New Roman"/>
        </w:rPr>
      </w:pPr>
    </w:p>
    <w:p w14:paraId="3074D110" w14:textId="77777777" w:rsidR="00F0278B" w:rsidRPr="00310956" w:rsidRDefault="00F0278B" w:rsidP="005976A6">
      <w:pPr>
        <w:autoSpaceDE w:val="0"/>
        <w:autoSpaceDN w:val="0"/>
        <w:adjustRightInd w:val="0"/>
        <w:spacing w:after="0" w:line="240" w:lineRule="auto"/>
        <w:rPr>
          <w:rFonts w:ascii="Times New Roman" w:hAnsi="Times New Roman"/>
        </w:rPr>
      </w:pPr>
      <w:r w:rsidRPr="00310956">
        <w:rPr>
          <w:rFonts w:ascii="Times New Roman" w:hAnsi="Times New Roman"/>
        </w:rPr>
        <w:t xml:space="preserve">Vartojant </w:t>
      </w:r>
      <w:r w:rsidRPr="00310956">
        <w:rPr>
          <w:rFonts w:ascii="Times New Roman" w:hAnsi="Times New Roman"/>
          <w:color w:val="000000"/>
        </w:rPr>
        <w:t>metotreksatą</w:t>
      </w:r>
      <w:r w:rsidRPr="00310956">
        <w:rPr>
          <w:rFonts w:ascii="Times New Roman" w:hAnsi="Times New Roman"/>
        </w:rPr>
        <w:t xml:space="preserve"> kartu su </w:t>
      </w:r>
      <w:r w:rsidRPr="00310956">
        <w:rPr>
          <w:rFonts w:ascii="Times New Roman" w:hAnsi="Times New Roman"/>
          <w:color w:val="000000"/>
        </w:rPr>
        <w:t>retinoidais, pvz., acitretinu ar etretinatu</w:t>
      </w:r>
      <w:r w:rsidRPr="00310956">
        <w:rPr>
          <w:rFonts w:ascii="Times New Roman" w:hAnsi="Times New Roman"/>
        </w:rPr>
        <w:t xml:space="preserve">, gali </w:t>
      </w:r>
      <w:r w:rsidRPr="00310956">
        <w:rPr>
          <w:rFonts w:ascii="Times New Roman" w:hAnsi="Times New Roman"/>
          <w:color w:val="000000"/>
        </w:rPr>
        <w:t xml:space="preserve">padidėti </w:t>
      </w:r>
      <w:r w:rsidRPr="00310956">
        <w:rPr>
          <w:rFonts w:ascii="Times New Roman" w:hAnsi="Times New Roman"/>
        </w:rPr>
        <w:t>toksinio poveikio kepenims pavojus.</w:t>
      </w:r>
      <w:r w:rsidRPr="00310956">
        <w:rPr>
          <w:rFonts w:ascii="Times New Roman" w:hAnsi="Times New Roman"/>
          <w:color w:val="000000"/>
        </w:rPr>
        <w:t xml:space="preserve"> </w:t>
      </w:r>
    </w:p>
    <w:p w14:paraId="0C8518CD" w14:textId="77777777" w:rsidR="00F0278B" w:rsidRPr="00310956" w:rsidRDefault="00F0278B" w:rsidP="00D12DA9">
      <w:pPr>
        <w:spacing w:after="0" w:line="240" w:lineRule="auto"/>
        <w:rPr>
          <w:rFonts w:ascii="Times New Roman" w:hAnsi="Times New Roman"/>
        </w:rPr>
      </w:pPr>
    </w:p>
    <w:p w14:paraId="6915169C"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lastRenderedPageBreak/>
        <w:t>Per burną vartojami antibiotikai</w:t>
      </w:r>
    </w:p>
    <w:p w14:paraId="691149F8"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Per burną vartojami antibiotikai, pvz., tetraciklinai, chloramfenikolis ir neabsorbuojamieji plataus veikimo spektro antibiotikai, gali trikdyti enterohepatinę cirkuliaciją, slopindami žarnyno florą arba bakterijų metabolizmą.</w:t>
      </w:r>
    </w:p>
    <w:p w14:paraId="574F8D21" w14:textId="77777777" w:rsidR="00F0278B" w:rsidRPr="00310956" w:rsidRDefault="00F0278B" w:rsidP="00665F35">
      <w:pPr>
        <w:spacing w:after="0" w:line="240" w:lineRule="auto"/>
        <w:rPr>
          <w:rFonts w:ascii="Times New Roman" w:hAnsi="Times New Roman"/>
        </w:rPr>
      </w:pPr>
    </w:p>
    <w:p w14:paraId="21E60342"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Antibiotikai</w:t>
      </w:r>
    </w:p>
    <w:p w14:paraId="1017AD68"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Antibiotikai, pvz., penicilinai, glikopeptidai, sulfonamidai, ciprofloksacinas ir cefalotinas, tam tikrais atvejais gali mažinti metotreksato inkstų klirensą, todėl gali padidėti metotreksato koncentracija serume ir tuo pat metu gali pasireikšti hematologinis toksinis poveikis ir toksinis poveikis skrandžiui ir žarnynui.</w:t>
      </w:r>
    </w:p>
    <w:p w14:paraId="77642B9F" w14:textId="77777777" w:rsidR="00F0278B" w:rsidRPr="00310956" w:rsidRDefault="00F0278B" w:rsidP="00665F35">
      <w:pPr>
        <w:spacing w:after="0" w:line="240" w:lineRule="auto"/>
        <w:rPr>
          <w:rFonts w:ascii="Times New Roman" w:hAnsi="Times New Roman"/>
        </w:rPr>
      </w:pPr>
    </w:p>
    <w:p w14:paraId="58EA5F7B" w14:textId="77777777" w:rsidR="00F0278B" w:rsidRPr="00310956" w:rsidRDefault="00F0278B" w:rsidP="0041779E">
      <w:pPr>
        <w:keepNext/>
        <w:spacing w:after="0" w:line="240" w:lineRule="auto"/>
        <w:ind w:left="709" w:hanging="709"/>
        <w:rPr>
          <w:rFonts w:ascii="Times New Roman" w:hAnsi="Times New Roman"/>
          <w:color w:val="000000"/>
        </w:rPr>
      </w:pPr>
      <w:r w:rsidRPr="00310956">
        <w:rPr>
          <w:rFonts w:ascii="Times New Roman" w:hAnsi="Times New Roman"/>
          <w:u w:val="single"/>
        </w:rPr>
        <w:t xml:space="preserve">Vaistiniai preparatai, pasižymintys dideliu jungimusi prie plazmos baltymų </w:t>
      </w:r>
    </w:p>
    <w:p w14:paraId="325DE11A" w14:textId="77777777" w:rsidR="00F0278B" w:rsidRPr="00310956" w:rsidRDefault="00F0278B" w:rsidP="00BE2D87">
      <w:pPr>
        <w:spacing w:after="0" w:line="240" w:lineRule="auto"/>
        <w:rPr>
          <w:rFonts w:ascii="Times New Roman" w:hAnsi="Times New Roman"/>
          <w:color w:val="000000"/>
        </w:rPr>
      </w:pPr>
      <w:r w:rsidRPr="00310956">
        <w:rPr>
          <w:rFonts w:ascii="Times New Roman" w:hAnsi="Times New Roman"/>
        </w:rPr>
        <w:t>Metotreksatas jungiasi prie plazmos baltymų, jį gali išstumti kiti prie baltymų besijungiantys vaistai, pvz., salicilatai, hipoglikeminiai preparatai, diuretikai, sulfonamidai, difenilhidantoinai, tetraciklinai, chloramfenikolis ir p-aminobenzenkarboksirūgštis, taip pat rūgščių dariniai, vartojami kaip vaistiniai preparatai nuo uždegimo. Todėl vartojant kartu, gali padidėti toksinis poveikis.</w:t>
      </w:r>
    </w:p>
    <w:p w14:paraId="5691801B" w14:textId="77777777" w:rsidR="00F0278B" w:rsidRPr="00310956" w:rsidRDefault="00F0278B" w:rsidP="00665F35">
      <w:pPr>
        <w:spacing w:after="0" w:line="240" w:lineRule="auto"/>
        <w:rPr>
          <w:rFonts w:ascii="Times New Roman" w:hAnsi="Times New Roman"/>
        </w:rPr>
      </w:pPr>
    </w:p>
    <w:p w14:paraId="26EC6799"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Probenecidas, silpnos organinės rūgštys, pirazolai ir nesteroidiniai vaistai nuo uždegimo</w:t>
      </w:r>
    </w:p>
    <w:p w14:paraId="564F1F9D" w14:textId="77777777" w:rsidR="00F0278B" w:rsidRPr="00310956" w:rsidRDefault="00F0278B" w:rsidP="00BE2D87">
      <w:pPr>
        <w:keepNext/>
        <w:spacing w:after="0" w:line="240" w:lineRule="auto"/>
        <w:rPr>
          <w:rFonts w:ascii="Times New Roman" w:hAnsi="Times New Roman"/>
        </w:rPr>
      </w:pPr>
      <w:r w:rsidRPr="00310956">
        <w:rPr>
          <w:rFonts w:ascii="Times New Roman" w:hAnsi="Times New Roman"/>
        </w:rPr>
        <w:t>Probenecidas, silpnos organinės rūgštys, pvz., kilpiniai diuretikai, ir pirazolai (fenilbutazonas) gali mažinti metotreksato šalinimą ir didesnė koncentracija serume gali sukelti didesnį hematologinį toksinį poveikį. Toksinis poveikis gali padidėti ir tada, kai kartu vartojamos mažos metotreksato dozės ir nesteroidiniai vaistiniai preparatai nuo uždegimo arba salicilatai.</w:t>
      </w:r>
    </w:p>
    <w:p w14:paraId="347CAB5E" w14:textId="77777777" w:rsidR="00F0278B" w:rsidRPr="00310956" w:rsidRDefault="00F0278B" w:rsidP="00665F35">
      <w:pPr>
        <w:spacing w:after="0" w:line="240" w:lineRule="auto"/>
        <w:rPr>
          <w:rFonts w:ascii="Times New Roman" w:hAnsi="Times New Roman"/>
        </w:rPr>
      </w:pPr>
    </w:p>
    <w:p w14:paraId="2DC70D1E"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Vaistiniai preparatai, sukeliantys nepageidaujamas reakcijas kaulų čiulpuose</w:t>
      </w:r>
    </w:p>
    <w:p w14:paraId="484EF4D1" w14:textId="40A37FDB" w:rsidR="00F0278B" w:rsidRPr="00310956" w:rsidRDefault="00F0278B" w:rsidP="00BE2D87">
      <w:pPr>
        <w:spacing w:after="0" w:line="240" w:lineRule="auto"/>
        <w:rPr>
          <w:rFonts w:ascii="Times New Roman" w:hAnsi="Times New Roman"/>
        </w:rPr>
      </w:pPr>
      <w:r w:rsidRPr="00310956">
        <w:rPr>
          <w:rFonts w:ascii="Times New Roman" w:hAnsi="Times New Roman"/>
        </w:rPr>
        <w:t>Vartojant vaistinius preparatus, kurie gali sukelti nepageidaujamas reakcijas kaulų čiulpuose (pvz., sulfonamidus, trimetoprimą ir sulfametoksazolą, chloramfenikolį, pirimetaminą), reikia atkreipti dėmesį į ryškaus kraujo gamybos sutrikimo galimybę.</w:t>
      </w:r>
      <w:r w:rsidR="00E66B42" w:rsidRPr="00E66B42">
        <w:rPr>
          <w:rFonts w:ascii="Times New Roman" w:eastAsia="Times New Roman" w:hAnsi="Times New Roman"/>
          <w:lang w:eastAsia="lt-LT"/>
        </w:rPr>
        <w:t xml:space="preserve"> Kartu vartojant metamizolo ir metotreksato, gali sustiprėti hematotoksinis metotreksato poveikis, ypač senyviems pacientams. Todėl reikia vengti šių vaistinių preparatų vartoti kartu.</w:t>
      </w:r>
    </w:p>
    <w:p w14:paraId="1812C341" w14:textId="77777777" w:rsidR="00F0278B" w:rsidRPr="00310956" w:rsidRDefault="00F0278B" w:rsidP="00BE2D87">
      <w:pPr>
        <w:spacing w:after="0" w:line="240" w:lineRule="auto"/>
        <w:rPr>
          <w:rFonts w:ascii="Times New Roman" w:hAnsi="Times New Roman"/>
        </w:rPr>
      </w:pPr>
    </w:p>
    <w:p w14:paraId="22D95979"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Vaistiniai preparatai, sukeliantys folatų trūkumą</w:t>
      </w:r>
    </w:p>
    <w:p w14:paraId="074A4E07"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Tuo pat metu vartojant vaistinius preparatus, kurie sukelia folatų trūkumą (pvz., sulfonamidus, trimetoprimą ir sulfametoksazolą), gali padidėti metotreksato toksinis poveikis. Todėl patartina ypatingą dėmesį skirti esamam folio rūgšties trūkumui.</w:t>
      </w:r>
    </w:p>
    <w:p w14:paraId="48A01891" w14:textId="77777777" w:rsidR="00F0278B" w:rsidRPr="00310956" w:rsidRDefault="00F0278B" w:rsidP="00665F35">
      <w:pPr>
        <w:spacing w:after="0" w:line="240" w:lineRule="auto"/>
        <w:rPr>
          <w:rFonts w:ascii="Times New Roman" w:hAnsi="Times New Roman"/>
        </w:rPr>
      </w:pPr>
    </w:p>
    <w:p w14:paraId="40DB4B17" w14:textId="77777777" w:rsidR="00F0278B" w:rsidRPr="00310956" w:rsidRDefault="00F0278B" w:rsidP="0041779E">
      <w:pPr>
        <w:keepNext/>
        <w:spacing w:after="0" w:line="240" w:lineRule="auto"/>
        <w:ind w:left="709" w:hanging="709"/>
        <w:rPr>
          <w:rFonts w:ascii="Times New Roman" w:hAnsi="Times New Roman"/>
          <w:color w:val="000000"/>
        </w:rPr>
      </w:pPr>
      <w:r w:rsidRPr="00310956">
        <w:rPr>
          <w:rFonts w:ascii="Times New Roman" w:hAnsi="Times New Roman"/>
          <w:u w:val="single"/>
        </w:rPr>
        <w:t>Preparatai, kurių sudėtyje yra folio rūgšties arba folino rūgšties</w:t>
      </w:r>
    </w:p>
    <w:p w14:paraId="37DC9815"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Vitaminų preparatai arba kiti preparatai, kurių sudėtyje yra folio rūgšties, folino rūgšties arba jų darinių, gali sumažinti metotreksato veiksmingumą.</w:t>
      </w:r>
      <w:r w:rsidRPr="00310956">
        <w:rPr>
          <w:rFonts w:ascii="Times New Roman" w:hAnsi="Times New Roman"/>
          <w:color w:val="000000"/>
        </w:rPr>
        <w:t xml:space="preserve"> </w:t>
      </w:r>
    </w:p>
    <w:p w14:paraId="24C33898" w14:textId="77777777" w:rsidR="00F0278B" w:rsidRPr="00310956" w:rsidRDefault="00F0278B" w:rsidP="00665F35">
      <w:pPr>
        <w:spacing w:after="0" w:line="240" w:lineRule="auto"/>
        <w:rPr>
          <w:rFonts w:ascii="Times New Roman" w:hAnsi="Times New Roman"/>
        </w:rPr>
      </w:pPr>
    </w:p>
    <w:p w14:paraId="705EE653"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Kiti vaistiniai preparatai nuo reumato</w:t>
      </w:r>
    </w:p>
    <w:p w14:paraId="7284A901" w14:textId="671DFA1B" w:rsidR="00DF09A7" w:rsidRDefault="00F0278B" w:rsidP="00DF09A7">
      <w:pPr>
        <w:spacing w:after="0" w:line="240" w:lineRule="auto"/>
        <w:rPr>
          <w:rFonts w:ascii="Times New Roman" w:hAnsi="Times New Roman"/>
        </w:rPr>
      </w:pPr>
      <w:r w:rsidRPr="00310956">
        <w:rPr>
          <w:rFonts w:ascii="Times New Roman" w:hAnsi="Times New Roman"/>
        </w:rPr>
        <w:t>Vartojant Metex kartu su kitais vaistiniais preparatais nuo reumato (pvz., aukso junginiais, penicilaminu, hidroksichlorokvinu, sulfasalazinu, azatioprinu), paprastai toksinio poveikio padidėjimo nenumatoma.</w:t>
      </w:r>
    </w:p>
    <w:p w14:paraId="66547310" w14:textId="77777777" w:rsidR="00DF09A7" w:rsidRPr="00223D6E" w:rsidRDefault="00DF09A7" w:rsidP="00DF09A7">
      <w:pPr>
        <w:spacing w:after="0" w:line="240" w:lineRule="auto"/>
        <w:rPr>
          <w:rFonts w:ascii="Times New Roman" w:hAnsi="Times New Roman"/>
        </w:rPr>
      </w:pPr>
    </w:p>
    <w:p w14:paraId="50CF15A3" w14:textId="77777777" w:rsidR="00DF09A7" w:rsidRPr="00223D6E" w:rsidRDefault="00DF09A7" w:rsidP="00DF09A7">
      <w:pPr>
        <w:spacing w:after="0" w:line="240" w:lineRule="auto"/>
        <w:rPr>
          <w:rFonts w:ascii="Times New Roman" w:hAnsi="Times New Roman"/>
          <w:u w:val="single"/>
        </w:rPr>
      </w:pPr>
      <w:r w:rsidRPr="00223D6E">
        <w:rPr>
          <w:rFonts w:ascii="Times New Roman" w:hAnsi="Times New Roman"/>
          <w:u w:val="single"/>
        </w:rPr>
        <w:t>Ciklosporinas</w:t>
      </w:r>
    </w:p>
    <w:p w14:paraId="337DEC7A" w14:textId="77777777" w:rsidR="00DF09A7" w:rsidRPr="00223D6E" w:rsidRDefault="00DF09A7" w:rsidP="00DF09A7">
      <w:pPr>
        <w:spacing w:after="0" w:line="240" w:lineRule="auto"/>
        <w:rPr>
          <w:rFonts w:ascii="Times New Roman" w:hAnsi="Times New Roman"/>
        </w:rPr>
      </w:pPr>
      <w:r w:rsidRPr="00223D6E">
        <w:rPr>
          <w:rFonts w:ascii="Times New Roman" w:hAnsi="Times New Roman"/>
        </w:rPr>
        <w:t>Ciklosporinas gali sustiprinti metotreksato veiksmingumą ir toksinį poveikį. Yra padidėjusi inkstų funkcijos sutrikimo rizika. Be to, yra biologinis tikėtinumas per didelio imuniteto slopinimo ir su tuo susijusių komplikacijų.</w:t>
      </w:r>
    </w:p>
    <w:p w14:paraId="1AB3C3FD" w14:textId="77777777" w:rsidR="00F0278B" w:rsidRPr="00310956" w:rsidRDefault="00F0278B" w:rsidP="00665F35">
      <w:pPr>
        <w:spacing w:after="0" w:line="240" w:lineRule="auto"/>
        <w:rPr>
          <w:rFonts w:ascii="Times New Roman" w:hAnsi="Times New Roman"/>
        </w:rPr>
      </w:pPr>
    </w:p>
    <w:p w14:paraId="7D727E33"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Sulfasalazinas</w:t>
      </w:r>
    </w:p>
    <w:p w14:paraId="2C605AB2"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Nors vartojant kartu metotreksatą ir sulfasalaziną, gali padidėti metotreksato veiksmingumas ir dėl folio rūgšties sintezės slopinimo dalyvaujant sulfasalazinui gali padaugėti nepageidaujamų reiškinių, tokie nepageidaujami reiškiniai nustatyti tik retais individualiais atvejais atliekant kelis tyrimus.</w:t>
      </w:r>
    </w:p>
    <w:p w14:paraId="0784355C" w14:textId="77777777" w:rsidR="00F0278B" w:rsidRPr="00310956" w:rsidRDefault="00F0278B" w:rsidP="00665F35">
      <w:pPr>
        <w:spacing w:after="0" w:line="240" w:lineRule="auto"/>
        <w:rPr>
          <w:rFonts w:ascii="Times New Roman" w:hAnsi="Times New Roman"/>
        </w:rPr>
      </w:pPr>
    </w:p>
    <w:p w14:paraId="75FFC3F7" w14:textId="77777777" w:rsidR="00F0278B" w:rsidRPr="00310956" w:rsidRDefault="00F0278B" w:rsidP="005976A6">
      <w:pPr>
        <w:spacing w:after="0" w:line="240" w:lineRule="auto"/>
        <w:rPr>
          <w:rFonts w:ascii="Times New Roman" w:hAnsi="Times New Roman"/>
          <w:u w:val="single"/>
        </w:rPr>
      </w:pPr>
      <w:r w:rsidRPr="00310956">
        <w:rPr>
          <w:rFonts w:ascii="Times New Roman" w:hAnsi="Times New Roman"/>
          <w:u w:val="single"/>
        </w:rPr>
        <w:t>Merkaptopurinas</w:t>
      </w:r>
    </w:p>
    <w:p w14:paraId="700DC7C0"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Metotreksatas didina merkaptopurino kiekį plazmoje. Todėl vartojant kartu metotreksatą ir merkaptopuriną gali reikėti koreguoti dozę.</w:t>
      </w:r>
    </w:p>
    <w:p w14:paraId="5BB4F5AD" w14:textId="77777777" w:rsidR="00F0278B" w:rsidRPr="00310956" w:rsidRDefault="00F0278B" w:rsidP="0041779E">
      <w:pPr>
        <w:spacing w:after="0" w:line="240" w:lineRule="auto"/>
        <w:rPr>
          <w:rFonts w:ascii="Times New Roman" w:hAnsi="Times New Roman"/>
        </w:rPr>
      </w:pPr>
    </w:p>
    <w:p w14:paraId="4841E176"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Protonų siurblio inhibitoriai</w:t>
      </w:r>
    </w:p>
    <w:p w14:paraId="22735020"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Tuo pat metu vartojant protonų siurblio inhibitorius, pvz., omeprazolą ar pantoprazolą, gali pasireikšti preparatų sąveika. Vartojant kartu metotreksatą ir omeprazolą, metotreksato šalinimas per inkstus buvo lėtesnis. Vartojant kartu su pantoprazolu, vienu atveju nustatytas slopinamas metabolito 7</w:t>
      </w:r>
      <w:r w:rsidRPr="00310956">
        <w:rPr>
          <w:rFonts w:ascii="Times New Roman" w:hAnsi="Times New Roman"/>
        </w:rPr>
        <w:noBreakHyphen/>
        <w:t>hidroksimetotreksato šalinimas per inkstus su mialgija ir drebuliu.</w:t>
      </w:r>
    </w:p>
    <w:p w14:paraId="3CD59073" w14:textId="77777777" w:rsidR="00F0278B" w:rsidRPr="00310956" w:rsidRDefault="00F0278B" w:rsidP="00665F35">
      <w:pPr>
        <w:spacing w:after="0" w:line="240" w:lineRule="auto"/>
        <w:rPr>
          <w:rFonts w:ascii="Times New Roman" w:hAnsi="Times New Roman"/>
        </w:rPr>
      </w:pPr>
    </w:p>
    <w:p w14:paraId="681367CA" w14:textId="77777777" w:rsidR="00F0278B" w:rsidRPr="00310956" w:rsidRDefault="00F0278B" w:rsidP="005976A6">
      <w:pPr>
        <w:autoSpaceDE w:val="0"/>
        <w:autoSpaceDN w:val="0"/>
        <w:adjustRightInd w:val="0"/>
        <w:spacing w:after="0" w:line="240" w:lineRule="auto"/>
        <w:rPr>
          <w:rFonts w:ascii="Times New Roman" w:hAnsi="Times New Roman"/>
        </w:rPr>
      </w:pPr>
      <w:r w:rsidRPr="00310956">
        <w:rPr>
          <w:rFonts w:ascii="Times New Roman" w:hAnsi="Times New Roman"/>
          <w:u w:val="single"/>
        </w:rPr>
        <w:t>Teofilinas</w:t>
      </w:r>
    </w:p>
    <w:p w14:paraId="4B818C52" w14:textId="77777777" w:rsidR="00F0278B" w:rsidRPr="00310956" w:rsidRDefault="00F0278B" w:rsidP="00D12DA9">
      <w:pPr>
        <w:autoSpaceDE w:val="0"/>
        <w:autoSpaceDN w:val="0"/>
        <w:adjustRightInd w:val="0"/>
        <w:spacing w:after="0" w:line="240" w:lineRule="auto"/>
        <w:rPr>
          <w:rFonts w:ascii="Times New Roman" w:hAnsi="Times New Roman"/>
        </w:rPr>
      </w:pPr>
      <w:r w:rsidRPr="00310956">
        <w:rPr>
          <w:rFonts w:ascii="Times New Roman" w:hAnsi="Times New Roman"/>
        </w:rPr>
        <w:t>Metotreksatas gali mažinti teofilino klirensą; vartojant kartu su metotreksatu reikia stebėti teofilino koncentraciją.</w:t>
      </w:r>
    </w:p>
    <w:p w14:paraId="43F0FAC2" w14:textId="77777777" w:rsidR="00F0278B" w:rsidRPr="00310956" w:rsidRDefault="00F0278B" w:rsidP="0041779E">
      <w:pPr>
        <w:keepNext/>
        <w:spacing w:after="0" w:line="240" w:lineRule="auto"/>
        <w:ind w:left="709" w:hanging="709"/>
        <w:rPr>
          <w:rFonts w:ascii="Times New Roman" w:hAnsi="Times New Roman"/>
        </w:rPr>
      </w:pPr>
    </w:p>
    <w:p w14:paraId="0ED0BD92"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Gėrimai, kurių sudėtyje yra kofeino arba teofilino</w:t>
      </w:r>
    </w:p>
    <w:p w14:paraId="79053C63" w14:textId="77777777" w:rsidR="00F0278B" w:rsidRPr="00310956" w:rsidRDefault="00F0278B" w:rsidP="00BE2D87">
      <w:pPr>
        <w:autoSpaceDE w:val="0"/>
        <w:autoSpaceDN w:val="0"/>
        <w:adjustRightInd w:val="0"/>
        <w:spacing w:after="0" w:line="240" w:lineRule="auto"/>
        <w:rPr>
          <w:rFonts w:ascii="Times New Roman" w:hAnsi="Times New Roman"/>
        </w:rPr>
      </w:pPr>
      <w:r w:rsidRPr="00310956">
        <w:rPr>
          <w:rFonts w:ascii="Times New Roman" w:hAnsi="Times New Roman"/>
        </w:rPr>
        <w:t>Gydymo metotreksatu laikotarpiu reikia vengti vartoti didelius kiekius gėrimų, kurių sudėtyje yra kofeino arba teofilino (kavos, gaiviųjų gėrimų, kuriuose yra kofeino, juodosios arbatos).</w:t>
      </w:r>
      <w:r w:rsidRPr="00310956">
        <w:rPr>
          <w:rFonts w:ascii="Times New Roman" w:hAnsi="Times New Roman"/>
          <w:b/>
        </w:rPr>
        <w:t xml:space="preserve"> </w:t>
      </w:r>
    </w:p>
    <w:p w14:paraId="58EAA490" w14:textId="77777777" w:rsidR="00F0278B" w:rsidRPr="00310956" w:rsidRDefault="00F0278B" w:rsidP="00665F35">
      <w:pPr>
        <w:spacing w:after="0" w:line="240" w:lineRule="auto"/>
        <w:rPr>
          <w:rFonts w:ascii="Times New Roman" w:hAnsi="Times New Roman"/>
        </w:rPr>
      </w:pPr>
    </w:p>
    <w:p w14:paraId="3CB8193B" w14:textId="77777777" w:rsidR="00F0278B" w:rsidRPr="00310956" w:rsidRDefault="00DD1533" w:rsidP="00371ED5">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4.6</w:t>
      </w:r>
      <w:r w:rsidR="00476560" w:rsidRPr="00310956">
        <w:rPr>
          <w:rFonts w:ascii="Times New Roman" w:eastAsia="Times New Roman" w:hAnsi="Times New Roman"/>
          <w:b/>
          <w:bCs/>
          <w:lang w:eastAsia="lt-LT"/>
        </w:rPr>
        <w:tab/>
      </w:r>
      <w:r w:rsidR="00F0278B" w:rsidRPr="00310956">
        <w:rPr>
          <w:rFonts w:ascii="Times New Roman" w:hAnsi="Times New Roman"/>
          <w:b/>
        </w:rPr>
        <w:t>Vaisingumas, nėštumo ir žindymo laikotarpis</w:t>
      </w:r>
    </w:p>
    <w:p w14:paraId="7DACBC01" w14:textId="77777777" w:rsidR="00F0278B" w:rsidRPr="00310956" w:rsidRDefault="00F0278B" w:rsidP="00371ED5">
      <w:pPr>
        <w:keepNext/>
        <w:spacing w:after="0" w:line="240" w:lineRule="auto"/>
        <w:rPr>
          <w:rFonts w:ascii="Times New Roman" w:hAnsi="Times New Roman"/>
        </w:rPr>
      </w:pPr>
    </w:p>
    <w:p w14:paraId="66B56ED1" w14:textId="77777777" w:rsidR="00F0278B" w:rsidRPr="00310956" w:rsidRDefault="00F0278B" w:rsidP="00D832B1">
      <w:pPr>
        <w:keepNext/>
        <w:spacing w:after="0" w:line="240" w:lineRule="auto"/>
        <w:rPr>
          <w:rFonts w:ascii="Times New Roman" w:hAnsi="Times New Roman"/>
          <w:u w:val="single"/>
        </w:rPr>
      </w:pPr>
      <w:r w:rsidRPr="00310956">
        <w:rPr>
          <w:rFonts w:ascii="Times New Roman" w:hAnsi="Times New Roman"/>
          <w:u w:val="single"/>
        </w:rPr>
        <w:t>Vaisingo amžiaus moterys</w:t>
      </w:r>
      <w:r w:rsidR="00460479" w:rsidRPr="00310956">
        <w:rPr>
          <w:rFonts w:ascii="Times New Roman" w:hAnsi="Times New Roman"/>
          <w:u w:val="single"/>
        </w:rPr>
        <w:t xml:space="preserve"> ir </w:t>
      </w:r>
      <w:r w:rsidR="00460479" w:rsidRPr="00310956">
        <w:rPr>
          <w:rFonts w:ascii="Times New Roman" w:hAnsi="Times New Roman"/>
          <w:u w:val="single"/>
          <w:lang w:bidi="lt-LT"/>
        </w:rPr>
        <w:t>moterų kontracepcija</w:t>
      </w:r>
    </w:p>
    <w:p w14:paraId="59693CE3" w14:textId="77777777" w:rsidR="00460479" w:rsidRPr="00310956" w:rsidRDefault="00460479" w:rsidP="00460479">
      <w:pPr>
        <w:spacing w:after="0" w:line="240" w:lineRule="auto"/>
        <w:rPr>
          <w:rFonts w:ascii="Times New Roman" w:hAnsi="Times New Roman"/>
          <w:lang w:bidi="lt-LT"/>
        </w:rPr>
      </w:pPr>
      <w:r w:rsidRPr="00310956">
        <w:rPr>
          <w:rFonts w:ascii="Times New Roman" w:hAnsi="Times New Roman"/>
          <w:lang w:bidi="lt-LT"/>
        </w:rPr>
        <w:t>Gydymo metotreksatu laikotarpiu moterims negalima pastoti ir jos privalo naudoti veiksmingas kontracepcijos priemones gydymo metotreksatu laikotarpiu ir bent 6</w:t>
      </w:r>
      <w:r w:rsidR="005E0B28" w:rsidRPr="00310956">
        <w:rPr>
          <w:rFonts w:ascii="Times New Roman" w:hAnsi="Times New Roman"/>
          <w:lang w:bidi="lt-LT"/>
        </w:rPr>
        <w:t> </w:t>
      </w:r>
      <w:r w:rsidRPr="00310956">
        <w:rPr>
          <w:rFonts w:ascii="Times New Roman" w:hAnsi="Times New Roman"/>
          <w:lang w:bidi="lt-LT"/>
        </w:rPr>
        <w:t xml:space="preserve">mėnesius užbaigus gydymą (žr. 4.4 skyrių). Prieš pradedant gydymą, vaisingo amžiaus moterys turi būti informuotos apie apsigimimų, siejamų su metotreksato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 </w:t>
      </w:r>
    </w:p>
    <w:p w14:paraId="3551BF0F" w14:textId="77777777" w:rsidR="00460479" w:rsidRPr="00310956" w:rsidRDefault="00460479" w:rsidP="00460479">
      <w:pPr>
        <w:spacing w:after="0" w:line="240" w:lineRule="auto"/>
        <w:rPr>
          <w:rFonts w:ascii="Times New Roman" w:hAnsi="Times New Roman"/>
          <w:lang w:bidi="lt-LT"/>
        </w:rPr>
      </w:pPr>
    </w:p>
    <w:p w14:paraId="1C1B8030" w14:textId="77777777" w:rsidR="00460479" w:rsidRPr="00310956" w:rsidRDefault="00460479" w:rsidP="00460479">
      <w:pPr>
        <w:spacing w:after="0" w:line="240" w:lineRule="auto"/>
        <w:rPr>
          <w:rFonts w:ascii="Times New Roman" w:hAnsi="Times New Roman"/>
          <w:u w:val="single"/>
          <w:lang w:bidi="lt-LT"/>
        </w:rPr>
      </w:pPr>
      <w:r w:rsidRPr="00310956">
        <w:rPr>
          <w:rFonts w:ascii="Times New Roman" w:hAnsi="Times New Roman"/>
          <w:u w:val="single"/>
          <w:lang w:bidi="lt-LT"/>
        </w:rPr>
        <w:t>Vyrų kontracepcija</w:t>
      </w:r>
    </w:p>
    <w:p w14:paraId="66116DD4" w14:textId="77777777" w:rsidR="00460479" w:rsidRPr="00310956" w:rsidRDefault="00460479" w:rsidP="00460479">
      <w:pPr>
        <w:spacing w:after="0" w:line="240" w:lineRule="auto"/>
        <w:rPr>
          <w:rFonts w:ascii="Times New Roman" w:hAnsi="Times New Roman"/>
          <w:bCs/>
          <w:lang w:bidi="lt-LT"/>
        </w:rPr>
      </w:pPr>
      <w:r w:rsidRPr="00310956">
        <w:rPr>
          <w:rFonts w:ascii="Times New Roman" w:hAnsi="Times New Roman"/>
          <w:lang w:bidi="lt-LT"/>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dozes (mažiau nei 30 mg per savaitę). Nepakanka duomenų, kuriais remiantis būtų galima įvertinti apsigimimų ar persileidimo riziką, kai tėvas vartoja metotreksatą didesnėmis dozėmis.</w:t>
      </w:r>
    </w:p>
    <w:p w14:paraId="45AF474A" w14:textId="38C539C4" w:rsidR="00F0278B" w:rsidRPr="00310956" w:rsidRDefault="00460479" w:rsidP="0041779E">
      <w:pPr>
        <w:spacing w:after="0" w:line="240" w:lineRule="auto"/>
        <w:rPr>
          <w:rFonts w:ascii="Times New Roman" w:hAnsi="Times New Roman"/>
        </w:rPr>
      </w:pPr>
      <w:r w:rsidRPr="00310956">
        <w:rPr>
          <w:rFonts w:ascii="Times New Roman" w:hAnsi="Times New Roman"/>
          <w:lang w:bidi="lt-LT"/>
        </w:rPr>
        <w:t xml:space="preserve">Atsargumo sumetimais lytiškai aktyviems pacientams ar jų partnerėms vyriškos lyties paciento gydymo laikotarpiu ir bent </w:t>
      </w:r>
      <w:r w:rsidR="009056D0">
        <w:rPr>
          <w:rFonts w:ascii="Times New Roman" w:hAnsi="Times New Roman"/>
          <w:lang w:bidi="lt-LT"/>
        </w:rPr>
        <w:t>3</w:t>
      </w:r>
      <w:r w:rsidR="005E0B28" w:rsidRPr="00310956">
        <w:rPr>
          <w:rFonts w:ascii="Times New Roman" w:hAnsi="Times New Roman"/>
          <w:lang w:bidi="lt-LT"/>
        </w:rPr>
        <w:t> </w:t>
      </w:r>
      <w:r w:rsidRPr="00310956">
        <w:rPr>
          <w:rFonts w:ascii="Times New Roman" w:hAnsi="Times New Roman"/>
          <w:lang w:bidi="lt-LT"/>
        </w:rPr>
        <w:t xml:space="preserve">mėnesius po gydymo metotreksatu nutraukimo rekomenduojama naudoti patikimas kontracepcijos priemones. Gydymo laikotarpiu ir bent </w:t>
      </w:r>
      <w:r w:rsidR="009056D0">
        <w:rPr>
          <w:rFonts w:ascii="Times New Roman" w:hAnsi="Times New Roman"/>
          <w:lang w:bidi="lt-LT"/>
        </w:rPr>
        <w:t>3</w:t>
      </w:r>
      <w:r w:rsidR="005E0B28" w:rsidRPr="00310956">
        <w:rPr>
          <w:rFonts w:ascii="Times New Roman" w:hAnsi="Times New Roman"/>
          <w:lang w:bidi="lt-LT"/>
        </w:rPr>
        <w:t> </w:t>
      </w:r>
      <w:r w:rsidRPr="00310956">
        <w:rPr>
          <w:rFonts w:ascii="Times New Roman" w:hAnsi="Times New Roman"/>
          <w:lang w:bidi="lt-LT"/>
        </w:rPr>
        <w:t>mėnesius po gydymo metotreksatu nutraukimo vyrai neturėtų būti spermos donorais.</w:t>
      </w:r>
    </w:p>
    <w:p w14:paraId="704EC396" w14:textId="77777777" w:rsidR="00F0278B" w:rsidRPr="00310956" w:rsidRDefault="00F0278B" w:rsidP="0041779E">
      <w:pPr>
        <w:spacing w:after="0" w:line="240" w:lineRule="auto"/>
        <w:rPr>
          <w:rFonts w:ascii="Times New Roman" w:hAnsi="Times New Roman"/>
        </w:rPr>
      </w:pPr>
    </w:p>
    <w:p w14:paraId="18B24C4D"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Nėštumas</w:t>
      </w:r>
    </w:p>
    <w:p w14:paraId="0B25F4BA" w14:textId="77777777" w:rsidR="00332F26" w:rsidRPr="00310956" w:rsidRDefault="00332F26" w:rsidP="00332F26">
      <w:pPr>
        <w:spacing w:after="0" w:line="240" w:lineRule="auto"/>
        <w:rPr>
          <w:rFonts w:ascii="Times New Roman" w:hAnsi="Times New Roman"/>
          <w:lang w:bidi="lt-LT"/>
        </w:rPr>
      </w:pPr>
      <w:r w:rsidRPr="00310956">
        <w:rPr>
          <w:rFonts w:ascii="Times New Roman" w:hAnsi="Times New Roman"/>
          <w:lang w:bidi="lt-LT"/>
        </w:rPr>
        <w:t>Metotreksato negalima vartoti nėštumo metu, esant neonkologinėms indikacijoms (žr. 4.3 skyrių). Jeigu gydymo metotreksatu laikotarpiu ir praėjus iki šešių mėnesių po gydymo moteris pastotų, gydytojai turėtų informuoti ją apie gydymo šiuo vaistu žalingo poveikio vaikui riziką ir atlikti tyrimą ultragarsu, siekiant įsitikinti, kad vaisius vystosi normaliai.</w:t>
      </w:r>
    </w:p>
    <w:p w14:paraId="4A2A3360" w14:textId="77777777" w:rsidR="00332F26" w:rsidRPr="00310956" w:rsidRDefault="00332F26" w:rsidP="00332F26">
      <w:pPr>
        <w:spacing w:after="0" w:line="240" w:lineRule="auto"/>
        <w:rPr>
          <w:rFonts w:ascii="Times New Roman" w:hAnsi="Times New Roman"/>
          <w:lang w:bidi="lt-LT"/>
        </w:rPr>
      </w:pPr>
      <w:r w:rsidRPr="00310956">
        <w:rPr>
          <w:rFonts w:ascii="Times New Roman" w:hAnsi="Times New Roman"/>
          <w:lang w:bidi="lt-LT"/>
        </w:rPr>
        <w:t xml:space="preserve">Atlikus tyrimus su gyvūnais, nustatyta, kad metotreksatas turi toksinį poveikį reprodukcijai, </w:t>
      </w:r>
      <w:r w:rsidR="00ED3B7B" w:rsidRPr="00310956">
        <w:rPr>
          <w:rFonts w:ascii="Times New Roman" w:hAnsi="Times New Roman"/>
          <w:lang w:bidi="lt-LT"/>
        </w:rPr>
        <w:t>ypač pirmąjį trimestrą (žr. 5.3 </w:t>
      </w:r>
      <w:r w:rsidRPr="00310956">
        <w:rPr>
          <w:rFonts w:ascii="Times New Roman" w:hAnsi="Times New Roman"/>
          <w:lang w:bidi="lt-LT"/>
        </w:rPr>
        <w:t xml:space="preserve">skyrių). Nustatyta, kad metotreksatas teratogeniškas žmonėms; gauta pranešimų apie metotreksato sukeltos vaisiaus žūties, persileidimo ir (arba) apsigimimų (pvz., galvos kranofacialinės dalies, širdies ir kraujagyslių sistemos, centrinės nervų sistemos ir su galūnėmis susijusių apsigimimų) atvejus. </w:t>
      </w:r>
    </w:p>
    <w:p w14:paraId="5001BF5E" w14:textId="3259D38A" w:rsidR="00332F26" w:rsidRDefault="00332F26" w:rsidP="00332F26">
      <w:pPr>
        <w:spacing w:after="0" w:line="240" w:lineRule="auto"/>
        <w:rPr>
          <w:rFonts w:ascii="Times New Roman" w:hAnsi="Times New Roman"/>
          <w:lang w:bidi="lt-LT"/>
        </w:rPr>
      </w:pPr>
      <w:r w:rsidRPr="00310956">
        <w:rPr>
          <w:rFonts w:ascii="Times New Roman" w:hAnsi="Times New Roman"/>
          <w:lang w:bidi="lt-LT"/>
        </w:rPr>
        <w:t xml:space="preserve">Metotreksatas yra stiprus žmogaus teratogenas, kuris, jeigu vartojamas nėštumo laikotarpiu, didina spontaninių abortų, vaisiaus augimo gimdoje sulėtėjimo ir apsigimimų riziką. </w:t>
      </w:r>
    </w:p>
    <w:p w14:paraId="3B152FCC" w14:textId="77777777" w:rsidR="009056D0" w:rsidRPr="00310956" w:rsidRDefault="009056D0" w:rsidP="00332F26">
      <w:pPr>
        <w:spacing w:after="0" w:line="240" w:lineRule="auto"/>
        <w:rPr>
          <w:rFonts w:ascii="Times New Roman" w:hAnsi="Times New Roman"/>
          <w:lang w:bidi="lt-LT"/>
        </w:rPr>
      </w:pPr>
    </w:p>
    <w:p w14:paraId="6E175CA7" w14:textId="77777777" w:rsidR="00332F26" w:rsidRPr="00310956" w:rsidRDefault="00332F26" w:rsidP="00574999">
      <w:pPr>
        <w:numPr>
          <w:ilvl w:val="0"/>
          <w:numId w:val="22"/>
        </w:numPr>
        <w:spacing w:after="0" w:line="240" w:lineRule="auto"/>
        <w:ind w:left="567" w:hanging="567"/>
        <w:rPr>
          <w:rFonts w:ascii="Times New Roman" w:hAnsi="Times New Roman"/>
          <w:lang w:bidi="lt-LT"/>
        </w:rPr>
      </w:pPr>
      <w:r w:rsidRPr="00310956">
        <w:rPr>
          <w:rFonts w:ascii="Times New Roman" w:hAnsi="Times New Roman"/>
          <w:lang w:bidi="lt-LT"/>
        </w:rPr>
        <w:t>Spontaninis abortas nustatytas 42,5 proc. nėščiųjų, kurios vartojo metotreksatą nedidelėmis dozėmis (mažiau nei 30 mg per savaitę) ir 22,5 proc. ta pačia liga sergančių pacientų, kurios buvo gydomos ne metotreksatu, o kitais vaistais.</w:t>
      </w:r>
    </w:p>
    <w:p w14:paraId="114A54E7" w14:textId="77777777" w:rsidR="00332F26" w:rsidRPr="00310956" w:rsidRDefault="00332F26" w:rsidP="00574999">
      <w:pPr>
        <w:numPr>
          <w:ilvl w:val="0"/>
          <w:numId w:val="22"/>
        </w:numPr>
        <w:spacing w:after="0" w:line="240" w:lineRule="auto"/>
        <w:ind w:left="567" w:hanging="567"/>
        <w:rPr>
          <w:rFonts w:ascii="Times New Roman" w:hAnsi="Times New Roman"/>
          <w:lang w:bidi="lt-LT"/>
        </w:rPr>
      </w:pPr>
      <w:r w:rsidRPr="00310956">
        <w:rPr>
          <w:rFonts w:ascii="Times New Roman" w:hAnsi="Times New Roman"/>
          <w:lang w:bidi="lt-LT"/>
        </w:rPr>
        <w:t xml:space="preserve">Sunkūs apsigimimai buvo nustatyti 6,6 proc. gyvagimių, gimusių moterims, kurios nėštumo laikotarpiu vartojo metotreksatą nedidelėmis dozėmis (mažiau nei 30 mg per savaitę), ir </w:t>
      </w:r>
      <w:r w:rsidRPr="00310956">
        <w:rPr>
          <w:rFonts w:ascii="Times New Roman" w:hAnsi="Times New Roman"/>
          <w:lang w:bidi="lt-LT"/>
        </w:rPr>
        <w:lastRenderedPageBreak/>
        <w:t>maždaug 4 proc. gyvagimių, gimusių ta pačia liga</w:t>
      </w:r>
      <w:r w:rsidRPr="00310956" w:rsidDel="005401FB">
        <w:rPr>
          <w:rFonts w:ascii="Times New Roman" w:hAnsi="Times New Roman"/>
          <w:lang w:bidi="lt-LT"/>
        </w:rPr>
        <w:t xml:space="preserve"> </w:t>
      </w:r>
      <w:r w:rsidRPr="00310956">
        <w:rPr>
          <w:rFonts w:ascii="Times New Roman" w:hAnsi="Times New Roman"/>
          <w:lang w:bidi="lt-LT"/>
        </w:rPr>
        <w:t>sergančioms pacientėms, kurios buvo gydomos ne metotreksatu, o kitais vaistais.</w:t>
      </w:r>
    </w:p>
    <w:p w14:paraId="11C9496C" w14:textId="77777777" w:rsidR="009056D0" w:rsidRDefault="009056D0" w:rsidP="00332F26">
      <w:pPr>
        <w:spacing w:after="0" w:line="240" w:lineRule="auto"/>
        <w:rPr>
          <w:rFonts w:ascii="Times New Roman" w:hAnsi="Times New Roman"/>
          <w:lang w:bidi="lt-LT"/>
        </w:rPr>
      </w:pPr>
    </w:p>
    <w:p w14:paraId="6BA7DA7D" w14:textId="47C2A88F" w:rsidR="00332F26" w:rsidRPr="00310956" w:rsidRDefault="00332F26" w:rsidP="00332F26">
      <w:pPr>
        <w:spacing w:after="0" w:line="240" w:lineRule="auto"/>
        <w:rPr>
          <w:rFonts w:ascii="Times New Roman" w:hAnsi="Times New Roman"/>
          <w:lang w:bidi="lt-LT"/>
        </w:rPr>
      </w:pPr>
      <w:r w:rsidRPr="00310956">
        <w:rPr>
          <w:rFonts w:ascii="Times New Roman" w:hAnsi="Times New Roman"/>
          <w:lang w:bidi="lt-LT"/>
        </w:rPr>
        <w:t>Duomenų, susijusių su metotreksato vartojimu nėštumo laikotarpiu didesnėmis nei 30 mg per savaitę dozėmis, nepakanka, bet manoma, kad spontaninių abortų ir apsigimimų atvejų skaičius turėtų būti didesnis.</w:t>
      </w:r>
    </w:p>
    <w:p w14:paraId="2175CC92" w14:textId="77777777" w:rsidR="00F0278B" w:rsidRPr="00310956" w:rsidRDefault="00332F26" w:rsidP="0041779E">
      <w:pPr>
        <w:spacing w:after="0" w:line="240" w:lineRule="auto"/>
        <w:rPr>
          <w:rFonts w:ascii="Times New Roman" w:hAnsi="Times New Roman"/>
        </w:rPr>
      </w:pPr>
      <w:r w:rsidRPr="00310956">
        <w:rPr>
          <w:rFonts w:ascii="Times New Roman" w:hAnsi="Times New Roman"/>
          <w:lang w:bidi="lt-LT"/>
        </w:rPr>
        <w:t>Gydymą metotreksatu nutraukus iki pastojant, pacienčių nėštumas buvo sklandus.</w:t>
      </w:r>
    </w:p>
    <w:p w14:paraId="3F35CAE4" w14:textId="77777777" w:rsidR="00F0278B" w:rsidRPr="00310956" w:rsidRDefault="00F0278B" w:rsidP="0041779E">
      <w:pPr>
        <w:spacing w:after="0" w:line="240" w:lineRule="auto"/>
        <w:rPr>
          <w:rFonts w:ascii="Times New Roman" w:hAnsi="Times New Roman"/>
        </w:rPr>
      </w:pPr>
    </w:p>
    <w:p w14:paraId="0DB55C1B" w14:textId="77777777" w:rsidR="00F0278B" w:rsidRPr="00310956" w:rsidRDefault="00F0278B" w:rsidP="00D832B1">
      <w:pPr>
        <w:keepNext/>
        <w:spacing w:after="0" w:line="240" w:lineRule="auto"/>
        <w:rPr>
          <w:rFonts w:ascii="Times New Roman" w:hAnsi="Times New Roman"/>
          <w:u w:val="single"/>
        </w:rPr>
      </w:pPr>
      <w:r w:rsidRPr="00310956">
        <w:rPr>
          <w:rFonts w:ascii="Times New Roman" w:hAnsi="Times New Roman"/>
          <w:u w:val="single"/>
        </w:rPr>
        <w:t>Žindymas</w:t>
      </w:r>
    </w:p>
    <w:p w14:paraId="019B3208"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Metotreksatas išsiskiria </w:t>
      </w:r>
      <w:r w:rsidR="00755900" w:rsidRPr="00310956">
        <w:rPr>
          <w:rFonts w:ascii="Times New Roman" w:hAnsi="Times New Roman"/>
        </w:rPr>
        <w:t>į moterų pieną</w:t>
      </w:r>
      <w:r w:rsidRPr="00310956">
        <w:rPr>
          <w:rFonts w:ascii="Times New Roman" w:hAnsi="Times New Roman"/>
        </w:rPr>
        <w:t xml:space="preserve">. Dėl galimos sunkių nepageidaujamų reakcijų rizikos žindantiems kūdikiams </w:t>
      </w:r>
      <w:r w:rsidR="00DD1533" w:rsidRPr="00310956">
        <w:rPr>
          <w:rFonts w:ascii="Times New Roman" w:eastAsia="Times New Roman" w:hAnsi="Times New Roman"/>
          <w:lang w:eastAsia="lt-LT"/>
        </w:rPr>
        <w:t>Metex</w:t>
      </w:r>
      <w:r w:rsidRPr="00310956">
        <w:rPr>
          <w:rFonts w:ascii="Times New Roman" w:hAnsi="Times New Roman"/>
        </w:rPr>
        <w:t xml:space="preserve"> vartoti žindymo metu negalima (žr. 4.3 skyrių). Todėl prieš gydymą ir viso gydymo laikotarpiu maitinimą krūtimi reikia nutraukti.</w:t>
      </w:r>
    </w:p>
    <w:p w14:paraId="39DB158E" w14:textId="77777777" w:rsidR="00F0278B" w:rsidRPr="00310956" w:rsidRDefault="00F0278B" w:rsidP="0041779E">
      <w:pPr>
        <w:spacing w:after="0" w:line="240" w:lineRule="auto"/>
        <w:rPr>
          <w:rFonts w:ascii="Times New Roman" w:hAnsi="Times New Roman"/>
        </w:rPr>
      </w:pPr>
    </w:p>
    <w:p w14:paraId="24D6A85A" w14:textId="77777777" w:rsidR="00F0278B" w:rsidRPr="00310956" w:rsidRDefault="00F0278B" w:rsidP="00D832B1">
      <w:pPr>
        <w:keepNext/>
        <w:spacing w:after="0" w:line="240" w:lineRule="auto"/>
        <w:rPr>
          <w:rFonts w:ascii="Times New Roman" w:hAnsi="Times New Roman"/>
          <w:u w:val="single"/>
        </w:rPr>
      </w:pPr>
      <w:r w:rsidRPr="00310956">
        <w:rPr>
          <w:rFonts w:ascii="Times New Roman" w:hAnsi="Times New Roman"/>
          <w:u w:val="single"/>
        </w:rPr>
        <w:t>Vaisingumas</w:t>
      </w:r>
    </w:p>
    <w:p w14:paraId="5A0559BD" w14:textId="77777777" w:rsidR="00F0278B" w:rsidRPr="00310956" w:rsidRDefault="00332F26" w:rsidP="0041779E">
      <w:pPr>
        <w:spacing w:after="0" w:line="240" w:lineRule="auto"/>
        <w:rPr>
          <w:rFonts w:ascii="Times New Roman" w:hAnsi="Times New Roman"/>
        </w:rPr>
      </w:pPr>
      <w:r w:rsidRPr="00310956">
        <w:rPr>
          <w:rFonts w:ascii="Times New Roman" w:hAnsi="Times New Roman"/>
          <w:lang w:bidi="lt-LT"/>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w:t>
      </w:r>
    </w:p>
    <w:p w14:paraId="1A5087B9" w14:textId="77777777" w:rsidR="00F0278B" w:rsidRPr="00310956" w:rsidRDefault="00F0278B" w:rsidP="0041779E">
      <w:pPr>
        <w:spacing w:after="0" w:line="240" w:lineRule="auto"/>
        <w:rPr>
          <w:rFonts w:ascii="Times New Roman" w:hAnsi="Times New Roman"/>
        </w:rPr>
      </w:pPr>
    </w:p>
    <w:p w14:paraId="1E737271" w14:textId="77777777" w:rsidR="00F0278B" w:rsidRPr="00310956" w:rsidRDefault="00DD1533"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4.7</w:t>
      </w:r>
      <w:r w:rsidR="005362A1" w:rsidRPr="00310956">
        <w:rPr>
          <w:rFonts w:ascii="Times New Roman" w:eastAsia="Times New Roman" w:hAnsi="Times New Roman"/>
          <w:b/>
          <w:bCs/>
          <w:lang w:eastAsia="lt-LT"/>
        </w:rPr>
        <w:tab/>
      </w:r>
      <w:r w:rsidR="00F0278B" w:rsidRPr="00310956">
        <w:rPr>
          <w:rFonts w:ascii="Times New Roman" w:hAnsi="Times New Roman"/>
          <w:b/>
        </w:rPr>
        <w:t>Poveikis gebėjimui vairuoti ir valdyti mechanizmus</w:t>
      </w:r>
    </w:p>
    <w:p w14:paraId="4DFA0F4C" w14:textId="77777777" w:rsidR="00DC1B40" w:rsidRPr="00310956" w:rsidRDefault="00DC1B40" w:rsidP="00DC1B40">
      <w:pPr>
        <w:spacing w:after="0" w:line="240" w:lineRule="auto"/>
        <w:rPr>
          <w:rFonts w:ascii="Times New Roman" w:hAnsi="Times New Roman"/>
        </w:rPr>
      </w:pPr>
    </w:p>
    <w:p w14:paraId="0D29C3EF" w14:textId="77777777" w:rsidR="00DC1B40" w:rsidRPr="00310956" w:rsidRDefault="00DC1B40" w:rsidP="00DC1B40">
      <w:pPr>
        <w:spacing w:after="0" w:line="240" w:lineRule="auto"/>
        <w:rPr>
          <w:rFonts w:ascii="Times New Roman" w:hAnsi="Times New Roman"/>
        </w:rPr>
      </w:pPr>
      <w:r w:rsidRPr="00310956">
        <w:rPr>
          <w:rFonts w:ascii="Times New Roman" w:hAnsi="Times New Roman"/>
        </w:rPr>
        <w:t>Metex gebėjimą vairuoti ir valdyti mechanizmus veikia silpnai arba vidutiniškai.</w:t>
      </w:r>
    </w:p>
    <w:p w14:paraId="164E5BD4" w14:textId="77777777" w:rsidR="00F0278B" w:rsidRPr="00310956" w:rsidRDefault="00DC1B40" w:rsidP="00DC1B40">
      <w:pPr>
        <w:spacing w:after="0" w:line="240" w:lineRule="auto"/>
        <w:rPr>
          <w:rFonts w:ascii="Times New Roman" w:hAnsi="Times New Roman"/>
        </w:rPr>
      </w:pPr>
      <w:r w:rsidRPr="00310956">
        <w:rPr>
          <w:rFonts w:ascii="Times New Roman" w:hAnsi="Times New Roman"/>
        </w:rPr>
        <w:t>Gydymo metu gali pasireikšti poveikio centrinei nervų sistemai simptomai, pvz., nuovargis ir svaigulys.</w:t>
      </w:r>
    </w:p>
    <w:p w14:paraId="572589BD" w14:textId="77777777" w:rsidR="00F0278B" w:rsidRPr="00310956" w:rsidRDefault="00F0278B" w:rsidP="005976A6">
      <w:pPr>
        <w:spacing w:after="0" w:line="240" w:lineRule="auto"/>
        <w:rPr>
          <w:rFonts w:ascii="Times New Roman" w:hAnsi="Times New Roman"/>
        </w:rPr>
      </w:pPr>
    </w:p>
    <w:p w14:paraId="5621FA91" w14:textId="77777777" w:rsidR="00F0278B" w:rsidRPr="00310956" w:rsidRDefault="00DD1533" w:rsidP="0041779E">
      <w:pPr>
        <w:keepNext/>
        <w:keepLines/>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4.8</w:t>
      </w:r>
      <w:r w:rsidR="005362A1" w:rsidRPr="00310956">
        <w:rPr>
          <w:rFonts w:ascii="Times New Roman" w:eastAsia="Times New Roman" w:hAnsi="Times New Roman"/>
          <w:b/>
          <w:bCs/>
          <w:lang w:eastAsia="lt-LT"/>
        </w:rPr>
        <w:tab/>
      </w:r>
      <w:r w:rsidR="00F0278B" w:rsidRPr="00310956">
        <w:rPr>
          <w:rFonts w:ascii="Times New Roman" w:hAnsi="Times New Roman"/>
          <w:b/>
        </w:rPr>
        <w:t>Nepageidaujamas poveikis</w:t>
      </w:r>
    </w:p>
    <w:p w14:paraId="70965D85" w14:textId="77777777" w:rsidR="00F0278B" w:rsidRPr="00310956" w:rsidRDefault="00F0278B" w:rsidP="00BE2D87">
      <w:pPr>
        <w:keepNext/>
        <w:keepLines/>
        <w:spacing w:after="0" w:line="240" w:lineRule="auto"/>
        <w:rPr>
          <w:rFonts w:ascii="Times New Roman" w:hAnsi="Times New Roman"/>
        </w:rPr>
      </w:pPr>
    </w:p>
    <w:p w14:paraId="538EB725" w14:textId="77777777" w:rsidR="00F0278B" w:rsidRPr="00310956" w:rsidRDefault="00F0278B" w:rsidP="0041779E">
      <w:pPr>
        <w:keepNext/>
        <w:spacing w:after="0" w:line="240" w:lineRule="auto"/>
        <w:jc w:val="both"/>
        <w:rPr>
          <w:rFonts w:ascii="Times New Roman" w:hAnsi="Times New Roman"/>
          <w:u w:val="single"/>
        </w:rPr>
      </w:pPr>
      <w:r w:rsidRPr="00310956">
        <w:rPr>
          <w:rFonts w:ascii="Times New Roman" w:hAnsi="Times New Roman"/>
          <w:u w:val="single"/>
        </w:rPr>
        <w:t>Saugumo duomenų santrauka</w:t>
      </w:r>
    </w:p>
    <w:p w14:paraId="2514DBC9" w14:textId="77777777" w:rsidR="00F0278B" w:rsidRPr="00310956" w:rsidRDefault="00F0278B" w:rsidP="00BE2D87">
      <w:pPr>
        <w:spacing w:after="0" w:line="240" w:lineRule="auto"/>
        <w:rPr>
          <w:rFonts w:ascii="Times New Roman" w:hAnsi="Times New Roman"/>
        </w:rPr>
      </w:pPr>
    </w:p>
    <w:p w14:paraId="2C408397"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Sunkiausios metotreksato sukeliamos nepageidaujamos reakcijos yra kaulų čiulpų slopinimas, toksinis poveikis plaučiams, toksinis poveikis kepenims, toksinis poveikis inkstams, neurotoksinis poveikis, tromboemboliniai reiškiniai, anafilaksinis šokas ir Stivenso-Džonsono sindromas.</w:t>
      </w:r>
    </w:p>
    <w:p w14:paraId="4204FBF7" w14:textId="77777777" w:rsidR="00F0278B" w:rsidRPr="00310956" w:rsidRDefault="00F0278B" w:rsidP="005976A6">
      <w:pPr>
        <w:spacing w:after="0" w:line="240" w:lineRule="auto"/>
        <w:rPr>
          <w:rFonts w:ascii="Times New Roman" w:hAnsi="Times New Roman"/>
        </w:rPr>
      </w:pPr>
    </w:p>
    <w:p w14:paraId="544310D7"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 xml:space="preserve">Dažniausiai nustatomos (labai dažnos) nepageidaujamos metotreksato sukeliamos reakcijos yra virškinimo trakto sutrikimai, pvz., stomatitas, dispepsija, pilvo skausmas, pykinimas, apetito praradimas ir kepenų funkcijos tyrimų rezultatų pakitimai, pvz., padidėjęs ALT, AST, bilirubino, šarminės fosfatazės kiekis. Kitos dažnai nustatomos (dažnos) nepageidaujamos reakcijos yra leukopenija, anemija, trombocitopenija, galvos skausmas, nuovargis, mieguistumas, </w:t>
      </w:r>
      <w:r w:rsidRPr="00310956">
        <w:rPr>
          <w:rFonts w:ascii="Times New Roman" w:hAnsi="Times New Roman"/>
          <w:color w:val="000000"/>
        </w:rPr>
        <w:t>plaučių uždegimas</w:t>
      </w:r>
      <w:r w:rsidRPr="00310956">
        <w:rPr>
          <w:rFonts w:ascii="Times New Roman" w:hAnsi="Times New Roman"/>
        </w:rPr>
        <w:t>, intersticinis alveolitas ir (arba) pneumonitas, dažnai susijęs su eozinofilija, burnos opos, viduriavimas, egzantema, eritema ir niežėjimas.</w:t>
      </w:r>
    </w:p>
    <w:p w14:paraId="2BE9E757" w14:textId="77777777" w:rsidR="00F0278B" w:rsidRPr="00310956" w:rsidRDefault="00F0278B" w:rsidP="00D12DA9">
      <w:pPr>
        <w:keepNext/>
        <w:spacing w:after="0" w:line="240" w:lineRule="auto"/>
        <w:rPr>
          <w:rFonts w:ascii="Times New Roman" w:hAnsi="Times New Roman"/>
        </w:rPr>
      </w:pPr>
    </w:p>
    <w:p w14:paraId="475CC946" w14:textId="77777777" w:rsidR="00F0278B" w:rsidRPr="00310956" w:rsidRDefault="00F0278B" w:rsidP="00D12DA9">
      <w:pPr>
        <w:keepNext/>
        <w:keepLines/>
        <w:spacing w:after="0" w:line="240" w:lineRule="auto"/>
        <w:rPr>
          <w:rFonts w:ascii="Times New Roman" w:hAnsi="Times New Roman"/>
          <w:u w:val="single"/>
        </w:rPr>
      </w:pPr>
      <w:r w:rsidRPr="00310956">
        <w:rPr>
          <w:rFonts w:ascii="Times New Roman" w:hAnsi="Times New Roman"/>
          <w:u w:val="single"/>
        </w:rPr>
        <w:t>Nepageidaujamų reakcijų santrauka lentelėje</w:t>
      </w:r>
    </w:p>
    <w:p w14:paraId="4DA26602" w14:textId="77777777" w:rsidR="00F0278B" w:rsidRPr="00310956" w:rsidRDefault="00F0278B" w:rsidP="00D12DA9">
      <w:pPr>
        <w:keepNext/>
        <w:keepLines/>
        <w:spacing w:after="0" w:line="240" w:lineRule="auto"/>
        <w:rPr>
          <w:rFonts w:ascii="Times New Roman" w:hAnsi="Times New Roman"/>
        </w:rPr>
      </w:pPr>
    </w:p>
    <w:p w14:paraId="6A3043EC"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Svarbiausi nepageidaujami reiškiniai yra hemopoezės slopinimas ir virškinimo trakto sutrikimai.</w:t>
      </w:r>
    </w:p>
    <w:p w14:paraId="58AAB5D6" w14:textId="77777777" w:rsidR="00F0278B" w:rsidRPr="00310956" w:rsidRDefault="00F0278B" w:rsidP="0041779E">
      <w:pPr>
        <w:keepNext/>
        <w:keepLines/>
        <w:spacing w:after="0" w:line="240" w:lineRule="auto"/>
        <w:rPr>
          <w:rFonts w:ascii="Times New Roman" w:hAnsi="Times New Roman"/>
        </w:rPr>
      </w:pPr>
    </w:p>
    <w:p w14:paraId="280EAB4F"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Pasireiškiantys nepageidaujami reiškiniai pateikti pagal šias dažnio grupes:</w:t>
      </w:r>
    </w:p>
    <w:p w14:paraId="55CEC400"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labai dažni (</w:t>
      </w:r>
      <w:r w:rsidRPr="00310956">
        <w:rPr>
          <w:rFonts w:ascii="Times New Roman" w:hAnsi="Times New Roman"/>
          <w:i/>
        </w:rPr>
        <w:t>≥ </w:t>
      </w:r>
      <w:r w:rsidRPr="00310956">
        <w:rPr>
          <w:rFonts w:ascii="Times New Roman" w:hAnsi="Times New Roman"/>
        </w:rPr>
        <w:t xml:space="preserve">1/10), dažni (nuo </w:t>
      </w:r>
      <w:r w:rsidRPr="00310956">
        <w:rPr>
          <w:rFonts w:ascii="Times New Roman" w:hAnsi="Times New Roman"/>
          <w:i/>
        </w:rPr>
        <w:t>≥ </w:t>
      </w:r>
      <w:r w:rsidRPr="00310956">
        <w:rPr>
          <w:rFonts w:ascii="Times New Roman" w:hAnsi="Times New Roman"/>
        </w:rPr>
        <w:t xml:space="preserve">1/100 iki &lt; 1/10), nedažni (nuo </w:t>
      </w:r>
      <w:r w:rsidRPr="00310956">
        <w:rPr>
          <w:rFonts w:ascii="Times New Roman" w:hAnsi="Times New Roman"/>
          <w:i/>
        </w:rPr>
        <w:t>≥ </w:t>
      </w:r>
      <w:r w:rsidR="00D12DA9" w:rsidRPr="00310956">
        <w:rPr>
          <w:rFonts w:ascii="Times New Roman" w:hAnsi="Times New Roman"/>
        </w:rPr>
        <w:t>1/1</w:t>
      </w:r>
      <w:r w:rsidRPr="00310956">
        <w:rPr>
          <w:rFonts w:ascii="Times New Roman" w:hAnsi="Times New Roman"/>
        </w:rPr>
        <w:t xml:space="preserve">000 iki &lt; 1/100), reti (nuo </w:t>
      </w:r>
      <w:r w:rsidRPr="00310956">
        <w:rPr>
          <w:rFonts w:ascii="Times New Roman" w:hAnsi="Times New Roman"/>
          <w:i/>
        </w:rPr>
        <w:t>≥ </w:t>
      </w:r>
      <w:r w:rsidR="00D12DA9" w:rsidRPr="00310956">
        <w:rPr>
          <w:rFonts w:ascii="Times New Roman" w:hAnsi="Times New Roman"/>
        </w:rPr>
        <w:t>1/10000 iki &lt; 1/1000), labai reti (&lt; 1/10</w:t>
      </w:r>
      <w:r w:rsidRPr="00310956">
        <w:rPr>
          <w:rFonts w:ascii="Times New Roman" w:hAnsi="Times New Roman"/>
        </w:rPr>
        <w:t xml:space="preserve">000), dažnis nežinomas (negali būti </w:t>
      </w:r>
      <w:r w:rsidR="00D67C71" w:rsidRPr="00310956">
        <w:rPr>
          <w:rFonts w:ascii="Times New Roman" w:hAnsi="Times New Roman"/>
        </w:rPr>
        <w:t xml:space="preserve">apskaičiuotas </w:t>
      </w:r>
      <w:r w:rsidRPr="00310956">
        <w:rPr>
          <w:rFonts w:ascii="Times New Roman" w:hAnsi="Times New Roman"/>
        </w:rPr>
        <w:t>pagal turimus duomenis).</w:t>
      </w:r>
    </w:p>
    <w:p w14:paraId="784206B8" w14:textId="77777777" w:rsidR="00F0278B" w:rsidRPr="00310956" w:rsidRDefault="00F0278B" w:rsidP="0041779E">
      <w:pPr>
        <w:spacing w:after="0" w:line="240" w:lineRule="auto"/>
        <w:rPr>
          <w:rFonts w:ascii="Times New Roman" w:hAnsi="Times New Roman"/>
        </w:rPr>
      </w:pPr>
    </w:p>
    <w:p w14:paraId="1808AF11"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Infekcijos ir infestacijos</w:t>
      </w:r>
    </w:p>
    <w:p w14:paraId="2030DA26"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rPr>
        <w:t>Nedažni: faringitas.</w:t>
      </w:r>
    </w:p>
    <w:p w14:paraId="0D2D9569" w14:textId="77777777" w:rsidR="00F0278B" w:rsidRPr="00310956" w:rsidRDefault="00F0278B" w:rsidP="0041779E">
      <w:pPr>
        <w:spacing w:after="0" w:line="240" w:lineRule="auto"/>
        <w:ind w:left="720" w:hanging="720"/>
        <w:rPr>
          <w:rFonts w:ascii="Times New Roman" w:hAnsi="Times New Roman"/>
        </w:rPr>
      </w:pPr>
      <w:r w:rsidRPr="00310956">
        <w:rPr>
          <w:rFonts w:ascii="Times New Roman" w:hAnsi="Times New Roman"/>
        </w:rPr>
        <w:t>Reti: infekcija (įskaitant neaktyvios lėtinės infekcijos suaktyvėjimą), sepsis, konjunktyvitas.</w:t>
      </w:r>
    </w:p>
    <w:p w14:paraId="28C99A10" w14:textId="77777777" w:rsidR="00F0278B" w:rsidRPr="00310956" w:rsidRDefault="00F0278B" w:rsidP="0041779E">
      <w:pPr>
        <w:spacing w:after="0" w:line="240" w:lineRule="auto"/>
        <w:rPr>
          <w:rFonts w:ascii="Times New Roman" w:hAnsi="Times New Roman"/>
        </w:rPr>
      </w:pPr>
    </w:p>
    <w:p w14:paraId="59282523"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Gerybiniai, piktybiniai ir nepatikslinti navikai (tarp jų cistos ir polipai)</w:t>
      </w:r>
    </w:p>
    <w:p w14:paraId="74259AEF"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 xml:space="preserve">Labai reti: limfoma </w:t>
      </w:r>
      <w:r w:rsidR="00BA39C3" w:rsidRPr="00310956">
        <w:rPr>
          <w:rFonts w:ascii="Times New Roman" w:hAnsi="Times New Roman"/>
          <w:lang w:bidi="lt-LT"/>
        </w:rPr>
        <w:t>(žr. „Aprašymas“ toliau)</w:t>
      </w:r>
      <w:r w:rsidR="00BA39C3" w:rsidRPr="00310956">
        <w:rPr>
          <w:rFonts w:ascii="Times New Roman" w:hAnsi="Times New Roman"/>
        </w:rPr>
        <w:t>.</w:t>
      </w:r>
    </w:p>
    <w:p w14:paraId="61B5C041" w14:textId="77777777" w:rsidR="00F0278B" w:rsidRPr="00310956" w:rsidRDefault="00F0278B" w:rsidP="00665F35">
      <w:pPr>
        <w:spacing w:after="0" w:line="240" w:lineRule="auto"/>
        <w:rPr>
          <w:rFonts w:ascii="Times New Roman" w:hAnsi="Times New Roman"/>
        </w:rPr>
      </w:pPr>
    </w:p>
    <w:p w14:paraId="149D5A27"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lastRenderedPageBreak/>
        <w:t>Kraujo ir limfinės sistemos sutrikimai</w:t>
      </w:r>
    </w:p>
    <w:p w14:paraId="73984A27"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Dažni: leukopenija, anemija, trombocitopenija.</w:t>
      </w:r>
    </w:p>
    <w:p w14:paraId="3461BF04"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Nedažni: pancitopenija.</w:t>
      </w:r>
    </w:p>
    <w:p w14:paraId="24E9D83E"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Labai reti: agranulocitozė, sunki kaulų čiulpų funkcijos slopinimo eiga</w:t>
      </w:r>
      <w:r w:rsidR="00CB22A7" w:rsidRPr="00310956">
        <w:rPr>
          <w:rFonts w:ascii="Times New Roman" w:hAnsi="Times New Roman"/>
        </w:rPr>
        <w:t xml:space="preserve">, </w:t>
      </w:r>
      <w:r w:rsidR="00CB22A7" w:rsidRPr="00310956">
        <w:rPr>
          <w:rFonts w:ascii="Times New Roman" w:hAnsi="Times New Roman"/>
          <w:lang w:bidi="lt-LT"/>
        </w:rPr>
        <w:t>limfoproliferaciniai sutrikimai (žr. „Aprašymas“ toliau)</w:t>
      </w:r>
      <w:r w:rsidRPr="00310956">
        <w:rPr>
          <w:rFonts w:ascii="Times New Roman" w:hAnsi="Times New Roman"/>
        </w:rPr>
        <w:t>.</w:t>
      </w:r>
    </w:p>
    <w:p w14:paraId="3A19898E"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Dažnis nežinomas: eozinofilija.</w:t>
      </w:r>
    </w:p>
    <w:p w14:paraId="00BEEDEC" w14:textId="77777777" w:rsidR="00F0278B" w:rsidRPr="00310956" w:rsidRDefault="00F0278B" w:rsidP="00D12DA9">
      <w:pPr>
        <w:spacing w:after="0" w:line="240" w:lineRule="auto"/>
        <w:rPr>
          <w:rFonts w:ascii="Times New Roman" w:hAnsi="Times New Roman"/>
        </w:rPr>
      </w:pPr>
    </w:p>
    <w:p w14:paraId="37BA2856"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Imuninės sistemos sutrikimai</w:t>
      </w:r>
    </w:p>
    <w:p w14:paraId="7BAA4E85"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Reti: alerginės reakcijos, anafilaksinis šokas, hipogamaglobulinemija.</w:t>
      </w:r>
    </w:p>
    <w:p w14:paraId="4F934378" w14:textId="77777777" w:rsidR="00F0278B" w:rsidRPr="00310956" w:rsidRDefault="00F0278B" w:rsidP="0041779E">
      <w:pPr>
        <w:spacing w:after="0" w:line="240" w:lineRule="auto"/>
        <w:rPr>
          <w:rFonts w:ascii="Times New Roman" w:hAnsi="Times New Roman"/>
        </w:rPr>
      </w:pPr>
    </w:p>
    <w:p w14:paraId="5F9035DF" w14:textId="77777777" w:rsidR="00F0278B" w:rsidRPr="00310956" w:rsidRDefault="00F0278B" w:rsidP="0041779E">
      <w:pPr>
        <w:keepNext/>
        <w:spacing w:after="0" w:line="240" w:lineRule="auto"/>
        <w:ind w:left="709" w:hanging="709"/>
        <w:rPr>
          <w:rFonts w:ascii="Times New Roman" w:hAnsi="Times New Roman"/>
          <w:color w:val="000000"/>
        </w:rPr>
      </w:pPr>
      <w:r w:rsidRPr="00310956">
        <w:rPr>
          <w:rFonts w:ascii="Times New Roman" w:hAnsi="Times New Roman"/>
          <w:u w:val="single"/>
        </w:rPr>
        <w:t>Metabolizmo ir mitybos sutrikimai</w:t>
      </w:r>
    </w:p>
    <w:p w14:paraId="3A6F9FB4" w14:textId="77777777" w:rsidR="00F0278B" w:rsidRPr="00310956" w:rsidRDefault="00F0278B" w:rsidP="00BE2D87">
      <w:pPr>
        <w:spacing w:after="0" w:line="240" w:lineRule="auto"/>
        <w:rPr>
          <w:rFonts w:ascii="Times New Roman" w:hAnsi="Times New Roman"/>
          <w:color w:val="000000"/>
        </w:rPr>
      </w:pPr>
      <w:r w:rsidRPr="00310956">
        <w:rPr>
          <w:rFonts w:ascii="Times New Roman" w:hAnsi="Times New Roman"/>
        </w:rPr>
        <w:t>Nedažni:</w:t>
      </w:r>
      <w:r w:rsidRPr="00310956">
        <w:rPr>
          <w:rFonts w:ascii="Times New Roman" w:hAnsi="Times New Roman"/>
          <w:color w:val="000000"/>
        </w:rPr>
        <w:t xml:space="preserve"> </w:t>
      </w:r>
      <w:r w:rsidRPr="00310956">
        <w:rPr>
          <w:rFonts w:ascii="Times New Roman" w:hAnsi="Times New Roman"/>
        </w:rPr>
        <w:t>cukrinio diabeto išryškėjimas.</w:t>
      </w:r>
      <w:r w:rsidRPr="00310956">
        <w:rPr>
          <w:rFonts w:ascii="Times New Roman" w:hAnsi="Times New Roman"/>
          <w:color w:val="000000"/>
        </w:rPr>
        <w:t xml:space="preserve"> </w:t>
      </w:r>
    </w:p>
    <w:p w14:paraId="674E813F" w14:textId="77777777" w:rsidR="00F0278B" w:rsidRPr="00310956" w:rsidRDefault="00F0278B" w:rsidP="00665F35">
      <w:pPr>
        <w:spacing w:after="0" w:line="240" w:lineRule="auto"/>
        <w:rPr>
          <w:rFonts w:ascii="Times New Roman" w:hAnsi="Times New Roman"/>
          <w:color w:val="000000"/>
        </w:rPr>
      </w:pPr>
    </w:p>
    <w:p w14:paraId="49C14B51" w14:textId="77777777" w:rsidR="00F0278B" w:rsidRPr="00310956" w:rsidRDefault="00F0278B" w:rsidP="005976A6">
      <w:pPr>
        <w:spacing w:after="0" w:line="240" w:lineRule="auto"/>
        <w:rPr>
          <w:rFonts w:ascii="Times New Roman" w:hAnsi="Times New Roman"/>
          <w:color w:val="000000"/>
          <w:u w:val="single"/>
        </w:rPr>
      </w:pPr>
      <w:r w:rsidRPr="00310956">
        <w:rPr>
          <w:rFonts w:ascii="Times New Roman" w:hAnsi="Times New Roman"/>
          <w:color w:val="000000"/>
          <w:u w:val="single"/>
        </w:rPr>
        <w:t>Psichikos sutrikimai</w:t>
      </w:r>
    </w:p>
    <w:p w14:paraId="17733ED1" w14:textId="77777777" w:rsidR="00F0278B" w:rsidRPr="00310956" w:rsidRDefault="00F0278B" w:rsidP="00D12DA9">
      <w:pPr>
        <w:spacing w:after="0" w:line="240" w:lineRule="auto"/>
        <w:rPr>
          <w:rFonts w:ascii="Times New Roman" w:hAnsi="Times New Roman"/>
          <w:color w:val="000000"/>
        </w:rPr>
      </w:pPr>
      <w:r w:rsidRPr="00310956">
        <w:rPr>
          <w:rFonts w:ascii="Times New Roman" w:hAnsi="Times New Roman"/>
          <w:color w:val="000000"/>
        </w:rPr>
        <w:t>Nedažni: depresija, sumišimas.</w:t>
      </w:r>
    </w:p>
    <w:p w14:paraId="3B3D89FA" w14:textId="77777777" w:rsidR="00F0278B" w:rsidRPr="00310956" w:rsidRDefault="00F0278B" w:rsidP="0041779E">
      <w:pPr>
        <w:spacing w:after="0" w:line="240" w:lineRule="auto"/>
        <w:rPr>
          <w:rFonts w:ascii="Times New Roman" w:hAnsi="Times New Roman"/>
        </w:rPr>
      </w:pPr>
      <w:r w:rsidRPr="00310956">
        <w:rPr>
          <w:rFonts w:ascii="Times New Roman" w:hAnsi="Times New Roman"/>
          <w:color w:val="000000"/>
        </w:rPr>
        <w:t>Reti: nuotaikos svyravimai.</w:t>
      </w:r>
    </w:p>
    <w:p w14:paraId="42E3228C" w14:textId="77777777" w:rsidR="00F0278B" w:rsidRPr="00310956" w:rsidRDefault="00F0278B" w:rsidP="0041779E">
      <w:pPr>
        <w:spacing w:after="0" w:line="240" w:lineRule="auto"/>
        <w:rPr>
          <w:rFonts w:ascii="Times New Roman" w:hAnsi="Times New Roman"/>
        </w:rPr>
      </w:pPr>
    </w:p>
    <w:p w14:paraId="1EB12FD3"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Nervų sistemos sutrikimai</w:t>
      </w:r>
    </w:p>
    <w:p w14:paraId="0E8478C3"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Dažni: galvos skausmas, nuovargis, mieguistumas.</w:t>
      </w:r>
    </w:p>
    <w:p w14:paraId="0B1992C8"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Nedažni: svaigulys.</w:t>
      </w:r>
    </w:p>
    <w:p w14:paraId="6F20B023" w14:textId="71657DB4" w:rsidR="00F0278B" w:rsidRPr="00310956" w:rsidRDefault="00F0278B" w:rsidP="005976A6">
      <w:pPr>
        <w:spacing w:after="0" w:line="240" w:lineRule="auto"/>
        <w:rPr>
          <w:rFonts w:ascii="Times New Roman" w:hAnsi="Times New Roman"/>
        </w:rPr>
      </w:pPr>
      <w:r w:rsidRPr="00310956">
        <w:rPr>
          <w:rFonts w:ascii="Times New Roman" w:hAnsi="Times New Roman"/>
        </w:rPr>
        <w:t xml:space="preserve">Labai reti: skausmas, raumenų astenija arba </w:t>
      </w:r>
      <w:r w:rsidR="00FA6B18" w:rsidRPr="00310956">
        <w:rPr>
          <w:rFonts w:ascii="Times New Roman" w:hAnsi="Times New Roman"/>
        </w:rPr>
        <w:t>parestezija/hipestezija</w:t>
      </w:r>
      <w:r w:rsidRPr="00310956">
        <w:rPr>
          <w:rFonts w:ascii="Times New Roman" w:hAnsi="Times New Roman"/>
        </w:rPr>
        <w:t>, skonio pojūčio pakitimai (metalo skonis), traukuliai, meningizmas, ūminis aseptinis meningitas, paralyžius.</w:t>
      </w:r>
    </w:p>
    <w:p w14:paraId="5412125E"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Dažnis nežinomas: encefalopatija ir (arba) leukoencefalopatija.</w:t>
      </w:r>
    </w:p>
    <w:p w14:paraId="54579077" w14:textId="77777777" w:rsidR="00F0278B" w:rsidRPr="00310956" w:rsidRDefault="00F0278B" w:rsidP="0041779E">
      <w:pPr>
        <w:spacing w:after="0" w:line="240" w:lineRule="auto"/>
        <w:rPr>
          <w:rFonts w:ascii="Times New Roman" w:hAnsi="Times New Roman"/>
        </w:rPr>
      </w:pPr>
    </w:p>
    <w:p w14:paraId="3E4E09C9" w14:textId="77777777" w:rsidR="00F0278B" w:rsidRPr="00310956" w:rsidRDefault="00F0278B" w:rsidP="0041779E">
      <w:pPr>
        <w:keepNext/>
        <w:spacing w:after="0" w:line="240" w:lineRule="auto"/>
        <w:ind w:left="709" w:hanging="709"/>
        <w:rPr>
          <w:rFonts w:ascii="Times New Roman" w:hAnsi="Times New Roman"/>
          <w:color w:val="000000"/>
        </w:rPr>
      </w:pPr>
      <w:r w:rsidRPr="00310956">
        <w:rPr>
          <w:rFonts w:ascii="Times New Roman" w:hAnsi="Times New Roman"/>
          <w:u w:val="single"/>
        </w:rPr>
        <w:t>Akių sutrikimai</w:t>
      </w:r>
    </w:p>
    <w:p w14:paraId="52DA34B7"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Reti:</w:t>
      </w:r>
      <w:r w:rsidRPr="00310956">
        <w:rPr>
          <w:rFonts w:ascii="Times New Roman" w:hAnsi="Times New Roman"/>
          <w:color w:val="000000"/>
        </w:rPr>
        <w:t xml:space="preserve"> </w:t>
      </w:r>
      <w:r w:rsidRPr="00310956">
        <w:rPr>
          <w:rFonts w:ascii="Times New Roman" w:hAnsi="Times New Roman"/>
        </w:rPr>
        <w:t>regos sutrikimai.</w:t>
      </w:r>
    </w:p>
    <w:p w14:paraId="18254260"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Labai reti:</w:t>
      </w:r>
      <w:r w:rsidRPr="00310956">
        <w:rPr>
          <w:rFonts w:ascii="Times New Roman" w:hAnsi="Times New Roman"/>
          <w:color w:val="000000"/>
        </w:rPr>
        <w:t xml:space="preserve"> susilpnėjęs regėjimas, </w:t>
      </w:r>
      <w:r w:rsidRPr="00310956">
        <w:rPr>
          <w:rFonts w:ascii="Times New Roman" w:hAnsi="Times New Roman"/>
        </w:rPr>
        <w:t>retinopatija.</w:t>
      </w:r>
      <w:r w:rsidRPr="00310956">
        <w:rPr>
          <w:rFonts w:ascii="Times New Roman" w:hAnsi="Times New Roman"/>
          <w:color w:val="000000"/>
        </w:rPr>
        <w:t xml:space="preserve"> </w:t>
      </w:r>
    </w:p>
    <w:p w14:paraId="687013F2" w14:textId="77777777" w:rsidR="00F0278B" w:rsidRPr="00310956" w:rsidRDefault="00F0278B" w:rsidP="005976A6">
      <w:pPr>
        <w:spacing w:after="0" w:line="240" w:lineRule="auto"/>
        <w:rPr>
          <w:rFonts w:ascii="Times New Roman" w:hAnsi="Times New Roman"/>
        </w:rPr>
      </w:pPr>
    </w:p>
    <w:p w14:paraId="2EBA1829" w14:textId="77777777" w:rsidR="00F0278B" w:rsidRPr="00310956" w:rsidRDefault="00F0278B" w:rsidP="0041779E">
      <w:pPr>
        <w:keepNext/>
        <w:spacing w:after="0" w:line="240" w:lineRule="auto"/>
        <w:ind w:left="709" w:hanging="709"/>
        <w:rPr>
          <w:rFonts w:ascii="Times New Roman" w:hAnsi="Times New Roman"/>
          <w:color w:val="000000"/>
        </w:rPr>
      </w:pPr>
      <w:r w:rsidRPr="00310956">
        <w:rPr>
          <w:rFonts w:ascii="Times New Roman" w:hAnsi="Times New Roman"/>
          <w:u w:val="single"/>
        </w:rPr>
        <w:t>Širdies sutrikimai</w:t>
      </w:r>
    </w:p>
    <w:p w14:paraId="343DB04A" w14:textId="77777777" w:rsidR="00F0278B" w:rsidRPr="00310956" w:rsidRDefault="00F0278B" w:rsidP="00BE2D87">
      <w:pPr>
        <w:tabs>
          <w:tab w:val="left" w:pos="2410"/>
        </w:tabs>
        <w:spacing w:after="0" w:line="240" w:lineRule="auto"/>
        <w:rPr>
          <w:rFonts w:ascii="Times New Roman" w:hAnsi="Times New Roman"/>
          <w:color w:val="000000"/>
        </w:rPr>
      </w:pPr>
      <w:r w:rsidRPr="00310956">
        <w:rPr>
          <w:rFonts w:ascii="Times New Roman" w:hAnsi="Times New Roman"/>
        </w:rPr>
        <w:t>Reti:</w:t>
      </w:r>
      <w:r w:rsidRPr="00310956">
        <w:rPr>
          <w:rFonts w:ascii="Times New Roman" w:hAnsi="Times New Roman"/>
          <w:color w:val="000000"/>
        </w:rPr>
        <w:t xml:space="preserve"> </w:t>
      </w:r>
      <w:r w:rsidRPr="00310956">
        <w:rPr>
          <w:rFonts w:ascii="Times New Roman" w:hAnsi="Times New Roman"/>
        </w:rPr>
        <w:t>perikarditas, skysčio sankaupa perikarde,</w:t>
      </w:r>
      <w:r w:rsidRPr="00310956" w:rsidDel="003D32BD">
        <w:rPr>
          <w:rFonts w:ascii="Times New Roman" w:hAnsi="Times New Roman"/>
        </w:rPr>
        <w:t xml:space="preserve"> </w:t>
      </w:r>
      <w:r w:rsidRPr="00310956">
        <w:rPr>
          <w:rFonts w:ascii="Times New Roman" w:hAnsi="Times New Roman"/>
        </w:rPr>
        <w:t>širdies tamponada.</w:t>
      </w:r>
    </w:p>
    <w:p w14:paraId="3DA0E717" w14:textId="77777777" w:rsidR="00F0278B" w:rsidRPr="00310956" w:rsidRDefault="00F0278B" w:rsidP="00665F35">
      <w:pPr>
        <w:spacing w:after="0" w:line="240" w:lineRule="auto"/>
        <w:rPr>
          <w:rFonts w:ascii="Times New Roman" w:hAnsi="Times New Roman"/>
        </w:rPr>
      </w:pPr>
    </w:p>
    <w:p w14:paraId="60CE3FE2" w14:textId="77777777" w:rsidR="00F0278B" w:rsidRPr="00310956" w:rsidRDefault="00F0278B" w:rsidP="0041779E">
      <w:pPr>
        <w:keepNext/>
        <w:spacing w:after="0" w:line="240" w:lineRule="auto"/>
        <w:ind w:left="709" w:hanging="709"/>
        <w:rPr>
          <w:rFonts w:ascii="Times New Roman" w:hAnsi="Times New Roman"/>
          <w:color w:val="000000"/>
        </w:rPr>
      </w:pPr>
      <w:r w:rsidRPr="00310956">
        <w:rPr>
          <w:rFonts w:ascii="Times New Roman" w:hAnsi="Times New Roman"/>
          <w:u w:val="single"/>
        </w:rPr>
        <w:t>Kraujagyslių sutrikimai</w:t>
      </w:r>
    </w:p>
    <w:p w14:paraId="6375BBD5" w14:textId="77777777" w:rsidR="00F0278B" w:rsidRPr="00310956" w:rsidRDefault="00F0278B" w:rsidP="00BE2D87">
      <w:pPr>
        <w:spacing w:after="0" w:line="240" w:lineRule="auto"/>
        <w:rPr>
          <w:rFonts w:ascii="Times New Roman" w:hAnsi="Times New Roman"/>
          <w:color w:val="000000"/>
        </w:rPr>
      </w:pPr>
      <w:r w:rsidRPr="00310956">
        <w:rPr>
          <w:rFonts w:ascii="Times New Roman" w:hAnsi="Times New Roman"/>
        </w:rPr>
        <w:t>Reti:</w:t>
      </w:r>
      <w:r w:rsidRPr="00310956">
        <w:rPr>
          <w:rFonts w:ascii="Times New Roman" w:hAnsi="Times New Roman"/>
          <w:color w:val="000000"/>
        </w:rPr>
        <w:t xml:space="preserve"> </w:t>
      </w:r>
      <w:r w:rsidRPr="00310956">
        <w:rPr>
          <w:rFonts w:ascii="Times New Roman" w:hAnsi="Times New Roman"/>
        </w:rPr>
        <w:t>hipotenzija, tromboembolijos reiškiniai.</w:t>
      </w:r>
    </w:p>
    <w:p w14:paraId="36B3C873" w14:textId="77777777" w:rsidR="00F0278B" w:rsidRPr="00310956" w:rsidRDefault="00F0278B" w:rsidP="00665F35">
      <w:pPr>
        <w:spacing w:after="0" w:line="240" w:lineRule="auto"/>
        <w:rPr>
          <w:rFonts w:ascii="Times New Roman" w:hAnsi="Times New Roman"/>
        </w:rPr>
      </w:pPr>
    </w:p>
    <w:p w14:paraId="2A1DB719"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Kvėpavimo sistemos, krūtinės ląstos ir tarpuplaučio sutrikimai</w:t>
      </w:r>
    </w:p>
    <w:p w14:paraId="51061352"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 xml:space="preserve">Dažni: </w:t>
      </w:r>
      <w:r w:rsidRPr="00310956">
        <w:rPr>
          <w:rFonts w:ascii="Times New Roman" w:hAnsi="Times New Roman"/>
          <w:color w:val="000000"/>
        </w:rPr>
        <w:t xml:space="preserve">plaučių uždegimas, </w:t>
      </w:r>
      <w:r w:rsidRPr="00310956">
        <w:rPr>
          <w:rFonts w:ascii="Times New Roman" w:hAnsi="Times New Roman"/>
        </w:rPr>
        <w:t xml:space="preserve">intersticinis alveolitas ir (arba) pneumonitas, dažnai susijęs su </w:t>
      </w:r>
      <w:r w:rsidRPr="00310956">
        <w:rPr>
          <w:rFonts w:ascii="Times New Roman" w:hAnsi="Times New Roman"/>
          <w:color w:val="000000"/>
        </w:rPr>
        <w:t>eozinofilija</w:t>
      </w:r>
      <w:r w:rsidRPr="00310956">
        <w:rPr>
          <w:rFonts w:ascii="Times New Roman" w:hAnsi="Times New Roman"/>
        </w:rPr>
        <w:t>. Simptomai, rodantys galimą sunkų plaučių pažeidimą (instersticinį pneumonitą): sausas, neproduktyvus kosulys, dusulys ir karščiavimas.</w:t>
      </w:r>
    </w:p>
    <w:p w14:paraId="71201770"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Reti: plaučių fibrozė, </w:t>
      </w:r>
      <w:r w:rsidRPr="00310956">
        <w:rPr>
          <w:rFonts w:ascii="Times New Roman" w:hAnsi="Times New Roman"/>
          <w:i/>
        </w:rPr>
        <w:t xml:space="preserve">Pneumocystis </w:t>
      </w:r>
      <w:r w:rsidR="006B411E" w:rsidRPr="00310956">
        <w:rPr>
          <w:rFonts w:ascii="Times New Roman" w:hAnsi="Times New Roman"/>
          <w:i/>
        </w:rPr>
        <w:t>jirovecii</w:t>
      </w:r>
      <w:r w:rsidRPr="00310956">
        <w:rPr>
          <w:rFonts w:ascii="Times New Roman" w:hAnsi="Times New Roman"/>
        </w:rPr>
        <w:t xml:space="preserve"> pneumonija, dusulys ir astma, skystis pleuros ertmėje.</w:t>
      </w:r>
    </w:p>
    <w:p w14:paraId="77301E0B"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Dažnis nežinomas: epistaksė</w:t>
      </w:r>
      <w:r w:rsidR="00CB22A7" w:rsidRPr="00310956">
        <w:rPr>
          <w:rFonts w:ascii="Times New Roman" w:hAnsi="Times New Roman"/>
        </w:rPr>
        <w:t>, plaučių alveolinė hemoragija</w:t>
      </w:r>
      <w:r w:rsidRPr="00310956">
        <w:rPr>
          <w:rFonts w:ascii="Times New Roman" w:hAnsi="Times New Roman"/>
        </w:rPr>
        <w:t>.</w:t>
      </w:r>
    </w:p>
    <w:p w14:paraId="0BFD7DAA" w14:textId="77777777" w:rsidR="00F0278B" w:rsidRPr="00310956" w:rsidRDefault="00F0278B" w:rsidP="00D12DA9">
      <w:pPr>
        <w:spacing w:after="0" w:line="240" w:lineRule="auto"/>
        <w:rPr>
          <w:rFonts w:ascii="Times New Roman" w:hAnsi="Times New Roman"/>
        </w:rPr>
      </w:pPr>
    </w:p>
    <w:p w14:paraId="16CAAB5E"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Virškinimo trakto sutrikimai</w:t>
      </w:r>
    </w:p>
    <w:p w14:paraId="781CE8FF"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Labai dažni: stomatitas, dispepsija, pykinimas, apetito praradimas, pilvo skausmas.</w:t>
      </w:r>
    </w:p>
    <w:p w14:paraId="08237327"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Dažni: burnos opos, viduriavimas.</w:t>
      </w:r>
    </w:p>
    <w:p w14:paraId="53056407"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Nedažni: virškinimo trakto opos ir kraujavimas, enteritas, vėmimas, pankreatitas.</w:t>
      </w:r>
    </w:p>
    <w:p w14:paraId="10DB379D"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Reti: gingivitas.</w:t>
      </w:r>
    </w:p>
    <w:p w14:paraId="44F1380F"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Labai reti: hematemezė, hematorėja, toksinė didelė gaubtinė žarna.</w:t>
      </w:r>
    </w:p>
    <w:p w14:paraId="75006FDD" w14:textId="77777777" w:rsidR="00F0278B" w:rsidRPr="00310956" w:rsidRDefault="00F0278B" w:rsidP="0041779E">
      <w:pPr>
        <w:spacing w:after="0" w:line="240" w:lineRule="auto"/>
        <w:rPr>
          <w:rFonts w:ascii="Times New Roman" w:hAnsi="Times New Roman"/>
        </w:rPr>
      </w:pPr>
    </w:p>
    <w:p w14:paraId="2CD05803" w14:textId="77777777" w:rsidR="00F0278B" w:rsidRPr="00310956" w:rsidRDefault="00F0278B" w:rsidP="0041779E">
      <w:pPr>
        <w:keepNext/>
        <w:spacing w:after="0" w:line="240" w:lineRule="auto"/>
        <w:rPr>
          <w:rFonts w:ascii="Times New Roman" w:hAnsi="Times New Roman"/>
          <w:u w:val="single"/>
        </w:rPr>
      </w:pPr>
      <w:r w:rsidRPr="00310956">
        <w:rPr>
          <w:rFonts w:ascii="Times New Roman" w:hAnsi="Times New Roman"/>
          <w:u w:val="single"/>
        </w:rPr>
        <w:lastRenderedPageBreak/>
        <w:t>Kepenų, tulžies pūslės ir latakų sutrikimai (žr. 4.4 skyrių)</w:t>
      </w:r>
    </w:p>
    <w:p w14:paraId="4FCD4621"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Labai dažni: kepenų funkcijos tyrimų rezultatų pakitimai (padidėjęs ALT, AST, šarminės fosfatazės ir bilirubino kiekis).</w:t>
      </w:r>
    </w:p>
    <w:p w14:paraId="11082E11"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Nedažni: cirozė, fibrozė ir riebalinė kepenų degeneracija, albumino kiekio sumažėjimas serume.</w:t>
      </w:r>
    </w:p>
    <w:p w14:paraId="01DBFFFF"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Reti: ūminis hepatitas.</w:t>
      </w:r>
    </w:p>
    <w:p w14:paraId="6FF8877E"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Labai reti: kepenų nepakankamumas.</w:t>
      </w:r>
    </w:p>
    <w:p w14:paraId="2C72CCE9" w14:textId="77777777" w:rsidR="00F0278B" w:rsidRPr="00310956" w:rsidRDefault="00F0278B" w:rsidP="0041779E">
      <w:pPr>
        <w:keepNext/>
        <w:spacing w:after="0" w:line="240" w:lineRule="auto"/>
        <w:ind w:left="709" w:hanging="709"/>
        <w:rPr>
          <w:rFonts w:ascii="Times New Roman" w:hAnsi="Times New Roman"/>
        </w:rPr>
      </w:pPr>
    </w:p>
    <w:p w14:paraId="4B2BD2D9"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Odos ir poodinio audinio sutrikimai</w:t>
      </w:r>
    </w:p>
    <w:p w14:paraId="6B449E41" w14:textId="77777777" w:rsidR="00F0278B" w:rsidRPr="00310956" w:rsidRDefault="00F0278B" w:rsidP="00BE2D87">
      <w:pPr>
        <w:keepNext/>
        <w:spacing w:after="0" w:line="240" w:lineRule="auto"/>
        <w:rPr>
          <w:rFonts w:ascii="Times New Roman" w:hAnsi="Times New Roman"/>
        </w:rPr>
      </w:pPr>
      <w:r w:rsidRPr="00310956">
        <w:rPr>
          <w:rFonts w:ascii="Times New Roman" w:hAnsi="Times New Roman"/>
        </w:rPr>
        <w:t>Dažni: egzantema, eritema, niežėjimas.</w:t>
      </w:r>
    </w:p>
    <w:p w14:paraId="42781222" w14:textId="3888CE04" w:rsidR="00F0278B" w:rsidRPr="00310956" w:rsidRDefault="00F0278B" w:rsidP="00665F35">
      <w:pPr>
        <w:keepNext/>
        <w:spacing w:after="0" w:line="240" w:lineRule="auto"/>
        <w:rPr>
          <w:rFonts w:ascii="Times New Roman" w:hAnsi="Times New Roman"/>
        </w:rPr>
      </w:pPr>
      <w:r w:rsidRPr="00310956">
        <w:rPr>
          <w:rFonts w:ascii="Times New Roman" w:hAnsi="Times New Roman"/>
        </w:rPr>
        <w:t xml:space="preserve">Nedažni: </w:t>
      </w:r>
      <w:r w:rsidR="00E66B42" w:rsidRPr="00E66B42">
        <w:rPr>
          <w:rFonts w:ascii="Times New Roman" w:eastAsia="Times New Roman" w:hAnsi="Times New Roman"/>
          <w:lang w:eastAsia="lt-LT"/>
        </w:rPr>
        <w:t>jautrumo šviesai reakcijos</w:t>
      </w:r>
      <w:r w:rsidRPr="00310956">
        <w:rPr>
          <w:rFonts w:ascii="Times New Roman" w:hAnsi="Times New Roman"/>
        </w:rPr>
        <w:t>, plaukų slinkimas, padidėjęs reumatinių mazgelių skaičius, odos opa, juostinė pūslelinė, vaskulitas, pūslelinės tipo odos bėrimas, dilgėlinė.</w:t>
      </w:r>
    </w:p>
    <w:p w14:paraId="135C7932" w14:textId="77777777" w:rsidR="00F0278B" w:rsidRPr="00310956" w:rsidRDefault="00F0278B" w:rsidP="005976A6">
      <w:pPr>
        <w:keepNext/>
        <w:spacing w:after="0" w:line="240" w:lineRule="auto"/>
        <w:rPr>
          <w:rFonts w:ascii="Times New Roman" w:hAnsi="Times New Roman"/>
        </w:rPr>
      </w:pPr>
      <w:r w:rsidRPr="00310956">
        <w:rPr>
          <w:rFonts w:ascii="Times New Roman" w:hAnsi="Times New Roman"/>
        </w:rPr>
        <w:t>Reti: padidėjusi pigmentacija, aknė, petechijos, ekchimozė, alerginis vaskulitas.</w:t>
      </w:r>
    </w:p>
    <w:p w14:paraId="5DA23AA5" w14:textId="77777777" w:rsidR="00F0278B" w:rsidRPr="00310956" w:rsidRDefault="00F0278B" w:rsidP="005976A6">
      <w:pPr>
        <w:spacing w:after="0" w:line="240" w:lineRule="auto"/>
        <w:rPr>
          <w:rFonts w:ascii="Times New Roman" w:hAnsi="Times New Roman"/>
          <w:color w:val="000000"/>
        </w:rPr>
      </w:pPr>
      <w:r w:rsidRPr="00310956">
        <w:rPr>
          <w:rFonts w:ascii="Times New Roman" w:hAnsi="Times New Roman"/>
        </w:rPr>
        <w:t>Labai reti: Stivenso-Džonsono sindromas, toksinė epidermio nekrolizė (Lajelio</w:t>
      </w:r>
      <w:r w:rsidRPr="00310956">
        <w:rPr>
          <w:rFonts w:ascii="Times New Roman" w:hAnsi="Times New Roman"/>
          <w:i/>
        </w:rPr>
        <w:t xml:space="preserve"> </w:t>
      </w:r>
      <w:r w:rsidRPr="00310956">
        <w:rPr>
          <w:rFonts w:ascii="Times New Roman" w:hAnsi="Times New Roman"/>
        </w:rPr>
        <w:t>(</w:t>
      </w:r>
      <w:r w:rsidRPr="00310956">
        <w:rPr>
          <w:rFonts w:ascii="Times New Roman" w:hAnsi="Times New Roman"/>
          <w:i/>
        </w:rPr>
        <w:t>Lyell</w:t>
      </w:r>
      <w:r w:rsidRPr="00310956">
        <w:rPr>
          <w:rFonts w:ascii="Times New Roman" w:hAnsi="Times New Roman"/>
        </w:rPr>
        <w:t>)</w:t>
      </w:r>
      <w:r w:rsidRPr="00310956">
        <w:rPr>
          <w:rFonts w:ascii="Times New Roman" w:hAnsi="Times New Roman"/>
          <w:i/>
        </w:rPr>
        <w:t xml:space="preserve"> </w:t>
      </w:r>
      <w:r w:rsidRPr="00310956">
        <w:rPr>
          <w:rFonts w:ascii="Times New Roman" w:hAnsi="Times New Roman"/>
        </w:rPr>
        <w:t>sindromas), padidėję nagų pigmentacijos pakitimai, ūminė paronichija,</w:t>
      </w:r>
      <w:r w:rsidRPr="00310956">
        <w:rPr>
          <w:rFonts w:ascii="Times New Roman" w:hAnsi="Times New Roman"/>
          <w:color w:val="000000"/>
        </w:rPr>
        <w:t xml:space="preserve"> furunkuliozė, telangiektazija. </w:t>
      </w:r>
    </w:p>
    <w:p w14:paraId="33B0B0B9" w14:textId="144A7FF9" w:rsidR="00BF660A" w:rsidRPr="00310956" w:rsidRDefault="00BF660A" w:rsidP="005976A6">
      <w:pPr>
        <w:spacing w:after="0" w:line="240" w:lineRule="auto"/>
        <w:rPr>
          <w:rFonts w:ascii="Times New Roman" w:hAnsi="Times New Roman"/>
          <w:color w:val="000000"/>
        </w:rPr>
      </w:pPr>
      <w:r w:rsidRPr="00310956">
        <w:rPr>
          <w:rFonts w:ascii="Times New Roman" w:hAnsi="Times New Roman"/>
        </w:rPr>
        <w:t>Dažnis nežinomas: odos lupimasis/eksfoliacinis dermatitas.</w:t>
      </w:r>
    </w:p>
    <w:p w14:paraId="1C786873" w14:textId="77777777" w:rsidR="00F0278B" w:rsidRPr="00310956" w:rsidRDefault="00F0278B" w:rsidP="00D12DA9">
      <w:pPr>
        <w:spacing w:after="0" w:line="240" w:lineRule="auto"/>
        <w:rPr>
          <w:rFonts w:ascii="Times New Roman" w:hAnsi="Times New Roman"/>
        </w:rPr>
      </w:pPr>
    </w:p>
    <w:p w14:paraId="524BC2F1"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Skeleto, raumenų ir jungiamojo audinio sutrikimai</w:t>
      </w:r>
    </w:p>
    <w:p w14:paraId="3F82761C"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Nedažni: artralgija, mialgija, osteoporozė.</w:t>
      </w:r>
    </w:p>
    <w:p w14:paraId="0AF9F2DB"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Reti: lūžis dėl įtampos.</w:t>
      </w:r>
    </w:p>
    <w:p w14:paraId="31E67781" w14:textId="77777777" w:rsidR="00CB22A7" w:rsidRPr="00310956" w:rsidRDefault="00CB22A7" w:rsidP="00665F35">
      <w:pPr>
        <w:spacing w:after="0" w:line="240" w:lineRule="auto"/>
        <w:rPr>
          <w:rFonts w:ascii="Times New Roman" w:hAnsi="Times New Roman"/>
        </w:rPr>
      </w:pPr>
      <w:r w:rsidRPr="00310956">
        <w:rPr>
          <w:rFonts w:ascii="Times New Roman" w:hAnsi="Times New Roman"/>
          <w:lang w:bidi="lt-LT"/>
        </w:rPr>
        <w:t>Dažnis nežinomas: žandikaulio osteonekrozė (sukelta limfoproliferacinių sutrikimų).</w:t>
      </w:r>
    </w:p>
    <w:p w14:paraId="71834F53" w14:textId="77777777" w:rsidR="00F0278B" w:rsidRPr="00310956" w:rsidRDefault="00F0278B" w:rsidP="005976A6">
      <w:pPr>
        <w:spacing w:after="0" w:line="240" w:lineRule="auto"/>
        <w:rPr>
          <w:rFonts w:ascii="Times New Roman" w:hAnsi="Times New Roman"/>
        </w:rPr>
      </w:pPr>
    </w:p>
    <w:p w14:paraId="55871D96" w14:textId="77777777" w:rsidR="00F0278B" w:rsidRPr="00310956" w:rsidRDefault="00F0278B" w:rsidP="0041779E">
      <w:pPr>
        <w:keepNext/>
        <w:keepLines/>
        <w:spacing w:after="0" w:line="240" w:lineRule="auto"/>
        <w:ind w:left="709" w:hanging="709"/>
        <w:rPr>
          <w:rFonts w:ascii="Times New Roman" w:hAnsi="Times New Roman"/>
        </w:rPr>
      </w:pPr>
      <w:r w:rsidRPr="00310956">
        <w:rPr>
          <w:rFonts w:ascii="Times New Roman" w:hAnsi="Times New Roman"/>
          <w:u w:val="single"/>
        </w:rPr>
        <w:t>Inkstų ir šlapimo takų sutrikimai</w:t>
      </w:r>
    </w:p>
    <w:p w14:paraId="3B86D5D7" w14:textId="77777777" w:rsidR="00F0278B" w:rsidRPr="00310956" w:rsidRDefault="00F0278B" w:rsidP="00BE2D87">
      <w:pPr>
        <w:keepNext/>
        <w:keepLines/>
        <w:spacing w:after="0" w:line="240" w:lineRule="auto"/>
        <w:rPr>
          <w:rFonts w:ascii="Times New Roman" w:hAnsi="Times New Roman"/>
        </w:rPr>
      </w:pPr>
      <w:r w:rsidRPr="00310956">
        <w:rPr>
          <w:rFonts w:ascii="Times New Roman" w:hAnsi="Times New Roman"/>
        </w:rPr>
        <w:t>Nedažni: šlapimo pūslės uždegimas ir opėjimas, inkstų funkcijos sutrikimas, sutrikęs šlapinimasis.</w:t>
      </w:r>
    </w:p>
    <w:p w14:paraId="3EC6647C" w14:textId="77777777" w:rsidR="00F0278B" w:rsidRPr="00310956" w:rsidRDefault="00F0278B" w:rsidP="00665F35">
      <w:pPr>
        <w:keepNext/>
        <w:keepLines/>
        <w:spacing w:after="0" w:line="240" w:lineRule="auto"/>
        <w:rPr>
          <w:rFonts w:ascii="Times New Roman" w:hAnsi="Times New Roman"/>
        </w:rPr>
      </w:pPr>
      <w:r w:rsidRPr="00310956">
        <w:rPr>
          <w:rFonts w:ascii="Times New Roman" w:hAnsi="Times New Roman"/>
        </w:rPr>
        <w:t>Reti: inkstų nepakankamumas, oligurija, anurija, elektrolitų sutrikimai.</w:t>
      </w:r>
    </w:p>
    <w:p w14:paraId="5C09B88B" w14:textId="77777777" w:rsidR="00F0278B" w:rsidRPr="00310956" w:rsidRDefault="00F0278B" w:rsidP="005976A6">
      <w:pPr>
        <w:keepNext/>
        <w:keepLines/>
        <w:spacing w:after="0" w:line="240" w:lineRule="auto"/>
        <w:rPr>
          <w:rFonts w:ascii="Times New Roman" w:hAnsi="Times New Roman"/>
        </w:rPr>
      </w:pPr>
      <w:r w:rsidRPr="00310956">
        <w:rPr>
          <w:rFonts w:ascii="Times New Roman" w:hAnsi="Times New Roman"/>
        </w:rPr>
        <w:t>Dažnis nežinomas: proteinurija.</w:t>
      </w:r>
    </w:p>
    <w:p w14:paraId="7BF9A1FB" w14:textId="77777777" w:rsidR="00F0278B" w:rsidRPr="00310956" w:rsidRDefault="00F0278B" w:rsidP="00D12DA9">
      <w:pPr>
        <w:spacing w:after="0" w:line="240" w:lineRule="auto"/>
        <w:rPr>
          <w:rFonts w:ascii="Times New Roman" w:hAnsi="Times New Roman"/>
        </w:rPr>
      </w:pPr>
    </w:p>
    <w:p w14:paraId="32C81332"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Lytinės sistemos ir krūties sutrikimai</w:t>
      </w:r>
    </w:p>
    <w:p w14:paraId="40952621"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Nedažni: makšties uždegimas ir opėjimas.</w:t>
      </w:r>
    </w:p>
    <w:p w14:paraId="34E485F9"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Labai reti: libido išnykimas, impotencija, ginekomastija, oligospermija, sutrikęs menstruacijų ciklas, išskyros iš makšties.</w:t>
      </w:r>
    </w:p>
    <w:p w14:paraId="3DF46DF6" w14:textId="77777777" w:rsidR="00F0278B" w:rsidRPr="00310956" w:rsidRDefault="00F0278B" w:rsidP="0041779E">
      <w:pPr>
        <w:keepNext/>
        <w:spacing w:after="0" w:line="240" w:lineRule="auto"/>
        <w:ind w:left="709" w:hanging="709"/>
        <w:rPr>
          <w:rFonts w:ascii="Times New Roman" w:hAnsi="Times New Roman"/>
        </w:rPr>
      </w:pPr>
    </w:p>
    <w:p w14:paraId="652B3B4D" w14:textId="77777777" w:rsidR="00F0278B" w:rsidRPr="00310956" w:rsidRDefault="00F0278B" w:rsidP="0041779E">
      <w:pPr>
        <w:keepNext/>
        <w:spacing w:after="0" w:line="240" w:lineRule="auto"/>
        <w:ind w:left="709" w:hanging="709"/>
        <w:rPr>
          <w:rFonts w:ascii="Times New Roman" w:hAnsi="Times New Roman"/>
        </w:rPr>
      </w:pPr>
      <w:r w:rsidRPr="00310956">
        <w:rPr>
          <w:rFonts w:ascii="Times New Roman" w:hAnsi="Times New Roman"/>
          <w:u w:val="single"/>
        </w:rPr>
        <w:t>Bendrieji sutrikimai ir vartojimo vietos pažeidimai</w:t>
      </w:r>
    </w:p>
    <w:p w14:paraId="468ED702"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Reti: karščiavimas, žaizdų gijimo sutrikimas.</w:t>
      </w:r>
    </w:p>
    <w:p w14:paraId="70DB3FFD"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Dažnis nežinomas: astenija</w:t>
      </w:r>
      <w:r w:rsidR="00A960A2" w:rsidRPr="00310956">
        <w:rPr>
          <w:rFonts w:ascii="Times New Roman" w:hAnsi="Times New Roman"/>
        </w:rPr>
        <w:t>, nekrozė injekcijos vietoje</w:t>
      </w:r>
      <w:r w:rsidR="00BF660A" w:rsidRPr="00310956">
        <w:rPr>
          <w:rFonts w:ascii="Times New Roman" w:hAnsi="Times New Roman"/>
        </w:rPr>
        <w:t>, edema</w:t>
      </w:r>
      <w:r w:rsidRPr="00310956">
        <w:rPr>
          <w:rFonts w:ascii="Times New Roman" w:hAnsi="Times New Roman"/>
        </w:rPr>
        <w:t>.</w:t>
      </w:r>
    </w:p>
    <w:p w14:paraId="2632CC11" w14:textId="77777777" w:rsidR="00F0278B" w:rsidRPr="00310956" w:rsidRDefault="00F0278B" w:rsidP="005976A6">
      <w:pPr>
        <w:spacing w:after="0" w:line="240" w:lineRule="auto"/>
        <w:rPr>
          <w:rFonts w:ascii="Times New Roman" w:hAnsi="Times New Roman"/>
        </w:rPr>
      </w:pPr>
    </w:p>
    <w:p w14:paraId="05CB6519" w14:textId="77777777" w:rsidR="00290AE8" w:rsidRPr="00310956" w:rsidRDefault="00290AE8" w:rsidP="005976A6">
      <w:pPr>
        <w:spacing w:after="0" w:line="240" w:lineRule="auto"/>
        <w:rPr>
          <w:rFonts w:ascii="Times New Roman" w:hAnsi="Times New Roman"/>
        </w:rPr>
      </w:pPr>
      <w:r w:rsidRPr="00310956">
        <w:rPr>
          <w:rFonts w:ascii="Times New Roman" w:hAnsi="Times New Roman"/>
          <w:u w:val="single"/>
          <w:lang w:bidi="lt-LT"/>
        </w:rPr>
        <w:t>Atrinktų nepageidaujamų reakcijų aprašymas</w:t>
      </w:r>
    </w:p>
    <w:p w14:paraId="66F2170B" w14:textId="77777777" w:rsidR="00290AE8" w:rsidRPr="00310956" w:rsidRDefault="00290AE8" w:rsidP="005976A6">
      <w:pPr>
        <w:spacing w:after="0" w:line="240" w:lineRule="auto"/>
        <w:rPr>
          <w:rFonts w:ascii="Times New Roman" w:hAnsi="Times New Roman"/>
        </w:rPr>
      </w:pPr>
    </w:p>
    <w:p w14:paraId="706AEC37"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Nepageidaujamų reiškinių pasireiškimas ir sunkumas priklauso nuo dozės ir vartojimo dažnio. Tačiau kadangi sunkūs nepageidaujami reiškiniai gali pasireikšti net vartojant mažas dozes, būtina, kad gydytojas reguliariai ir dažnai stebėtų pacientus.</w:t>
      </w:r>
    </w:p>
    <w:p w14:paraId="50F4F769" w14:textId="77777777" w:rsidR="00F0278B" w:rsidRPr="00310956" w:rsidRDefault="00F0278B" w:rsidP="0041779E">
      <w:pPr>
        <w:spacing w:after="0" w:line="240" w:lineRule="auto"/>
        <w:rPr>
          <w:rFonts w:ascii="Times New Roman" w:hAnsi="Times New Roman"/>
        </w:rPr>
      </w:pPr>
    </w:p>
    <w:p w14:paraId="60C453AE" w14:textId="77777777" w:rsidR="00290AE8" w:rsidRPr="00310956" w:rsidRDefault="00290AE8" w:rsidP="0041779E">
      <w:pPr>
        <w:spacing w:after="0" w:line="240" w:lineRule="auto"/>
        <w:rPr>
          <w:rFonts w:ascii="Times New Roman" w:hAnsi="Times New Roman"/>
        </w:rPr>
      </w:pPr>
      <w:r w:rsidRPr="00310956">
        <w:rPr>
          <w:rFonts w:ascii="Times New Roman" w:hAnsi="Times New Roman"/>
          <w:lang w:bidi="lt-LT"/>
        </w:rPr>
        <w:t>Limfoma (limfoproliferaciniai sutrikimai) – gauta pranešimų apie pavienius limfomos ir kitų limfoproliferacinių sutrikimų atvejus, kurių skaičius, nutraukus gydymą metotreksatu, sumažėjo.</w:t>
      </w:r>
    </w:p>
    <w:p w14:paraId="66CB2090" w14:textId="77777777" w:rsidR="00290AE8" w:rsidRPr="00310956" w:rsidRDefault="00290AE8" w:rsidP="0041779E">
      <w:pPr>
        <w:spacing w:after="0" w:line="240" w:lineRule="auto"/>
        <w:rPr>
          <w:rFonts w:ascii="Times New Roman" w:hAnsi="Times New Roman"/>
        </w:rPr>
      </w:pPr>
    </w:p>
    <w:p w14:paraId="19AD12CD"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Metotreksato vartojimas po oda vietiškai toleruojamas gerai. Nustatytos tik lengvos vietinės odos reakcijos (tokios kaip deginimo pojūtis, eritema, patinimas, spalvos praradimas, niežėjimas, sunkus niežėjimas, skausmas), kurios gydymo metu mažėjo.</w:t>
      </w:r>
    </w:p>
    <w:p w14:paraId="1FB6F7D3" w14:textId="77777777" w:rsidR="00F0278B" w:rsidRPr="00310956" w:rsidRDefault="00F0278B" w:rsidP="0041779E">
      <w:pPr>
        <w:spacing w:after="0" w:line="240" w:lineRule="auto"/>
        <w:rPr>
          <w:rFonts w:ascii="Times New Roman" w:hAnsi="Times New Roman"/>
        </w:rPr>
      </w:pPr>
    </w:p>
    <w:p w14:paraId="494E19B7" w14:textId="77777777" w:rsidR="00F0278B" w:rsidRPr="00310956" w:rsidRDefault="00F0278B" w:rsidP="006E27FE">
      <w:pPr>
        <w:keepNext/>
        <w:autoSpaceDE w:val="0"/>
        <w:autoSpaceDN w:val="0"/>
        <w:adjustRightInd w:val="0"/>
        <w:spacing w:after="0" w:line="240" w:lineRule="auto"/>
        <w:jc w:val="both"/>
        <w:rPr>
          <w:rFonts w:ascii="Times New Roman" w:hAnsi="Times New Roman"/>
          <w:u w:val="single"/>
        </w:rPr>
      </w:pPr>
      <w:r w:rsidRPr="00310956">
        <w:rPr>
          <w:rFonts w:ascii="Times New Roman" w:hAnsi="Times New Roman"/>
          <w:u w:val="single"/>
        </w:rPr>
        <w:t>Pranešimas apie įtariamas nepageidaujamas reakcijas</w:t>
      </w:r>
    </w:p>
    <w:p w14:paraId="1590D86A" w14:textId="24B14728" w:rsidR="00277CCF" w:rsidRDefault="00277CCF" w:rsidP="00D12DA9">
      <w:pPr>
        <w:spacing w:after="0" w:line="240" w:lineRule="auto"/>
        <w:rPr>
          <w:rFonts w:ascii="Times New Roman" w:hAnsi="Times New Roman"/>
        </w:rPr>
      </w:pPr>
      <w:r w:rsidRPr="001A0DAB">
        <w:rPr>
          <w:rFonts w:ascii="Times New Roman" w:hAnsi="Times New Roman"/>
        </w:rPr>
        <w:t>Svarbu prane</w:t>
      </w:r>
      <w:r w:rsidRPr="00277CCF">
        <w:rPr>
          <w:rFonts w:ascii="Times New Roman" w:hAnsi="Times New Roman"/>
        </w:rPr>
        <w:t>šti apie įtariamas nepageidaujamas reakcijas</w:t>
      </w:r>
      <w:r w:rsidRPr="001A0DAB">
        <w:rPr>
          <w:rFonts w:ascii="Times New Roman" w:hAnsi="Times New Roman"/>
        </w:rPr>
        <w:t>, pasteb</w:t>
      </w:r>
      <w:r w:rsidRPr="00277CCF">
        <w:rPr>
          <w:rFonts w:ascii="Times New Roman" w:hAnsi="Times New Roman"/>
        </w:rPr>
        <w:t xml:space="preserve">ėtas po vaistinio preparato registracijos, nes tai leidžia nuolat stebėti vaistinio preparato naudos ir rizikos santykį. Sveikatos priežiūros ar farmacijos specialistai turi pranešti apie bet kokias įtariamas nepageidaujamas reakcijas, </w:t>
      </w:r>
      <w:r w:rsidR="00E66B42" w:rsidRPr="00E66B42">
        <w:rPr>
          <w:rFonts w:ascii="Times New Roman" w:eastAsia="Times New Roman" w:hAnsi="Times New Roman"/>
          <w:lang w:eastAsia="lt-LT"/>
        </w:rPr>
        <w:t xml:space="preserve">užpildę ir pateikę pranešimo formą Valstybinės vaistų kontrolės tarnybos prie Lietuvos Respublikos sveikatos apsaugos ministerijos tinklalapyje </w:t>
      </w:r>
      <w:r w:rsidR="00E66B42" w:rsidRPr="00E66B42">
        <w:rPr>
          <w:rFonts w:ascii="Times New Roman" w:eastAsia="Times New Roman" w:hAnsi="Times New Roman"/>
          <w:u w:val="single"/>
          <w:lang w:eastAsia="lt-LT"/>
        </w:rPr>
        <w:t>https://vvkt.lrv.lt/lt/</w:t>
      </w:r>
      <w:r w:rsidR="00E66B42" w:rsidRPr="00E66B42">
        <w:rPr>
          <w:rFonts w:ascii="Times New Roman" w:eastAsia="Times New Roman" w:hAnsi="Times New Roman"/>
          <w:lang w:eastAsia="lt-LT"/>
        </w:rPr>
        <w:t xml:space="preserve"> nurodytais būdais</w:t>
      </w:r>
      <w:r w:rsidRPr="00277CCF">
        <w:rPr>
          <w:rFonts w:ascii="Times New Roman" w:hAnsi="Times New Roman"/>
        </w:rPr>
        <w:t>.</w:t>
      </w:r>
    </w:p>
    <w:p w14:paraId="52A2B66A" w14:textId="77777777" w:rsidR="00D12DA9" w:rsidRPr="00310956" w:rsidRDefault="00D12DA9" w:rsidP="00D12DA9">
      <w:pPr>
        <w:spacing w:after="0" w:line="240" w:lineRule="auto"/>
        <w:rPr>
          <w:rFonts w:ascii="Times New Roman" w:hAnsi="Times New Roman"/>
        </w:rPr>
      </w:pPr>
    </w:p>
    <w:p w14:paraId="473CE74F"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lastRenderedPageBreak/>
        <w:t>4.9</w:t>
      </w:r>
      <w:r w:rsidRPr="00310956">
        <w:rPr>
          <w:rFonts w:ascii="Times New Roman" w:eastAsia="Times New Roman" w:hAnsi="Times New Roman"/>
          <w:b/>
          <w:bCs/>
          <w:lang w:eastAsia="lt-LT"/>
        </w:rPr>
        <w:tab/>
      </w:r>
      <w:r w:rsidR="00F0278B" w:rsidRPr="00310956">
        <w:rPr>
          <w:rFonts w:ascii="Times New Roman" w:hAnsi="Times New Roman"/>
          <w:b/>
        </w:rPr>
        <w:t>Perdozavimas</w:t>
      </w:r>
    </w:p>
    <w:p w14:paraId="0682A3A2" w14:textId="77777777" w:rsidR="00F0278B" w:rsidRPr="00310956" w:rsidRDefault="00F0278B" w:rsidP="00BE2D87">
      <w:pPr>
        <w:keepNext/>
        <w:spacing w:after="0" w:line="240" w:lineRule="auto"/>
        <w:rPr>
          <w:rFonts w:ascii="Times New Roman" w:hAnsi="Times New Roman"/>
        </w:rPr>
      </w:pPr>
    </w:p>
    <w:p w14:paraId="5CCC40D6" w14:textId="77777777" w:rsidR="0029780A" w:rsidRPr="00310956" w:rsidRDefault="0029780A" w:rsidP="0029780A">
      <w:pPr>
        <w:keepNext/>
        <w:spacing w:after="0" w:line="240" w:lineRule="auto"/>
        <w:rPr>
          <w:rFonts w:ascii="Times New Roman" w:hAnsi="Times New Roman"/>
        </w:rPr>
      </w:pPr>
      <w:r w:rsidRPr="00310956">
        <w:rPr>
          <w:rFonts w:ascii="Times New Roman" w:hAnsi="Times New Roman"/>
          <w:u w:val="single"/>
        </w:rPr>
        <w:t>Perdozavimo simptomai</w:t>
      </w:r>
    </w:p>
    <w:p w14:paraId="22E03A6B" w14:textId="77777777" w:rsidR="00F0278B" w:rsidRPr="00310956" w:rsidRDefault="00F0278B" w:rsidP="005976A6">
      <w:pPr>
        <w:keepNext/>
        <w:spacing w:after="0" w:line="240" w:lineRule="auto"/>
        <w:rPr>
          <w:rFonts w:ascii="Times New Roman" w:hAnsi="Times New Roman"/>
        </w:rPr>
      </w:pPr>
      <w:r w:rsidRPr="00310956">
        <w:rPr>
          <w:rFonts w:ascii="Times New Roman" w:hAnsi="Times New Roman"/>
        </w:rPr>
        <w:t>Metotreksato toksinis poveikis daugiausiai turi įtakos hemopoezei.</w:t>
      </w:r>
    </w:p>
    <w:p w14:paraId="0F2DEB33" w14:textId="77777777" w:rsidR="00F0278B" w:rsidRPr="00310956" w:rsidRDefault="00F0278B" w:rsidP="00D12DA9">
      <w:pPr>
        <w:spacing w:after="0" w:line="240" w:lineRule="auto"/>
        <w:rPr>
          <w:rFonts w:ascii="Times New Roman" w:hAnsi="Times New Roman"/>
        </w:rPr>
      </w:pPr>
    </w:p>
    <w:p w14:paraId="6FA4AC36" w14:textId="77777777" w:rsidR="0029780A" w:rsidRPr="00310956" w:rsidRDefault="0029780A" w:rsidP="0029780A">
      <w:pPr>
        <w:spacing w:after="0" w:line="240" w:lineRule="auto"/>
        <w:rPr>
          <w:rFonts w:ascii="Times New Roman" w:hAnsi="Times New Roman"/>
          <w:u w:val="single"/>
        </w:rPr>
      </w:pPr>
      <w:r w:rsidRPr="00310956">
        <w:rPr>
          <w:rFonts w:ascii="Times New Roman" w:hAnsi="Times New Roman"/>
          <w:u w:val="single"/>
        </w:rPr>
        <w:t>Gydymo priemonės perdozavus</w:t>
      </w:r>
    </w:p>
    <w:p w14:paraId="1B6F85A9"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Kalcio folinatas yra specifinis priešnuodis, skirtas metotreksato nepageidaujamam toksiniam poveikiui neutralizuoti.</w:t>
      </w:r>
    </w:p>
    <w:p w14:paraId="2067698E" w14:textId="77777777" w:rsidR="00F0278B" w:rsidRPr="00310956" w:rsidRDefault="00F0278B" w:rsidP="0041779E">
      <w:pPr>
        <w:spacing w:after="0" w:line="240" w:lineRule="auto"/>
        <w:rPr>
          <w:rFonts w:ascii="Times New Roman" w:hAnsi="Times New Roman"/>
        </w:rPr>
      </w:pPr>
    </w:p>
    <w:p w14:paraId="3A49392A"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Netyčia perdozavus, per vieną valandą į veną arba į raumenis reikia sušvirkšti kalcio folinato dozę, prilygstančią arba didesnę už provokuojančią metotreksato dozę, šią dozę reikia skirti tol, kol metotreksato kiekis serume bus mažesnis nei 10</w:t>
      </w:r>
      <w:r w:rsidRPr="00310956">
        <w:rPr>
          <w:rFonts w:ascii="Times New Roman" w:hAnsi="Times New Roman"/>
          <w:vertAlign w:val="superscript"/>
        </w:rPr>
        <w:noBreakHyphen/>
        <w:t>7</w:t>
      </w:r>
      <w:r w:rsidRPr="00310956">
        <w:rPr>
          <w:rFonts w:ascii="Times New Roman" w:hAnsi="Times New Roman"/>
        </w:rPr>
        <w:t> mol/l.</w:t>
      </w:r>
    </w:p>
    <w:p w14:paraId="2622CC29" w14:textId="77777777" w:rsidR="00F0278B" w:rsidRPr="00310956" w:rsidRDefault="00F0278B" w:rsidP="0041779E">
      <w:pPr>
        <w:spacing w:after="0" w:line="240" w:lineRule="auto"/>
        <w:rPr>
          <w:rFonts w:ascii="Times New Roman" w:hAnsi="Times New Roman"/>
        </w:rPr>
      </w:pPr>
    </w:p>
    <w:p w14:paraId="1FFF1AD0"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Labai perdozavus, gali reikėti taikyti hidraciją ir šlapimo šarminimą, kad būtų išvengta metotreksato ir (arba) jo metabolitų nuosėdų atsiradimo inkstų kanalėliuose. Nenustatyta, kad hemodializė arba peritoninė dializė gerintų metotreksato šalinimą. Veiksmingas metotreksato klirensas nustatytas taikant skubią hemodializę, naudojant didelio pralaidumo dializatorių.</w:t>
      </w:r>
    </w:p>
    <w:p w14:paraId="18B44FD8" w14:textId="77777777" w:rsidR="00F0278B" w:rsidRPr="00310956" w:rsidRDefault="00F0278B" w:rsidP="0041779E">
      <w:pPr>
        <w:spacing w:after="0" w:line="240" w:lineRule="auto"/>
        <w:rPr>
          <w:rFonts w:ascii="Times New Roman" w:hAnsi="Times New Roman"/>
        </w:rPr>
      </w:pPr>
    </w:p>
    <w:p w14:paraId="5867C05F" w14:textId="77777777" w:rsidR="00F0278B" w:rsidRPr="00310956" w:rsidRDefault="00F0278B" w:rsidP="0041779E">
      <w:pPr>
        <w:spacing w:after="0" w:line="240" w:lineRule="auto"/>
        <w:rPr>
          <w:rFonts w:ascii="Times New Roman" w:hAnsi="Times New Roman"/>
        </w:rPr>
      </w:pPr>
    </w:p>
    <w:p w14:paraId="1F4BF17A" w14:textId="77777777" w:rsidR="00F0278B" w:rsidRPr="00310956" w:rsidRDefault="00D762FE" w:rsidP="0041779E">
      <w:pPr>
        <w:keepNext/>
        <w:keepLines/>
        <w:tabs>
          <w:tab w:val="num" w:pos="0"/>
        </w:tabs>
        <w:spacing w:after="0" w:line="240" w:lineRule="auto"/>
        <w:ind w:left="567" w:hanging="567"/>
        <w:rPr>
          <w:rFonts w:ascii="Times New Roman" w:hAnsi="Times New Roman"/>
        </w:rPr>
      </w:pPr>
      <w:r w:rsidRPr="00310956">
        <w:rPr>
          <w:rFonts w:ascii="Times New Roman" w:eastAsia="Times New Roman" w:hAnsi="Times New Roman"/>
          <w:b/>
          <w:bCs/>
          <w:caps/>
          <w:lang w:eastAsia="lt-LT"/>
        </w:rPr>
        <w:t>5.</w:t>
      </w:r>
      <w:r w:rsidRPr="00310956">
        <w:rPr>
          <w:rFonts w:ascii="Times New Roman" w:eastAsia="Times New Roman" w:hAnsi="Times New Roman"/>
          <w:b/>
          <w:bCs/>
          <w:caps/>
          <w:lang w:eastAsia="lt-LT"/>
        </w:rPr>
        <w:tab/>
      </w:r>
      <w:r w:rsidR="00F0278B" w:rsidRPr="00310956">
        <w:rPr>
          <w:rFonts w:ascii="Times New Roman" w:hAnsi="Times New Roman"/>
          <w:b/>
          <w:caps/>
        </w:rPr>
        <w:t>FARMAKOLOGINĖS savybės</w:t>
      </w:r>
    </w:p>
    <w:p w14:paraId="3F7B9D8D" w14:textId="77777777" w:rsidR="00F0278B" w:rsidRPr="00310956" w:rsidRDefault="00F0278B" w:rsidP="00BE2D87">
      <w:pPr>
        <w:keepNext/>
        <w:keepLines/>
        <w:spacing w:after="0" w:line="240" w:lineRule="auto"/>
        <w:rPr>
          <w:rFonts w:ascii="Times New Roman" w:hAnsi="Times New Roman"/>
        </w:rPr>
      </w:pPr>
    </w:p>
    <w:p w14:paraId="045807F6" w14:textId="77777777" w:rsidR="00F0278B" w:rsidRPr="00310956" w:rsidRDefault="00D762FE" w:rsidP="0041779E">
      <w:pPr>
        <w:keepNext/>
        <w:keepLines/>
        <w:numPr>
          <w:ilvl w:val="1"/>
          <w:numId w:val="0"/>
        </w:numPr>
        <w:tabs>
          <w:tab w:val="num" w:pos="709"/>
        </w:tabs>
        <w:spacing w:after="0" w:line="240" w:lineRule="auto"/>
        <w:ind w:left="624" w:hanging="624"/>
        <w:rPr>
          <w:rFonts w:ascii="Times New Roman" w:hAnsi="Times New Roman"/>
        </w:rPr>
      </w:pPr>
      <w:r w:rsidRPr="00310956">
        <w:rPr>
          <w:rFonts w:ascii="Times New Roman" w:eastAsia="Times New Roman" w:hAnsi="Times New Roman"/>
          <w:b/>
          <w:bCs/>
          <w:lang w:eastAsia="lt-LT"/>
        </w:rPr>
        <w:t>5.1</w:t>
      </w:r>
      <w:r w:rsidRPr="00310956">
        <w:rPr>
          <w:rFonts w:ascii="Times New Roman" w:eastAsia="Times New Roman" w:hAnsi="Times New Roman"/>
          <w:b/>
          <w:bCs/>
          <w:lang w:eastAsia="lt-LT"/>
        </w:rPr>
        <w:tab/>
      </w:r>
      <w:r w:rsidR="00F0278B" w:rsidRPr="00310956">
        <w:rPr>
          <w:rFonts w:ascii="Times New Roman" w:hAnsi="Times New Roman"/>
          <w:b/>
        </w:rPr>
        <w:t>Farmakodinaminės savybės</w:t>
      </w:r>
    </w:p>
    <w:p w14:paraId="403624C2" w14:textId="77777777" w:rsidR="00F0278B" w:rsidRPr="00310956" w:rsidRDefault="00F0278B" w:rsidP="00BE2D87">
      <w:pPr>
        <w:keepNext/>
        <w:keepLines/>
        <w:spacing w:after="0" w:line="240" w:lineRule="auto"/>
        <w:rPr>
          <w:rFonts w:ascii="Times New Roman" w:hAnsi="Times New Roman"/>
        </w:rPr>
      </w:pPr>
    </w:p>
    <w:p w14:paraId="782D0FBF" w14:textId="77777777" w:rsidR="00F0278B" w:rsidRPr="00310956" w:rsidRDefault="006B411E" w:rsidP="00665F35">
      <w:pPr>
        <w:keepNext/>
        <w:keepLines/>
        <w:spacing w:after="0" w:line="240" w:lineRule="auto"/>
        <w:rPr>
          <w:rFonts w:ascii="Times New Roman" w:hAnsi="Times New Roman"/>
        </w:rPr>
      </w:pPr>
      <w:r w:rsidRPr="00310956">
        <w:rPr>
          <w:rFonts w:ascii="Times New Roman" w:hAnsi="Times New Roman"/>
        </w:rPr>
        <w:t>Farmakoterapinė grupė – kiti imunosupresantai</w:t>
      </w:r>
      <w:r w:rsidR="005D6060" w:rsidRPr="00310956">
        <w:rPr>
          <w:rFonts w:ascii="Times New Roman" w:hAnsi="Times New Roman"/>
        </w:rPr>
        <w:t xml:space="preserve">; </w:t>
      </w:r>
      <w:r w:rsidRPr="00310956">
        <w:rPr>
          <w:rFonts w:ascii="Times New Roman" w:hAnsi="Times New Roman"/>
        </w:rPr>
        <w:t>ATC kodas – L04AX03</w:t>
      </w:r>
      <w:r w:rsidR="00F0278B" w:rsidRPr="00310956">
        <w:rPr>
          <w:rFonts w:ascii="Times New Roman" w:hAnsi="Times New Roman"/>
        </w:rPr>
        <w:t>.</w:t>
      </w:r>
    </w:p>
    <w:p w14:paraId="73C21A74" w14:textId="77777777" w:rsidR="00F0278B" w:rsidRPr="00310956" w:rsidRDefault="00F0278B" w:rsidP="005976A6">
      <w:pPr>
        <w:keepNext/>
        <w:keepLines/>
        <w:spacing w:after="0" w:line="240" w:lineRule="auto"/>
        <w:rPr>
          <w:rFonts w:ascii="Times New Roman" w:hAnsi="Times New Roman"/>
        </w:rPr>
      </w:pPr>
      <w:r w:rsidRPr="00310956">
        <w:rPr>
          <w:rFonts w:ascii="Times New Roman" w:hAnsi="Times New Roman"/>
        </w:rPr>
        <w:t>Vaistinis preparatas nuo reumato, skirtas lėtinėms, uždegiminėms reumatinėms ligoms ir jaunatvinio idiopatinio artrito poliartritinėms formoms gydyti.</w:t>
      </w:r>
      <w:r w:rsidR="00DD1533" w:rsidRPr="00310956">
        <w:rPr>
          <w:rFonts w:ascii="Times New Roman" w:eastAsia="Times New Roman" w:hAnsi="Times New Roman"/>
          <w:lang w:eastAsia="lt-LT"/>
        </w:rPr>
        <w:t xml:space="preserve"> Imunomoduliuojantis ir priešuždegiminis preparatas Krono ligai gydyti.</w:t>
      </w:r>
    </w:p>
    <w:p w14:paraId="787DCEF2" w14:textId="77777777" w:rsidR="00F0278B" w:rsidRPr="00310956" w:rsidRDefault="00F0278B" w:rsidP="005362A1">
      <w:pPr>
        <w:keepNext/>
        <w:keepLines/>
        <w:spacing w:after="0" w:line="240" w:lineRule="auto"/>
        <w:rPr>
          <w:rFonts w:ascii="Times New Roman" w:eastAsia="Times New Roman" w:hAnsi="Times New Roman"/>
          <w:lang w:eastAsia="lt-LT"/>
        </w:rPr>
      </w:pPr>
    </w:p>
    <w:p w14:paraId="0D790F08" w14:textId="77777777" w:rsidR="00DD1533" w:rsidRPr="00310956" w:rsidRDefault="00DD1533" w:rsidP="00DD1533">
      <w:pPr>
        <w:keepNext/>
        <w:keepLines/>
        <w:spacing w:after="0" w:line="240" w:lineRule="auto"/>
        <w:rPr>
          <w:rFonts w:ascii="Times New Roman" w:eastAsia="Times New Roman" w:hAnsi="Times New Roman"/>
          <w:u w:val="single"/>
          <w:lang w:eastAsia="lt-LT"/>
        </w:rPr>
      </w:pPr>
      <w:r w:rsidRPr="00310956">
        <w:rPr>
          <w:rFonts w:ascii="Times New Roman" w:eastAsia="Times New Roman" w:hAnsi="Times New Roman"/>
          <w:u w:val="single"/>
          <w:lang w:eastAsia="lt-LT"/>
        </w:rPr>
        <w:t>Veikimo mechanizmas</w:t>
      </w:r>
    </w:p>
    <w:p w14:paraId="784255C8" w14:textId="77777777" w:rsidR="00F0278B" w:rsidRPr="00310956" w:rsidRDefault="00F0278B" w:rsidP="00BE2D87">
      <w:pPr>
        <w:keepNext/>
        <w:keepLines/>
        <w:spacing w:after="0" w:line="240" w:lineRule="auto"/>
        <w:rPr>
          <w:rFonts w:ascii="Times New Roman" w:hAnsi="Times New Roman"/>
        </w:rPr>
      </w:pPr>
      <w:r w:rsidRPr="00310956">
        <w:rPr>
          <w:rFonts w:ascii="Times New Roman" w:hAnsi="Times New Roman"/>
        </w:rPr>
        <w:t>Metotreksatas yra folio rūgšties antagonistas, priklausantis citotoksinių preparatų, vadinamų antimetabolitais, klasei. Preparatas konkurencijos būdu slopina fermento dihidrofolato reduktazę ir taip slopina DNR sintezę. Dar nėra visiškai aišku, ar metotreksato veiksmingumą gydant psoriazę, psoriazinį artritą</w:t>
      </w:r>
      <w:r w:rsidR="002222B2" w:rsidRPr="00310956">
        <w:rPr>
          <w:rFonts w:ascii="Times New Roman" w:eastAsia="Times New Roman" w:hAnsi="Times New Roman"/>
          <w:lang w:eastAsia="lt-LT"/>
        </w:rPr>
        <w:t>,</w:t>
      </w:r>
      <w:r w:rsidR="002222B2" w:rsidRPr="00310956">
        <w:rPr>
          <w:rFonts w:ascii="Times New Roman" w:hAnsi="Times New Roman"/>
        </w:rPr>
        <w:t xml:space="preserve"> </w:t>
      </w:r>
      <w:r w:rsidRPr="00310956">
        <w:rPr>
          <w:rFonts w:ascii="Times New Roman" w:hAnsi="Times New Roman"/>
        </w:rPr>
        <w:t>lėtinį poliartritą</w:t>
      </w:r>
      <w:r w:rsidRPr="00310956">
        <w:rPr>
          <w:rFonts w:ascii="Times New Roman" w:eastAsia="Times New Roman" w:hAnsi="Times New Roman"/>
          <w:lang w:eastAsia="lt-LT"/>
        </w:rPr>
        <w:t xml:space="preserve"> </w:t>
      </w:r>
      <w:r w:rsidR="002222B2" w:rsidRPr="00310956">
        <w:rPr>
          <w:rFonts w:ascii="Times New Roman" w:eastAsia="Times New Roman" w:hAnsi="Times New Roman"/>
          <w:lang w:eastAsia="lt-LT"/>
        </w:rPr>
        <w:t>ir Krono ligą</w:t>
      </w:r>
      <w:r w:rsidR="002222B2" w:rsidRPr="00310956">
        <w:rPr>
          <w:rFonts w:ascii="Times New Roman" w:hAnsi="Times New Roman"/>
        </w:rPr>
        <w:t xml:space="preserve"> </w:t>
      </w:r>
      <w:r w:rsidRPr="00310956">
        <w:rPr>
          <w:rFonts w:ascii="Times New Roman" w:hAnsi="Times New Roman"/>
        </w:rPr>
        <w:t>lemia priešuždegiminis ar imunosupresinis poveikis ir kiek šį poveikį sąlygoja metotreksato sukeliamas neląstelinės adenozino koncentracijos didėjimas uždegimo vietose.</w:t>
      </w:r>
    </w:p>
    <w:p w14:paraId="23E1DC7C" w14:textId="77777777" w:rsidR="002222B2" w:rsidRPr="00310956" w:rsidRDefault="002222B2" w:rsidP="00665F35">
      <w:pPr>
        <w:spacing w:after="0" w:line="240" w:lineRule="auto"/>
        <w:rPr>
          <w:rFonts w:ascii="Times New Roman" w:hAnsi="Times New Roman"/>
        </w:rPr>
      </w:pPr>
    </w:p>
    <w:p w14:paraId="2AD43A38" w14:textId="77777777" w:rsidR="002222B2" w:rsidRPr="00310956" w:rsidRDefault="002222B2" w:rsidP="002222B2">
      <w:pPr>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Tarptautinės klinikinės gairės nurodo, kad metotreksatas vartojamas kaip antrojo pasirinkimo vaistinis preparatas Krono ligai gydyti pacientams, kurie netoleruoja pirmojo pasirinkimo imunomoduliuojančių preparatų, tokių kaip azatioprinas (AZA) arba 6</w:t>
      </w:r>
      <w:r w:rsidRPr="00310956">
        <w:rPr>
          <w:rFonts w:ascii="Times New Roman" w:eastAsia="Times New Roman" w:hAnsi="Times New Roman"/>
          <w:lang w:eastAsia="lt-LT"/>
        </w:rPr>
        <w:noBreakHyphen/>
        <w:t>merkaptopurinas (6</w:t>
      </w:r>
      <w:r w:rsidRPr="00310956">
        <w:rPr>
          <w:rFonts w:ascii="Times New Roman" w:eastAsia="Times New Roman" w:hAnsi="Times New Roman"/>
          <w:lang w:eastAsia="lt-LT"/>
        </w:rPr>
        <w:noBreakHyphen/>
        <w:t>MP), arba gydymas jais buvo nesėkmingas.</w:t>
      </w:r>
    </w:p>
    <w:p w14:paraId="2ACA4086" w14:textId="77777777" w:rsidR="002222B2" w:rsidRPr="00310956" w:rsidRDefault="002222B2" w:rsidP="002222B2">
      <w:pPr>
        <w:spacing w:after="0" w:line="240" w:lineRule="auto"/>
        <w:rPr>
          <w:rFonts w:ascii="Times New Roman" w:eastAsia="Times New Roman" w:hAnsi="Times New Roman"/>
          <w:lang w:eastAsia="lt-LT"/>
        </w:rPr>
      </w:pPr>
    </w:p>
    <w:p w14:paraId="2C1A27C7" w14:textId="77777777" w:rsidR="002222B2" w:rsidRPr="00310956" w:rsidRDefault="002222B2" w:rsidP="00BE2D87">
      <w:pPr>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Tyrimų, kuriuose buvo vartojamas metotreksatas kumuliacinėmis dozėmis Krono ligai gydyti, metu nustatyti nepageidaujami reiškiniai nesiskyrė nuo jau žinomų saugumo duomenų. Todėl metotreksatu gydant Krono ligą, reikia imtis panašių atsargumo priemonių, kaip ir vartojant metotreksatą pagal kitas reumatines ir nereumatines indikacijas (žr. 4.4 ir 4.6 skyrių).</w:t>
      </w:r>
    </w:p>
    <w:p w14:paraId="0274C1A2" w14:textId="77777777" w:rsidR="00F0278B" w:rsidRPr="00310956" w:rsidRDefault="00F0278B" w:rsidP="005362A1">
      <w:pPr>
        <w:spacing w:after="0" w:line="240" w:lineRule="auto"/>
        <w:rPr>
          <w:rFonts w:ascii="Times New Roman" w:eastAsia="Times New Roman" w:hAnsi="Times New Roman"/>
          <w:lang w:eastAsia="lt-LT"/>
        </w:rPr>
      </w:pPr>
    </w:p>
    <w:p w14:paraId="54350A24"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5.2</w:t>
      </w:r>
      <w:r w:rsidRPr="00310956">
        <w:rPr>
          <w:rFonts w:ascii="Times New Roman" w:eastAsia="Times New Roman" w:hAnsi="Times New Roman"/>
          <w:b/>
          <w:bCs/>
          <w:lang w:eastAsia="lt-LT"/>
        </w:rPr>
        <w:tab/>
      </w:r>
      <w:r w:rsidR="00F0278B" w:rsidRPr="00310956">
        <w:rPr>
          <w:rFonts w:ascii="Times New Roman" w:hAnsi="Times New Roman"/>
          <w:b/>
        </w:rPr>
        <w:t>Farmakokinetinės savybės</w:t>
      </w:r>
    </w:p>
    <w:p w14:paraId="11D2D9F4" w14:textId="77777777" w:rsidR="00F0278B" w:rsidRPr="00310956" w:rsidRDefault="00F0278B" w:rsidP="00BE2D87">
      <w:pPr>
        <w:keepNext/>
        <w:spacing w:after="0" w:line="240" w:lineRule="auto"/>
        <w:rPr>
          <w:rFonts w:ascii="Times New Roman" w:hAnsi="Times New Roman"/>
        </w:rPr>
      </w:pPr>
    </w:p>
    <w:p w14:paraId="61002C12" w14:textId="77777777" w:rsidR="00F0278B" w:rsidRPr="00310956" w:rsidRDefault="00F0278B" w:rsidP="00665F35">
      <w:pPr>
        <w:spacing w:after="0" w:line="240" w:lineRule="auto"/>
        <w:rPr>
          <w:rFonts w:ascii="Times New Roman" w:hAnsi="Times New Roman"/>
          <w:u w:val="single"/>
        </w:rPr>
      </w:pPr>
      <w:r w:rsidRPr="00310956">
        <w:rPr>
          <w:rFonts w:ascii="Times New Roman" w:hAnsi="Times New Roman"/>
          <w:u w:val="single"/>
        </w:rPr>
        <w:t>Absorbcija</w:t>
      </w:r>
    </w:p>
    <w:p w14:paraId="5EA7A4D9"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Po vartojimo per burną metotreksatas absorbuojamas iš virškinimo trakto. Jei vartojamos mažos dozės (nuo 7,5 mg/m² iki 80 mg/m² kūno paviršiaus ploto), vidutinis biologinis pasisavinimas yra maždaug 70 %, bet galimi žymūs tarp skirtingų ir tų pačių pacientų duomenų nukrypimai (25 % – 100 %). Maksimali koncentracija serume susidaro praėjus 1 – 2 valandoms po vartojimo.</w:t>
      </w:r>
    </w:p>
    <w:p w14:paraId="606C11C4" w14:textId="77777777" w:rsidR="00F0278B" w:rsidRPr="00310956" w:rsidRDefault="00F0278B" w:rsidP="00D12DA9">
      <w:pPr>
        <w:spacing w:after="0" w:line="240" w:lineRule="auto"/>
        <w:rPr>
          <w:rFonts w:ascii="Times New Roman" w:hAnsi="Times New Roman"/>
        </w:rPr>
      </w:pPr>
    </w:p>
    <w:p w14:paraId="2CF26C7D"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Biologinis pasisavinimas sušvirkštus po oda, į veną ir į raumenis yra panašus ir sudaro beveik 100 %.</w:t>
      </w:r>
    </w:p>
    <w:p w14:paraId="6B38BA8B" w14:textId="77777777" w:rsidR="00F0278B" w:rsidRPr="00310956" w:rsidRDefault="00F0278B" w:rsidP="0041779E">
      <w:pPr>
        <w:spacing w:after="0" w:line="240" w:lineRule="auto"/>
        <w:rPr>
          <w:rFonts w:ascii="Times New Roman" w:hAnsi="Times New Roman"/>
        </w:rPr>
      </w:pPr>
    </w:p>
    <w:p w14:paraId="7A595D1B" w14:textId="77777777" w:rsidR="00F0278B" w:rsidRPr="00310956" w:rsidRDefault="00F0278B" w:rsidP="00183115">
      <w:pPr>
        <w:keepNext/>
        <w:spacing w:after="0" w:line="240" w:lineRule="auto"/>
        <w:rPr>
          <w:rFonts w:ascii="Times New Roman" w:hAnsi="Times New Roman"/>
          <w:u w:val="single"/>
        </w:rPr>
      </w:pPr>
      <w:r w:rsidRPr="00310956">
        <w:rPr>
          <w:rFonts w:ascii="Times New Roman" w:hAnsi="Times New Roman"/>
          <w:u w:val="single"/>
        </w:rPr>
        <w:lastRenderedPageBreak/>
        <w:t>Pasiskirstymas</w:t>
      </w:r>
    </w:p>
    <w:p w14:paraId="5155C354"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Maždaug 50 % metotreksato jungiasi su serumo baltymais. Po pasiskirstymo kūno audiniuose kepenyse, inkstuose ir ypač blužnyje, aptinkamos didelės preparato koncentracijos poliglutamatų forma, kurios gali išlikti savaites ar mėnesius. Vartojant mažomis dozėmis, į</w:t>
      </w:r>
      <w:r w:rsidRPr="00310956">
        <w:rPr>
          <w:rFonts w:ascii="Times New Roman" w:eastAsia="Times New Roman" w:hAnsi="Times New Roman"/>
          <w:lang w:eastAsia="lt-LT"/>
        </w:rPr>
        <w:t xml:space="preserve"> </w:t>
      </w:r>
      <w:r w:rsidR="002222B2" w:rsidRPr="00310956">
        <w:rPr>
          <w:rFonts w:ascii="Times New Roman" w:eastAsia="Times New Roman" w:hAnsi="Times New Roman"/>
          <w:lang w:eastAsia="lt-LT"/>
        </w:rPr>
        <w:t>cerebrospinalinį</w:t>
      </w:r>
      <w:r w:rsidR="002222B2" w:rsidRPr="00310956">
        <w:rPr>
          <w:rFonts w:ascii="Times New Roman" w:hAnsi="Times New Roman"/>
        </w:rPr>
        <w:t xml:space="preserve"> </w:t>
      </w:r>
      <w:r w:rsidRPr="00310956">
        <w:rPr>
          <w:rFonts w:ascii="Times New Roman" w:hAnsi="Times New Roman"/>
        </w:rPr>
        <w:t>skystį patenka minimalūs metotreksato kiekiai. Galutinė pusinės eliminacijos trukmė yra vidutiniškai 6 – 7 val. ir labai svyruoja (3 – 17 val.). Pacientams su trečia pasiskirstymo sritimi (skysčiu pleuros ertmėje, ascitu) pusinės eliminacijos trukmė gali pailgėti iki 4 kartų palyginti su įprasta trukme.</w:t>
      </w:r>
    </w:p>
    <w:p w14:paraId="6233445B" w14:textId="77777777" w:rsidR="00F0278B" w:rsidRPr="00310956" w:rsidRDefault="00F0278B" w:rsidP="0041779E">
      <w:pPr>
        <w:spacing w:after="0" w:line="240" w:lineRule="auto"/>
        <w:rPr>
          <w:rFonts w:ascii="Times New Roman" w:hAnsi="Times New Roman"/>
        </w:rPr>
      </w:pPr>
    </w:p>
    <w:p w14:paraId="63D244E7"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Biotransformacija</w:t>
      </w:r>
    </w:p>
    <w:p w14:paraId="14AA36B3"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Maždaug 10 % sušvirkštos metotreksato dozės metabolizuojama kepenyse. Pagrindinis metabolitas yra 7</w:t>
      </w:r>
      <w:r w:rsidRPr="00310956">
        <w:rPr>
          <w:rFonts w:ascii="Times New Roman" w:hAnsi="Times New Roman"/>
        </w:rPr>
        <w:noBreakHyphen/>
        <w:t>hidroksimetotreksatas.</w:t>
      </w:r>
    </w:p>
    <w:p w14:paraId="61013044" w14:textId="77777777" w:rsidR="00F0278B" w:rsidRPr="00310956" w:rsidRDefault="00F0278B" w:rsidP="0041779E">
      <w:pPr>
        <w:spacing w:after="0" w:line="240" w:lineRule="auto"/>
        <w:rPr>
          <w:rFonts w:ascii="Times New Roman" w:hAnsi="Times New Roman"/>
        </w:rPr>
      </w:pPr>
    </w:p>
    <w:p w14:paraId="05A5863C"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Eliminacija</w:t>
      </w:r>
    </w:p>
    <w:p w14:paraId="3A1B63FE"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Šalinimas, daugiausia nepakitusia forma, vyksta visų pirma inkstuose vykstant glomerulų filtracijai ir aktyviai sekrecijai proksimaliniame kanalėlyje.</w:t>
      </w:r>
    </w:p>
    <w:p w14:paraId="47D7E9F4"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Maždaug 5 – 20 % metotreksato ir 1 – 5 % 7</w:t>
      </w:r>
      <w:r w:rsidRPr="00310956">
        <w:rPr>
          <w:rFonts w:ascii="Times New Roman" w:hAnsi="Times New Roman"/>
        </w:rPr>
        <w:noBreakHyphen/>
        <w:t>hidroksimetotreksato pašalinama su tulžimi. Vyksta ryški enterohepatinė cirkuliacija.</w:t>
      </w:r>
    </w:p>
    <w:p w14:paraId="413717F2" w14:textId="77777777" w:rsidR="00F0278B" w:rsidRPr="00310956" w:rsidRDefault="00F0278B" w:rsidP="0041779E">
      <w:pPr>
        <w:spacing w:after="0" w:line="240" w:lineRule="auto"/>
        <w:rPr>
          <w:rFonts w:ascii="Times New Roman" w:hAnsi="Times New Roman"/>
        </w:rPr>
      </w:pPr>
    </w:p>
    <w:p w14:paraId="799E84BD"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Esant inkstų  nepakankamumui, šalinimas yra daug lėtesnis. Sutrikusio šalinimo dėl kepenų nepakankamumo nenustatyta.</w:t>
      </w:r>
    </w:p>
    <w:p w14:paraId="51574118" w14:textId="77777777" w:rsidR="00F0278B" w:rsidRPr="00310956" w:rsidRDefault="00F0278B" w:rsidP="0041779E">
      <w:pPr>
        <w:spacing w:after="0" w:line="240" w:lineRule="auto"/>
        <w:rPr>
          <w:rFonts w:ascii="Times New Roman" w:hAnsi="Times New Roman"/>
        </w:rPr>
      </w:pPr>
    </w:p>
    <w:p w14:paraId="1B690811"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5.3</w:t>
      </w:r>
      <w:r w:rsidRPr="00310956">
        <w:rPr>
          <w:rFonts w:ascii="Times New Roman" w:eastAsia="Times New Roman" w:hAnsi="Times New Roman"/>
          <w:b/>
          <w:bCs/>
          <w:lang w:eastAsia="lt-LT"/>
        </w:rPr>
        <w:tab/>
      </w:r>
      <w:r w:rsidR="00F0278B" w:rsidRPr="00310956">
        <w:rPr>
          <w:rFonts w:ascii="Times New Roman" w:hAnsi="Times New Roman"/>
          <w:b/>
        </w:rPr>
        <w:t>Ikiklinikinių saugumo tyrimų duomenys</w:t>
      </w:r>
    </w:p>
    <w:p w14:paraId="27673F8E" w14:textId="77777777" w:rsidR="00F0278B" w:rsidRPr="00310956" w:rsidRDefault="00F0278B" w:rsidP="00BE2D87">
      <w:pPr>
        <w:keepNext/>
        <w:spacing w:after="0" w:line="240" w:lineRule="auto"/>
        <w:rPr>
          <w:rFonts w:ascii="Times New Roman" w:hAnsi="Times New Roman"/>
        </w:rPr>
      </w:pPr>
    </w:p>
    <w:p w14:paraId="3EFDFA16"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Su gyvūnais atlikti tyrimai parodė, kad metotreksatas mažina vaisingumą, turi toksinį poveikį embriono ir vaisiaus vystymuisi, taip pat turi teratogeninį poveikį. Metotreksatas yra mutageniškas </w:t>
      </w:r>
      <w:r w:rsidRPr="00310956">
        <w:rPr>
          <w:rFonts w:ascii="Times New Roman" w:hAnsi="Times New Roman"/>
          <w:i/>
        </w:rPr>
        <w:t>in vivo</w:t>
      </w:r>
      <w:r w:rsidRPr="00310956">
        <w:rPr>
          <w:rFonts w:ascii="Times New Roman" w:hAnsi="Times New Roman"/>
        </w:rPr>
        <w:t xml:space="preserve"> ir </w:t>
      </w:r>
      <w:r w:rsidRPr="00310956">
        <w:rPr>
          <w:rFonts w:ascii="Times New Roman" w:hAnsi="Times New Roman"/>
          <w:i/>
        </w:rPr>
        <w:t>in vitro</w:t>
      </w:r>
      <w:r w:rsidRPr="00310956">
        <w:rPr>
          <w:rFonts w:ascii="Times New Roman" w:hAnsi="Times New Roman"/>
        </w:rPr>
        <w:t xml:space="preserve">. Kadangi tradicinių kancerogeniškumo tyrimų neatlikta, o su graužikais atliktų lėtinio toksinio poveikio tyrimų duomenys yra prieštaringi, kancerogeniškumo žmonėms požiūriu metotreksatas laikomas </w:t>
      </w:r>
      <w:r w:rsidRPr="00310956">
        <w:rPr>
          <w:rFonts w:ascii="Times New Roman" w:hAnsi="Times New Roman"/>
          <w:b/>
        </w:rPr>
        <w:t>neklasifikuojamu.</w:t>
      </w:r>
    </w:p>
    <w:p w14:paraId="306FED1E" w14:textId="77777777" w:rsidR="00F0278B" w:rsidRPr="00310956" w:rsidRDefault="00F0278B" w:rsidP="005976A6">
      <w:pPr>
        <w:spacing w:after="0" w:line="240" w:lineRule="auto"/>
        <w:rPr>
          <w:rFonts w:ascii="Times New Roman" w:hAnsi="Times New Roman"/>
        </w:rPr>
      </w:pPr>
    </w:p>
    <w:p w14:paraId="50E86A8B" w14:textId="77777777" w:rsidR="00F0278B" w:rsidRPr="00310956" w:rsidRDefault="00F0278B" w:rsidP="00D12DA9">
      <w:pPr>
        <w:spacing w:after="0" w:line="240" w:lineRule="auto"/>
        <w:rPr>
          <w:rFonts w:ascii="Times New Roman" w:hAnsi="Times New Roman"/>
        </w:rPr>
      </w:pPr>
    </w:p>
    <w:p w14:paraId="7F4C3DBE" w14:textId="77777777" w:rsidR="00F0278B" w:rsidRPr="00310956" w:rsidRDefault="00D762FE" w:rsidP="0041779E">
      <w:pPr>
        <w:keepNext/>
        <w:keepLines/>
        <w:spacing w:after="0" w:line="240" w:lineRule="auto"/>
        <w:ind w:left="567" w:hanging="567"/>
        <w:rPr>
          <w:rFonts w:ascii="Times New Roman" w:hAnsi="Times New Roman"/>
        </w:rPr>
      </w:pPr>
      <w:r w:rsidRPr="00310956">
        <w:rPr>
          <w:rFonts w:ascii="Times New Roman" w:eastAsia="Times New Roman" w:hAnsi="Times New Roman"/>
          <w:b/>
          <w:bCs/>
          <w:caps/>
          <w:lang w:eastAsia="lt-LT"/>
        </w:rPr>
        <w:t>6.</w:t>
      </w:r>
      <w:r w:rsidRPr="00310956">
        <w:rPr>
          <w:rFonts w:ascii="Times New Roman" w:eastAsia="Times New Roman" w:hAnsi="Times New Roman"/>
          <w:b/>
          <w:bCs/>
          <w:caps/>
          <w:lang w:eastAsia="lt-LT"/>
        </w:rPr>
        <w:tab/>
      </w:r>
      <w:r w:rsidR="00F0278B" w:rsidRPr="00310956">
        <w:rPr>
          <w:rFonts w:ascii="Times New Roman" w:hAnsi="Times New Roman"/>
          <w:b/>
          <w:caps/>
        </w:rPr>
        <w:t>farmacinė informacija</w:t>
      </w:r>
    </w:p>
    <w:p w14:paraId="2AE9ADC4" w14:textId="77777777" w:rsidR="00F0278B" w:rsidRPr="00310956" w:rsidRDefault="00F0278B" w:rsidP="00BE2D87">
      <w:pPr>
        <w:keepNext/>
        <w:keepLines/>
        <w:spacing w:after="0" w:line="240" w:lineRule="auto"/>
        <w:rPr>
          <w:rFonts w:ascii="Times New Roman" w:hAnsi="Times New Roman"/>
        </w:rPr>
      </w:pPr>
    </w:p>
    <w:p w14:paraId="61BC08E6" w14:textId="77777777" w:rsidR="00F0278B" w:rsidRPr="00310956" w:rsidRDefault="00D762FE" w:rsidP="0041779E">
      <w:pPr>
        <w:keepNext/>
        <w:keepLines/>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6.1</w:t>
      </w:r>
      <w:r w:rsidRPr="00310956">
        <w:rPr>
          <w:rFonts w:ascii="Times New Roman" w:eastAsia="Times New Roman" w:hAnsi="Times New Roman"/>
          <w:b/>
          <w:bCs/>
          <w:lang w:eastAsia="lt-LT"/>
        </w:rPr>
        <w:tab/>
      </w:r>
      <w:r w:rsidR="00F0278B" w:rsidRPr="00310956">
        <w:rPr>
          <w:rFonts w:ascii="Times New Roman" w:hAnsi="Times New Roman"/>
          <w:b/>
        </w:rPr>
        <w:t>Pagalbinių medžiagų sąrašas</w:t>
      </w:r>
    </w:p>
    <w:p w14:paraId="05AE5173" w14:textId="77777777" w:rsidR="00F0278B" w:rsidRPr="00310956" w:rsidRDefault="00F0278B" w:rsidP="00BE2D87">
      <w:pPr>
        <w:keepNext/>
        <w:keepLines/>
        <w:spacing w:after="0" w:line="240" w:lineRule="auto"/>
        <w:rPr>
          <w:rFonts w:ascii="Times New Roman" w:hAnsi="Times New Roman"/>
        </w:rPr>
      </w:pPr>
    </w:p>
    <w:p w14:paraId="0B775FDA" w14:textId="77777777" w:rsidR="00F0278B" w:rsidRPr="00310956" w:rsidRDefault="00F0278B" w:rsidP="00665F35">
      <w:pPr>
        <w:keepNext/>
        <w:keepLines/>
        <w:spacing w:after="0" w:line="240" w:lineRule="auto"/>
        <w:rPr>
          <w:rFonts w:ascii="Times New Roman" w:hAnsi="Times New Roman"/>
        </w:rPr>
      </w:pPr>
      <w:r w:rsidRPr="00310956">
        <w:rPr>
          <w:rFonts w:ascii="Times New Roman" w:hAnsi="Times New Roman"/>
        </w:rPr>
        <w:t>Natrio chloridas</w:t>
      </w:r>
    </w:p>
    <w:p w14:paraId="7DA4F513" w14:textId="77777777" w:rsidR="00F0278B" w:rsidRPr="00310956" w:rsidRDefault="00F0278B" w:rsidP="005976A6">
      <w:pPr>
        <w:keepNext/>
        <w:keepLines/>
        <w:spacing w:after="0" w:line="240" w:lineRule="auto"/>
        <w:rPr>
          <w:rFonts w:ascii="Times New Roman" w:hAnsi="Times New Roman"/>
        </w:rPr>
      </w:pPr>
      <w:r w:rsidRPr="00310956">
        <w:rPr>
          <w:rFonts w:ascii="Times New Roman" w:hAnsi="Times New Roman"/>
        </w:rPr>
        <w:t>Natrio hidroksidas (pH koreguoti)</w:t>
      </w:r>
    </w:p>
    <w:p w14:paraId="3C5AD3A9" w14:textId="77777777" w:rsidR="00F0278B" w:rsidRPr="00310956" w:rsidRDefault="00F0278B" w:rsidP="00D12DA9">
      <w:pPr>
        <w:keepNext/>
        <w:keepLines/>
        <w:spacing w:after="0" w:line="240" w:lineRule="auto"/>
        <w:rPr>
          <w:rFonts w:ascii="Times New Roman" w:hAnsi="Times New Roman"/>
        </w:rPr>
      </w:pPr>
      <w:r w:rsidRPr="00310956">
        <w:rPr>
          <w:rFonts w:ascii="Times New Roman" w:hAnsi="Times New Roman"/>
        </w:rPr>
        <w:t>Vandenilio chlorido rūgštis (pH koreguoti)</w:t>
      </w:r>
    </w:p>
    <w:p w14:paraId="0376DAAE"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Injekcinis vanduo</w:t>
      </w:r>
    </w:p>
    <w:p w14:paraId="01B0085A" w14:textId="77777777" w:rsidR="00F0278B" w:rsidRPr="00310956" w:rsidRDefault="00F0278B" w:rsidP="0041779E">
      <w:pPr>
        <w:spacing w:after="0" w:line="240" w:lineRule="auto"/>
        <w:rPr>
          <w:rFonts w:ascii="Times New Roman" w:hAnsi="Times New Roman"/>
        </w:rPr>
      </w:pPr>
    </w:p>
    <w:p w14:paraId="593D0E94"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6.2</w:t>
      </w:r>
      <w:r w:rsidRPr="00310956">
        <w:rPr>
          <w:rFonts w:ascii="Times New Roman" w:eastAsia="Times New Roman" w:hAnsi="Times New Roman"/>
          <w:b/>
          <w:bCs/>
          <w:lang w:eastAsia="lt-LT"/>
        </w:rPr>
        <w:tab/>
      </w:r>
      <w:r w:rsidR="00F0278B" w:rsidRPr="00310956">
        <w:rPr>
          <w:rFonts w:ascii="Times New Roman" w:hAnsi="Times New Roman"/>
          <w:b/>
        </w:rPr>
        <w:t>Nesuderinamumas</w:t>
      </w:r>
    </w:p>
    <w:p w14:paraId="16653237" w14:textId="77777777" w:rsidR="00F0278B" w:rsidRPr="00310956" w:rsidRDefault="00F0278B" w:rsidP="00BE2D87">
      <w:pPr>
        <w:keepNext/>
        <w:spacing w:after="0" w:line="240" w:lineRule="auto"/>
        <w:rPr>
          <w:rFonts w:ascii="Times New Roman" w:hAnsi="Times New Roman"/>
        </w:rPr>
      </w:pPr>
    </w:p>
    <w:p w14:paraId="4344286B"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Suderinamumo tyrimų neatlikta, todėl šio vaistinio preparato maišyti su kitais negalima.</w:t>
      </w:r>
    </w:p>
    <w:p w14:paraId="28CF72CE" w14:textId="77777777" w:rsidR="00F0278B" w:rsidRPr="00310956" w:rsidRDefault="00F0278B" w:rsidP="005976A6">
      <w:pPr>
        <w:spacing w:after="0" w:line="240" w:lineRule="auto"/>
        <w:rPr>
          <w:rFonts w:ascii="Times New Roman" w:hAnsi="Times New Roman"/>
        </w:rPr>
      </w:pPr>
    </w:p>
    <w:p w14:paraId="39740BD3"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6.3</w:t>
      </w:r>
      <w:r w:rsidRPr="00310956">
        <w:rPr>
          <w:rFonts w:ascii="Times New Roman" w:eastAsia="Times New Roman" w:hAnsi="Times New Roman"/>
          <w:b/>
          <w:bCs/>
          <w:lang w:eastAsia="lt-LT"/>
        </w:rPr>
        <w:tab/>
      </w:r>
      <w:r w:rsidR="00F0278B" w:rsidRPr="00310956">
        <w:rPr>
          <w:rFonts w:ascii="Times New Roman" w:hAnsi="Times New Roman"/>
          <w:b/>
        </w:rPr>
        <w:t>Tinkamumo laikas</w:t>
      </w:r>
    </w:p>
    <w:p w14:paraId="33F65FF7" w14:textId="77777777" w:rsidR="00F0278B" w:rsidRPr="00310956" w:rsidRDefault="00F0278B" w:rsidP="00BE2D87">
      <w:pPr>
        <w:keepNext/>
        <w:spacing w:after="0" w:line="240" w:lineRule="auto"/>
        <w:rPr>
          <w:rFonts w:ascii="Times New Roman" w:hAnsi="Times New Roman"/>
        </w:rPr>
      </w:pPr>
    </w:p>
    <w:p w14:paraId="0DCC570F" w14:textId="07B4C8B3" w:rsidR="00F0278B" w:rsidRPr="00310956" w:rsidRDefault="00183115" w:rsidP="00665F35">
      <w:pPr>
        <w:spacing w:after="0" w:line="240" w:lineRule="auto"/>
        <w:rPr>
          <w:rFonts w:ascii="Times New Roman" w:hAnsi="Times New Roman"/>
        </w:rPr>
      </w:pPr>
      <w:r>
        <w:rPr>
          <w:rFonts w:ascii="Times New Roman" w:hAnsi="Times New Roman"/>
        </w:rPr>
        <w:t>30 mėnesių</w:t>
      </w:r>
      <w:r w:rsidR="00653DD1">
        <w:rPr>
          <w:rFonts w:ascii="Times New Roman" w:hAnsi="Times New Roman"/>
        </w:rPr>
        <w:t>.</w:t>
      </w:r>
    </w:p>
    <w:p w14:paraId="73348322" w14:textId="77777777" w:rsidR="00F0278B" w:rsidRPr="00310956" w:rsidRDefault="00F0278B" w:rsidP="005976A6">
      <w:pPr>
        <w:spacing w:after="0" w:line="240" w:lineRule="auto"/>
        <w:rPr>
          <w:rFonts w:ascii="Times New Roman" w:hAnsi="Times New Roman"/>
        </w:rPr>
      </w:pPr>
    </w:p>
    <w:p w14:paraId="4097A165"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6.4</w:t>
      </w:r>
      <w:r w:rsidRPr="00310956">
        <w:rPr>
          <w:rFonts w:ascii="Times New Roman" w:eastAsia="Times New Roman" w:hAnsi="Times New Roman"/>
          <w:b/>
          <w:bCs/>
          <w:lang w:eastAsia="lt-LT"/>
        </w:rPr>
        <w:tab/>
      </w:r>
      <w:r w:rsidR="00F0278B" w:rsidRPr="00310956">
        <w:rPr>
          <w:rFonts w:ascii="Times New Roman" w:hAnsi="Times New Roman"/>
          <w:b/>
        </w:rPr>
        <w:t>Specialios laikymo sąlygos</w:t>
      </w:r>
    </w:p>
    <w:p w14:paraId="141764DA" w14:textId="77777777" w:rsidR="00F0278B" w:rsidRPr="00310956" w:rsidRDefault="00F0278B" w:rsidP="00BE2D87">
      <w:pPr>
        <w:keepNext/>
        <w:spacing w:after="0" w:line="240" w:lineRule="auto"/>
        <w:rPr>
          <w:rFonts w:ascii="Times New Roman" w:hAnsi="Times New Roman"/>
        </w:rPr>
      </w:pPr>
    </w:p>
    <w:p w14:paraId="39B83CA5" w14:textId="77777777" w:rsidR="0051597D" w:rsidRDefault="00F0278B" w:rsidP="00665F35">
      <w:pPr>
        <w:spacing w:after="0" w:line="240" w:lineRule="auto"/>
        <w:rPr>
          <w:rFonts w:ascii="Times New Roman" w:hAnsi="Times New Roman"/>
        </w:rPr>
      </w:pPr>
      <w:r w:rsidRPr="00310956">
        <w:rPr>
          <w:rFonts w:ascii="Times New Roman" w:hAnsi="Times New Roman"/>
        </w:rPr>
        <w:t>Laikyti žemesnėje kaip 25 </w:t>
      </w:r>
      <w:r w:rsidRPr="00310956">
        <w:rPr>
          <w:rFonts w:ascii="Times New Roman" w:hAnsi="Times New Roman"/>
        </w:rPr>
        <w:sym w:font="Symbol" w:char="F0B0"/>
      </w:r>
      <w:r w:rsidRPr="00310956">
        <w:rPr>
          <w:rFonts w:ascii="Times New Roman" w:hAnsi="Times New Roman"/>
        </w:rPr>
        <w:t xml:space="preserve">C temperatūroje. </w:t>
      </w:r>
      <w:r w:rsidR="0051597D">
        <w:rPr>
          <w:rFonts w:ascii="Times New Roman" w:hAnsi="Times New Roman"/>
        </w:rPr>
        <w:t>Negalima užšaldyti.</w:t>
      </w:r>
    </w:p>
    <w:p w14:paraId="6084CBC5" w14:textId="0753ED03" w:rsidR="00F0278B" w:rsidRPr="00310956" w:rsidRDefault="00F0278B" w:rsidP="00665F35">
      <w:pPr>
        <w:spacing w:after="0" w:line="240" w:lineRule="auto"/>
        <w:rPr>
          <w:rFonts w:ascii="Times New Roman" w:hAnsi="Times New Roman"/>
        </w:rPr>
      </w:pPr>
      <w:r w:rsidRPr="00310956">
        <w:rPr>
          <w:rFonts w:ascii="Times New Roman" w:hAnsi="Times New Roman"/>
        </w:rPr>
        <w:t>Užpildytus švirkštiklius laikyti išorinėje dėžutėje, kad preparatas būtų apsaugotas nuo šviesos.</w:t>
      </w:r>
    </w:p>
    <w:p w14:paraId="618A36D5" w14:textId="77777777" w:rsidR="00F0278B" w:rsidRPr="00310956" w:rsidRDefault="00F0278B" w:rsidP="005976A6">
      <w:pPr>
        <w:spacing w:after="0" w:line="240" w:lineRule="auto"/>
        <w:rPr>
          <w:rFonts w:ascii="Times New Roman" w:hAnsi="Times New Roman"/>
        </w:rPr>
      </w:pPr>
    </w:p>
    <w:p w14:paraId="0E66634C" w14:textId="77777777" w:rsidR="00F0278B" w:rsidRPr="00310956" w:rsidRDefault="00D762FE" w:rsidP="0041779E">
      <w:pPr>
        <w:keepNext/>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6.5</w:t>
      </w:r>
      <w:r w:rsidRPr="00310956">
        <w:rPr>
          <w:rFonts w:ascii="Times New Roman" w:eastAsia="Times New Roman" w:hAnsi="Times New Roman"/>
          <w:b/>
          <w:bCs/>
          <w:lang w:eastAsia="lt-LT"/>
        </w:rPr>
        <w:tab/>
      </w:r>
      <w:r w:rsidR="00F0278B" w:rsidRPr="00310956">
        <w:rPr>
          <w:rFonts w:ascii="Times New Roman" w:hAnsi="Times New Roman"/>
          <w:b/>
        </w:rPr>
        <w:t>Talpyklės pobūdis ir jos turinys</w:t>
      </w:r>
    </w:p>
    <w:p w14:paraId="08FC0CE4" w14:textId="77777777" w:rsidR="00F0278B" w:rsidRPr="00310956" w:rsidRDefault="00F0278B" w:rsidP="0041779E">
      <w:pPr>
        <w:spacing w:after="0" w:line="240" w:lineRule="auto"/>
        <w:rPr>
          <w:rFonts w:ascii="Times New Roman" w:hAnsi="Times New Roman"/>
        </w:rPr>
      </w:pPr>
    </w:p>
    <w:p w14:paraId="488735BC" w14:textId="77777777" w:rsidR="00F0278B" w:rsidRDefault="00F0278B" w:rsidP="0041779E">
      <w:pPr>
        <w:spacing w:after="0" w:line="240" w:lineRule="auto"/>
        <w:rPr>
          <w:rFonts w:ascii="Times New Roman" w:hAnsi="Times New Roman"/>
        </w:rPr>
      </w:pPr>
      <w:r w:rsidRPr="00310956">
        <w:rPr>
          <w:rFonts w:ascii="Times New Roman" w:hAnsi="Times New Roman"/>
        </w:rPr>
        <w:t>Užpildytuose švirkštikliuose yra bespalvis užpildytas švirkštas (stiklinis) su stūmoklio kamščiu (chlorobutilo gumos) ir integruota injekcine adata. Švirkšto išorėje yra priemonė sau susišvirkšti (švirkštiklis).</w:t>
      </w:r>
    </w:p>
    <w:p w14:paraId="3724D452" w14:textId="7EA5BB8D" w:rsidR="002E372C" w:rsidRPr="00310956" w:rsidRDefault="0051597D" w:rsidP="0041779E">
      <w:pPr>
        <w:spacing w:after="0" w:line="240" w:lineRule="auto"/>
        <w:rPr>
          <w:rFonts w:ascii="Times New Roman" w:hAnsi="Times New Roman"/>
        </w:rPr>
      </w:pPr>
      <w:r>
        <w:rPr>
          <w:rFonts w:ascii="Times New Roman" w:hAnsi="Times New Roman"/>
        </w:rPr>
        <w:lastRenderedPageBreak/>
        <w:t>Metex užpildytas švirkštiklis tiekiamas kaip tripakopis automatinis injektorius su geltonu dangteliu ir geltonu injekcijos mygtuku arba kaip dvipakopis automatinis injektorius su pusskaidriu apsauginiu dangteliu ir mėlynu adatos gaubteliu.</w:t>
      </w:r>
    </w:p>
    <w:p w14:paraId="06253BE7" w14:textId="77777777" w:rsidR="00F0278B" w:rsidRPr="00310956" w:rsidRDefault="00F0278B" w:rsidP="0041779E">
      <w:pPr>
        <w:spacing w:after="0" w:line="240" w:lineRule="auto"/>
        <w:rPr>
          <w:rFonts w:ascii="Times New Roman" w:hAnsi="Times New Roman"/>
        </w:rPr>
      </w:pPr>
    </w:p>
    <w:p w14:paraId="5D77AEC9" w14:textId="77777777" w:rsidR="00F0278B" w:rsidRPr="00310956" w:rsidRDefault="00F0278B" w:rsidP="0041779E">
      <w:pPr>
        <w:spacing w:after="0" w:line="240" w:lineRule="auto"/>
        <w:rPr>
          <w:rFonts w:ascii="Times New Roman" w:hAnsi="Times New Roman"/>
          <w:u w:val="single"/>
        </w:rPr>
      </w:pPr>
      <w:r w:rsidRPr="00310956">
        <w:rPr>
          <w:rFonts w:ascii="Times New Roman" w:hAnsi="Times New Roman"/>
          <w:u w:val="single"/>
        </w:rPr>
        <w:t>Pakuočių dydžiai:</w:t>
      </w:r>
    </w:p>
    <w:p w14:paraId="537932C1"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Užpildyti švirkštikliai, kuriuose yra 0,15 ml (7,5 mg), 0,2 ml (10 mg), 0,25 ml (12,5 mg), 0,3 ml (15 mg), 0,35 ml (17,5 mg), 0,4 ml (20 mg), 0,45 ml (22,5 mg), 0,5 ml (25 mg), 0,55 ml (27,5 mg) arba 0,6 ml (30 mg) tirpalo, tiekiami pakuotėse su 1, 2, 4, 5, 6, 10, 11, 12, 14, 15 ir 24 užpildytais švirkštikliais.</w:t>
      </w:r>
    </w:p>
    <w:p w14:paraId="6B9CF8DE" w14:textId="77777777" w:rsidR="00F0278B" w:rsidRPr="00310956" w:rsidRDefault="00F0278B" w:rsidP="0041779E">
      <w:pPr>
        <w:spacing w:after="0" w:line="240" w:lineRule="auto"/>
        <w:rPr>
          <w:rFonts w:ascii="Times New Roman" w:hAnsi="Times New Roman"/>
        </w:rPr>
      </w:pPr>
    </w:p>
    <w:p w14:paraId="000445ED"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Gali būti tiekiamos ne visų dydžių pakuotės.</w:t>
      </w:r>
    </w:p>
    <w:p w14:paraId="3EFB5084" w14:textId="77777777" w:rsidR="00F0278B" w:rsidRPr="00310956" w:rsidRDefault="00F0278B" w:rsidP="0041779E">
      <w:pPr>
        <w:spacing w:after="0" w:line="240" w:lineRule="auto"/>
        <w:rPr>
          <w:rFonts w:ascii="Times New Roman" w:hAnsi="Times New Roman"/>
        </w:rPr>
      </w:pPr>
    </w:p>
    <w:p w14:paraId="4A4CB35E" w14:textId="77777777" w:rsidR="00F0278B" w:rsidRPr="00310956" w:rsidRDefault="00D762FE" w:rsidP="0041779E">
      <w:pPr>
        <w:keepNext/>
        <w:keepLines/>
        <w:numPr>
          <w:ilvl w:val="1"/>
          <w:numId w:val="0"/>
        </w:numPr>
        <w:tabs>
          <w:tab w:val="num" w:pos="709"/>
        </w:tabs>
        <w:spacing w:after="0" w:line="240" w:lineRule="auto"/>
        <w:ind w:left="567" w:hanging="567"/>
        <w:rPr>
          <w:rFonts w:ascii="Times New Roman" w:hAnsi="Times New Roman"/>
        </w:rPr>
      </w:pPr>
      <w:r w:rsidRPr="00310956">
        <w:rPr>
          <w:rFonts w:ascii="Times New Roman" w:eastAsia="Times New Roman" w:hAnsi="Times New Roman"/>
          <w:b/>
          <w:bCs/>
          <w:lang w:eastAsia="lt-LT"/>
        </w:rPr>
        <w:t>6.6</w:t>
      </w:r>
      <w:r w:rsidRPr="00310956">
        <w:rPr>
          <w:rFonts w:ascii="Times New Roman" w:eastAsia="Times New Roman" w:hAnsi="Times New Roman"/>
          <w:b/>
          <w:bCs/>
          <w:lang w:eastAsia="lt-LT"/>
        </w:rPr>
        <w:tab/>
      </w:r>
      <w:r w:rsidR="00F0278B" w:rsidRPr="00310956">
        <w:rPr>
          <w:rFonts w:ascii="Times New Roman" w:hAnsi="Times New Roman"/>
          <w:b/>
        </w:rPr>
        <w:t>Specialūs reikalavimai atliekoms tvarkyti ir vaistiniam preparatui ruošti</w:t>
      </w:r>
    </w:p>
    <w:p w14:paraId="7B89F58F" w14:textId="77777777" w:rsidR="00F0278B" w:rsidRPr="00310956" w:rsidRDefault="00F0278B" w:rsidP="00BE2D87">
      <w:pPr>
        <w:keepNext/>
        <w:keepLines/>
        <w:spacing w:after="0" w:line="240" w:lineRule="auto"/>
        <w:rPr>
          <w:rFonts w:ascii="Times New Roman" w:hAnsi="Times New Roman"/>
        </w:rPr>
      </w:pPr>
    </w:p>
    <w:p w14:paraId="769E7C09" w14:textId="77777777" w:rsidR="00F0278B" w:rsidRPr="00310956" w:rsidRDefault="00F0278B" w:rsidP="008C28D6">
      <w:pPr>
        <w:keepNext/>
        <w:keepLines/>
        <w:spacing w:after="0" w:line="240" w:lineRule="auto"/>
        <w:rPr>
          <w:rFonts w:ascii="Times New Roman" w:hAnsi="Times New Roman"/>
        </w:rPr>
      </w:pPr>
      <w:r w:rsidRPr="00310956">
        <w:rPr>
          <w:rFonts w:ascii="Times New Roman" w:hAnsi="Times New Roman"/>
        </w:rPr>
        <w:t>Vaistinio preparato ruošimas ir tvarkymas turi atitikti taikomus vietinius reikalavimus. Nėščioms sveikatos priežiūros specialistėms ruošti ir (arba) švirkšti Metex negalima.</w:t>
      </w:r>
    </w:p>
    <w:p w14:paraId="390966AC" w14:textId="77777777" w:rsidR="00F0278B" w:rsidRPr="00310956" w:rsidRDefault="00F0278B">
      <w:pPr>
        <w:spacing w:after="0" w:line="240" w:lineRule="auto"/>
        <w:rPr>
          <w:rFonts w:ascii="Times New Roman" w:hAnsi="Times New Roman"/>
        </w:rPr>
      </w:pPr>
    </w:p>
    <w:p w14:paraId="38B4A2A3" w14:textId="77777777" w:rsidR="00F0278B" w:rsidRPr="00310956" w:rsidRDefault="00F0278B">
      <w:pPr>
        <w:spacing w:after="0" w:line="240" w:lineRule="auto"/>
        <w:rPr>
          <w:rFonts w:ascii="Times New Roman" w:hAnsi="Times New Roman"/>
        </w:rPr>
      </w:pPr>
      <w:r w:rsidRPr="00310956">
        <w:rPr>
          <w:rFonts w:ascii="Times New Roman" w:hAnsi="Times New Roman"/>
        </w:rPr>
        <w:t>Metotreksato neturi patekti ant odos paviršiaus ar gleivinės. Jei pateko, tą vietą reikia nedelsiant nuplauti gausiu vandens kiekiu.</w:t>
      </w:r>
    </w:p>
    <w:p w14:paraId="04D00C01" w14:textId="77777777" w:rsidR="00F0278B" w:rsidRPr="00310956" w:rsidRDefault="00F0278B" w:rsidP="0041779E">
      <w:pPr>
        <w:spacing w:after="0" w:line="240" w:lineRule="auto"/>
        <w:rPr>
          <w:rFonts w:ascii="Times New Roman" w:hAnsi="Times New Roman"/>
        </w:rPr>
      </w:pPr>
    </w:p>
    <w:p w14:paraId="3C692C19"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 xml:space="preserve">Tik vienkartiniam vartojimui. </w:t>
      </w:r>
    </w:p>
    <w:p w14:paraId="29CD9B97" w14:textId="77777777" w:rsidR="00F0278B" w:rsidRPr="00310956" w:rsidRDefault="00F0278B" w:rsidP="0041779E">
      <w:pPr>
        <w:keepNext/>
        <w:keepLines/>
        <w:spacing w:after="0" w:line="240" w:lineRule="auto"/>
        <w:rPr>
          <w:rFonts w:ascii="Times New Roman" w:hAnsi="Times New Roman"/>
        </w:rPr>
      </w:pPr>
    </w:p>
    <w:p w14:paraId="4FD6C7E5" w14:textId="77777777" w:rsidR="00F0278B" w:rsidRPr="00310956" w:rsidRDefault="00F0278B" w:rsidP="0041779E">
      <w:pPr>
        <w:keepNext/>
        <w:keepLines/>
        <w:spacing w:after="0" w:line="240" w:lineRule="auto"/>
        <w:rPr>
          <w:rFonts w:ascii="Times New Roman" w:hAnsi="Times New Roman"/>
        </w:rPr>
      </w:pPr>
      <w:r w:rsidRPr="00310956">
        <w:rPr>
          <w:rFonts w:ascii="Times New Roman" w:hAnsi="Times New Roman"/>
        </w:rPr>
        <w:t>Nesuvartotą vaistinį preparatą ar atliekas reikia tvarkyti laikantis vietinių reikalavimų.</w:t>
      </w:r>
    </w:p>
    <w:p w14:paraId="6564D519" w14:textId="77777777" w:rsidR="00F0278B" w:rsidRPr="00D832B1" w:rsidRDefault="00F0278B" w:rsidP="00BE2D87">
      <w:pPr>
        <w:spacing w:after="0" w:line="240" w:lineRule="auto"/>
        <w:rPr>
          <w:rFonts w:ascii="Times New Roman" w:hAnsi="Times New Roman"/>
        </w:rPr>
      </w:pPr>
    </w:p>
    <w:p w14:paraId="6850036F" w14:textId="022D5599" w:rsidR="00F0278B" w:rsidRPr="00310956" w:rsidRDefault="00F0278B" w:rsidP="00665F35">
      <w:pPr>
        <w:spacing w:after="0" w:line="240" w:lineRule="auto"/>
        <w:rPr>
          <w:rFonts w:ascii="Times New Roman" w:hAnsi="Times New Roman"/>
        </w:rPr>
      </w:pPr>
    </w:p>
    <w:p w14:paraId="60A0B3FB" w14:textId="77777777" w:rsidR="00F0278B" w:rsidRPr="00310956" w:rsidRDefault="00CC3FE3" w:rsidP="007C0E8C">
      <w:pPr>
        <w:keepNext/>
        <w:tabs>
          <w:tab w:val="left" w:pos="567"/>
        </w:tabs>
        <w:spacing w:after="0" w:line="240" w:lineRule="auto"/>
        <w:rPr>
          <w:rFonts w:ascii="Times New Roman" w:hAnsi="Times New Roman"/>
        </w:rPr>
      </w:pPr>
      <w:r w:rsidRPr="00310956">
        <w:rPr>
          <w:rFonts w:ascii="Times New Roman" w:hAnsi="Times New Roman"/>
          <w:b/>
          <w:caps/>
        </w:rPr>
        <w:t>7.</w:t>
      </w:r>
      <w:r w:rsidRPr="00310956">
        <w:rPr>
          <w:rFonts w:ascii="Times New Roman" w:hAnsi="Times New Roman"/>
          <w:b/>
          <w:caps/>
        </w:rPr>
        <w:tab/>
      </w:r>
      <w:r w:rsidR="00F0278B" w:rsidRPr="00310956">
        <w:rPr>
          <w:rFonts w:ascii="Times New Roman" w:hAnsi="Times New Roman"/>
          <w:b/>
          <w:caps/>
        </w:rPr>
        <w:t>REGISTRUOTOJAS</w:t>
      </w:r>
    </w:p>
    <w:p w14:paraId="10258B4A" w14:textId="77777777" w:rsidR="00F0278B" w:rsidRPr="00310956" w:rsidRDefault="00F0278B" w:rsidP="00BE2D87">
      <w:pPr>
        <w:keepNext/>
        <w:spacing w:after="0" w:line="240" w:lineRule="auto"/>
        <w:rPr>
          <w:rFonts w:ascii="Times New Roman" w:hAnsi="Times New Roman"/>
        </w:rPr>
      </w:pPr>
    </w:p>
    <w:p w14:paraId="0B5D46F7" w14:textId="77777777" w:rsidR="0029780A" w:rsidRPr="00310956" w:rsidRDefault="00F0278B" w:rsidP="0029780A">
      <w:pPr>
        <w:numPr>
          <w:ilvl w:val="12"/>
          <w:numId w:val="0"/>
        </w:numPr>
        <w:spacing w:after="0" w:line="240" w:lineRule="auto"/>
        <w:rPr>
          <w:rFonts w:ascii="Times New Roman" w:hAnsi="Times New Roman"/>
        </w:rPr>
      </w:pPr>
      <w:r w:rsidRPr="00310956">
        <w:rPr>
          <w:rFonts w:ascii="Times New Roman" w:hAnsi="Times New Roman"/>
        </w:rPr>
        <w:t>medac</w:t>
      </w:r>
    </w:p>
    <w:p w14:paraId="1478243C" w14:textId="77777777" w:rsidR="00F0278B" w:rsidRPr="00310956" w:rsidRDefault="00F0278B" w:rsidP="00665F35">
      <w:pPr>
        <w:numPr>
          <w:ilvl w:val="12"/>
          <w:numId w:val="0"/>
        </w:numPr>
        <w:spacing w:after="0" w:line="240" w:lineRule="auto"/>
        <w:rPr>
          <w:rFonts w:ascii="Times New Roman" w:hAnsi="Times New Roman"/>
        </w:rPr>
      </w:pPr>
      <w:r w:rsidRPr="00310956">
        <w:rPr>
          <w:rFonts w:ascii="Times New Roman" w:hAnsi="Times New Roman"/>
        </w:rPr>
        <w:t>Gesellschaft für klinische Spezialpräparate mbH</w:t>
      </w:r>
    </w:p>
    <w:p w14:paraId="6012D59B" w14:textId="77777777" w:rsidR="00F0278B" w:rsidRPr="00310956" w:rsidRDefault="00F0278B" w:rsidP="005976A6">
      <w:pPr>
        <w:numPr>
          <w:ilvl w:val="12"/>
          <w:numId w:val="0"/>
        </w:numPr>
        <w:spacing w:after="0" w:line="240" w:lineRule="auto"/>
        <w:rPr>
          <w:rFonts w:ascii="Times New Roman" w:hAnsi="Times New Roman"/>
        </w:rPr>
      </w:pPr>
      <w:r w:rsidRPr="00310956">
        <w:rPr>
          <w:rFonts w:ascii="Times New Roman" w:hAnsi="Times New Roman"/>
        </w:rPr>
        <w:t>Theaterstr. 6</w:t>
      </w:r>
    </w:p>
    <w:p w14:paraId="4D9983E8" w14:textId="77777777" w:rsidR="00F0278B" w:rsidRPr="00310956" w:rsidRDefault="00F0278B" w:rsidP="00D12DA9">
      <w:pPr>
        <w:numPr>
          <w:ilvl w:val="12"/>
          <w:numId w:val="0"/>
        </w:numPr>
        <w:spacing w:after="0" w:line="240" w:lineRule="auto"/>
        <w:rPr>
          <w:rFonts w:ascii="Times New Roman" w:hAnsi="Times New Roman"/>
        </w:rPr>
      </w:pPr>
      <w:r w:rsidRPr="00310956">
        <w:rPr>
          <w:rFonts w:ascii="Times New Roman" w:hAnsi="Times New Roman"/>
        </w:rPr>
        <w:t>22880 Wedel</w:t>
      </w:r>
    </w:p>
    <w:p w14:paraId="15664B01"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Vokietija</w:t>
      </w:r>
    </w:p>
    <w:p w14:paraId="1058122C" w14:textId="77777777" w:rsidR="00F0278B" w:rsidRPr="00310956" w:rsidRDefault="00F0278B" w:rsidP="007C0E8C">
      <w:pPr>
        <w:numPr>
          <w:ilvl w:val="12"/>
          <w:numId w:val="0"/>
        </w:numPr>
        <w:tabs>
          <w:tab w:val="left" w:pos="709"/>
        </w:tabs>
        <w:spacing w:after="0" w:line="240" w:lineRule="auto"/>
        <w:rPr>
          <w:rFonts w:ascii="Times New Roman" w:hAnsi="Times New Roman"/>
        </w:rPr>
      </w:pPr>
      <w:r w:rsidRPr="00310956">
        <w:rPr>
          <w:rFonts w:ascii="Times New Roman" w:hAnsi="Times New Roman"/>
        </w:rPr>
        <w:t>Tel.</w:t>
      </w:r>
      <w:r w:rsidRPr="00310956">
        <w:rPr>
          <w:rFonts w:ascii="Times New Roman" w:hAnsi="Times New Roman"/>
        </w:rPr>
        <w:tab/>
        <w:t>+49 4103 8006-0</w:t>
      </w:r>
    </w:p>
    <w:p w14:paraId="1DBDED4A" w14:textId="77777777" w:rsidR="00F0278B" w:rsidRPr="00310956" w:rsidRDefault="00F0278B" w:rsidP="007C0E8C">
      <w:pPr>
        <w:numPr>
          <w:ilvl w:val="12"/>
          <w:numId w:val="0"/>
        </w:numPr>
        <w:tabs>
          <w:tab w:val="left" w:pos="709"/>
        </w:tabs>
        <w:spacing w:after="0" w:line="240" w:lineRule="auto"/>
        <w:rPr>
          <w:rFonts w:ascii="Times New Roman" w:hAnsi="Times New Roman"/>
        </w:rPr>
      </w:pPr>
      <w:r w:rsidRPr="00310956">
        <w:rPr>
          <w:rFonts w:ascii="Times New Roman" w:hAnsi="Times New Roman"/>
        </w:rPr>
        <w:t xml:space="preserve">Faks. </w:t>
      </w:r>
      <w:r w:rsidRPr="00310956">
        <w:rPr>
          <w:rFonts w:ascii="Times New Roman" w:hAnsi="Times New Roman"/>
        </w:rPr>
        <w:tab/>
        <w:t>+49 4103 8006-100</w:t>
      </w:r>
    </w:p>
    <w:p w14:paraId="1A44F86B" w14:textId="77777777" w:rsidR="00F0278B" w:rsidRPr="00310956" w:rsidRDefault="00F0278B" w:rsidP="0041779E">
      <w:pPr>
        <w:keepNext/>
        <w:spacing w:after="0" w:line="240" w:lineRule="auto"/>
        <w:rPr>
          <w:rFonts w:ascii="Times New Roman" w:hAnsi="Times New Roman"/>
        </w:rPr>
      </w:pPr>
    </w:p>
    <w:p w14:paraId="62FACDC0" w14:textId="77777777" w:rsidR="00F0278B" w:rsidRPr="00310956" w:rsidRDefault="00F0278B" w:rsidP="0041779E">
      <w:pPr>
        <w:spacing w:after="0" w:line="240" w:lineRule="auto"/>
        <w:rPr>
          <w:rFonts w:ascii="Times New Roman" w:hAnsi="Times New Roman"/>
        </w:rPr>
      </w:pPr>
    </w:p>
    <w:p w14:paraId="4AB43762" w14:textId="77777777" w:rsidR="00F0278B" w:rsidRPr="00310956" w:rsidRDefault="009B65F1" w:rsidP="007C0E8C">
      <w:pPr>
        <w:keepNext/>
        <w:tabs>
          <w:tab w:val="left" w:pos="567"/>
        </w:tabs>
        <w:spacing w:after="0" w:line="240" w:lineRule="auto"/>
        <w:rPr>
          <w:rFonts w:ascii="Times New Roman" w:hAnsi="Times New Roman"/>
        </w:rPr>
      </w:pPr>
      <w:r w:rsidRPr="00310956">
        <w:rPr>
          <w:rFonts w:ascii="Times New Roman" w:hAnsi="Times New Roman"/>
          <w:b/>
          <w:caps/>
        </w:rPr>
        <w:t>8.</w:t>
      </w:r>
      <w:r w:rsidRPr="00310956">
        <w:rPr>
          <w:rFonts w:ascii="Times New Roman" w:hAnsi="Times New Roman"/>
          <w:b/>
          <w:caps/>
        </w:rPr>
        <w:tab/>
      </w:r>
      <w:r w:rsidR="00F0278B" w:rsidRPr="00310956">
        <w:rPr>
          <w:rFonts w:ascii="Times New Roman" w:hAnsi="Times New Roman"/>
          <w:b/>
          <w:caps/>
        </w:rPr>
        <w:t>REGISTRACIJOS pažymėjimo numeris (-IAI)</w:t>
      </w:r>
    </w:p>
    <w:p w14:paraId="7EBD955F" w14:textId="77777777" w:rsidR="00F0278B" w:rsidRPr="00310956" w:rsidRDefault="00F0278B" w:rsidP="00BE2D87">
      <w:pPr>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4535"/>
        <w:gridCol w:w="4535"/>
      </w:tblGrid>
      <w:tr w:rsidR="00DE3A10" w:rsidRPr="00310956" w14:paraId="6DD78C3E" w14:textId="77777777" w:rsidTr="002A46E0">
        <w:tc>
          <w:tcPr>
            <w:tcW w:w="4643" w:type="dxa"/>
            <w:tcBorders>
              <w:top w:val="nil"/>
              <w:left w:val="nil"/>
              <w:bottom w:val="nil"/>
              <w:right w:val="nil"/>
            </w:tcBorders>
          </w:tcPr>
          <w:p w14:paraId="4A18577F" w14:textId="77777777" w:rsidR="00DE3A10" w:rsidRPr="00310956" w:rsidRDefault="002A46E0" w:rsidP="00DE3A10">
            <w:pPr>
              <w:pStyle w:val="Betarp1"/>
              <w:ind w:left="-113" w:right="-113"/>
              <w:rPr>
                <w:rFonts w:ascii="Times New Roman" w:hAnsi="Times New Roman"/>
                <w:kern w:val="28"/>
                <w:sz w:val="20"/>
                <w:szCs w:val="20"/>
                <w:u w:val="single"/>
                <w:lang w:val="pt-PT"/>
              </w:rPr>
            </w:pPr>
            <w:r w:rsidRPr="00310956">
              <w:rPr>
                <w:rFonts w:ascii="Times New Roman" w:hAnsi="Times New Roman"/>
                <w:kern w:val="28"/>
                <w:sz w:val="24"/>
                <w:szCs w:val="24"/>
                <w:lang w:val="lt-LT"/>
              </w:rPr>
              <w:t xml:space="preserve">   </w:t>
            </w:r>
            <w:r w:rsidR="00DE3A10" w:rsidRPr="00310956">
              <w:rPr>
                <w:rFonts w:ascii="Times New Roman" w:hAnsi="Times New Roman"/>
                <w:kern w:val="28"/>
                <w:sz w:val="20"/>
                <w:szCs w:val="20"/>
                <w:u w:val="single"/>
                <w:lang w:val="pt-PT"/>
              </w:rPr>
              <w:t>7,5 mg (0,15 ml):</w:t>
            </w:r>
          </w:p>
          <w:p w14:paraId="22E171E3"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LT/1/13/3373/001 – N1</w:t>
            </w:r>
          </w:p>
          <w:p w14:paraId="3DDAE7A2"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LT/1/13/3373/002 – N2</w:t>
            </w:r>
          </w:p>
          <w:p w14:paraId="11F50759"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LT/1/13/3373/003 – N4</w:t>
            </w:r>
          </w:p>
          <w:p w14:paraId="00279E7A"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LT/1/13/3373/004 – N5</w:t>
            </w:r>
          </w:p>
          <w:p w14:paraId="0AF76A31"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LT/1/13/3373/005 – N6</w:t>
            </w:r>
          </w:p>
          <w:p w14:paraId="50B1924C"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LT/1/13/3373/006 – N10</w:t>
            </w:r>
          </w:p>
          <w:p w14:paraId="4746542D"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LT/1/13/3373/007 – N11</w:t>
            </w:r>
          </w:p>
          <w:p w14:paraId="70182673"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LT/1/13/3373/008 – N12</w:t>
            </w:r>
          </w:p>
          <w:p w14:paraId="6987FD64"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LT/1/13/3373/009 – N14</w:t>
            </w:r>
          </w:p>
          <w:p w14:paraId="2110C9A9"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LT/1/13/3373/010 – N15</w:t>
            </w:r>
          </w:p>
          <w:p w14:paraId="1C151431" w14:textId="77777777" w:rsidR="00DE3A10" w:rsidRPr="00310956" w:rsidRDefault="00DE3A10" w:rsidP="002A46E0">
            <w:pPr>
              <w:pStyle w:val="Betarp1"/>
              <w:spacing w:after="120"/>
              <w:ind w:left="-113" w:right="-113"/>
              <w:rPr>
                <w:rFonts w:ascii="Times New Roman" w:hAnsi="Times New Roman"/>
                <w:kern w:val="28"/>
                <w:sz w:val="24"/>
                <w:szCs w:val="24"/>
              </w:rPr>
            </w:pPr>
            <w:r w:rsidRPr="00310956">
              <w:rPr>
                <w:rFonts w:ascii="Times New Roman" w:hAnsi="Times New Roman"/>
                <w:kern w:val="28"/>
              </w:rPr>
              <w:t>LT/1/13/3373/011 – N24</w:t>
            </w:r>
          </w:p>
        </w:tc>
        <w:tc>
          <w:tcPr>
            <w:tcW w:w="4643" w:type="dxa"/>
            <w:tcBorders>
              <w:top w:val="nil"/>
              <w:left w:val="nil"/>
              <w:bottom w:val="nil"/>
              <w:right w:val="nil"/>
            </w:tcBorders>
          </w:tcPr>
          <w:p w14:paraId="6FB44D53" w14:textId="77777777" w:rsidR="00DE3A10" w:rsidRPr="00310956" w:rsidRDefault="00DE3A10" w:rsidP="00DE3A10">
            <w:pPr>
              <w:spacing w:after="0" w:line="240" w:lineRule="auto"/>
              <w:rPr>
                <w:rFonts w:ascii="Times New Roman" w:hAnsi="Times New Roman"/>
                <w:kern w:val="28"/>
                <w:sz w:val="20"/>
                <w:szCs w:val="20"/>
                <w:u w:val="single"/>
              </w:rPr>
            </w:pPr>
            <w:r w:rsidRPr="00310956">
              <w:rPr>
                <w:rFonts w:ascii="Times New Roman" w:hAnsi="Times New Roman"/>
                <w:sz w:val="20"/>
                <w:szCs w:val="20"/>
                <w:u w:val="single"/>
              </w:rPr>
              <w:t xml:space="preserve">10 mg </w:t>
            </w:r>
            <w:r w:rsidRPr="00310956">
              <w:rPr>
                <w:rFonts w:ascii="Times New Roman" w:hAnsi="Times New Roman"/>
                <w:kern w:val="28"/>
                <w:sz w:val="20"/>
                <w:szCs w:val="20"/>
                <w:u w:val="single"/>
              </w:rPr>
              <w:t>(0,2 ml):</w:t>
            </w:r>
          </w:p>
          <w:p w14:paraId="73076BD3"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LT/1/13/3373/012 – N1</w:t>
            </w:r>
          </w:p>
          <w:p w14:paraId="7EC07576"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LT/1/13/3373/013 – N2</w:t>
            </w:r>
          </w:p>
          <w:p w14:paraId="38671ACA"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LT/1/13/3373/014 – N4</w:t>
            </w:r>
          </w:p>
          <w:p w14:paraId="667B9903"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LT/1/13/3373/015 – N5</w:t>
            </w:r>
          </w:p>
          <w:p w14:paraId="2EA9FBEE"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LT/1/13/3373/016 – N6</w:t>
            </w:r>
          </w:p>
          <w:p w14:paraId="4A32AC42"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LT/1/13/3373/017 – N10</w:t>
            </w:r>
          </w:p>
          <w:p w14:paraId="15072ECE"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LT/1/13/3373/018 – N11</w:t>
            </w:r>
          </w:p>
          <w:p w14:paraId="4F9B4B9C"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LT/1/13/3373/019 – N12</w:t>
            </w:r>
          </w:p>
          <w:p w14:paraId="13B0710C"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LT/1/13/3373/020 – N14</w:t>
            </w:r>
          </w:p>
          <w:p w14:paraId="72ED96DF" w14:textId="77777777" w:rsidR="00DE3A10" w:rsidRPr="00310956" w:rsidRDefault="00DE3A10" w:rsidP="00DE3A10">
            <w:pPr>
              <w:pStyle w:val="Betarp1"/>
              <w:ind w:left="-113" w:right="-113"/>
              <w:rPr>
                <w:rFonts w:ascii="Times New Roman" w:hAnsi="Times New Roman"/>
                <w:kern w:val="28"/>
                <w:lang w:val="pt-PT"/>
              </w:rPr>
            </w:pPr>
            <w:r w:rsidRPr="00310956">
              <w:rPr>
                <w:rFonts w:ascii="Times New Roman" w:hAnsi="Times New Roman"/>
                <w:kern w:val="28"/>
                <w:lang w:val="pt-PT"/>
              </w:rPr>
              <w:t>LT/1/13/3373/021 – N15</w:t>
            </w:r>
          </w:p>
          <w:p w14:paraId="1FC1EE16" w14:textId="77777777" w:rsidR="00DE3A10" w:rsidRPr="00310956" w:rsidRDefault="00DE3A10" w:rsidP="00DE3A10">
            <w:pPr>
              <w:pStyle w:val="Betarp1"/>
              <w:ind w:left="-113" w:right="-113"/>
              <w:rPr>
                <w:rFonts w:ascii="Times New Roman" w:hAnsi="Times New Roman"/>
                <w:u w:val="single"/>
              </w:rPr>
            </w:pPr>
            <w:r w:rsidRPr="00310956">
              <w:rPr>
                <w:rFonts w:ascii="Times New Roman" w:hAnsi="Times New Roman"/>
                <w:kern w:val="28"/>
              </w:rPr>
              <w:t>LT/1/13/3373/022 – N24</w:t>
            </w:r>
          </w:p>
        </w:tc>
      </w:tr>
      <w:tr w:rsidR="00DE3A10" w:rsidRPr="00310956" w14:paraId="55405FA0" w14:textId="77777777" w:rsidTr="00E52A32">
        <w:tc>
          <w:tcPr>
            <w:tcW w:w="4643" w:type="dxa"/>
            <w:tcBorders>
              <w:top w:val="nil"/>
              <w:left w:val="nil"/>
              <w:bottom w:val="nil"/>
              <w:right w:val="nil"/>
            </w:tcBorders>
          </w:tcPr>
          <w:p w14:paraId="012C26F4" w14:textId="77777777" w:rsidR="002A46E0" w:rsidRPr="00310956" w:rsidRDefault="002A46E0" w:rsidP="002A46E0">
            <w:pPr>
              <w:pStyle w:val="Betarp1"/>
              <w:ind w:left="-113" w:right="-113"/>
              <w:rPr>
                <w:rFonts w:ascii="Times New Roman" w:hAnsi="Times New Roman"/>
                <w:kern w:val="28"/>
                <w:sz w:val="20"/>
                <w:szCs w:val="20"/>
                <w:u w:val="single"/>
                <w:lang w:val="pt-PT"/>
              </w:rPr>
            </w:pPr>
            <w:r w:rsidRPr="00310956">
              <w:rPr>
                <w:rFonts w:ascii="Times New Roman" w:hAnsi="Times New Roman"/>
                <w:sz w:val="20"/>
                <w:szCs w:val="20"/>
                <w:u w:val="single"/>
                <w:lang w:val="pt-PT"/>
              </w:rPr>
              <w:t xml:space="preserve">    </w:t>
            </w:r>
            <w:r w:rsidR="00DE3A10" w:rsidRPr="00310956">
              <w:rPr>
                <w:rFonts w:ascii="Times New Roman" w:hAnsi="Times New Roman"/>
                <w:sz w:val="20"/>
                <w:szCs w:val="20"/>
                <w:u w:val="single"/>
                <w:lang w:val="pt-PT"/>
              </w:rPr>
              <w:t>12,5 mg</w:t>
            </w:r>
            <w:r w:rsidRPr="00310956">
              <w:rPr>
                <w:rFonts w:ascii="Times New Roman" w:hAnsi="Times New Roman"/>
                <w:sz w:val="20"/>
                <w:szCs w:val="20"/>
                <w:u w:val="single"/>
                <w:lang w:val="pt-PT"/>
              </w:rPr>
              <w:t xml:space="preserve"> </w:t>
            </w:r>
            <w:r w:rsidRPr="00310956">
              <w:rPr>
                <w:rFonts w:ascii="Times New Roman" w:hAnsi="Times New Roman"/>
                <w:kern w:val="28"/>
                <w:sz w:val="20"/>
                <w:szCs w:val="20"/>
                <w:u w:val="single"/>
                <w:lang w:val="pt-PT"/>
              </w:rPr>
              <w:t>(0,25 ml):</w:t>
            </w:r>
          </w:p>
          <w:p w14:paraId="15DF1F02"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LT/1/13/3373/023 – N1</w:t>
            </w:r>
          </w:p>
          <w:p w14:paraId="2BB54454"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LT/1/13/3373/024 – N2</w:t>
            </w:r>
          </w:p>
          <w:p w14:paraId="640B1D1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LT/1/13/3373/025 – N4</w:t>
            </w:r>
          </w:p>
          <w:p w14:paraId="1969253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LT/1/13/3373/026 – N5</w:t>
            </w:r>
          </w:p>
          <w:p w14:paraId="71C55CD5"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LT/1/13/3373/027 – N6</w:t>
            </w:r>
          </w:p>
          <w:p w14:paraId="3B875DE0"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LT/1/13/3373/028 – N10</w:t>
            </w:r>
          </w:p>
          <w:p w14:paraId="53293603"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lastRenderedPageBreak/>
              <w:t>LT/1/13/3373/029 – N11</w:t>
            </w:r>
          </w:p>
          <w:p w14:paraId="6F09F08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LT/1/13/3373/030 – N12</w:t>
            </w:r>
          </w:p>
          <w:p w14:paraId="6B5E146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LT/1/13/3373/031 – N14</w:t>
            </w:r>
          </w:p>
          <w:p w14:paraId="1342BD9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LT/1/13/3373/032 – N15</w:t>
            </w:r>
          </w:p>
          <w:p w14:paraId="02712168" w14:textId="77777777" w:rsidR="00DE3A10" w:rsidRPr="00310956" w:rsidRDefault="002A46E0" w:rsidP="002A46E0">
            <w:pPr>
              <w:pStyle w:val="Betarp1"/>
              <w:spacing w:after="120"/>
              <w:ind w:left="-113" w:right="-113"/>
              <w:rPr>
                <w:rFonts w:ascii="Times New Roman" w:hAnsi="Times New Roman"/>
                <w:u w:val="single"/>
              </w:rPr>
            </w:pPr>
            <w:r w:rsidRPr="00310956">
              <w:rPr>
                <w:rFonts w:ascii="Times New Roman" w:hAnsi="Times New Roman"/>
                <w:kern w:val="28"/>
              </w:rPr>
              <w:t>LT/1/13/3373/033 – N24</w:t>
            </w:r>
          </w:p>
        </w:tc>
        <w:tc>
          <w:tcPr>
            <w:tcW w:w="4643" w:type="dxa"/>
            <w:tcBorders>
              <w:top w:val="nil"/>
              <w:left w:val="nil"/>
              <w:bottom w:val="nil"/>
              <w:right w:val="nil"/>
            </w:tcBorders>
          </w:tcPr>
          <w:p w14:paraId="491B3F70" w14:textId="77777777" w:rsidR="002A46E0" w:rsidRPr="00310956" w:rsidRDefault="00DE3A10" w:rsidP="002A46E0">
            <w:pPr>
              <w:spacing w:after="0" w:line="240" w:lineRule="auto"/>
              <w:rPr>
                <w:rFonts w:ascii="Times New Roman" w:hAnsi="Times New Roman"/>
                <w:sz w:val="20"/>
                <w:szCs w:val="20"/>
                <w:u w:val="single"/>
                <w:lang w:val="pt-PT"/>
              </w:rPr>
            </w:pPr>
            <w:r w:rsidRPr="00310956">
              <w:rPr>
                <w:rFonts w:ascii="Times New Roman" w:hAnsi="Times New Roman"/>
                <w:sz w:val="20"/>
                <w:szCs w:val="20"/>
                <w:u w:val="single"/>
              </w:rPr>
              <w:lastRenderedPageBreak/>
              <w:t>15 mg</w:t>
            </w:r>
            <w:r w:rsidR="002A46E0" w:rsidRPr="00310956">
              <w:rPr>
                <w:rFonts w:ascii="Times New Roman" w:hAnsi="Times New Roman"/>
                <w:sz w:val="20"/>
                <w:szCs w:val="20"/>
                <w:u w:val="single"/>
              </w:rPr>
              <w:t xml:space="preserve"> </w:t>
            </w:r>
            <w:r w:rsidR="002A46E0" w:rsidRPr="00310956">
              <w:rPr>
                <w:rFonts w:ascii="Times New Roman" w:hAnsi="Times New Roman"/>
                <w:sz w:val="20"/>
                <w:szCs w:val="20"/>
                <w:u w:val="single"/>
                <w:lang w:val="pt-PT"/>
              </w:rPr>
              <w:t>(0,3 ml):</w:t>
            </w:r>
          </w:p>
          <w:p w14:paraId="355D8F6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LT/1/13/3373/034 – N1</w:t>
            </w:r>
          </w:p>
          <w:p w14:paraId="6153E3A5"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LT/1/13/3373/035 – N2</w:t>
            </w:r>
          </w:p>
          <w:p w14:paraId="6A5120BB"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LT/1/13/3373/036 – N4</w:t>
            </w:r>
          </w:p>
          <w:p w14:paraId="4561A670"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LT/1/13/3373/037 – N5</w:t>
            </w:r>
          </w:p>
          <w:p w14:paraId="4E3ADDD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LT/1/13/3373/038 – N6</w:t>
            </w:r>
          </w:p>
          <w:p w14:paraId="435E7CEB"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LT/1/13/3373/039 – N10</w:t>
            </w:r>
          </w:p>
          <w:p w14:paraId="1AEB1319"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lastRenderedPageBreak/>
              <w:t>LT/1/13/3373/040 – N11</w:t>
            </w:r>
          </w:p>
          <w:p w14:paraId="474863B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LT/1/13/3373/041 – N12</w:t>
            </w:r>
          </w:p>
          <w:p w14:paraId="3F27830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LT/1/13/3373/042 – N14</w:t>
            </w:r>
          </w:p>
          <w:p w14:paraId="69DAB24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LT/1/13/3373/043 – N15</w:t>
            </w:r>
          </w:p>
          <w:p w14:paraId="05F64EF9" w14:textId="77777777" w:rsidR="002A46E0" w:rsidRPr="00310956" w:rsidRDefault="002A46E0" w:rsidP="002A46E0">
            <w:pPr>
              <w:pStyle w:val="Betarp1"/>
              <w:ind w:left="-113" w:right="-113"/>
              <w:rPr>
                <w:rFonts w:ascii="Times New Roman" w:hAnsi="Times New Roman"/>
                <w:u w:val="single"/>
              </w:rPr>
            </w:pPr>
            <w:r w:rsidRPr="00310956">
              <w:rPr>
                <w:rFonts w:ascii="Times New Roman" w:hAnsi="Times New Roman"/>
                <w:kern w:val="28"/>
              </w:rPr>
              <w:t>LT/1/13/3373/044 – N24</w:t>
            </w:r>
          </w:p>
        </w:tc>
      </w:tr>
      <w:tr w:rsidR="00DE3A10" w:rsidRPr="00310956" w14:paraId="0119A0C7" w14:textId="77777777" w:rsidTr="00E52A32">
        <w:tc>
          <w:tcPr>
            <w:tcW w:w="4643" w:type="dxa"/>
            <w:tcBorders>
              <w:top w:val="nil"/>
              <w:left w:val="nil"/>
              <w:bottom w:val="nil"/>
              <w:right w:val="nil"/>
            </w:tcBorders>
          </w:tcPr>
          <w:p w14:paraId="21A16DAB" w14:textId="77777777" w:rsidR="002A46E0" w:rsidRPr="00310956" w:rsidRDefault="00E52A32" w:rsidP="002A46E0">
            <w:pPr>
              <w:pStyle w:val="Betarp1"/>
              <w:ind w:left="-113" w:right="-113"/>
              <w:rPr>
                <w:rFonts w:ascii="Times New Roman" w:hAnsi="Times New Roman"/>
                <w:kern w:val="28"/>
                <w:sz w:val="20"/>
                <w:szCs w:val="20"/>
                <w:u w:val="single"/>
                <w:lang w:val="pt-PT"/>
              </w:rPr>
            </w:pPr>
            <w:r w:rsidRPr="00310956">
              <w:rPr>
                <w:rFonts w:ascii="Times New Roman" w:hAnsi="Times New Roman"/>
                <w:sz w:val="20"/>
                <w:szCs w:val="20"/>
                <w:u w:val="single"/>
                <w:lang w:val="pt-PT"/>
              </w:rPr>
              <w:lastRenderedPageBreak/>
              <w:t xml:space="preserve">   </w:t>
            </w:r>
            <w:r w:rsidR="002A46E0" w:rsidRPr="00310956">
              <w:rPr>
                <w:rFonts w:ascii="Times New Roman" w:hAnsi="Times New Roman"/>
                <w:sz w:val="20"/>
                <w:szCs w:val="20"/>
                <w:u w:val="single"/>
                <w:lang w:val="pt-PT"/>
              </w:rPr>
              <w:t xml:space="preserve">17,5 mg </w:t>
            </w:r>
            <w:r w:rsidR="002A46E0" w:rsidRPr="00310956">
              <w:rPr>
                <w:rFonts w:ascii="Times New Roman" w:hAnsi="Times New Roman"/>
                <w:kern w:val="28"/>
                <w:sz w:val="20"/>
                <w:szCs w:val="20"/>
                <w:u w:val="single"/>
                <w:lang w:val="pt-PT"/>
              </w:rPr>
              <w:t>(0,35 ml):</w:t>
            </w:r>
          </w:p>
          <w:p w14:paraId="48F90C3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LT/1/13/3373/045 – N1</w:t>
            </w:r>
          </w:p>
          <w:p w14:paraId="155684A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LT/1/13/3373/046 – N2</w:t>
            </w:r>
          </w:p>
          <w:p w14:paraId="332CD3DD"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LT/1/13/3373/047 – N4</w:t>
            </w:r>
          </w:p>
          <w:p w14:paraId="59C8982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LT/1/13/3373/048 – N5</w:t>
            </w:r>
          </w:p>
          <w:p w14:paraId="7F820C52"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LT/1/13/3373/049 – N6</w:t>
            </w:r>
          </w:p>
          <w:p w14:paraId="3B1FA52B"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LT/1/13/3373/050 – N10</w:t>
            </w:r>
          </w:p>
          <w:p w14:paraId="4810345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LT/1/13/3373/051 – N11</w:t>
            </w:r>
          </w:p>
          <w:p w14:paraId="30B5DA82"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LT/1/13/3373/052 – N12</w:t>
            </w:r>
          </w:p>
          <w:p w14:paraId="4B8C7755"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LT/1/13/3373/053 – N14</w:t>
            </w:r>
          </w:p>
          <w:p w14:paraId="66CAC401"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LT/1/13/3373/054 – N15</w:t>
            </w:r>
          </w:p>
          <w:p w14:paraId="0BCE4930" w14:textId="77777777" w:rsidR="002A46E0" w:rsidRPr="00310956" w:rsidRDefault="002A46E0" w:rsidP="00E52A32">
            <w:pPr>
              <w:pStyle w:val="Betarp1"/>
              <w:ind w:left="-113" w:right="-113"/>
              <w:rPr>
                <w:rFonts w:ascii="Times New Roman" w:hAnsi="Times New Roman"/>
                <w:u w:val="single"/>
              </w:rPr>
            </w:pPr>
            <w:r w:rsidRPr="00310956">
              <w:rPr>
                <w:rFonts w:ascii="Times New Roman" w:hAnsi="Times New Roman"/>
                <w:kern w:val="28"/>
              </w:rPr>
              <w:t>LT/1/13/3373/055 – N24</w:t>
            </w:r>
          </w:p>
        </w:tc>
        <w:tc>
          <w:tcPr>
            <w:tcW w:w="4643" w:type="dxa"/>
            <w:tcBorders>
              <w:top w:val="nil"/>
              <w:left w:val="nil"/>
              <w:bottom w:val="nil"/>
              <w:right w:val="nil"/>
            </w:tcBorders>
          </w:tcPr>
          <w:p w14:paraId="03DA5C5B" w14:textId="77777777" w:rsidR="002A46E0" w:rsidRPr="00310956" w:rsidRDefault="002A46E0" w:rsidP="002A46E0">
            <w:pPr>
              <w:pStyle w:val="Betarp1"/>
              <w:ind w:left="-113" w:right="-113"/>
              <w:rPr>
                <w:rFonts w:ascii="Times New Roman" w:hAnsi="Times New Roman"/>
                <w:kern w:val="28"/>
                <w:sz w:val="20"/>
                <w:szCs w:val="20"/>
                <w:u w:val="single"/>
                <w:lang w:val="pt-PT"/>
              </w:rPr>
            </w:pPr>
            <w:r w:rsidRPr="00310956">
              <w:rPr>
                <w:rFonts w:ascii="Times New Roman" w:hAnsi="Times New Roman"/>
                <w:u w:val="single"/>
                <w:lang w:val="pt-PT"/>
              </w:rPr>
              <w:t xml:space="preserve">   </w:t>
            </w:r>
            <w:r w:rsidRPr="00310956">
              <w:rPr>
                <w:rFonts w:ascii="Times New Roman" w:hAnsi="Times New Roman"/>
                <w:sz w:val="20"/>
                <w:szCs w:val="20"/>
                <w:u w:val="single"/>
                <w:lang w:val="pt-PT"/>
              </w:rPr>
              <w:t xml:space="preserve">20 mg </w:t>
            </w:r>
            <w:r w:rsidRPr="00310956">
              <w:rPr>
                <w:rFonts w:ascii="Times New Roman" w:hAnsi="Times New Roman"/>
                <w:kern w:val="28"/>
                <w:sz w:val="20"/>
                <w:szCs w:val="20"/>
                <w:u w:val="single"/>
                <w:lang w:val="pt-PT"/>
              </w:rPr>
              <w:t>(0,4 ml):</w:t>
            </w:r>
          </w:p>
          <w:p w14:paraId="6B15BF16"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LT/1/13/3373/056 – N1</w:t>
            </w:r>
          </w:p>
          <w:p w14:paraId="3C509964"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LT/1/13/3373/057 – N2</w:t>
            </w:r>
          </w:p>
          <w:p w14:paraId="7B19687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LT/1/13/3373/058 – N4</w:t>
            </w:r>
          </w:p>
          <w:p w14:paraId="18C9A6F4"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LT/1/13/3373/059 – N5</w:t>
            </w:r>
          </w:p>
          <w:p w14:paraId="0B168CBA"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LT/1/13/3373/060 – N6</w:t>
            </w:r>
          </w:p>
          <w:p w14:paraId="7B2163E1"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LT/1/13/3373/061 – N10</w:t>
            </w:r>
          </w:p>
          <w:p w14:paraId="4B01A44D"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LT/1/13/3373/062 – N11</w:t>
            </w:r>
          </w:p>
          <w:p w14:paraId="1908F7AA"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LT/1/13/3373/063 – N12</w:t>
            </w:r>
          </w:p>
          <w:p w14:paraId="0811F87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LT/1/13/3373/064 – N14</w:t>
            </w:r>
          </w:p>
          <w:p w14:paraId="3476DB6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LT/1/13/3373/065 – N15</w:t>
            </w:r>
          </w:p>
          <w:p w14:paraId="4ECBF242" w14:textId="77777777" w:rsidR="002A46E0" w:rsidRPr="00310956" w:rsidRDefault="002A46E0" w:rsidP="00E52A32">
            <w:pPr>
              <w:pStyle w:val="Betarp1"/>
              <w:spacing w:after="120"/>
              <w:ind w:left="-113" w:right="-113"/>
              <w:rPr>
                <w:rFonts w:ascii="Times New Roman" w:hAnsi="Times New Roman"/>
                <w:u w:val="single"/>
              </w:rPr>
            </w:pPr>
            <w:r w:rsidRPr="00310956">
              <w:rPr>
                <w:rFonts w:ascii="Times New Roman" w:hAnsi="Times New Roman"/>
                <w:kern w:val="28"/>
              </w:rPr>
              <w:t>LT/1/13/3373/066 – N24</w:t>
            </w:r>
          </w:p>
        </w:tc>
      </w:tr>
      <w:tr w:rsidR="00DE3A10" w:rsidRPr="00310956" w14:paraId="589110AB" w14:textId="77777777" w:rsidTr="00E52A32">
        <w:tc>
          <w:tcPr>
            <w:tcW w:w="4643" w:type="dxa"/>
            <w:tcBorders>
              <w:top w:val="nil"/>
              <w:left w:val="nil"/>
              <w:bottom w:val="nil"/>
              <w:right w:val="nil"/>
            </w:tcBorders>
          </w:tcPr>
          <w:p w14:paraId="4F399AC1" w14:textId="77777777" w:rsidR="002A46E0" w:rsidRPr="00310956" w:rsidRDefault="002A46E0" w:rsidP="002A46E0">
            <w:pPr>
              <w:spacing w:after="0" w:line="240" w:lineRule="auto"/>
              <w:rPr>
                <w:rFonts w:ascii="Times New Roman" w:hAnsi="Times New Roman"/>
                <w:kern w:val="28"/>
                <w:sz w:val="24"/>
                <w:szCs w:val="24"/>
              </w:rPr>
            </w:pPr>
            <w:r w:rsidRPr="00310956">
              <w:rPr>
                <w:rFonts w:ascii="Times New Roman" w:hAnsi="Times New Roman"/>
                <w:u w:val="single"/>
              </w:rPr>
              <w:t>22,5 </w:t>
            </w:r>
            <w:r w:rsidRPr="00310956">
              <w:rPr>
                <w:rFonts w:ascii="Times New Roman" w:hAnsi="Times New Roman"/>
                <w:kern w:val="28"/>
                <w:sz w:val="20"/>
                <w:szCs w:val="20"/>
                <w:u w:val="single"/>
                <w:lang w:val="pt-PT"/>
              </w:rPr>
              <w:t>mg (0,45 ml):</w:t>
            </w:r>
          </w:p>
          <w:p w14:paraId="6FF2BB3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LT/1/13/3373/067 – N1</w:t>
            </w:r>
          </w:p>
          <w:p w14:paraId="4E066316"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LT/1/13/3373/068 – N2</w:t>
            </w:r>
          </w:p>
          <w:p w14:paraId="66141EED"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LT/1/13/3373/069 – N4</w:t>
            </w:r>
          </w:p>
          <w:p w14:paraId="2CF3656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LT/1/13/3373/070 – N5</w:t>
            </w:r>
          </w:p>
          <w:p w14:paraId="1087060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LT/1/13/3373/071 – N6</w:t>
            </w:r>
          </w:p>
          <w:p w14:paraId="26FFF971"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LT/1/13/3373/072 – N10</w:t>
            </w:r>
          </w:p>
          <w:p w14:paraId="451119ED"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LT/1/13/3373/073 – N11</w:t>
            </w:r>
          </w:p>
          <w:p w14:paraId="3C1C6394"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LT/1/13/3373/074 – N12</w:t>
            </w:r>
          </w:p>
          <w:p w14:paraId="2824ED5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LT/1/13/3373/075 – N14</w:t>
            </w:r>
          </w:p>
          <w:p w14:paraId="2BB32FBA"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LT/1/13/3373/076 – N15</w:t>
            </w:r>
          </w:p>
          <w:p w14:paraId="143AC0B9" w14:textId="77777777" w:rsidR="002A46E0" w:rsidRPr="00310956" w:rsidRDefault="002A46E0" w:rsidP="00E52A32">
            <w:pPr>
              <w:pStyle w:val="Betarp1"/>
              <w:ind w:left="-113" w:right="-113"/>
              <w:rPr>
                <w:rFonts w:ascii="Times New Roman" w:hAnsi="Times New Roman"/>
                <w:u w:val="single"/>
              </w:rPr>
            </w:pPr>
            <w:r w:rsidRPr="00310956">
              <w:rPr>
                <w:rFonts w:ascii="Times New Roman" w:hAnsi="Times New Roman"/>
                <w:kern w:val="28"/>
              </w:rPr>
              <w:t>LT/1/13/3373/077 – N24</w:t>
            </w:r>
          </w:p>
        </w:tc>
        <w:tc>
          <w:tcPr>
            <w:tcW w:w="4643" w:type="dxa"/>
            <w:tcBorders>
              <w:top w:val="nil"/>
              <w:left w:val="nil"/>
              <w:bottom w:val="nil"/>
              <w:right w:val="nil"/>
            </w:tcBorders>
          </w:tcPr>
          <w:p w14:paraId="2D003DFE" w14:textId="77777777" w:rsidR="002A46E0" w:rsidRPr="00310956" w:rsidRDefault="00157149" w:rsidP="002A46E0">
            <w:pPr>
              <w:pStyle w:val="Betarp1"/>
              <w:ind w:left="-113" w:right="-113"/>
              <w:rPr>
                <w:rFonts w:ascii="Times New Roman" w:hAnsi="Times New Roman"/>
                <w:kern w:val="28"/>
                <w:sz w:val="20"/>
                <w:szCs w:val="20"/>
                <w:u w:val="single"/>
                <w:lang w:val="pt-PT"/>
              </w:rPr>
            </w:pPr>
            <w:r w:rsidRPr="00310956">
              <w:rPr>
                <w:rFonts w:ascii="Times New Roman" w:hAnsi="Times New Roman"/>
                <w:sz w:val="20"/>
                <w:szCs w:val="20"/>
                <w:u w:val="single"/>
                <w:lang w:val="pt-PT"/>
              </w:rPr>
              <w:t xml:space="preserve">   </w:t>
            </w:r>
            <w:r w:rsidR="002A46E0" w:rsidRPr="00310956">
              <w:rPr>
                <w:rFonts w:ascii="Times New Roman" w:hAnsi="Times New Roman"/>
                <w:sz w:val="20"/>
                <w:szCs w:val="20"/>
                <w:u w:val="single"/>
                <w:lang w:val="pt-PT"/>
              </w:rPr>
              <w:t xml:space="preserve">25 mg </w:t>
            </w:r>
            <w:r w:rsidR="002A46E0" w:rsidRPr="00310956">
              <w:rPr>
                <w:rFonts w:ascii="Times New Roman" w:hAnsi="Times New Roman"/>
                <w:kern w:val="28"/>
                <w:sz w:val="20"/>
                <w:szCs w:val="20"/>
                <w:u w:val="single"/>
                <w:lang w:val="pt-PT"/>
              </w:rPr>
              <w:t>(0,5 ml):</w:t>
            </w:r>
          </w:p>
          <w:p w14:paraId="7D57095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LT/1/13/3373/078 – N1</w:t>
            </w:r>
          </w:p>
          <w:p w14:paraId="0F0F6206"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LT/1/13/3373/079 – N2</w:t>
            </w:r>
          </w:p>
          <w:p w14:paraId="5C3031DB"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LT/1/13/3373/080 – N4</w:t>
            </w:r>
          </w:p>
          <w:p w14:paraId="3FF588C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LT/1/13/3373/081 – N5</w:t>
            </w:r>
          </w:p>
          <w:p w14:paraId="498E366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LT/1/13/3373/082 – N6</w:t>
            </w:r>
          </w:p>
          <w:p w14:paraId="6FC9F903"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LT/1/13/3373/083 – N10</w:t>
            </w:r>
          </w:p>
          <w:p w14:paraId="3262E200"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LT/1/13/3373/084 – N11</w:t>
            </w:r>
          </w:p>
          <w:p w14:paraId="1684E1D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LT/1/13/3373/085 – N12</w:t>
            </w:r>
          </w:p>
          <w:p w14:paraId="02D96FD2"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LT/1/13/3373/086 – N14</w:t>
            </w:r>
          </w:p>
          <w:p w14:paraId="6AA375E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LT/1/13/3373/087 – N15</w:t>
            </w:r>
          </w:p>
          <w:p w14:paraId="1BEFC624" w14:textId="77777777" w:rsidR="002A46E0" w:rsidRPr="00310956" w:rsidRDefault="002A46E0" w:rsidP="00E52A32">
            <w:pPr>
              <w:pStyle w:val="Betarp1"/>
              <w:spacing w:after="120"/>
              <w:ind w:left="-113" w:right="-113"/>
              <w:rPr>
                <w:rFonts w:ascii="Times New Roman" w:hAnsi="Times New Roman"/>
                <w:u w:val="single"/>
              </w:rPr>
            </w:pPr>
            <w:r w:rsidRPr="00310956">
              <w:rPr>
                <w:rFonts w:ascii="Times New Roman" w:hAnsi="Times New Roman"/>
                <w:kern w:val="28"/>
              </w:rPr>
              <w:t>LT/1/13/3373/088 – N24</w:t>
            </w:r>
          </w:p>
        </w:tc>
      </w:tr>
      <w:tr w:rsidR="00DE3A10" w:rsidRPr="00310956" w14:paraId="6A4E95E6" w14:textId="77777777" w:rsidTr="00E52A32">
        <w:tc>
          <w:tcPr>
            <w:tcW w:w="4643" w:type="dxa"/>
            <w:tcBorders>
              <w:top w:val="nil"/>
              <w:left w:val="nil"/>
              <w:bottom w:val="nil"/>
              <w:right w:val="nil"/>
            </w:tcBorders>
          </w:tcPr>
          <w:p w14:paraId="503955CC" w14:textId="77777777" w:rsidR="002A46E0" w:rsidRPr="00310956" w:rsidRDefault="002A46E0" w:rsidP="002A46E0">
            <w:pPr>
              <w:spacing w:after="0" w:line="240" w:lineRule="auto"/>
              <w:rPr>
                <w:rFonts w:ascii="Times New Roman" w:hAnsi="Times New Roman"/>
                <w:kern w:val="28"/>
                <w:sz w:val="20"/>
                <w:szCs w:val="20"/>
                <w:u w:val="single"/>
              </w:rPr>
            </w:pPr>
            <w:r w:rsidRPr="00310956">
              <w:rPr>
                <w:rFonts w:ascii="Times New Roman" w:hAnsi="Times New Roman"/>
                <w:sz w:val="20"/>
                <w:szCs w:val="20"/>
                <w:u w:val="single"/>
              </w:rPr>
              <w:t xml:space="preserve">27,5 mg </w:t>
            </w:r>
            <w:r w:rsidRPr="00310956">
              <w:rPr>
                <w:rFonts w:ascii="Times New Roman" w:hAnsi="Times New Roman"/>
                <w:kern w:val="28"/>
                <w:sz w:val="20"/>
                <w:szCs w:val="20"/>
                <w:u w:val="single"/>
              </w:rPr>
              <w:t>(0,55 ml):</w:t>
            </w:r>
          </w:p>
          <w:p w14:paraId="429D5F9B"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LT/1/13/3373/089 – N1</w:t>
            </w:r>
          </w:p>
          <w:p w14:paraId="2A6997C0"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LT/1/13/3373/090 – N2</w:t>
            </w:r>
          </w:p>
          <w:p w14:paraId="2FEF5D71"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LT/1/13/3373/091 – N4</w:t>
            </w:r>
          </w:p>
          <w:p w14:paraId="0CE096D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LT/1/13/3373/092 – N5</w:t>
            </w:r>
          </w:p>
          <w:p w14:paraId="1F0760F7"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LT/1/13/3373/093 – N6</w:t>
            </w:r>
          </w:p>
          <w:p w14:paraId="791FB9A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LT/1/13/3373/094 – N10</w:t>
            </w:r>
          </w:p>
          <w:p w14:paraId="5122E26F"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LT/1/13/3373/095 – N11</w:t>
            </w:r>
          </w:p>
          <w:p w14:paraId="4255AC5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LT/1/13/3373/096 – N12</w:t>
            </w:r>
          </w:p>
          <w:p w14:paraId="6BC174A6"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LT/1/13/3373/097 – N14</w:t>
            </w:r>
          </w:p>
          <w:p w14:paraId="77A4E57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LT/1/13/3373/098 – N15</w:t>
            </w:r>
          </w:p>
          <w:p w14:paraId="0C04B685" w14:textId="77777777" w:rsidR="002A46E0" w:rsidRPr="00310956" w:rsidRDefault="002A46E0" w:rsidP="00E52A32">
            <w:pPr>
              <w:pStyle w:val="Betarp1"/>
              <w:spacing w:after="120"/>
              <w:ind w:left="-113" w:right="-113"/>
              <w:rPr>
                <w:rFonts w:ascii="Times New Roman" w:hAnsi="Times New Roman"/>
                <w:u w:val="single"/>
              </w:rPr>
            </w:pPr>
            <w:r w:rsidRPr="00310956">
              <w:rPr>
                <w:rFonts w:ascii="Times New Roman" w:hAnsi="Times New Roman"/>
                <w:kern w:val="28"/>
              </w:rPr>
              <w:t>LT/1/13/3373/099 – N24</w:t>
            </w:r>
          </w:p>
        </w:tc>
        <w:tc>
          <w:tcPr>
            <w:tcW w:w="4643" w:type="dxa"/>
            <w:tcBorders>
              <w:top w:val="nil"/>
              <w:left w:val="nil"/>
              <w:bottom w:val="nil"/>
              <w:right w:val="nil"/>
            </w:tcBorders>
          </w:tcPr>
          <w:p w14:paraId="2BDAB228" w14:textId="77777777" w:rsidR="002A46E0" w:rsidRPr="00310956" w:rsidRDefault="00157149" w:rsidP="002A46E0">
            <w:pPr>
              <w:pStyle w:val="Betarp1"/>
              <w:ind w:left="-113" w:right="-113"/>
              <w:rPr>
                <w:rFonts w:ascii="Times New Roman" w:hAnsi="Times New Roman"/>
                <w:kern w:val="28"/>
                <w:sz w:val="20"/>
                <w:szCs w:val="20"/>
                <w:u w:val="single"/>
                <w:lang w:val="pt-PT"/>
              </w:rPr>
            </w:pPr>
            <w:r w:rsidRPr="00310956">
              <w:rPr>
                <w:rFonts w:ascii="Times New Roman" w:hAnsi="Times New Roman"/>
                <w:sz w:val="20"/>
                <w:szCs w:val="20"/>
                <w:u w:val="single"/>
                <w:lang w:val="pt-PT"/>
              </w:rPr>
              <w:t xml:space="preserve">   </w:t>
            </w:r>
            <w:r w:rsidR="002A46E0" w:rsidRPr="00310956">
              <w:rPr>
                <w:rFonts w:ascii="Times New Roman" w:hAnsi="Times New Roman"/>
                <w:sz w:val="20"/>
                <w:szCs w:val="20"/>
                <w:u w:val="single"/>
                <w:lang w:val="pt-PT"/>
              </w:rPr>
              <w:t xml:space="preserve">30 mg </w:t>
            </w:r>
            <w:r w:rsidR="002A46E0" w:rsidRPr="00310956">
              <w:rPr>
                <w:rFonts w:ascii="Times New Roman" w:hAnsi="Times New Roman"/>
                <w:kern w:val="28"/>
                <w:sz w:val="20"/>
                <w:szCs w:val="20"/>
                <w:u w:val="single"/>
                <w:lang w:val="pt-PT"/>
              </w:rPr>
              <w:t>(0,6 ml):</w:t>
            </w:r>
          </w:p>
          <w:p w14:paraId="7FF177F4"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LT/1/13/3373/100 – N1</w:t>
            </w:r>
          </w:p>
          <w:p w14:paraId="6D93BA2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LT/1/13/3373/101 – N2</w:t>
            </w:r>
          </w:p>
          <w:p w14:paraId="57598DBC"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LT/1/13/3373/102 – N4</w:t>
            </w:r>
          </w:p>
          <w:p w14:paraId="219F533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LT/1/13/3373/103 – N5</w:t>
            </w:r>
          </w:p>
          <w:p w14:paraId="784850B9"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LT/1/13/3373/104 – N6</w:t>
            </w:r>
          </w:p>
          <w:p w14:paraId="094DD10E"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LT/1/13/3373/105 – N10</w:t>
            </w:r>
          </w:p>
          <w:p w14:paraId="0959C5B4"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LT/1/13/3373/106 – N11</w:t>
            </w:r>
          </w:p>
          <w:p w14:paraId="54024608"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LT/1/13/3373/107 – N12</w:t>
            </w:r>
          </w:p>
          <w:p w14:paraId="76459139"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LT/1/13/3373/108 – N14</w:t>
            </w:r>
          </w:p>
          <w:p w14:paraId="65E11C42" w14:textId="77777777" w:rsidR="002A46E0" w:rsidRPr="00310956" w:rsidRDefault="002A46E0" w:rsidP="002A46E0">
            <w:pPr>
              <w:pStyle w:val="Betarp1"/>
              <w:ind w:left="-113" w:right="-113"/>
              <w:rPr>
                <w:rFonts w:ascii="Times New Roman" w:hAnsi="Times New Roman"/>
                <w:kern w:val="28"/>
                <w:lang w:val="pt-PT"/>
              </w:rPr>
            </w:pPr>
            <w:r w:rsidRPr="00310956">
              <w:rPr>
                <w:rFonts w:ascii="Times New Roman" w:hAnsi="Times New Roman"/>
                <w:kern w:val="28"/>
                <w:lang w:val="pt-PT"/>
              </w:rPr>
              <w:t>LT/1/13/3373/109 – N15</w:t>
            </w:r>
          </w:p>
          <w:p w14:paraId="08060731" w14:textId="77777777" w:rsidR="002A46E0" w:rsidRPr="00310956" w:rsidRDefault="002A46E0" w:rsidP="00E52A32">
            <w:pPr>
              <w:pStyle w:val="Betarp1"/>
              <w:ind w:left="-113" w:right="-113"/>
              <w:rPr>
                <w:rFonts w:ascii="Times New Roman" w:hAnsi="Times New Roman"/>
                <w:u w:val="single"/>
              </w:rPr>
            </w:pPr>
            <w:r w:rsidRPr="00310956">
              <w:rPr>
                <w:rFonts w:ascii="Times New Roman" w:hAnsi="Times New Roman"/>
                <w:kern w:val="28"/>
              </w:rPr>
              <w:t>LT/1/13/3373/110 – N24</w:t>
            </w:r>
          </w:p>
        </w:tc>
      </w:tr>
    </w:tbl>
    <w:p w14:paraId="63D9941C" w14:textId="77777777" w:rsidR="00DE3A10" w:rsidRPr="00310956" w:rsidRDefault="00DE3A10" w:rsidP="00665F35">
      <w:pPr>
        <w:spacing w:after="0" w:line="240" w:lineRule="auto"/>
        <w:rPr>
          <w:rFonts w:ascii="Times New Roman" w:hAnsi="Times New Roman"/>
          <w:u w:val="single"/>
        </w:rPr>
      </w:pPr>
    </w:p>
    <w:p w14:paraId="2D13E42B" w14:textId="77777777" w:rsidR="00F0278B" w:rsidRPr="00310956" w:rsidRDefault="00F0278B" w:rsidP="0041779E">
      <w:pPr>
        <w:spacing w:after="0" w:line="240" w:lineRule="auto"/>
        <w:rPr>
          <w:rFonts w:ascii="Times New Roman" w:hAnsi="Times New Roman"/>
        </w:rPr>
      </w:pPr>
    </w:p>
    <w:p w14:paraId="6F2511F8" w14:textId="77777777" w:rsidR="00F0278B" w:rsidRPr="00310956" w:rsidRDefault="0014249F" w:rsidP="007C0E8C">
      <w:pPr>
        <w:keepNext/>
        <w:keepLines/>
        <w:spacing w:after="0" w:line="240" w:lineRule="auto"/>
        <w:ind w:left="567" w:hanging="567"/>
        <w:rPr>
          <w:rFonts w:ascii="Times New Roman" w:hAnsi="Times New Roman"/>
        </w:rPr>
      </w:pPr>
      <w:r w:rsidRPr="00310956">
        <w:rPr>
          <w:rFonts w:ascii="Times New Roman" w:hAnsi="Times New Roman"/>
          <w:b/>
          <w:caps/>
        </w:rPr>
        <w:t>9.</w:t>
      </w:r>
      <w:r w:rsidRPr="00310956">
        <w:rPr>
          <w:rFonts w:ascii="Times New Roman" w:hAnsi="Times New Roman"/>
          <w:b/>
          <w:caps/>
        </w:rPr>
        <w:tab/>
      </w:r>
      <w:r w:rsidR="00F0278B" w:rsidRPr="00310956">
        <w:rPr>
          <w:rFonts w:ascii="Times New Roman" w:hAnsi="Times New Roman"/>
          <w:b/>
          <w:caps/>
        </w:rPr>
        <w:t>rEGISTRAVIMO/ PERREGISTRAVIMO data</w:t>
      </w:r>
    </w:p>
    <w:p w14:paraId="7C2F5AD0" w14:textId="77777777" w:rsidR="00F0278B" w:rsidRPr="00310956" w:rsidRDefault="00F0278B" w:rsidP="00BE2D87">
      <w:pPr>
        <w:spacing w:after="0" w:line="240" w:lineRule="auto"/>
        <w:rPr>
          <w:rFonts w:ascii="Times New Roman" w:hAnsi="Times New Roman"/>
        </w:rPr>
      </w:pPr>
    </w:p>
    <w:p w14:paraId="3FBBEA5A"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Registravimo data 2013 m. rugsėjo 24 d.</w:t>
      </w:r>
    </w:p>
    <w:p w14:paraId="271A643A" w14:textId="512880B3" w:rsidR="00F0278B" w:rsidRPr="00310956" w:rsidRDefault="00DD7C0D" w:rsidP="005976A6">
      <w:pPr>
        <w:spacing w:after="0" w:line="240" w:lineRule="auto"/>
        <w:rPr>
          <w:rFonts w:ascii="Times New Roman" w:hAnsi="Times New Roman"/>
        </w:rPr>
      </w:pPr>
      <w:r w:rsidRPr="00310956">
        <w:rPr>
          <w:rFonts w:ascii="Times New Roman" w:hAnsi="Times New Roman"/>
        </w:rPr>
        <w:t xml:space="preserve">Paskutinio perregistravimo data </w:t>
      </w:r>
      <w:r w:rsidR="002A46E0" w:rsidRPr="00310956">
        <w:rPr>
          <w:rFonts w:ascii="Times New Roman" w:hAnsi="Times New Roman"/>
        </w:rPr>
        <w:t>2021 m. gegužės 17 d.</w:t>
      </w:r>
    </w:p>
    <w:p w14:paraId="3A83BD44" w14:textId="77777777" w:rsidR="00DD7C0D" w:rsidRPr="00310956" w:rsidRDefault="00DD7C0D" w:rsidP="005976A6">
      <w:pPr>
        <w:spacing w:after="0" w:line="240" w:lineRule="auto"/>
        <w:rPr>
          <w:rFonts w:ascii="Times New Roman" w:hAnsi="Times New Roman"/>
        </w:rPr>
      </w:pPr>
    </w:p>
    <w:p w14:paraId="6B00BC62" w14:textId="77777777" w:rsidR="00F0278B" w:rsidRPr="00310956" w:rsidRDefault="00F0278B" w:rsidP="00D12DA9">
      <w:pPr>
        <w:spacing w:after="0" w:line="240" w:lineRule="auto"/>
        <w:rPr>
          <w:rFonts w:ascii="Times New Roman" w:hAnsi="Times New Roman"/>
        </w:rPr>
      </w:pPr>
    </w:p>
    <w:p w14:paraId="1647DDE9" w14:textId="77777777" w:rsidR="00F0278B" w:rsidRPr="00310956" w:rsidRDefault="0014249F" w:rsidP="007C0E8C">
      <w:pPr>
        <w:keepNext/>
        <w:spacing w:after="0" w:line="240" w:lineRule="auto"/>
        <w:ind w:left="567" w:hanging="567"/>
        <w:rPr>
          <w:rFonts w:ascii="Times New Roman" w:hAnsi="Times New Roman"/>
        </w:rPr>
      </w:pPr>
      <w:r w:rsidRPr="00310956">
        <w:rPr>
          <w:rFonts w:ascii="Times New Roman" w:hAnsi="Times New Roman"/>
          <w:b/>
          <w:caps/>
        </w:rPr>
        <w:t>10.</w:t>
      </w:r>
      <w:r w:rsidRPr="00310956">
        <w:rPr>
          <w:rFonts w:ascii="Times New Roman" w:hAnsi="Times New Roman"/>
          <w:b/>
          <w:caps/>
        </w:rPr>
        <w:tab/>
      </w:r>
      <w:r w:rsidR="00F0278B" w:rsidRPr="00310956">
        <w:rPr>
          <w:rFonts w:ascii="Times New Roman" w:hAnsi="Times New Roman"/>
          <w:b/>
          <w:caps/>
        </w:rPr>
        <w:t>teksto peržiūros data</w:t>
      </w:r>
    </w:p>
    <w:p w14:paraId="5E18F31B" w14:textId="77777777" w:rsidR="008977A6" w:rsidRPr="00310956" w:rsidRDefault="008977A6" w:rsidP="0041779E">
      <w:pPr>
        <w:tabs>
          <w:tab w:val="left" w:pos="567"/>
        </w:tabs>
        <w:spacing w:after="0" w:line="240" w:lineRule="auto"/>
        <w:rPr>
          <w:rFonts w:ascii="Times New Roman" w:hAnsi="Times New Roman"/>
          <w:b/>
        </w:rPr>
      </w:pPr>
    </w:p>
    <w:p w14:paraId="112715B9" w14:textId="1065666E" w:rsidR="002A46E0" w:rsidRPr="00310956" w:rsidRDefault="0021564E" w:rsidP="007F5F76">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202</w:t>
      </w:r>
      <w:r w:rsidR="00285AF5">
        <w:rPr>
          <w:rFonts w:ascii="Times New Roman" w:hAnsi="Times New Roman"/>
        </w:rPr>
        <w:t>4</w:t>
      </w:r>
      <w:r>
        <w:rPr>
          <w:rFonts w:ascii="Times New Roman" w:hAnsi="Times New Roman"/>
        </w:rPr>
        <w:t xml:space="preserve"> m. </w:t>
      </w:r>
      <w:r w:rsidR="00183115">
        <w:rPr>
          <w:rFonts w:ascii="Times New Roman" w:eastAsia="Times New Roman" w:hAnsi="Times New Roman"/>
          <w:lang w:eastAsia="lt-LT"/>
        </w:rPr>
        <w:t>rugsėjo 18</w:t>
      </w:r>
      <w:r>
        <w:rPr>
          <w:rFonts w:ascii="Times New Roman" w:hAnsi="Times New Roman"/>
        </w:rPr>
        <w:t> d.</w:t>
      </w:r>
    </w:p>
    <w:p w14:paraId="237917BA" w14:textId="77777777" w:rsidR="00A0651A" w:rsidRPr="00310956" w:rsidRDefault="00A0651A" w:rsidP="00BE2D87">
      <w:pPr>
        <w:tabs>
          <w:tab w:val="left" w:pos="5954"/>
          <w:tab w:val="left" w:pos="6237"/>
          <w:tab w:val="left" w:pos="6663"/>
          <w:tab w:val="left" w:pos="6946"/>
        </w:tabs>
        <w:spacing w:after="0" w:line="240" w:lineRule="auto"/>
        <w:rPr>
          <w:rFonts w:ascii="Times New Roman" w:hAnsi="Times New Roman"/>
        </w:rPr>
      </w:pPr>
    </w:p>
    <w:p w14:paraId="6866EB9F" w14:textId="1D174A2D" w:rsidR="00F0278B" w:rsidRPr="00310956" w:rsidRDefault="00F0278B" w:rsidP="00D12DA9">
      <w:pPr>
        <w:tabs>
          <w:tab w:val="left" w:pos="5954"/>
          <w:tab w:val="left" w:pos="6237"/>
          <w:tab w:val="left" w:pos="6663"/>
          <w:tab w:val="left" w:pos="6946"/>
        </w:tabs>
        <w:spacing w:after="0" w:line="240" w:lineRule="auto"/>
        <w:rPr>
          <w:rFonts w:ascii="Times New Roman" w:hAnsi="Times New Roman"/>
          <w:color w:val="0000FF"/>
          <w:u w:val="single"/>
        </w:rPr>
      </w:pPr>
      <w:r w:rsidRPr="00310956">
        <w:rPr>
          <w:rFonts w:ascii="Times New Roman" w:hAnsi="Times New Roman"/>
        </w:rPr>
        <w:t>Išsami informacija apie šį vaistinį preparatą pateikiama Valstybinės vaistų kontrolės tarnybos prie Lietuvos Respublikos  sveikatos apsaugos ministerijos tinklalapyje</w:t>
      </w:r>
      <w:r w:rsidRPr="00310956">
        <w:rPr>
          <w:rFonts w:ascii="Times New Roman" w:hAnsi="Times New Roman"/>
          <w:i/>
        </w:rPr>
        <w:t xml:space="preserve"> </w:t>
      </w:r>
      <w:hyperlink r:id="rId8" w:history="1">
        <w:r w:rsidRPr="00310956">
          <w:rPr>
            <w:rFonts w:ascii="Times New Roman" w:hAnsi="Times New Roman"/>
            <w:color w:val="0000FF"/>
            <w:u w:val="single"/>
          </w:rPr>
          <w:t>http://www.vvkt.lt</w:t>
        </w:r>
      </w:hyperlink>
      <w:r w:rsidR="00285AF5">
        <w:rPr>
          <w:rFonts w:ascii="Times New Roman" w:hAnsi="Times New Roman"/>
          <w:color w:val="0000FF"/>
          <w:u w:val="single"/>
        </w:rPr>
        <w:t xml:space="preserve"> </w:t>
      </w:r>
    </w:p>
    <w:p w14:paraId="4F6A3343" w14:textId="21856D60" w:rsidR="008977A6" w:rsidRPr="00310956" w:rsidRDefault="008977A6" w:rsidP="00183115">
      <w:pPr>
        <w:tabs>
          <w:tab w:val="left" w:pos="567"/>
        </w:tabs>
        <w:spacing w:after="0" w:line="240" w:lineRule="auto"/>
        <w:rPr>
          <w:rFonts w:ascii="Times New Roman" w:hAnsi="Times New Roman"/>
          <w:b/>
          <w:snapToGrid w:val="0"/>
          <w:szCs w:val="20"/>
        </w:rPr>
      </w:pPr>
    </w:p>
    <w:p w14:paraId="383D7EE3"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2A39935F"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7DD7733B"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4D6CA8D3"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5C95935F"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714392DA"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4865B240"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0074213D"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022BC86D"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64B4B7F7"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0402772E"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6DA2CEEA"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19E8D17C"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13B939DF"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43EDDFDA"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17B17EBF" w14:textId="77777777" w:rsidR="00DD3ECE" w:rsidRPr="00310956" w:rsidRDefault="00DD3ECE" w:rsidP="007C0E8C">
      <w:pPr>
        <w:tabs>
          <w:tab w:val="left" w:pos="567"/>
        </w:tabs>
        <w:spacing w:after="0" w:line="240" w:lineRule="auto"/>
        <w:jc w:val="center"/>
        <w:rPr>
          <w:rFonts w:ascii="Times New Roman" w:hAnsi="Times New Roman"/>
          <w:b/>
          <w:snapToGrid w:val="0"/>
          <w:szCs w:val="20"/>
        </w:rPr>
      </w:pPr>
    </w:p>
    <w:p w14:paraId="0F5822FB"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4342B680"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716012A1"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0DB7AB4B"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5A331903" w14:textId="77777777" w:rsidR="008977A6" w:rsidRPr="00310956" w:rsidRDefault="008977A6" w:rsidP="007C0E8C">
      <w:pPr>
        <w:tabs>
          <w:tab w:val="left" w:pos="567"/>
        </w:tabs>
        <w:spacing w:after="0" w:line="240" w:lineRule="auto"/>
        <w:jc w:val="center"/>
        <w:rPr>
          <w:rFonts w:ascii="Times New Roman" w:hAnsi="Times New Roman"/>
          <w:b/>
          <w:snapToGrid w:val="0"/>
          <w:szCs w:val="20"/>
        </w:rPr>
      </w:pPr>
    </w:p>
    <w:p w14:paraId="75536DD7" w14:textId="77777777" w:rsidR="00375366" w:rsidRPr="00310956" w:rsidRDefault="00375366" w:rsidP="007C0E8C">
      <w:pPr>
        <w:tabs>
          <w:tab w:val="left" w:pos="567"/>
        </w:tabs>
        <w:spacing w:after="0" w:line="240" w:lineRule="auto"/>
        <w:jc w:val="center"/>
        <w:rPr>
          <w:rFonts w:ascii="Times New Roman" w:hAnsi="Times New Roman"/>
          <w:b/>
          <w:snapToGrid w:val="0"/>
          <w:szCs w:val="20"/>
        </w:rPr>
      </w:pPr>
      <w:r w:rsidRPr="00310956">
        <w:rPr>
          <w:rFonts w:ascii="Times New Roman" w:hAnsi="Times New Roman"/>
          <w:b/>
          <w:snapToGrid w:val="0"/>
          <w:szCs w:val="20"/>
        </w:rPr>
        <w:t>II PRIEDAS</w:t>
      </w:r>
    </w:p>
    <w:p w14:paraId="1CA9C493" w14:textId="77777777" w:rsidR="00375366" w:rsidRPr="00310956" w:rsidRDefault="00375366" w:rsidP="007C0E8C">
      <w:pPr>
        <w:tabs>
          <w:tab w:val="left" w:pos="567"/>
        </w:tabs>
        <w:spacing w:after="0" w:line="240" w:lineRule="auto"/>
        <w:rPr>
          <w:rFonts w:ascii="Times New Roman" w:hAnsi="Times New Roman"/>
          <w:snapToGrid w:val="0"/>
          <w:szCs w:val="20"/>
        </w:rPr>
      </w:pPr>
    </w:p>
    <w:p w14:paraId="37E6EB6F" w14:textId="77777777" w:rsidR="00375366" w:rsidRPr="00310956" w:rsidRDefault="00375366" w:rsidP="007C0E8C">
      <w:pPr>
        <w:tabs>
          <w:tab w:val="left" w:pos="567"/>
        </w:tabs>
        <w:spacing w:after="0" w:line="240" w:lineRule="auto"/>
        <w:jc w:val="center"/>
        <w:rPr>
          <w:rFonts w:ascii="Times New Roman" w:hAnsi="Times New Roman"/>
          <w:i/>
          <w:snapToGrid w:val="0"/>
          <w:szCs w:val="20"/>
        </w:rPr>
      </w:pPr>
      <w:r w:rsidRPr="00310956">
        <w:rPr>
          <w:rFonts w:ascii="Times New Roman" w:hAnsi="Times New Roman"/>
          <w:b/>
          <w:snapToGrid w:val="0"/>
          <w:szCs w:val="20"/>
        </w:rPr>
        <w:t>REGISTRACIJOS SĄLYGOS</w:t>
      </w:r>
    </w:p>
    <w:p w14:paraId="30E2C55C" w14:textId="77777777" w:rsidR="00375366" w:rsidRPr="00310956" w:rsidRDefault="00375366" w:rsidP="007C0E8C">
      <w:pPr>
        <w:tabs>
          <w:tab w:val="left" w:pos="567"/>
        </w:tabs>
        <w:spacing w:after="0" w:line="240" w:lineRule="auto"/>
        <w:rPr>
          <w:rFonts w:ascii="Times New Roman" w:hAnsi="Times New Roman"/>
          <w:snapToGrid w:val="0"/>
          <w:szCs w:val="20"/>
        </w:rPr>
      </w:pPr>
    </w:p>
    <w:p w14:paraId="06BA3191" w14:textId="77777777" w:rsidR="00375366" w:rsidRPr="00310956" w:rsidRDefault="00375366" w:rsidP="007C0E8C">
      <w:pPr>
        <w:tabs>
          <w:tab w:val="left" w:pos="1701"/>
        </w:tabs>
        <w:spacing w:after="0" w:line="240" w:lineRule="auto"/>
        <w:rPr>
          <w:rFonts w:ascii="Times New Roman" w:hAnsi="Times New Roman"/>
          <w:b/>
          <w:snapToGrid w:val="0"/>
          <w:szCs w:val="24"/>
        </w:rPr>
      </w:pPr>
      <w:r w:rsidRPr="00310956">
        <w:rPr>
          <w:rFonts w:ascii="Times New Roman" w:hAnsi="Times New Roman"/>
          <w:b/>
          <w:snapToGrid w:val="0"/>
          <w:szCs w:val="24"/>
        </w:rPr>
        <w:t>A.</w:t>
      </w:r>
      <w:r w:rsidRPr="00310956">
        <w:rPr>
          <w:rFonts w:ascii="Times New Roman" w:hAnsi="Times New Roman"/>
          <w:b/>
          <w:snapToGrid w:val="0"/>
          <w:szCs w:val="24"/>
        </w:rPr>
        <w:tab/>
        <w:t>GAMINTOJAS (-AI), ATSAKINGAS (-I) UŽ SERIJŲ IŠLEIDIMĄ</w:t>
      </w:r>
    </w:p>
    <w:p w14:paraId="300C44AB" w14:textId="77777777" w:rsidR="00375366" w:rsidRPr="00310956" w:rsidRDefault="00375366" w:rsidP="007C0E8C">
      <w:pPr>
        <w:tabs>
          <w:tab w:val="left" w:pos="1701"/>
        </w:tabs>
        <w:spacing w:after="0" w:line="240" w:lineRule="auto"/>
        <w:rPr>
          <w:rFonts w:ascii="Times New Roman" w:hAnsi="Times New Roman"/>
          <w:snapToGrid w:val="0"/>
          <w:szCs w:val="24"/>
        </w:rPr>
      </w:pPr>
    </w:p>
    <w:p w14:paraId="61B3286A" w14:textId="77777777" w:rsidR="00375366" w:rsidRPr="00310956" w:rsidRDefault="00375366" w:rsidP="007C0E8C">
      <w:pPr>
        <w:tabs>
          <w:tab w:val="left" w:pos="1701"/>
        </w:tabs>
        <w:spacing w:after="0" w:line="240" w:lineRule="auto"/>
        <w:rPr>
          <w:rFonts w:ascii="Times New Roman" w:hAnsi="Times New Roman"/>
          <w:b/>
          <w:snapToGrid w:val="0"/>
          <w:szCs w:val="20"/>
        </w:rPr>
      </w:pPr>
      <w:r w:rsidRPr="00310956">
        <w:rPr>
          <w:rFonts w:ascii="Times New Roman" w:hAnsi="Times New Roman"/>
          <w:b/>
          <w:snapToGrid w:val="0"/>
          <w:szCs w:val="20"/>
        </w:rPr>
        <w:t>B.</w:t>
      </w:r>
      <w:r w:rsidRPr="00310956">
        <w:rPr>
          <w:rFonts w:ascii="Times New Roman" w:hAnsi="Times New Roman"/>
          <w:b/>
          <w:snapToGrid w:val="0"/>
          <w:szCs w:val="20"/>
        </w:rPr>
        <w:tab/>
        <w:t>TIEKIMO IR VARTOJIMO SĄLYGOS AR APRIBOJIMAI</w:t>
      </w:r>
    </w:p>
    <w:p w14:paraId="3122519C" w14:textId="77777777" w:rsidR="00375366" w:rsidRPr="00310956" w:rsidRDefault="00375366" w:rsidP="007C0E8C">
      <w:pPr>
        <w:tabs>
          <w:tab w:val="left" w:pos="567"/>
        </w:tabs>
        <w:spacing w:after="0" w:line="240" w:lineRule="auto"/>
        <w:rPr>
          <w:rFonts w:ascii="Times New Roman" w:hAnsi="Times New Roman"/>
          <w:snapToGrid w:val="0"/>
          <w:szCs w:val="20"/>
        </w:rPr>
      </w:pPr>
    </w:p>
    <w:p w14:paraId="0CA1A51E" w14:textId="77777777" w:rsidR="00375366" w:rsidRPr="00310956" w:rsidRDefault="00375366" w:rsidP="007C0E8C">
      <w:pPr>
        <w:keepNext/>
        <w:keepLines/>
        <w:tabs>
          <w:tab w:val="left" w:pos="567"/>
        </w:tabs>
        <w:spacing w:after="0" w:line="240" w:lineRule="auto"/>
        <w:rPr>
          <w:rFonts w:ascii="Times New Roman" w:hAnsi="Times New Roman"/>
          <w:b/>
        </w:rPr>
      </w:pPr>
      <w:r w:rsidRPr="00310956">
        <w:rPr>
          <w:rFonts w:ascii="Times New Roman" w:hAnsi="Times New Roman"/>
          <w:snapToGrid w:val="0"/>
          <w:szCs w:val="20"/>
        </w:rPr>
        <w:br w:type="page"/>
      </w:r>
      <w:r w:rsidRPr="00310956">
        <w:rPr>
          <w:rFonts w:ascii="Times New Roman" w:hAnsi="Times New Roman"/>
          <w:b/>
          <w:snapToGrid w:val="0"/>
          <w:szCs w:val="20"/>
        </w:rPr>
        <w:lastRenderedPageBreak/>
        <w:t>A.</w:t>
      </w:r>
      <w:r w:rsidRPr="00310956">
        <w:rPr>
          <w:rFonts w:ascii="Times New Roman" w:hAnsi="Times New Roman"/>
          <w:b/>
          <w:snapToGrid w:val="0"/>
          <w:szCs w:val="24"/>
        </w:rPr>
        <w:tab/>
      </w:r>
      <w:r w:rsidRPr="00310956">
        <w:rPr>
          <w:rFonts w:ascii="Times New Roman" w:hAnsi="Times New Roman"/>
          <w:b/>
        </w:rPr>
        <w:t>GAMINTOJAS (-AI), ATSAKINGAS (-I) UŽ SERIJŲ IŠLEIDIMĄ</w:t>
      </w:r>
    </w:p>
    <w:p w14:paraId="30482267" w14:textId="77777777" w:rsidR="00375366" w:rsidRPr="00310956" w:rsidRDefault="00375366" w:rsidP="007C0E8C">
      <w:pPr>
        <w:keepNext/>
        <w:keepLines/>
        <w:spacing w:after="0" w:line="240" w:lineRule="auto"/>
        <w:rPr>
          <w:rFonts w:ascii="Times New Roman" w:hAnsi="Times New Roman"/>
        </w:rPr>
      </w:pPr>
    </w:p>
    <w:p w14:paraId="5A5C8D3A" w14:textId="77777777" w:rsidR="00375366" w:rsidRPr="00310956" w:rsidRDefault="00375366" w:rsidP="007C0E8C">
      <w:pPr>
        <w:keepNext/>
        <w:keepLines/>
        <w:spacing w:after="0" w:line="240" w:lineRule="auto"/>
        <w:rPr>
          <w:rFonts w:ascii="Times New Roman" w:hAnsi="Times New Roman"/>
        </w:rPr>
      </w:pPr>
      <w:r w:rsidRPr="00310956">
        <w:rPr>
          <w:rFonts w:ascii="Times New Roman" w:hAnsi="Times New Roman"/>
        </w:rPr>
        <w:t>Gamintojo (-ų), atsakingo (-ų) už serijų išleidimą, pavadinimas (-ai) ir adresas (-ai)</w:t>
      </w:r>
    </w:p>
    <w:p w14:paraId="2BA2D2AC" w14:textId="77777777" w:rsidR="00375366" w:rsidRPr="00310956" w:rsidRDefault="00375366" w:rsidP="007C0E8C">
      <w:pPr>
        <w:keepNext/>
        <w:keepLines/>
        <w:spacing w:after="0" w:line="240" w:lineRule="auto"/>
        <w:rPr>
          <w:rFonts w:ascii="Times New Roman" w:hAnsi="Times New Roman"/>
        </w:rPr>
      </w:pPr>
    </w:p>
    <w:p w14:paraId="2078D9D7" w14:textId="77777777" w:rsidR="009A60DB" w:rsidRPr="00310956" w:rsidRDefault="00375366" w:rsidP="007C0E8C">
      <w:pPr>
        <w:keepNext/>
        <w:keepLines/>
        <w:spacing w:after="0" w:line="240" w:lineRule="auto"/>
        <w:rPr>
          <w:rFonts w:ascii="Times New Roman" w:hAnsi="Times New Roman"/>
        </w:rPr>
      </w:pPr>
      <w:r w:rsidRPr="00310956">
        <w:rPr>
          <w:rFonts w:ascii="Times New Roman" w:hAnsi="Times New Roman"/>
        </w:rPr>
        <w:t>medac</w:t>
      </w:r>
    </w:p>
    <w:p w14:paraId="5749E046" w14:textId="77777777" w:rsidR="00375366" w:rsidRPr="00310956" w:rsidRDefault="00375366" w:rsidP="007C0E8C">
      <w:pPr>
        <w:keepNext/>
        <w:keepLines/>
        <w:spacing w:after="0" w:line="240" w:lineRule="auto"/>
        <w:rPr>
          <w:rFonts w:ascii="Times New Roman" w:hAnsi="Times New Roman"/>
        </w:rPr>
      </w:pPr>
      <w:r w:rsidRPr="00310956">
        <w:rPr>
          <w:rFonts w:ascii="Times New Roman" w:hAnsi="Times New Roman"/>
        </w:rPr>
        <w:t>Gesellschaft für klinische Spezialpräparate mbH</w:t>
      </w:r>
    </w:p>
    <w:p w14:paraId="482DCF19" w14:textId="77777777" w:rsidR="00375366" w:rsidRPr="00310956" w:rsidRDefault="00375366" w:rsidP="007C0E8C">
      <w:pPr>
        <w:keepNext/>
        <w:keepLines/>
        <w:spacing w:after="0" w:line="240" w:lineRule="auto"/>
        <w:rPr>
          <w:rFonts w:ascii="Times New Roman" w:hAnsi="Times New Roman"/>
        </w:rPr>
      </w:pPr>
      <w:r w:rsidRPr="00310956">
        <w:rPr>
          <w:rFonts w:ascii="Times New Roman" w:hAnsi="Times New Roman"/>
        </w:rPr>
        <w:t>Theaterstr. 6</w:t>
      </w:r>
    </w:p>
    <w:p w14:paraId="206EBA9D" w14:textId="77777777" w:rsidR="00375366" w:rsidRPr="00310956" w:rsidRDefault="00375366" w:rsidP="007C0E8C">
      <w:pPr>
        <w:keepNext/>
        <w:keepLines/>
        <w:spacing w:after="0" w:line="240" w:lineRule="auto"/>
        <w:rPr>
          <w:rFonts w:ascii="Times New Roman" w:hAnsi="Times New Roman"/>
        </w:rPr>
      </w:pPr>
      <w:r w:rsidRPr="00310956">
        <w:rPr>
          <w:rFonts w:ascii="Times New Roman" w:hAnsi="Times New Roman"/>
        </w:rPr>
        <w:t>22880 Wedel</w:t>
      </w:r>
    </w:p>
    <w:p w14:paraId="52F9EC48" w14:textId="77777777" w:rsidR="00375366" w:rsidRPr="00310956" w:rsidRDefault="00375366" w:rsidP="007C0E8C">
      <w:pPr>
        <w:keepNext/>
        <w:keepLines/>
        <w:spacing w:after="0" w:line="240" w:lineRule="auto"/>
        <w:rPr>
          <w:rFonts w:ascii="Times New Roman" w:hAnsi="Times New Roman"/>
        </w:rPr>
      </w:pPr>
      <w:r w:rsidRPr="00310956">
        <w:rPr>
          <w:rFonts w:ascii="Times New Roman" w:hAnsi="Times New Roman"/>
        </w:rPr>
        <w:t>Vokietija</w:t>
      </w:r>
    </w:p>
    <w:p w14:paraId="58EA586D" w14:textId="77777777" w:rsidR="00375366" w:rsidRPr="00310956" w:rsidRDefault="00375366" w:rsidP="007C0E8C">
      <w:pPr>
        <w:keepNext/>
        <w:keepLines/>
        <w:spacing w:after="0" w:line="240" w:lineRule="auto"/>
        <w:rPr>
          <w:rFonts w:ascii="Times New Roman" w:hAnsi="Times New Roman"/>
        </w:rPr>
      </w:pPr>
    </w:p>
    <w:p w14:paraId="314F385F" w14:textId="77777777" w:rsidR="00375366" w:rsidRPr="00310956" w:rsidRDefault="00375366" w:rsidP="007C0E8C">
      <w:pPr>
        <w:keepNext/>
        <w:keepLines/>
        <w:spacing w:after="0" w:line="240" w:lineRule="auto"/>
        <w:rPr>
          <w:rFonts w:ascii="Times New Roman" w:hAnsi="Times New Roman"/>
        </w:rPr>
      </w:pPr>
    </w:p>
    <w:p w14:paraId="47326822" w14:textId="77777777" w:rsidR="00375366" w:rsidRPr="00310956" w:rsidRDefault="00375366" w:rsidP="007C0E8C">
      <w:pPr>
        <w:keepNext/>
        <w:keepLines/>
        <w:tabs>
          <w:tab w:val="left" w:pos="567"/>
        </w:tabs>
        <w:spacing w:after="0" w:line="240" w:lineRule="auto"/>
        <w:rPr>
          <w:rFonts w:ascii="Times New Roman" w:hAnsi="Times New Roman"/>
          <w:b/>
        </w:rPr>
      </w:pPr>
      <w:r w:rsidRPr="00310956">
        <w:rPr>
          <w:rFonts w:ascii="Times New Roman" w:hAnsi="Times New Roman"/>
          <w:b/>
        </w:rPr>
        <w:t>B.</w:t>
      </w:r>
      <w:r w:rsidRPr="00310956">
        <w:rPr>
          <w:rFonts w:ascii="Times New Roman" w:hAnsi="Times New Roman"/>
          <w:b/>
        </w:rPr>
        <w:tab/>
        <w:t>TIEKIMO IR VARTOJIMO SĄLYGOS AR APRIBOJIMAI</w:t>
      </w:r>
    </w:p>
    <w:p w14:paraId="73D1AF19" w14:textId="77777777" w:rsidR="00375366" w:rsidRPr="00310956" w:rsidRDefault="00375366" w:rsidP="007C0E8C">
      <w:pPr>
        <w:keepNext/>
        <w:keepLines/>
        <w:spacing w:after="0" w:line="240" w:lineRule="auto"/>
        <w:rPr>
          <w:rFonts w:ascii="Times New Roman" w:hAnsi="Times New Roman"/>
        </w:rPr>
      </w:pPr>
    </w:p>
    <w:p w14:paraId="4E374E9D" w14:textId="77777777" w:rsidR="00F0278B" w:rsidRPr="00310956" w:rsidRDefault="00375366" w:rsidP="007C0E8C">
      <w:pPr>
        <w:keepNext/>
        <w:keepLines/>
        <w:spacing w:after="0" w:line="240" w:lineRule="auto"/>
        <w:rPr>
          <w:rFonts w:ascii="Times New Roman" w:hAnsi="Times New Roman"/>
        </w:rPr>
      </w:pPr>
      <w:r w:rsidRPr="00310956">
        <w:rPr>
          <w:rFonts w:ascii="Times New Roman" w:hAnsi="Times New Roman"/>
        </w:rPr>
        <w:t>Receptinis vaistinis preparatas.</w:t>
      </w:r>
    </w:p>
    <w:p w14:paraId="3ACFB2AE" w14:textId="77777777" w:rsidR="00F0278B" w:rsidRPr="00310956" w:rsidRDefault="00F0278B" w:rsidP="007C0E8C">
      <w:pPr>
        <w:tabs>
          <w:tab w:val="left" w:pos="567"/>
        </w:tabs>
        <w:ind w:left="567" w:hanging="567"/>
        <w:outlineLvl w:val="0"/>
        <w:rPr>
          <w:rFonts w:ascii="Times New Roman" w:eastAsia="SimSun" w:hAnsi="Times New Roman"/>
          <w:b/>
          <w:caps/>
        </w:rPr>
      </w:pPr>
    </w:p>
    <w:p w14:paraId="4D06884A" w14:textId="77777777" w:rsidR="00B24C80" w:rsidRPr="00310956" w:rsidRDefault="00735028" w:rsidP="0041779E">
      <w:pPr>
        <w:tabs>
          <w:tab w:val="left" w:pos="567"/>
        </w:tabs>
        <w:spacing w:after="0" w:line="240" w:lineRule="auto"/>
        <w:ind w:left="567" w:hanging="567"/>
        <w:jc w:val="center"/>
        <w:rPr>
          <w:rFonts w:ascii="Times New Roman" w:hAnsi="Times New Roman"/>
          <w:b/>
          <w:caps/>
        </w:rPr>
      </w:pPr>
      <w:r w:rsidRPr="00310956">
        <w:rPr>
          <w:rFonts w:ascii="Times New Roman" w:hAnsi="Times New Roman"/>
          <w:b/>
          <w:caps/>
        </w:rPr>
        <w:br w:type="page"/>
      </w:r>
    </w:p>
    <w:p w14:paraId="0EA758E0" w14:textId="77777777" w:rsidR="00B24C80" w:rsidRPr="00310956" w:rsidRDefault="00B24C80" w:rsidP="0041779E">
      <w:pPr>
        <w:tabs>
          <w:tab w:val="left" w:pos="567"/>
        </w:tabs>
        <w:spacing w:after="0" w:line="240" w:lineRule="auto"/>
        <w:ind w:left="567" w:hanging="567"/>
        <w:jc w:val="center"/>
        <w:rPr>
          <w:rFonts w:ascii="Times New Roman" w:hAnsi="Times New Roman"/>
          <w:b/>
          <w:caps/>
        </w:rPr>
      </w:pPr>
    </w:p>
    <w:p w14:paraId="4509429F" w14:textId="77777777" w:rsidR="00B24C80" w:rsidRPr="00310956" w:rsidRDefault="00B24C80" w:rsidP="0041779E">
      <w:pPr>
        <w:tabs>
          <w:tab w:val="left" w:pos="567"/>
        </w:tabs>
        <w:spacing w:after="0" w:line="240" w:lineRule="auto"/>
        <w:ind w:left="567" w:hanging="567"/>
        <w:jc w:val="center"/>
        <w:rPr>
          <w:rFonts w:ascii="Times New Roman" w:hAnsi="Times New Roman"/>
          <w:b/>
          <w:caps/>
        </w:rPr>
      </w:pPr>
    </w:p>
    <w:p w14:paraId="0F4D9EEA" w14:textId="77777777" w:rsidR="00B24C80" w:rsidRPr="00310956" w:rsidRDefault="00B24C80" w:rsidP="0041779E">
      <w:pPr>
        <w:tabs>
          <w:tab w:val="left" w:pos="567"/>
        </w:tabs>
        <w:spacing w:after="0" w:line="240" w:lineRule="auto"/>
        <w:ind w:left="567" w:hanging="567"/>
        <w:jc w:val="center"/>
        <w:rPr>
          <w:rFonts w:ascii="Times New Roman" w:hAnsi="Times New Roman"/>
          <w:b/>
          <w:caps/>
        </w:rPr>
      </w:pPr>
    </w:p>
    <w:p w14:paraId="2FD61F9F" w14:textId="77777777" w:rsidR="00B24C80" w:rsidRPr="00310956" w:rsidRDefault="00B24C80" w:rsidP="0041779E">
      <w:pPr>
        <w:tabs>
          <w:tab w:val="left" w:pos="567"/>
        </w:tabs>
        <w:spacing w:after="0" w:line="240" w:lineRule="auto"/>
        <w:ind w:left="567" w:hanging="567"/>
        <w:jc w:val="center"/>
        <w:rPr>
          <w:rFonts w:ascii="Times New Roman" w:hAnsi="Times New Roman"/>
          <w:b/>
          <w:caps/>
        </w:rPr>
      </w:pPr>
    </w:p>
    <w:p w14:paraId="4487DB79"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2AFB7A17"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0C8782A0"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45AAE56E"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4830745E"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05ED17F6"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73BCFBBA"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3411F3B9"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2FBFE270"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6F5EC18B"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2133F00D"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608CF49E"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1A913FB2" w14:textId="77777777" w:rsidR="00735028" w:rsidRPr="00310956" w:rsidRDefault="00735028" w:rsidP="0041779E">
      <w:pPr>
        <w:tabs>
          <w:tab w:val="left" w:pos="567"/>
        </w:tabs>
        <w:spacing w:after="0" w:line="240" w:lineRule="auto"/>
        <w:ind w:left="567" w:hanging="567"/>
        <w:jc w:val="center"/>
        <w:rPr>
          <w:rFonts w:ascii="Times New Roman" w:hAnsi="Times New Roman"/>
          <w:b/>
          <w:caps/>
        </w:rPr>
      </w:pPr>
    </w:p>
    <w:p w14:paraId="51455186"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6B5574EB"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48734326"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08E3D250"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270801CF"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793A2542"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46B4449F"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r w:rsidRPr="00310956">
        <w:rPr>
          <w:rFonts w:ascii="Times New Roman" w:hAnsi="Times New Roman"/>
          <w:b/>
          <w:caps/>
        </w:rPr>
        <w:t>III PRIEDAS</w:t>
      </w:r>
    </w:p>
    <w:p w14:paraId="0CB9541E" w14:textId="77777777" w:rsidR="00F0278B" w:rsidRPr="00310956" w:rsidRDefault="00F0278B" w:rsidP="00BE2D87">
      <w:pPr>
        <w:spacing w:after="0" w:line="240" w:lineRule="auto"/>
        <w:rPr>
          <w:rFonts w:ascii="Times New Roman" w:hAnsi="Times New Roman"/>
        </w:rPr>
      </w:pPr>
    </w:p>
    <w:p w14:paraId="3CDCB9E5"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r w:rsidRPr="00310956">
        <w:rPr>
          <w:rFonts w:ascii="Times New Roman" w:hAnsi="Times New Roman"/>
          <w:b/>
          <w:caps/>
        </w:rPr>
        <w:t>ŽENKLINIMAS IR PAKUOTĖS LAPELIS</w:t>
      </w:r>
    </w:p>
    <w:p w14:paraId="7AD46C77" w14:textId="77777777" w:rsidR="00F0278B" w:rsidRPr="00310956" w:rsidRDefault="00F0278B" w:rsidP="00BE2D87">
      <w:pPr>
        <w:spacing w:after="0" w:line="240" w:lineRule="auto"/>
        <w:rPr>
          <w:rFonts w:ascii="Times New Roman" w:hAnsi="Times New Roman"/>
        </w:rPr>
      </w:pPr>
    </w:p>
    <w:p w14:paraId="42520F1C" w14:textId="77777777" w:rsidR="00F0278B" w:rsidRPr="00310956" w:rsidRDefault="00F0278B" w:rsidP="0041779E">
      <w:pPr>
        <w:tabs>
          <w:tab w:val="left" w:pos="567"/>
        </w:tabs>
        <w:spacing w:after="0" w:line="240" w:lineRule="auto"/>
        <w:ind w:left="360"/>
        <w:jc w:val="center"/>
        <w:rPr>
          <w:rFonts w:ascii="Times New Roman" w:hAnsi="Times New Roman"/>
          <w:b/>
          <w:caps/>
        </w:rPr>
      </w:pPr>
      <w:r w:rsidRPr="00310956">
        <w:rPr>
          <w:rFonts w:ascii="Times New Roman" w:hAnsi="Times New Roman"/>
          <w:b/>
          <w:caps/>
        </w:rPr>
        <w:br w:type="page"/>
      </w:r>
    </w:p>
    <w:p w14:paraId="611A8501"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516D5D6A"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6BA5947B"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4A3E1EE1"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4C3382AB"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6F28A74B"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05A6EBE6"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6FB48F93"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7CF4DD01"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58CF7110"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29315CD6"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65C35867"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12235F62"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720EDEA8"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3F80CBBE"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4B15037A"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003335CB"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47A35163"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5F7615FC"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503656A9"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4FA783BC"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6875A42D" w14:textId="77777777" w:rsidR="00F0278B" w:rsidRPr="00310956" w:rsidRDefault="00F0278B" w:rsidP="0041779E">
      <w:pPr>
        <w:tabs>
          <w:tab w:val="left" w:pos="567"/>
        </w:tabs>
        <w:spacing w:after="0" w:line="240" w:lineRule="auto"/>
        <w:ind w:left="360"/>
        <w:jc w:val="center"/>
        <w:rPr>
          <w:rFonts w:ascii="Times New Roman" w:hAnsi="Times New Roman"/>
          <w:b/>
          <w:caps/>
        </w:rPr>
      </w:pPr>
    </w:p>
    <w:p w14:paraId="04284D3C" w14:textId="77777777" w:rsidR="00F0278B" w:rsidRPr="00310956" w:rsidRDefault="00F0278B" w:rsidP="0041779E">
      <w:pPr>
        <w:numPr>
          <w:ilvl w:val="0"/>
          <w:numId w:val="8"/>
        </w:numPr>
        <w:tabs>
          <w:tab w:val="left" w:pos="567"/>
        </w:tabs>
        <w:spacing w:after="0" w:line="240" w:lineRule="auto"/>
        <w:jc w:val="center"/>
        <w:rPr>
          <w:rFonts w:ascii="Times New Roman" w:hAnsi="Times New Roman"/>
          <w:b/>
          <w:caps/>
        </w:rPr>
      </w:pPr>
      <w:r w:rsidRPr="00310956">
        <w:rPr>
          <w:rFonts w:ascii="Times New Roman" w:hAnsi="Times New Roman"/>
          <w:b/>
          <w:caps/>
        </w:rPr>
        <w:t>ŽENKLINIMAS</w:t>
      </w:r>
    </w:p>
    <w:p w14:paraId="1927A614" w14:textId="77777777" w:rsidR="00F0278B" w:rsidRPr="00310956" w:rsidRDefault="00F0278B" w:rsidP="0041779E">
      <w:pPr>
        <w:tabs>
          <w:tab w:val="left" w:pos="567"/>
        </w:tabs>
        <w:spacing w:after="0" w:line="240" w:lineRule="auto"/>
        <w:ind w:left="567" w:hanging="567"/>
        <w:jc w:val="center"/>
        <w:rPr>
          <w:rFonts w:ascii="Times New Roman" w:hAnsi="Times New Roman"/>
          <w:b/>
          <w:caps/>
        </w:rPr>
      </w:pPr>
    </w:p>
    <w:p w14:paraId="211B1859"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br w:type="page"/>
      </w:r>
    </w:p>
    <w:p w14:paraId="2781C1F6" w14:textId="77777777" w:rsidR="00F0278B" w:rsidRPr="00310956" w:rsidRDefault="00F0278B" w:rsidP="00BE2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10956">
        <w:rPr>
          <w:rFonts w:ascii="Times New Roman" w:hAnsi="Times New Roman"/>
          <w:b/>
        </w:rPr>
        <w:lastRenderedPageBreak/>
        <w:t>INFORMACIJA ANT IŠORINĖS PAKUOTĖS</w:t>
      </w:r>
    </w:p>
    <w:p w14:paraId="37FAB39D" w14:textId="77777777" w:rsidR="00F0278B" w:rsidRPr="00310956" w:rsidRDefault="00F0278B" w:rsidP="00665F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p>
    <w:p w14:paraId="27C95F2F" w14:textId="77777777" w:rsidR="00F0278B" w:rsidRPr="00310956" w:rsidRDefault="00F0278B" w:rsidP="005976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10956">
        <w:rPr>
          <w:rFonts w:ascii="Times New Roman" w:hAnsi="Times New Roman"/>
          <w:b/>
        </w:rPr>
        <w:t>KARTONO DĖŽUTĖ (užpildytas švirkštiklis)</w:t>
      </w:r>
    </w:p>
    <w:p w14:paraId="73555D0C" w14:textId="77777777" w:rsidR="00F0278B" w:rsidRPr="00310956" w:rsidRDefault="00F0278B" w:rsidP="00D12DA9">
      <w:pPr>
        <w:spacing w:after="0" w:line="240" w:lineRule="auto"/>
        <w:rPr>
          <w:rFonts w:ascii="Times New Roman" w:hAnsi="Times New Roman"/>
        </w:rPr>
      </w:pPr>
    </w:p>
    <w:p w14:paraId="2CDF806F"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1.</w:t>
      </w:r>
      <w:r w:rsidRPr="00310956">
        <w:rPr>
          <w:rFonts w:ascii="Times New Roman" w:hAnsi="Times New Roman"/>
          <w:b/>
        </w:rPr>
        <w:tab/>
      </w:r>
      <w:r w:rsidRPr="00310956">
        <w:rPr>
          <w:rFonts w:ascii="Times New Roman" w:hAnsi="Times New Roman"/>
          <w:b/>
          <w:caps/>
        </w:rPr>
        <w:t>VAISTINIO</w:t>
      </w:r>
      <w:r w:rsidRPr="00310956">
        <w:rPr>
          <w:rFonts w:ascii="Times New Roman" w:hAnsi="Times New Roman"/>
          <w:b/>
        </w:rPr>
        <w:t xml:space="preserve"> PREPARATO PAVADINIMAS</w:t>
      </w:r>
    </w:p>
    <w:p w14:paraId="154EEB88" w14:textId="77777777" w:rsidR="00F0278B" w:rsidRPr="00310956" w:rsidRDefault="00F0278B" w:rsidP="00BE2D87">
      <w:pPr>
        <w:spacing w:after="0" w:line="240" w:lineRule="auto"/>
        <w:rPr>
          <w:rFonts w:ascii="Times New Roman" w:hAnsi="Times New Roman"/>
        </w:rPr>
      </w:pPr>
    </w:p>
    <w:p w14:paraId="0FAE85A5"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Metex 7,5 mg injekcinis tirpalas užpildytame švirkštiklyje</w:t>
      </w:r>
    </w:p>
    <w:p w14:paraId="3549B820" w14:textId="77777777" w:rsidR="00F0278B" w:rsidRPr="00310956" w:rsidRDefault="00F0278B" w:rsidP="00665F35">
      <w:pPr>
        <w:spacing w:after="0" w:line="240" w:lineRule="auto"/>
        <w:rPr>
          <w:rFonts w:ascii="Times New Roman" w:hAnsi="Times New Roman"/>
          <w:highlight w:val="lightGray"/>
        </w:rPr>
      </w:pPr>
      <w:r w:rsidRPr="00310956">
        <w:rPr>
          <w:rFonts w:ascii="Times New Roman" w:hAnsi="Times New Roman"/>
          <w:highlight w:val="lightGray"/>
        </w:rPr>
        <w:t>Metex 10 mg injekcinis tirpalas užpildytame švirkštiklyje</w:t>
      </w:r>
    </w:p>
    <w:p w14:paraId="68296B67" w14:textId="77777777" w:rsidR="00F0278B" w:rsidRPr="00310956" w:rsidRDefault="00F0278B" w:rsidP="005976A6">
      <w:pPr>
        <w:spacing w:after="0" w:line="240" w:lineRule="auto"/>
        <w:rPr>
          <w:rFonts w:ascii="Times New Roman" w:hAnsi="Times New Roman"/>
          <w:highlight w:val="lightGray"/>
        </w:rPr>
      </w:pPr>
      <w:r w:rsidRPr="00310956">
        <w:rPr>
          <w:rFonts w:ascii="Times New Roman" w:hAnsi="Times New Roman"/>
          <w:highlight w:val="lightGray"/>
        </w:rPr>
        <w:t>Metex 12,5 mg injekcinis tirpalas užpildytame švirkštiklyje</w:t>
      </w:r>
    </w:p>
    <w:p w14:paraId="180A4F13" w14:textId="77777777" w:rsidR="00F0278B" w:rsidRPr="00310956" w:rsidRDefault="00F0278B" w:rsidP="00D12DA9">
      <w:pPr>
        <w:spacing w:after="0" w:line="240" w:lineRule="auto"/>
        <w:rPr>
          <w:rFonts w:ascii="Times New Roman" w:hAnsi="Times New Roman"/>
          <w:highlight w:val="lightGray"/>
        </w:rPr>
      </w:pPr>
      <w:r w:rsidRPr="00310956">
        <w:rPr>
          <w:rFonts w:ascii="Times New Roman" w:hAnsi="Times New Roman"/>
          <w:highlight w:val="lightGray"/>
        </w:rPr>
        <w:t>Metex 15 mg injekcinis tirpalas užpildytame švirkštiklyje</w:t>
      </w:r>
    </w:p>
    <w:p w14:paraId="5E883AA8"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17,5 mg injekcinis tirpalas užpildytame švirkštiklyje</w:t>
      </w:r>
    </w:p>
    <w:p w14:paraId="2B3F260F"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20 mg injekcinis tirpalas užpildytame švirkštiklyje</w:t>
      </w:r>
    </w:p>
    <w:p w14:paraId="30A3DDEC"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22,5 mg injekcinis tirpalas užpildytame švirkštiklyje</w:t>
      </w:r>
    </w:p>
    <w:p w14:paraId="198583B9"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25 mg injekcinis tirpalas užpildytame švirkštiklyje</w:t>
      </w:r>
    </w:p>
    <w:p w14:paraId="321B13A5"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27,5 mg injekcinis tirpalas užpildytame švirkštiklyje</w:t>
      </w:r>
    </w:p>
    <w:p w14:paraId="53CD66B3" w14:textId="77777777" w:rsidR="00F0278B" w:rsidRPr="00310956" w:rsidRDefault="00F0278B" w:rsidP="0041779E">
      <w:pPr>
        <w:spacing w:after="0" w:line="240" w:lineRule="auto"/>
        <w:rPr>
          <w:rFonts w:ascii="Times New Roman" w:hAnsi="Times New Roman"/>
        </w:rPr>
      </w:pPr>
      <w:r w:rsidRPr="00310956">
        <w:rPr>
          <w:rFonts w:ascii="Times New Roman" w:hAnsi="Times New Roman"/>
          <w:highlight w:val="lightGray"/>
        </w:rPr>
        <w:t>Metex 30 mg injekcinis tirpalas užpildytame švirkštiklyje</w:t>
      </w:r>
    </w:p>
    <w:p w14:paraId="09E9BEFE" w14:textId="77777777" w:rsidR="00F0278B" w:rsidRPr="00310956" w:rsidRDefault="00F0278B" w:rsidP="0041779E">
      <w:pPr>
        <w:spacing w:after="0" w:line="240" w:lineRule="auto"/>
        <w:rPr>
          <w:rFonts w:ascii="Times New Roman" w:hAnsi="Times New Roman"/>
        </w:rPr>
      </w:pPr>
    </w:p>
    <w:p w14:paraId="6750C135"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Methotrexatum</w:t>
      </w:r>
    </w:p>
    <w:p w14:paraId="2010EB2B" w14:textId="77777777" w:rsidR="00F0278B" w:rsidRPr="00310956" w:rsidRDefault="00F0278B" w:rsidP="0041779E">
      <w:pPr>
        <w:spacing w:after="0" w:line="240" w:lineRule="auto"/>
        <w:rPr>
          <w:rFonts w:ascii="Times New Roman" w:hAnsi="Times New Roman"/>
        </w:rPr>
      </w:pPr>
    </w:p>
    <w:p w14:paraId="441A8D17" w14:textId="77777777" w:rsidR="00F0278B" w:rsidRPr="00310956" w:rsidRDefault="00F0278B" w:rsidP="0041779E">
      <w:pPr>
        <w:spacing w:after="0" w:line="240" w:lineRule="auto"/>
        <w:rPr>
          <w:rFonts w:ascii="Times New Roman" w:hAnsi="Times New Roman"/>
        </w:rPr>
      </w:pPr>
    </w:p>
    <w:p w14:paraId="49A3753C"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2.</w:t>
      </w:r>
      <w:r w:rsidRPr="00310956">
        <w:rPr>
          <w:rFonts w:ascii="Times New Roman" w:hAnsi="Times New Roman"/>
          <w:b/>
        </w:rPr>
        <w:tab/>
        <w:t>VEIKLIOJI (-IOS) MEDŽIAGA (-OS) IR JOS (-Ų) KIEKIS (-IAI)</w:t>
      </w:r>
    </w:p>
    <w:p w14:paraId="1ED55C62" w14:textId="77777777" w:rsidR="00F0278B" w:rsidRPr="00310956" w:rsidRDefault="00F0278B" w:rsidP="00665F35">
      <w:pPr>
        <w:spacing w:after="0" w:line="240" w:lineRule="auto"/>
        <w:rPr>
          <w:rFonts w:ascii="Times New Roman" w:hAnsi="Times New Roman"/>
        </w:rPr>
      </w:pPr>
    </w:p>
    <w:p w14:paraId="7A45F06B"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Viename 0,15 ml tirpalo užpildytame švirkštiklyje yra 7,5 mg metotreksato.</w:t>
      </w:r>
    </w:p>
    <w:p w14:paraId="68252A63" w14:textId="77777777" w:rsidR="00F0278B" w:rsidRPr="00310956" w:rsidRDefault="00F0278B" w:rsidP="005976A6">
      <w:pPr>
        <w:spacing w:after="0" w:line="240" w:lineRule="auto"/>
        <w:rPr>
          <w:rFonts w:ascii="Times New Roman" w:hAnsi="Times New Roman"/>
          <w:highlight w:val="lightGray"/>
        </w:rPr>
      </w:pPr>
      <w:r w:rsidRPr="00310956">
        <w:rPr>
          <w:rFonts w:ascii="Times New Roman" w:hAnsi="Times New Roman"/>
          <w:highlight w:val="lightGray"/>
        </w:rPr>
        <w:t>Viename 0,2 ml tirpalo užpildytame švirkštiklyje yra 10 mg metotreksato.</w:t>
      </w:r>
    </w:p>
    <w:p w14:paraId="74D7F8FE" w14:textId="77777777" w:rsidR="00F0278B" w:rsidRPr="00310956" w:rsidRDefault="00F0278B" w:rsidP="00D12DA9">
      <w:pPr>
        <w:spacing w:after="0" w:line="240" w:lineRule="auto"/>
        <w:rPr>
          <w:rFonts w:ascii="Times New Roman" w:hAnsi="Times New Roman"/>
          <w:highlight w:val="lightGray"/>
        </w:rPr>
      </w:pPr>
      <w:r w:rsidRPr="00310956">
        <w:rPr>
          <w:rFonts w:ascii="Times New Roman" w:hAnsi="Times New Roman"/>
          <w:highlight w:val="lightGray"/>
        </w:rPr>
        <w:t>Viename 0,25 ml tirpalo užpildytame švirkštiklyje yra 12,5 mg metotreksato.</w:t>
      </w:r>
    </w:p>
    <w:p w14:paraId="1C783118"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0,3 ml tirpalo užpildytame švirkštiklyje yra 15 mg metotreksato.</w:t>
      </w:r>
    </w:p>
    <w:p w14:paraId="4A003345"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0,35 ml tirpalo užpildytame švirkštiklyje yra 17,5 mg metotreksato.</w:t>
      </w:r>
    </w:p>
    <w:p w14:paraId="04BBB7D6"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0,4 ml tirpalo užpildytame švirkštiklyje yra 20 mg metotreksato.</w:t>
      </w:r>
    </w:p>
    <w:p w14:paraId="30883115"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0,45 ml tirpalo užpildytame švirkštiklyje yra 22,5 mg metotreksato.</w:t>
      </w:r>
    </w:p>
    <w:p w14:paraId="73CFD023"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0,5 ml tirpalo užpildytame švirkštiklyje yra 25 mg metotreksato.</w:t>
      </w:r>
    </w:p>
    <w:p w14:paraId="0670C2EF"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0,55 ml tirpalo užpildytame švirkštiklyje yra 27,5 mg metotreksato.</w:t>
      </w:r>
    </w:p>
    <w:p w14:paraId="2EF2F3D0"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Viename 0,6 ml tirpalo užpildytame švirkštiklyje yra 30 mg metotreksato.</w:t>
      </w:r>
    </w:p>
    <w:p w14:paraId="398033C0" w14:textId="77777777" w:rsidR="00F0278B" w:rsidRPr="00310956" w:rsidRDefault="00F0278B" w:rsidP="0041779E">
      <w:pPr>
        <w:spacing w:after="0" w:line="240" w:lineRule="auto"/>
        <w:rPr>
          <w:rFonts w:ascii="Times New Roman" w:hAnsi="Times New Roman"/>
        </w:rPr>
      </w:pPr>
    </w:p>
    <w:p w14:paraId="064E27A4" w14:textId="77777777" w:rsidR="00F0278B" w:rsidRPr="00310956" w:rsidRDefault="00F0278B" w:rsidP="0041779E">
      <w:pPr>
        <w:spacing w:after="0" w:line="240" w:lineRule="auto"/>
        <w:rPr>
          <w:rFonts w:ascii="Times New Roman" w:hAnsi="Times New Roman"/>
        </w:rPr>
      </w:pPr>
    </w:p>
    <w:p w14:paraId="7F537EB7"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3.</w:t>
      </w:r>
      <w:r w:rsidRPr="00310956">
        <w:rPr>
          <w:rFonts w:ascii="Times New Roman" w:hAnsi="Times New Roman"/>
          <w:b/>
        </w:rPr>
        <w:tab/>
        <w:t>PAGALBINIŲ MEDŽIAGŲ SĄRAŠAS</w:t>
      </w:r>
    </w:p>
    <w:p w14:paraId="41311EE7" w14:textId="77777777" w:rsidR="00F0278B" w:rsidRPr="00310956" w:rsidRDefault="00F0278B" w:rsidP="00BE2D87">
      <w:pPr>
        <w:spacing w:after="0" w:line="240" w:lineRule="auto"/>
        <w:rPr>
          <w:rFonts w:ascii="Times New Roman" w:hAnsi="Times New Roman"/>
        </w:rPr>
      </w:pPr>
    </w:p>
    <w:p w14:paraId="147B5777"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Natrio chloridas, natrio hidroksidas ir vandenilio chlorido rūgštis (pH koreguoti) bei injekcinis vanduo.</w:t>
      </w:r>
    </w:p>
    <w:p w14:paraId="5AD73803" w14:textId="77777777" w:rsidR="00F0278B" w:rsidRPr="00310956" w:rsidRDefault="00F0278B" w:rsidP="005976A6">
      <w:pPr>
        <w:spacing w:after="0" w:line="240" w:lineRule="auto"/>
        <w:rPr>
          <w:rFonts w:ascii="Times New Roman" w:hAnsi="Times New Roman"/>
        </w:rPr>
      </w:pPr>
    </w:p>
    <w:p w14:paraId="0D8CA562" w14:textId="77777777" w:rsidR="00F0278B" w:rsidRPr="00310956" w:rsidRDefault="00F0278B" w:rsidP="00D12DA9">
      <w:pPr>
        <w:spacing w:after="0" w:line="240" w:lineRule="auto"/>
        <w:rPr>
          <w:rFonts w:ascii="Times New Roman" w:hAnsi="Times New Roman"/>
        </w:rPr>
      </w:pPr>
    </w:p>
    <w:p w14:paraId="67B14F5B"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4.</w:t>
      </w:r>
      <w:r w:rsidRPr="00310956">
        <w:rPr>
          <w:rFonts w:ascii="Times New Roman" w:hAnsi="Times New Roman"/>
          <w:b/>
        </w:rPr>
        <w:tab/>
        <w:t>FARMACINĖ FORMA IR KIEKIS PAKUOTĖJE</w:t>
      </w:r>
    </w:p>
    <w:p w14:paraId="183E3D16" w14:textId="77777777" w:rsidR="00F0278B" w:rsidRPr="00310956" w:rsidRDefault="00F0278B" w:rsidP="00BE2D87">
      <w:pPr>
        <w:spacing w:after="0" w:line="240" w:lineRule="auto"/>
        <w:rPr>
          <w:rFonts w:ascii="Times New Roman" w:hAnsi="Times New Roman"/>
        </w:rPr>
      </w:pPr>
    </w:p>
    <w:p w14:paraId="26BA4578" w14:textId="77777777" w:rsidR="00F0278B" w:rsidRPr="00310956" w:rsidRDefault="00F0278B" w:rsidP="00665F35">
      <w:pPr>
        <w:spacing w:after="0" w:line="240" w:lineRule="auto"/>
        <w:rPr>
          <w:rFonts w:ascii="Times New Roman" w:hAnsi="Times New Roman"/>
        </w:rPr>
      </w:pPr>
      <w:r w:rsidRPr="00310956">
        <w:rPr>
          <w:rFonts w:ascii="Times New Roman" w:hAnsi="Times New Roman"/>
          <w:highlight w:val="lightGray"/>
        </w:rPr>
        <w:t>Injekcinis tirpalas užpildytame švirkštiklyje</w:t>
      </w:r>
    </w:p>
    <w:p w14:paraId="5307C337"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1 užpildytas švirkštiklis</w:t>
      </w:r>
    </w:p>
    <w:p w14:paraId="6BD8FEC7" w14:textId="77777777" w:rsidR="00F0278B" w:rsidRPr="00310956" w:rsidRDefault="00F0278B" w:rsidP="005976A6">
      <w:pPr>
        <w:spacing w:after="0" w:line="240" w:lineRule="auto"/>
        <w:rPr>
          <w:rFonts w:ascii="Times New Roman" w:hAnsi="Times New Roman"/>
          <w:highlight w:val="lightGray"/>
        </w:rPr>
      </w:pPr>
      <w:r w:rsidRPr="00310956">
        <w:rPr>
          <w:rFonts w:ascii="Times New Roman" w:hAnsi="Times New Roman"/>
          <w:highlight w:val="lightGray"/>
        </w:rPr>
        <w:t>2 užpildyti švirkštikliai</w:t>
      </w:r>
    </w:p>
    <w:p w14:paraId="7EB30469" w14:textId="77777777" w:rsidR="00F0278B" w:rsidRPr="00310956" w:rsidRDefault="00F0278B" w:rsidP="00D12DA9">
      <w:pPr>
        <w:spacing w:after="0" w:line="240" w:lineRule="auto"/>
        <w:rPr>
          <w:rFonts w:ascii="Times New Roman" w:hAnsi="Times New Roman"/>
          <w:highlight w:val="lightGray"/>
        </w:rPr>
      </w:pPr>
      <w:r w:rsidRPr="00310956">
        <w:rPr>
          <w:rFonts w:ascii="Times New Roman" w:hAnsi="Times New Roman"/>
          <w:highlight w:val="lightGray"/>
        </w:rPr>
        <w:t xml:space="preserve">4 užpildyti švirkštikliai </w:t>
      </w:r>
    </w:p>
    <w:p w14:paraId="34BD348B"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5 užpildyti švirkštikliai</w:t>
      </w:r>
    </w:p>
    <w:p w14:paraId="599590D6"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6 užpildyti švirkštikliai </w:t>
      </w:r>
    </w:p>
    <w:p w14:paraId="59E24180"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10 užpildytų švirkštiklių</w:t>
      </w:r>
    </w:p>
    <w:p w14:paraId="57F7AA95"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11 užpildytų švirkštiklių</w:t>
      </w:r>
    </w:p>
    <w:p w14:paraId="53580339"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12 užpildytų švirkštiklių</w:t>
      </w:r>
    </w:p>
    <w:p w14:paraId="72808D87"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14 užpildytų švirkštiklių</w:t>
      </w:r>
    </w:p>
    <w:p w14:paraId="48C25C7E"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15 užpildytų švirkštiklių</w:t>
      </w:r>
    </w:p>
    <w:p w14:paraId="63632FB4" w14:textId="77777777" w:rsidR="00F0278B" w:rsidRPr="00310956" w:rsidRDefault="00F0278B" w:rsidP="0041779E">
      <w:pPr>
        <w:spacing w:after="0" w:line="240" w:lineRule="auto"/>
        <w:rPr>
          <w:rFonts w:ascii="Times New Roman" w:hAnsi="Times New Roman"/>
        </w:rPr>
      </w:pPr>
      <w:r w:rsidRPr="00310956">
        <w:rPr>
          <w:rFonts w:ascii="Times New Roman" w:hAnsi="Times New Roman"/>
          <w:highlight w:val="lightGray"/>
        </w:rPr>
        <w:t>24 užpildyti švirkštikliai</w:t>
      </w:r>
      <w:r w:rsidRPr="00310956">
        <w:rPr>
          <w:rFonts w:ascii="Times New Roman" w:hAnsi="Times New Roman"/>
        </w:rPr>
        <w:t xml:space="preserve"> </w:t>
      </w:r>
    </w:p>
    <w:p w14:paraId="6F29F5BD" w14:textId="77777777" w:rsidR="00F0278B" w:rsidRPr="00310956" w:rsidRDefault="00F0278B" w:rsidP="0041779E">
      <w:pPr>
        <w:spacing w:after="0" w:line="240" w:lineRule="auto"/>
        <w:rPr>
          <w:rFonts w:ascii="Times New Roman" w:hAnsi="Times New Roman"/>
        </w:rPr>
      </w:pPr>
    </w:p>
    <w:p w14:paraId="37C53C56" w14:textId="77777777" w:rsidR="00F0278B" w:rsidRPr="00310956" w:rsidRDefault="00F0278B" w:rsidP="0041779E">
      <w:pPr>
        <w:spacing w:after="0" w:line="240" w:lineRule="auto"/>
        <w:rPr>
          <w:rFonts w:ascii="Times New Roman" w:hAnsi="Times New Roman"/>
        </w:rPr>
      </w:pPr>
    </w:p>
    <w:p w14:paraId="24A87FA4"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lastRenderedPageBreak/>
        <w:t>5.</w:t>
      </w:r>
      <w:r w:rsidRPr="00310956">
        <w:rPr>
          <w:rFonts w:ascii="Times New Roman" w:hAnsi="Times New Roman"/>
          <w:b/>
        </w:rPr>
        <w:tab/>
        <w:t>VARTOJIMO METODAS IR BŪDAS (-AI)</w:t>
      </w:r>
    </w:p>
    <w:p w14:paraId="6F358C98" w14:textId="77777777" w:rsidR="00F0278B" w:rsidRPr="00310956" w:rsidRDefault="00F0278B" w:rsidP="00BE2D87">
      <w:pPr>
        <w:spacing w:after="0" w:line="240" w:lineRule="auto"/>
        <w:rPr>
          <w:rFonts w:ascii="Times New Roman" w:hAnsi="Times New Roman"/>
        </w:rPr>
      </w:pPr>
    </w:p>
    <w:p w14:paraId="745F9123"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Leisti tik po oda.</w:t>
      </w:r>
    </w:p>
    <w:p w14:paraId="114FD78A"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Prieš vartojimą perskaitykite pakuotės lapelį.</w:t>
      </w:r>
    </w:p>
    <w:p w14:paraId="3F0C8B4B"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Tik vienkartiniam vartojimui.</w:t>
      </w:r>
    </w:p>
    <w:p w14:paraId="5F48A4FF" w14:textId="77777777" w:rsidR="00F0278B" w:rsidRPr="00310956" w:rsidRDefault="00F0278B" w:rsidP="0041779E">
      <w:pPr>
        <w:spacing w:after="0" w:line="240" w:lineRule="auto"/>
        <w:rPr>
          <w:rFonts w:ascii="Times New Roman" w:hAnsi="Times New Roman"/>
        </w:rPr>
      </w:pPr>
    </w:p>
    <w:p w14:paraId="00EEA1EF" w14:textId="77777777" w:rsidR="00F0278B" w:rsidRPr="00310956" w:rsidRDefault="00F0278B" w:rsidP="0041779E">
      <w:pPr>
        <w:spacing w:after="0" w:line="240" w:lineRule="auto"/>
        <w:rPr>
          <w:rFonts w:ascii="Times New Roman" w:hAnsi="Times New Roman"/>
        </w:rPr>
      </w:pPr>
    </w:p>
    <w:p w14:paraId="5DC6F263"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6.</w:t>
      </w:r>
      <w:r w:rsidRPr="00310956">
        <w:rPr>
          <w:rFonts w:ascii="Times New Roman" w:hAnsi="Times New Roman"/>
          <w:b/>
        </w:rPr>
        <w:tab/>
        <w:t>SPECIALUS ĮSPĖJIMAS, KAD VAISTINĮ PREPARATĄ BŪTINA LAIKYTI VAIKAMS NEPASTEBIMOJE IR NEPASIEKIAMOJE VIETOJE</w:t>
      </w:r>
    </w:p>
    <w:p w14:paraId="344DB262" w14:textId="77777777" w:rsidR="00F0278B" w:rsidRPr="00310956" w:rsidRDefault="00F0278B" w:rsidP="00BE2D87">
      <w:pPr>
        <w:spacing w:after="0" w:line="240" w:lineRule="auto"/>
        <w:rPr>
          <w:rFonts w:ascii="Times New Roman" w:hAnsi="Times New Roman"/>
        </w:rPr>
      </w:pPr>
    </w:p>
    <w:p w14:paraId="23C1268E"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Laikyti vaikams nepastebimoje ir nepasiekiamoje vietoje.</w:t>
      </w:r>
    </w:p>
    <w:p w14:paraId="43F0DDF7" w14:textId="77777777" w:rsidR="00F0278B" w:rsidRPr="00310956" w:rsidRDefault="00F0278B" w:rsidP="005976A6">
      <w:pPr>
        <w:spacing w:after="0" w:line="240" w:lineRule="auto"/>
        <w:rPr>
          <w:rFonts w:ascii="Times New Roman" w:hAnsi="Times New Roman"/>
        </w:rPr>
      </w:pPr>
    </w:p>
    <w:p w14:paraId="0A803868" w14:textId="77777777" w:rsidR="00F0278B" w:rsidRPr="00310956" w:rsidRDefault="00F0278B" w:rsidP="00D12DA9">
      <w:pPr>
        <w:spacing w:after="0" w:line="240" w:lineRule="auto"/>
        <w:rPr>
          <w:rFonts w:ascii="Times New Roman" w:hAnsi="Times New Roman"/>
        </w:rPr>
      </w:pPr>
    </w:p>
    <w:p w14:paraId="7400A1EE"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7.</w:t>
      </w:r>
      <w:r w:rsidRPr="00310956">
        <w:rPr>
          <w:rFonts w:ascii="Times New Roman" w:hAnsi="Times New Roman"/>
          <w:b/>
        </w:rPr>
        <w:tab/>
        <w:t>KITAS (-I) SPECIALUS (-ŪS) ĮSPĖJIMAS (-AI) (JEI REIKIA)</w:t>
      </w:r>
    </w:p>
    <w:p w14:paraId="5751117C" w14:textId="77777777" w:rsidR="007743A3" w:rsidRPr="00310956" w:rsidRDefault="007743A3" w:rsidP="007743A3">
      <w:pPr>
        <w:spacing w:after="0" w:line="240" w:lineRule="auto"/>
        <w:rPr>
          <w:rFonts w:ascii="Times New Roman" w:hAnsi="Times New Roman"/>
        </w:rPr>
      </w:pPr>
    </w:p>
    <w:p w14:paraId="5C189CC9" w14:textId="77777777" w:rsidR="007743A3" w:rsidRPr="00310956" w:rsidRDefault="007743A3" w:rsidP="007743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rPr>
        <w:t xml:space="preserve">Vartoti tik kartą per savaitę </w:t>
      </w:r>
    </w:p>
    <w:p w14:paraId="3743A396" w14:textId="77777777" w:rsidR="007743A3" w:rsidRPr="00310956" w:rsidRDefault="007743A3" w:rsidP="007743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rPr>
        <w:t>…………………………………………………………….. (pilnai (visu žodžiu) nurodyti vartojimui skirtą savaitės dieną)</w:t>
      </w:r>
    </w:p>
    <w:p w14:paraId="38E77FCB" w14:textId="77777777" w:rsidR="00F0278B" w:rsidRPr="00310956" w:rsidRDefault="00F0278B" w:rsidP="00BE2D87">
      <w:pPr>
        <w:spacing w:after="0" w:line="240" w:lineRule="auto"/>
        <w:rPr>
          <w:rFonts w:ascii="Times New Roman" w:hAnsi="Times New Roman"/>
        </w:rPr>
      </w:pPr>
    </w:p>
    <w:p w14:paraId="241E6178" w14:textId="77777777" w:rsidR="00F0278B" w:rsidRPr="00310956" w:rsidRDefault="00F0278B" w:rsidP="00665F35">
      <w:pPr>
        <w:spacing w:after="0" w:line="240" w:lineRule="auto"/>
        <w:rPr>
          <w:rFonts w:ascii="Times New Roman" w:hAnsi="Times New Roman"/>
        </w:rPr>
      </w:pPr>
    </w:p>
    <w:p w14:paraId="3C8E0073"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8.</w:t>
      </w:r>
      <w:r w:rsidRPr="00310956">
        <w:rPr>
          <w:rFonts w:ascii="Times New Roman" w:hAnsi="Times New Roman"/>
          <w:b/>
        </w:rPr>
        <w:tab/>
        <w:t>TINKAMUMO LAIKAS</w:t>
      </w:r>
    </w:p>
    <w:p w14:paraId="2EB41D09" w14:textId="77777777" w:rsidR="00F0278B" w:rsidRPr="00310956" w:rsidRDefault="00F0278B" w:rsidP="00BE2D87">
      <w:pPr>
        <w:spacing w:after="0" w:line="240" w:lineRule="auto"/>
        <w:rPr>
          <w:rFonts w:ascii="Times New Roman" w:hAnsi="Times New Roman"/>
        </w:rPr>
      </w:pPr>
    </w:p>
    <w:p w14:paraId="4ECAB344"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Tinka iki: mm/MMMM</w:t>
      </w:r>
    </w:p>
    <w:p w14:paraId="514C1F1A" w14:textId="77777777" w:rsidR="00F0278B" w:rsidRPr="00310956" w:rsidRDefault="00F0278B" w:rsidP="005976A6">
      <w:pPr>
        <w:spacing w:after="0" w:line="240" w:lineRule="auto"/>
        <w:rPr>
          <w:rFonts w:ascii="Times New Roman" w:hAnsi="Times New Roman"/>
        </w:rPr>
      </w:pPr>
    </w:p>
    <w:p w14:paraId="70521BC2" w14:textId="77777777" w:rsidR="00F0278B" w:rsidRPr="00310956" w:rsidRDefault="00F0278B" w:rsidP="00D12DA9">
      <w:pPr>
        <w:spacing w:after="0" w:line="240" w:lineRule="auto"/>
        <w:rPr>
          <w:rFonts w:ascii="Times New Roman" w:hAnsi="Times New Roman"/>
        </w:rPr>
      </w:pPr>
    </w:p>
    <w:p w14:paraId="18FFD039" w14:textId="77777777" w:rsidR="00F0278B" w:rsidRPr="00310956" w:rsidRDefault="00F0278B" w:rsidP="0041779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9.</w:t>
      </w:r>
      <w:r w:rsidRPr="00310956">
        <w:rPr>
          <w:rFonts w:ascii="Times New Roman" w:hAnsi="Times New Roman"/>
          <w:b/>
        </w:rPr>
        <w:tab/>
        <w:t>SPECIALIOS LAIKYMO SĄLYGOS</w:t>
      </w:r>
    </w:p>
    <w:p w14:paraId="28E3E02B" w14:textId="77777777" w:rsidR="00F0278B" w:rsidRPr="00310956" w:rsidRDefault="00F0278B" w:rsidP="00BE2D87">
      <w:pPr>
        <w:spacing w:after="0" w:line="240" w:lineRule="auto"/>
        <w:rPr>
          <w:rFonts w:ascii="Times New Roman" w:hAnsi="Times New Roman"/>
        </w:rPr>
      </w:pPr>
    </w:p>
    <w:p w14:paraId="491B93B5" w14:textId="3118AD00" w:rsidR="00F0278B" w:rsidRPr="00310956" w:rsidRDefault="00F0278B" w:rsidP="00665F35">
      <w:pPr>
        <w:spacing w:after="0" w:line="240" w:lineRule="auto"/>
        <w:rPr>
          <w:rFonts w:ascii="Times New Roman" w:hAnsi="Times New Roman"/>
        </w:rPr>
      </w:pPr>
      <w:r w:rsidRPr="00310956">
        <w:rPr>
          <w:rFonts w:ascii="Times New Roman" w:hAnsi="Times New Roman"/>
        </w:rPr>
        <w:t>Laikyti žemesnėje kaip 25 °C temperatūroje.</w:t>
      </w:r>
      <w:r w:rsidR="00873615">
        <w:rPr>
          <w:rFonts w:ascii="Times New Roman" w:hAnsi="Times New Roman"/>
        </w:rPr>
        <w:t xml:space="preserve"> </w:t>
      </w:r>
      <w:r w:rsidR="00873615" w:rsidRPr="00873615">
        <w:rPr>
          <w:rFonts w:ascii="Times New Roman" w:hAnsi="Times New Roman"/>
        </w:rPr>
        <w:t>Negalima</w:t>
      </w:r>
      <w:r w:rsidR="00873615">
        <w:rPr>
          <w:rFonts w:ascii="Times New Roman" w:hAnsi="Times New Roman"/>
        </w:rPr>
        <w:t xml:space="preserve"> </w:t>
      </w:r>
      <w:r w:rsidR="00873615" w:rsidRPr="00873615">
        <w:rPr>
          <w:rFonts w:ascii="Times New Roman" w:hAnsi="Times New Roman"/>
        </w:rPr>
        <w:t>užšaldyti</w:t>
      </w:r>
      <w:r w:rsidR="00873615">
        <w:rPr>
          <w:rFonts w:ascii="Times New Roman" w:hAnsi="Times New Roman"/>
        </w:rPr>
        <w:t>.</w:t>
      </w:r>
    </w:p>
    <w:p w14:paraId="41FE6889"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Užpildytą švirkštiklį laikyti išorinėje dėžutėje, kad preparatas būtų apsaugotas nuo šviesos.</w:t>
      </w:r>
    </w:p>
    <w:p w14:paraId="57FD2B2E" w14:textId="77777777" w:rsidR="00F0278B" w:rsidRPr="00310956" w:rsidRDefault="00F0278B" w:rsidP="005976A6">
      <w:pPr>
        <w:spacing w:after="0" w:line="240" w:lineRule="auto"/>
        <w:rPr>
          <w:rFonts w:ascii="Times New Roman" w:hAnsi="Times New Roman"/>
        </w:rPr>
      </w:pPr>
      <w:r w:rsidRPr="00310956">
        <w:rPr>
          <w:rFonts w:ascii="Times New Roman" w:hAnsi="Times New Roman"/>
          <w:highlight w:val="lightGray"/>
        </w:rPr>
        <w:t>Užpildytus švirkštiklius laikyti išorinėje dėžutėje, kad preparatas būtų apsaugotas nuo šviesos.</w:t>
      </w:r>
    </w:p>
    <w:p w14:paraId="266E74A1" w14:textId="77777777" w:rsidR="00F0278B" w:rsidRPr="00310956" w:rsidRDefault="00F0278B" w:rsidP="00D12DA9">
      <w:pPr>
        <w:spacing w:after="0" w:line="240" w:lineRule="auto"/>
        <w:rPr>
          <w:rFonts w:ascii="Times New Roman" w:hAnsi="Times New Roman"/>
        </w:rPr>
      </w:pPr>
    </w:p>
    <w:p w14:paraId="767D140F" w14:textId="77777777" w:rsidR="00F0278B" w:rsidRPr="00310956" w:rsidRDefault="00F0278B" w:rsidP="0041779E">
      <w:pPr>
        <w:spacing w:after="0" w:line="240" w:lineRule="auto"/>
        <w:rPr>
          <w:rFonts w:ascii="Times New Roman" w:hAnsi="Times New Roman"/>
        </w:rPr>
      </w:pPr>
    </w:p>
    <w:p w14:paraId="37777FE8"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10.</w:t>
      </w:r>
      <w:r w:rsidRPr="00310956">
        <w:rPr>
          <w:rFonts w:ascii="Times New Roman" w:hAnsi="Times New Roman"/>
          <w:b/>
        </w:rPr>
        <w:tab/>
        <w:t>SPECIALIOS ATSARGUMO PRIEMONĖS DĖL NESUVARTOTO VAISTINIO PREPARATO AR JO ATLIEKŲ TVARKYMO (JEI REIKIA)</w:t>
      </w:r>
    </w:p>
    <w:p w14:paraId="7E72B5E1" w14:textId="77777777" w:rsidR="00F0278B" w:rsidRPr="00310956" w:rsidRDefault="00F0278B" w:rsidP="00BE2D87">
      <w:pPr>
        <w:spacing w:after="0" w:line="240" w:lineRule="auto"/>
        <w:rPr>
          <w:rFonts w:ascii="Times New Roman" w:hAnsi="Times New Roman"/>
        </w:rPr>
      </w:pPr>
    </w:p>
    <w:p w14:paraId="11B86756"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Nesuvartotą vaistinį preparatą reikia tvarkyti laikantis vietinių reikalavimų.</w:t>
      </w:r>
    </w:p>
    <w:p w14:paraId="6A61059D" w14:textId="77777777" w:rsidR="00F0278B" w:rsidRPr="00310956" w:rsidRDefault="00F0278B" w:rsidP="005976A6">
      <w:pPr>
        <w:spacing w:after="0" w:line="240" w:lineRule="auto"/>
        <w:rPr>
          <w:rFonts w:ascii="Times New Roman" w:hAnsi="Times New Roman"/>
        </w:rPr>
      </w:pPr>
    </w:p>
    <w:p w14:paraId="27213ACB" w14:textId="77777777" w:rsidR="00F0278B" w:rsidRPr="00310956" w:rsidRDefault="00F0278B" w:rsidP="00D12DA9">
      <w:pPr>
        <w:spacing w:after="0" w:line="240" w:lineRule="auto"/>
        <w:rPr>
          <w:rFonts w:ascii="Times New Roman" w:hAnsi="Times New Roman"/>
        </w:rPr>
      </w:pPr>
    </w:p>
    <w:p w14:paraId="40D940A8"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11.</w:t>
      </w:r>
      <w:r w:rsidRPr="00310956">
        <w:rPr>
          <w:rFonts w:ascii="Times New Roman" w:hAnsi="Times New Roman"/>
          <w:b/>
        </w:rPr>
        <w:tab/>
      </w:r>
      <w:r w:rsidRPr="00310956">
        <w:rPr>
          <w:rFonts w:ascii="Times New Roman" w:hAnsi="Times New Roman"/>
          <w:b/>
          <w:caps/>
        </w:rPr>
        <w:t>REGISTRUOTOJO PAVADINIMAS IR ADRESAS</w:t>
      </w:r>
    </w:p>
    <w:p w14:paraId="69924EBC" w14:textId="77777777" w:rsidR="00F0278B" w:rsidRPr="00310956" w:rsidRDefault="00F0278B" w:rsidP="00BE2D87">
      <w:pPr>
        <w:spacing w:after="0" w:line="240" w:lineRule="auto"/>
        <w:rPr>
          <w:rFonts w:ascii="Times New Roman" w:hAnsi="Times New Roman"/>
          <w:b/>
          <w:i/>
        </w:rPr>
      </w:pPr>
    </w:p>
    <w:p w14:paraId="2CE37D1B" w14:textId="77777777" w:rsidR="00F0278B" w:rsidRPr="00310956" w:rsidRDefault="00F0278B" w:rsidP="00665F35">
      <w:pPr>
        <w:keepNext/>
        <w:numPr>
          <w:ilvl w:val="12"/>
          <w:numId w:val="0"/>
        </w:numPr>
        <w:spacing w:after="0" w:line="240" w:lineRule="auto"/>
        <w:rPr>
          <w:rFonts w:ascii="Times New Roman" w:hAnsi="Times New Roman"/>
        </w:rPr>
      </w:pPr>
      <w:r w:rsidRPr="00310956">
        <w:rPr>
          <w:rFonts w:ascii="Times New Roman" w:hAnsi="Times New Roman"/>
        </w:rPr>
        <w:t xml:space="preserve">medac GmbH </w:t>
      </w:r>
    </w:p>
    <w:p w14:paraId="2E43437C" w14:textId="77777777" w:rsidR="00F0278B" w:rsidRPr="00310956" w:rsidRDefault="00F0278B" w:rsidP="005976A6">
      <w:pPr>
        <w:keepNext/>
        <w:numPr>
          <w:ilvl w:val="12"/>
          <w:numId w:val="0"/>
        </w:numPr>
        <w:spacing w:after="0" w:line="240" w:lineRule="auto"/>
        <w:rPr>
          <w:rFonts w:ascii="Times New Roman" w:hAnsi="Times New Roman"/>
        </w:rPr>
      </w:pPr>
      <w:r w:rsidRPr="00310956">
        <w:rPr>
          <w:rFonts w:ascii="Times New Roman" w:hAnsi="Times New Roman"/>
        </w:rPr>
        <w:t>Theaterstr. 6</w:t>
      </w:r>
    </w:p>
    <w:p w14:paraId="6580BB3E" w14:textId="77777777" w:rsidR="00F0278B" w:rsidRPr="00310956" w:rsidRDefault="00F0278B" w:rsidP="00D12DA9">
      <w:pPr>
        <w:keepNext/>
        <w:numPr>
          <w:ilvl w:val="12"/>
          <w:numId w:val="0"/>
        </w:numPr>
        <w:spacing w:after="0" w:line="240" w:lineRule="auto"/>
        <w:rPr>
          <w:rFonts w:ascii="Times New Roman" w:hAnsi="Times New Roman"/>
        </w:rPr>
      </w:pPr>
      <w:r w:rsidRPr="00310956">
        <w:rPr>
          <w:rFonts w:ascii="Times New Roman" w:hAnsi="Times New Roman"/>
        </w:rPr>
        <w:t>22880 Wedel</w:t>
      </w:r>
    </w:p>
    <w:p w14:paraId="169C3981" w14:textId="77777777" w:rsidR="00F0278B" w:rsidRPr="00310956" w:rsidRDefault="00F0278B" w:rsidP="0041779E">
      <w:pPr>
        <w:keepNext/>
        <w:numPr>
          <w:ilvl w:val="12"/>
          <w:numId w:val="0"/>
        </w:numPr>
        <w:spacing w:after="0" w:line="240" w:lineRule="auto"/>
        <w:rPr>
          <w:rFonts w:ascii="Times New Roman" w:hAnsi="Times New Roman"/>
        </w:rPr>
      </w:pPr>
      <w:r w:rsidRPr="00310956">
        <w:rPr>
          <w:rFonts w:ascii="Times New Roman" w:hAnsi="Times New Roman"/>
        </w:rPr>
        <w:t>Vokietija</w:t>
      </w:r>
    </w:p>
    <w:p w14:paraId="0256C6A2" w14:textId="77777777" w:rsidR="00F0278B" w:rsidRPr="00310956" w:rsidRDefault="00F0278B" w:rsidP="0041779E">
      <w:pPr>
        <w:spacing w:after="0" w:line="240" w:lineRule="auto"/>
        <w:rPr>
          <w:rFonts w:ascii="Times New Roman" w:hAnsi="Times New Roman"/>
          <w:b/>
          <w:i/>
        </w:rPr>
      </w:pPr>
    </w:p>
    <w:p w14:paraId="560EF43D" w14:textId="77777777" w:rsidR="00F0278B" w:rsidRPr="00310956" w:rsidRDefault="00F0278B" w:rsidP="0041779E">
      <w:pPr>
        <w:spacing w:after="0" w:line="240" w:lineRule="auto"/>
        <w:rPr>
          <w:rFonts w:ascii="Times New Roman" w:hAnsi="Times New Roman"/>
          <w:b/>
          <w:i/>
        </w:rPr>
      </w:pPr>
    </w:p>
    <w:p w14:paraId="16BCBBA1"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12.</w:t>
      </w:r>
      <w:r w:rsidRPr="00310956">
        <w:rPr>
          <w:rFonts w:ascii="Times New Roman" w:hAnsi="Times New Roman"/>
          <w:b/>
        </w:rPr>
        <w:tab/>
        <w:t xml:space="preserve">REGISTRACIJOS PAŽYMĖJIMO NUMERIS (-IAI) </w:t>
      </w:r>
    </w:p>
    <w:p w14:paraId="6176D672" w14:textId="77777777" w:rsidR="00F0278B" w:rsidRPr="00310956" w:rsidRDefault="00F0278B" w:rsidP="00BE2D87">
      <w:pPr>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4535"/>
        <w:gridCol w:w="4535"/>
      </w:tblGrid>
      <w:tr w:rsidR="007F5F76" w:rsidRPr="00310956" w14:paraId="507C7D83" w14:textId="77777777" w:rsidTr="007F5F76">
        <w:tc>
          <w:tcPr>
            <w:tcW w:w="4643" w:type="dxa"/>
            <w:tcBorders>
              <w:top w:val="nil"/>
              <w:left w:val="nil"/>
              <w:bottom w:val="nil"/>
              <w:right w:val="nil"/>
            </w:tcBorders>
          </w:tcPr>
          <w:p w14:paraId="356A50C2" w14:textId="77777777" w:rsidR="007F5F76" w:rsidRPr="00310956" w:rsidRDefault="007F5F76" w:rsidP="007F5F76">
            <w:pPr>
              <w:pStyle w:val="Betarp1"/>
              <w:ind w:left="-113" w:right="-113"/>
              <w:rPr>
                <w:rFonts w:ascii="Times New Roman" w:hAnsi="Times New Roman"/>
                <w:kern w:val="28"/>
                <w:sz w:val="20"/>
                <w:u w:val="single"/>
                <w:lang w:val="pt-PT"/>
              </w:rPr>
            </w:pPr>
            <w:r w:rsidRPr="00310956">
              <w:rPr>
                <w:rFonts w:ascii="Times New Roman" w:hAnsi="Times New Roman"/>
                <w:kern w:val="28"/>
                <w:sz w:val="24"/>
                <w:szCs w:val="24"/>
                <w:lang w:val="lt-LT"/>
              </w:rPr>
              <w:t xml:space="preserve">  </w:t>
            </w:r>
            <w:r w:rsidRPr="00310956">
              <w:rPr>
                <w:rFonts w:ascii="Times New Roman" w:hAnsi="Times New Roman"/>
                <w:kern w:val="28"/>
                <w:sz w:val="24"/>
                <w:lang w:val="lt-LT"/>
              </w:rPr>
              <w:t xml:space="preserve"> </w:t>
            </w:r>
            <w:r w:rsidRPr="00310956">
              <w:rPr>
                <w:rFonts w:ascii="Times New Roman" w:hAnsi="Times New Roman"/>
                <w:kern w:val="28"/>
                <w:shd w:val="clear" w:color="auto" w:fill="D9D9D9" w:themeFill="background1" w:themeFillShade="D9"/>
                <w:lang w:val="pt-PT"/>
              </w:rPr>
              <w:t>7,5 mg (0,15 ml):</w:t>
            </w:r>
          </w:p>
          <w:p w14:paraId="4AA8E7EF"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LT/1/13/3373/001 </w:t>
            </w:r>
            <w:r w:rsidRPr="00310956">
              <w:rPr>
                <w:rFonts w:ascii="Times New Roman" w:hAnsi="Times New Roman"/>
                <w:kern w:val="28"/>
                <w:shd w:val="clear" w:color="auto" w:fill="D9D9D9" w:themeFill="background1" w:themeFillShade="D9"/>
                <w:lang w:val="pt-PT"/>
              </w:rPr>
              <w:t>– N1</w:t>
            </w:r>
          </w:p>
          <w:p w14:paraId="4CD6A446"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LT/1/13/3373/002 – N2</w:t>
            </w:r>
          </w:p>
          <w:p w14:paraId="6168F336"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LT/1/13/3373/003 – N4</w:t>
            </w:r>
          </w:p>
          <w:p w14:paraId="12473A08"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LT/1/13/3373/004 – N5</w:t>
            </w:r>
          </w:p>
          <w:p w14:paraId="518A0F76"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LT/1/13/3373/005 – N6</w:t>
            </w:r>
          </w:p>
          <w:p w14:paraId="387FF171"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LT/1/13/3373/006 – N10</w:t>
            </w:r>
          </w:p>
          <w:p w14:paraId="1F5E5225"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lastRenderedPageBreak/>
              <w:t>LT/1/13/3373/007 – N11</w:t>
            </w:r>
          </w:p>
          <w:p w14:paraId="008223F8"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LT/1/13/3373/008 – N12</w:t>
            </w:r>
          </w:p>
          <w:p w14:paraId="1BAAA25C"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LT/1/13/3373/009 – N14</w:t>
            </w:r>
          </w:p>
          <w:p w14:paraId="7C235EEA"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LT/1/13/3373/010 – N15</w:t>
            </w:r>
          </w:p>
          <w:p w14:paraId="73FD24E3" w14:textId="77777777" w:rsidR="007F5F76" w:rsidRPr="00310956" w:rsidRDefault="007F5F76" w:rsidP="007F5F76">
            <w:pPr>
              <w:pStyle w:val="Betarp1"/>
              <w:spacing w:after="120"/>
              <w:ind w:left="-113" w:right="-113"/>
              <w:rPr>
                <w:rFonts w:ascii="Times New Roman" w:hAnsi="Times New Roman"/>
                <w:kern w:val="28"/>
                <w:sz w:val="24"/>
              </w:rPr>
            </w:pPr>
            <w:r w:rsidRPr="00310956">
              <w:rPr>
                <w:rFonts w:ascii="Times New Roman" w:hAnsi="Times New Roman"/>
                <w:kern w:val="28"/>
                <w:shd w:val="clear" w:color="auto" w:fill="D9D9D9" w:themeFill="background1" w:themeFillShade="D9"/>
              </w:rPr>
              <w:t>LT/1/13/3373/011 – N24</w:t>
            </w:r>
          </w:p>
        </w:tc>
        <w:tc>
          <w:tcPr>
            <w:tcW w:w="4643" w:type="dxa"/>
            <w:tcBorders>
              <w:top w:val="nil"/>
              <w:left w:val="nil"/>
              <w:bottom w:val="nil"/>
              <w:right w:val="nil"/>
            </w:tcBorders>
          </w:tcPr>
          <w:p w14:paraId="517D13DF" w14:textId="77777777" w:rsidR="007F5F76" w:rsidRPr="00310956" w:rsidRDefault="007F5F76" w:rsidP="004F2CF4">
            <w:pPr>
              <w:spacing w:after="0" w:line="240" w:lineRule="auto"/>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lastRenderedPageBreak/>
              <w:t>10 mg (0,2 ml):</w:t>
            </w:r>
          </w:p>
          <w:p w14:paraId="46703225"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LT/1/13/3373/012 – </w:t>
            </w:r>
            <w:r w:rsidRPr="00310956">
              <w:rPr>
                <w:rFonts w:ascii="Times New Roman" w:hAnsi="Times New Roman"/>
                <w:kern w:val="28"/>
                <w:shd w:val="clear" w:color="auto" w:fill="D9D9D9" w:themeFill="background1" w:themeFillShade="D9"/>
                <w:lang w:val="pt-PT"/>
              </w:rPr>
              <w:t>N1</w:t>
            </w:r>
          </w:p>
          <w:p w14:paraId="59409101"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LT/1/13/3373/013 – N2</w:t>
            </w:r>
          </w:p>
          <w:p w14:paraId="1D07ABDB"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LT/1/13/3373/014 – N4</w:t>
            </w:r>
          </w:p>
          <w:p w14:paraId="4A58B7E4"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LT/1/13/3373/015 – N5</w:t>
            </w:r>
          </w:p>
          <w:p w14:paraId="48937CAB"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LT/1/13/3373/016 – N6</w:t>
            </w:r>
          </w:p>
          <w:p w14:paraId="5D2299F7"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LT/1/13/3373/017 – N10</w:t>
            </w:r>
          </w:p>
          <w:p w14:paraId="13797D83"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lastRenderedPageBreak/>
              <w:t>LT/1/13/3373/018 – N11</w:t>
            </w:r>
          </w:p>
          <w:p w14:paraId="36D0C9D5"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LT/1/13/3373/019 – N12</w:t>
            </w:r>
          </w:p>
          <w:p w14:paraId="02DBAF8C"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LT/1/13/3373/020 – N14</w:t>
            </w:r>
          </w:p>
          <w:p w14:paraId="40EA460E"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LT/1/13/3373/021 – N15</w:t>
            </w:r>
          </w:p>
          <w:p w14:paraId="768E69C4" w14:textId="77777777" w:rsidR="007F5F76" w:rsidRPr="00310956" w:rsidRDefault="007F5F76" w:rsidP="007F5F76">
            <w:pPr>
              <w:pStyle w:val="Betarp1"/>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LT/1/13/3373/022 – N24</w:t>
            </w:r>
          </w:p>
        </w:tc>
      </w:tr>
      <w:tr w:rsidR="00FC4511" w:rsidRPr="00310956" w14:paraId="698BEB1D" w14:textId="77777777" w:rsidTr="004F2CF4">
        <w:tc>
          <w:tcPr>
            <w:tcW w:w="4643" w:type="dxa"/>
            <w:tcBorders>
              <w:top w:val="nil"/>
              <w:left w:val="nil"/>
              <w:bottom w:val="nil"/>
              <w:right w:val="nil"/>
            </w:tcBorders>
          </w:tcPr>
          <w:p w14:paraId="1B60DED4" w14:textId="77777777" w:rsidR="00FC4511" w:rsidRPr="00310956" w:rsidRDefault="00FC4511" w:rsidP="004F2CF4">
            <w:pPr>
              <w:pStyle w:val="Betarp1"/>
              <w:ind w:left="-113" w:right="-113"/>
              <w:rPr>
                <w:rFonts w:ascii="Times New Roman" w:hAnsi="Times New Roman"/>
                <w:kern w:val="28"/>
                <w:sz w:val="20"/>
                <w:szCs w:val="20"/>
                <w:u w:val="single"/>
                <w:lang w:val="pt-PT"/>
              </w:rPr>
            </w:pPr>
            <w:r w:rsidRPr="00310956">
              <w:rPr>
                <w:rFonts w:ascii="Times New Roman" w:hAnsi="Times New Roman"/>
                <w:sz w:val="20"/>
                <w:szCs w:val="20"/>
                <w:u w:val="single"/>
                <w:lang w:val="pt-PT"/>
              </w:rPr>
              <w:lastRenderedPageBreak/>
              <w:t xml:space="preserve"> </w:t>
            </w:r>
            <w:r w:rsidRPr="00310956">
              <w:rPr>
                <w:rFonts w:ascii="Times New Roman" w:hAnsi="Times New Roman"/>
                <w:kern w:val="28"/>
                <w:shd w:val="clear" w:color="auto" w:fill="D9D9D9" w:themeFill="background1" w:themeFillShade="D9"/>
                <w:lang w:val="pt-PT"/>
              </w:rPr>
              <w:t xml:space="preserve">   12,5 mg (0,25 ml):</w:t>
            </w:r>
          </w:p>
          <w:p w14:paraId="6E5128D4"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LT/1/13/3373/023 </w:t>
            </w:r>
            <w:r w:rsidRPr="00310956">
              <w:rPr>
                <w:rFonts w:ascii="Times New Roman" w:hAnsi="Times New Roman"/>
                <w:kern w:val="28"/>
                <w:shd w:val="clear" w:color="auto" w:fill="D9D9D9" w:themeFill="background1" w:themeFillShade="D9"/>
                <w:lang w:val="pt-PT"/>
              </w:rPr>
              <w:t>– N1</w:t>
            </w:r>
          </w:p>
          <w:p w14:paraId="3A984799"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LT/1/13/3373/024 – N2</w:t>
            </w:r>
          </w:p>
          <w:p w14:paraId="7EFF98B6"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LT/1/13/3373/025 – N4</w:t>
            </w:r>
          </w:p>
          <w:p w14:paraId="2E92800B"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LT/1/13/3373/026 – N5</w:t>
            </w:r>
          </w:p>
          <w:p w14:paraId="4546FEA3"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LT/1/13/3373/027 – N6</w:t>
            </w:r>
          </w:p>
          <w:p w14:paraId="4FA3887C"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LT/1/13/3373/028 – N10</w:t>
            </w:r>
          </w:p>
          <w:p w14:paraId="4FB7CBA5"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LT/1/13/3373/029 – N11</w:t>
            </w:r>
          </w:p>
          <w:p w14:paraId="590C6789"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LT/1/13/3373/030 – N12</w:t>
            </w:r>
          </w:p>
          <w:p w14:paraId="4BECD081"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LT/1/13/3373/031 – N14</w:t>
            </w:r>
          </w:p>
          <w:p w14:paraId="5707C79E"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LT/1/13/3373/032 – N15</w:t>
            </w:r>
          </w:p>
          <w:p w14:paraId="6081E1AC" w14:textId="77777777" w:rsidR="00FC4511" w:rsidRPr="00310956" w:rsidRDefault="00FC4511" w:rsidP="004F2CF4">
            <w:pPr>
              <w:pStyle w:val="Betarp1"/>
              <w:spacing w:after="120"/>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LT/1/13/3373/033 – N24</w:t>
            </w:r>
          </w:p>
        </w:tc>
        <w:tc>
          <w:tcPr>
            <w:tcW w:w="4643" w:type="dxa"/>
            <w:tcBorders>
              <w:top w:val="nil"/>
              <w:left w:val="nil"/>
              <w:bottom w:val="nil"/>
              <w:right w:val="nil"/>
            </w:tcBorders>
          </w:tcPr>
          <w:p w14:paraId="71BB6530" w14:textId="77777777" w:rsidR="00FC4511" w:rsidRPr="00310956" w:rsidRDefault="00FC4511" w:rsidP="004F2CF4">
            <w:pPr>
              <w:spacing w:after="0" w:line="240" w:lineRule="auto"/>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15 mg (0,3 ml):</w:t>
            </w:r>
          </w:p>
          <w:p w14:paraId="3D25DD3F"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LT/1/13/3373/034 </w:t>
            </w:r>
            <w:r w:rsidRPr="00310956">
              <w:rPr>
                <w:rFonts w:ascii="Times New Roman" w:hAnsi="Times New Roman"/>
                <w:kern w:val="28"/>
                <w:shd w:val="clear" w:color="auto" w:fill="D9D9D9" w:themeFill="background1" w:themeFillShade="D9"/>
                <w:lang w:val="pt-PT"/>
              </w:rPr>
              <w:t>– N1</w:t>
            </w:r>
          </w:p>
          <w:p w14:paraId="70A588A2"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LT/1/13/3373/035 – N2</w:t>
            </w:r>
          </w:p>
          <w:p w14:paraId="1977AB63"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LT/1/13/3373/036 – N4</w:t>
            </w:r>
          </w:p>
          <w:p w14:paraId="1EF6A43F"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LT/1/13/3373/037 – N5</w:t>
            </w:r>
          </w:p>
          <w:p w14:paraId="7707CFF6"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LT/1/13/3373/038 – N6</w:t>
            </w:r>
          </w:p>
          <w:p w14:paraId="01C210B9"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LT/1/13/3373/039 – N10</w:t>
            </w:r>
          </w:p>
          <w:p w14:paraId="0D084288"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LT/1/13/3373/040 – N11</w:t>
            </w:r>
          </w:p>
          <w:p w14:paraId="10ED0D2A"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LT/1/13/3373/041 – N12</w:t>
            </w:r>
          </w:p>
          <w:p w14:paraId="711EBFBD"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LT/1/13/3373/042 – N14</w:t>
            </w:r>
          </w:p>
          <w:p w14:paraId="43AEAF28" w14:textId="77777777" w:rsidR="00FC4511" w:rsidRPr="00310956" w:rsidRDefault="00FC4511"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LT/1/13/3373/043 – N15</w:t>
            </w:r>
          </w:p>
          <w:p w14:paraId="1F826C92" w14:textId="77777777" w:rsidR="00FC4511" w:rsidRPr="00310956" w:rsidRDefault="00FC4511" w:rsidP="004F2CF4">
            <w:pPr>
              <w:pStyle w:val="Betarp1"/>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LT/1/13/3373/044 – N24</w:t>
            </w:r>
          </w:p>
        </w:tc>
      </w:tr>
      <w:tr w:rsidR="007F5F76" w:rsidRPr="00310956" w14:paraId="20F2C057" w14:textId="77777777" w:rsidTr="007F5F76">
        <w:tc>
          <w:tcPr>
            <w:tcW w:w="4643" w:type="dxa"/>
            <w:tcBorders>
              <w:top w:val="nil"/>
              <w:left w:val="nil"/>
              <w:bottom w:val="nil"/>
              <w:right w:val="nil"/>
            </w:tcBorders>
          </w:tcPr>
          <w:p w14:paraId="615EF892" w14:textId="1BC99882"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 xml:space="preserve">   17,5 mg (0,35 ml):</w:t>
            </w:r>
          </w:p>
          <w:p w14:paraId="1372E11E" w14:textId="1FEC70F8"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LT/1/13/3373/045 </w:t>
            </w:r>
            <w:r w:rsidRPr="00310956">
              <w:rPr>
                <w:rFonts w:ascii="Times New Roman" w:hAnsi="Times New Roman"/>
                <w:kern w:val="28"/>
                <w:shd w:val="clear" w:color="auto" w:fill="D9D9D9" w:themeFill="background1" w:themeFillShade="D9"/>
                <w:lang w:val="pt-PT"/>
              </w:rPr>
              <w:t>– N1</w:t>
            </w:r>
          </w:p>
          <w:p w14:paraId="3932FAD7" w14:textId="4CB6A758"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LT/1/13/3373/046 – N2</w:t>
            </w:r>
          </w:p>
          <w:p w14:paraId="73CDD3C2" w14:textId="163EBF3A"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LT/1/13/3373/047 – N4</w:t>
            </w:r>
          </w:p>
          <w:p w14:paraId="3A41A885" w14:textId="003AC8E6"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LT/1/13/3373/048 – N5</w:t>
            </w:r>
          </w:p>
          <w:p w14:paraId="03EAD781" w14:textId="6A39D533"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LT/1/13/3373/049 – N6</w:t>
            </w:r>
          </w:p>
          <w:p w14:paraId="635A1387" w14:textId="47B507D4"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LT/1/13/3373/050 – N10</w:t>
            </w:r>
          </w:p>
          <w:p w14:paraId="11AC0D91" w14:textId="06FA3360"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LT/1/13/3373/051 – N11</w:t>
            </w:r>
          </w:p>
          <w:p w14:paraId="10914041" w14:textId="479197CE"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LT/1/13/3373/052 – N12</w:t>
            </w:r>
          </w:p>
          <w:p w14:paraId="2F5AC984" w14:textId="3779A0F0"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LT/1/13/3373/053 – N14</w:t>
            </w:r>
          </w:p>
          <w:p w14:paraId="48F1A6DE" w14:textId="501FEEA1"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LT/1/13/3373/054 – N15</w:t>
            </w:r>
          </w:p>
          <w:p w14:paraId="5A6FCB26" w14:textId="0246B9DF" w:rsidR="007F5F76" w:rsidRPr="00310956" w:rsidRDefault="007F5F76" w:rsidP="007F5F76">
            <w:pPr>
              <w:pStyle w:val="Betarp1"/>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LT/1/13/3373/055 – N24</w:t>
            </w:r>
          </w:p>
        </w:tc>
        <w:tc>
          <w:tcPr>
            <w:tcW w:w="4643" w:type="dxa"/>
            <w:tcBorders>
              <w:top w:val="nil"/>
              <w:left w:val="nil"/>
              <w:bottom w:val="nil"/>
              <w:right w:val="nil"/>
            </w:tcBorders>
          </w:tcPr>
          <w:p w14:paraId="0DD165C5" w14:textId="6E556252"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 xml:space="preserve">   20 mg (0,4 ml):</w:t>
            </w:r>
          </w:p>
          <w:p w14:paraId="3539FECC" w14:textId="5CA9DA7A"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LT/1/13/3373/056 </w:t>
            </w:r>
            <w:r w:rsidRPr="00310956">
              <w:rPr>
                <w:rFonts w:ascii="Times New Roman" w:hAnsi="Times New Roman"/>
                <w:kern w:val="28"/>
                <w:shd w:val="clear" w:color="auto" w:fill="D9D9D9" w:themeFill="background1" w:themeFillShade="D9"/>
                <w:lang w:val="pt-PT"/>
              </w:rPr>
              <w:t>– N1</w:t>
            </w:r>
          </w:p>
          <w:p w14:paraId="0CF0B5D9" w14:textId="7B2F604B"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LT/1/13/3373/057 – N2</w:t>
            </w:r>
          </w:p>
          <w:p w14:paraId="097D023A" w14:textId="638E259D"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LT/1/13/3373/058 – N4</w:t>
            </w:r>
          </w:p>
          <w:p w14:paraId="1BCB2DFC" w14:textId="5F45E85A"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LT/1/13/3373/059 – N5</w:t>
            </w:r>
          </w:p>
          <w:p w14:paraId="5CAFD7E3" w14:textId="17EFA940"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LT/1/13/3373/060 – N6</w:t>
            </w:r>
          </w:p>
          <w:p w14:paraId="60FA1A45" w14:textId="603CCCF2"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LT/1/13/3373/061 – N10</w:t>
            </w:r>
          </w:p>
          <w:p w14:paraId="75CEBE1A" w14:textId="178F51CF"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LT/1/13/3373/062 – N11</w:t>
            </w:r>
          </w:p>
          <w:p w14:paraId="175FE103" w14:textId="70422945"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LT/1/13/3373/063 – N12</w:t>
            </w:r>
          </w:p>
          <w:p w14:paraId="5447E36A" w14:textId="35362950"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LT/1/13/3373/064 – N14</w:t>
            </w:r>
          </w:p>
          <w:p w14:paraId="64EC439B" w14:textId="79DBB574"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LT/1/13/3373/065 – N15</w:t>
            </w:r>
          </w:p>
          <w:p w14:paraId="7B485506" w14:textId="65C60DA5" w:rsidR="007F5F76" w:rsidRPr="00310956" w:rsidRDefault="007F5F76" w:rsidP="007F5F76">
            <w:pPr>
              <w:pStyle w:val="Betarp1"/>
              <w:spacing w:after="120"/>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LT/1/13/3373/066 – N24</w:t>
            </w:r>
          </w:p>
        </w:tc>
      </w:tr>
      <w:tr w:rsidR="007F5F76" w:rsidRPr="00310956" w14:paraId="04497D5A" w14:textId="77777777" w:rsidTr="007F5F76">
        <w:tc>
          <w:tcPr>
            <w:tcW w:w="4643" w:type="dxa"/>
            <w:tcBorders>
              <w:top w:val="nil"/>
              <w:left w:val="nil"/>
              <w:bottom w:val="nil"/>
              <w:right w:val="nil"/>
            </w:tcBorders>
          </w:tcPr>
          <w:p w14:paraId="6E883792" w14:textId="77777777" w:rsidR="007F5F76" w:rsidRPr="00310956" w:rsidRDefault="007F5F76" w:rsidP="004F2CF4">
            <w:pPr>
              <w:spacing w:after="0" w:line="240" w:lineRule="auto"/>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22,5 mg (0,45 ml):</w:t>
            </w:r>
          </w:p>
          <w:p w14:paraId="7AC8D9FE"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LT/1/13/3373/067 </w:t>
            </w:r>
            <w:r w:rsidRPr="00310956">
              <w:rPr>
                <w:rFonts w:ascii="Times New Roman" w:hAnsi="Times New Roman"/>
                <w:kern w:val="28"/>
                <w:shd w:val="clear" w:color="auto" w:fill="D9D9D9" w:themeFill="background1" w:themeFillShade="D9"/>
                <w:lang w:val="pt-PT"/>
              </w:rPr>
              <w:t>– N1</w:t>
            </w:r>
          </w:p>
          <w:p w14:paraId="065FCC27"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LT/1/13/3373/068 – N2</w:t>
            </w:r>
          </w:p>
          <w:p w14:paraId="2427B6C8"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LT/1/13/3373/069 – N4</w:t>
            </w:r>
          </w:p>
          <w:p w14:paraId="229BDC7E"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LT/1/13/3373/070 – N5</w:t>
            </w:r>
          </w:p>
          <w:p w14:paraId="50668C56"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LT/1/13/3373/071 – N6</w:t>
            </w:r>
          </w:p>
          <w:p w14:paraId="0922B2C9"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LT/1/13/3373/072 – N10</w:t>
            </w:r>
          </w:p>
          <w:p w14:paraId="13317FF2"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LT/1/13/3373/073 – N11</w:t>
            </w:r>
          </w:p>
          <w:p w14:paraId="6D061FDB"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LT/1/13/3373/074 – N12</w:t>
            </w:r>
          </w:p>
          <w:p w14:paraId="1F011690"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LT/1/13/3373/075 – N14</w:t>
            </w:r>
          </w:p>
          <w:p w14:paraId="07CB4B7D"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LT/1/13/3373/076 – N15</w:t>
            </w:r>
          </w:p>
          <w:p w14:paraId="1D1B9E3A" w14:textId="77777777" w:rsidR="007F5F76" w:rsidRPr="00310956" w:rsidRDefault="007F5F76" w:rsidP="007F5F76">
            <w:pPr>
              <w:pStyle w:val="Betarp1"/>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LT/1/13/3373/077 – N24</w:t>
            </w:r>
          </w:p>
        </w:tc>
        <w:tc>
          <w:tcPr>
            <w:tcW w:w="4643" w:type="dxa"/>
            <w:tcBorders>
              <w:top w:val="nil"/>
              <w:left w:val="nil"/>
              <w:bottom w:val="nil"/>
              <w:right w:val="nil"/>
            </w:tcBorders>
          </w:tcPr>
          <w:p w14:paraId="4791EA2A"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 xml:space="preserve">   25 mg (0,5 ml):</w:t>
            </w:r>
          </w:p>
          <w:p w14:paraId="43D137F5"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LT/1/13/3373/078 </w:t>
            </w:r>
            <w:r w:rsidRPr="00310956">
              <w:rPr>
                <w:rFonts w:ascii="Times New Roman" w:hAnsi="Times New Roman"/>
                <w:kern w:val="28"/>
                <w:shd w:val="clear" w:color="auto" w:fill="D9D9D9" w:themeFill="background1" w:themeFillShade="D9"/>
                <w:lang w:val="pt-PT"/>
              </w:rPr>
              <w:t>– N1</w:t>
            </w:r>
          </w:p>
          <w:p w14:paraId="4C5C7EA8"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LT/1/13/3373/079 – N2</w:t>
            </w:r>
          </w:p>
          <w:p w14:paraId="1373C5E8"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LT/1/13/3373/080 – N4</w:t>
            </w:r>
          </w:p>
          <w:p w14:paraId="5B7C04B6"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LT/1/13/3373/081 – N5</w:t>
            </w:r>
          </w:p>
          <w:p w14:paraId="3FCD9322"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LT/1/13/3373/082 – N6</w:t>
            </w:r>
          </w:p>
          <w:p w14:paraId="4C925119"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LT/1/13/3373/083 – N10</w:t>
            </w:r>
          </w:p>
          <w:p w14:paraId="243E0C71"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LT/1/13/3373/084 – N11</w:t>
            </w:r>
          </w:p>
          <w:p w14:paraId="7B701527"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LT/1/13/3373/085 – N12</w:t>
            </w:r>
          </w:p>
          <w:p w14:paraId="15E86BA9"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LT/1/13/3373/086 – N14</w:t>
            </w:r>
          </w:p>
          <w:p w14:paraId="1076FADA"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LT/1/13/3373/087 – N15</w:t>
            </w:r>
          </w:p>
          <w:p w14:paraId="3F824979" w14:textId="77777777" w:rsidR="007F5F76" w:rsidRPr="00310956" w:rsidRDefault="007F5F76" w:rsidP="007F5F76">
            <w:pPr>
              <w:pStyle w:val="Betarp1"/>
              <w:spacing w:after="120"/>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LT/1/13/3373/088 – N24</w:t>
            </w:r>
          </w:p>
        </w:tc>
      </w:tr>
      <w:tr w:rsidR="007F5F76" w:rsidRPr="00310956" w14:paraId="73B7EF71" w14:textId="77777777" w:rsidTr="003C471E">
        <w:tc>
          <w:tcPr>
            <w:tcW w:w="4643" w:type="dxa"/>
            <w:tcBorders>
              <w:top w:val="nil"/>
              <w:left w:val="nil"/>
              <w:bottom w:val="nil"/>
              <w:right w:val="nil"/>
            </w:tcBorders>
          </w:tcPr>
          <w:p w14:paraId="1182BD57" w14:textId="77777777" w:rsidR="007F5F76" w:rsidRPr="00310956" w:rsidRDefault="007F5F76" w:rsidP="004F2CF4">
            <w:pPr>
              <w:spacing w:after="0" w:line="240" w:lineRule="auto"/>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27,5 mg (0,55 ml):</w:t>
            </w:r>
          </w:p>
          <w:p w14:paraId="5FA67E48"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LT/1/13/3373/089 </w:t>
            </w:r>
            <w:r w:rsidRPr="00310956">
              <w:rPr>
                <w:rFonts w:ascii="Times New Roman" w:hAnsi="Times New Roman"/>
                <w:kern w:val="28"/>
                <w:shd w:val="clear" w:color="auto" w:fill="D9D9D9" w:themeFill="background1" w:themeFillShade="D9"/>
                <w:lang w:val="pt-PT"/>
              </w:rPr>
              <w:t>– N1</w:t>
            </w:r>
          </w:p>
          <w:p w14:paraId="11477B88"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LT/1/13/3373/090 – N2</w:t>
            </w:r>
          </w:p>
          <w:p w14:paraId="7E5ACF0B"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LT/1/13/3373/091 – N4</w:t>
            </w:r>
          </w:p>
          <w:p w14:paraId="7CC5D380"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LT/1/13/3373/092 – N5</w:t>
            </w:r>
          </w:p>
          <w:p w14:paraId="4C4FD51A"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LT/1/13/3373/093 – N6</w:t>
            </w:r>
          </w:p>
          <w:p w14:paraId="2DAF2D2C"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LT/1/13/3373/094 – N10</w:t>
            </w:r>
          </w:p>
          <w:p w14:paraId="3464CBF3"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LT/1/13/3373/095 – N11</w:t>
            </w:r>
          </w:p>
          <w:p w14:paraId="19F0F063"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LT/1/13/3373/096 – N12</w:t>
            </w:r>
          </w:p>
          <w:p w14:paraId="4B42C7E7"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LT/1/13/3373/097 – N14</w:t>
            </w:r>
          </w:p>
          <w:p w14:paraId="5BFBBCC3" w14:textId="77777777" w:rsidR="007F5F76" w:rsidRPr="00310956" w:rsidRDefault="007F5F76" w:rsidP="004F2CF4">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LT/1/13/3373/098 – N15</w:t>
            </w:r>
          </w:p>
          <w:p w14:paraId="6385687E" w14:textId="77777777" w:rsidR="007F5F76" w:rsidRPr="00310956" w:rsidRDefault="007F5F76" w:rsidP="004F2CF4">
            <w:pPr>
              <w:pStyle w:val="Betarp1"/>
              <w:spacing w:after="120"/>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LT/1/13/3373/099 – N24</w:t>
            </w:r>
          </w:p>
        </w:tc>
        <w:tc>
          <w:tcPr>
            <w:tcW w:w="4643" w:type="dxa"/>
            <w:tcBorders>
              <w:top w:val="nil"/>
              <w:left w:val="nil"/>
              <w:bottom w:val="nil"/>
              <w:right w:val="nil"/>
            </w:tcBorders>
          </w:tcPr>
          <w:p w14:paraId="100699F2"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 xml:space="preserve">   30 mg (0,6 ml):</w:t>
            </w:r>
          </w:p>
          <w:p w14:paraId="684C892A"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lang w:val="pt-PT"/>
              </w:rPr>
              <w:t xml:space="preserve">LT/1/13/3373/100 </w:t>
            </w:r>
            <w:r w:rsidRPr="00310956">
              <w:rPr>
                <w:rFonts w:ascii="Times New Roman" w:hAnsi="Times New Roman"/>
                <w:kern w:val="28"/>
                <w:shd w:val="clear" w:color="auto" w:fill="D9D9D9" w:themeFill="background1" w:themeFillShade="D9"/>
                <w:lang w:val="pt-PT"/>
              </w:rPr>
              <w:t>– N1</w:t>
            </w:r>
          </w:p>
          <w:p w14:paraId="5B370F8F"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LT/1/13/3373/101 – N2</w:t>
            </w:r>
          </w:p>
          <w:p w14:paraId="6A5CD217"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LT/1/13/3373/102 – N4</w:t>
            </w:r>
          </w:p>
          <w:p w14:paraId="05F4A0D7"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LT/1/13/3373/103 – N5</w:t>
            </w:r>
          </w:p>
          <w:p w14:paraId="14CAFB79"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LT/1/13/3373/104 – N6</w:t>
            </w:r>
          </w:p>
          <w:p w14:paraId="4A1E209B"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LT/1/13/3373/105 – N10</w:t>
            </w:r>
          </w:p>
          <w:p w14:paraId="00D5B760"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LT/1/13/3373/106 – N11</w:t>
            </w:r>
          </w:p>
          <w:p w14:paraId="21E881EB"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LT/1/13/3373/107 – N12</w:t>
            </w:r>
          </w:p>
          <w:p w14:paraId="6FCCD602"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LT/1/13/3373/108 – N14</w:t>
            </w:r>
          </w:p>
          <w:p w14:paraId="203AF491" w14:textId="77777777" w:rsidR="007F5F76" w:rsidRPr="00310956" w:rsidRDefault="007F5F76" w:rsidP="007F5F76">
            <w:pPr>
              <w:pStyle w:val="Betarp1"/>
              <w:ind w:left="-113" w:right="-113"/>
              <w:rPr>
                <w:rFonts w:ascii="Times New Roman" w:hAnsi="Times New Roman"/>
                <w:kern w:val="28"/>
                <w:shd w:val="clear" w:color="auto" w:fill="D9D9D9" w:themeFill="background1" w:themeFillShade="D9"/>
                <w:lang w:val="pt-PT"/>
              </w:rPr>
            </w:pPr>
            <w:r w:rsidRPr="00310956">
              <w:rPr>
                <w:rFonts w:ascii="Times New Roman" w:hAnsi="Times New Roman"/>
                <w:kern w:val="28"/>
                <w:shd w:val="clear" w:color="auto" w:fill="D9D9D9" w:themeFill="background1" w:themeFillShade="D9"/>
                <w:lang w:val="pt-PT"/>
              </w:rPr>
              <w:t>LT/1/13/3373/109 – N15</w:t>
            </w:r>
          </w:p>
          <w:p w14:paraId="10C514B4" w14:textId="77777777" w:rsidR="007F5F76" w:rsidRPr="00310956" w:rsidRDefault="007F5F76" w:rsidP="007F5F76">
            <w:pPr>
              <w:pStyle w:val="Betarp1"/>
              <w:ind w:left="-113" w:right="-113"/>
              <w:rPr>
                <w:rFonts w:ascii="Times New Roman" w:hAnsi="Times New Roman"/>
                <w:u w:val="single"/>
              </w:rPr>
            </w:pPr>
            <w:r w:rsidRPr="00310956">
              <w:rPr>
                <w:rFonts w:ascii="Times New Roman" w:hAnsi="Times New Roman"/>
                <w:kern w:val="28"/>
                <w:shd w:val="clear" w:color="auto" w:fill="D9D9D9" w:themeFill="background1" w:themeFillShade="D9"/>
              </w:rPr>
              <w:t>LT/1/13/3373/110 – N24</w:t>
            </w:r>
          </w:p>
        </w:tc>
      </w:tr>
    </w:tbl>
    <w:p w14:paraId="13BEB10F" w14:textId="77777777" w:rsidR="00FC4511" w:rsidRPr="00310956" w:rsidRDefault="00FC4511" w:rsidP="00BE2D87">
      <w:pPr>
        <w:spacing w:after="0" w:line="240" w:lineRule="auto"/>
        <w:rPr>
          <w:rFonts w:ascii="Times New Roman" w:hAnsi="Times New Roman"/>
        </w:rPr>
      </w:pPr>
    </w:p>
    <w:p w14:paraId="159B4E64" w14:textId="77777777" w:rsidR="00FC4511" w:rsidRPr="00310956" w:rsidRDefault="00FC4511" w:rsidP="00BE2D87">
      <w:pPr>
        <w:spacing w:after="0" w:line="240" w:lineRule="auto"/>
        <w:rPr>
          <w:rFonts w:ascii="Times New Roman" w:hAnsi="Times New Roman"/>
        </w:rPr>
      </w:pPr>
    </w:p>
    <w:p w14:paraId="021B0B51"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lastRenderedPageBreak/>
        <w:t>13.</w:t>
      </w:r>
      <w:r w:rsidRPr="00310956">
        <w:rPr>
          <w:rFonts w:ascii="Times New Roman" w:hAnsi="Times New Roman"/>
          <w:b/>
        </w:rPr>
        <w:tab/>
        <w:t xml:space="preserve">SERIJOS NUMERIS </w:t>
      </w:r>
    </w:p>
    <w:p w14:paraId="628DC800" w14:textId="77777777" w:rsidR="00F0278B" w:rsidRPr="00310956" w:rsidRDefault="00F0278B" w:rsidP="00BE2D87">
      <w:pPr>
        <w:spacing w:after="0" w:line="240" w:lineRule="auto"/>
        <w:rPr>
          <w:rFonts w:ascii="Times New Roman" w:hAnsi="Times New Roman"/>
        </w:rPr>
      </w:pPr>
    </w:p>
    <w:p w14:paraId="743E9894"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Serija:</w:t>
      </w:r>
    </w:p>
    <w:p w14:paraId="2070667F" w14:textId="77777777" w:rsidR="00F0278B" w:rsidRPr="00310956" w:rsidRDefault="00F0278B" w:rsidP="005976A6">
      <w:pPr>
        <w:spacing w:after="0" w:line="240" w:lineRule="auto"/>
        <w:rPr>
          <w:rFonts w:ascii="Times New Roman" w:hAnsi="Times New Roman"/>
        </w:rPr>
      </w:pPr>
    </w:p>
    <w:p w14:paraId="1318CC03" w14:textId="77777777" w:rsidR="00F0278B" w:rsidRPr="00310956" w:rsidRDefault="00F0278B" w:rsidP="00D12DA9">
      <w:pPr>
        <w:spacing w:after="0" w:line="240" w:lineRule="auto"/>
        <w:rPr>
          <w:rFonts w:ascii="Times New Roman" w:hAnsi="Times New Roman"/>
        </w:rPr>
      </w:pPr>
    </w:p>
    <w:p w14:paraId="39575992"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14.</w:t>
      </w:r>
      <w:r w:rsidRPr="00310956">
        <w:rPr>
          <w:rFonts w:ascii="Times New Roman" w:hAnsi="Times New Roman"/>
          <w:b/>
        </w:rPr>
        <w:tab/>
        <w:t>PARDAVIMO (IŠDAVIMO) TVARKA</w:t>
      </w:r>
    </w:p>
    <w:p w14:paraId="6713FEA4" w14:textId="77777777" w:rsidR="00F0278B" w:rsidRPr="00310956" w:rsidRDefault="00F0278B" w:rsidP="00BE2D87">
      <w:pPr>
        <w:spacing w:after="0" w:line="240" w:lineRule="auto"/>
        <w:rPr>
          <w:rFonts w:ascii="Times New Roman" w:hAnsi="Times New Roman"/>
        </w:rPr>
      </w:pPr>
    </w:p>
    <w:p w14:paraId="051CDA29"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Receptinis </w:t>
      </w:r>
      <w:r w:rsidR="001678F5" w:rsidRPr="00310956">
        <w:rPr>
          <w:rFonts w:ascii="Times New Roman" w:hAnsi="Times New Roman"/>
        </w:rPr>
        <w:t>vaistas</w:t>
      </w:r>
      <w:r w:rsidRPr="00310956">
        <w:rPr>
          <w:rFonts w:ascii="Times New Roman" w:hAnsi="Times New Roman"/>
        </w:rPr>
        <w:t>.</w:t>
      </w:r>
    </w:p>
    <w:p w14:paraId="3EE9FEAF" w14:textId="77777777" w:rsidR="00F0278B" w:rsidRPr="00310956" w:rsidRDefault="00F0278B" w:rsidP="005976A6">
      <w:pPr>
        <w:spacing w:after="0" w:line="240" w:lineRule="auto"/>
        <w:rPr>
          <w:rFonts w:ascii="Times New Roman" w:hAnsi="Times New Roman"/>
        </w:rPr>
      </w:pPr>
    </w:p>
    <w:p w14:paraId="31DC445C" w14:textId="77777777" w:rsidR="00F0278B" w:rsidRPr="00310956" w:rsidRDefault="00F0278B" w:rsidP="00D12DA9">
      <w:pPr>
        <w:spacing w:after="0" w:line="240" w:lineRule="auto"/>
        <w:rPr>
          <w:rFonts w:ascii="Times New Roman" w:hAnsi="Times New Roman"/>
        </w:rPr>
      </w:pPr>
    </w:p>
    <w:p w14:paraId="6A374D85" w14:textId="77777777" w:rsidR="00F0278B" w:rsidRPr="00310956" w:rsidRDefault="00F0278B" w:rsidP="0041779E">
      <w:pPr>
        <w:pBdr>
          <w:top w:val="single" w:sz="4" w:space="2"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10956">
        <w:rPr>
          <w:rFonts w:ascii="Times New Roman" w:hAnsi="Times New Roman"/>
          <w:b/>
        </w:rPr>
        <w:t>15.</w:t>
      </w:r>
      <w:r w:rsidRPr="00310956">
        <w:rPr>
          <w:rFonts w:ascii="Times New Roman" w:hAnsi="Times New Roman"/>
          <w:b/>
        </w:rPr>
        <w:tab/>
        <w:t>VARTOJIMO INSTRUKCIJA</w:t>
      </w:r>
    </w:p>
    <w:p w14:paraId="66A5C7D2" w14:textId="77777777" w:rsidR="00F0278B" w:rsidRPr="00310956" w:rsidRDefault="00F0278B" w:rsidP="00BE2D87">
      <w:pPr>
        <w:spacing w:after="0" w:line="240" w:lineRule="auto"/>
        <w:rPr>
          <w:rFonts w:ascii="Times New Roman" w:hAnsi="Times New Roman"/>
        </w:rPr>
      </w:pPr>
    </w:p>
    <w:p w14:paraId="00EFC1B2" w14:textId="77777777" w:rsidR="00F0278B" w:rsidRPr="00310956" w:rsidRDefault="00F0278B" w:rsidP="00665F35">
      <w:pPr>
        <w:spacing w:after="0" w:line="240" w:lineRule="auto"/>
        <w:rPr>
          <w:rFonts w:ascii="Times New Roman" w:hAnsi="Times New Roman"/>
        </w:rPr>
      </w:pPr>
    </w:p>
    <w:p w14:paraId="08E68D8E" w14:textId="77777777" w:rsidR="00F0278B" w:rsidRPr="00310956" w:rsidRDefault="00F0278B" w:rsidP="005976A6">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olor w:val="008000"/>
        </w:rPr>
      </w:pPr>
      <w:r w:rsidRPr="00310956">
        <w:rPr>
          <w:rFonts w:ascii="Times New Roman" w:hAnsi="Times New Roman"/>
          <w:b/>
        </w:rPr>
        <w:t>16.</w:t>
      </w:r>
      <w:r w:rsidRPr="00310956">
        <w:rPr>
          <w:rFonts w:ascii="Times New Roman" w:hAnsi="Times New Roman"/>
          <w:b/>
        </w:rPr>
        <w:tab/>
        <w:t>INFORMACIJA BRAILIO RAŠTU</w:t>
      </w:r>
    </w:p>
    <w:p w14:paraId="0FD1236F" w14:textId="77777777" w:rsidR="00F0278B" w:rsidRPr="00310956" w:rsidRDefault="00F0278B" w:rsidP="00D12DA9">
      <w:pPr>
        <w:spacing w:after="0" w:line="240" w:lineRule="auto"/>
        <w:rPr>
          <w:rFonts w:ascii="Times New Roman" w:hAnsi="Times New Roman"/>
        </w:rPr>
      </w:pPr>
    </w:p>
    <w:p w14:paraId="654903B2"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Metex 7,5 mg</w:t>
      </w:r>
    </w:p>
    <w:p w14:paraId="3D1FA5DC"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10 mg </w:t>
      </w:r>
    </w:p>
    <w:p w14:paraId="022AB128"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12,5 mg </w:t>
      </w:r>
    </w:p>
    <w:p w14:paraId="3ADB02E7"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15 mg </w:t>
      </w:r>
    </w:p>
    <w:p w14:paraId="7F0B3AAC"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17,5 mg </w:t>
      </w:r>
    </w:p>
    <w:p w14:paraId="6CD6D8C2"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20 mg </w:t>
      </w:r>
    </w:p>
    <w:p w14:paraId="0946897C"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22,5 mg </w:t>
      </w:r>
    </w:p>
    <w:p w14:paraId="72150906"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 xml:space="preserve">Metex 25 mg </w:t>
      </w:r>
    </w:p>
    <w:p w14:paraId="2C08271D"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27,5 mg</w:t>
      </w:r>
    </w:p>
    <w:p w14:paraId="4FD147CB" w14:textId="77777777" w:rsidR="00F0278B" w:rsidRPr="00310956" w:rsidRDefault="00F0278B" w:rsidP="0041779E">
      <w:pPr>
        <w:spacing w:after="0" w:line="240" w:lineRule="auto"/>
        <w:rPr>
          <w:rFonts w:ascii="Times New Roman" w:hAnsi="Times New Roman"/>
        </w:rPr>
      </w:pPr>
      <w:r w:rsidRPr="00310956">
        <w:rPr>
          <w:rFonts w:ascii="Times New Roman" w:hAnsi="Times New Roman"/>
          <w:highlight w:val="lightGray"/>
        </w:rPr>
        <w:t>Metex 30 mg</w:t>
      </w:r>
    </w:p>
    <w:p w14:paraId="2ABC22CB" w14:textId="77777777" w:rsidR="00F0278B" w:rsidRPr="00310956" w:rsidRDefault="00F0278B" w:rsidP="0041779E">
      <w:pPr>
        <w:spacing w:after="0" w:line="240" w:lineRule="auto"/>
        <w:rPr>
          <w:rFonts w:ascii="Times New Roman" w:hAnsi="Times New Roman"/>
        </w:rPr>
      </w:pPr>
    </w:p>
    <w:p w14:paraId="0E8F9CBE" w14:textId="77777777" w:rsidR="00F0396C" w:rsidRPr="00310956" w:rsidRDefault="00F0396C" w:rsidP="005362A1">
      <w:pPr>
        <w:spacing w:after="0" w:line="240" w:lineRule="auto"/>
        <w:rPr>
          <w:rFonts w:ascii="Times New Roman" w:eastAsia="Times New Roman" w:hAnsi="Times New Roman"/>
          <w:lang w:eastAsia="lt-LT"/>
        </w:rPr>
      </w:pPr>
    </w:p>
    <w:p w14:paraId="367CD414" w14:textId="77777777" w:rsidR="00F0396C" w:rsidRPr="00310956" w:rsidRDefault="00F0396C" w:rsidP="00BE2D87">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lang w:eastAsia="lt-LT"/>
        </w:rPr>
      </w:pPr>
      <w:r w:rsidRPr="00310956">
        <w:rPr>
          <w:rFonts w:ascii="Times New Roman" w:eastAsia="Times New Roman" w:hAnsi="Times New Roman"/>
          <w:b/>
          <w:lang w:eastAsia="lt-LT"/>
        </w:rPr>
        <w:t>17.</w:t>
      </w:r>
      <w:r w:rsidRPr="00310956">
        <w:rPr>
          <w:rFonts w:ascii="Times New Roman" w:eastAsia="Times New Roman" w:hAnsi="Times New Roman"/>
          <w:b/>
          <w:lang w:eastAsia="lt-LT"/>
        </w:rPr>
        <w:tab/>
        <w:t>UNIKALUS IDENTIFIKATORIUS – 2D BRŪKŠNINIS KODAS</w:t>
      </w:r>
    </w:p>
    <w:p w14:paraId="6DE0DFCD" w14:textId="77777777" w:rsidR="00F0396C" w:rsidRPr="00310956" w:rsidRDefault="00F0396C" w:rsidP="00F0396C">
      <w:pPr>
        <w:spacing w:after="0" w:line="240" w:lineRule="auto"/>
        <w:rPr>
          <w:rFonts w:ascii="Times New Roman" w:eastAsia="Times New Roman" w:hAnsi="Times New Roman"/>
          <w:lang w:eastAsia="lt-LT"/>
        </w:rPr>
      </w:pPr>
    </w:p>
    <w:p w14:paraId="66F6A1D3" w14:textId="77777777" w:rsidR="00F0396C" w:rsidRPr="00310956" w:rsidRDefault="00F0396C" w:rsidP="00F0396C">
      <w:pPr>
        <w:spacing w:after="0" w:line="240" w:lineRule="auto"/>
        <w:rPr>
          <w:rFonts w:ascii="Times New Roman" w:eastAsia="Times New Roman" w:hAnsi="Times New Roman"/>
          <w:shd w:val="clear" w:color="auto" w:fill="CCCCCC"/>
          <w:lang w:eastAsia="lt-LT"/>
        </w:rPr>
      </w:pPr>
      <w:r w:rsidRPr="00310956">
        <w:rPr>
          <w:rFonts w:ascii="Times New Roman" w:eastAsia="Times New Roman" w:hAnsi="Times New Roman"/>
          <w:highlight w:val="lightGray"/>
          <w:lang w:eastAsia="lt-LT"/>
        </w:rPr>
        <w:t>&lt;2D brūkšninis kodas su nurodytu unikaliu identifikatoriumi.&gt;</w:t>
      </w:r>
    </w:p>
    <w:p w14:paraId="1EAAFA4A" w14:textId="77777777" w:rsidR="00F0396C" w:rsidRPr="00310956" w:rsidRDefault="00F0396C" w:rsidP="00F0396C">
      <w:pPr>
        <w:spacing w:after="0" w:line="240" w:lineRule="auto"/>
        <w:rPr>
          <w:rFonts w:ascii="Times New Roman" w:eastAsia="Times New Roman" w:hAnsi="Times New Roman"/>
          <w:shd w:val="clear" w:color="auto" w:fill="CCCCCC"/>
          <w:lang w:eastAsia="lt-LT"/>
        </w:rPr>
      </w:pPr>
    </w:p>
    <w:p w14:paraId="2050AC2C" w14:textId="77777777" w:rsidR="00F0396C" w:rsidRPr="00310956" w:rsidRDefault="00F0396C" w:rsidP="00F0396C">
      <w:pPr>
        <w:spacing w:after="0" w:line="240" w:lineRule="auto"/>
        <w:rPr>
          <w:rFonts w:ascii="Times New Roman" w:eastAsia="Times New Roman" w:hAnsi="Times New Roman"/>
          <w:lang w:eastAsia="lt-LT"/>
        </w:rPr>
      </w:pPr>
    </w:p>
    <w:p w14:paraId="51E9CBCE" w14:textId="77777777" w:rsidR="00F0396C" w:rsidRPr="00310956" w:rsidRDefault="00F0396C" w:rsidP="00BE2D87">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rPr>
          <w:rFonts w:ascii="Times New Roman" w:eastAsia="Times New Roman" w:hAnsi="Times New Roman"/>
          <w:i/>
          <w:lang w:eastAsia="lt-LT"/>
        </w:rPr>
      </w:pPr>
      <w:r w:rsidRPr="00310956">
        <w:rPr>
          <w:rFonts w:ascii="Times New Roman" w:eastAsia="Times New Roman" w:hAnsi="Times New Roman"/>
          <w:b/>
          <w:lang w:eastAsia="lt-LT"/>
        </w:rPr>
        <w:t>18.</w:t>
      </w:r>
      <w:r w:rsidRPr="00310956">
        <w:rPr>
          <w:rFonts w:ascii="Times New Roman" w:eastAsia="Times New Roman" w:hAnsi="Times New Roman"/>
          <w:b/>
          <w:lang w:eastAsia="lt-LT"/>
        </w:rPr>
        <w:tab/>
        <w:t>UNIKALUS IDENTIFIKATORIUS – ŽMONĖMS SUPRANTAMI DUOMENYS</w:t>
      </w:r>
    </w:p>
    <w:p w14:paraId="113C840B" w14:textId="77777777" w:rsidR="00F0396C" w:rsidRPr="00310956" w:rsidRDefault="00F0396C" w:rsidP="00F0396C">
      <w:pPr>
        <w:spacing w:after="0" w:line="240" w:lineRule="auto"/>
        <w:rPr>
          <w:rFonts w:ascii="Times New Roman" w:eastAsia="Times New Roman" w:hAnsi="Times New Roman"/>
          <w:lang w:eastAsia="lt-LT"/>
        </w:rPr>
      </w:pPr>
    </w:p>
    <w:p w14:paraId="59A2442E" w14:textId="77777777" w:rsidR="00F0396C" w:rsidRPr="00310956" w:rsidRDefault="00F0396C" w:rsidP="00F0396C">
      <w:pPr>
        <w:spacing w:after="0" w:line="240" w:lineRule="auto"/>
        <w:rPr>
          <w:rFonts w:ascii="Times New Roman" w:eastAsia="Times New Roman" w:hAnsi="Times New Roman"/>
          <w:color w:val="008000"/>
          <w:lang w:eastAsia="lt-LT"/>
        </w:rPr>
      </w:pPr>
      <w:r w:rsidRPr="00310956">
        <w:rPr>
          <w:rFonts w:ascii="Times New Roman" w:eastAsia="Times New Roman" w:hAnsi="Times New Roman"/>
          <w:lang w:eastAsia="lt-LT"/>
        </w:rPr>
        <w:t>PC:</w:t>
      </w:r>
    </w:p>
    <w:p w14:paraId="411E7CAA" w14:textId="77777777" w:rsidR="00F0396C" w:rsidRPr="00310956" w:rsidRDefault="00F0396C" w:rsidP="00F0396C">
      <w:pPr>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 xml:space="preserve">SN: </w:t>
      </w:r>
    </w:p>
    <w:p w14:paraId="49A16B6F" w14:textId="77777777" w:rsidR="00F0396C" w:rsidRPr="00310956" w:rsidRDefault="00F0396C" w:rsidP="00F0396C">
      <w:pPr>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NN:</w:t>
      </w:r>
    </w:p>
    <w:p w14:paraId="50A36DD2" w14:textId="77777777" w:rsidR="00F0278B" w:rsidRPr="00310956" w:rsidRDefault="00F0278B" w:rsidP="00BE2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10956">
        <w:rPr>
          <w:rFonts w:ascii="Times New Roman" w:hAnsi="Times New Roman"/>
          <w:b/>
          <w:caps/>
        </w:rPr>
        <w:br w:type="page"/>
      </w:r>
      <w:r w:rsidRPr="00310956">
        <w:rPr>
          <w:rFonts w:ascii="Times New Roman" w:hAnsi="Times New Roman"/>
          <w:b/>
        </w:rPr>
        <w:lastRenderedPageBreak/>
        <w:t>MINIMALI INFORMACIJA ANT MAŽŲ VIDINIŲ PAKUOČIŲ</w:t>
      </w:r>
    </w:p>
    <w:p w14:paraId="28B8EBBB" w14:textId="77777777" w:rsidR="00F0278B" w:rsidRPr="00310956" w:rsidRDefault="00F0278B" w:rsidP="00BE2D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593821A0" w14:textId="77777777" w:rsidR="00F0278B" w:rsidRPr="00310956" w:rsidRDefault="00F0278B" w:rsidP="00665F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b/>
        </w:rPr>
        <w:t>UŽPILDYTAS ŠVIRKŠTIKLIS</w:t>
      </w:r>
    </w:p>
    <w:p w14:paraId="596ED5E8" w14:textId="77777777" w:rsidR="00F0278B" w:rsidRPr="00310956" w:rsidRDefault="00F0278B" w:rsidP="005976A6">
      <w:pPr>
        <w:spacing w:after="0" w:line="240" w:lineRule="auto"/>
        <w:rPr>
          <w:rFonts w:ascii="Times New Roman" w:hAnsi="Times New Roman"/>
        </w:rPr>
      </w:pPr>
    </w:p>
    <w:p w14:paraId="0C111CDF" w14:textId="77777777" w:rsidR="00F0278B" w:rsidRPr="00310956" w:rsidRDefault="00F0278B" w:rsidP="00D12DA9">
      <w:pPr>
        <w:spacing w:after="0" w:line="240" w:lineRule="auto"/>
        <w:rPr>
          <w:rFonts w:ascii="Times New Roman" w:hAnsi="Times New Roman"/>
        </w:rPr>
      </w:pPr>
    </w:p>
    <w:p w14:paraId="078D4698"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1.</w:t>
      </w:r>
      <w:r w:rsidRPr="00310956">
        <w:rPr>
          <w:rFonts w:ascii="Times New Roman" w:hAnsi="Times New Roman"/>
          <w:b/>
        </w:rPr>
        <w:tab/>
      </w:r>
      <w:r w:rsidRPr="00310956">
        <w:rPr>
          <w:rFonts w:ascii="Times New Roman" w:hAnsi="Times New Roman"/>
          <w:b/>
          <w:caps/>
        </w:rPr>
        <w:t>Vaistinio preparato pavadinimas ir vartojimo būdas (-ai)</w:t>
      </w:r>
    </w:p>
    <w:p w14:paraId="51D9F5CE" w14:textId="77777777" w:rsidR="00F0278B" w:rsidRPr="00310956" w:rsidRDefault="00F0278B" w:rsidP="00BE2D87">
      <w:pPr>
        <w:spacing w:after="0" w:line="240" w:lineRule="auto"/>
        <w:rPr>
          <w:rFonts w:ascii="Times New Roman" w:hAnsi="Times New Roman"/>
        </w:rPr>
      </w:pPr>
    </w:p>
    <w:p w14:paraId="31B7CFB4"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Metex 7,5 mg injekcinis tirpalas užpildytame švirkštiklyje</w:t>
      </w:r>
    </w:p>
    <w:p w14:paraId="73A80D7F" w14:textId="77777777" w:rsidR="00F0278B" w:rsidRPr="00310956" w:rsidRDefault="00F0278B" w:rsidP="00665F35">
      <w:pPr>
        <w:spacing w:after="0" w:line="240" w:lineRule="auto"/>
        <w:rPr>
          <w:rFonts w:ascii="Times New Roman" w:hAnsi="Times New Roman"/>
          <w:highlight w:val="lightGray"/>
        </w:rPr>
      </w:pPr>
      <w:r w:rsidRPr="00310956">
        <w:rPr>
          <w:rFonts w:ascii="Times New Roman" w:hAnsi="Times New Roman"/>
          <w:highlight w:val="lightGray"/>
        </w:rPr>
        <w:t>Metex 10 mg injekcinis tirpalas užpildytame švirkštiklyje</w:t>
      </w:r>
    </w:p>
    <w:p w14:paraId="111AAA90" w14:textId="77777777" w:rsidR="00F0278B" w:rsidRPr="00310956" w:rsidRDefault="00F0278B" w:rsidP="005976A6">
      <w:pPr>
        <w:spacing w:after="0" w:line="240" w:lineRule="auto"/>
        <w:rPr>
          <w:rFonts w:ascii="Times New Roman" w:hAnsi="Times New Roman"/>
          <w:highlight w:val="lightGray"/>
        </w:rPr>
      </w:pPr>
      <w:r w:rsidRPr="00310956">
        <w:rPr>
          <w:rFonts w:ascii="Times New Roman" w:hAnsi="Times New Roman"/>
          <w:highlight w:val="lightGray"/>
        </w:rPr>
        <w:t>Metex 12,5 mg injekcinis tirpalas užpildytame švirkštiklyje</w:t>
      </w:r>
    </w:p>
    <w:p w14:paraId="470E1FAB" w14:textId="77777777" w:rsidR="00F0278B" w:rsidRPr="00310956" w:rsidRDefault="00F0278B" w:rsidP="00D12DA9">
      <w:pPr>
        <w:spacing w:after="0" w:line="240" w:lineRule="auto"/>
        <w:rPr>
          <w:rFonts w:ascii="Times New Roman" w:hAnsi="Times New Roman"/>
          <w:highlight w:val="lightGray"/>
        </w:rPr>
      </w:pPr>
      <w:r w:rsidRPr="00310956">
        <w:rPr>
          <w:rFonts w:ascii="Times New Roman" w:hAnsi="Times New Roman"/>
          <w:highlight w:val="lightGray"/>
        </w:rPr>
        <w:t>Metex 15 mg injekcinis tirpalas užpildytame švirkštiklyje</w:t>
      </w:r>
    </w:p>
    <w:p w14:paraId="03E1B64C"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17,5 mg injekcinis tirpalas užpildytame švirkštiklyje</w:t>
      </w:r>
    </w:p>
    <w:p w14:paraId="051B268E"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20 mg injekcinis tirpalas užpildytame švirkštiklyje</w:t>
      </w:r>
    </w:p>
    <w:p w14:paraId="7DA2B7C0"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22,5 mg injekcinis tirpalas užpildytame švirkštiklyje</w:t>
      </w:r>
    </w:p>
    <w:p w14:paraId="66703A5B"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25 mg injekcinis tirpalas užpildytame švirkštiklyje</w:t>
      </w:r>
    </w:p>
    <w:p w14:paraId="7A7BADC4"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Metex 27,5 mg injekcinis tirpalas užpildytame švirkštiklyje</w:t>
      </w:r>
    </w:p>
    <w:p w14:paraId="75C629F1" w14:textId="77777777" w:rsidR="00F0278B" w:rsidRPr="00310956" w:rsidRDefault="00F0278B" w:rsidP="0041779E">
      <w:pPr>
        <w:spacing w:after="0" w:line="240" w:lineRule="auto"/>
        <w:rPr>
          <w:rFonts w:ascii="Times New Roman" w:hAnsi="Times New Roman"/>
        </w:rPr>
      </w:pPr>
      <w:r w:rsidRPr="00310956">
        <w:rPr>
          <w:rFonts w:ascii="Times New Roman" w:hAnsi="Times New Roman"/>
          <w:highlight w:val="lightGray"/>
        </w:rPr>
        <w:t>Metex 30 mg injekcinis tirpalas užpildytame švirkštiklyje</w:t>
      </w:r>
    </w:p>
    <w:p w14:paraId="4E43F890" w14:textId="77777777" w:rsidR="00F0278B" w:rsidRPr="00310956" w:rsidRDefault="00F0278B" w:rsidP="0041779E">
      <w:pPr>
        <w:spacing w:after="0" w:line="240" w:lineRule="auto"/>
        <w:rPr>
          <w:rFonts w:ascii="Times New Roman" w:hAnsi="Times New Roman"/>
        </w:rPr>
      </w:pPr>
    </w:p>
    <w:p w14:paraId="20A38973"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Methotrexatum</w:t>
      </w:r>
    </w:p>
    <w:p w14:paraId="3CDCD226"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s.c. </w:t>
      </w:r>
    </w:p>
    <w:p w14:paraId="7E76DFAE" w14:textId="77777777" w:rsidR="00F0278B" w:rsidRPr="00310956" w:rsidRDefault="00F0278B" w:rsidP="0041779E">
      <w:pPr>
        <w:spacing w:after="0" w:line="240" w:lineRule="auto"/>
        <w:rPr>
          <w:rFonts w:ascii="Times New Roman" w:hAnsi="Times New Roman"/>
        </w:rPr>
      </w:pPr>
    </w:p>
    <w:p w14:paraId="31701B49" w14:textId="77777777" w:rsidR="00F0278B" w:rsidRPr="00310956" w:rsidRDefault="00F0278B" w:rsidP="0041779E">
      <w:pPr>
        <w:spacing w:after="0" w:line="240" w:lineRule="auto"/>
        <w:rPr>
          <w:rFonts w:ascii="Times New Roman" w:hAnsi="Times New Roman"/>
        </w:rPr>
      </w:pPr>
    </w:p>
    <w:p w14:paraId="34D389C6"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2.</w:t>
      </w:r>
      <w:r w:rsidRPr="00310956">
        <w:rPr>
          <w:rFonts w:ascii="Times New Roman" w:hAnsi="Times New Roman"/>
          <w:b/>
        </w:rPr>
        <w:tab/>
        <w:t>VARTOJIMO METODAS</w:t>
      </w:r>
    </w:p>
    <w:p w14:paraId="32594AFF" w14:textId="77777777" w:rsidR="00F0278B" w:rsidRPr="00310956" w:rsidRDefault="00F0278B" w:rsidP="00BE2D87">
      <w:pPr>
        <w:spacing w:after="0" w:line="240" w:lineRule="auto"/>
        <w:rPr>
          <w:rFonts w:ascii="Times New Roman" w:hAnsi="Times New Roman"/>
        </w:rPr>
      </w:pPr>
    </w:p>
    <w:p w14:paraId="269ED8DA" w14:textId="77777777" w:rsidR="00F0278B" w:rsidRPr="00310956" w:rsidRDefault="00F0278B" w:rsidP="00665F35">
      <w:pPr>
        <w:spacing w:after="0" w:line="240" w:lineRule="auto"/>
        <w:rPr>
          <w:rFonts w:ascii="Times New Roman" w:hAnsi="Times New Roman"/>
        </w:rPr>
      </w:pPr>
    </w:p>
    <w:p w14:paraId="36F1F039"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3.</w:t>
      </w:r>
      <w:r w:rsidRPr="00310956">
        <w:rPr>
          <w:rFonts w:ascii="Times New Roman" w:hAnsi="Times New Roman"/>
          <w:b/>
        </w:rPr>
        <w:tab/>
        <w:t>TINKAMUMO LAIKAS</w:t>
      </w:r>
    </w:p>
    <w:p w14:paraId="7A998A0E" w14:textId="77777777" w:rsidR="00F0278B" w:rsidRPr="00310956" w:rsidRDefault="00F0278B" w:rsidP="00BE2D87">
      <w:pPr>
        <w:spacing w:after="0" w:line="240" w:lineRule="auto"/>
        <w:rPr>
          <w:rFonts w:ascii="Times New Roman" w:hAnsi="Times New Roman"/>
        </w:rPr>
      </w:pPr>
    </w:p>
    <w:p w14:paraId="6F5222A2"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EXP: mm/MMMM</w:t>
      </w:r>
    </w:p>
    <w:p w14:paraId="3D07A241" w14:textId="77777777" w:rsidR="00F0278B" w:rsidRPr="00310956" w:rsidRDefault="00F0278B" w:rsidP="005976A6">
      <w:pPr>
        <w:spacing w:after="0" w:line="240" w:lineRule="auto"/>
        <w:rPr>
          <w:rFonts w:ascii="Times New Roman" w:hAnsi="Times New Roman"/>
        </w:rPr>
      </w:pPr>
    </w:p>
    <w:p w14:paraId="68E865C3" w14:textId="77777777" w:rsidR="00F0278B" w:rsidRPr="00310956" w:rsidRDefault="00F0278B" w:rsidP="00D12DA9">
      <w:pPr>
        <w:spacing w:after="0" w:line="240" w:lineRule="auto"/>
        <w:rPr>
          <w:rFonts w:ascii="Times New Roman" w:hAnsi="Times New Roman"/>
        </w:rPr>
      </w:pPr>
    </w:p>
    <w:p w14:paraId="3694D4FD"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4.</w:t>
      </w:r>
      <w:r w:rsidRPr="00310956">
        <w:rPr>
          <w:rFonts w:ascii="Times New Roman" w:hAnsi="Times New Roman"/>
          <w:b/>
        </w:rPr>
        <w:tab/>
        <w:t xml:space="preserve">SERIJOS NUMERIS </w:t>
      </w:r>
    </w:p>
    <w:p w14:paraId="06BBBE03" w14:textId="77777777" w:rsidR="00F0278B" w:rsidRPr="00310956" w:rsidRDefault="00F0278B" w:rsidP="00BE2D87">
      <w:pPr>
        <w:spacing w:after="0" w:line="240" w:lineRule="auto"/>
        <w:rPr>
          <w:rFonts w:ascii="Times New Roman" w:hAnsi="Times New Roman"/>
        </w:rPr>
      </w:pPr>
    </w:p>
    <w:p w14:paraId="6B75333B"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Lot:</w:t>
      </w:r>
    </w:p>
    <w:p w14:paraId="0A3B5CD7" w14:textId="77777777" w:rsidR="00F0278B" w:rsidRPr="00310956" w:rsidRDefault="00F0278B" w:rsidP="005976A6">
      <w:pPr>
        <w:spacing w:after="0" w:line="240" w:lineRule="auto"/>
        <w:rPr>
          <w:rFonts w:ascii="Times New Roman" w:hAnsi="Times New Roman"/>
        </w:rPr>
      </w:pPr>
    </w:p>
    <w:p w14:paraId="22656811" w14:textId="77777777" w:rsidR="00F0278B" w:rsidRPr="00310956" w:rsidRDefault="00F0278B" w:rsidP="00D12DA9">
      <w:pPr>
        <w:spacing w:after="0" w:line="240" w:lineRule="auto"/>
        <w:rPr>
          <w:rFonts w:ascii="Times New Roman" w:hAnsi="Times New Roman"/>
        </w:rPr>
      </w:pPr>
    </w:p>
    <w:p w14:paraId="2756245A"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5.</w:t>
      </w:r>
      <w:r w:rsidRPr="00310956">
        <w:rPr>
          <w:rFonts w:ascii="Times New Roman" w:hAnsi="Times New Roman"/>
          <w:b/>
        </w:rPr>
        <w:tab/>
        <w:t>KIEKIS (MASĖ, TŪRIS ARBA VIENETAI)</w:t>
      </w:r>
    </w:p>
    <w:p w14:paraId="2EBD51CF" w14:textId="77777777" w:rsidR="00F0278B" w:rsidRPr="00310956" w:rsidRDefault="00F0278B" w:rsidP="00BE2D87">
      <w:pPr>
        <w:spacing w:after="0" w:line="240" w:lineRule="auto"/>
        <w:rPr>
          <w:rFonts w:ascii="Times New Roman" w:hAnsi="Times New Roman"/>
        </w:rPr>
      </w:pPr>
    </w:p>
    <w:p w14:paraId="2FF8461F"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0,15 ml = 7,5 mg</w:t>
      </w:r>
    </w:p>
    <w:p w14:paraId="62A6D785" w14:textId="77777777" w:rsidR="00F0278B" w:rsidRPr="00310956" w:rsidRDefault="00F0278B" w:rsidP="00665F35">
      <w:pPr>
        <w:spacing w:after="0" w:line="240" w:lineRule="auto"/>
        <w:rPr>
          <w:rFonts w:ascii="Times New Roman" w:hAnsi="Times New Roman"/>
          <w:highlight w:val="lightGray"/>
        </w:rPr>
      </w:pPr>
      <w:r w:rsidRPr="00310956">
        <w:rPr>
          <w:rFonts w:ascii="Times New Roman" w:hAnsi="Times New Roman"/>
          <w:highlight w:val="lightGray"/>
        </w:rPr>
        <w:t>0,2 ml = 10 mg</w:t>
      </w:r>
    </w:p>
    <w:p w14:paraId="35A6F55D" w14:textId="77777777" w:rsidR="00F0278B" w:rsidRPr="00310956" w:rsidRDefault="00F0278B" w:rsidP="005976A6">
      <w:pPr>
        <w:spacing w:after="0" w:line="240" w:lineRule="auto"/>
        <w:rPr>
          <w:rFonts w:ascii="Times New Roman" w:hAnsi="Times New Roman"/>
          <w:highlight w:val="lightGray"/>
        </w:rPr>
      </w:pPr>
      <w:r w:rsidRPr="00310956">
        <w:rPr>
          <w:rFonts w:ascii="Times New Roman" w:hAnsi="Times New Roman"/>
          <w:highlight w:val="lightGray"/>
        </w:rPr>
        <w:t>0,25 ml = 12,5 mg</w:t>
      </w:r>
    </w:p>
    <w:p w14:paraId="611FC7C6" w14:textId="77777777" w:rsidR="00F0278B" w:rsidRPr="00310956" w:rsidRDefault="00F0278B" w:rsidP="00D12DA9">
      <w:pPr>
        <w:spacing w:after="0" w:line="240" w:lineRule="auto"/>
        <w:rPr>
          <w:rFonts w:ascii="Times New Roman" w:hAnsi="Times New Roman"/>
          <w:highlight w:val="lightGray"/>
        </w:rPr>
      </w:pPr>
      <w:r w:rsidRPr="00310956">
        <w:rPr>
          <w:rFonts w:ascii="Times New Roman" w:hAnsi="Times New Roman"/>
          <w:highlight w:val="lightGray"/>
        </w:rPr>
        <w:t>0,3 ml = 15 mg</w:t>
      </w:r>
    </w:p>
    <w:p w14:paraId="1B3FF2B7"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0,35 ml = 17,5 mg</w:t>
      </w:r>
    </w:p>
    <w:p w14:paraId="7F4F0CA6"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0,4 ml = 20 mg</w:t>
      </w:r>
    </w:p>
    <w:p w14:paraId="16A54906"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0,45 ml = 22,5 mg</w:t>
      </w:r>
    </w:p>
    <w:p w14:paraId="5DEF2373"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0,5 ml = 25 mg</w:t>
      </w:r>
    </w:p>
    <w:p w14:paraId="3A2FDC6D" w14:textId="77777777" w:rsidR="00F0278B" w:rsidRPr="00310956" w:rsidRDefault="00F0278B" w:rsidP="0041779E">
      <w:pPr>
        <w:spacing w:after="0" w:line="240" w:lineRule="auto"/>
        <w:rPr>
          <w:rFonts w:ascii="Times New Roman" w:hAnsi="Times New Roman"/>
          <w:highlight w:val="lightGray"/>
        </w:rPr>
      </w:pPr>
      <w:r w:rsidRPr="00310956">
        <w:rPr>
          <w:rFonts w:ascii="Times New Roman" w:hAnsi="Times New Roman"/>
          <w:highlight w:val="lightGray"/>
        </w:rPr>
        <w:t>0,55 ml = 27,5 mg</w:t>
      </w:r>
    </w:p>
    <w:p w14:paraId="59281FC8" w14:textId="77777777" w:rsidR="00F0278B" w:rsidRPr="00310956" w:rsidRDefault="00F0278B" w:rsidP="0041779E">
      <w:pPr>
        <w:spacing w:after="0" w:line="240" w:lineRule="auto"/>
        <w:rPr>
          <w:rFonts w:ascii="Times New Roman" w:hAnsi="Times New Roman"/>
        </w:rPr>
      </w:pPr>
      <w:r w:rsidRPr="00310956">
        <w:rPr>
          <w:rFonts w:ascii="Times New Roman" w:hAnsi="Times New Roman"/>
          <w:highlight w:val="lightGray"/>
        </w:rPr>
        <w:t>0,6 ml = 30 mg</w:t>
      </w:r>
    </w:p>
    <w:p w14:paraId="735821DB" w14:textId="77777777" w:rsidR="00F0278B" w:rsidRPr="00310956" w:rsidRDefault="00F0278B" w:rsidP="0041779E">
      <w:pPr>
        <w:spacing w:after="0" w:line="240" w:lineRule="auto"/>
        <w:rPr>
          <w:rFonts w:ascii="Times New Roman" w:hAnsi="Times New Roman"/>
        </w:rPr>
      </w:pPr>
    </w:p>
    <w:p w14:paraId="1717C579" w14:textId="77777777" w:rsidR="00F0278B" w:rsidRPr="00310956" w:rsidRDefault="00F0278B" w:rsidP="0041779E">
      <w:pPr>
        <w:spacing w:after="0" w:line="240" w:lineRule="auto"/>
        <w:rPr>
          <w:rFonts w:ascii="Times New Roman" w:hAnsi="Times New Roman"/>
        </w:rPr>
      </w:pPr>
    </w:p>
    <w:p w14:paraId="05FF70A0" w14:textId="77777777" w:rsidR="00F0278B" w:rsidRPr="00310956" w:rsidRDefault="00F0278B" w:rsidP="004177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10956">
        <w:rPr>
          <w:rFonts w:ascii="Times New Roman" w:hAnsi="Times New Roman"/>
          <w:b/>
        </w:rPr>
        <w:t>6.</w:t>
      </w:r>
      <w:r w:rsidRPr="00310956">
        <w:rPr>
          <w:rFonts w:ascii="Times New Roman" w:hAnsi="Times New Roman"/>
          <w:b/>
        </w:rPr>
        <w:tab/>
        <w:t>KITA</w:t>
      </w:r>
    </w:p>
    <w:p w14:paraId="33907069" w14:textId="77777777" w:rsidR="00F0278B" w:rsidRPr="00310956" w:rsidRDefault="00F0278B" w:rsidP="00BE2D87">
      <w:pPr>
        <w:spacing w:after="0" w:line="240" w:lineRule="auto"/>
        <w:rPr>
          <w:rFonts w:ascii="Times New Roman" w:hAnsi="Times New Roman"/>
        </w:rPr>
      </w:pPr>
    </w:p>
    <w:p w14:paraId="47352E28" w14:textId="77777777" w:rsidR="00F0278B" w:rsidRPr="00310956" w:rsidRDefault="00DF413F" w:rsidP="0041779E">
      <w:pPr>
        <w:tabs>
          <w:tab w:val="left" w:pos="567"/>
        </w:tabs>
        <w:spacing w:after="0" w:line="240" w:lineRule="auto"/>
        <w:rPr>
          <w:rFonts w:ascii="Times New Roman" w:hAnsi="Times New Roman"/>
          <w:b/>
          <w:caps/>
        </w:rPr>
      </w:pPr>
      <w:r w:rsidRPr="00310956">
        <w:rPr>
          <w:rFonts w:ascii="Times New Roman" w:eastAsia="Times New Roman" w:hAnsi="Times New Roman"/>
          <w:lang w:eastAsia="lt-LT"/>
        </w:rPr>
        <w:t xml:space="preserve">Vartoti tik kartą per savaitę </w:t>
      </w:r>
      <w:r w:rsidRPr="00310956">
        <w:rPr>
          <w:rFonts w:ascii="Times New Roman" w:eastAsia="Times New Roman" w:hAnsi="Times New Roman"/>
          <w:highlight w:val="lightGray"/>
          <w:lang w:eastAsia="lt-LT"/>
        </w:rPr>
        <w:t>&lt;jei yra vietos&gt;</w:t>
      </w:r>
    </w:p>
    <w:p w14:paraId="5E388F58" w14:textId="77777777" w:rsidR="00F0278B" w:rsidRPr="00310956" w:rsidRDefault="00F0278B" w:rsidP="00BE2D87">
      <w:pPr>
        <w:tabs>
          <w:tab w:val="left" w:pos="5954"/>
          <w:tab w:val="left" w:pos="6237"/>
          <w:tab w:val="left" w:pos="6663"/>
          <w:tab w:val="left" w:pos="6946"/>
        </w:tabs>
        <w:spacing w:after="0" w:line="240" w:lineRule="auto"/>
        <w:rPr>
          <w:rFonts w:ascii="Times New Roman" w:hAnsi="Times New Roman"/>
        </w:rPr>
      </w:pPr>
    </w:p>
    <w:p w14:paraId="3AE00281" w14:textId="77777777" w:rsidR="00F0278B" w:rsidRPr="00310956" w:rsidRDefault="00F0278B" w:rsidP="00665F35">
      <w:pPr>
        <w:tabs>
          <w:tab w:val="left" w:pos="5954"/>
          <w:tab w:val="left" w:pos="6237"/>
          <w:tab w:val="left" w:pos="6663"/>
          <w:tab w:val="left" w:pos="6946"/>
        </w:tabs>
        <w:spacing w:after="0" w:line="240" w:lineRule="auto"/>
        <w:rPr>
          <w:rFonts w:ascii="Times New Roman" w:hAnsi="Times New Roman"/>
        </w:rPr>
      </w:pPr>
    </w:p>
    <w:p w14:paraId="3ECCD90B" w14:textId="77777777" w:rsidR="00F0278B" w:rsidRPr="00310956" w:rsidRDefault="00872309" w:rsidP="005976A6">
      <w:pPr>
        <w:tabs>
          <w:tab w:val="left" w:pos="5954"/>
          <w:tab w:val="left" w:pos="6237"/>
          <w:tab w:val="left" w:pos="6663"/>
          <w:tab w:val="left" w:pos="6946"/>
        </w:tabs>
        <w:spacing w:after="0" w:line="240" w:lineRule="auto"/>
        <w:rPr>
          <w:rFonts w:ascii="Times New Roman" w:hAnsi="Times New Roman"/>
        </w:rPr>
      </w:pPr>
      <w:r w:rsidRPr="00310956">
        <w:rPr>
          <w:rFonts w:ascii="Times New Roman" w:hAnsi="Times New Roman"/>
        </w:rPr>
        <w:br w:type="page"/>
      </w:r>
    </w:p>
    <w:p w14:paraId="53AF4E17" w14:textId="77777777" w:rsidR="00F0278B" w:rsidRPr="00310956" w:rsidRDefault="00F0278B" w:rsidP="005976A6">
      <w:pPr>
        <w:tabs>
          <w:tab w:val="left" w:pos="567"/>
        </w:tabs>
        <w:spacing w:after="0" w:line="240" w:lineRule="auto"/>
        <w:rPr>
          <w:rFonts w:ascii="Times New Roman" w:hAnsi="Times New Roman"/>
          <w:b/>
        </w:rPr>
      </w:pPr>
    </w:p>
    <w:p w14:paraId="0753B30F" w14:textId="77777777" w:rsidR="00F0278B" w:rsidRPr="00310956" w:rsidRDefault="00F0278B" w:rsidP="00D12DA9">
      <w:pPr>
        <w:tabs>
          <w:tab w:val="left" w:pos="567"/>
        </w:tabs>
        <w:spacing w:after="0" w:line="240" w:lineRule="auto"/>
        <w:rPr>
          <w:rFonts w:ascii="Times New Roman" w:hAnsi="Times New Roman"/>
          <w:b/>
        </w:rPr>
      </w:pPr>
    </w:p>
    <w:p w14:paraId="3108ECBD" w14:textId="77777777" w:rsidR="00F0278B" w:rsidRPr="00310956" w:rsidRDefault="00F0278B" w:rsidP="0041779E">
      <w:pPr>
        <w:tabs>
          <w:tab w:val="left" w:pos="567"/>
        </w:tabs>
        <w:spacing w:after="0" w:line="240" w:lineRule="auto"/>
        <w:rPr>
          <w:rFonts w:ascii="Times New Roman" w:hAnsi="Times New Roman"/>
          <w:b/>
        </w:rPr>
      </w:pPr>
    </w:p>
    <w:p w14:paraId="3E6EE188" w14:textId="77777777" w:rsidR="00F0278B" w:rsidRPr="00310956" w:rsidRDefault="00F0278B" w:rsidP="0041779E">
      <w:pPr>
        <w:tabs>
          <w:tab w:val="left" w:pos="567"/>
        </w:tabs>
        <w:spacing w:after="0" w:line="240" w:lineRule="auto"/>
        <w:rPr>
          <w:rFonts w:ascii="Times New Roman" w:hAnsi="Times New Roman"/>
          <w:b/>
        </w:rPr>
      </w:pPr>
    </w:p>
    <w:p w14:paraId="3ECEF433" w14:textId="77777777" w:rsidR="00F0278B" w:rsidRPr="00310956" w:rsidRDefault="00F0278B" w:rsidP="0041779E">
      <w:pPr>
        <w:tabs>
          <w:tab w:val="left" w:pos="567"/>
        </w:tabs>
        <w:spacing w:after="0" w:line="240" w:lineRule="auto"/>
        <w:rPr>
          <w:rFonts w:ascii="Times New Roman" w:hAnsi="Times New Roman"/>
          <w:b/>
        </w:rPr>
      </w:pPr>
    </w:p>
    <w:p w14:paraId="247B218B" w14:textId="77777777" w:rsidR="00F0278B" w:rsidRPr="00310956" w:rsidRDefault="00F0278B" w:rsidP="0041779E">
      <w:pPr>
        <w:tabs>
          <w:tab w:val="left" w:pos="567"/>
        </w:tabs>
        <w:spacing w:after="0" w:line="240" w:lineRule="auto"/>
        <w:rPr>
          <w:rFonts w:ascii="Times New Roman" w:hAnsi="Times New Roman"/>
          <w:b/>
        </w:rPr>
      </w:pPr>
    </w:p>
    <w:p w14:paraId="22C2A33F" w14:textId="77777777" w:rsidR="00F0278B" w:rsidRPr="00310956" w:rsidRDefault="00F0278B" w:rsidP="0041779E">
      <w:pPr>
        <w:tabs>
          <w:tab w:val="left" w:pos="567"/>
        </w:tabs>
        <w:spacing w:after="0" w:line="240" w:lineRule="auto"/>
        <w:rPr>
          <w:rFonts w:ascii="Times New Roman" w:hAnsi="Times New Roman"/>
          <w:b/>
        </w:rPr>
      </w:pPr>
    </w:p>
    <w:p w14:paraId="1FFD61E2" w14:textId="77777777" w:rsidR="00F0278B" w:rsidRPr="00310956" w:rsidRDefault="00F0278B" w:rsidP="0041779E">
      <w:pPr>
        <w:tabs>
          <w:tab w:val="left" w:pos="567"/>
        </w:tabs>
        <w:spacing w:after="0" w:line="240" w:lineRule="auto"/>
        <w:rPr>
          <w:rFonts w:ascii="Times New Roman" w:hAnsi="Times New Roman"/>
          <w:b/>
        </w:rPr>
      </w:pPr>
    </w:p>
    <w:p w14:paraId="56A0E534" w14:textId="77777777" w:rsidR="00F0278B" w:rsidRPr="00310956" w:rsidRDefault="00F0278B" w:rsidP="0041779E">
      <w:pPr>
        <w:tabs>
          <w:tab w:val="left" w:pos="567"/>
        </w:tabs>
        <w:spacing w:after="0" w:line="240" w:lineRule="auto"/>
        <w:rPr>
          <w:rFonts w:ascii="Times New Roman" w:hAnsi="Times New Roman"/>
          <w:b/>
        </w:rPr>
      </w:pPr>
    </w:p>
    <w:p w14:paraId="7585EE61" w14:textId="77777777" w:rsidR="00F0278B" w:rsidRPr="00310956" w:rsidRDefault="00F0278B" w:rsidP="0041779E">
      <w:pPr>
        <w:tabs>
          <w:tab w:val="left" w:pos="567"/>
        </w:tabs>
        <w:spacing w:after="0" w:line="240" w:lineRule="auto"/>
        <w:rPr>
          <w:rFonts w:ascii="Times New Roman" w:hAnsi="Times New Roman"/>
          <w:b/>
        </w:rPr>
      </w:pPr>
    </w:p>
    <w:p w14:paraId="2E16EE0F" w14:textId="77777777" w:rsidR="00F0278B" w:rsidRPr="00310956" w:rsidRDefault="00F0278B" w:rsidP="0041779E">
      <w:pPr>
        <w:tabs>
          <w:tab w:val="left" w:pos="567"/>
        </w:tabs>
        <w:spacing w:after="0" w:line="240" w:lineRule="auto"/>
        <w:rPr>
          <w:rFonts w:ascii="Times New Roman" w:hAnsi="Times New Roman"/>
          <w:b/>
        </w:rPr>
      </w:pPr>
    </w:p>
    <w:p w14:paraId="40B781CD" w14:textId="77777777" w:rsidR="00F0278B" w:rsidRPr="00310956" w:rsidRDefault="00F0278B" w:rsidP="0041779E">
      <w:pPr>
        <w:tabs>
          <w:tab w:val="left" w:pos="567"/>
        </w:tabs>
        <w:spacing w:after="0" w:line="240" w:lineRule="auto"/>
        <w:rPr>
          <w:rFonts w:ascii="Times New Roman" w:hAnsi="Times New Roman"/>
          <w:b/>
        </w:rPr>
      </w:pPr>
    </w:p>
    <w:p w14:paraId="5AFB72D5" w14:textId="77777777" w:rsidR="00F0278B" w:rsidRPr="00310956" w:rsidRDefault="00F0278B" w:rsidP="0041779E">
      <w:pPr>
        <w:tabs>
          <w:tab w:val="left" w:pos="567"/>
        </w:tabs>
        <w:spacing w:after="0" w:line="240" w:lineRule="auto"/>
        <w:rPr>
          <w:rFonts w:ascii="Times New Roman" w:hAnsi="Times New Roman"/>
          <w:b/>
        </w:rPr>
      </w:pPr>
    </w:p>
    <w:p w14:paraId="7B713BA7" w14:textId="77777777" w:rsidR="00F0278B" w:rsidRPr="00310956" w:rsidRDefault="00F0278B" w:rsidP="0041779E">
      <w:pPr>
        <w:tabs>
          <w:tab w:val="left" w:pos="567"/>
        </w:tabs>
        <w:spacing w:after="0" w:line="240" w:lineRule="auto"/>
        <w:rPr>
          <w:rFonts w:ascii="Times New Roman" w:hAnsi="Times New Roman"/>
          <w:b/>
        </w:rPr>
      </w:pPr>
    </w:p>
    <w:p w14:paraId="420A738C" w14:textId="77777777" w:rsidR="00F0278B" w:rsidRPr="00310956" w:rsidRDefault="00F0278B" w:rsidP="0041779E">
      <w:pPr>
        <w:tabs>
          <w:tab w:val="left" w:pos="567"/>
        </w:tabs>
        <w:spacing w:after="0" w:line="240" w:lineRule="auto"/>
        <w:rPr>
          <w:rFonts w:ascii="Times New Roman" w:hAnsi="Times New Roman"/>
          <w:b/>
        </w:rPr>
      </w:pPr>
    </w:p>
    <w:p w14:paraId="25FFA1B2" w14:textId="77777777" w:rsidR="00F0278B" w:rsidRPr="00310956" w:rsidRDefault="00F0278B" w:rsidP="0041779E">
      <w:pPr>
        <w:tabs>
          <w:tab w:val="left" w:pos="567"/>
        </w:tabs>
        <w:spacing w:after="0" w:line="240" w:lineRule="auto"/>
        <w:rPr>
          <w:rFonts w:ascii="Times New Roman" w:hAnsi="Times New Roman"/>
          <w:b/>
        </w:rPr>
      </w:pPr>
    </w:p>
    <w:p w14:paraId="5AEAE95A" w14:textId="77777777" w:rsidR="00F0278B" w:rsidRPr="00310956" w:rsidRDefault="00F0278B" w:rsidP="0041779E">
      <w:pPr>
        <w:tabs>
          <w:tab w:val="left" w:pos="567"/>
        </w:tabs>
        <w:spacing w:after="0" w:line="240" w:lineRule="auto"/>
        <w:rPr>
          <w:rFonts w:ascii="Times New Roman" w:hAnsi="Times New Roman"/>
          <w:b/>
        </w:rPr>
      </w:pPr>
    </w:p>
    <w:p w14:paraId="01070AAD" w14:textId="77777777" w:rsidR="00F0278B" w:rsidRPr="00310956" w:rsidRDefault="00F0278B" w:rsidP="0041779E">
      <w:pPr>
        <w:tabs>
          <w:tab w:val="left" w:pos="567"/>
        </w:tabs>
        <w:spacing w:after="0" w:line="240" w:lineRule="auto"/>
        <w:rPr>
          <w:rFonts w:ascii="Times New Roman" w:hAnsi="Times New Roman"/>
          <w:b/>
        </w:rPr>
      </w:pPr>
    </w:p>
    <w:p w14:paraId="06312E52" w14:textId="77777777" w:rsidR="00F0278B" w:rsidRPr="00310956" w:rsidRDefault="00F0278B" w:rsidP="0041779E">
      <w:pPr>
        <w:tabs>
          <w:tab w:val="left" w:pos="567"/>
        </w:tabs>
        <w:spacing w:after="0" w:line="240" w:lineRule="auto"/>
        <w:rPr>
          <w:rFonts w:ascii="Times New Roman" w:hAnsi="Times New Roman"/>
          <w:b/>
        </w:rPr>
      </w:pPr>
    </w:p>
    <w:p w14:paraId="27CABE5B" w14:textId="77777777" w:rsidR="00F0278B" w:rsidRPr="00310956" w:rsidRDefault="00F0278B" w:rsidP="0041779E">
      <w:pPr>
        <w:tabs>
          <w:tab w:val="left" w:pos="567"/>
        </w:tabs>
        <w:spacing w:after="0" w:line="240" w:lineRule="auto"/>
        <w:rPr>
          <w:rFonts w:ascii="Times New Roman" w:hAnsi="Times New Roman"/>
          <w:b/>
        </w:rPr>
      </w:pPr>
    </w:p>
    <w:p w14:paraId="27F581BC" w14:textId="77777777" w:rsidR="00F0278B" w:rsidRPr="00310956" w:rsidRDefault="00F0278B" w:rsidP="0041779E">
      <w:pPr>
        <w:tabs>
          <w:tab w:val="left" w:pos="567"/>
        </w:tabs>
        <w:spacing w:after="0" w:line="240" w:lineRule="auto"/>
        <w:rPr>
          <w:rFonts w:ascii="Times New Roman" w:hAnsi="Times New Roman"/>
          <w:b/>
        </w:rPr>
      </w:pPr>
    </w:p>
    <w:p w14:paraId="107EC73A" w14:textId="77777777" w:rsidR="00F0278B" w:rsidRPr="00310956" w:rsidRDefault="00F0278B" w:rsidP="0041779E">
      <w:pPr>
        <w:tabs>
          <w:tab w:val="left" w:pos="567"/>
        </w:tabs>
        <w:spacing w:after="0" w:line="240" w:lineRule="auto"/>
        <w:rPr>
          <w:rFonts w:ascii="Times New Roman" w:hAnsi="Times New Roman"/>
          <w:b/>
        </w:rPr>
      </w:pPr>
    </w:p>
    <w:p w14:paraId="6AADC78F" w14:textId="77777777" w:rsidR="00F0278B" w:rsidRPr="00310956" w:rsidRDefault="00F0278B" w:rsidP="0041779E">
      <w:pPr>
        <w:tabs>
          <w:tab w:val="left" w:pos="567"/>
        </w:tabs>
        <w:spacing w:after="0" w:line="240" w:lineRule="auto"/>
        <w:jc w:val="center"/>
        <w:rPr>
          <w:rFonts w:ascii="Times New Roman" w:hAnsi="Times New Roman"/>
          <w:b/>
        </w:rPr>
      </w:pPr>
    </w:p>
    <w:p w14:paraId="27CDA616" w14:textId="77777777" w:rsidR="00F0278B" w:rsidRPr="00310956" w:rsidRDefault="00F0278B" w:rsidP="0041779E">
      <w:pPr>
        <w:numPr>
          <w:ilvl w:val="0"/>
          <w:numId w:val="8"/>
        </w:numPr>
        <w:tabs>
          <w:tab w:val="left" w:pos="567"/>
        </w:tabs>
        <w:spacing w:after="0" w:line="240" w:lineRule="auto"/>
        <w:contextualSpacing/>
        <w:jc w:val="center"/>
        <w:rPr>
          <w:rFonts w:ascii="Times New Roman" w:hAnsi="Times New Roman"/>
          <w:b/>
        </w:rPr>
      </w:pPr>
      <w:r w:rsidRPr="00310956">
        <w:rPr>
          <w:rFonts w:ascii="Times New Roman" w:hAnsi="Times New Roman"/>
          <w:b/>
        </w:rPr>
        <w:t xml:space="preserve">PAKUOTĖS LAPELIS </w:t>
      </w:r>
    </w:p>
    <w:p w14:paraId="17694FCB" w14:textId="77777777" w:rsidR="00F0278B" w:rsidRPr="00310956" w:rsidRDefault="00F0278B" w:rsidP="00BE2D87">
      <w:pPr>
        <w:tabs>
          <w:tab w:val="left" w:pos="567"/>
        </w:tabs>
        <w:spacing w:after="0" w:line="240" w:lineRule="auto"/>
        <w:jc w:val="center"/>
        <w:rPr>
          <w:rFonts w:ascii="Times New Roman" w:hAnsi="Times New Roman"/>
          <w:b/>
        </w:rPr>
      </w:pPr>
    </w:p>
    <w:p w14:paraId="3E26E242" w14:textId="77777777" w:rsidR="00F0278B" w:rsidRPr="00310956" w:rsidRDefault="00872309" w:rsidP="0041779E">
      <w:pPr>
        <w:widowControl w:val="0"/>
        <w:spacing w:after="0" w:line="240" w:lineRule="auto"/>
        <w:jc w:val="center"/>
        <w:rPr>
          <w:rFonts w:ascii="Times New Roman" w:hAnsi="Times New Roman"/>
        </w:rPr>
      </w:pPr>
      <w:r w:rsidRPr="00310956">
        <w:rPr>
          <w:rFonts w:ascii="Times New Roman" w:hAnsi="Times New Roman"/>
        </w:rPr>
        <w:br w:type="page"/>
      </w:r>
      <w:r w:rsidR="00F0278B" w:rsidRPr="00310956">
        <w:rPr>
          <w:rFonts w:ascii="Times New Roman" w:hAnsi="Times New Roman"/>
          <w:b/>
        </w:rPr>
        <w:lastRenderedPageBreak/>
        <w:t>Pakuotės lapelis: informacija vartotojui</w:t>
      </w:r>
    </w:p>
    <w:p w14:paraId="74C2CAB3" w14:textId="77777777" w:rsidR="00F0278B" w:rsidRPr="00310956" w:rsidRDefault="00F0278B" w:rsidP="00BE2D87">
      <w:pPr>
        <w:spacing w:after="0" w:line="240" w:lineRule="auto"/>
        <w:jc w:val="center"/>
        <w:rPr>
          <w:rFonts w:ascii="Times New Roman" w:hAnsi="Times New Roman"/>
          <w:b/>
        </w:rPr>
      </w:pPr>
    </w:p>
    <w:p w14:paraId="6FE7353A" w14:textId="77777777" w:rsidR="00F0278B" w:rsidRPr="00310956" w:rsidRDefault="00F0278B" w:rsidP="00665F35">
      <w:pPr>
        <w:spacing w:after="0" w:line="240" w:lineRule="auto"/>
        <w:jc w:val="center"/>
        <w:rPr>
          <w:rFonts w:ascii="Times New Roman" w:hAnsi="Times New Roman"/>
          <w:b/>
        </w:rPr>
      </w:pPr>
      <w:r w:rsidRPr="00310956">
        <w:rPr>
          <w:rFonts w:ascii="Times New Roman" w:hAnsi="Times New Roman"/>
          <w:b/>
        </w:rPr>
        <w:t>Metex 7,5 mg injekcinis tirpalas užpildytame švirkštiklyje</w:t>
      </w:r>
    </w:p>
    <w:p w14:paraId="13F1EA2F" w14:textId="77777777" w:rsidR="00F0278B" w:rsidRPr="00310956" w:rsidRDefault="00F0278B" w:rsidP="005976A6">
      <w:pPr>
        <w:spacing w:after="0" w:line="240" w:lineRule="auto"/>
        <w:jc w:val="center"/>
        <w:rPr>
          <w:rFonts w:ascii="Times New Roman" w:hAnsi="Times New Roman"/>
          <w:b/>
        </w:rPr>
      </w:pPr>
      <w:r w:rsidRPr="00310956">
        <w:rPr>
          <w:rFonts w:ascii="Times New Roman" w:hAnsi="Times New Roman"/>
          <w:b/>
        </w:rPr>
        <w:t>Metex 10 mg injekcinis tirpalas užpildytame švirkštiklyje</w:t>
      </w:r>
    </w:p>
    <w:p w14:paraId="42B1C725" w14:textId="77777777" w:rsidR="00F0278B" w:rsidRPr="00310956" w:rsidRDefault="00F0278B" w:rsidP="00D12DA9">
      <w:pPr>
        <w:spacing w:after="0" w:line="240" w:lineRule="auto"/>
        <w:jc w:val="center"/>
        <w:rPr>
          <w:rFonts w:ascii="Times New Roman" w:hAnsi="Times New Roman"/>
          <w:b/>
        </w:rPr>
      </w:pPr>
      <w:r w:rsidRPr="00310956">
        <w:rPr>
          <w:rFonts w:ascii="Times New Roman" w:hAnsi="Times New Roman"/>
          <w:b/>
        </w:rPr>
        <w:t>Metex 12,5 mg injekcinis tirpalas užpildytame švirkštiklyje</w:t>
      </w:r>
    </w:p>
    <w:p w14:paraId="3931A784"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15 mg injekcinis tirpalas užpildytame švirkštiklyje</w:t>
      </w:r>
    </w:p>
    <w:p w14:paraId="40F43AF6"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17,5 mg injekcinis tirpalas užpildytame švirkštiklyje</w:t>
      </w:r>
    </w:p>
    <w:p w14:paraId="7486B832"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20 mg injekcinis tirpalas užpildytame švirkštiklyje</w:t>
      </w:r>
    </w:p>
    <w:p w14:paraId="6F554548"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22,5 mg injekcinis tirpalas užpildytame švirkštiklyje</w:t>
      </w:r>
    </w:p>
    <w:p w14:paraId="354FC362"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25 mg injekcinis tirpalas užpildytame švirkštiklyje</w:t>
      </w:r>
    </w:p>
    <w:p w14:paraId="5007538D"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27,5 mg injekcinis tirpalas užpildytame švirkštiklyje</w:t>
      </w:r>
    </w:p>
    <w:p w14:paraId="441D36F7" w14:textId="77777777" w:rsidR="00F0278B" w:rsidRPr="00310956" w:rsidRDefault="00F0278B" w:rsidP="0041779E">
      <w:pPr>
        <w:spacing w:after="0" w:line="240" w:lineRule="auto"/>
        <w:jc w:val="center"/>
        <w:rPr>
          <w:rFonts w:ascii="Times New Roman" w:hAnsi="Times New Roman"/>
          <w:b/>
        </w:rPr>
      </w:pPr>
      <w:r w:rsidRPr="00310956">
        <w:rPr>
          <w:rFonts w:ascii="Times New Roman" w:hAnsi="Times New Roman"/>
          <w:b/>
        </w:rPr>
        <w:t>Metex 30 mg injekcinis tirpalas užpildytame švirkštiklyje</w:t>
      </w:r>
    </w:p>
    <w:p w14:paraId="2FD28D67" w14:textId="77777777" w:rsidR="00F0278B" w:rsidRPr="00310956" w:rsidRDefault="00F0278B" w:rsidP="0041779E">
      <w:pPr>
        <w:spacing w:after="0" w:line="240" w:lineRule="auto"/>
        <w:jc w:val="center"/>
        <w:rPr>
          <w:rFonts w:ascii="Times New Roman" w:hAnsi="Times New Roman"/>
        </w:rPr>
      </w:pPr>
      <w:r w:rsidRPr="00310956">
        <w:rPr>
          <w:rFonts w:ascii="Times New Roman" w:hAnsi="Times New Roman"/>
        </w:rPr>
        <w:t>Metotreksatas</w:t>
      </w:r>
    </w:p>
    <w:p w14:paraId="3B8782EF" w14:textId="77777777" w:rsidR="00F0278B" w:rsidRPr="00310956" w:rsidRDefault="00F0278B" w:rsidP="0041779E">
      <w:pPr>
        <w:spacing w:after="0" w:line="240" w:lineRule="auto"/>
        <w:jc w:val="center"/>
        <w:rPr>
          <w:rFonts w:ascii="Times New Roman" w:hAnsi="Times New Roman"/>
        </w:rPr>
      </w:pPr>
    </w:p>
    <w:p w14:paraId="58B6CE7C" w14:textId="77777777" w:rsidR="00F0278B" w:rsidRPr="00310956" w:rsidRDefault="00F0278B" w:rsidP="0041779E">
      <w:pPr>
        <w:numPr>
          <w:ilvl w:val="12"/>
          <w:numId w:val="0"/>
        </w:numPr>
        <w:spacing w:after="0" w:line="240" w:lineRule="auto"/>
        <w:rPr>
          <w:rFonts w:ascii="Times New Roman" w:hAnsi="Times New Roman"/>
          <w:b/>
        </w:rPr>
      </w:pPr>
      <w:r w:rsidRPr="00310956">
        <w:rPr>
          <w:rFonts w:ascii="Times New Roman" w:hAnsi="Times New Roman"/>
          <w:b/>
        </w:rPr>
        <w:t>Atidžiai perskaitykite visą šį lapelį, prieš pradėdami vartoti vaistą, nes jame pateikiama Jums svarbi informacija</w:t>
      </w:r>
    </w:p>
    <w:p w14:paraId="781C45B5"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Neišmeskite šio lapelio, nes vėl gali prireikti jį perskaityti.</w:t>
      </w:r>
    </w:p>
    <w:p w14:paraId="6FAB28B6"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kiltų daugiau klausimų, kreipkitės į gydytoją arba vaistininką.</w:t>
      </w:r>
    </w:p>
    <w:p w14:paraId="1445C6FB"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Šis vaistas skirtas tik Jums, todėl kitiems žmonėms jo duoti negalima. Vaistas gali jiems pakenkti (net tiems, kurių ligos požymiai yra tokie patys kaip Jūsų).</w:t>
      </w:r>
    </w:p>
    <w:p w14:paraId="53EF3E35"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pasireiškė šalutinis poveikis (net jeigu jis šiame lapelyje nenurodytas), kreipkitės į gydytoją arba vaistininką. Žr. 4 skyrių.</w:t>
      </w:r>
    </w:p>
    <w:p w14:paraId="1C326BD8" w14:textId="77777777" w:rsidR="00F0278B" w:rsidRPr="00310956" w:rsidRDefault="00F0278B" w:rsidP="0041779E">
      <w:pPr>
        <w:numPr>
          <w:ilvl w:val="12"/>
          <w:numId w:val="0"/>
        </w:numPr>
        <w:spacing w:after="0" w:line="240" w:lineRule="auto"/>
        <w:rPr>
          <w:rFonts w:ascii="Times New Roman" w:hAnsi="Times New Roman"/>
        </w:rPr>
      </w:pPr>
    </w:p>
    <w:p w14:paraId="55600938" w14:textId="77777777" w:rsidR="00F0278B" w:rsidRPr="00310956" w:rsidRDefault="00F0278B" w:rsidP="0041779E">
      <w:pPr>
        <w:keepNext/>
        <w:tabs>
          <w:tab w:val="left" w:pos="567"/>
        </w:tabs>
        <w:spacing w:after="0" w:line="260" w:lineRule="exact"/>
        <w:jc w:val="both"/>
        <w:rPr>
          <w:rFonts w:ascii="Times New Roman" w:hAnsi="Times New Roman"/>
          <w:b/>
        </w:rPr>
      </w:pPr>
      <w:r w:rsidRPr="00310956">
        <w:rPr>
          <w:rFonts w:ascii="Times New Roman" w:hAnsi="Times New Roman"/>
          <w:b/>
        </w:rPr>
        <w:t>Apie ką rašoma šiame lapelyje?</w:t>
      </w:r>
    </w:p>
    <w:p w14:paraId="604E9BAF" w14:textId="77777777" w:rsidR="005F7A6E" w:rsidRPr="00310956" w:rsidRDefault="005F7A6E" w:rsidP="0041779E">
      <w:pPr>
        <w:keepNext/>
        <w:tabs>
          <w:tab w:val="left" w:pos="567"/>
        </w:tabs>
        <w:spacing w:after="0" w:line="260" w:lineRule="exact"/>
        <w:jc w:val="both"/>
        <w:rPr>
          <w:rFonts w:ascii="Times New Roman" w:hAnsi="Times New Roman"/>
        </w:rPr>
      </w:pPr>
    </w:p>
    <w:p w14:paraId="42B76975" w14:textId="77777777" w:rsidR="00F0278B" w:rsidRPr="00310956" w:rsidRDefault="00F0278B" w:rsidP="00BE2D87">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Kas yra Metex ir kam jis vartojamas</w:t>
      </w:r>
    </w:p>
    <w:p w14:paraId="11558207" w14:textId="77777777" w:rsidR="00F0278B" w:rsidRPr="00310956" w:rsidRDefault="00F0278B" w:rsidP="00665F35">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Kas žinotina prieš vartojant Metex</w:t>
      </w:r>
    </w:p>
    <w:p w14:paraId="1869F5D3" w14:textId="77777777" w:rsidR="00F0278B" w:rsidRPr="00310956" w:rsidRDefault="00F0278B" w:rsidP="005976A6">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Kaip vartoti Metex</w:t>
      </w:r>
    </w:p>
    <w:p w14:paraId="34086ABB" w14:textId="77777777" w:rsidR="00F0278B" w:rsidRPr="00310956" w:rsidRDefault="00F0278B" w:rsidP="0041779E">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Galimas šalutinis poveikis</w:t>
      </w:r>
    </w:p>
    <w:p w14:paraId="41F361EC" w14:textId="77777777" w:rsidR="00F0278B" w:rsidRPr="00310956" w:rsidRDefault="00F0278B" w:rsidP="0041779E">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Kaip laikyti Metex</w:t>
      </w:r>
    </w:p>
    <w:p w14:paraId="31007A58" w14:textId="77777777" w:rsidR="00F0278B" w:rsidRPr="00310956" w:rsidRDefault="00F0278B" w:rsidP="000232A1">
      <w:pPr>
        <w:numPr>
          <w:ilvl w:val="12"/>
          <w:numId w:val="0"/>
        </w:numPr>
        <w:tabs>
          <w:tab w:val="left" w:pos="540"/>
        </w:tabs>
        <w:spacing w:after="0" w:line="240" w:lineRule="auto"/>
        <w:rPr>
          <w:rFonts w:ascii="Times New Roman" w:hAnsi="Times New Roman"/>
        </w:rPr>
      </w:pPr>
      <w:r w:rsidRPr="00310956">
        <w:rPr>
          <w:rFonts w:ascii="Times New Roman" w:hAnsi="Times New Roman"/>
        </w:rPr>
        <w:t>6.</w:t>
      </w:r>
      <w:r w:rsidRPr="00310956">
        <w:rPr>
          <w:rFonts w:ascii="Times New Roman" w:hAnsi="Times New Roman"/>
        </w:rPr>
        <w:tab/>
        <w:t>Pakuotės turinys ir kita informacija</w:t>
      </w:r>
      <w:r w:rsidRPr="00310956" w:rsidDel="00E83FE7">
        <w:rPr>
          <w:rFonts w:ascii="Times New Roman" w:hAnsi="Times New Roman"/>
        </w:rPr>
        <w:t xml:space="preserve"> </w:t>
      </w:r>
    </w:p>
    <w:p w14:paraId="7A62531D" w14:textId="77777777" w:rsidR="00F0278B" w:rsidRPr="00310956" w:rsidRDefault="00F0278B" w:rsidP="0041779E">
      <w:pPr>
        <w:numPr>
          <w:ilvl w:val="12"/>
          <w:numId w:val="0"/>
        </w:numPr>
        <w:spacing w:after="0" w:line="240" w:lineRule="auto"/>
        <w:rPr>
          <w:rFonts w:ascii="Times New Roman" w:hAnsi="Times New Roman"/>
        </w:rPr>
      </w:pPr>
    </w:p>
    <w:p w14:paraId="291B74E0" w14:textId="77777777" w:rsidR="00F0278B" w:rsidRPr="00310956" w:rsidRDefault="00F0278B" w:rsidP="0041779E">
      <w:pPr>
        <w:numPr>
          <w:ilvl w:val="12"/>
          <w:numId w:val="0"/>
        </w:numPr>
        <w:spacing w:after="0" w:line="240" w:lineRule="auto"/>
        <w:rPr>
          <w:rFonts w:ascii="Times New Roman" w:hAnsi="Times New Roman"/>
        </w:rPr>
      </w:pPr>
    </w:p>
    <w:p w14:paraId="1D5F7A3D" w14:textId="77777777" w:rsidR="00F0278B" w:rsidRPr="00310956" w:rsidRDefault="00F0278B" w:rsidP="0041779E">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1.</w:t>
      </w:r>
      <w:r w:rsidRPr="00310956">
        <w:rPr>
          <w:rFonts w:ascii="Times New Roman" w:hAnsi="Times New Roman"/>
          <w:b/>
          <w:caps/>
        </w:rPr>
        <w:tab/>
      </w:r>
      <w:r w:rsidRPr="00310956">
        <w:rPr>
          <w:rFonts w:ascii="Times New Roman" w:hAnsi="Times New Roman"/>
          <w:b/>
        </w:rPr>
        <w:t>Kas yra Metex ir kam jis vartojamas</w:t>
      </w:r>
    </w:p>
    <w:p w14:paraId="72E126DC" w14:textId="77777777" w:rsidR="00F0278B" w:rsidRPr="00310956" w:rsidRDefault="00F0278B" w:rsidP="00BE2D87">
      <w:pPr>
        <w:numPr>
          <w:ilvl w:val="12"/>
          <w:numId w:val="0"/>
        </w:numPr>
        <w:spacing w:after="0" w:line="240" w:lineRule="auto"/>
        <w:rPr>
          <w:rFonts w:ascii="Times New Roman" w:hAnsi="Times New Roman"/>
        </w:rPr>
      </w:pPr>
    </w:p>
    <w:p w14:paraId="429CC8AC" w14:textId="77777777" w:rsidR="00F0278B" w:rsidRPr="00310956" w:rsidRDefault="00F0278B">
      <w:pPr>
        <w:spacing w:after="0" w:line="240" w:lineRule="auto"/>
        <w:ind w:left="567" w:hanging="567"/>
        <w:rPr>
          <w:rFonts w:ascii="Times New Roman" w:hAnsi="Times New Roman"/>
        </w:rPr>
      </w:pPr>
      <w:r w:rsidRPr="00310956">
        <w:rPr>
          <w:rFonts w:ascii="Times New Roman" w:hAnsi="Times New Roman"/>
        </w:rPr>
        <w:t>Metex vartojamas toliau nurodytų ligų gydymui.</w:t>
      </w:r>
    </w:p>
    <w:p w14:paraId="13CB46FA" w14:textId="77777777" w:rsidR="00F0278B" w:rsidRPr="00310956" w:rsidRDefault="00F0278B" w:rsidP="000232A1">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Aktyvus suaugusių pacientų reumatoidinis artritas.</w:t>
      </w:r>
    </w:p>
    <w:p w14:paraId="786EAC26" w14:textId="77777777" w:rsidR="00F0278B" w:rsidRPr="00310956" w:rsidRDefault="00F0278B" w:rsidP="000232A1">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color w:val="000000"/>
        </w:rPr>
        <w:t>Sunkus, aktyvus jaunatvinis idiopatinis poliartritas, kai atsakas į nesteroidinius vaistus nuo uždegimo (NVNU) buvo nepakankamas</w:t>
      </w:r>
      <w:r w:rsidRPr="00310956">
        <w:rPr>
          <w:rFonts w:ascii="Times New Roman" w:hAnsi="Times New Roman"/>
        </w:rPr>
        <w:t>.</w:t>
      </w:r>
    </w:p>
    <w:p w14:paraId="48CF2B02" w14:textId="77777777" w:rsidR="00F0278B" w:rsidRPr="00310956" w:rsidRDefault="00F0278B" w:rsidP="000232A1">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0029780A" w:rsidRPr="00310956">
        <w:rPr>
          <w:rFonts w:ascii="Times New Roman" w:hAnsi="Times New Roman"/>
        </w:rPr>
        <w:t xml:space="preserve">Vidutinė sunkumo ir sunki suaugusių pacientų psoriazė (žvynelinė), taip pat sunkus </w:t>
      </w:r>
      <w:r w:rsidR="001678F5" w:rsidRPr="00310956">
        <w:rPr>
          <w:rFonts w:ascii="Times New Roman" w:hAnsi="Times New Roman"/>
        </w:rPr>
        <w:t xml:space="preserve">suaugusiųjų </w:t>
      </w:r>
      <w:r w:rsidR="0029780A" w:rsidRPr="00310956">
        <w:rPr>
          <w:rFonts w:ascii="Times New Roman" w:hAnsi="Times New Roman"/>
        </w:rPr>
        <w:t>psoriazinis artritas.</w:t>
      </w:r>
    </w:p>
    <w:p w14:paraId="4EB1D9A5" w14:textId="77777777" w:rsidR="00F0396C" w:rsidRPr="00310956" w:rsidRDefault="001678F5" w:rsidP="000232A1">
      <w:pPr>
        <w:spacing w:after="0" w:line="240" w:lineRule="auto"/>
        <w:ind w:left="567" w:hanging="567"/>
        <w:rPr>
          <w:rFonts w:ascii="Times New Roman" w:eastAsia="Times New Roman" w:hAnsi="Times New Roman"/>
          <w:lang w:eastAsia="lt-LT"/>
        </w:rPr>
      </w:pPr>
      <w:r w:rsidRPr="00310956">
        <w:rPr>
          <w:rFonts w:ascii="Times New Roman" w:hAnsi="Times New Roman"/>
        </w:rPr>
        <w:t>•</w:t>
      </w:r>
      <w:r w:rsidRPr="00310956">
        <w:rPr>
          <w:rFonts w:ascii="Times New Roman" w:hAnsi="Times New Roman"/>
        </w:rPr>
        <w:tab/>
      </w:r>
      <w:r w:rsidR="00F0396C" w:rsidRPr="00310956">
        <w:rPr>
          <w:rFonts w:ascii="Times New Roman" w:eastAsia="Times New Roman" w:hAnsi="Times New Roman"/>
          <w:lang w:eastAsia="lt-LT"/>
        </w:rPr>
        <w:t xml:space="preserve">Lengva arba vidutinio sunkumo Krono </w:t>
      </w:r>
      <w:r w:rsidR="00F0396C" w:rsidRPr="00310956">
        <w:rPr>
          <w:rFonts w:ascii="Times New Roman" w:eastAsia="Times New Roman" w:hAnsi="Times New Roman"/>
          <w:i/>
          <w:lang w:eastAsia="lt-LT"/>
        </w:rPr>
        <w:t>(Crohn)</w:t>
      </w:r>
      <w:r w:rsidR="00F0396C" w:rsidRPr="00310956">
        <w:rPr>
          <w:rFonts w:ascii="Times New Roman" w:eastAsia="Times New Roman" w:hAnsi="Times New Roman"/>
          <w:lang w:eastAsia="lt-LT"/>
        </w:rPr>
        <w:t xml:space="preserve"> liga suaugusiems pacientams, kai negalima gydyti kitais vaistais.</w:t>
      </w:r>
    </w:p>
    <w:p w14:paraId="17F77AB1" w14:textId="77777777" w:rsidR="00F0278B" w:rsidRPr="00310956" w:rsidRDefault="00F0278B" w:rsidP="0041779E">
      <w:pPr>
        <w:spacing w:after="0" w:line="240" w:lineRule="auto"/>
        <w:rPr>
          <w:rFonts w:ascii="Times New Roman" w:hAnsi="Times New Roman"/>
        </w:rPr>
      </w:pPr>
    </w:p>
    <w:p w14:paraId="0C2A936C" w14:textId="77777777" w:rsidR="00F0278B" w:rsidRPr="00310956" w:rsidRDefault="00F0278B" w:rsidP="0041779E">
      <w:pPr>
        <w:spacing w:after="0" w:line="240" w:lineRule="auto"/>
        <w:rPr>
          <w:rFonts w:ascii="Times New Roman" w:hAnsi="Times New Roman"/>
        </w:rPr>
      </w:pPr>
      <w:r w:rsidRPr="00310956">
        <w:rPr>
          <w:rFonts w:ascii="Times New Roman" w:hAnsi="Times New Roman"/>
          <w:b/>
        </w:rPr>
        <w:t xml:space="preserve">Reumatoidinis artritas (RA) </w:t>
      </w:r>
      <w:r w:rsidRPr="00310956">
        <w:rPr>
          <w:rFonts w:ascii="Times New Roman" w:hAnsi="Times New Roman"/>
        </w:rPr>
        <w:t>yra lėtinė kolageno liga, kuriai būdingas tepalinių plėvių (sąnarių membranų) uždegimas. Šios membranos gamina skystį, kuris daugeliui sąnarių veikia kaip lubrikantas. Dėl uždegimo membrana sustorėja ir sąnarys ištinsta.</w:t>
      </w:r>
    </w:p>
    <w:p w14:paraId="586655C6" w14:textId="77777777" w:rsidR="00F0278B" w:rsidRPr="00310956" w:rsidRDefault="00F0278B" w:rsidP="0041779E">
      <w:pPr>
        <w:spacing w:after="0" w:line="240" w:lineRule="auto"/>
        <w:rPr>
          <w:rFonts w:ascii="Times New Roman" w:hAnsi="Times New Roman"/>
        </w:rPr>
      </w:pPr>
    </w:p>
    <w:p w14:paraId="68F567F7" w14:textId="77777777" w:rsidR="00F0278B" w:rsidRPr="00310956" w:rsidRDefault="00F0278B" w:rsidP="0041779E">
      <w:pPr>
        <w:spacing w:after="0" w:line="240" w:lineRule="auto"/>
        <w:rPr>
          <w:rFonts w:ascii="Times New Roman" w:hAnsi="Times New Roman"/>
        </w:rPr>
      </w:pPr>
      <w:r w:rsidRPr="00310956">
        <w:rPr>
          <w:rFonts w:ascii="Times New Roman" w:hAnsi="Times New Roman"/>
          <w:b/>
        </w:rPr>
        <w:t>Jaunatviniu artritu</w:t>
      </w:r>
      <w:r w:rsidRPr="00310956">
        <w:rPr>
          <w:rFonts w:ascii="Times New Roman" w:hAnsi="Times New Roman"/>
        </w:rPr>
        <w:t xml:space="preserve"> serga jaunesni kaip 16 metų vaikai ir paaugliai. Poliartritinės formos diagnozuojamos, kai per pirmuosius 6 ligos mėnesius pažeidžiami 5</w:t>
      </w:r>
      <w:r w:rsidR="0029780A" w:rsidRPr="00310956">
        <w:rPr>
          <w:rFonts w:ascii="Times New Roman" w:hAnsi="Times New Roman"/>
        </w:rPr>
        <w:t> </w:t>
      </w:r>
      <w:r w:rsidRPr="00310956">
        <w:rPr>
          <w:rFonts w:ascii="Times New Roman" w:hAnsi="Times New Roman"/>
        </w:rPr>
        <w:t>arba daugiau sąnarių.</w:t>
      </w:r>
    </w:p>
    <w:p w14:paraId="29A2632C" w14:textId="77777777" w:rsidR="00F0278B" w:rsidRPr="00310956" w:rsidRDefault="00F0278B" w:rsidP="0041779E">
      <w:pPr>
        <w:spacing w:after="0" w:line="240" w:lineRule="auto"/>
        <w:rPr>
          <w:rFonts w:ascii="Times New Roman" w:hAnsi="Times New Roman"/>
        </w:rPr>
      </w:pPr>
    </w:p>
    <w:p w14:paraId="55C34CCD" w14:textId="77777777" w:rsidR="00F0278B" w:rsidRPr="00310956" w:rsidRDefault="00F0278B" w:rsidP="0041779E">
      <w:pPr>
        <w:spacing w:after="0" w:line="240" w:lineRule="auto"/>
        <w:rPr>
          <w:rFonts w:ascii="Times New Roman" w:hAnsi="Times New Roman"/>
        </w:rPr>
      </w:pPr>
      <w:r w:rsidRPr="00310956">
        <w:rPr>
          <w:rFonts w:ascii="Times New Roman" w:hAnsi="Times New Roman"/>
          <w:b/>
        </w:rPr>
        <w:t xml:space="preserve">Psoriazė </w:t>
      </w:r>
      <w:r w:rsidRPr="00310956">
        <w:rPr>
          <w:rFonts w:ascii="Times New Roman" w:hAnsi="Times New Roman"/>
        </w:rPr>
        <w:t>yra dažna lėtinė odos liga, kuriai būdingi raudoni lopai, padengti storomis, sidabro spalvos, sukibusiomis pleiskanomis.</w:t>
      </w:r>
    </w:p>
    <w:p w14:paraId="406628B1" w14:textId="77777777" w:rsidR="00F0278B" w:rsidRPr="00310956" w:rsidRDefault="00F0278B" w:rsidP="0041779E">
      <w:pPr>
        <w:spacing w:after="0" w:line="240" w:lineRule="auto"/>
        <w:rPr>
          <w:rFonts w:ascii="Times New Roman" w:hAnsi="Times New Roman"/>
        </w:rPr>
      </w:pPr>
    </w:p>
    <w:p w14:paraId="2A33EE6F" w14:textId="77777777" w:rsidR="00F0278B" w:rsidRPr="00310956" w:rsidRDefault="00F0278B" w:rsidP="0041779E">
      <w:pPr>
        <w:spacing w:after="0" w:line="240" w:lineRule="auto"/>
        <w:rPr>
          <w:rFonts w:ascii="Times New Roman" w:hAnsi="Times New Roman"/>
        </w:rPr>
      </w:pPr>
      <w:r w:rsidRPr="00310956">
        <w:rPr>
          <w:rFonts w:ascii="Times New Roman" w:hAnsi="Times New Roman"/>
          <w:b/>
        </w:rPr>
        <w:t>Psoriazinis artritas</w:t>
      </w:r>
      <w:r w:rsidRPr="00310956">
        <w:rPr>
          <w:rFonts w:ascii="Times New Roman" w:hAnsi="Times New Roman"/>
        </w:rPr>
        <w:t xml:space="preserve"> yra artritas su psoriaziniais odos ir nagų pažeidimais, ypač ties rankų ir kojų pirštų sąnariais.</w:t>
      </w:r>
    </w:p>
    <w:p w14:paraId="254EF3E3" w14:textId="77777777" w:rsidR="00F0278B" w:rsidRPr="00310956" w:rsidRDefault="00F0278B" w:rsidP="0041779E">
      <w:pPr>
        <w:spacing w:after="0" w:line="240" w:lineRule="auto"/>
        <w:rPr>
          <w:rFonts w:ascii="Times New Roman" w:hAnsi="Times New Roman"/>
        </w:rPr>
      </w:pPr>
    </w:p>
    <w:p w14:paraId="60EF23F4"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lastRenderedPageBreak/>
        <w:t>Metex keičia ir lėtina ligos eigą.</w:t>
      </w:r>
    </w:p>
    <w:p w14:paraId="51433556" w14:textId="77777777" w:rsidR="00F0396C" w:rsidRPr="00310956" w:rsidRDefault="00F0396C" w:rsidP="0041779E">
      <w:pPr>
        <w:numPr>
          <w:ilvl w:val="12"/>
          <w:numId w:val="0"/>
        </w:numPr>
        <w:spacing w:after="0" w:line="240" w:lineRule="auto"/>
        <w:rPr>
          <w:rFonts w:ascii="Times New Roman" w:hAnsi="Times New Roman"/>
        </w:rPr>
      </w:pPr>
    </w:p>
    <w:p w14:paraId="1A61FB16" w14:textId="77777777" w:rsidR="00F0396C" w:rsidRPr="00310956" w:rsidRDefault="00F0396C" w:rsidP="00F0396C">
      <w:pPr>
        <w:numPr>
          <w:ilvl w:val="12"/>
          <w:numId w:val="0"/>
        </w:numPr>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Krono liga yra uždegiminė žarnų liga, galinti pažeisti bet kokią virškinimo trakto dalį ir sukelti tokius simptomus, kaip pilvo skausmą, viduriavimą, vėmimą ar svorio netekimą.</w:t>
      </w:r>
    </w:p>
    <w:p w14:paraId="3BEA4279" w14:textId="77777777" w:rsidR="00F0278B" w:rsidRPr="00310956" w:rsidRDefault="00F0278B" w:rsidP="005362A1">
      <w:pPr>
        <w:numPr>
          <w:ilvl w:val="12"/>
          <w:numId w:val="0"/>
        </w:numPr>
        <w:spacing w:after="0" w:line="240" w:lineRule="auto"/>
        <w:rPr>
          <w:rFonts w:ascii="Times New Roman" w:eastAsia="Times New Roman" w:hAnsi="Times New Roman"/>
          <w:lang w:eastAsia="lt-LT"/>
        </w:rPr>
      </w:pPr>
    </w:p>
    <w:p w14:paraId="250500BD" w14:textId="77777777" w:rsidR="00F0278B" w:rsidRPr="00310956" w:rsidRDefault="00F0278B" w:rsidP="00BE2D87">
      <w:pPr>
        <w:numPr>
          <w:ilvl w:val="12"/>
          <w:numId w:val="0"/>
        </w:numPr>
        <w:spacing w:after="0" w:line="240" w:lineRule="auto"/>
        <w:rPr>
          <w:rFonts w:ascii="Times New Roman" w:hAnsi="Times New Roman"/>
        </w:rPr>
      </w:pPr>
    </w:p>
    <w:p w14:paraId="4BFA11E6" w14:textId="77777777" w:rsidR="00F0278B" w:rsidRPr="00310956" w:rsidRDefault="00F0278B" w:rsidP="0041779E">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2.</w:t>
      </w:r>
      <w:r w:rsidRPr="00310956">
        <w:rPr>
          <w:rFonts w:ascii="Times New Roman" w:hAnsi="Times New Roman"/>
          <w:b/>
          <w:caps/>
        </w:rPr>
        <w:tab/>
      </w:r>
      <w:r w:rsidRPr="00310956">
        <w:rPr>
          <w:rFonts w:ascii="Times New Roman" w:hAnsi="Times New Roman"/>
          <w:b/>
        </w:rPr>
        <w:t>Kas žinotina prieš vartojant Metex</w:t>
      </w:r>
    </w:p>
    <w:p w14:paraId="538D8A15" w14:textId="77777777" w:rsidR="00F0278B" w:rsidRPr="00310956" w:rsidRDefault="00F0278B" w:rsidP="00BE2D87">
      <w:pPr>
        <w:keepNext/>
        <w:numPr>
          <w:ilvl w:val="12"/>
          <w:numId w:val="0"/>
        </w:numPr>
        <w:spacing w:after="0" w:line="240" w:lineRule="auto"/>
        <w:rPr>
          <w:rFonts w:ascii="Times New Roman" w:hAnsi="Times New Roman"/>
        </w:rPr>
      </w:pPr>
    </w:p>
    <w:p w14:paraId="77F7262F" w14:textId="67E74CE0" w:rsidR="00F0278B" w:rsidRPr="00310956" w:rsidRDefault="00F0278B" w:rsidP="00665F35">
      <w:pPr>
        <w:keepNext/>
        <w:numPr>
          <w:ilvl w:val="12"/>
          <w:numId w:val="0"/>
        </w:numPr>
        <w:spacing w:after="0" w:line="240" w:lineRule="auto"/>
        <w:rPr>
          <w:rFonts w:ascii="Times New Roman" w:hAnsi="Times New Roman"/>
          <w:b/>
        </w:rPr>
      </w:pPr>
      <w:r w:rsidRPr="00310956">
        <w:rPr>
          <w:rFonts w:ascii="Times New Roman" w:hAnsi="Times New Roman"/>
          <w:b/>
        </w:rPr>
        <w:t>Metex vartoti negalima</w:t>
      </w:r>
    </w:p>
    <w:p w14:paraId="5F80E21E" w14:textId="77777777" w:rsidR="00F0278B" w:rsidRPr="00310956" w:rsidRDefault="00F0278B" w:rsidP="005976A6">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yra alergija metotreksatui arba bet kuriai pagalbinei šio vaisto medžiagai (jos išvardytos 6 skyriuje);</w:t>
      </w:r>
    </w:p>
    <w:p w14:paraId="6E6F7B47" w14:textId="77777777" w:rsidR="00F0278B" w:rsidRPr="00310956" w:rsidRDefault="00F0278B" w:rsidP="00D12DA9">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nustatytos kepenų ar sunkios inkstų ligos arba kraujo ligos;</w:t>
      </w:r>
    </w:p>
    <w:p w14:paraId="45D93F97" w14:textId="77777777" w:rsidR="00F0278B" w:rsidRPr="00310956" w:rsidRDefault="00F0278B" w:rsidP="0041779E">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reguliariai vartojama daug alkoholio;</w:t>
      </w:r>
    </w:p>
    <w:p w14:paraId="3A6953CE"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jeigu nustatyta sunki infekcija, pvz., tuberkuliozė, ŽIV arba kiti imunodeficito sindromai; </w:t>
      </w:r>
    </w:p>
    <w:p w14:paraId="75C0D867"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nustatytos burnos opos, skrandžio opa arba žarnyno opa;</w:t>
      </w:r>
    </w:p>
    <w:p w14:paraId="023AEE11"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00B63112" w:rsidRPr="00310956">
        <w:rPr>
          <w:rFonts w:ascii="Times New Roman" w:hAnsi="Times New Roman"/>
          <w:lang w:bidi="lt-LT"/>
        </w:rPr>
        <w:t>nėštumo arba žindymo laikotarpiu (žr. skyrių „Nėštumas, žindymo laikotarpis ir vaisingumas“)</w:t>
      </w:r>
      <w:r w:rsidRPr="00310956">
        <w:rPr>
          <w:rFonts w:ascii="Times New Roman" w:hAnsi="Times New Roman"/>
        </w:rPr>
        <w:t>;</w:t>
      </w:r>
    </w:p>
    <w:p w14:paraId="29CBC563"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tuo pat metu esate skiepijamas gyvosiomis vakcinomis.</w:t>
      </w:r>
    </w:p>
    <w:p w14:paraId="09603E30" w14:textId="77777777" w:rsidR="00F0278B" w:rsidRPr="00310956" w:rsidRDefault="00F0278B" w:rsidP="0041779E">
      <w:pPr>
        <w:numPr>
          <w:ilvl w:val="12"/>
          <w:numId w:val="0"/>
        </w:numPr>
        <w:spacing w:after="0" w:line="240" w:lineRule="auto"/>
        <w:rPr>
          <w:rFonts w:ascii="Times New Roman" w:hAnsi="Times New Roman"/>
        </w:rPr>
      </w:pPr>
    </w:p>
    <w:p w14:paraId="4C3E6C09" w14:textId="77777777" w:rsidR="00F0278B" w:rsidRPr="00310956" w:rsidRDefault="00F0278B" w:rsidP="0041779E">
      <w:pPr>
        <w:keepNext/>
        <w:tabs>
          <w:tab w:val="left" w:pos="567"/>
        </w:tabs>
        <w:spacing w:after="0" w:line="260" w:lineRule="exact"/>
        <w:jc w:val="both"/>
        <w:rPr>
          <w:rFonts w:ascii="Times New Roman" w:hAnsi="Times New Roman"/>
        </w:rPr>
      </w:pPr>
      <w:r w:rsidRPr="00310956">
        <w:rPr>
          <w:rFonts w:ascii="Times New Roman" w:hAnsi="Times New Roman"/>
          <w:b/>
        </w:rPr>
        <w:t>Įspėjimai ir atsargumo priemonės</w:t>
      </w:r>
    </w:p>
    <w:p w14:paraId="11C382BE" w14:textId="281F0D36" w:rsidR="00F0278B" w:rsidRPr="00310956" w:rsidRDefault="00F0278B" w:rsidP="00BE2D87">
      <w:pPr>
        <w:numPr>
          <w:ilvl w:val="12"/>
          <w:numId w:val="0"/>
        </w:numPr>
        <w:spacing w:after="0" w:line="240" w:lineRule="auto"/>
        <w:rPr>
          <w:rFonts w:ascii="Times New Roman" w:hAnsi="Times New Roman"/>
        </w:rPr>
      </w:pPr>
      <w:r w:rsidRPr="00310956">
        <w:rPr>
          <w:rFonts w:ascii="Times New Roman" w:hAnsi="Times New Roman"/>
        </w:rPr>
        <w:t>Pasitarkite su gydytoju arba vaistininku prieš pradėdami vartoti Metex, jeigu</w:t>
      </w:r>
    </w:p>
    <w:p w14:paraId="147B74F7" w14:textId="77777777" w:rsidR="00F0278B" w:rsidRPr="00310956" w:rsidRDefault="00F0278B" w:rsidP="00665F35">
      <w:pPr>
        <w:tabs>
          <w:tab w:val="left" w:pos="540"/>
        </w:tabs>
        <w:spacing w:after="0" w:line="240" w:lineRule="auto"/>
        <w:rPr>
          <w:rFonts w:ascii="Times New Roman" w:hAnsi="Times New Roman"/>
        </w:rPr>
      </w:pPr>
      <w:r w:rsidRPr="00310956">
        <w:rPr>
          <w:rFonts w:ascii="Times New Roman" w:hAnsi="Times New Roman"/>
        </w:rPr>
        <w:t>•</w:t>
      </w:r>
      <w:r w:rsidRPr="00310956">
        <w:rPr>
          <w:rFonts w:ascii="Times New Roman" w:hAnsi="Times New Roman"/>
        </w:rPr>
        <w:tab/>
        <w:t>esate senyvo amžiaus arba jaučiate bendrą negalavimą ir silpnumą;</w:t>
      </w:r>
    </w:p>
    <w:p w14:paraId="5F42D536" w14:textId="77777777" w:rsidR="00F0278B" w:rsidRPr="00310956" w:rsidRDefault="00F0278B" w:rsidP="005976A6">
      <w:pPr>
        <w:tabs>
          <w:tab w:val="left" w:pos="540"/>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sutrikusi kepenų veikla;</w:t>
      </w:r>
    </w:p>
    <w:p w14:paraId="7D9DBDBC" w14:textId="43051149" w:rsidR="008E75DD" w:rsidRDefault="00F0278B" w:rsidP="008E75DD">
      <w:pPr>
        <w:tabs>
          <w:tab w:val="left" w:pos="540"/>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nustatyta dehidracija (skysčių netekimas)</w:t>
      </w:r>
      <w:r w:rsidR="008E75DD">
        <w:rPr>
          <w:rFonts w:ascii="Times New Roman" w:hAnsi="Times New Roman"/>
        </w:rPr>
        <w:t xml:space="preserve">; </w:t>
      </w:r>
    </w:p>
    <w:p w14:paraId="21FA5C46" w14:textId="2784DA12" w:rsidR="00F0278B" w:rsidRPr="00310956" w:rsidRDefault="008E75DD" w:rsidP="008E75DD">
      <w:pPr>
        <w:tabs>
          <w:tab w:val="left" w:pos="540"/>
        </w:tabs>
        <w:spacing w:after="0" w:line="240" w:lineRule="auto"/>
        <w:ind w:left="567" w:hanging="567"/>
        <w:rPr>
          <w:rFonts w:ascii="Times New Roman" w:hAnsi="Times New Roman"/>
        </w:rPr>
      </w:pPr>
      <w:r w:rsidRPr="005A31C0">
        <w:rPr>
          <w:rFonts w:ascii="Times New Roman" w:hAnsi="Times New Roman"/>
        </w:rPr>
        <w:t>•</w:t>
      </w:r>
      <w:r w:rsidRPr="005A31C0">
        <w:rPr>
          <w:rFonts w:ascii="Times New Roman" w:hAnsi="Times New Roman"/>
        </w:rPr>
        <w:tab/>
      </w:r>
      <w:r w:rsidRPr="008A3492">
        <w:rPr>
          <w:rFonts w:ascii="Times New Roman" w:hAnsi="Times New Roman"/>
        </w:rPr>
        <w:t>sergate cukriniu diabetu ir esate gydomas insulinu</w:t>
      </w:r>
      <w:r w:rsidR="00F0278B" w:rsidRPr="00310956">
        <w:rPr>
          <w:rFonts w:ascii="Times New Roman" w:hAnsi="Times New Roman"/>
        </w:rPr>
        <w:t>.</w:t>
      </w:r>
    </w:p>
    <w:p w14:paraId="1CB2B33D" w14:textId="77777777" w:rsidR="00F0278B" w:rsidRPr="00310956" w:rsidRDefault="00F0278B" w:rsidP="0041779E">
      <w:pPr>
        <w:numPr>
          <w:ilvl w:val="12"/>
          <w:numId w:val="0"/>
        </w:numPr>
        <w:spacing w:after="0" w:line="240" w:lineRule="auto"/>
        <w:rPr>
          <w:rFonts w:ascii="Times New Roman" w:hAnsi="Times New Roman"/>
        </w:rPr>
      </w:pPr>
    </w:p>
    <w:p w14:paraId="0E92DB6B" w14:textId="77777777" w:rsidR="00B63112" w:rsidRPr="001A0DAB" w:rsidRDefault="00B63112" w:rsidP="00B63112">
      <w:pPr>
        <w:numPr>
          <w:ilvl w:val="12"/>
          <w:numId w:val="0"/>
        </w:numPr>
        <w:spacing w:after="0" w:line="240" w:lineRule="auto"/>
        <w:rPr>
          <w:rFonts w:ascii="Times New Roman" w:hAnsi="Times New Roman"/>
          <w:u w:val="single"/>
          <w:lang w:bidi="lt-LT"/>
        </w:rPr>
      </w:pPr>
      <w:r w:rsidRPr="001A0DAB">
        <w:rPr>
          <w:rFonts w:ascii="Times New Roman" w:hAnsi="Times New Roman"/>
          <w:u w:val="single"/>
          <w:lang w:bidi="lt-LT"/>
        </w:rPr>
        <w:t>Specialios atsargumo priemonės taikant gydymą Metex</w:t>
      </w:r>
    </w:p>
    <w:p w14:paraId="32F84A73" w14:textId="5B9CF4FC" w:rsidR="00B63112" w:rsidRPr="00310956" w:rsidRDefault="00B63112" w:rsidP="0041779E">
      <w:pPr>
        <w:numPr>
          <w:ilvl w:val="12"/>
          <w:numId w:val="0"/>
        </w:numPr>
        <w:spacing w:after="0" w:line="240" w:lineRule="auto"/>
        <w:rPr>
          <w:rFonts w:ascii="Times New Roman" w:hAnsi="Times New Roman"/>
        </w:rPr>
      </w:pPr>
      <w:r w:rsidRPr="00310956">
        <w:rPr>
          <w:rFonts w:ascii="Times New Roman" w:hAnsi="Times New Roman"/>
          <w:lang w:bidi="lt-LT"/>
        </w:rPr>
        <w:t xml:space="preserve">Metotreksatas sukelia laikiną neigiamą poveikį spermatozoidų ir kiaušialąsčių gamybai, dauguma atvejų šis poveikis išnyksta. Metotreksatas gali sukelti persileidimą ir sunkius apsigimimus. </w:t>
      </w:r>
      <w:r w:rsidR="006C0B50" w:rsidRPr="006C0B50">
        <w:rPr>
          <w:rFonts w:ascii="Times New Roman" w:eastAsia="Times New Roman" w:hAnsi="Times New Roman"/>
          <w:bCs/>
          <w:lang w:eastAsia="lt-LT" w:bidi="lt-LT"/>
        </w:rPr>
        <w:t xml:space="preserve">Jeigu esate moteris, gydymo metotreksatu laikotarpiu ir bent 6 mėnesius po gydymo šiuo vaistu turite stengtis nepastoti. Jeigu esate vyras, </w:t>
      </w:r>
      <w:r w:rsidR="006C0B50" w:rsidRPr="006C0B50">
        <w:rPr>
          <w:rFonts w:ascii="Times New Roman" w:eastAsia="Times New Roman" w:hAnsi="Times New Roman"/>
          <w:lang w:eastAsia="lt-LT" w:bidi="lt-LT"/>
        </w:rPr>
        <w:t xml:space="preserve">gydymo metotreksatu laikotarpiu ir bent 3 mėnesius </w:t>
      </w:r>
      <w:r w:rsidR="006C0B50" w:rsidRPr="006C0B50">
        <w:rPr>
          <w:rFonts w:ascii="Times New Roman" w:eastAsia="Times New Roman" w:hAnsi="Times New Roman"/>
          <w:bCs/>
          <w:lang w:eastAsia="lt-LT" w:bidi="lt-LT"/>
        </w:rPr>
        <w:t>po gydymo šiuo vaistu turite vengti pradėti kūdikį</w:t>
      </w:r>
      <w:r w:rsidRPr="00310956">
        <w:rPr>
          <w:rFonts w:ascii="Times New Roman" w:hAnsi="Times New Roman"/>
          <w:lang w:bidi="lt-LT"/>
        </w:rPr>
        <w:t>. Taip pat skaitykite skyrių „Nėštumas, žindymo laikotarpis ir vaisingumas“.</w:t>
      </w:r>
    </w:p>
    <w:p w14:paraId="7A4CE88D" w14:textId="77777777" w:rsidR="00B63112" w:rsidRPr="00310956" w:rsidRDefault="00B63112" w:rsidP="0041779E">
      <w:pPr>
        <w:numPr>
          <w:ilvl w:val="12"/>
          <w:numId w:val="0"/>
        </w:numPr>
        <w:spacing w:after="0" w:line="240" w:lineRule="auto"/>
        <w:rPr>
          <w:rFonts w:ascii="Times New Roman" w:hAnsi="Times New Roman"/>
        </w:rPr>
      </w:pPr>
    </w:p>
    <w:p w14:paraId="73827410" w14:textId="70483E3D" w:rsidR="00F0278B" w:rsidRPr="001A0DAB" w:rsidRDefault="00F0278B" w:rsidP="0041779E">
      <w:pPr>
        <w:widowControl w:val="0"/>
        <w:tabs>
          <w:tab w:val="left" w:pos="284"/>
        </w:tabs>
        <w:spacing w:after="0" w:line="240" w:lineRule="auto"/>
        <w:rPr>
          <w:rFonts w:ascii="Times New Roman" w:hAnsi="Times New Roman"/>
          <w:u w:val="single"/>
        </w:rPr>
      </w:pPr>
      <w:r w:rsidRPr="001A0DAB">
        <w:rPr>
          <w:rFonts w:ascii="Times New Roman" w:hAnsi="Times New Roman"/>
          <w:u w:val="single"/>
        </w:rPr>
        <w:t xml:space="preserve">Rekomenduojami tolesni tyrimai ir </w:t>
      </w:r>
      <w:r w:rsidR="007F297E" w:rsidRPr="00310956">
        <w:rPr>
          <w:rFonts w:ascii="Times New Roman" w:hAnsi="Times New Roman"/>
          <w:u w:val="single"/>
        </w:rPr>
        <w:t>atsargumo</w:t>
      </w:r>
      <w:r w:rsidR="007F297E" w:rsidRPr="001A0DAB">
        <w:rPr>
          <w:rFonts w:ascii="Times New Roman" w:hAnsi="Times New Roman"/>
          <w:u w:val="single"/>
        </w:rPr>
        <w:t xml:space="preserve"> </w:t>
      </w:r>
      <w:r w:rsidRPr="001A0DAB">
        <w:rPr>
          <w:rFonts w:ascii="Times New Roman" w:hAnsi="Times New Roman"/>
          <w:u w:val="single"/>
        </w:rPr>
        <w:t>priemonės</w:t>
      </w:r>
    </w:p>
    <w:p w14:paraId="6EAB79FA" w14:textId="783C6EB9" w:rsidR="00F0278B" w:rsidRPr="00310956" w:rsidRDefault="00F0278B" w:rsidP="0041779E">
      <w:pPr>
        <w:tabs>
          <w:tab w:val="left" w:pos="284"/>
        </w:tabs>
        <w:spacing w:after="0" w:line="240" w:lineRule="auto"/>
        <w:rPr>
          <w:rFonts w:ascii="Times New Roman" w:hAnsi="Times New Roman"/>
        </w:rPr>
      </w:pPr>
      <w:r w:rsidRPr="00310956">
        <w:rPr>
          <w:rFonts w:ascii="Times New Roman" w:hAnsi="Times New Roman"/>
        </w:rPr>
        <w:t xml:space="preserve">Net kai </w:t>
      </w:r>
      <w:r w:rsidR="00DE3592" w:rsidRPr="00DE3592">
        <w:rPr>
          <w:rFonts w:ascii="Times New Roman" w:hAnsi="Times New Roman"/>
        </w:rPr>
        <w:t xml:space="preserve">metotreksatas </w:t>
      </w:r>
      <w:r w:rsidRPr="00310956">
        <w:rPr>
          <w:rFonts w:ascii="Times New Roman" w:hAnsi="Times New Roman"/>
        </w:rPr>
        <w:t xml:space="preserve">vartojamas nedidelėmis dozėmis, gali pasireikšti sunkus šalutinis poveikis. Tam, kad jis būtų nustatytas laiku, gydytojas turi atlikti </w:t>
      </w:r>
      <w:r w:rsidR="007F297E" w:rsidRPr="00310956">
        <w:rPr>
          <w:rFonts w:ascii="Times New Roman" w:hAnsi="Times New Roman"/>
        </w:rPr>
        <w:t xml:space="preserve">stebėjimo </w:t>
      </w:r>
      <w:r w:rsidRPr="00310956">
        <w:rPr>
          <w:rFonts w:ascii="Times New Roman" w:hAnsi="Times New Roman"/>
        </w:rPr>
        <w:t>patikrinimus ir laboratorinius tyrimus.</w:t>
      </w:r>
    </w:p>
    <w:p w14:paraId="437368E0" w14:textId="77777777" w:rsidR="00F0278B" w:rsidRPr="00310956" w:rsidRDefault="00F0278B" w:rsidP="0041779E">
      <w:pPr>
        <w:spacing w:after="0" w:line="240" w:lineRule="auto"/>
        <w:rPr>
          <w:rFonts w:ascii="Times New Roman" w:hAnsi="Times New Roman"/>
        </w:rPr>
      </w:pPr>
    </w:p>
    <w:p w14:paraId="3D8B395C" w14:textId="77777777" w:rsidR="00F0278B" w:rsidRPr="001A0DAB" w:rsidRDefault="00F0278B" w:rsidP="0041779E">
      <w:pPr>
        <w:widowControl w:val="0"/>
        <w:tabs>
          <w:tab w:val="left" w:pos="284"/>
        </w:tabs>
        <w:spacing w:after="0" w:line="240" w:lineRule="auto"/>
        <w:rPr>
          <w:rFonts w:ascii="Times New Roman" w:hAnsi="Times New Roman"/>
          <w:u w:val="single"/>
        </w:rPr>
      </w:pPr>
      <w:r w:rsidRPr="001A0DAB">
        <w:rPr>
          <w:rFonts w:ascii="Times New Roman" w:hAnsi="Times New Roman"/>
          <w:u w:val="single"/>
        </w:rPr>
        <w:t>Prieš pradedant gydymą</w:t>
      </w:r>
    </w:p>
    <w:p w14:paraId="21244C0D" w14:textId="283BC74F" w:rsidR="00F0278B" w:rsidRPr="00310956" w:rsidRDefault="00F0278B" w:rsidP="00BE2D87">
      <w:pPr>
        <w:spacing w:after="0" w:line="240" w:lineRule="auto"/>
        <w:rPr>
          <w:rFonts w:ascii="Times New Roman" w:hAnsi="Times New Roman"/>
        </w:rPr>
      </w:pPr>
      <w:r w:rsidRPr="00310956">
        <w:rPr>
          <w:rFonts w:ascii="Times New Roman" w:hAnsi="Times New Roman"/>
        </w:rPr>
        <w:t xml:space="preserve">Prieš </w:t>
      </w:r>
      <w:r w:rsidR="007F297E" w:rsidRPr="00310956">
        <w:rPr>
          <w:rFonts w:ascii="Times New Roman" w:hAnsi="Times New Roman"/>
        </w:rPr>
        <w:t xml:space="preserve">Jums </w:t>
      </w:r>
      <w:r w:rsidRPr="00310956">
        <w:rPr>
          <w:rFonts w:ascii="Times New Roman" w:hAnsi="Times New Roman"/>
        </w:rPr>
        <w:t>pradedant gydymą bus patikrint</w:t>
      </w:r>
      <w:r w:rsidR="007F297E" w:rsidRPr="00310956">
        <w:rPr>
          <w:rFonts w:ascii="Times New Roman" w:hAnsi="Times New Roman"/>
        </w:rPr>
        <w:t>as Jūsų kraujas</w:t>
      </w:r>
      <w:r w:rsidRPr="00310956">
        <w:rPr>
          <w:rFonts w:ascii="Times New Roman" w:hAnsi="Times New Roman"/>
        </w:rPr>
        <w:t>, ar yra pakankamai kraujo ląstelių</w:t>
      </w:r>
      <w:r w:rsidR="007F297E" w:rsidRPr="00310956">
        <w:rPr>
          <w:rFonts w:ascii="Times New Roman" w:hAnsi="Times New Roman"/>
        </w:rPr>
        <w:t xml:space="preserve">. Taip pat bus </w:t>
      </w:r>
      <w:r w:rsidRPr="00310956">
        <w:rPr>
          <w:rFonts w:ascii="Times New Roman" w:hAnsi="Times New Roman"/>
        </w:rPr>
        <w:t xml:space="preserve">atlikti </w:t>
      </w:r>
      <w:r w:rsidR="007F297E" w:rsidRPr="00310956">
        <w:rPr>
          <w:rFonts w:ascii="Times New Roman" w:hAnsi="Times New Roman"/>
        </w:rPr>
        <w:t xml:space="preserve">kraujo </w:t>
      </w:r>
      <w:r w:rsidRPr="00310956">
        <w:rPr>
          <w:rFonts w:ascii="Times New Roman" w:hAnsi="Times New Roman"/>
        </w:rPr>
        <w:t>tyrimai kepenų būkl</w:t>
      </w:r>
      <w:r w:rsidR="007F297E" w:rsidRPr="00310956">
        <w:rPr>
          <w:rFonts w:ascii="Times New Roman" w:hAnsi="Times New Roman"/>
        </w:rPr>
        <w:t xml:space="preserve">ei patikrinti ir nustatyti, ar nesergate hepatitu. Be to, bus patikrinta </w:t>
      </w:r>
      <w:r w:rsidRPr="00310956">
        <w:rPr>
          <w:rFonts w:ascii="Times New Roman" w:hAnsi="Times New Roman"/>
        </w:rPr>
        <w:t>albumino (kraujyje esančio baltymo) koncentracij</w:t>
      </w:r>
      <w:r w:rsidR="007F297E" w:rsidRPr="00310956">
        <w:rPr>
          <w:rFonts w:ascii="Times New Roman" w:hAnsi="Times New Roman"/>
        </w:rPr>
        <w:t>a</w:t>
      </w:r>
      <w:r w:rsidRPr="00310956">
        <w:rPr>
          <w:rFonts w:ascii="Times New Roman" w:hAnsi="Times New Roman"/>
        </w:rPr>
        <w:t xml:space="preserve"> serume</w:t>
      </w:r>
      <w:r w:rsidR="007F297E" w:rsidRPr="00310956">
        <w:rPr>
          <w:rFonts w:ascii="Times New Roman" w:hAnsi="Times New Roman"/>
        </w:rPr>
        <w:t>, hepatito (kepenų infekcijos) būklė</w:t>
      </w:r>
      <w:r w:rsidRPr="00310956">
        <w:rPr>
          <w:rFonts w:ascii="Times New Roman" w:hAnsi="Times New Roman"/>
        </w:rPr>
        <w:t xml:space="preserve"> ir inkstų veikl</w:t>
      </w:r>
      <w:r w:rsidR="007F297E" w:rsidRPr="00310956">
        <w:rPr>
          <w:rFonts w:ascii="Times New Roman" w:hAnsi="Times New Roman"/>
        </w:rPr>
        <w:t>a</w:t>
      </w:r>
      <w:r w:rsidRPr="00310956">
        <w:rPr>
          <w:rFonts w:ascii="Times New Roman" w:hAnsi="Times New Roman"/>
        </w:rPr>
        <w:t xml:space="preserve">. </w:t>
      </w:r>
      <w:r w:rsidR="005F7B87" w:rsidRPr="00310956">
        <w:rPr>
          <w:rFonts w:ascii="Times New Roman" w:hAnsi="Times New Roman"/>
        </w:rPr>
        <w:t xml:space="preserve">Gydytojas taip pat gali nuspręsti atlikti kitus kepenų veiklos tyrimus, kai kurie iš jų gali būti kepenų vaizdinimo tyrimai, o kitiems gali prireikti iš kepenų paimti nedidelį audinių mėginio, kad būtų galima jį atidžiau ištirti. </w:t>
      </w:r>
      <w:r w:rsidRPr="00310956">
        <w:rPr>
          <w:rFonts w:ascii="Times New Roman" w:hAnsi="Times New Roman"/>
        </w:rPr>
        <w:t xml:space="preserve">Gydytojas taip pat </w:t>
      </w:r>
      <w:r w:rsidR="005F7B87" w:rsidRPr="00310956">
        <w:rPr>
          <w:rFonts w:ascii="Times New Roman" w:hAnsi="Times New Roman"/>
        </w:rPr>
        <w:t xml:space="preserve">gali </w:t>
      </w:r>
      <w:r w:rsidRPr="00310956">
        <w:rPr>
          <w:rFonts w:ascii="Times New Roman" w:hAnsi="Times New Roman"/>
        </w:rPr>
        <w:t>patikrin</w:t>
      </w:r>
      <w:r w:rsidR="005F7B87" w:rsidRPr="00310956">
        <w:rPr>
          <w:rFonts w:ascii="Times New Roman" w:hAnsi="Times New Roman"/>
        </w:rPr>
        <w:t>ti</w:t>
      </w:r>
      <w:r w:rsidRPr="00310956">
        <w:rPr>
          <w:rFonts w:ascii="Times New Roman" w:hAnsi="Times New Roman"/>
        </w:rPr>
        <w:t>, ar nesergate tuberkulioze</w:t>
      </w:r>
      <w:r w:rsidR="005F7B87" w:rsidRPr="00310956">
        <w:rPr>
          <w:rFonts w:ascii="Times New Roman" w:hAnsi="Times New Roman"/>
        </w:rPr>
        <w:t xml:space="preserve"> ir</w:t>
      </w:r>
      <w:r w:rsidRPr="00310956">
        <w:rPr>
          <w:rFonts w:ascii="Times New Roman" w:hAnsi="Times New Roman"/>
        </w:rPr>
        <w:t xml:space="preserve">, taip pat bus </w:t>
      </w:r>
      <w:r w:rsidR="005F7B87" w:rsidRPr="00310956">
        <w:rPr>
          <w:rFonts w:ascii="Times New Roman" w:hAnsi="Times New Roman"/>
        </w:rPr>
        <w:t xml:space="preserve">gali būti </w:t>
      </w:r>
      <w:r w:rsidRPr="00310956">
        <w:rPr>
          <w:rFonts w:ascii="Times New Roman" w:hAnsi="Times New Roman"/>
        </w:rPr>
        <w:t>atlikta krūtinės ląstos rentgenograma</w:t>
      </w:r>
      <w:r w:rsidR="005F7B87" w:rsidRPr="00310956">
        <w:rPr>
          <w:rFonts w:ascii="Times New Roman" w:hAnsi="Times New Roman"/>
        </w:rPr>
        <w:t xml:space="preserve"> arba plaučių veiklos tyrimas</w:t>
      </w:r>
      <w:r w:rsidRPr="00310956">
        <w:rPr>
          <w:rFonts w:ascii="Times New Roman" w:hAnsi="Times New Roman"/>
        </w:rPr>
        <w:t>.</w:t>
      </w:r>
    </w:p>
    <w:p w14:paraId="08864918" w14:textId="77777777" w:rsidR="00F0278B" w:rsidRPr="00310956" w:rsidRDefault="00F0278B" w:rsidP="00665F35">
      <w:pPr>
        <w:spacing w:after="0" w:line="240" w:lineRule="auto"/>
        <w:rPr>
          <w:rFonts w:ascii="Times New Roman" w:hAnsi="Times New Roman"/>
        </w:rPr>
      </w:pPr>
    </w:p>
    <w:p w14:paraId="22AEE44E" w14:textId="77777777" w:rsidR="00F0278B" w:rsidRPr="001A0DAB" w:rsidRDefault="00F0278B" w:rsidP="0041779E">
      <w:pPr>
        <w:spacing w:after="0" w:line="240" w:lineRule="auto"/>
        <w:rPr>
          <w:rFonts w:ascii="Times New Roman" w:hAnsi="Times New Roman"/>
          <w:u w:val="single"/>
        </w:rPr>
      </w:pPr>
      <w:r w:rsidRPr="001A0DAB">
        <w:rPr>
          <w:rFonts w:ascii="Times New Roman" w:hAnsi="Times New Roman"/>
          <w:u w:val="single"/>
        </w:rPr>
        <w:t>Gydymo metu</w:t>
      </w:r>
    </w:p>
    <w:p w14:paraId="1011FDE5" w14:textId="7A99764C" w:rsidR="005F7B87" w:rsidRPr="00310956" w:rsidRDefault="005F7B87" w:rsidP="0041779E">
      <w:pPr>
        <w:spacing w:after="0" w:line="240" w:lineRule="auto"/>
        <w:rPr>
          <w:rFonts w:ascii="Times New Roman" w:hAnsi="Times New Roman"/>
        </w:rPr>
      </w:pPr>
      <w:r w:rsidRPr="00310956">
        <w:rPr>
          <w:rFonts w:ascii="Times New Roman" w:hAnsi="Times New Roman"/>
        </w:rPr>
        <w:t xml:space="preserve">Gydytojas gali atlikti šiuos tyrimus: </w:t>
      </w:r>
    </w:p>
    <w:p w14:paraId="07FA3141" w14:textId="77777777" w:rsidR="00F0278B" w:rsidRPr="00310956" w:rsidRDefault="00F0278B" w:rsidP="001A0DAB">
      <w:pPr>
        <w:spacing w:after="0" w:line="240" w:lineRule="auto"/>
        <w:rPr>
          <w:rFonts w:ascii="Times New Roman" w:hAnsi="Times New Roman"/>
        </w:rPr>
      </w:pPr>
    </w:p>
    <w:p w14:paraId="24404549" w14:textId="2D0CC4B4" w:rsidR="00F0278B" w:rsidRPr="00310956" w:rsidRDefault="00F0278B" w:rsidP="0041779E">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w:t>
      </w:r>
      <w:r w:rsidR="005F7B87" w:rsidRPr="00310956">
        <w:rPr>
          <w:rFonts w:ascii="Times New Roman" w:hAnsi="Times New Roman"/>
        </w:rPr>
        <w:t xml:space="preserve"> ertmės</w:t>
      </w:r>
      <w:r w:rsidRPr="00310956">
        <w:rPr>
          <w:rFonts w:ascii="Times New Roman" w:hAnsi="Times New Roman"/>
        </w:rPr>
        <w:t xml:space="preserve"> ir ryklės tyrimas, įvertinantis gleivinės pakitimus</w:t>
      </w:r>
      <w:r w:rsidR="005F7B87" w:rsidRPr="00310956">
        <w:rPr>
          <w:rFonts w:ascii="Times New Roman" w:hAnsi="Times New Roman"/>
        </w:rPr>
        <w:t>, tokius kaip uždegimas ar išopėjimas</w:t>
      </w:r>
      <w:r w:rsidRPr="00310956">
        <w:rPr>
          <w:rFonts w:ascii="Times New Roman" w:hAnsi="Times New Roman"/>
        </w:rPr>
        <w:t>;</w:t>
      </w:r>
    </w:p>
    <w:p w14:paraId="50AEBD9D" w14:textId="52623C01" w:rsidR="00F0278B" w:rsidRPr="00310956" w:rsidRDefault="00F0278B" w:rsidP="0041779E">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kraujo tyrimai</w:t>
      </w:r>
      <w:r w:rsidR="005F7B87" w:rsidRPr="00310956">
        <w:rPr>
          <w:rFonts w:ascii="Times New Roman" w:hAnsi="Times New Roman"/>
        </w:rPr>
        <w:t xml:space="preserve"> ir (arba) kraujo tyrimas kraujo ląstelių skaičiui nustatyti bei metotreksato koncentracijos serume išmatavimas</w:t>
      </w:r>
      <w:r w:rsidRPr="00310956">
        <w:rPr>
          <w:rFonts w:ascii="Times New Roman" w:hAnsi="Times New Roman"/>
        </w:rPr>
        <w:t>;</w:t>
      </w:r>
    </w:p>
    <w:p w14:paraId="5AACFD6F" w14:textId="4AE93EC9" w:rsidR="00F0278B" w:rsidRPr="00310956" w:rsidRDefault="00F0278B" w:rsidP="0041779E">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005F7B87" w:rsidRPr="00310956">
        <w:rPr>
          <w:rFonts w:ascii="Times New Roman" w:hAnsi="Times New Roman"/>
        </w:rPr>
        <w:t xml:space="preserve">kraujo tyrimas </w:t>
      </w:r>
      <w:r w:rsidRPr="00310956">
        <w:rPr>
          <w:rFonts w:ascii="Times New Roman" w:hAnsi="Times New Roman"/>
        </w:rPr>
        <w:t>kepenų veikl</w:t>
      </w:r>
      <w:r w:rsidR="005F7B87" w:rsidRPr="00310956">
        <w:rPr>
          <w:rFonts w:ascii="Times New Roman" w:hAnsi="Times New Roman"/>
        </w:rPr>
        <w:t>ai stebėti</w:t>
      </w:r>
      <w:r w:rsidRPr="00310956">
        <w:rPr>
          <w:rFonts w:ascii="Times New Roman" w:hAnsi="Times New Roman"/>
        </w:rPr>
        <w:t>;</w:t>
      </w:r>
    </w:p>
    <w:p w14:paraId="574C7F21" w14:textId="77777777" w:rsidR="005F7B87" w:rsidRPr="00310956" w:rsidRDefault="00F0278B" w:rsidP="0041779E">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005F7B87" w:rsidRPr="00310956">
        <w:rPr>
          <w:rFonts w:ascii="Times New Roman" w:hAnsi="Times New Roman"/>
        </w:rPr>
        <w:t>vaizdinimo tyrimai kepenų būklei stebėti;</w:t>
      </w:r>
    </w:p>
    <w:p w14:paraId="7C2EC91B" w14:textId="77777777" w:rsidR="005F7B87" w:rsidRPr="00310956" w:rsidRDefault="005F7B87" w:rsidP="0041779E">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nedidelio audinių mėginio paėmimas iš kepenų, kad būtų galima jį atidžiau ištirti;</w:t>
      </w:r>
    </w:p>
    <w:p w14:paraId="39837D84" w14:textId="1F98BA12" w:rsidR="00F0278B" w:rsidRPr="00310956" w:rsidRDefault="005F7B87" w:rsidP="0041779E">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kraujo tyrimas </w:t>
      </w:r>
      <w:r w:rsidR="00F0278B" w:rsidRPr="00310956">
        <w:rPr>
          <w:rFonts w:ascii="Times New Roman" w:hAnsi="Times New Roman"/>
        </w:rPr>
        <w:t>inkstų veikl</w:t>
      </w:r>
      <w:r w:rsidRPr="00310956">
        <w:rPr>
          <w:rFonts w:ascii="Times New Roman" w:hAnsi="Times New Roman"/>
        </w:rPr>
        <w:t>ai</w:t>
      </w:r>
      <w:r w:rsidR="00F0278B" w:rsidRPr="00310956">
        <w:rPr>
          <w:rFonts w:ascii="Times New Roman" w:hAnsi="Times New Roman"/>
        </w:rPr>
        <w:t xml:space="preserve"> </w:t>
      </w:r>
      <w:r w:rsidRPr="00310956">
        <w:rPr>
          <w:rFonts w:ascii="Times New Roman" w:hAnsi="Times New Roman"/>
        </w:rPr>
        <w:t>stebėti</w:t>
      </w:r>
      <w:r w:rsidR="00F0278B" w:rsidRPr="00310956">
        <w:rPr>
          <w:rFonts w:ascii="Times New Roman" w:hAnsi="Times New Roman"/>
        </w:rPr>
        <w:t>;</w:t>
      </w:r>
    </w:p>
    <w:p w14:paraId="047303E7" w14:textId="12FF1559" w:rsidR="00F0278B" w:rsidRPr="00310956" w:rsidRDefault="00F0278B" w:rsidP="0041779E">
      <w:pPr>
        <w:widowControl w:val="0"/>
        <w:spacing w:after="0" w:line="240" w:lineRule="auto"/>
        <w:ind w:left="567" w:hanging="567"/>
        <w:rPr>
          <w:rFonts w:ascii="Times New Roman" w:hAnsi="Times New Roman"/>
        </w:rPr>
      </w:pPr>
      <w:r w:rsidRPr="00310956">
        <w:rPr>
          <w:rFonts w:ascii="Times New Roman" w:hAnsi="Times New Roman"/>
        </w:rPr>
        <w:lastRenderedPageBreak/>
        <w:t>•</w:t>
      </w:r>
      <w:r w:rsidRPr="00310956">
        <w:rPr>
          <w:rFonts w:ascii="Times New Roman" w:hAnsi="Times New Roman"/>
        </w:rPr>
        <w:tab/>
        <w:t xml:space="preserve">kvėpavimo </w:t>
      </w:r>
      <w:r w:rsidR="005F7B87" w:rsidRPr="00310956">
        <w:rPr>
          <w:rFonts w:ascii="Times New Roman" w:hAnsi="Times New Roman"/>
        </w:rPr>
        <w:t>takų stebėjimas</w:t>
      </w:r>
      <w:r w:rsidRPr="00310956">
        <w:rPr>
          <w:rFonts w:ascii="Times New Roman" w:hAnsi="Times New Roman"/>
        </w:rPr>
        <w:t xml:space="preserve"> ir, jei reikia, plaučių veiklos tyrimas.</w:t>
      </w:r>
    </w:p>
    <w:p w14:paraId="4B696B51" w14:textId="77777777" w:rsidR="00F0278B" w:rsidRPr="00310956" w:rsidRDefault="00F0278B" w:rsidP="0041779E">
      <w:pPr>
        <w:widowControl w:val="0"/>
        <w:tabs>
          <w:tab w:val="left" w:pos="284"/>
        </w:tabs>
        <w:spacing w:after="0" w:line="240" w:lineRule="auto"/>
        <w:rPr>
          <w:rFonts w:ascii="Times New Roman" w:hAnsi="Times New Roman"/>
        </w:rPr>
      </w:pPr>
    </w:p>
    <w:p w14:paraId="752D5C36" w14:textId="77777777" w:rsidR="007F297E" w:rsidRPr="00310956" w:rsidRDefault="007F297E" w:rsidP="007F297E">
      <w:pPr>
        <w:widowControl w:val="0"/>
        <w:tabs>
          <w:tab w:val="left" w:pos="284"/>
        </w:tabs>
        <w:spacing w:after="0" w:line="240" w:lineRule="auto"/>
        <w:rPr>
          <w:rFonts w:ascii="Times New Roman" w:hAnsi="Times New Roman"/>
        </w:rPr>
      </w:pPr>
      <w:r w:rsidRPr="00310956">
        <w:rPr>
          <w:rFonts w:ascii="Times New Roman" w:hAnsi="Times New Roman"/>
        </w:rPr>
        <w:t>Labai svarbu atvykti į šiuos suplanuotus tyrimus.</w:t>
      </w:r>
    </w:p>
    <w:p w14:paraId="68377F52" w14:textId="64F5E6A3" w:rsidR="007F297E" w:rsidRPr="00310956" w:rsidRDefault="007F297E" w:rsidP="007F297E">
      <w:pPr>
        <w:widowControl w:val="0"/>
        <w:tabs>
          <w:tab w:val="left" w:pos="284"/>
        </w:tabs>
        <w:spacing w:after="0" w:line="240" w:lineRule="auto"/>
        <w:rPr>
          <w:rFonts w:ascii="Times New Roman" w:hAnsi="Times New Roman"/>
        </w:rPr>
      </w:pPr>
      <w:r w:rsidRPr="00310956">
        <w:rPr>
          <w:rFonts w:ascii="Times New Roman" w:hAnsi="Times New Roman"/>
        </w:rPr>
        <w:t>Jeigu kurio nors iš šių tyrimų rezultatai bus išsiskiriantys, gydytojas atitinkamai pakoreguos gydymą.</w:t>
      </w:r>
    </w:p>
    <w:p w14:paraId="341C68CC" w14:textId="77777777" w:rsidR="007F297E" w:rsidRPr="00310956" w:rsidRDefault="007F297E" w:rsidP="007F297E">
      <w:pPr>
        <w:widowControl w:val="0"/>
        <w:tabs>
          <w:tab w:val="left" w:pos="284"/>
        </w:tabs>
        <w:spacing w:after="0" w:line="240" w:lineRule="auto"/>
        <w:rPr>
          <w:rFonts w:ascii="Times New Roman" w:hAnsi="Times New Roman"/>
        </w:rPr>
      </w:pPr>
    </w:p>
    <w:p w14:paraId="40ED2530" w14:textId="0AF2C9A3" w:rsidR="007F297E" w:rsidRPr="00310956" w:rsidRDefault="007F297E" w:rsidP="007F297E">
      <w:pPr>
        <w:widowControl w:val="0"/>
        <w:tabs>
          <w:tab w:val="left" w:pos="284"/>
        </w:tabs>
        <w:spacing w:after="0" w:line="240" w:lineRule="auto"/>
        <w:rPr>
          <w:rFonts w:ascii="Times New Roman" w:hAnsi="Times New Roman"/>
          <w:u w:val="single"/>
        </w:rPr>
      </w:pPr>
      <w:r w:rsidRPr="00310956">
        <w:rPr>
          <w:rFonts w:ascii="Times New Roman" w:hAnsi="Times New Roman"/>
          <w:u w:val="single"/>
        </w:rPr>
        <w:t>Senyvi pacientai</w:t>
      </w:r>
    </w:p>
    <w:p w14:paraId="64B87C6D" w14:textId="55445D99" w:rsidR="007F297E" w:rsidRPr="00310956" w:rsidRDefault="007F297E" w:rsidP="007F297E">
      <w:pPr>
        <w:widowControl w:val="0"/>
        <w:tabs>
          <w:tab w:val="left" w:pos="284"/>
        </w:tabs>
        <w:spacing w:after="0" w:line="240" w:lineRule="auto"/>
        <w:rPr>
          <w:rFonts w:ascii="Times New Roman" w:hAnsi="Times New Roman"/>
        </w:rPr>
      </w:pPr>
      <w:r w:rsidRPr="00310956">
        <w:rPr>
          <w:rFonts w:ascii="Times New Roman" w:hAnsi="Times New Roman"/>
        </w:rPr>
        <w:t>Metotreksatu gydomus senyvus pacientus turi atidžiai stebėti gydytojas, kad galimas šalutinis poveikis būtų nustatytas kuo anksčiau.</w:t>
      </w:r>
    </w:p>
    <w:p w14:paraId="148A4136" w14:textId="105FCD18" w:rsidR="007F297E" w:rsidRPr="00310956" w:rsidRDefault="007F297E" w:rsidP="007F297E">
      <w:pPr>
        <w:widowControl w:val="0"/>
        <w:tabs>
          <w:tab w:val="left" w:pos="284"/>
        </w:tabs>
        <w:spacing w:after="0" w:line="240" w:lineRule="auto"/>
        <w:rPr>
          <w:rFonts w:ascii="Times New Roman" w:hAnsi="Times New Roman"/>
        </w:rPr>
      </w:pPr>
      <w:r w:rsidRPr="00310956">
        <w:rPr>
          <w:rFonts w:ascii="Times New Roman" w:hAnsi="Times New Roman"/>
        </w:rPr>
        <w:t>Dėl su amžiumi susijusio kepenų ir inkstų funkcijos sutrikimo bei mažų organizmo vitamino folio rūgšties atsargų senyviems pacientams reikia santykinai mažos metotreksato dozės.</w:t>
      </w:r>
    </w:p>
    <w:p w14:paraId="16F45F67" w14:textId="77777777" w:rsidR="007F297E" w:rsidRPr="00310956" w:rsidRDefault="007F297E" w:rsidP="007F297E">
      <w:pPr>
        <w:widowControl w:val="0"/>
        <w:tabs>
          <w:tab w:val="left" w:pos="284"/>
        </w:tabs>
        <w:spacing w:after="0" w:line="240" w:lineRule="auto"/>
        <w:rPr>
          <w:rFonts w:ascii="Times New Roman" w:hAnsi="Times New Roman"/>
        </w:rPr>
      </w:pPr>
    </w:p>
    <w:p w14:paraId="19E86155" w14:textId="37FCC165" w:rsidR="007F297E" w:rsidRPr="00310956" w:rsidRDefault="007F297E" w:rsidP="007F297E">
      <w:pPr>
        <w:widowControl w:val="0"/>
        <w:tabs>
          <w:tab w:val="left" w:pos="284"/>
        </w:tabs>
        <w:spacing w:after="0" w:line="240" w:lineRule="auto"/>
        <w:rPr>
          <w:rFonts w:ascii="Times New Roman" w:hAnsi="Times New Roman"/>
          <w:u w:val="single"/>
        </w:rPr>
      </w:pPr>
      <w:r w:rsidRPr="00310956">
        <w:rPr>
          <w:rFonts w:ascii="Times New Roman" w:hAnsi="Times New Roman"/>
          <w:u w:val="single"/>
        </w:rPr>
        <w:t>Kitos atsargumo priemonės</w:t>
      </w:r>
    </w:p>
    <w:p w14:paraId="2646D752" w14:textId="77777777" w:rsidR="00BD1AB0" w:rsidRPr="00310956" w:rsidRDefault="00BD1AB0" w:rsidP="0041779E">
      <w:pPr>
        <w:widowControl w:val="0"/>
        <w:tabs>
          <w:tab w:val="left" w:pos="284"/>
        </w:tabs>
        <w:spacing w:after="0" w:line="240" w:lineRule="auto"/>
        <w:rPr>
          <w:rFonts w:ascii="Times New Roman" w:hAnsi="Times New Roman"/>
        </w:rPr>
      </w:pPr>
      <w:r w:rsidRPr="00310956">
        <w:rPr>
          <w:rFonts w:ascii="Times New Roman" w:hAnsi="Times New Roman"/>
        </w:rPr>
        <w:t>Metotreksato vartojant pacientams, kuriems yra pagrindinė reumatologinė liga, gauta pranešimų apie ūminį kraujavimą iš plaučių. Jeigu Jūs pradėjote spjaudyti arba atsikosėti krauju, nedelsdami kreipkitės į savo gydytoją.</w:t>
      </w:r>
    </w:p>
    <w:p w14:paraId="06BF36EA" w14:textId="77777777" w:rsidR="00BD1AB0" w:rsidRPr="00310956" w:rsidRDefault="00BD1AB0" w:rsidP="0041779E">
      <w:pPr>
        <w:widowControl w:val="0"/>
        <w:tabs>
          <w:tab w:val="left" w:pos="284"/>
        </w:tabs>
        <w:spacing w:after="0" w:line="240" w:lineRule="auto"/>
        <w:rPr>
          <w:rFonts w:ascii="Times New Roman" w:hAnsi="Times New Roman"/>
        </w:rPr>
      </w:pPr>
    </w:p>
    <w:p w14:paraId="70AA657A" w14:textId="77777777" w:rsidR="00F0278B" w:rsidRPr="00310956" w:rsidRDefault="00F0278B" w:rsidP="0041779E">
      <w:pPr>
        <w:widowControl w:val="0"/>
        <w:tabs>
          <w:tab w:val="left" w:pos="284"/>
        </w:tabs>
        <w:spacing w:after="0" w:line="240" w:lineRule="auto"/>
        <w:rPr>
          <w:rFonts w:ascii="Times New Roman" w:hAnsi="Times New Roman"/>
        </w:rPr>
      </w:pPr>
      <w:r w:rsidRPr="00310956">
        <w:rPr>
          <w:rFonts w:ascii="Times New Roman" w:hAnsi="Times New Roman"/>
        </w:rPr>
        <w:t>Metotreksatas gali paveikti jūsų imuninę sistemą ir skiepijimo rezultatus. Preparatas taip pat gali paveikti imunologinių tyrimų rezultatus. Gali suaktyvėti neaktyvios, lėtinės infekcijos (pvz., </w:t>
      </w:r>
      <w:r w:rsidRPr="00310956">
        <w:rPr>
          <w:rFonts w:ascii="Times New Roman" w:hAnsi="Times New Roman"/>
          <w:i/>
        </w:rPr>
        <w:t>herpes zoster</w:t>
      </w:r>
      <w:r w:rsidRPr="00310956">
        <w:rPr>
          <w:rFonts w:ascii="Times New Roman" w:hAnsi="Times New Roman"/>
        </w:rPr>
        <w:t xml:space="preserve"> (juostinė pūslelinė), tuberkuliozė, hepatitas B arba C). </w:t>
      </w:r>
      <w:r w:rsidRPr="00310956">
        <w:rPr>
          <w:rFonts w:ascii="Times New Roman" w:hAnsi="Times New Roman"/>
          <w:b/>
        </w:rPr>
        <w:t>Gydymo Metex metu negalima skiepytis gyvosiomis vakcinomis.</w:t>
      </w:r>
    </w:p>
    <w:p w14:paraId="5403FB8B" w14:textId="6622F4B5" w:rsidR="00F0278B" w:rsidRDefault="00F0278B" w:rsidP="0041779E">
      <w:pPr>
        <w:widowControl w:val="0"/>
        <w:tabs>
          <w:tab w:val="left" w:pos="284"/>
        </w:tabs>
        <w:spacing w:after="0" w:line="240" w:lineRule="auto"/>
        <w:rPr>
          <w:rFonts w:ascii="Times New Roman" w:hAnsi="Times New Roman"/>
        </w:rPr>
      </w:pPr>
    </w:p>
    <w:p w14:paraId="714AD31D" w14:textId="77777777" w:rsidR="004C2ABF" w:rsidRPr="004C2ABF" w:rsidRDefault="004C2ABF" w:rsidP="004C2ABF">
      <w:pPr>
        <w:widowControl w:val="0"/>
        <w:tabs>
          <w:tab w:val="left" w:pos="284"/>
        </w:tabs>
        <w:spacing w:after="0" w:line="240" w:lineRule="auto"/>
        <w:rPr>
          <w:rFonts w:ascii="Times New Roman" w:hAnsi="Times New Roman"/>
        </w:rPr>
      </w:pPr>
      <w:r w:rsidRPr="004C2ABF">
        <w:rPr>
          <w:rFonts w:ascii="Times New Roman" w:hAnsi="Times New Roman"/>
        </w:rPr>
        <w:t>Dėl metotreksato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5804A99A" w14:textId="77777777" w:rsidR="004C2ABF" w:rsidRPr="00310956" w:rsidRDefault="004C2ABF" w:rsidP="0041779E">
      <w:pPr>
        <w:widowControl w:val="0"/>
        <w:tabs>
          <w:tab w:val="left" w:pos="284"/>
        </w:tabs>
        <w:spacing w:after="0" w:line="240" w:lineRule="auto"/>
        <w:rPr>
          <w:rFonts w:ascii="Times New Roman" w:hAnsi="Times New Roman"/>
        </w:rPr>
      </w:pPr>
    </w:p>
    <w:p w14:paraId="37D5F803" w14:textId="77777777" w:rsidR="00F0278B" w:rsidRPr="00310956" w:rsidRDefault="00F0278B" w:rsidP="0041779E">
      <w:pPr>
        <w:widowControl w:val="0"/>
        <w:tabs>
          <w:tab w:val="left" w:pos="284"/>
        </w:tabs>
        <w:spacing w:after="0" w:line="240" w:lineRule="auto"/>
        <w:rPr>
          <w:rFonts w:ascii="Times New Roman" w:hAnsi="Times New Roman"/>
        </w:rPr>
      </w:pPr>
      <w:r w:rsidRPr="00310956">
        <w:rPr>
          <w:rFonts w:ascii="Times New Roman" w:hAnsi="Times New Roman"/>
        </w:rPr>
        <w:t>Taikant gydymą metotreksatu, gali pakartotinai atsirasti spinduliuotės sukeltas dermatitas ir nudegimas. UV spinduliuotė ir kartu vartojamas metotreksatas gali pasunkinti psoriazinius pakitimus.</w:t>
      </w:r>
    </w:p>
    <w:p w14:paraId="26984FE0" w14:textId="77777777" w:rsidR="00F0278B" w:rsidRPr="00310956" w:rsidRDefault="00F0278B" w:rsidP="0041779E">
      <w:pPr>
        <w:widowControl w:val="0"/>
        <w:tabs>
          <w:tab w:val="left" w:pos="284"/>
        </w:tabs>
        <w:spacing w:after="0" w:line="240" w:lineRule="auto"/>
        <w:rPr>
          <w:rFonts w:ascii="Times New Roman" w:hAnsi="Times New Roman"/>
        </w:rPr>
      </w:pPr>
    </w:p>
    <w:p w14:paraId="3C3D1479" w14:textId="77777777" w:rsidR="00F0278B" w:rsidRPr="00310956" w:rsidRDefault="00F0278B" w:rsidP="00BE2D87">
      <w:pPr>
        <w:keepNext/>
        <w:spacing w:after="0" w:line="240" w:lineRule="auto"/>
        <w:rPr>
          <w:rFonts w:ascii="Times New Roman" w:hAnsi="Times New Roman"/>
          <w:b/>
        </w:rPr>
      </w:pPr>
      <w:r w:rsidRPr="00310956">
        <w:rPr>
          <w:rFonts w:ascii="Times New Roman" w:hAnsi="Times New Roman"/>
        </w:rPr>
        <w:t>Gali padidėti limfmazgiai (limfoma), tuomet gydymą reikės sustabdyti.</w:t>
      </w:r>
    </w:p>
    <w:p w14:paraId="0E474678" w14:textId="77777777" w:rsidR="00F0278B" w:rsidRPr="00310956" w:rsidRDefault="00F0278B" w:rsidP="00665F35">
      <w:pPr>
        <w:keepNext/>
        <w:spacing w:after="0" w:line="240" w:lineRule="auto"/>
        <w:rPr>
          <w:rFonts w:ascii="Times New Roman" w:hAnsi="Times New Roman"/>
        </w:rPr>
      </w:pPr>
    </w:p>
    <w:p w14:paraId="5F671B45" w14:textId="77777777" w:rsidR="00F0278B" w:rsidRPr="00310956" w:rsidRDefault="00F0278B" w:rsidP="005976A6">
      <w:pPr>
        <w:keepNext/>
        <w:spacing w:after="0" w:line="240" w:lineRule="auto"/>
        <w:rPr>
          <w:rFonts w:ascii="Times New Roman" w:hAnsi="Times New Roman"/>
        </w:rPr>
      </w:pPr>
      <w:r w:rsidRPr="00310956">
        <w:rPr>
          <w:rFonts w:ascii="Times New Roman" w:hAnsi="Times New Roman"/>
        </w:rPr>
        <w:t>Dėl Metex toksinio poveikio gali pasireikšti viduriavimas, tuomet gydymą reikia nutraukti. Jeigu viduriuojate, kreipkitės į gydytoją.</w:t>
      </w:r>
    </w:p>
    <w:p w14:paraId="6E561980" w14:textId="77777777" w:rsidR="0018460E" w:rsidRPr="00310956" w:rsidRDefault="0018460E" w:rsidP="005976A6">
      <w:pPr>
        <w:keepNext/>
        <w:spacing w:after="0" w:line="240" w:lineRule="auto"/>
        <w:rPr>
          <w:rFonts w:ascii="Times New Roman" w:hAnsi="Times New Roman"/>
        </w:rPr>
      </w:pPr>
    </w:p>
    <w:p w14:paraId="118E1051"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Metotreksato vartojantiems vėžiu sergantiems pacientams nustatyti tam tikri galvos smegenų sutrikimai (encefalopatija ir (arba) leukoencefalopatija). Tokio šalutinio poveikio negalima atmesti vartojant metotreksatą ir kitų ligų gydymui.</w:t>
      </w:r>
    </w:p>
    <w:p w14:paraId="781D3C48" w14:textId="77777777" w:rsidR="0018460E" w:rsidRPr="00310956" w:rsidRDefault="0018460E" w:rsidP="0041779E">
      <w:pPr>
        <w:keepNext/>
        <w:spacing w:after="0" w:line="240" w:lineRule="auto"/>
        <w:rPr>
          <w:rFonts w:ascii="Times New Roman" w:hAnsi="Times New Roman"/>
        </w:rPr>
      </w:pPr>
    </w:p>
    <w:p w14:paraId="149E8EDE" w14:textId="3D0CEC91" w:rsidR="0018460E" w:rsidRPr="00310956" w:rsidRDefault="0018460E" w:rsidP="0041779E">
      <w:pPr>
        <w:keepNext/>
        <w:spacing w:after="0" w:line="240" w:lineRule="auto"/>
        <w:rPr>
          <w:rFonts w:ascii="Times New Roman" w:hAnsi="Times New Roman"/>
        </w:rPr>
      </w:pPr>
      <w:r w:rsidRPr="00310956">
        <w:rPr>
          <w:rFonts w:ascii="Times New Roman" w:hAnsi="Times New Roman"/>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1214BCA2" w14:textId="77777777" w:rsidR="00F0278B" w:rsidRPr="00310956" w:rsidRDefault="00F0278B" w:rsidP="0041779E">
      <w:pPr>
        <w:keepNext/>
        <w:spacing w:after="0" w:line="240" w:lineRule="auto"/>
        <w:rPr>
          <w:rFonts w:ascii="Times New Roman" w:hAnsi="Times New Roman"/>
        </w:rPr>
      </w:pPr>
    </w:p>
    <w:p w14:paraId="40955816" w14:textId="77777777" w:rsidR="00F0278B" w:rsidRPr="00310956" w:rsidRDefault="00F0278B" w:rsidP="0041779E">
      <w:pPr>
        <w:keepNext/>
        <w:spacing w:after="0" w:line="240" w:lineRule="auto"/>
        <w:rPr>
          <w:rFonts w:ascii="Times New Roman" w:hAnsi="Times New Roman"/>
          <w:b/>
        </w:rPr>
      </w:pPr>
      <w:r w:rsidRPr="00310956">
        <w:rPr>
          <w:rFonts w:ascii="Times New Roman" w:hAnsi="Times New Roman"/>
          <w:b/>
        </w:rPr>
        <w:t>Kiti vaistai ir Metex</w:t>
      </w:r>
    </w:p>
    <w:p w14:paraId="3C61178A"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 xml:space="preserve">Jeigu vartojate </w:t>
      </w:r>
      <w:r w:rsidR="003B2B1E" w:rsidRPr="00310956">
        <w:rPr>
          <w:rFonts w:ascii="Times New Roman" w:hAnsi="Times New Roman"/>
        </w:rPr>
        <w:t xml:space="preserve">ar </w:t>
      </w:r>
      <w:r w:rsidRPr="00310956">
        <w:rPr>
          <w:rFonts w:ascii="Times New Roman" w:hAnsi="Times New Roman"/>
        </w:rPr>
        <w:t xml:space="preserve">neseniai vartojote kitų vaistų arba dėl to nesate tikri, apie tai pasakykite gydytojui arba vaistininkui. Atkreipkite dėmesį, kad tai taip pat taikoma ir vaistams, kuriuos vartosite </w:t>
      </w:r>
      <w:r w:rsidRPr="00310956">
        <w:rPr>
          <w:rFonts w:ascii="Times New Roman" w:hAnsi="Times New Roman"/>
          <w:b/>
        </w:rPr>
        <w:t>ateityje</w:t>
      </w:r>
      <w:r w:rsidRPr="00310956">
        <w:rPr>
          <w:rFonts w:ascii="Times New Roman" w:hAnsi="Times New Roman"/>
        </w:rPr>
        <w:t>.</w:t>
      </w:r>
    </w:p>
    <w:p w14:paraId="73D0D0E9" w14:textId="77777777" w:rsidR="00F0278B" w:rsidRPr="00310956" w:rsidRDefault="00F0278B" w:rsidP="0041779E">
      <w:pPr>
        <w:spacing w:after="0" w:line="240" w:lineRule="auto"/>
        <w:rPr>
          <w:rFonts w:ascii="Times New Roman" w:hAnsi="Times New Roman"/>
        </w:rPr>
      </w:pPr>
    </w:p>
    <w:p w14:paraId="2CEB7B4C" w14:textId="77777777" w:rsidR="00F0278B" w:rsidRPr="00310956" w:rsidRDefault="00F0278B" w:rsidP="0041779E">
      <w:pPr>
        <w:spacing w:after="0" w:line="240" w:lineRule="auto"/>
        <w:rPr>
          <w:rFonts w:ascii="Times New Roman" w:hAnsi="Times New Roman"/>
          <w:b/>
        </w:rPr>
      </w:pPr>
      <w:r w:rsidRPr="00310956">
        <w:rPr>
          <w:rFonts w:ascii="Times New Roman" w:hAnsi="Times New Roman"/>
        </w:rPr>
        <w:t>Gydymo rezultatai gali nukentėti, jei Metex vartojamas vienu metu su tam tikrais kitais vaistais:</w:t>
      </w:r>
    </w:p>
    <w:p w14:paraId="60E5E7CD" w14:textId="77777777" w:rsidR="00F0278B" w:rsidRPr="00310956" w:rsidRDefault="00F0278B" w:rsidP="0041779E">
      <w:pPr>
        <w:numPr>
          <w:ilvl w:val="12"/>
          <w:numId w:val="0"/>
        </w:numPr>
        <w:spacing w:after="0" w:line="240" w:lineRule="auto"/>
        <w:ind w:left="284"/>
        <w:rPr>
          <w:rFonts w:ascii="Times New Roman" w:hAnsi="Times New Roman"/>
        </w:rPr>
      </w:pPr>
    </w:p>
    <w:p w14:paraId="6EFA9177" w14:textId="77777777" w:rsidR="00F0278B" w:rsidRPr="00310956" w:rsidRDefault="00F0278B" w:rsidP="00BE2D87">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antibiotikai</w:t>
      </w:r>
      <w:r w:rsidRPr="00310956">
        <w:rPr>
          <w:rFonts w:ascii="Times New Roman" w:hAnsi="Times New Roman"/>
        </w:rPr>
        <w:t>, pvz.: tetraciklinai, chloramfenikolis, neabsorbuojami plataus veikimo spektro antibiotikai, penicilinai, glikopeptidai, sulfonamidai, ciprofloksacinas ir cefalotinas (vaistai, apsaugantys nuo infekcijų arba su jomis kovojantys);</w:t>
      </w:r>
    </w:p>
    <w:p w14:paraId="458663C0" w14:textId="77777777" w:rsidR="004C2ABF" w:rsidRPr="004C2ABF" w:rsidRDefault="00F0278B" w:rsidP="004C2ABF">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nesteroidiniai vaistai nuo uždegimo</w:t>
      </w:r>
      <w:r w:rsidRPr="00310956">
        <w:rPr>
          <w:rFonts w:ascii="Times New Roman" w:hAnsi="Times New Roman"/>
        </w:rPr>
        <w:t xml:space="preserve"> arba </w:t>
      </w:r>
      <w:r w:rsidRPr="00310956">
        <w:rPr>
          <w:rFonts w:ascii="Times New Roman" w:hAnsi="Times New Roman"/>
          <w:b/>
        </w:rPr>
        <w:t>salicilatai</w:t>
      </w:r>
      <w:r w:rsidRPr="00310956">
        <w:rPr>
          <w:rFonts w:ascii="Times New Roman" w:hAnsi="Times New Roman"/>
        </w:rPr>
        <w:t xml:space="preserve"> (vaistai nuo skausmo ir (arba) uždegimo, pvz., acetilsalicilo rūgštis, diklofenakas ir ibuprofenas arba pirazolas);</w:t>
      </w:r>
    </w:p>
    <w:p w14:paraId="1DAB74F3" w14:textId="4FAD95C4" w:rsidR="00F0278B" w:rsidRPr="00310956" w:rsidRDefault="004C2ABF" w:rsidP="004C2ABF">
      <w:pPr>
        <w:spacing w:after="0" w:line="240" w:lineRule="auto"/>
        <w:ind w:left="567" w:hanging="567"/>
        <w:rPr>
          <w:rFonts w:ascii="Times New Roman" w:hAnsi="Times New Roman"/>
        </w:rPr>
      </w:pPr>
      <w:r w:rsidRPr="004C2ABF">
        <w:rPr>
          <w:rFonts w:ascii="Times New Roman" w:hAnsi="Times New Roman"/>
        </w:rPr>
        <w:t>•</w:t>
      </w:r>
      <w:r w:rsidRPr="004C2ABF">
        <w:rPr>
          <w:rFonts w:ascii="Times New Roman" w:hAnsi="Times New Roman"/>
        </w:rPr>
        <w:tab/>
        <w:t>metamizolo (sinonimai: novaminsulfonas ir dipironas) (vaisto nuo stipraus skausmo ir (arba) karščiavimo);</w:t>
      </w:r>
    </w:p>
    <w:p w14:paraId="55B24559" w14:textId="77777777" w:rsidR="00F0278B" w:rsidRPr="00310956" w:rsidRDefault="00F0278B" w:rsidP="005976A6">
      <w:pPr>
        <w:spacing w:after="0" w:line="240" w:lineRule="auto"/>
        <w:ind w:left="567" w:hanging="567"/>
        <w:rPr>
          <w:rFonts w:ascii="Times New Roman" w:hAnsi="Times New Roman"/>
        </w:rPr>
      </w:pPr>
      <w:r w:rsidRPr="00310956">
        <w:rPr>
          <w:rFonts w:ascii="Times New Roman" w:hAnsi="Times New Roman"/>
        </w:rPr>
        <w:lastRenderedPageBreak/>
        <w:t>•</w:t>
      </w:r>
      <w:r w:rsidRPr="00310956">
        <w:rPr>
          <w:rFonts w:ascii="Times New Roman" w:hAnsi="Times New Roman"/>
        </w:rPr>
        <w:tab/>
      </w:r>
      <w:r w:rsidRPr="00310956">
        <w:rPr>
          <w:rFonts w:ascii="Times New Roman" w:hAnsi="Times New Roman"/>
          <w:b/>
        </w:rPr>
        <w:t>probenecidas</w:t>
      </w:r>
      <w:r w:rsidRPr="00310956">
        <w:rPr>
          <w:rFonts w:ascii="Times New Roman" w:hAnsi="Times New Roman"/>
        </w:rPr>
        <w:t xml:space="preserve"> (vaistas nuo podagros);</w:t>
      </w:r>
    </w:p>
    <w:p w14:paraId="331B5494" w14:textId="77777777" w:rsidR="00F0278B" w:rsidRPr="00310956" w:rsidRDefault="00F0278B" w:rsidP="00D12DA9">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silpnos organinės rūgštys, pvz., kilpiniai </w:t>
      </w:r>
      <w:r w:rsidRPr="00310956">
        <w:rPr>
          <w:rFonts w:ascii="Times New Roman" w:hAnsi="Times New Roman"/>
          <w:b/>
        </w:rPr>
        <w:t>diuretikai</w:t>
      </w:r>
      <w:r w:rsidRPr="00310956">
        <w:rPr>
          <w:rFonts w:ascii="Times New Roman" w:hAnsi="Times New Roman"/>
        </w:rPr>
        <w:t xml:space="preserve"> („varantieji šlapimą“);</w:t>
      </w:r>
    </w:p>
    <w:p w14:paraId="3A888529"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vaistai, kurie gali turėti nepageidaujamą poveikį </w:t>
      </w:r>
      <w:r w:rsidRPr="00310956">
        <w:rPr>
          <w:rFonts w:ascii="Times New Roman" w:hAnsi="Times New Roman"/>
          <w:b/>
        </w:rPr>
        <w:t>kaulų čiulpams</w:t>
      </w:r>
      <w:r w:rsidRPr="00310956">
        <w:rPr>
          <w:rFonts w:ascii="Times New Roman" w:hAnsi="Times New Roman"/>
        </w:rPr>
        <w:t>, pvz., trimetoprimas ir sulfametoksazolas (antibiotikas) bei pirimetaminas;</w:t>
      </w:r>
    </w:p>
    <w:p w14:paraId="7E0AD7AD" w14:textId="77777777" w:rsidR="0078023A" w:rsidRDefault="00F0278B" w:rsidP="0078023A">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kiti </w:t>
      </w:r>
      <w:r w:rsidRPr="00310956">
        <w:rPr>
          <w:rFonts w:ascii="Times New Roman" w:hAnsi="Times New Roman"/>
          <w:b/>
        </w:rPr>
        <w:t>vaistai, vartojami</w:t>
      </w:r>
      <w:r w:rsidRPr="00310956">
        <w:rPr>
          <w:rFonts w:ascii="Times New Roman" w:hAnsi="Times New Roman"/>
        </w:rPr>
        <w:t xml:space="preserve"> </w:t>
      </w:r>
      <w:r w:rsidRPr="00310956">
        <w:rPr>
          <w:rFonts w:ascii="Times New Roman" w:hAnsi="Times New Roman"/>
          <w:b/>
        </w:rPr>
        <w:t>reumatoidinio artrito</w:t>
      </w:r>
      <w:r w:rsidRPr="00310956">
        <w:rPr>
          <w:rFonts w:ascii="Times New Roman" w:hAnsi="Times New Roman"/>
        </w:rPr>
        <w:t xml:space="preserve"> </w:t>
      </w:r>
      <w:r w:rsidRPr="00310956">
        <w:rPr>
          <w:rFonts w:ascii="Times New Roman" w:hAnsi="Times New Roman"/>
          <w:b/>
        </w:rPr>
        <w:t>gydymui</w:t>
      </w:r>
      <w:r w:rsidRPr="00310956">
        <w:rPr>
          <w:rFonts w:ascii="Times New Roman" w:hAnsi="Times New Roman"/>
        </w:rPr>
        <w:t>, pvz., leflunomidas, sulfasalazinas ir azatioprinas;</w:t>
      </w:r>
    </w:p>
    <w:p w14:paraId="2269561B" w14:textId="0100F732" w:rsidR="00F0278B" w:rsidRPr="00310956" w:rsidRDefault="0078023A" w:rsidP="0078023A">
      <w:pPr>
        <w:spacing w:after="0" w:line="240" w:lineRule="auto"/>
        <w:ind w:left="567" w:hanging="567"/>
        <w:rPr>
          <w:rFonts w:ascii="Times New Roman" w:hAnsi="Times New Roman"/>
        </w:rPr>
      </w:pPr>
      <w:r w:rsidRPr="005A31C0">
        <w:rPr>
          <w:rFonts w:ascii="Times New Roman" w:hAnsi="Times New Roman"/>
        </w:rPr>
        <w:t>•</w:t>
      </w:r>
      <w:r w:rsidRPr="005A31C0">
        <w:rPr>
          <w:rFonts w:ascii="Times New Roman" w:hAnsi="Times New Roman"/>
        </w:rPr>
        <w:tab/>
        <w:t>ciklosporinas (imuninei sistemai slopinti)</w:t>
      </w:r>
      <w:r>
        <w:rPr>
          <w:rFonts w:ascii="Times New Roman" w:hAnsi="Times New Roman"/>
        </w:rPr>
        <w:t>;</w:t>
      </w:r>
    </w:p>
    <w:p w14:paraId="3E1905FA"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merkaptopurinas (</w:t>
      </w:r>
      <w:r w:rsidRPr="00310956">
        <w:rPr>
          <w:rFonts w:ascii="Times New Roman" w:hAnsi="Times New Roman"/>
          <w:b/>
        </w:rPr>
        <w:t xml:space="preserve">citostatinis </w:t>
      </w:r>
      <w:r w:rsidRPr="00310956">
        <w:rPr>
          <w:rFonts w:ascii="Times New Roman" w:hAnsi="Times New Roman"/>
        </w:rPr>
        <w:t>vaistas);</w:t>
      </w:r>
    </w:p>
    <w:p w14:paraId="61071C30"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retinoidai (vaistas </w:t>
      </w:r>
      <w:r w:rsidRPr="00310956">
        <w:rPr>
          <w:rFonts w:ascii="Times New Roman" w:hAnsi="Times New Roman"/>
          <w:b/>
        </w:rPr>
        <w:t>psoriazei</w:t>
      </w:r>
      <w:r w:rsidRPr="00310956">
        <w:rPr>
          <w:rFonts w:ascii="Times New Roman" w:hAnsi="Times New Roman"/>
        </w:rPr>
        <w:t xml:space="preserve"> ir kitoms odos ligoms gydyti);</w:t>
      </w:r>
    </w:p>
    <w:p w14:paraId="68D14B81"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teofilinas (vaistas </w:t>
      </w:r>
      <w:r w:rsidRPr="00310956">
        <w:rPr>
          <w:rFonts w:ascii="Times New Roman" w:hAnsi="Times New Roman"/>
          <w:b/>
        </w:rPr>
        <w:t>bronchų astmai</w:t>
      </w:r>
      <w:r w:rsidRPr="00310956">
        <w:rPr>
          <w:rFonts w:ascii="Times New Roman" w:hAnsi="Times New Roman"/>
        </w:rPr>
        <w:t xml:space="preserve"> ir kitoms plaučių ligoms gydyti);</w:t>
      </w:r>
    </w:p>
    <w:p w14:paraId="404A8D8C"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kai kurie vaistai </w:t>
      </w:r>
      <w:r w:rsidRPr="00310956">
        <w:rPr>
          <w:rFonts w:ascii="Times New Roman" w:hAnsi="Times New Roman"/>
          <w:b/>
        </w:rPr>
        <w:t>skrandžio sutrikimams</w:t>
      </w:r>
      <w:r w:rsidRPr="00310956">
        <w:rPr>
          <w:rFonts w:ascii="Times New Roman" w:hAnsi="Times New Roman"/>
        </w:rPr>
        <w:t xml:space="preserve"> gydyti, pvz., omeprazolas, pantoprazolas;</w:t>
      </w:r>
    </w:p>
    <w:p w14:paraId="07250D1A"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vaistai hipoglikemijai gydyti (vaistai, kurie vartojami </w:t>
      </w:r>
      <w:r w:rsidRPr="00310956">
        <w:rPr>
          <w:rFonts w:ascii="Times New Roman" w:hAnsi="Times New Roman"/>
          <w:b/>
        </w:rPr>
        <w:t>cukraus kiekiui kraujyje mažinti</w:t>
      </w:r>
      <w:r w:rsidRPr="00310956">
        <w:rPr>
          <w:rFonts w:ascii="Times New Roman" w:hAnsi="Times New Roman"/>
        </w:rPr>
        <w:t>);</w:t>
      </w:r>
    </w:p>
    <w:p w14:paraId="33745EBC" w14:textId="77777777" w:rsidR="00F0278B" w:rsidRPr="00310956" w:rsidRDefault="00F0278B" w:rsidP="0041779E">
      <w:pPr>
        <w:numPr>
          <w:ilvl w:val="12"/>
          <w:numId w:val="0"/>
        </w:numPr>
        <w:spacing w:after="0" w:line="240" w:lineRule="auto"/>
        <w:rPr>
          <w:rFonts w:ascii="Times New Roman" w:hAnsi="Times New Roman"/>
        </w:rPr>
      </w:pPr>
    </w:p>
    <w:p w14:paraId="1263264B"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Vitaminai, kurių sudėtyje yra </w:t>
      </w:r>
      <w:r w:rsidRPr="00310956">
        <w:rPr>
          <w:rFonts w:ascii="Times New Roman" w:hAnsi="Times New Roman"/>
          <w:b/>
        </w:rPr>
        <w:t>folio rūgšties</w:t>
      </w:r>
      <w:r w:rsidRPr="00310956">
        <w:rPr>
          <w:rFonts w:ascii="Times New Roman" w:hAnsi="Times New Roman"/>
        </w:rPr>
        <w:t>, gali susilpninti gydymo poveikį, todėl juos galima vartoti tik gydytojui leidus.</w:t>
      </w:r>
    </w:p>
    <w:p w14:paraId="00C0D67A" w14:textId="77777777" w:rsidR="00F0278B" w:rsidRPr="00310956" w:rsidRDefault="00F0278B" w:rsidP="0041779E">
      <w:pPr>
        <w:spacing w:after="0" w:line="240" w:lineRule="auto"/>
        <w:rPr>
          <w:rFonts w:ascii="Times New Roman" w:hAnsi="Times New Roman"/>
        </w:rPr>
      </w:pPr>
    </w:p>
    <w:p w14:paraId="00F0C7E3" w14:textId="77777777" w:rsidR="00F0278B" w:rsidRPr="00310956" w:rsidRDefault="00F0278B" w:rsidP="0041779E">
      <w:pPr>
        <w:spacing w:after="0" w:line="240" w:lineRule="auto"/>
        <w:rPr>
          <w:rFonts w:ascii="Times New Roman" w:hAnsi="Times New Roman"/>
          <w:b/>
        </w:rPr>
      </w:pPr>
      <w:r w:rsidRPr="00310956">
        <w:rPr>
          <w:rFonts w:ascii="Times New Roman" w:hAnsi="Times New Roman"/>
          <w:b/>
        </w:rPr>
        <w:t>Reikia vengti skiepijimo gyvosiomis vakcinomis.</w:t>
      </w:r>
    </w:p>
    <w:p w14:paraId="30310078" w14:textId="77777777" w:rsidR="00F0278B" w:rsidRPr="00310956" w:rsidRDefault="00F0278B" w:rsidP="0041779E">
      <w:pPr>
        <w:spacing w:after="0" w:line="240" w:lineRule="auto"/>
        <w:rPr>
          <w:rFonts w:ascii="Times New Roman" w:hAnsi="Times New Roman"/>
        </w:rPr>
      </w:pPr>
    </w:p>
    <w:p w14:paraId="62EBD8FD" w14:textId="77777777" w:rsidR="00F0278B" w:rsidRPr="00310956" w:rsidRDefault="00F0278B" w:rsidP="0041779E">
      <w:pPr>
        <w:numPr>
          <w:ilvl w:val="12"/>
          <w:numId w:val="0"/>
        </w:numPr>
        <w:spacing w:after="0" w:line="240" w:lineRule="auto"/>
        <w:rPr>
          <w:rFonts w:ascii="Times New Roman" w:hAnsi="Times New Roman"/>
          <w:b/>
        </w:rPr>
      </w:pPr>
      <w:r w:rsidRPr="00310956">
        <w:rPr>
          <w:rFonts w:ascii="Times New Roman" w:hAnsi="Times New Roman"/>
          <w:b/>
        </w:rPr>
        <w:t>Metex vartojimas su maistu, gėrimais ir alkoholiu</w:t>
      </w:r>
    </w:p>
    <w:p w14:paraId="0CF047DB"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Gydymo Metex metu reikia vengti vartoti alkoholį ir didelius kiekius kavos, gaiviųjų gėrimų, kuriuose yra kofeino, ir juodosios arbatos.</w:t>
      </w:r>
    </w:p>
    <w:p w14:paraId="79014192" w14:textId="77777777" w:rsidR="00F0278B" w:rsidRPr="00310956" w:rsidRDefault="00F0278B" w:rsidP="0041779E">
      <w:pPr>
        <w:spacing w:after="0" w:line="240" w:lineRule="auto"/>
        <w:rPr>
          <w:rFonts w:ascii="Times New Roman" w:hAnsi="Times New Roman"/>
        </w:rPr>
      </w:pPr>
    </w:p>
    <w:p w14:paraId="403D73E7" w14:textId="540B7D53" w:rsidR="00F0278B" w:rsidRDefault="00F0278B" w:rsidP="0041779E">
      <w:pPr>
        <w:keepNext/>
        <w:numPr>
          <w:ilvl w:val="12"/>
          <w:numId w:val="0"/>
        </w:numPr>
        <w:spacing w:after="0" w:line="240" w:lineRule="auto"/>
        <w:rPr>
          <w:rFonts w:ascii="Times New Roman" w:hAnsi="Times New Roman"/>
          <w:b/>
        </w:rPr>
      </w:pPr>
      <w:r w:rsidRPr="00310956">
        <w:rPr>
          <w:rFonts w:ascii="Times New Roman" w:hAnsi="Times New Roman"/>
          <w:b/>
        </w:rPr>
        <w:t>Nėštumas, žindymo laikotarpis ir vaisingumas</w:t>
      </w:r>
    </w:p>
    <w:p w14:paraId="57D3AA00" w14:textId="77777777" w:rsidR="00016F28" w:rsidRPr="00310956" w:rsidRDefault="00016F28" w:rsidP="0041779E">
      <w:pPr>
        <w:keepNext/>
        <w:numPr>
          <w:ilvl w:val="12"/>
          <w:numId w:val="0"/>
        </w:numPr>
        <w:spacing w:after="0" w:line="240" w:lineRule="auto"/>
        <w:rPr>
          <w:rFonts w:ascii="Times New Roman" w:hAnsi="Times New Roman"/>
          <w:b/>
        </w:rPr>
      </w:pPr>
    </w:p>
    <w:p w14:paraId="20A03C84" w14:textId="77777777" w:rsidR="00471948" w:rsidRPr="00310956" w:rsidRDefault="00471948" w:rsidP="00471948">
      <w:pPr>
        <w:keepNext/>
        <w:spacing w:after="0" w:line="240" w:lineRule="auto"/>
        <w:rPr>
          <w:rFonts w:ascii="Times New Roman" w:hAnsi="Times New Roman"/>
          <w:u w:val="single"/>
          <w:lang w:bidi="lt-LT"/>
        </w:rPr>
      </w:pPr>
      <w:r w:rsidRPr="00310956">
        <w:rPr>
          <w:rFonts w:ascii="Times New Roman" w:hAnsi="Times New Roman"/>
          <w:u w:val="single"/>
          <w:lang w:bidi="lt-LT"/>
        </w:rPr>
        <w:t>Nėštumas</w:t>
      </w:r>
    </w:p>
    <w:p w14:paraId="66D206D6" w14:textId="77777777" w:rsidR="00016F28" w:rsidRDefault="00471948" w:rsidP="00471948">
      <w:pPr>
        <w:keepNext/>
        <w:spacing w:after="0" w:line="240" w:lineRule="auto"/>
        <w:rPr>
          <w:rFonts w:ascii="Times New Roman" w:hAnsi="Times New Roman"/>
          <w:lang w:bidi="lt-LT"/>
        </w:rPr>
      </w:pPr>
      <w:r w:rsidRPr="00310956">
        <w:rPr>
          <w:rFonts w:ascii="Times New Roman" w:hAnsi="Times New Roman"/>
          <w:lang w:bidi="lt-LT"/>
        </w:rPr>
        <w:t xml:space="preserve">Nevartokite Metex 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vaisingo amžiaus moteris, naudojant atitinkamas priemones, pvz., nėštumo testą, turi būti atmesta bet kokia nėštumo galimybė. </w:t>
      </w:r>
    </w:p>
    <w:p w14:paraId="3E3E50B8" w14:textId="787620B7" w:rsidR="00471948" w:rsidRPr="00310956" w:rsidRDefault="00471948" w:rsidP="00471948">
      <w:pPr>
        <w:keepNext/>
        <w:spacing w:after="0" w:line="240" w:lineRule="auto"/>
        <w:rPr>
          <w:rFonts w:ascii="Times New Roman" w:hAnsi="Times New Roman"/>
          <w:lang w:bidi="lt-LT"/>
        </w:rPr>
      </w:pPr>
      <w:r w:rsidRPr="00310956">
        <w:rPr>
          <w:rFonts w:ascii="Times New Roman" w:hAnsi="Times New Roman"/>
          <w:lang w:bidi="lt-LT"/>
        </w:rPr>
        <w:t>Gydymo metotreksatu laikotarpiu ir bent 6 mėnesius po gydymo šiuo vaistu turite stengtis nepastoti ir tuo laikotarpiu naudoti patikimas kontracepcijos priemones (taip pat žr. skyrių „Įspėjimai ir atsargumo priemonės“).</w:t>
      </w:r>
    </w:p>
    <w:p w14:paraId="192F991F" w14:textId="77777777" w:rsidR="00016F28" w:rsidRDefault="00016F28" w:rsidP="00471948">
      <w:pPr>
        <w:keepNext/>
        <w:spacing w:after="0" w:line="240" w:lineRule="auto"/>
        <w:rPr>
          <w:rFonts w:ascii="Times New Roman" w:hAnsi="Times New Roman"/>
          <w:lang w:bidi="lt-LT"/>
        </w:rPr>
      </w:pPr>
    </w:p>
    <w:p w14:paraId="77AB8898" w14:textId="21E99616" w:rsidR="00471948" w:rsidRPr="00310956" w:rsidRDefault="00471948" w:rsidP="00471948">
      <w:pPr>
        <w:keepNext/>
        <w:spacing w:after="0" w:line="240" w:lineRule="auto"/>
        <w:rPr>
          <w:rFonts w:ascii="Times New Roman" w:hAnsi="Times New Roman"/>
          <w:lang w:bidi="lt-LT"/>
        </w:rPr>
      </w:pPr>
      <w:r w:rsidRPr="00310956">
        <w:rPr>
          <w:rFonts w:ascii="Times New Roman" w:hAnsi="Times New Roman"/>
          <w:lang w:bidi="lt-LT"/>
        </w:rPr>
        <w:t>Jeigu gydymo laikotarpiu pastotumėte arba įtartumėte, kad pastojote, kuo skubiau pasitarkite su savo gydytoju. Jūs turėtumėte būti informuota apie visą gydymo laikotarpį vaikui kylančią žalingo poveikio riziką.</w:t>
      </w:r>
    </w:p>
    <w:p w14:paraId="0AA422B0" w14:textId="77777777" w:rsidR="00F0278B" w:rsidRPr="00310956" w:rsidRDefault="00471948" w:rsidP="0041779E">
      <w:pPr>
        <w:spacing w:after="0" w:line="240" w:lineRule="auto"/>
        <w:rPr>
          <w:rFonts w:ascii="Times New Roman" w:hAnsi="Times New Roman"/>
        </w:rPr>
      </w:pPr>
      <w:r w:rsidRPr="00310956">
        <w:rPr>
          <w:rFonts w:ascii="Times New Roman" w:hAnsi="Times New Roman"/>
          <w:lang w:bidi="lt-LT"/>
        </w:rPr>
        <w:t>Jeigu jūs norite pastoti, turėtumėte pasikonsultuoti su savo gydytoju, kuris gali prieš numatytą gydymo pradžią nusiųsti jus konsultacijos pas specialistą.</w:t>
      </w:r>
      <w:r w:rsidR="00F0278B" w:rsidRPr="00310956">
        <w:rPr>
          <w:rFonts w:ascii="Times New Roman" w:hAnsi="Times New Roman"/>
        </w:rPr>
        <w:t xml:space="preserve"> </w:t>
      </w:r>
    </w:p>
    <w:p w14:paraId="55D369F7" w14:textId="77777777" w:rsidR="00F0278B" w:rsidRPr="00310956" w:rsidRDefault="00F0278B" w:rsidP="0041779E">
      <w:pPr>
        <w:spacing w:after="0" w:line="240" w:lineRule="auto"/>
        <w:rPr>
          <w:rFonts w:ascii="Times New Roman" w:hAnsi="Times New Roman"/>
        </w:rPr>
      </w:pPr>
    </w:p>
    <w:p w14:paraId="2A951321" w14:textId="77777777" w:rsidR="00471948" w:rsidRPr="00310956" w:rsidRDefault="00471948" w:rsidP="0041779E">
      <w:pPr>
        <w:spacing w:after="0" w:line="240" w:lineRule="auto"/>
        <w:rPr>
          <w:rFonts w:ascii="Times New Roman" w:hAnsi="Times New Roman"/>
        </w:rPr>
      </w:pPr>
      <w:r w:rsidRPr="00310956">
        <w:rPr>
          <w:rFonts w:ascii="Times New Roman" w:hAnsi="Times New Roman"/>
          <w:bCs/>
          <w:u w:val="single"/>
        </w:rPr>
        <w:t>Žindymo laikotarpis</w:t>
      </w:r>
    </w:p>
    <w:p w14:paraId="340BB022"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Prieš pradedant gydymą Metex ir gydymo laikotarpiu maitinimą krūtimi reikia nutraukti.</w:t>
      </w:r>
    </w:p>
    <w:p w14:paraId="3F70C558" w14:textId="77777777" w:rsidR="00F0278B" w:rsidRPr="00310956" w:rsidRDefault="00F0278B" w:rsidP="0041779E">
      <w:pPr>
        <w:numPr>
          <w:ilvl w:val="12"/>
          <w:numId w:val="0"/>
        </w:numPr>
        <w:spacing w:after="0" w:line="240" w:lineRule="auto"/>
        <w:rPr>
          <w:rFonts w:ascii="Times New Roman" w:hAnsi="Times New Roman"/>
        </w:rPr>
      </w:pPr>
    </w:p>
    <w:p w14:paraId="644F9543" w14:textId="77777777" w:rsidR="005F758F" w:rsidRPr="00310956" w:rsidRDefault="005F758F" w:rsidP="005F758F">
      <w:pPr>
        <w:spacing w:after="0" w:line="280" w:lineRule="atLeast"/>
        <w:rPr>
          <w:rFonts w:ascii="Times New Roman" w:eastAsia="Verdana" w:hAnsi="Times New Roman"/>
          <w:color w:val="000000" w:themeColor="text1"/>
          <w:u w:val="single"/>
        </w:rPr>
      </w:pPr>
      <w:r w:rsidRPr="00310956">
        <w:rPr>
          <w:rFonts w:ascii="Times New Roman" w:hAnsi="Times New Roman"/>
          <w:color w:val="000000" w:themeColor="text1"/>
          <w:u w:val="single"/>
        </w:rPr>
        <w:t>Vyrų vaisingumas</w:t>
      </w:r>
    </w:p>
    <w:p w14:paraId="5C1E1271" w14:textId="2F6F44FC" w:rsidR="005F758F" w:rsidRPr="00310956" w:rsidRDefault="005F758F" w:rsidP="005F758F">
      <w:pPr>
        <w:spacing w:after="0" w:line="240" w:lineRule="auto"/>
        <w:rPr>
          <w:rFonts w:ascii="Times New Roman" w:hAnsi="Times New Roman"/>
        </w:rPr>
      </w:pPr>
      <w:r w:rsidRPr="00310956">
        <w:rPr>
          <w:rFonts w:ascii="Times New Roman" w:hAnsi="Times New Roman"/>
          <w:color w:val="000000" w:themeColor="text1"/>
        </w:rPr>
        <w:t xml:space="preserve">Turimi duomenys nerodo padidėjusios vaisiaus apsigimimų ar persileidimo rizikos, kai tėvas vartoja metotreksatą mažesnėmis nei 30 mg per savaitę dozėmis. Vis dėlto negalima visiškai atmesti rizikos galimybės. Metotreksatas gali būti genotoksiškas. Tai reiškia, kad vaistas gali sukelti genetinę mutaciją. Metotreksatas gali sukelti neigiamą poveikį spermatozoidų gamybai, taip pat sukelti apsigimimus. Todėl gydymo metotreksatu laikotarpiu ir bent </w:t>
      </w:r>
      <w:r w:rsidR="00016F28">
        <w:rPr>
          <w:rFonts w:ascii="Times New Roman" w:hAnsi="Times New Roman"/>
          <w:color w:val="000000" w:themeColor="text1"/>
        </w:rPr>
        <w:t>3</w:t>
      </w:r>
      <w:r w:rsidRPr="00310956">
        <w:rPr>
          <w:rFonts w:ascii="Times New Roman" w:hAnsi="Times New Roman"/>
          <w:color w:val="000000" w:themeColor="text1"/>
        </w:rPr>
        <w:t> mėnesius nutraukus gydymą jūs neturėtumėte susilaukti vaikų arba būti spermos donoru.</w:t>
      </w:r>
    </w:p>
    <w:p w14:paraId="08B6507F" w14:textId="77777777" w:rsidR="005F758F" w:rsidRPr="00310956" w:rsidRDefault="005F758F" w:rsidP="000232A1">
      <w:pPr>
        <w:spacing w:after="0" w:line="240" w:lineRule="auto"/>
        <w:rPr>
          <w:rFonts w:ascii="Times New Roman" w:hAnsi="Times New Roman"/>
        </w:rPr>
      </w:pPr>
    </w:p>
    <w:p w14:paraId="553ACAA3" w14:textId="77777777" w:rsidR="00F0278B" w:rsidRPr="00310956" w:rsidRDefault="00F0278B" w:rsidP="0041779E">
      <w:pPr>
        <w:keepNext/>
        <w:numPr>
          <w:ilvl w:val="12"/>
          <w:numId w:val="0"/>
        </w:numPr>
        <w:spacing w:after="0" w:line="240" w:lineRule="auto"/>
        <w:rPr>
          <w:rFonts w:ascii="Times New Roman" w:hAnsi="Times New Roman"/>
          <w:b/>
        </w:rPr>
      </w:pPr>
      <w:r w:rsidRPr="00310956">
        <w:rPr>
          <w:rFonts w:ascii="Times New Roman" w:hAnsi="Times New Roman"/>
          <w:b/>
        </w:rPr>
        <w:t>Vairavimas ir mechanizmų valdymas</w:t>
      </w:r>
    </w:p>
    <w:p w14:paraId="4B7CB963"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Gydymo Metex metu gali pasireikšti nepageidaujamos reakcijos, veikiančios centrinę nervų sistemą, pvz., nuovargis ir svaigulys. Taigi tam tikrais atvejais gebėjimas vairuoti ir (arba) valdyti mechanizmus gali pablogėti. Jei jaučiatės pavargę ar mieguisti, nevairuokite ir nevaldykite mechanizmų.</w:t>
      </w:r>
    </w:p>
    <w:p w14:paraId="0AE0F391" w14:textId="77777777" w:rsidR="00F0278B" w:rsidRPr="00310956" w:rsidRDefault="00F0278B" w:rsidP="0041779E">
      <w:pPr>
        <w:numPr>
          <w:ilvl w:val="12"/>
          <w:numId w:val="0"/>
        </w:numPr>
        <w:spacing w:after="0" w:line="240" w:lineRule="auto"/>
        <w:rPr>
          <w:rFonts w:ascii="Times New Roman" w:hAnsi="Times New Roman"/>
        </w:rPr>
      </w:pPr>
    </w:p>
    <w:p w14:paraId="72ECCB07" w14:textId="77777777" w:rsidR="00F0278B" w:rsidRPr="00310956" w:rsidRDefault="00F0278B" w:rsidP="0041779E">
      <w:pPr>
        <w:numPr>
          <w:ilvl w:val="12"/>
          <w:numId w:val="0"/>
        </w:numPr>
        <w:spacing w:after="0" w:line="240" w:lineRule="auto"/>
        <w:rPr>
          <w:rFonts w:ascii="Times New Roman" w:hAnsi="Times New Roman"/>
          <w:b/>
        </w:rPr>
      </w:pPr>
      <w:r w:rsidRPr="00310956">
        <w:rPr>
          <w:rFonts w:ascii="Times New Roman" w:hAnsi="Times New Roman"/>
          <w:b/>
        </w:rPr>
        <w:t>Metex švirkštiklio sudėtyje yra natrio</w:t>
      </w:r>
    </w:p>
    <w:p w14:paraId="0135C515"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Šio vaisto dozėje yra mažiau kaip 1 mmol (23 mg) natrio, t. y. jis beveik neturi reikšmės.</w:t>
      </w:r>
    </w:p>
    <w:p w14:paraId="06D65BB9" w14:textId="77777777" w:rsidR="00F0278B" w:rsidRPr="00310956" w:rsidRDefault="00F0278B" w:rsidP="0041779E">
      <w:pPr>
        <w:numPr>
          <w:ilvl w:val="12"/>
          <w:numId w:val="0"/>
        </w:numPr>
        <w:spacing w:after="0" w:line="240" w:lineRule="auto"/>
        <w:rPr>
          <w:rFonts w:ascii="Times New Roman" w:hAnsi="Times New Roman"/>
        </w:rPr>
      </w:pPr>
    </w:p>
    <w:p w14:paraId="6889784F" w14:textId="77777777" w:rsidR="00F0278B" w:rsidRPr="00310956" w:rsidRDefault="00F0278B" w:rsidP="0041779E">
      <w:pPr>
        <w:numPr>
          <w:ilvl w:val="12"/>
          <w:numId w:val="0"/>
        </w:numPr>
        <w:spacing w:after="0" w:line="240" w:lineRule="auto"/>
        <w:rPr>
          <w:rFonts w:ascii="Times New Roman" w:hAnsi="Times New Roman"/>
        </w:rPr>
      </w:pPr>
    </w:p>
    <w:p w14:paraId="7CD96B90" w14:textId="77777777" w:rsidR="00F0278B" w:rsidRPr="00310956" w:rsidRDefault="00F0278B" w:rsidP="0041779E">
      <w:pPr>
        <w:keepNext/>
        <w:keepLines/>
        <w:numPr>
          <w:ilvl w:val="12"/>
          <w:numId w:val="0"/>
        </w:numPr>
        <w:spacing w:after="0" w:line="240" w:lineRule="auto"/>
        <w:ind w:left="567" w:hanging="567"/>
        <w:rPr>
          <w:rFonts w:ascii="Times New Roman" w:hAnsi="Times New Roman"/>
        </w:rPr>
      </w:pPr>
      <w:r w:rsidRPr="00310956">
        <w:rPr>
          <w:rFonts w:ascii="Times New Roman" w:hAnsi="Times New Roman"/>
          <w:b/>
          <w:caps/>
        </w:rPr>
        <w:t>3.</w:t>
      </w:r>
      <w:r w:rsidRPr="00310956">
        <w:rPr>
          <w:rFonts w:ascii="Times New Roman" w:hAnsi="Times New Roman"/>
          <w:b/>
          <w:caps/>
        </w:rPr>
        <w:tab/>
      </w:r>
      <w:r w:rsidRPr="00310956">
        <w:rPr>
          <w:rFonts w:ascii="Times New Roman" w:hAnsi="Times New Roman"/>
          <w:b/>
        </w:rPr>
        <w:t>Kaip vartoti Metex</w:t>
      </w:r>
    </w:p>
    <w:p w14:paraId="3C007B62" w14:textId="77777777" w:rsidR="00DF413F" w:rsidRPr="00310956" w:rsidRDefault="00DF413F" w:rsidP="00DF413F">
      <w:pPr>
        <w:keepNext/>
        <w:spacing w:after="0" w:line="240" w:lineRule="auto"/>
        <w:rPr>
          <w:rFonts w:ascii="Times New Roman" w:hAnsi="Times New Roman"/>
        </w:rPr>
      </w:pPr>
    </w:p>
    <w:p w14:paraId="798A330B" w14:textId="77777777" w:rsidR="00DF413F" w:rsidRPr="00310956" w:rsidRDefault="00DF413F" w:rsidP="00DF413F">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b/>
          <w:bCs/>
        </w:rPr>
        <w:t xml:space="preserve">Svarbus įspėjimas dėl Metex (metotreksato) dozės </w:t>
      </w:r>
    </w:p>
    <w:p w14:paraId="45D52209" w14:textId="77777777" w:rsidR="00DF413F" w:rsidRPr="00310956" w:rsidRDefault="00DF413F" w:rsidP="00DF413F">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rPr>
        <w:t xml:space="preserve">Gydant reumatoidinį artritą, jaunatvinį idiopatinį poliartritą, psoriazę, psoriazinį artritą ir Krono ligą, Metex vartojamas </w:t>
      </w:r>
      <w:r w:rsidRPr="00310956">
        <w:rPr>
          <w:rFonts w:ascii="Times New Roman" w:hAnsi="Times New Roman"/>
          <w:b/>
          <w:bCs/>
        </w:rPr>
        <w:t>tik kartą per savaitę</w:t>
      </w:r>
      <w:r w:rsidRPr="00310956">
        <w:rPr>
          <w:rFonts w:ascii="Times New Roman" w:hAnsi="Times New Roman"/>
        </w:rPr>
        <w:t>. Pavartota per didelė Metex (metotreksato) dozė gali būti mirtina. Labai atidžiai perskaitykite šio lapelio 3 skyrių. Jeigu turite bet kokių klausimų, prieš vartodami šį vaistą pasitarkite su gydytoju arba vaistininku.</w:t>
      </w:r>
    </w:p>
    <w:p w14:paraId="1C87829F" w14:textId="77777777" w:rsidR="00F0278B" w:rsidRPr="00310956" w:rsidRDefault="00F0278B" w:rsidP="00BE2D87">
      <w:pPr>
        <w:keepNext/>
        <w:spacing w:after="0" w:line="240" w:lineRule="auto"/>
        <w:rPr>
          <w:rFonts w:ascii="Times New Roman" w:hAnsi="Times New Roman"/>
        </w:rPr>
      </w:pPr>
    </w:p>
    <w:p w14:paraId="15AACEF4" w14:textId="77777777" w:rsidR="00F0278B" w:rsidRPr="00310956" w:rsidRDefault="00F0278B" w:rsidP="00665F35">
      <w:pPr>
        <w:numPr>
          <w:ilvl w:val="12"/>
          <w:numId w:val="0"/>
        </w:numPr>
        <w:spacing w:after="0" w:line="240" w:lineRule="auto"/>
        <w:ind w:right="-2"/>
        <w:rPr>
          <w:rFonts w:ascii="Times New Roman" w:hAnsi="Times New Roman"/>
        </w:rPr>
      </w:pPr>
      <w:r w:rsidRPr="00310956">
        <w:rPr>
          <w:rFonts w:ascii="Times New Roman" w:hAnsi="Times New Roman"/>
        </w:rPr>
        <w:t>Visada vartokite šį vaistą tiksliai</w:t>
      </w:r>
      <w:r w:rsidR="003B1AD6" w:rsidRPr="00310956">
        <w:rPr>
          <w:rFonts w:ascii="Times New Roman" w:hAnsi="Times New Roman"/>
        </w:rPr>
        <w:t>,</w:t>
      </w:r>
      <w:r w:rsidRPr="00310956">
        <w:rPr>
          <w:rFonts w:ascii="Times New Roman" w:hAnsi="Times New Roman"/>
        </w:rPr>
        <w:t xml:space="preserve"> kaip nurodė gydytojas. Jeigu abejojate, kreipkitės į gydytoją arba vaistininką.</w:t>
      </w:r>
    </w:p>
    <w:p w14:paraId="54D21B2A" w14:textId="77777777" w:rsidR="00F0278B" w:rsidRPr="00310956" w:rsidRDefault="00F0278B" w:rsidP="005976A6">
      <w:pPr>
        <w:numPr>
          <w:ilvl w:val="12"/>
          <w:numId w:val="0"/>
        </w:numPr>
        <w:spacing w:after="0" w:line="240" w:lineRule="auto"/>
        <w:ind w:right="-2"/>
        <w:rPr>
          <w:rFonts w:ascii="Times New Roman" w:hAnsi="Times New Roman"/>
        </w:rPr>
      </w:pPr>
    </w:p>
    <w:p w14:paraId="1B6900C3" w14:textId="77777777" w:rsidR="00F0278B" w:rsidRPr="00310956" w:rsidRDefault="00F0278B" w:rsidP="00D12DA9">
      <w:pPr>
        <w:numPr>
          <w:ilvl w:val="12"/>
          <w:numId w:val="0"/>
        </w:numPr>
        <w:spacing w:after="0" w:line="240" w:lineRule="auto"/>
        <w:ind w:right="-2"/>
        <w:rPr>
          <w:rFonts w:ascii="Times New Roman" w:hAnsi="Times New Roman"/>
        </w:rPr>
      </w:pPr>
      <w:r w:rsidRPr="00310956">
        <w:rPr>
          <w:rFonts w:ascii="Times New Roman" w:hAnsi="Times New Roman"/>
        </w:rPr>
        <w:t>Jūsų gydytojas nuspręs dėl dozavimo, kuris bus individualiai Jums pritaikytas. Paprastai praeina 4 – 8 savaitės, kol pajuntamas gydymo poveikis.</w:t>
      </w:r>
    </w:p>
    <w:p w14:paraId="264EFEE6" w14:textId="77777777" w:rsidR="00F0278B" w:rsidRPr="00310956" w:rsidRDefault="00F0278B" w:rsidP="0041779E">
      <w:pPr>
        <w:spacing w:after="0" w:line="240" w:lineRule="auto"/>
        <w:rPr>
          <w:rFonts w:ascii="Times New Roman" w:hAnsi="Times New Roman"/>
        </w:rPr>
      </w:pPr>
    </w:p>
    <w:p w14:paraId="3F959106"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Metex suleidžia po oda gydytojas arba kitas sveikatos priežiūros specialistas (arba tai atliekama jų priežiūroje) </w:t>
      </w:r>
      <w:r w:rsidRPr="00310956">
        <w:rPr>
          <w:rFonts w:ascii="Times New Roman" w:hAnsi="Times New Roman"/>
          <w:b/>
        </w:rPr>
        <w:t>tik</w:t>
      </w:r>
      <w:r w:rsidRPr="00310956">
        <w:rPr>
          <w:rFonts w:ascii="Times New Roman" w:hAnsi="Times New Roman"/>
        </w:rPr>
        <w:t xml:space="preserve"> </w:t>
      </w:r>
      <w:r w:rsidRPr="00310956">
        <w:rPr>
          <w:rFonts w:ascii="Times New Roman" w:hAnsi="Times New Roman"/>
          <w:b/>
        </w:rPr>
        <w:t>kartą per savaitę</w:t>
      </w:r>
      <w:r w:rsidRPr="00310956">
        <w:rPr>
          <w:rFonts w:ascii="Times New Roman" w:hAnsi="Times New Roman"/>
        </w:rPr>
        <w:t>. Kartu su gydytoju nustatysite tinkamą savaitės diena, kada Jums bus švirkščiama.</w:t>
      </w:r>
    </w:p>
    <w:p w14:paraId="67E97A5B" w14:textId="77777777" w:rsidR="00F0278B" w:rsidRPr="00310956" w:rsidRDefault="00F0278B" w:rsidP="0041779E">
      <w:pPr>
        <w:spacing w:after="0" w:line="240" w:lineRule="auto"/>
        <w:rPr>
          <w:rFonts w:ascii="Times New Roman" w:hAnsi="Times New Roman"/>
        </w:rPr>
      </w:pPr>
    </w:p>
    <w:p w14:paraId="0307D379" w14:textId="77777777" w:rsidR="00F0278B" w:rsidRPr="00310956" w:rsidRDefault="00F0278B" w:rsidP="0041779E">
      <w:pPr>
        <w:keepNext/>
        <w:tabs>
          <w:tab w:val="left" w:pos="567"/>
        </w:tabs>
        <w:spacing w:after="0" w:line="260" w:lineRule="exact"/>
        <w:jc w:val="both"/>
        <w:rPr>
          <w:rFonts w:ascii="Times New Roman" w:hAnsi="Times New Roman"/>
        </w:rPr>
      </w:pPr>
      <w:r w:rsidRPr="00310956">
        <w:rPr>
          <w:rFonts w:ascii="Times New Roman" w:hAnsi="Times New Roman"/>
          <w:b/>
        </w:rPr>
        <w:t>Vartojimas vaikams ir paaugliams</w:t>
      </w:r>
    </w:p>
    <w:p w14:paraId="5E487756" w14:textId="77777777" w:rsidR="00F0278B" w:rsidRPr="00310956" w:rsidRDefault="00F0278B" w:rsidP="00BE2D87">
      <w:pPr>
        <w:spacing w:after="0" w:line="240" w:lineRule="auto"/>
        <w:rPr>
          <w:rFonts w:ascii="Times New Roman" w:hAnsi="Times New Roman"/>
        </w:rPr>
      </w:pPr>
      <w:r w:rsidRPr="00310956">
        <w:rPr>
          <w:rFonts w:ascii="Times New Roman" w:hAnsi="Times New Roman"/>
        </w:rPr>
        <w:t>Gydytojas nuspręs, kokia yra tinkama dozė vaikams ir paaugliams, sergantiems jaunatvinio idiopatinio artrito poliartritinėmis formomis.</w:t>
      </w:r>
    </w:p>
    <w:p w14:paraId="1D1708CC" w14:textId="77777777" w:rsidR="00F0278B" w:rsidRPr="00310956" w:rsidRDefault="00F0278B" w:rsidP="00665F35">
      <w:pPr>
        <w:numPr>
          <w:ilvl w:val="12"/>
          <w:numId w:val="0"/>
        </w:numPr>
        <w:spacing w:after="0" w:line="240" w:lineRule="auto"/>
        <w:rPr>
          <w:rFonts w:ascii="Times New Roman" w:hAnsi="Times New Roman"/>
        </w:rPr>
      </w:pPr>
      <w:r w:rsidRPr="00310956">
        <w:rPr>
          <w:rFonts w:ascii="Times New Roman" w:hAnsi="Times New Roman"/>
          <w:b/>
        </w:rPr>
        <w:t>Metex nerekomenduojama vartoti jaunesniems kaip 3 metų vaikams</w:t>
      </w:r>
      <w:r w:rsidRPr="00310956">
        <w:rPr>
          <w:rFonts w:ascii="Times New Roman" w:hAnsi="Times New Roman"/>
        </w:rPr>
        <w:t xml:space="preserve">, nes vartojimo šiai amžiaus grupei patirties nepakanka. </w:t>
      </w:r>
    </w:p>
    <w:p w14:paraId="17B92978" w14:textId="77777777" w:rsidR="00F0278B" w:rsidRPr="00310956" w:rsidRDefault="00F0278B" w:rsidP="005976A6">
      <w:pPr>
        <w:spacing w:after="0" w:line="240" w:lineRule="auto"/>
        <w:rPr>
          <w:rFonts w:ascii="Times New Roman" w:hAnsi="Times New Roman"/>
        </w:rPr>
      </w:pPr>
    </w:p>
    <w:p w14:paraId="35788C47" w14:textId="77777777" w:rsidR="00F0278B" w:rsidRPr="00310956" w:rsidRDefault="00F0278B" w:rsidP="00051F05">
      <w:pPr>
        <w:keepNext/>
        <w:keepLines/>
        <w:spacing w:after="0" w:line="240" w:lineRule="auto"/>
        <w:rPr>
          <w:rFonts w:ascii="Times New Roman" w:hAnsi="Times New Roman"/>
          <w:b/>
        </w:rPr>
      </w:pPr>
      <w:r w:rsidRPr="00310956">
        <w:rPr>
          <w:rFonts w:ascii="Times New Roman" w:hAnsi="Times New Roman"/>
          <w:b/>
        </w:rPr>
        <w:t>Vartojimo metodas ir trukmė</w:t>
      </w:r>
    </w:p>
    <w:p w14:paraId="6CAA55A9"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Metex švirkščiamas </w:t>
      </w:r>
      <w:r w:rsidRPr="00310956">
        <w:rPr>
          <w:rFonts w:ascii="Times New Roman" w:hAnsi="Times New Roman"/>
          <w:b/>
        </w:rPr>
        <w:t>kartą per savaitę!</w:t>
      </w:r>
      <w:r w:rsidRPr="00310956">
        <w:rPr>
          <w:rFonts w:ascii="Times New Roman" w:hAnsi="Times New Roman"/>
          <w:u w:val="single"/>
        </w:rPr>
        <w:t xml:space="preserve"> </w:t>
      </w:r>
    </w:p>
    <w:p w14:paraId="5DA51460"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Gydymo trukmę nustato gydantis gydytojas. Reumatoidinio artrito, jaunatvinio idiopatinio artrito, paprastosios psoriazės</w:t>
      </w:r>
      <w:r w:rsidR="00F0396C" w:rsidRPr="00310956">
        <w:rPr>
          <w:rFonts w:ascii="Times New Roman" w:eastAsia="Times New Roman" w:hAnsi="Times New Roman"/>
          <w:lang w:eastAsia="lt-LT"/>
        </w:rPr>
        <w:t>,</w:t>
      </w:r>
      <w:r w:rsidR="00F0396C" w:rsidRPr="00310956">
        <w:rPr>
          <w:rFonts w:ascii="Times New Roman" w:hAnsi="Times New Roman"/>
        </w:rPr>
        <w:t xml:space="preserve"> </w:t>
      </w:r>
      <w:r w:rsidRPr="00310956">
        <w:rPr>
          <w:rFonts w:ascii="Times New Roman" w:hAnsi="Times New Roman"/>
        </w:rPr>
        <w:t>psoriazinio artrito</w:t>
      </w:r>
      <w:r w:rsidR="00F0396C" w:rsidRPr="00310956">
        <w:rPr>
          <w:rFonts w:ascii="Times New Roman" w:eastAsia="Times New Roman" w:hAnsi="Times New Roman"/>
          <w:lang w:eastAsia="lt-LT"/>
        </w:rPr>
        <w:t xml:space="preserve"> ir Krono ligos</w:t>
      </w:r>
      <w:r w:rsidRPr="00310956">
        <w:rPr>
          <w:rFonts w:ascii="Times New Roman" w:hAnsi="Times New Roman"/>
        </w:rPr>
        <w:t xml:space="preserve"> gydymas Metex yra ilgalaikis gydymas.</w:t>
      </w:r>
    </w:p>
    <w:p w14:paraId="210B9AF1" w14:textId="77777777" w:rsidR="00F0278B" w:rsidRPr="00310956" w:rsidRDefault="00F0278B" w:rsidP="0041779E">
      <w:pPr>
        <w:numPr>
          <w:ilvl w:val="12"/>
          <w:numId w:val="0"/>
        </w:numPr>
        <w:spacing w:after="0" w:line="240" w:lineRule="auto"/>
        <w:rPr>
          <w:rFonts w:ascii="Times New Roman" w:hAnsi="Times New Roman"/>
        </w:rPr>
      </w:pPr>
    </w:p>
    <w:p w14:paraId="5543D0E3" w14:textId="77777777" w:rsidR="00F0278B" w:rsidRPr="00310956" w:rsidRDefault="00724A4A" w:rsidP="008A6F85">
      <w:pPr>
        <w:numPr>
          <w:ilvl w:val="12"/>
          <w:numId w:val="0"/>
        </w:numPr>
        <w:spacing w:after="0" w:line="240" w:lineRule="auto"/>
        <w:rPr>
          <w:rFonts w:ascii="Times New Roman" w:hAnsi="Times New Roman"/>
        </w:rPr>
      </w:pPr>
      <w:r w:rsidRPr="00310956">
        <w:rPr>
          <w:rFonts w:ascii="Times New Roman" w:hAnsi="Times New Roman"/>
        </w:rPr>
        <w:t>Pradėjus gydymą</w:t>
      </w:r>
      <w:r w:rsidR="00F0278B" w:rsidRPr="00310956">
        <w:rPr>
          <w:rFonts w:ascii="Times New Roman" w:hAnsi="Times New Roman"/>
        </w:rPr>
        <w:t xml:space="preserve"> Metex </w:t>
      </w:r>
      <w:r w:rsidRPr="00310956">
        <w:rPr>
          <w:rFonts w:ascii="Times New Roman" w:hAnsi="Times New Roman"/>
        </w:rPr>
        <w:t>gali suleisti medicinos specialistai</w:t>
      </w:r>
      <w:r w:rsidR="00F0278B" w:rsidRPr="00310956">
        <w:rPr>
          <w:rFonts w:ascii="Times New Roman" w:hAnsi="Times New Roman"/>
        </w:rPr>
        <w:t xml:space="preserve">. Tačiau gydytojas gali nuspręsti, kad galite išmokti, kaip </w:t>
      </w:r>
      <w:r w:rsidRPr="00310956">
        <w:rPr>
          <w:rFonts w:ascii="Times New Roman" w:hAnsi="Times New Roman"/>
        </w:rPr>
        <w:t xml:space="preserve">susileisti </w:t>
      </w:r>
      <w:r w:rsidR="00F0278B" w:rsidRPr="00310956">
        <w:rPr>
          <w:rFonts w:ascii="Times New Roman" w:hAnsi="Times New Roman"/>
        </w:rPr>
        <w:t xml:space="preserve">Metex </w:t>
      </w:r>
      <w:r w:rsidRPr="00310956">
        <w:rPr>
          <w:rFonts w:ascii="Times New Roman" w:hAnsi="Times New Roman"/>
        </w:rPr>
        <w:t>savarankiškai</w:t>
      </w:r>
      <w:r w:rsidR="00F0278B" w:rsidRPr="00310956">
        <w:rPr>
          <w:rFonts w:ascii="Times New Roman" w:hAnsi="Times New Roman"/>
        </w:rPr>
        <w:t xml:space="preserve">. </w:t>
      </w:r>
      <w:r w:rsidRPr="00310956">
        <w:rPr>
          <w:rFonts w:ascii="Times New Roman" w:hAnsi="Times New Roman"/>
        </w:rPr>
        <w:t>Jūs būsite tinkamai išmokytas tai padaryti</w:t>
      </w:r>
      <w:r w:rsidR="00F0278B" w:rsidRPr="00310956">
        <w:rPr>
          <w:rFonts w:ascii="Times New Roman" w:hAnsi="Times New Roman"/>
        </w:rPr>
        <w:t>.</w:t>
      </w:r>
      <w:r w:rsidR="00963FB4" w:rsidRPr="00310956">
        <w:rPr>
          <w:rFonts w:ascii="Times New Roman" w:hAnsi="Times New Roman"/>
        </w:rPr>
        <w:t xml:space="preserve"> </w:t>
      </w:r>
      <w:r w:rsidRPr="00310956">
        <w:rPr>
          <w:rFonts w:ascii="Times New Roman" w:hAnsi="Times New Roman"/>
          <w:b/>
        </w:rPr>
        <w:t>Jok</w:t>
      </w:r>
      <w:r w:rsidRPr="00310956">
        <w:rPr>
          <w:rFonts w:ascii="Times New Roman" w:hAnsi="Times New Roman"/>
        </w:rPr>
        <w:t>iu būdu nebandykite susileisti vaistą savarankiškai, jei nebuvote to išmokytas</w:t>
      </w:r>
      <w:r w:rsidR="00F0278B" w:rsidRPr="00310956">
        <w:rPr>
          <w:rFonts w:ascii="Times New Roman" w:hAnsi="Times New Roman"/>
        </w:rPr>
        <w:t>.</w:t>
      </w:r>
    </w:p>
    <w:p w14:paraId="25B17D4B" w14:textId="77777777" w:rsidR="00F0278B" w:rsidRPr="00310956" w:rsidRDefault="00F0278B" w:rsidP="0041779E">
      <w:pPr>
        <w:widowControl w:val="0"/>
        <w:spacing w:after="0" w:line="240" w:lineRule="auto"/>
        <w:rPr>
          <w:rFonts w:ascii="Times New Roman" w:hAnsi="Times New Roman"/>
        </w:rPr>
      </w:pPr>
    </w:p>
    <w:p w14:paraId="25205E25" w14:textId="3432C38C" w:rsidR="00F0278B" w:rsidRPr="00310956" w:rsidRDefault="00DF6B80" w:rsidP="0041779E">
      <w:pPr>
        <w:widowControl w:val="0"/>
        <w:spacing w:after="0" w:line="240" w:lineRule="auto"/>
        <w:rPr>
          <w:rFonts w:ascii="Times New Roman" w:hAnsi="Times New Roman"/>
        </w:rPr>
      </w:pPr>
      <w:r>
        <w:rPr>
          <w:rFonts w:ascii="Times New Roman" w:hAnsi="Times New Roman"/>
        </w:rPr>
        <w:t xml:space="preserve">Perskaitykite </w:t>
      </w:r>
      <w:r w:rsidR="00F0278B" w:rsidRPr="00310956">
        <w:rPr>
          <w:rFonts w:ascii="Times New Roman" w:hAnsi="Times New Roman"/>
        </w:rPr>
        <w:t>skyri</w:t>
      </w:r>
      <w:r>
        <w:rPr>
          <w:rFonts w:ascii="Times New Roman" w:hAnsi="Times New Roman"/>
        </w:rPr>
        <w:t>ų</w:t>
      </w:r>
      <w:r w:rsidR="00F0278B" w:rsidRPr="00310956">
        <w:rPr>
          <w:rFonts w:ascii="Times New Roman" w:hAnsi="Times New Roman"/>
        </w:rPr>
        <w:t xml:space="preserve"> „Naudojimo instrukcijos“ šio lapelio pabaigoje</w:t>
      </w:r>
      <w:r>
        <w:rPr>
          <w:rFonts w:ascii="Times New Roman" w:hAnsi="Times New Roman"/>
        </w:rPr>
        <w:t xml:space="preserve">, kur rasite </w:t>
      </w:r>
      <w:r w:rsidRPr="00310956">
        <w:rPr>
          <w:rFonts w:ascii="Times New Roman" w:hAnsi="Times New Roman"/>
        </w:rPr>
        <w:t>informacij</w:t>
      </w:r>
      <w:r>
        <w:rPr>
          <w:rFonts w:ascii="Times New Roman" w:hAnsi="Times New Roman"/>
        </w:rPr>
        <w:t>ą,</w:t>
      </w:r>
      <w:r w:rsidRPr="00310956">
        <w:rPr>
          <w:rFonts w:ascii="Times New Roman" w:hAnsi="Times New Roman"/>
        </w:rPr>
        <w:t xml:space="preserve"> kaip </w:t>
      </w:r>
      <w:r>
        <w:rPr>
          <w:rFonts w:ascii="Times New Roman" w:hAnsi="Times New Roman"/>
        </w:rPr>
        <w:t xml:space="preserve">tinkamai </w:t>
      </w:r>
      <w:r w:rsidRPr="00310956">
        <w:rPr>
          <w:rFonts w:ascii="Times New Roman" w:hAnsi="Times New Roman"/>
        </w:rPr>
        <w:t>vartoti Metex</w:t>
      </w:r>
      <w:r w:rsidR="00F0278B" w:rsidRPr="00310956">
        <w:rPr>
          <w:rFonts w:ascii="Times New Roman" w:hAnsi="Times New Roman"/>
        </w:rPr>
        <w:t xml:space="preserve">. </w:t>
      </w:r>
    </w:p>
    <w:p w14:paraId="65C8783F" w14:textId="77777777" w:rsidR="00F0278B" w:rsidRPr="00310956" w:rsidRDefault="00F0278B" w:rsidP="0041779E">
      <w:pPr>
        <w:widowControl w:val="0"/>
        <w:spacing w:after="0" w:line="240" w:lineRule="auto"/>
        <w:rPr>
          <w:rFonts w:ascii="Times New Roman" w:hAnsi="Times New Roman"/>
        </w:rPr>
      </w:pPr>
      <w:r w:rsidRPr="00310956">
        <w:rPr>
          <w:rFonts w:ascii="Times New Roman" w:hAnsi="Times New Roman"/>
        </w:rPr>
        <w:t>Atkreipkite dėmesį, kad reikia suvartoti visą turinį, esantį švirkštiklyje.</w:t>
      </w:r>
    </w:p>
    <w:p w14:paraId="56B9FBAD" w14:textId="77777777" w:rsidR="00F0278B" w:rsidRPr="00310956" w:rsidRDefault="00F0278B" w:rsidP="0041779E">
      <w:pPr>
        <w:widowControl w:val="0"/>
        <w:spacing w:after="0" w:line="240" w:lineRule="auto"/>
        <w:rPr>
          <w:rFonts w:ascii="Times New Roman" w:hAnsi="Times New Roman"/>
        </w:rPr>
      </w:pPr>
    </w:p>
    <w:p w14:paraId="37F9002D" w14:textId="77777777" w:rsidR="00F0278B" w:rsidRPr="00310956" w:rsidRDefault="00F0278B" w:rsidP="0041779E">
      <w:pPr>
        <w:widowControl w:val="0"/>
        <w:spacing w:after="0" w:line="240" w:lineRule="auto"/>
        <w:rPr>
          <w:rFonts w:ascii="Times New Roman" w:hAnsi="Times New Roman"/>
        </w:rPr>
      </w:pPr>
      <w:r w:rsidRPr="00310956">
        <w:rPr>
          <w:rFonts w:ascii="Times New Roman" w:hAnsi="Times New Roman"/>
        </w:rPr>
        <w:t>Vaistinio preparato ruošimas ir tvarkymas turi atitikti taikomus vietinius reikalavimus. Nėščioms sveikatos priežiūros specialistėms ruošti ir (arba) švirkšti Metex negalima.</w:t>
      </w:r>
    </w:p>
    <w:p w14:paraId="6688A080" w14:textId="77777777" w:rsidR="00F0278B" w:rsidRPr="00310956" w:rsidRDefault="00F0278B" w:rsidP="0041779E">
      <w:pPr>
        <w:widowControl w:val="0"/>
        <w:spacing w:after="0" w:line="240" w:lineRule="auto"/>
        <w:rPr>
          <w:rFonts w:ascii="Times New Roman" w:hAnsi="Times New Roman"/>
        </w:rPr>
      </w:pPr>
    </w:p>
    <w:p w14:paraId="22824CC2" w14:textId="77777777" w:rsidR="00F0278B" w:rsidRPr="00310956" w:rsidRDefault="00F0278B" w:rsidP="0041779E">
      <w:pPr>
        <w:widowControl w:val="0"/>
        <w:spacing w:after="0" w:line="240" w:lineRule="auto"/>
        <w:rPr>
          <w:rFonts w:ascii="Times New Roman" w:hAnsi="Times New Roman"/>
        </w:rPr>
      </w:pPr>
      <w:r w:rsidRPr="00310956">
        <w:rPr>
          <w:rFonts w:ascii="Times New Roman" w:hAnsi="Times New Roman"/>
        </w:rPr>
        <w:t>Metotreksato neturi patekti ant odos paviršiaus ar gleivinės. Jei pateko, tą vietą reikia nedelsiant nuplauti gausiu vandens kiekiu.</w:t>
      </w:r>
    </w:p>
    <w:p w14:paraId="7BC7646C" w14:textId="77777777" w:rsidR="00F0278B" w:rsidRPr="00310956" w:rsidRDefault="00F0278B" w:rsidP="0041779E">
      <w:pPr>
        <w:keepNext/>
        <w:tabs>
          <w:tab w:val="left" w:pos="567"/>
        </w:tabs>
        <w:spacing w:after="0" w:line="260" w:lineRule="exact"/>
        <w:jc w:val="both"/>
        <w:rPr>
          <w:rFonts w:ascii="Times New Roman" w:hAnsi="Times New Roman"/>
        </w:rPr>
      </w:pPr>
    </w:p>
    <w:p w14:paraId="2B647B0C" w14:textId="2F2D31DE" w:rsidR="00F0278B" w:rsidRPr="00310956" w:rsidRDefault="00F0278B" w:rsidP="0041779E">
      <w:pPr>
        <w:keepNext/>
        <w:tabs>
          <w:tab w:val="left" w:pos="567"/>
        </w:tabs>
        <w:spacing w:after="0" w:line="260" w:lineRule="exact"/>
        <w:jc w:val="both"/>
        <w:rPr>
          <w:rFonts w:ascii="Times New Roman" w:hAnsi="Times New Roman"/>
        </w:rPr>
      </w:pPr>
      <w:r w:rsidRPr="00310956">
        <w:rPr>
          <w:rFonts w:ascii="Times New Roman" w:hAnsi="Times New Roman"/>
          <w:b/>
        </w:rPr>
        <w:t>Ką daryti pavartojus per didelę Metex dozę</w:t>
      </w:r>
    </w:p>
    <w:p w14:paraId="48D13FEB" w14:textId="77777777" w:rsidR="00F0278B" w:rsidRPr="00310956" w:rsidRDefault="00F0278B" w:rsidP="00BE2D87">
      <w:pPr>
        <w:numPr>
          <w:ilvl w:val="12"/>
          <w:numId w:val="0"/>
        </w:numPr>
        <w:spacing w:after="0" w:line="240" w:lineRule="auto"/>
        <w:ind w:right="-2"/>
        <w:rPr>
          <w:rFonts w:ascii="Times New Roman" w:hAnsi="Times New Roman"/>
        </w:rPr>
      </w:pPr>
      <w:r w:rsidRPr="00310956">
        <w:rPr>
          <w:rFonts w:ascii="Times New Roman" w:hAnsi="Times New Roman"/>
        </w:rPr>
        <w:t>Jeigu pavartosite per didelę Metex dozę, nedelsdami pasikalbėsite su gydytoju.</w:t>
      </w:r>
    </w:p>
    <w:p w14:paraId="1E8DFBEE" w14:textId="77777777" w:rsidR="00F0278B" w:rsidRPr="00310956" w:rsidRDefault="00F0278B" w:rsidP="00665F35">
      <w:pPr>
        <w:numPr>
          <w:ilvl w:val="12"/>
          <w:numId w:val="0"/>
        </w:numPr>
        <w:spacing w:after="0" w:line="240" w:lineRule="auto"/>
        <w:ind w:right="-2"/>
        <w:rPr>
          <w:rFonts w:ascii="Times New Roman" w:hAnsi="Times New Roman"/>
        </w:rPr>
      </w:pPr>
    </w:p>
    <w:p w14:paraId="48069FF8" w14:textId="77777777" w:rsidR="00F0278B" w:rsidRPr="00310956" w:rsidRDefault="00F0278B" w:rsidP="0041779E">
      <w:pPr>
        <w:keepNext/>
        <w:tabs>
          <w:tab w:val="left" w:pos="567"/>
        </w:tabs>
        <w:spacing w:after="0" w:line="260" w:lineRule="exact"/>
        <w:jc w:val="both"/>
        <w:rPr>
          <w:rFonts w:ascii="Times New Roman" w:hAnsi="Times New Roman"/>
        </w:rPr>
      </w:pPr>
      <w:r w:rsidRPr="00310956">
        <w:rPr>
          <w:rFonts w:ascii="Times New Roman" w:hAnsi="Times New Roman"/>
          <w:b/>
        </w:rPr>
        <w:t>Pamiršus pavartoti Metex</w:t>
      </w:r>
    </w:p>
    <w:p w14:paraId="4133C403" w14:textId="77777777" w:rsidR="00F0278B" w:rsidRPr="00310956" w:rsidRDefault="00F0278B" w:rsidP="00BE2D87">
      <w:pPr>
        <w:numPr>
          <w:ilvl w:val="12"/>
          <w:numId w:val="0"/>
        </w:numPr>
        <w:spacing w:after="0" w:line="240" w:lineRule="auto"/>
        <w:ind w:right="-2"/>
        <w:rPr>
          <w:rFonts w:ascii="Times New Roman" w:hAnsi="Times New Roman"/>
        </w:rPr>
      </w:pPr>
      <w:r w:rsidRPr="00310956">
        <w:rPr>
          <w:rFonts w:ascii="Times New Roman" w:hAnsi="Times New Roman"/>
        </w:rPr>
        <w:t>Negalima vartoti dvigubos dozės norint kompensuoti praleistą dozę.</w:t>
      </w:r>
    </w:p>
    <w:p w14:paraId="79F37589" w14:textId="77777777" w:rsidR="00F0278B" w:rsidRPr="00310956" w:rsidRDefault="00F0278B" w:rsidP="00665F35">
      <w:pPr>
        <w:numPr>
          <w:ilvl w:val="12"/>
          <w:numId w:val="0"/>
        </w:numPr>
        <w:spacing w:after="0" w:line="240" w:lineRule="auto"/>
        <w:ind w:right="-2"/>
        <w:rPr>
          <w:rFonts w:ascii="Times New Roman" w:hAnsi="Times New Roman"/>
        </w:rPr>
      </w:pPr>
    </w:p>
    <w:p w14:paraId="0BF10FCB" w14:textId="77777777" w:rsidR="00F0278B" w:rsidRPr="00310956" w:rsidRDefault="00F0278B" w:rsidP="0041779E">
      <w:pPr>
        <w:keepNext/>
        <w:tabs>
          <w:tab w:val="left" w:pos="567"/>
        </w:tabs>
        <w:spacing w:after="0" w:line="260" w:lineRule="exact"/>
        <w:jc w:val="both"/>
        <w:rPr>
          <w:rFonts w:ascii="Times New Roman" w:hAnsi="Times New Roman"/>
        </w:rPr>
      </w:pPr>
      <w:r w:rsidRPr="00310956">
        <w:rPr>
          <w:rFonts w:ascii="Times New Roman" w:hAnsi="Times New Roman"/>
          <w:b/>
        </w:rPr>
        <w:t>Nustojus vartoti Metex</w:t>
      </w:r>
    </w:p>
    <w:p w14:paraId="39F79E83" w14:textId="77777777" w:rsidR="00F0278B" w:rsidRPr="00310956" w:rsidRDefault="00F0278B" w:rsidP="0041779E">
      <w:pPr>
        <w:widowControl w:val="0"/>
        <w:spacing w:after="0" w:line="240" w:lineRule="auto"/>
        <w:rPr>
          <w:rFonts w:ascii="Times New Roman" w:hAnsi="Times New Roman"/>
        </w:rPr>
      </w:pPr>
      <w:r w:rsidRPr="00310956">
        <w:rPr>
          <w:rFonts w:ascii="Times New Roman" w:hAnsi="Times New Roman"/>
        </w:rPr>
        <w:t>Jeigu nustosite vartoti Metex, nedelsdami pasikalbėsite su gydytoju.</w:t>
      </w:r>
    </w:p>
    <w:p w14:paraId="6B88D12B" w14:textId="77777777" w:rsidR="00F0278B" w:rsidRPr="00310956" w:rsidRDefault="00F0278B" w:rsidP="0041779E">
      <w:pPr>
        <w:widowControl w:val="0"/>
        <w:spacing w:after="0" w:line="240" w:lineRule="auto"/>
        <w:rPr>
          <w:rFonts w:ascii="Times New Roman" w:hAnsi="Times New Roman"/>
        </w:rPr>
      </w:pPr>
    </w:p>
    <w:p w14:paraId="7ACD46B1" w14:textId="77777777" w:rsidR="00F0278B" w:rsidRPr="00310956" w:rsidRDefault="00F0278B" w:rsidP="00BE2D87">
      <w:pPr>
        <w:numPr>
          <w:ilvl w:val="12"/>
          <w:numId w:val="0"/>
        </w:numPr>
        <w:spacing w:after="0" w:line="240" w:lineRule="auto"/>
        <w:rPr>
          <w:rFonts w:ascii="Times New Roman" w:hAnsi="Times New Roman"/>
        </w:rPr>
      </w:pPr>
      <w:r w:rsidRPr="00310956">
        <w:rPr>
          <w:rFonts w:ascii="Times New Roman" w:hAnsi="Times New Roman"/>
        </w:rPr>
        <w:lastRenderedPageBreak/>
        <w:t>Jeigu manote, kad Metex veikia per stipriai arba per silpnai, kreipkitės į gydytoją arba vaistininką.</w:t>
      </w:r>
    </w:p>
    <w:p w14:paraId="301E000B" w14:textId="77777777" w:rsidR="00F0278B" w:rsidRPr="00310956" w:rsidRDefault="00F0278B" w:rsidP="00665F35">
      <w:pPr>
        <w:numPr>
          <w:ilvl w:val="12"/>
          <w:numId w:val="0"/>
        </w:numPr>
        <w:spacing w:after="0" w:line="240" w:lineRule="auto"/>
        <w:rPr>
          <w:rFonts w:ascii="Times New Roman" w:hAnsi="Times New Roman"/>
        </w:rPr>
      </w:pPr>
    </w:p>
    <w:p w14:paraId="09F476B3" w14:textId="77777777" w:rsidR="00F0278B" w:rsidRPr="00310956" w:rsidRDefault="00F0278B" w:rsidP="005976A6">
      <w:pPr>
        <w:numPr>
          <w:ilvl w:val="12"/>
          <w:numId w:val="0"/>
        </w:numPr>
        <w:spacing w:after="0" w:line="240" w:lineRule="auto"/>
        <w:rPr>
          <w:rFonts w:ascii="Times New Roman" w:hAnsi="Times New Roman"/>
        </w:rPr>
      </w:pPr>
    </w:p>
    <w:p w14:paraId="027A5632" w14:textId="77777777" w:rsidR="00F0278B" w:rsidRPr="00310956" w:rsidRDefault="00F0278B" w:rsidP="0041779E">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4.</w:t>
      </w:r>
      <w:r w:rsidRPr="00310956">
        <w:rPr>
          <w:rFonts w:ascii="Times New Roman" w:hAnsi="Times New Roman"/>
          <w:b/>
          <w:caps/>
        </w:rPr>
        <w:tab/>
        <w:t>G</w:t>
      </w:r>
      <w:r w:rsidRPr="00310956">
        <w:rPr>
          <w:rFonts w:ascii="Times New Roman" w:hAnsi="Times New Roman"/>
          <w:b/>
        </w:rPr>
        <w:t>alimas šalutinis poveikis</w:t>
      </w:r>
    </w:p>
    <w:p w14:paraId="2A49733D" w14:textId="77777777" w:rsidR="00F0278B" w:rsidRPr="00310956" w:rsidRDefault="00F0278B" w:rsidP="00BE2D87">
      <w:pPr>
        <w:keepNext/>
        <w:numPr>
          <w:ilvl w:val="12"/>
          <w:numId w:val="0"/>
        </w:numPr>
        <w:spacing w:after="0" w:line="240" w:lineRule="auto"/>
        <w:rPr>
          <w:rFonts w:ascii="Times New Roman" w:hAnsi="Times New Roman"/>
        </w:rPr>
      </w:pPr>
    </w:p>
    <w:p w14:paraId="5ED6B20B" w14:textId="77777777" w:rsidR="00F0278B" w:rsidRPr="00310956" w:rsidRDefault="00F0278B" w:rsidP="00665F35">
      <w:pPr>
        <w:keepNext/>
        <w:spacing w:after="0" w:line="240" w:lineRule="auto"/>
        <w:rPr>
          <w:rFonts w:ascii="Times New Roman" w:hAnsi="Times New Roman"/>
        </w:rPr>
      </w:pPr>
      <w:r w:rsidRPr="00310956">
        <w:rPr>
          <w:rFonts w:ascii="Times New Roman" w:hAnsi="Times New Roman"/>
        </w:rPr>
        <w:t xml:space="preserve">Šis vaistas, kaip ir </w:t>
      </w:r>
      <w:r w:rsidR="009777CA" w:rsidRPr="00310956">
        <w:rPr>
          <w:rFonts w:ascii="Times New Roman" w:hAnsi="Times New Roman"/>
        </w:rPr>
        <w:t xml:space="preserve">visi </w:t>
      </w:r>
      <w:r w:rsidRPr="00310956">
        <w:rPr>
          <w:rFonts w:ascii="Times New Roman" w:hAnsi="Times New Roman"/>
        </w:rPr>
        <w:t>kiti, gali sukelti šalutinį poveikį, nors jis pasireiškia ne visiems žmonėms.</w:t>
      </w:r>
    </w:p>
    <w:p w14:paraId="6D793A64" w14:textId="77777777" w:rsidR="00F0278B" w:rsidRPr="00310956" w:rsidRDefault="00F0278B" w:rsidP="005976A6">
      <w:pPr>
        <w:keepNext/>
        <w:spacing w:after="0" w:line="240" w:lineRule="auto"/>
        <w:rPr>
          <w:rFonts w:ascii="Times New Roman" w:hAnsi="Times New Roman"/>
        </w:rPr>
      </w:pPr>
      <w:r w:rsidRPr="00310956">
        <w:rPr>
          <w:rFonts w:ascii="Times New Roman" w:hAnsi="Times New Roman"/>
        </w:rPr>
        <w:t xml:space="preserve">Šalutinio poveikio pasireiškimo dažnis ir sunkumas priklauso nuo dozės ir vartojimo dažnio. Kadangi sunkus šalutinis poveikis gali pasireikšti net vartojant mažas dozes; svarbu, kad Jus reguliariai stebėtų gydytojas. Jūsų gydytojas atliks </w:t>
      </w:r>
      <w:r w:rsidRPr="00310956">
        <w:rPr>
          <w:rFonts w:ascii="Times New Roman" w:hAnsi="Times New Roman"/>
          <w:b/>
        </w:rPr>
        <w:t>tyrimus ir patikrins, ar nėra kraujo pakitimų</w:t>
      </w:r>
      <w:r w:rsidRPr="00310956">
        <w:rPr>
          <w:rFonts w:ascii="Times New Roman" w:hAnsi="Times New Roman"/>
        </w:rPr>
        <w:t xml:space="preserve"> (pvz., mažas baltųjų kraujo ląstelių skaičius, mažas trombocitų skaičius, limfoma) ir inkstų bei kepenų pakitimų.</w:t>
      </w:r>
    </w:p>
    <w:p w14:paraId="5EC20BD5" w14:textId="77777777" w:rsidR="00F0278B" w:rsidRPr="00310956" w:rsidRDefault="00F0278B" w:rsidP="00D12DA9">
      <w:pPr>
        <w:spacing w:after="0" w:line="240" w:lineRule="auto"/>
        <w:rPr>
          <w:rFonts w:ascii="Times New Roman" w:hAnsi="Times New Roman"/>
        </w:rPr>
      </w:pPr>
    </w:p>
    <w:p w14:paraId="554CCDCF"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 xml:space="preserve">Jeigu pajusite bet kokį iš toliau nurodytų simptomų, </w:t>
      </w:r>
      <w:r w:rsidRPr="00310956">
        <w:rPr>
          <w:rFonts w:ascii="Times New Roman" w:hAnsi="Times New Roman"/>
          <w:b/>
        </w:rPr>
        <w:t>nedelsdami pasakykite gydytojui</w:t>
      </w:r>
      <w:r w:rsidRPr="00310956">
        <w:rPr>
          <w:rFonts w:ascii="Times New Roman" w:hAnsi="Times New Roman"/>
        </w:rPr>
        <w:t>, nes jie gali rodyti sunkų, kartais gyvybei pavojingą šalutinį poveikį, kurį reikia skubiai gydyti:</w:t>
      </w:r>
    </w:p>
    <w:p w14:paraId="7E805975" w14:textId="77777777" w:rsidR="00F0278B" w:rsidRPr="00310956" w:rsidRDefault="00F0278B" w:rsidP="0041779E">
      <w:pPr>
        <w:numPr>
          <w:ilvl w:val="12"/>
          <w:numId w:val="0"/>
        </w:numPr>
        <w:spacing w:after="0" w:line="240" w:lineRule="auto"/>
        <w:rPr>
          <w:rFonts w:ascii="Times New Roman" w:hAnsi="Times New Roman"/>
        </w:rPr>
      </w:pPr>
    </w:p>
    <w:p w14:paraId="1CF4E6DA" w14:textId="77777777" w:rsidR="00F0278B" w:rsidRPr="00310956" w:rsidRDefault="00F0278B" w:rsidP="0041779E">
      <w:pPr>
        <w:tabs>
          <w:tab w:val="left" w:pos="567"/>
        </w:tabs>
        <w:spacing w:after="0" w:line="240" w:lineRule="auto"/>
        <w:ind w:left="540" w:hanging="540"/>
        <w:rPr>
          <w:rFonts w:ascii="Times New Roman" w:hAnsi="Times New Roman"/>
        </w:rPr>
      </w:pPr>
      <w:r w:rsidRPr="00310956">
        <w:rPr>
          <w:rFonts w:ascii="Times New Roman" w:hAnsi="Times New Roman"/>
          <w:b/>
        </w:rPr>
        <w:t>•</w:t>
      </w:r>
      <w:r w:rsidRPr="00310956">
        <w:rPr>
          <w:rFonts w:ascii="Times New Roman" w:hAnsi="Times New Roman"/>
          <w:b/>
        </w:rPr>
        <w:tab/>
        <w:t xml:space="preserve">nuolatinis sausas, neproduktyvus kosulys, dusulys ir karščiavimas; </w:t>
      </w:r>
      <w:r w:rsidRPr="00310956">
        <w:rPr>
          <w:rFonts w:ascii="Times New Roman" w:hAnsi="Times New Roman"/>
        </w:rPr>
        <w:t>tai gali būti plaučių uždegimui būdingi simptomai [dažni];</w:t>
      </w:r>
    </w:p>
    <w:p w14:paraId="7A48EAB8" w14:textId="77777777" w:rsidR="00817A83" w:rsidRPr="00310956" w:rsidRDefault="00817A83" w:rsidP="00574999">
      <w:pPr>
        <w:pStyle w:val="Default"/>
        <w:tabs>
          <w:tab w:val="left" w:pos="567"/>
        </w:tabs>
        <w:ind w:left="567" w:hanging="567"/>
        <w:rPr>
          <w:rFonts w:ascii="Times New Roman" w:hAnsi="Times New Roman" w:cs="Times New Roman"/>
          <w:lang w:val="lt-LT"/>
        </w:rPr>
      </w:pPr>
      <w:r w:rsidRPr="00310956">
        <w:rPr>
          <w:rFonts w:ascii="Times New Roman" w:hAnsi="Times New Roman" w:cs="Times New Roman"/>
          <w:b/>
          <w:sz w:val="22"/>
          <w:szCs w:val="22"/>
          <w:lang w:val="lt-LT"/>
        </w:rPr>
        <w:t>•</w:t>
      </w:r>
      <w:r w:rsidRPr="00310956">
        <w:rPr>
          <w:rFonts w:ascii="Times New Roman" w:hAnsi="Times New Roman" w:cs="Times New Roman"/>
          <w:b/>
          <w:sz w:val="22"/>
          <w:szCs w:val="22"/>
          <w:lang w:val="lt-LT"/>
        </w:rPr>
        <w:tab/>
        <w:t>spjaudymas arba kosėjimas krauju</w:t>
      </w:r>
      <w:r w:rsidR="005F758F" w:rsidRPr="00310956">
        <w:rPr>
          <w:rFonts w:ascii="Times New Roman" w:hAnsi="Times New Roman" w:cs="Times New Roman"/>
          <w:sz w:val="22"/>
          <w:szCs w:val="22"/>
          <w:lang w:val="lt-LT"/>
        </w:rPr>
        <w:t>; tai gali būti kraujavimo iš plaučių požymiai</w:t>
      </w:r>
      <w:r w:rsidRPr="00310956">
        <w:rPr>
          <w:rFonts w:ascii="Times New Roman" w:hAnsi="Times New Roman" w:cs="Times New Roman"/>
          <w:sz w:val="22"/>
          <w:szCs w:val="22"/>
          <w:lang w:val="lt-LT"/>
        </w:rPr>
        <w:t xml:space="preserve"> [dažnis nežinomas];</w:t>
      </w:r>
    </w:p>
    <w:p w14:paraId="5A619784"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kepenų pažeidimo simptomai, tokie kaip odos ir akių baltymo pageltimas</w:t>
      </w:r>
      <w:r w:rsidRPr="00310956">
        <w:rPr>
          <w:rFonts w:ascii="Times New Roman" w:hAnsi="Times New Roman"/>
        </w:rPr>
        <w:t>; metotreksatas gali sukelti lėtinį kepenų pažeidimą (kepenų cirozę), randinio audinio formavimąsi kepenyse (kepenų fibrozę), kepenų suriebėjimą [visi jie nedažni], kepenų uždegimą (ūminį hepatitą) [reti] ir kepenų nepakankamumą [labai reti];</w:t>
      </w:r>
    </w:p>
    <w:p w14:paraId="6CFE9AC3"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alerginiai simptomai, tokie kaip odos bėrimas, įskaitant paraudusią niežtinčią odą, rankų, pėdų, kulkšnių, veido, lūpų, burnos ar gerklės patinimas (kurie gali apsunkinti rijimą arba kvėpavimą) ir sukelti alpimo pojūtį;</w:t>
      </w:r>
      <w:r w:rsidRPr="00310956">
        <w:rPr>
          <w:rFonts w:ascii="Times New Roman" w:hAnsi="Times New Roman"/>
        </w:rPr>
        <w:t xml:space="preserve"> tai gali būti sunkioms alerginėms reakcijoms arba anafilaksiniam šokui būdingi simptomai [reti];</w:t>
      </w:r>
    </w:p>
    <w:p w14:paraId="7E8415AF"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inkstų pažeidimo simptomai, tokie kaip rankų, kulkšnių ar pėdų patinimas, arba šlapinimosi dažnio pokyčiai ar šlapimo kiekio sumažėjimas (oligurija) arba nebuvimas (anurija); </w:t>
      </w:r>
      <w:r w:rsidRPr="00310956">
        <w:rPr>
          <w:rFonts w:ascii="Times New Roman" w:hAnsi="Times New Roman"/>
        </w:rPr>
        <w:t>tai gali būti inkstų nepakankamumo požymiai [reti];</w:t>
      </w:r>
    </w:p>
    <w:p w14:paraId="2C40DBAD" w14:textId="77777777" w:rsidR="00F0278B" w:rsidRPr="00310956" w:rsidRDefault="00F0278B" w:rsidP="0041779E">
      <w:pPr>
        <w:spacing w:after="0" w:line="240" w:lineRule="auto"/>
        <w:ind w:left="540" w:hanging="540"/>
        <w:rPr>
          <w:rFonts w:ascii="Times New Roman" w:hAnsi="Times New Roman"/>
          <w:b/>
        </w:rPr>
      </w:pPr>
      <w:r w:rsidRPr="00310956">
        <w:rPr>
          <w:rFonts w:ascii="Times New Roman" w:hAnsi="Times New Roman"/>
        </w:rPr>
        <w:t>•</w:t>
      </w:r>
      <w:r w:rsidRPr="00310956">
        <w:rPr>
          <w:rFonts w:ascii="Times New Roman" w:hAnsi="Times New Roman"/>
        </w:rPr>
        <w:tab/>
      </w:r>
      <w:r w:rsidRPr="00310956">
        <w:rPr>
          <w:rFonts w:ascii="Times New Roman" w:hAnsi="Times New Roman"/>
          <w:b/>
        </w:rPr>
        <w:t>infekcijos simptomai, pvz., karščiavimas, šaltkrėtis, gerklės peršėjimas ir skausmas;</w:t>
      </w:r>
      <w:r w:rsidRPr="00310956">
        <w:rPr>
          <w:rFonts w:ascii="Times New Roman" w:hAnsi="Times New Roman"/>
        </w:rPr>
        <w:t xml:space="preserve"> metotreksatas gali sumažinti atsparumą infekcijoms. Gali pasireikšti sunkios infekcijos, tokios kaip tam tikras pneumonijos tipas (</w:t>
      </w:r>
      <w:r w:rsidRPr="00310956">
        <w:rPr>
          <w:rFonts w:ascii="Times New Roman" w:hAnsi="Times New Roman"/>
          <w:i/>
        </w:rPr>
        <w:t xml:space="preserve">Pneumocystis </w:t>
      </w:r>
      <w:r w:rsidR="006B411E" w:rsidRPr="00310956">
        <w:rPr>
          <w:rFonts w:ascii="Times New Roman" w:hAnsi="Times New Roman"/>
          <w:i/>
        </w:rPr>
        <w:t xml:space="preserve">jirovecii </w:t>
      </w:r>
      <w:r w:rsidRPr="00310956">
        <w:rPr>
          <w:rFonts w:ascii="Times New Roman" w:hAnsi="Times New Roman"/>
          <w:i/>
        </w:rPr>
        <w:t>pneumonia</w:t>
      </w:r>
      <w:r w:rsidRPr="00310956">
        <w:rPr>
          <w:rFonts w:ascii="Times New Roman" w:hAnsi="Times New Roman"/>
        </w:rPr>
        <w:t>) arba kraujo užkrėtimas (sepsis) [reti];</w:t>
      </w:r>
    </w:p>
    <w:p w14:paraId="4F38547D"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simptomai, tokie kaip, vienos kūno pusės silpnumas (insultas) arba skausmas, tinimas, paraudimas ar neįprastas karščio pojūtis vienoje kojoje (giliųjų venų trombozė); taip gali atsitikti, kai išjudėjęs kraujo krešulys sukelia kraujagyslės užsikimšimą </w:t>
      </w:r>
      <w:r w:rsidRPr="00310956">
        <w:rPr>
          <w:rFonts w:ascii="Times New Roman" w:hAnsi="Times New Roman"/>
        </w:rPr>
        <w:t>(tromboembolinį reiškinį)</w:t>
      </w:r>
      <w:r w:rsidRPr="00310956">
        <w:rPr>
          <w:rFonts w:ascii="Times New Roman" w:hAnsi="Times New Roman"/>
          <w:b/>
        </w:rPr>
        <w:t xml:space="preserve"> </w:t>
      </w:r>
      <w:r w:rsidRPr="00310956">
        <w:rPr>
          <w:rFonts w:ascii="Times New Roman" w:hAnsi="Times New Roman"/>
        </w:rPr>
        <w:t>[reti];</w:t>
      </w:r>
    </w:p>
    <w:p w14:paraId="3F0E14AE"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karščiavimas ir sunkus bendros būklės blogėjimas arba staigus karščiavimas kartu su gerklės skausmu ar burnos perštėjimu, arba šlapinimosi sutrikimai; </w:t>
      </w:r>
      <w:r w:rsidRPr="00310956">
        <w:rPr>
          <w:rFonts w:ascii="Times New Roman" w:hAnsi="Times New Roman"/>
        </w:rPr>
        <w:t>metotreksatas gali smarkiai sumažinti tam tikrų baltųjų kraujo ląstelių skaičių (agranuliocitozė) ir labai susilpninti kaulų čiulpų veiklą [labai reti];</w:t>
      </w:r>
    </w:p>
    <w:p w14:paraId="1A3C25D0"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netikėtas kraujavimas, pvz.. kraujuojančios dantenos, kraujas šlapime, vėmimas krauju arba mėlynės;</w:t>
      </w:r>
      <w:r w:rsidRPr="00310956">
        <w:rPr>
          <w:rFonts w:ascii="Times New Roman" w:hAnsi="Times New Roman"/>
        </w:rPr>
        <w:t xml:space="preserve"> tai gali būti labai sumažėjusio trombocitų skaičiaus kraujyje, kurį sukelia sunki kaulų čiulpų sumažėjimo eiga, požymiai. [labai reti];</w:t>
      </w:r>
    </w:p>
    <w:p w14:paraId="108364CC"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simptomai, tokie kaip galvos skausmas, dažnai pasireiškiantis kartu su karščiavimu, sprando sąstingiu, šleikštuliu, vėmimu, orientacijos praradimu ir jautrumu šviesai, </w:t>
      </w:r>
      <w:r w:rsidRPr="00310956">
        <w:rPr>
          <w:rFonts w:ascii="Times New Roman" w:hAnsi="Times New Roman"/>
        </w:rPr>
        <w:t>gali rodyti galvos smegenų dangalų uždegimą (ūminį aseptinį meningitą) [labai reti];</w:t>
      </w:r>
    </w:p>
    <w:p w14:paraId="1BBE9D7C" w14:textId="77777777"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t xml:space="preserve">metotreksato vartojantiems vėžiu sergantiems pacientams nustatyti tam tikri galvos smegenų sutrikimai (encefalopatija ir (arba) leukoencefalopatija). Tokio šalutinio poveikio negalima atmesti vartojant metotreksatą ir kitų ligų gydymui. Šio tipo galvos smegenų sutrikimų požymiai gali būti </w:t>
      </w:r>
      <w:r w:rsidRPr="00310956">
        <w:rPr>
          <w:rFonts w:ascii="Times New Roman" w:hAnsi="Times New Roman"/>
          <w:b/>
        </w:rPr>
        <w:t>pakitusi psichikos būklė, judesių sutrikimai (ataksija), regos sutrikimai arba atminties sutrikimai [dažnis nežinomas];</w:t>
      </w:r>
    </w:p>
    <w:p w14:paraId="7AAC5A70" w14:textId="1C85D55C" w:rsidR="00F0278B" w:rsidRPr="00310956" w:rsidRDefault="00F0278B" w:rsidP="0041779E">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sunkus odos bėrimas arba odos pūslės (tai gali taip pat pažeisti burną, akis ir lytinius organus); </w:t>
      </w:r>
      <w:r w:rsidRPr="00310956">
        <w:rPr>
          <w:rFonts w:ascii="Times New Roman" w:hAnsi="Times New Roman"/>
        </w:rPr>
        <w:t>tai gali būti būklės, vadinamos Stivenso-Džonsono</w:t>
      </w:r>
      <w:r w:rsidRPr="00310956">
        <w:rPr>
          <w:rFonts w:ascii="Times New Roman" w:hAnsi="Times New Roman"/>
          <w:i/>
        </w:rPr>
        <w:t xml:space="preserve"> </w:t>
      </w:r>
      <w:r w:rsidRPr="00310956">
        <w:rPr>
          <w:rFonts w:ascii="Times New Roman" w:hAnsi="Times New Roman"/>
        </w:rPr>
        <w:t>sindromu, arba deginančio odos sindromo (toksinės epidermio nekrolizės/Lajelio</w:t>
      </w:r>
      <w:r w:rsidRPr="00310956">
        <w:rPr>
          <w:rFonts w:ascii="Times New Roman" w:hAnsi="Times New Roman"/>
          <w:i/>
        </w:rPr>
        <w:t xml:space="preserve"> </w:t>
      </w:r>
      <w:r w:rsidRPr="00310956">
        <w:rPr>
          <w:rFonts w:ascii="Times New Roman" w:hAnsi="Times New Roman"/>
        </w:rPr>
        <w:t>(</w:t>
      </w:r>
      <w:r w:rsidRPr="00310956">
        <w:rPr>
          <w:rFonts w:ascii="Times New Roman" w:hAnsi="Times New Roman"/>
          <w:i/>
        </w:rPr>
        <w:t>Lyell</w:t>
      </w:r>
      <w:r w:rsidRPr="00310956">
        <w:rPr>
          <w:rFonts w:ascii="Times New Roman" w:hAnsi="Times New Roman"/>
        </w:rPr>
        <w:t>) sindromas) požymiai [labai reti].</w:t>
      </w:r>
    </w:p>
    <w:p w14:paraId="411663F6" w14:textId="77777777" w:rsidR="00F0278B" w:rsidRPr="00310956" w:rsidRDefault="00F0278B" w:rsidP="0041779E">
      <w:pPr>
        <w:spacing w:after="0" w:line="240" w:lineRule="auto"/>
        <w:rPr>
          <w:rFonts w:ascii="Times New Roman" w:hAnsi="Times New Roman"/>
        </w:rPr>
      </w:pPr>
    </w:p>
    <w:p w14:paraId="1305B627" w14:textId="77777777" w:rsidR="00F0278B" w:rsidRPr="00310956" w:rsidRDefault="00F0278B" w:rsidP="00D832B1">
      <w:pPr>
        <w:keepNext/>
        <w:spacing w:after="0" w:line="240" w:lineRule="auto"/>
        <w:rPr>
          <w:rFonts w:ascii="Times New Roman" w:hAnsi="Times New Roman"/>
        </w:rPr>
      </w:pPr>
      <w:r w:rsidRPr="00310956">
        <w:rPr>
          <w:rFonts w:ascii="Times New Roman" w:hAnsi="Times New Roman"/>
        </w:rPr>
        <w:lastRenderedPageBreak/>
        <w:t>Toliau pateikiamas kitas galimas šalutinis poveikis</w:t>
      </w:r>
    </w:p>
    <w:p w14:paraId="5D29AB37" w14:textId="77777777" w:rsidR="00F0278B" w:rsidRPr="00310956" w:rsidRDefault="00F0278B" w:rsidP="00D832B1">
      <w:pPr>
        <w:keepNext/>
        <w:tabs>
          <w:tab w:val="left" w:pos="284"/>
        </w:tabs>
        <w:spacing w:after="0" w:line="240" w:lineRule="auto"/>
        <w:rPr>
          <w:rFonts w:ascii="Times New Roman" w:hAnsi="Times New Roman"/>
          <w:u w:val="single"/>
        </w:rPr>
      </w:pPr>
    </w:p>
    <w:p w14:paraId="229A4DE6" w14:textId="017FE73D" w:rsidR="00F0278B" w:rsidRPr="00310956" w:rsidRDefault="00F0278B" w:rsidP="001A0DAB">
      <w:pPr>
        <w:keepNext/>
        <w:tabs>
          <w:tab w:val="left" w:pos="284"/>
        </w:tabs>
        <w:spacing w:after="0" w:line="240" w:lineRule="auto"/>
        <w:rPr>
          <w:rFonts w:ascii="Times New Roman" w:hAnsi="Times New Roman"/>
        </w:rPr>
      </w:pPr>
      <w:r w:rsidRPr="00310956">
        <w:rPr>
          <w:rFonts w:ascii="Times New Roman" w:hAnsi="Times New Roman"/>
          <w:b/>
        </w:rPr>
        <w:t>Labai dažni</w:t>
      </w:r>
      <w:r w:rsidR="00D140F4">
        <w:rPr>
          <w:rFonts w:ascii="Times New Roman" w:hAnsi="Times New Roman"/>
          <w:b/>
        </w:rPr>
        <w:t xml:space="preserve"> šalutinio poveikio reiškiniai</w:t>
      </w:r>
      <w:r w:rsidR="005F63A9">
        <w:rPr>
          <w:rFonts w:ascii="Times New Roman" w:hAnsi="Times New Roman"/>
          <w:b/>
        </w:rPr>
        <w:t>:</w:t>
      </w:r>
      <w:r w:rsidR="00FD0807">
        <w:rPr>
          <w:rFonts w:ascii="Times New Roman" w:hAnsi="Times New Roman"/>
          <w:b/>
        </w:rPr>
        <w:t xml:space="preserve"> </w:t>
      </w:r>
      <w:r w:rsidRPr="00310956">
        <w:rPr>
          <w:rFonts w:ascii="Times New Roman" w:hAnsi="Times New Roman"/>
        </w:rPr>
        <w:t xml:space="preserve">gali pasireikšti </w:t>
      </w:r>
      <w:r w:rsidR="00FD0807">
        <w:rPr>
          <w:rFonts w:ascii="Times New Roman" w:hAnsi="Times New Roman"/>
        </w:rPr>
        <w:t>ne rečiau kaip</w:t>
      </w:r>
      <w:r w:rsidR="0029780A" w:rsidRPr="00310956">
        <w:rPr>
          <w:rFonts w:ascii="Times New Roman" w:hAnsi="Times New Roman"/>
        </w:rPr>
        <w:t> 1 iš 10 </w:t>
      </w:r>
      <w:r w:rsidR="00FD0807">
        <w:rPr>
          <w:rFonts w:ascii="Times New Roman" w:hAnsi="Times New Roman"/>
        </w:rPr>
        <w:t>asmenų</w:t>
      </w:r>
    </w:p>
    <w:p w14:paraId="14AB4022" w14:textId="77777777" w:rsidR="00F0278B" w:rsidRPr="00310956" w:rsidRDefault="00F0278B" w:rsidP="001A0DAB">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 gleivinės uždegimas, skrandžio veiklos sutrikimas, šleikštulys, apetito sumažėjimas, pilvo skausmas;</w:t>
      </w:r>
    </w:p>
    <w:p w14:paraId="08C80816" w14:textId="77777777" w:rsidR="00F0278B" w:rsidRPr="00310956" w:rsidRDefault="00F0278B" w:rsidP="0041779E">
      <w:pPr>
        <w:spacing w:after="0" w:line="240" w:lineRule="auto"/>
        <w:ind w:left="567" w:hanging="567"/>
        <w:rPr>
          <w:rFonts w:ascii="Times New Roman" w:hAnsi="Times New Roman"/>
          <w:b/>
        </w:rPr>
      </w:pPr>
      <w:r w:rsidRPr="00310956">
        <w:rPr>
          <w:rFonts w:ascii="Times New Roman" w:hAnsi="Times New Roman"/>
        </w:rPr>
        <w:t>•</w:t>
      </w:r>
      <w:r w:rsidRPr="00310956">
        <w:rPr>
          <w:rFonts w:ascii="Times New Roman" w:hAnsi="Times New Roman"/>
        </w:rPr>
        <w:tab/>
        <w:t>kepenų funkcijos tyrimų rezultatų pakitimai (aspartato transaminazės [AST], alanino transaminazės [ALT], bilirubino, šarminės fosfatazės).</w:t>
      </w:r>
    </w:p>
    <w:p w14:paraId="7CEADC26" w14:textId="77777777" w:rsidR="00F0278B" w:rsidRPr="00310956" w:rsidRDefault="00F0278B" w:rsidP="0041779E">
      <w:pPr>
        <w:tabs>
          <w:tab w:val="left" w:pos="284"/>
        </w:tabs>
        <w:spacing w:after="0" w:line="240" w:lineRule="auto"/>
        <w:rPr>
          <w:rFonts w:ascii="Times New Roman" w:hAnsi="Times New Roman"/>
        </w:rPr>
      </w:pPr>
    </w:p>
    <w:p w14:paraId="590CABCB" w14:textId="2323E255" w:rsidR="00F0278B" w:rsidRPr="00310956" w:rsidRDefault="00F0278B" w:rsidP="0041779E">
      <w:pPr>
        <w:tabs>
          <w:tab w:val="left" w:pos="284"/>
        </w:tabs>
        <w:spacing w:after="0" w:line="240" w:lineRule="auto"/>
        <w:rPr>
          <w:rFonts w:ascii="Times New Roman" w:hAnsi="Times New Roman"/>
        </w:rPr>
      </w:pPr>
      <w:r w:rsidRPr="00310956">
        <w:rPr>
          <w:rFonts w:ascii="Times New Roman" w:hAnsi="Times New Roman"/>
          <w:b/>
        </w:rPr>
        <w:t>Dažni</w:t>
      </w:r>
      <w:r w:rsidR="00F119DA">
        <w:rPr>
          <w:rFonts w:ascii="Times New Roman" w:hAnsi="Times New Roman"/>
          <w:b/>
        </w:rPr>
        <w:t xml:space="preserve"> šalutinio poveikio reiškiniai</w:t>
      </w:r>
      <w:r w:rsidR="005F63A9">
        <w:rPr>
          <w:rFonts w:ascii="Times New Roman" w:hAnsi="Times New Roman"/>
          <w:b/>
        </w:rPr>
        <w:t>:</w:t>
      </w:r>
      <w:r w:rsidR="00F119DA">
        <w:rPr>
          <w:rFonts w:ascii="Times New Roman" w:hAnsi="Times New Roman"/>
          <w:b/>
        </w:rPr>
        <w:t xml:space="preserve"> </w:t>
      </w:r>
      <w:r w:rsidR="00F119DA" w:rsidRPr="00310956">
        <w:rPr>
          <w:rFonts w:ascii="Times New Roman" w:hAnsi="Times New Roman"/>
        </w:rPr>
        <w:t xml:space="preserve">gali pasireikšti </w:t>
      </w:r>
      <w:r w:rsidR="00F119DA">
        <w:rPr>
          <w:rFonts w:ascii="Times New Roman" w:hAnsi="Times New Roman"/>
        </w:rPr>
        <w:t>rečiau kaip</w:t>
      </w:r>
      <w:r w:rsidR="00F119DA" w:rsidRPr="00310956">
        <w:rPr>
          <w:rFonts w:ascii="Times New Roman" w:hAnsi="Times New Roman"/>
        </w:rPr>
        <w:t> 1 iš 10 </w:t>
      </w:r>
      <w:r w:rsidR="00F119DA">
        <w:rPr>
          <w:rFonts w:ascii="Times New Roman" w:hAnsi="Times New Roman"/>
        </w:rPr>
        <w:t>asmenų</w:t>
      </w:r>
    </w:p>
    <w:p w14:paraId="56276CAD"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 opos, viduriavimas;</w:t>
      </w:r>
    </w:p>
    <w:p w14:paraId="41811232"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bėrimas, odos paraudimas, niežėjimas;</w:t>
      </w:r>
    </w:p>
    <w:p w14:paraId="0FA3F0D8"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galvos skausmas, nuovargis, mieguistumas;</w:t>
      </w:r>
    </w:p>
    <w:p w14:paraId="1F5B386E"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susilpnėjusi kraujo ląstelių gamyba kartu su baltųjų ir (arba) raudonųjų kraujo ląstelių ir (arba) trombocitų skaičiaus sumažėjimu.</w:t>
      </w:r>
    </w:p>
    <w:p w14:paraId="0990A304" w14:textId="77777777" w:rsidR="00F0278B" w:rsidRPr="00310956" w:rsidRDefault="00F0278B" w:rsidP="0041779E">
      <w:pPr>
        <w:tabs>
          <w:tab w:val="left" w:pos="284"/>
        </w:tabs>
        <w:spacing w:after="0" w:line="240" w:lineRule="auto"/>
        <w:ind w:left="360"/>
        <w:rPr>
          <w:rFonts w:ascii="Times New Roman" w:hAnsi="Times New Roman"/>
        </w:rPr>
      </w:pPr>
    </w:p>
    <w:p w14:paraId="0CCA75C5" w14:textId="6DBDBE21" w:rsidR="00F0278B" w:rsidRPr="00310956" w:rsidRDefault="00F0278B" w:rsidP="0041779E">
      <w:pPr>
        <w:tabs>
          <w:tab w:val="left" w:pos="284"/>
        </w:tabs>
        <w:spacing w:after="0" w:line="240" w:lineRule="auto"/>
        <w:rPr>
          <w:rFonts w:ascii="Times New Roman" w:hAnsi="Times New Roman"/>
        </w:rPr>
      </w:pPr>
      <w:r w:rsidRPr="00310956">
        <w:rPr>
          <w:rFonts w:ascii="Times New Roman" w:hAnsi="Times New Roman"/>
          <w:b/>
        </w:rPr>
        <w:t>Nedažni</w:t>
      </w:r>
      <w:r w:rsidR="00F119DA" w:rsidRPr="00F119DA">
        <w:rPr>
          <w:rFonts w:ascii="Times New Roman" w:hAnsi="Times New Roman"/>
          <w:b/>
        </w:rPr>
        <w:t xml:space="preserve"> </w:t>
      </w:r>
      <w:r w:rsidR="00F119DA">
        <w:rPr>
          <w:rFonts w:ascii="Times New Roman" w:hAnsi="Times New Roman"/>
          <w:b/>
        </w:rPr>
        <w:t>šalutinio poveikio reiškiniai</w:t>
      </w:r>
      <w:r w:rsidR="005F63A9">
        <w:rPr>
          <w:rFonts w:ascii="Times New Roman" w:hAnsi="Times New Roman"/>
          <w:b/>
        </w:rPr>
        <w:t>:</w:t>
      </w:r>
      <w:r w:rsidR="00F119DA">
        <w:rPr>
          <w:rFonts w:ascii="Times New Roman" w:hAnsi="Times New Roman"/>
          <w:b/>
        </w:rPr>
        <w:t xml:space="preserve"> </w:t>
      </w:r>
      <w:r w:rsidR="00F119DA" w:rsidRPr="00310956">
        <w:rPr>
          <w:rFonts w:ascii="Times New Roman" w:hAnsi="Times New Roman"/>
        </w:rPr>
        <w:t xml:space="preserve">gali pasireikšti </w:t>
      </w:r>
      <w:r w:rsidR="00F119DA">
        <w:rPr>
          <w:rFonts w:ascii="Times New Roman" w:hAnsi="Times New Roman"/>
        </w:rPr>
        <w:t>ne rečiau kaip</w:t>
      </w:r>
      <w:r w:rsidR="00F119DA" w:rsidRPr="00310956">
        <w:rPr>
          <w:rFonts w:ascii="Times New Roman" w:hAnsi="Times New Roman"/>
        </w:rPr>
        <w:t> 1 iš 1</w:t>
      </w:r>
      <w:r w:rsidR="00F119DA">
        <w:rPr>
          <w:rFonts w:ascii="Times New Roman" w:hAnsi="Times New Roman"/>
        </w:rPr>
        <w:t>0</w:t>
      </w:r>
      <w:r w:rsidR="00F119DA" w:rsidRPr="00310956">
        <w:rPr>
          <w:rFonts w:ascii="Times New Roman" w:hAnsi="Times New Roman"/>
        </w:rPr>
        <w:t>0 </w:t>
      </w:r>
      <w:r w:rsidR="00F119DA">
        <w:rPr>
          <w:rFonts w:ascii="Times New Roman" w:hAnsi="Times New Roman"/>
        </w:rPr>
        <w:t>asmenų</w:t>
      </w:r>
    </w:p>
    <w:p w14:paraId="4E14CB93"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gerklės uždegimas;</w:t>
      </w:r>
    </w:p>
    <w:p w14:paraId="0ED2AB69"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žarnyno uždegimas, vėmimas, kasos uždegimas, juodos arba deguto spalvos išmatos, virškinimo trakto opos ir kraujavimas iš virškinimo trakto;</w:t>
      </w:r>
    </w:p>
    <w:p w14:paraId="430688ED" w14:textId="16C1CB3A"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004C2ABF" w:rsidRPr="004C2ABF">
        <w:rPr>
          <w:rFonts w:ascii="Times New Roman" w:eastAsia="Times New Roman" w:hAnsi="Times New Roman"/>
          <w:lang w:eastAsia="lt-LT"/>
        </w:rPr>
        <w:t>nudegimą nuo saulės primenančios odos reakcijos dėl padidėjusio odos jautrumo saulės šviesai</w:t>
      </w:r>
      <w:r w:rsidRPr="00310956">
        <w:rPr>
          <w:rFonts w:ascii="Times New Roman" w:hAnsi="Times New Roman"/>
        </w:rPr>
        <w:t>, plaukų slinkimas, padidėjęs reumatinių mazgelių skaičius, odos opa, juostinė pūslelinė, kraujagyslių uždegimas, pūslelinės tipo bėrimas, dilgėlinė;</w:t>
      </w:r>
    </w:p>
    <w:p w14:paraId="6CBFC543"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cukrinio diabeto pradžia;</w:t>
      </w:r>
    </w:p>
    <w:p w14:paraId="13FF7B07"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svaigulys, sumišimas, depresija;</w:t>
      </w:r>
    </w:p>
    <w:p w14:paraId="4B1F6D5F"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albumino kiekio serume sumažėjimas;</w:t>
      </w:r>
    </w:p>
    <w:p w14:paraId="0FB3A756"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visų kraujo ląstelių (ir trombocitų) skaičiaus sumažėjimas;</w:t>
      </w:r>
    </w:p>
    <w:p w14:paraId="7A274F34"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šlapimo pūslės ar makšties uždegimai ir opos, susilpnėjusi inkstų veikla, sutrikęs šlapinimasis;</w:t>
      </w:r>
    </w:p>
    <w:p w14:paraId="51166A3C"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sąnarių skausmas, raumenų skausmas, kaulų masės mažėjimas.</w:t>
      </w:r>
    </w:p>
    <w:p w14:paraId="63F672CF" w14:textId="77777777" w:rsidR="00F0278B" w:rsidRPr="00310956" w:rsidRDefault="00F0278B" w:rsidP="0041779E">
      <w:pPr>
        <w:tabs>
          <w:tab w:val="left" w:pos="284"/>
        </w:tabs>
        <w:spacing w:after="0" w:line="240" w:lineRule="auto"/>
        <w:ind w:left="360"/>
        <w:rPr>
          <w:rFonts w:ascii="Times New Roman" w:hAnsi="Times New Roman"/>
        </w:rPr>
      </w:pPr>
    </w:p>
    <w:p w14:paraId="009F6870" w14:textId="1800DCE7" w:rsidR="00F0278B" w:rsidRPr="00310956" w:rsidRDefault="00F0278B" w:rsidP="0041779E">
      <w:pPr>
        <w:tabs>
          <w:tab w:val="left" w:pos="284"/>
        </w:tabs>
        <w:spacing w:after="0" w:line="240" w:lineRule="auto"/>
        <w:rPr>
          <w:rFonts w:ascii="Times New Roman" w:hAnsi="Times New Roman"/>
        </w:rPr>
      </w:pPr>
      <w:r w:rsidRPr="00310956">
        <w:rPr>
          <w:rFonts w:ascii="Times New Roman" w:hAnsi="Times New Roman"/>
          <w:b/>
        </w:rPr>
        <w:t xml:space="preserve">Reti </w:t>
      </w:r>
      <w:r w:rsidR="00F119DA" w:rsidRPr="001A0DAB">
        <w:rPr>
          <w:rFonts w:ascii="Times New Roman" w:hAnsi="Times New Roman"/>
          <w:b/>
          <w:bCs/>
        </w:rPr>
        <w:t>šalutinio poveikio reiškiniai</w:t>
      </w:r>
      <w:r w:rsidR="005F63A9">
        <w:rPr>
          <w:rFonts w:ascii="Times New Roman" w:hAnsi="Times New Roman"/>
          <w:b/>
          <w:bCs/>
        </w:rPr>
        <w:t>:</w:t>
      </w:r>
      <w:r w:rsidR="00F119DA" w:rsidRPr="00F119DA">
        <w:rPr>
          <w:rFonts w:ascii="Times New Roman" w:hAnsi="Times New Roman"/>
        </w:rPr>
        <w:t xml:space="preserve"> gali pasireikšti rečiau kaip 1 iš 1</w:t>
      </w:r>
      <w:r w:rsidR="00651E71">
        <w:rPr>
          <w:rFonts w:ascii="Times New Roman" w:hAnsi="Times New Roman"/>
        </w:rPr>
        <w:t> </w:t>
      </w:r>
      <w:r w:rsidR="00F119DA" w:rsidRPr="00F119DA">
        <w:rPr>
          <w:rFonts w:ascii="Times New Roman" w:hAnsi="Times New Roman"/>
        </w:rPr>
        <w:t>0</w:t>
      </w:r>
      <w:r w:rsidR="00651E71">
        <w:rPr>
          <w:rFonts w:ascii="Times New Roman" w:hAnsi="Times New Roman"/>
        </w:rPr>
        <w:t xml:space="preserve">00 </w:t>
      </w:r>
      <w:r w:rsidR="00F119DA" w:rsidRPr="00F119DA">
        <w:rPr>
          <w:rFonts w:ascii="Times New Roman" w:hAnsi="Times New Roman"/>
        </w:rPr>
        <w:t>asmenų</w:t>
      </w:r>
    </w:p>
    <w:p w14:paraId="7E76401D"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dantenų audinių uždegimas;</w:t>
      </w:r>
    </w:p>
    <w:p w14:paraId="198697EB"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padidėjusi odos pigmentacija, spuogai, mėlynos dėmės odoje dėl kraujagyslių kraujavimo (ekchimozė, petechijos), alerginis kraujagyslių uždegimas;</w:t>
      </w:r>
    </w:p>
    <w:p w14:paraId="5B7EC94B"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sumažėjęs antikūnų skaičius kraujyje;</w:t>
      </w:r>
    </w:p>
    <w:p w14:paraId="29FD218E" w14:textId="77777777" w:rsidR="00B35AD4" w:rsidRPr="00310956" w:rsidRDefault="00B35AD4" w:rsidP="00B35AD4">
      <w:pPr>
        <w:spacing w:after="0" w:line="240" w:lineRule="auto"/>
        <w:ind w:left="567" w:hanging="567"/>
        <w:rPr>
          <w:rFonts w:ascii="Times New Roman" w:eastAsia="Times New Roman" w:hAnsi="Times New Roman"/>
          <w:lang w:eastAsia="lt-LT"/>
        </w:rPr>
      </w:pPr>
      <w:r w:rsidRPr="00310956">
        <w:rPr>
          <w:rFonts w:ascii="Times New Roman" w:eastAsia="Times New Roman" w:hAnsi="Times New Roman"/>
          <w:lang w:eastAsia="lt-LT"/>
        </w:rPr>
        <w:t>•</w:t>
      </w:r>
      <w:r w:rsidRPr="00310956">
        <w:rPr>
          <w:rFonts w:ascii="Times New Roman" w:eastAsia="Times New Roman" w:hAnsi="Times New Roman"/>
          <w:lang w:eastAsia="lt-LT"/>
        </w:rPr>
        <w:tab/>
        <w:t>infekcija (įskaitant neaktyvios lėtinės infekcijos suaktyvėjimą), akių paraudimas (konjunktyvitas);</w:t>
      </w:r>
    </w:p>
    <w:p w14:paraId="6EFD2038" w14:textId="77777777" w:rsidR="00B35AD4" w:rsidRPr="00310956" w:rsidRDefault="00B35AD4" w:rsidP="00B35AD4">
      <w:pPr>
        <w:spacing w:after="0" w:line="240" w:lineRule="auto"/>
        <w:ind w:left="567" w:hanging="567"/>
        <w:rPr>
          <w:rFonts w:ascii="Times New Roman" w:eastAsia="Times New Roman" w:hAnsi="Times New Roman"/>
          <w:lang w:eastAsia="lt-LT"/>
        </w:rPr>
      </w:pPr>
      <w:r w:rsidRPr="00310956">
        <w:rPr>
          <w:rFonts w:ascii="Times New Roman" w:eastAsia="Times New Roman" w:hAnsi="Times New Roman"/>
          <w:lang w:eastAsia="lt-LT"/>
        </w:rPr>
        <w:t>•</w:t>
      </w:r>
      <w:r w:rsidRPr="00310956">
        <w:rPr>
          <w:rFonts w:ascii="Times New Roman" w:eastAsia="Times New Roman" w:hAnsi="Times New Roman"/>
          <w:lang w:eastAsia="lt-LT"/>
        </w:rPr>
        <w:tab/>
        <w:t>nuotaikos svyravimai;</w:t>
      </w:r>
    </w:p>
    <w:p w14:paraId="7FCA0A2A"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regos sutrikimai;</w:t>
      </w:r>
    </w:p>
    <w:p w14:paraId="04F4D6FC"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širdiplėvės uždegimas, skysčio kaupimasis širdiplėvėje, širdies prisipildymo krauju nepakankamumas dėl širdiplėvėje susikaupusio skysčio;</w:t>
      </w:r>
    </w:p>
    <w:p w14:paraId="3FE84069"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žemas kraujo spaudimas;</w:t>
      </w:r>
    </w:p>
    <w:p w14:paraId="4BFBE532"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randinio audinio formavimasis plaučiuose (plaučių fibrozė), dusulys ir astma, skysčių kaupimasis plaučius dengiančiame maiše;</w:t>
      </w:r>
    </w:p>
    <w:p w14:paraId="19947BF8"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lūžis dėl įtampos;</w:t>
      </w:r>
    </w:p>
    <w:p w14:paraId="70649389"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elektrolitų sutrikimai;</w:t>
      </w:r>
    </w:p>
    <w:p w14:paraId="5D7CE2AF"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karščiavimas, žaizdų gijimo sutrikimas.</w:t>
      </w:r>
    </w:p>
    <w:p w14:paraId="1B112D6A" w14:textId="77777777" w:rsidR="00F0278B" w:rsidRPr="00310956" w:rsidRDefault="00F0278B" w:rsidP="0041779E">
      <w:pPr>
        <w:tabs>
          <w:tab w:val="left" w:pos="284"/>
        </w:tabs>
        <w:spacing w:after="0" w:line="240" w:lineRule="auto"/>
        <w:rPr>
          <w:rFonts w:ascii="Times New Roman" w:hAnsi="Times New Roman"/>
        </w:rPr>
      </w:pPr>
    </w:p>
    <w:p w14:paraId="7D080D2D" w14:textId="211A757A" w:rsidR="00F0278B" w:rsidRPr="00310956" w:rsidRDefault="00F0278B" w:rsidP="0041779E">
      <w:pPr>
        <w:keepNext/>
        <w:keepLines/>
        <w:tabs>
          <w:tab w:val="left" w:pos="284"/>
        </w:tabs>
        <w:spacing w:after="0" w:line="240" w:lineRule="auto"/>
        <w:rPr>
          <w:rFonts w:ascii="Times New Roman" w:hAnsi="Times New Roman"/>
        </w:rPr>
      </w:pPr>
      <w:r w:rsidRPr="00310956">
        <w:rPr>
          <w:rFonts w:ascii="Times New Roman" w:hAnsi="Times New Roman"/>
          <w:b/>
        </w:rPr>
        <w:t>Labai reti</w:t>
      </w:r>
      <w:r w:rsidR="00651E71">
        <w:rPr>
          <w:rFonts w:ascii="Times New Roman" w:hAnsi="Times New Roman"/>
          <w:b/>
        </w:rPr>
        <w:t xml:space="preserve"> </w:t>
      </w:r>
      <w:r w:rsidR="00651E71" w:rsidRPr="00651E71">
        <w:rPr>
          <w:rFonts w:ascii="Times New Roman" w:hAnsi="Times New Roman"/>
          <w:b/>
        </w:rPr>
        <w:t>šalutinio poveikio reiškiniai</w:t>
      </w:r>
      <w:r w:rsidR="005F63A9">
        <w:rPr>
          <w:rFonts w:ascii="Times New Roman" w:hAnsi="Times New Roman"/>
          <w:b/>
        </w:rPr>
        <w:t>:</w:t>
      </w:r>
      <w:r w:rsidR="00651E71" w:rsidRPr="00651E71">
        <w:rPr>
          <w:rFonts w:ascii="Times New Roman" w:hAnsi="Times New Roman"/>
          <w:b/>
        </w:rPr>
        <w:t xml:space="preserve"> </w:t>
      </w:r>
      <w:r w:rsidR="00651E71" w:rsidRPr="001A0DAB">
        <w:rPr>
          <w:rFonts w:ascii="Times New Roman" w:hAnsi="Times New Roman"/>
          <w:bCs/>
        </w:rPr>
        <w:t>gali pasireikšti ne rečiau kaip 1 iš 10 000 asmenų</w:t>
      </w:r>
    </w:p>
    <w:p w14:paraId="38EE771A" w14:textId="77777777" w:rsidR="00F0278B" w:rsidRPr="00310956" w:rsidRDefault="00F0278B" w:rsidP="0041779E">
      <w:pPr>
        <w:keepNext/>
        <w:keepLine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ūmi toksinė žarnyno dilatacija (toksinė didelė gaubtinė žarna);</w:t>
      </w:r>
    </w:p>
    <w:p w14:paraId="2F5BEEBF" w14:textId="77777777" w:rsidR="00F0278B" w:rsidRPr="00310956" w:rsidRDefault="00F0278B" w:rsidP="0041779E">
      <w:pPr>
        <w:keepNext/>
        <w:keepLine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padidėjusi nagų pigmentacija, nagų odelių uždegimas (ūminė paronichija), gili plaukų folikulų infekcija (furunkuliozė), matomas smulkiųjų kraujagyslių išsiplėtimas;</w:t>
      </w:r>
    </w:p>
    <w:p w14:paraId="74E2E81B" w14:textId="625952CF" w:rsidR="00F0278B" w:rsidRPr="00310956" w:rsidRDefault="00F0278B" w:rsidP="0041779E">
      <w:pPr>
        <w:keepNext/>
        <w:keepLine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skausmas, jėgos netekimas arba </w:t>
      </w:r>
      <w:r w:rsidR="00071BF4" w:rsidRPr="00310956">
        <w:rPr>
          <w:rFonts w:ascii="Times New Roman" w:hAnsi="Times New Roman"/>
        </w:rPr>
        <w:t>tirpimo arba dilgčiojimo pojūtis/mažesnis nei įprastas jautrumas dirginimui</w:t>
      </w:r>
      <w:r w:rsidRPr="00310956">
        <w:rPr>
          <w:rFonts w:ascii="Times New Roman" w:hAnsi="Times New Roman"/>
        </w:rPr>
        <w:t>, skonio pojūčio pakitimas (metalo skonis), traukuliai, paralyžius, meningizmas;</w:t>
      </w:r>
    </w:p>
    <w:p w14:paraId="3FEF4207"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susilpnėjęs regėjimas, neuždegiminis akių sutrikimas (retinopatija);</w:t>
      </w:r>
    </w:p>
    <w:p w14:paraId="58C4E7E0"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lytinio potraukio netekimas, impotencija, vyrų pieno liaukų padidėjimas, sumažėjęs spermatozoidų skaičius (oligospermija), sutrikęs menstruacijų ciklas, išskyros iš makšties;</w:t>
      </w:r>
    </w:p>
    <w:p w14:paraId="15005458" w14:textId="77777777" w:rsidR="00F07FB7"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limfmazgių padidėjimas (limfoma)</w:t>
      </w:r>
      <w:r w:rsidR="00722C7A" w:rsidRPr="00310956">
        <w:rPr>
          <w:rFonts w:ascii="Times New Roman" w:hAnsi="Times New Roman"/>
        </w:rPr>
        <w:t>;</w:t>
      </w:r>
    </w:p>
    <w:p w14:paraId="48B070E3" w14:textId="77777777" w:rsidR="00F0278B" w:rsidRPr="00310956" w:rsidRDefault="00F07FB7" w:rsidP="0041779E">
      <w:pPr>
        <w:spacing w:after="0" w:line="240" w:lineRule="auto"/>
        <w:ind w:left="567" w:hanging="567"/>
        <w:rPr>
          <w:rFonts w:ascii="Times New Roman" w:hAnsi="Times New Roman"/>
        </w:rPr>
      </w:pPr>
      <w:r w:rsidRPr="00310956">
        <w:rPr>
          <w:rFonts w:ascii="Times New Roman" w:hAnsi="Times New Roman"/>
        </w:rPr>
        <w:lastRenderedPageBreak/>
        <w:t>•</w:t>
      </w:r>
      <w:r w:rsidRPr="00310956">
        <w:rPr>
          <w:rFonts w:ascii="Times New Roman" w:hAnsi="Times New Roman"/>
        </w:rPr>
        <w:tab/>
      </w:r>
      <w:r w:rsidR="00722C7A" w:rsidRPr="00310956">
        <w:rPr>
          <w:rFonts w:ascii="Times New Roman" w:hAnsi="Times New Roman"/>
          <w:lang w:bidi="lt-LT"/>
        </w:rPr>
        <w:t>limfoproliferaciniai sutrikimai (pernelyg aktyvus baltųjų kraujo ląstelių augimas)</w:t>
      </w:r>
      <w:r w:rsidR="00F0278B" w:rsidRPr="00310956">
        <w:rPr>
          <w:rFonts w:ascii="Times New Roman" w:hAnsi="Times New Roman"/>
        </w:rPr>
        <w:t>.</w:t>
      </w:r>
    </w:p>
    <w:p w14:paraId="33E781CB" w14:textId="77777777" w:rsidR="00F0278B" w:rsidRPr="00310956" w:rsidRDefault="00F0278B" w:rsidP="0041779E">
      <w:pPr>
        <w:spacing w:after="0" w:line="240" w:lineRule="auto"/>
        <w:rPr>
          <w:rFonts w:ascii="Times New Roman" w:hAnsi="Times New Roman"/>
        </w:rPr>
      </w:pPr>
    </w:p>
    <w:p w14:paraId="536B0D9B" w14:textId="5A163901" w:rsidR="00F0278B" w:rsidRPr="00310956" w:rsidRDefault="00651E71" w:rsidP="0041779E">
      <w:pPr>
        <w:spacing w:after="0" w:line="240" w:lineRule="auto"/>
        <w:rPr>
          <w:rFonts w:ascii="Times New Roman" w:hAnsi="Times New Roman"/>
        </w:rPr>
      </w:pPr>
      <w:r>
        <w:rPr>
          <w:rFonts w:ascii="Times New Roman" w:hAnsi="Times New Roman"/>
          <w:b/>
        </w:rPr>
        <w:t>Š</w:t>
      </w:r>
      <w:r w:rsidR="001243C8">
        <w:rPr>
          <w:rFonts w:ascii="Times New Roman" w:hAnsi="Times New Roman"/>
          <w:b/>
        </w:rPr>
        <w:t>alutinio poveikio reiškiniai, kurių d</w:t>
      </w:r>
      <w:r w:rsidR="00F0278B" w:rsidRPr="00310956">
        <w:rPr>
          <w:rFonts w:ascii="Times New Roman" w:hAnsi="Times New Roman"/>
          <w:b/>
        </w:rPr>
        <w:t>ažnis nežinomas</w:t>
      </w:r>
      <w:r w:rsidR="005F63A9">
        <w:rPr>
          <w:rFonts w:ascii="Times New Roman" w:hAnsi="Times New Roman"/>
          <w:b/>
        </w:rPr>
        <w:t>:</w:t>
      </w:r>
      <w:r w:rsidR="001243C8">
        <w:rPr>
          <w:rFonts w:ascii="Times New Roman" w:hAnsi="Times New Roman"/>
          <w:b/>
        </w:rPr>
        <w:t xml:space="preserve"> </w:t>
      </w:r>
      <w:r w:rsidR="00F0278B" w:rsidRPr="00310956">
        <w:rPr>
          <w:rFonts w:ascii="Times New Roman" w:hAnsi="Times New Roman"/>
        </w:rPr>
        <w:t xml:space="preserve">negali būti </w:t>
      </w:r>
      <w:r w:rsidR="001678F5" w:rsidRPr="00310956">
        <w:rPr>
          <w:rFonts w:ascii="Times New Roman" w:hAnsi="Times New Roman"/>
        </w:rPr>
        <w:t xml:space="preserve">apskaičiuotas </w:t>
      </w:r>
      <w:r w:rsidR="00F0278B" w:rsidRPr="00310956">
        <w:rPr>
          <w:rFonts w:ascii="Times New Roman" w:hAnsi="Times New Roman"/>
        </w:rPr>
        <w:t>pagal turimus duomenis</w:t>
      </w:r>
    </w:p>
    <w:p w14:paraId="4CF5CA60"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padidėjęs</w:t>
      </w:r>
      <w:r w:rsidR="00F0396C" w:rsidRPr="00310956">
        <w:rPr>
          <w:rFonts w:ascii="Times New Roman" w:eastAsia="Times New Roman" w:hAnsi="Times New Roman"/>
          <w:lang w:eastAsia="x-none"/>
        </w:rPr>
        <w:t xml:space="preserve"> tam tikrų</w:t>
      </w:r>
      <w:r w:rsidRPr="00310956">
        <w:rPr>
          <w:rFonts w:ascii="Times New Roman" w:hAnsi="Times New Roman"/>
        </w:rPr>
        <w:t xml:space="preserve"> baltųjų kraujo ląstelių skaičius;</w:t>
      </w:r>
    </w:p>
    <w:p w14:paraId="0C61A144"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kraujavimas iš nosies;</w:t>
      </w:r>
    </w:p>
    <w:p w14:paraId="18745FC2"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baltymai šlapime;</w:t>
      </w:r>
    </w:p>
    <w:p w14:paraId="438A55D7" w14:textId="77777777" w:rsidR="00F07FB7"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silpnumo pojūtis</w:t>
      </w:r>
      <w:r w:rsidR="00F07FB7" w:rsidRPr="00310956">
        <w:rPr>
          <w:rFonts w:ascii="Times New Roman" w:hAnsi="Times New Roman"/>
        </w:rPr>
        <w:t>;</w:t>
      </w:r>
    </w:p>
    <w:p w14:paraId="2D0BF412" w14:textId="77777777" w:rsidR="00A960A2" w:rsidRPr="00310956" w:rsidRDefault="00F07FB7" w:rsidP="00A960A2">
      <w:pPr>
        <w:spacing w:after="0" w:line="240" w:lineRule="auto"/>
        <w:ind w:left="567" w:hanging="567"/>
        <w:rPr>
          <w:rFonts w:ascii="Times New Roman" w:hAnsi="Times New Roman"/>
          <w:lang w:bidi="lt-LT"/>
        </w:rPr>
      </w:pPr>
      <w:r w:rsidRPr="00310956">
        <w:rPr>
          <w:rFonts w:ascii="Times New Roman" w:hAnsi="Times New Roman"/>
        </w:rPr>
        <w:t>•</w:t>
      </w:r>
      <w:r w:rsidRPr="00310956">
        <w:rPr>
          <w:rFonts w:ascii="Times New Roman" w:hAnsi="Times New Roman"/>
        </w:rPr>
        <w:tab/>
      </w:r>
      <w:r w:rsidR="00722C7A" w:rsidRPr="00310956">
        <w:rPr>
          <w:rFonts w:ascii="Times New Roman" w:hAnsi="Times New Roman"/>
          <w:lang w:bidi="lt-LT"/>
        </w:rPr>
        <w:t>žandikaulio kaulinio audinio pažeidimas (sukeltas pernelyg aktyvaus baltųjų kraujo ląstelių augimo)</w:t>
      </w:r>
      <w:r w:rsidR="00A960A2" w:rsidRPr="00310956">
        <w:rPr>
          <w:rFonts w:ascii="Times New Roman" w:hAnsi="Times New Roman"/>
          <w:lang w:bidi="lt-LT"/>
        </w:rPr>
        <w:t>;</w:t>
      </w:r>
    </w:p>
    <w:p w14:paraId="3E9F1DA5" w14:textId="77777777" w:rsidR="00F0278B" w:rsidRPr="00310956" w:rsidRDefault="00A960A2" w:rsidP="00A960A2">
      <w:pPr>
        <w:spacing w:after="0" w:line="240" w:lineRule="auto"/>
        <w:ind w:left="567" w:hanging="567"/>
        <w:rPr>
          <w:rFonts w:ascii="Times New Roman" w:hAnsi="Times New Roman"/>
        </w:rPr>
      </w:pPr>
      <w:r w:rsidRPr="00310956">
        <w:rPr>
          <w:rFonts w:ascii="Times New Roman" w:hAnsi="Times New Roman"/>
          <w:lang w:bidi="lt-LT"/>
        </w:rPr>
        <w:t>•</w:t>
      </w:r>
      <w:r w:rsidRPr="00310956">
        <w:rPr>
          <w:rFonts w:ascii="Times New Roman" w:hAnsi="Times New Roman"/>
          <w:lang w:bidi="lt-LT"/>
        </w:rPr>
        <w:tab/>
        <w:t>audinių irimas injekcijos vietoje</w:t>
      </w:r>
      <w:r w:rsidR="00071BF4" w:rsidRPr="00310956">
        <w:rPr>
          <w:rFonts w:ascii="Times New Roman" w:hAnsi="Times New Roman"/>
        </w:rPr>
        <w:t>;</w:t>
      </w:r>
    </w:p>
    <w:p w14:paraId="79412B3D" w14:textId="77777777" w:rsidR="00071BF4" w:rsidRPr="00310956" w:rsidRDefault="00071BF4" w:rsidP="00A960A2">
      <w:pPr>
        <w:spacing w:after="0" w:line="240" w:lineRule="auto"/>
        <w:ind w:left="567" w:hanging="567"/>
        <w:rPr>
          <w:rFonts w:ascii="Times New Roman" w:hAnsi="Times New Roman"/>
        </w:rPr>
      </w:pPr>
      <w:r w:rsidRPr="00310956">
        <w:rPr>
          <w:rFonts w:ascii="Times New Roman" w:hAnsi="Times New Roman"/>
          <w:lang w:bidi="lt-LT"/>
        </w:rPr>
        <w:t>•</w:t>
      </w:r>
      <w:r w:rsidRPr="00310956">
        <w:rPr>
          <w:rFonts w:ascii="Times New Roman" w:hAnsi="Times New Roman"/>
          <w:lang w:bidi="lt-LT"/>
        </w:rPr>
        <w:tab/>
      </w:r>
      <w:r w:rsidRPr="00310956">
        <w:rPr>
          <w:rFonts w:ascii="Times New Roman" w:hAnsi="Times New Roman"/>
        </w:rPr>
        <w:t>odos paraudimas ir lupimasis;</w:t>
      </w:r>
    </w:p>
    <w:p w14:paraId="5424BD5E" w14:textId="77777777" w:rsidR="00071BF4" w:rsidRPr="00310956" w:rsidRDefault="00071BF4" w:rsidP="00A960A2">
      <w:pPr>
        <w:spacing w:after="0" w:line="240" w:lineRule="auto"/>
        <w:ind w:left="567" w:hanging="567"/>
        <w:rPr>
          <w:rFonts w:ascii="Times New Roman" w:hAnsi="Times New Roman"/>
        </w:rPr>
      </w:pPr>
      <w:r w:rsidRPr="00310956">
        <w:rPr>
          <w:rFonts w:ascii="Times New Roman" w:hAnsi="Times New Roman"/>
          <w:lang w:bidi="lt-LT"/>
        </w:rPr>
        <w:t>•</w:t>
      </w:r>
      <w:r w:rsidRPr="00310956">
        <w:rPr>
          <w:rFonts w:ascii="Times New Roman" w:hAnsi="Times New Roman"/>
          <w:lang w:bidi="lt-LT"/>
        </w:rPr>
        <w:tab/>
      </w:r>
      <w:r w:rsidRPr="00310956">
        <w:rPr>
          <w:rFonts w:ascii="Times New Roman" w:hAnsi="Times New Roman"/>
        </w:rPr>
        <w:t>patinimas.</w:t>
      </w:r>
    </w:p>
    <w:p w14:paraId="2081A2E1" w14:textId="77777777" w:rsidR="00F0278B" w:rsidRPr="00310956" w:rsidRDefault="00F0278B" w:rsidP="0041779E">
      <w:pPr>
        <w:spacing w:after="0" w:line="240" w:lineRule="auto"/>
        <w:rPr>
          <w:rFonts w:ascii="Times New Roman" w:hAnsi="Times New Roman"/>
        </w:rPr>
      </w:pPr>
    </w:p>
    <w:p w14:paraId="28526283" w14:textId="77777777" w:rsidR="00F0278B" w:rsidRPr="00310956" w:rsidRDefault="00F0278B" w:rsidP="0041779E">
      <w:pPr>
        <w:tabs>
          <w:tab w:val="left" w:pos="284"/>
        </w:tabs>
        <w:spacing w:after="0" w:line="240" w:lineRule="auto"/>
        <w:rPr>
          <w:rFonts w:ascii="Times New Roman" w:hAnsi="Times New Roman"/>
        </w:rPr>
      </w:pPr>
      <w:r w:rsidRPr="00310956">
        <w:rPr>
          <w:rFonts w:ascii="Times New Roman" w:hAnsi="Times New Roman"/>
        </w:rPr>
        <w:t>Metotreksato vartojimas po oda vietiškai toleruojamas gerai. Nustatytos tik lengvos vietinės odos reakcijos (tokios kaip deginimo jausmas, eritema, patinimas, spalvos praradimas, sunkus niežėjimas, skausmas), kurios gydymo metu mažėjo.</w:t>
      </w:r>
    </w:p>
    <w:p w14:paraId="7B9A0E15" w14:textId="77777777" w:rsidR="00F0278B" w:rsidRPr="00310956" w:rsidRDefault="00F0278B" w:rsidP="0041779E">
      <w:pPr>
        <w:tabs>
          <w:tab w:val="left" w:pos="284"/>
        </w:tabs>
        <w:spacing w:after="0" w:line="240" w:lineRule="auto"/>
        <w:rPr>
          <w:rFonts w:ascii="Times New Roman" w:hAnsi="Times New Roman"/>
        </w:rPr>
      </w:pPr>
    </w:p>
    <w:p w14:paraId="601B3B4E" w14:textId="77777777" w:rsidR="00F0278B" w:rsidRPr="00310956" w:rsidRDefault="00F0278B" w:rsidP="0041779E">
      <w:pPr>
        <w:spacing w:after="0" w:line="240" w:lineRule="auto"/>
        <w:rPr>
          <w:rFonts w:ascii="Times New Roman" w:hAnsi="Times New Roman"/>
          <w:b/>
        </w:rPr>
      </w:pPr>
      <w:r w:rsidRPr="00310956">
        <w:rPr>
          <w:rFonts w:ascii="Times New Roman" w:hAnsi="Times New Roman"/>
          <w:b/>
        </w:rPr>
        <w:t>Pranešimas apie šalutinį poveikį</w:t>
      </w:r>
    </w:p>
    <w:p w14:paraId="2F60E2E1" w14:textId="6D15E8D1" w:rsidR="00F0278B" w:rsidRPr="00310956" w:rsidRDefault="002E0CE1" w:rsidP="0041779E">
      <w:pPr>
        <w:numPr>
          <w:ilvl w:val="12"/>
          <w:numId w:val="0"/>
        </w:numPr>
        <w:spacing w:after="0" w:line="240" w:lineRule="auto"/>
        <w:rPr>
          <w:rFonts w:ascii="Times New Roman" w:hAnsi="Times New Roman"/>
        </w:rPr>
      </w:pPr>
      <w:r w:rsidRPr="001A0DAB">
        <w:rPr>
          <w:rFonts w:ascii="Times New Roman" w:hAnsi="Times New Roman"/>
        </w:rPr>
        <w:t>Jeigu pasirei</w:t>
      </w:r>
      <w:r w:rsidRPr="002E0CE1">
        <w:rPr>
          <w:rFonts w:ascii="Times New Roman" w:hAnsi="Times New Roman"/>
        </w:rPr>
        <w:t>škė šalutinis poveikis, įskaitant šiame l</w:t>
      </w:r>
      <w:r>
        <w:rPr>
          <w:rFonts w:ascii="Times New Roman" w:hAnsi="Times New Roman"/>
        </w:rPr>
        <w:t>apelyje nenurodytą, pasakykite gydytojui arba, vaistininkui arba slaugytojui</w:t>
      </w:r>
      <w:r w:rsidRPr="002E0CE1">
        <w:rPr>
          <w:rFonts w:ascii="Times New Roman" w:hAnsi="Times New Roman"/>
        </w:rPr>
        <w:t xml:space="preserve">. Pranešimą apie šalutinį poveikį galite </w:t>
      </w:r>
      <w:r w:rsidR="004C2ABF" w:rsidRPr="004C2ABF">
        <w:rPr>
          <w:rFonts w:ascii="Times New Roman" w:eastAsia="Times New Roman" w:hAnsi="Times New Roman"/>
          <w:lang w:eastAsia="lt-LT"/>
        </w:rPr>
        <w:t xml:space="preserve">užpildyti ir pateikti Valstybinės vaistų kontrolės tarnybos prie Lietuvos Respublikos sveikatos apsaugos ministerijos tinklalapyje </w:t>
      </w:r>
      <w:r w:rsidR="004C2ABF" w:rsidRPr="004C2ABF">
        <w:rPr>
          <w:rFonts w:ascii="Times New Roman" w:eastAsia="Times New Roman" w:hAnsi="Times New Roman"/>
          <w:color w:val="0000EE"/>
          <w:u w:val="single"/>
          <w:lang w:eastAsia="lt-LT"/>
        </w:rPr>
        <w:t>https://vvkt.lrv.lt/lt/</w:t>
      </w:r>
      <w:r w:rsidR="004C2ABF" w:rsidRPr="004C2ABF">
        <w:rPr>
          <w:rFonts w:ascii="Times New Roman" w:eastAsia="Times New Roman" w:hAnsi="Times New Roman"/>
          <w:lang w:eastAsia="lt-LT"/>
        </w:rPr>
        <w:t xml:space="preserve"> nurodytais būdais arba paskambinti nemokamu telefonu 8 800 73 568</w:t>
      </w:r>
      <w:r w:rsidRPr="002E0CE1">
        <w:rPr>
          <w:rFonts w:ascii="Times New Roman" w:hAnsi="Times New Roman"/>
        </w:rPr>
        <w:t>. Pranešdami apie šalutinį poveikį galite mums padėti gauti daugiau informacijos apie šio vaisto saugumą.</w:t>
      </w:r>
    </w:p>
    <w:p w14:paraId="32EC9D58" w14:textId="1A2C3228" w:rsidR="00766B84" w:rsidRDefault="00766B84" w:rsidP="0041779E">
      <w:pPr>
        <w:numPr>
          <w:ilvl w:val="12"/>
          <w:numId w:val="0"/>
        </w:numPr>
        <w:spacing w:after="0" w:line="240" w:lineRule="auto"/>
        <w:rPr>
          <w:rFonts w:ascii="Times New Roman" w:hAnsi="Times New Roman"/>
        </w:rPr>
      </w:pPr>
    </w:p>
    <w:p w14:paraId="2C8CD8A3" w14:textId="77777777" w:rsidR="00F363E2" w:rsidRPr="00310956" w:rsidRDefault="00F363E2" w:rsidP="0041779E">
      <w:pPr>
        <w:numPr>
          <w:ilvl w:val="12"/>
          <w:numId w:val="0"/>
        </w:numPr>
        <w:spacing w:after="0" w:line="240" w:lineRule="auto"/>
        <w:rPr>
          <w:rFonts w:ascii="Times New Roman" w:hAnsi="Times New Roman"/>
        </w:rPr>
      </w:pPr>
    </w:p>
    <w:p w14:paraId="3A5CF703" w14:textId="77777777" w:rsidR="00F0278B" w:rsidRPr="00310956" w:rsidRDefault="00F0278B" w:rsidP="0041779E">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5.</w:t>
      </w:r>
      <w:r w:rsidRPr="00310956">
        <w:rPr>
          <w:rFonts w:ascii="Times New Roman" w:hAnsi="Times New Roman"/>
          <w:b/>
          <w:caps/>
        </w:rPr>
        <w:tab/>
      </w:r>
      <w:r w:rsidRPr="00310956">
        <w:rPr>
          <w:rFonts w:ascii="Times New Roman" w:hAnsi="Times New Roman"/>
          <w:b/>
        </w:rPr>
        <w:t>Kaip laikyti Metex</w:t>
      </w:r>
      <w:r w:rsidRPr="00310956">
        <w:rPr>
          <w:rFonts w:ascii="Times New Roman" w:hAnsi="Times New Roman"/>
          <w:b/>
          <w:caps/>
        </w:rPr>
        <w:t> </w:t>
      </w:r>
    </w:p>
    <w:p w14:paraId="1B7CF0DA" w14:textId="77777777" w:rsidR="00F0278B" w:rsidRPr="00310956" w:rsidRDefault="00F0278B" w:rsidP="00BE2D87">
      <w:pPr>
        <w:keepNext/>
        <w:numPr>
          <w:ilvl w:val="12"/>
          <w:numId w:val="0"/>
        </w:numPr>
        <w:spacing w:after="0" w:line="240" w:lineRule="auto"/>
        <w:rPr>
          <w:rFonts w:ascii="Times New Roman" w:hAnsi="Times New Roman"/>
        </w:rPr>
      </w:pPr>
    </w:p>
    <w:p w14:paraId="2330AEF8" w14:textId="77777777" w:rsidR="00F0278B" w:rsidRPr="00310956" w:rsidRDefault="00F0278B" w:rsidP="00665F35">
      <w:pPr>
        <w:keepNext/>
        <w:numPr>
          <w:ilvl w:val="12"/>
          <w:numId w:val="0"/>
        </w:numPr>
        <w:spacing w:after="0" w:line="240" w:lineRule="auto"/>
        <w:rPr>
          <w:rFonts w:ascii="Times New Roman" w:hAnsi="Times New Roman"/>
        </w:rPr>
      </w:pPr>
      <w:r w:rsidRPr="00310956">
        <w:rPr>
          <w:rFonts w:ascii="Times New Roman" w:hAnsi="Times New Roman"/>
        </w:rPr>
        <w:t>Šį vaistą laikykite vaikams nepastebimoje ir nepasiekiamoje vietoje.</w:t>
      </w:r>
    </w:p>
    <w:p w14:paraId="1DB5166B" w14:textId="77777777" w:rsidR="00F0278B" w:rsidRPr="00310956" w:rsidRDefault="00F0278B" w:rsidP="005976A6">
      <w:pPr>
        <w:numPr>
          <w:ilvl w:val="12"/>
          <w:numId w:val="0"/>
        </w:numPr>
        <w:spacing w:after="0" w:line="240" w:lineRule="auto"/>
        <w:rPr>
          <w:rFonts w:ascii="Times New Roman" w:hAnsi="Times New Roman"/>
        </w:rPr>
      </w:pPr>
    </w:p>
    <w:p w14:paraId="4729D4CC" w14:textId="42D23D11" w:rsidR="00F0278B" w:rsidRPr="00310956" w:rsidRDefault="00F0278B" w:rsidP="00D12DA9">
      <w:pPr>
        <w:numPr>
          <w:ilvl w:val="12"/>
          <w:numId w:val="0"/>
        </w:numPr>
        <w:spacing w:after="0" w:line="240" w:lineRule="auto"/>
        <w:rPr>
          <w:rFonts w:ascii="Times New Roman" w:hAnsi="Times New Roman"/>
        </w:rPr>
      </w:pPr>
      <w:r w:rsidRPr="00310956">
        <w:rPr>
          <w:rFonts w:ascii="Times New Roman" w:hAnsi="Times New Roman"/>
        </w:rPr>
        <w:t>Laikyti žemesnėje kaip 25 </w:t>
      </w:r>
      <w:r w:rsidRPr="00310956">
        <w:rPr>
          <w:rFonts w:ascii="Times New Roman" w:hAnsi="Times New Roman"/>
        </w:rPr>
        <w:sym w:font="Symbol" w:char="F0B0"/>
      </w:r>
      <w:r w:rsidRPr="00310956">
        <w:rPr>
          <w:rFonts w:ascii="Times New Roman" w:hAnsi="Times New Roman"/>
        </w:rPr>
        <w:t>C temperatūroje.</w:t>
      </w:r>
      <w:r w:rsidR="00DF6B80">
        <w:rPr>
          <w:rFonts w:ascii="Times New Roman" w:hAnsi="Times New Roman"/>
        </w:rPr>
        <w:t xml:space="preserve"> Negalima užšaldyti.</w:t>
      </w:r>
    </w:p>
    <w:p w14:paraId="2AD56C5A"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 xml:space="preserve">Užpildytus švirkštiklius laikyti išorinėje dėžutėje, kad </w:t>
      </w:r>
      <w:r w:rsidR="009251C5" w:rsidRPr="00310956">
        <w:rPr>
          <w:rFonts w:ascii="Times New Roman" w:hAnsi="Times New Roman"/>
        </w:rPr>
        <w:t xml:space="preserve">vaistas </w:t>
      </w:r>
      <w:r w:rsidRPr="00310956">
        <w:rPr>
          <w:rFonts w:ascii="Times New Roman" w:hAnsi="Times New Roman"/>
        </w:rPr>
        <w:t>būtų apsaugotas nuo šviesos.</w:t>
      </w:r>
    </w:p>
    <w:p w14:paraId="58AA9528" w14:textId="77777777" w:rsidR="00F0278B" w:rsidRPr="00310956" w:rsidRDefault="00F0278B" w:rsidP="0041779E">
      <w:pPr>
        <w:numPr>
          <w:ilvl w:val="12"/>
          <w:numId w:val="0"/>
        </w:numPr>
        <w:spacing w:after="0" w:line="240" w:lineRule="auto"/>
        <w:rPr>
          <w:rFonts w:ascii="Times New Roman" w:hAnsi="Times New Roman"/>
        </w:rPr>
      </w:pPr>
    </w:p>
    <w:p w14:paraId="2328FEEB" w14:textId="77777777" w:rsidR="00F0278B" w:rsidRPr="00310956" w:rsidRDefault="00F0278B" w:rsidP="0041779E">
      <w:pPr>
        <w:numPr>
          <w:ilvl w:val="12"/>
          <w:numId w:val="0"/>
        </w:numPr>
        <w:spacing w:after="0" w:line="240" w:lineRule="auto"/>
        <w:rPr>
          <w:rFonts w:ascii="Times New Roman" w:hAnsi="Times New Roman"/>
          <w:b/>
        </w:rPr>
      </w:pPr>
      <w:r w:rsidRPr="00310956">
        <w:rPr>
          <w:rFonts w:ascii="Times New Roman" w:hAnsi="Times New Roman"/>
        </w:rPr>
        <w:t>Ant dėžutės ir užpildyto švirkštiklio po „Tinka iki“ arba „EXP“ nurodytam tinkamumo laikui pasibaigus, šio vaisto vartoti negalima. Vaistas tinkamas vartoti iki paskutinės nurodyto mėnesio dienos.</w:t>
      </w:r>
    </w:p>
    <w:p w14:paraId="76C8399C" w14:textId="77777777" w:rsidR="00F0278B" w:rsidRPr="00310956" w:rsidRDefault="00F0278B" w:rsidP="0041779E">
      <w:pPr>
        <w:numPr>
          <w:ilvl w:val="12"/>
          <w:numId w:val="0"/>
        </w:numPr>
        <w:spacing w:after="0" w:line="240" w:lineRule="auto"/>
        <w:rPr>
          <w:rFonts w:ascii="Times New Roman" w:hAnsi="Times New Roman"/>
        </w:rPr>
      </w:pPr>
    </w:p>
    <w:p w14:paraId="7A57175F" w14:textId="77777777" w:rsidR="00F0278B" w:rsidRPr="00310956" w:rsidRDefault="00F0278B" w:rsidP="0041779E">
      <w:pPr>
        <w:numPr>
          <w:ilvl w:val="12"/>
          <w:numId w:val="0"/>
        </w:numPr>
        <w:spacing w:after="0" w:line="240" w:lineRule="auto"/>
        <w:ind w:right="-2"/>
        <w:rPr>
          <w:rFonts w:ascii="Times New Roman" w:hAnsi="Times New Roman"/>
          <w:i/>
        </w:rPr>
      </w:pPr>
      <w:r w:rsidRPr="00310956">
        <w:rPr>
          <w:rFonts w:ascii="Times New Roman" w:hAnsi="Times New Roman"/>
        </w:rPr>
        <w:t>Vaistų negalima išmesti į kanalizaciją arba su buitinėmis atliekomis. Kaip išmesti nereikalingus vaistus, klauskite vaistininko. Šios priemonės padės apsaugoti aplinką.</w:t>
      </w:r>
    </w:p>
    <w:p w14:paraId="7A288188" w14:textId="77777777" w:rsidR="00F0278B" w:rsidRPr="00310956" w:rsidRDefault="00F0278B" w:rsidP="0041779E">
      <w:pPr>
        <w:spacing w:after="0" w:line="240" w:lineRule="auto"/>
        <w:rPr>
          <w:rFonts w:ascii="Times New Roman" w:hAnsi="Times New Roman"/>
        </w:rPr>
      </w:pPr>
    </w:p>
    <w:p w14:paraId="7EFE3F81" w14:textId="77777777" w:rsidR="00F0278B" w:rsidRPr="00310956" w:rsidRDefault="00F0278B" w:rsidP="0041779E">
      <w:pPr>
        <w:spacing w:after="0" w:line="240" w:lineRule="auto"/>
        <w:rPr>
          <w:rFonts w:ascii="Times New Roman" w:hAnsi="Times New Roman"/>
        </w:rPr>
      </w:pPr>
    </w:p>
    <w:p w14:paraId="7AD736DD" w14:textId="77777777" w:rsidR="00F0278B" w:rsidRPr="00310956" w:rsidRDefault="00F0278B" w:rsidP="0041779E">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6.</w:t>
      </w:r>
      <w:r w:rsidRPr="00310956">
        <w:rPr>
          <w:rFonts w:ascii="Times New Roman" w:hAnsi="Times New Roman"/>
          <w:b/>
          <w:caps/>
        </w:rPr>
        <w:tab/>
        <w:t>P</w:t>
      </w:r>
      <w:r w:rsidRPr="00310956">
        <w:rPr>
          <w:rFonts w:ascii="Times New Roman" w:hAnsi="Times New Roman"/>
          <w:b/>
        </w:rPr>
        <w:t>akuotės turinys ir kita informacija</w:t>
      </w:r>
    </w:p>
    <w:p w14:paraId="2D60B7FE" w14:textId="77777777" w:rsidR="00F0278B" w:rsidRPr="00310956" w:rsidRDefault="00F0278B" w:rsidP="00BE2D87">
      <w:pPr>
        <w:numPr>
          <w:ilvl w:val="12"/>
          <w:numId w:val="0"/>
        </w:numPr>
        <w:spacing w:after="0" w:line="240" w:lineRule="auto"/>
        <w:rPr>
          <w:rFonts w:ascii="Times New Roman" w:hAnsi="Times New Roman"/>
        </w:rPr>
      </w:pPr>
    </w:p>
    <w:p w14:paraId="727F60EA" w14:textId="77777777" w:rsidR="00F0278B" w:rsidRPr="00310956" w:rsidRDefault="00F0278B" w:rsidP="00665F35">
      <w:pPr>
        <w:numPr>
          <w:ilvl w:val="12"/>
          <w:numId w:val="0"/>
        </w:numPr>
        <w:spacing w:after="0" w:line="240" w:lineRule="auto"/>
        <w:rPr>
          <w:rFonts w:ascii="Times New Roman" w:hAnsi="Times New Roman"/>
          <w:b/>
        </w:rPr>
      </w:pPr>
      <w:r w:rsidRPr="00310956">
        <w:rPr>
          <w:rFonts w:ascii="Times New Roman" w:hAnsi="Times New Roman"/>
          <w:b/>
        </w:rPr>
        <w:t>Metex sudėtis</w:t>
      </w:r>
    </w:p>
    <w:p w14:paraId="1BB5E274" w14:textId="77777777" w:rsidR="00F0278B" w:rsidRPr="00310956" w:rsidRDefault="00F0278B" w:rsidP="005976A6">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Veiklioji medžiaga yra metotreksatas. </w:t>
      </w:r>
    </w:p>
    <w:p w14:paraId="2BBD2FEB" w14:textId="77777777" w:rsidR="00F0278B" w:rsidRPr="00310956" w:rsidRDefault="00F0278B" w:rsidP="00D12DA9">
      <w:pPr>
        <w:spacing w:after="0" w:line="240" w:lineRule="auto"/>
        <w:ind w:firstLine="540"/>
        <w:rPr>
          <w:rFonts w:ascii="Times New Roman" w:hAnsi="Times New Roman"/>
        </w:rPr>
      </w:pPr>
      <w:r w:rsidRPr="00310956">
        <w:rPr>
          <w:rFonts w:ascii="Times New Roman" w:hAnsi="Times New Roman"/>
        </w:rPr>
        <w:t>Viename 0,15 ml tirpalo užpildytame švirkštiklyje yra 7,5 mg metotreksato.</w:t>
      </w:r>
    </w:p>
    <w:p w14:paraId="13E4118E"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0,2 ml tirpalo užpildytame švirkštiklyje yra 10 mg metotreksato.</w:t>
      </w:r>
    </w:p>
    <w:p w14:paraId="2F823D7E"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0,25 ml tirpalo užpildytame švirkštiklyje yra 12,5 mg metotreksato.</w:t>
      </w:r>
    </w:p>
    <w:p w14:paraId="327DDA80"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0,3 ml tirpalo užpildytame švirkštiklyje yra 15 mg metotreksato.</w:t>
      </w:r>
    </w:p>
    <w:p w14:paraId="21341E2B"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0,35 ml tirpalo užpildytame švirkštiklyje yra 17,5 mg metotreksato.</w:t>
      </w:r>
    </w:p>
    <w:p w14:paraId="67761DE7"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0,4 ml tirpalo užpildytame švirkštiklyje yra 20 mg metotreksato.</w:t>
      </w:r>
    </w:p>
    <w:p w14:paraId="39660F4B"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0,45 ml tirpalo užpildytame švirkštiklyje yra 22,5 mg metotreksato.</w:t>
      </w:r>
    </w:p>
    <w:p w14:paraId="1B658B10"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0,5 ml tirpalo užpildytame švirkštiklyje yra 25 mg metotreksato.</w:t>
      </w:r>
    </w:p>
    <w:p w14:paraId="21949DFC"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0,55 ml tirpalo užpildytame švirkštiklyje yra 27,5 mg metotreksato.</w:t>
      </w:r>
    </w:p>
    <w:p w14:paraId="5D7D96B9" w14:textId="77777777" w:rsidR="00F0278B" w:rsidRPr="00310956" w:rsidRDefault="00F0278B" w:rsidP="0041779E">
      <w:pPr>
        <w:spacing w:after="0" w:line="240" w:lineRule="auto"/>
        <w:ind w:firstLine="540"/>
        <w:rPr>
          <w:rFonts w:ascii="Times New Roman" w:hAnsi="Times New Roman"/>
        </w:rPr>
      </w:pPr>
      <w:r w:rsidRPr="00310956">
        <w:rPr>
          <w:rFonts w:ascii="Times New Roman" w:hAnsi="Times New Roman"/>
        </w:rPr>
        <w:t>Viename 0,6 ml tirpalo užpildytame švirkštiklyje yra 30 mg metotreksato.</w:t>
      </w:r>
    </w:p>
    <w:p w14:paraId="360C30AB" w14:textId="77777777" w:rsidR="00F0278B" w:rsidRPr="00310956" w:rsidRDefault="00F0278B" w:rsidP="0041779E">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Pagalbinės medžiagos yra natrio chloridas, natrio hidroksidas ir vandenilio chlorido rūgštis pH koreguoti bei injekcinis vanduo.</w:t>
      </w:r>
    </w:p>
    <w:p w14:paraId="0CB3D476" w14:textId="77777777" w:rsidR="00F0278B" w:rsidRPr="00310956" w:rsidRDefault="00F0278B" w:rsidP="0041779E">
      <w:pPr>
        <w:numPr>
          <w:ilvl w:val="12"/>
          <w:numId w:val="0"/>
        </w:numPr>
        <w:spacing w:after="0" w:line="240" w:lineRule="auto"/>
        <w:rPr>
          <w:rFonts w:ascii="Times New Roman" w:hAnsi="Times New Roman"/>
        </w:rPr>
      </w:pPr>
    </w:p>
    <w:p w14:paraId="69EA5927" w14:textId="77777777" w:rsidR="00F0278B" w:rsidRPr="00310956" w:rsidRDefault="00F0278B" w:rsidP="0041779E">
      <w:pPr>
        <w:numPr>
          <w:ilvl w:val="12"/>
          <w:numId w:val="0"/>
        </w:numPr>
        <w:spacing w:after="0" w:line="240" w:lineRule="auto"/>
        <w:rPr>
          <w:rFonts w:ascii="Times New Roman" w:hAnsi="Times New Roman"/>
          <w:b/>
        </w:rPr>
      </w:pPr>
      <w:r w:rsidRPr="00310956">
        <w:rPr>
          <w:rFonts w:ascii="Times New Roman" w:hAnsi="Times New Roman"/>
          <w:b/>
        </w:rPr>
        <w:t>Metex išvaizda ir kiekis pakuotėje</w:t>
      </w:r>
    </w:p>
    <w:p w14:paraId="5E6B2667"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 xml:space="preserve">Šis vaistinis preparatas tiekiamas kaip injekcinis tirpalas užpildytame švirkštiklyje. </w:t>
      </w:r>
    </w:p>
    <w:p w14:paraId="4FAD1336"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Tai yra skaidrus, gelsvai rudas tirpalas.</w:t>
      </w:r>
    </w:p>
    <w:p w14:paraId="3DC6D7A2" w14:textId="77777777" w:rsidR="00F0278B" w:rsidRDefault="00F0278B" w:rsidP="0041779E">
      <w:pPr>
        <w:numPr>
          <w:ilvl w:val="12"/>
          <w:numId w:val="0"/>
        </w:numPr>
        <w:spacing w:after="0" w:line="240" w:lineRule="auto"/>
        <w:rPr>
          <w:rFonts w:ascii="Times New Roman" w:hAnsi="Times New Roman"/>
        </w:rPr>
      </w:pPr>
    </w:p>
    <w:p w14:paraId="23660BFF" w14:textId="1B146AAD" w:rsidR="00035723" w:rsidRDefault="00035723" w:rsidP="0041779E">
      <w:pPr>
        <w:numPr>
          <w:ilvl w:val="12"/>
          <w:numId w:val="0"/>
        </w:numPr>
        <w:spacing w:after="0" w:line="240" w:lineRule="auto"/>
        <w:rPr>
          <w:rFonts w:ascii="Times New Roman" w:hAnsi="Times New Roman"/>
        </w:rPr>
      </w:pPr>
      <w:r w:rsidRPr="00F82750">
        <w:rPr>
          <w:rFonts w:ascii="Times New Roman" w:hAnsi="Times New Roman"/>
          <w:highlight w:val="lightGray"/>
        </w:rPr>
        <w:t>&lt;Tik pakuotėms, kuriose yra BD švirkštikliai&gt;</w:t>
      </w:r>
    </w:p>
    <w:p w14:paraId="470EA971" w14:textId="32D2217A" w:rsidR="00035723" w:rsidRDefault="00035723" w:rsidP="0041779E">
      <w:pPr>
        <w:numPr>
          <w:ilvl w:val="12"/>
          <w:numId w:val="0"/>
        </w:numPr>
        <w:spacing w:after="0" w:line="240" w:lineRule="auto"/>
        <w:rPr>
          <w:rFonts w:ascii="Times New Roman" w:hAnsi="Times New Roman"/>
        </w:rPr>
      </w:pPr>
      <w:r>
        <w:rPr>
          <w:rFonts w:ascii="Times New Roman" w:hAnsi="Times New Roman"/>
        </w:rPr>
        <w:t>Metex užpildytas švirkštiklis yra tripakopis automatinis injektorius su geltonu dangteliu ir geltonu injekcijos mygtuku.</w:t>
      </w:r>
    </w:p>
    <w:p w14:paraId="088B3107" w14:textId="77777777" w:rsidR="00035723" w:rsidRDefault="00035723" w:rsidP="0041779E">
      <w:pPr>
        <w:numPr>
          <w:ilvl w:val="12"/>
          <w:numId w:val="0"/>
        </w:numPr>
        <w:spacing w:after="0" w:line="240" w:lineRule="auto"/>
        <w:rPr>
          <w:rFonts w:ascii="Times New Roman" w:hAnsi="Times New Roman"/>
        </w:rPr>
      </w:pPr>
    </w:p>
    <w:p w14:paraId="0D43CEF7" w14:textId="422ED7A7" w:rsidR="00035723" w:rsidRDefault="00035723" w:rsidP="00035723">
      <w:pPr>
        <w:numPr>
          <w:ilvl w:val="12"/>
          <w:numId w:val="0"/>
        </w:numPr>
        <w:spacing w:after="0" w:line="240" w:lineRule="auto"/>
        <w:rPr>
          <w:rFonts w:ascii="Times New Roman" w:hAnsi="Times New Roman"/>
        </w:rPr>
      </w:pPr>
      <w:r w:rsidRPr="00421F49">
        <w:rPr>
          <w:rFonts w:ascii="Times New Roman" w:hAnsi="Times New Roman"/>
          <w:highlight w:val="lightGray"/>
        </w:rPr>
        <w:t xml:space="preserve">&lt;Tik pakuotėms, kuriose yra </w:t>
      </w:r>
      <w:r w:rsidR="00571613">
        <w:rPr>
          <w:rFonts w:ascii="Times New Roman" w:hAnsi="Times New Roman"/>
          <w:highlight w:val="lightGray"/>
        </w:rPr>
        <w:t>YpsoMate</w:t>
      </w:r>
      <w:r w:rsidRPr="00421F49">
        <w:rPr>
          <w:rFonts w:ascii="Times New Roman" w:hAnsi="Times New Roman"/>
          <w:highlight w:val="lightGray"/>
        </w:rPr>
        <w:t xml:space="preserve"> švirkštikliai&gt;</w:t>
      </w:r>
    </w:p>
    <w:p w14:paraId="68D8B770" w14:textId="579B97C0" w:rsidR="00035723" w:rsidRDefault="00035723" w:rsidP="0041779E">
      <w:pPr>
        <w:numPr>
          <w:ilvl w:val="12"/>
          <w:numId w:val="0"/>
        </w:numPr>
        <w:spacing w:after="0" w:line="240" w:lineRule="auto"/>
        <w:rPr>
          <w:rFonts w:ascii="Times New Roman" w:hAnsi="Times New Roman"/>
        </w:rPr>
      </w:pPr>
      <w:r w:rsidRPr="00F82750">
        <w:rPr>
          <w:rFonts w:ascii="Times New Roman" w:hAnsi="Times New Roman"/>
          <w:highlight w:val="lightGray"/>
        </w:rPr>
        <w:t>Metex užpildytas švirkštiklis yra dvipakopis automatinis injektorius su pusskaidriu apsauginiu dangteliu ir mėlynu adatos gaubteliu.</w:t>
      </w:r>
    </w:p>
    <w:p w14:paraId="2E40DD3B" w14:textId="77777777" w:rsidR="00035723" w:rsidRPr="00310956" w:rsidRDefault="00035723" w:rsidP="0041779E">
      <w:pPr>
        <w:numPr>
          <w:ilvl w:val="12"/>
          <w:numId w:val="0"/>
        </w:numPr>
        <w:spacing w:after="0" w:line="240" w:lineRule="auto"/>
        <w:rPr>
          <w:rFonts w:ascii="Times New Roman" w:hAnsi="Times New Roman"/>
        </w:rPr>
      </w:pPr>
    </w:p>
    <w:p w14:paraId="104B339A"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Tiekiamos tokių dydžių pakuotės:</w:t>
      </w:r>
    </w:p>
    <w:p w14:paraId="300754F1" w14:textId="77777777" w:rsidR="00F0278B" w:rsidRPr="00310956" w:rsidRDefault="00F0278B" w:rsidP="0041779E">
      <w:pPr>
        <w:numPr>
          <w:ilvl w:val="12"/>
          <w:numId w:val="0"/>
        </w:numPr>
        <w:spacing w:after="0" w:line="240" w:lineRule="auto"/>
        <w:rPr>
          <w:rFonts w:ascii="Times New Roman" w:hAnsi="Times New Roman"/>
        </w:rPr>
      </w:pPr>
    </w:p>
    <w:p w14:paraId="24526BA8" w14:textId="77777777" w:rsidR="00F0278B" w:rsidRPr="00310956" w:rsidRDefault="00F0278B" w:rsidP="0041779E">
      <w:pPr>
        <w:keepNext/>
        <w:spacing w:after="0" w:line="240" w:lineRule="auto"/>
        <w:rPr>
          <w:rFonts w:ascii="Times New Roman" w:hAnsi="Times New Roman"/>
        </w:rPr>
      </w:pPr>
      <w:r w:rsidRPr="00310956">
        <w:rPr>
          <w:rFonts w:ascii="Times New Roman" w:hAnsi="Times New Roman"/>
        </w:rPr>
        <w:t>Metex tiekiamas pakuotėse su 1, 2, 4, 5, 6, 10, 11, 12, 14, 15 ir 24 užpildytais švirkštikliais.</w:t>
      </w:r>
    </w:p>
    <w:p w14:paraId="08F8D829" w14:textId="77777777" w:rsidR="00F0278B" w:rsidRPr="00310956" w:rsidRDefault="00F0278B" w:rsidP="0041779E">
      <w:pPr>
        <w:keepNext/>
        <w:spacing w:after="0" w:line="240" w:lineRule="auto"/>
        <w:rPr>
          <w:rFonts w:ascii="Times New Roman" w:hAnsi="Times New Roman"/>
        </w:rPr>
      </w:pPr>
    </w:p>
    <w:p w14:paraId="4D89655A"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Gali būti tiekiamos ne visų dydžių pakuotės.</w:t>
      </w:r>
    </w:p>
    <w:p w14:paraId="2B01F9F9" w14:textId="77777777" w:rsidR="00F0278B" w:rsidRPr="00310956" w:rsidRDefault="00F0278B" w:rsidP="0041779E">
      <w:pPr>
        <w:numPr>
          <w:ilvl w:val="12"/>
          <w:numId w:val="0"/>
        </w:numPr>
        <w:spacing w:after="0" w:line="240" w:lineRule="auto"/>
        <w:rPr>
          <w:rFonts w:ascii="Times New Roman" w:hAnsi="Times New Roman"/>
        </w:rPr>
      </w:pPr>
    </w:p>
    <w:p w14:paraId="05DF9BDA" w14:textId="77777777" w:rsidR="00F0278B" w:rsidRPr="00310956" w:rsidRDefault="00F0278B" w:rsidP="0041779E">
      <w:pPr>
        <w:keepNext/>
        <w:numPr>
          <w:ilvl w:val="12"/>
          <w:numId w:val="0"/>
        </w:numPr>
        <w:spacing w:after="0" w:line="240" w:lineRule="auto"/>
        <w:rPr>
          <w:rFonts w:ascii="Times New Roman" w:hAnsi="Times New Roman"/>
          <w:b/>
        </w:rPr>
      </w:pPr>
      <w:r w:rsidRPr="00310956">
        <w:rPr>
          <w:rFonts w:ascii="Times New Roman" w:hAnsi="Times New Roman"/>
          <w:b/>
        </w:rPr>
        <w:t>Registruotojas ir gamintojas</w:t>
      </w:r>
    </w:p>
    <w:p w14:paraId="6E6ABE3A" w14:textId="77777777" w:rsidR="00F0278B" w:rsidRPr="00310956" w:rsidRDefault="00F0278B" w:rsidP="0041779E">
      <w:pPr>
        <w:keepNext/>
        <w:numPr>
          <w:ilvl w:val="12"/>
          <w:numId w:val="0"/>
        </w:numPr>
        <w:spacing w:after="0" w:line="240" w:lineRule="auto"/>
        <w:rPr>
          <w:rFonts w:ascii="Times New Roman" w:hAnsi="Times New Roman"/>
        </w:rPr>
      </w:pPr>
    </w:p>
    <w:p w14:paraId="1010B494" w14:textId="77777777" w:rsidR="0029780A" w:rsidRPr="00310956" w:rsidRDefault="00F0278B" w:rsidP="0029780A">
      <w:pPr>
        <w:numPr>
          <w:ilvl w:val="12"/>
          <w:numId w:val="0"/>
        </w:numPr>
        <w:spacing w:after="0" w:line="240" w:lineRule="auto"/>
        <w:rPr>
          <w:rFonts w:ascii="Times New Roman" w:hAnsi="Times New Roman"/>
        </w:rPr>
      </w:pPr>
      <w:r w:rsidRPr="00310956">
        <w:rPr>
          <w:rFonts w:ascii="Times New Roman" w:hAnsi="Times New Roman"/>
        </w:rPr>
        <w:t>medac</w:t>
      </w:r>
    </w:p>
    <w:p w14:paraId="6BEC4ED4"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Gesellschaft für klinische Spezialpräparate mbH</w:t>
      </w:r>
    </w:p>
    <w:p w14:paraId="63991CA4"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Theaterstr. 6</w:t>
      </w:r>
    </w:p>
    <w:p w14:paraId="03ECA2B6"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22880 Wedel</w:t>
      </w:r>
    </w:p>
    <w:p w14:paraId="282ADF82" w14:textId="77777777"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rPr>
        <w:t>Vokietija</w:t>
      </w:r>
    </w:p>
    <w:p w14:paraId="0FCD4B55" w14:textId="77777777" w:rsidR="0029780A" w:rsidRPr="00310956" w:rsidRDefault="0029780A" w:rsidP="0029780A">
      <w:pPr>
        <w:numPr>
          <w:ilvl w:val="12"/>
          <w:numId w:val="0"/>
        </w:numPr>
        <w:spacing w:after="0" w:line="240" w:lineRule="auto"/>
        <w:rPr>
          <w:rFonts w:ascii="Times New Roman" w:hAnsi="Times New Roman"/>
        </w:rPr>
      </w:pPr>
      <w:r w:rsidRPr="00310956">
        <w:rPr>
          <w:rFonts w:ascii="Times New Roman" w:hAnsi="Times New Roman"/>
        </w:rPr>
        <w:t>Tel. +49 4103 8006 0</w:t>
      </w:r>
    </w:p>
    <w:p w14:paraId="51CFABD5" w14:textId="77777777" w:rsidR="0029780A" w:rsidRPr="00310956" w:rsidRDefault="0029780A" w:rsidP="0029780A">
      <w:pPr>
        <w:numPr>
          <w:ilvl w:val="12"/>
          <w:numId w:val="0"/>
        </w:numPr>
        <w:spacing w:after="0" w:line="240" w:lineRule="auto"/>
        <w:rPr>
          <w:rFonts w:ascii="Times New Roman" w:hAnsi="Times New Roman"/>
        </w:rPr>
      </w:pPr>
      <w:r w:rsidRPr="00310956">
        <w:rPr>
          <w:rFonts w:ascii="Times New Roman" w:hAnsi="Times New Roman"/>
        </w:rPr>
        <w:t>Faks. +49 4103 8006 100</w:t>
      </w:r>
    </w:p>
    <w:p w14:paraId="26FFEDD0" w14:textId="77777777" w:rsidR="00F0278B" w:rsidRPr="00310956" w:rsidRDefault="00F0278B" w:rsidP="0041779E">
      <w:pPr>
        <w:numPr>
          <w:ilvl w:val="12"/>
          <w:numId w:val="0"/>
        </w:numPr>
        <w:tabs>
          <w:tab w:val="left" w:pos="567"/>
        </w:tabs>
        <w:spacing w:after="0" w:line="240" w:lineRule="auto"/>
        <w:ind w:right="-2"/>
        <w:rPr>
          <w:rFonts w:ascii="Times New Roman" w:hAnsi="Times New Roman"/>
        </w:rPr>
      </w:pPr>
    </w:p>
    <w:p w14:paraId="4352F976" w14:textId="77777777" w:rsidR="00F0278B" w:rsidRPr="00310956" w:rsidRDefault="00F0278B" w:rsidP="0041779E">
      <w:pPr>
        <w:numPr>
          <w:ilvl w:val="12"/>
          <w:numId w:val="0"/>
        </w:numPr>
        <w:tabs>
          <w:tab w:val="left" w:pos="567"/>
        </w:tabs>
        <w:spacing w:after="0" w:line="240" w:lineRule="auto"/>
        <w:ind w:right="-2"/>
        <w:rPr>
          <w:rFonts w:ascii="Times New Roman" w:hAnsi="Times New Roman"/>
        </w:rPr>
      </w:pPr>
      <w:r w:rsidRPr="00310956">
        <w:rPr>
          <w:rFonts w:ascii="Times New Roman" w:hAnsi="Times New Roman"/>
        </w:rPr>
        <w:t>Jeigu apie šį vaistą norite sužinoti daugiau, kreipkitės į vietinį registruotojo  atstovą:</w:t>
      </w:r>
    </w:p>
    <w:p w14:paraId="613906D9" w14:textId="77777777" w:rsidR="00F0278B" w:rsidRPr="00310956" w:rsidRDefault="00F0278B" w:rsidP="0041779E">
      <w:pPr>
        <w:tabs>
          <w:tab w:val="left" w:pos="567"/>
        </w:tabs>
        <w:spacing w:after="0" w:line="240" w:lineRule="auto"/>
        <w:rPr>
          <w:rFonts w:ascii="Times New Roman" w:hAnsi="Times New Roman"/>
        </w:rPr>
      </w:pPr>
    </w:p>
    <w:p w14:paraId="63C88AA5"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UAB „Viasana“</w:t>
      </w:r>
    </w:p>
    <w:p w14:paraId="1F7BD7A6"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J.Jasinskio 17</w:t>
      </w:r>
    </w:p>
    <w:p w14:paraId="6D0CD0DF"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 xml:space="preserve">LT-01111 Vilnius </w:t>
      </w:r>
    </w:p>
    <w:p w14:paraId="1FB5E57D"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Tel.: +370 5 278 8414</w:t>
      </w:r>
    </w:p>
    <w:p w14:paraId="2031A43C" w14:textId="3E0DBB54" w:rsidR="00F0278B" w:rsidRPr="00310956" w:rsidRDefault="00F0278B" w:rsidP="0041779E">
      <w:pPr>
        <w:spacing w:after="0" w:line="240" w:lineRule="auto"/>
        <w:rPr>
          <w:rFonts w:ascii="Times New Roman" w:hAnsi="Times New Roman"/>
        </w:rPr>
      </w:pPr>
      <w:r w:rsidRPr="00310956">
        <w:rPr>
          <w:rFonts w:ascii="Times New Roman" w:hAnsi="Times New Roman"/>
        </w:rPr>
        <w:t>El. paštas: info@ viasana.lt</w:t>
      </w:r>
    </w:p>
    <w:p w14:paraId="2B7651A3" w14:textId="77777777" w:rsidR="00F0278B" w:rsidRPr="00310956" w:rsidRDefault="00F0278B" w:rsidP="0041779E">
      <w:pPr>
        <w:numPr>
          <w:ilvl w:val="12"/>
          <w:numId w:val="0"/>
        </w:numPr>
        <w:tabs>
          <w:tab w:val="left" w:pos="567"/>
        </w:tabs>
        <w:spacing w:after="0" w:line="260" w:lineRule="exact"/>
        <w:ind w:right="-2"/>
        <w:rPr>
          <w:rFonts w:ascii="Times New Roman" w:hAnsi="Times New Roman"/>
        </w:rPr>
      </w:pPr>
    </w:p>
    <w:p w14:paraId="1585C575" w14:textId="0DA5777A" w:rsidR="002E0CE1" w:rsidRDefault="002E0CE1" w:rsidP="0041779E">
      <w:pPr>
        <w:numPr>
          <w:ilvl w:val="12"/>
          <w:numId w:val="0"/>
        </w:numPr>
        <w:spacing w:after="0" w:line="240" w:lineRule="auto"/>
        <w:rPr>
          <w:rFonts w:ascii="Times New Roman" w:hAnsi="Times New Roman"/>
          <w:b/>
        </w:rPr>
      </w:pPr>
      <w:r w:rsidRPr="002E0CE1">
        <w:rPr>
          <w:rFonts w:ascii="Times New Roman" w:hAnsi="Times New Roman"/>
          <w:b/>
        </w:rPr>
        <w:t xml:space="preserve">Šis vaistas Europos ekonominės erdvės </w:t>
      </w:r>
      <w:r w:rsidR="00AE399C">
        <w:rPr>
          <w:rFonts w:ascii="Times New Roman" w:hAnsi="Times New Roman"/>
          <w:b/>
        </w:rPr>
        <w:t xml:space="preserve">valstybėse narėse </w:t>
      </w:r>
      <w:r w:rsidRPr="002E0CE1">
        <w:rPr>
          <w:rFonts w:ascii="Times New Roman" w:hAnsi="Times New Roman"/>
          <w:b/>
        </w:rPr>
        <w:t>ir Jungtinėje</w:t>
      </w:r>
      <w:r w:rsidR="00AE399C">
        <w:rPr>
          <w:rFonts w:ascii="Times New Roman" w:hAnsi="Times New Roman"/>
          <w:b/>
        </w:rPr>
        <w:t xml:space="preserve"> Karalystėje (Šiaurės Airijoje)</w:t>
      </w:r>
      <w:r w:rsidRPr="002E0CE1">
        <w:rPr>
          <w:rFonts w:ascii="Times New Roman" w:hAnsi="Times New Roman"/>
          <w:b/>
        </w:rPr>
        <w:t xml:space="preserve"> registruotas tokiais pavadinimais:</w:t>
      </w:r>
    </w:p>
    <w:p w14:paraId="6771DECB" w14:textId="77777777" w:rsidR="00F0278B" w:rsidRPr="00310956" w:rsidRDefault="00F0278B" w:rsidP="0041779E">
      <w:pPr>
        <w:numPr>
          <w:ilvl w:val="12"/>
          <w:numId w:val="0"/>
        </w:numPr>
        <w:spacing w:after="0" w:line="240" w:lineRule="auto"/>
        <w:rPr>
          <w:rFonts w:ascii="Times New Roman" w:hAnsi="Times New Roman"/>
          <w:b/>
        </w:rPr>
      </w:pPr>
    </w:p>
    <w:p w14:paraId="167CF794" w14:textId="79667BE5"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 xml:space="preserve">Austrija, Čekija, Graikija, Ispanija, </w:t>
      </w:r>
      <w:r w:rsidR="002E0CE1" w:rsidRPr="002E0CE1">
        <w:rPr>
          <w:rFonts w:ascii="Times New Roman" w:hAnsi="Times New Roman"/>
        </w:rPr>
        <w:t>Jungtinė Karalystė (Šiaurės Airija)</w:t>
      </w:r>
      <w:r w:rsidRPr="00310956">
        <w:rPr>
          <w:rFonts w:ascii="Times New Roman" w:hAnsi="Times New Roman"/>
        </w:rPr>
        <w:t>, Nyderlandai, Slovakija, Slovėnija, Suomija, Vengrija:</w:t>
      </w:r>
    </w:p>
    <w:p w14:paraId="53329679"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 xml:space="preserve">Metoject PEN </w:t>
      </w:r>
    </w:p>
    <w:p w14:paraId="56C37227" w14:textId="77777777" w:rsidR="00F0278B" w:rsidRPr="00310956" w:rsidRDefault="00F0278B" w:rsidP="0041779E">
      <w:pPr>
        <w:numPr>
          <w:ilvl w:val="12"/>
          <w:numId w:val="0"/>
        </w:numPr>
        <w:tabs>
          <w:tab w:val="left" w:pos="1560"/>
        </w:tabs>
        <w:spacing w:after="0" w:line="240" w:lineRule="auto"/>
        <w:rPr>
          <w:rFonts w:ascii="Times New Roman" w:hAnsi="Times New Roman"/>
        </w:rPr>
      </w:pPr>
    </w:p>
    <w:p w14:paraId="22FF25F9"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Islandija, Švedija:</w:t>
      </w:r>
    </w:p>
    <w:p w14:paraId="31609933"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Metojectpen</w:t>
      </w:r>
    </w:p>
    <w:p w14:paraId="61E207E7" w14:textId="77777777" w:rsidR="00F0278B" w:rsidRPr="00310956" w:rsidRDefault="00F0278B" w:rsidP="0041779E">
      <w:pPr>
        <w:numPr>
          <w:ilvl w:val="12"/>
          <w:numId w:val="0"/>
        </w:numPr>
        <w:tabs>
          <w:tab w:val="left" w:pos="1560"/>
        </w:tabs>
        <w:spacing w:after="0" w:line="240" w:lineRule="auto"/>
        <w:rPr>
          <w:rFonts w:ascii="Times New Roman" w:hAnsi="Times New Roman"/>
        </w:rPr>
      </w:pPr>
    </w:p>
    <w:p w14:paraId="3756029C"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Vokietija:</w:t>
      </w:r>
    </w:p>
    <w:p w14:paraId="79AEDE67"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metex PEN</w:t>
      </w:r>
    </w:p>
    <w:p w14:paraId="44971D6A" w14:textId="77777777" w:rsidR="00F0278B" w:rsidRPr="00310956" w:rsidRDefault="00F0278B" w:rsidP="0041779E">
      <w:pPr>
        <w:numPr>
          <w:ilvl w:val="12"/>
          <w:numId w:val="0"/>
        </w:numPr>
        <w:tabs>
          <w:tab w:val="left" w:pos="1560"/>
        </w:tabs>
        <w:spacing w:after="0" w:line="240" w:lineRule="auto"/>
        <w:rPr>
          <w:rFonts w:ascii="Times New Roman" w:hAnsi="Times New Roman"/>
        </w:rPr>
      </w:pPr>
    </w:p>
    <w:p w14:paraId="7450390E"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Estija, Latvija, Lietuva, Norvegija:</w:t>
      </w:r>
    </w:p>
    <w:p w14:paraId="44A9CE37"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 xml:space="preserve">Metex </w:t>
      </w:r>
    </w:p>
    <w:p w14:paraId="4158DED6" w14:textId="77777777" w:rsidR="00F0278B" w:rsidRPr="00310956" w:rsidRDefault="00F0278B" w:rsidP="0041779E">
      <w:pPr>
        <w:numPr>
          <w:ilvl w:val="12"/>
          <w:numId w:val="0"/>
        </w:numPr>
        <w:tabs>
          <w:tab w:val="left" w:pos="1560"/>
        </w:tabs>
        <w:spacing w:after="0" w:line="240" w:lineRule="auto"/>
        <w:rPr>
          <w:rFonts w:ascii="Times New Roman" w:hAnsi="Times New Roman"/>
        </w:rPr>
      </w:pPr>
    </w:p>
    <w:p w14:paraId="09697CD4"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Lenkija, Portugalija:</w:t>
      </w:r>
    </w:p>
    <w:p w14:paraId="2EE696A0"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Metex PEN</w:t>
      </w:r>
    </w:p>
    <w:p w14:paraId="5F2D4826" w14:textId="77777777" w:rsidR="00F0278B" w:rsidRPr="00310956" w:rsidRDefault="00F0278B" w:rsidP="0041779E">
      <w:pPr>
        <w:numPr>
          <w:ilvl w:val="12"/>
          <w:numId w:val="0"/>
        </w:numPr>
        <w:tabs>
          <w:tab w:val="left" w:pos="1560"/>
        </w:tabs>
        <w:spacing w:after="0" w:line="240" w:lineRule="auto"/>
        <w:rPr>
          <w:rFonts w:ascii="Times New Roman" w:hAnsi="Times New Roman"/>
        </w:rPr>
      </w:pPr>
    </w:p>
    <w:p w14:paraId="6735B358" w14:textId="77777777" w:rsidR="00F0278B" w:rsidRPr="00310956" w:rsidRDefault="00F0278B" w:rsidP="00183115">
      <w:pPr>
        <w:keepNext/>
        <w:numPr>
          <w:ilvl w:val="12"/>
          <w:numId w:val="0"/>
        </w:numPr>
        <w:tabs>
          <w:tab w:val="left" w:pos="1560"/>
        </w:tabs>
        <w:spacing w:after="0" w:line="240" w:lineRule="auto"/>
        <w:rPr>
          <w:rFonts w:ascii="Times New Roman" w:hAnsi="Times New Roman"/>
        </w:rPr>
      </w:pPr>
      <w:r w:rsidRPr="00310956">
        <w:rPr>
          <w:rFonts w:ascii="Times New Roman" w:hAnsi="Times New Roman"/>
        </w:rPr>
        <w:lastRenderedPageBreak/>
        <w:t>Danija:</w:t>
      </w:r>
    </w:p>
    <w:p w14:paraId="122E1322"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Metex Pen</w:t>
      </w:r>
    </w:p>
    <w:p w14:paraId="0CA0C2DE" w14:textId="77777777" w:rsidR="00F0278B" w:rsidRPr="00310956" w:rsidRDefault="00F0278B" w:rsidP="0041779E">
      <w:pPr>
        <w:numPr>
          <w:ilvl w:val="12"/>
          <w:numId w:val="0"/>
        </w:numPr>
        <w:tabs>
          <w:tab w:val="left" w:pos="1560"/>
        </w:tabs>
        <w:spacing w:after="0" w:line="240" w:lineRule="auto"/>
        <w:rPr>
          <w:rFonts w:ascii="Times New Roman" w:hAnsi="Times New Roman"/>
        </w:rPr>
      </w:pPr>
    </w:p>
    <w:p w14:paraId="0E606504"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Belgija:</w:t>
      </w:r>
    </w:p>
    <w:p w14:paraId="230FFDEE" w14:textId="77777777" w:rsidR="00F0278B" w:rsidRPr="00310956" w:rsidRDefault="00F0278B" w:rsidP="0041779E">
      <w:pPr>
        <w:numPr>
          <w:ilvl w:val="12"/>
          <w:numId w:val="0"/>
        </w:numPr>
        <w:tabs>
          <w:tab w:val="left" w:pos="1560"/>
        </w:tabs>
        <w:spacing w:after="0" w:line="240" w:lineRule="auto"/>
        <w:rPr>
          <w:rFonts w:ascii="Times New Roman" w:hAnsi="Times New Roman"/>
        </w:rPr>
      </w:pPr>
      <w:r w:rsidRPr="00310956">
        <w:rPr>
          <w:rFonts w:ascii="Times New Roman" w:hAnsi="Times New Roman"/>
        </w:rPr>
        <w:t>Metoject</w:t>
      </w:r>
    </w:p>
    <w:p w14:paraId="378D6522" w14:textId="77777777" w:rsidR="00F0278B" w:rsidRPr="00310956" w:rsidRDefault="00F0278B" w:rsidP="0041779E">
      <w:pPr>
        <w:numPr>
          <w:ilvl w:val="12"/>
          <w:numId w:val="0"/>
        </w:numPr>
        <w:spacing w:after="0" w:line="240" w:lineRule="auto"/>
        <w:rPr>
          <w:rFonts w:ascii="Times New Roman" w:hAnsi="Times New Roman"/>
        </w:rPr>
      </w:pPr>
    </w:p>
    <w:p w14:paraId="466DA2BE" w14:textId="49182333" w:rsidR="00F0278B" w:rsidRPr="00310956" w:rsidRDefault="00F0278B" w:rsidP="0041779E">
      <w:pPr>
        <w:numPr>
          <w:ilvl w:val="12"/>
          <w:numId w:val="0"/>
        </w:numPr>
        <w:spacing w:after="0" w:line="240" w:lineRule="auto"/>
        <w:rPr>
          <w:rFonts w:ascii="Times New Roman" w:hAnsi="Times New Roman"/>
        </w:rPr>
      </w:pPr>
      <w:r w:rsidRPr="00310956">
        <w:rPr>
          <w:rFonts w:ascii="Times New Roman" w:hAnsi="Times New Roman"/>
          <w:b/>
        </w:rPr>
        <w:t>Šis pakuotės lapelis paskutinį kartą peržiūrėtas</w:t>
      </w:r>
      <w:r w:rsidR="005F63A9">
        <w:rPr>
          <w:rFonts w:ascii="Times New Roman" w:hAnsi="Times New Roman"/>
          <w:b/>
        </w:rPr>
        <w:t xml:space="preserve"> </w:t>
      </w:r>
      <w:r w:rsidR="0021564E">
        <w:rPr>
          <w:rFonts w:ascii="Times New Roman" w:hAnsi="Times New Roman"/>
          <w:b/>
        </w:rPr>
        <w:t>202</w:t>
      </w:r>
      <w:r w:rsidR="00AE6254">
        <w:rPr>
          <w:rFonts w:ascii="Times New Roman" w:hAnsi="Times New Roman"/>
          <w:b/>
        </w:rPr>
        <w:t>4</w:t>
      </w:r>
      <w:r w:rsidR="0021564E">
        <w:rPr>
          <w:rFonts w:ascii="Times New Roman" w:hAnsi="Times New Roman"/>
          <w:b/>
        </w:rPr>
        <w:t>-</w:t>
      </w:r>
      <w:r w:rsidR="001E17B5">
        <w:rPr>
          <w:rFonts w:ascii="Times New Roman" w:hAnsi="Times New Roman"/>
          <w:b/>
        </w:rPr>
        <w:t>0</w:t>
      </w:r>
      <w:r w:rsidR="00AE6254">
        <w:rPr>
          <w:rFonts w:ascii="Times New Roman" w:hAnsi="Times New Roman"/>
          <w:b/>
        </w:rPr>
        <w:t>8</w:t>
      </w:r>
      <w:r w:rsidR="0021564E" w:rsidRPr="00F82750">
        <w:rPr>
          <w:rFonts w:ascii="Times New Roman" w:hAnsi="Times New Roman"/>
          <w:b/>
        </w:rPr>
        <w:t>-</w:t>
      </w:r>
      <w:r w:rsidR="008317E2">
        <w:rPr>
          <w:rFonts w:ascii="Times New Roman" w:hAnsi="Times New Roman"/>
          <w:b/>
        </w:rPr>
        <w:t>2</w:t>
      </w:r>
      <w:r w:rsidR="00AE6254">
        <w:rPr>
          <w:rFonts w:ascii="Times New Roman" w:hAnsi="Times New Roman"/>
          <w:b/>
        </w:rPr>
        <w:t>8</w:t>
      </w:r>
      <w:r w:rsidR="004734B8" w:rsidRPr="00310956">
        <w:rPr>
          <w:rFonts w:ascii="Times New Roman" w:hAnsi="Times New Roman"/>
          <w:b/>
        </w:rPr>
        <w:t>.</w:t>
      </w:r>
    </w:p>
    <w:p w14:paraId="7709213F" w14:textId="77777777" w:rsidR="00F0278B" w:rsidRPr="00310956" w:rsidRDefault="00F0278B" w:rsidP="0041779E">
      <w:pPr>
        <w:spacing w:after="0" w:line="240" w:lineRule="auto"/>
        <w:rPr>
          <w:rFonts w:ascii="Times New Roman" w:hAnsi="Times New Roman"/>
        </w:rPr>
      </w:pPr>
    </w:p>
    <w:p w14:paraId="344D6001" w14:textId="77777777" w:rsidR="00F0278B" w:rsidRPr="00310956" w:rsidRDefault="00F0278B" w:rsidP="0041779E">
      <w:pPr>
        <w:spacing w:after="0" w:line="240" w:lineRule="auto"/>
        <w:rPr>
          <w:rFonts w:ascii="Times New Roman" w:hAnsi="Times New Roman"/>
        </w:rPr>
      </w:pPr>
    </w:p>
    <w:p w14:paraId="1768D26B" w14:textId="77777777" w:rsidR="00F0278B" w:rsidRPr="00310956" w:rsidRDefault="00F0278B" w:rsidP="0041779E">
      <w:pPr>
        <w:numPr>
          <w:ilvl w:val="12"/>
          <w:numId w:val="0"/>
        </w:numPr>
        <w:tabs>
          <w:tab w:val="left" w:pos="567"/>
        </w:tabs>
        <w:spacing w:after="0" w:line="240" w:lineRule="auto"/>
        <w:ind w:right="-2"/>
        <w:rPr>
          <w:rFonts w:ascii="Times New Roman" w:hAnsi="Times New Roman"/>
        </w:rPr>
      </w:pPr>
      <w:r w:rsidRPr="00310956">
        <w:rPr>
          <w:rFonts w:ascii="Times New Roman" w:hAnsi="Times New Roman"/>
        </w:rPr>
        <w:t>Išsami informacija apie šį vaistą pateikiama Valstybinės vaistų kontrolės tarnybos prie Lietuvos Respublikos sveikatos apsaugos ministerijos tinklalapyje</w:t>
      </w:r>
      <w:r w:rsidRPr="00310956">
        <w:rPr>
          <w:rFonts w:ascii="Times New Roman" w:hAnsi="Times New Roman"/>
          <w:i/>
        </w:rPr>
        <w:t xml:space="preserve"> </w:t>
      </w:r>
      <w:hyperlink r:id="rId9" w:history="1">
        <w:r w:rsidRPr="00310956">
          <w:rPr>
            <w:rFonts w:ascii="Times New Roman" w:hAnsi="Times New Roman"/>
            <w:color w:val="0000FF"/>
            <w:u w:val="single"/>
          </w:rPr>
          <w:t>http://www.vvkt.lt/</w:t>
        </w:r>
      </w:hyperlink>
      <w:r w:rsidRPr="00310956">
        <w:rPr>
          <w:rFonts w:ascii="Times New Roman" w:hAnsi="Times New Roman"/>
        </w:rPr>
        <w:t>.</w:t>
      </w:r>
    </w:p>
    <w:p w14:paraId="58A1F3F9" w14:textId="77777777" w:rsidR="007F0E2D" w:rsidRDefault="00F0278B" w:rsidP="0041779E">
      <w:pPr>
        <w:spacing w:after="0" w:line="240" w:lineRule="auto"/>
        <w:rPr>
          <w:rFonts w:ascii="Times New Roman" w:hAnsi="Times New Roman"/>
        </w:rPr>
      </w:pPr>
      <w:r w:rsidRPr="00310956">
        <w:rPr>
          <w:rFonts w:ascii="Times New Roman" w:hAnsi="Times New Roman"/>
        </w:rPr>
        <w:br w:type="page"/>
      </w:r>
    </w:p>
    <w:p w14:paraId="7A940CF0" w14:textId="77777777" w:rsidR="007F0E2D" w:rsidRDefault="007F0E2D" w:rsidP="007F0E2D">
      <w:pPr>
        <w:numPr>
          <w:ilvl w:val="12"/>
          <w:numId w:val="0"/>
        </w:numPr>
        <w:spacing w:after="0" w:line="240" w:lineRule="auto"/>
        <w:rPr>
          <w:rFonts w:ascii="Times New Roman" w:hAnsi="Times New Roman"/>
        </w:rPr>
      </w:pPr>
      <w:r w:rsidRPr="00421F49">
        <w:rPr>
          <w:rFonts w:ascii="Times New Roman" w:hAnsi="Times New Roman"/>
          <w:highlight w:val="lightGray"/>
        </w:rPr>
        <w:lastRenderedPageBreak/>
        <w:t>&lt;Tik pakuotėms, kuriose yra BD švirkštikliai&gt;</w:t>
      </w:r>
    </w:p>
    <w:p w14:paraId="4F01986E" w14:textId="77777777" w:rsidR="007F0E2D" w:rsidRDefault="007F0E2D" w:rsidP="0041779E">
      <w:pPr>
        <w:spacing w:after="0" w:line="240" w:lineRule="auto"/>
        <w:rPr>
          <w:rFonts w:ascii="Times New Roman" w:hAnsi="Times New Roman"/>
        </w:rPr>
      </w:pPr>
    </w:p>
    <w:p w14:paraId="2B5D145C" w14:textId="6423DDD1" w:rsidR="00F0278B" w:rsidRPr="00310956" w:rsidRDefault="00F0278B" w:rsidP="0041779E">
      <w:pPr>
        <w:spacing w:after="0" w:line="240" w:lineRule="auto"/>
        <w:rPr>
          <w:rFonts w:ascii="Times New Roman" w:hAnsi="Times New Roman"/>
          <w:b/>
        </w:rPr>
      </w:pPr>
      <w:bookmarkStart w:id="1" w:name="_Hlk137134082"/>
      <w:r w:rsidRPr="00310956">
        <w:rPr>
          <w:rFonts w:ascii="Times New Roman" w:hAnsi="Times New Roman"/>
          <w:b/>
        </w:rPr>
        <w:t>Naudojimo instrukcijos</w:t>
      </w:r>
    </w:p>
    <w:p w14:paraId="2CE2DDD2" w14:textId="77777777" w:rsidR="00F0278B" w:rsidRPr="00310956" w:rsidRDefault="00F0278B" w:rsidP="0041779E">
      <w:pPr>
        <w:spacing w:after="0" w:line="240" w:lineRule="auto"/>
        <w:rPr>
          <w:rFonts w:ascii="Times New Roman" w:hAnsi="Times New Roman"/>
          <w:b/>
        </w:rPr>
      </w:pPr>
    </w:p>
    <w:p w14:paraId="1664974F" w14:textId="77777777" w:rsidR="00F0278B" w:rsidRPr="00310956" w:rsidRDefault="00F0278B" w:rsidP="0041779E">
      <w:pPr>
        <w:spacing w:after="0" w:line="240" w:lineRule="auto"/>
        <w:rPr>
          <w:rFonts w:ascii="Times New Roman" w:hAnsi="Times New Roman"/>
          <w:b/>
        </w:rPr>
      </w:pPr>
      <w:r w:rsidRPr="00310956">
        <w:rPr>
          <w:rFonts w:ascii="Times New Roman" w:hAnsi="Times New Roman"/>
          <w:b/>
        </w:rPr>
        <w:t>Rekomendacijos</w:t>
      </w:r>
    </w:p>
    <w:p w14:paraId="2C0D7942" w14:textId="77777777" w:rsidR="00F0278B" w:rsidRPr="00310956" w:rsidRDefault="00F0278B" w:rsidP="007C0E8C">
      <w:pPr>
        <w:numPr>
          <w:ilvl w:val="0"/>
          <w:numId w:val="11"/>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Atidžiai perskaitykite instrukcijas prieš pradėdami injekciją</w:t>
      </w:r>
    </w:p>
    <w:p w14:paraId="1BF19E5D" w14:textId="77777777" w:rsidR="00F0278B" w:rsidRPr="00310956" w:rsidRDefault="00F0278B" w:rsidP="007C0E8C">
      <w:pPr>
        <w:numPr>
          <w:ilvl w:val="0"/>
          <w:numId w:val="11"/>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Visada naudokite tą injekcijos metodą, kurį nurodė gydytojas, vaistininkas arba slaugytoja.</w:t>
      </w:r>
    </w:p>
    <w:p w14:paraId="1F5510E8" w14:textId="77777777" w:rsidR="00F0278B" w:rsidRPr="00310956" w:rsidRDefault="00F0278B" w:rsidP="0041779E">
      <w:pPr>
        <w:spacing w:after="0" w:line="240" w:lineRule="auto"/>
        <w:rPr>
          <w:rFonts w:ascii="Times New Roman" w:hAnsi="Times New Roman"/>
          <w:color w:val="000000"/>
        </w:rPr>
      </w:pPr>
    </w:p>
    <w:p w14:paraId="1D7653D3" w14:textId="77777777" w:rsidR="00F0278B" w:rsidRPr="00310956" w:rsidRDefault="00F0278B" w:rsidP="0041779E">
      <w:pPr>
        <w:spacing w:after="0" w:line="240" w:lineRule="auto"/>
        <w:rPr>
          <w:rFonts w:ascii="Times New Roman" w:hAnsi="Times New Roman"/>
          <w:b/>
        </w:rPr>
      </w:pPr>
      <w:r w:rsidRPr="00310956">
        <w:rPr>
          <w:rFonts w:ascii="Times New Roman" w:hAnsi="Times New Roman"/>
          <w:b/>
        </w:rPr>
        <w:t>Papildoma informacija</w:t>
      </w:r>
    </w:p>
    <w:p w14:paraId="5F7A7A53" w14:textId="77777777" w:rsidR="00F0278B" w:rsidRPr="00310956" w:rsidRDefault="00F0278B" w:rsidP="0041779E">
      <w:pPr>
        <w:widowControl w:val="0"/>
        <w:spacing w:after="0" w:line="240" w:lineRule="auto"/>
        <w:rPr>
          <w:rFonts w:ascii="Times New Roman" w:hAnsi="Times New Roman"/>
        </w:rPr>
      </w:pPr>
      <w:r w:rsidRPr="00310956">
        <w:rPr>
          <w:rFonts w:ascii="Times New Roman" w:hAnsi="Times New Roman"/>
        </w:rPr>
        <w:t>Vaistinio preparato ruošimas ir tvarkymas turi atitikti taikomus vietinius reikalavimus. Nėščioms sveikatos priežiūros specialistėms ruošti ir (arba) švirkšti Metex negalima.</w:t>
      </w:r>
    </w:p>
    <w:p w14:paraId="78B3B696" w14:textId="77777777" w:rsidR="00F0278B" w:rsidRPr="00310956" w:rsidRDefault="00F0278B" w:rsidP="0041779E">
      <w:pPr>
        <w:widowControl w:val="0"/>
        <w:spacing w:after="0" w:line="240" w:lineRule="auto"/>
        <w:rPr>
          <w:rFonts w:ascii="Times New Roman" w:hAnsi="Times New Roman"/>
        </w:rPr>
      </w:pPr>
    </w:p>
    <w:p w14:paraId="2170A309" w14:textId="77777777" w:rsidR="00F0278B" w:rsidRPr="00310956" w:rsidRDefault="00F0278B" w:rsidP="0041779E">
      <w:pPr>
        <w:widowControl w:val="0"/>
        <w:spacing w:after="0" w:line="240" w:lineRule="auto"/>
        <w:rPr>
          <w:rFonts w:ascii="Times New Roman" w:hAnsi="Times New Roman"/>
        </w:rPr>
      </w:pPr>
      <w:r w:rsidRPr="00310956">
        <w:rPr>
          <w:rFonts w:ascii="Times New Roman" w:hAnsi="Times New Roman"/>
        </w:rPr>
        <w:t>Metotreksato neturi patekti ant odos paviršiaus ar gleivinės. Jei pateko, tą vietą reikia nedelsiant nuplauti gausiu vandens kiekiu.</w:t>
      </w:r>
    </w:p>
    <w:p w14:paraId="792B6490" w14:textId="77777777" w:rsidR="00F0278B" w:rsidRPr="00310956" w:rsidRDefault="00F0278B" w:rsidP="0041779E">
      <w:pPr>
        <w:spacing w:after="0" w:line="240" w:lineRule="auto"/>
        <w:ind w:left="360"/>
        <w:rPr>
          <w:rFonts w:ascii="Times New Roman" w:hAnsi="Times New Roman"/>
          <w:color w:val="000000"/>
        </w:rPr>
      </w:pPr>
    </w:p>
    <w:tbl>
      <w:tblPr>
        <w:tblW w:w="9464" w:type="dxa"/>
        <w:tblLook w:val="04A0" w:firstRow="1" w:lastRow="0" w:firstColumn="1" w:lastColumn="0" w:noHBand="0" w:noVBand="1"/>
      </w:tblPr>
      <w:tblGrid>
        <w:gridCol w:w="3936"/>
        <w:gridCol w:w="5528"/>
      </w:tblGrid>
      <w:tr w:rsidR="00F0278B" w:rsidRPr="00310956" w14:paraId="6FF0FF24" w14:textId="77777777" w:rsidTr="00E14B59">
        <w:tc>
          <w:tcPr>
            <w:tcW w:w="9464" w:type="dxa"/>
            <w:gridSpan w:val="2"/>
            <w:shd w:val="clear" w:color="auto" w:fill="auto"/>
          </w:tcPr>
          <w:p w14:paraId="10BDCF6B" w14:textId="77777777" w:rsidR="00F0278B" w:rsidRPr="00310956" w:rsidRDefault="00F0278B" w:rsidP="0041779E">
            <w:pPr>
              <w:spacing w:after="0" w:line="240" w:lineRule="auto"/>
              <w:rPr>
                <w:rFonts w:ascii="Times New Roman" w:hAnsi="Times New Roman"/>
                <w:b/>
              </w:rPr>
            </w:pPr>
            <w:r w:rsidRPr="00310956">
              <w:rPr>
                <w:rFonts w:ascii="Times New Roman" w:hAnsi="Times New Roman"/>
                <w:b/>
              </w:rPr>
              <w:t xml:space="preserve">Metex </w:t>
            </w:r>
            <w:r w:rsidRPr="00310956">
              <w:rPr>
                <w:rFonts w:ascii="Times New Roman" w:hAnsi="Times New Roman"/>
                <w:b/>
                <w:color w:val="000000"/>
              </w:rPr>
              <w:t>užpildyto švirkštiklio dalys</w:t>
            </w:r>
            <w:r w:rsidRPr="00310956">
              <w:rPr>
                <w:rFonts w:ascii="Times New Roman" w:hAnsi="Times New Roman"/>
                <w:b/>
              </w:rPr>
              <w:t>:</w:t>
            </w:r>
          </w:p>
          <w:p w14:paraId="5CCAECF3" w14:textId="77777777" w:rsidR="00F0278B" w:rsidRPr="00310956" w:rsidRDefault="00F0278B" w:rsidP="0041779E">
            <w:pPr>
              <w:spacing w:after="0" w:line="240" w:lineRule="auto"/>
              <w:rPr>
                <w:rFonts w:ascii="Times New Roman" w:hAnsi="Times New Roman"/>
                <w:color w:val="000000"/>
              </w:rPr>
            </w:pPr>
          </w:p>
        </w:tc>
      </w:tr>
      <w:tr w:rsidR="00F0278B" w:rsidRPr="00310956" w14:paraId="4A51A05C" w14:textId="77777777" w:rsidTr="00E14B59">
        <w:tc>
          <w:tcPr>
            <w:tcW w:w="3936" w:type="dxa"/>
            <w:shd w:val="clear" w:color="auto" w:fill="auto"/>
          </w:tcPr>
          <w:p w14:paraId="0B78F241" w14:textId="77777777" w:rsidR="00F0278B" w:rsidRPr="00310956" w:rsidRDefault="00F0278B" w:rsidP="00BE2D87">
            <w:pPr>
              <w:spacing w:after="0" w:line="240" w:lineRule="auto"/>
              <w:rPr>
                <w:rFonts w:ascii="Times New Roman" w:hAnsi="Times New Roman"/>
                <w:b/>
              </w:rPr>
            </w:pPr>
          </w:p>
          <w:p w14:paraId="39F269ED" w14:textId="69BE72BD" w:rsidR="00F0278B" w:rsidRPr="00310956" w:rsidRDefault="00574999" w:rsidP="005362A1">
            <w:pPr>
              <w:spacing w:after="0" w:line="240" w:lineRule="auto"/>
              <w:rPr>
                <w:rFonts w:ascii="Times New Roman" w:eastAsia="Times New Roman" w:hAnsi="Times New Roman"/>
                <w:lang w:eastAsia="lt-LT"/>
              </w:rPr>
            </w:pPr>
            <w:r w:rsidRPr="00310956">
              <w:rPr>
                <w:rFonts w:ascii="Times New Roman" w:hAnsi="Times New Roman"/>
                <w:noProof/>
                <w:lang w:eastAsia="lt-LT"/>
              </w:rPr>
              <mc:AlternateContent>
                <mc:Choice Requires="wps">
                  <w:drawing>
                    <wp:anchor distT="4294967295" distB="4294967295" distL="114300" distR="114300" simplePos="0" relativeHeight="251653120" behindDoc="0" locked="0" layoutInCell="1" allowOverlap="1" wp14:anchorId="094766CF" wp14:editId="2335E70D">
                      <wp:simplePos x="0" y="0"/>
                      <wp:positionH relativeFrom="column">
                        <wp:posOffset>1360805</wp:posOffset>
                      </wp:positionH>
                      <wp:positionV relativeFrom="paragraph">
                        <wp:posOffset>692784</wp:posOffset>
                      </wp:positionV>
                      <wp:extent cx="367665" cy="0"/>
                      <wp:effectExtent l="38100" t="76200" r="0" b="95250"/>
                      <wp:wrapNone/>
                      <wp:docPr id="30"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7CB964" id="Tiesioji jungtis 15" o:spid="_x0000_s1026" style="position:absolute;flip:x;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r0yQEAAHMDAAAOAAAAZHJzL2Uyb0RvYy54bWysU01vEzEQvSPxHyzfySZBCbDKpoeUwqFA&#10;pJYfMPHHroXtsWwnu/n3eNw0reCG8MGa8cw8v3keb24mZ9lJxWTQd3wxm3OmvEBpfN/xn4937z5y&#10;ljJ4CRa96vhZJX6zfftmM4ZWLXFAK1VkBcSndgwdH3IObdMkMSgHaYZB+RLUGB3k4sa+kRHGgu5s&#10;s5zP182IUYaIQqVUTm+fgnxb8bVWIv/QOqnMbMcLt1z3WPcD7c12A20fIQxGXGjAP7BwYHy59Ap1&#10;CxnYMZq/oJwRERPqPBPoGtTaCFV7KN0s5n908zBAULWXIk4KV5nS/4MV3087v49EXUz+Idyj+JWY&#10;x90AvleVwOM5lIdbkFTNGFJ7LSEnhX1kh/EbypIDx4xVhUlHx7Q14SsVEnjplE1V9vNVdjVlJsrh&#10;+/WH9XrFmXgONdASAtWFmPIXhY6R0XFrPAkCLZzuUyZGLyl07PHOWFsf1Xo2dvzTarmqBQmtkRSk&#10;tBT7w85GdgIai7pqeyXyOi3i0csKNiiQny92BmOLzXLVJUdTlLKK021OSc6sKj+BrCd61l90I6lo&#10;LlN7QHneRwqTV1629nGZQhqd137Nevkr298AAAD//wMAUEsDBBQABgAIAAAAIQCvEkLm4AAAAAsB&#10;AAAPAAAAZHJzL2Rvd25yZXYueG1sTI9NS8QwEIbvgv8hjODNTRvXj61NFxEFT6K7InjLNmNbt5nU&#10;JLut/npHEPQ48z6880y5nFwv9hhi50lDPstAINXedtRoeF7fnVyCiMmQNb0n1PCJEZbV4UFpCutH&#10;esL9KjWCSygWRkOb0lBIGesWnYkzPyBx9uaDM4nH0EgbzMjlrpcqy86lMx3xhdYMeNNivV3tnIbF&#10;ejzzj2H7Ms+7j9ev2/c03D8krY+PpusrEAmn9AfDjz6rQ8VOG78jG0WvQeXzU0Y5yBY5CCbUhVIg&#10;Nr8bWZXy/w/VNwAAAP//AwBQSwECLQAUAAYACAAAACEAtoM4kv4AAADhAQAAEwAAAAAAAAAAAAAA&#10;AAAAAAAAW0NvbnRlbnRfVHlwZXNdLnhtbFBLAQItABQABgAIAAAAIQA4/SH/1gAAAJQBAAALAAAA&#10;AAAAAAAAAAAAAC8BAABfcmVscy8ucmVsc1BLAQItABQABgAIAAAAIQB6qvr0yQEAAHMDAAAOAAAA&#10;AAAAAAAAAAAAAC4CAABkcnMvZTJvRG9jLnhtbFBLAQItABQABgAIAAAAIQCvEkLm4AAAAAsBAAAP&#10;AAAAAAAAAAAAAAAAACMEAABkcnMvZG93bnJldi54bWxQSwUGAAAAAAQABADzAAAAMAUAAAAA&#10;">
                      <v:stroke endarrow="block"/>
                    </v:line>
                  </w:pict>
                </mc:Fallback>
              </mc:AlternateContent>
            </w:r>
            <w:r w:rsidRPr="00310956">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113FA651" wp14:editId="2B71C445">
                      <wp:simplePos x="0" y="0"/>
                      <wp:positionH relativeFrom="column">
                        <wp:posOffset>1094105</wp:posOffset>
                      </wp:positionH>
                      <wp:positionV relativeFrom="paragraph">
                        <wp:posOffset>349885</wp:posOffset>
                      </wp:positionV>
                      <wp:extent cx="131445" cy="674370"/>
                      <wp:effectExtent l="0" t="0" r="20955" b="11430"/>
                      <wp:wrapNone/>
                      <wp:docPr id="29" name="Dešinysis riestinis skliaust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674370"/>
                              </a:xfrm>
                              <a:prstGeom prst="rightBrace">
                                <a:avLst>
                                  <a:gd name="adj1" fmla="val 427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118F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šinysis riestinis skliaustas 14" o:spid="_x0000_s1026" type="#_x0000_t88" style="position:absolute;margin-left:86.15pt;margin-top:27.55pt;width:10.35pt;height:5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vCFgIAAB8EAAAOAAAAZHJzL2Uyb0RvYy54bWysU9uO0zAQfUfiHyy/07TZZMtGTVewyyKk&#10;5SItfIDrS2NwPMZ2m5avZ+ykpcAbIg/WTGZ8ZubM8er20Buylz5osC1dzOaUSMtBaLtt6ZfPDy9e&#10;UhIis4IZsLKlRxno7fr5s9XgGllCB0ZITxDEhmZwLe1idE1RBN7JnoUZOGkxqMD3LKLrt4XwbED0&#10;3hTlfH5dDOCF88BlCPj3fgzSdcZXSvL4UakgIzEtxd5iPn0+N+ks1ivWbD1zneZTG+wfuuiZtlj0&#10;DHXPIiM7r/+C6jX3EEDFGYe+AKU0l3kGnGYx/2Oap445mWdBcoI70xT+Hyz/sH9yn3xqPbhH4N8C&#10;MlIMLjTnSHIC5pDN8B4E7pDtIuRhD8r36SaOQQ6Z0+OZU3mIhOPPxdWiqmpKOIaul9XVMnNesOZ0&#10;2fkQ30roSTJa6vW2i68942lw1rD9Y4iZWEEs61N18XVBieoN7mnPDKnKZV1Ne7zIKS9z6jl+KQfr&#10;TohonSoneAsP2pisBmPJ0NKbuqxzBwGMFimY0oLfbu6MJ1gYJ83fBPtbmoedFRmsk0y8mezItBlt&#10;LG7sxHOiNsk1NBsQR6TZw6hSfFVodOB/UDKgQlsavu+Yl5SYdxYlcIPEJklnp6qXJTr+MrK5jDDL&#10;EaqlkZLRvIvjM9i5TDluKo9r4RWuV+l40sHY1dQsqjCTOL2YJPNLP2f9etfrnwAAAP//AwBQSwME&#10;FAAGAAgAAAAhAN65TEHgAAAACgEAAA8AAABkcnMvZG93bnJldi54bWxMj8tOwzAQRfdI/IM1SOyo&#10;k0YtEOJUBcQGihClEmLnxG4cYY8j223C3zNdwW6u5ug+qtXkLDvqEHuPAvJZBkxj61WPnYDdx9PV&#10;DbCYJCppPWoBPzrCqj4/q2Sp/Ijv+rhNHSMTjKUUYFIaSs5ja7STceYHjfTb++BkIhk6roIcydxZ&#10;Ps+yJXeyR0owctAPRrff24MTsP8yhX/ePL40Lny+7uz9+q0ZOyEuL6b1HbCkp/QHw6k+VYeaOjX+&#10;gCoyS/p6XhAqYLHIgZ2A24LGNXQs8wJ4XfH/E+pfAAAA//8DAFBLAQItABQABgAIAAAAIQC2gziS&#10;/gAAAOEBAAATAAAAAAAAAAAAAAAAAAAAAABbQ29udGVudF9UeXBlc10ueG1sUEsBAi0AFAAGAAgA&#10;AAAhADj9If/WAAAAlAEAAAsAAAAAAAAAAAAAAAAALwEAAF9yZWxzLy5yZWxzUEsBAi0AFAAGAAgA&#10;AAAhAIgVi8IWAgAAHwQAAA4AAAAAAAAAAAAAAAAALgIAAGRycy9lMm9Eb2MueG1sUEsBAi0AFAAG&#10;AAgAAAAhAN65TEHgAAAACgEAAA8AAAAAAAAAAAAAAAAAcAQAAGRycy9kb3ducmV2LnhtbFBLBQYA&#10;AAAABAAEAPMAAAB9BQAAAAA=&#10;"/>
                  </w:pict>
                </mc:Fallback>
              </mc:AlternateContent>
            </w:r>
            <w:r w:rsidRPr="00310956">
              <w:rPr>
                <w:rFonts w:ascii="Times New Roman" w:hAnsi="Times New Roman"/>
                <w:noProof/>
                <w:lang w:eastAsia="lt-LT"/>
              </w:rPr>
              <mc:AlternateContent>
                <mc:Choice Requires="wps">
                  <w:drawing>
                    <wp:anchor distT="4294967295" distB="4294967295" distL="114300" distR="114300" simplePos="0" relativeHeight="251651072" behindDoc="0" locked="0" layoutInCell="1" allowOverlap="1" wp14:anchorId="04894EB7" wp14:editId="50E1DF07">
                      <wp:simplePos x="0" y="0"/>
                      <wp:positionH relativeFrom="column">
                        <wp:posOffset>1094105</wp:posOffset>
                      </wp:positionH>
                      <wp:positionV relativeFrom="paragraph">
                        <wp:posOffset>190499</wp:posOffset>
                      </wp:positionV>
                      <wp:extent cx="685800" cy="0"/>
                      <wp:effectExtent l="38100" t="76200" r="0" b="95250"/>
                      <wp:wrapNone/>
                      <wp:docPr id="28"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30A863" id="Tiesioji jungtis 13" o:spid="_x0000_s1026" style="position:absolute;flip:x;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NR/OCzeAAAACQEA&#10;AA8AAABkcnMvZG93bnJldi54bWxMj81OwzAQhO9IvIO1SNyo3ZSfEuJUCIHECUFbVeLmxksSGq+D&#10;7TaBp2cRBzjO7KfZmWIxuk4cMMTWk4bpRIFAqrxtqdawXj2czUHEZMiazhNq+MQIi/L4qDC59QO9&#10;4GGZasEhFHOjoUmpz6WMVYPOxInvkfj25oMziWWopQ1m4HDXyUypS+lMS/yhMT3eNVjtlnun4Xo1&#10;XPjnsNucT9uP16/799Q/PiWtT0/G2xsQCcf0B8NPfa4OJXfa+j3ZKDrWV9mMUQ0zxZsYyOaKje2v&#10;IctC/l9QfgMAAP//AwBQSwECLQAUAAYACAAAACEAtoM4kv4AAADhAQAAEwAAAAAAAAAAAAAAAAAA&#10;AAAAW0NvbnRlbnRfVHlwZXNdLnhtbFBLAQItABQABgAIAAAAIQA4/SH/1gAAAJQBAAALAAAAAAAA&#10;AAAAAAAAAC8BAABfcmVscy8ucmVsc1BLAQItABQABgAIAAAAIQBSNZTiyAEAAHMDAAAOAAAAAAAA&#10;AAAAAAAAAC4CAABkcnMvZTJvRG9jLnhtbFBLAQItABQABgAIAAAAIQDUfzgs3gAAAAkBAAAPAAAA&#10;AAAAAAAAAAAAACIEAABkcnMvZG93bnJldi54bWxQSwUGAAAAAAQABADzAAAALQUAAAAA&#10;">
                      <v:stroke endarrow="block"/>
                    </v:line>
                  </w:pict>
                </mc:Fallback>
              </mc:AlternateContent>
            </w:r>
            <w:r w:rsidRPr="00310956">
              <w:rPr>
                <w:rFonts w:ascii="Times New Roman" w:hAnsi="Times New Roman"/>
                <w:noProof/>
                <w:lang w:eastAsia="lt-LT"/>
              </w:rPr>
              <mc:AlternateContent>
                <mc:Choice Requires="wps">
                  <w:drawing>
                    <wp:anchor distT="4294967295" distB="4294967295" distL="114300" distR="114300" simplePos="0" relativeHeight="251654144" behindDoc="0" locked="0" layoutInCell="1" allowOverlap="1" wp14:anchorId="0F107AAD" wp14:editId="65EDA979">
                      <wp:simplePos x="0" y="0"/>
                      <wp:positionH relativeFrom="column">
                        <wp:posOffset>1092200</wp:posOffset>
                      </wp:positionH>
                      <wp:positionV relativeFrom="paragraph">
                        <wp:posOffset>1214754</wp:posOffset>
                      </wp:positionV>
                      <wp:extent cx="685800" cy="0"/>
                      <wp:effectExtent l="38100" t="76200" r="0" b="95250"/>
                      <wp:wrapNone/>
                      <wp:docPr id="27"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AFB2B9" id="Tiesioji jungtis 12"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JK1lyzdAAAACwEA&#10;AA8AAABkcnMvZG93bnJldi54bWxMT01Lw0AQvQv+h2UEb3aT+NXGbIqIgifRVgRv22RMYrOzcXfa&#10;RH+9Iwh6m/fBm/eK5eR6tccQO08G0lkCCqnydUeNgef13ckcVGRLte09oYFPjLAsDw8Km9d+pCfc&#10;r7hREkIxtwZa5iHXOlYtOhtnfkAS7c0HZ1lgaHQd7CjhrtdZklxoZzuSD60d8KbFarvaOQOL9Xju&#10;H8P25SztPl6/bt95uH9gY46PpusrUIwT/5nhp75Uh1I6bfyO6qh6wZeZbGE5FukpKHFk80SYzS+j&#10;y0L/31B+AwAA//8DAFBLAQItABQABgAIAAAAIQC2gziS/gAAAOEBAAATAAAAAAAAAAAAAAAAAAAA&#10;AABbQ29udGVudF9UeXBlc10ueG1sUEsBAi0AFAAGAAgAAAAhADj9If/WAAAAlAEAAAsAAAAAAAAA&#10;AAAAAAAALwEAAF9yZWxzLy5yZWxzUEsBAi0AFAAGAAgAAAAhAFI1lOLIAQAAcwMAAA4AAAAAAAAA&#10;AAAAAAAALgIAAGRycy9lMm9Eb2MueG1sUEsBAi0AFAAGAAgAAAAhAJK1lyzdAAAACwEAAA8AAAAA&#10;AAAAAAAAAAAAIgQAAGRycy9kb3ducmV2LnhtbFBLBQYAAAAABAAEAPMAAAAsBQAAAAA=&#10;">
                      <v:stroke endarrow="block"/>
                    </v:line>
                  </w:pict>
                </mc:Fallback>
              </mc:AlternateContent>
            </w:r>
            <w:r w:rsidRPr="00310956">
              <w:rPr>
                <w:rFonts w:ascii="Times New Roman" w:hAnsi="Times New Roman"/>
                <w:noProof/>
                <w:lang w:eastAsia="lt-LT"/>
              </w:rPr>
              <mc:AlternateContent>
                <mc:Choice Requires="wps">
                  <w:drawing>
                    <wp:anchor distT="4294967295" distB="4294967295" distL="114300" distR="114300" simplePos="0" relativeHeight="251656192" behindDoc="0" locked="0" layoutInCell="1" allowOverlap="1" wp14:anchorId="3AEB48E8" wp14:editId="26B9397E">
                      <wp:simplePos x="0" y="0"/>
                      <wp:positionH relativeFrom="column">
                        <wp:posOffset>1092200</wp:posOffset>
                      </wp:positionH>
                      <wp:positionV relativeFrom="paragraph">
                        <wp:posOffset>1557654</wp:posOffset>
                      </wp:positionV>
                      <wp:extent cx="685800" cy="0"/>
                      <wp:effectExtent l="38100" t="76200" r="0" b="95250"/>
                      <wp:wrapNone/>
                      <wp:docPr id="26"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6C3C86" id="Tiesioji jungtis 11"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NxE2DTfAAAACwEA&#10;AA8AAABkcnMvZG93bnJldi54bWxMj0FLw0AQhe+C/2EZwZvdNLZaYzZFRMGT1FYEb9vsmMRmZ2N2&#10;2kR/vSMIenxvHm++ly9H36oD9rEJZGA6SUAhlcE1VBl43tyfLUBFtuRsGwgNfGKEZXF8lNvMhYGe&#10;8LDmSkkJxcwaqJm7TOtY1uhtnIQOSW5vofeWRfaVdr0dpNy3Ok2SC+1tQ/Khth3e1lju1ntv4Goz&#10;zMOq373Mps3H69fdO3cPj2zM6cl4cw2KceS/MPzgCzoUwrQNe3JRtaIvU9nCBtLZ/ByUJNJFIs72&#10;19FFrv9vKL4BAAD//wMAUEsBAi0AFAAGAAgAAAAhALaDOJL+AAAA4QEAABMAAAAAAAAAAAAAAAAA&#10;AAAAAFtDb250ZW50X1R5cGVzXS54bWxQSwECLQAUAAYACAAAACEAOP0h/9YAAACUAQAACwAAAAAA&#10;AAAAAAAAAAAvAQAAX3JlbHMvLnJlbHNQSwECLQAUAAYACAAAACEAUjWU4sgBAABzAwAADgAAAAAA&#10;AAAAAAAAAAAuAgAAZHJzL2Uyb0RvYy54bWxQSwECLQAUAAYACAAAACEA3ETYNN8AAAALAQAADwAA&#10;AAAAAAAAAAAAAAAiBAAAZHJzL2Rvd25yZXYueG1sUEsFBgAAAAAEAAQA8wAAAC4FAAAAAA==&#10;">
                      <v:stroke endarrow="block"/>
                    </v:line>
                  </w:pict>
                </mc:Fallback>
              </mc:AlternateContent>
            </w:r>
            <w:r w:rsidRPr="00310956">
              <w:rPr>
                <w:rFonts w:ascii="Times New Roman" w:eastAsia="Times New Roman" w:hAnsi="Times New Roman"/>
                <w:noProof/>
                <w:lang w:eastAsia="lt-LT"/>
              </w:rPr>
              <w:drawing>
                <wp:inline distT="0" distB="0" distL="0" distR="0" wp14:anchorId="3B9E65F8" wp14:editId="46BAAF3D">
                  <wp:extent cx="1701800" cy="1828800"/>
                  <wp:effectExtent l="0" t="0" r="0" b="0"/>
                  <wp:docPr id="25" name="Paveikslėlis 10" descr="instruction-1-1 geschlossen-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instruction-1-1 geschlossen-neu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701800" cy="1828800"/>
                          </a:xfrm>
                          <a:prstGeom prst="rect">
                            <a:avLst/>
                          </a:prstGeom>
                          <a:noFill/>
                          <a:ln>
                            <a:noFill/>
                          </a:ln>
                        </pic:spPr>
                      </pic:pic>
                    </a:graphicData>
                  </a:graphic>
                </wp:inline>
              </w:drawing>
            </w:r>
          </w:p>
          <w:p w14:paraId="23D6796C" w14:textId="77777777" w:rsidR="00F0278B" w:rsidRPr="00310956" w:rsidRDefault="00F0278B" w:rsidP="00BE2D87">
            <w:pPr>
              <w:spacing w:after="0" w:line="240" w:lineRule="auto"/>
              <w:rPr>
                <w:rFonts w:ascii="Times New Roman" w:hAnsi="Times New Roman"/>
                <w:color w:val="000000"/>
              </w:rPr>
            </w:pPr>
          </w:p>
        </w:tc>
        <w:tc>
          <w:tcPr>
            <w:tcW w:w="5528" w:type="dxa"/>
            <w:shd w:val="clear" w:color="auto" w:fill="auto"/>
          </w:tcPr>
          <w:p w14:paraId="75FCF348" w14:textId="77777777" w:rsidR="00F0278B" w:rsidRPr="00310956" w:rsidRDefault="00F0278B" w:rsidP="00665F35">
            <w:pPr>
              <w:spacing w:after="0" w:line="240" w:lineRule="auto"/>
              <w:rPr>
                <w:rFonts w:ascii="Times New Roman" w:hAnsi="Times New Roman"/>
                <w:color w:val="000000"/>
              </w:rPr>
            </w:pPr>
          </w:p>
          <w:p w14:paraId="040E0333" w14:textId="77777777" w:rsidR="00F0278B" w:rsidRPr="00310956" w:rsidRDefault="00F0278B" w:rsidP="005976A6">
            <w:pPr>
              <w:spacing w:after="0" w:line="240" w:lineRule="auto"/>
              <w:rPr>
                <w:rFonts w:ascii="Times New Roman" w:hAnsi="Times New Roman"/>
                <w:color w:val="000000"/>
              </w:rPr>
            </w:pPr>
          </w:p>
          <w:p w14:paraId="289D80B0" w14:textId="77777777" w:rsidR="00F0278B" w:rsidRPr="00310956" w:rsidRDefault="00F0278B" w:rsidP="00D12DA9">
            <w:pPr>
              <w:spacing w:after="0" w:line="240" w:lineRule="auto"/>
              <w:rPr>
                <w:rFonts w:ascii="Times New Roman" w:hAnsi="Times New Roman"/>
                <w:color w:val="000000"/>
              </w:rPr>
            </w:pPr>
            <w:r w:rsidRPr="00310956">
              <w:rPr>
                <w:rFonts w:ascii="Times New Roman" w:hAnsi="Times New Roman"/>
                <w:color w:val="000000"/>
              </w:rPr>
              <w:t>Injekcijos mygtukas</w:t>
            </w:r>
          </w:p>
          <w:p w14:paraId="3D5EAC84" w14:textId="77777777" w:rsidR="00F0278B" w:rsidRPr="00310956" w:rsidRDefault="00F0278B" w:rsidP="0041779E">
            <w:pPr>
              <w:spacing w:after="0" w:line="240" w:lineRule="auto"/>
              <w:rPr>
                <w:rFonts w:ascii="Times New Roman" w:hAnsi="Times New Roman"/>
                <w:color w:val="000000"/>
              </w:rPr>
            </w:pPr>
          </w:p>
          <w:p w14:paraId="740D0FDA" w14:textId="77777777" w:rsidR="00F0278B" w:rsidRPr="00310956" w:rsidRDefault="00F0278B" w:rsidP="0041779E">
            <w:pPr>
              <w:spacing w:after="0" w:line="240" w:lineRule="auto"/>
              <w:rPr>
                <w:rFonts w:ascii="Times New Roman" w:hAnsi="Times New Roman"/>
                <w:color w:val="000000"/>
              </w:rPr>
            </w:pPr>
          </w:p>
          <w:p w14:paraId="34261E79" w14:textId="77777777" w:rsidR="00F0278B" w:rsidRPr="00310956" w:rsidRDefault="00F0278B" w:rsidP="0041779E">
            <w:pPr>
              <w:spacing w:after="0" w:line="240" w:lineRule="auto"/>
              <w:rPr>
                <w:rFonts w:ascii="Times New Roman" w:hAnsi="Times New Roman"/>
                <w:color w:val="000000"/>
              </w:rPr>
            </w:pPr>
            <w:r w:rsidRPr="00310956">
              <w:rPr>
                <w:rFonts w:ascii="Times New Roman" w:hAnsi="Times New Roman"/>
                <w:color w:val="000000"/>
              </w:rPr>
              <w:t>Laikymo vieta</w:t>
            </w:r>
          </w:p>
          <w:p w14:paraId="356BE099" w14:textId="77777777" w:rsidR="00F0278B" w:rsidRPr="00310956" w:rsidRDefault="00F0278B" w:rsidP="0041779E">
            <w:pPr>
              <w:spacing w:after="0" w:line="240" w:lineRule="auto"/>
              <w:rPr>
                <w:rFonts w:ascii="Times New Roman" w:hAnsi="Times New Roman"/>
                <w:color w:val="000000"/>
              </w:rPr>
            </w:pPr>
          </w:p>
          <w:p w14:paraId="069422DB" w14:textId="77777777" w:rsidR="00F0278B" w:rsidRPr="00310956" w:rsidRDefault="00F0278B" w:rsidP="0041779E">
            <w:pPr>
              <w:spacing w:after="0" w:line="240" w:lineRule="auto"/>
              <w:rPr>
                <w:rFonts w:ascii="Times New Roman" w:hAnsi="Times New Roman"/>
                <w:color w:val="000000"/>
              </w:rPr>
            </w:pPr>
          </w:p>
          <w:p w14:paraId="7C09D3CB" w14:textId="77777777" w:rsidR="00F0278B" w:rsidRPr="00310956" w:rsidRDefault="00F0278B" w:rsidP="0041779E">
            <w:pPr>
              <w:spacing w:after="0" w:line="240" w:lineRule="auto"/>
              <w:rPr>
                <w:rFonts w:ascii="Times New Roman" w:hAnsi="Times New Roman"/>
                <w:color w:val="000000"/>
              </w:rPr>
            </w:pPr>
            <w:r w:rsidRPr="00310956">
              <w:rPr>
                <w:rFonts w:ascii="Times New Roman" w:hAnsi="Times New Roman"/>
                <w:color w:val="000000"/>
              </w:rPr>
              <w:t>Permatoma kontrolinė zona</w:t>
            </w:r>
          </w:p>
          <w:p w14:paraId="200F0158" w14:textId="77777777" w:rsidR="00F0278B" w:rsidRPr="00310956" w:rsidRDefault="00F0278B" w:rsidP="0041779E">
            <w:pPr>
              <w:spacing w:after="0" w:line="240" w:lineRule="auto"/>
              <w:rPr>
                <w:rFonts w:ascii="Times New Roman" w:hAnsi="Times New Roman"/>
                <w:color w:val="000000"/>
              </w:rPr>
            </w:pPr>
          </w:p>
          <w:p w14:paraId="7AB34456" w14:textId="77777777" w:rsidR="00F0278B" w:rsidRPr="00310956" w:rsidRDefault="00F0278B" w:rsidP="0041779E">
            <w:pPr>
              <w:spacing w:after="0" w:line="240" w:lineRule="auto"/>
              <w:rPr>
                <w:rFonts w:ascii="Times New Roman" w:hAnsi="Times New Roman"/>
                <w:color w:val="000000"/>
              </w:rPr>
            </w:pPr>
            <w:r w:rsidRPr="00310956">
              <w:rPr>
                <w:rFonts w:ascii="Times New Roman" w:hAnsi="Times New Roman"/>
                <w:color w:val="000000"/>
              </w:rPr>
              <w:t>Dangtelis</w:t>
            </w:r>
          </w:p>
        </w:tc>
      </w:tr>
      <w:tr w:rsidR="00F0278B" w:rsidRPr="00310956" w14:paraId="61135EE8" w14:textId="77777777" w:rsidTr="00E14B59">
        <w:tc>
          <w:tcPr>
            <w:tcW w:w="3936" w:type="dxa"/>
            <w:shd w:val="clear" w:color="auto" w:fill="auto"/>
          </w:tcPr>
          <w:p w14:paraId="3881D2D9" w14:textId="77777777" w:rsidR="00F0278B" w:rsidRPr="00310956" w:rsidRDefault="00574999" w:rsidP="00BE2D87">
            <w:pPr>
              <w:spacing w:after="0" w:line="240" w:lineRule="auto"/>
              <w:rPr>
                <w:rFonts w:ascii="Times New Roman" w:hAnsi="Times New Roman"/>
                <w:color w:val="000000"/>
              </w:rPr>
            </w:pPr>
            <w:r w:rsidRPr="00310956">
              <w:rPr>
                <w:rFonts w:ascii="Times New Roman" w:eastAsia="Times New Roman" w:hAnsi="Times New Roman"/>
                <w:noProof/>
                <w:color w:val="000000"/>
                <w:lang w:eastAsia="lt-LT"/>
              </w:rPr>
              <w:drawing>
                <wp:inline distT="0" distB="0" distL="0" distR="0" wp14:anchorId="02E19054" wp14:editId="226A9FD7">
                  <wp:extent cx="1682750" cy="1809750"/>
                  <wp:effectExtent l="0" t="0" r="0" b="0"/>
                  <wp:docPr id="24" name="Paveikslėlis 9" descr="instruction-1-3 vergleich-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instruction-1-3 vergleich-neu"/>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82750" cy="1809750"/>
                          </a:xfrm>
                          <a:prstGeom prst="rect">
                            <a:avLst/>
                          </a:prstGeom>
                          <a:noFill/>
                          <a:ln>
                            <a:noFill/>
                          </a:ln>
                        </pic:spPr>
                      </pic:pic>
                    </a:graphicData>
                  </a:graphic>
                </wp:inline>
              </w:drawing>
            </w:r>
          </w:p>
        </w:tc>
        <w:tc>
          <w:tcPr>
            <w:tcW w:w="5528" w:type="dxa"/>
            <w:shd w:val="clear" w:color="auto" w:fill="auto"/>
          </w:tcPr>
          <w:p w14:paraId="6782981C" w14:textId="77777777" w:rsidR="00F0278B" w:rsidRPr="00310956" w:rsidRDefault="00F0278B" w:rsidP="00665F35">
            <w:pPr>
              <w:spacing w:after="0" w:line="240" w:lineRule="auto"/>
              <w:rPr>
                <w:rFonts w:ascii="Times New Roman" w:hAnsi="Times New Roman"/>
                <w:color w:val="000000"/>
              </w:rPr>
            </w:pPr>
          </w:p>
          <w:p w14:paraId="18125CBD" w14:textId="77777777" w:rsidR="00F0278B" w:rsidRPr="00310956" w:rsidRDefault="00F0278B" w:rsidP="005976A6">
            <w:pPr>
              <w:spacing w:after="0" w:line="240" w:lineRule="auto"/>
              <w:rPr>
                <w:rFonts w:ascii="Times New Roman" w:hAnsi="Times New Roman"/>
                <w:color w:val="000000"/>
              </w:rPr>
            </w:pPr>
            <w:r w:rsidRPr="00310956">
              <w:rPr>
                <w:rFonts w:ascii="Times New Roman" w:hAnsi="Times New Roman"/>
                <w:color w:val="000000"/>
              </w:rPr>
              <w:t>a) Su dangteliu prieš injekciją</w:t>
            </w:r>
          </w:p>
          <w:p w14:paraId="137C8E16" w14:textId="77777777" w:rsidR="00F0278B" w:rsidRPr="00310956" w:rsidRDefault="00F0278B" w:rsidP="00D12DA9">
            <w:pPr>
              <w:spacing w:after="0" w:line="240" w:lineRule="auto"/>
              <w:rPr>
                <w:rFonts w:ascii="Times New Roman" w:hAnsi="Times New Roman"/>
                <w:color w:val="000000"/>
              </w:rPr>
            </w:pPr>
          </w:p>
          <w:p w14:paraId="2C63AA26" w14:textId="77777777" w:rsidR="00F0278B" w:rsidRPr="00310956" w:rsidRDefault="00F0278B" w:rsidP="0041779E">
            <w:pPr>
              <w:spacing w:after="0" w:line="240" w:lineRule="auto"/>
              <w:rPr>
                <w:rFonts w:ascii="Times New Roman" w:hAnsi="Times New Roman"/>
                <w:color w:val="000000"/>
              </w:rPr>
            </w:pPr>
            <w:r w:rsidRPr="00310956">
              <w:rPr>
                <w:rFonts w:ascii="Times New Roman" w:hAnsi="Times New Roman"/>
                <w:color w:val="000000"/>
              </w:rPr>
              <w:t>b) Nuėmus dangtelį prieš injekciją</w:t>
            </w:r>
          </w:p>
          <w:p w14:paraId="06834A93" w14:textId="77777777" w:rsidR="00F0278B" w:rsidRPr="00310956" w:rsidRDefault="00F0278B" w:rsidP="0041779E">
            <w:pPr>
              <w:spacing w:after="0" w:line="240" w:lineRule="auto"/>
              <w:rPr>
                <w:rFonts w:ascii="Times New Roman" w:hAnsi="Times New Roman"/>
                <w:color w:val="000000"/>
              </w:rPr>
            </w:pPr>
          </w:p>
          <w:p w14:paraId="75D0A9EA" w14:textId="77777777" w:rsidR="00F0278B" w:rsidRPr="00310956" w:rsidRDefault="00F0278B" w:rsidP="0041779E">
            <w:pPr>
              <w:spacing w:after="0" w:line="240" w:lineRule="auto"/>
              <w:rPr>
                <w:rFonts w:ascii="Times New Roman" w:hAnsi="Times New Roman"/>
                <w:color w:val="000000"/>
              </w:rPr>
            </w:pPr>
            <w:r w:rsidRPr="00310956">
              <w:rPr>
                <w:rFonts w:ascii="Times New Roman" w:hAnsi="Times New Roman"/>
                <w:color w:val="000000"/>
              </w:rPr>
              <w:t>c) Po injekcijos</w:t>
            </w:r>
          </w:p>
        </w:tc>
      </w:tr>
      <w:tr w:rsidR="00F0278B" w:rsidRPr="00310956" w14:paraId="70F08142" w14:textId="77777777" w:rsidTr="00E14B59">
        <w:tc>
          <w:tcPr>
            <w:tcW w:w="9464" w:type="dxa"/>
            <w:gridSpan w:val="2"/>
            <w:shd w:val="clear" w:color="auto" w:fill="auto"/>
          </w:tcPr>
          <w:p w14:paraId="3F2CCF82" w14:textId="77777777" w:rsidR="00F0278B" w:rsidRPr="00310956" w:rsidRDefault="00F0278B" w:rsidP="00BE2D87">
            <w:pPr>
              <w:spacing w:after="0" w:line="240" w:lineRule="auto"/>
              <w:rPr>
                <w:rFonts w:ascii="Times New Roman" w:hAnsi="Times New Roman"/>
                <w:color w:val="000000"/>
              </w:rPr>
            </w:pPr>
          </w:p>
          <w:p w14:paraId="35219747" w14:textId="77777777" w:rsidR="00F0278B" w:rsidRPr="00310956" w:rsidRDefault="00F0278B" w:rsidP="00665F35">
            <w:pPr>
              <w:spacing w:after="0" w:line="240" w:lineRule="auto"/>
              <w:rPr>
                <w:rFonts w:ascii="Times New Roman" w:hAnsi="Times New Roman"/>
                <w:color w:val="000000"/>
              </w:rPr>
            </w:pPr>
            <w:r w:rsidRPr="00310956">
              <w:rPr>
                <w:rFonts w:ascii="Times New Roman" w:hAnsi="Times New Roman"/>
                <w:color w:val="000000"/>
              </w:rPr>
              <w:t>Ką reikia atlikti prieš sušvirkščiant injekciją</w:t>
            </w:r>
          </w:p>
          <w:p w14:paraId="64B54B98" w14:textId="77777777" w:rsidR="00F0278B" w:rsidRPr="00310956" w:rsidRDefault="00F0278B" w:rsidP="005976A6">
            <w:pPr>
              <w:spacing w:after="0" w:line="240" w:lineRule="auto"/>
              <w:rPr>
                <w:rFonts w:ascii="Times New Roman" w:hAnsi="Times New Roman"/>
                <w:color w:val="000000"/>
              </w:rPr>
            </w:pPr>
          </w:p>
          <w:p w14:paraId="1A21E707" w14:textId="77777777" w:rsidR="00F0278B" w:rsidRPr="00310956" w:rsidRDefault="00F0278B" w:rsidP="00D12DA9">
            <w:pPr>
              <w:numPr>
                <w:ilvl w:val="0"/>
                <w:numId w:val="12"/>
              </w:numPr>
              <w:spacing w:after="0" w:line="240" w:lineRule="auto"/>
              <w:rPr>
                <w:rFonts w:ascii="Times New Roman" w:hAnsi="Times New Roman"/>
                <w:color w:val="000000"/>
              </w:rPr>
            </w:pPr>
            <w:r w:rsidRPr="00310956">
              <w:rPr>
                <w:rFonts w:ascii="Times New Roman" w:hAnsi="Times New Roman"/>
                <w:color w:val="000000"/>
              </w:rPr>
              <w:t>Kruopščiai nusiplaukite rankas.</w:t>
            </w:r>
          </w:p>
          <w:p w14:paraId="21A8C519" w14:textId="77777777" w:rsidR="00F0278B" w:rsidRPr="00310956" w:rsidRDefault="00F0278B" w:rsidP="0041779E">
            <w:pPr>
              <w:numPr>
                <w:ilvl w:val="0"/>
                <w:numId w:val="12"/>
              </w:numPr>
              <w:spacing w:after="0" w:line="240" w:lineRule="auto"/>
              <w:rPr>
                <w:rFonts w:ascii="Times New Roman" w:hAnsi="Times New Roman"/>
                <w:color w:val="000000"/>
              </w:rPr>
            </w:pPr>
            <w:r w:rsidRPr="00310956">
              <w:rPr>
                <w:rFonts w:ascii="Times New Roman" w:hAnsi="Times New Roman"/>
                <w:color w:val="000000"/>
              </w:rPr>
              <w:t>Išimkite sistemą iš pakuotės.</w:t>
            </w:r>
          </w:p>
          <w:p w14:paraId="629E037B" w14:textId="77777777" w:rsidR="00F0278B" w:rsidRPr="00310956" w:rsidRDefault="00F0278B" w:rsidP="0041779E">
            <w:pPr>
              <w:numPr>
                <w:ilvl w:val="0"/>
                <w:numId w:val="12"/>
              </w:numPr>
              <w:spacing w:after="0" w:line="240" w:lineRule="auto"/>
              <w:rPr>
                <w:rFonts w:ascii="Times New Roman" w:hAnsi="Times New Roman"/>
                <w:color w:val="000000"/>
              </w:rPr>
            </w:pPr>
            <w:r w:rsidRPr="00310956">
              <w:rPr>
                <w:rFonts w:ascii="Times New Roman" w:hAnsi="Times New Roman"/>
                <w:color w:val="000000"/>
              </w:rPr>
              <w:t>Patikrinkite Metex užpildytą švirkštiklį prieš juo naudodamiesi:</w:t>
            </w:r>
          </w:p>
          <w:p w14:paraId="62F876C0" w14:textId="77777777" w:rsidR="00F0278B" w:rsidRPr="00310956" w:rsidRDefault="00F0278B" w:rsidP="0041779E">
            <w:pPr>
              <w:spacing w:after="0" w:line="240" w:lineRule="auto"/>
              <w:ind w:left="502"/>
              <w:rPr>
                <w:rFonts w:ascii="Times New Roman" w:hAnsi="Times New Roman"/>
                <w:color w:val="000000"/>
              </w:rPr>
            </w:pPr>
          </w:p>
        </w:tc>
      </w:tr>
      <w:tr w:rsidR="00F0278B" w:rsidRPr="00310956" w14:paraId="7BFC1FB2" w14:textId="77777777" w:rsidTr="00E14B59">
        <w:tc>
          <w:tcPr>
            <w:tcW w:w="3936" w:type="dxa"/>
            <w:shd w:val="clear" w:color="auto" w:fill="auto"/>
          </w:tcPr>
          <w:p w14:paraId="559BB530" w14:textId="77777777" w:rsidR="00F0278B" w:rsidRPr="00310956" w:rsidRDefault="00574999" w:rsidP="005362A1">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lastRenderedPageBreak/>
              <w:drawing>
                <wp:inline distT="0" distB="0" distL="0" distR="0" wp14:anchorId="6F82ACDC" wp14:editId="032E55C8">
                  <wp:extent cx="1606550" cy="1727200"/>
                  <wp:effectExtent l="0" t="0" r="0" b="6350"/>
                  <wp:docPr id="23" name="Paveikslėlis 8" descr="instruction-1-4 a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instruction-1-4 auge"/>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606550" cy="1727200"/>
                          </a:xfrm>
                          <a:prstGeom prst="rect">
                            <a:avLst/>
                          </a:prstGeom>
                          <a:noFill/>
                          <a:ln>
                            <a:noFill/>
                          </a:ln>
                        </pic:spPr>
                      </pic:pic>
                    </a:graphicData>
                  </a:graphic>
                </wp:inline>
              </w:drawing>
            </w:r>
          </w:p>
          <w:p w14:paraId="5182E826" w14:textId="77777777" w:rsidR="00F0278B" w:rsidRPr="00310956" w:rsidRDefault="00F0278B" w:rsidP="00BE2D87">
            <w:pPr>
              <w:spacing w:after="0" w:line="240" w:lineRule="auto"/>
              <w:rPr>
                <w:rFonts w:ascii="Times New Roman" w:hAnsi="Times New Roman"/>
                <w:color w:val="000000"/>
              </w:rPr>
            </w:pPr>
          </w:p>
        </w:tc>
        <w:tc>
          <w:tcPr>
            <w:tcW w:w="5528" w:type="dxa"/>
            <w:shd w:val="clear" w:color="auto" w:fill="auto"/>
          </w:tcPr>
          <w:p w14:paraId="2610E15C"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Jeigu Metex </w:t>
            </w:r>
            <w:r w:rsidRPr="00310956">
              <w:rPr>
                <w:rFonts w:ascii="Times New Roman" w:hAnsi="Times New Roman"/>
                <w:color w:val="000000"/>
              </w:rPr>
              <w:t xml:space="preserve">užpildytas švirkštiklis sugadintas, jo </w:t>
            </w:r>
            <w:r w:rsidRPr="00310956">
              <w:rPr>
                <w:rFonts w:ascii="Times New Roman" w:hAnsi="Times New Roman"/>
                <w:b/>
                <w:color w:val="000000"/>
              </w:rPr>
              <w:t>nenaudokite</w:t>
            </w:r>
            <w:r w:rsidRPr="00310956">
              <w:rPr>
                <w:rFonts w:ascii="Times New Roman" w:hAnsi="Times New Roman"/>
                <w:color w:val="000000"/>
              </w:rPr>
              <w:t>. Naudokite kitą ir susisiekite su gydytoju, vaistininku arba slaugytoja</w:t>
            </w:r>
            <w:r w:rsidRPr="00310956">
              <w:rPr>
                <w:rFonts w:ascii="Times New Roman" w:hAnsi="Times New Roman"/>
              </w:rPr>
              <w:t>.</w:t>
            </w:r>
          </w:p>
          <w:p w14:paraId="70A23AF2" w14:textId="77777777" w:rsidR="00F0278B" w:rsidRPr="00310956" w:rsidRDefault="00F0278B" w:rsidP="005976A6">
            <w:pPr>
              <w:spacing w:after="0" w:line="240" w:lineRule="auto"/>
              <w:rPr>
                <w:rFonts w:ascii="Times New Roman" w:hAnsi="Times New Roman"/>
              </w:rPr>
            </w:pPr>
          </w:p>
          <w:p w14:paraId="1ABC3C6B"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Jeigu matomas nedidelis oro burbuliukas per permatomą kontrolinę zoną, tai neturės įtakos jūsų dozei ir nepadarys jums žalos.</w:t>
            </w:r>
          </w:p>
          <w:p w14:paraId="42669AEE" w14:textId="77777777" w:rsidR="00F0278B" w:rsidRPr="00310956" w:rsidRDefault="00F0278B" w:rsidP="0041779E">
            <w:pPr>
              <w:spacing w:after="0" w:line="240" w:lineRule="auto"/>
              <w:rPr>
                <w:rFonts w:ascii="Times New Roman" w:hAnsi="Times New Roman"/>
              </w:rPr>
            </w:pPr>
          </w:p>
          <w:p w14:paraId="75526FEE" w14:textId="77777777" w:rsidR="00F0278B" w:rsidRPr="00310956" w:rsidRDefault="00F0278B" w:rsidP="0041779E">
            <w:pPr>
              <w:spacing w:after="0" w:line="240" w:lineRule="auto"/>
              <w:rPr>
                <w:rFonts w:ascii="Times New Roman" w:hAnsi="Times New Roman"/>
              </w:rPr>
            </w:pPr>
            <w:r w:rsidRPr="00310956">
              <w:rPr>
                <w:rFonts w:ascii="Times New Roman" w:hAnsi="Times New Roman"/>
              </w:rPr>
              <w:t>Jeigu negalite teisingai matyti arba patikrinti sistemos prieš injekciją, paprašykite kieno nors Jums padėti.</w:t>
            </w:r>
          </w:p>
          <w:p w14:paraId="769CE4A2" w14:textId="77777777" w:rsidR="00F0278B" w:rsidRPr="00310956" w:rsidRDefault="00F0278B" w:rsidP="0041779E">
            <w:pPr>
              <w:spacing w:after="0" w:line="240" w:lineRule="auto"/>
              <w:rPr>
                <w:rFonts w:ascii="Times New Roman" w:hAnsi="Times New Roman"/>
                <w:color w:val="000000"/>
              </w:rPr>
            </w:pPr>
          </w:p>
        </w:tc>
      </w:tr>
      <w:tr w:rsidR="00F0278B" w:rsidRPr="00310956" w14:paraId="668B6934" w14:textId="77777777" w:rsidTr="00E14B59">
        <w:tc>
          <w:tcPr>
            <w:tcW w:w="9464" w:type="dxa"/>
            <w:gridSpan w:val="2"/>
            <w:shd w:val="clear" w:color="auto" w:fill="auto"/>
          </w:tcPr>
          <w:p w14:paraId="1258F1D1" w14:textId="77777777" w:rsidR="00F0278B" w:rsidRPr="00310956" w:rsidRDefault="00F0278B" w:rsidP="00BE2D87">
            <w:pPr>
              <w:numPr>
                <w:ilvl w:val="0"/>
                <w:numId w:val="12"/>
              </w:numPr>
              <w:spacing w:after="0" w:line="240" w:lineRule="auto"/>
              <w:rPr>
                <w:rFonts w:ascii="Times New Roman" w:hAnsi="Times New Roman"/>
                <w:color w:val="000000"/>
              </w:rPr>
            </w:pPr>
            <w:r w:rsidRPr="00310956">
              <w:rPr>
                <w:rFonts w:ascii="Times New Roman" w:hAnsi="Times New Roman"/>
                <w:color w:val="000000"/>
              </w:rPr>
              <w:t>Padėkite Metex užpildytą švirkštiklį ant švaraus lygaus paviršiaus (pvz., stalo).</w:t>
            </w:r>
          </w:p>
          <w:p w14:paraId="7941A608" w14:textId="77777777" w:rsidR="00F0278B" w:rsidRPr="00310956" w:rsidRDefault="00F0278B" w:rsidP="00665F35">
            <w:pPr>
              <w:spacing w:after="0" w:line="240" w:lineRule="auto"/>
              <w:ind w:left="502"/>
              <w:rPr>
                <w:rFonts w:ascii="Times New Roman" w:hAnsi="Times New Roman"/>
                <w:color w:val="000000"/>
              </w:rPr>
            </w:pPr>
          </w:p>
        </w:tc>
      </w:tr>
      <w:tr w:rsidR="00F0278B" w:rsidRPr="00310956" w14:paraId="71C0B076" w14:textId="77777777" w:rsidTr="00E14B59">
        <w:tc>
          <w:tcPr>
            <w:tcW w:w="9464" w:type="dxa"/>
            <w:gridSpan w:val="2"/>
            <w:shd w:val="clear" w:color="auto" w:fill="auto"/>
          </w:tcPr>
          <w:p w14:paraId="0D4FEA1A" w14:textId="77777777" w:rsidR="00F0278B" w:rsidRPr="00310956" w:rsidRDefault="00F0278B" w:rsidP="00BE2D87">
            <w:pPr>
              <w:spacing w:after="0" w:line="240" w:lineRule="auto"/>
              <w:rPr>
                <w:rFonts w:ascii="Times New Roman" w:hAnsi="Times New Roman"/>
                <w:b/>
                <w:color w:val="000000"/>
              </w:rPr>
            </w:pPr>
            <w:r w:rsidRPr="00310956">
              <w:rPr>
                <w:rFonts w:ascii="Times New Roman" w:hAnsi="Times New Roman"/>
                <w:b/>
                <w:color w:val="000000"/>
              </w:rPr>
              <w:t>Kur reiktų atlikti injekciją</w:t>
            </w:r>
          </w:p>
          <w:p w14:paraId="4DD4A4BC" w14:textId="77777777" w:rsidR="00F0278B" w:rsidRPr="00310956" w:rsidRDefault="00F0278B" w:rsidP="00665F35">
            <w:pPr>
              <w:spacing w:after="0" w:line="240" w:lineRule="auto"/>
              <w:rPr>
                <w:rFonts w:ascii="Times New Roman" w:hAnsi="Times New Roman"/>
                <w:b/>
                <w:color w:val="000000"/>
              </w:rPr>
            </w:pPr>
          </w:p>
        </w:tc>
      </w:tr>
      <w:tr w:rsidR="00F0278B" w:rsidRPr="00310956" w14:paraId="574B7C71" w14:textId="77777777" w:rsidTr="00E14B59">
        <w:tc>
          <w:tcPr>
            <w:tcW w:w="3936" w:type="dxa"/>
            <w:shd w:val="clear" w:color="auto" w:fill="auto"/>
          </w:tcPr>
          <w:p w14:paraId="083E9BDA" w14:textId="77777777" w:rsidR="00F0278B" w:rsidRPr="00310956" w:rsidRDefault="00574999" w:rsidP="00BE2D87">
            <w:pPr>
              <w:spacing w:after="0" w:line="240" w:lineRule="auto"/>
              <w:rPr>
                <w:rFonts w:ascii="Times New Roman" w:hAnsi="Times New Roman"/>
                <w:color w:val="000000"/>
              </w:rPr>
            </w:pPr>
            <w:r w:rsidRPr="00310956">
              <w:rPr>
                <w:rFonts w:ascii="Times New Roman" w:eastAsia="Times New Roman" w:hAnsi="Times New Roman"/>
                <w:noProof/>
                <w:lang w:eastAsia="lt-LT"/>
              </w:rPr>
              <w:drawing>
                <wp:inline distT="0" distB="0" distL="0" distR="0" wp14:anchorId="239D95D3" wp14:editId="6F899405">
                  <wp:extent cx="1543050" cy="1682750"/>
                  <wp:effectExtent l="0" t="0" r="0" b="0"/>
                  <wp:docPr id="22" name="Paveikslėlis 7" descr="instruction-1-5 ko¦ê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instruction-1-5 ko¦êrper"/>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543050" cy="1682750"/>
                          </a:xfrm>
                          <a:prstGeom prst="rect">
                            <a:avLst/>
                          </a:prstGeom>
                          <a:noFill/>
                          <a:ln>
                            <a:noFill/>
                          </a:ln>
                        </pic:spPr>
                      </pic:pic>
                    </a:graphicData>
                  </a:graphic>
                </wp:inline>
              </w:drawing>
            </w:r>
          </w:p>
        </w:tc>
        <w:tc>
          <w:tcPr>
            <w:tcW w:w="5528" w:type="dxa"/>
            <w:shd w:val="clear" w:color="auto" w:fill="auto"/>
          </w:tcPr>
          <w:p w14:paraId="64EDACC5" w14:textId="77777777" w:rsidR="00F0278B" w:rsidRPr="00310956" w:rsidRDefault="00F0278B" w:rsidP="00665F35">
            <w:pPr>
              <w:spacing w:after="0" w:line="240" w:lineRule="auto"/>
              <w:rPr>
                <w:rFonts w:ascii="Times New Roman" w:hAnsi="Times New Roman"/>
                <w:color w:val="000000"/>
              </w:rPr>
            </w:pPr>
            <w:r w:rsidRPr="00310956">
              <w:rPr>
                <w:rFonts w:ascii="Times New Roman" w:hAnsi="Times New Roman"/>
                <w:color w:val="000000"/>
              </w:rPr>
              <w:t>Tinkamiausios vietos injekcijai yra:</w:t>
            </w:r>
          </w:p>
          <w:p w14:paraId="0D09F2B6" w14:textId="77777777" w:rsidR="00F0278B" w:rsidRPr="00310956" w:rsidRDefault="00F0278B" w:rsidP="005976A6">
            <w:pPr>
              <w:spacing w:after="0" w:line="240" w:lineRule="auto"/>
              <w:rPr>
                <w:rFonts w:ascii="Times New Roman" w:hAnsi="Times New Roman"/>
                <w:color w:val="000000"/>
              </w:rPr>
            </w:pPr>
            <w:r w:rsidRPr="00310956">
              <w:rPr>
                <w:rFonts w:ascii="Times New Roman" w:hAnsi="Times New Roman"/>
                <w:color w:val="000000"/>
              </w:rPr>
              <w:t>- viršutinė šlaunų dalis,</w:t>
            </w:r>
          </w:p>
          <w:p w14:paraId="51B0EE3B" w14:textId="77777777" w:rsidR="00F0278B" w:rsidRPr="00310956" w:rsidRDefault="00F0278B" w:rsidP="00D12DA9">
            <w:pPr>
              <w:spacing w:after="0" w:line="240" w:lineRule="auto"/>
              <w:rPr>
                <w:rFonts w:ascii="Times New Roman" w:hAnsi="Times New Roman"/>
                <w:color w:val="000000"/>
              </w:rPr>
            </w:pPr>
            <w:r w:rsidRPr="00310956">
              <w:rPr>
                <w:rFonts w:ascii="Times New Roman" w:hAnsi="Times New Roman"/>
                <w:color w:val="000000"/>
              </w:rPr>
              <w:t>- pilvas, išskyrus vietą aplink bambą.</w:t>
            </w:r>
          </w:p>
          <w:p w14:paraId="0BB03D88" w14:textId="77777777" w:rsidR="00F0278B" w:rsidRPr="00310956" w:rsidRDefault="00F0278B" w:rsidP="0041779E">
            <w:pPr>
              <w:spacing w:after="0" w:line="240" w:lineRule="auto"/>
              <w:rPr>
                <w:rFonts w:ascii="Times New Roman" w:hAnsi="Times New Roman"/>
                <w:color w:val="000000"/>
              </w:rPr>
            </w:pPr>
          </w:p>
          <w:p w14:paraId="033533B2" w14:textId="77777777" w:rsidR="00F0278B" w:rsidRPr="00310956" w:rsidRDefault="00F0278B" w:rsidP="0041779E">
            <w:pPr>
              <w:numPr>
                <w:ilvl w:val="0"/>
                <w:numId w:val="14"/>
              </w:numPr>
              <w:spacing w:after="0" w:line="240" w:lineRule="auto"/>
              <w:rPr>
                <w:rFonts w:ascii="Times New Roman" w:hAnsi="Times New Roman"/>
                <w:color w:val="000000"/>
              </w:rPr>
            </w:pPr>
            <w:r w:rsidRPr="00310956">
              <w:rPr>
                <w:rFonts w:ascii="Times New Roman" w:hAnsi="Times New Roman"/>
              </w:rPr>
              <w:t>Jeigu kas nors padeda Jums įsišvirkšti, ji (-s) gali taip pat atlikti injekciją į užpakalinę rankų pusę, šie tiek žemiau pečių</w:t>
            </w:r>
            <w:r w:rsidRPr="00310956">
              <w:rPr>
                <w:rFonts w:ascii="Times New Roman" w:hAnsi="Times New Roman"/>
                <w:color w:val="000000"/>
              </w:rPr>
              <w:t>.</w:t>
            </w:r>
          </w:p>
          <w:p w14:paraId="2B0CEA5D" w14:textId="77777777" w:rsidR="00F0278B" w:rsidRPr="00310956" w:rsidRDefault="00F0278B" w:rsidP="0041779E">
            <w:pPr>
              <w:numPr>
                <w:ilvl w:val="0"/>
                <w:numId w:val="14"/>
              </w:numPr>
              <w:spacing w:after="0" w:line="240" w:lineRule="auto"/>
              <w:rPr>
                <w:rFonts w:ascii="Times New Roman" w:hAnsi="Times New Roman"/>
                <w:color w:val="000000"/>
              </w:rPr>
            </w:pPr>
            <w:r w:rsidRPr="00310956">
              <w:rPr>
                <w:rFonts w:ascii="Times New Roman" w:hAnsi="Times New Roman"/>
                <w:color w:val="000000"/>
              </w:rPr>
              <w:t>Kiekvienai injekcijai parinkite vis kitą injekcijos vietą. Tai sumažins reakcijų galimybę injekcijos vietoje.</w:t>
            </w:r>
          </w:p>
          <w:p w14:paraId="2987BC31" w14:textId="77777777" w:rsidR="00F0278B" w:rsidRPr="00310956" w:rsidRDefault="00F0278B" w:rsidP="0041779E">
            <w:pPr>
              <w:numPr>
                <w:ilvl w:val="0"/>
                <w:numId w:val="14"/>
              </w:numPr>
              <w:spacing w:after="0" w:line="240" w:lineRule="auto"/>
              <w:rPr>
                <w:rFonts w:ascii="Times New Roman" w:hAnsi="Times New Roman"/>
                <w:color w:val="000000"/>
              </w:rPr>
            </w:pPr>
            <w:r w:rsidRPr="00310956">
              <w:rPr>
                <w:rFonts w:ascii="Times New Roman" w:hAnsi="Times New Roman"/>
              </w:rPr>
              <w:t>Niekuomet neatlikite injekcijos į jautrią, sumuštą, paraudusią, kietą, randuotą odą arba ten, kur yra strijų. Jeigu sergate psoriaze, turėtumėte pabandyti nesišvirkšti tiesiai į bet kurią pakilusią, storą, paraudusią arba nusilupusią ar pažeistą odos vietą</w:t>
            </w:r>
            <w:r w:rsidRPr="00310956">
              <w:rPr>
                <w:rFonts w:ascii="Times New Roman" w:hAnsi="Times New Roman"/>
                <w:color w:val="000000"/>
              </w:rPr>
              <w:t>.</w:t>
            </w:r>
          </w:p>
        </w:tc>
      </w:tr>
      <w:tr w:rsidR="00F0278B" w:rsidRPr="00310956" w14:paraId="3506EF01" w14:textId="77777777" w:rsidTr="00E14B59">
        <w:tc>
          <w:tcPr>
            <w:tcW w:w="3936" w:type="dxa"/>
            <w:shd w:val="clear" w:color="auto" w:fill="auto"/>
          </w:tcPr>
          <w:p w14:paraId="05F1D053" w14:textId="77777777" w:rsidR="00F0278B" w:rsidRPr="00310956" w:rsidRDefault="00F0278B" w:rsidP="00BE2D87">
            <w:pPr>
              <w:spacing w:after="0" w:line="240" w:lineRule="auto"/>
              <w:rPr>
                <w:rFonts w:ascii="Times New Roman" w:hAnsi="Times New Roman"/>
                <w:b/>
                <w:caps/>
              </w:rPr>
            </w:pPr>
            <w:r w:rsidRPr="00310956">
              <w:rPr>
                <w:rFonts w:ascii="Times New Roman" w:hAnsi="Times New Roman"/>
                <w:b/>
              </w:rPr>
              <w:t>Kaip paruošti injekciją</w:t>
            </w:r>
          </w:p>
          <w:p w14:paraId="28D1A864" w14:textId="77777777" w:rsidR="00F0278B" w:rsidRPr="00310956" w:rsidRDefault="00F0278B" w:rsidP="00665F35">
            <w:pPr>
              <w:spacing w:after="0" w:line="240" w:lineRule="auto"/>
              <w:rPr>
                <w:rFonts w:ascii="Times New Roman" w:hAnsi="Times New Roman"/>
              </w:rPr>
            </w:pPr>
          </w:p>
          <w:p w14:paraId="0E35CC90" w14:textId="77777777" w:rsidR="00F0278B" w:rsidRPr="00310956" w:rsidRDefault="00574999" w:rsidP="005362A1">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0C0088E4" wp14:editId="0B905D16">
                  <wp:extent cx="1543050" cy="1682750"/>
                  <wp:effectExtent l="0" t="0" r="0" b="0"/>
                  <wp:docPr id="21" name="Paveikslėlis 6" descr="instruction-1-2 b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instruction-1-2 bein"/>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543050" cy="1682750"/>
                          </a:xfrm>
                          <a:prstGeom prst="rect">
                            <a:avLst/>
                          </a:prstGeom>
                          <a:noFill/>
                          <a:ln>
                            <a:noFill/>
                          </a:ln>
                        </pic:spPr>
                      </pic:pic>
                    </a:graphicData>
                  </a:graphic>
                </wp:inline>
              </w:drawing>
            </w:r>
          </w:p>
          <w:p w14:paraId="40F567AF" w14:textId="77777777" w:rsidR="00F0278B" w:rsidRPr="00310956" w:rsidRDefault="00F0278B" w:rsidP="00BE2D87">
            <w:pPr>
              <w:spacing w:after="0" w:line="240" w:lineRule="auto"/>
              <w:rPr>
                <w:rFonts w:ascii="Times New Roman" w:hAnsi="Times New Roman"/>
                <w:color w:val="000000"/>
              </w:rPr>
            </w:pPr>
          </w:p>
        </w:tc>
        <w:tc>
          <w:tcPr>
            <w:tcW w:w="5528" w:type="dxa"/>
            <w:shd w:val="clear" w:color="auto" w:fill="auto"/>
          </w:tcPr>
          <w:p w14:paraId="21978755" w14:textId="77777777" w:rsidR="00F0278B" w:rsidRPr="00310956" w:rsidRDefault="00F0278B" w:rsidP="00665F35">
            <w:pPr>
              <w:spacing w:after="0" w:line="240" w:lineRule="auto"/>
              <w:ind w:left="502"/>
              <w:rPr>
                <w:rFonts w:ascii="Times New Roman" w:hAnsi="Times New Roman"/>
                <w:color w:val="000000"/>
              </w:rPr>
            </w:pPr>
          </w:p>
          <w:p w14:paraId="4D2F8ACA" w14:textId="77777777" w:rsidR="00F0278B" w:rsidRPr="00310956" w:rsidRDefault="00F0278B" w:rsidP="005976A6">
            <w:pPr>
              <w:spacing w:after="0" w:line="240" w:lineRule="auto"/>
              <w:ind w:left="502"/>
              <w:rPr>
                <w:rFonts w:ascii="Times New Roman" w:hAnsi="Times New Roman"/>
                <w:color w:val="000000"/>
              </w:rPr>
            </w:pPr>
          </w:p>
          <w:p w14:paraId="33EC4917" w14:textId="77777777" w:rsidR="00F0278B" w:rsidRPr="00310956" w:rsidRDefault="00CF1ECC" w:rsidP="00D12DA9">
            <w:pPr>
              <w:numPr>
                <w:ilvl w:val="0"/>
                <w:numId w:val="12"/>
              </w:numPr>
              <w:spacing w:after="0" w:line="240" w:lineRule="auto"/>
              <w:rPr>
                <w:rFonts w:ascii="Times New Roman" w:hAnsi="Times New Roman"/>
                <w:color w:val="000000"/>
              </w:rPr>
            </w:pPr>
            <w:r w:rsidRPr="00310956">
              <w:rPr>
                <w:rFonts w:ascii="Times New Roman" w:hAnsi="Times New Roman"/>
                <w:color w:val="000000"/>
              </w:rPr>
              <w:t xml:space="preserve">Pasirinkite injekcijos vietą bei </w:t>
            </w:r>
            <w:r w:rsidRPr="00310956">
              <w:rPr>
                <w:rFonts w:ascii="Times New Roman" w:hAnsi="Times New Roman"/>
              </w:rPr>
              <w:t>nuvalykite pasirinktą injekcijos vietą ir sritį aplink ją</w:t>
            </w:r>
            <w:r w:rsidR="00F0278B" w:rsidRPr="00310956">
              <w:rPr>
                <w:rFonts w:ascii="Times New Roman" w:hAnsi="Times New Roman"/>
              </w:rPr>
              <w:t>.</w:t>
            </w:r>
          </w:p>
          <w:p w14:paraId="0ABCCBCE" w14:textId="77777777" w:rsidR="00F0278B" w:rsidRPr="00310956" w:rsidRDefault="00F0278B" w:rsidP="008604DE">
            <w:pPr>
              <w:spacing w:after="0" w:line="240" w:lineRule="auto"/>
              <w:rPr>
                <w:rFonts w:ascii="Times New Roman" w:hAnsi="Times New Roman"/>
                <w:color w:val="000000"/>
              </w:rPr>
            </w:pPr>
          </w:p>
          <w:p w14:paraId="07E34627" w14:textId="77777777" w:rsidR="00F0278B" w:rsidRPr="00310956" w:rsidRDefault="00F0278B" w:rsidP="0041779E">
            <w:pPr>
              <w:spacing w:after="0" w:line="240" w:lineRule="auto"/>
              <w:rPr>
                <w:rFonts w:ascii="Times New Roman" w:hAnsi="Times New Roman"/>
                <w:color w:val="000000"/>
              </w:rPr>
            </w:pPr>
          </w:p>
        </w:tc>
      </w:tr>
      <w:tr w:rsidR="00F0278B" w:rsidRPr="00310956" w14:paraId="4A1D9714" w14:textId="77777777" w:rsidTr="00E14B59">
        <w:tc>
          <w:tcPr>
            <w:tcW w:w="3936" w:type="dxa"/>
            <w:shd w:val="clear" w:color="auto" w:fill="auto"/>
          </w:tcPr>
          <w:p w14:paraId="660BD2FA" w14:textId="77777777" w:rsidR="00F0278B" w:rsidRPr="00310956" w:rsidRDefault="008E43D1" w:rsidP="005362A1">
            <w:pPr>
              <w:spacing w:after="0" w:line="240" w:lineRule="auto"/>
              <w:rPr>
                <w:rFonts w:ascii="Times New Roman" w:eastAsia="Times New Roman" w:hAnsi="Times New Roman"/>
                <w:lang w:eastAsia="lt-LT"/>
              </w:rPr>
            </w:pPr>
            <w:r w:rsidRPr="00310956">
              <w:rPr>
                <w:rFonts w:ascii="Times New Roman" w:hAnsi="Times New Roman"/>
                <w:noProof/>
                <w:lang w:eastAsia="lt-LT"/>
              </w:rPr>
              <w:drawing>
                <wp:inline distT="0" distB="0" distL="0" distR="0" wp14:anchorId="3C4FC8B1" wp14:editId="5BD314E0">
                  <wp:extent cx="1465167" cy="1670412"/>
                  <wp:effectExtent l="0" t="0" r="0" b="0"/>
                  <wp:docPr id="1" name="Grafik 1" descr="C:\Users\rascha\AppData\Local\Microsoft\Windows\Temporary Internet Files\Content.Word\kappe-abziehen pen seitenan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cha\AppData\Local\Microsoft\Windows\Temporary Internet Files\Content.Word\kappe-abziehen pen seitenansich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5167" cy="1670412"/>
                          </a:xfrm>
                          <a:prstGeom prst="rect">
                            <a:avLst/>
                          </a:prstGeom>
                          <a:noFill/>
                          <a:ln>
                            <a:noFill/>
                          </a:ln>
                        </pic:spPr>
                      </pic:pic>
                    </a:graphicData>
                  </a:graphic>
                </wp:inline>
              </w:drawing>
            </w:r>
          </w:p>
          <w:p w14:paraId="6EA9A3F3" w14:textId="77777777" w:rsidR="00F0278B" w:rsidRPr="00310956" w:rsidRDefault="00F0278B" w:rsidP="00BE2D87">
            <w:pPr>
              <w:spacing w:after="0" w:line="240" w:lineRule="auto"/>
              <w:rPr>
                <w:rFonts w:ascii="Times New Roman" w:hAnsi="Times New Roman"/>
                <w:b/>
              </w:rPr>
            </w:pPr>
          </w:p>
        </w:tc>
        <w:tc>
          <w:tcPr>
            <w:tcW w:w="5528" w:type="dxa"/>
            <w:shd w:val="clear" w:color="auto" w:fill="auto"/>
          </w:tcPr>
          <w:p w14:paraId="7D038707" w14:textId="77777777" w:rsidR="008E43D1" w:rsidRPr="00310956" w:rsidRDefault="008E43D1" w:rsidP="008E43D1">
            <w:pPr>
              <w:numPr>
                <w:ilvl w:val="0"/>
                <w:numId w:val="14"/>
              </w:numPr>
              <w:spacing w:after="0" w:line="240" w:lineRule="auto"/>
              <w:rPr>
                <w:rFonts w:ascii="Times New Roman" w:hAnsi="Times New Roman"/>
                <w:color w:val="000000"/>
              </w:rPr>
            </w:pPr>
            <w:r w:rsidRPr="00310956">
              <w:rPr>
                <w:rFonts w:ascii="Times New Roman" w:hAnsi="Times New Roman"/>
                <w:color w:val="000000"/>
              </w:rPr>
              <w:t>Nenuimkite dangtelio prieš tai, kai būsite pasiruošę atlikti injekciją.</w:t>
            </w:r>
          </w:p>
          <w:p w14:paraId="0B600B29" w14:textId="77777777" w:rsidR="008E43D1" w:rsidRPr="00310956" w:rsidRDefault="008E43D1" w:rsidP="008604DE">
            <w:pPr>
              <w:numPr>
                <w:ilvl w:val="0"/>
                <w:numId w:val="12"/>
              </w:numPr>
              <w:spacing w:after="0" w:line="240" w:lineRule="auto"/>
              <w:rPr>
                <w:rFonts w:ascii="Times New Roman" w:hAnsi="Times New Roman"/>
                <w:color w:val="000000"/>
              </w:rPr>
            </w:pPr>
            <w:r w:rsidRPr="00310956">
              <w:rPr>
                <w:rFonts w:ascii="Times New Roman" w:hAnsi="Times New Roman"/>
                <w:color w:val="000000"/>
              </w:rPr>
              <w:t xml:space="preserve">Laikykite švirkštiklį už laikymo vietos viena ranka, kad dangtelis būtų nukeiptas į viršų. Kita ranka švelniai tiesia kryptimi nuimkite dangtelį (nelenkite ir nesukite dangtelio). Dangtelyje yra mažas adatos skydelis, kuris turi automatiškai išsitraukti su dangteliu. Jei adatos skydelis nenusimtų, naudokite kitą švirkštiklį ir susisiekite su gydytoju, vaistininku arba slaugytoja. </w:t>
            </w:r>
          </w:p>
          <w:p w14:paraId="7E98E1DB" w14:textId="77777777" w:rsidR="00F0278B" w:rsidRPr="00310956" w:rsidRDefault="008E43D1" w:rsidP="008E43D1">
            <w:pPr>
              <w:numPr>
                <w:ilvl w:val="0"/>
                <w:numId w:val="14"/>
              </w:numPr>
              <w:spacing w:after="0" w:line="240" w:lineRule="auto"/>
              <w:rPr>
                <w:rFonts w:ascii="Times New Roman" w:hAnsi="Times New Roman"/>
                <w:color w:val="000000"/>
              </w:rPr>
            </w:pPr>
            <w:r w:rsidRPr="00310956">
              <w:rPr>
                <w:rFonts w:ascii="Times New Roman" w:hAnsi="Times New Roman"/>
                <w:color w:val="000000"/>
              </w:rPr>
              <w:t>Jei negalite nuimti dangtelio, paprašykite kieno nors pagalbos.</w:t>
            </w:r>
          </w:p>
        </w:tc>
      </w:tr>
      <w:tr w:rsidR="00F0278B" w:rsidRPr="00310956" w14:paraId="79A5F7D8" w14:textId="77777777" w:rsidTr="00E14B59">
        <w:tc>
          <w:tcPr>
            <w:tcW w:w="9464" w:type="dxa"/>
            <w:gridSpan w:val="2"/>
            <w:shd w:val="clear" w:color="auto" w:fill="auto"/>
          </w:tcPr>
          <w:p w14:paraId="6C39B24E" w14:textId="77777777" w:rsidR="00F0278B" w:rsidRPr="00310956" w:rsidRDefault="00F0278B" w:rsidP="00BE2D87">
            <w:pPr>
              <w:spacing w:after="0" w:line="240" w:lineRule="auto"/>
              <w:rPr>
                <w:rFonts w:ascii="Times New Roman" w:hAnsi="Times New Roman"/>
              </w:rPr>
            </w:pPr>
            <w:r w:rsidRPr="00310956">
              <w:rPr>
                <w:rFonts w:ascii="Times New Roman" w:hAnsi="Times New Roman"/>
                <w:b/>
              </w:rPr>
              <w:t>Pastaba: kai nuimsite dangtelį, atlikite injekciją nedelsdami.</w:t>
            </w:r>
          </w:p>
          <w:p w14:paraId="7C7A4495" w14:textId="77777777" w:rsidR="00F0278B" w:rsidRPr="00310956" w:rsidRDefault="00F0278B" w:rsidP="00665F35">
            <w:pPr>
              <w:spacing w:after="0" w:line="240" w:lineRule="auto"/>
              <w:rPr>
                <w:rFonts w:ascii="Times New Roman" w:hAnsi="Times New Roman"/>
                <w:color w:val="000000"/>
              </w:rPr>
            </w:pPr>
          </w:p>
        </w:tc>
      </w:tr>
      <w:tr w:rsidR="00F0278B" w:rsidRPr="00310956" w14:paraId="694829BD" w14:textId="77777777" w:rsidTr="00E14B59">
        <w:tc>
          <w:tcPr>
            <w:tcW w:w="3936" w:type="dxa"/>
            <w:shd w:val="clear" w:color="auto" w:fill="auto"/>
          </w:tcPr>
          <w:p w14:paraId="6F221313" w14:textId="77777777" w:rsidR="00F0278B" w:rsidRPr="00310956" w:rsidRDefault="00574999" w:rsidP="005362A1">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lastRenderedPageBreak/>
              <w:drawing>
                <wp:inline distT="0" distB="0" distL="0" distR="0" wp14:anchorId="4BD4C8C4" wp14:editId="3D26D68D">
                  <wp:extent cx="1504950" cy="1631950"/>
                  <wp:effectExtent l="0" t="0" r="0" b="6350"/>
                  <wp:docPr id="19" name="Paveikslėlis 4" descr="instruction-1-7 90-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instruction-1-7 90-grad"/>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504950" cy="1631950"/>
                          </a:xfrm>
                          <a:prstGeom prst="rect">
                            <a:avLst/>
                          </a:prstGeom>
                          <a:noFill/>
                          <a:ln>
                            <a:noFill/>
                          </a:ln>
                        </pic:spPr>
                      </pic:pic>
                    </a:graphicData>
                  </a:graphic>
                </wp:inline>
              </w:drawing>
            </w:r>
          </w:p>
          <w:p w14:paraId="0942B89E" w14:textId="77777777" w:rsidR="00F0278B" w:rsidRPr="00310956" w:rsidRDefault="00F0278B" w:rsidP="00BE2D87">
            <w:pPr>
              <w:spacing w:after="0" w:line="240" w:lineRule="auto"/>
              <w:rPr>
                <w:rFonts w:ascii="Times New Roman" w:hAnsi="Times New Roman"/>
                <w:b/>
              </w:rPr>
            </w:pPr>
          </w:p>
        </w:tc>
        <w:tc>
          <w:tcPr>
            <w:tcW w:w="5528" w:type="dxa"/>
            <w:shd w:val="clear" w:color="auto" w:fill="auto"/>
          </w:tcPr>
          <w:p w14:paraId="5FB12A7D" w14:textId="77777777" w:rsidR="00F0278B" w:rsidRPr="00310956" w:rsidRDefault="00F0278B" w:rsidP="00665F35">
            <w:pPr>
              <w:numPr>
                <w:ilvl w:val="0"/>
                <w:numId w:val="12"/>
              </w:numPr>
              <w:spacing w:after="0" w:line="240" w:lineRule="auto"/>
              <w:rPr>
                <w:rFonts w:ascii="Times New Roman" w:hAnsi="Times New Roman"/>
                <w:color w:val="000000"/>
              </w:rPr>
            </w:pPr>
            <w:r w:rsidRPr="00310956">
              <w:rPr>
                <w:rFonts w:ascii="Times New Roman" w:hAnsi="Times New Roman"/>
                <w:color w:val="000000"/>
              </w:rPr>
              <w:t>Laisva ranka švelniai spausdami sritį aplink nuvalytą odą injekcijos vietoje suimkite odos raukšlę.</w:t>
            </w:r>
          </w:p>
          <w:p w14:paraId="2AB7D3E1" w14:textId="77777777" w:rsidR="00F0278B" w:rsidRPr="00310956" w:rsidRDefault="00F0278B" w:rsidP="005976A6">
            <w:pPr>
              <w:numPr>
                <w:ilvl w:val="0"/>
                <w:numId w:val="14"/>
              </w:numPr>
              <w:tabs>
                <w:tab w:val="left" w:pos="1034"/>
              </w:tabs>
              <w:spacing w:after="0" w:line="240" w:lineRule="auto"/>
              <w:rPr>
                <w:rFonts w:ascii="Times New Roman" w:hAnsi="Times New Roman"/>
                <w:color w:val="000000"/>
              </w:rPr>
            </w:pPr>
            <w:r w:rsidRPr="00310956">
              <w:rPr>
                <w:rFonts w:ascii="Times New Roman" w:hAnsi="Times New Roman"/>
                <w:color w:val="000000"/>
              </w:rPr>
              <w:t>Raukšlę reikia laikyti suimtą, kol Metex užpildytas švirkštiklis nebus ištrauktas iš odos po injekcijos.</w:t>
            </w:r>
          </w:p>
        </w:tc>
      </w:tr>
      <w:tr w:rsidR="00F0278B" w:rsidRPr="00310956" w14:paraId="3632BEC6" w14:textId="77777777" w:rsidTr="00E14B59">
        <w:tc>
          <w:tcPr>
            <w:tcW w:w="3936" w:type="dxa"/>
            <w:shd w:val="clear" w:color="auto" w:fill="auto"/>
          </w:tcPr>
          <w:p w14:paraId="1076310C" w14:textId="77777777" w:rsidR="00F0278B" w:rsidRPr="00310956" w:rsidRDefault="00574999" w:rsidP="005362A1">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1601C6C7" wp14:editId="5D3374D1">
                  <wp:extent cx="1498600" cy="1631950"/>
                  <wp:effectExtent l="0" t="0" r="6350" b="6350"/>
                  <wp:docPr id="18" name="Paveikslėlis 3" descr="instruction-1-8 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nstruction-1-8 ausschnitt"/>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498600" cy="1631950"/>
                          </a:xfrm>
                          <a:prstGeom prst="rect">
                            <a:avLst/>
                          </a:prstGeom>
                          <a:noFill/>
                          <a:ln>
                            <a:noFill/>
                          </a:ln>
                        </pic:spPr>
                      </pic:pic>
                    </a:graphicData>
                  </a:graphic>
                </wp:inline>
              </w:drawing>
            </w:r>
          </w:p>
          <w:p w14:paraId="214456BA" w14:textId="77777777" w:rsidR="00F0278B" w:rsidRPr="00310956" w:rsidRDefault="00F0278B" w:rsidP="00BE2D87">
            <w:pPr>
              <w:spacing w:after="0" w:line="240" w:lineRule="auto"/>
              <w:rPr>
                <w:rFonts w:ascii="Times New Roman" w:hAnsi="Times New Roman"/>
                <w:b/>
              </w:rPr>
            </w:pPr>
          </w:p>
        </w:tc>
        <w:tc>
          <w:tcPr>
            <w:tcW w:w="5528" w:type="dxa"/>
            <w:shd w:val="clear" w:color="auto" w:fill="auto"/>
          </w:tcPr>
          <w:p w14:paraId="55BFEE58" w14:textId="77777777" w:rsidR="00F0278B" w:rsidRPr="00310956" w:rsidRDefault="00F0278B" w:rsidP="00665F35">
            <w:pPr>
              <w:numPr>
                <w:ilvl w:val="0"/>
                <w:numId w:val="12"/>
              </w:numPr>
              <w:spacing w:after="0" w:line="240" w:lineRule="auto"/>
              <w:rPr>
                <w:rFonts w:ascii="Times New Roman" w:hAnsi="Times New Roman"/>
              </w:rPr>
            </w:pPr>
            <w:r w:rsidRPr="00310956">
              <w:rPr>
                <w:rFonts w:ascii="Times New Roman" w:hAnsi="Times New Roman"/>
              </w:rPr>
              <w:t xml:space="preserve">Pastatykite permatomą </w:t>
            </w:r>
            <w:r w:rsidRPr="00310956">
              <w:rPr>
                <w:rFonts w:ascii="Times New Roman" w:hAnsi="Times New Roman"/>
                <w:color w:val="000000"/>
              </w:rPr>
              <w:t>Metex užpildyto švirkštiklio su nuimtu kamšteliu galą statmenai odos raukšlei</w:t>
            </w:r>
            <w:r w:rsidRPr="00310956">
              <w:rPr>
                <w:rFonts w:ascii="Times New Roman" w:hAnsi="Times New Roman"/>
              </w:rPr>
              <w:t xml:space="preserve">. </w:t>
            </w:r>
          </w:p>
          <w:p w14:paraId="3F277877" w14:textId="77777777" w:rsidR="00F0278B" w:rsidRPr="00310956" w:rsidRDefault="00F0278B" w:rsidP="005976A6">
            <w:pPr>
              <w:numPr>
                <w:ilvl w:val="0"/>
                <w:numId w:val="12"/>
              </w:numPr>
              <w:spacing w:after="0" w:line="240" w:lineRule="auto"/>
              <w:rPr>
                <w:rFonts w:ascii="Times New Roman" w:hAnsi="Times New Roman"/>
              </w:rPr>
            </w:pPr>
            <w:r w:rsidRPr="00310956">
              <w:rPr>
                <w:rFonts w:ascii="Times New Roman" w:hAnsi="Times New Roman"/>
                <w:b/>
              </w:rPr>
              <w:t>Nespausdami mygtuko</w:t>
            </w:r>
            <w:r w:rsidRPr="00310956">
              <w:rPr>
                <w:rFonts w:ascii="Times New Roman" w:hAnsi="Times New Roman"/>
              </w:rPr>
              <w:t xml:space="preserve"> pastumkite </w:t>
            </w:r>
            <w:r w:rsidRPr="00310956">
              <w:rPr>
                <w:rFonts w:ascii="Times New Roman" w:hAnsi="Times New Roman"/>
                <w:color w:val="000000"/>
              </w:rPr>
              <w:t>Metex užpildytą švirkštiklį tvirtai ant odos, kad atsirakintų mygtukas</w:t>
            </w:r>
            <w:r w:rsidRPr="00310956">
              <w:rPr>
                <w:rFonts w:ascii="Times New Roman" w:hAnsi="Times New Roman"/>
              </w:rPr>
              <w:t xml:space="preserve">. </w:t>
            </w:r>
          </w:p>
          <w:p w14:paraId="6845468B" w14:textId="77777777" w:rsidR="00F0278B" w:rsidRPr="00310956" w:rsidRDefault="00F0278B" w:rsidP="00D12DA9">
            <w:pPr>
              <w:numPr>
                <w:ilvl w:val="0"/>
                <w:numId w:val="14"/>
              </w:numPr>
              <w:spacing w:after="0" w:line="240" w:lineRule="auto"/>
              <w:rPr>
                <w:rFonts w:ascii="Times New Roman" w:hAnsi="Times New Roman"/>
              </w:rPr>
            </w:pPr>
            <w:r w:rsidRPr="00310956">
              <w:rPr>
                <w:rFonts w:ascii="Times New Roman" w:hAnsi="Times New Roman"/>
              </w:rPr>
              <w:t xml:space="preserve">Jeigu negalite stumti </w:t>
            </w:r>
            <w:r w:rsidRPr="00310956">
              <w:rPr>
                <w:rFonts w:ascii="Times New Roman" w:hAnsi="Times New Roman"/>
                <w:color w:val="000000"/>
              </w:rPr>
              <w:t>Metex užpildyto švirkštiklio iki sustojimo taško, paprašykite kieno nors pagalbos.</w:t>
            </w:r>
          </w:p>
          <w:p w14:paraId="44B0301E" w14:textId="77777777" w:rsidR="00F0278B" w:rsidRPr="00310956" w:rsidRDefault="00F0278B" w:rsidP="0041779E">
            <w:pPr>
              <w:spacing w:after="0" w:line="240" w:lineRule="auto"/>
              <w:rPr>
                <w:rFonts w:ascii="Times New Roman" w:hAnsi="Times New Roman"/>
                <w:color w:val="000000"/>
              </w:rPr>
            </w:pPr>
          </w:p>
        </w:tc>
      </w:tr>
      <w:tr w:rsidR="00F0278B" w:rsidRPr="00310956" w14:paraId="2B202453" w14:textId="77777777" w:rsidTr="00E14B59">
        <w:tc>
          <w:tcPr>
            <w:tcW w:w="9464" w:type="dxa"/>
            <w:gridSpan w:val="2"/>
            <w:shd w:val="clear" w:color="auto" w:fill="auto"/>
          </w:tcPr>
          <w:p w14:paraId="53CD7D88" w14:textId="77777777" w:rsidR="00F0278B" w:rsidRPr="00310956" w:rsidRDefault="00F0278B" w:rsidP="00BE2D87">
            <w:pPr>
              <w:spacing w:after="0" w:line="240" w:lineRule="auto"/>
              <w:rPr>
                <w:rFonts w:ascii="Times New Roman" w:hAnsi="Times New Roman"/>
                <w:b/>
              </w:rPr>
            </w:pPr>
            <w:r w:rsidRPr="00310956">
              <w:rPr>
                <w:rFonts w:ascii="Times New Roman" w:hAnsi="Times New Roman"/>
                <w:b/>
              </w:rPr>
              <w:t>Kaip atlikti injekciją:</w:t>
            </w:r>
          </w:p>
          <w:p w14:paraId="0D55AED0" w14:textId="77777777" w:rsidR="00F0278B" w:rsidRPr="00310956" w:rsidRDefault="00F0278B" w:rsidP="00665F35">
            <w:pPr>
              <w:spacing w:after="0" w:line="240" w:lineRule="auto"/>
              <w:rPr>
                <w:rFonts w:ascii="Times New Roman" w:hAnsi="Times New Roman"/>
                <w:color w:val="000000"/>
              </w:rPr>
            </w:pPr>
          </w:p>
        </w:tc>
      </w:tr>
      <w:tr w:rsidR="00F0278B" w:rsidRPr="00310956" w14:paraId="398DC98A" w14:textId="77777777" w:rsidTr="00E14B59">
        <w:tc>
          <w:tcPr>
            <w:tcW w:w="3936" w:type="dxa"/>
            <w:shd w:val="clear" w:color="auto" w:fill="auto"/>
          </w:tcPr>
          <w:p w14:paraId="0B1E57ED" w14:textId="77777777" w:rsidR="00F0278B" w:rsidRPr="00310956" w:rsidRDefault="00574999" w:rsidP="005362A1">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1A155C6E" wp14:editId="4087AE05">
                  <wp:extent cx="1562100" cy="1701800"/>
                  <wp:effectExtent l="0" t="0" r="0" b="0"/>
                  <wp:docPr id="17" name="Paveikslėlis 2" descr="instruction-1-9 pressen-5s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instruction-1-9 pressen-5sec-b"/>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14:paraId="261FD56C" w14:textId="77777777" w:rsidR="00F0278B" w:rsidRPr="00310956" w:rsidRDefault="00F0278B" w:rsidP="00BE2D87">
            <w:pPr>
              <w:spacing w:after="0" w:line="240" w:lineRule="auto"/>
              <w:rPr>
                <w:rFonts w:ascii="Times New Roman" w:hAnsi="Times New Roman"/>
                <w:b/>
              </w:rPr>
            </w:pPr>
          </w:p>
        </w:tc>
        <w:tc>
          <w:tcPr>
            <w:tcW w:w="5528" w:type="dxa"/>
            <w:shd w:val="clear" w:color="auto" w:fill="auto"/>
          </w:tcPr>
          <w:p w14:paraId="2E4B5E29" w14:textId="77777777" w:rsidR="00F0278B" w:rsidRPr="00310956" w:rsidRDefault="00F0278B" w:rsidP="00665F35">
            <w:pPr>
              <w:numPr>
                <w:ilvl w:val="0"/>
                <w:numId w:val="12"/>
              </w:numPr>
              <w:spacing w:after="0" w:line="240" w:lineRule="auto"/>
              <w:rPr>
                <w:rFonts w:ascii="Times New Roman" w:hAnsi="Times New Roman"/>
              </w:rPr>
            </w:pPr>
            <w:r w:rsidRPr="00310956">
              <w:rPr>
                <w:rFonts w:ascii="Times New Roman" w:hAnsi="Times New Roman"/>
                <w:color w:val="000000"/>
              </w:rPr>
              <w:t>Tvirtai tebelaikydami Metex užpildytą švirkštiklį</w:t>
            </w:r>
            <w:r w:rsidRPr="00310956">
              <w:rPr>
                <w:rFonts w:ascii="Times New Roman" w:hAnsi="Times New Roman"/>
              </w:rPr>
              <w:t xml:space="preserve"> ant odos </w:t>
            </w:r>
            <w:r w:rsidRPr="00310956">
              <w:rPr>
                <w:rFonts w:ascii="Times New Roman" w:hAnsi="Times New Roman"/>
                <w:b/>
              </w:rPr>
              <w:t xml:space="preserve">dabar paspauskite mygtuką </w:t>
            </w:r>
            <w:r w:rsidRPr="00310956">
              <w:rPr>
                <w:rFonts w:ascii="Times New Roman" w:hAnsi="Times New Roman"/>
              </w:rPr>
              <w:t>nykščiu.</w:t>
            </w:r>
          </w:p>
          <w:p w14:paraId="1C682124" w14:textId="77777777" w:rsidR="00F0278B" w:rsidRPr="00310956" w:rsidRDefault="00F0278B" w:rsidP="005976A6">
            <w:pPr>
              <w:spacing w:after="0" w:line="240" w:lineRule="auto"/>
              <w:rPr>
                <w:rFonts w:ascii="Times New Roman" w:hAnsi="Times New Roman"/>
              </w:rPr>
            </w:pPr>
          </w:p>
          <w:p w14:paraId="61CC182D" w14:textId="4A44AC14" w:rsidR="00F0278B" w:rsidRPr="00310956" w:rsidRDefault="00F0278B" w:rsidP="00D12DA9">
            <w:pPr>
              <w:numPr>
                <w:ilvl w:val="0"/>
                <w:numId w:val="12"/>
              </w:numPr>
              <w:spacing w:after="0" w:line="240" w:lineRule="auto"/>
              <w:rPr>
                <w:rFonts w:ascii="Times New Roman" w:hAnsi="Times New Roman"/>
              </w:rPr>
            </w:pPr>
            <w:r w:rsidRPr="00310956">
              <w:rPr>
                <w:rFonts w:ascii="Times New Roman" w:hAnsi="Times New Roman"/>
              </w:rPr>
              <w:t xml:space="preserve">Išgirsite spragtelėjimą, kuris reiškia, kad prasidėjo injekcija. Laikykite švirkštiklį prispaustą prie suimtos odos, kol sušvirkšite visą vaistą. Tai gali užtrukti iki </w:t>
            </w:r>
            <w:r w:rsidRPr="00310956">
              <w:rPr>
                <w:rFonts w:ascii="Times New Roman" w:hAnsi="Times New Roman"/>
                <w:b/>
              </w:rPr>
              <w:t>5</w:t>
            </w:r>
            <w:r w:rsidR="007F0E2D">
              <w:rPr>
                <w:rFonts w:ascii="Times New Roman" w:hAnsi="Times New Roman"/>
                <w:b/>
              </w:rPr>
              <w:t> </w:t>
            </w:r>
            <w:r w:rsidRPr="00310956">
              <w:rPr>
                <w:rFonts w:ascii="Times New Roman" w:hAnsi="Times New Roman"/>
                <w:b/>
              </w:rPr>
              <w:t>sekundžių</w:t>
            </w:r>
            <w:r w:rsidRPr="00310956">
              <w:rPr>
                <w:rFonts w:ascii="Times New Roman" w:hAnsi="Times New Roman"/>
              </w:rPr>
              <w:t>.</w:t>
            </w:r>
          </w:p>
          <w:p w14:paraId="6DC855BB" w14:textId="77777777" w:rsidR="00F0278B" w:rsidRPr="00310956" w:rsidRDefault="00F0278B" w:rsidP="0041779E">
            <w:pPr>
              <w:spacing w:after="0" w:line="240" w:lineRule="auto"/>
              <w:rPr>
                <w:rFonts w:ascii="Times New Roman" w:hAnsi="Times New Roman"/>
                <w:color w:val="000000"/>
              </w:rPr>
            </w:pPr>
          </w:p>
        </w:tc>
      </w:tr>
      <w:tr w:rsidR="00F0278B" w:rsidRPr="00310956" w14:paraId="26A58DA8" w14:textId="77777777" w:rsidTr="00E14B59">
        <w:tc>
          <w:tcPr>
            <w:tcW w:w="9464" w:type="dxa"/>
            <w:gridSpan w:val="2"/>
            <w:shd w:val="clear" w:color="auto" w:fill="auto"/>
          </w:tcPr>
          <w:p w14:paraId="0F798E79" w14:textId="77777777" w:rsidR="00F0278B" w:rsidRPr="00310956" w:rsidRDefault="00F0278B" w:rsidP="00BE2D87">
            <w:pPr>
              <w:spacing w:after="0" w:line="240" w:lineRule="auto"/>
              <w:rPr>
                <w:rFonts w:ascii="Times New Roman" w:hAnsi="Times New Roman"/>
                <w:b/>
              </w:rPr>
            </w:pPr>
            <w:r w:rsidRPr="00310956">
              <w:rPr>
                <w:rFonts w:ascii="Times New Roman" w:hAnsi="Times New Roman"/>
                <w:b/>
              </w:rPr>
              <w:t xml:space="preserve">Pastaba: </w:t>
            </w:r>
          </w:p>
          <w:p w14:paraId="455B7B8B" w14:textId="77777777" w:rsidR="00F0278B" w:rsidRPr="00310956" w:rsidRDefault="00F0278B" w:rsidP="00665F35">
            <w:pPr>
              <w:spacing w:after="0" w:line="240" w:lineRule="auto"/>
              <w:rPr>
                <w:rFonts w:ascii="Times New Roman" w:hAnsi="Times New Roman"/>
              </w:rPr>
            </w:pPr>
            <w:r w:rsidRPr="00310956">
              <w:rPr>
                <w:rFonts w:ascii="Times New Roman" w:hAnsi="Times New Roman"/>
              </w:rPr>
              <w:t xml:space="preserve">Neištraukite </w:t>
            </w:r>
            <w:r w:rsidRPr="00310956">
              <w:rPr>
                <w:rFonts w:ascii="Times New Roman" w:hAnsi="Times New Roman"/>
                <w:color w:val="000000"/>
              </w:rPr>
              <w:t>Metex užpildyto švirkštiklio iš odos iki injekcijos pabaigos, taip išvengsite nepilnos injekcijos.</w:t>
            </w:r>
          </w:p>
          <w:p w14:paraId="619F5730" w14:textId="77777777" w:rsidR="00F0278B" w:rsidRPr="00310956" w:rsidRDefault="00F0278B" w:rsidP="005976A6">
            <w:pPr>
              <w:spacing w:after="0" w:line="240" w:lineRule="auto"/>
              <w:rPr>
                <w:rFonts w:ascii="Times New Roman" w:hAnsi="Times New Roman"/>
              </w:rPr>
            </w:pPr>
            <w:r w:rsidRPr="00310956">
              <w:rPr>
                <w:rFonts w:ascii="Times New Roman" w:hAnsi="Times New Roman"/>
              </w:rPr>
              <w:t xml:space="preserve">Jei injekcija neprasideda, paleiskite mygtuką, įsitikinkite, kad </w:t>
            </w:r>
            <w:r w:rsidRPr="00310956">
              <w:rPr>
                <w:rFonts w:ascii="Times New Roman" w:hAnsi="Times New Roman"/>
                <w:color w:val="000000"/>
              </w:rPr>
              <w:t>Metex užpildytas švirkštiklis tvirtai prigludęs prie odos ir tvirtai paspauskite mygtuką</w:t>
            </w:r>
            <w:r w:rsidRPr="00310956">
              <w:rPr>
                <w:rFonts w:ascii="Times New Roman" w:hAnsi="Times New Roman"/>
              </w:rPr>
              <w:t>.</w:t>
            </w:r>
          </w:p>
          <w:p w14:paraId="38E0C885" w14:textId="478A58ED" w:rsidR="00F0278B" w:rsidRPr="00310956" w:rsidRDefault="00F0278B" w:rsidP="00D12DA9">
            <w:pPr>
              <w:spacing w:after="0" w:line="240" w:lineRule="auto"/>
              <w:rPr>
                <w:rFonts w:ascii="Times New Roman" w:hAnsi="Times New Roman"/>
              </w:rPr>
            </w:pPr>
            <w:r w:rsidRPr="00310956">
              <w:rPr>
                <w:rFonts w:ascii="Times New Roman" w:hAnsi="Times New Roman"/>
              </w:rPr>
              <w:t>Jeigu turite klausos problemų, suskaičiuokite 5</w:t>
            </w:r>
            <w:r w:rsidR="007F0E2D">
              <w:rPr>
                <w:rFonts w:ascii="Times New Roman" w:hAnsi="Times New Roman"/>
              </w:rPr>
              <w:t> </w:t>
            </w:r>
            <w:r w:rsidRPr="00310956">
              <w:rPr>
                <w:rFonts w:ascii="Times New Roman" w:hAnsi="Times New Roman"/>
              </w:rPr>
              <w:t xml:space="preserve">sekundes nuo to momento, kai paspaudėte mygtuką ir tuomet pakelkite </w:t>
            </w:r>
            <w:r w:rsidRPr="00310956">
              <w:rPr>
                <w:rFonts w:ascii="Times New Roman" w:hAnsi="Times New Roman"/>
                <w:color w:val="000000"/>
              </w:rPr>
              <w:t>Metex užpildytą švirkštiklį</w:t>
            </w:r>
            <w:r w:rsidRPr="00310956">
              <w:rPr>
                <w:rFonts w:ascii="Times New Roman" w:hAnsi="Times New Roman"/>
              </w:rPr>
              <w:t xml:space="preserve"> nuo injekcijos vietos.</w:t>
            </w:r>
          </w:p>
          <w:p w14:paraId="2279685D" w14:textId="77777777" w:rsidR="00F0278B" w:rsidRPr="00310956" w:rsidRDefault="00F0278B" w:rsidP="0041779E">
            <w:pPr>
              <w:spacing w:after="0" w:line="240" w:lineRule="auto"/>
              <w:rPr>
                <w:rFonts w:ascii="Times New Roman" w:hAnsi="Times New Roman"/>
                <w:color w:val="000000"/>
              </w:rPr>
            </w:pPr>
          </w:p>
        </w:tc>
      </w:tr>
      <w:tr w:rsidR="00F0278B" w:rsidRPr="00310956" w14:paraId="1FC66683" w14:textId="77777777" w:rsidTr="00E14B59">
        <w:tc>
          <w:tcPr>
            <w:tcW w:w="3936" w:type="dxa"/>
            <w:shd w:val="clear" w:color="auto" w:fill="auto"/>
          </w:tcPr>
          <w:p w14:paraId="38381FA7" w14:textId="77777777" w:rsidR="00F0278B" w:rsidRPr="00310956" w:rsidRDefault="00574999" w:rsidP="00BE2D87">
            <w:pPr>
              <w:spacing w:after="0" w:line="240" w:lineRule="auto"/>
              <w:rPr>
                <w:rFonts w:ascii="Times New Roman" w:hAnsi="Times New Roman"/>
                <w:b/>
              </w:rPr>
            </w:pPr>
            <w:r w:rsidRPr="00310956">
              <w:rPr>
                <w:rFonts w:ascii="Times New Roman" w:eastAsia="Times New Roman" w:hAnsi="Times New Roman"/>
                <w:noProof/>
                <w:lang w:eastAsia="lt-LT"/>
              </w:rPr>
              <w:drawing>
                <wp:inline distT="0" distB="0" distL="0" distR="0" wp14:anchorId="302BC94A" wp14:editId="1AD5DCB3">
                  <wp:extent cx="1612900" cy="1733550"/>
                  <wp:effectExtent l="0" t="0" r="6350" b="0"/>
                  <wp:docPr id="16" name="Paveikslėlis 1" descr="instruction-1-10 abzi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nstruction-1-10 abziehen"/>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612900" cy="1733550"/>
                          </a:xfrm>
                          <a:prstGeom prst="rect">
                            <a:avLst/>
                          </a:prstGeom>
                          <a:noFill/>
                          <a:ln>
                            <a:noFill/>
                          </a:ln>
                        </pic:spPr>
                      </pic:pic>
                    </a:graphicData>
                  </a:graphic>
                </wp:inline>
              </w:drawing>
            </w:r>
          </w:p>
        </w:tc>
        <w:tc>
          <w:tcPr>
            <w:tcW w:w="5528" w:type="dxa"/>
            <w:shd w:val="clear" w:color="auto" w:fill="auto"/>
          </w:tcPr>
          <w:p w14:paraId="5C23174B" w14:textId="77777777" w:rsidR="00F0278B" w:rsidRPr="00310956" w:rsidRDefault="00F0278B" w:rsidP="00665F35">
            <w:pPr>
              <w:numPr>
                <w:ilvl w:val="0"/>
                <w:numId w:val="12"/>
              </w:numPr>
              <w:spacing w:after="0" w:line="240" w:lineRule="auto"/>
              <w:rPr>
                <w:rFonts w:ascii="Times New Roman" w:hAnsi="Times New Roman"/>
              </w:rPr>
            </w:pPr>
            <w:r w:rsidRPr="00310956">
              <w:rPr>
                <w:rFonts w:ascii="Times New Roman" w:hAnsi="Times New Roman"/>
              </w:rPr>
              <w:t xml:space="preserve">Ištraukite </w:t>
            </w:r>
            <w:r w:rsidRPr="00310956">
              <w:rPr>
                <w:rFonts w:ascii="Times New Roman" w:hAnsi="Times New Roman"/>
                <w:color w:val="000000"/>
              </w:rPr>
              <w:t>Metex užpildytą švirkštiklį iš injekcijos vietos, statmenai odai (traukdami į viršų</w:t>
            </w:r>
            <w:r w:rsidRPr="00310956">
              <w:rPr>
                <w:rFonts w:ascii="Times New Roman" w:hAnsi="Times New Roman"/>
              </w:rPr>
              <w:t>).</w:t>
            </w:r>
          </w:p>
          <w:p w14:paraId="494178FA" w14:textId="77777777" w:rsidR="00F0278B" w:rsidRPr="00310956" w:rsidRDefault="00F0278B" w:rsidP="005976A6">
            <w:pPr>
              <w:spacing w:after="0" w:line="240" w:lineRule="auto"/>
              <w:rPr>
                <w:rFonts w:ascii="Times New Roman" w:hAnsi="Times New Roman"/>
              </w:rPr>
            </w:pPr>
          </w:p>
          <w:p w14:paraId="6FCAFBC3" w14:textId="77777777" w:rsidR="00F0278B" w:rsidRPr="00310956" w:rsidRDefault="00F0278B" w:rsidP="00D12DA9">
            <w:pPr>
              <w:numPr>
                <w:ilvl w:val="0"/>
                <w:numId w:val="12"/>
              </w:numPr>
              <w:spacing w:after="0" w:line="240" w:lineRule="auto"/>
              <w:rPr>
                <w:rFonts w:ascii="Times New Roman" w:hAnsi="Times New Roman"/>
              </w:rPr>
            </w:pPr>
            <w:r w:rsidRPr="00310956">
              <w:rPr>
                <w:rFonts w:ascii="Times New Roman" w:hAnsi="Times New Roman"/>
              </w:rPr>
              <w:t>Apsauginis skydelis automatiškai pasislinks į vietą virš adatos. Tuomet apsauginis skydelis užsirakins ir adata bus apsaugota.</w:t>
            </w:r>
          </w:p>
          <w:p w14:paraId="59296C16" w14:textId="77777777" w:rsidR="00F0278B" w:rsidRPr="00310956" w:rsidRDefault="00F0278B" w:rsidP="0041779E">
            <w:pPr>
              <w:spacing w:after="0" w:line="240" w:lineRule="auto"/>
              <w:rPr>
                <w:rFonts w:ascii="Times New Roman" w:hAnsi="Times New Roman"/>
              </w:rPr>
            </w:pPr>
          </w:p>
          <w:p w14:paraId="252478C3" w14:textId="77777777" w:rsidR="00F0278B" w:rsidRPr="00310956" w:rsidRDefault="00F0278B" w:rsidP="0041779E">
            <w:pPr>
              <w:numPr>
                <w:ilvl w:val="0"/>
                <w:numId w:val="12"/>
              </w:numPr>
              <w:spacing w:after="0" w:line="240" w:lineRule="auto"/>
              <w:rPr>
                <w:rFonts w:ascii="Times New Roman" w:hAnsi="Times New Roman"/>
              </w:rPr>
            </w:pPr>
            <w:r w:rsidRPr="00310956">
              <w:rPr>
                <w:rFonts w:ascii="Times New Roman" w:hAnsi="Times New Roman"/>
              </w:rPr>
              <w:t>Jei būtų nedidelis kraujavimas, naudokite pleistrą.</w:t>
            </w:r>
          </w:p>
          <w:p w14:paraId="0339927B" w14:textId="77777777" w:rsidR="00F0278B" w:rsidRPr="00310956" w:rsidRDefault="00F0278B" w:rsidP="0041779E">
            <w:pPr>
              <w:spacing w:after="0" w:line="240" w:lineRule="auto"/>
              <w:rPr>
                <w:rFonts w:ascii="Times New Roman" w:hAnsi="Times New Roman"/>
              </w:rPr>
            </w:pPr>
          </w:p>
          <w:p w14:paraId="52B530A7" w14:textId="77777777" w:rsidR="00F0278B" w:rsidRPr="00310956" w:rsidRDefault="00F0278B" w:rsidP="0041779E">
            <w:pPr>
              <w:spacing w:after="0" w:line="240" w:lineRule="auto"/>
              <w:rPr>
                <w:rFonts w:ascii="Times New Roman" w:hAnsi="Times New Roman"/>
              </w:rPr>
            </w:pPr>
            <w:r w:rsidRPr="00310956">
              <w:rPr>
                <w:rFonts w:ascii="Times New Roman" w:hAnsi="Times New Roman"/>
                <w:color w:val="000000"/>
              </w:rPr>
              <w:t>Prieš išmesdami Metex užpildytą švirkštiklį</w:t>
            </w:r>
            <w:r w:rsidRPr="00310956">
              <w:rPr>
                <w:rFonts w:ascii="Times New Roman" w:hAnsi="Times New Roman"/>
              </w:rPr>
              <w:t xml:space="preserve"> apžiūrėkite jį, ar nėra likę skysčio </w:t>
            </w:r>
            <w:r w:rsidRPr="00310956">
              <w:rPr>
                <w:rFonts w:ascii="Times New Roman" w:hAnsi="Times New Roman"/>
                <w:b/>
              </w:rPr>
              <w:t xml:space="preserve">permatomos kontrolinės zonos </w:t>
            </w:r>
            <w:r w:rsidRPr="00310956">
              <w:rPr>
                <w:rFonts w:ascii="Times New Roman" w:hAnsi="Times New Roman"/>
              </w:rPr>
              <w:t xml:space="preserve">apatinėje dalyje. Jei skysčio yra likę, nebuvo teisingai </w:t>
            </w:r>
            <w:r w:rsidRPr="00310956">
              <w:rPr>
                <w:rFonts w:ascii="Times New Roman" w:hAnsi="Times New Roman"/>
              </w:rPr>
              <w:lastRenderedPageBreak/>
              <w:t>sušvirkštas visas vaisto kiekis ir tokiu atveju turite susisiekti su gydytoju.</w:t>
            </w:r>
          </w:p>
          <w:p w14:paraId="0C186AD0" w14:textId="77777777" w:rsidR="00F0278B" w:rsidRPr="00310956" w:rsidRDefault="00F0278B" w:rsidP="0041779E">
            <w:pPr>
              <w:spacing w:after="0" w:line="240" w:lineRule="auto"/>
              <w:rPr>
                <w:rFonts w:ascii="Times New Roman" w:hAnsi="Times New Roman"/>
                <w:color w:val="000000"/>
              </w:rPr>
            </w:pPr>
          </w:p>
        </w:tc>
      </w:tr>
    </w:tbl>
    <w:p w14:paraId="195764DE" w14:textId="77777777" w:rsidR="00F0278B" w:rsidRPr="00310956" w:rsidRDefault="00F0278B" w:rsidP="00BE2D87">
      <w:pPr>
        <w:spacing w:after="0" w:line="240" w:lineRule="auto"/>
        <w:rPr>
          <w:rFonts w:ascii="Times New Roman" w:hAnsi="Times New Roman"/>
        </w:rPr>
      </w:pPr>
    </w:p>
    <w:p w14:paraId="48C551BE" w14:textId="77777777" w:rsidR="00F0278B" w:rsidRPr="00310956" w:rsidRDefault="00F0278B" w:rsidP="00665F35">
      <w:pPr>
        <w:spacing w:after="0" w:line="240" w:lineRule="auto"/>
        <w:rPr>
          <w:rFonts w:ascii="Times New Roman" w:hAnsi="Times New Roman"/>
        </w:rPr>
      </w:pPr>
    </w:p>
    <w:p w14:paraId="54DDCF99" w14:textId="77777777" w:rsidR="00F0278B" w:rsidRPr="00310956" w:rsidRDefault="00F0278B" w:rsidP="005976A6">
      <w:pPr>
        <w:spacing w:after="0" w:line="240" w:lineRule="auto"/>
        <w:rPr>
          <w:rFonts w:ascii="Times New Roman" w:hAnsi="Times New Roman"/>
          <w:b/>
        </w:rPr>
      </w:pPr>
      <w:r w:rsidRPr="00310956">
        <w:rPr>
          <w:rFonts w:ascii="Times New Roman" w:hAnsi="Times New Roman"/>
          <w:b/>
        </w:rPr>
        <w:t>Pastaba</w:t>
      </w:r>
    </w:p>
    <w:p w14:paraId="5C71F7CC" w14:textId="77777777" w:rsidR="00F0278B" w:rsidRPr="00310956" w:rsidRDefault="00F0278B" w:rsidP="00D12DA9">
      <w:pPr>
        <w:spacing w:after="0" w:line="240" w:lineRule="auto"/>
        <w:rPr>
          <w:rFonts w:ascii="Times New Roman" w:hAnsi="Times New Roman"/>
        </w:rPr>
      </w:pPr>
      <w:r w:rsidRPr="00310956">
        <w:rPr>
          <w:rFonts w:ascii="Times New Roman" w:hAnsi="Times New Roman"/>
        </w:rPr>
        <w:t xml:space="preserve">Norėdami išvengti sužalojimų </w:t>
      </w:r>
      <w:r w:rsidRPr="00310956">
        <w:rPr>
          <w:rFonts w:ascii="Times New Roman" w:hAnsi="Times New Roman"/>
          <w:b/>
        </w:rPr>
        <w:t>niekuomet nedėkite pirštų į</w:t>
      </w:r>
      <w:r w:rsidRPr="00310956">
        <w:rPr>
          <w:rFonts w:ascii="Times New Roman" w:hAnsi="Times New Roman"/>
        </w:rPr>
        <w:t xml:space="preserve"> adatą dengiančios </w:t>
      </w:r>
      <w:r w:rsidRPr="00310956">
        <w:rPr>
          <w:rFonts w:ascii="Times New Roman" w:hAnsi="Times New Roman"/>
          <w:b/>
        </w:rPr>
        <w:t>apsauginės tūbelės angą</w:t>
      </w:r>
      <w:r w:rsidRPr="00310956">
        <w:rPr>
          <w:rFonts w:ascii="Times New Roman" w:hAnsi="Times New Roman"/>
        </w:rPr>
        <w:t xml:space="preserve">. </w:t>
      </w:r>
      <w:r w:rsidRPr="00310956">
        <w:rPr>
          <w:rFonts w:ascii="Times New Roman" w:hAnsi="Times New Roman"/>
          <w:b/>
        </w:rPr>
        <w:t>Nenaikinkite švirkštiklio.</w:t>
      </w:r>
    </w:p>
    <w:p w14:paraId="1B3C376F" w14:textId="77777777" w:rsidR="00F0278B" w:rsidRPr="00310956" w:rsidRDefault="00F0278B" w:rsidP="0041779E">
      <w:pPr>
        <w:spacing w:after="0" w:line="240" w:lineRule="auto"/>
        <w:rPr>
          <w:rFonts w:ascii="Times New Roman" w:hAnsi="Times New Roman"/>
          <w:b/>
        </w:rPr>
      </w:pPr>
    </w:p>
    <w:p w14:paraId="70276D7F" w14:textId="77777777" w:rsidR="00F0278B" w:rsidRPr="00310956" w:rsidRDefault="00F0278B" w:rsidP="0041779E">
      <w:pPr>
        <w:spacing w:after="0" w:line="240" w:lineRule="auto"/>
        <w:rPr>
          <w:rFonts w:ascii="Times New Roman" w:hAnsi="Times New Roman"/>
          <w:b/>
          <w:caps/>
        </w:rPr>
      </w:pPr>
      <w:r w:rsidRPr="00310956">
        <w:rPr>
          <w:rFonts w:ascii="Times New Roman" w:hAnsi="Times New Roman"/>
          <w:b/>
        </w:rPr>
        <w:t>Su kuo turėtumėte susisiekti prireikus</w:t>
      </w:r>
    </w:p>
    <w:p w14:paraId="33A0889D" w14:textId="77777777" w:rsidR="00F0278B" w:rsidRPr="00310956" w:rsidRDefault="00F0278B" w:rsidP="0041779E">
      <w:pPr>
        <w:spacing w:after="0" w:line="240" w:lineRule="auto"/>
        <w:rPr>
          <w:rFonts w:ascii="Times New Roman" w:hAnsi="Times New Roman"/>
        </w:rPr>
      </w:pPr>
    </w:p>
    <w:p w14:paraId="30A5C308" w14:textId="77777777" w:rsidR="00F0278B" w:rsidRPr="00310956" w:rsidRDefault="00F0278B" w:rsidP="007C0E8C">
      <w:pPr>
        <w:numPr>
          <w:ilvl w:val="0"/>
          <w:numId w:val="10"/>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Iškilus bet kokioms problemoms ar klausimams susisiekite su gydytoju, vaistininku arba slaugytoja.</w:t>
      </w:r>
    </w:p>
    <w:p w14:paraId="6237D522" w14:textId="77777777" w:rsidR="00F0278B" w:rsidRPr="00310956" w:rsidRDefault="00F0278B" w:rsidP="007C0E8C">
      <w:pPr>
        <w:numPr>
          <w:ilvl w:val="0"/>
          <w:numId w:val="10"/>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 xml:space="preserve">Jeigu Jūs ar kas nors kitas susižalos adata, nedelsdami susisiekite su gydytoju ir išmeskite </w:t>
      </w:r>
      <w:r w:rsidRPr="00310956">
        <w:rPr>
          <w:rFonts w:ascii="Times New Roman" w:hAnsi="Times New Roman"/>
          <w:color w:val="000000"/>
        </w:rPr>
        <w:t>Metex užpildytą švirkštiklį</w:t>
      </w:r>
      <w:r w:rsidRPr="00310956">
        <w:rPr>
          <w:rFonts w:ascii="Times New Roman" w:hAnsi="Times New Roman"/>
        </w:rPr>
        <w:t>.</w:t>
      </w:r>
    </w:p>
    <w:p w14:paraId="12F86148" w14:textId="77777777" w:rsidR="00F0278B" w:rsidRPr="00310956" w:rsidRDefault="00F0278B" w:rsidP="0041779E">
      <w:pPr>
        <w:spacing w:after="0" w:line="240" w:lineRule="auto"/>
        <w:rPr>
          <w:rFonts w:ascii="Times New Roman" w:hAnsi="Times New Roman"/>
        </w:rPr>
      </w:pPr>
    </w:p>
    <w:p w14:paraId="5DB8B828" w14:textId="77777777" w:rsidR="00F0278B" w:rsidRPr="00310956" w:rsidRDefault="00F0278B" w:rsidP="0041779E">
      <w:pPr>
        <w:spacing w:after="0" w:line="240" w:lineRule="auto"/>
        <w:rPr>
          <w:rFonts w:ascii="Times New Roman" w:hAnsi="Times New Roman"/>
        </w:rPr>
      </w:pPr>
    </w:p>
    <w:p w14:paraId="127DCECB" w14:textId="77777777" w:rsidR="00F0278B" w:rsidRPr="00310956" w:rsidRDefault="00F0278B" w:rsidP="000232A1">
      <w:pPr>
        <w:spacing w:after="0" w:line="240" w:lineRule="auto"/>
        <w:rPr>
          <w:rFonts w:ascii="Times New Roman" w:hAnsi="Times New Roman"/>
        </w:rPr>
      </w:pPr>
    </w:p>
    <w:p w14:paraId="7B471A12" w14:textId="77777777" w:rsidR="00F0278B" w:rsidRPr="00D832B1" w:rsidRDefault="00F0278B" w:rsidP="00D832B1">
      <w:pPr>
        <w:tabs>
          <w:tab w:val="left" w:pos="5954"/>
          <w:tab w:val="left" w:pos="6237"/>
          <w:tab w:val="left" w:pos="6663"/>
          <w:tab w:val="left" w:pos="6946"/>
        </w:tabs>
        <w:spacing w:after="0" w:line="240" w:lineRule="auto"/>
        <w:rPr>
          <w:rFonts w:ascii="Times New Roman" w:hAnsi="Times New Roman"/>
        </w:rPr>
      </w:pPr>
    </w:p>
    <w:p w14:paraId="71C017DA" w14:textId="77777777" w:rsidR="00F0278B" w:rsidRPr="00310956" w:rsidRDefault="00F0278B" w:rsidP="000150C7">
      <w:pPr>
        <w:tabs>
          <w:tab w:val="left" w:pos="567"/>
        </w:tabs>
        <w:spacing w:after="0" w:line="240" w:lineRule="auto"/>
        <w:rPr>
          <w:rFonts w:ascii="Times New Roman" w:hAnsi="Times New Roman"/>
          <w:b/>
          <w:caps/>
        </w:rPr>
      </w:pPr>
    </w:p>
    <w:p w14:paraId="37749738" w14:textId="7CC6C855" w:rsidR="00DF0187" w:rsidRPr="007838B4" w:rsidRDefault="00DF0187" w:rsidP="00DF0187">
      <w:pPr>
        <w:pageBreakBefore/>
        <w:rPr>
          <w:rFonts w:ascii="Times New Roman" w:hAnsi="Times New Roman"/>
        </w:rPr>
      </w:pPr>
      <w:bookmarkStart w:id="2" w:name="_Hlk119309188"/>
      <w:bookmarkEnd w:id="1"/>
      <w:r w:rsidRPr="007838B4">
        <w:rPr>
          <w:rFonts w:ascii="Times New Roman" w:hAnsi="Times New Roman"/>
          <w:highlight w:val="lightGray"/>
        </w:rPr>
        <w:lastRenderedPageBreak/>
        <w:t>&lt;</w:t>
      </w:r>
      <w:r w:rsidR="00A5050B">
        <w:rPr>
          <w:rFonts w:ascii="Times New Roman" w:hAnsi="Times New Roman"/>
          <w:highlight w:val="lightGray"/>
        </w:rPr>
        <w:t>Tik pakuotėms, kuriose yra</w:t>
      </w:r>
      <w:r w:rsidRPr="007838B4">
        <w:rPr>
          <w:rFonts w:ascii="Times New Roman" w:hAnsi="Times New Roman"/>
          <w:highlight w:val="lightGray"/>
        </w:rPr>
        <w:t xml:space="preserve"> YpsoMate </w:t>
      </w:r>
      <w:r w:rsidR="00A5050B">
        <w:rPr>
          <w:rFonts w:ascii="Times New Roman" w:hAnsi="Times New Roman"/>
          <w:highlight w:val="lightGray"/>
        </w:rPr>
        <w:t>švirkštikliai</w:t>
      </w:r>
      <w:r w:rsidRPr="007838B4">
        <w:rPr>
          <w:rFonts w:ascii="Times New Roman" w:hAnsi="Times New Roman"/>
          <w:highlight w:val="lightGray"/>
        </w:rPr>
        <w:t>&gt;</w:t>
      </w:r>
    </w:p>
    <w:p w14:paraId="0EDA04BB" w14:textId="77777777" w:rsidR="00DF0187" w:rsidRPr="007838B4" w:rsidRDefault="00DF0187" w:rsidP="00DF0187">
      <w:pPr>
        <w:rPr>
          <w:rFonts w:ascii="Times New Roman" w:hAnsi="Times New Roman"/>
        </w:rPr>
      </w:pPr>
    </w:p>
    <w:p w14:paraId="5CF4350D" w14:textId="1A2D7C2C" w:rsidR="00DF0187" w:rsidRPr="007838B4" w:rsidRDefault="00A5050B" w:rsidP="00DF0187">
      <w:pPr>
        <w:pStyle w:val="BodyText-2"/>
        <w:jc w:val="center"/>
        <w:rPr>
          <w:rFonts w:ascii="Times New Roman" w:hAnsi="Times New Roman" w:cs="Times New Roman"/>
          <w:b/>
          <w:sz w:val="24"/>
          <w:szCs w:val="24"/>
          <w:highlight w:val="lightGray"/>
          <w:lang w:val="lt-LT"/>
        </w:rPr>
      </w:pPr>
      <w:r>
        <w:rPr>
          <w:rFonts w:ascii="Times New Roman" w:hAnsi="Times New Roman" w:cs="Times New Roman"/>
          <w:b/>
          <w:sz w:val="24"/>
          <w:szCs w:val="24"/>
          <w:highlight w:val="lightGray"/>
          <w:lang w:val="lt-LT"/>
        </w:rPr>
        <w:t>NAUDOJIMO INSTRUKCIJOS</w:t>
      </w:r>
    </w:p>
    <w:p w14:paraId="1FA419A1" w14:textId="7FFFDAEE" w:rsidR="00DF0187" w:rsidRPr="007838B4" w:rsidRDefault="00A5050B" w:rsidP="00DF0187">
      <w:pPr>
        <w:pStyle w:val="BodyText-2"/>
        <w:spacing w:before="0" w:after="0"/>
        <w:ind w:left="119"/>
        <w:rPr>
          <w:rFonts w:ascii="Times New Roman" w:hAnsi="Times New Roman" w:cs="Times New Roman"/>
          <w:highlight w:val="lightGray"/>
          <w:lang w:val="lt-LT"/>
        </w:rPr>
      </w:pPr>
      <w:r>
        <w:rPr>
          <w:rFonts w:ascii="Times New Roman" w:hAnsi="Times New Roman" w:cs="Times New Roman"/>
          <w:highlight w:val="lightGray"/>
          <w:lang w:val="lt-LT"/>
        </w:rPr>
        <w:t xml:space="preserve">Šiose naudojimo instrukcijose pateikiama informacija, kaip </w:t>
      </w:r>
      <w:r w:rsidR="00257B96">
        <w:rPr>
          <w:rFonts w:ascii="Times New Roman" w:hAnsi="Times New Roman" w:cs="Times New Roman"/>
          <w:highlight w:val="lightGray"/>
          <w:lang w:val="lt-LT"/>
        </w:rPr>
        <w:t>atlikti injekciją</w:t>
      </w:r>
      <w:r w:rsidR="00DF0187" w:rsidRPr="007838B4">
        <w:rPr>
          <w:rFonts w:ascii="Times New Roman" w:hAnsi="Times New Roman" w:cs="Times New Roman"/>
          <w:highlight w:val="lightGray"/>
          <w:lang w:val="lt-LT"/>
        </w:rPr>
        <w:t xml:space="preserve"> Met</w:t>
      </w:r>
      <w:r>
        <w:rPr>
          <w:rFonts w:ascii="Times New Roman" w:hAnsi="Times New Roman" w:cs="Times New Roman"/>
          <w:highlight w:val="lightGray"/>
          <w:lang w:val="lt-LT"/>
        </w:rPr>
        <w:t>ex užpildytu švirkštikliu</w:t>
      </w:r>
      <w:r w:rsidR="00DF0187" w:rsidRPr="007838B4">
        <w:rPr>
          <w:rFonts w:ascii="Times New Roman" w:hAnsi="Times New Roman" w:cs="Times New Roman"/>
          <w:highlight w:val="lightGray"/>
          <w:lang w:val="lt-LT"/>
        </w:rPr>
        <w:t>.</w:t>
      </w:r>
    </w:p>
    <w:p w14:paraId="7577EA29" w14:textId="77777777" w:rsidR="00DF0187" w:rsidRPr="007838B4" w:rsidRDefault="00DF0187" w:rsidP="00DF0187">
      <w:pPr>
        <w:pStyle w:val="BodyText-2"/>
        <w:spacing w:before="0" w:after="0"/>
        <w:ind w:left="119"/>
        <w:rPr>
          <w:rFonts w:ascii="Times New Roman" w:hAnsi="Times New Roman" w:cs="Times New Roman"/>
          <w:b/>
          <w:highlight w:val="lightGray"/>
          <w:lang w:val="lt-LT"/>
        </w:rPr>
      </w:pPr>
    </w:p>
    <w:p w14:paraId="145F1B56" w14:textId="5279E10E" w:rsidR="00DF0187" w:rsidRPr="007838B4" w:rsidRDefault="00A5050B" w:rsidP="00DF0187">
      <w:pPr>
        <w:pStyle w:val="BodyText-2"/>
        <w:spacing w:before="0" w:after="0"/>
        <w:ind w:left="119"/>
        <w:rPr>
          <w:rFonts w:ascii="Times New Roman" w:hAnsi="Times New Roman" w:cs="Times New Roman"/>
          <w:b/>
          <w:highlight w:val="lightGray"/>
          <w:lang w:val="lt-LT"/>
        </w:rPr>
      </w:pPr>
      <w:r>
        <w:rPr>
          <w:rFonts w:ascii="Times New Roman" w:hAnsi="Times New Roman" w:cs="Times New Roman"/>
          <w:b/>
          <w:highlight w:val="lightGray"/>
          <w:lang w:val="lt-LT"/>
        </w:rPr>
        <w:t>Perskaitykite šias naudojimo instrukcijas iki galo</w:t>
      </w:r>
      <w:r w:rsidR="00257B96">
        <w:rPr>
          <w:rFonts w:ascii="Times New Roman" w:hAnsi="Times New Roman" w:cs="Times New Roman"/>
          <w:b/>
          <w:highlight w:val="lightGray"/>
          <w:lang w:val="lt-LT"/>
        </w:rPr>
        <w:t>,</w:t>
      </w:r>
      <w:r>
        <w:rPr>
          <w:rFonts w:ascii="Times New Roman" w:hAnsi="Times New Roman" w:cs="Times New Roman"/>
          <w:b/>
          <w:highlight w:val="lightGray"/>
          <w:lang w:val="lt-LT"/>
        </w:rPr>
        <w:t xml:space="preserve"> prieš pradėdami naudoti užpildytą švirkštiklį injekcijai po oda.</w:t>
      </w:r>
      <w:r w:rsidR="00DF0187" w:rsidRPr="007838B4">
        <w:rPr>
          <w:rFonts w:ascii="Times New Roman" w:hAnsi="Times New Roman" w:cs="Times New Roman"/>
          <w:b/>
          <w:highlight w:val="lightGray"/>
          <w:lang w:val="lt-LT"/>
        </w:rPr>
        <w:t xml:space="preserve"> </w:t>
      </w:r>
      <w:r w:rsidR="00CE0C27">
        <w:rPr>
          <w:rFonts w:ascii="Times New Roman" w:hAnsi="Times New Roman" w:cs="Times New Roman"/>
          <w:b/>
          <w:highlight w:val="lightGray"/>
          <w:lang w:val="lt-LT"/>
        </w:rPr>
        <w:t xml:space="preserve">Perskaitykite šias naudojimo instrukcijas kiekvieną kartą, kai tik gausite naują receptą, </w:t>
      </w:r>
      <w:r w:rsidR="00214DB1">
        <w:rPr>
          <w:rFonts w:ascii="Times New Roman" w:hAnsi="Times New Roman" w:cs="Times New Roman"/>
          <w:b/>
          <w:highlight w:val="lightGray"/>
          <w:lang w:val="lt-LT"/>
        </w:rPr>
        <w:t>ir jų neišmeskite, nes</w:t>
      </w:r>
      <w:r w:rsidR="00257B96">
        <w:rPr>
          <w:rFonts w:ascii="Times New Roman" w:hAnsi="Times New Roman" w:cs="Times New Roman"/>
          <w:b/>
          <w:highlight w:val="lightGray"/>
          <w:lang w:val="lt-LT"/>
        </w:rPr>
        <w:t xml:space="preserve"> po vartojimo</w:t>
      </w:r>
      <w:r w:rsidR="00214DB1">
        <w:rPr>
          <w:rFonts w:ascii="Times New Roman" w:hAnsi="Times New Roman" w:cs="Times New Roman"/>
          <w:b/>
          <w:highlight w:val="lightGray"/>
          <w:lang w:val="lt-LT"/>
        </w:rPr>
        <w:t xml:space="preserve"> šios informacijos vėl gali prireikti</w:t>
      </w:r>
      <w:r w:rsidR="00DF0187" w:rsidRPr="007838B4">
        <w:rPr>
          <w:rFonts w:ascii="Times New Roman" w:hAnsi="Times New Roman" w:cs="Times New Roman"/>
          <w:b/>
          <w:highlight w:val="lightGray"/>
          <w:lang w:val="lt-LT"/>
        </w:rPr>
        <w:t>.</w:t>
      </w:r>
    </w:p>
    <w:p w14:paraId="1FA87036" w14:textId="77777777" w:rsidR="00DF0187" w:rsidRPr="007838B4" w:rsidRDefault="00DF0187" w:rsidP="00DF0187">
      <w:pPr>
        <w:pStyle w:val="BodyText-2"/>
        <w:spacing w:before="0" w:after="0"/>
        <w:ind w:left="119"/>
        <w:rPr>
          <w:rFonts w:ascii="Times New Roman" w:hAnsi="Times New Roman" w:cs="Times New Roman"/>
          <w:highlight w:val="lightGray"/>
          <w:lang w:val="lt-LT"/>
        </w:rPr>
      </w:pPr>
    </w:p>
    <w:p w14:paraId="1BE5836A" w14:textId="5FC23AB6" w:rsidR="00DF0187" w:rsidRPr="007838B4" w:rsidRDefault="00F90000" w:rsidP="00DF0187">
      <w:pPr>
        <w:pStyle w:val="BodyText-2"/>
        <w:spacing w:before="0" w:after="0"/>
        <w:ind w:left="119"/>
        <w:rPr>
          <w:rFonts w:ascii="Times New Roman" w:hAnsi="Times New Roman" w:cs="Times New Roman"/>
          <w:highlight w:val="lightGray"/>
          <w:lang w:val="lt-LT"/>
        </w:rPr>
      </w:pPr>
      <w:r>
        <w:rPr>
          <w:rFonts w:ascii="Times New Roman" w:hAnsi="Times New Roman" w:cs="Times New Roman"/>
          <w:highlight w:val="lightGray"/>
          <w:lang w:val="lt-LT"/>
        </w:rPr>
        <w:t xml:space="preserve">Kai gaunate naują vaistą arba naują vaisto dozę, visada įsitikinkite, kad </w:t>
      </w:r>
      <w:r w:rsidR="00856C3A">
        <w:rPr>
          <w:rFonts w:ascii="Times New Roman" w:hAnsi="Times New Roman" w:cs="Times New Roman"/>
          <w:highlight w:val="lightGray"/>
          <w:lang w:val="lt-LT"/>
        </w:rPr>
        <w:t>būtent tai Jums išraš</w:t>
      </w:r>
      <w:r w:rsidR="004F63C6">
        <w:rPr>
          <w:rFonts w:ascii="Times New Roman" w:hAnsi="Times New Roman" w:cs="Times New Roman"/>
          <w:highlight w:val="lightGray"/>
          <w:lang w:val="lt-LT"/>
        </w:rPr>
        <w:t>ė</w:t>
      </w:r>
      <w:r w:rsidR="00856C3A">
        <w:rPr>
          <w:rFonts w:ascii="Times New Roman" w:hAnsi="Times New Roman" w:cs="Times New Roman"/>
          <w:highlight w:val="lightGray"/>
          <w:lang w:val="lt-LT"/>
        </w:rPr>
        <w:t xml:space="preserve"> gydytoj</w:t>
      </w:r>
      <w:r w:rsidR="004F63C6">
        <w:rPr>
          <w:rFonts w:ascii="Times New Roman" w:hAnsi="Times New Roman" w:cs="Times New Roman"/>
          <w:highlight w:val="lightGray"/>
          <w:lang w:val="lt-LT"/>
        </w:rPr>
        <w:t>as</w:t>
      </w:r>
      <w:r w:rsidR="00856C3A">
        <w:rPr>
          <w:rFonts w:ascii="Times New Roman" w:hAnsi="Times New Roman" w:cs="Times New Roman"/>
          <w:highlight w:val="lightGray"/>
          <w:lang w:val="lt-LT"/>
        </w:rPr>
        <w:t>. Prieš naudojant švirkštiklį</w:t>
      </w:r>
      <w:r w:rsidR="00CA029F">
        <w:rPr>
          <w:rFonts w:ascii="Times New Roman" w:hAnsi="Times New Roman" w:cs="Times New Roman"/>
          <w:highlight w:val="lightGray"/>
          <w:lang w:val="lt-LT"/>
        </w:rPr>
        <w:t>,</w:t>
      </w:r>
      <w:r w:rsidR="00856C3A">
        <w:rPr>
          <w:rFonts w:ascii="Times New Roman" w:hAnsi="Times New Roman" w:cs="Times New Roman"/>
          <w:highlight w:val="lightGray"/>
          <w:lang w:val="lt-LT"/>
        </w:rPr>
        <w:t xml:space="preserve"> sveikatos priežiūros specialistas turi Jums arba Jūsų globėjui parodyti, kaip tinkamai jį naudoti</w:t>
      </w:r>
      <w:r w:rsidR="00DF0187" w:rsidRPr="007838B4">
        <w:rPr>
          <w:rFonts w:ascii="Times New Roman" w:hAnsi="Times New Roman" w:cs="Times New Roman"/>
          <w:highlight w:val="lightGray"/>
          <w:lang w:val="lt-LT"/>
        </w:rPr>
        <w:t>.</w:t>
      </w:r>
    </w:p>
    <w:p w14:paraId="4EEF2B09" w14:textId="05143C89" w:rsidR="00DF0187" w:rsidRPr="007838B4" w:rsidRDefault="00D427DF" w:rsidP="00DF0187">
      <w:pPr>
        <w:pStyle w:val="BodyText-2"/>
        <w:spacing w:before="0" w:after="0"/>
        <w:ind w:left="119"/>
        <w:rPr>
          <w:rFonts w:ascii="Times New Roman" w:hAnsi="Times New Roman" w:cs="Times New Roman"/>
          <w:highlight w:val="lightGray"/>
          <w:lang w:val="lt-LT"/>
        </w:rPr>
      </w:pPr>
      <w:r>
        <w:rPr>
          <w:rFonts w:ascii="Times New Roman" w:hAnsi="Times New Roman" w:cs="Times New Roman"/>
          <w:b/>
          <w:highlight w:val="lightGray"/>
          <w:lang w:val="lt-LT"/>
        </w:rPr>
        <w:t>Nenaudokite</w:t>
      </w:r>
      <w:r w:rsidR="00DF0187"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švirkštiklio tol, kol sveikatos priežiūros specialistas Jūsų neišmokys jį naudoti</w:t>
      </w:r>
      <w:r w:rsidR="00DF0187"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Jeigu Jums ar</w:t>
      </w:r>
      <w:r w:rsidR="00CA029F">
        <w:rPr>
          <w:rFonts w:ascii="Times New Roman" w:hAnsi="Times New Roman" w:cs="Times New Roman"/>
          <w:highlight w:val="lightGray"/>
          <w:lang w:val="lt-LT"/>
        </w:rPr>
        <w:t>ba</w:t>
      </w:r>
      <w:r>
        <w:rPr>
          <w:rFonts w:ascii="Times New Roman" w:hAnsi="Times New Roman" w:cs="Times New Roman"/>
          <w:highlight w:val="lightGray"/>
          <w:lang w:val="lt-LT"/>
        </w:rPr>
        <w:t xml:space="preserve"> Jūsų globėjui kiltų klausimų, kreipkitės į sveikatos priežiūros specialistą</w:t>
      </w:r>
      <w:r w:rsidR="00DF0187" w:rsidRPr="007838B4">
        <w:rPr>
          <w:rFonts w:ascii="Times New Roman" w:hAnsi="Times New Roman" w:cs="Times New Roman"/>
          <w:highlight w:val="lightGray"/>
          <w:lang w:val="lt-LT"/>
        </w:rPr>
        <w:t>.</w:t>
      </w:r>
    </w:p>
    <w:p w14:paraId="4852D495" w14:textId="77777777" w:rsidR="00DF0187" w:rsidRPr="007838B4" w:rsidRDefault="00DF0187" w:rsidP="00DF0187">
      <w:pPr>
        <w:pStyle w:val="BodyText-2"/>
        <w:spacing w:before="0" w:after="0"/>
        <w:ind w:left="119"/>
        <w:rPr>
          <w:rFonts w:ascii="Times New Roman" w:hAnsi="Times New Roman" w:cs="Times New Roman"/>
          <w:highlight w:val="lightGray"/>
          <w:lang w:val="lt-LT"/>
        </w:rPr>
      </w:pPr>
    </w:p>
    <w:tbl>
      <w:tblPr>
        <w:tblStyle w:val="Lentelstinklelis"/>
        <w:tblW w:w="0" w:type="auto"/>
        <w:tblInd w:w="120" w:type="dxa"/>
        <w:tblLook w:val="04A0" w:firstRow="1" w:lastRow="0" w:firstColumn="1" w:lastColumn="0" w:noHBand="0" w:noVBand="1"/>
      </w:tblPr>
      <w:tblGrid>
        <w:gridCol w:w="8940"/>
      </w:tblGrid>
      <w:tr w:rsidR="00DF0187" w:rsidRPr="00DF0187" w14:paraId="49F1D740" w14:textId="77777777" w:rsidTr="001F1DEE">
        <w:tc>
          <w:tcPr>
            <w:tcW w:w="9210" w:type="dxa"/>
          </w:tcPr>
          <w:p w14:paraId="2CB22994" w14:textId="4C0B6F37" w:rsidR="00DF0187" w:rsidRPr="007838B4" w:rsidRDefault="003C57A3" w:rsidP="001F1DEE">
            <w:pPr>
              <w:pStyle w:val="BodyText-2"/>
              <w:jc w:val="center"/>
              <w:rPr>
                <w:rFonts w:ascii="Times New Roman" w:hAnsi="Times New Roman" w:cs="Times New Roman"/>
                <w:b/>
                <w:highlight w:val="lightGray"/>
                <w:lang w:val="lt-LT"/>
              </w:rPr>
            </w:pPr>
            <w:r>
              <w:rPr>
                <w:rFonts w:ascii="Times New Roman" w:hAnsi="Times New Roman" w:cs="Times New Roman"/>
                <w:b/>
                <w:sz w:val="24"/>
                <w:szCs w:val="36"/>
                <w:highlight w:val="lightGray"/>
                <w:lang w:val="lt-LT"/>
              </w:rPr>
              <w:t>Svarbi informacija, kurią turite žinoti</w:t>
            </w:r>
            <w:r w:rsidR="00DF0187" w:rsidRPr="007838B4">
              <w:rPr>
                <w:rFonts w:ascii="Times New Roman" w:hAnsi="Times New Roman" w:cs="Times New Roman"/>
                <w:b/>
                <w:sz w:val="24"/>
                <w:szCs w:val="36"/>
                <w:highlight w:val="lightGray"/>
                <w:lang w:val="lt-LT"/>
              </w:rPr>
              <w:t xml:space="preserve"> </w:t>
            </w:r>
            <w:r>
              <w:rPr>
                <w:rFonts w:ascii="Times New Roman" w:hAnsi="Times New Roman" w:cs="Times New Roman"/>
                <w:b/>
                <w:sz w:val="24"/>
                <w:szCs w:val="36"/>
                <w:highlight w:val="lightGray"/>
                <w:lang w:val="lt-LT"/>
              </w:rPr>
              <w:t xml:space="preserve">prieš </w:t>
            </w:r>
            <w:r w:rsidR="00842C1A">
              <w:rPr>
                <w:rFonts w:ascii="Times New Roman" w:hAnsi="Times New Roman" w:cs="Times New Roman"/>
                <w:b/>
                <w:sz w:val="24"/>
                <w:szCs w:val="36"/>
                <w:highlight w:val="lightGray"/>
                <w:lang w:val="lt-LT"/>
              </w:rPr>
              <w:t>atlikdami injekciją</w:t>
            </w:r>
            <w:r w:rsidR="00DF0187" w:rsidRPr="007838B4">
              <w:rPr>
                <w:rFonts w:ascii="Times New Roman" w:hAnsi="Times New Roman" w:cs="Times New Roman"/>
                <w:b/>
                <w:sz w:val="24"/>
                <w:szCs w:val="36"/>
                <w:highlight w:val="lightGray"/>
                <w:lang w:val="lt-LT"/>
              </w:rPr>
              <w:t xml:space="preserve"> </w:t>
            </w:r>
            <w:r>
              <w:rPr>
                <w:rFonts w:ascii="Times New Roman" w:hAnsi="Times New Roman" w:cs="Times New Roman"/>
                <w:b/>
                <w:sz w:val="24"/>
                <w:szCs w:val="36"/>
                <w:highlight w:val="lightGray"/>
                <w:lang w:val="lt-LT"/>
              </w:rPr>
              <w:t>Metex užpildytu švirkštikliu</w:t>
            </w:r>
          </w:p>
        </w:tc>
      </w:tr>
      <w:tr w:rsidR="00DF0187" w:rsidRPr="00DF0187" w14:paraId="11035717" w14:textId="77777777" w:rsidTr="001F1DEE">
        <w:tc>
          <w:tcPr>
            <w:tcW w:w="9210" w:type="dxa"/>
          </w:tcPr>
          <w:p w14:paraId="5DDB8CD6" w14:textId="122D1BBF" w:rsidR="00DF0187" w:rsidRPr="009962E6" w:rsidRDefault="004D0523" w:rsidP="001F1DEE">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Injekciją Metex užpildytu švirkštikliu atlikite tik kartą per savaitę ir vaistą visada švirkškite tą pačią savaitės dieną</w:t>
            </w:r>
            <w:r w:rsidR="00DF0187" w:rsidRPr="009962E6">
              <w:rPr>
                <w:rFonts w:ascii="Times New Roman" w:hAnsi="Times New Roman" w:cs="Times New Roman"/>
                <w:b/>
                <w:highlight w:val="lightGray"/>
                <w:lang w:val="lt-LT"/>
              </w:rPr>
              <w:t>.</w:t>
            </w:r>
          </w:p>
          <w:p w14:paraId="4AB6DEBC" w14:textId="77777777" w:rsidR="00DF0187" w:rsidRPr="009962E6" w:rsidRDefault="00DF0187" w:rsidP="001F1DEE">
            <w:pPr>
              <w:pStyle w:val="BodyText-2"/>
              <w:rPr>
                <w:rFonts w:ascii="Times New Roman" w:hAnsi="Times New Roman" w:cs="Times New Roman"/>
                <w:b/>
                <w:highlight w:val="lightGray"/>
                <w:lang w:val="lt-LT"/>
              </w:rPr>
            </w:pPr>
          </w:p>
          <w:p w14:paraId="648BA8D6" w14:textId="0CE8AB66" w:rsidR="00DF0187" w:rsidRPr="009962E6" w:rsidRDefault="004D0523" w:rsidP="001F1DEE">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Jeigu esate nėščia, vaisto nešvirkškite ir neruoškite</w:t>
            </w:r>
            <w:r w:rsidR="00DF0187" w:rsidRPr="009962E6">
              <w:rPr>
                <w:rFonts w:ascii="Times New Roman" w:hAnsi="Times New Roman" w:cs="Times New Roman"/>
                <w:b/>
                <w:highlight w:val="lightGray"/>
                <w:lang w:val="lt-LT"/>
              </w:rPr>
              <w:t>.</w:t>
            </w:r>
          </w:p>
          <w:p w14:paraId="5CD91213" w14:textId="77777777" w:rsidR="00DF0187" w:rsidRPr="009962E6" w:rsidRDefault="00DF0187" w:rsidP="001F1DEE">
            <w:pPr>
              <w:pStyle w:val="BodyText-2"/>
              <w:rPr>
                <w:rFonts w:ascii="Times New Roman" w:hAnsi="Times New Roman" w:cs="Times New Roman"/>
                <w:highlight w:val="lightGray"/>
                <w:lang w:val="lt-LT"/>
              </w:rPr>
            </w:pPr>
          </w:p>
          <w:p w14:paraId="0E97582B" w14:textId="78BAC178" w:rsidR="00DF0187" w:rsidRPr="009962E6" w:rsidRDefault="00DF0187" w:rsidP="001F1DEE">
            <w:pPr>
              <w:pStyle w:val="BodyText-2"/>
              <w:tabs>
                <w:tab w:val="left" w:pos="570"/>
              </w:tabs>
              <w:rPr>
                <w:rFonts w:ascii="Times New Roman" w:hAnsi="Times New Roman" w:cs="Times New Roman"/>
                <w:highlight w:val="lightGray"/>
                <w:lang w:val="lt-LT"/>
              </w:rPr>
            </w:pPr>
            <w:r w:rsidRPr="009962E6">
              <w:rPr>
                <w:rFonts w:ascii="Times New Roman" w:hAnsi="Times New Roman" w:cs="Times New Roman"/>
                <w:highlight w:val="lightGray"/>
                <w:lang w:val="lt-LT"/>
              </w:rPr>
              <w:t>•</w:t>
            </w:r>
            <w:r w:rsidRPr="009962E6">
              <w:rPr>
                <w:rFonts w:ascii="Times New Roman" w:hAnsi="Times New Roman" w:cs="Times New Roman"/>
                <w:highlight w:val="lightGray"/>
                <w:lang w:val="lt-LT"/>
              </w:rPr>
              <w:tab/>
            </w:r>
            <w:r w:rsidR="004D0523">
              <w:rPr>
                <w:rFonts w:ascii="Times New Roman" w:hAnsi="Times New Roman" w:cs="Times New Roman"/>
                <w:highlight w:val="lightGray"/>
                <w:lang w:val="lt-LT"/>
              </w:rPr>
              <w:t>Švirkštiklį laikykite saugioje, vaikams nepastebimoje ir nepasiekiamoje vietoje</w:t>
            </w:r>
            <w:r w:rsidRPr="009962E6">
              <w:rPr>
                <w:rFonts w:ascii="Times New Roman" w:hAnsi="Times New Roman" w:cs="Times New Roman"/>
                <w:highlight w:val="lightGray"/>
                <w:lang w:val="lt-LT"/>
              </w:rPr>
              <w:t>.</w:t>
            </w:r>
          </w:p>
          <w:p w14:paraId="5F1E275C" w14:textId="7E16985E" w:rsidR="00DF0187" w:rsidRPr="007838B4" w:rsidRDefault="00DF0187" w:rsidP="001F1DEE">
            <w:pPr>
              <w:pStyle w:val="BodyText-2"/>
              <w:ind w:left="589" w:hanging="469"/>
              <w:rPr>
                <w:rFonts w:ascii="Times New Roman" w:hAnsi="Times New Roman" w:cs="Times New Roman"/>
                <w:highlight w:val="lightGray"/>
                <w:lang w:val="lt-LT"/>
              </w:rPr>
            </w:pPr>
            <w:r w:rsidRPr="009962E6">
              <w:rPr>
                <w:rFonts w:ascii="Times New Roman" w:hAnsi="Times New Roman" w:cs="Times New Roman"/>
                <w:highlight w:val="lightGray"/>
                <w:lang w:val="lt-LT"/>
              </w:rPr>
              <w:t>•</w:t>
            </w:r>
            <w:r w:rsidRPr="009962E6">
              <w:rPr>
                <w:rFonts w:ascii="Times New Roman" w:hAnsi="Times New Roman" w:cs="Times New Roman"/>
                <w:highlight w:val="lightGray"/>
                <w:lang w:val="lt-LT"/>
              </w:rPr>
              <w:tab/>
            </w:r>
            <w:r w:rsidR="005621F1">
              <w:rPr>
                <w:rFonts w:ascii="Times New Roman" w:hAnsi="Times New Roman" w:cs="Times New Roman"/>
                <w:highlight w:val="lightGray"/>
                <w:lang w:val="lt-LT"/>
              </w:rPr>
              <w:t>Po bet kokio sąlyčio su vaistu paveiktą sritį tuoj pat gausiai nuplaukite vandeniu.</w:t>
            </w:r>
          </w:p>
          <w:p w14:paraId="22D8E80A" w14:textId="77777777" w:rsidR="00DF0187" w:rsidRPr="007838B4" w:rsidRDefault="00DF0187" w:rsidP="001F1DEE">
            <w:pPr>
              <w:pStyle w:val="BodyText-2"/>
              <w:rPr>
                <w:rFonts w:ascii="Times New Roman" w:hAnsi="Times New Roman" w:cs="Times New Roman"/>
                <w:highlight w:val="lightGray"/>
                <w:lang w:val="lt-LT"/>
              </w:rPr>
            </w:pPr>
          </w:p>
          <w:p w14:paraId="764A8585" w14:textId="1BC13B1B" w:rsidR="00DF0187" w:rsidRPr="007838B4" w:rsidRDefault="00521A36"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nuimti apsauginio dangtelio</w:t>
            </w:r>
            <w:r w:rsidR="00DF0187"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iki pat injekcijos</w:t>
            </w:r>
            <w:r w:rsidR="00DF0187" w:rsidRPr="007838B4">
              <w:rPr>
                <w:rFonts w:ascii="Times New Roman" w:hAnsi="Times New Roman" w:cs="Times New Roman"/>
                <w:highlight w:val="lightGray"/>
                <w:lang w:val="lt-LT"/>
              </w:rPr>
              <w:t>.</w:t>
            </w:r>
          </w:p>
          <w:p w14:paraId="23F140DF" w14:textId="4A03019F" w:rsidR="00DF0187" w:rsidRPr="007838B4" w:rsidRDefault="00521A36"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švirkštiklio duoti kitiems žmonėms</w:t>
            </w:r>
            <w:r w:rsidR="00DF0187" w:rsidRPr="007838B4">
              <w:rPr>
                <w:rFonts w:ascii="Times New Roman" w:hAnsi="Times New Roman" w:cs="Times New Roman"/>
                <w:highlight w:val="lightGray"/>
                <w:lang w:val="lt-LT"/>
              </w:rPr>
              <w:t>.</w:t>
            </w:r>
          </w:p>
          <w:p w14:paraId="795260BB" w14:textId="6EADA7AA" w:rsidR="00DF0187" w:rsidRPr="007838B4" w:rsidRDefault="00521A36"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švirkštiklio naudoti, jeigu</w:t>
            </w:r>
            <w:r w:rsidR="00DF0187" w:rsidRPr="007838B4">
              <w:rPr>
                <w:rFonts w:ascii="Times New Roman" w:hAnsi="Times New Roman" w:cs="Times New Roman"/>
                <w:highlight w:val="lightGray"/>
                <w:lang w:val="lt-LT"/>
              </w:rPr>
              <w:t>:</w:t>
            </w:r>
          </w:p>
          <w:p w14:paraId="6855EF33" w14:textId="7B75583E" w:rsidR="00DF0187" w:rsidRPr="009962E6" w:rsidRDefault="00521A36" w:rsidP="00DF0187">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 xml:space="preserve">jis nukrito ant kieto paviršiaus arba atrodo </w:t>
            </w:r>
            <w:r w:rsidR="009962E6">
              <w:rPr>
                <w:rFonts w:ascii="Times New Roman" w:hAnsi="Times New Roman" w:cs="Times New Roman"/>
                <w:highlight w:val="lightGray"/>
                <w:lang w:val="lt-LT"/>
              </w:rPr>
              <w:t>apgadintas</w:t>
            </w:r>
            <w:r>
              <w:rPr>
                <w:rFonts w:ascii="Times New Roman" w:hAnsi="Times New Roman" w:cs="Times New Roman"/>
                <w:highlight w:val="lightGray"/>
                <w:lang w:val="lt-LT"/>
              </w:rPr>
              <w:t>;</w:t>
            </w:r>
          </w:p>
          <w:p w14:paraId="43C66EBD" w14:textId="33A0463B" w:rsidR="00DF0187" w:rsidRPr="009962E6" w:rsidRDefault="009962E6" w:rsidP="00DF0187">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skaidrus geltonas tirpalas yra pakitusios spalvos</w:t>
            </w:r>
            <w:r w:rsidR="00DF0187" w:rsidRPr="009962E6">
              <w:rPr>
                <w:rFonts w:ascii="Times New Roman" w:hAnsi="Times New Roman" w:cs="Times New Roman"/>
                <w:highlight w:val="lightGray"/>
                <w:lang w:val="lt-LT"/>
              </w:rPr>
              <w:t xml:space="preserve">, </w:t>
            </w:r>
            <w:r>
              <w:rPr>
                <w:rFonts w:ascii="Times New Roman" w:hAnsi="Times New Roman" w:cs="Times New Roman"/>
                <w:highlight w:val="lightGray"/>
                <w:lang w:val="lt-LT"/>
              </w:rPr>
              <w:t>atrodo drumst</w:t>
            </w:r>
            <w:r w:rsidR="00540D9C">
              <w:rPr>
                <w:rFonts w:ascii="Times New Roman" w:hAnsi="Times New Roman" w:cs="Times New Roman"/>
                <w:highlight w:val="lightGray"/>
                <w:lang w:val="lt-LT"/>
              </w:rPr>
              <w:t>a</w:t>
            </w:r>
            <w:r>
              <w:rPr>
                <w:rFonts w:ascii="Times New Roman" w:hAnsi="Times New Roman" w:cs="Times New Roman"/>
                <w:highlight w:val="lightGray"/>
                <w:lang w:val="lt-LT"/>
              </w:rPr>
              <w:t>s arba jame yra dalelių;</w:t>
            </w:r>
          </w:p>
          <w:p w14:paraId="2E932220" w14:textId="09DC903A" w:rsidR="00DF0187" w:rsidRPr="007838B4" w:rsidRDefault="009962E6" w:rsidP="00DF0187">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jis buvo užšaldytas arba laikytas aukštesnėje kaip</w:t>
            </w:r>
            <w:r w:rsidR="00DF0187" w:rsidRPr="009962E6">
              <w:rPr>
                <w:rFonts w:ascii="Times New Roman" w:hAnsi="Times New Roman" w:cs="Times New Roman"/>
                <w:highlight w:val="lightGray"/>
                <w:lang w:val="lt-LT"/>
              </w:rPr>
              <w:t xml:space="preserve"> 25 °C</w:t>
            </w:r>
            <w:r>
              <w:rPr>
                <w:rFonts w:ascii="Times New Roman" w:hAnsi="Times New Roman" w:cs="Times New Roman"/>
                <w:highlight w:val="lightGray"/>
                <w:lang w:val="lt-LT"/>
              </w:rPr>
              <w:t xml:space="preserve"> temperatūroje;</w:t>
            </w:r>
          </w:p>
          <w:p w14:paraId="5D90FAD1" w14:textId="1FA0AD79" w:rsidR="00DF0187" w:rsidRPr="007838B4" w:rsidRDefault="00D625C5" w:rsidP="00DF0187">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yra pasibaigęs tinkamumo laikas</w:t>
            </w:r>
            <w:r w:rsidR="00DF0187" w:rsidRPr="007838B4">
              <w:rPr>
                <w:rFonts w:ascii="Times New Roman" w:hAnsi="Times New Roman" w:cs="Times New Roman"/>
                <w:highlight w:val="lightGray"/>
                <w:lang w:val="lt-LT"/>
              </w:rPr>
              <w:t>.</w:t>
            </w:r>
          </w:p>
          <w:p w14:paraId="1DF311EC" w14:textId="4B19780F" w:rsidR="00DF0187" w:rsidRPr="007838B4" w:rsidRDefault="00D625C5" w:rsidP="001F1DEE">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Jeigu nesate tikri, kreipkitės į sveikatos priežiūros specialistą</w:t>
            </w:r>
            <w:r w:rsidR="00DF0187" w:rsidRPr="007838B4">
              <w:rPr>
                <w:rFonts w:ascii="Times New Roman" w:hAnsi="Times New Roman" w:cs="Times New Roman"/>
                <w:highlight w:val="lightGray"/>
                <w:lang w:val="lt-LT"/>
              </w:rPr>
              <w:t>.</w:t>
            </w:r>
          </w:p>
        </w:tc>
      </w:tr>
    </w:tbl>
    <w:p w14:paraId="4830C45A" w14:textId="77777777" w:rsidR="00DF0187" w:rsidRPr="007838B4" w:rsidRDefault="00DF0187" w:rsidP="00DF0187">
      <w:pPr>
        <w:pStyle w:val="BodyText-2"/>
        <w:rPr>
          <w:rFonts w:ascii="Times New Roman" w:hAnsi="Times New Roman" w:cs="Times New Roman"/>
          <w:highlight w:val="lightGray"/>
          <w:lang w:val="lt-LT"/>
        </w:rPr>
      </w:pPr>
      <w:r w:rsidRPr="007838B4">
        <w:rPr>
          <w:rFonts w:ascii="Times New Roman" w:hAnsi="Times New Roman" w:cs="Times New Roman"/>
          <w:highlight w:val="lightGray"/>
          <w:lang w:val="lt-LT"/>
        </w:rPr>
        <w:br w:type="page"/>
      </w:r>
    </w:p>
    <w:p w14:paraId="11E996FA" w14:textId="586B84CB" w:rsidR="00DF0187" w:rsidRPr="00285C02" w:rsidRDefault="008D2285" w:rsidP="00DF0187">
      <w:pPr>
        <w:pStyle w:val="BodyText-2"/>
        <w:jc w:val="center"/>
        <w:rPr>
          <w:rFonts w:ascii="Times New Roman" w:hAnsi="Times New Roman" w:cs="Times New Roman"/>
          <w:b/>
          <w:sz w:val="24"/>
          <w:szCs w:val="24"/>
          <w:highlight w:val="lightGray"/>
          <w:lang w:val="lt-LT"/>
        </w:rPr>
      </w:pPr>
      <w:r>
        <w:rPr>
          <w:rFonts w:ascii="Times New Roman" w:hAnsi="Times New Roman" w:cs="Times New Roman"/>
          <w:b/>
          <w:sz w:val="24"/>
          <w:szCs w:val="24"/>
          <w:highlight w:val="lightGray"/>
          <w:lang w:val="lt-LT"/>
        </w:rPr>
        <w:lastRenderedPageBreak/>
        <w:t>Kaip laikyti Metex užpildytą švirkštiklį</w:t>
      </w:r>
    </w:p>
    <w:p w14:paraId="4951A5F9" w14:textId="121C5AE2" w:rsidR="00DF0187" w:rsidRPr="00285C02" w:rsidRDefault="00DF0187" w:rsidP="00DF0187">
      <w:pPr>
        <w:pStyle w:val="BodyText-2"/>
        <w:tabs>
          <w:tab w:val="left" w:pos="567"/>
        </w:tabs>
        <w:rPr>
          <w:rFonts w:ascii="Times New Roman" w:hAnsi="Times New Roman" w:cs="Times New Roman"/>
          <w:highlight w:val="lightGray"/>
          <w:lang w:val="lt-LT"/>
        </w:rPr>
      </w:pPr>
      <w:r w:rsidRPr="00285C02">
        <w:rPr>
          <w:rFonts w:ascii="Times New Roman" w:hAnsi="Times New Roman" w:cs="Times New Roman"/>
          <w:highlight w:val="lightGray"/>
          <w:lang w:val="lt-LT"/>
        </w:rPr>
        <w:t>•</w:t>
      </w:r>
      <w:r w:rsidRPr="00285C02">
        <w:rPr>
          <w:rFonts w:ascii="Times New Roman" w:hAnsi="Times New Roman" w:cs="Times New Roman"/>
          <w:highlight w:val="lightGray"/>
          <w:lang w:val="lt-LT"/>
        </w:rPr>
        <w:tab/>
      </w:r>
      <w:r w:rsidR="00285C02">
        <w:rPr>
          <w:rFonts w:ascii="Times New Roman" w:hAnsi="Times New Roman" w:cs="Times New Roman"/>
          <w:highlight w:val="lightGray"/>
          <w:lang w:val="lt-LT"/>
        </w:rPr>
        <w:t>Laikyti žemesnėje kaip</w:t>
      </w:r>
      <w:r w:rsidRPr="00285C02">
        <w:rPr>
          <w:rFonts w:ascii="Times New Roman" w:hAnsi="Times New Roman" w:cs="Times New Roman"/>
          <w:highlight w:val="lightGray"/>
          <w:lang w:val="lt-LT"/>
        </w:rPr>
        <w:t xml:space="preserve"> 25 °C</w:t>
      </w:r>
      <w:r w:rsidR="00285C02">
        <w:rPr>
          <w:rFonts w:ascii="Times New Roman" w:hAnsi="Times New Roman" w:cs="Times New Roman"/>
          <w:highlight w:val="lightGray"/>
          <w:lang w:val="lt-LT"/>
        </w:rPr>
        <w:t xml:space="preserve"> temperatūroje</w:t>
      </w:r>
      <w:r w:rsidRPr="00285C02">
        <w:rPr>
          <w:rFonts w:ascii="Times New Roman" w:hAnsi="Times New Roman" w:cs="Times New Roman"/>
          <w:highlight w:val="lightGray"/>
          <w:lang w:val="lt-LT"/>
        </w:rPr>
        <w:t>.</w:t>
      </w:r>
    </w:p>
    <w:p w14:paraId="5C59214A" w14:textId="7C1FEE16" w:rsidR="00DF0187" w:rsidRPr="00285C02" w:rsidRDefault="00DF0187" w:rsidP="00DF0187">
      <w:pPr>
        <w:pStyle w:val="BodyText-2"/>
        <w:tabs>
          <w:tab w:val="left" w:pos="567"/>
        </w:tabs>
        <w:rPr>
          <w:rFonts w:ascii="Times New Roman" w:hAnsi="Times New Roman" w:cs="Times New Roman"/>
          <w:highlight w:val="lightGray"/>
          <w:lang w:val="lt-LT"/>
        </w:rPr>
      </w:pPr>
      <w:r w:rsidRPr="00285C02">
        <w:rPr>
          <w:rFonts w:ascii="Times New Roman" w:hAnsi="Times New Roman" w:cs="Times New Roman"/>
          <w:highlight w:val="lightGray"/>
          <w:lang w:val="lt-LT"/>
        </w:rPr>
        <w:t>•</w:t>
      </w:r>
      <w:r w:rsidRPr="00285C02">
        <w:rPr>
          <w:rFonts w:ascii="Times New Roman" w:hAnsi="Times New Roman" w:cs="Times New Roman"/>
          <w:highlight w:val="lightGray"/>
          <w:lang w:val="lt-LT"/>
        </w:rPr>
        <w:tab/>
      </w:r>
      <w:r w:rsidR="00285C02">
        <w:rPr>
          <w:rFonts w:ascii="Times New Roman" w:hAnsi="Times New Roman" w:cs="Times New Roman"/>
          <w:highlight w:val="lightGray"/>
          <w:lang w:val="lt-LT"/>
        </w:rPr>
        <w:t>Švirkštiklį transportuoti ir laikyti išorinėje dėžutėje, kad vaistas būtų apsaugotas nuo šviesos</w:t>
      </w:r>
      <w:r w:rsidRPr="00285C02">
        <w:rPr>
          <w:rFonts w:ascii="Times New Roman" w:hAnsi="Times New Roman" w:cs="Times New Roman"/>
          <w:highlight w:val="lightGray"/>
          <w:lang w:val="lt-LT"/>
        </w:rPr>
        <w:t>.</w:t>
      </w:r>
    </w:p>
    <w:p w14:paraId="625EF9EF" w14:textId="2AA8A529" w:rsidR="00DF0187" w:rsidRPr="00285C02" w:rsidRDefault="00DF0187" w:rsidP="00DF0187">
      <w:pPr>
        <w:pStyle w:val="BodyText-2"/>
        <w:tabs>
          <w:tab w:val="left" w:pos="567"/>
        </w:tabs>
        <w:rPr>
          <w:rFonts w:ascii="Times New Roman" w:hAnsi="Times New Roman" w:cs="Times New Roman"/>
          <w:highlight w:val="lightGray"/>
          <w:lang w:val="lt-LT"/>
        </w:rPr>
      </w:pPr>
      <w:r w:rsidRPr="00285C02">
        <w:rPr>
          <w:rFonts w:ascii="Times New Roman" w:hAnsi="Times New Roman" w:cs="Times New Roman"/>
          <w:highlight w:val="lightGray"/>
          <w:lang w:val="lt-LT"/>
        </w:rPr>
        <w:t>•</w:t>
      </w:r>
      <w:r w:rsidRPr="00285C02">
        <w:rPr>
          <w:rFonts w:ascii="Times New Roman" w:hAnsi="Times New Roman" w:cs="Times New Roman"/>
          <w:highlight w:val="lightGray"/>
          <w:lang w:val="lt-LT"/>
        </w:rPr>
        <w:tab/>
      </w:r>
      <w:r w:rsidR="00285C02">
        <w:rPr>
          <w:rFonts w:ascii="Times New Roman" w:hAnsi="Times New Roman" w:cs="Times New Roman"/>
          <w:highlight w:val="lightGray"/>
          <w:lang w:val="lt-LT"/>
        </w:rPr>
        <w:t>Švirkštiklį laikykite saugioje, vaikams nepastebimoje ir nepasiekiamoje vietoje</w:t>
      </w:r>
      <w:r w:rsidRPr="00285C02">
        <w:rPr>
          <w:rFonts w:ascii="Times New Roman" w:hAnsi="Times New Roman" w:cs="Times New Roman"/>
          <w:highlight w:val="lightGray"/>
          <w:lang w:val="lt-LT"/>
        </w:rPr>
        <w:t>.</w:t>
      </w:r>
    </w:p>
    <w:p w14:paraId="70A72ECC" w14:textId="77777777" w:rsidR="00DF0187" w:rsidRPr="00285C02" w:rsidRDefault="00DF0187" w:rsidP="00DF0187">
      <w:pPr>
        <w:pStyle w:val="BodyText-2"/>
        <w:rPr>
          <w:rFonts w:ascii="Times New Roman" w:hAnsi="Times New Roman" w:cs="Times New Roman"/>
          <w:highlight w:val="lightGray"/>
          <w:lang w:val="lt-LT"/>
        </w:rPr>
      </w:pPr>
    </w:p>
    <w:p w14:paraId="58BB344E" w14:textId="5EB0C0BE" w:rsidR="00DF0187" w:rsidRPr="00285C02" w:rsidRDefault="00285C02" w:rsidP="00DF0187">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užšaldyti</w:t>
      </w:r>
      <w:r w:rsidR="00DF0187" w:rsidRPr="00285C02">
        <w:rPr>
          <w:rFonts w:ascii="Times New Roman" w:hAnsi="Times New Roman" w:cs="Times New Roman"/>
          <w:highlight w:val="lightGray"/>
          <w:lang w:val="lt-LT"/>
        </w:rPr>
        <w:t>.</w:t>
      </w:r>
    </w:p>
    <w:p w14:paraId="20D27944" w14:textId="0623A060" w:rsidR="00DF0187" w:rsidRPr="00285C02" w:rsidRDefault="00285C02" w:rsidP="00DF0187">
      <w:pPr>
        <w:pStyle w:val="BodyText-2"/>
        <w:rPr>
          <w:rFonts w:ascii="Times New Roman" w:hAnsi="Times New Roman" w:cs="Times New Roman"/>
          <w:highlight w:val="lightGray"/>
          <w:lang w:val="lt-LT"/>
        </w:rPr>
      </w:pPr>
      <w:r>
        <w:rPr>
          <w:rFonts w:ascii="Times New Roman" w:hAnsi="Times New Roman" w:cs="Times New Roman"/>
          <w:bCs w:val="0"/>
          <w:highlight w:val="lightGray"/>
          <w:lang w:val="lt-LT"/>
        </w:rPr>
        <w:t xml:space="preserve">Laikyti </w:t>
      </w:r>
      <w:r>
        <w:rPr>
          <w:rFonts w:ascii="Times New Roman" w:hAnsi="Times New Roman" w:cs="Times New Roman"/>
          <w:b/>
          <w:highlight w:val="lightGray"/>
          <w:lang w:val="lt-LT"/>
        </w:rPr>
        <w:t>ne</w:t>
      </w:r>
      <w:r w:rsidR="00DF0187"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aukštesnėje kaip</w:t>
      </w:r>
      <w:r w:rsidR="00DF0187" w:rsidRPr="00285C02">
        <w:rPr>
          <w:rFonts w:ascii="Times New Roman" w:hAnsi="Times New Roman" w:cs="Times New Roman"/>
          <w:highlight w:val="lightGray"/>
          <w:lang w:val="lt-LT"/>
        </w:rPr>
        <w:t xml:space="preserve"> 25 °C</w:t>
      </w:r>
      <w:r>
        <w:rPr>
          <w:rFonts w:ascii="Times New Roman" w:hAnsi="Times New Roman" w:cs="Times New Roman"/>
          <w:highlight w:val="lightGray"/>
          <w:lang w:val="lt-LT"/>
        </w:rPr>
        <w:t xml:space="preserve"> temperatūroje</w:t>
      </w:r>
      <w:r w:rsidR="00DF0187" w:rsidRPr="00285C02">
        <w:rPr>
          <w:rFonts w:ascii="Times New Roman" w:hAnsi="Times New Roman" w:cs="Times New Roman"/>
          <w:highlight w:val="lightGray"/>
          <w:lang w:val="lt-LT"/>
        </w:rPr>
        <w:t>.</w:t>
      </w:r>
    </w:p>
    <w:p w14:paraId="4582F2E1" w14:textId="77777777" w:rsidR="00DF0187" w:rsidRPr="00285C02" w:rsidRDefault="00DF0187" w:rsidP="00DF0187">
      <w:pPr>
        <w:pStyle w:val="BodyText-2"/>
        <w:rPr>
          <w:rFonts w:ascii="Times New Roman" w:hAnsi="Times New Roman" w:cs="Times New Roman"/>
          <w:highlight w:val="lightGray"/>
          <w:lang w:val="lt-LT"/>
        </w:rPr>
      </w:pPr>
    </w:p>
    <w:p w14:paraId="4BAC7F06" w14:textId="0F3A123F" w:rsidR="00DF0187" w:rsidRPr="00285C02" w:rsidRDefault="00DF0187" w:rsidP="00DF0187">
      <w:pPr>
        <w:pStyle w:val="BodyText-2"/>
        <w:jc w:val="center"/>
        <w:rPr>
          <w:rFonts w:ascii="Times New Roman" w:hAnsi="Times New Roman" w:cs="Times New Roman"/>
          <w:b/>
          <w:sz w:val="24"/>
          <w:szCs w:val="24"/>
          <w:highlight w:val="lightGray"/>
          <w:lang w:val="lt-LT"/>
        </w:rPr>
      </w:pPr>
      <w:r w:rsidRPr="00285C02">
        <w:rPr>
          <w:rFonts w:ascii="Times New Roman" w:hAnsi="Times New Roman" w:cs="Times New Roman"/>
          <w:b/>
          <w:sz w:val="24"/>
          <w:szCs w:val="24"/>
          <w:highlight w:val="lightGray"/>
          <w:lang w:val="lt-LT"/>
        </w:rPr>
        <w:t>Met</w:t>
      </w:r>
      <w:r w:rsidR="00BF4B25">
        <w:rPr>
          <w:rFonts w:ascii="Times New Roman" w:hAnsi="Times New Roman" w:cs="Times New Roman"/>
          <w:b/>
          <w:sz w:val="24"/>
          <w:szCs w:val="24"/>
          <w:highlight w:val="lightGray"/>
          <w:lang w:val="lt-LT"/>
        </w:rPr>
        <w:t>ex užpildytas švirkštiklis</w:t>
      </w:r>
      <w:r w:rsidRPr="00285C02">
        <w:rPr>
          <w:rFonts w:ascii="Times New Roman" w:hAnsi="Times New Roman" w:cs="Times New Roman"/>
          <w:b/>
          <w:sz w:val="24"/>
          <w:szCs w:val="24"/>
          <w:highlight w:val="lightGray"/>
          <w:lang w:val="lt-LT"/>
        </w:rPr>
        <w:t xml:space="preserve"> (A</w:t>
      </w:r>
      <w:r w:rsidR="00BF4B25">
        <w:rPr>
          <w:rFonts w:ascii="Times New Roman" w:hAnsi="Times New Roman" w:cs="Times New Roman"/>
          <w:b/>
          <w:sz w:val="24"/>
          <w:szCs w:val="24"/>
          <w:highlight w:val="lightGray"/>
          <w:lang w:val="lt-LT"/>
        </w:rPr>
        <w:t> pav.</w:t>
      </w:r>
      <w:r w:rsidRPr="00285C02">
        <w:rPr>
          <w:rFonts w:ascii="Times New Roman" w:hAnsi="Times New Roman" w:cs="Times New Roman"/>
          <w:b/>
          <w:sz w:val="24"/>
          <w:szCs w:val="24"/>
          <w:highlight w:val="lightGray"/>
          <w:lang w:val="lt-LT"/>
        </w:rPr>
        <w:t>)</w:t>
      </w:r>
    </w:p>
    <w:p w14:paraId="3391E87D" w14:textId="38203C74" w:rsidR="00DF0187" w:rsidRPr="00285C02" w:rsidRDefault="00DF0187" w:rsidP="00DF0187">
      <w:pPr>
        <w:pStyle w:val="BodyText-2"/>
        <w:rPr>
          <w:rFonts w:ascii="Times New Roman" w:hAnsi="Times New Roman" w:cs="Times New Roman"/>
          <w:highlight w:val="lightGray"/>
          <w:lang w:val="lt-LT"/>
        </w:rPr>
      </w:pPr>
      <w:r w:rsidRPr="00285C02">
        <w:rPr>
          <w:rFonts w:ascii="Times New Roman" w:hAnsi="Times New Roman" w:cs="Times New Roman"/>
          <w:highlight w:val="lightGray"/>
          <w:lang w:val="lt-LT"/>
        </w:rPr>
        <w:t>Met</w:t>
      </w:r>
      <w:r w:rsidR="00BF4B25">
        <w:rPr>
          <w:rFonts w:ascii="Times New Roman" w:hAnsi="Times New Roman" w:cs="Times New Roman"/>
          <w:highlight w:val="lightGray"/>
          <w:lang w:val="lt-LT"/>
        </w:rPr>
        <w:t>ex užpildytas švirkštiklis yra dvipakopis</w:t>
      </w:r>
      <w:r w:rsidR="003A7E50">
        <w:rPr>
          <w:rFonts w:ascii="Times New Roman" w:hAnsi="Times New Roman" w:cs="Times New Roman"/>
          <w:highlight w:val="lightGray"/>
          <w:lang w:val="lt-LT"/>
        </w:rPr>
        <w:t>,</w:t>
      </w:r>
      <w:r w:rsidRPr="00285C02">
        <w:rPr>
          <w:rFonts w:ascii="Times New Roman" w:hAnsi="Times New Roman" w:cs="Times New Roman"/>
          <w:highlight w:val="lightGray"/>
          <w:lang w:val="lt-LT"/>
        </w:rPr>
        <w:t xml:space="preserve"> </w:t>
      </w:r>
      <w:r w:rsidR="00BF4B25">
        <w:rPr>
          <w:rFonts w:ascii="Times New Roman" w:hAnsi="Times New Roman" w:cs="Times New Roman"/>
          <w:highlight w:val="lightGray"/>
          <w:lang w:val="lt-LT"/>
        </w:rPr>
        <w:t>fiksuotos dozės</w:t>
      </w:r>
      <w:r w:rsidRPr="00285C02">
        <w:rPr>
          <w:rFonts w:ascii="Times New Roman" w:hAnsi="Times New Roman" w:cs="Times New Roman"/>
          <w:highlight w:val="lightGray"/>
          <w:lang w:val="lt-LT"/>
        </w:rPr>
        <w:t xml:space="preserve">, </w:t>
      </w:r>
      <w:r w:rsidR="00BF4B25">
        <w:rPr>
          <w:rFonts w:ascii="Times New Roman" w:hAnsi="Times New Roman" w:cs="Times New Roman"/>
          <w:highlight w:val="lightGray"/>
          <w:lang w:val="lt-LT"/>
        </w:rPr>
        <w:t>vienkartinis</w:t>
      </w:r>
      <w:r w:rsidRPr="00285C02">
        <w:rPr>
          <w:rFonts w:ascii="Times New Roman" w:hAnsi="Times New Roman" w:cs="Times New Roman"/>
          <w:highlight w:val="lightGray"/>
          <w:lang w:val="lt-LT"/>
        </w:rPr>
        <w:t xml:space="preserve"> </w:t>
      </w:r>
      <w:r w:rsidR="00BF4B25">
        <w:rPr>
          <w:rFonts w:ascii="Times New Roman" w:hAnsi="Times New Roman" w:cs="Times New Roman"/>
          <w:highlight w:val="lightGray"/>
          <w:lang w:val="lt-LT"/>
        </w:rPr>
        <w:t>automatinis švirkštiklis</w:t>
      </w:r>
      <w:r w:rsidRPr="00285C02">
        <w:rPr>
          <w:rFonts w:ascii="Times New Roman" w:hAnsi="Times New Roman" w:cs="Times New Roman"/>
          <w:highlight w:val="lightGray"/>
          <w:lang w:val="lt-LT"/>
        </w:rPr>
        <w:t xml:space="preserve">. </w:t>
      </w:r>
      <w:r w:rsidR="008A4F2A">
        <w:rPr>
          <w:rFonts w:ascii="Times New Roman" w:hAnsi="Times New Roman" w:cs="Times New Roman"/>
          <w:highlight w:val="lightGray"/>
          <w:lang w:val="lt-LT"/>
        </w:rPr>
        <w:t>T</w:t>
      </w:r>
      <w:r w:rsidR="00BF4B25">
        <w:rPr>
          <w:rFonts w:ascii="Times New Roman" w:hAnsi="Times New Roman" w:cs="Times New Roman"/>
          <w:highlight w:val="lightGray"/>
          <w:lang w:val="lt-LT"/>
        </w:rPr>
        <w:t>iekiam</w:t>
      </w:r>
      <w:r w:rsidR="008A4F2A">
        <w:rPr>
          <w:rFonts w:ascii="Times New Roman" w:hAnsi="Times New Roman" w:cs="Times New Roman"/>
          <w:highlight w:val="lightGray"/>
          <w:lang w:val="lt-LT"/>
        </w:rPr>
        <w:t>i</w:t>
      </w:r>
      <w:r w:rsidRPr="00285C02">
        <w:rPr>
          <w:rFonts w:ascii="Times New Roman" w:hAnsi="Times New Roman" w:cs="Times New Roman"/>
          <w:highlight w:val="lightGray"/>
          <w:lang w:val="lt-LT"/>
        </w:rPr>
        <w:t xml:space="preserve"> 10 </w:t>
      </w:r>
      <w:r w:rsidR="00BF4B25">
        <w:rPr>
          <w:rFonts w:ascii="Times New Roman" w:hAnsi="Times New Roman" w:cs="Times New Roman"/>
          <w:highlight w:val="lightGray"/>
          <w:lang w:val="lt-LT"/>
        </w:rPr>
        <w:t xml:space="preserve">skirtingų dozių </w:t>
      </w:r>
      <w:r w:rsidR="008A4F2A">
        <w:rPr>
          <w:rFonts w:ascii="Times New Roman" w:hAnsi="Times New Roman" w:cs="Times New Roman"/>
          <w:highlight w:val="lightGray"/>
          <w:lang w:val="lt-LT"/>
        </w:rPr>
        <w:t>(</w:t>
      </w:r>
      <w:r w:rsidR="00BF4B25">
        <w:rPr>
          <w:rFonts w:ascii="Times New Roman" w:hAnsi="Times New Roman" w:cs="Times New Roman"/>
          <w:highlight w:val="lightGray"/>
          <w:lang w:val="lt-LT"/>
        </w:rPr>
        <w:t>nuo</w:t>
      </w:r>
      <w:r w:rsidRPr="00285C02">
        <w:rPr>
          <w:rFonts w:ascii="Times New Roman" w:hAnsi="Times New Roman" w:cs="Times New Roman"/>
          <w:highlight w:val="lightGray"/>
          <w:lang w:val="lt-LT"/>
        </w:rPr>
        <w:t xml:space="preserve"> 7</w:t>
      </w:r>
      <w:r w:rsidR="00BF4B25">
        <w:rPr>
          <w:rFonts w:ascii="Times New Roman" w:hAnsi="Times New Roman" w:cs="Times New Roman"/>
          <w:highlight w:val="lightGray"/>
          <w:lang w:val="lt-LT"/>
        </w:rPr>
        <w:t>,</w:t>
      </w:r>
      <w:r w:rsidRPr="00285C02">
        <w:rPr>
          <w:rFonts w:ascii="Times New Roman" w:hAnsi="Times New Roman" w:cs="Times New Roman"/>
          <w:highlight w:val="lightGray"/>
          <w:lang w:val="lt-LT"/>
        </w:rPr>
        <w:t xml:space="preserve">5 mg </w:t>
      </w:r>
      <w:r w:rsidR="00BF4B25">
        <w:rPr>
          <w:rFonts w:ascii="Times New Roman" w:hAnsi="Times New Roman" w:cs="Times New Roman"/>
          <w:highlight w:val="lightGray"/>
          <w:lang w:val="lt-LT"/>
        </w:rPr>
        <w:t>iki</w:t>
      </w:r>
      <w:r w:rsidRPr="00285C02">
        <w:rPr>
          <w:rFonts w:ascii="Times New Roman" w:hAnsi="Times New Roman" w:cs="Times New Roman"/>
          <w:highlight w:val="lightGray"/>
          <w:lang w:val="lt-LT"/>
        </w:rPr>
        <w:t xml:space="preserve"> 30 mg</w:t>
      </w:r>
      <w:r w:rsidR="008A4F2A">
        <w:rPr>
          <w:rFonts w:ascii="Times New Roman" w:hAnsi="Times New Roman" w:cs="Times New Roman"/>
          <w:highlight w:val="lightGray"/>
          <w:lang w:val="lt-LT"/>
        </w:rPr>
        <w:t>) švirkštikliai</w:t>
      </w:r>
      <w:r w:rsidRPr="00285C02">
        <w:rPr>
          <w:rFonts w:ascii="Times New Roman" w:hAnsi="Times New Roman" w:cs="Times New Roman"/>
          <w:highlight w:val="lightGray"/>
          <w:lang w:val="lt-LT"/>
        </w:rPr>
        <w:t>.</w:t>
      </w:r>
    </w:p>
    <w:p w14:paraId="7F90DF0B" w14:textId="77777777" w:rsidR="00DF0187" w:rsidRPr="00285C02" w:rsidRDefault="00DF0187" w:rsidP="00DF0187">
      <w:pPr>
        <w:pStyle w:val="BodyText-2"/>
        <w:rPr>
          <w:rFonts w:ascii="Times New Roman" w:hAnsi="Times New Roman" w:cs="Times New Roman"/>
          <w:noProof/>
          <w:highlight w:val="lightGray"/>
          <w:lang w:val="lt-LT" w:eastAsia="de-DE"/>
        </w:rPr>
      </w:pPr>
    </w:p>
    <w:tbl>
      <w:tblPr>
        <w:tblStyle w:val="Lentelstinklelis"/>
        <w:tblW w:w="0" w:type="auto"/>
        <w:jc w:val="center"/>
        <w:tblBorders>
          <w:insideH w:val="none" w:sz="0" w:space="0" w:color="auto"/>
          <w:insideV w:val="none" w:sz="0" w:space="0" w:color="auto"/>
        </w:tblBorders>
        <w:tblLook w:val="04A0" w:firstRow="1" w:lastRow="0" w:firstColumn="1" w:lastColumn="0" w:noHBand="0" w:noVBand="1"/>
      </w:tblPr>
      <w:tblGrid>
        <w:gridCol w:w="2823"/>
        <w:gridCol w:w="1407"/>
        <w:gridCol w:w="1428"/>
        <w:gridCol w:w="2835"/>
      </w:tblGrid>
      <w:tr w:rsidR="00DF0187" w:rsidRPr="00DF0187" w14:paraId="38E9194E" w14:textId="77777777" w:rsidTr="001F1DEE">
        <w:trPr>
          <w:jc w:val="center"/>
        </w:trPr>
        <w:tc>
          <w:tcPr>
            <w:tcW w:w="2823" w:type="dxa"/>
          </w:tcPr>
          <w:p w14:paraId="73C9AED1" w14:textId="77777777" w:rsidR="00DF0187" w:rsidRPr="00285C02" w:rsidRDefault="00DF0187" w:rsidP="001F1DEE">
            <w:pPr>
              <w:pStyle w:val="BodyText-2"/>
              <w:ind w:left="0"/>
              <w:rPr>
                <w:rFonts w:ascii="Times New Roman" w:hAnsi="Times New Roman" w:cs="Times New Roman"/>
                <w:noProof/>
                <w:highlight w:val="lightGray"/>
                <w:lang w:val="lt-LT" w:eastAsia="de-DE"/>
              </w:rPr>
            </w:pPr>
          </w:p>
        </w:tc>
        <w:tc>
          <w:tcPr>
            <w:tcW w:w="1407" w:type="dxa"/>
          </w:tcPr>
          <w:p w14:paraId="1B4471A7" w14:textId="5D231682" w:rsidR="00DF0187" w:rsidRPr="00285C02" w:rsidRDefault="00824A47" w:rsidP="001F1DEE">
            <w:pPr>
              <w:pStyle w:val="BodyText-2"/>
              <w:ind w:left="0"/>
              <w:jc w:val="center"/>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Prieš naudojant</w:t>
            </w:r>
          </w:p>
        </w:tc>
        <w:tc>
          <w:tcPr>
            <w:tcW w:w="1428" w:type="dxa"/>
          </w:tcPr>
          <w:p w14:paraId="2BC8D289" w14:textId="2FECAF08" w:rsidR="00DF0187" w:rsidRPr="00285C02" w:rsidRDefault="00824A47" w:rsidP="001F1DEE">
            <w:pPr>
              <w:pStyle w:val="BodyText-2"/>
              <w:ind w:left="0"/>
              <w:jc w:val="center"/>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Panaudojus</w:t>
            </w:r>
          </w:p>
        </w:tc>
        <w:tc>
          <w:tcPr>
            <w:tcW w:w="2835" w:type="dxa"/>
          </w:tcPr>
          <w:p w14:paraId="52419474" w14:textId="77777777" w:rsidR="00DF0187" w:rsidRPr="00285C02" w:rsidRDefault="00DF0187" w:rsidP="001F1DEE">
            <w:pPr>
              <w:pStyle w:val="BodyText-2"/>
              <w:ind w:left="0"/>
              <w:rPr>
                <w:rFonts w:ascii="Times New Roman" w:hAnsi="Times New Roman" w:cs="Times New Roman"/>
                <w:noProof/>
                <w:highlight w:val="lightGray"/>
                <w:lang w:val="lt-LT" w:eastAsia="de-DE"/>
              </w:rPr>
            </w:pPr>
          </w:p>
        </w:tc>
      </w:tr>
      <w:tr w:rsidR="00DF0187" w:rsidRPr="00DF0187" w14:paraId="70C8BB01" w14:textId="77777777" w:rsidTr="001F1DEE">
        <w:trPr>
          <w:jc w:val="center"/>
        </w:trPr>
        <w:tc>
          <w:tcPr>
            <w:tcW w:w="2823" w:type="dxa"/>
          </w:tcPr>
          <w:p w14:paraId="617CA624" w14:textId="57333588" w:rsidR="00DF0187" w:rsidRPr="00285C02" w:rsidRDefault="00824A47" w:rsidP="001F1DEE">
            <w:pPr>
              <w:pStyle w:val="BodyText-2"/>
              <w:spacing w:before="180" w:after="0"/>
              <w:ind w:left="0"/>
              <w:jc w:val="right"/>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Apsauginis dangtelis</w:t>
            </w:r>
          </w:p>
          <w:p w14:paraId="05FEA6FF" w14:textId="6A248002" w:rsidR="00DF0187" w:rsidRPr="00285C02" w:rsidRDefault="00DF0187" w:rsidP="001F1DEE">
            <w:pPr>
              <w:pStyle w:val="BodyText-2"/>
              <w:spacing w:before="0"/>
              <w:ind w:left="0"/>
              <w:jc w:val="right"/>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w:t>
            </w:r>
            <w:r w:rsidR="00824A47">
              <w:rPr>
                <w:rFonts w:ascii="Times New Roman" w:hAnsi="Times New Roman" w:cs="Times New Roman"/>
                <w:noProof/>
                <w:highlight w:val="lightGray"/>
                <w:lang w:val="lt-LT" w:eastAsia="de-DE"/>
              </w:rPr>
              <w:t>pusskaidris</w:t>
            </w:r>
            <w:r w:rsidRPr="00285C02">
              <w:rPr>
                <w:rFonts w:ascii="Times New Roman" w:hAnsi="Times New Roman" w:cs="Times New Roman"/>
                <w:noProof/>
                <w:highlight w:val="lightGray"/>
                <w:lang w:val="lt-LT" w:eastAsia="de-DE"/>
              </w:rPr>
              <w:t>)</w:t>
            </w:r>
          </w:p>
          <w:p w14:paraId="1559380A" w14:textId="2F009B4A" w:rsidR="00DF0187" w:rsidRPr="00285C02" w:rsidRDefault="00824A47" w:rsidP="001F1DEE">
            <w:pPr>
              <w:pStyle w:val="BodyText-2"/>
              <w:spacing w:before="300" w:after="0"/>
              <w:ind w:left="0"/>
              <w:jc w:val="right"/>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Kontrolinis langelis</w:t>
            </w:r>
          </w:p>
          <w:p w14:paraId="1AC7A257" w14:textId="66DB4E6E" w:rsidR="00DF0187" w:rsidRPr="00285C02" w:rsidRDefault="00DF0187" w:rsidP="001F1DEE">
            <w:pPr>
              <w:pStyle w:val="BodyText-2"/>
              <w:spacing w:before="0"/>
              <w:ind w:left="0"/>
              <w:jc w:val="right"/>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w:t>
            </w:r>
            <w:r w:rsidR="00824A47">
              <w:rPr>
                <w:rFonts w:ascii="Times New Roman" w:hAnsi="Times New Roman" w:cs="Times New Roman"/>
                <w:noProof/>
                <w:highlight w:val="lightGray"/>
                <w:lang w:val="lt-LT" w:eastAsia="de-DE"/>
              </w:rPr>
              <w:t>viduje geltonas vaistas</w:t>
            </w:r>
            <w:r w:rsidRPr="00285C02">
              <w:rPr>
                <w:rFonts w:ascii="Times New Roman" w:hAnsi="Times New Roman" w:cs="Times New Roman"/>
                <w:noProof/>
                <w:highlight w:val="lightGray"/>
                <w:lang w:val="lt-LT" w:eastAsia="de-DE"/>
              </w:rPr>
              <w:t>)</w:t>
            </w:r>
          </w:p>
          <w:p w14:paraId="77AB9AC0" w14:textId="04F9B132" w:rsidR="00DF0187" w:rsidRPr="00285C02" w:rsidRDefault="002D6863" w:rsidP="001F1DEE">
            <w:pPr>
              <w:pStyle w:val="BodyText-2"/>
              <w:spacing w:after="0"/>
              <w:ind w:left="0"/>
              <w:jc w:val="right"/>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Stūmoklis</w:t>
            </w:r>
          </w:p>
          <w:p w14:paraId="0D5CABF8" w14:textId="6F063CD7" w:rsidR="00DF0187" w:rsidRPr="00285C02" w:rsidRDefault="00DF0187" w:rsidP="001F1DEE">
            <w:pPr>
              <w:pStyle w:val="BodyText-2"/>
              <w:spacing w:before="0"/>
              <w:ind w:left="0"/>
              <w:jc w:val="right"/>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w:t>
            </w:r>
            <w:r w:rsidR="009D6F6C">
              <w:rPr>
                <w:rFonts w:ascii="Times New Roman" w:hAnsi="Times New Roman" w:cs="Times New Roman"/>
                <w:noProof/>
                <w:highlight w:val="lightGray"/>
                <w:lang w:val="lt-LT" w:eastAsia="de-DE"/>
              </w:rPr>
              <w:t>padėtis priklauso nuo paskirtos dozės</w:t>
            </w:r>
            <w:r w:rsidRPr="00285C02">
              <w:rPr>
                <w:rFonts w:ascii="Times New Roman" w:hAnsi="Times New Roman" w:cs="Times New Roman"/>
                <w:noProof/>
                <w:highlight w:val="lightGray"/>
                <w:lang w:val="lt-LT" w:eastAsia="de-DE"/>
              </w:rPr>
              <w:t>)</w:t>
            </w:r>
          </w:p>
          <w:p w14:paraId="373DF215" w14:textId="77777777" w:rsidR="00DF0187" w:rsidRPr="00285C02" w:rsidRDefault="00DF0187" w:rsidP="001F1DEE">
            <w:pPr>
              <w:pStyle w:val="BodyText-2"/>
              <w:ind w:left="0"/>
              <w:jc w:val="center"/>
              <w:rPr>
                <w:rFonts w:ascii="Times New Roman" w:hAnsi="Times New Roman" w:cs="Times New Roman"/>
                <w:noProof/>
                <w:highlight w:val="lightGray"/>
                <w:lang w:val="lt-LT" w:eastAsia="de-DE"/>
              </w:rPr>
            </w:pPr>
            <w:r w:rsidRPr="00285C02">
              <w:rPr>
                <w:noProof/>
                <w:highlight w:val="lightGray"/>
                <w:lang w:val="lt-LT" w:eastAsia="lt-LT"/>
              </w:rPr>
              <w:drawing>
                <wp:inline distT="0" distB="0" distL="0" distR="0" wp14:anchorId="6CD10389" wp14:editId="29818127">
                  <wp:extent cx="1452787" cy="546791"/>
                  <wp:effectExtent l="19050" t="19050" r="14605" b="2476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52659" cy="546743"/>
                          </a:xfrm>
                          <a:prstGeom prst="rect">
                            <a:avLst/>
                          </a:prstGeom>
                          <a:ln>
                            <a:solidFill>
                              <a:srgbClr val="000000"/>
                            </a:solidFill>
                          </a:ln>
                        </pic:spPr>
                      </pic:pic>
                    </a:graphicData>
                  </a:graphic>
                </wp:inline>
              </w:drawing>
            </w:r>
          </w:p>
          <w:p w14:paraId="5E7CD0D1" w14:textId="03A1E7B2" w:rsidR="00DF0187" w:rsidRPr="00285C02" w:rsidRDefault="00DF0187" w:rsidP="001F1DEE">
            <w:pPr>
              <w:pStyle w:val="BodyText-2"/>
              <w:tabs>
                <w:tab w:val="left" w:pos="878"/>
                <w:tab w:val="left" w:pos="1705"/>
              </w:tabs>
              <w:spacing w:after="20"/>
              <w:ind w:left="0"/>
              <w:jc w:val="center"/>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7</w:t>
            </w:r>
            <w:r w:rsidR="00F17EE7">
              <w:rPr>
                <w:rFonts w:ascii="Times New Roman" w:hAnsi="Times New Roman" w:cs="Times New Roman"/>
                <w:noProof/>
                <w:highlight w:val="lightGray"/>
                <w:lang w:val="lt-LT" w:eastAsia="de-DE"/>
              </w:rPr>
              <w:t>,</w:t>
            </w:r>
            <w:r w:rsidRPr="00285C02">
              <w:rPr>
                <w:rFonts w:ascii="Times New Roman" w:hAnsi="Times New Roman" w:cs="Times New Roman"/>
                <w:noProof/>
                <w:highlight w:val="lightGray"/>
                <w:lang w:val="lt-LT" w:eastAsia="de-DE"/>
              </w:rPr>
              <w:t>5</w:t>
            </w:r>
            <w:r w:rsidR="00F17EE7">
              <w:rPr>
                <w:rFonts w:ascii="Times New Roman" w:hAnsi="Times New Roman" w:cs="Times New Roman"/>
                <w:noProof/>
                <w:highlight w:val="lightGray"/>
                <w:lang w:val="lt-LT" w:eastAsia="de-DE"/>
              </w:rPr>
              <w:t> </w:t>
            </w:r>
            <w:r w:rsidRPr="00285C02">
              <w:rPr>
                <w:rFonts w:ascii="Times New Roman" w:hAnsi="Times New Roman" w:cs="Times New Roman"/>
                <w:noProof/>
                <w:highlight w:val="lightGray"/>
                <w:lang w:val="lt-LT" w:eastAsia="de-DE"/>
              </w:rPr>
              <w:t>mg</w:t>
            </w:r>
            <w:r w:rsidRPr="00285C02">
              <w:rPr>
                <w:rFonts w:ascii="Times New Roman" w:hAnsi="Times New Roman" w:cs="Times New Roman"/>
                <w:noProof/>
                <w:highlight w:val="lightGray"/>
                <w:lang w:val="lt-LT" w:eastAsia="de-DE"/>
              </w:rPr>
              <w:tab/>
              <w:t>15</w:t>
            </w:r>
            <w:r w:rsidR="00F17EE7">
              <w:rPr>
                <w:rFonts w:ascii="Times New Roman" w:hAnsi="Times New Roman" w:cs="Times New Roman"/>
                <w:noProof/>
                <w:highlight w:val="lightGray"/>
                <w:lang w:val="lt-LT" w:eastAsia="de-DE"/>
              </w:rPr>
              <w:t> </w:t>
            </w:r>
            <w:r w:rsidRPr="00285C02">
              <w:rPr>
                <w:rFonts w:ascii="Times New Roman" w:hAnsi="Times New Roman" w:cs="Times New Roman"/>
                <w:noProof/>
                <w:highlight w:val="lightGray"/>
                <w:lang w:val="lt-LT" w:eastAsia="de-DE"/>
              </w:rPr>
              <w:t>mg</w:t>
            </w:r>
            <w:r w:rsidRPr="00285C02">
              <w:rPr>
                <w:rFonts w:ascii="Times New Roman" w:hAnsi="Times New Roman" w:cs="Times New Roman"/>
                <w:noProof/>
                <w:highlight w:val="lightGray"/>
                <w:lang w:val="lt-LT" w:eastAsia="de-DE"/>
              </w:rPr>
              <w:tab/>
              <w:t>30</w:t>
            </w:r>
            <w:r w:rsidR="00F17EE7">
              <w:rPr>
                <w:rFonts w:ascii="Times New Roman" w:hAnsi="Times New Roman" w:cs="Times New Roman"/>
                <w:noProof/>
                <w:highlight w:val="lightGray"/>
                <w:lang w:val="lt-LT" w:eastAsia="de-DE"/>
              </w:rPr>
              <w:t> </w:t>
            </w:r>
            <w:r w:rsidRPr="00285C02">
              <w:rPr>
                <w:rFonts w:ascii="Times New Roman" w:hAnsi="Times New Roman" w:cs="Times New Roman"/>
                <w:noProof/>
                <w:highlight w:val="lightGray"/>
                <w:lang w:val="lt-LT" w:eastAsia="de-DE"/>
              </w:rPr>
              <w:t>mg (</w:t>
            </w:r>
            <w:r w:rsidR="00F17EE7">
              <w:rPr>
                <w:rFonts w:ascii="Times New Roman" w:hAnsi="Times New Roman" w:cs="Times New Roman"/>
                <w:noProof/>
                <w:highlight w:val="lightGray"/>
                <w:lang w:val="lt-LT" w:eastAsia="de-DE"/>
              </w:rPr>
              <w:t>dozių pavyzdžiai</w:t>
            </w:r>
            <w:r w:rsidRPr="00285C02">
              <w:rPr>
                <w:rFonts w:ascii="Times New Roman" w:hAnsi="Times New Roman" w:cs="Times New Roman"/>
                <w:noProof/>
                <w:highlight w:val="lightGray"/>
                <w:lang w:val="lt-LT" w:eastAsia="de-DE"/>
              </w:rPr>
              <w:t>)</w:t>
            </w:r>
          </w:p>
          <w:p w14:paraId="7563BCD0" w14:textId="2CD83B45" w:rsidR="00DF0187" w:rsidRPr="00285C02" w:rsidRDefault="00F17EE7" w:rsidP="001F1DEE">
            <w:pPr>
              <w:pStyle w:val="BodyText-2"/>
              <w:spacing w:before="20"/>
              <w:ind w:left="0"/>
              <w:jc w:val="right"/>
              <w:rPr>
                <w:rFonts w:ascii="Times New Roman" w:hAnsi="Times New Roman" w:cs="Times New Roman"/>
                <w:noProof/>
                <w:highlight w:val="lightGray"/>
                <w:lang w:val="lt-LT" w:eastAsia="de-DE"/>
              </w:rPr>
            </w:pPr>
            <w:r>
              <w:rPr>
                <w:rFonts w:ascii="Times New Roman" w:hAnsi="Times New Roman" w:cs="Times New Roman"/>
                <w:b/>
                <w:noProof/>
                <w:highlight w:val="lightGray"/>
                <w:lang w:val="lt-LT" w:eastAsia="de-DE"/>
              </w:rPr>
              <w:t>Spalvinio kodo sritis</w:t>
            </w:r>
            <w:r w:rsidR="00DF0187" w:rsidRPr="00285C02">
              <w:rPr>
                <w:rFonts w:ascii="Times New Roman" w:hAnsi="Times New Roman" w:cs="Times New Roman"/>
                <w:noProof/>
                <w:highlight w:val="lightGray"/>
                <w:lang w:val="lt-LT" w:eastAsia="de-DE"/>
              </w:rPr>
              <w:t xml:space="preserve"> (</w:t>
            </w:r>
            <w:r>
              <w:rPr>
                <w:rFonts w:ascii="Times New Roman" w:hAnsi="Times New Roman" w:cs="Times New Roman"/>
                <w:noProof/>
                <w:highlight w:val="lightGray"/>
                <w:lang w:val="lt-LT" w:eastAsia="de-DE"/>
              </w:rPr>
              <w:t>kiekvienai dozei skirtinga</w:t>
            </w:r>
            <w:r w:rsidR="00DF0187" w:rsidRPr="00285C02">
              <w:rPr>
                <w:rFonts w:ascii="Times New Roman" w:hAnsi="Times New Roman" w:cs="Times New Roman"/>
                <w:noProof/>
                <w:highlight w:val="lightGray"/>
                <w:lang w:val="lt-LT" w:eastAsia="de-DE"/>
              </w:rPr>
              <w:t>)</w:t>
            </w:r>
          </w:p>
        </w:tc>
        <w:tc>
          <w:tcPr>
            <w:tcW w:w="1407" w:type="dxa"/>
          </w:tcPr>
          <w:p w14:paraId="0E4F5E11" w14:textId="77777777" w:rsidR="00DF0187" w:rsidRPr="00F17EE7" w:rsidRDefault="00DF0187" w:rsidP="001F1DEE">
            <w:pPr>
              <w:pStyle w:val="BodyText-2"/>
              <w:ind w:left="0"/>
              <w:jc w:val="center"/>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lt-LT"/>
              </w:rPr>
              <mc:AlternateContent>
                <mc:Choice Requires="wps">
                  <w:drawing>
                    <wp:anchor distT="45720" distB="45720" distL="114300" distR="114300" simplePos="0" relativeHeight="251655680" behindDoc="0" locked="0" layoutInCell="1" allowOverlap="1" wp14:anchorId="68447BAC" wp14:editId="752C9B0A">
                      <wp:simplePos x="0" y="0"/>
                      <wp:positionH relativeFrom="column">
                        <wp:posOffset>-112077</wp:posOffset>
                      </wp:positionH>
                      <wp:positionV relativeFrom="paragraph">
                        <wp:posOffset>1932622</wp:posOffset>
                      </wp:positionV>
                      <wp:extent cx="1087437" cy="198756"/>
                      <wp:effectExtent l="6032" t="0" r="4763" b="4762"/>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87437" cy="198756"/>
                              </a:xfrm>
                              <a:prstGeom prst="rect">
                                <a:avLst/>
                              </a:prstGeom>
                              <a:solidFill>
                                <a:srgbClr val="FFFFFF"/>
                              </a:solidFill>
                              <a:ln w="9525">
                                <a:noFill/>
                                <a:miter lim="800000"/>
                                <a:headEnd/>
                                <a:tailEnd/>
                              </a:ln>
                            </wps:spPr>
                            <wps:txbx>
                              <w:txbxContent>
                                <w:p w14:paraId="4CCCA4C7" w14:textId="75E0A160" w:rsidR="007F6C66" w:rsidRPr="00557A85" w:rsidRDefault="007F6C66" w:rsidP="00DF0187">
                                  <w:pPr>
                                    <w:rPr>
                                      <w:rFonts w:asciiTheme="minorHAnsi" w:hAnsiTheme="minorHAnsi" w:cstheme="minorHAnsi"/>
                                      <w:sz w:val="20"/>
                                    </w:rPr>
                                  </w:pPr>
                                  <w:r>
                                    <w:rPr>
                                      <w:rFonts w:asciiTheme="minorHAnsi" w:hAnsiTheme="minorHAnsi" w:cstheme="minorHAnsi"/>
                                      <w:sz w:val="20"/>
                                    </w:rPr>
                                    <w:t>Tinkamumo laikas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47BAC" id="_x0000_t202" coordsize="21600,21600" o:spt="202" path="m,l,21600r21600,l21600,xe">
                      <v:stroke joinstyle="miter"/>
                      <v:path gradientshapeok="t" o:connecttype="rect"/>
                    </v:shapetype>
                    <v:shape id="Textfeld 2" o:spid="_x0000_s1026" type="#_x0000_t202" style="position:absolute;left:0;text-align:left;margin-left:-8.8pt;margin-top:152.15pt;width:85.6pt;height:15.65pt;rotation:90;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zPIAIAABsEAAAOAAAAZHJzL2Uyb0RvYy54bWysU9tuGyEQfa/Uf0C817t248RZeR2lTl1V&#10;Si9S0g9ggfWiAkMBe9f9+g6sL2n7VpUHNMDMmTNnhuXdYDTZSx8U2JpOJyUl0nIQym5r+u1582ZB&#10;SYjMCqbBypoeZKB3q9evlr2r5Aw60EJ6giA2VL2raRejq4oi8E4aFibgpMXHFrxhEY9+WwjPekQ3&#10;upiV5XXRgxfOA5ch4O3D+EhXGb9tJY9f2jbISHRNkVvMu897k/ZitWTV1jPXKX6kwf6BhWHKYtIz&#10;1AOLjOy8+gvKKO4hQBsnHEwBbau4zDVgNdPyj2qeOuZkrgXFCe4sU/h/sPzz/qsnStR0Nr2hxDKD&#10;TXqWQ2ylFmSW9OldqNDtyaFjHN7BgH3OtQb3CPx7IBbWHbNbee899J1kAvlNU2TxInTECQmk6T+B&#10;wDRsFyEDDa03xAM2Z35VppVvURyCubBrh3OnkBjhiUC5uLl6i4Q5vk1vFzfz65yQVQkrNcL5ED9I&#10;MCQZNfU4CRmV7R9DTNwuLsk9gFZio7TOB79t1tqTPcOp2eR1RP/NTVvS1/R2PptnZAspPg+UURGn&#10;WitT08VYUL5O2ry3ItuRKT3ayETbo1hJn1GpODQDOiYFGxAHlC0LhGrgb8OCOvA/KelxcmsafuyY&#10;l5TojxalT2N+MvzJaE4GsxxDaxopGc11zN8h1W3hHlvSqqzPJfORG05glu34W9KIvzxnr8ufXv0C&#10;AAD//wMAUEsDBBQABgAIAAAAIQCy4/nD4AAAAAkBAAAPAAAAZHJzL2Rvd25yZXYueG1sTI9BT4NA&#10;EIXvJv6HzZh4s4sLpQ1laAyGxEMvtsZetzACkZ0l7LZFf73rSY+T9+W9b/LtbAZxocn1lhEeFxEI&#10;4to2PbcIb4fqYQ3Cec2NHiwTwhc52Ba3N7nOGnvlV7rsfStCCbtMI3Tej5mUru7IaLewI3HIPuxk&#10;tA/n1Mpm0tdQbgapoiiVRvccFjo9UtlR/bk/G4Sdq6rj+/O4q8r2sIrVd7JS5Qvi/d38tAHhafZ/&#10;MPzqB3UogtPJnrlxYkBYqjiQCCpOEhABWMcpiBNCEi1TkEUu/39Q/AAAAP//AwBQSwECLQAUAAYA&#10;CAAAACEAtoM4kv4AAADhAQAAEwAAAAAAAAAAAAAAAAAAAAAAW0NvbnRlbnRfVHlwZXNdLnhtbFBL&#10;AQItABQABgAIAAAAIQA4/SH/1gAAAJQBAAALAAAAAAAAAAAAAAAAAC8BAABfcmVscy8ucmVsc1BL&#10;AQItABQABgAIAAAAIQBXkGzPIAIAABsEAAAOAAAAAAAAAAAAAAAAAC4CAABkcnMvZTJvRG9jLnht&#10;bFBLAQItABQABgAIAAAAIQCy4/nD4AAAAAkBAAAPAAAAAAAAAAAAAAAAAHoEAABkcnMvZG93bnJl&#10;di54bWxQSwUGAAAAAAQABADzAAAAhwUAAAAA&#10;" stroked="f">
                      <v:textbox inset="0,0,0,0">
                        <w:txbxContent>
                          <w:p w14:paraId="4CCCA4C7" w14:textId="75E0A160" w:rsidR="007F6C66" w:rsidRPr="00557A85" w:rsidRDefault="007F6C66" w:rsidP="00DF0187">
                            <w:pPr>
                              <w:rPr>
                                <w:rFonts w:asciiTheme="minorHAnsi" w:hAnsiTheme="minorHAnsi" w:cstheme="minorHAnsi"/>
                                <w:sz w:val="20"/>
                              </w:rPr>
                            </w:pPr>
                            <w:r>
                              <w:rPr>
                                <w:rFonts w:asciiTheme="minorHAnsi" w:hAnsiTheme="minorHAnsi" w:cstheme="minorHAnsi"/>
                                <w:sz w:val="20"/>
                              </w:rPr>
                              <w:t>Tinkamumo laikas</w:t>
                            </w:r>
                          </w:p>
                        </w:txbxContent>
                      </v:textbox>
                    </v:shape>
                  </w:pict>
                </mc:Fallback>
              </mc:AlternateContent>
            </w:r>
            <w:r w:rsidRPr="00285C02">
              <w:rPr>
                <w:noProof/>
                <w:highlight w:val="lightGray"/>
                <w:lang w:val="lt-LT" w:eastAsia="lt-LT"/>
              </w:rPr>
              <w:drawing>
                <wp:inline distT="0" distB="0" distL="0" distR="0" wp14:anchorId="6AC497A7" wp14:editId="12FAC254">
                  <wp:extent cx="612000" cy="29412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12000" cy="2941200"/>
                          </a:xfrm>
                          <a:prstGeom prst="rect">
                            <a:avLst/>
                          </a:prstGeom>
                        </pic:spPr>
                      </pic:pic>
                    </a:graphicData>
                  </a:graphic>
                </wp:inline>
              </w:drawing>
            </w:r>
          </w:p>
        </w:tc>
        <w:tc>
          <w:tcPr>
            <w:tcW w:w="1428" w:type="dxa"/>
          </w:tcPr>
          <w:p w14:paraId="15D8783D" w14:textId="77777777" w:rsidR="00DF0187" w:rsidRPr="00F17EE7" w:rsidRDefault="00DF0187" w:rsidP="001F1DEE">
            <w:pPr>
              <w:pStyle w:val="BodyText-2"/>
              <w:ind w:left="0"/>
              <w:jc w:val="center"/>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lt-LT"/>
              </w:rPr>
              <mc:AlternateContent>
                <mc:Choice Requires="wps">
                  <w:drawing>
                    <wp:anchor distT="45720" distB="45720" distL="114300" distR="114300" simplePos="0" relativeHeight="251656704" behindDoc="0" locked="0" layoutInCell="1" allowOverlap="1" wp14:anchorId="38FDD021" wp14:editId="3879E6C4">
                      <wp:simplePos x="0" y="0"/>
                      <wp:positionH relativeFrom="column">
                        <wp:posOffset>-171132</wp:posOffset>
                      </wp:positionH>
                      <wp:positionV relativeFrom="paragraph">
                        <wp:posOffset>1919923</wp:posOffset>
                      </wp:positionV>
                      <wp:extent cx="973137" cy="170179"/>
                      <wp:effectExtent l="1587" t="0" r="318" b="317"/>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73137" cy="170179"/>
                              </a:xfrm>
                              <a:prstGeom prst="rect">
                                <a:avLst/>
                              </a:prstGeom>
                              <a:solidFill>
                                <a:srgbClr val="FFFFFF"/>
                              </a:solidFill>
                              <a:ln w="9525">
                                <a:noFill/>
                                <a:miter lim="800000"/>
                                <a:headEnd/>
                                <a:tailEnd/>
                              </a:ln>
                            </wps:spPr>
                            <wps:txbx>
                              <w:txbxContent>
                                <w:p w14:paraId="77E0CBAA" w14:textId="77777777" w:rsidR="007F6C66" w:rsidRPr="00557A85" w:rsidRDefault="007F6C66" w:rsidP="00CA029F">
                                  <w:pPr>
                                    <w:rPr>
                                      <w:rFonts w:asciiTheme="minorHAnsi" w:hAnsiTheme="minorHAnsi" w:cstheme="minorHAnsi"/>
                                      <w:sz w:val="20"/>
                                    </w:rPr>
                                  </w:pPr>
                                  <w:r>
                                    <w:rPr>
                                      <w:rFonts w:asciiTheme="minorHAnsi" w:hAnsiTheme="minorHAnsi" w:cstheme="minorHAnsi"/>
                                      <w:sz w:val="20"/>
                                    </w:rPr>
                                    <w:t>Tinkamumo laikas</w:t>
                                  </w:r>
                                </w:p>
                                <w:p w14:paraId="0D5F6414" w14:textId="459BD4D7" w:rsidR="007F6C66" w:rsidRPr="00557A85" w:rsidRDefault="007F6C66" w:rsidP="00DF0187">
                                  <w:pPr>
                                    <w:rPr>
                                      <w:rFonts w:asciiTheme="minorHAnsi" w:hAnsiTheme="minorHAnsi" w:cstheme="minorHAnsi"/>
                                      <w:sz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DD021" id="_x0000_s1027" type="#_x0000_t202" style="position:absolute;left:0;text-align:left;margin-left:-13.45pt;margin-top:151.2pt;width:76.6pt;height:13.4pt;rotation:90;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y8IAIAAB8EAAAOAAAAZHJzL2Uyb0RvYy54bWysU9tuGyEQfa/Uf0C817t26jhZeR2lTl1V&#10;Si9S0g9ggfWiAkMBe9f9+g6sL2n7VpUHNMDMmZlzhuXdYDTZSx8U2JpOJyUl0nIQym5r+u158+aG&#10;khCZFUyDlTU9yEDvVq9fLXtXyRl0oIX0BEFsqHpX0y5GVxVF4J00LEzASYuPLXjDIh79thCe9Yhu&#10;dDEry+uiBy+cBy5DwNuH8ZGuMn7bSh6/tG2QkeiaYm0x7z7vTdqL1ZJVW89cp/ixDPYPVRimLCY9&#10;Qz2wyMjOq7+gjOIeArRxwsEU0LaKy9wDdjMt/+jmqWNO5l6QnODONIX/B8s/7796okRNrymxzKBE&#10;z3KIrdSCzBI7vQsVOj05dIvDOxhQ5dxpcI/AvwdiYd0xu5X33kPfSSawummKLF6EjjghgTT9JxCY&#10;hu0iZKCh9YZ4QGnmb8u08i1SQzAXanY464SFEY6Xt4ur6dWCEo5P00U5XdzmfKxKUEkF50P8IMGQ&#10;ZNTU4xhkULZ/DDGVdnFJ7gG0EhuldT74bbPWnuwZjswmryP6b27akh4rmc/mGdlCis/TZFTEkdbK&#10;1PRm7CdfJ2reW5HtyJQebaxE2yNXiZ6RqDg0QxYlE5l4bEAckLxME3KCPw776sD/pKTH6a1p+LFj&#10;XlKiP1oUII36yfAnozkZzHIMrWmkZDTXMX+J1L6FexSmVZmmS+ZjiTiFmb3jj0lj/vKcvS7/evUL&#10;AAD//wMAUEsDBBQABgAIAAAAIQAqHjBP3wAAAAkBAAAPAAAAZHJzL2Rvd25yZXYueG1sTI/BTsMw&#10;EETvSPyDtUjcqFOnSmmIU6GgSBx6oUVwdeMliYjXUey2ga9nOcFxNU8zb4vt7AZxxin0njQsFwkI&#10;pMbbnloNr4f67h5EiIasGTyhhi8MsC2vrwqTW3+hFzzvYyu4hEJuNHQxjrmUoenQmbDwIxJnH35y&#10;JvI5tdJO5sLlbpAqSTLpTE+80JkRqw6bz/3JadiFun5/exp3ddUe1qn6Xq1V9az17c38+AAi4hz/&#10;YPjVZ3Uo2enoT2SDGDSkWcqkBpVuFAgGsnQJ4sjBRq1AloX8/0H5AwAA//8DAFBLAQItABQABgAI&#10;AAAAIQC2gziS/gAAAOEBAAATAAAAAAAAAAAAAAAAAAAAAABbQ29udGVudF9UeXBlc10ueG1sUEsB&#10;Ai0AFAAGAAgAAAAhADj9If/WAAAAlAEAAAsAAAAAAAAAAAAAAAAALwEAAF9yZWxzLy5yZWxzUEsB&#10;Ai0AFAAGAAgAAAAhAAR7rLwgAgAAHwQAAA4AAAAAAAAAAAAAAAAALgIAAGRycy9lMm9Eb2MueG1s&#10;UEsBAi0AFAAGAAgAAAAhACoeME/fAAAACQEAAA8AAAAAAAAAAAAAAAAAegQAAGRycy9kb3ducmV2&#10;LnhtbFBLBQYAAAAABAAEAPMAAACGBQAAAAA=&#10;" stroked="f">
                      <v:textbox inset="0,0,0,0">
                        <w:txbxContent>
                          <w:p w14:paraId="77E0CBAA" w14:textId="77777777" w:rsidR="007F6C66" w:rsidRPr="00557A85" w:rsidRDefault="007F6C66" w:rsidP="00CA029F">
                            <w:pPr>
                              <w:rPr>
                                <w:rFonts w:asciiTheme="minorHAnsi" w:hAnsiTheme="minorHAnsi" w:cstheme="minorHAnsi"/>
                                <w:sz w:val="20"/>
                              </w:rPr>
                            </w:pPr>
                            <w:r>
                              <w:rPr>
                                <w:rFonts w:asciiTheme="minorHAnsi" w:hAnsiTheme="minorHAnsi" w:cstheme="minorHAnsi"/>
                                <w:sz w:val="20"/>
                              </w:rPr>
                              <w:t>Tinkamumo laikas</w:t>
                            </w:r>
                          </w:p>
                          <w:p w14:paraId="0D5F6414" w14:textId="459BD4D7" w:rsidR="007F6C66" w:rsidRPr="00557A85" w:rsidRDefault="007F6C66" w:rsidP="00DF0187">
                            <w:pPr>
                              <w:rPr>
                                <w:rFonts w:asciiTheme="minorHAnsi" w:hAnsiTheme="minorHAnsi" w:cstheme="minorHAnsi"/>
                                <w:sz w:val="20"/>
                              </w:rPr>
                            </w:pPr>
                          </w:p>
                        </w:txbxContent>
                      </v:textbox>
                    </v:shape>
                  </w:pict>
                </mc:Fallback>
              </mc:AlternateContent>
            </w:r>
            <w:r w:rsidRPr="00F17EE7">
              <w:rPr>
                <w:noProof/>
                <w:highlight w:val="lightGray"/>
                <w:lang w:val="lt-LT" w:eastAsia="lt-LT"/>
              </w:rPr>
              <w:drawing>
                <wp:inline distT="0" distB="0" distL="0" distR="0" wp14:anchorId="67D6F797" wp14:editId="3CE5407C">
                  <wp:extent cx="621964" cy="2969971"/>
                  <wp:effectExtent l="0" t="0" r="6985" b="190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23232" cy="2976027"/>
                          </a:xfrm>
                          <a:prstGeom prst="rect">
                            <a:avLst/>
                          </a:prstGeom>
                        </pic:spPr>
                      </pic:pic>
                    </a:graphicData>
                  </a:graphic>
                </wp:inline>
              </w:drawing>
            </w:r>
          </w:p>
        </w:tc>
        <w:tc>
          <w:tcPr>
            <w:tcW w:w="2835" w:type="dxa"/>
          </w:tcPr>
          <w:p w14:paraId="2C896945" w14:textId="76136485" w:rsidR="00DF0187" w:rsidRPr="00F17EE7" w:rsidRDefault="00DF0187" w:rsidP="001F1DEE">
            <w:pPr>
              <w:pStyle w:val="BodyText-2"/>
              <w:spacing w:before="180" w:after="0"/>
              <w:ind w:left="0"/>
              <w:rPr>
                <w:rFonts w:ascii="Times New Roman" w:hAnsi="Times New Roman" w:cs="Times New Roman"/>
                <w:b/>
                <w:noProof/>
                <w:highlight w:val="lightGray"/>
                <w:lang w:val="lt-LT" w:eastAsia="de-DE"/>
              </w:rPr>
            </w:pPr>
            <w:r w:rsidRPr="00F17EE7">
              <w:rPr>
                <w:rFonts w:ascii="Times New Roman" w:hAnsi="Times New Roman" w:cs="Times New Roman"/>
                <w:b/>
                <w:noProof/>
                <w:highlight w:val="lightGray"/>
                <w:lang w:val="lt-LT" w:eastAsia="lt-LT"/>
              </w:rPr>
              <mc:AlternateContent>
                <mc:Choice Requires="wps">
                  <w:drawing>
                    <wp:anchor distT="0" distB="0" distL="114300" distR="114300" simplePos="0" relativeHeight="251657728" behindDoc="0" locked="0" layoutInCell="1" allowOverlap="1" wp14:anchorId="41E7ACB7" wp14:editId="0DE6EE31">
                      <wp:simplePos x="0" y="0"/>
                      <wp:positionH relativeFrom="column">
                        <wp:posOffset>916941</wp:posOffset>
                      </wp:positionH>
                      <wp:positionV relativeFrom="paragraph">
                        <wp:posOffset>653974</wp:posOffset>
                      </wp:positionV>
                      <wp:extent cx="599846" cy="73152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 cy="731520"/>
                              </a:xfrm>
                              <a:prstGeom prst="rect">
                                <a:avLst/>
                              </a:prstGeom>
                              <a:solidFill>
                                <a:srgbClr val="FFFFFF"/>
                              </a:solidFill>
                              <a:ln w="9525">
                                <a:noFill/>
                                <a:miter lim="800000"/>
                                <a:headEnd/>
                                <a:tailEnd/>
                              </a:ln>
                            </wps:spPr>
                            <wps:txbx>
                              <w:txbxContent>
                                <w:p w14:paraId="4D477597" w14:textId="77777777" w:rsidR="007F6C66" w:rsidRPr="008E6893" w:rsidRDefault="007F6C66" w:rsidP="00DF0187">
                                  <w:r>
                                    <w:rPr>
                                      <w:noProof/>
                                      <w:lang w:eastAsia="lt-LT"/>
                                    </w:rPr>
                                    <w:drawing>
                                      <wp:inline distT="0" distB="0" distL="0" distR="0" wp14:anchorId="76FE522D" wp14:editId="15A372AC">
                                        <wp:extent cx="504749" cy="675852"/>
                                        <wp:effectExtent l="0" t="0" r="0" b="0"/>
                                        <wp:docPr id="1011184430" name="Picture 101118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03667" cy="6744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7ACB7" id="_x0000_s1028" type="#_x0000_t202" style="position:absolute;margin-left:72.2pt;margin-top:51.5pt;width:47.25pt;height: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4UJAIAACMEAAAOAAAAZHJzL2Uyb0RvYy54bWysU9tuGyEQfa/Uf0C817t27NheeR2lTl1V&#10;Si9S0g/AwHpRgaGAvet+fQfWca30rSoPCJjhcOacYXXXG02O0gcFtqbjUUmJtByEsvuafn/evltQ&#10;EiKzgmmwsqYnGejd+u2bVecqOYEWtJCeIIgNVedq2sboqqIIvJWGhRE4aTHYgDcs4tbvC+FZh+hG&#10;F5OyvC068MJ54DIEPH0YgnSd8ZtG8vi1aYKMRNcUucU8+zzv0lysV6zae+Zaxc802D+wMExZfPQC&#10;9cAiIwev/oIyinsI0MQRB1NA0ygucw1Yzbh8Vc1Ty5zMtaA4wV1kCv8Pln85fvNEiZrelHNKLDNo&#10;0rPsYyO1IJOkT+dChWlPDhNj/x569DnXGtwj8B+BWNi0zO7lvffQtZIJ5DdON4urqwNOSCC77jMI&#10;fIYdImSgvvEmiYdyEERHn04Xb5AK4Xg4Wy4X01tKOIbmN+PZJHtXsOrlsvMhfpRgSFrU1KP1GZwd&#10;H0NMZFj1kpLeCqCV2Cqt88bvdxvtyZFhm2zzyPxfpWlLupouZ5NZRraQ7ucOMipiG2tlaroo0xga&#10;K4nxwYqcEpnSwxqZaHtWJwkySBP7XZ+NuIi+A3FCuTwMXYu/DBct+F+UdNixNQ0/D8xLSvQni5Iv&#10;x9NpavG8mc7mqBDx15HddYRZjlA1jZQMy03M3yLJYeEerWlUli15ODA5U8ZOzGqef01q9et9zvrz&#10;t9e/AQAA//8DAFBLAwQUAAYACAAAACEABAmhm94AAAALAQAADwAAAGRycy9kb3ducmV2LnhtbEyP&#10;QU+DQBCF7yb+h82YeDF2KcWWIkujJhqvrf0BA0yByM4Sdlvov3c86e29zJc37+W72fbqQqPvHBtY&#10;LiJQxJWrO24MHL/eH1NQPiDX2DsmA1fysCtub3LMajfxni6H0CgJYZ+hgTaEIdPaVy1Z9As3EMvt&#10;5EaLQezY6HrEScJtr+MoWmuLHcuHFgd6a6n6PpytgdPn9PC0ncqPcNzsk/UrdpvSXY25v5tfnkEF&#10;msMfDL/1pToU0ql0Z6696sUnSSKoiGglo4SIV+kWVClimcagi1z/31D8AAAA//8DAFBLAQItABQA&#10;BgAIAAAAIQC2gziS/gAAAOEBAAATAAAAAAAAAAAAAAAAAAAAAABbQ29udGVudF9UeXBlc10ueG1s&#10;UEsBAi0AFAAGAAgAAAAhADj9If/WAAAAlAEAAAsAAAAAAAAAAAAAAAAALwEAAF9yZWxzLy5yZWxz&#10;UEsBAi0AFAAGAAgAAAAhAAxo3hQkAgAAIwQAAA4AAAAAAAAAAAAAAAAALgIAAGRycy9lMm9Eb2Mu&#10;eG1sUEsBAi0AFAAGAAgAAAAhAAQJoZveAAAACwEAAA8AAAAAAAAAAAAAAAAAfgQAAGRycy9kb3du&#10;cmV2LnhtbFBLBQYAAAAABAAEAPMAAACJBQAAAAA=&#10;" stroked="f">
                      <v:textbox>
                        <w:txbxContent>
                          <w:p w14:paraId="4D477597" w14:textId="77777777" w:rsidR="007F6C66" w:rsidRPr="008E6893" w:rsidRDefault="007F6C66" w:rsidP="00DF0187">
                            <w:r>
                              <w:rPr>
                                <w:noProof/>
                                <w:lang w:eastAsia="lt-LT"/>
                              </w:rPr>
                              <w:drawing>
                                <wp:inline distT="0" distB="0" distL="0" distR="0" wp14:anchorId="76FE522D" wp14:editId="15A372AC">
                                  <wp:extent cx="504749" cy="675852"/>
                                  <wp:effectExtent l="0" t="0" r="0" b="0"/>
                                  <wp:docPr id="1011184430" name="Picture 101118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03667" cy="674403"/>
                                          </a:xfrm>
                                          <a:prstGeom prst="rect">
                                            <a:avLst/>
                                          </a:prstGeom>
                                        </pic:spPr>
                                      </pic:pic>
                                    </a:graphicData>
                                  </a:graphic>
                                </wp:inline>
                              </w:drawing>
                            </w:r>
                          </w:p>
                        </w:txbxContent>
                      </v:textbox>
                    </v:shape>
                  </w:pict>
                </mc:Fallback>
              </mc:AlternateContent>
            </w:r>
            <w:r w:rsidR="00824A47">
              <w:rPr>
                <w:rFonts w:ascii="Times New Roman" w:hAnsi="Times New Roman" w:cs="Times New Roman"/>
                <w:b/>
                <w:noProof/>
                <w:highlight w:val="lightGray"/>
                <w:lang w:val="lt-LT" w:eastAsia="de-DE"/>
              </w:rPr>
              <w:t>Mėlynas adatos gaubtelis</w:t>
            </w:r>
          </w:p>
          <w:p w14:paraId="2E983CE1" w14:textId="6E10F8B4" w:rsidR="00DF0187" w:rsidRPr="00F17EE7" w:rsidRDefault="00DF0187" w:rsidP="001F1DEE">
            <w:pPr>
              <w:pStyle w:val="BodyText-2"/>
              <w:spacing w:before="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sidR="00824A47">
              <w:rPr>
                <w:rFonts w:ascii="Times New Roman" w:hAnsi="Times New Roman" w:cs="Times New Roman"/>
                <w:noProof/>
                <w:highlight w:val="lightGray"/>
                <w:lang w:val="lt-LT" w:eastAsia="de-DE"/>
              </w:rPr>
              <w:t>po injekcijos užrakina adatą viduje</w:t>
            </w:r>
            <w:r w:rsidRPr="00F17EE7">
              <w:rPr>
                <w:rFonts w:ascii="Times New Roman" w:hAnsi="Times New Roman" w:cs="Times New Roman"/>
                <w:noProof/>
                <w:highlight w:val="lightGray"/>
                <w:lang w:val="lt-LT" w:eastAsia="de-DE"/>
              </w:rPr>
              <w:t>)</w:t>
            </w:r>
          </w:p>
          <w:p w14:paraId="21646226" w14:textId="0B03C0BD" w:rsidR="00DF0187" w:rsidRDefault="00824A47" w:rsidP="001F1DEE">
            <w:pPr>
              <w:pStyle w:val="BodyText-2"/>
              <w:spacing w:before="36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Apsauginis</w:t>
            </w:r>
          </w:p>
          <w:p w14:paraId="429C5667" w14:textId="61B61DED" w:rsidR="00824A47" w:rsidRPr="00F17EE7" w:rsidRDefault="00824A47" w:rsidP="00F17EE7">
            <w:pPr>
              <w:pStyle w:val="BodyText-2"/>
              <w:spacing w:before="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dangtelis</w:t>
            </w:r>
          </w:p>
          <w:p w14:paraId="2316208D" w14:textId="160DC1BE" w:rsidR="00DF0187" w:rsidRPr="00F17EE7" w:rsidRDefault="00DF0187" w:rsidP="001F1DEE">
            <w:pPr>
              <w:pStyle w:val="BodyText-2"/>
              <w:spacing w:before="0" w:after="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sidR="00824A47">
              <w:rPr>
                <w:rFonts w:ascii="Times New Roman" w:hAnsi="Times New Roman" w:cs="Times New Roman"/>
                <w:noProof/>
                <w:highlight w:val="lightGray"/>
                <w:lang w:val="lt-LT" w:eastAsia="de-DE"/>
              </w:rPr>
              <w:t>viduje</w:t>
            </w:r>
            <w:r w:rsidR="00B619AA">
              <w:rPr>
                <w:rFonts w:ascii="Times New Roman" w:hAnsi="Times New Roman" w:cs="Times New Roman"/>
                <w:noProof/>
                <w:highlight w:val="lightGray"/>
                <w:lang w:val="lt-LT" w:eastAsia="de-DE"/>
              </w:rPr>
              <w:t xml:space="preserve"> </w:t>
            </w:r>
          </w:p>
          <w:p w14:paraId="22EB8569" w14:textId="1635AE62" w:rsidR="00DF0187" w:rsidRPr="00F17EE7" w:rsidRDefault="00824A47" w:rsidP="001F1DEE">
            <w:pPr>
              <w:pStyle w:val="BodyText-2"/>
              <w:spacing w:before="0" w:after="0"/>
              <w:ind w:left="0"/>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adatos skydelis</w:t>
            </w:r>
            <w:r w:rsidR="00DF0187" w:rsidRPr="00F17EE7">
              <w:rPr>
                <w:rFonts w:ascii="Times New Roman" w:hAnsi="Times New Roman" w:cs="Times New Roman"/>
                <w:noProof/>
                <w:highlight w:val="lightGray"/>
                <w:lang w:val="lt-LT" w:eastAsia="de-DE"/>
              </w:rPr>
              <w:t>)</w:t>
            </w:r>
          </w:p>
          <w:p w14:paraId="4069CBDC" w14:textId="22E558FD" w:rsidR="00DF0187" w:rsidRPr="00F17EE7" w:rsidRDefault="009D6F6C" w:rsidP="001F1DEE">
            <w:pPr>
              <w:pStyle w:val="BodyText-2"/>
              <w:spacing w:before="30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Mėlynas stūmoklio strypelis</w:t>
            </w:r>
          </w:p>
          <w:p w14:paraId="35BE9209" w14:textId="06E91A5B" w:rsidR="00DF0187" w:rsidRPr="00F17EE7" w:rsidRDefault="00DF0187" w:rsidP="001F1DEE">
            <w:pPr>
              <w:pStyle w:val="BodyText-2"/>
              <w:spacing w:before="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sidR="00F17EE7">
              <w:rPr>
                <w:rFonts w:ascii="Times New Roman" w:hAnsi="Times New Roman" w:cs="Times New Roman"/>
                <w:noProof/>
                <w:highlight w:val="lightGray"/>
                <w:lang w:val="lt-LT" w:eastAsia="de-DE"/>
              </w:rPr>
              <w:t>rodo injekcijos pabaigą</w:t>
            </w:r>
            <w:r w:rsidRPr="00F17EE7">
              <w:rPr>
                <w:rFonts w:ascii="Times New Roman" w:hAnsi="Times New Roman" w:cs="Times New Roman"/>
                <w:noProof/>
                <w:highlight w:val="lightGray"/>
                <w:lang w:val="lt-LT" w:eastAsia="de-DE"/>
              </w:rPr>
              <w:t>)</w:t>
            </w:r>
          </w:p>
          <w:p w14:paraId="6AF53850" w14:textId="24FFE94B" w:rsidR="00DF0187" w:rsidRPr="00F17EE7" w:rsidRDefault="00F17EE7" w:rsidP="001F1DEE">
            <w:pPr>
              <w:pStyle w:val="BodyText-2"/>
              <w:spacing w:before="30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Vaisto etiketė</w:t>
            </w:r>
          </w:p>
          <w:p w14:paraId="5C7E351F" w14:textId="3CC1736C" w:rsidR="00DF0187" w:rsidRPr="00F17EE7" w:rsidRDefault="00DF0187" w:rsidP="001F1DEE">
            <w:pPr>
              <w:pStyle w:val="BodyText-2"/>
              <w:spacing w:before="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sidR="00F17EE7">
              <w:rPr>
                <w:rFonts w:ascii="Times New Roman" w:hAnsi="Times New Roman" w:cs="Times New Roman"/>
                <w:noProof/>
                <w:highlight w:val="lightGray"/>
                <w:lang w:val="lt-LT" w:eastAsia="de-DE"/>
              </w:rPr>
              <w:t>dozei ir tinkamumo laikui patikrinti</w:t>
            </w:r>
            <w:r w:rsidRPr="00F17EE7">
              <w:rPr>
                <w:rFonts w:ascii="Times New Roman" w:hAnsi="Times New Roman" w:cs="Times New Roman"/>
                <w:noProof/>
                <w:highlight w:val="lightGray"/>
                <w:lang w:val="lt-LT" w:eastAsia="de-DE"/>
              </w:rPr>
              <w:t>)</w:t>
            </w:r>
          </w:p>
        </w:tc>
      </w:tr>
    </w:tbl>
    <w:p w14:paraId="5FBAFFE9" w14:textId="559E3595" w:rsidR="00DF0187" w:rsidRPr="00F17EE7" w:rsidRDefault="00DF0187" w:rsidP="00DF0187">
      <w:pPr>
        <w:pStyle w:val="BodyText-2"/>
        <w:jc w:val="center"/>
        <w:rPr>
          <w:rFonts w:ascii="Times New Roman" w:hAnsi="Times New Roman" w:cs="Times New Roman"/>
          <w:b/>
          <w:highlight w:val="lightGray"/>
          <w:lang w:val="lt-LT"/>
        </w:rPr>
      </w:pPr>
      <w:r w:rsidRPr="00F17EE7">
        <w:rPr>
          <w:rFonts w:ascii="Times New Roman" w:hAnsi="Times New Roman" w:cs="Times New Roman"/>
          <w:b/>
          <w:highlight w:val="lightGray"/>
          <w:lang w:val="lt-LT"/>
        </w:rPr>
        <w:t>A</w:t>
      </w:r>
      <w:r w:rsidR="00F17EE7">
        <w:rPr>
          <w:rFonts w:ascii="Times New Roman" w:hAnsi="Times New Roman" w:cs="Times New Roman"/>
          <w:b/>
          <w:highlight w:val="lightGray"/>
          <w:lang w:val="lt-LT"/>
        </w:rPr>
        <w:t> pav.</w:t>
      </w:r>
    </w:p>
    <w:p w14:paraId="23F872E0" w14:textId="77777777" w:rsidR="00DF0187" w:rsidRPr="00F17EE7" w:rsidRDefault="00DF0187" w:rsidP="00DF0187">
      <w:pPr>
        <w:pStyle w:val="BodyText-2"/>
        <w:jc w:val="center"/>
        <w:rPr>
          <w:rFonts w:ascii="Times New Roman" w:hAnsi="Times New Roman" w:cs="Times New Roman"/>
          <w:highlight w:val="lightGray"/>
          <w:lang w:val="lt-LT"/>
        </w:rPr>
      </w:pPr>
    </w:p>
    <w:p w14:paraId="0D5BBE11" w14:textId="77777777" w:rsidR="00DF0187" w:rsidRPr="00F17EE7" w:rsidRDefault="00DF0187" w:rsidP="00DF0187">
      <w:pPr>
        <w:pStyle w:val="BodyText-2"/>
        <w:jc w:val="center"/>
        <w:rPr>
          <w:rFonts w:ascii="Times New Roman" w:hAnsi="Times New Roman" w:cs="Times New Roman"/>
          <w:b/>
          <w:sz w:val="24"/>
          <w:szCs w:val="24"/>
          <w:highlight w:val="lightGray"/>
          <w:lang w:val="lt-LT"/>
        </w:rPr>
      </w:pPr>
      <w:r w:rsidRPr="00F17EE7">
        <w:rPr>
          <w:rFonts w:ascii="Times New Roman" w:hAnsi="Times New Roman" w:cs="Times New Roman"/>
          <w:b/>
          <w:sz w:val="24"/>
          <w:szCs w:val="24"/>
          <w:highlight w:val="lightGray"/>
          <w:lang w:val="lt-LT"/>
        </w:rPr>
        <w:br w:type="page"/>
      </w:r>
    </w:p>
    <w:p w14:paraId="1397389E" w14:textId="53892B69" w:rsidR="00DF0187" w:rsidRPr="00F17EE7" w:rsidRDefault="00092FFA" w:rsidP="00DF0187">
      <w:pPr>
        <w:pStyle w:val="BodyText-2"/>
        <w:jc w:val="center"/>
        <w:rPr>
          <w:rFonts w:ascii="Times New Roman" w:hAnsi="Times New Roman" w:cs="Times New Roman"/>
          <w:b/>
          <w:sz w:val="24"/>
          <w:szCs w:val="24"/>
          <w:highlight w:val="lightGray"/>
          <w:lang w:val="lt-LT"/>
        </w:rPr>
      </w:pPr>
      <w:r>
        <w:rPr>
          <w:rFonts w:ascii="Times New Roman" w:hAnsi="Times New Roman" w:cs="Times New Roman"/>
          <w:b/>
          <w:sz w:val="24"/>
          <w:szCs w:val="24"/>
          <w:highlight w:val="lightGray"/>
          <w:lang w:val="lt-LT"/>
        </w:rPr>
        <w:lastRenderedPageBreak/>
        <w:t>Injekcijai reikalingos priemonės</w:t>
      </w:r>
      <w:r w:rsidR="00DF0187" w:rsidRPr="00F17EE7">
        <w:rPr>
          <w:rFonts w:ascii="Times New Roman" w:hAnsi="Times New Roman" w:cs="Times New Roman"/>
          <w:b/>
          <w:sz w:val="24"/>
          <w:szCs w:val="24"/>
          <w:highlight w:val="lightGray"/>
          <w:lang w:val="lt-LT"/>
        </w:rPr>
        <w:t xml:space="preserve"> (B</w:t>
      </w:r>
      <w:r>
        <w:rPr>
          <w:rFonts w:ascii="Times New Roman" w:hAnsi="Times New Roman" w:cs="Times New Roman"/>
          <w:b/>
          <w:sz w:val="24"/>
          <w:szCs w:val="24"/>
          <w:highlight w:val="lightGray"/>
          <w:lang w:val="lt-LT"/>
        </w:rPr>
        <w:t> pav.</w:t>
      </w:r>
      <w:r w:rsidR="00DF0187" w:rsidRPr="00F17EE7">
        <w:rPr>
          <w:rFonts w:ascii="Times New Roman" w:hAnsi="Times New Roman" w:cs="Times New Roman"/>
          <w:b/>
          <w:sz w:val="24"/>
          <w:szCs w:val="24"/>
          <w:highlight w:val="lightGray"/>
          <w:lang w:val="lt-LT"/>
        </w:rPr>
        <w:t>)</w:t>
      </w:r>
    </w:p>
    <w:p w14:paraId="2B63BFD8" w14:textId="58B33A27" w:rsidR="00DF0187" w:rsidRPr="00F17EE7" w:rsidRDefault="00092FFA" w:rsidP="00DF0187">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 xml:space="preserve">Injekcijai numatytą savaitės dieną susiraskite </w:t>
      </w:r>
      <w:r w:rsidR="0041622E">
        <w:rPr>
          <w:rFonts w:ascii="Times New Roman" w:hAnsi="Times New Roman" w:cs="Times New Roman"/>
          <w:highlight w:val="lightGray"/>
          <w:lang w:val="lt-LT"/>
        </w:rPr>
        <w:t xml:space="preserve">gerai apšviestą </w:t>
      </w:r>
      <w:r>
        <w:rPr>
          <w:rFonts w:ascii="Times New Roman" w:hAnsi="Times New Roman" w:cs="Times New Roman"/>
          <w:highlight w:val="lightGray"/>
          <w:lang w:val="lt-LT"/>
        </w:rPr>
        <w:t xml:space="preserve">patogią vietą, </w:t>
      </w:r>
      <w:r w:rsidR="00640E20">
        <w:rPr>
          <w:rFonts w:ascii="Times New Roman" w:hAnsi="Times New Roman" w:cs="Times New Roman"/>
          <w:highlight w:val="lightGray"/>
          <w:lang w:val="lt-LT"/>
        </w:rPr>
        <w:t>kuri</w:t>
      </w:r>
      <w:r w:rsidR="0041622E">
        <w:rPr>
          <w:rFonts w:ascii="Times New Roman" w:hAnsi="Times New Roman" w:cs="Times New Roman"/>
          <w:highlight w:val="lightGray"/>
          <w:lang w:val="lt-LT"/>
        </w:rPr>
        <w:t>oje</w:t>
      </w:r>
      <w:r>
        <w:rPr>
          <w:rFonts w:ascii="Times New Roman" w:hAnsi="Times New Roman" w:cs="Times New Roman"/>
          <w:highlight w:val="lightGray"/>
          <w:lang w:val="lt-LT"/>
        </w:rPr>
        <w:t xml:space="preserve"> būtų švarus</w:t>
      </w:r>
      <w:r w:rsidR="0041622E">
        <w:rPr>
          <w:rFonts w:ascii="Times New Roman" w:hAnsi="Times New Roman" w:cs="Times New Roman"/>
          <w:highlight w:val="lightGray"/>
          <w:lang w:val="lt-LT"/>
        </w:rPr>
        <w:t>,</w:t>
      </w:r>
      <w:r>
        <w:rPr>
          <w:rFonts w:ascii="Times New Roman" w:hAnsi="Times New Roman" w:cs="Times New Roman"/>
          <w:highlight w:val="lightGray"/>
          <w:lang w:val="lt-LT"/>
        </w:rPr>
        <w:t xml:space="preserve"> </w:t>
      </w:r>
      <w:r w:rsidR="00965421">
        <w:rPr>
          <w:rFonts w:ascii="Times New Roman" w:hAnsi="Times New Roman" w:cs="Times New Roman"/>
          <w:highlight w:val="lightGray"/>
          <w:lang w:val="lt-LT"/>
        </w:rPr>
        <w:t>lygus</w:t>
      </w:r>
      <w:r>
        <w:rPr>
          <w:rFonts w:ascii="Times New Roman" w:hAnsi="Times New Roman" w:cs="Times New Roman"/>
          <w:highlight w:val="lightGray"/>
          <w:lang w:val="lt-LT"/>
        </w:rPr>
        <w:t xml:space="preserve"> paviršius, pvz., stalas, kur galėtumėte pasidėti injekcijai reikalingas priemones</w:t>
      </w:r>
      <w:r w:rsidR="00DF0187" w:rsidRPr="00F17EE7">
        <w:rPr>
          <w:rFonts w:ascii="Times New Roman" w:hAnsi="Times New Roman" w:cs="Times New Roman"/>
          <w:highlight w:val="lightGray"/>
          <w:lang w:val="lt-LT"/>
        </w:rPr>
        <w:t>.</w:t>
      </w:r>
    </w:p>
    <w:p w14:paraId="2CC38F05" w14:textId="77777777" w:rsidR="00DF0187" w:rsidRPr="00F17EE7" w:rsidRDefault="00DF0187" w:rsidP="00DF0187">
      <w:pPr>
        <w:pStyle w:val="BodyText-2"/>
        <w:rPr>
          <w:rFonts w:ascii="Times New Roman" w:hAnsi="Times New Roman" w:cs="Times New Roman"/>
          <w:highlight w:val="lightGray"/>
          <w:lang w:val="lt-LT"/>
        </w:rPr>
      </w:pPr>
    </w:p>
    <w:p w14:paraId="65528C94" w14:textId="12FD3E3F" w:rsidR="00DF0187" w:rsidRPr="00F17EE7" w:rsidRDefault="001228FD" w:rsidP="00DF0187">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Jums reikės</w:t>
      </w:r>
      <w:r w:rsidR="00DF0187" w:rsidRPr="00F17EE7">
        <w:rPr>
          <w:rFonts w:ascii="Times New Roman" w:hAnsi="Times New Roman" w:cs="Times New Roman"/>
          <w:highlight w:val="lightGray"/>
          <w:lang w:val="lt-LT"/>
        </w:rPr>
        <w:t>:</w:t>
      </w:r>
    </w:p>
    <w:p w14:paraId="2AE7FAD6" w14:textId="6B700AA2" w:rsidR="00DF0187" w:rsidRPr="00F17EE7" w:rsidRDefault="00DF0187" w:rsidP="00DF0187">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t>Met</w:t>
      </w:r>
      <w:r w:rsidR="001228FD">
        <w:rPr>
          <w:rFonts w:ascii="Times New Roman" w:hAnsi="Times New Roman" w:cs="Times New Roman"/>
          <w:highlight w:val="lightGray"/>
          <w:lang w:val="lt-LT"/>
        </w:rPr>
        <w:t>ex užpildyto švirkštiklio</w:t>
      </w:r>
      <w:r w:rsidRPr="00F17EE7">
        <w:rPr>
          <w:rFonts w:ascii="Times New Roman" w:hAnsi="Times New Roman" w:cs="Times New Roman"/>
          <w:highlight w:val="lightGray"/>
          <w:lang w:val="lt-LT"/>
        </w:rPr>
        <w:t>.</w:t>
      </w:r>
    </w:p>
    <w:p w14:paraId="208E9AE4" w14:textId="77777777" w:rsidR="00DF0187" w:rsidRPr="00F17EE7" w:rsidRDefault="00DF0187" w:rsidP="00DF0187">
      <w:pPr>
        <w:pStyle w:val="BodyText-2"/>
        <w:rPr>
          <w:rFonts w:ascii="Times New Roman" w:hAnsi="Times New Roman" w:cs="Times New Roman"/>
          <w:highlight w:val="lightGray"/>
          <w:lang w:val="lt-LT"/>
        </w:rPr>
      </w:pPr>
    </w:p>
    <w:p w14:paraId="19D8EAAE" w14:textId="5B57A823" w:rsidR="00DF0187" w:rsidRPr="00F17EE7" w:rsidRDefault="001228FD" w:rsidP="00DF0187">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 xml:space="preserve">Būtinai turėkite pasiruošę šias papildomas priemones, </w:t>
      </w:r>
      <w:r w:rsidR="0041622E">
        <w:rPr>
          <w:rFonts w:ascii="Times New Roman" w:hAnsi="Times New Roman" w:cs="Times New Roman"/>
          <w:highlight w:val="lightGray"/>
          <w:lang w:val="lt-LT"/>
        </w:rPr>
        <w:t xml:space="preserve">reikalingas injekcijai atlikti, </w:t>
      </w:r>
      <w:r w:rsidR="00CA029F">
        <w:rPr>
          <w:rFonts w:ascii="Times New Roman" w:hAnsi="Times New Roman" w:cs="Times New Roman"/>
          <w:highlight w:val="lightGray"/>
          <w:lang w:val="lt-LT"/>
        </w:rPr>
        <w:t xml:space="preserve">nes jos į </w:t>
      </w:r>
      <w:r>
        <w:rPr>
          <w:rFonts w:ascii="Times New Roman" w:hAnsi="Times New Roman" w:cs="Times New Roman"/>
          <w:highlight w:val="lightGray"/>
          <w:lang w:val="lt-LT"/>
        </w:rPr>
        <w:t>pakuot</w:t>
      </w:r>
      <w:r w:rsidR="00CA029F">
        <w:rPr>
          <w:rFonts w:ascii="Times New Roman" w:hAnsi="Times New Roman" w:cs="Times New Roman"/>
          <w:highlight w:val="lightGray"/>
          <w:lang w:val="lt-LT"/>
        </w:rPr>
        <w:t>ę neįeina</w:t>
      </w:r>
      <w:r w:rsidR="00DF0187" w:rsidRPr="00F17EE7">
        <w:rPr>
          <w:rFonts w:ascii="Times New Roman" w:hAnsi="Times New Roman" w:cs="Times New Roman"/>
          <w:highlight w:val="lightGray"/>
          <w:lang w:val="lt-LT"/>
        </w:rPr>
        <w:t>:</w:t>
      </w:r>
    </w:p>
    <w:p w14:paraId="31AFE47C" w14:textId="715277AC" w:rsidR="00DF0187" w:rsidRPr="00F17EE7" w:rsidRDefault="00DF0187" w:rsidP="00DF0187">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sidR="00F9705C">
        <w:rPr>
          <w:rFonts w:ascii="Times New Roman" w:hAnsi="Times New Roman" w:cs="Times New Roman"/>
          <w:highlight w:val="lightGray"/>
          <w:lang w:val="lt-LT"/>
        </w:rPr>
        <w:t xml:space="preserve">Jūsų kalendorius kartą per savaitę </w:t>
      </w:r>
      <w:r w:rsidR="00BF083E">
        <w:rPr>
          <w:rFonts w:ascii="Times New Roman" w:hAnsi="Times New Roman" w:cs="Times New Roman"/>
          <w:highlight w:val="lightGray"/>
          <w:lang w:val="lt-LT"/>
        </w:rPr>
        <w:t>atliekamos</w:t>
      </w:r>
      <w:r w:rsidR="00F9705C">
        <w:rPr>
          <w:rFonts w:ascii="Times New Roman" w:hAnsi="Times New Roman" w:cs="Times New Roman"/>
          <w:highlight w:val="lightGray"/>
          <w:lang w:val="lt-LT"/>
        </w:rPr>
        <w:t xml:space="preserve"> injekcijos dienai pasitikrinti</w:t>
      </w:r>
      <w:r w:rsidR="00473D1D">
        <w:rPr>
          <w:rFonts w:ascii="Times New Roman" w:hAnsi="Times New Roman" w:cs="Times New Roman"/>
          <w:highlight w:val="lightGray"/>
          <w:lang w:val="lt-LT"/>
        </w:rPr>
        <w:t>;</w:t>
      </w:r>
    </w:p>
    <w:p w14:paraId="43DD49A1" w14:textId="2F8A5670" w:rsidR="00DF0187" w:rsidRPr="00F17EE7" w:rsidRDefault="00DF0187" w:rsidP="00DF0187">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sidR="00F9705C">
        <w:rPr>
          <w:rFonts w:ascii="Times New Roman" w:hAnsi="Times New Roman" w:cs="Times New Roman"/>
          <w:highlight w:val="lightGray"/>
          <w:lang w:val="lt-LT"/>
        </w:rPr>
        <w:t>dezinfe</w:t>
      </w:r>
      <w:r w:rsidR="006B5A10">
        <w:rPr>
          <w:rFonts w:ascii="Times New Roman" w:hAnsi="Times New Roman" w:cs="Times New Roman"/>
          <w:highlight w:val="lightGray"/>
          <w:lang w:val="lt-LT"/>
        </w:rPr>
        <w:t>kuojantis tamponas</w:t>
      </w:r>
      <w:r w:rsidR="00F9705C">
        <w:rPr>
          <w:rFonts w:ascii="Times New Roman" w:hAnsi="Times New Roman" w:cs="Times New Roman"/>
          <w:highlight w:val="lightGray"/>
          <w:lang w:val="lt-LT"/>
        </w:rPr>
        <w:t xml:space="preserve">, pvz., </w:t>
      </w:r>
      <w:r w:rsidR="006B5A10">
        <w:rPr>
          <w:rFonts w:ascii="Times New Roman" w:hAnsi="Times New Roman" w:cs="Times New Roman"/>
          <w:highlight w:val="lightGray"/>
          <w:lang w:val="lt-LT"/>
        </w:rPr>
        <w:t xml:space="preserve">suvilgytas </w:t>
      </w:r>
      <w:r w:rsidR="00F9705C">
        <w:rPr>
          <w:rFonts w:ascii="Times New Roman" w:hAnsi="Times New Roman" w:cs="Times New Roman"/>
          <w:highlight w:val="lightGray"/>
          <w:lang w:val="lt-LT"/>
        </w:rPr>
        <w:t>alkoholi</w:t>
      </w:r>
      <w:r w:rsidR="006B5A10">
        <w:rPr>
          <w:rFonts w:ascii="Times New Roman" w:hAnsi="Times New Roman" w:cs="Times New Roman"/>
          <w:highlight w:val="lightGray"/>
          <w:lang w:val="lt-LT"/>
        </w:rPr>
        <w:t>u</w:t>
      </w:r>
      <w:r w:rsidRPr="00F17EE7">
        <w:rPr>
          <w:rFonts w:ascii="Times New Roman" w:hAnsi="Times New Roman" w:cs="Times New Roman"/>
          <w:highlight w:val="lightGray"/>
          <w:lang w:val="lt-LT"/>
        </w:rPr>
        <w:t xml:space="preserve">, </w:t>
      </w:r>
      <w:r w:rsidR="00473D1D">
        <w:rPr>
          <w:rFonts w:ascii="Times New Roman" w:hAnsi="Times New Roman" w:cs="Times New Roman"/>
          <w:highlight w:val="lightGray"/>
          <w:lang w:val="lt-LT"/>
        </w:rPr>
        <w:t>odai nuvalyti, jeigu nėra vandens ir muilo;</w:t>
      </w:r>
    </w:p>
    <w:p w14:paraId="1B5E8480" w14:textId="5C5E4C6F" w:rsidR="00DF0187" w:rsidRPr="00F17EE7" w:rsidRDefault="00DF0187" w:rsidP="00DF0187">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sidR="00473D1D">
        <w:rPr>
          <w:rFonts w:ascii="Times New Roman" w:hAnsi="Times New Roman" w:cs="Times New Roman"/>
          <w:highlight w:val="lightGray"/>
          <w:lang w:val="lt-LT"/>
        </w:rPr>
        <w:t>vatos gumulėlis arba marlinis tamponas injekcjos vietai užspausti;</w:t>
      </w:r>
    </w:p>
    <w:p w14:paraId="140DE244" w14:textId="537726F8" w:rsidR="00DF0187" w:rsidRPr="00F17EE7" w:rsidRDefault="00DF0187" w:rsidP="00DF0187">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sidR="00473D1D">
        <w:rPr>
          <w:rFonts w:ascii="Times New Roman" w:hAnsi="Times New Roman" w:cs="Times New Roman"/>
          <w:highlight w:val="lightGray"/>
          <w:lang w:val="lt-LT"/>
        </w:rPr>
        <w:t>atliekų talpyklė, atitinkanti vietinius reikalavimus</w:t>
      </w:r>
      <w:r w:rsidRPr="00F17EE7">
        <w:rPr>
          <w:rFonts w:ascii="Times New Roman" w:hAnsi="Times New Roman" w:cs="Times New Roman"/>
          <w:highlight w:val="lightGray"/>
          <w:lang w:val="lt-LT"/>
        </w:rPr>
        <w:t>.</w:t>
      </w:r>
    </w:p>
    <w:p w14:paraId="73AE1448" w14:textId="77777777" w:rsidR="00DF0187" w:rsidRPr="00F17EE7" w:rsidRDefault="00DF0187" w:rsidP="00DF0187">
      <w:pPr>
        <w:pStyle w:val="BodyText-2"/>
        <w:tabs>
          <w:tab w:val="left" w:pos="567"/>
        </w:tabs>
        <w:rPr>
          <w:rFonts w:ascii="Times New Roman" w:hAnsi="Times New Roman" w:cs="Times New Roman"/>
          <w:highlight w:val="lightGray"/>
          <w:lang w:val="lt-LT"/>
        </w:rPr>
      </w:pPr>
    </w:p>
    <w:p w14:paraId="784CF63B" w14:textId="77777777" w:rsidR="00DF0187" w:rsidRPr="00F17EE7" w:rsidRDefault="00DF0187" w:rsidP="00DF0187">
      <w:pPr>
        <w:pStyle w:val="BodyText-2"/>
        <w:jc w:val="center"/>
        <w:rPr>
          <w:rFonts w:ascii="Times New Roman" w:hAnsi="Times New Roman" w:cs="Times New Roman"/>
          <w:noProof/>
          <w:highlight w:val="lightGray"/>
          <w:lang w:val="lt-LT" w:eastAsia="de-DE"/>
        </w:rPr>
      </w:pPr>
    </w:p>
    <w:tbl>
      <w:tblPr>
        <w:tblStyle w:val="Lentelstinklelis"/>
        <w:tblW w:w="0" w:type="auto"/>
        <w:tblInd w:w="120" w:type="dxa"/>
        <w:tblBorders>
          <w:insideH w:val="none" w:sz="0" w:space="0" w:color="auto"/>
          <w:insideV w:val="none" w:sz="0" w:space="0" w:color="auto"/>
        </w:tblBorders>
        <w:tblLook w:val="04A0" w:firstRow="1" w:lastRow="0" w:firstColumn="1" w:lastColumn="0" w:noHBand="0" w:noVBand="1"/>
      </w:tblPr>
      <w:tblGrid>
        <w:gridCol w:w="1872"/>
        <w:gridCol w:w="2316"/>
        <w:gridCol w:w="1578"/>
        <w:gridCol w:w="1509"/>
        <w:gridCol w:w="1665"/>
      </w:tblGrid>
      <w:tr w:rsidR="00DF0187" w:rsidRPr="00DF0187" w14:paraId="7C046E42" w14:textId="77777777" w:rsidTr="001F1DEE">
        <w:tc>
          <w:tcPr>
            <w:tcW w:w="8940" w:type="dxa"/>
            <w:gridSpan w:val="5"/>
          </w:tcPr>
          <w:p w14:paraId="3B8F1AD0" w14:textId="77777777" w:rsidR="00DF0187" w:rsidRPr="00473D1D" w:rsidRDefault="00DF0187" w:rsidP="001F1DEE">
            <w:pPr>
              <w:pStyle w:val="BodyText-2"/>
              <w:ind w:left="0"/>
              <w:jc w:val="center"/>
              <w:rPr>
                <w:rFonts w:ascii="Times New Roman" w:hAnsi="Times New Roman" w:cs="Times New Roman"/>
                <w:noProof/>
                <w:highlight w:val="lightGray"/>
                <w:lang w:val="lt-LT" w:eastAsia="de-DE"/>
              </w:rPr>
            </w:pPr>
            <w:bookmarkStart w:id="3" w:name="_Hlk134627426"/>
            <w:r w:rsidRPr="007838B4">
              <w:rPr>
                <w:noProof/>
                <w:highlight w:val="lightGray"/>
                <w:lang w:val="lt-LT" w:eastAsia="lt-LT"/>
              </w:rPr>
              <w:drawing>
                <wp:inline distT="0" distB="0" distL="0" distR="0" wp14:anchorId="0D3D7547" wp14:editId="09C8E828">
                  <wp:extent cx="5713171" cy="1087240"/>
                  <wp:effectExtent l="0" t="0" r="1905"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09627" cy="1086566"/>
                          </a:xfrm>
                          <a:prstGeom prst="rect">
                            <a:avLst/>
                          </a:prstGeom>
                        </pic:spPr>
                      </pic:pic>
                    </a:graphicData>
                  </a:graphic>
                </wp:inline>
              </w:drawing>
            </w:r>
          </w:p>
        </w:tc>
      </w:tr>
      <w:tr w:rsidR="00DF0187" w:rsidRPr="00DF0187" w14:paraId="5DE8AE54" w14:textId="77777777" w:rsidTr="001F1DEE">
        <w:tc>
          <w:tcPr>
            <w:tcW w:w="1716" w:type="dxa"/>
          </w:tcPr>
          <w:p w14:paraId="5106CBDE" w14:textId="7CE82EDC" w:rsidR="00DF0187" w:rsidRPr="007838B4" w:rsidRDefault="00473D1D" w:rsidP="001F1DEE">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Kalendorius</w:t>
            </w:r>
            <w:r w:rsidR="001F78F5">
              <w:rPr>
                <w:rFonts w:ascii="Times New Roman" w:hAnsi="Times New Roman" w:cs="Times New Roman"/>
                <w:noProof/>
                <w:highlight w:val="lightGray"/>
                <w:lang w:val="lt-LT" w:eastAsia="de-DE"/>
              </w:rPr>
              <w:t>, kur</w:t>
            </w:r>
            <w:r>
              <w:rPr>
                <w:rFonts w:ascii="Times New Roman" w:hAnsi="Times New Roman" w:cs="Times New Roman"/>
                <w:noProof/>
                <w:highlight w:val="lightGray"/>
                <w:lang w:val="lt-LT" w:eastAsia="de-DE"/>
              </w:rPr>
              <w:t xml:space="preserve"> pažymėta</w:t>
            </w:r>
            <w:r w:rsidR="001F78F5">
              <w:rPr>
                <w:rFonts w:ascii="Times New Roman" w:hAnsi="Times New Roman" w:cs="Times New Roman"/>
                <w:noProof/>
                <w:highlight w:val="lightGray"/>
                <w:lang w:val="lt-LT" w:eastAsia="de-DE"/>
              </w:rPr>
              <w:t xml:space="preserve"> injekcijai skirta savaitės diena</w:t>
            </w:r>
          </w:p>
        </w:tc>
        <w:tc>
          <w:tcPr>
            <w:tcW w:w="2610" w:type="dxa"/>
          </w:tcPr>
          <w:p w14:paraId="0CC7E116" w14:textId="626282C4" w:rsidR="00DF0187" w:rsidRPr="007838B4" w:rsidRDefault="00DF0187" w:rsidP="001F1DEE">
            <w:pPr>
              <w:pStyle w:val="BodyText-2"/>
              <w:ind w:left="0"/>
              <w:jc w:val="center"/>
              <w:rPr>
                <w:rFonts w:ascii="Times New Roman" w:hAnsi="Times New Roman" w:cs="Times New Roman"/>
                <w:noProof/>
                <w:highlight w:val="lightGray"/>
                <w:lang w:val="lt-LT" w:eastAsia="de-DE"/>
              </w:rPr>
            </w:pPr>
            <w:r w:rsidRPr="007838B4">
              <w:rPr>
                <w:rFonts w:ascii="Times New Roman" w:hAnsi="Times New Roman" w:cs="Times New Roman"/>
                <w:noProof/>
                <w:highlight w:val="lightGray"/>
                <w:lang w:val="lt-LT" w:eastAsia="de-DE"/>
              </w:rPr>
              <w:t>Met</w:t>
            </w:r>
            <w:r w:rsidR="001F78F5">
              <w:rPr>
                <w:rFonts w:ascii="Times New Roman" w:hAnsi="Times New Roman" w:cs="Times New Roman"/>
                <w:noProof/>
                <w:highlight w:val="lightGray"/>
                <w:lang w:val="lt-LT" w:eastAsia="de-DE"/>
              </w:rPr>
              <w:t>ex užpildytas švirkštiklis</w:t>
            </w:r>
          </w:p>
        </w:tc>
        <w:tc>
          <w:tcPr>
            <w:tcW w:w="1435" w:type="dxa"/>
          </w:tcPr>
          <w:p w14:paraId="6B12CFDF" w14:textId="27A75DAB" w:rsidR="00DF0187" w:rsidRPr="007838B4" w:rsidRDefault="00BF083E" w:rsidP="001F1DEE">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Priemonės odai nuvalyti</w:t>
            </w:r>
          </w:p>
        </w:tc>
        <w:tc>
          <w:tcPr>
            <w:tcW w:w="1382" w:type="dxa"/>
          </w:tcPr>
          <w:p w14:paraId="4BBD97C5" w14:textId="35C634F1" w:rsidR="00DF0187" w:rsidRPr="007838B4" w:rsidRDefault="001F78F5" w:rsidP="001F1DEE">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Vatos gumulėlis arba marlinis tamponas</w:t>
            </w:r>
          </w:p>
        </w:tc>
        <w:tc>
          <w:tcPr>
            <w:tcW w:w="1797" w:type="dxa"/>
          </w:tcPr>
          <w:p w14:paraId="437440D9" w14:textId="12DF1CDF" w:rsidR="00DF0187" w:rsidRPr="007838B4" w:rsidRDefault="001F78F5" w:rsidP="001F1DEE">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Atliekų talpyklė</w:t>
            </w:r>
          </w:p>
        </w:tc>
      </w:tr>
    </w:tbl>
    <w:bookmarkEnd w:id="3"/>
    <w:p w14:paraId="4274C321" w14:textId="32A4FA06" w:rsidR="00DF0187" w:rsidRPr="007838B4" w:rsidRDefault="00DF0187" w:rsidP="00DF0187">
      <w:pPr>
        <w:pStyle w:val="BodyText-2"/>
        <w:jc w:val="center"/>
        <w:rPr>
          <w:rFonts w:ascii="Times New Roman" w:hAnsi="Times New Roman" w:cs="Times New Roman"/>
          <w:highlight w:val="lightGray"/>
          <w:lang w:val="lt-LT"/>
        </w:rPr>
      </w:pPr>
      <w:r w:rsidRPr="007838B4">
        <w:rPr>
          <w:rFonts w:ascii="Times New Roman" w:hAnsi="Times New Roman" w:cs="Times New Roman"/>
          <w:b/>
          <w:highlight w:val="lightGray"/>
          <w:lang w:val="lt-LT"/>
        </w:rPr>
        <w:t>B</w:t>
      </w:r>
      <w:r w:rsidR="001F78F5">
        <w:rPr>
          <w:rFonts w:ascii="Times New Roman" w:hAnsi="Times New Roman" w:cs="Times New Roman"/>
          <w:b/>
          <w:highlight w:val="lightGray"/>
          <w:lang w:val="lt-LT"/>
        </w:rPr>
        <w:t> pav.</w:t>
      </w:r>
    </w:p>
    <w:p w14:paraId="146E9113" w14:textId="77777777" w:rsidR="00DF0187" w:rsidRPr="007838B4" w:rsidRDefault="00DF0187" w:rsidP="00DF0187">
      <w:pPr>
        <w:pStyle w:val="BodyText-2"/>
        <w:jc w:val="center"/>
        <w:rPr>
          <w:rFonts w:ascii="Times New Roman" w:hAnsi="Times New Roman" w:cs="Times New Roman"/>
          <w:b/>
          <w:sz w:val="24"/>
          <w:szCs w:val="36"/>
          <w:highlight w:val="lightGray"/>
          <w:lang w:val="lt-LT"/>
        </w:rPr>
      </w:pPr>
      <w:r w:rsidRPr="007838B4">
        <w:rPr>
          <w:rFonts w:ascii="Times New Roman" w:hAnsi="Times New Roman" w:cs="Times New Roman"/>
          <w:b/>
          <w:sz w:val="24"/>
          <w:szCs w:val="36"/>
          <w:highlight w:val="lightGray"/>
          <w:lang w:val="lt-LT"/>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2"/>
      </w:tblGrid>
      <w:tr w:rsidR="00DF0187" w:rsidRPr="00DF0187" w14:paraId="42A1C9AF" w14:textId="77777777" w:rsidTr="001F1DEE">
        <w:tc>
          <w:tcPr>
            <w:tcW w:w="9210" w:type="dxa"/>
            <w:gridSpan w:val="2"/>
          </w:tcPr>
          <w:p w14:paraId="17E4E13E" w14:textId="06DE8366" w:rsidR="00DF0187" w:rsidRPr="007838B4" w:rsidRDefault="00965421" w:rsidP="001F1DEE">
            <w:pPr>
              <w:pStyle w:val="BodyText-2"/>
              <w:jc w:val="center"/>
              <w:rPr>
                <w:rFonts w:ascii="Times New Roman" w:hAnsi="Times New Roman"/>
                <w:b/>
                <w:highlight w:val="lightGray"/>
                <w:lang w:val="lt-LT"/>
              </w:rPr>
            </w:pPr>
            <w:r>
              <w:rPr>
                <w:rFonts w:ascii="Times New Roman" w:hAnsi="Times New Roman" w:cs="Times New Roman"/>
                <w:b/>
                <w:sz w:val="24"/>
                <w:szCs w:val="36"/>
                <w:highlight w:val="lightGray"/>
                <w:lang w:val="lt-LT"/>
              </w:rPr>
              <w:lastRenderedPageBreak/>
              <w:t>Pasiruoškite injekcijai</w:t>
            </w:r>
          </w:p>
        </w:tc>
      </w:tr>
      <w:tr w:rsidR="00DF0187" w:rsidRPr="00DF0187" w14:paraId="3D418EB2" w14:textId="77777777" w:rsidTr="001F1DEE">
        <w:trPr>
          <w:trHeight w:val="3734"/>
        </w:trPr>
        <w:tc>
          <w:tcPr>
            <w:tcW w:w="4605" w:type="dxa"/>
          </w:tcPr>
          <w:p w14:paraId="53C32753" w14:textId="3F4C7C61" w:rsidR="00DF0187" w:rsidRPr="007838B4" w:rsidRDefault="00DF0187" w:rsidP="001F1DEE">
            <w:pPr>
              <w:pStyle w:val="BodyText-2"/>
              <w:rPr>
                <w:rFonts w:ascii="Times New Roman" w:hAnsi="Times New Roman" w:cs="Times New Roman"/>
                <w:b/>
                <w:szCs w:val="24"/>
                <w:highlight w:val="lightGray"/>
                <w:lang w:val="lt-LT"/>
              </w:rPr>
            </w:pPr>
            <w:r w:rsidRPr="007838B4">
              <w:rPr>
                <w:rFonts w:ascii="Times New Roman" w:hAnsi="Times New Roman" w:cs="Times New Roman"/>
                <w:b/>
                <w:szCs w:val="24"/>
                <w:highlight w:val="lightGray"/>
                <w:lang w:val="lt-LT"/>
              </w:rPr>
              <w:t xml:space="preserve">1. </w:t>
            </w:r>
            <w:r w:rsidR="00965421">
              <w:rPr>
                <w:rFonts w:ascii="Times New Roman" w:hAnsi="Times New Roman" w:cs="Times New Roman"/>
                <w:b/>
                <w:szCs w:val="24"/>
                <w:highlight w:val="lightGray"/>
                <w:lang w:val="lt-LT"/>
              </w:rPr>
              <w:t>Nusiplaukite rankas ir išimkite švirkštiklį iš pakuotės</w:t>
            </w:r>
            <w:r w:rsidRPr="007838B4">
              <w:rPr>
                <w:rFonts w:ascii="Times New Roman" w:hAnsi="Times New Roman" w:cs="Times New Roman"/>
                <w:b/>
                <w:szCs w:val="24"/>
                <w:highlight w:val="lightGray"/>
                <w:lang w:val="lt-LT"/>
              </w:rPr>
              <w:t xml:space="preserve"> (C</w:t>
            </w:r>
            <w:r w:rsidR="00965421">
              <w:rPr>
                <w:rFonts w:ascii="Times New Roman" w:hAnsi="Times New Roman" w:cs="Times New Roman"/>
                <w:b/>
                <w:szCs w:val="24"/>
                <w:highlight w:val="lightGray"/>
                <w:lang w:val="lt-LT"/>
              </w:rPr>
              <w:t> pav.</w:t>
            </w:r>
            <w:r w:rsidRPr="007838B4">
              <w:rPr>
                <w:rFonts w:ascii="Times New Roman" w:hAnsi="Times New Roman" w:cs="Times New Roman"/>
                <w:b/>
                <w:szCs w:val="24"/>
                <w:highlight w:val="lightGray"/>
                <w:lang w:val="lt-LT"/>
              </w:rPr>
              <w:t>)</w:t>
            </w:r>
          </w:p>
          <w:p w14:paraId="00C87273" w14:textId="7D85809B" w:rsidR="00DF0187" w:rsidRPr="007838B4" w:rsidRDefault="00965421" w:rsidP="00DF0187">
            <w:pPr>
              <w:pStyle w:val="BodyText-2"/>
              <w:numPr>
                <w:ilvl w:val="0"/>
                <w:numId w:val="29"/>
              </w:numPr>
              <w:ind w:left="567" w:hanging="429"/>
              <w:rPr>
                <w:rFonts w:ascii="Times New Roman" w:hAnsi="Times New Roman" w:cs="Times New Roman"/>
                <w:highlight w:val="lightGray"/>
                <w:lang w:val="lt-LT"/>
              </w:rPr>
            </w:pPr>
            <w:r>
              <w:rPr>
                <w:rFonts w:ascii="Times New Roman" w:hAnsi="Times New Roman" w:cs="Times New Roman"/>
                <w:highlight w:val="lightGray"/>
                <w:lang w:val="lt-LT"/>
              </w:rPr>
              <w:t>Nusiplaukite rankas su muilu ir vandeniu</w:t>
            </w:r>
            <w:r w:rsidR="00687D24">
              <w:rPr>
                <w:rFonts w:ascii="Times New Roman" w:hAnsi="Times New Roman" w:cs="Times New Roman"/>
                <w:highlight w:val="lightGray"/>
                <w:lang w:val="lt-LT"/>
              </w:rPr>
              <w:t>.</w:t>
            </w:r>
          </w:p>
          <w:p w14:paraId="24DB4A58" w14:textId="5328A1A3" w:rsidR="00DF0187" w:rsidRPr="007838B4" w:rsidRDefault="00965421" w:rsidP="00DF0187">
            <w:pPr>
              <w:pStyle w:val="BodyText-2"/>
              <w:numPr>
                <w:ilvl w:val="0"/>
                <w:numId w:val="29"/>
              </w:numPr>
              <w:ind w:left="567" w:hanging="429"/>
              <w:rPr>
                <w:rFonts w:ascii="Times New Roman" w:hAnsi="Times New Roman" w:cs="Times New Roman"/>
                <w:highlight w:val="lightGray"/>
                <w:lang w:val="lt-LT"/>
              </w:rPr>
            </w:pPr>
            <w:r>
              <w:rPr>
                <w:rFonts w:ascii="Times New Roman" w:hAnsi="Times New Roman" w:cs="Times New Roman"/>
                <w:highlight w:val="lightGray"/>
                <w:lang w:val="lt-LT"/>
              </w:rPr>
              <w:t xml:space="preserve">Atsargiai </w:t>
            </w:r>
            <w:r w:rsidR="00BF083E">
              <w:rPr>
                <w:rFonts w:ascii="Times New Roman" w:hAnsi="Times New Roman" w:cs="Times New Roman"/>
                <w:highlight w:val="lightGray"/>
                <w:lang w:val="lt-LT"/>
              </w:rPr>
              <w:t xml:space="preserve">iš dėžutės </w:t>
            </w:r>
            <w:r>
              <w:rPr>
                <w:rFonts w:ascii="Times New Roman" w:hAnsi="Times New Roman" w:cs="Times New Roman"/>
                <w:highlight w:val="lightGray"/>
                <w:lang w:val="lt-LT"/>
              </w:rPr>
              <w:t>išimkite švirkštiklį</w:t>
            </w:r>
            <w:r w:rsidR="00DF0187" w:rsidRPr="007838B4">
              <w:rPr>
                <w:rFonts w:ascii="Times New Roman" w:hAnsi="Times New Roman" w:cs="Times New Roman"/>
                <w:highlight w:val="lightGray"/>
                <w:lang w:val="lt-LT"/>
              </w:rPr>
              <w:t>.</w:t>
            </w:r>
          </w:p>
          <w:p w14:paraId="0BBFDE07" w14:textId="77777777" w:rsidR="00DF0187" w:rsidRPr="007838B4" w:rsidRDefault="00DF0187" w:rsidP="001F1DEE">
            <w:pPr>
              <w:pStyle w:val="BodyText-2"/>
              <w:rPr>
                <w:rFonts w:ascii="Times New Roman" w:hAnsi="Times New Roman" w:cs="Times New Roman"/>
                <w:highlight w:val="lightGray"/>
                <w:lang w:val="lt-LT"/>
              </w:rPr>
            </w:pPr>
          </w:p>
          <w:p w14:paraId="5AB5592B" w14:textId="0DA239D5" w:rsidR="00DF0187" w:rsidRPr="007838B4" w:rsidRDefault="00521A36"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Nenuimkite</w:t>
            </w:r>
            <w:r w:rsidRPr="00421F49">
              <w:rPr>
                <w:rFonts w:ascii="Times New Roman" w:hAnsi="Times New Roman" w:cs="Times New Roman"/>
                <w:highlight w:val="lightGray"/>
                <w:lang w:val="lt-LT"/>
              </w:rPr>
              <w:t xml:space="preserve"> </w:t>
            </w:r>
            <w:r>
              <w:rPr>
                <w:rFonts w:ascii="Times New Roman" w:hAnsi="Times New Roman" w:cs="Times New Roman"/>
                <w:highlight w:val="lightGray"/>
                <w:lang w:val="lt-LT"/>
              </w:rPr>
              <w:t>apsauginio dangtelio</w:t>
            </w:r>
            <w:r w:rsidR="00687D24">
              <w:rPr>
                <w:rFonts w:ascii="Times New Roman" w:hAnsi="Times New Roman" w:cs="Times New Roman"/>
                <w:highlight w:val="lightGray"/>
                <w:lang w:val="lt-LT"/>
              </w:rPr>
              <w:t>, kol ne</w:t>
            </w:r>
            <w:r>
              <w:rPr>
                <w:rFonts w:ascii="Times New Roman" w:hAnsi="Times New Roman" w:cs="Times New Roman"/>
                <w:highlight w:val="lightGray"/>
                <w:lang w:val="lt-LT"/>
              </w:rPr>
              <w:t>būsite pasiruošę atlikti injekciją</w:t>
            </w:r>
            <w:r w:rsidR="00DF0187" w:rsidRPr="007838B4">
              <w:rPr>
                <w:rFonts w:ascii="Times New Roman" w:hAnsi="Times New Roman" w:cs="Times New Roman"/>
                <w:highlight w:val="lightGray"/>
                <w:lang w:val="lt-LT"/>
              </w:rPr>
              <w:t>.</w:t>
            </w:r>
          </w:p>
          <w:p w14:paraId="7A2AA5AA" w14:textId="77777777" w:rsidR="00DF0187" w:rsidRPr="007838B4" w:rsidRDefault="00DF0187" w:rsidP="001F1DEE">
            <w:pPr>
              <w:pStyle w:val="BodyText-2"/>
              <w:rPr>
                <w:rFonts w:ascii="Times New Roman" w:hAnsi="Times New Roman" w:cs="Times New Roman"/>
                <w:b/>
                <w:highlight w:val="lightGray"/>
                <w:lang w:val="lt-LT"/>
              </w:rPr>
            </w:pPr>
          </w:p>
          <w:p w14:paraId="51226796" w14:textId="77777777" w:rsidR="00DF0187" w:rsidRPr="007838B4" w:rsidRDefault="00DF0187" w:rsidP="001F1DEE">
            <w:pPr>
              <w:pStyle w:val="BodyText-2"/>
              <w:rPr>
                <w:rFonts w:ascii="Times New Roman" w:hAnsi="Times New Roman"/>
                <w:b/>
                <w:highlight w:val="lightGray"/>
                <w:lang w:val="lt-LT"/>
              </w:rPr>
            </w:pPr>
          </w:p>
          <w:p w14:paraId="2FECD703" w14:textId="77777777" w:rsidR="00DF0187" w:rsidRPr="007838B4" w:rsidRDefault="00DF0187" w:rsidP="001F1DEE">
            <w:pPr>
              <w:pStyle w:val="BodyText-2"/>
              <w:rPr>
                <w:rFonts w:ascii="Times New Roman" w:hAnsi="Times New Roman"/>
                <w:b/>
                <w:highlight w:val="lightGray"/>
                <w:lang w:val="lt-LT"/>
              </w:rPr>
            </w:pPr>
          </w:p>
        </w:tc>
        <w:tc>
          <w:tcPr>
            <w:tcW w:w="4605" w:type="dxa"/>
          </w:tcPr>
          <w:p w14:paraId="2C0148AF" w14:textId="77777777" w:rsidR="00DF0187" w:rsidRPr="00416213" w:rsidRDefault="00DF0187" w:rsidP="001F1DEE">
            <w:pPr>
              <w:jc w:val="center"/>
              <w:rPr>
                <w:rFonts w:ascii="Times New Roman" w:hAnsi="Times New Roman"/>
                <w:highlight w:val="lightGray"/>
              </w:rPr>
            </w:pPr>
            <w:r w:rsidRPr="00416213">
              <w:rPr>
                <w:noProof/>
                <w:highlight w:val="lightGray"/>
                <w:lang w:eastAsia="lt-LT"/>
              </w:rPr>
              <w:drawing>
                <wp:inline distT="0" distB="0" distL="0" distR="0" wp14:anchorId="7B7F0551" wp14:editId="52FBFCDF">
                  <wp:extent cx="2026310" cy="2022870"/>
                  <wp:effectExtent l="19050" t="19050" r="12065" b="15875"/>
                  <wp:docPr id="1919047175" name="Picture 191904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026118" cy="2022678"/>
                          </a:xfrm>
                          <a:prstGeom prst="rect">
                            <a:avLst/>
                          </a:prstGeom>
                          <a:ln>
                            <a:solidFill>
                              <a:srgbClr val="000000"/>
                            </a:solidFill>
                          </a:ln>
                        </pic:spPr>
                      </pic:pic>
                    </a:graphicData>
                  </a:graphic>
                </wp:inline>
              </w:drawing>
            </w:r>
          </w:p>
          <w:p w14:paraId="484E3D10" w14:textId="4CE87D45" w:rsidR="00DF0187" w:rsidRPr="007838B4" w:rsidRDefault="00DF0187" w:rsidP="001F1DEE">
            <w:pPr>
              <w:pStyle w:val="BodyText-2"/>
              <w:jc w:val="center"/>
              <w:rPr>
                <w:rFonts w:ascii="Times New Roman" w:hAnsi="Times New Roman"/>
                <w:b/>
                <w:highlight w:val="lightGray"/>
                <w:lang w:val="lt-LT"/>
              </w:rPr>
            </w:pPr>
            <w:r w:rsidRPr="00416213">
              <w:rPr>
                <w:rFonts w:ascii="Times New Roman" w:hAnsi="Times New Roman" w:cs="Times New Roman"/>
                <w:b/>
                <w:highlight w:val="lightGray"/>
                <w:lang w:val="lt-LT"/>
              </w:rPr>
              <w:t>C</w:t>
            </w:r>
            <w:r w:rsidR="0012374E">
              <w:rPr>
                <w:rFonts w:ascii="Times New Roman" w:hAnsi="Times New Roman" w:cs="Times New Roman"/>
                <w:b/>
                <w:highlight w:val="lightGray"/>
                <w:lang w:val="lt-LT"/>
              </w:rPr>
              <w:t> pav.</w:t>
            </w:r>
          </w:p>
          <w:p w14:paraId="7C896055" w14:textId="77777777" w:rsidR="00DF0187" w:rsidRPr="007838B4" w:rsidRDefault="00DF0187" w:rsidP="001F1DEE">
            <w:pPr>
              <w:jc w:val="center"/>
              <w:rPr>
                <w:rFonts w:ascii="Times New Roman" w:hAnsi="Times New Roman"/>
                <w:highlight w:val="lightGray"/>
              </w:rPr>
            </w:pPr>
          </w:p>
        </w:tc>
      </w:tr>
      <w:tr w:rsidR="00DF0187" w:rsidRPr="00DF0187" w14:paraId="29A7C8A8" w14:textId="77777777" w:rsidTr="001F1DEE">
        <w:trPr>
          <w:trHeight w:val="850"/>
        </w:trPr>
        <w:tc>
          <w:tcPr>
            <w:tcW w:w="4605" w:type="dxa"/>
          </w:tcPr>
          <w:p w14:paraId="170C1936" w14:textId="58C4D8B7" w:rsidR="00DF0187" w:rsidRPr="00416213" w:rsidRDefault="00DF0187" w:rsidP="001F1DEE">
            <w:pPr>
              <w:pStyle w:val="BodyText-2"/>
              <w:rPr>
                <w:rFonts w:ascii="Times New Roman" w:hAnsi="Times New Roman" w:cs="Times New Roman"/>
                <w:b/>
                <w:szCs w:val="24"/>
                <w:highlight w:val="lightGray"/>
                <w:lang w:val="lt-LT"/>
              </w:rPr>
            </w:pPr>
            <w:r w:rsidRPr="007838B4">
              <w:rPr>
                <w:rFonts w:ascii="Times New Roman" w:hAnsi="Times New Roman" w:cs="Times New Roman"/>
                <w:b/>
                <w:szCs w:val="24"/>
                <w:highlight w:val="lightGray"/>
                <w:lang w:val="lt-LT"/>
              </w:rPr>
              <w:t xml:space="preserve">2. </w:t>
            </w:r>
            <w:r w:rsidR="0012374E">
              <w:rPr>
                <w:rFonts w:ascii="Times New Roman" w:hAnsi="Times New Roman" w:cs="Times New Roman"/>
                <w:b/>
                <w:szCs w:val="24"/>
                <w:highlight w:val="lightGray"/>
                <w:lang w:val="lt-LT"/>
              </w:rPr>
              <w:t>Prieš naudodami apžiūrėkite švirkštiklį</w:t>
            </w:r>
            <w:r w:rsidRPr="007838B4">
              <w:rPr>
                <w:rFonts w:ascii="Times New Roman" w:hAnsi="Times New Roman" w:cs="Times New Roman"/>
                <w:b/>
                <w:szCs w:val="24"/>
                <w:highlight w:val="lightGray"/>
                <w:lang w:val="lt-LT"/>
              </w:rPr>
              <w:t xml:space="preserve"> (D</w:t>
            </w:r>
            <w:r w:rsidR="0012374E">
              <w:rPr>
                <w:rFonts w:ascii="Times New Roman" w:hAnsi="Times New Roman" w:cs="Times New Roman"/>
                <w:b/>
                <w:szCs w:val="24"/>
                <w:highlight w:val="lightGray"/>
                <w:lang w:val="lt-LT"/>
              </w:rPr>
              <w:t> pav.</w:t>
            </w:r>
            <w:r w:rsidRPr="00416213">
              <w:rPr>
                <w:rFonts w:ascii="Times New Roman" w:hAnsi="Times New Roman" w:cs="Times New Roman"/>
                <w:b/>
                <w:szCs w:val="24"/>
                <w:highlight w:val="lightGray"/>
                <w:lang w:val="lt-LT"/>
              </w:rPr>
              <w:t>)</w:t>
            </w:r>
          </w:p>
          <w:p w14:paraId="462FD83A" w14:textId="74FDA0D2" w:rsidR="00DF0187" w:rsidRPr="00416213" w:rsidRDefault="0012374E" w:rsidP="001F1DEE">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Atidžiai patikrinkite ant švirkštiklio nurodyt</w:t>
            </w:r>
            <w:r w:rsidR="00BF083E">
              <w:rPr>
                <w:rFonts w:ascii="Times New Roman" w:hAnsi="Times New Roman" w:cs="Times New Roman"/>
                <w:highlight w:val="lightGray"/>
                <w:lang w:val="lt-LT"/>
              </w:rPr>
              <w:t>us</w:t>
            </w:r>
            <w:r>
              <w:rPr>
                <w:rFonts w:ascii="Times New Roman" w:hAnsi="Times New Roman" w:cs="Times New Roman"/>
                <w:highlight w:val="lightGray"/>
                <w:lang w:val="lt-LT"/>
              </w:rPr>
              <w:t xml:space="preserve"> pavadinimą ir dozę ir įsitikinkite, kad</w:t>
            </w:r>
            <w:r w:rsidR="00DF0187"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turite reikiamą vaistą</w:t>
            </w:r>
            <w:r w:rsidR="00DF0187"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Jeigu negalite aiškiai įžiūrėti</w:t>
            </w:r>
            <w:r w:rsidR="00DF0187"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paprašykite, kad kas nors padėtų</w:t>
            </w:r>
            <w:r w:rsidR="00DF0187" w:rsidRPr="00416213">
              <w:rPr>
                <w:rFonts w:ascii="Times New Roman" w:hAnsi="Times New Roman" w:cs="Times New Roman"/>
                <w:highlight w:val="lightGray"/>
                <w:lang w:val="lt-LT"/>
              </w:rPr>
              <w:t>.</w:t>
            </w:r>
          </w:p>
          <w:p w14:paraId="3486F7F9" w14:textId="77777777" w:rsidR="00DF0187" w:rsidRPr="00416213" w:rsidRDefault="00DF0187" w:rsidP="001F1DEE">
            <w:pPr>
              <w:pStyle w:val="BodyText-2"/>
              <w:rPr>
                <w:rFonts w:ascii="Times New Roman" w:hAnsi="Times New Roman" w:cs="Times New Roman"/>
                <w:highlight w:val="lightGray"/>
                <w:lang w:val="lt-LT"/>
              </w:rPr>
            </w:pPr>
          </w:p>
          <w:p w14:paraId="38E3C933" w14:textId="1BCA9A29" w:rsidR="00DF0187" w:rsidRPr="00416213" w:rsidRDefault="006C43DC" w:rsidP="00DF0187">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Patikrinkite ant švirkštiklio etiketės </w:t>
            </w:r>
            <w:r w:rsidR="00416213">
              <w:rPr>
                <w:rFonts w:ascii="Times New Roman" w:hAnsi="Times New Roman" w:cs="Times New Roman"/>
                <w:highlight w:val="lightGray"/>
                <w:lang w:val="lt-LT"/>
              </w:rPr>
              <w:t xml:space="preserve">po „EXP“ </w:t>
            </w:r>
            <w:r>
              <w:rPr>
                <w:rFonts w:ascii="Times New Roman" w:hAnsi="Times New Roman" w:cs="Times New Roman"/>
                <w:highlight w:val="lightGray"/>
                <w:lang w:val="lt-LT"/>
              </w:rPr>
              <w:t>nurodytą tinkamumo laiką</w:t>
            </w:r>
            <w:r w:rsidR="00DF0187" w:rsidRPr="00416213">
              <w:rPr>
                <w:rFonts w:ascii="Times New Roman" w:hAnsi="Times New Roman" w:cs="Times New Roman"/>
                <w:highlight w:val="lightGray"/>
                <w:lang w:val="lt-LT"/>
              </w:rPr>
              <w:t xml:space="preserve">. </w:t>
            </w:r>
          </w:p>
          <w:p w14:paraId="15AA76C8" w14:textId="15349BD4" w:rsidR="00DF0187" w:rsidRPr="00416213" w:rsidRDefault="00416213" w:rsidP="00DF0187">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T</w:t>
            </w:r>
            <w:r w:rsidR="006C43DC">
              <w:rPr>
                <w:rFonts w:ascii="Times New Roman" w:hAnsi="Times New Roman" w:cs="Times New Roman"/>
                <w:highlight w:val="lightGray"/>
                <w:lang w:val="lt-LT"/>
              </w:rPr>
              <w:t>inkamumo laik</w:t>
            </w:r>
            <w:r>
              <w:rPr>
                <w:rFonts w:ascii="Times New Roman" w:hAnsi="Times New Roman" w:cs="Times New Roman"/>
                <w:highlight w:val="lightGray"/>
                <w:lang w:val="lt-LT"/>
              </w:rPr>
              <w:t>ui</w:t>
            </w:r>
            <w:r w:rsidR="006C43DC">
              <w:rPr>
                <w:rFonts w:ascii="Times New Roman" w:hAnsi="Times New Roman" w:cs="Times New Roman"/>
                <w:highlight w:val="lightGray"/>
                <w:lang w:val="lt-LT"/>
              </w:rPr>
              <w:t xml:space="preserve"> pasibaig</w:t>
            </w:r>
            <w:r>
              <w:rPr>
                <w:rFonts w:ascii="Times New Roman" w:hAnsi="Times New Roman" w:cs="Times New Roman"/>
                <w:highlight w:val="lightGray"/>
                <w:lang w:val="lt-LT"/>
              </w:rPr>
              <w:t>us, švirkštiklio naudoti negalima</w:t>
            </w:r>
            <w:r w:rsidR="00DF0187" w:rsidRPr="00416213">
              <w:rPr>
                <w:rFonts w:ascii="Times New Roman" w:hAnsi="Times New Roman" w:cs="Times New Roman"/>
                <w:highlight w:val="lightGray"/>
                <w:lang w:val="lt-LT"/>
              </w:rPr>
              <w:t>.</w:t>
            </w:r>
          </w:p>
          <w:p w14:paraId="479B948C" w14:textId="768E4D8D" w:rsidR="00DF0187" w:rsidRPr="00416213" w:rsidRDefault="00540D9C" w:rsidP="00DF0187">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Per kontrolinį langelį apžiūrėkite vaistą apversdami arba švelniai papurtydami</w:t>
            </w:r>
            <w:r w:rsidR="00DF0187"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Švirkštiklio viduje esantis vaistas turi būti skaidrus ir geltonas</w:t>
            </w:r>
            <w:r w:rsidR="00DF0187" w:rsidRPr="00416213">
              <w:rPr>
                <w:rFonts w:ascii="Times New Roman" w:hAnsi="Times New Roman" w:cs="Times New Roman"/>
                <w:highlight w:val="lightGray"/>
                <w:lang w:val="lt-LT"/>
              </w:rPr>
              <w:t xml:space="preserve">. </w:t>
            </w:r>
          </w:p>
          <w:p w14:paraId="369E9A0C" w14:textId="448CCE58" w:rsidR="00DF0187" w:rsidRPr="00416213" w:rsidRDefault="00540D9C" w:rsidP="00DF0187">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Nešvirkškite tirpalo, jei jis atrodo drumstas, pakitusios spalvos arba jame yra dalelių</w:t>
            </w:r>
            <w:r w:rsidR="00DF0187" w:rsidRPr="00416213">
              <w:rPr>
                <w:rFonts w:ascii="Times New Roman" w:hAnsi="Times New Roman" w:cs="Times New Roman"/>
                <w:highlight w:val="lightGray"/>
                <w:lang w:val="lt-LT"/>
              </w:rPr>
              <w:t>.</w:t>
            </w:r>
          </w:p>
          <w:p w14:paraId="7D889A5E" w14:textId="7BAA71E6" w:rsidR="00DF0187" w:rsidRPr="00416213" w:rsidRDefault="00540D9C" w:rsidP="00DF0187">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Normalu matyti vieną ar daugiau oro burbuliukų</w:t>
            </w:r>
            <w:r w:rsidR="00DF0187"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Nemėginkite jų pašalinti</w:t>
            </w:r>
            <w:r w:rsidR="00DF0187" w:rsidRPr="00416213">
              <w:rPr>
                <w:rFonts w:ascii="Times New Roman" w:hAnsi="Times New Roman" w:cs="Times New Roman"/>
                <w:highlight w:val="lightGray"/>
                <w:lang w:val="lt-LT"/>
              </w:rPr>
              <w:t>.</w:t>
            </w:r>
          </w:p>
          <w:p w14:paraId="7C970A72" w14:textId="198C6038" w:rsidR="00DF0187" w:rsidRPr="00416213" w:rsidRDefault="00540D9C" w:rsidP="00DF0187">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Langelyje galite matyti skalę</w:t>
            </w:r>
            <w:r w:rsidR="00DF0187"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nekreipkite į </w:t>
            </w:r>
            <w:r w:rsidR="00594698">
              <w:rPr>
                <w:rFonts w:ascii="Times New Roman" w:hAnsi="Times New Roman" w:cs="Times New Roman"/>
                <w:highlight w:val="lightGray"/>
                <w:lang w:val="lt-LT"/>
              </w:rPr>
              <w:t>ją</w:t>
            </w:r>
            <w:r>
              <w:rPr>
                <w:rFonts w:ascii="Times New Roman" w:hAnsi="Times New Roman" w:cs="Times New Roman"/>
                <w:highlight w:val="lightGray"/>
                <w:lang w:val="lt-LT"/>
              </w:rPr>
              <w:t xml:space="preserve"> dėmesio</w:t>
            </w:r>
            <w:r w:rsidR="00DF0187" w:rsidRPr="00416213">
              <w:rPr>
                <w:rFonts w:ascii="Times New Roman" w:hAnsi="Times New Roman" w:cs="Times New Roman"/>
                <w:highlight w:val="lightGray"/>
                <w:lang w:val="lt-LT"/>
              </w:rPr>
              <w:t>.</w:t>
            </w:r>
          </w:p>
          <w:p w14:paraId="4978B2D2" w14:textId="1F1F92C3" w:rsidR="00DF0187" w:rsidRPr="00416213" w:rsidRDefault="00DF0187" w:rsidP="001F1DEE">
            <w:pPr>
              <w:pStyle w:val="BodyText-2"/>
              <w:ind w:left="567" w:hanging="447"/>
              <w:rPr>
                <w:rFonts w:ascii="Times New Roman" w:hAnsi="Times New Roman" w:cs="Times New Roman"/>
                <w:highlight w:val="lightGray"/>
                <w:lang w:val="lt-LT"/>
              </w:rPr>
            </w:pPr>
            <w:r w:rsidRPr="00416213">
              <w:rPr>
                <w:rFonts w:ascii="Times New Roman" w:hAnsi="Times New Roman" w:cs="Times New Roman"/>
                <w:highlight w:val="lightGray"/>
                <w:lang w:val="lt-LT"/>
              </w:rPr>
              <w:t>•</w:t>
            </w:r>
            <w:r w:rsidRPr="00416213">
              <w:rPr>
                <w:rFonts w:ascii="Times New Roman" w:hAnsi="Times New Roman" w:cs="Times New Roman"/>
                <w:highlight w:val="lightGray"/>
                <w:lang w:val="lt-LT"/>
              </w:rPr>
              <w:tab/>
            </w:r>
            <w:r w:rsidR="00453FC9">
              <w:rPr>
                <w:rFonts w:ascii="Times New Roman" w:hAnsi="Times New Roman" w:cs="Times New Roman"/>
                <w:highlight w:val="lightGray"/>
                <w:lang w:val="lt-LT"/>
              </w:rPr>
              <w:t>Patikrinkite, ar švirkštiklis n</w:t>
            </w:r>
            <w:r w:rsidR="00687D24">
              <w:rPr>
                <w:rFonts w:ascii="Times New Roman" w:hAnsi="Times New Roman" w:cs="Times New Roman"/>
                <w:highlight w:val="lightGray"/>
                <w:lang w:val="lt-LT"/>
              </w:rPr>
              <w:t xml:space="preserve">ėra </w:t>
            </w:r>
            <w:r w:rsidR="00453FC9">
              <w:rPr>
                <w:rFonts w:ascii="Times New Roman" w:hAnsi="Times New Roman" w:cs="Times New Roman"/>
                <w:highlight w:val="lightGray"/>
                <w:lang w:val="lt-LT"/>
              </w:rPr>
              <w:t>pažeistas ir ar tvirtai užd</w:t>
            </w:r>
            <w:r w:rsidR="00687D24">
              <w:rPr>
                <w:rFonts w:ascii="Times New Roman" w:hAnsi="Times New Roman" w:cs="Times New Roman"/>
                <w:highlight w:val="lightGray"/>
                <w:lang w:val="lt-LT"/>
              </w:rPr>
              <w:t>ė</w:t>
            </w:r>
            <w:r w:rsidR="00453FC9">
              <w:rPr>
                <w:rFonts w:ascii="Times New Roman" w:hAnsi="Times New Roman" w:cs="Times New Roman"/>
                <w:highlight w:val="lightGray"/>
                <w:lang w:val="lt-LT"/>
              </w:rPr>
              <w:t>tas dangtelis</w:t>
            </w:r>
            <w:r w:rsidRPr="00416213">
              <w:rPr>
                <w:rFonts w:ascii="Times New Roman" w:hAnsi="Times New Roman" w:cs="Times New Roman"/>
                <w:highlight w:val="lightGray"/>
                <w:lang w:val="lt-LT"/>
              </w:rPr>
              <w:t xml:space="preserve">. </w:t>
            </w:r>
            <w:r w:rsidR="00453FC9">
              <w:rPr>
                <w:rFonts w:ascii="Times New Roman" w:hAnsi="Times New Roman" w:cs="Times New Roman"/>
                <w:highlight w:val="lightGray"/>
                <w:lang w:val="lt-LT"/>
              </w:rPr>
              <w:t xml:space="preserve">Nenaudokite švirkštiklio, jei jis atrodo apgadintas arba jei dangtelis buvo nuimtas ar </w:t>
            </w:r>
            <w:r w:rsidR="00594698">
              <w:rPr>
                <w:rFonts w:ascii="Times New Roman" w:hAnsi="Times New Roman" w:cs="Times New Roman"/>
                <w:highlight w:val="lightGray"/>
                <w:lang w:val="lt-LT"/>
              </w:rPr>
              <w:t xml:space="preserve">yra </w:t>
            </w:r>
            <w:r w:rsidR="00453FC9">
              <w:rPr>
                <w:rFonts w:ascii="Times New Roman" w:hAnsi="Times New Roman" w:cs="Times New Roman"/>
                <w:highlight w:val="lightGray"/>
                <w:lang w:val="lt-LT"/>
              </w:rPr>
              <w:t>netvirtai uždėtas</w:t>
            </w:r>
            <w:r w:rsidRPr="00416213">
              <w:rPr>
                <w:rFonts w:ascii="Times New Roman" w:hAnsi="Times New Roman" w:cs="Times New Roman"/>
                <w:highlight w:val="lightGray"/>
                <w:lang w:val="lt-LT"/>
              </w:rPr>
              <w:t>.</w:t>
            </w:r>
          </w:p>
          <w:p w14:paraId="3671026C" w14:textId="77777777" w:rsidR="00DF0187" w:rsidRPr="00416213" w:rsidRDefault="00DF0187" w:rsidP="001F1DEE">
            <w:pPr>
              <w:pStyle w:val="BodyText-2"/>
              <w:rPr>
                <w:rFonts w:ascii="Times New Roman" w:hAnsi="Times New Roman" w:cs="Times New Roman"/>
                <w:highlight w:val="lightGray"/>
                <w:lang w:val="lt-LT"/>
              </w:rPr>
            </w:pPr>
          </w:p>
          <w:p w14:paraId="2876C4CC" w14:textId="340FDD4D" w:rsidR="00DF0187" w:rsidRPr="00A5735D" w:rsidRDefault="00453FC9" w:rsidP="001F1DEE">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 xml:space="preserve">Jeigu tinkamumo laikas pasibaigęs, </w:t>
            </w:r>
            <w:r w:rsidR="00594698">
              <w:rPr>
                <w:rFonts w:ascii="Times New Roman" w:hAnsi="Times New Roman" w:cs="Times New Roman"/>
                <w:b/>
                <w:highlight w:val="lightGray"/>
                <w:lang w:val="lt-LT"/>
              </w:rPr>
              <w:t>švirkštiklis</w:t>
            </w:r>
            <w:r>
              <w:rPr>
                <w:rFonts w:ascii="Times New Roman" w:hAnsi="Times New Roman" w:cs="Times New Roman"/>
                <w:b/>
                <w:highlight w:val="lightGray"/>
                <w:lang w:val="lt-LT"/>
              </w:rPr>
              <w:t xml:space="preserve"> atrodo apgadintas ar</w:t>
            </w:r>
            <w:r w:rsidR="00594698">
              <w:rPr>
                <w:rFonts w:ascii="Times New Roman" w:hAnsi="Times New Roman" w:cs="Times New Roman"/>
                <w:b/>
                <w:highlight w:val="lightGray"/>
                <w:lang w:val="lt-LT"/>
              </w:rPr>
              <w:t xml:space="preserve"> </w:t>
            </w:r>
            <w:r w:rsidR="00E937A4">
              <w:rPr>
                <w:rFonts w:ascii="Times New Roman" w:hAnsi="Times New Roman" w:cs="Times New Roman"/>
                <w:b/>
                <w:highlight w:val="lightGray"/>
                <w:lang w:val="lt-LT"/>
              </w:rPr>
              <w:t xml:space="preserve">išvaizda kelia abejonių, </w:t>
            </w:r>
            <w:r w:rsidR="00037AEA">
              <w:rPr>
                <w:rFonts w:ascii="Times New Roman" w:hAnsi="Times New Roman" w:cs="Times New Roman"/>
                <w:b/>
                <w:highlight w:val="lightGray"/>
                <w:lang w:val="lt-LT"/>
              </w:rPr>
              <w:t xml:space="preserve">jo nenaudokite ir kreipkitės į </w:t>
            </w:r>
            <w:r w:rsidR="00037AEA">
              <w:rPr>
                <w:rFonts w:ascii="Times New Roman" w:hAnsi="Times New Roman" w:cs="Times New Roman"/>
                <w:b/>
                <w:highlight w:val="lightGray"/>
                <w:lang w:val="lt-LT"/>
              </w:rPr>
              <w:lastRenderedPageBreak/>
              <w:t>sveikatos priežiūros specialistą</w:t>
            </w:r>
            <w:r w:rsidR="00DF0187" w:rsidRPr="00A5735D">
              <w:rPr>
                <w:rFonts w:ascii="Times New Roman" w:hAnsi="Times New Roman" w:cs="Times New Roman"/>
                <w:b/>
                <w:highlight w:val="lightGray"/>
                <w:lang w:val="lt-LT"/>
              </w:rPr>
              <w:t>.</w:t>
            </w:r>
          </w:p>
          <w:p w14:paraId="6F689E99" w14:textId="77777777" w:rsidR="00DF0187" w:rsidRPr="00A5735D" w:rsidRDefault="00DF0187" w:rsidP="001F1DEE">
            <w:pPr>
              <w:pStyle w:val="BodyText-2"/>
              <w:rPr>
                <w:rFonts w:ascii="Times New Roman" w:hAnsi="Times New Roman" w:cs="Times New Roman"/>
                <w:highlight w:val="lightGray"/>
                <w:lang w:val="lt-LT"/>
              </w:rPr>
            </w:pPr>
          </w:p>
          <w:p w14:paraId="1B994148" w14:textId="32F806A8" w:rsidR="00DF0187" w:rsidRPr="007838B4" w:rsidRDefault="00037AEA" w:rsidP="001F1DEE">
            <w:pPr>
              <w:pStyle w:val="BodyText-2"/>
              <w:rPr>
                <w:rFonts w:ascii="Times New Roman" w:hAnsi="Times New Roman"/>
                <w:b/>
                <w:highlight w:val="lightGray"/>
                <w:lang w:val="lt-LT"/>
              </w:rPr>
            </w:pPr>
            <w:r>
              <w:rPr>
                <w:rFonts w:ascii="Times New Roman" w:hAnsi="Times New Roman" w:cs="Times New Roman"/>
                <w:highlight w:val="lightGray"/>
                <w:lang w:val="lt-LT"/>
              </w:rPr>
              <w:t>Prieš pereidami prie kitų žingsnių</w:t>
            </w:r>
            <w:r w:rsidR="00687D24">
              <w:rPr>
                <w:rFonts w:ascii="Times New Roman" w:hAnsi="Times New Roman" w:cs="Times New Roman"/>
                <w:highlight w:val="lightGray"/>
                <w:lang w:val="lt-LT"/>
              </w:rPr>
              <w:t>,</w:t>
            </w:r>
            <w:r>
              <w:rPr>
                <w:rFonts w:ascii="Times New Roman" w:hAnsi="Times New Roman" w:cs="Times New Roman"/>
                <w:highlight w:val="lightGray"/>
                <w:lang w:val="lt-LT"/>
              </w:rPr>
              <w:t xml:space="preserve"> atsargiai padėkite švirkštiklį ant švaraus, lygaus paviršiaus. pvz., stalo</w:t>
            </w:r>
            <w:r w:rsidR="00DF0187" w:rsidRPr="007838B4">
              <w:rPr>
                <w:rFonts w:ascii="Times New Roman" w:hAnsi="Times New Roman" w:cs="Times New Roman"/>
                <w:highlight w:val="lightGray"/>
                <w:lang w:val="lt-LT"/>
              </w:rPr>
              <w:t>.</w:t>
            </w:r>
          </w:p>
        </w:tc>
        <w:tc>
          <w:tcPr>
            <w:tcW w:w="4605" w:type="dxa"/>
          </w:tcPr>
          <w:p w14:paraId="616A17A2" w14:textId="77777777" w:rsidR="00DF0187" w:rsidRPr="007838B4" w:rsidRDefault="00DF0187" w:rsidP="001F1DEE">
            <w:pPr>
              <w:pStyle w:val="BodyText-2"/>
              <w:jc w:val="center"/>
              <w:rPr>
                <w:rFonts w:ascii="Times New Roman" w:hAnsi="Times New Roman" w:cs="Times New Roman"/>
                <w:b/>
                <w:szCs w:val="24"/>
                <w:highlight w:val="lightGray"/>
                <w:lang w:val="lt-LT"/>
              </w:rPr>
            </w:pPr>
            <w:r w:rsidRPr="007838B4">
              <w:rPr>
                <w:rFonts w:ascii="Times New Roman" w:hAnsi="Times New Roman" w:cs="Times New Roman"/>
                <w:noProof/>
                <w:highlight w:val="lightGray"/>
                <w:lang w:val="lt-LT" w:eastAsia="lt-LT"/>
              </w:rPr>
              <w:lastRenderedPageBreak/>
              <mc:AlternateContent>
                <mc:Choice Requires="wps">
                  <w:drawing>
                    <wp:anchor distT="45720" distB="45720" distL="114300" distR="114300" simplePos="0" relativeHeight="251658752" behindDoc="0" locked="0" layoutInCell="1" allowOverlap="1" wp14:anchorId="2820C803" wp14:editId="656AA066">
                      <wp:simplePos x="0" y="0"/>
                      <wp:positionH relativeFrom="column">
                        <wp:posOffset>423215</wp:posOffset>
                      </wp:positionH>
                      <wp:positionV relativeFrom="paragraph">
                        <wp:posOffset>1505101</wp:posOffset>
                      </wp:positionV>
                      <wp:extent cx="654809" cy="152801"/>
                      <wp:effectExtent l="19050" t="152400" r="0" b="15240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43295">
                                <a:off x="0" y="0"/>
                                <a:ext cx="654809" cy="152801"/>
                              </a:xfrm>
                              <a:prstGeom prst="rect">
                                <a:avLst/>
                              </a:prstGeom>
                              <a:solidFill>
                                <a:srgbClr val="FFFFFF"/>
                              </a:solidFill>
                              <a:ln w="9525">
                                <a:noFill/>
                                <a:miter lim="800000"/>
                                <a:headEnd/>
                                <a:tailEnd/>
                              </a:ln>
                            </wps:spPr>
                            <wps:txbx>
                              <w:txbxContent>
                                <w:p w14:paraId="3A7300BC" w14:textId="4C209E9D" w:rsidR="007F6C66" w:rsidRPr="00851048" w:rsidRDefault="007F6C66" w:rsidP="00DF0187">
                                  <w:pPr>
                                    <w:rPr>
                                      <w:rFonts w:asciiTheme="minorHAnsi" w:hAnsiTheme="minorHAnsi" w:cstheme="minorHAnsi"/>
                                      <w:sz w:val="18"/>
                                      <w:szCs w:val="18"/>
                                    </w:rPr>
                                  </w:pPr>
                                  <w:r>
                                    <w:rPr>
                                      <w:rFonts w:asciiTheme="minorHAnsi" w:hAnsiTheme="minorHAnsi" w:cstheme="minorHAnsi"/>
                                      <w:sz w:val="18"/>
                                      <w:szCs w:val="18"/>
                                    </w:rPr>
                                    <w:t>EXP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C803" id="_x0000_s1029" type="#_x0000_t202" style="position:absolute;left:0;text-align:left;margin-left:33.3pt;margin-top:118.5pt;width:51.55pt;height:12.05pt;rotation:-1700337fd;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v0IwIAACEEAAAOAAAAZHJzL2Uyb0RvYy54bWysU8FuGyEQvVfqPyDu9a43cWSvvI5Sp64q&#10;pWmlpB+AgfWiAkMBe9f9+g6s7UTprSoHNMDwePPesLwdjCYH6YMC29DppKREWg5C2V1DfzxvPswp&#10;CZFZwTRY2dCjDPR29f7dsne1rKADLaQnCGJD3buGdjG6uigC76RhYQJOWjxswRsWcel3hfCsR3Sj&#10;i6osb4oevHAeuAwBd+/HQ7rK+G0refzWtkFGohuK3GKefZ63aS5WS1bvPHOd4ica7B9YGKYsPnqB&#10;umeRkb1Xf0EZxT0EaOOEgymgbRWXuQasZlq+qeapY07mWlCc4C4yhf8Hyx8P3z1RoqEVymOZQY+e&#10;5RBbqQWpkjy9CzVmPTnMi8NHGNDmXGpwD8B/BmJh3TG7k3feQ99JJpDeNN0sXl0dcUIC2fZfQeAz&#10;bB8hAw2tN8QDeoOOXl9Vi1neRnEIPoa0jhenkBnhuHkzu56XC0o4Hk1n1bwcH2R1wko+OB/iZwmG&#10;pKChHhshg7LDQ4iJ20tKSg+gldgorfPC77Zr7cmBYdNs8sjlvEnTlvQNXcyqka6FdD/3k1ERm1or&#10;09B5mcbYZkmbT1bklMiUHmNkou1JrKTPqFQctkO25erswRbEEdXLOqEm+Oewrg78b0p67N+Ghl97&#10;5iUl+otFB1KznwN/DrbngFmOVxsaKRnDdcyfIpVv4Q6daVWWKVk4vnyiiH2Y1Tv9mdTor9c56+Vn&#10;r/4AAAD//wMAUEsDBBQABgAIAAAAIQBSOsxc4QAAAAoBAAAPAAAAZHJzL2Rvd25yZXYueG1sTI/d&#10;SsNAEEbvBd9hGcEbsZuksLVpNkWEgiAoTXyATXbyU7O7MbttY5/e6ZVezszhm/Nl29kM7IST752V&#10;EC8iYGhrp3vbSvgsd49PwHxQVqvBWZTwgx62+e1NplLtznaPpyK0jEKsT5WELoQx5dzXHRrlF25E&#10;S7fGTUYFGqeW60mdKdwMPIkiwY3qLX3o1IgvHdZfxdFIuOxe2++Pol+/lQ/NYflellXSXKS8v5uf&#10;N8ACzuEPhqs+qUNOTpU7Wu3ZIEEIQaSEZLmiTldArFfAKtqIOAaeZ/x/hfwXAAD//wMAUEsBAi0A&#10;FAAGAAgAAAAhALaDOJL+AAAA4QEAABMAAAAAAAAAAAAAAAAAAAAAAFtDb250ZW50X1R5cGVzXS54&#10;bWxQSwECLQAUAAYACAAAACEAOP0h/9YAAACUAQAACwAAAAAAAAAAAAAAAAAvAQAAX3JlbHMvLnJl&#10;bHNQSwECLQAUAAYACAAAACEAyBF79CMCAAAhBAAADgAAAAAAAAAAAAAAAAAuAgAAZHJzL2Uyb0Rv&#10;Yy54bWxQSwECLQAUAAYACAAAACEAUjrMXOEAAAAKAQAADwAAAAAAAAAAAAAAAAB9BAAAZHJzL2Rv&#10;d25yZXYueG1sUEsFBgAAAAAEAAQA8wAAAIsFAAAAAA==&#10;" stroked="f">
                      <v:textbox inset="0,0,0,0">
                        <w:txbxContent>
                          <w:p w14:paraId="3A7300BC" w14:textId="4C209E9D" w:rsidR="007F6C66" w:rsidRPr="00851048" w:rsidRDefault="007F6C66" w:rsidP="00DF0187">
                            <w:pPr>
                              <w:rPr>
                                <w:rFonts w:asciiTheme="minorHAnsi" w:hAnsiTheme="minorHAnsi" w:cstheme="minorHAnsi"/>
                                <w:sz w:val="18"/>
                                <w:szCs w:val="18"/>
                              </w:rPr>
                            </w:pPr>
                            <w:r>
                              <w:rPr>
                                <w:rFonts w:asciiTheme="minorHAnsi" w:hAnsiTheme="minorHAnsi" w:cstheme="minorHAnsi"/>
                                <w:sz w:val="18"/>
                                <w:szCs w:val="18"/>
                              </w:rPr>
                              <w:t>EXP</w:t>
                            </w:r>
                          </w:p>
                        </w:txbxContent>
                      </v:textbox>
                    </v:shape>
                  </w:pict>
                </mc:Fallback>
              </mc:AlternateContent>
            </w:r>
            <w:r w:rsidRPr="007838B4">
              <w:rPr>
                <w:noProof/>
                <w:highlight w:val="lightGray"/>
                <w:lang w:val="lt-LT" w:eastAsia="lt-LT"/>
              </w:rPr>
              <w:drawing>
                <wp:inline distT="0" distB="0" distL="0" distR="0" wp14:anchorId="51FAAAF0" wp14:editId="187CA7EF">
                  <wp:extent cx="2092147" cy="1836580"/>
                  <wp:effectExtent l="19050" t="19050" r="22860" b="1143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093016" cy="1837343"/>
                          </a:xfrm>
                          <a:prstGeom prst="rect">
                            <a:avLst/>
                          </a:prstGeom>
                          <a:ln>
                            <a:solidFill>
                              <a:srgbClr val="000000"/>
                            </a:solidFill>
                          </a:ln>
                        </pic:spPr>
                      </pic:pic>
                    </a:graphicData>
                  </a:graphic>
                </wp:inline>
              </w:drawing>
            </w:r>
          </w:p>
          <w:p w14:paraId="3E198FB2" w14:textId="0B0CFFD7" w:rsidR="00DF0187" w:rsidRPr="007838B4" w:rsidRDefault="00DF0187" w:rsidP="001F1DEE">
            <w:pPr>
              <w:pStyle w:val="BodyText-2"/>
              <w:jc w:val="center"/>
              <w:rPr>
                <w:rFonts w:ascii="Times New Roman" w:hAnsi="Times New Roman"/>
                <w:b/>
                <w:szCs w:val="24"/>
                <w:highlight w:val="lightGray"/>
                <w:lang w:val="lt-LT"/>
              </w:rPr>
            </w:pPr>
            <w:r w:rsidRPr="007838B4">
              <w:rPr>
                <w:rFonts w:ascii="Times New Roman" w:hAnsi="Times New Roman" w:cs="Times New Roman"/>
                <w:b/>
                <w:highlight w:val="lightGray"/>
                <w:lang w:val="lt-LT"/>
              </w:rPr>
              <w:t>D</w:t>
            </w:r>
            <w:r w:rsidR="00F43493">
              <w:rPr>
                <w:rFonts w:ascii="Times New Roman" w:hAnsi="Times New Roman" w:cs="Times New Roman"/>
                <w:b/>
                <w:highlight w:val="lightGray"/>
                <w:lang w:val="lt-LT"/>
              </w:rPr>
              <w:t> pav.</w:t>
            </w:r>
          </w:p>
          <w:p w14:paraId="75AA8471" w14:textId="77777777" w:rsidR="00DF0187" w:rsidRPr="007838B4" w:rsidRDefault="00DF0187" w:rsidP="001F1DEE">
            <w:pPr>
              <w:jc w:val="center"/>
              <w:rPr>
                <w:rFonts w:ascii="Times New Roman" w:hAnsi="Times New Roman"/>
                <w:highlight w:val="lightGray"/>
              </w:rPr>
            </w:pPr>
          </w:p>
        </w:tc>
      </w:tr>
      <w:tr w:rsidR="00DF0187" w:rsidRPr="00DF0187" w14:paraId="0D6ED361" w14:textId="77777777" w:rsidTr="001F1DEE">
        <w:tc>
          <w:tcPr>
            <w:tcW w:w="9210" w:type="dxa"/>
            <w:gridSpan w:val="2"/>
          </w:tcPr>
          <w:p w14:paraId="1AAFC593" w14:textId="77777777" w:rsidR="00FD7203" w:rsidRDefault="00FD7203" w:rsidP="001F1DEE">
            <w:pPr>
              <w:pStyle w:val="BodyText-2"/>
              <w:rPr>
                <w:rFonts w:ascii="Times New Roman" w:hAnsi="Times New Roman" w:cs="Times New Roman"/>
                <w:b/>
                <w:szCs w:val="24"/>
                <w:highlight w:val="lightGray"/>
                <w:lang w:val="lt-LT"/>
              </w:rPr>
            </w:pPr>
          </w:p>
          <w:p w14:paraId="24C99433" w14:textId="22330767" w:rsidR="00DF0187" w:rsidRPr="00A5735D" w:rsidRDefault="00DF0187" w:rsidP="001F1DEE">
            <w:pPr>
              <w:pStyle w:val="BodyText-2"/>
              <w:rPr>
                <w:rFonts w:ascii="Times New Roman" w:hAnsi="Times New Roman" w:cs="Times New Roman"/>
                <w:b/>
                <w:szCs w:val="24"/>
                <w:highlight w:val="lightGray"/>
                <w:lang w:val="lt-LT"/>
              </w:rPr>
            </w:pPr>
            <w:r w:rsidRPr="00A5735D">
              <w:rPr>
                <w:rFonts w:ascii="Times New Roman" w:hAnsi="Times New Roman" w:cs="Times New Roman"/>
                <w:b/>
                <w:szCs w:val="24"/>
                <w:highlight w:val="lightGray"/>
                <w:lang w:val="lt-LT"/>
              </w:rPr>
              <w:t xml:space="preserve">3. </w:t>
            </w:r>
            <w:r w:rsidR="00030F7D">
              <w:rPr>
                <w:rFonts w:ascii="Times New Roman" w:hAnsi="Times New Roman" w:cs="Times New Roman"/>
                <w:b/>
                <w:szCs w:val="24"/>
                <w:highlight w:val="lightGray"/>
                <w:lang w:val="lt-LT"/>
              </w:rPr>
              <w:t>Pasirinkite injekcijos vietą</w:t>
            </w:r>
            <w:r w:rsidRPr="00A5735D">
              <w:rPr>
                <w:rFonts w:ascii="Times New Roman" w:hAnsi="Times New Roman" w:cs="Times New Roman"/>
                <w:b/>
                <w:szCs w:val="24"/>
                <w:highlight w:val="lightGray"/>
                <w:lang w:val="lt-LT"/>
              </w:rPr>
              <w:t xml:space="preserve"> (E</w:t>
            </w:r>
            <w:r w:rsidR="00030F7D">
              <w:rPr>
                <w:rFonts w:ascii="Times New Roman" w:hAnsi="Times New Roman" w:cs="Times New Roman"/>
                <w:b/>
                <w:szCs w:val="24"/>
                <w:highlight w:val="lightGray"/>
                <w:lang w:val="lt-LT"/>
              </w:rPr>
              <w:t> pav.</w:t>
            </w:r>
            <w:r w:rsidRPr="00A5735D">
              <w:rPr>
                <w:rFonts w:ascii="Times New Roman" w:hAnsi="Times New Roman" w:cs="Times New Roman"/>
                <w:b/>
                <w:szCs w:val="24"/>
                <w:highlight w:val="lightGray"/>
                <w:lang w:val="lt-LT"/>
              </w:rPr>
              <w:t>)</w:t>
            </w:r>
          </w:p>
          <w:p w14:paraId="17BF3BE4" w14:textId="44C29B51" w:rsidR="00DF0187" w:rsidRPr="00A5735D" w:rsidRDefault="007A6062" w:rsidP="00DF0187">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Patys vaistą galite susišvirkšti į šias vietas</w:t>
            </w:r>
            <w:r w:rsidR="00DF0187" w:rsidRPr="00A5735D">
              <w:rPr>
                <w:rFonts w:ascii="Times New Roman" w:hAnsi="Times New Roman" w:cs="Times New Roman"/>
                <w:highlight w:val="lightGray"/>
                <w:lang w:val="lt-LT"/>
              </w:rPr>
              <w:t>:</w:t>
            </w:r>
          </w:p>
          <w:p w14:paraId="1E6955C6" w14:textId="0B52EFDB" w:rsidR="00DF0187" w:rsidRPr="00A5735D" w:rsidRDefault="00ED0A42" w:rsidP="00DF0187">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viršutinė šlaunų dalis;</w:t>
            </w:r>
          </w:p>
          <w:p w14:paraId="4A0C4C65" w14:textId="17178B98" w:rsidR="00DF0187" w:rsidRPr="00A5735D" w:rsidRDefault="00ED0A42" w:rsidP="00DF0187">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 xml:space="preserve">apatinė pilvo dalis, išskyrus </w:t>
            </w:r>
            <w:r w:rsidR="0093605B">
              <w:rPr>
                <w:rFonts w:ascii="Times New Roman" w:hAnsi="Times New Roman" w:cs="Times New Roman"/>
                <w:highlight w:val="lightGray"/>
                <w:lang w:val="lt-LT"/>
              </w:rPr>
              <w:t>sritį</w:t>
            </w:r>
            <w:r w:rsidR="00DF0187" w:rsidRPr="00A5735D">
              <w:rPr>
                <w:rFonts w:ascii="Times New Roman" w:hAnsi="Times New Roman" w:cs="Times New Roman"/>
                <w:highlight w:val="lightGray"/>
                <w:lang w:val="lt-LT"/>
              </w:rPr>
              <w:t xml:space="preserve"> 5 cm </w:t>
            </w:r>
            <w:r>
              <w:rPr>
                <w:rFonts w:ascii="Times New Roman" w:hAnsi="Times New Roman" w:cs="Times New Roman"/>
                <w:highlight w:val="lightGray"/>
                <w:lang w:val="lt-LT"/>
              </w:rPr>
              <w:t>spinduliu aplink bambą</w:t>
            </w:r>
            <w:r w:rsidR="00DF0187" w:rsidRPr="00A5735D">
              <w:rPr>
                <w:rFonts w:ascii="Times New Roman" w:hAnsi="Times New Roman" w:cs="Times New Roman"/>
                <w:highlight w:val="lightGray"/>
                <w:lang w:val="lt-LT"/>
              </w:rPr>
              <w:t>.</w:t>
            </w:r>
          </w:p>
          <w:p w14:paraId="54DB92C3" w14:textId="52A251BC" w:rsidR="00DF0187" w:rsidRPr="00A5735D" w:rsidRDefault="00331CDE" w:rsidP="00DF0187">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w:t>
            </w:r>
            <w:r w:rsidR="007A6062">
              <w:rPr>
                <w:rFonts w:ascii="Times New Roman" w:hAnsi="Times New Roman" w:cs="Times New Roman"/>
                <w:highlight w:val="lightGray"/>
                <w:lang w:val="lt-LT"/>
              </w:rPr>
              <w:t>njekciją atlieka</w:t>
            </w:r>
            <w:r>
              <w:rPr>
                <w:rFonts w:ascii="Times New Roman" w:hAnsi="Times New Roman" w:cs="Times New Roman"/>
                <w:highlight w:val="lightGray"/>
                <w:lang w:val="lt-LT"/>
              </w:rPr>
              <w:t>ntis</w:t>
            </w:r>
            <w:r w:rsidR="007A6062">
              <w:rPr>
                <w:rFonts w:ascii="Times New Roman" w:hAnsi="Times New Roman" w:cs="Times New Roman"/>
                <w:highlight w:val="lightGray"/>
                <w:lang w:val="lt-LT"/>
              </w:rPr>
              <w:t xml:space="preserve"> globėjas taip pat gali</w:t>
            </w:r>
            <w:r w:rsidR="00DF0187"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pasirinkti sritį užpakalinėje žasto pusėje</w:t>
            </w:r>
            <w:r w:rsidR="00DF0187" w:rsidRPr="00A5735D">
              <w:rPr>
                <w:rFonts w:ascii="Times New Roman" w:hAnsi="Times New Roman" w:cs="Times New Roman"/>
                <w:highlight w:val="lightGray"/>
                <w:lang w:val="lt-LT"/>
              </w:rPr>
              <w:t>.</w:t>
            </w:r>
          </w:p>
          <w:p w14:paraId="069A150A" w14:textId="3B897BAD" w:rsidR="00DF0187" w:rsidRPr="00A5735D" w:rsidRDefault="00331CDE" w:rsidP="00DF0187">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Injekciją atlikite kitoje vietoje nei </w:t>
            </w:r>
            <w:r w:rsidR="00FC6871">
              <w:rPr>
                <w:rFonts w:ascii="Times New Roman" w:hAnsi="Times New Roman" w:cs="Times New Roman"/>
                <w:highlight w:val="lightGray"/>
                <w:lang w:val="lt-LT"/>
              </w:rPr>
              <w:t>praėjusį</w:t>
            </w:r>
            <w:r>
              <w:rPr>
                <w:rFonts w:ascii="Times New Roman" w:hAnsi="Times New Roman" w:cs="Times New Roman"/>
                <w:highlight w:val="lightGray"/>
                <w:lang w:val="lt-LT"/>
              </w:rPr>
              <w:t xml:space="preserve"> kartą</w:t>
            </w:r>
            <w:r w:rsidR="00DF0187" w:rsidRPr="00A5735D">
              <w:rPr>
                <w:rFonts w:ascii="Times New Roman" w:hAnsi="Times New Roman" w:cs="Times New Roman"/>
                <w:highlight w:val="lightGray"/>
                <w:lang w:val="lt-LT"/>
              </w:rPr>
              <w:t>.</w:t>
            </w:r>
          </w:p>
          <w:p w14:paraId="6025DE13" w14:textId="77777777" w:rsidR="00DF0187" w:rsidRPr="00A5735D" w:rsidRDefault="00DF0187" w:rsidP="001F1DEE">
            <w:pPr>
              <w:pStyle w:val="BodyText-2"/>
              <w:rPr>
                <w:rFonts w:ascii="Times New Roman" w:hAnsi="Times New Roman" w:cs="Times New Roman"/>
                <w:highlight w:val="lightGray"/>
                <w:lang w:val="lt-LT"/>
              </w:rPr>
            </w:pPr>
          </w:p>
          <w:p w14:paraId="27C556A5" w14:textId="696925CB" w:rsidR="00DF0187" w:rsidRPr="00A5735D" w:rsidRDefault="003B5419" w:rsidP="001F1DEE">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Įsidėmėtina p</w:t>
            </w:r>
            <w:r w:rsidR="00FC6871">
              <w:rPr>
                <w:rFonts w:ascii="Times New Roman" w:hAnsi="Times New Roman" w:cs="Times New Roman"/>
                <w:highlight w:val="lightGray"/>
                <w:lang w:val="lt-LT"/>
              </w:rPr>
              <w:t>asirenkant injekcijos vietą</w:t>
            </w:r>
            <w:r w:rsidR="00DF0187" w:rsidRPr="00A5735D">
              <w:rPr>
                <w:rFonts w:ascii="Times New Roman" w:hAnsi="Times New Roman" w:cs="Times New Roman"/>
                <w:highlight w:val="lightGray"/>
                <w:lang w:val="lt-LT"/>
              </w:rPr>
              <w:t>:</w:t>
            </w:r>
          </w:p>
          <w:p w14:paraId="5899C651" w14:textId="4B91C3EA" w:rsidR="00DF0187" w:rsidRPr="00A5735D" w:rsidRDefault="00FC6871"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 į kitas kūno dalis</w:t>
            </w:r>
            <w:r w:rsidR="00DF0187" w:rsidRPr="00A5735D">
              <w:rPr>
                <w:rFonts w:ascii="Times New Roman" w:hAnsi="Times New Roman" w:cs="Times New Roman"/>
                <w:highlight w:val="lightGray"/>
                <w:lang w:val="lt-LT"/>
              </w:rPr>
              <w:t>.</w:t>
            </w:r>
          </w:p>
          <w:p w14:paraId="1E59EB1E" w14:textId="4F825F53" w:rsidR="00DF0187" w:rsidRPr="00A5735D" w:rsidRDefault="00FC6871"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 į odą, kuri yra pažeista kraujosruvų, jautri prisilietimui, pleiskanojanti</w:t>
            </w:r>
            <w:r w:rsidR="00DF0187"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paraudusi ar sukietėjusi</w:t>
            </w:r>
            <w:r w:rsidR="00DF0187" w:rsidRPr="00A5735D">
              <w:rPr>
                <w:rFonts w:ascii="Times New Roman" w:hAnsi="Times New Roman" w:cs="Times New Roman"/>
                <w:highlight w:val="lightGray"/>
                <w:lang w:val="lt-LT"/>
              </w:rPr>
              <w:t>.</w:t>
            </w:r>
          </w:p>
          <w:p w14:paraId="7A9DA1A1" w14:textId="24AB6523" w:rsidR="00DF0187" w:rsidRPr="00A5735D" w:rsidRDefault="003B5419"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 xml:space="preserve">Negalima </w:t>
            </w:r>
            <w:r>
              <w:rPr>
                <w:rFonts w:ascii="Times New Roman" w:hAnsi="Times New Roman" w:cs="Times New Roman"/>
                <w:bCs w:val="0"/>
                <w:highlight w:val="lightGray"/>
                <w:lang w:val="lt-LT"/>
              </w:rPr>
              <w:t>švirkšti į apgamus, randus ar strijas</w:t>
            </w:r>
            <w:r w:rsidR="00DF0187" w:rsidRPr="00A5735D">
              <w:rPr>
                <w:rFonts w:ascii="Times New Roman" w:hAnsi="Times New Roman" w:cs="Times New Roman"/>
                <w:highlight w:val="lightGray"/>
                <w:lang w:val="lt-LT"/>
              </w:rPr>
              <w:t>.</w:t>
            </w:r>
          </w:p>
          <w:p w14:paraId="0C4EA57D" w14:textId="7659F0B5" w:rsidR="00DF0187" w:rsidRPr="00A5735D" w:rsidRDefault="003B5419"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 per drabužius</w:t>
            </w:r>
            <w:r w:rsidR="00DF0187" w:rsidRPr="00A5735D">
              <w:rPr>
                <w:rFonts w:ascii="Times New Roman" w:hAnsi="Times New Roman" w:cs="Times New Roman"/>
                <w:highlight w:val="lightGray"/>
                <w:lang w:val="lt-LT"/>
              </w:rPr>
              <w:t>.</w:t>
            </w:r>
          </w:p>
          <w:p w14:paraId="402F5399" w14:textId="41FA3E6B" w:rsidR="00DF0187" w:rsidRPr="00881593" w:rsidRDefault="003B5419" w:rsidP="001F1DEE">
            <w:pPr>
              <w:pStyle w:val="BodyText-2"/>
              <w:tabs>
                <w:tab w:val="left" w:pos="4716"/>
              </w:tabs>
              <w:rPr>
                <w:rFonts w:ascii="Times New Roman" w:hAnsi="Times New Roman" w:cs="Times New Roman"/>
                <w:b/>
                <w:szCs w:val="24"/>
                <w:highlight w:val="lightGray"/>
                <w:lang w:val="lt-LT"/>
              </w:rPr>
            </w:pPr>
            <w:r w:rsidRPr="00881593">
              <w:rPr>
                <w:rFonts w:ascii="Times New Roman" w:hAnsi="Times New Roman"/>
                <w:noProof/>
                <w:highlight w:val="lightGray"/>
                <w:lang w:val="lt-LT" w:eastAsia="lt-LT"/>
              </w:rPr>
              <mc:AlternateContent>
                <mc:Choice Requires="wps">
                  <w:drawing>
                    <wp:anchor distT="0" distB="0" distL="114300" distR="114300" simplePos="0" relativeHeight="251651584" behindDoc="0" locked="0" layoutInCell="1" allowOverlap="1" wp14:anchorId="3E69FB4F" wp14:editId="4BFE7245">
                      <wp:simplePos x="0" y="0"/>
                      <wp:positionH relativeFrom="column">
                        <wp:posOffset>4458970</wp:posOffset>
                      </wp:positionH>
                      <wp:positionV relativeFrom="paragraph">
                        <wp:posOffset>84455</wp:posOffset>
                      </wp:positionV>
                      <wp:extent cx="895350" cy="539750"/>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39750"/>
                              </a:xfrm>
                              <a:prstGeom prst="rect">
                                <a:avLst/>
                              </a:prstGeom>
                              <a:noFill/>
                              <a:ln w="9525">
                                <a:noFill/>
                                <a:miter lim="800000"/>
                                <a:headEnd/>
                                <a:tailEnd/>
                              </a:ln>
                            </wps:spPr>
                            <wps:txbx>
                              <w:txbxContent>
                                <w:p w14:paraId="59E0ECE3" w14:textId="77777777" w:rsidR="007F6C66" w:rsidRPr="00421F49" w:rsidRDefault="007F6C66" w:rsidP="003B5419">
                                  <w:pPr>
                                    <w:rPr>
                                      <w:rFonts w:ascii="Times New Roman" w:hAnsi="Times New Roman"/>
                                    </w:rPr>
                                  </w:pPr>
                                  <w:r w:rsidRPr="00B75701">
                                    <w:rPr>
                                      <w:rFonts w:ascii="Times New Roman" w:hAnsi="Times New Roman"/>
                                      <w:highlight w:val="lightGray"/>
                                    </w:rPr>
                                    <w:t>Tik globėjui skirta vieta</w:t>
                                  </w:r>
                                </w:p>
                                <w:p w14:paraId="0CDB723B" w14:textId="3AE7F0AA" w:rsidR="007F6C66" w:rsidRPr="005E56E6" w:rsidRDefault="007F6C66" w:rsidP="00DF01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9FB4F" id="_x0000_s1030" type="#_x0000_t202" style="position:absolute;left:0;text-align:left;margin-left:351.1pt;margin-top:6.65pt;width:70.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8EDQIAAPkDAAAOAAAAZHJzL2Uyb0RvYy54bWysU9tu2zAMfR+wfxD0vjhJ47Ux4hRduw4D&#10;ugvQ7gMUXWJhkqhJSuzs60fJSRZsb8P8YFAiechzSK1uB2vIXoaowbV0NplSIh0Hod22pd9eHt/c&#10;UBITc4IZcLKlBxnp7fr1q1XvGzmHDoyQgSCIi03vW9ql5JuqiryTlsUJeOnQqSBYlvAYtpUIrEd0&#10;a6r5dPq26iEIH4DLGPH2YXTSdcFXSvL0RakoEzEtxd5S+Yfy3+R/tV6xZhuY7zQ/tsH+oQvLtMOi&#10;Z6gHlhjZBf0XlNU8QASVJhxsBUppLgsHZDOb/sHmuWNeFi4oTvRnmeL/g+Wf918D0aKl9YISxyzO&#10;6EUOSUkjyDzL0/vYYNSzx7g0vIMBx1yoRv8E/HskDu475rbyLgToO8kEtjfLmdVF6ogTM8im/wQC&#10;y7BdggI0qGCzdqgGQXQc0+E8GmyFcLy8WdZXNXo4uuqr5TXauQJrTsk+xPRBgiXZaGnAyRdwtn+K&#10;aQw9heRaDh61MXjPGuNI39JlPa9LwoXH6oTLabTF+tP8jeuSOb53oiQnps1oYy/GHUlnniPjNGyG&#10;Iu/ipOUGxAFVCDDuIr4dNDoIPynpcQ9bGn/sWJCUmI8OlVzOFou8uOWwqK/neAiXns2lhzmOUC1N&#10;lIzmfSrLPlK+Q8WVLmrk0YydHFvG/Sp6Ht9CXuDLc4n6/WLXvwAAAP//AwBQSwMEFAAGAAgAAAAh&#10;AMQM0ELdAAAACQEAAA8AAABkcnMvZG93bnJldi54bWxMj8FOwzAMhu9Ie4fISNxYQjugK00nBOI6&#10;xGCTuGWN11ZrnKrJ1vL2Myc42v+n35+L1eQ6ccYhtJ403M0VCKTK25ZqDV+fb7cZiBANWdN5Qg0/&#10;GGBVzq4Kk1s/0geeN7EWXEIhNxqaGPtcylA16EyY+x6Js4MfnIk8DrW0gxm53HUyUepBOtMSX2hM&#10;jy8NVsfNyWnYrg/fu4V6r1/dfT/6SUlyS6n1zfX0/AQi4hT/YPjVZ3Uo2WnvT2SD6DQ8qiRhlIM0&#10;BcFAtkh5sdewzFKQZSH/f1BeAAAA//8DAFBLAQItABQABgAIAAAAIQC2gziS/gAAAOEBAAATAAAA&#10;AAAAAAAAAAAAAAAAAABbQ29udGVudF9UeXBlc10ueG1sUEsBAi0AFAAGAAgAAAAhADj9If/WAAAA&#10;lAEAAAsAAAAAAAAAAAAAAAAALwEAAF9yZWxzLy5yZWxzUEsBAi0AFAAGAAgAAAAhAF68jwQNAgAA&#10;+QMAAA4AAAAAAAAAAAAAAAAALgIAAGRycy9lMm9Eb2MueG1sUEsBAi0AFAAGAAgAAAAhAMQM0ELd&#10;AAAACQEAAA8AAAAAAAAAAAAAAAAAZwQAAGRycy9kb3ducmV2LnhtbFBLBQYAAAAABAAEAPMAAABx&#10;BQAAAAA=&#10;" filled="f" stroked="f">
                      <v:textbox>
                        <w:txbxContent>
                          <w:p w14:paraId="59E0ECE3" w14:textId="77777777" w:rsidR="007F6C66" w:rsidRPr="00421F49" w:rsidRDefault="007F6C66" w:rsidP="003B5419">
                            <w:pPr>
                              <w:rPr>
                                <w:rFonts w:ascii="Times New Roman" w:hAnsi="Times New Roman"/>
                              </w:rPr>
                            </w:pPr>
                            <w:r w:rsidRPr="00B75701">
                              <w:rPr>
                                <w:rFonts w:ascii="Times New Roman" w:hAnsi="Times New Roman"/>
                                <w:highlight w:val="lightGray"/>
                              </w:rPr>
                              <w:t>Tik globėjui skirta vieta</w:t>
                            </w:r>
                          </w:p>
                          <w:p w14:paraId="0CDB723B" w14:textId="3AE7F0AA" w:rsidR="007F6C66" w:rsidRPr="005E56E6" w:rsidRDefault="007F6C66" w:rsidP="00DF0187"/>
                        </w:txbxContent>
                      </v:textbox>
                    </v:shape>
                  </w:pict>
                </mc:Fallback>
              </mc:AlternateContent>
            </w:r>
            <w:r w:rsidR="00DF0187" w:rsidRPr="00881593">
              <w:rPr>
                <w:rFonts w:ascii="Times New Roman" w:hAnsi="Times New Roman"/>
                <w:noProof/>
                <w:highlight w:val="lightGray"/>
                <w:lang w:val="lt-LT" w:eastAsia="lt-LT"/>
              </w:rPr>
              <mc:AlternateContent>
                <mc:Choice Requires="wps">
                  <w:drawing>
                    <wp:anchor distT="0" distB="0" distL="114300" distR="114300" simplePos="0" relativeHeight="251654656" behindDoc="0" locked="0" layoutInCell="1" allowOverlap="1" wp14:anchorId="01434123" wp14:editId="7B728DA4">
                      <wp:simplePos x="0" y="0"/>
                      <wp:positionH relativeFrom="column">
                        <wp:posOffset>2065020</wp:posOffset>
                      </wp:positionH>
                      <wp:positionV relativeFrom="paragraph">
                        <wp:posOffset>116205</wp:posOffset>
                      </wp:positionV>
                      <wp:extent cx="941070" cy="539750"/>
                      <wp:effectExtent l="0" t="0" r="0" b="0"/>
                      <wp:wrapNone/>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39750"/>
                              </a:xfrm>
                              <a:prstGeom prst="rect">
                                <a:avLst/>
                              </a:prstGeom>
                              <a:noFill/>
                              <a:ln w="9525">
                                <a:noFill/>
                                <a:miter lim="800000"/>
                                <a:headEnd/>
                                <a:tailEnd/>
                              </a:ln>
                            </wps:spPr>
                            <wps:txbx>
                              <w:txbxContent>
                                <w:p w14:paraId="587EFD09" w14:textId="5DEA227C" w:rsidR="007F6C66" w:rsidRPr="00881593" w:rsidRDefault="007F6C66" w:rsidP="00DF0187">
                                  <w:pPr>
                                    <w:rPr>
                                      <w:rFonts w:ascii="Times New Roman" w:hAnsi="Times New Roman"/>
                                    </w:rPr>
                                  </w:pPr>
                                  <w:r>
                                    <w:rPr>
                                      <w:rFonts w:ascii="Times New Roman" w:hAnsi="Times New Roman"/>
                                    </w:rPr>
                                    <w:t>Tik globėjui skirta vieta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34123" id="_x0000_s1031" type="#_x0000_t202" style="position:absolute;left:0;text-align:left;margin-left:162.6pt;margin-top:9.15pt;width:74.1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66DgIAAPkDAAAOAAAAZHJzL2Uyb0RvYy54bWysU9tu2zAMfR+wfxD0vthJ46Ux4hRduw4D&#10;ugvQ7gMUSY6FSaImKbGzrx8lJ1nQvg3zgyCa5CHPIbW6GYwme+mDAtvQ6aSkRFoOQtltQ388P7y7&#10;piREZgXTYGVDDzLQm/XbN6ve1XIGHWghPUEQG+reNbSL0dVFEXgnDQsTcNKiswVvWETTbwvhWY/o&#10;Rhezsnxf9OCF88BlCPj3fnTSdcZvW8njt7YNMhLdUOwt5tPnc5POYr1i9dYz1yl+bIP9QxeGKYtF&#10;z1D3LDKy8+oVlFHcQ4A2TjiYAtpWcZk5IJtp+YLNU8eczFxQnODOMoX/B8u/7r97okRDqytKLDM4&#10;o2c5xFZqQWZJnt6FGqOeHMbF4QMMOOZMNbhH4D8DsXDXMbuVt95D30kmsL1pyiwuUkeckEA2/RcQ&#10;WIbtImSgofUmaYdqEETHMR3Oo8FWCMefy/m0XKCHo6u6Wi6qPLqC1adk50P8JMGQdGmox8lncLZ/&#10;DDE1w+pTSKpl4UFpnaevLemxQDWrcsKFx6iIy6mVaeh1mb5xXRLHj1bk5MiUHu9YQNsj6cRzZByH&#10;zTDKe9JyA+KAKngYdxHfDl468L8p6XEPGxp+7ZiXlOjPFpVcTufztLjZmFeLGRr+0rO59DDLEaqh&#10;kZLxehfzso+Ub1HxVmU10mjGTo4t435lkY5vIS3wpZ2j/r7Y9R8AAAD//wMAUEsDBBQABgAIAAAA&#10;IQCR2P/M3QAAAAoBAAAPAAAAZHJzL2Rvd25yZXYueG1sTI/BTsMwDIbvSLxDZCRuLKHpYJSmEwJx&#10;BTHYJG5Z47UVjVM12VreHnOCo/1/+v25XM++FyccYxfIwPVCgUCqg+uoMfDx/ny1AhGTJWf7QGjg&#10;GyOsq/Oz0hYuTPSGp01qBJdQLKyBNqWhkDLWLXobF2FA4uwQRm8Tj2Mj3WgnLve9zJS6kd52xBda&#10;O+Bji/XX5ugNbF8On7tcvTZPfjlMYVaS/J005vJifrgHkXBOfzD86rM6VOy0D0dyUfQGdLbMGOVg&#10;pUEwkN/qHMSeF0prkFUp/79Q/QAAAP//AwBQSwECLQAUAAYACAAAACEAtoM4kv4AAADhAQAAEwAA&#10;AAAAAAAAAAAAAAAAAAAAW0NvbnRlbnRfVHlwZXNdLnhtbFBLAQItABQABgAIAAAAIQA4/SH/1gAA&#10;AJQBAAALAAAAAAAAAAAAAAAAAC8BAABfcmVscy8ucmVsc1BLAQItABQABgAIAAAAIQDvwZ66DgIA&#10;APkDAAAOAAAAAAAAAAAAAAAAAC4CAABkcnMvZTJvRG9jLnhtbFBLAQItABQABgAIAAAAIQCR2P/M&#10;3QAAAAoBAAAPAAAAAAAAAAAAAAAAAGgEAABkcnMvZG93bnJldi54bWxQSwUGAAAAAAQABADzAAAA&#10;cgUAAAAA&#10;" filled="f" stroked="f">
                      <v:textbox>
                        <w:txbxContent>
                          <w:p w14:paraId="587EFD09" w14:textId="5DEA227C" w:rsidR="007F6C66" w:rsidRPr="00881593" w:rsidRDefault="007F6C66" w:rsidP="00DF0187">
                            <w:pPr>
                              <w:rPr>
                                <w:rFonts w:ascii="Times New Roman" w:hAnsi="Times New Roman"/>
                              </w:rPr>
                            </w:pPr>
                            <w:r>
                              <w:rPr>
                                <w:rFonts w:ascii="Times New Roman" w:hAnsi="Times New Roman"/>
                              </w:rPr>
                              <w:t>Tik globėjui skirta vieta</w:t>
                            </w:r>
                          </w:p>
                        </w:txbxContent>
                      </v:textbox>
                    </v:shape>
                  </w:pict>
                </mc:Fallback>
              </mc:AlternateContent>
            </w:r>
            <w:r w:rsidR="00DF0187" w:rsidRPr="00881593">
              <w:rPr>
                <w:noProof/>
                <w:highlight w:val="lightGray"/>
                <w:lang w:val="lt-LT" w:eastAsia="lt-LT"/>
              </w:rPr>
              <w:drawing>
                <wp:inline distT="0" distB="0" distL="0" distR="0" wp14:anchorId="23975D7F" wp14:editId="00EA8D50">
                  <wp:extent cx="1463040" cy="2242061"/>
                  <wp:effectExtent l="0" t="0" r="3810" b="635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61006" cy="2238944"/>
                          </a:xfrm>
                          <a:prstGeom prst="rect">
                            <a:avLst/>
                          </a:prstGeom>
                        </pic:spPr>
                      </pic:pic>
                    </a:graphicData>
                  </a:graphic>
                </wp:inline>
              </w:drawing>
            </w:r>
            <w:r w:rsidR="00DF0187" w:rsidRPr="00881593">
              <w:rPr>
                <w:rFonts w:ascii="Times New Roman" w:hAnsi="Times New Roman" w:cs="Times New Roman"/>
                <w:b/>
                <w:szCs w:val="24"/>
                <w:highlight w:val="lightGray"/>
                <w:lang w:val="lt-LT"/>
              </w:rPr>
              <w:tab/>
            </w:r>
            <w:r w:rsidR="00DF0187" w:rsidRPr="00881593">
              <w:rPr>
                <w:noProof/>
                <w:highlight w:val="lightGray"/>
                <w:lang w:val="lt-LT" w:eastAsia="lt-LT"/>
              </w:rPr>
              <w:drawing>
                <wp:inline distT="0" distB="0" distL="0" distR="0" wp14:anchorId="413BD4B5" wp14:editId="2F5C08C2">
                  <wp:extent cx="1552807" cy="2267712"/>
                  <wp:effectExtent l="0" t="0" r="9525"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552931" cy="2267894"/>
                          </a:xfrm>
                          <a:prstGeom prst="rect">
                            <a:avLst/>
                          </a:prstGeom>
                        </pic:spPr>
                      </pic:pic>
                    </a:graphicData>
                  </a:graphic>
                </wp:inline>
              </w:drawing>
            </w:r>
          </w:p>
          <w:p w14:paraId="72A6EE58" w14:textId="2F3C8AB8" w:rsidR="00DF0187" w:rsidRPr="00CA0C24" w:rsidRDefault="00DF0187" w:rsidP="001F1DEE">
            <w:pPr>
              <w:pStyle w:val="BodyText-2"/>
              <w:jc w:val="center"/>
              <w:rPr>
                <w:rFonts w:ascii="Times New Roman" w:hAnsi="Times New Roman"/>
                <w:b/>
                <w:highlight w:val="lightGray"/>
                <w:lang w:val="lt-LT"/>
              </w:rPr>
            </w:pPr>
            <w:r w:rsidRPr="00881593">
              <w:rPr>
                <w:rFonts w:ascii="Times New Roman" w:hAnsi="Times New Roman" w:cs="Times New Roman"/>
                <w:b/>
                <w:highlight w:val="lightGray"/>
                <w:lang w:val="lt-LT"/>
              </w:rPr>
              <w:t>E</w:t>
            </w:r>
            <w:r w:rsidR="003B5419">
              <w:rPr>
                <w:rFonts w:ascii="Times New Roman" w:hAnsi="Times New Roman" w:cs="Times New Roman"/>
                <w:b/>
                <w:highlight w:val="lightGray"/>
                <w:lang w:val="lt-LT"/>
              </w:rPr>
              <w:t> pav.</w:t>
            </w:r>
          </w:p>
          <w:p w14:paraId="0912970A" w14:textId="77777777" w:rsidR="00DF0187" w:rsidRPr="00CA0C24" w:rsidRDefault="00DF0187" w:rsidP="001F1DEE">
            <w:pPr>
              <w:pStyle w:val="BodyText-2"/>
              <w:rPr>
                <w:rFonts w:ascii="Times New Roman" w:hAnsi="Times New Roman" w:cs="Times New Roman"/>
                <w:b/>
                <w:szCs w:val="24"/>
                <w:highlight w:val="lightGray"/>
                <w:lang w:val="lt-LT"/>
              </w:rPr>
            </w:pPr>
          </w:p>
          <w:p w14:paraId="293911DB" w14:textId="77777777" w:rsidR="00DF0187" w:rsidRPr="00CA0C24" w:rsidRDefault="00DF0187" w:rsidP="001F1DEE">
            <w:pPr>
              <w:pStyle w:val="BodyText-2"/>
              <w:rPr>
                <w:rFonts w:ascii="Times New Roman" w:hAnsi="Times New Roman" w:cs="Times New Roman"/>
                <w:b/>
                <w:szCs w:val="24"/>
                <w:highlight w:val="lightGray"/>
                <w:lang w:val="lt-LT"/>
              </w:rPr>
            </w:pPr>
          </w:p>
        </w:tc>
      </w:tr>
      <w:tr w:rsidR="00DF0187" w:rsidRPr="00DF0187" w14:paraId="7D8139AC" w14:textId="77777777" w:rsidTr="001F1DEE">
        <w:tc>
          <w:tcPr>
            <w:tcW w:w="4605" w:type="dxa"/>
          </w:tcPr>
          <w:p w14:paraId="6FAFFB64" w14:textId="1A921AE2" w:rsidR="00DF0187" w:rsidRPr="00CA0C24" w:rsidRDefault="00DF0187" w:rsidP="001F1DEE">
            <w:pPr>
              <w:pStyle w:val="BodyText-2"/>
              <w:rPr>
                <w:rFonts w:ascii="Times New Roman" w:hAnsi="Times New Roman" w:cs="Times New Roman"/>
                <w:b/>
                <w:szCs w:val="24"/>
                <w:highlight w:val="lightGray"/>
                <w:lang w:val="lt-LT"/>
              </w:rPr>
            </w:pPr>
            <w:r w:rsidRPr="00CA0C24">
              <w:rPr>
                <w:rFonts w:ascii="Times New Roman" w:hAnsi="Times New Roman" w:cs="Times New Roman"/>
                <w:b/>
                <w:szCs w:val="24"/>
                <w:highlight w:val="lightGray"/>
                <w:lang w:val="lt-LT"/>
              </w:rPr>
              <w:lastRenderedPageBreak/>
              <w:t xml:space="preserve">4. </w:t>
            </w:r>
            <w:r w:rsidR="003B5419">
              <w:rPr>
                <w:rFonts w:ascii="Times New Roman" w:hAnsi="Times New Roman" w:cs="Times New Roman"/>
                <w:b/>
                <w:szCs w:val="24"/>
                <w:highlight w:val="lightGray"/>
                <w:lang w:val="lt-LT"/>
              </w:rPr>
              <w:t>Nuvalykite injekcijos vietą</w:t>
            </w:r>
            <w:r w:rsidRPr="00CA0C24">
              <w:rPr>
                <w:rFonts w:ascii="Times New Roman" w:hAnsi="Times New Roman" w:cs="Times New Roman"/>
                <w:b/>
                <w:szCs w:val="24"/>
                <w:highlight w:val="lightGray"/>
                <w:lang w:val="lt-LT"/>
              </w:rPr>
              <w:t xml:space="preserve"> (F</w:t>
            </w:r>
            <w:r w:rsidR="003B5419">
              <w:rPr>
                <w:rFonts w:ascii="Times New Roman" w:hAnsi="Times New Roman" w:cs="Times New Roman"/>
                <w:b/>
                <w:szCs w:val="24"/>
                <w:highlight w:val="lightGray"/>
                <w:lang w:val="lt-LT"/>
              </w:rPr>
              <w:t> pav.</w:t>
            </w:r>
            <w:r w:rsidRPr="00CA0C24">
              <w:rPr>
                <w:rFonts w:ascii="Times New Roman" w:hAnsi="Times New Roman" w:cs="Times New Roman"/>
                <w:b/>
                <w:szCs w:val="24"/>
                <w:highlight w:val="lightGray"/>
                <w:lang w:val="lt-LT"/>
              </w:rPr>
              <w:t>)</w:t>
            </w:r>
          </w:p>
          <w:p w14:paraId="4D4C0C49" w14:textId="538F76D5" w:rsidR="00DF0187" w:rsidRPr="00CA0C24" w:rsidRDefault="002F794D"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Injekcijos vietą</w:t>
            </w:r>
            <w:r w:rsidR="008F298C">
              <w:rPr>
                <w:rFonts w:ascii="Times New Roman" w:hAnsi="Times New Roman" w:cs="Times New Roman"/>
                <w:highlight w:val="lightGray"/>
                <w:lang w:val="lt-LT"/>
              </w:rPr>
              <w:t xml:space="preserve"> nuvalykite</w:t>
            </w:r>
            <w:r>
              <w:rPr>
                <w:rFonts w:ascii="Times New Roman" w:hAnsi="Times New Roman" w:cs="Times New Roman"/>
                <w:highlight w:val="lightGray"/>
                <w:lang w:val="lt-LT"/>
              </w:rPr>
              <w:t xml:space="preserve"> dezinfekuo</w:t>
            </w:r>
            <w:r w:rsidR="008F298C">
              <w:rPr>
                <w:rFonts w:ascii="Times New Roman" w:hAnsi="Times New Roman" w:cs="Times New Roman"/>
                <w:highlight w:val="lightGray"/>
                <w:lang w:val="lt-LT"/>
              </w:rPr>
              <w:t>jančiu</w:t>
            </w:r>
            <w:r>
              <w:rPr>
                <w:rFonts w:ascii="Times New Roman" w:hAnsi="Times New Roman" w:cs="Times New Roman"/>
                <w:highlight w:val="lightGray"/>
                <w:lang w:val="lt-LT"/>
              </w:rPr>
              <w:t xml:space="preserve"> alkoholiu</w:t>
            </w:r>
            <w:r w:rsidR="008F298C">
              <w:rPr>
                <w:rFonts w:ascii="Times New Roman" w:hAnsi="Times New Roman" w:cs="Times New Roman"/>
                <w:highlight w:val="lightGray"/>
                <w:lang w:val="lt-LT"/>
              </w:rPr>
              <w:t xml:space="preserve"> suvilgytu tamponu</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jei neturite, galite nuplauti vandeniu su muilu</w:t>
            </w:r>
            <w:r w:rsidR="00DF0187" w:rsidRPr="00CA0C24">
              <w:rPr>
                <w:rFonts w:ascii="Times New Roman" w:hAnsi="Times New Roman" w:cs="Times New Roman"/>
                <w:highlight w:val="lightGray"/>
                <w:lang w:val="lt-LT"/>
              </w:rPr>
              <w:t xml:space="preserve">. </w:t>
            </w:r>
          </w:p>
          <w:p w14:paraId="79802827" w14:textId="571CEF23" w:rsidR="00DF0187" w:rsidRPr="00CA0C24" w:rsidRDefault="002F794D"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Leiskite odai savaime nudžiūti</w:t>
            </w:r>
            <w:r w:rsidR="00DF0187" w:rsidRPr="00CA0C24">
              <w:rPr>
                <w:rFonts w:ascii="Times New Roman" w:hAnsi="Times New Roman" w:cs="Times New Roman"/>
                <w:highlight w:val="lightGray"/>
                <w:lang w:val="lt-LT"/>
              </w:rPr>
              <w:t>.</w:t>
            </w:r>
          </w:p>
          <w:p w14:paraId="449165FD" w14:textId="77777777" w:rsidR="00DF0187" w:rsidRPr="00CA0C24" w:rsidRDefault="00DF0187" w:rsidP="001F1DEE">
            <w:pPr>
              <w:pStyle w:val="BodyText-2"/>
              <w:rPr>
                <w:rFonts w:ascii="Times New Roman" w:hAnsi="Times New Roman" w:cs="Times New Roman"/>
                <w:highlight w:val="lightGray"/>
                <w:lang w:val="lt-LT"/>
              </w:rPr>
            </w:pPr>
          </w:p>
          <w:p w14:paraId="190284A3" w14:textId="34B92B78" w:rsidR="00DF0187" w:rsidRPr="00CA0C24" w:rsidRDefault="002F794D"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ant švarios srities pūsti oro ventiliatoriumi ar džiovintuvu.</w:t>
            </w:r>
          </w:p>
          <w:p w14:paraId="10A72002" w14:textId="146CAB6C" w:rsidR="00DF0187" w:rsidRPr="00CA0C24" w:rsidRDefault="002F794D" w:rsidP="001F1DEE">
            <w:pPr>
              <w:pStyle w:val="BodyText-2"/>
              <w:rPr>
                <w:rFonts w:ascii="Times New Roman" w:hAnsi="Times New Roman"/>
                <w:b/>
                <w:highlight w:val="lightGray"/>
                <w:lang w:val="lt-LT"/>
              </w:rPr>
            </w:pPr>
            <w:r>
              <w:rPr>
                <w:rFonts w:ascii="Times New Roman" w:hAnsi="Times New Roman" w:cs="Times New Roman"/>
                <w:b/>
                <w:highlight w:val="lightGray"/>
                <w:lang w:val="lt-LT"/>
              </w:rPr>
              <w:t>Negalima</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injekcijos vietos vėl liesti</w:t>
            </w:r>
            <w:r w:rsidR="00863536">
              <w:rPr>
                <w:rFonts w:ascii="Times New Roman" w:hAnsi="Times New Roman" w:cs="Times New Roman"/>
                <w:highlight w:val="lightGray"/>
                <w:lang w:val="lt-LT"/>
              </w:rPr>
              <w:t xml:space="preserve"> tol</w:t>
            </w:r>
            <w:r>
              <w:rPr>
                <w:rFonts w:ascii="Times New Roman" w:hAnsi="Times New Roman" w:cs="Times New Roman"/>
                <w:highlight w:val="lightGray"/>
                <w:lang w:val="lt-LT"/>
              </w:rPr>
              <w:t>, kol nebus užbaigta injekcija</w:t>
            </w:r>
            <w:r w:rsidR="00DF0187" w:rsidRPr="00CA0C24">
              <w:rPr>
                <w:rFonts w:ascii="Times New Roman" w:hAnsi="Times New Roman" w:cs="Times New Roman"/>
                <w:highlight w:val="lightGray"/>
                <w:lang w:val="lt-LT"/>
              </w:rPr>
              <w:t>.</w:t>
            </w:r>
          </w:p>
        </w:tc>
        <w:tc>
          <w:tcPr>
            <w:tcW w:w="4605" w:type="dxa"/>
          </w:tcPr>
          <w:p w14:paraId="7683A871" w14:textId="77777777" w:rsidR="00DF0187" w:rsidRPr="00CA0C24" w:rsidRDefault="00DF0187" w:rsidP="001F1DEE">
            <w:pPr>
              <w:pStyle w:val="BodyText-2"/>
              <w:jc w:val="center"/>
              <w:rPr>
                <w:rFonts w:ascii="Times New Roman" w:hAnsi="Times New Roman" w:cs="Times New Roman"/>
                <w:b/>
                <w:szCs w:val="24"/>
                <w:highlight w:val="lightGray"/>
                <w:lang w:val="lt-LT"/>
              </w:rPr>
            </w:pPr>
            <w:r w:rsidRPr="00CA0C24">
              <w:rPr>
                <w:noProof/>
                <w:highlight w:val="lightGray"/>
                <w:lang w:val="lt-LT" w:eastAsia="lt-LT"/>
              </w:rPr>
              <w:drawing>
                <wp:inline distT="0" distB="0" distL="0" distR="0" wp14:anchorId="78C8DA15" wp14:editId="4C634F24">
                  <wp:extent cx="1887321" cy="1900247"/>
                  <wp:effectExtent l="19050" t="19050" r="17780" b="2413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888356" cy="1901289"/>
                          </a:xfrm>
                          <a:prstGeom prst="rect">
                            <a:avLst/>
                          </a:prstGeom>
                          <a:ln>
                            <a:solidFill>
                              <a:srgbClr val="000000"/>
                            </a:solidFill>
                          </a:ln>
                        </pic:spPr>
                      </pic:pic>
                    </a:graphicData>
                  </a:graphic>
                </wp:inline>
              </w:drawing>
            </w:r>
          </w:p>
          <w:p w14:paraId="33E1EE56" w14:textId="2753E30B" w:rsidR="00DF0187" w:rsidRPr="00CA0C24" w:rsidRDefault="00DF0187" w:rsidP="001F1DEE">
            <w:pPr>
              <w:pStyle w:val="BodyText-2"/>
              <w:jc w:val="center"/>
              <w:rPr>
                <w:rFonts w:ascii="Times New Roman" w:hAnsi="Times New Roman"/>
                <w:highlight w:val="lightGray"/>
                <w:lang w:val="lt-LT"/>
              </w:rPr>
            </w:pPr>
            <w:r w:rsidRPr="00CA0C24">
              <w:rPr>
                <w:rFonts w:ascii="Times New Roman" w:hAnsi="Times New Roman" w:cs="Times New Roman"/>
                <w:b/>
                <w:highlight w:val="lightGray"/>
                <w:lang w:val="lt-LT"/>
              </w:rPr>
              <w:t>F</w:t>
            </w:r>
            <w:r w:rsidR="002F794D">
              <w:rPr>
                <w:rFonts w:ascii="Times New Roman" w:hAnsi="Times New Roman" w:cs="Times New Roman"/>
                <w:b/>
                <w:highlight w:val="lightGray"/>
                <w:lang w:val="lt-LT"/>
              </w:rPr>
              <w:t> pav.</w:t>
            </w:r>
          </w:p>
        </w:tc>
      </w:tr>
      <w:tr w:rsidR="00DF0187" w:rsidRPr="00DF0187" w14:paraId="30DB8FE4" w14:textId="77777777" w:rsidTr="001F1DEE">
        <w:tc>
          <w:tcPr>
            <w:tcW w:w="9210" w:type="dxa"/>
            <w:gridSpan w:val="2"/>
            <w:vAlign w:val="center"/>
          </w:tcPr>
          <w:p w14:paraId="18351807" w14:textId="77777777" w:rsidR="00F21AB5" w:rsidRDefault="00F21AB5" w:rsidP="001F1DEE">
            <w:pPr>
              <w:pStyle w:val="BodyText-2"/>
              <w:jc w:val="center"/>
              <w:rPr>
                <w:rFonts w:ascii="Times New Roman" w:hAnsi="Times New Roman" w:cs="Times New Roman"/>
                <w:b/>
                <w:sz w:val="24"/>
                <w:szCs w:val="36"/>
                <w:highlight w:val="lightGray"/>
                <w:lang w:val="lt-LT"/>
              </w:rPr>
            </w:pPr>
          </w:p>
          <w:p w14:paraId="618E72EB" w14:textId="41D15EF8" w:rsidR="00DF0187" w:rsidRPr="00CA0C24" w:rsidRDefault="002F794D" w:rsidP="001F1DEE">
            <w:pPr>
              <w:pStyle w:val="BodyText-2"/>
              <w:jc w:val="center"/>
              <w:rPr>
                <w:rFonts w:ascii="Times New Roman" w:hAnsi="Times New Roman" w:cs="Times New Roman"/>
                <w:b/>
                <w:highlight w:val="lightGray"/>
                <w:lang w:val="lt-LT"/>
              </w:rPr>
            </w:pPr>
            <w:r>
              <w:rPr>
                <w:rFonts w:ascii="Times New Roman" w:hAnsi="Times New Roman" w:cs="Times New Roman"/>
                <w:b/>
                <w:sz w:val="24"/>
                <w:szCs w:val="36"/>
                <w:highlight w:val="lightGray"/>
                <w:lang w:val="lt-LT"/>
              </w:rPr>
              <w:t>Su</w:t>
            </w:r>
            <w:r w:rsidR="008F298C">
              <w:rPr>
                <w:rFonts w:ascii="Times New Roman" w:hAnsi="Times New Roman" w:cs="Times New Roman"/>
                <w:b/>
                <w:sz w:val="24"/>
                <w:szCs w:val="36"/>
                <w:highlight w:val="lightGray"/>
                <w:lang w:val="lt-LT"/>
              </w:rPr>
              <w:t>si</w:t>
            </w:r>
            <w:r w:rsidR="00D94178">
              <w:rPr>
                <w:rFonts w:ascii="Times New Roman" w:hAnsi="Times New Roman" w:cs="Times New Roman"/>
                <w:b/>
                <w:sz w:val="24"/>
                <w:szCs w:val="36"/>
                <w:highlight w:val="lightGray"/>
                <w:lang w:val="lt-LT"/>
              </w:rPr>
              <w:t>leiskite</w:t>
            </w:r>
            <w:r>
              <w:rPr>
                <w:rFonts w:ascii="Times New Roman" w:hAnsi="Times New Roman" w:cs="Times New Roman"/>
                <w:b/>
                <w:sz w:val="24"/>
                <w:szCs w:val="36"/>
                <w:highlight w:val="lightGray"/>
                <w:lang w:val="lt-LT"/>
              </w:rPr>
              <w:t xml:space="preserve"> Jums skirtą dozę</w:t>
            </w:r>
          </w:p>
        </w:tc>
      </w:tr>
      <w:tr w:rsidR="00DF0187" w:rsidRPr="00DF0187" w14:paraId="60A98E70" w14:textId="77777777" w:rsidTr="001F1DEE">
        <w:tc>
          <w:tcPr>
            <w:tcW w:w="4605" w:type="dxa"/>
          </w:tcPr>
          <w:p w14:paraId="722BF498" w14:textId="08A598B8" w:rsidR="00DF0187" w:rsidRPr="00CA0C24" w:rsidRDefault="00DF0187" w:rsidP="001F1DEE">
            <w:pPr>
              <w:pStyle w:val="BodyText-2"/>
              <w:rPr>
                <w:rFonts w:ascii="Times New Roman" w:hAnsi="Times New Roman" w:cs="Times New Roman"/>
                <w:b/>
                <w:szCs w:val="24"/>
                <w:highlight w:val="lightGray"/>
                <w:lang w:val="lt-LT"/>
              </w:rPr>
            </w:pPr>
            <w:r w:rsidRPr="00CA0C24">
              <w:rPr>
                <w:rFonts w:ascii="Times New Roman" w:hAnsi="Times New Roman" w:cs="Times New Roman"/>
                <w:b/>
                <w:szCs w:val="24"/>
                <w:highlight w:val="lightGray"/>
                <w:lang w:val="lt-LT"/>
              </w:rPr>
              <w:t xml:space="preserve">5. </w:t>
            </w:r>
            <w:r w:rsidR="002F794D">
              <w:rPr>
                <w:rFonts w:ascii="Times New Roman" w:hAnsi="Times New Roman" w:cs="Times New Roman"/>
                <w:b/>
                <w:szCs w:val="24"/>
                <w:highlight w:val="lightGray"/>
                <w:lang w:val="lt-LT"/>
              </w:rPr>
              <w:t>Nuimkite dangtelį</w:t>
            </w:r>
            <w:r w:rsidRPr="00CA0C24">
              <w:rPr>
                <w:rFonts w:ascii="Times New Roman" w:hAnsi="Times New Roman" w:cs="Times New Roman"/>
                <w:b/>
                <w:szCs w:val="24"/>
                <w:highlight w:val="lightGray"/>
                <w:lang w:val="lt-LT"/>
              </w:rPr>
              <w:t xml:space="preserve"> (G</w:t>
            </w:r>
            <w:r w:rsidR="002F794D">
              <w:rPr>
                <w:rFonts w:ascii="Times New Roman" w:hAnsi="Times New Roman" w:cs="Times New Roman"/>
                <w:b/>
                <w:szCs w:val="24"/>
                <w:highlight w:val="lightGray"/>
                <w:lang w:val="lt-LT"/>
              </w:rPr>
              <w:t> pav.</w:t>
            </w:r>
            <w:r w:rsidRPr="00CA0C24">
              <w:rPr>
                <w:rFonts w:ascii="Times New Roman" w:hAnsi="Times New Roman" w:cs="Times New Roman"/>
                <w:b/>
                <w:szCs w:val="24"/>
                <w:highlight w:val="lightGray"/>
                <w:lang w:val="lt-LT"/>
              </w:rPr>
              <w:t>)</w:t>
            </w:r>
          </w:p>
          <w:p w14:paraId="1B535219" w14:textId="33FBE5FE" w:rsidR="00DF0187" w:rsidRPr="00CA0C24" w:rsidRDefault="002F794D" w:rsidP="001F1DEE">
            <w:pPr>
              <w:pStyle w:val="BodyText-2"/>
              <w:rPr>
                <w:rFonts w:ascii="Times New Roman" w:hAnsi="Times New Roman" w:cs="Times New Roman"/>
                <w:highlight w:val="lightGray"/>
                <w:lang w:val="lt-LT"/>
              </w:rPr>
            </w:pPr>
            <w:bookmarkStart w:id="4" w:name="_Hlk137744567"/>
            <w:r>
              <w:rPr>
                <w:rFonts w:ascii="Times New Roman" w:hAnsi="Times New Roman" w:cs="Times New Roman"/>
                <w:highlight w:val="lightGray"/>
                <w:lang w:val="lt-LT"/>
              </w:rPr>
              <w:t xml:space="preserve">Apsauginį dangtelį nuimkite tik tada, kai </w:t>
            </w:r>
            <w:r w:rsidR="00664F2C">
              <w:rPr>
                <w:rFonts w:ascii="Times New Roman" w:hAnsi="Times New Roman" w:cs="Times New Roman"/>
                <w:highlight w:val="lightGray"/>
                <w:lang w:val="lt-LT"/>
              </w:rPr>
              <w:t>būsite</w:t>
            </w:r>
            <w:r>
              <w:rPr>
                <w:rFonts w:ascii="Times New Roman" w:hAnsi="Times New Roman" w:cs="Times New Roman"/>
                <w:highlight w:val="lightGray"/>
                <w:lang w:val="lt-LT"/>
              </w:rPr>
              <w:t xml:space="preserve"> </w:t>
            </w:r>
            <w:r w:rsidR="00664F2C">
              <w:rPr>
                <w:rFonts w:ascii="Times New Roman" w:hAnsi="Times New Roman" w:cs="Times New Roman"/>
                <w:highlight w:val="lightGray"/>
                <w:lang w:val="lt-LT"/>
              </w:rPr>
              <w:t>pasiruošę atlikti injekciją</w:t>
            </w:r>
            <w:bookmarkEnd w:id="4"/>
            <w:r w:rsidR="00DF0187" w:rsidRPr="00CA0C24">
              <w:rPr>
                <w:rFonts w:ascii="Times New Roman" w:hAnsi="Times New Roman" w:cs="Times New Roman"/>
                <w:highlight w:val="lightGray"/>
                <w:lang w:val="lt-LT"/>
              </w:rPr>
              <w:t>.</w:t>
            </w:r>
          </w:p>
          <w:p w14:paraId="66814BB1" w14:textId="77777777" w:rsidR="00DF0187" w:rsidRPr="00CA0C24" w:rsidRDefault="00DF0187" w:rsidP="001F1DEE">
            <w:pPr>
              <w:pStyle w:val="BodyText-2"/>
              <w:rPr>
                <w:rFonts w:ascii="Times New Roman" w:hAnsi="Times New Roman" w:cs="Times New Roman"/>
                <w:highlight w:val="lightGray"/>
                <w:lang w:val="lt-LT"/>
              </w:rPr>
            </w:pPr>
          </w:p>
          <w:p w14:paraId="0941B180" w14:textId="060E5033" w:rsidR="00DF0187" w:rsidRPr="00CA0C24" w:rsidRDefault="00664F2C" w:rsidP="001F1DEE">
            <w:pPr>
              <w:pStyle w:val="BodyText-2"/>
              <w:rPr>
                <w:rFonts w:ascii="Times New Roman" w:hAnsi="Times New Roman" w:cs="Times New Roman"/>
                <w:highlight w:val="lightGray"/>
                <w:lang w:val="lt-LT"/>
              </w:rPr>
            </w:pPr>
            <w:r>
              <w:rPr>
                <w:rFonts w:ascii="Times New Roman" w:hAnsi="Times New Roman" w:cs="Times New Roman"/>
                <w:bCs w:val="0"/>
                <w:highlight w:val="lightGray"/>
                <w:lang w:val="lt-LT"/>
              </w:rPr>
              <w:t xml:space="preserve">Kai dangtelis nuimtas, </w:t>
            </w:r>
            <w:r>
              <w:rPr>
                <w:rFonts w:ascii="Times New Roman" w:hAnsi="Times New Roman" w:cs="Times New Roman"/>
                <w:b/>
                <w:highlight w:val="lightGray"/>
                <w:lang w:val="lt-LT"/>
              </w:rPr>
              <w:t>negalima</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jo dėti </w:t>
            </w:r>
            <w:r w:rsidR="005F7594">
              <w:rPr>
                <w:rFonts w:ascii="Times New Roman" w:hAnsi="Times New Roman" w:cs="Times New Roman"/>
                <w:highlight w:val="lightGray"/>
                <w:lang w:val="lt-LT"/>
              </w:rPr>
              <w:t xml:space="preserve">atgal </w:t>
            </w:r>
            <w:r>
              <w:rPr>
                <w:rFonts w:ascii="Times New Roman" w:hAnsi="Times New Roman" w:cs="Times New Roman"/>
                <w:highlight w:val="lightGray"/>
                <w:lang w:val="lt-LT"/>
              </w:rPr>
              <w:t>ant švirkštiklio</w:t>
            </w:r>
            <w:r w:rsidR="00DF0187" w:rsidRPr="00CA0C24">
              <w:rPr>
                <w:rFonts w:ascii="Times New Roman" w:hAnsi="Times New Roman" w:cs="Times New Roman"/>
                <w:highlight w:val="lightGray"/>
                <w:lang w:val="lt-LT"/>
              </w:rPr>
              <w:t>.</w:t>
            </w:r>
          </w:p>
          <w:p w14:paraId="38433A11" w14:textId="77777777" w:rsidR="00DF0187" w:rsidRPr="00CA0C24" w:rsidRDefault="00DF0187" w:rsidP="001F1DEE">
            <w:pPr>
              <w:pStyle w:val="BodyText-2"/>
              <w:rPr>
                <w:rFonts w:ascii="Times New Roman" w:hAnsi="Times New Roman" w:cs="Times New Roman"/>
                <w:highlight w:val="lightGray"/>
                <w:lang w:val="lt-LT"/>
              </w:rPr>
            </w:pPr>
          </w:p>
          <w:p w14:paraId="06176B5B" w14:textId="0D17CE57" w:rsidR="00DF0187" w:rsidRPr="00CA0C24" w:rsidRDefault="00664F2C"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Laikydami švirkštiklį dangtelio galu į viršų, tvirtai nutraukite dangtelį tiesia kryptimi</w:t>
            </w:r>
            <w:r w:rsidR="00DF0187" w:rsidRPr="00CA0C24">
              <w:rPr>
                <w:rFonts w:ascii="Times New Roman" w:hAnsi="Times New Roman" w:cs="Times New Roman"/>
                <w:highlight w:val="lightGray"/>
                <w:lang w:val="lt-LT"/>
              </w:rPr>
              <w:t xml:space="preserve">. </w:t>
            </w:r>
          </w:p>
          <w:p w14:paraId="4B7E38FB" w14:textId="4D84F691" w:rsidR="00DF0187" w:rsidRPr="00CA0C24" w:rsidRDefault="00664F2C" w:rsidP="001F1DEE">
            <w:pPr>
              <w:pStyle w:val="BodyText-2"/>
              <w:ind w:left="567"/>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dangtelio lenkti ar sukti jį traukiant</w:t>
            </w:r>
            <w:r w:rsidR="00DF0187" w:rsidRPr="00CA0C24">
              <w:rPr>
                <w:rFonts w:ascii="Times New Roman" w:hAnsi="Times New Roman" w:cs="Times New Roman"/>
                <w:highlight w:val="lightGray"/>
                <w:lang w:val="lt-LT"/>
              </w:rPr>
              <w:t>.</w:t>
            </w:r>
          </w:p>
          <w:p w14:paraId="445CD47E" w14:textId="6CE4C613" w:rsidR="00DF0187" w:rsidRPr="00CA0C24" w:rsidRDefault="00664F2C"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Dangtelį iš</w:t>
            </w:r>
            <w:r w:rsidR="00687D24">
              <w:rPr>
                <w:rFonts w:ascii="Times New Roman" w:hAnsi="Times New Roman" w:cs="Times New Roman"/>
                <w:highlight w:val="lightGray"/>
                <w:lang w:val="lt-LT"/>
              </w:rPr>
              <w:t xml:space="preserve"> </w:t>
            </w:r>
            <w:r>
              <w:rPr>
                <w:rFonts w:ascii="Times New Roman" w:hAnsi="Times New Roman" w:cs="Times New Roman"/>
                <w:highlight w:val="lightGray"/>
                <w:lang w:val="lt-LT"/>
              </w:rPr>
              <w:t>kart</w:t>
            </w:r>
            <w:r w:rsidR="00687D24">
              <w:rPr>
                <w:rFonts w:ascii="Times New Roman" w:hAnsi="Times New Roman" w:cs="Times New Roman"/>
                <w:highlight w:val="lightGray"/>
                <w:lang w:val="lt-LT"/>
              </w:rPr>
              <w:t>o</w:t>
            </w:r>
            <w:r>
              <w:rPr>
                <w:rFonts w:ascii="Times New Roman" w:hAnsi="Times New Roman" w:cs="Times New Roman"/>
                <w:highlight w:val="lightGray"/>
                <w:lang w:val="lt-LT"/>
              </w:rPr>
              <w:t xml:space="preserve"> išmeskite</w:t>
            </w:r>
            <w:r w:rsidR="00DF0187" w:rsidRPr="00CA0C24">
              <w:rPr>
                <w:rFonts w:ascii="Times New Roman" w:hAnsi="Times New Roman" w:cs="Times New Roman"/>
                <w:highlight w:val="lightGray"/>
                <w:lang w:val="lt-LT"/>
              </w:rPr>
              <w:t>.</w:t>
            </w:r>
          </w:p>
          <w:p w14:paraId="3850C169" w14:textId="0750FB09" w:rsidR="00DF0187" w:rsidRPr="00CA0C24" w:rsidRDefault="00664F2C"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Galite pastebėti smulkių vaisto lašelių</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Tai normalu</w:t>
            </w:r>
            <w:r w:rsidR="00DF0187" w:rsidRPr="00CA0C24">
              <w:rPr>
                <w:rFonts w:ascii="Times New Roman" w:hAnsi="Times New Roman" w:cs="Times New Roman"/>
                <w:highlight w:val="lightGray"/>
                <w:lang w:val="lt-LT"/>
              </w:rPr>
              <w:t>.</w:t>
            </w:r>
          </w:p>
          <w:p w14:paraId="0D18B89B" w14:textId="4C2FF2D2" w:rsidR="00DF0187" w:rsidRPr="00CA0C24" w:rsidRDefault="00DD65E3" w:rsidP="00741EA8">
            <w:pPr>
              <w:pStyle w:val="BodyText-2"/>
              <w:numPr>
                <w:ilvl w:val="0"/>
                <w:numId w:val="34"/>
              </w:numPr>
              <w:ind w:left="596" w:hanging="425"/>
              <w:rPr>
                <w:rFonts w:ascii="Times New Roman" w:hAnsi="Times New Roman" w:cs="Times New Roman"/>
                <w:highlight w:val="lightGray"/>
                <w:lang w:val="lt-LT"/>
              </w:rPr>
            </w:pPr>
            <w:r>
              <w:rPr>
                <w:rFonts w:ascii="Times New Roman" w:hAnsi="Times New Roman" w:cs="Times New Roman"/>
                <w:highlight w:val="lightGray"/>
                <w:lang w:val="lt-LT"/>
              </w:rPr>
              <w:t>K</w:t>
            </w:r>
            <w:r w:rsidR="001C26D1">
              <w:rPr>
                <w:rFonts w:ascii="Times New Roman" w:hAnsi="Times New Roman" w:cs="Times New Roman"/>
                <w:highlight w:val="lightGray"/>
                <w:lang w:val="lt-LT"/>
              </w:rPr>
              <w:t>ai tik nuimsite dangtelį</w:t>
            </w:r>
            <w:r>
              <w:rPr>
                <w:rFonts w:ascii="Times New Roman" w:hAnsi="Times New Roman" w:cs="Times New Roman"/>
                <w:highlight w:val="lightGray"/>
                <w:lang w:val="lt-LT"/>
              </w:rPr>
              <w:t>, tuoj pat atlikite injekciją</w:t>
            </w:r>
            <w:r w:rsidR="00DF0187" w:rsidRPr="00CA0C24">
              <w:rPr>
                <w:rFonts w:ascii="Times New Roman" w:hAnsi="Times New Roman" w:cs="Times New Roman"/>
                <w:highlight w:val="lightGray"/>
                <w:lang w:val="lt-LT"/>
              </w:rPr>
              <w:t>.</w:t>
            </w:r>
          </w:p>
          <w:p w14:paraId="086ED586" w14:textId="77777777" w:rsidR="00DF0187" w:rsidRPr="00CA0C24" w:rsidRDefault="00DF0187" w:rsidP="001F1DEE">
            <w:pPr>
              <w:pStyle w:val="BodyText-2"/>
              <w:rPr>
                <w:rFonts w:ascii="Times New Roman" w:hAnsi="Times New Roman" w:cs="Times New Roman"/>
                <w:highlight w:val="lightGray"/>
                <w:lang w:val="lt-LT"/>
              </w:rPr>
            </w:pPr>
          </w:p>
          <w:p w14:paraId="1F022689" w14:textId="3474129D" w:rsidR="00DF0187" w:rsidRPr="00DA5F08" w:rsidRDefault="00DD65E3"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pirštais liesti mėlyno adatos gaubtelio</w:t>
            </w:r>
            <w:r w:rsidR="00DF0187"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Liečiant mėlyną adatos gaubtelį</w:t>
            </w:r>
            <w:r w:rsidR="00687D24">
              <w:rPr>
                <w:rFonts w:ascii="Times New Roman" w:hAnsi="Times New Roman" w:cs="Times New Roman"/>
                <w:highlight w:val="lightGray"/>
                <w:lang w:val="lt-LT"/>
              </w:rPr>
              <w:t>,</w:t>
            </w:r>
            <w:r>
              <w:rPr>
                <w:rFonts w:ascii="Times New Roman" w:hAnsi="Times New Roman" w:cs="Times New Roman"/>
                <w:highlight w:val="lightGray"/>
                <w:lang w:val="lt-LT"/>
              </w:rPr>
              <w:t xml:space="preserve"> galima netyčia pradėti injekciją ir </w:t>
            </w:r>
            <w:r w:rsidR="00D94178">
              <w:rPr>
                <w:rFonts w:ascii="Times New Roman" w:hAnsi="Times New Roman" w:cs="Times New Roman"/>
                <w:highlight w:val="lightGray"/>
                <w:lang w:val="lt-LT"/>
              </w:rPr>
              <w:t>susižaloti</w:t>
            </w:r>
            <w:r w:rsidR="00DF0187" w:rsidRPr="00DA5F08">
              <w:rPr>
                <w:rFonts w:ascii="Times New Roman" w:hAnsi="Times New Roman" w:cs="Times New Roman"/>
                <w:highlight w:val="lightGray"/>
                <w:lang w:val="lt-LT"/>
              </w:rPr>
              <w:t>.</w:t>
            </w:r>
          </w:p>
          <w:p w14:paraId="308D19BB" w14:textId="77777777" w:rsidR="00DF0187" w:rsidRPr="00DA5F08" w:rsidRDefault="00DF0187" w:rsidP="001F1DEE">
            <w:pPr>
              <w:pStyle w:val="BodyText-2"/>
              <w:jc w:val="center"/>
              <w:rPr>
                <w:rFonts w:ascii="Times New Roman" w:hAnsi="Times New Roman"/>
                <w:b/>
                <w:highlight w:val="lightGray"/>
                <w:lang w:val="lt-LT"/>
              </w:rPr>
            </w:pPr>
          </w:p>
        </w:tc>
        <w:tc>
          <w:tcPr>
            <w:tcW w:w="4605" w:type="dxa"/>
          </w:tcPr>
          <w:p w14:paraId="3020EB1C" w14:textId="77777777" w:rsidR="00DF0187" w:rsidRPr="00CA0C24" w:rsidRDefault="00DF0187" w:rsidP="001F1DEE">
            <w:pPr>
              <w:pStyle w:val="BodyText-2"/>
              <w:jc w:val="center"/>
              <w:rPr>
                <w:rFonts w:ascii="Times New Roman" w:hAnsi="Times New Roman" w:cs="Times New Roman"/>
                <w:b/>
                <w:szCs w:val="24"/>
                <w:highlight w:val="lightGray"/>
                <w:lang w:val="lt-LT"/>
              </w:rPr>
            </w:pPr>
            <w:r w:rsidRPr="00CA0C24">
              <w:rPr>
                <w:noProof/>
                <w:highlight w:val="lightGray"/>
                <w:lang w:val="lt-LT" w:eastAsia="lt-LT"/>
              </w:rPr>
              <w:drawing>
                <wp:inline distT="0" distB="0" distL="0" distR="0" wp14:anchorId="18DFE721" wp14:editId="60B2A8AA">
                  <wp:extent cx="2012275" cy="2026035"/>
                  <wp:effectExtent l="19050" t="19050" r="26670" b="12700"/>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032759" cy="2046660"/>
                          </a:xfrm>
                          <a:prstGeom prst="rect">
                            <a:avLst/>
                          </a:prstGeom>
                          <a:ln>
                            <a:solidFill>
                              <a:srgbClr val="000000"/>
                            </a:solidFill>
                          </a:ln>
                        </pic:spPr>
                      </pic:pic>
                    </a:graphicData>
                  </a:graphic>
                </wp:inline>
              </w:drawing>
            </w:r>
          </w:p>
          <w:p w14:paraId="79E85248" w14:textId="36EB49A5" w:rsidR="00DF0187" w:rsidRPr="00CA0C24" w:rsidRDefault="00DF0187" w:rsidP="001F1DEE">
            <w:pPr>
              <w:pStyle w:val="BodyText-2"/>
              <w:jc w:val="center"/>
              <w:rPr>
                <w:rFonts w:ascii="Times New Roman" w:hAnsi="Times New Roman" w:cs="Times New Roman"/>
                <w:highlight w:val="lightGray"/>
                <w:lang w:val="lt-LT"/>
              </w:rPr>
            </w:pPr>
            <w:r w:rsidRPr="00CA0C24">
              <w:rPr>
                <w:rFonts w:ascii="Times New Roman" w:hAnsi="Times New Roman" w:cs="Times New Roman"/>
                <w:b/>
                <w:highlight w:val="lightGray"/>
                <w:lang w:val="lt-LT"/>
              </w:rPr>
              <w:t>G</w:t>
            </w:r>
            <w:r w:rsidR="00DD65E3">
              <w:rPr>
                <w:rFonts w:ascii="Times New Roman" w:hAnsi="Times New Roman" w:cs="Times New Roman"/>
                <w:b/>
                <w:highlight w:val="lightGray"/>
                <w:lang w:val="lt-LT"/>
              </w:rPr>
              <w:t> pav.</w:t>
            </w:r>
          </w:p>
        </w:tc>
      </w:tr>
      <w:tr w:rsidR="00DF0187" w:rsidRPr="00DF0187" w14:paraId="5CCB6007" w14:textId="77777777" w:rsidTr="001F1DEE">
        <w:tc>
          <w:tcPr>
            <w:tcW w:w="4605" w:type="dxa"/>
          </w:tcPr>
          <w:p w14:paraId="63CA494F" w14:textId="651619A5" w:rsidR="00DF0187" w:rsidRPr="00DA5F08" w:rsidRDefault="00DF0187" w:rsidP="001F1DEE">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lastRenderedPageBreak/>
              <w:t xml:space="preserve">6. </w:t>
            </w:r>
            <w:r w:rsidR="005F7594">
              <w:rPr>
                <w:rFonts w:ascii="Times New Roman" w:hAnsi="Times New Roman" w:cs="Times New Roman"/>
                <w:b/>
                <w:szCs w:val="24"/>
                <w:highlight w:val="lightGray"/>
                <w:lang w:val="lt-LT"/>
              </w:rPr>
              <w:t xml:space="preserve">Nustatykite švirkštiklį į </w:t>
            </w:r>
            <w:r w:rsidR="0006129D">
              <w:rPr>
                <w:rFonts w:ascii="Times New Roman" w:hAnsi="Times New Roman" w:cs="Times New Roman"/>
                <w:b/>
                <w:szCs w:val="24"/>
                <w:highlight w:val="lightGray"/>
                <w:lang w:val="lt-LT"/>
              </w:rPr>
              <w:t xml:space="preserve">reikiamą </w:t>
            </w:r>
            <w:r w:rsidR="005F7594">
              <w:rPr>
                <w:rFonts w:ascii="Times New Roman" w:hAnsi="Times New Roman" w:cs="Times New Roman"/>
                <w:b/>
                <w:szCs w:val="24"/>
                <w:highlight w:val="lightGray"/>
                <w:lang w:val="lt-LT"/>
              </w:rPr>
              <w:t>padėtį</w:t>
            </w:r>
            <w:r w:rsidRPr="00DA5F08">
              <w:rPr>
                <w:rFonts w:ascii="Times New Roman" w:hAnsi="Times New Roman" w:cs="Times New Roman"/>
                <w:b/>
                <w:szCs w:val="24"/>
                <w:highlight w:val="lightGray"/>
                <w:lang w:val="lt-LT"/>
              </w:rPr>
              <w:t xml:space="preserve"> (H</w:t>
            </w:r>
            <w:r w:rsidR="005F7594">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14:paraId="626B47BE" w14:textId="619B63F9" w:rsidR="00DF0187" w:rsidRPr="00DA5F08" w:rsidRDefault="005F7594"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Pridėkite be dangtelio likusį</w:t>
            </w:r>
            <w:r w:rsidR="00B86CF5">
              <w:rPr>
                <w:rFonts w:ascii="Times New Roman" w:hAnsi="Times New Roman" w:cs="Times New Roman"/>
                <w:highlight w:val="lightGray"/>
                <w:lang w:val="lt-LT"/>
              </w:rPr>
              <w:t xml:space="preserve"> mėlyną adatos gaubtelį prie odos</w:t>
            </w:r>
            <w:r w:rsidR="00DF0187" w:rsidRPr="00DA5F08">
              <w:rPr>
                <w:rFonts w:ascii="Times New Roman" w:hAnsi="Times New Roman" w:cs="Times New Roman"/>
                <w:highlight w:val="lightGray"/>
                <w:lang w:val="lt-LT"/>
              </w:rPr>
              <w:t xml:space="preserve"> 90 </w:t>
            </w:r>
            <w:r w:rsidR="00B86CF5">
              <w:rPr>
                <w:rFonts w:ascii="Times New Roman" w:hAnsi="Times New Roman" w:cs="Times New Roman"/>
                <w:highlight w:val="lightGray"/>
                <w:lang w:val="lt-LT"/>
              </w:rPr>
              <w:t>laipsnių kampu, kontrolinį langelį atsukę į save, kad galėtumėte jį matyti</w:t>
            </w:r>
            <w:r w:rsidR="00DF0187" w:rsidRPr="00DA5F08">
              <w:rPr>
                <w:rFonts w:ascii="Times New Roman" w:hAnsi="Times New Roman" w:cs="Times New Roman"/>
                <w:highlight w:val="lightGray"/>
                <w:lang w:val="lt-LT"/>
              </w:rPr>
              <w:t>.</w:t>
            </w:r>
          </w:p>
          <w:p w14:paraId="48AC4161" w14:textId="404C3F34" w:rsidR="00DF0187" w:rsidRPr="00DA5F08" w:rsidRDefault="00B86CF5"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Gali </w:t>
            </w:r>
            <w:r w:rsidR="0006129D">
              <w:rPr>
                <w:rFonts w:ascii="Times New Roman" w:hAnsi="Times New Roman" w:cs="Times New Roman"/>
                <w:highlight w:val="lightGray"/>
                <w:lang w:val="lt-LT"/>
              </w:rPr>
              <w:t>būti</w:t>
            </w:r>
            <w:r>
              <w:rPr>
                <w:rFonts w:ascii="Times New Roman" w:hAnsi="Times New Roman" w:cs="Times New Roman"/>
                <w:highlight w:val="lightGray"/>
                <w:lang w:val="lt-LT"/>
              </w:rPr>
              <w:t xml:space="preserve"> patogiau atlikti injekciją </w:t>
            </w:r>
            <w:r w:rsidR="00555BE6">
              <w:rPr>
                <w:rFonts w:ascii="Times New Roman" w:hAnsi="Times New Roman" w:cs="Times New Roman"/>
                <w:highlight w:val="lightGray"/>
                <w:lang w:val="lt-LT"/>
              </w:rPr>
              <w:t xml:space="preserve">į </w:t>
            </w:r>
            <w:r>
              <w:rPr>
                <w:rFonts w:ascii="Times New Roman" w:hAnsi="Times New Roman" w:cs="Times New Roman"/>
                <w:highlight w:val="lightGray"/>
                <w:lang w:val="lt-LT"/>
              </w:rPr>
              <w:t>odos raukšlę</w:t>
            </w:r>
            <w:r w:rsidR="00B306FD">
              <w:rPr>
                <w:rFonts w:ascii="Times New Roman" w:hAnsi="Times New Roman" w:cs="Times New Roman"/>
                <w:highlight w:val="lightGray"/>
                <w:lang w:val="lt-LT"/>
              </w:rPr>
              <w:t>,</w:t>
            </w:r>
            <w:r>
              <w:rPr>
                <w:rFonts w:ascii="Times New Roman" w:hAnsi="Times New Roman" w:cs="Times New Roman"/>
                <w:highlight w:val="lightGray"/>
                <w:lang w:val="lt-LT"/>
              </w:rPr>
              <w:t xml:space="preserve"> švelniai nykščiu ir rodomuoju pirštu su</w:t>
            </w:r>
            <w:r w:rsidR="00653F22">
              <w:rPr>
                <w:rFonts w:ascii="Times New Roman" w:hAnsi="Times New Roman" w:cs="Times New Roman"/>
                <w:highlight w:val="lightGray"/>
                <w:lang w:val="lt-LT"/>
              </w:rPr>
              <w:t>ėmus</w:t>
            </w:r>
            <w:r>
              <w:rPr>
                <w:rFonts w:ascii="Times New Roman" w:hAnsi="Times New Roman" w:cs="Times New Roman"/>
                <w:highlight w:val="lightGray"/>
                <w:lang w:val="lt-LT"/>
              </w:rPr>
              <w:t xml:space="preserve"> sritį aplink injekcijos vietą</w:t>
            </w:r>
            <w:r w:rsidR="00B306FD">
              <w:rPr>
                <w:rFonts w:ascii="Times New Roman" w:hAnsi="Times New Roman" w:cs="Times New Roman"/>
                <w:highlight w:val="lightGray"/>
                <w:lang w:val="lt-LT"/>
              </w:rPr>
              <w:t>, tačiau naudojant šį švirkštiklį tai n</w:t>
            </w:r>
            <w:r w:rsidR="00687D24">
              <w:rPr>
                <w:rFonts w:ascii="Times New Roman" w:hAnsi="Times New Roman" w:cs="Times New Roman"/>
                <w:highlight w:val="lightGray"/>
                <w:lang w:val="lt-LT"/>
              </w:rPr>
              <w:t xml:space="preserve">ėra </w:t>
            </w:r>
            <w:r w:rsidR="00B306FD">
              <w:rPr>
                <w:rFonts w:ascii="Times New Roman" w:hAnsi="Times New Roman" w:cs="Times New Roman"/>
                <w:highlight w:val="lightGray"/>
                <w:lang w:val="lt-LT"/>
              </w:rPr>
              <w:t>būtina.</w:t>
            </w:r>
          </w:p>
          <w:p w14:paraId="1354FBA9" w14:textId="77777777" w:rsidR="00DF0187" w:rsidRPr="00DA5F08" w:rsidRDefault="00DF0187" w:rsidP="001F1DEE">
            <w:pPr>
              <w:pStyle w:val="BodyText-2"/>
              <w:jc w:val="center"/>
              <w:rPr>
                <w:rFonts w:ascii="Times New Roman" w:hAnsi="Times New Roman"/>
                <w:b/>
                <w:highlight w:val="lightGray"/>
                <w:lang w:val="lt-LT"/>
              </w:rPr>
            </w:pPr>
          </w:p>
        </w:tc>
        <w:tc>
          <w:tcPr>
            <w:tcW w:w="4605" w:type="dxa"/>
          </w:tcPr>
          <w:p w14:paraId="3E473891" w14:textId="77777777" w:rsidR="00DF0187" w:rsidRPr="00DA5F08" w:rsidRDefault="00DF0187" w:rsidP="001F1DEE">
            <w:pPr>
              <w:jc w:val="center"/>
              <w:rPr>
                <w:noProof/>
                <w:highlight w:val="lightGray"/>
              </w:rPr>
            </w:pPr>
            <w:r w:rsidRPr="00DA5F08">
              <w:rPr>
                <w:noProof/>
                <w:highlight w:val="lightGray"/>
                <w:lang w:eastAsia="lt-LT"/>
              </w:rPr>
              <w:drawing>
                <wp:inline distT="0" distB="0" distL="0" distR="0" wp14:anchorId="40FD6D21" wp14:editId="55506FFE">
                  <wp:extent cx="2066356" cy="2055832"/>
                  <wp:effectExtent l="19050" t="19050" r="10160" b="20955"/>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078163" cy="2067579"/>
                          </a:xfrm>
                          <a:prstGeom prst="rect">
                            <a:avLst/>
                          </a:prstGeom>
                          <a:ln>
                            <a:solidFill>
                              <a:srgbClr val="000000"/>
                            </a:solidFill>
                          </a:ln>
                        </pic:spPr>
                      </pic:pic>
                    </a:graphicData>
                  </a:graphic>
                </wp:inline>
              </w:drawing>
            </w:r>
          </w:p>
          <w:p w14:paraId="4D51F907" w14:textId="316BA854" w:rsidR="00DF0187" w:rsidRPr="00DA5F08" w:rsidRDefault="00DF0187" w:rsidP="001F1DEE">
            <w:pPr>
              <w:pStyle w:val="BodyText-2"/>
              <w:jc w:val="center"/>
              <w:rPr>
                <w:rFonts w:ascii="Times New Roman" w:hAnsi="Times New Roman" w:cs="Times New Roman"/>
                <w:b/>
                <w:szCs w:val="24"/>
                <w:highlight w:val="lightGray"/>
                <w:lang w:val="lt-LT"/>
              </w:rPr>
            </w:pPr>
            <w:r w:rsidRPr="00DA5F08">
              <w:rPr>
                <w:rFonts w:ascii="Times New Roman" w:hAnsi="Times New Roman" w:cs="Times New Roman"/>
                <w:b/>
                <w:highlight w:val="lightGray"/>
                <w:lang w:val="lt-LT"/>
              </w:rPr>
              <w:t>H</w:t>
            </w:r>
            <w:r w:rsidR="00B306FD">
              <w:rPr>
                <w:rFonts w:ascii="Times New Roman" w:hAnsi="Times New Roman" w:cs="Times New Roman"/>
                <w:b/>
                <w:highlight w:val="lightGray"/>
                <w:lang w:val="lt-LT"/>
              </w:rPr>
              <w:t> pav.</w:t>
            </w:r>
          </w:p>
        </w:tc>
      </w:tr>
    </w:tbl>
    <w:p w14:paraId="012FC842" w14:textId="417BA60E" w:rsidR="00DF0187" w:rsidRPr="00DF0187" w:rsidRDefault="00DF0187" w:rsidP="00DF0187">
      <w:pPr>
        <w:rPr>
          <w:highlight w:val="lightGray"/>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0"/>
      </w:tblGrid>
      <w:tr w:rsidR="00DF0187" w:rsidRPr="00DF0187" w14:paraId="101A875C" w14:textId="77777777" w:rsidTr="001F1DEE">
        <w:tc>
          <w:tcPr>
            <w:tcW w:w="4605" w:type="dxa"/>
          </w:tcPr>
          <w:p w14:paraId="21224C0B" w14:textId="29426F8C" w:rsidR="00DF0187" w:rsidRPr="00DA5F08" w:rsidRDefault="00DF0187" w:rsidP="001F1DEE">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7. </w:t>
            </w:r>
            <w:r w:rsidR="00A7167B">
              <w:rPr>
                <w:rFonts w:ascii="Times New Roman" w:hAnsi="Times New Roman" w:cs="Times New Roman"/>
                <w:b/>
                <w:szCs w:val="24"/>
                <w:highlight w:val="lightGray"/>
                <w:lang w:val="lt-LT"/>
              </w:rPr>
              <w:t>Pradėkite injekciją</w:t>
            </w:r>
            <w:r w:rsidRPr="00DA5F08">
              <w:rPr>
                <w:rFonts w:ascii="Times New Roman" w:hAnsi="Times New Roman" w:cs="Times New Roman"/>
                <w:b/>
                <w:szCs w:val="24"/>
                <w:highlight w:val="lightGray"/>
                <w:lang w:val="lt-LT"/>
              </w:rPr>
              <w:t xml:space="preserve"> (I</w:t>
            </w:r>
            <w:r w:rsidR="00A7167B">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14:paraId="3BCC0116" w14:textId="06240849" w:rsidR="00DF0187" w:rsidRPr="00DA5F08" w:rsidRDefault="002A3E13" w:rsidP="00DF0187">
            <w:pPr>
              <w:pStyle w:val="BodyText-2"/>
              <w:numPr>
                <w:ilvl w:val="0"/>
                <w:numId w:val="32"/>
              </w:numPr>
              <w:ind w:left="567" w:hanging="447"/>
              <w:rPr>
                <w:rFonts w:ascii="Times New Roman" w:hAnsi="Times New Roman" w:cs="Times New Roman"/>
                <w:highlight w:val="lightGray"/>
                <w:lang w:val="lt-LT"/>
              </w:rPr>
            </w:pPr>
            <w:r w:rsidRPr="002A3E13">
              <w:rPr>
                <w:rFonts w:ascii="Times New Roman" w:hAnsi="Times New Roman" w:cs="Times New Roman"/>
                <w:highlight w:val="lightGray"/>
                <w:lang w:val="lt-LT"/>
              </w:rPr>
              <w:t xml:space="preserve">Pradėkite injekciją stumdami švirkštiklį </w:t>
            </w:r>
            <w:r w:rsidR="00A7167B">
              <w:rPr>
                <w:rFonts w:ascii="Times New Roman" w:hAnsi="Times New Roman" w:cs="Times New Roman"/>
                <w:highlight w:val="lightGray"/>
                <w:lang w:val="lt-LT"/>
              </w:rPr>
              <w:t>žemyn iki pat galo</w:t>
            </w:r>
            <w:r w:rsidR="00DF0187" w:rsidRPr="00DA5F08">
              <w:rPr>
                <w:rFonts w:ascii="Times New Roman" w:hAnsi="Times New Roman" w:cs="Times New Roman"/>
                <w:highlight w:val="lightGray"/>
                <w:lang w:val="lt-LT"/>
              </w:rPr>
              <w:t xml:space="preserve">. </w:t>
            </w:r>
            <w:r w:rsidR="00A7167B">
              <w:rPr>
                <w:rFonts w:ascii="Times New Roman" w:hAnsi="Times New Roman" w:cs="Times New Roman"/>
                <w:highlight w:val="lightGray"/>
                <w:lang w:val="lt-LT"/>
              </w:rPr>
              <w:t xml:space="preserve">Tokiu būdu mėlynas adatos gaubtelis </w:t>
            </w:r>
            <w:r w:rsidR="0006129D">
              <w:rPr>
                <w:rFonts w:ascii="Times New Roman" w:hAnsi="Times New Roman" w:cs="Times New Roman"/>
                <w:highlight w:val="lightGray"/>
                <w:lang w:val="lt-LT"/>
              </w:rPr>
              <w:t>įsitrauks</w:t>
            </w:r>
            <w:r w:rsidR="00A7167B">
              <w:rPr>
                <w:rFonts w:ascii="Times New Roman" w:hAnsi="Times New Roman" w:cs="Times New Roman"/>
                <w:highlight w:val="lightGray"/>
                <w:lang w:val="lt-LT"/>
              </w:rPr>
              <w:t xml:space="preserve"> į švirkštiklį ir automatiškai prasidės injekcija</w:t>
            </w:r>
            <w:r w:rsidR="00DF0187" w:rsidRPr="00DA5F08">
              <w:rPr>
                <w:rFonts w:ascii="Times New Roman" w:hAnsi="Times New Roman" w:cs="Times New Roman"/>
                <w:highlight w:val="lightGray"/>
                <w:lang w:val="lt-LT"/>
              </w:rPr>
              <w:t>.</w:t>
            </w:r>
          </w:p>
          <w:p w14:paraId="1C528C16" w14:textId="1FB4067F" w:rsidR="00DF0187" w:rsidRPr="00DA5F08" w:rsidRDefault="00A7167B"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Pirmasis spragtelėjimas</w:t>
            </w:r>
            <w:r w:rsidR="002A3E13">
              <w:rPr>
                <w:rFonts w:ascii="Times New Roman" w:hAnsi="Times New Roman" w:cs="Times New Roman"/>
                <w:highlight w:val="lightGray"/>
                <w:lang w:val="lt-LT"/>
              </w:rPr>
              <w:t xml:space="preserve"> reiškia injekcijos pradžią</w:t>
            </w:r>
            <w:r w:rsidR="00DF0187" w:rsidRPr="00DA5F08">
              <w:rPr>
                <w:rFonts w:ascii="Times New Roman" w:hAnsi="Times New Roman" w:cs="Times New Roman"/>
                <w:highlight w:val="lightGray"/>
                <w:lang w:val="lt-LT"/>
              </w:rPr>
              <w:t xml:space="preserve">. </w:t>
            </w:r>
            <w:r w:rsidR="002A3E13">
              <w:rPr>
                <w:rFonts w:ascii="Times New Roman" w:hAnsi="Times New Roman" w:cs="Times New Roman"/>
                <w:highlight w:val="lightGray"/>
                <w:lang w:val="lt-LT"/>
              </w:rPr>
              <w:t>Mėlynas stūmoklio strypelis judės žemyn</w:t>
            </w:r>
            <w:r w:rsidR="00DF0187" w:rsidRPr="00DA5F08">
              <w:rPr>
                <w:rFonts w:ascii="Times New Roman" w:hAnsi="Times New Roman" w:cs="Times New Roman"/>
                <w:highlight w:val="lightGray"/>
                <w:lang w:val="lt-LT"/>
              </w:rPr>
              <w:t xml:space="preserve">. </w:t>
            </w:r>
          </w:p>
          <w:p w14:paraId="25D4F71E" w14:textId="6D02FF9D" w:rsidR="00DF0187" w:rsidRPr="00DA5F08" w:rsidRDefault="002A3E13"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Laikykite švirkštiklį pri</w:t>
            </w:r>
            <w:r w:rsidR="00FE681D">
              <w:rPr>
                <w:rFonts w:ascii="Times New Roman" w:hAnsi="Times New Roman" w:cs="Times New Roman"/>
                <w:highlight w:val="lightGray"/>
                <w:lang w:val="lt-LT"/>
              </w:rPr>
              <w:t>spaustą</w:t>
            </w:r>
            <w:r>
              <w:rPr>
                <w:rFonts w:ascii="Times New Roman" w:hAnsi="Times New Roman" w:cs="Times New Roman"/>
                <w:highlight w:val="lightGray"/>
                <w:lang w:val="lt-LT"/>
              </w:rPr>
              <w:t xml:space="preserve"> prie odos, kol bus suleistas visas vaistas</w:t>
            </w:r>
            <w:r w:rsidR="00DF0187" w:rsidRPr="00DA5F08">
              <w:rPr>
                <w:rFonts w:ascii="Times New Roman" w:hAnsi="Times New Roman" w:cs="Times New Roman"/>
                <w:highlight w:val="lightGray"/>
                <w:lang w:val="lt-LT"/>
              </w:rPr>
              <w:t xml:space="preserve">. </w:t>
            </w:r>
          </w:p>
          <w:p w14:paraId="76190C8B" w14:textId="6556C7E1" w:rsidR="00DF0187" w:rsidRPr="00DA5F08" w:rsidRDefault="008B1733" w:rsidP="001F1DEE">
            <w:pPr>
              <w:pStyle w:val="BodyText-2"/>
              <w:spacing w:before="0" w:after="0"/>
              <w:ind w:left="705" w:hanging="585"/>
              <w:rPr>
                <w:rFonts w:ascii="Times New Roman" w:hAnsi="Times New Roman" w:cs="Times New Roman"/>
                <w:highlight w:val="lightGray"/>
                <w:lang w:val="lt-LT"/>
              </w:rPr>
            </w:pPr>
            <w:r>
              <w:rPr>
                <w:rFonts w:ascii="Times New Roman" w:hAnsi="Times New Roman" w:cs="Times New Roman"/>
                <w:bCs w:val="0"/>
                <w:highlight w:val="lightGray"/>
                <w:lang w:val="lt-LT"/>
              </w:rPr>
              <w:t xml:space="preserve">Injekcijai prasidėjus, </w:t>
            </w:r>
            <w:r>
              <w:rPr>
                <w:rFonts w:ascii="Times New Roman" w:hAnsi="Times New Roman" w:cs="Times New Roman"/>
                <w:b/>
                <w:highlight w:val="lightGray"/>
                <w:lang w:val="lt-LT"/>
              </w:rPr>
              <w:t>negalima</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keisti švirkštiklio padėties</w:t>
            </w:r>
            <w:r w:rsidR="00DF0187" w:rsidRPr="00DA5F08">
              <w:rPr>
                <w:rFonts w:ascii="Times New Roman" w:hAnsi="Times New Roman" w:cs="Times New Roman"/>
                <w:highlight w:val="lightGray"/>
                <w:lang w:val="lt-LT"/>
              </w:rPr>
              <w:t>.</w:t>
            </w:r>
          </w:p>
          <w:p w14:paraId="3A0317BF" w14:textId="77777777" w:rsidR="00DF0187" w:rsidRPr="00DA5F08" w:rsidRDefault="00DF0187" w:rsidP="001F1DEE">
            <w:pPr>
              <w:pStyle w:val="BodyText-2"/>
              <w:jc w:val="center"/>
              <w:rPr>
                <w:rFonts w:ascii="Times New Roman" w:hAnsi="Times New Roman"/>
                <w:b/>
                <w:highlight w:val="lightGray"/>
                <w:lang w:val="lt-LT"/>
              </w:rPr>
            </w:pPr>
          </w:p>
        </w:tc>
        <w:tc>
          <w:tcPr>
            <w:tcW w:w="4605" w:type="dxa"/>
          </w:tcPr>
          <w:p w14:paraId="23B2DFEB" w14:textId="77777777" w:rsidR="00DF0187" w:rsidRPr="00DA5F08" w:rsidRDefault="00DF0187" w:rsidP="001F1DEE">
            <w:pPr>
              <w:jc w:val="center"/>
              <w:rPr>
                <w:noProof/>
                <w:highlight w:val="lightGray"/>
              </w:rPr>
            </w:pPr>
            <w:r w:rsidRPr="00DA5F08">
              <w:rPr>
                <w:rFonts w:ascii="Times New Roman" w:hAnsi="Times New Roman"/>
                <w:noProof/>
                <w:highlight w:val="lightGray"/>
                <w:lang w:eastAsia="lt-LT"/>
              </w:rPr>
              <mc:AlternateContent>
                <mc:Choice Requires="wps">
                  <w:drawing>
                    <wp:anchor distT="45720" distB="45720" distL="114300" distR="114300" simplePos="0" relativeHeight="251662848" behindDoc="0" locked="0" layoutInCell="1" allowOverlap="1" wp14:anchorId="09E5376C" wp14:editId="64C63570">
                      <wp:simplePos x="0" y="0"/>
                      <wp:positionH relativeFrom="column">
                        <wp:posOffset>1687195</wp:posOffset>
                      </wp:positionH>
                      <wp:positionV relativeFrom="paragraph">
                        <wp:posOffset>1375410</wp:posOffset>
                      </wp:positionV>
                      <wp:extent cx="387350" cy="349250"/>
                      <wp:effectExtent l="0" t="0" r="0" b="0"/>
                      <wp:wrapNone/>
                      <wp:docPr id="14295756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49250"/>
                              </a:xfrm>
                              <a:prstGeom prst="rect">
                                <a:avLst/>
                              </a:prstGeom>
                              <a:solidFill>
                                <a:sysClr val="windowText" lastClr="000000">
                                  <a:lumMod val="50000"/>
                                  <a:lumOff val="50000"/>
                                </a:sysClr>
                              </a:solidFill>
                              <a:ln w="9525">
                                <a:noFill/>
                                <a:miter lim="800000"/>
                                <a:headEnd/>
                                <a:tailEnd/>
                              </a:ln>
                            </wps:spPr>
                            <wps:txbx>
                              <w:txbxContent>
                                <w:p w14:paraId="50316694" w14:textId="7B7DA68B" w:rsidR="007F6C66" w:rsidRPr="00851048" w:rsidRDefault="007F6C66" w:rsidP="00C07D18">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1-asis</w:t>
                                  </w:r>
                                  <w:r w:rsidRPr="00851048">
                                    <w:rPr>
                                      <w:rFonts w:asciiTheme="minorHAnsi" w:hAnsiTheme="minorHAnsi" w:cstheme="minorHAnsi"/>
                                      <w:b/>
                                      <w:bCs/>
                                      <w:color w:val="FFFFFF" w:themeColor="background1"/>
                                      <w:sz w:val="20"/>
                                    </w:rPr>
                                    <w:t xml:space="preserve"> </w:t>
                                  </w:r>
                                  <w:r>
                                    <w:rPr>
                                      <w:rFonts w:asciiTheme="minorHAnsi" w:hAnsiTheme="minorHAnsi" w:cstheme="minorHAnsi"/>
                                      <w:b/>
                                      <w:bCs/>
                                      <w:color w:val="FFFFFF" w:themeColor="background1"/>
                                      <w:sz w:val="20"/>
                                    </w:rPr>
                                    <w:t>spragt!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5376C" id="_x0000_s1032" type="#_x0000_t202" style="position:absolute;left:0;text-align:left;margin-left:132.85pt;margin-top:108.3pt;width:30.5pt;height:2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rSQQIAAGYEAAAOAAAAZHJzL2Uyb0RvYy54bWysVNtu2zAMfR+wfxD0vjhx6jQx4hRdug4D&#10;ugvQ7gMUSY6FSaInKbGzry8lx1nXvQ3Lg0FR1OHhIZn1TW80OUrnFdiKziZTSqTlIJTdV/T70/27&#10;JSU+MCuYBisrepKe3mzevll3bSlzaEAL6QiCWF92bUWbENoyyzxvpGF+Aq20eFmDMyzg0e0z4ViH&#10;6EZn+XS6yDpwonXApffovRsu6Sbh17Xk4WtdexmIrihyC+nr0ncXv9lmzcq9Y22j+JkG+wcWhimL&#10;SS9QdywwcnDqLyijuAMPdZhwMBnUteIy1YDVzKavqnlsWCtTLSiOby8y+f8Hy78cvzmiBPbuKl8V&#10;18Vidk2JZQZ79ST7UEstSB5l6lpfYvRji/Ghfw89Pkkl+/YB+A9PLGwbZvfy1jnoGskE0pzFl9mL&#10;pwOOjyC77jMITMMOARJQXzsTNURVCKJju06XFiEVwtE5X17PC7zheDW/WuVoxwysHB+3zoePEgyJ&#10;RkUdTkACZ8cHH4bQMSTm8qCVuFdap8PJb7UjR4bDgjMmoIsSUKKZD3iBZNIv4emDQfpDbBHdwyih&#10;GwfulRvp+QSdmP6RUlvSVXRV5EVCtRC5IE1WGhVwM7QyFV0OaZM7CvvBimQHpvRgYwZtz0pHcQeZ&#10;Q7/rU28XYwN3IE4ovYNhEXBx0WjA/aKkwyWoqP95YE5iyZ8sti9uzGi40diNBrMcn1YUFRrMbUib&#10;FdlbuMW21ipJHvs/ZD5TxGFOUpwXL27Ly3OK+v33sHkGAAD//wMAUEsDBBQABgAIAAAAIQDUw90F&#10;4QAAAAsBAAAPAAAAZHJzL2Rvd25yZXYueG1sTI9BT8MwDIXvSPyHyEjcWNoOMlSaTmzSJKRxYWwS&#10;x6wxbbXGqZp0K/8ec2I3+72n58/FcnKdOOMQWk8a0lkCAqnytqVaw/5z8/AMIkRD1nSeUMMPBliW&#10;tzeFya2/0Aeed7EWXEIhNxqaGPtcylA16EyY+R6JvW8/OBN5HWppB3PhctfJLEmUdKYlvtCYHtcN&#10;Vqfd6DSsXL3ZKpc8rg5v83G9fd/bw9dJ6/u76fUFRMQp/ofhD5/RoWSmox/JBtFpyNTTgqM8pEqB&#10;4MQ8U6wcWVmkCmRZyOsfyl8AAAD//wMAUEsBAi0AFAAGAAgAAAAhALaDOJL+AAAA4QEAABMAAAAA&#10;AAAAAAAAAAAAAAAAAFtDb250ZW50X1R5cGVzXS54bWxQSwECLQAUAAYACAAAACEAOP0h/9YAAACU&#10;AQAACwAAAAAAAAAAAAAAAAAvAQAAX3JlbHMvLnJlbHNQSwECLQAUAAYACAAAACEAeRmq0kECAABm&#10;BAAADgAAAAAAAAAAAAAAAAAuAgAAZHJzL2Uyb0RvYy54bWxQSwECLQAUAAYACAAAACEA1MPdBeEA&#10;AAALAQAADwAAAAAAAAAAAAAAAACbBAAAZHJzL2Rvd25yZXYueG1sUEsFBgAAAAAEAAQA8wAAAKkF&#10;AAAAAA==&#10;" fillcolor="#7f7f7f" stroked="f">
                      <v:textbox inset="0,0,0,0">
                        <w:txbxContent>
                          <w:p w14:paraId="50316694" w14:textId="7B7DA68B" w:rsidR="007F6C66" w:rsidRPr="00851048" w:rsidRDefault="007F6C66" w:rsidP="00C07D18">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1-asis</w:t>
                            </w:r>
                            <w:r w:rsidRPr="00851048">
                              <w:rPr>
                                <w:rFonts w:asciiTheme="minorHAnsi" w:hAnsiTheme="minorHAnsi" w:cstheme="minorHAnsi"/>
                                <w:b/>
                                <w:bCs/>
                                <w:color w:val="FFFFFF" w:themeColor="background1"/>
                                <w:sz w:val="20"/>
                              </w:rPr>
                              <w:t xml:space="preserve"> </w:t>
                            </w:r>
                            <w:r>
                              <w:rPr>
                                <w:rFonts w:asciiTheme="minorHAnsi" w:hAnsiTheme="minorHAnsi" w:cstheme="minorHAnsi"/>
                                <w:b/>
                                <w:bCs/>
                                <w:color w:val="FFFFFF" w:themeColor="background1"/>
                                <w:sz w:val="20"/>
                              </w:rPr>
                              <w:t>spragt!</w:t>
                            </w:r>
                          </w:p>
                        </w:txbxContent>
                      </v:textbox>
                    </v:shape>
                  </w:pict>
                </mc:Fallback>
              </mc:AlternateContent>
            </w:r>
            <w:r w:rsidRPr="00DA5F08">
              <w:rPr>
                <w:noProof/>
                <w:highlight w:val="lightGray"/>
                <w:lang w:eastAsia="lt-LT"/>
              </w:rPr>
              <w:drawing>
                <wp:inline distT="0" distB="0" distL="0" distR="0" wp14:anchorId="45AB81F4" wp14:editId="5FA545C1">
                  <wp:extent cx="2004365" cy="2004365"/>
                  <wp:effectExtent l="19050" t="19050" r="15240" b="1524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011453" cy="2011453"/>
                          </a:xfrm>
                          <a:prstGeom prst="rect">
                            <a:avLst/>
                          </a:prstGeom>
                          <a:ln>
                            <a:solidFill>
                              <a:srgbClr val="000000"/>
                            </a:solidFill>
                          </a:ln>
                        </pic:spPr>
                      </pic:pic>
                    </a:graphicData>
                  </a:graphic>
                </wp:inline>
              </w:drawing>
            </w:r>
          </w:p>
          <w:p w14:paraId="2044F292" w14:textId="2CC2C83A" w:rsidR="00DF0187" w:rsidRPr="00DA5F08" w:rsidRDefault="00DF0187" w:rsidP="001F1DEE">
            <w:pPr>
              <w:pStyle w:val="BodyText-2"/>
              <w:jc w:val="center"/>
              <w:rPr>
                <w:rFonts w:ascii="Times New Roman" w:hAnsi="Times New Roman" w:cs="Times New Roman"/>
                <w:highlight w:val="lightGray"/>
                <w:lang w:val="lt-LT"/>
              </w:rPr>
            </w:pPr>
            <w:r w:rsidRPr="00DA5F08">
              <w:rPr>
                <w:rFonts w:ascii="Times New Roman" w:hAnsi="Times New Roman" w:cs="Times New Roman"/>
                <w:b/>
                <w:highlight w:val="lightGray"/>
                <w:lang w:val="lt-LT"/>
              </w:rPr>
              <w:t>I</w:t>
            </w:r>
            <w:r w:rsidR="008B1733">
              <w:rPr>
                <w:rFonts w:ascii="Times New Roman" w:hAnsi="Times New Roman" w:cs="Times New Roman"/>
                <w:b/>
                <w:highlight w:val="lightGray"/>
                <w:lang w:val="lt-LT"/>
              </w:rPr>
              <w:t> pav.</w:t>
            </w:r>
          </w:p>
        </w:tc>
      </w:tr>
      <w:tr w:rsidR="00DF0187" w:rsidRPr="00DF0187" w14:paraId="074C4447" w14:textId="77777777" w:rsidTr="001F1DEE">
        <w:tc>
          <w:tcPr>
            <w:tcW w:w="4605" w:type="dxa"/>
          </w:tcPr>
          <w:p w14:paraId="64C7905D" w14:textId="577AF20A" w:rsidR="00DF0187" w:rsidRPr="00DA5F08" w:rsidRDefault="00DF0187" w:rsidP="001F1DEE">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8. </w:t>
            </w:r>
            <w:r w:rsidR="00C04043">
              <w:rPr>
                <w:rFonts w:ascii="Times New Roman" w:hAnsi="Times New Roman" w:cs="Times New Roman"/>
                <w:b/>
                <w:szCs w:val="24"/>
                <w:highlight w:val="lightGray"/>
                <w:lang w:val="lt-LT"/>
              </w:rPr>
              <w:t>Laiky</w:t>
            </w:r>
            <w:r w:rsidR="00FE681D">
              <w:rPr>
                <w:rFonts w:ascii="Times New Roman" w:hAnsi="Times New Roman" w:cs="Times New Roman"/>
                <w:b/>
                <w:szCs w:val="24"/>
                <w:highlight w:val="lightGray"/>
                <w:lang w:val="lt-LT"/>
              </w:rPr>
              <w:t>kite</w:t>
            </w:r>
            <w:r w:rsidR="00C04043">
              <w:rPr>
                <w:rFonts w:ascii="Times New Roman" w:hAnsi="Times New Roman" w:cs="Times New Roman"/>
                <w:b/>
                <w:szCs w:val="24"/>
                <w:highlight w:val="lightGray"/>
                <w:lang w:val="lt-LT"/>
              </w:rPr>
              <w:t xml:space="preserve"> švirkštiklį </w:t>
            </w:r>
            <w:r w:rsidR="009B6953">
              <w:rPr>
                <w:rFonts w:ascii="Times New Roman" w:hAnsi="Times New Roman" w:cs="Times New Roman"/>
                <w:b/>
                <w:szCs w:val="24"/>
                <w:highlight w:val="lightGray"/>
                <w:lang w:val="lt-LT"/>
              </w:rPr>
              <w:t>stabiliai</w:t>
            </w:r>
            <w:r w:rsidR="00C04043">
              <w:rPr>
                <w:rFonts w:ascii="Times New Roman" w:hAnsi="Times New Roman" w:cs="Times New Roman"/>
                <w:b/>
                <w:szCs w:val="24"/>
                <w:highlight w:val="lightGray"/>
                <w:lang w:val="lt-LT"/>
              </w:rPr>
              <w:t xml:space="preserve"> </w:t>
            </w:r>
            <w:r w:rsidR="00FE681D">
              <w:rPr>
                <w:rFonts w:ascii="Times New Roman" w:hAnsi="Times New Roman" w:cs="Times New Roman"/>
                <w:b/>
                <w:szCs w:val="24"/>
                <w:highlight w:val="lightGray"/>
                <w:lang w:val="lt-LT"/>
              </w:rPr>
              <w:t>iki</w:t>
            </w:r>
            <w:r w:rsidR="00C04043">
              <w:rPr>
                <w:rFonts w:ascii="Times New Roman" w:hAnsi="Times New Roman" w:cs="Times New Roman"/>
                <w:b/>
                <w:szCs w:val="24"/>
                <w:highlight w:val="lightGray"/>
                <w:lang w:val="lt-LT"/>
              </w:rPr>
              <w:t xml:space="preserve"> injekcij</w:t>
            </w:r>
            <w:r w:rsidR="00FE681D">
              <w:rPr>
                <w:rFonts w:ascii="Times New Roman" w:hAnsi="Times New Roman" w:cs="Times New Roman"/>
                <w:b/>
                <w:szCs w:val="24"/>
                <w:highlight w:val="lightGray"/>
                <w:lang w:val="lt-LT"/>
              </w:rPr>
              <w:t>os pabaigos</w:t>
            </w:r>
            <w:r w:rsidRPr="00DA5F08">
              <w:rPr>
                <w:rFonts w:ascii="Times New Roman" w:hAnsi="Times New Roman" w:cs="Times New Roman"/>
                <w:b/>
                <w:szCs w:val="24"/>
                <w:highlight w:val="lightGray"/>
                <w:lang w:val="lt-LT"/>
              </w:rPr>
              <w:t xml:space="preserve"> (J</w:t>
            </w:r>
            <w:r w:rsidR="00C04043">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14:paraId="56FA259D" w14:textId="21595863" w:rsidR="00DF0187" w:rsidRPr="00DA5F08" w:rsidRDefault="00FE681D"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Laikykite švirkštiklį prispaustą prie odos</w:t>
            </w:r>
            <w:r w:rsidR="00DF0187" w:rsidRPr="00DA5F08">
              <w:rPr>
                <w:rFonts w:ascii="Times New Roman" w:hAnsi="Times New Roman" w:cs="Times New Roman"/>
                <w:highlight w:val="lightGray"/>
                <w:lang w:val="lt-LT"/>
              </w:rPr>
              <w:t>.</w:t>
            </w:r>
          </w:p>
          <w:p w14:paraId="5581CC1B" w14:textId="1526BF49" w:rsidR="00DF0187" w:rsidRPr="00DA5F08" w:rsidRDefault="00FE681D"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Injekcija bus baigta, kai</w:t>
            </w:r>
            <w:r w:rsidR="00DF0187" w:rsidRPr="00DA5F08">
              <w:rPr>
                <w:rFonts w:ascii="Times New Roman" w:hAnsi="Times New Roman" w:cs="Times New Roman"/>
                <w:highlight w:val="lightGray"/>
                <w:lang w:val="lt-LT"/>
              </w:rPr>
              <w:t>:</w:t>
            </w:r>
          </w:p>
          <w:p w14:paraId="6F7FFA01" w14:textId="4ED77973" w:rsidR="00DF0187" w:rsidRPr="00DA5F08" w:rsidRDefault="00DD1BBF" w:rsidP="00DF0187">
            <w:pPr>
              <w:pStyle w:val="BodyText-2"/>
              <w:numPr>
                <w:ilvl w:val="0"/>
                <w:numId w:val="30"/>
              </w:numPr>
              <w:rPr>
                <w:rFonts w:ascii="Times New Roman" w:hAnsi="Times New Roman" w:cs="Times New Roman"/>
                <w:highlight w:val="lightGray"/>
                <w:lang w:val="lt-LT"/>
              </w:rPr>
            </w:pPr>
            <w:r>
              <w:rPr>
                <w:rFonts w:ascii="Times New Roman" w:hAnsi="Times New Roman" w:cs="Times New Roman"/>
                <w:highlight w:val="lightGray"/>
                <w:lang w:val="lt-LT"/>
              </w:rPr>
              <w:t>išgirsite antrąjį spragtelėjimą (netrukus po pirmojo)</w:t>
            </w:r>
          </w:p>
          <w:p w14:paraId="1BA6DC2C" w14:textId="5F4AB089" w:rsidR="00DF0187" w:rsidRPr="00DA5F08" w:rsidRDefault="00DD1BBF" w:rsidP="00DF0187">
            <w:pPr>
              <w:pStyle w:val="BodyText-2"/>
              <w:numPr>
                <w:ilvl w:val="0"/>
                <w:numId w:val="30"/>
              </w:numPr>
              <w:rPr>
                <w:rFonts w:ascii="Times New Roman" w:hAnsi="Times New Roman" w:cs="Times New Roman"/>
                <w:highlight w:val="lightGray"/>
                <w:lang w:val="lt-LT"/>
              </w:rPr>
            </w:pPr>
            <w:r w:rsidRPr="00DD1BBF">
              <w:rPr>
                <w:rFonts w:ascii="Times New Roman" w:hAnsi="Times New Roman" w:cs="Times New Roman"/>
                <w:highlight w:val="lightGray"/>
                <w:lang w:val="lt-LT"/>
              </w:rPr>
              <w:t>arba mėlynas stūmoklio strypelis nustos judėjęs ir užpildys kontrolinį langelį</w:t>
            </w:r>
          </w:p>
          <w:p w14:paraId="6B59355C" w14:textId="106D44F8" w:rsidR="00DF0187" w:rsidRPr="00DA5F08" w:rsidRDefault="00DD1BBF" w:rsidP="00DF0187">
            <w:pPr>
              <w:pStyle w:val="BodyText-2"/>
              <w:numPr>
                <w:ilvl w:val="0"/>
                <w:numId w:val="30"/>
              </w:numPr>
              <w:rPr>
                <w:rFonts w:ascii="Times New Roman" w:hAnsi="Times New Roman" w:cs="Times New Roman"/>
                <w:highlight w:val="lightGray"/>
                <w:lang w:val="lt-LT"/>
              </w:rPr>
            </w:pPr>
            <w:r w:rsidRPr="00DD1BBF">
              <w:rPr>
                <w:rFonts w:ascii="Times New Roman" w:hAnsi="Times New Roman" w:cs="Times New Roman"/>
                <w:highlight w:val="lightGray"/>
                <w:lang w:val="lt-LT"/>
              </w:rPr>
              <w:t>arba bus praėję 5 sekundės</w:t>
            </w:r>
            <w:r w:rsidR="00DF0187" w:rsidRPr="00DA5F08">
              <w:rPr>
                <w:rFonts w:ascii="Times New Roman" w:hAnsi="Times New Roman" w:cs="Times New Roman"/>
                <w:highlight w:val="lightGray"/>
                <w:lang w:val="lt-LT"/>
              </w:rPr>
              <w:t>.</w:t>
            </w:r>
          </w:p>
          <w:p w14:paraId="5860FF29" w14:textId="77777777" w:rsidR="00DF0187" w:rsidRPr="00DA5F08" w:rsidRDefault="00DF0187" w:rsidP="001F1DEE">
            <w:pPr>
              <w:pStyle w:val="BodyText-2"/>
              <w:rPr>
                <w:rFonts w:ascii="Times New Roman" w:hAnsi="Times New Roman" w:cs="Times New Roman"/>
                <w:highlight w:val="lightGray"/>
                <w:lang w:val="lt-LT"/>
              </w:rPr>
            </w:pPr>
          </w:p>
          <w:p w14:paraId="0D9C25C6" w14:textId="77777777" w:rsidR="00DF0187" w:rsidRDefault="00DD1BBF"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švirkštiklio ištraukti, kol nepraeis bent</w:t>
            </w:r>
            <w:r w:rsidR="00DF0187" w:rsidRPr="00DA5F08">
              <w:rPr>
                <w:rFonts w:ascii="Times New Roman" w:hAnsi="Times New Roman" w:cs="Times New Roman"/>
                <w:highlight w:val="lightGray"/>
                <w:lang w:val="lt-LT"/>
              </w:rPr>
              <w:t xml:space="preserve"> 5 </w:t>
            </w:r>
            <w:r>
              <w:rPr>
                <w:rFonts w:ascii="Times New Roman" w:hAnsi="Times New Roman" w:cs="Times New Roman"/>
                <w:highlight w:val="lightGray"/>
                <w:lang w:val="lt-LT"/>
              </w:rPr>
              <w:t>sekundės</w:t>
            </w:r>
            <w:r w:rsidR="00DF0187" w:rsidRPr="00DA5F08">
              <w:rPr>
                <w:rFonts w:ascii="Times New Roman" w:hAnsi="Times New Roman" w:cs="Times New Roman"/>
                <w:highlight w:val="lightGray"/>
                <w:lang w:val="lt-LT"/>
              </w:rPr>
              <w:t>.</w:t>
            </w:r>
          </w:p>
          <w:p w14:paraId="1C29A1BC" w14:textId="42067AA7" w:rsidR="00F21AB5" w:rsidRPr="00DA5F08" w:rsidRDefault="00F21AB5" w:rsidP="001F1DEE">
            <w:pPr>
              <w:pStyle w:val="BodyText-2"/>
              <w:rPr>
                <w:rFonts w:ascii="Times New Roman" w:hAnsi="Times New Roman"/>
                <w:highlight w:val="lightGray"/>
                <w:lang w:val="lt-LT"/>
              </w:rPr>
            </w:pPr>
          </w:p>
        </w:tc>
        <w:tc>
          <w:tcPr>
            <w:tcW w:w="4605" w:type="dxa"/>
          </w:tcPr>
          <w:p w14:paraId="042E7AF9" w14:textId="71F62562" w:rsidR="00DF0187" w:rsidRPr="00DA5F08" w:rsidRDefault="005E225A" w:rsidP="001F1DEE">
            <w:pPr>
              <w:jc w:val="center"/>
              <w:rPr>
                <w:noProof/>
                <w:highlight w:val="lightGray"/>
              </w:rPr>
            </w:pPr>
            <w:r w:rsidRPr="00DA5F08">
              <w:rPr>
                <w:rFonts w:ascii="Times New Roman" w:hAnsi="Times New Roman"/>
                <w:noProof/>
                <w:highlight w:val="lightGray"/>
                <w:lang w:eastAsia="lt-LT"/>
              </w:rPr>
              <mc:AlternateContent>
                <mc:Choice Requires="wps">
                  <w:drawing>
                    <wp:anchor distT="45720" distB="45720" distL="114300" distR="114300" simplePos="0" relativeHeight="251661824" behindDoc="0" locked="0" layoutInCell="1" allowOverlap="1" wp14:anchorId="36C58457" wp14:editId="6F4C7F8D">
                      <wp:simplePos x="0" y="0"/>
                      <wp:positionH relativeFrom="column">
                        <wp:posOffset>1649095</wp:posOffset>
                      </wp:positionH>
                      <wp:positionV relativeFrom="paragraph">
                        <wp:posOffset>1418590</wp:posOffset>
                      </wp:positionV>
                      <wp:extent cx="412750" cy="361950"/>
                      <wp:effectExtent l="0" t="0" r="6350" b="0"/>
                      <wp:wrapNone/>
                      <wp:docPr id="13909350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61950"/>
                              </a:xfrm>
                              <a:prstGeom prst="rect">
                                <a:avLst/>
                              </a:prstGeom>
                              <a:solidFill>
                                <a:sysClr val="windowText" lastClr="000000">
                                  <a:lumMod val="50000"/>
                                  <a:lumOff val="50000"/>
                                </a:sysClr>
                              </a:solidFill>
                              <a:ln w="9525">
                                <a:noFill/>
                                <a:miter lim="800000"/>
                                <a:headEnd/>
                                <a:tailEnd/>
                              </a:ln>
                            </wps:spPr>
                            <wps:txbx>
                              <w:txbxContent>
                                <w:p w14:paraId="653ACF17" w14:textId="4B9DCB21" w:rsidR="007F6C66" w:rsidRPr="00851048" w:rsidRDefault="007F6C66" w:rsidP="00C07D18">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2-asis</w:t>
                                  </w:r>
                                  <w:r w:rsidRPr="00851048">
                                    <w:rPr>
                                      <w:rFonts w:asciiTheme="minorHAnsi" w:hAnsiTheme="minorHAnsi" w:cstheme="minorHAnsi"/>
                                      <w:b/>
                                      <w:bCs/>
                                      <w:color w:val="FFFFFF" w:themeColor="background1"/>
                                      <w:sz w:val="20"/>
                                    </w:rPr>
                                    <w:t xml:space="preserve"> </w:t>
                                  </w:r>
                                  <w:r>
                                    <w:rPr>
                                      <w:rFonts w:asciiTheme="minorHAnsi" w:hAnsiTheme="minorHAnsi" w:cstheme="minorHAnsi"/>
                                      <w:b/>
                                      <w:bCs/>
                                      <w:color w:val="FFFFFF" w:themeColor="background1"/>
                                      <w:sz w:val="20"/>
                                    </w:rPr>
                                    <w:t>spragt!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8457" id="_x0000_s1033" type="#_x0000_t202" style="position:absolute;left:0;text-align:left;margin-left:129.85pt;margin-top:111.7pt;width:32.5pt;height: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vmQQIAAGYEAAAOAAAAZHJzL2Uyb0RvYy54bWysVNtu2zAMfR+wfxD0vthJlqYx4hRdug4D&#10;ugvQ7gMUSY6FSaImKbGzrx8lx1nXvQ3Lg0FR1OHhIZn1TW80OUofFNiaTiclJdJyEMrua/rt6f7N&#10;NSUhMiuYBitrepKB3mxev1p3rpIzaEEL6QmC2FB1rqZtjK4qisBbaViYgJMWLxvwhkU8+n0hPOsQ&#10;3ehiVpZXRQdeOA9choDeu+GSbjJ+00gevzRNkJHomiK3mL8+f3fpW2zWrNp75lrFzzTYP7AwTFlM&#10;eoG6Y5GRg1d/QRnFPQRo4oSDKaBpFJe5BqxmWr6o5rFlTuZaUJzgLjKF/wfLPx+/eqIE9m6+Klfz&#10;RbmcU2KZwV49yT42UgsySzJ1LlQY/egwPvbvoMcnueTgHoB/D8TCtmV2L2+9h66VTCDNaXpZPHs6&#10;4IQEsus+gcA07BAhA/WNN0lDVIUgOrbrdGkRUiEcnW+ns+UCbzheza+mK7RTBlaNj50P8YMEQ5JR&#10;U48TkMHZ8SHEIXQMSbkCaCXuldb5cApb7cmR4bDgjAnokgSUaBYiXiCZ/Mt4+mCQ/hC7SO5hlNCN&#10;A/fCjfRChs5M/0ipLelqulrMFhnVQuKCNFllVMTN0MrU9HpIm91J2PdWZDsypQcbM2h7VjqJO8gc&#10;+12fe7scG7gDcULpPQyLgIuLRgv+JyUdLkFNw48D8xJL/mixfWljRsOPxm40mOX4tKao0GBuY96s&#10;xN7CLba1UVny1P8h85kiDnOW4rx4aVuen3PU77+HzS8AAAD//wMAUEsDBBQABgAIAAAAIQAzvkuE&#10;4QAAAAsBAAAPAAAAZHJzL2Rvd25yZXYueG1sTI9BT8MwDIXvSPyHyEjcWEJbxihNJzZpEtK4MDaJ&#10;Y9aYtlrjVE26lX+POcHNfu/p+XOxnFwnzjiE1pOG+5kCgVR521KtYf+xuVuACNGQNZ0n1PCNAZbl&#10;9VVhcusv9I7nXawFl1DIjYYmxj6XMlQNOhNmvkdi78sPzkReh1rawVy43HUyUWounWmJLzSmx3WD&#10;1Wk3Og0rV2+2c6ey1eE1Hdfbt709fJ60vr2ZXp5BRJziXxh+8RkdSmY6+pFsEJ2G5OHpkaM8JGkG&#10;ghNpkrFyZGWhMpBlIf//UP4AAAD//wMAUEsBAi0AFAAGAAgAAAAhALaDOJL+AAAA4QEAABMAAAAA&#10;AAAAAAAAAAAAAAAAAFtDb250ZW50X1R5cGVzXS54bWxQSwECLQAUAAYACAAAACEAOP0h/9YAAACU&#10;AQAACwAAAAAAAAAAAAAAAAAvAQAAX3JlbHMvLnJlbHNQSwECLQAUAAYACAAAACEAXATb5kECAABm&#10;BAAADgAAAAAAAAAAAAAAAAAuAgAAZHJzL2Uyb0RvYy54bWxQSwECLQAUAAYACAAAACEAM75LhOEA&#10;AAALAQAADwAAAAAAAAAAAAAAAACbBAAAZHJzL2Rvd25yZXYueG1sUEsFBgAAAAAEAAQA8wAAAKkF&#10;AAAAAA==&#10;" fillcolor="#7f7f7f" stroked="f">
                      <v:textbox inset="0,0,0,0">
                        <w:txbxContent>
                          <w:p w14:paraId="653ACF17" w14:textId="4B9DCB21" w:rsidR="007F6C66" w:rsidRPr="00851048" w:rsidRDefault="007F6C66" w:rsidP="00C07D18">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2-asis</w:t>
                            </w:r>
                            <w:r w:rsidRPr="00851048">
                              <w:rPr>
                                <w:rFonts w:asciiTheme="minorHAnsi" w:hAnsiTheme="minorHAnsi" w:cstheme="minorHAnsi"/>
                                <w:b/>
                                <w:bCs/>
                                <w:color w:val="FFFFFF" w:themeColor="background1"/>
                                <w:sz w:val="20"/>
                              </w:rPr>
                              <w:t xml:space="preserve"> </w:t>
                            </w:r>
                            <w:r>
                              <w:rPr>
                                <w:rFonts w:asciiTheme="minorHAnsi" w:hAnsiTheme="minorHAnsi" w:cstheme="minorHAnsi"/>
                                <w:b/>
                                <w:bCs/>
                                <w:color w:val="FFFFFF" w:themeColor="background1"/>
                                <w:sz w:val="20"/>
                              </w:rPr>
                              <w:t>spragt!</w:t>
                            </w:r>
                          </w:p>
                        </w:txbxContent>
                      </v:textbox>
                    </v:shape>
                  </w:pict>
                </mc:Fallback>
              </mc:AlternateContent>
            </w:r>
            <w:r w:rsidR="00DF0187" w:rsidRPr="00DA5F08">
              <w:rPr>
                <w:rFonts w:ascii="Times New Roman" w:hAnsi="Times New Roman"/>
                <w:noProof/>
                <w:highlight w:val="lightGray"/>
                <w:lang w:eastAsia="lt-LT"/>
              </w:rPr>
              <mc:AlternateContent>
                <mc:Choice Requires="wps">
                  <w:drawing>
                    <wp:anchor distT="45720" distB="45720" distL="114300" distR="114300" simplePos="0" relativeHeight="251665920" behindDoc="0" locked="0" layoutInCell="1" allowOverlap="1" wp14:anchorId="6271EE54" wp14:editId="22FCF536">
                      <wp:simplePos x="0" y="0"/>
                      <wp:positionH relativeFrom="column">
                        <wp:posOffset>510363</wp:posOffset>
                      </wp:positionH>
                      <wp:positionV relativeFrom="paragraph">
                        <wp:posOffset>758063</wp:posOffset>
                      </wp:positionV>
                      <wp:extent cx="461176" cy="214685"/>
                      <wp:effectExtent l="0" t="0" r="0" b="0"/>
                      <wp:wrapNone/>
                      <wp:docPr id="6530416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6" cy="214685"/>
                              </a:xfrm>
                              <a:prstGeom prst="rect">
                                <a:avLst/>
                              </a:prstGeom>
                              <a:solidFill>
                                <a:srgbClr val="FFFFFF"/>
                              </a:solidFill>
                              <a:ln w="9525">
                                <a:noFill/>
                                <a:miter lim="800000"/>
                                <a:headEnd/>
                                <a:tailEnd/>
                              </a:ln>
                            </wps:spPr>
                            <wps:txbx>
                              <w:txbxContent>
                                <w:p w14:paraId="36826481" w14:textId="2B838ED1" w:rsidR="007F6C66" w:rsidRPr="00851048" w:rsidRDefault="007F6C66" w:rsidP="00DF0187">
                                  <w:pPr>
                                    <w:rPr>
                                      <w:rFonts w:asciiTheme="minorHAnsi" w:hAnsiTheme="minorHAnsi" w:cstheme="minorHAnsi"/>
                                      <w:b/>
                                      <w:bCs/>
                                      <w:color w:val="808080" w:themeColor="background1" w:themeShade="80"/>
                                      <w:sz w:val="28"/>
                                      <w:szCs w:val="28"/>
                                    </w:rPr>
                                  </w:pPr>
                                  <w:r w:rsidRPr="00851048">
                                    <w:rPr>
                                      <w:rFonts w:asciiTheme="minorHAnsi" w:hAnsiTheme="minorHAnsi" w:cstheme="minorHAnsi"/>
                                      <w:b/>
                                      <w:bCs/>
                                      <w:color w:val="808080" w:themeColor="background1" w:themeShade="80"/>
                                      <w:sz w:val="28"/>
                                      <w:szCs w:val="28"/>
                                    </w:rPr>
                                    <w:t>5</w:t>
                                  </w:r>
                                  <w:r>
                                    <w:rPr>
                                      <w:rFonts w:asciiTheme="minorHAnsi" w:hAnsiTheme="minorHAnsi" w:cstheme="minorHAnsi"/>
                                      <w:b/>
                                      <w:bCs/>
                                      <w:color w:val="808080" w:themeColor="background1" w:themeShade="80"/>
                                      <w:sz w:val="28"/>
                                      <w:szCs w:val="28"/>
                                    </w:rPr>
                                    <w:t> sek</w:t>
                                  </w:r>
                                  <w:r w:rsidRPr="00851048">
                                    <w:rPr>
                                      <w:rFonts w:asciiTheme="minorHAnsi" w:hAnsiTheme="minorHAnsi" w:cstheme="minorHAnsi"/>
                                      <w:b/>
                                      <w:bCs/>
                                      <w:color w:val="808080" w:themeColor="background1" w:themeShade="80"/>
                                      <w:sz w:val="28"/>
                                      <w:szCs w:val="2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EE54" id="_x0000_s1034" type="#_x0000_t202" style="position:absolute;left:0;text-align:left;margin-left:40.2pt;margin-top:59.7pt;width:36.3pt;height:16.9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CmIgIAABkEAAAOAAAAZHJzL2Uyb0RvYy54bWysU9uO2yAQfa/Uf0C8N7aziZtacVbbbFNV&#10;2l6k3X4ABhyjAuMCib39+h1wkt22b1V5QAPMnJk5c1hfj0aTo3Rega1pMcspkZaDUHZf0+8Puzcr&#10;SnxgVjANVtb0UXp6vXn9aj30lZxDB1pIRxDE+mroa9qF0FdZ5nknDfMz6KXFxxacYQGPbp8JxwZE&#10;Nzqb53mZDeBE74BL7/H2dnqkm4TftpKHr23rZSC6plhbSLtLexP3bLNm1d6xvlP8VAb7hyoMUxaT&#10;XqBuWWDk4NRfUEZxBx7aMONgMmhbxWXqAbsp8j+6ue9YL1MvSI7vLzT5/wfLvxy/OaJETcvlVb4o&#10;yuKKEssMjupBjqGVWpB5ZGnofYXO9z26h/E9jDjt1LHv74D/8MTCtmN2L2+cg6GTTGCVRYzMXoRO&#10;OD6CNMNnEJiGHQIkoLF1JlKIpBBEx2k9XiaEpRCOl4uyKN6WlHB8mheLcrVMGVh1Du6dDx8lGBKN&#10;mjoUQAJnxzsfYjGsOrvEXB60EjuldTq4fbPVjhwZimWX1gn9NzdtyVDTd8v5MiFbiPFJR0YFFLNW&#10;pqarPK4YzqpIxgcrkh2Y0pONlWh7YicSMlETxmZM41jF2MhcA+IR6XIwaRf/GhoduF+UDKjbmvqf&#10;B+YkJfqTRcqjyM+GOxvN2WCWY2hNAyWTuQ3pM8QyLdzgKFqVaHrOfCoR9ZfYO/2VKPCX5+T1/KM3&#10;TwAAAP//AwBQSwMEFAAGAAgAAAAhAA3OdyzeAAAACgEAAA8AAABkcnMvZG93bnJldi54bWxMj0FP&#10;wzAMhe9I/IfISFwmlq7ANErTCTa4wWFj2jlrTFvROFWSrt2/x+Mybs/20/P38uVoW3FEHxpHCmbT&#10;BARS6UxDlYLd1/vdAkSImoxuHaGCEwZYFtdXuc6MG2iDx22sBIdQyLSCOsYukzKUNVodpq5D4tu3&#10;81ZHHn0ljdcDh9tWpkkyl1Y3xB9q3eGqxvJn21sF87Xvhw2tJuvd24f+7Kp0/3raK3V7M748g4g4&#10;xosZzviMDgUzHVxPJohWwSJ5YCfvZ08szobHey53+BMpyCKX/ysUvwAAAP//AwBQSwECLQAUAAYA&#10;CAAAACEAtoM4kv4AAADhAQAAEwAAAAAAAAAAAAAAAAAAAAAAW0NvbnRlbnRfVHlwZXNdLnhtbFBL&#10;AQItABQABgAIAAAAIQA4/SH/1gAAAJQBAAALAAAAAAAAAAAAAAAAAC8BAABfcmVscy8ucmVsc1BL&#10;AQItABQABgAIAAAAIQCX4nCmIgIAABkEAAAOAAAAAAAAAAAAAAAAAC4CAABkcnMvZTJvRG9jLnht&#10;bFBLAQItABQABgAIAAAAIQANzncs3gAAAAoBAAAPAAAAAAAAAAAAAAAAAHwEAABkcnMvZG93bnJl&#10;di54bWxQSwUGAAAAAAQABADzAAAAhwUAAAAA&#10;" stroked="f">
                      <v:textbox inset="0,0,0,0">
                        <w:txbxContent>
                          <w:p w14:paraId="36826481" w14:textId="2B838ED1" w:rsidR="007F6C66" w:rsidRPr="00851048" w:rsidRDefault="007F6C66" w:rsidP="00DF0187">
                            <w:pPr>
                              <w:rPr>
                                <w:rFonts w:asciiTheme="minorHAnsi" w:hAnsiTheme="minorHAnsi" w:cstheme="minorHAnsi"/>
                                <w:b/>
                                <w:bCs/>
                                <w:color w:val="808080" w:themeColor="background1" w:themeShade="80"/>
                                <w:sz w:val="28"/>
                                <w:szCs w:val="28"/>
                              </w:rPr>
                            </w:pPr>
                            <w:r w:rsidRPr="00851048">
                              <w:rPr>
                                <w:rFonts w:asciiTheme="minorHAnsi" w:hAnsiTheme="minorHAnsi" w:cstheme="minorHAnsi"/>
                                <w:b/>
                                <w:bCs/>
                                <w:color w:val="808080" w:themeColor="background1" w:themeShade="80"/>
                                <w:sz w:val="28"/>
                                <w:szCs w:val="28"/>
                              </w:rPr>
                              <w:t>5</w:t>
                            </w:r>
                            <w:r>
                              <w:rPr>
                                <w:rFonts w:asciiTheme="minorHAnsi" w:hAnsiTheme="minorHAnsi" w:cstheme="minorHAnsi"/>
                                <w:b/>
                                <w:bCs/>
                                <w:color w:val="808080" w:themeColor="background1" w:themeShade="80"/>
                                <w:sz w:val="28"/>
                                <w:szCs w:val="28"/>
                              </w:rPr>
                              <w:t> sek</w:t>
                            </w:r>
                            <w:r w:rsidRPr="00851048">
                              <w:rPr>
                                <w:rFonts w:asciiTheme="minorHAnsi" w:hAnsiTheme="minorHAnsi" w:cstheme="minorHAnsi"/>
                                <w:b/>
                                <w:bCs/>
                                <w:color w:val="808080" w:themeColor="background1" w:themeShade="80"/>
                                <w:sz w:val="28"/>
                                <w:szCs w:val="28"/>
                              </w:rPr>
                              <w:t>.</w:t>
                            </w:r>
                          </w:p>
                        </w:txbxContent>
                      </v:textbox>
                    </v:shape>
                  </w:pict>
                </mc:Fallback>
              </mc:AlternateContent>
            </w:r>
            <w:r w:rsidR="00DF0187" w:rsidRPr="00DA5F08">
              <w:rPr>
                <w:noProof/>
                <w:highlight w:val="lightGray"/>
                <w:lang w:eastAsia="lt-LT"/>
              </w:rPr>
              <w:drawing>
                <wp:inline distT="0" distB="0" distL="0" distR="0" wp14:anchorId="19477308" wp14:editId="6514AFB4">
                  <wp:extent cx="2040941" cy="2030546"/>
                  <wp:effectExtent l="19050" t="19050" r="16510" b="27305"/>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040747" cy="2030353"/>
                          </a:xfrm>
                          <a:prstGeom prst="rect">
                            <a:avLst/>
                          </a:prstGeom>
                          <a:ln>
                            <a:solidFill>
                              <a:srgbClr val="000000"/>
                            </a:solidFill>
                          </a:ln>
                        </pic:spPr>
                      </pic:pic>
                    </a:graphicData>
                  </a:graphic>
                </wp:inline>
              </w:drawing>
            </w:r>
          </w:p>
          <w:p w14:paraId="0630557D" w14:textId="44B422F5" w:rsidR="00DF0187" w:rsidRPr="00DA5F08" w:rsidRDefault="00DF0187" w:rsidP="001F1DEE">
            <w:pPr>
              <w:pStyle w:val="BodyText-2"/>
              <w:jc w:val="center"/>
              <w:rPr>
                <w:rFonts w:ascii="Times New Roman" w:hAnsi="Times New Roman" w:cs="Times New Roman"/>
                <w:highlight w:val="lightGray"/>
                <w:lang w:val="lt-LT"/>
              </w:rPr>
            </w:pPr>
            <w:r w:rsidRPr="00DA5F08">
              <w:rPr>
                <w:rFonts w:ascii="Times New Roman" w:hAnsi="Times New Roman" w:cs="Times New Roman"/>
                <w:b/>
                <w:highlight w:val="lightGray"/>
                <w:lang w:val="lt-LT"/>
              </w:rPr>
              <w:t>J</w:t>
            </w:r>
            <w:r w:rsidR="00C07D18">
              <w:rPr>
                <w:rFonts w:ascii="Times New Roman" w:hAnsi="Times New Roman" w:cs="Times New Roman"/>
                <w:b/>
                <w:highlight w:val="lightGray"/>
                <w:lang w:val="lt-LT"/>
              </w:rPr>
              <w:t> pav,</w:t>
            </w:r>
          </w:p>
        </w:tc>
      </w:tr>
      <w:tr w:rsidR="00DF0187" w:rsidRPr="00DF0187" w14:paraId="7E874EE3" w14:textId="77777777" w:rsidTr="001F1DEE">
        <w:tc>
          <w:tcPr>
            <w:tcW w:w="4605" w:type="dxa"/>
          </w:tcPr>
          <w:p w14:paraId="13E3FD2F" w14:textId="01B87014" w:rsidR="00DF0187" w:rsidRPr="00DA5F08" w:rsidRDefault="00DF0187" w:rsidP="001F1DEE">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lastRenderedPageBreak/>
              <w:t xml:space="preserve">9. </w:t>
            </w:r>
            <w:r w:rsidR="00DD1BBF">
              <w:rPr>
                <w:rFonts w:ascii="Times New Roman" w:hAnsi="Times New Roman" w:cs="Times New Roman"/>
                <w:b/>
                <w:szCs w:val="24"/>
                <w:highlight w:val="lightGray"/>
                <w:lang w:val="lt-LT"/>
              </w:rPr>
              <w:t>Injekcijos užbaigimas</w:t>
            </w:r>
            <w:r w:rsidRPr="00DA5F08">
              <w:rPr>
                <w:rFonts w:ascii="Times New Roman" w:hAnsi="Times New Roman" w:cs="Times New Roman"/>
                <w:b/>
                <w:szCs w:val="24"/>
                <w:highlight w:val="lightGray"/>
                <w:lang w:val="lt-LT"/>
              </w:rPr>
              <w:t xml:space="preserve"> (K</w:t>
            </w:r>
            <w:r w:rsidR="00DD1BBF">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14:paraId="2C74C00E" w14:textId="439A6823" w:rsidR="00DF0187" w:rsidRPr="00DA5F08" w:rsidRDefault="00C423A7"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Nuimkite švirkštiklį patraukdami tiesiai aukštyn nuo injekcijos vietos</w:t>
            </w:r>
            <w:r w:rsidR="00DF0187" w:rsidRPr="00DA5F08">
              <w:rPr>
                <w:rFonts w:ascii="Times New Roman" w:hAnsi="Times New Roman" w:cs="Times New Roman"/>
                <w:highlight w:val="lightGray"/>
                <w:lang w:val="lt-LT"/>
              </w:rPr>
              <w:t>.</w:t>
            </w:r>
          </w:p>
          <w:p w14:paraId="15F8939C" w14:textId="4B6D33B5" w:rsidR="00DF0187" w:rsidRPr="00DA5F08" w:rsidRDefault="00C423A7"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Mėlynas adatos gaubtelis automatiškai nuslinks į vietą virš adatos</w:t>
            </w:r>
            <w:r w:rsidR="00DF0187" w:rsidRPr="00DA5F08">
              <w:rPr>
                <w:rFonts w:ascii="Times New Roman" w:hAnsi="Times New Roman" w:cs="Times New Roman"/>
                <w:highlight w:val="lightGray"/>
                <w:lang w:val="lt-LT"/>
              </w:rPr>
              <w:t>. T</w:t>
            </w:r>
            <w:r>
              <w:rPr>
                <w:rFonts w:ascii="Times New Roman" w:hAnsi="Times New Roman" w:cs="Times New Roman"/>
                <w:highlight w:val="lightGray"/>
                <w:lang w:val="lt-LT"/>
              </w:rPr>
              <w:t>ada mėlynas adatos gaubtelis užsirakins</w:t>
            </w:r>
            <w:r w:rsidR="00DF0187" w:rsidRPr="00DA5F08">
              <w:rPr>
                <w:rFonts w:ascii="Times New Roman" w:hAnsi="Times New Roman" w:cs="Times New Roman"/>
                <w:highlight w:val="lightGray"/>
                <w:lang w:val="lt-LT"/>
              </w:rPr>
              <w:t>.</w:t>
            </w:r>
          </w:p>
          <w:p w14:paraId="7C4375D3" w14:textId="547609D6" w:rsidR="00DF0187" w:rsidRPr="00DA5F08" w:rsidRDefault="00C423A7"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Patikrinkite kontrolinį langelį, ar viduje nėra likę geltono vaisto</w:t>
            </w:r>
            <w:r w:rsidR="00DF0187" w:rsidRPr="00DA5F08">
              <w:rPr>
                <w:rFonts w:ascii="Times New Roman" w:hAnsi="Times New Roman" w:cs="Times New Roman"/>
                <w:highlight w:val="lightGray"/>
                <w:lang w:val="lt-LT"/>
              </w:rPr>
              <w:t>.</w:t>
            </w:r>
          </w:p>
          <w:p w14:paraId="430C1BA9" w14:textId="6859CCD6" w:rsidR="00DF0187" w:rsidRPr="00DA5F08" w:rsidRDefault="00C423A7" w:rsidP="001F1DEE">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Jei</w:t>
            </w:r>
            <w:r w:rsidR="009639CA">
              <w:rPr>
                <w:rFonts w:ascii="Times New Roman" w:hAnsi="Times New Roman" w:cs="Times New Roman"/>
                <w:highlight w:val="lightGray"/>
                <w:lang w:val="lt-LT"/>
              </w:rPr>
              <w:t>gu</w:t>
            </w:r>
            <w:r>
              <w:rPr>
                <w:rFonts w:ascii="Times New Roman" w:hAnsi="Times New Roman" w:cs="Times New Roman"/>
                <w:highlight w:val="lightGray"/>
                <w:lang w:val="lt-LT"/>
              </w:rPr>
              <w:t xml:space="preserve"> langelio viduje </w:t>
            </w:r>
            <w:r w:rsidR="001514F5">
              <w:rPr>
                <w:rFonts w:ascii="Times New Roman" w:hAnsi="Times New Roman" w:cs="Times New Roman"/>
                <w:highlight w:val="lightGray"/>
                <w:lang w:val="lt-LT"/>
              </w:rPr>
              <w:t xml:space="preserve">dar </w:t>
            </w:r>
            <w:r>
              <w:rPr>
                <w:rFonts w:ascii="Times New Roman" w:hAnsi="Times New Roman" w:cs="Times New Roman"/>
                <w:highlight w:val="lightGray"/>
                <w:lang w:val="lt-LT"/>
              </w:rPr>
              <w:t xml:space="preserve">matyti </w:t>
            </w:r>
            <w:r w:rsidR="001514F5">
              <w:rPr>
                <w:rFonts w:ascii="Times New Roman" w:hAnsi="Times New Roman" w:cs="Times New Roman"/>
                <w:highlight w:val="lightGray"/>
                <w:lang w:val="lt-LT"/>
              </w:rPr>
              <w:t>geltono vaisto likučių, galėjo būti suleista</w:t>
            </w:r>
            <w:r w:rsidR="003C370D">
              <w:rPr>
                <w:rFonts w:ascii="Times New Roman" w:hAnsi="Times New Roman" w:cs="Times New Roman"/>
                <w:highlight w:val="lightGray"/>
                <w:lang w:val="lt-LT"/>
              </w:rPr>
              <w:t xml:space="preserve"> ne visa dozė</w:t>
            </w:r>
            <w:r w:rsidR="00DF0187" w:rsidRPr="00DA5F08">
              <w:rPr>
                <w:rFonts w:ascii="Times New Roman" w:hAnsi="Times New Roman" w:cs="Times New Roman"/>
                <w:highlight w:val="lightGray"/>
                <w:lang w:val="lt-LT"/>
              </w:rPr>
              <w:t xml:space="preserve">. </w:t>
            </w:r>
            <w:r w:rsidR="001514F5">
              <w:rPr>
                <w:rFonts w:ascii="Times New Roman" w:hAnsi="Times New Roman" w:cs="Times New Roman"/>
                <w:highlight w:val="lightGray"/>
                <w:lang w:val="lt-LT"/>
              </w:rPr>
              <w:t>Tokiu atveju ir visais kitais rūpimais klausimais kreipkitės į sveikatos priežiūros specialistą</w:t>
            </w:r>
            <w:r w:rsidR="00DF0187" w:rsidRPr="00DA5F08">
              <w:rPr>
                <w:rFonts w:ascii="Times New Roman" w:hAnsi="Times New Roman" w:cs="Times New Roman"/>
                <w:highlight w:val="lightGray"/>
                <w:lang w:val="lt-LT"/>
              </w:rPr>
              <w:t>.</w:t>
            </w:r>
          </w:p>
          <w:p w14:paraId="428DED8C" w14:textId="77777777" w:rsidR="00DF0187" w:rsidRPr="00DA5F08" w:rsidRDefault="00DF0187" w:rsidP="001F1DEE">
            <w:pPr>
              <w:pStyle w:val="BodyText-2"/>
              <w:rPr>
                <w:rFonts w:ascii="Times New Roman" w:hAnsi="Times New Roman" w:cs="Times New Roman"/>
                <w:highlight w:val="lightGray"/>
                <w:lang w:val="lt-LT"/>
              </w:rPr>
            </w:pPr>
          </w:p>
          <w:p w14:paraId="59DEF4D1" w14:textId="22DE3F7B" w:rsidR="00DF0187" w:rsidRPr="00DA5F08" w:rsidRDefault="003C370D" w:rsidP="001F1DEE">
            <w:pPr>
              <w:pStyle w:val="BodyText-2"/>
              <w:rPr>
                <w:rFonts w:ascii="Times New Roman" w:hAnsi="Times New Roman"/>
                <w:b/>
                <w:highlight w:val="lightGray"/>
                <w:lang w:val="lt-LT"/>
              </w:rPr>
            </w:pPr>
            <w:r>
              <w:rPr>
                <w:rFonts w:ascii="Times New Roman" w:hAnsi="Times New Roman" w:cs="Times New Roman"/>
                <w:bCs w:val="0"/>
                <w:highlight w:val="lightGray"/>
                <w:lang w:val="lt-LT"/>
              </w:rPr>
              <w:t xml:space="preserve">Po injekcijos </w:t>
            </w:r>
            <w:r>
              <w:rPr>
                <w:rFonts w:ascii="Times New Roman" w:hAnsi="Times New Roman" w:cs="Times New Roman"/>
                <w:b/>
                <w:highlight w:val="lightGray"/>
                <w:lang w:val="lt-LT"/>
              </w:rPr>
              <w:t>negalima</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liesti mėlyno adatos gaubtelio</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Galite susižaloti</w:t>
            </w:r>
            <w:r w:rsidR="00DF0187" w:rsidRPr="00DA5F08">
              <w:rPr>
                <w:rFonts w:ascii="Times New Roman" w:hAnsi="Times New Roman" w:cs="Times New Roman"/>
                <w:highlight w:val="lightGray"/>
                <w:lang w:val="lt-LT"/>
              </w:rPr>
              <w:t>.</w:t>
            </w:r>
          </w:p>
        </w:tc>
        <w:tc>
          <w:tcPr>
            <w:tcW w:w="4605" w:type="dxa"/>
          </w:tcPr>
          <w:p w14:paraId="5962D169" w14:textId="77777777" w:rsidR="00DF0187" w:rsidRPr="00DA5F08" w:rsidRDefault="00DF0187" w:rsidP="001F1DEE">
            <w:pPr>
              <w:jc w:val="center"/>
              <w:rPr>
                <w:noProof/>
                <w:highlight w:val="lightGray"/>
              </w:rPr>
            </w:pPr>
            <w:r w:rsidRPr="00DA5F08">
              <w:rPr>
                <w:noProof/>
                <w:highlight w:val="lightGray"/>
                <w:lang w:eastAsia="lt-LT"/>
              </w:rPr>
              <w:drawing>
                <wp:inline distT="0" distB="0" distL="0" distR="0" wp14:anchorId="65A57643" wp14:editId="17B6DB6F">
                  <wp:extent cx="1975104" cy="1981833"/>
                  <wp:effectExtent l="19050" t="19050" r="25400" b="1905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973356" cy="1980079"/>
                          </a:xfrm>
                          <a:prstGeom prst="rect">
                            <a:avLst/>
                          </a:prstGeom>
                          <a:ln>
                            <a:solidFill>
                              <a:srgbClr val="000000"/>
                            </a:solidFill>
                          </a:ln>
                        </pic:spPr>
                      </pic:pic>
                    </a:graphicData>
                  </a:graphic>
                </wp:inline>
              </w:drawing>
            </w:r>
          </w:p>
          <w:p w14:paraId="3F08A108" w14:textId="187745FF" w:rsidR="00DF0187" w:rsidRPr="00DA5F08" w:rsidRDefault="00DF0187" w:rsidP="001F1DEE">
            <w:pPr>
              <w:pStyle w:val="BodyText-2"/>
              <w:jc w:val="center"/>
              <w:rPr>
                <w:rFonts w:ascii="Times New Roman" w:hAnsi="Times New Roman" w:cs="Times New Roman"/>
                <w:b/>
                <w:szCs w:val="24"/>
                <w:highlight w:val="lightGray"/>
                <w:lang w:val="lt-LT"/>
              </w:rPr>
            </w:pPr>
            <w:r w:rsidRPr="00DA5F08">
              <w:rPr>
                <w:rFonts w:ascii="Times New Roman" w:hAnsi="Times New Roman" w:cs="Times New Roman"/>
                <w:b/>
                <w:highlight w:val="lightGray"/>
                <w:lang w:val="lt-LT"/>
              </w:rPr>
              <w:t>K</w:t>
            </w:r>
            <w:r w:rsidR="001514F5">
              <w:rPr>
                <w:rFonts w:ascii="Times New Roman" w:hAnsi="Times New Roman" w:cs="Times New Roman"/>
                <w:b/>
                <w:highlight w:val="lightGray"/>
                <w:lang w:val="lt-LT"/>
              </w:rPr>
              <w:t> pav.</w:t>
            </w:r>
          </w:p>
          <w:p w14:paraId="49167B5C" w14:textId="77777777" w:rsidR="00DF0187" w:rsidRPr="00DA5F08" w:rsidRDefault="00DF0187" w:rsidP="001F1DEE">
            <w:pPr>
              <w:pStyle w:val="BodyText-2"/>
              <w:jc w:val="center"/>
              <w:rPr>
                <w:rFonts w:ascii="Times New Roman" w:hAnsi="Times New Roman" w:cs="Times New Roman"/>
                <w:highlight w:val="lightGray"/>
                <w:lang w:val="lt-LT"/>
              </w:rPr>
            </w:pPr>
          </w:p>
        </w:tc>
      </w:tr>
    </w:tbl>
    <w:p w14:paraId="27EA4BD5" w14:textId="3F9E3191" w:rsidR="00DF0187" w:rsidRPr="00DF0187" w:rsidRDefault="00DF0187" w:rsidP="00DF0187">
      <w:pPr>
        <w:rPr>
          <w:highlight w:val="lightGray"/>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0"/>
      </w:tblGrid>
      <w:tr w:rsidR="00DF0187" w:rsidRPr="00DF0187" w14:paraId="63E7F5A7" w14:textId="77777777" w:rsidTr="001F1DEE">
        <w:tc>
          <w:tcPr>
            <w:tcW w:w="9210" w:type="dxa"/>
            <w:gridSpan w:val="2"/>
            <w:vAlign w:val="center"/>
          </w:tcPr>
          <w:p w14:paraId="626BFD79" w14:textId="154BEB8B" w:rsidR="00DF0187" w:rsidRPr="00DA5F08" w:rsidRDefault="003C370D" w:rsidP="001F1DEE">
            <w:pPr>
              <w:pStyle w:val="BodyText-2"/>
              <w:jc w:val="center"/>
              <w:rPr>
                <w:rFonts w:ascii="Times New Roman" w:hAnsi="Times New Roman" w:cs="Times New Roman"/>
                <w:b/>
                <w:sz w:val="24"/>
                <w:szCs w:val="36"/>
                <w:highlight w:val="lightGray"/>
                <w:lang w:val="lt-LT"/>
              </w:rPr>
            </w:pPr>
            <w:r>
              <w:rPr>
                <w:rFonts w:ascii="Times New Roman" w:hAnsi="Times New Roman" w:cs="Times New Roman"/>
                <w:b/>
                <w:sz w:val="24"/>
                <w:szCs w:val="36"/>
                <w:highlight w:val="lightGray"/>
                <w:lang w:val="lt-LT"/>
              </w:rPr>
              <w:t>Po injekcijos</w:t>
            </w:r>
          </w:p>
        </w:tc>
      </w:tr>
      <w:tr w:rsidR="00DF0187" w:rsidRPr="00DF0187" w14:paraId="795CAC0A" w14:textId="77777777" w:rsidTr="001F1DEE">
        <w:tc>
          <w:tcPr>
            <w:tcW w:w="4605" w:type="dxa"/>
            <w:vAlign w:val="center"/>
          </w:tcPr>
          <w:p w14:paraId="54C7FAAF" w14:textId="5A3E4C1B" w:rsidR="00DF0187" w:rsidRPr="00DA5F08" w:rsidRDefault="00DF0187" w:rsidP="001F1DEE">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10. </w:t>
            </w:r>
            <w:r w:rsidR="00CF0863">
              <w:rPr>
                <w:rFonts w:ascii="Times New Roman" w:hAnsi="Times New Roman" w:cs="Times New Roman"/>
                <w:b/>
                <w:szCs w:val="24"/>
                <w:highlight w:val="lightGray"/>
                <w:lang w:val="lt-LT"/>
              </w:rPr>
              <w:t>Pasirūpinkite injekcijos vieta</w:t>
            </w:r>
            <w:r w:rsidRPr="00DA5F08">
              <w:rPr>
                <w:rFonts w:ascii="Times New Roman" w:hAnsi="Times New Roman" w:cs="Times New Roman"/>
                <w:b/>
                <w:szCs w:val="24"/>
                <w:highlight w:val="lightGray"/>
                <w:lang w:val="lt-LT"/>
              </w:rPr>
              <w:t xml:space="preserve"> (L</w:t>
            </w:r>
            <w:r w:rsidR="00CF0863">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14:paraId="16E8DE73" w14:textId="61B28CDA" w:rsidR="00DF0187" w:rsidRPr="00DA5F08" w:rsidRDefault="00070305"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Injekcijos vietoje galite pastebėti kraujo lašelį</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Tai normalu</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Jei reikia, sritį užspauskite vatos gumulėliu ar marliniu tamponu</w:t>
            </w:r>
            <w:r w:rsidR="00DF0187" w:rsidRPr="00DA5F08">
              <w:rPr>
                <w:rFonts w:ascii="Times New Roman" w:hAnsi="Times New Roman" w:cs="Times New Roman"/>
                <w:highlight w:val="lightGray"/>
                <w:lang w:val="lt-LT"/>
              </w:rPr>
              <w:t>.</w:t>
            </w:r>
          </w:p>
          <w:p w14:paraId="7EAA9134" w14:textId="602E399A" w:rsidR="00DF0187" w:rsidRPr="00DA5F08" w:rsidRDefault="00070305"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Jei reikia, injekcijos vietą užklijuokite nedideliu tvarsčiu</w:t>
            </w:r>
            <w:r w:rsidR="00DF0187" w:rsidRPr="00DA5F08">
              <w:rPr>
                <w:rFonts w:ascii="Times New Roman" w:hAnsi="Times New Roman" w:cs="Times New Roman"/>
                <w:highlight w:val="lightGray"/>
                <w:lang w:val="lt-LT"/>
              </w:rPr>
              <w:t>.</w:t>
            </w:r>
          </w:p>
          <w:p w14:paraId="70917744" w14:textId="77777777" w:rsidR="00DF0187" w:rsidRPr="00DA5F08" w:rsidRDefault="00DF0187" w:rsidP="001F1DEE">
            <w:pPr>
              <w:pStyle w:val="BodyText-2"/>
              <w:rPr>
                <w:rFonts w:ascii="Times New Roman" w:hAnsi="Times New Roman" w:cs="Times New Roman"/>
                <w:highlight w:val="lightGray"/>
                <w:lang w:val="lt-LT"/>
              </w:rPr>
            </w:pPr>
          </w:p>
          <w:p w14:paraId="179963D1" w14:textId="0D885796" w:rsidR="00DF0187" w:rsidRPr="00DA5F08" w:rsidRDefault="00070305" w:rsidP="001F1DEE">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00DF0187"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injekcijos vietos trinti</w:t>
            </w:r>
            <w:r w:rsidR="00DF0187" w:rsidRPr="00DA5F08">
              <w:rPr>
                <w:rFonts w:ascii="Times New Roman" w:hAnsi="Times New Roman" w:cs="Times New Roman"/>
                <w:highlight w:val="lightGray"/>
                <w:lang w:val="lt-LT"/>
              </w:rPr>
              <w:t>.</w:t>
            </w:r>
          </w:p>
          <w:p w14:paraId="729702FE" w14:textId="77777777" w:rsidR="00DF0187" w:rsidRPr="00DA5F08" w:rsidRDefault="00DF0187" w:rsidP="001F1DEE">
            <w:pPr>
              <w:pStyle w:val="BodyText-2"/>
              <w:jc w:val="center"/>
              <w:rPr>
                <w:rFonts w:ascii="Times New Roman" w:hAnsi="Times New Roman"/>
                <w:b/>
                <w:highlight w:val="lightGray"/>
                <w:lang w:val="lt-LT"/>
              </w:rPr>
            </w:pPr>
          </w:p>
          <w:p w14:paraId="265AC1B6" w14:textId="77777777" w:rsidR="00DF0187" w:rsidRPr="00DA5F08" w:rsidRDefault="00DF0187" w:rsidP="001F1DEE">
            <w:pPr>
              <w:pStyle w:val="BodyText-2"/>
              <w:jc w:val="center"/>
              <w:rPr>
                <w:rFonts w:ascii="Times New Roman" w:hAnsi="Times New Roman"/>
                <w:b/>
                <w:highlight w:val="lightGray"/>
                <w:lang w:val="lt-LT"/>
              </w:rPr>
            </w:pPr>
          </w:p>
        </w:tc>
        <w:tc>
          <w:tcPr>
            <w:tcW w:w="4605" w:type="dxa"/>
          </w:tcPr>
          <w:p w14:paraId="02C62B47" w14:textId="77777777" w:rsidR="00DF0187" w:rsidRPr="00DA5F08" w:rsidRDefault="00DF0187" w:rsidP="001F1DEE">
            <w:pPr>
              <w:jc w:val="center"/>
              <w:rPr>
                <w:noProof/>
                <w:highlight w:val="lightGray"/>
              </w:rPr>
            </w:pPr>
            <w:r w:rsidRPr="00DA5F08">
              <w:rPr>
                <w:noProof/>
                <w:highlight w:val="lightGray"/>
                <w:lang w:eastAsia="lt-LT"/>
              </w:rPr>
              <w:drawing>
                <wp:inline distT="0" distB="0" distL="0" distR="0" wp14:anchorId="5D0CE4CC" wp14:editId="52B25E25">
                  <wp:extent cx="1923897" cy="1923897"/>
                  <wp:effectExtent l="19050" t="19050" r="19685" b="19685"/>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923949" cy="1923949"/>
                          </a:xfrm>
                          <a:prstGeom prst="rect">
                            <a:avLst/>
                          </a:prstGeom>
                          <a:ln>
                            <a:solidFill>
                              <a:srgbClr val="000000"/>
                            </a:solidFill>
                          </a:ln>
                        </pic:spPr>
                      </pic:pic>
                    </a:graphicData>
                  </a:graphic>
                </wp:inline>
              </w:drawing>
            </w:r>
          </w:p>
          <w:p w14:paraId="24EAF401" w14:textId="32E05048" w:rsidR="00DF0187" w:rsidRDefault="00DF0187" w:rsidP="001F1DEE">
            <w:pPr>
              <w:pStyle w:val="BodyText-2"/>
              <w:jc w:val="center"/>
              <w:rPr>
                <w:rFonts w:ascii="Times New Roman" w:hAnsi="Times New Roman" w:cs="Times New Roman"/>
                <w:b/>
                <w:highlight w:val="lightGray"/>
                <w:lang w:val="lt-LT"/>
              </w:rPr>
            </w:pPr>
            <w:r w:rsidRPr="00DA5F08">
              <w:rPr>
                <w:rFonts w:ascii="Times New Roman" w:hAnsi="Times New Roman" w:cs="Times New Roman"/>
                <w:b/>
                <w:highlight w:val="lightGray"/>
                <w:lang w:val="lt-LT"/>
              </w:rPr>
              <w:t>L</w:t>
            </w:r>
            <w:r w:rsidR="00070305">
              <w:rPr>
                <w:rFonts w:ascii="Times New Roman" w:hAnsi="Times New Roman" w:cs="Times New Roman"/>
                <w:b/>
                <w:highlight w:val="lightGray"/>
                <w:lang w:val="lt-LT"/>
              </w:rPr>
              <w:t> pav</w:t>
            </w:r>
            <w:r w:rsidR="00AB54BA">
              <w:rPr>
                <w:rFonts w:ascii="Times New Roman" w:hAnsi="Times New Roman" w:cs="Times New Roman"/>
                <w:b/>
                <w:highlight w:val="lightGray"/>
                <w:lang w:val="lt-LT"/>
              </w:rPr>
              <w:t>.</w:t>
            </w:r>
          </w:p>
          <w:p w14:paraId="0776F333" w14:textId="3E502D69" w:rsidR="00AB54BA" w:rsidRPr="00DA5F08" w:rsidRDefault="00AB54BA" w:rsidP="001F1DEE">
            <w:pPr>
              <w:pStyle w:val="BodyText-2"/>
              <w:jc w:val="center"/>
              <w:rPr>
                <w:rFonts w:ascii="Times New Roman" w:hAnsi="Times New Roman"/>
                <w:b/>
                <w:highlight w:val="lightGray"/>
                <w:lang w:val="lt-LT"/>
              </w:rPr>
            </w:pPr>
          </w:p>
        </w:tc>
      </w:tr>
      <w:tr w:rsidR="00DF0187" w:rsidRPr="00DF0187" w14:paraId="277D871F" w14:textId="77777777" w:rsidTr="001F1DEE">
        <w:tc>
          <w:tcPr>
            <w:tcW w:w="4605" w:type="dxa"/>
            <w:vAlign w:val="center"/>
          </w:tcPr>
          <w:p w14:paraId="7340FB86" w14:textId="21D20EEF" w:rsidR="00DF0187" w:rsidRPr="00DA5F08" w:rsidRDefault="00DF0187" w:rsidP="001F1DEE">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11. </w:t>
            </w:r>
            <w:r w:rsidR="00230D24">
              <w:rPr>
                <w:rFonts w:ascii="Times New Roman" w:hAnsi="Times New Roman" w:cs="Times New Roman"/>
                <w:b/>
                <w:szCs w:val="24"/>
                <w:highlight w:val="lightGray"/>
                <w:lang w:val="lt-LT"/>
              </w:rPr>
              <w:t>Išmeskite švirkštiklį</w:t>
            </w:r>
            <w:r w:rsidRPr="00DA5F08">
              <w:rPr>
                <w:rFonts w:ascii="Times New Roman" w:hAnsi="Times New Roman" w:cs="Times New Roman"/>
                <w:b/>
                <w:szCs w:val="24"/>
                <w:highlight w:val="lightGray"/>
                <w:lang w:val="lt-LT"/>
              </w:rPr>
              <w:t xml:space="preserve"> (M</w:t>
            </w:r>
            <w:r w:rsidR="00230D24">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14:paraId="1EFE36FF" w14:textId="669EC018" w:rsidR="00DF0187" w:rsidRPr="00DA5F08" w:rsidRDefault="00230D24" w:rsidP="001F1DEE">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Kiekvieną švirkštiklį galima naudoti tik vieną kartą</w:t>
            </w:r>
            <w:r w:rsidR="00DF0187" w:rsidRPr="00DA5F08">
              <w:rPr>
                <w:rFonts w:ascii="Times New Roman" w:hAnsi="Times New Roman" w:cs="Times New Roman"/>
                <w:highlight w:val="lightGray"/>
                <w:lang w:val="lt-LT"/>
              </w:rPr>
              <w:t xml:space="preserve">. </w:t>
            </w:r>
            <w:bookmarkStart w:id="5" w:name="_Hlk137744975"/>
            <w:r>
              <w:rPr>
                <w:rFonts w:ascii="Times New Roman" w:hAnsi="Times New Roman" w:cs="Times New Roman"/>
                <w:b/>
                <w:highlight w:val="lightGray"/>
                <w:lang w:val="lt-LT"/>
              </w:rPr>
              <w:t>Negalima</w:t>
            </w:r>
            <w:r w:rsidR="00DF0187" w:rsidRPr="00DA5F08">
              <w:rPr>
                <w:rFonts w:ascii="Times New Roman" w:hAnsi="Times New Roman" w:cs="Times New Roman"/>
                <w:highlight w:val="lightGray"/>
                <w:lang w:val="lt-LT"/>
              </w:rPr>
              <w:t xml:space="preserve"> </w:t>
            </w:r>
            <w:r w:rsidR="004F5C44">
              <w:rPr>
                <w:rFonts w:ascii="Times New Roman" w:hAnsi="Times New Roman" w:cs="Times New Roman"/>
                <w:highlight w:val="lightGray"/>
                <w:lang w:val="lt-LT"/>
              </w:rPr>
              <w:t xml:space="preserve">švirkštiklio vėl </w:t>
            </w:r>
            <w:r w:rsidR="00E42134">
              <w:rPr>
                <w:rFonts w:ascii="Times New Roman" w:hAnsi="Times New Roman" w:cs="Times New Roman"/>
                <w:highlight w:val="lightGray"/>
                <w:lang w:val="lt-LT"/>
              </w:rPr>
              <w:t>dengti</w:t>
            </w:r>
            <w:r w:rsidR="004F5C44">
              <w:rPr>
                <w:rFonts w:ascii="Times New Roman" w:hAnsi="Times New Roman" w:cs="Times New Roman"/>
                <w:highlight w:val="lightGray"/>
                <w:lang w:val="lt-LT"/>
              </w:rPr>
              <w:t xml:space="preserve"> dangteli</w:t>
            </w:r>
            <w:r w:rsidR="00E42134">
              <w:rPr>
                <w:rFonts w:ascii="Times New Roman" w:hAnsi="Times New Roman" w:cs="Times New Roman"/>
                <w:highlight w:val="lightGray"/>
                <w:lang w:val="lt-LT"/>
              </w:rPr>
              <w:t>u</w:t>
            </w:r>
            <w:bookmarkEnd w:id="5"/>
            <w:r w:rsidR="00DF0187" w:rsidRPr="00DA5F08">
              <w:rPr>
                <w:rFonts w:ascii="Times New Roman" w:hAnsi="Times New Roman" w:cs="Times New Roman"/>
                <w:highlight w:val="lightGray"/>
                <w:lang w:val="lt-LT"/>
              </w:rPr>
              <w:t>.</w:t>
            </w:r>
          </w:p>
          <w:p w14:paraId="19909D18" w14:textId="77777777" w:rsidR="00DF0187" w:rsidRPr="00DA5F08" w:rsidRDefault="00DF0187" w:rsidP="001F1DEE">
            <w:pPr>
              <w:pStyle w:val="BodyText-2"/>
              <w:rPr>
                <w:rFonts w:ascii="Times New Roman" w:hAnsi="Times New Roman" w:cs="Times New Roman"/>
                <w:highlight w:val="lightGray"/>
                <w:lang w:val="lt-LT"/>
              </w:rPr>
            </w:pPr>
          </w:p>
          <w:p w14:paraId="5BE76DFF" w14:textId="2D943A35" w:rsidR="00DF0187" w:rsidRPr="00754FCE" w:rsidRDefault="004F5C44" w:rsidP="001F1DEE">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Panaudotą švirkštiklį ir apsauginį dangtelį laikykite vaikams nepastebimoje ir nepasiekiamoje vietoje.</w:t>
            </w:r>
          </w:p>
          <w:p w14:paraId="5873A607" w14:textId="77777777" w:rsidR="00DF0187" w:rsidRPr="00754FCE" w:rsidRDefault="00DF0187" w:rsidP="001F1DEE">
            <w:pPr>
              <w:pStyle w:val="BodyText-2"/>
              <w:rPr>
                <w:rFonts w:ascii="Times New Roman" w:hAnsi="Times New Roman" w:cs="Times New Roman"/>
                <w:highlight w:val="lightGray"/>
                <w:lang w:val="lt-LT"/>
              </w:rPr>
            </w:pPr>
          </w:p>
          <w:p w14:paraId="67B544F0" w14:textId="335F73E5" w:rsidR="00DF0187" w:rsidRPr="00754FCE" w:rsidRDefault="00DF0187" w:rsidP="00DF0187">
            <w:pPr>
              <w:pStyle w:val="BodyText-2"/>
              <w:numPr>
                <w:ilvl w:val="0"/>
                <w:numId w:val="32"/>
              </w:numPr>
              <w:ind w:left="567" w:hanging="447"/>
              <w:rPr>
                <w:rFonts w:ascii="Times New Roman" w:hAnsi="Times New Roman" w:cs="Times New Roman"/>
                <w:highlight w:val="lightGray"/>
                <w:lang w:val="lt-LT"/>
              </w:rPr>
            </w:pPr>
            <w:bookmarkStart w:id="6" w:name="_Hlk137744984"/>
            <w:r w:rsidRPr="00754FCE">
              <w:rPr>
                <w:rFonts w:ascii="Times New Roman" w:hAnsi="Times New Roman" w:cs="Times New Roman"/>
                <w:highlight w:val="lightGray"/>
                <w:lang w:val="lt-LT"/>
              </w:rPr>
              <w:t>D</w:t>
            </w:r>
            <w:r w:rsidR="004F5C44">
              <w:rPr>
                <w:rFonts w:ascii="Times New Roman" w:hAnsi="Times New Roman" w:cs="Times New Roman"/>
                <w:highlight w:val="lightGray"/>
                <w:lang w:val="lt-LT"/>
              </w:rPr>
              <w:t>angtelį ir švirkštiklį iš</w:t>
            </w:r>
            <w:r w:rsidR="009639CA">
              <w:rPr>
                <w:rFonts w:ascii="Times New Roman" w:hAnsi="Times New Roman" w:cs="Times New Roman"/>
                <w:highlight w:val="lightGray"/>
                <w:lang w:val="lt-LT"/>
              </w:rPr>
              <w:t xml:space="preserve"> </w:t>
            </w:r>
            <w:r w:rsidR="004F5C44">
              <w:rPr>
                <w:rFonts w:ascii="Times New Roman" w:hAnsi="Times New Roman" w:cs="Times New Roman"/>
                <w:highlight w:val="lightGray"/>
                <w:lang w:val="lt-LT"/>
              </w:rPr>
              <w:t>kart</w:t>
            </w:r>
            <w:r w:rsidR="009639CA">
              <w:rPr>
                <w:rFonts w:ascii="Times New Roman" w:hAnsi="Times New Roman" w:cs="Times New Roman"/>
                <w:highlight w:val="lightGray"/>
                <w:lang w:val="lt-LT"/>
              </w:rPr>
              <w:t>o</w:t>
            </w:r>
            <w:r w:rsidR="004F5C44">
              <w:rPr>
                <w:rFonts w:ascii="Times New Roman" w:hAnsi="Times New Roman" w:cs="Times New Roman"/>
                <w:highlight w:val="lightGray"/>
                <w:lang w:val="lt-LT"/>
              </w:rPr>
              <w:t xml:space="preserve"> po naudojimo</w:t>
            </w:r>
            <w:bookmarkEnd w:id="6"/>
            <w:r w:rsidR="009639CA">
              <w:rPr>
                <w:rFonts w:ascii="Times New Roman" w:hAnsi="Times New Roman" w:cs="Times New Roman"/>
                <w:highlight w:val="lightGray"/>
                <w:lang w:val="lt-LT"/>
              </w:rPr>
              <w:t xml:space="preserve"> išmeskite</w:t>
            </w:r>
            <w:r w:rsidRPr="00754FCE">
              <w:rPr>
                <w:rFonts w:ascii="Times New Roman" w:hAnsi="Times New Roman" w:cs="Times New Roman"/>
                <w:highlight w:val="lightGray"/>
                <w:lang w:val="lt-LT"/>
              </w:rPr>
              <w:t xml:space="preserve">. </w:t>
            </w:r>
          </w:p>
          <w:p w14:paraId="3022A8B2" w14:textId="74959F34" w:rsidR="00DF0187" w:rsidRPr="00754FCE" w:rsidRDefault="0062671F" w:rsidP="001F1DEE">
            <w:pPr>
              <w:pStyle w:val="BodyText-2"/>
              <w:ind w:left="567"/>
              <w:rPr>
                <w:rFonts w:ascii="Times New Roman" w:hAnsi="Times New Roman" w:cs="Times New Roman"/>
                <w:highlight w:val="lightGray"/>
                <w:lang w:val="lt-LT"/>
              </w:rPr>
            </w:pPr>
            <w:r>
              <w:rPr>
                <w:rFonts w:ascii="Times New Roman" w:hAnsi="Times New Roman" w:cs="Times New Roman"/>
                <w:highlight w:val="lightGray"/>
                <w:lang w:val="lt-LT"/>
              </w:rPr>
              <w:t>Vaist</w:t>
            </w:r>
            <w:r w:rsidR="00E70CD3">
              <w:rPr>
                <w:rFonts w:ascii="Times New Roman" w:hAnsi="Times New Roman" w:cs="Times New Roman"/>
                <w:highlight w:val="lightGray"/>
                <w:lang w:val="lt-LT"/>
              </w:rPr>
              <w:t>o</w:t>
            </w:r>
            <w:r>
              <w:rPr>
                <w:rFonts w:ascii="Times New Roman" w:hAnsi="Times New Roman" w:cs="Times New Roman"/>
                <w:highlight w:val="lightGray"/>
                <w:lang w:val="lt-LT"/>
              </w:rPr>
              <w:t xml:space="preserve"> ir užpildyt</w:t>
            </w:r>
            <w:r w:rsidR="00E70CD3">
              <w:rPr>
                <w:rFonts w:ascii="Times New Roman" w:hAnsi="Times New Roman" w:cs="Times New Roman"/>
                <w:highlight w:val="lightGray"/>
                <w:lang w:val="lt-LT"/>
              </w:rPr>
              <w:t>o</w:t>
            </w:r>
            <w:r>
              <w:rPr>
                <w:rFonts w:ascii="Times New Roman" w:hAnsi="Times New Roman" w:cs="Times New Roman"/>
                <w:highlight w:val="lightGray"/>
                <w:lang w:val="lt-LT"/>
              </w:rPr>
              <w:t xml:space="preserve"> švirkštikl</w:t>
            </w:r>
            <w:r w:rsidR="00E70CD3">
              <w:rPr>
                <w:rFonts w:ascii="Times New Roman" w:hAnsi="Times New Roman" w:cs="Times New Roman"/>
                <w:highlight w:val="lightGray"/>
                <w:lang w:val="lt-LT"/>
              </w:rPr>
              <w:t>io atliekas reikia tvarkyti laikantis vietinių reikalavimų</w:t>
            </w:r>
            <w:r w:rsidR="00DF0187" w:rsidRPr="00754FCE">
              <w:rPr>
                <w:rFonts w:ascii="Times New Roman" w:hAnsi="Times New Roman" w:cs="Times New Roman"/>
                <w:highlight w:val="lightGray"/>
                <w:lang w:val="lt-LT"/>
              </w:rPr>
              <w:t>.</w:t>
            </w:r>
          </w:p>
          <w:p w14:paraId="3CAE71A8" w14:textId="77777777" w:rsidR="00DF0187" w:rsidRPr="00754FCE" w:rsidRDefault="00DF0187" w:rsidP="001F1DEE">
            <w:pPr>
              <w:pStyle w:val="BodyText-2"/>
              <w:ind w:left="567"/>
              <w:rPr>
                <w:rFonts w:ascii="Times New Roman" w:hAnsi="Times New Roman" w:cs="Times New Roman"/>
                <w:highlight w:val="lightGray"/>
                <w:lang w:val="lt-LT"/>
              </w:rPr>
            </w:pPr>
          </w:p>
          <w:p w14:paraId="0B4B0E54" w14:textId="0C0F81A1" w:rsidR="00DF0187" w:rsidRPr="00754FCE" w:rsidRDefault="00E70CD3" w:rsidP="00DF0187">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Panaudotas </w:t>
            </w:r>
            <w:r w:rsidR="004309AD">
              <w:rPr>
                <w:rFonts w:ascii="Times New Roman" w:hAnsi="Times New Roman" w:cs="Times New Roman"/>
                <w:highlight w:val="lightGray"/>
                <w:lang w:val="lt-LT"/>
              </w:rPr>
              <w:t xml:space="preserve">pagalbines </w:t>
            </w:r>
            <w:r>
              <w:rPr>
                <w:rFonts w:ascii="Times New Roman" w:hAnsi="Times New Roman" w:cs="Times New Roman"/>
                <w:highlight w:val="lightGray"/>
                <w:lang w:val="lt-LT"/>
              </w:rPr>
              <w:t>priemones išmeskite su buitinėmis atliekomis</w:t>
            </w:r>
            <w:r w:rsidR="00DF0187" w:rsidRPr="00754FCE">
              <w:rPr>
                <w:rFonts w:ascii="Times New Roman" w:hAnsi="Times New Roman" w:cs="Times New Roman"/>
                <w:highlight w:val="lightGray"/>
                <w:lang w:val="lt-LT"/>
              </w:rPr>
              <w:t xml:space="preserve">. </w:t>
            </w:r>
            <w:r w:rsidR="00654FE9">
              <w:rPr>
                <w:rFonts w:ascii="Times New Roman" w:hAnsi="Times New Roman" w:cs="Times New Roman"/>
                <w:highlight w:val="lightGray"/>
                <w:lang w:val="lt-LT"/>
              </w:rPr>
              <w:t>Popierinių dėžučių atliekas galima rūšiuoti</w:t>
            </w:r>
            <w:r w:rsidR="00DF0187" w:rsidRPr="00754FCE">
              <w:rPr>
                <w:rFonts w:ascii="Times New Roman" w:hAnsi="Times New Roman" w:cs="Times New Roman"/>
                <w:highlight w:val="lightGray"/>
                <w:lang w:val="lt-LT"/>
              </w:rPr>
              <w:t>.</w:t>
            </w:r>
          </w:p>
          <w:p w14:paraId="59716D41" w14:textId="77777777" w:rsidR="00DF0187" w:rsidRPr="00754FCE" w:rsidRDefault="00DF0187" w:rsidP="001F1DEE">
            <w:pPr>
              <w:pStyle w:val="BodyText-2"/>
              <w:rPr>
                <w:rFonts w:ascii="Times New Roman" w:hAnsi="Times New Roman" w:cs="Times New Roman"/>
                <w:highlight w:val="lightGray"/>
                <w:lang w:val="lt-LT"/>
              </w:rPr>
            </w:pPr>
          </w:p>
          <w:p w14:paraId="6F792E0D" w14:textId="773D8CD3" w:rsidR="00DF0187" w:rsidRPr="00754FCE" w:rsidRDefault="00936C0C" w:rsidP="001F1DEE">
            <w:pPr>
              <w:pStyle w:val="BodyText-2"/>
              <w:rPr>
                <w:rFonts w:ascii="Times New Roman" w:hAnsi="Times New Roman"/>
                <w:b/>
                <w:highlight w:val="lightGray"/>
                <w:lang w:val="lt-LT"/>
              </w:rPr>
            </w:pPr>
            <w:r>
              <w:rPr>
                <w:rFonts w:ascii="Times New Roman" w:hAnsi="Times New Roman" w:cs="Times New Roman"/>
                <w:b/>
                <w:highlight w:val="lightGray"/>
                <w:lang w:val="lt-LT"/>
              </w:rPr>
              <w:t>Pas</w:t>
            </w:r>
            <w:r w:rsidR="009639CA">
              <w:rPr>
                <w:rFonts w:ascii="Times New Roman" w:hAnsi="Times New Roman" w:cs="Times New Roman"/>
                <w:b/>
                <w:highlight w:val="lightGray"/>
                <w:lang w:val="lt-LT"/>
              </w:rPr>
              <w:t>ibaigusio tinkamumo laiko</w:t>
            </w:r>
            <w:r w:rsidR="00654FE9">
              <w:rPr>
                <w:rFonts w:ascii="Times New Roman" w:hAnsi="Times New Roman" w:cs="Times New Roman"/>
                <w:b/>
                <w:highlight w:val="lightGray"/>
                <w:lang w:val="lt-LT"/>
              </w:rPr>
              <w:t>, nebereikalingų ar dėl kitų priežasčių netinkamų naudoti</w:t>
            </w:r>
            <w:r w:rsidR="00DF0187" w:rsidRPr="00754FCE">
              <w:rPr>
                <w:rFonts w:ascii="Times New Roman" w:hAnsi="Times New Roman" w:cs="Times New Roman"/>
                <w:b/>
                <w:highlight w:val="lightGray"/>
                <w:lang w:val="lt-LT"/>
              </w:rPr>
              <w:t xml:space="preserve"> Met</w:t>
            </w:r>
            <w:r w:rsidR="00654FE9">
              <w:rPr>
                <w:rFonts w:ascii="Times New Roman" w:hAnsi="Times New Roman" w:cs="Times New Roman"/>
                <w:b/>
                <w:highlight w:val="lightGray"/>
                <w:lang w:val="lt-LT"/>
              </w:rPr>
              <w:t>ex užpildytų švirkštiklių</w:t>
            </w:r>
            <w:r w:rsidR="00DF0187" w:rsidRPr="00754FCE">
              <w:rPr>
                <w:rFonts w:ascii="Times New Roman" w:hAnsi="Times New Roman" w:cs="Times New Roman"/>
                <w:b/>
                <w:highlight w:val="lightGray"/>
                <w:lang w:val="lt-LT"/>
              </w:rPr>
              <w:t xml:space="preserve"> </w:t>
            </w:r>
            <w:r w:rsidR="00654FE9">
              <w:rPr>
                <w:rFonts w:ascii="Times New Roman" w:hAnsi="Times New Roman" w:cs="Times New Roman"/>
                <w:b/>
                <w:highlight w:val="lightGray"/>
                <w:lang w:val="lt-LT"/>
              </w:rPr>
              <w:t>atliekas tvarky</w:t>
            </w:r>
            <w:r w:rsidR="009639CA">
              <w:rPr>
                <w:rFonts w:ascii="Times New Roman" w:hAnsi="Times New Roman" w:cs="Times New Roman"/>
                <w:b/>
                <w:highlight w:val="lightGray"/>
                <w:lang w:val="lt-LT"/>
              </w:rPr>
              <w:t xml:space="preserve">kite </w:t>
            </w:r>
            <w:r w:rsidR="00654FE9">
              <w:rPr>
                <w:rFonts w:ascii="Times New Roman" w:hAnsi="Times New Roman" w:cs="Times New Roman"/>
                <w:b/>
                <w:highlight w:val="lightGray"/>
                <w:lang w:val="lt-LT"/>
              </w:rPr>
              <w:t>saugi</w:t>
            </w:r>
            <w:r w:rsidR="009639CA">
              <w:rPr>
                <w:rFonts w:ascii="Times New Roman" w:hAnsi="Times New Roman" w:cs="Times New Roman"/>
                <w:b/>
                <w:highlight w:val="lightGray"/>
                <w:lang w:val="lt-LT"/>
              </w:rPr>
              <w:t>ai</w:t>
            </w:r>
            <w:r w:rsidR="00DF0187" w:rsidRPr="00754FCE">
              <w:rPr>
                <w:rFonts w:ascii="Times New Roman" w:hAnsi="Times New Roman" w:cs="Times New Roman"/>
                <w:b/>
                <w:highlight w:val="lightGray"/>
                <w:lang w:val="lt-LT"/>
              </w:rPr>
              <w:t>.</w:t>
            </w:r>
          </w:p>
        </w:tc>
        <w:tc>
          <w:tcPr>
            <w:tcW w:w="4605" w:type="dxa"/>
          </w:tcPr>
          <w:p w14:paraId="16E8A7F4" w14:textId="77777777" w:rsidR="00DF0187" w:rsidRPr="00754FCE" w:rsidRDefault="00DF0187" w:rsidP="001F1DEE">
            <w:pPr>
              <w:jc w:val="center"/>
              <w:rPr>
                <w:noProof/>
                <w:highlight w:val="lightGray"/>
              </w:rPr>
            </w:pPr>
            <w:r w:rsidRPr="00754FCE">
              <w:rPr>
                <w:noProof/>
                <w:highlight w:val="lightGray"/>
                <w:lang w:eastAsia="lt-LT"/>
              </w:rPr>
              <w:lastRenderedPageBreak/>
              <w:drawing>
                <wp:inline distT="0" distB="0" distL="0" distR="0" wp14:anchorId="1FD28AD5" wp14:editId="6B24DB9A">
                  <wp:extent cx="1697127" cy="1705800"/>
                  <wp:effectExtent l="19050" t="19050" r="17780" b="2794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697039" cy="1705711"/>
                          </a:xfrm>
                          <a:prstGeom prst="rect">
                            <a:avLst/>
                          </a:prstGeom>
                          <a:ln>
                            <a:solidFill>
                              <a:srgbClr val="000000"/>
                            </a:solidFill>
                          </a:ln>
                        </pic:spPr>
                      </pic:pic>
                    </a:graphicData>
                  </a:graphic>
                </wp:inline>
              </w:drawing>
            </w:r>
          </w:p>
          <w:p w14:paraId="767FFF99" w14:textId="789B7F29" w:rsidR="00DF0187" w:rsidRPr="00754FCE" w:rsidRDefault="00DF0187" w:rsidP="001F1DEE">
            <w:pPr>
              <w:pStyle w:val="BodyText-2"/>
              <w:jc w:val="center"/>
              <w:rPr>
                <w:rFonts w:ascii="Times New Roman" w:hAnsi="Times New Roman" w:cs="Times New Roman"/>
                <w:b/>
                <w:szCs w:val="24"/>
                <w:lang w:val="lt-LT"/>
              </w:rPr>
            </w:pPr>
            <w:r w:rsidRPr="00754FCE">
              <w:rPr>
                <w:rFonts w:ascii="Times New Roman" w:hAnsi="Times New Roman" w:cs="Times New Roman"/>
                <w:b/>
                <w:highlight w:val="lightGray"/>
                <w:lang w:val="lt-LT"/>
              </w:rPr>
              <w:t>M</w:t>
            </w:r>
            <w:r w:rsidR="00E70CD3" w:rsidRPr="00754FCE">
              <w:rPr>
                <w:rFonts w:ascii="Times New Roman" w:hAnsi="Times New Roman" w:cs="Times New Roman"/>
                <w:b/>
                <w:highlight w:val="lightGray"/>
                <w:lang w:val="lt-LT"/>
              </w:rPr>
              <w:t> pav.</w:t>
            </w:r>
          </w:p>
        </w:tc>
      </w:tr>
    </w:tbl>
    <w:p w14:paraId="715FF503" w14:textId="77777777" w:rsidR="008E33E0" w:rsidRPr="00310956" w:rsidRDefault="008E33E0" w:rsidP="0041779E">
      <w:pPr>
        <w:rPr>
          <w:rFonts w:ascii="Times New Roman" w:hAnsi="Times New Roman"/>
        </w:rPr>
      </w:pPr>
      <w:bookmarkStart w:id="7" w:name="_GoBack"/>
      <w:bookmarkEnd w:id="2"/>
      <w:bookmarkEnd w:id="7"/>
    </w:p>
    <w:sectPr w:rsidR="008E33E0" w:rsidRPr="00310956" w:rsidSect="007D1EAC">
      <w:headerReference w:type="default" r:id="rId37"/>
      <w:footerReference w:type="default" r:id="rId38"/>
      <w:pgSz w:w="11906" w:h="16838" w:code="9"/>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0D5EE" w14:textId="77777777" w:rsidR="007F6C66" w:rsidRDefault="007F6C66" w:rsidP="00665F35">
      <w:pPr>
        <w:spacing w:after="0" w:line="240" w:lineRule="auto"/>
      </w:pPr>
      <w:r>
        <w:separator/>
      </w:r>
    </w:p>
  </w:endnote>
  <w:endnote w:type="continuationSeparator" w:id="0">
    <w:p w14:paraId="499ED951" w14:textId="77777777" w:rsidR="007F6C66" w:rsidRDefault="007F6C66" w:rsidP="00665F35">
      <w:pPr>
        <w:spacing w:after="0" w:line="240" w:lineRule="auto"/>
      </w:pPr>
      <w:r>
        <w:continuationSeparator/>
      </w:r>
    </w:p>
  </w:endnote>
  <w:endnote w:type="continuationNotice" w:id="1">
    <w:p w14:paraId="269D2A3C" w14:textId="77777777" w:rsidR="007F6C66" w:rsidRDefault="007F6C66" w:rsidP="00665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angal">
    <w:altName w:val="MV Boli"/>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04AB" w14:textId="77777777" w:rsidR="007F6C66" w:rsidRDefault="007F6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4D452" w14:textId="77777777" w:rsidR="007F6C66" w:rsidRDefault="007F6C66" w:rsidP="00665F35">
      <w:pPr>
        <w:spacing w:after="0" w:line="240" w:lineRule="auto"/>
      </w:pPr>
      <w:r>
        <w:separator/>
      </w:r>
    </w:p>
  </w:footnote>
  <w:footnote w:type="continuationSeparator" w:id="0">
    <w:p w14:paraId="5CE582AA" w14:textId="77777777" w:rsidR="007F6C66" w:rsidRDefault="007F6C66" w:rsidP="00665F35">
      <w:pPr>
        <w:spacing w:after="0" w:line="240" w:lineRule="auto"/>
      </w:pPr>
      <w:r>
        <w:continuationSeparator/>
      </w:r>
    </w:p>
  </w:footnote>
  <w:footnote w:type="continuationNotice" w:id="1">
    <w:p w14:paraId="085DEEF2" w14:textId="77777777" w:rsidR="007F6C66" w:rsidRDefault="007F6C66" w:rsidP="00665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4599B" w14:textId="77777777" w:rsidR="007F6C66" w:rsidRDefault="007F6C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F63"/>
    <w:multiLevelType w:val="hybridMultilevel"/>
    <w:tmpl w:val="F3989E46"/>
    <w:lvl w:ilvl="0" w:tplc="04270001">
      <w:start w:val="1"/>
      <w:numFmt w:val="bullet"/>
      <w:lvlText w:val=""/>
      <w:lvlJc w:val="left"/>
      <w:pPr>
        <w:tabs>
          <w:tab w:val="num" w:pos="720"/>
        </w:tabs>
        <w:ind w:left="720" w:hanging="360"/>
      </w:pPr>
      <w:rPr>
        <w:rFonts w:ascii="Symbol" w:hAnsi="Symbol" w:hint="default"/>
      </w:rPr>
    </w:lvl>
    <w:lvl w:ilvl="1" w:tplc="894CB42C">
      <w:numFmt w:val="bullet"/>
      <w:lvlText w:val="-"/>
      <w:lvlJc w:val="left"/>
      <w:pPr>
        <w:tabs>
          <w:tab w:val="num" w:pos="1785"/>
        </w:tabs>
        <w:ind w:left="1785" w:hanging="705"/>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6191A"/>
    <w:multiLevelType w:val="hybridMultilevel"/>
    <w:tmpl w:val="74567300"/>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07976DBF"/>
    <w:multiLevelType w:val="hybridMultilevel"/>
    <w:tmpl w:val="DCD0C060"/>
    <w:lvl w:ilvl="0" w:tplc="0407000F">
      <w:start w:val="1"/>
      <w:numFmt w:val="decimal"/>
      <w:lvlText w:val="%1."/>
      <w:lvlJc w:val="left"/>
      <w:pPr>
        <w:tabs>
          <w:tab w:val="num" w:pos="502"/>
        </w:tabs>
        <w:ind w:left="502" w:hanging="36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ED761C"/>
    <w:multiLevelType w:val="hybridMultilevel"/>
    <w:tmpl w:val="D600369C"/>
    <w:lvl w:ilvl="0" w:tplc="0407000D">
      <w:start w:val="1"/>
      <w:numFmt w:val="bullet"/>
      <w:lvlText w:val=""/>
      <w:lvlJc w:val="left"/>
      <w:pPr>
        <w:ind w:left="840" w:hanging="360"/>
      </w:pPr>
      <w:rPr>
        <w:rFonts w:ascii="Wingdings" w:hAnsi="Wingdings"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4" w15:restartNumberingAfterBreak="0">
    <w:nsid w:val="0A5637CB"/>
    <w:multiLevelType w:val="multilevel"/>
    <w:tmpl w:val="73B09CA6"/>
    <w:numStyleLink w:val="Aufgezhlt"/>
  </w:abstractNum>
  <w:abstractNum w:abstractNumId="5" w15:restartNumberingAfterBreak="0">
    <w:nsid w:val="0E7604BD"/>
    <w:multiLevelType w:val="hybridMultilevel"/>
    <w:tmpl w:val="ED8A44DA"/>
    <w:lvl w:ilvl="0" w:tplc="C3FAFCD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85698E"/>
    <w:multiLevelType w:val="multilevel"/>
    <w:tmpl w:val="CA4ECFA2"/>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346E4"/>
    <w:multiLevelType w:val="hybridMultilevel"/>
    <w:tmpl w:val="C5026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D0826"/>
    <w:multiLevelType w:val="hybridMultilevel"/>
    <w:tmpl w:val="961E8896"/>
    <w:lvl w:ilvl="0" w:tplc="51046754">
      <w:numFmt w:val="bullet"/>
      <w:lvlText w:val="•"/>
      <w:lvlJc w:val="left"/>
      <w:pPr>
        <w:ind w:left="360" w:hanging="360"/>
      </w:pPr>
      <w:rPr>
        <w:rFonts w:ascii="Times New Roman" w:eastAsia="Calibr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F744D65"/>
    <w:multiLevelType w:val="hybridMultilevel"/>
    <w:tmpl w:val="E4AAE8F0"/>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043666B"/>
    <w:multiLevelType w:val="hybridMultilevel"/>
    <w:tmpl w:val="D35E7E62"/>
    <w:lvl w:ilvl="0" w:tplc="BDDE76E4">
      <w:numFmt w:val="bullet"/>
      <w:lvlText w:val="•"/>
      <w:lvlJc w:val="left"/>
      <w:pPr>
        <w:ind w:left="480" w:hanging="360"/>
      </w:pPr>
      <w:rPr>
        <w:rFonts w:ascii="Times New Roman" w:eastAsia="Times New Roman" w:hAnsi="Times New Roman" w:cs="Times New Roman"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2" w15:restartNumberingAfterBreak="0">
    <w:nsid w:val="225F5F4F"/>
    <w:multiLevelType w:val="hybridMultilevel"/>
    <w:tmpl w:val="47CA9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3006D8"/>
    <w:multiLevelType w:val="hybridMultilevel"/>
    <w:tmpl w:val="81484B58"/>
    <w:lvl w:ilvl="0" w:tplc="BDDE76E4">
      <w:numFmt w:val="bullet"/>
      <w:lvlText w:val="•"/>
      <w:lvlJc w:val="left"/>
      <w:pPr>
        <w:ind w:left="480" w:hanging="360"/>
      </w:pPr>
      <w:rPr>
        <w:rFonts w:ascii="Times New Roman" w:eastAsia="Times New Roman" w:hAnsi="Times New Roman" w:cs="Times New Roman"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4" w15:restartNumberingAfterBreak="0">
    <w:nsid w:val="2EC73B81"/>
    <w:multiLevelType w:val="hybridMultilevel"/>
    <w:tmpl w:val="8458C4C6"/>
    <w:lvl w:ilvl="0" w:tplc="BDDE76E4">
      <w:numFmt w:val="bullet"/>
      <w:lvlText w:val="•"/>
      <w:lvlJc w:val="left"/>
      <w:pPr>
        <w:ind w:left="480" w:hanging="360"/>
      </w:pPr>
      <w:rPr>
        <w:rFonts w:ascii="Times New Roman" w:eastAsia="Times New Roman" w:hAnsi="Times New Roman" w:cs="Times New Roman" w:hint="default"/>
      </w:rPr>
    </w:lvl>
    <w:lvl w:ilvl="1" w:tplc="04070005">
      <w:start w:val="1"/>
      <w:numFmt w:val="bullet"/>
      <w:lvlText w:val=""/>
      <w:lvlJc w:val="left"/>
      <w:pPr>
        <w:ind w:left="1200" w:hanging="360"/>
      </w:pPr>
      <w:rPr>
        <w:rFonts w:ascii="Wingdings" w:hAnsi="Wingdings"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5" w15:restartNumberingAfterBreak="0">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395E85"/>
    <w:multiLevelType w:val="hybridMultilevel"/>
    <w:tmpl w:val="C5829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4926D6"/>
    <w:multiLevelType w:val="hybridMultilevel"/>
    <w:tmpl w:val="19DC81C4"/>
    <w:lvl w:ilvl="0" w:tplc="51046754">
      <w:numFmt w:val="bullet"/>
      <w:lvlText w:val="•"/>
      <w:lvlJc w:val="left"/>
      <w:pPr>
        <w:ind w:left="1287" w:hanging="360"/>
      </w:pPr>
      <w:rPr>
        <w:rFonts w:ascii="Times New Roman" w:eastAsia="Calibri"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3FED383A"/>
    <w:multiLevelType w:val="hybridMultilevel"/>
    <w:tmpl w:val="5634810C"/>
    <w:lvl w:ilvl="0" w:tplc="97C8400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985098"/>
    <w:multiLevelType w:val="multilevel"/>
    <w:tmpl w:val="51C8E0F6"/>
    <w:lvl w:ilvl="0">
      <w:start w:val="1"/>
      <w:numFmt w:val="decimal"/>
      <w:pStyle w:val="Antrat1"/>
      <w:lvlText w:val="%1."/>
      <w:lvlJc w:val="left"/>
      <w:pPr>
        <w:tabs>
          <w:tab w:val="num" w:pos="0"/>
        </w:tabs>
      </w:pPr>
      <w:rPr>
        <w:rFonts w:cs="Times New Roman" w:hint="default"/>
      </w:rPr>
    </w:lvl>
    <w:lvl w:ilvl="1">
      <w:start w:val="1"/>
      <w:numFmt w:val="decimal"/>
      <w:pStyle w:val="Antrat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0" w15:restartNumberingAfterBreak="0">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594C12"/>
    <w:multiLevelType w:val="hybridMultilevel"/>
    <w:tmpl w:val="7018E388"/>
    <w:lvl w:ilvl="0" w:tplc="1CEE32A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750690"/>
    <w:multiLevelType w:val="multilevel"/>
    <w:tmpl w:val="D44CE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9C40E5D"/>
    <w:multiLevelType w:val="multilevel"/>
    <w:tmpl w:val="73B09CA6"/>
    <w:styleLink w:val="Aufgezhlt"/>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26" w15:restartNumberingAfterBreak="0">
    <w:nsid w:val="66953073"/>
    <w:multiLevelType w:val="hybridMultilevel"/>
    <w:tmpl w:val="68F4C44C"/>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E329E1"/>
    <w:multiLevelType w:val="hybridMultilevel"/>
    <w:tmpl w:val="A8483D1A"/>
    <w:lvl w:ilvl="0" w:tplc="04270001">
      <w:start w:val="1"/>
      <w:numFmt w:val="bullet"/>
      <w:lvlText w:val=""/>
      <w:lvlJc w:val="left"/>
      <w:pPr>
        <w:tabs>
          <w:tab w:val="num" w:pos="720"/>
        </w:tabs>
        <w:ind w:left="720" w:hanging="360"/>
      </w:pPr>
      <w:rPr>
        <w:rFonts w:ascii="Symbol" w:hAnsi="Symbol" w:hint="default"/>
      </w:rPr>
    </w:lvl>
    <w:lvl w:ilvl="1" w:tplc="B33EC98E">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E0ECD"/>
    <w:multiLevelType w:val="hybridMultilevel"/>
    <w:tmpl w:val="A594BB2A"/>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FF8501C"/>
    <w:multiLevelType w:val="hybridMultilevel"/>
    <w:tmpl w:val="DB0605A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0" w15:restartNumberingAfterBreak="0">
    <w:nsid w:val="7013585F"/>
    <w:multiLevelType w:val="hybridMultilevel"/>
    <w:tmpl w:val="FA8C8D0C"/>
    <w:lvl w:ilvl="0" w:tplc="947A7E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D734F2"/>
    <w:multiLevelType w:val="hybridMultilevel"/>
    <w:tmpl w:val="D646E832"/>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F2AE5"/>
    <w:multiLevelType w:val="hybridMultilevel"/>
    <w:tmpl w:val="7578D6A8"/>
    <w:lvl w:ilvl="0" w:tplc="BDDE76E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4"/>
  </w:num>
  <w:num w:numId="3">
    <w:abstractNumId w:val="6"/>
  </w:num>
  <w:num w:numId="4">
    <w:abstractNumId w:val="19"/>
  </w:num>
  <w:num w:numId="5">
    <w:abstractNumId w:val="0"/>
  </w:num>
  <w:num w:numId="6">
    <w:abstractNumId w:val="7"/>
  </w:num>
  <w:num w:numId="7">
    <w:abstractNumId w:val="8"/>
  </w:num>
  <w:num w:numId="8">
    <w:abstractNumId w:val="26"/>
  </w:num>
  <w:num w:numId="9">
    <w:abstractNumId w:val="25"/>
  </w:num>
  <w:num w:numId="10">
    <w:abstractNumId w:val="21"/>
  </w:num>
  <w:num w:numId="11">
    <w:abstractNumId w:val="20"/>
  </w:num>
  <w:num w:numId="12">
    <w:abstractNumId w:val="2"/>
  </w:num>
  <w:num w:numId="13">
    <w:abstractNumId w:val="15"/>
  </w:num>
  <w:num w:numId="14">
    <w:abstractNumId w:val="33"/>
  </w:num>
  <w:num w:numId="15">
    <w:abstractNumId w:val="1"/>
  </w:num>
  <w:num w:numId="16">
    <w:abstractNumId w:val="29"/>
  </w:num>
  <w:num w:numId="17">
    <w:abstractNumId w:val="27"/>
  </w:num>
  <w:num w:numId="18">
    <w:abstractNumId w:val="30"/>
  </w:num>
  <w:num w:numId="19">
    <w:abstractNumId w:val="16"/>
  </w:num>
  <w:num w:numId="20">
    <w:abstractNumId w:val="18"/>
  </w:num>
  <w:num w:numId="21">
    <w:abstractNumId w:val="12"/>
  </w:num>
  <w:num w:numId="22">
    <w:abstractNumId w:val="9"/>
  </w:num>
  <w:num w:numId="23">
    <w:abstractNumId w:val="5"/>
  </w:num>
  <w:num w:numId="24">
    <w:abstractNumId w:val="22"/>
  </w:num>
  <w:num w:numId="25">
    <w:abstractNumId w:val="23"/>
  </w:num>
  <w:num w:numId="26">
    <w:abstractNumId w:val="28"/>
  </w:num>
  <w:num w:numId="27">
    <w:abstractNumId w:val="10"/>
  </w:num>
  <w:num w:numId="28">
    <w:abstractNumId w:val="31"/>
  </w:num>
  <w:num w:numId="29">
    <w:abstractNumId w:val="32"/>
  </w:num>
  <w:num w:numId="30">
    <w:abstractNumId w:val="3"/>
  </w:num>
  <w:num w:numId="31">
    <w:abstractNumId w:val="14"/>
  </w:num>
  <w:num w:numId="32">
    <w:abstractNumId w:val="13"/>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42666" w:val="71"/>
    <w:docVar w:name="os_autosavelastposition473405" w:val="79139"/>
    <w:docVar w:name="os_autosavelastposition6457078" w:val="82876"/>
  </w:docVars>
  <w:rsids>
    <w:rsidRoot w:val="00F0278B"/>
    <w:rsid w:val="00004FDE"/>
    <w:rsid w:val="00006AA4"/>
    <w:rsid w:val="000118F2"/>
    <w:rsid w:val="00012C5F"/>
    <w:rsid w:val="000141D9"/>
    <w:rsid w:val="000150C7"/>
    <w:rsid w:val="0001575D"/>
    <w:rsid w:val="0001689E"/>
    <w:rsid w:val="00016A33"/>
    <w:rsid w:val="00016F28"/>
    <w:rsid w:val="000232A1"/>
    <w:rsid w:val="00026C83"/>
    <w:rsid w:val="000277EE"/>
    <w:rsid w:val="0003065A"/>
    <w:rsid w:val="00030F7D"/>
    <w:rsid w:val="00031501"/>
    <w:rsid w:val="00031A80"/>
    <w:rsid w:val="00035723"/>
    <w:rsid w:val="00037AEA"/>
    <w:rsid w:val="0004260C"/>
    <w:rsid w:val="000502FE"/>
    <w:rsid w:val="00051564"/>
    <w:rsid w:val="00051F05"/>
    <w:rsid w:val="000547AF"/>
    <w:rsid w:val="00054FED"/>
    <w:rsid w:val="0006129D"/>
    <w:rsid w:val="000616BA"/>
    <w:rsid w:val="00065924"/>
    <w:rsid w:val="00070305"/>
    <w:rsid w:val="00071BF4"/>
    <w:rsid w:val="00086D6A"/>
    <w:rsid w:val="00092FFA"/>
    <w:rsid w:val="000A31E9"/>
    <w:rsid w:val="000A5622"/>
    <w:rsid w:val="000A6361"/>
    <w:rsid w:val="000A79EE"/>
    <w:rsid w:val="000B52F4"/>
    <w:rsid w:val="000C236D"/>
    <w:rsid w:val="000D4815"/>
    <w:rsid w:val="000E0DAA"/>
    <w:rsid w:val="000E4EB6"/>
    <w:rsid w:val="000E6348"/>
    <w:rsid w:val="000E7573"/>
    <w:rsid w:val="000F0BEB"/>
    <w:rsid w:val="000F17E9"/>
    <w:rsid w:val="000F2260"/>
    <w:rsid w:val="000F4021"/>
    <w:rsid w:val="000F616A"/>
    <w:rsid w:val="000F7281"/>
    <w:rsid w:val="0010068F"/>
    <w:rsid w:val="00104E06"/>
    <w:rsid w:val="00121C12"/>
    <w:rsid w:val="001228FD"/>
    <w:rsid w:val="001231D7"/>
    <w:rsid w:val="0012374E"/>
    <w:rsid w:val="001243C8"/>
    <w:rsid w:val="00135E5C"/>
    <w:rsid w:val="00141528"/>
    <w:rsid w:val="0014249F"/>
    <w:rsid w:val="00143DAF"/>
    <w:rsid w:val="0014489F"/>
    <w:rsid w:val="0014690E"/>
    <w:rsid w:val="001514F5"/>
    <w:rsid w:val="00153834"/>
    <w:rsid w:val="00155B05"/>
    <w:rsid w:val="00157149"/>
    <w:rsid w:val="00157555"/>
    <w:rsid w:val="00161B6E"/>
    <w:rsid w:val="0016480E"/>
    <w:rsid w:val="00165FF2"/>
    <w:rsid w:val="001669A2"/>
    <w:rsid w:val="001675FE"/>
    <w:rsid w:val="001678F5"/>
    <w:rsid w:val="001709E8"/>
    <w:rsid w:val="00170CCC"/>
    <w:rsid w:val="00172365"/>
    <w:rsid w:val="00176471"/>
    <w:rsid w:val="00176C93"/>
    <w:rsid w:val="00177294"/>
    <w:rsid w:val="00177ECB"/>
    <w:rsid w:val="001822C8"/>
    <w:rsid w:val="00183115"/>
    <w:rsid w:val="0018460E"/>
    <w:rsid w:val="00185216"/>
    <w:rsid w:val="001855B6"/>
    <w:rsid w:val="001921CC"/>
    <w:rsid w:val="0019299B"/>
    <w:rsid w:val="001A0DAB"/>
    <w:rsid w:val="001A1687"/>
    <w:rsid w:val="001A4F22"/>
    <w:rsid w:val="001A4F45"/>
    <w:rsid w:val="001B4B80"/>
    <w:rsid w:val="001C26D1"/>
    <w:rsid w:val="001D0766"/>
    <w:rsid w:val="001D0CD2"/>
    <w:rsid w:val="001E17B5"/>
    <w:rsid w:val="001E52C3"/>
    <w:rsid w:val="001E5324"/>
    <w:rsid w:val="001E6008"/>
    <w:rsid w:val="001E6ECF"/>
    <w:rsid w:val="001F1DEE"/>
    <w:rsid w:val="001F40CA"/>
    <w:rsid w:val="001F6992"/>
    <w:rsid w:val="001F78F5"/>
    <w:rsid w:val="0020469A"/>
    <w:rsid w:val="002062A2"/>
    <w:rsid w:val="002076AC"/>
    <w:rsid w:val="00213B19"/>
    <w:rsid w:val="00214DB1"/>
    <w:rsid w:val="0021564E"/>
    <w:rsid w:val="0021564F"/>
    <w:rsid w:val="0022042F"/>
    <w:rsid w:val="002222B2"/>
    <w:rsid w:val="002240DF"/>
    <w:rsid w:val="00230D24"/>
    <w:rsid w:val="002328E2"/>
    <w:rsid w:val="00240985"/>
    <w:rsid w:val="00242A7B"/>
    <w:rsid w:val="00244403"/>
    <w:rsid w:val="00245643"/>
    <w:rsid w:val="0025459E"/>
    <w:rsid w:val="00257B96"/>
    <w:rsid w:val="0026380E"/>
    <w:rsid w:val="0027217E"/>
    <w:rsid w:val="00277CCF"/>
    <w:rsid w:val="0028065F"/>
    <w:rsid w:val="00285AF5"/>
    <w:rsid w:val="00285C02"/>
    <w:rsid w:val="002906BD"/>
    <w:rsid w:val="00290AE8"/>
    <w:rsid w:val="0029224E"/>
    <w:rsid w:val="00293D29"/>
    <w:rsid w:val="0029780A"/>
    <w:rsid w:val="002A0D63"/>
    <w:rsid w:val="002A3E13"/>
    <w:rsid w:val="002A46E0"/>
    <w:rsid w:val="002A61E0"/>
    <w:rsid w:val="002B2497"/>
    <w:rsid w:val="002B40D3"/>
    <w:rsid w:val="002C2BE9"/>
    <w:rsid w:val="002C5021"/>
    <w:rsid w:val="002D0FC6"/>
    <w:rsid w:val="002D6863"/>
    <w:rsid w:val="002E0CE1"/>
    <w:rsid w:val="002E211F"/>
    <w:rsid w:val="002E372C"/>
    <w:rsid w:val="002E37C9"/>
    <w:rsid w:val="002E396D"/>
    <w:rsid w:val="002F6A2A"/>
    <w:rsid w:val="002F794D"/>
    <w:rsid w:val="003002B3"/>
    <w:rsid w:val="003012D0"/>
    <w:rsid w:val="00310956"/>
    <w:rsid w:val="00310F75"/>
    <w:rsid w:val="00314DC0"/>
    <w:rsid w:val="00327D2D"/>
    <w:rsid w:val="003316FA"/>
    <w:rsid w:val="00331CDE"/>
    <w:rsid w:val="00332F26"/>
    <w:rsid w:val="00335899"/>
    <w:rsid w:val="003406C1"/>
    <w:rsid w:val="003442A0"/>
    <w:rsid w:val="00350C4B"/>
    <w:rsid w:val="00354CD6"/>
    <w:rsid w:val="003568FB"/>
    <w:rsid w:val="00356926"/>
    <w:rsid w:val="00361F70"/>
    <w:rsid w:val="003625A1"/>
    <w:rsid w:val="003630D6"/>
    <w:rsid w:val="00364C6D"/>
    <w:rsid w:val="00364D10"/>
    <w:rsid w:val="003673F5"/>
    <w:rsid w:val="00367C67"/>
    <w:rsid w:val="0037032F"/>
    <w:rsid w:val="00371BE6"/>
    <w:rsid w:val="00371ED5"/>
    <w:rsid w:val="00375366"/>
    <w:rsid w:val="00385064"/>
    <w:rsid w:val="003869B7"/>
    <w:rsid w:val="00396719"/>
    <w:rsid w:val="003A4180"/>
    <w:rsid w:val="003A7E50"/>
    <w:rsid w:val="003B0736"/>
    <w:rsid w:val="003B1AD6"/>
    <w:rsid w:val="003B2B1E"/>
    <w:rsid w:val="003B5419"/>
    <w:rsid w:val="003B6663"/>
    <w:rsid w:val="003C0455"/>
    <w:rsid w:val="003C2B7B"/>
    <w:rsid w:val="003C370D"/>
    <w:rsid w:val="003C471E"/>
    <w:rsid w:val="003C57A3"/>
    <w:rsid w:val="003D1412"/>
    <w:rsid w:val="003D203B"/>
    <w:rsid w:val="003D3D33"/>
    <w:rsid w:val="003D74C7"/>
    <w:rsid w:val="003E4308"/>
    <w:rsid w:val="003E5088"/>
    <w:rsid w:val="003F2210"/>
    <w:rsid w:val="003F2DAD"/>
    <w:rsid w:val="003F6C95"/>
    <w:rsid w:val="003F7ACA"/>
    <w:rsid w:val="003F7CC0"/>
    <w:rsid w:val="00401888"/>
    <w:rsid w:val="00403E65"/>
    <w:rsid w:val="004154CB"/>
    <w:rsid w:val="00416213"/>
    <w:rsid w:val="0041622E"/>
    <w:rsid w:val="0041779E"/>
    <w:rsid w:val="004200EE"/>
    <w:rsid w:val="00424884"/>
    <w:rsid w:val="00426ECE"/>
    <w:rsid w:val="00427907"/>
    <w:rsid w:val="004309AD"/>
    <w:rsid w:val="004364DC"/>
    <w:rsid w:val="0043746B"/>
    <w:rsid w:val="0044415D"/>
    <w:rsid w:val="00453A12"/>
    <w:rsid w:val="00453FC9"/>
    <w:rsid w:val="00460479"/>
    <w:rsid w:val="004622CE"/>
    <w:rsid w:val="00462B70"/>
    <w:rsid w:val="00466F22"/>
    <w:rsid w:val="00471948"/>
    <w:rsid w:val="00472851"/>
    <w:rsid w:val="004734B8"/>
    <w:rsid w:val="00473D1D"/>
    <w:rsid w:val="0047492A"/>
    <w:rsid w:val="00474F54"/>
    <w:rsid w:val="00476560"/>
    <w:rsid w:val="00476FA2"/>
    <w:rsid w:val="00481896"/>
    <w:rsid w:val="004837EC"/>
    <w:rsid w:val="004854E0"/>
    <w:rsid w:val="00486600"/>
    <w:rsid w:val="0049015E"/>
    <w:rsid w:val="00497E21"/>
    <w:rsid w:val="004B04B6"/>
    <w:rsid w:val="004B4015"/>
    <w:rsid w:val="004B4C90"/>
    <w:rsid w:val="004B656F"/>
    <w:rsid w:val="004B7795"/>
    <w:rsid w:val="004B7848"/>
    <w:rsid w:val="004C2ABF"/>
    <w:rsid w:val="004C332C"/>
    <w:rsid w:val="004C7140"/>
    <w:rsid w:val="004D0523"/>
    <w:rsid w:val="004D24C2"/>
    <w:rsid w:val="004F0176"/>
    <w:rsid w:val="004F2CF4"/>
    <w:rsid w:val="004F47B9"/>
    <w:rsid w:val="004F5C44"/>
    <w:rsid w:val="004F63C6"/>
    <w:rsid w:val="004F65FD"/>
    <w:rsid w:val="00503930"/>
    <w:rsid w:val="00505597"/>
    <w:rsid w:val="00506A1D"/>
    <w:rsid w:val="00506CF0"/>
    <w:rsid w:val="00507CE8"/>
    <w:rsid w:val="00510DCC"/>
    <w:rsid w:val="0051597D"/>
    <w:rsid w:val="005202CD"/>
    <w:rsid w:val="00520958"/>
    <w:rsid w:val="00521A36"/>
    <w:rsid w:val="00525C96"/>
    <w:rsid w:val="0053351C"/>
    <w:rsid w:val="005342D4"/>
    <w:rsid w:val="0053562A"/>
    <w:rsid w:val="0053594A"/>
    <w:rsid w:val="005362A1"/>
    <w:rsid w:val="005371B3"/>
    <w:rsid w:val="00537215"/>
    <w:rsid w:val="00540D9C"/>
    <w:rsid w:val="005411F2"/>
    <w:rsid w:val="005532EA"/>
    <w:rsid w:val="005544DA"/>
    <w:rsid w:val="00554897"/>
    <w:rsid w:val="00555BE6"/>
    <w:rsid w:val="00560586"/>
    <w:rsid w:val="005621F1"/>
    <w:rsid w:val="00563402"/>
    <w:rsid w:val="00563F50"/>
    <w:rsid w:val="005664B3"/>
    <w:rsid w:val="00566A68"/>
    <w:rsid w:val="00571613"/>
    <w:rsid w:val="00574999"/>
    <w:rsid w:val="00577A6D"/>
    <w:rsid w:val="00584D6B"/>
    <w:rsid w:val="00585677"/>
    <w:rsid w:val="00587340"/>
    <w:rsid w:val="00591E5F"/>
    <w:rsid w:val="00594698"/>
    <w:rsid w:val="0059764E"/>
    <w:rsid w:val="005976A6"/>
    <w:rsid w:val="005A103D"/>
    <w:rsid w:val="005A62D1"/>
    <w:rsid w:val="005A657B"/>
    <w:rsid w:val="005B0E1D"/>
    <w:rsid w:val="005B383A"/>
    <w:rsid w:val="005B4F12"/>
    <w:rsid w:val="005B552C"/>
    <w:rsid w:val="005B6DBA"/>
    <w:rsid w:val="005B6FBB"/>
    <w:rsid w:val="005C1DB0"/>
    <w:rsid w:val="005C40D1"/>
    <w:rsid w:val="005C4168"/>
    <w:rsid w:val="005C667A"/>
    <w:rsid w:val="005D6060"/>
    <w:rsid w:val="005E0B28"/>
    <w:rsid w:val="005E225A"/>
    <w:rsid w:val="005E3158"/>
    <w:rsid w:val="005F2076"/>
    <w:rsid w:val="005F21F0"/>
    <w:rsid w:val="005F2EED"/>
    <w:rsid w:val="005F46D1"/>
    <w:rsid w:val="005F47E2"/>
    <w:rsid w:val="005F63A9"/>
    <w:rsid w:val="005F758F"/>
    <w:rsid w:val="005F7594"/>
    <w:rsid w:val="005F7A6E"/>
    <w:rsid w:val="005F7B87"/>
    <w:rsid w:val="0060185C"/>
    <w:rsid w:val="0060398D"/>
    <w:rsid w:val="0060706F"/>
    <w:rsid w:val="0061265B"/>
    <w:rsid w:val="006156DE"/>
    <w:rsid w:val="0061783E"/>
    <w:rsid w:val="00624362"/>
    <w:rsid w:val="0062671F"/>
    <w:rsid w:val="0062709A"/>
    <w:rsid w:val="006271DC"/>
    <w:rsid w:val="00631CCC"/>
    <w:rsid w:val="00632384"/>
    <w:rsid w:val="00633AA4"/>
    <w:rsid w:val="006406F6"/>
    <w:rsid w:val="00640822"/>
    <w:rsid w:val="00640E20"/>
    <w:rsid w:val="006419D3"/>
    <w:rsid w:val="006460F3"/>
    <w:rsid w:val="00651052"/>
    <w:rsid w:val="00651BE4"/>
    <w:rsid w:val="00651E71"/>
    <w:rsid w:val="00653DD1"/>
    <w:rsid w:val="00653F22"/>
    <w:rsid w:val="00654FE9"/>
    <w:rsid w:val="00656EAB"/>
    <w:rsid w:val="00663E59"/>
    <w:rsid w:val="00664F2C"/>
    <w:rsid w:val="00665F35"/>
    <w:rsid w:val="0067351C"/>
    <w:rsid w:val="00675BE0"/>
    <w:rsid w:val="00677625"/>
    <w:rsid w:val="006779C5"/>
    <w:rsid w:val="0068192F"/>
    <w:rsid w:val="00682199"/>
    <w:rsid w:val="00686DBE"/>
    <w:rsid w:val="00687D24"/>
    <w:rsid w:val="006A2F12"/>
    <w:rsid w:val="006A5AA3"/>
    <w:rsid w:val="006B2256"/>
    <w:rsid w:val="006B411E"/>
    <w:rsid w:val="006B5A10"/>
    <w:rsid w:val="006C0B50"/>
    <w:rsid w:val="006C3730"/>
    <w:rsid w:val="006C3C20"/>
    <w:rsid w:val="006C43DC"/>
    <w:rsid w:val="006D176B"/>
    <w:rsid w:val="006D34AB"/>
    <w:rsid w:val="006D38BF"/>
    <w:rsid w:val="006D49BA"/>
    <w:rsid w:val="006D4B72"/>
    <w:rsid w:val="006E27FE"/>
    <w:rsid w:val="006E32C9"/>
    <w:rsid w:val="006E5FEB"/>
    <w:rsid w:val="006F1678"/>
    <w:rsid w:val="006F1B35"/>
    <w:rsid w:val="006F347B"/>
    <w:rsid w:val="006F4CBA"/>
    <w:rsid w:val="006F726A"/>
    <w:rsid w:val="00706DFE"/>
    <w:rsid w:val="007150DD"/>
    <w:rsid w:val="0072286F"/>
    <w:rsid w:val="00722C7A"/>
    <w:rsid w:val="00724A4A"/>
    <w:rsid w:val="007250C4"/>
    <w:rsid w:val="00725116"/>
    <w:rsid w:val="00732A19"/>
    <w:rsid w:val="00732B7E"/>
    <w:rsid w:val="00735028"/>
    <w:rsid w:val="00740837"/>
    <w:rsid w:val="00741EA8"/>
    <w:rsid w:val="0074302A"/>
    <w:rsid w:val="0074743C"/>
    <w:rsid w:val="00754FCE"/>
    <w:rsid w:val="00755900"/>
    <w:rsid w:val="00755D0D"/>
    <w:rsid w:val="00757BBA"/>
    <w:rsid w:val="00763423"/>
    <w:rsid w:val="00766B84"/>
    <w:rsid w:val="007743A3"/>
    <w:rsid w:val="0078023A"/>
    <w:rsid w:val="00781278"/>
    <w:rsid w:val="007838B4"/>
    <w:rsid w:val="00784C82"/>
    <w:rsid w:val="00784FE6"/>
    <w:rsid w:val="00786A95"/>
    <w:rsid w:val="00790218"/>
    <w:rsid w:val="00794580"/>
    <w:rsid w:val="007A0768"/>
    <w:rsid w:val="007A29CA"/>
    <w:rsid w:val="007A6062"/>
    <w:rsid w:val="007A7199"/>
    <w:rsid w:val="007B0B5F"/>
    <w:rsid w:val="007B19FC"/>
    <w:rsid w:val="007B3326"/>
    <w:rsid w:val="007B3F3B"/>
    <w:rsid w:val="007B54DA"/>
    <w:rsid w:val="007B5630"/>
    <w:rsid w:val="007C0E8C"/>
    <w:rsid w:val="007D05D0"/>
    <w:rsid w:val="007D1EAC"/>
    <w:rsid w:val="007D2E72"/>
    <w:rsid w:val="007D38F4"/>
    <w:rsid w:val="007E4456"/>
    <w:rsid w:val="007F0E2D"/>
    <w:rsid w:val="007F0F3C"/>
    <w:rsid w:val="007F297E"/>
    <w:rsid w:val="007F4D3D"/>
    <w:rsid w:val="007F5F76"/>
    <w:rsid w:val="007F6C66"/>
    <w:rsid w:val="00800DE5"/>
    <w:rsid w:val="00807CE2"/>
    <w:rsid w:val="00807E8E"/>
    <w:rsid w:val="00813969"/>
    <w:rsid w:val="00814FCC"/>
    <w:rsid w:val="00817A83"/>
    <w:rsid w:val="008247CB"/>
    <w:rsid w:val="00824A47"/>
    <w:rsid w:val="00825BDA"/>
    <w:rsid w:val="00826F13"/>
    <w:rsid w:val="008317E2"/>
    <w:rsid w:val="00831BBA"/>
    <w:rsid w:val="0083228E"/>
    <w:rsid w:val="00834289"/>
    <w:rsid w:val="00835511"/>
    <w:rsid w:val="00835A01"/>
    <w:rsid w:val="00837FF1"/>
    <w:rsid w:val="00841E4D"/>
    <w:rsid w:val="00842C1A"/>
    <w:rsid w:val="0084378B"/>
    <w:rsid w:val="00844969"/>
    <w:rsid w:val="00850139"/>
    <w:rsid w:val="008514C0"/>
    <w:rsid w:val="00854843"/>
    <w:rsid w:val="00856C3A"/>
    <w:rsid w:val="00857F60"/>
    <w:rsid w:val="008604DE"/>
    <w:rsid w:val="008629EE"/>
    <w:rsid w:val="00863536"/>
    <w:rsid w:val="008639A6"/>
    <w:rsid w:val="00872309"/>
    <w:rsid w:val="0087297C"/>
    <w:rsid w:val="00873615"/>
    <w:rsid w:val="00881593"/>
    <w:rsid w:val="00884992"/>
    <w:rsid w:val="008862C6"/>
    <w:rsid w:val="0089712D"/>
    <w:rsid w:val="008977A6"/>
    <w:rsid w:val="008A4F2A"/>
    <w:rsid w:val="008A6F85"/>
    <w:rsid w:val="008A78BF"/>
    <w:rsid w:val="008A7C6F"/>
    <w:rsid w:val="008B0F35"/>
    <w:rsid w:val="008B104B"/>
    <w:rsid w:val="008B1733"/>
    <w:rsid w:val="008B336E"/>
    <w:rsid w:val="008B430B"/>
    <w:rsid w:val="008B7DD1"/>
    <w:rsid w:val="008C11F3"/>
    <w:rsid w:val="008C28D6"/>
    <w:rsid w:val="008C2DAD"/>
    <w:rsid w:val="008C4288"/>
    <w:rsid w:val="008D1069"/>
    <w:rsid w:val="008D2280"/>
    <w:rsid w:val="008D2285"/>
    <w:rsid w:val="008D4722"/>
    <w:rsid w:val="008E0F4E"/>
    <w:rsid w:val="008E2CD3"/>
    <w:rsid w:val="008E33E0"/>
    <w:rsid w:val="008E3D1D"/>
    <w:rsid w:val="008E43D1"/>
    <w:rsid w:val="008E75DD"/>
    <w:rsid w:val="008F14C7"/>
    <w:rsid w:val="008F16DB"/>
    <w:rsid w:val="008F298C"/>
    <w:rsid w:val="008F4E01"/>
    <w:rsid w:val="008F59F0"/>
    <w:rsid w:val="00905639"/>
    <w:rsid w:val="009056D0"/>
    <w:rsid w:val="0091013B"/>
    <w:rsid w:val="00911978"/>
    <w:rsid w:val="00913277"/>
    <w:rsid w:val="00913C1E"/>
    <w:rsid w:val="00915F18"/>
    <w:rsid w:val="00917826"/>
    <w:rsid w:val="00917C6D"/>
    <w:rsid w:val="00920ADE"/>
    <w:rsid w:val="009251C5"/>
    <w:rsid w:val="0093605B"/>
    <w:rsid w:val="00936C0C"/>
    <w:rsid w:val="0093710A"/>
    <w:rsid w:val="009373E0"/>
    <w:rsid w:val="00940087"/>
    <w:rsid w:val="0094746E"/>
    <w:rsid w:val="009551BE"/>
    <w:rsid w:val="009639CA"/>
    <w:rsid w:val="00963FB4"/>
    <w:rsid w:val="00965421"/>
    <w:rsid w:val="00972075"/>
    <w:rsid w:val="00974F65"/>
    <w:rsid w:val="00975828"/>
    <w:rsid w:val="009761EB"/>
    <w:rsid w:val="009777CA"/>
    <w:rsid w:val="00982937"/>
    <w:rsid w:val="00984FD3"/>
    <w:rsid w:val="009962E6"/>
    <w:rsid w:val="009978A8"/>
    <w:rsid w:val="009A111D"/>
    <w:rsid w:val="009A253F"/>
    <w:rsid w:val="009A3606"/>
    <w:rsid w:val="009A60DB"/>
    <w:rsid w:val="009A65DD"/>
    <w:rsid w:val="009A7499"/>
    <w:rsid w:val="009B1236"/>
    <w:rsid w:val="009B65F1"/>
    <w:rsid w:val="009B6953"/>
    <w:rsid w:val="009B78BA"/>
    <w:rsid w:val="009B7964"/>
    <w:rsid w:val="009C45DB"/>
    <w:rsid w:val="009D47E3"/>
    <w:rsid w:val="009D4C66"/>
    <w:rsid w:val="009D6F6C"/>
    <w:rsid w:val="009E270E"/>
    <w:rsid w:val="009E6BBD"/>
    <w:rsid w:val="009F1F9B"/>
    <w:rsid w:val="009F5F5F"/>
    <w:rsid w:val="009F63E0"/>
    <w:rsid w:val="00A00415"/>
    <w:rsid w:val="00A01DEB"/>
    <w:rsid w:val="00A0651A"/>
    <w:rsid w:val="00A07268"/>
    <w:rsid w:val="00A15961"/>
    <w:rsid w:val="00A17536"/>
    <w:rsid w:val="00A21D91"/>
    <w:rsid w:val="00A351BA"/>
    <w:rsid w:val="00A35B7A"/>
    <w:rsid w:val="00A3601E"/>
    <w:rsid w:val="00A4125A"/>
    <w:rsid w:val="00A465E4"/>
    <w:rsid w:val="00A46CF6"/>
    <w:rsid w:val="00A5050B"/>
    <w:rsid w:val="00A54544"/>
    <w:rsid w:val="00A56343"/>
    <w:rsid w:val="00A5735D"/>
    <w:rsid w:val="00A575B4"/>
    <w:rsid w:val="00A57D30"/>
    <w:rsid w:val="00A65D49"/>
    <w:rsid w:val="00A66A93"/>
    <w:rsid w:val="00A678EA"/>
    <w:rsid w:val="00A7167B"/>
    <w:rsid w:val="00A82DF8"/>
    <w:rsid w:val="00A83655"/>
    <w:rsid w:val="00A87042"/>
    <w:rsid w:val="00A960A2"/>
    <w:rsid w:val="00A9688E"/>
    <w:rsid w:val="00A96EE1"/>
    <w:rsid w:val="00A97FE1"/>
    <w:rsid w:val="00AB19F1"/>
    <w:rsid w:val="00AB1C2D"/>
    <w:rsid w:val="00AB3358"/>
    <w:rsid w:val="00AB54BA"/>
    <w:rsid w:val="00AB62A0"/>
    <w:rsid w:val="00AB64AB"/>
    <w:rsid w:val="00AC230D"/>
    <w:rsid w:val="00AC66BB"/>
    <w:rsid w:val="00AD27EE"/>
    <w:rsid w:val="00AD2B22"/>
    <w:rsid w:val="00AD5E1E"/>
    <w:rsid w:val="00AD6C1C"/>
    <w:rsid w:val="00AD6D26"/>
    <w:rsid w:val="00AE0D4B"/>
    <w:rsid w:val="00AE399C"/>
    <w:rsid w:val="00AE4EF7"/>
    <w:rsid w:val="00AE6254"/>
    <w:rsid w:val="00AE66F4"/>
    <w:rsid w:val="00AF4C02"/>
    <w:rsid w:val="00AF593C"/>
    <w:rsid w:val="00AF650C"/>
    <w:rsid w:val="00B00527"/>
    <w:rsid w:val="00B07A28"/>
    <w:rsid w:val="00B17609"/>
    <w:rsid w:val="00B24C80"/>
    <w:rsid w:val="00B306FD"/>
    <w:rsid w:val="00B35AD4"/>
    <w:rsid w:val="00B4696F"/>
    <w:rsid w:val="00B47B99"/>
    <w:rsid w:val="00B50EE8"/>
    <w:rsid w:val="00B50FC8"/>
    <w:rsid w:val="00B51BEE"/>
    <w:rsid w:val="00B53A8B"/>
    <w:rsid w:val="00B55873"/>
    <w:rsid w:val="00B577EC"/>
    <w:rsid w:val="00B579FC"/>
    <w:rsid w:val="00B60792"/>
    <w:rsid w:val="00B619AA"/>
    <w:rsid w:val="00B62D9C"/>
    <w:rsid w:val="00B63112"/>
    <w:rsid w:val="00B72D72"/>
    <w:rsid w:val="00B75701"/>
    <w:rsid w:val="00B77837"/>
    <w:rsid w:val="00B809DE"/>
    <w:rsid w:val="00B834A8"/>
    <w:rsid w:val="00B86195"/>
    <w:rsid w:val="00B86CF5"/>
    <w:rsid w:val="00B94D66"/>
    <w:rsid w:val="00B954AF"/>
    <w:rsid w:val="00B97DA2"/>
    <w:rsid w:val="00BA39C3"/>
    <w:rsid w:val="00BA3E17"/>
    <w:rsid w:val="00BD0AB6"/>
    <w:rsid w:val="00BD1AB0"/>
    <w:rsid w:val="00BD2B88"/>
    <w:rsid w:val="00BE2D87"/>
    <w:rsid w:val="00BE64A9"/>
    <w:rsid w:val="00BE764F"/>
    <w:rsid w:val="00BF083E"/>
    <w:rsid w:val="00BF3C56"/>
    <w:rsid w:val="00BF4B25"/>
    <w:rsid w:val="00BF660A"/>
    <w:rsid w:val="00C01324"/>
    <w:rsid w:val="00C04043"/>
    <w:rsid w:val="00C05487"/>
    <w:rsid w:val="00C07D18"/>
    <w:rsid w:val="00C24F2B"/>
    <w:rsid w:val="00C2659F"/>
    <w:rsid w:val="00C32D4C"/>
    <w:rsid w:val="00C33DC3"/>
    <w:rsid w:val="00C34CE2"/>
    <w:rsid w:val="00C35AB6"/>
    <w:rsid w:val="00C365C1"/>
    <w:rsid w:val="00C423A7"/>
    <w:rsid w:val="00C4343D"/>
    <w:rsid w:val="00C46047"/>
    <w:rsid w:val="00C52BE5"/>
    <w:rsid w:val="00C57443"/>
    <w:rsid w:val="00C62938"/>
    <w:rsid w:val="00C70D77"/>
    <w:rsid w:val="00C775CE"/>
    <w:rsid w:val="00C80B79"/>
    <w:rsid w:val="00C81EB8"/>
    <w:rsid w:val="00C82155"/>
    <w:rsid w:val="00C90C01"/>
    <w:rsid w:val="00C946C5"/>
    <w:rsid w:val="00C96E21"/>
    <w:rsid w:val="00CA029F"/>
    <w:rsid w:val="00CA0C24"/>
    <w:rsid w:val="00CA70C7"/>
    <w:rsid w:val="00CB09CE"/>
    <w:rsid w:val="00CB1D3C"/>
    <w:rsid w:val="00CB1F5F"/>
    <w:rsid w:val="00CB22A7"/>
    <w:rsid w:val="00CB26E0"/>
    <w:rsid w:val="00CB2E93"/>
    <w:rsid w:val="00CB6496"/>
    <w:rsid w:val="00CC3FE3"/>
    <w:rsid w:val="00CC5602"/>
    <w:rsid w:val="00CC5EDA"/>
    <w:rsid w:val="00CC67EB"/>
    <w:rsid w:val="00CC6DDE"/>
    <w:rsid w:val="00CD4BB9"/>
    <w:rsid w:val="00CE0C27"/>
    <w:rsid w:val="00CE1337"/>
    <w:rsid w:val="00CE16D1"/>
    <w:rsid w:val="00CE182C"/>
    <w:rsid w:val="00CE5F55"/>
    <w:rsid w:val="00CE6DC2"/>
    <w:rsid w:val="00CF0427"/>
    <w:rsid w:val="00CF0863"/>
    <w:rsid w:val="00CF1ECC"/>
    <w:rsid w:val="00CF32F1"/>
    <w:rsid w:val="00CF37F4"/>
    <w:rsid w:val="00CF76BD"/>
    <w:rsid w:val="00D016DE"/>
    <w:rsid w:val="00D04243"/>
    <w:rsid w:val="00D12358"/>
    <w:rsid w:val="00D12DA9"/>
    <w:rsid w:val="00D1368C"/>
    <w:rsid w:val="00D140F4"/>
    <w:rsid w:val="00D1544F"/>
    <w:rsid w:val="00D16D8A"/>
    <w:rsid w:val="00D238DC"/>
    <w:rsid w:val="00D32AFE"/>
    <w:rsid w:val="00D37FCE"/>
    <w:rsid w:val="00D40C1C"/>
    <w:rsid w:val="00D427DF"/>
    <w:rsid w:val="00D46672"/>
    <w:rsid w:val="00D4687F"/>
    <w:rsid w:val="00D470DB"/>
    <w:rsid w:val="00D51A3C"/>
    <w:rsid w:val="00D52A12"/>
    <w:rsid w:val="00D533DC"/>
    <w:rsid w:val="00D54652"/>
    <w:rsid w:val="00D61494"/>
    <w:rsid w:val="00D625C5"/>
    <w:rsid w:val="00D63020"/>
    <w:rsid w:val="00D6348D"/>
    <w:rsid w:val="00D64167"/>
    <w:rsid w:val="00D64A63"/>
    <w:rsid w:val="00D658F7"/>
    <w:rsid w:val="00D67C71"/>
    <w:rsid w:val="00D7323D"/>
    <w:rsid w:val="00D7441A"/>
    <w:rsid w:val="00D762FE"/>
    <w:rsid w:val="00D77349"/>
    <w:rsid w:val="00D80835"/>
    <w:rsid w:val="00D8316A"/>
    <w:rsid w:val="00D832B1"/>
    <w:rsid w:val="00D94178"/>
    <w:rsid w:val="00DA5F08"/>
    <w:rsid w:val="00DB1996"/>
    <w:rsid w:val="00DC0E38"/>
    <w:rsid w:val="00DC1531"/>
    <w:rsid w:val="00DC17A0"/>
    <w:rsid w:val="00DC1B40"/>
    <w:rsid w:val="00DC2596"/>
    <w:rsid w:val="00DC40FD"/>
    <w:rsid w:val="00DC6B9E"/>
    <w:rsid w:val="00DD1533"/>
    <w:rsid w:val="00DD1BBF"/>
    <w:rsid w:val="00DD1FCC"/>
    <w:rsid w:val="00DD3ECE"/>
    <w:rsid w:val="00DD65E3"/>
    <w:rsid w:val="00DD7056"/>
    <w:rsid w:val="00DD7C0D"/>
    <w:rsid w:val="00DE2D6A"/>
    <w:rsid w:val="00DE3592"/>
    <w:rsid w:val="00DE3A10"/>
    <w:rsid w:val="00DE7068"/>
    <w:rsid w:val="00DF0187"/>
    <w:rsid w:val="00DF055A"/>
    <w:rsid w:val="00DF09A7"/>
    <w:rsid w:val="00DF413F"/>
    <w:rsid w:val="00DF434F"/>
    <w:rsid w:val="00DF66A1"/>
    <w:rsid w:val="00DF6B80"/>
    <w:rsid w:val="00DF77EC"/>
    <w:rsid w:val="00E004B0"/>
    <w:rsid w:val="00E04E10"/>
    <w:rsid w:val="00E14B59"/>
    <w:rsid w:val="00E21B47"/>
    <w:rsid w:val="00E269B6"/>
    <w:rsid w:val="00E31CDB"/>
    <w:rsid w:val="00E32286"/>
    <w:rsid w:val="00E32887"/>
    <w:rsid w:val="00E400A4"/>
    <w:rsid w:val="00E41E6C"/>
    <w:rsid w:val="00E42134"/>
    <w:rsid w:val="00E43521"/>
    <w:rsid w:val="00E43BA7"/>
    <w:rsid w:val="00E44E08"/>
    <w:rsid w:val="00E46822"/>
    <w:rsid w:val="00E46C2D"/>
    <w:rsid w:val="00E52685"/>
    <w:rsid w:val="00E527A8"/>
    <w:rsid w:val="00E52A32"/>
    <w:rsid w:val="00E52A6D"/>
    <w:rsid w:val="00E53DDE"/>
    <w:rsid w:val="00E55502"/>
    <w:rsid w:val="00E578F7"/>
    <w:rsid w:val="00E60527"/>
    <w:rsid w:val="00E647EC"/>
    <w:rsid w:val="00E66B42"/>
    <w:rsid w:val="00E70CD3"/>
    <w:rsid w:val="00E76C55"/>
    <w:rsid w:val="00E77C69"/>
    <w:rsid w:val="00E901D8"/>
    <w:rsid w:val="00E906DB"/>
    <w:rsid w:val="00E93696"/>
    <w:rsid w:val="00E937A4"/>
    <w:rsid w:val="00E9734B"/>
    <w:rsid w:val="00EA009B"/>
    <w:rsid w:val="00EA070E"/>
    <w:rsid w:val="00EA2AEE"/>
    <w:rsid w:val="00EA36BB"/>
    <w:rsid w:val="00EA40DF"/>
    <w:rsid w:val="00EA4A7F"/>
    <w:rsid w:val="00EA766A"/>
    <w:rsid w:val="00EA7DDB"/>
    <w:rsid w:val="00EB0812"/>
    <w:rsid w:val="00EB5014"/>
    <w:rsid w:val="00EB5486"/>
    <w:rsid w:val="00EB72E5"/>
    <w:rsid w:val="00EC638B"/>
    <w:rsid w:val="00EC6E92"/>
    <w:rsid w:val="00EC770A"/>
    <w:rsid w:val="00ED0A42"/>
    <w:rsid w:val="00ED2C31"/>
    <w:rsid w:val="00ED3B7B"/>
    <w:rsid w:val="00EE1567"/>
    <w:rsid w:val="00EE15F8"/>
    <w:rsid w:val="00EE2B35"/>
    <w:rsid w:val="00EE4139"/>
    <w:rsid w:val="00EE6E73"/>
    <w:rsid w:val="00EE6E7D"/>
    <w:rsid w:val="00EE72BB"/>
    <w:rsid w:val="00EF2A64"/>
    <w:rsid w:val="00EF55C4"/>
    <w:rsid w:val="00F0278B"/>
    <w:rsid w:val="00F0396C"/>
    <w:rsid w:val="00F07FB7"/>
    <w:rsid w:val="00F119DA"/>
    <w:rsid w:val="00F17EE7"/>
    <w:rsid w:val="00F21AB5"/>
    <w:rsid w:val="00F24670"/>
    <w:rsid w:val="00F246B6"/>
    <w:rsid w:val="00F32FA3"/>
    <w:rsid w:val="00F33A57"/>
    <w:rsid w:val="00F363E2"/>
    <w:rsid w:val="00F421E5"/>
    <w:rsid w:val="00F42A74"/>
    <w:rsid w:val="00F43493"/>
    <w:rsid w:val="00F4514C"/>
    <w:rsid w:val="00F50ABE"/>
    <w:rsid w:val="00F64311"/>
    <w:rsid w:val="00F66F62"/>
    <w:rsid w:val="00F679A6"/>
    <w:rsid w:val="00F81B82"/>
    <w:rsid w:val="00F82642"/>
    <w:rsid w:val="00F82750"/>
    <w:rsid w:val="00F85D74"/>
    <w:rsid w:val="00F90000"/>
    <w:rsid w:val="00F934E6"/>
    <w:rsid w:val="00F9705C"/>
    <w:rsid w:val="00FA0B9F"/>
    <w:rsid w:val="00FA6B18"/>
    <w:rsid w:val="00FB3E05"/>
    <w:rsid w:val="00FB45F6"/>
    <w:rsid w:val="00FB5232"/>
    <w:rsid w:val="00FC4511"/>
    <w:rsid w:val="00FC6871"/>
    <w:rsid w:val="00FC7303"/>
    <w:rsid w:val="00FD0380"/>
    <w:rsid w:val="00FD0467"/>
    <w:rsid w:val="00FD0807"/>
    <w:rsid w:val="00FD0DDD"/>
    <w:rsid w:val="00FD2CEC"/>
    <w:rsid w:val="00FD36A8"/>
    <w:rsid w:val="00FD4AD4"/>
    <w:rsid w:val="00FD7203"/>
    <w:rsid w:val="00FE3968"/>
    <w:rsid w:val="00FE3F06"/>
    <w:rsid w:val="00FE681D"/>
    <w:rsid w:val="00FF21DE"/>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431D"/>
  <w15:docId w15:val="{D1B5180E-4AB5-4EFC-A6AF-9C108613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2D87"/>
    <w:pPr>
      <w:spacing w:after="200" w:line="276" w:lineRule="auto"/>
    </w:pPr>
    <w:rPr>
      <w:sz w:val="22"/>
      <w:szCs w:val="22"/>
      <w:lang w:eastAsia="en-US"/>
    </w:rPr>
  </w:style>
  <w:style w:type="paragraph" w:styleId="Antrat1">
    <w:name w:val="heading 1"/>
    <w:basedOn w:val="prastasis"/>
    <w:next w:val="prastasis"/>
    <w:link w:val="Antrat1Diagrama"/>
    <w:qFormat/>
    <w:rsid w:val="00F0278B"/>
    <w:pPr>
      <w:keepNext/>
      <w:numPr>
        <w:numId w:val="4"/>
      </w:numPr>
      <w:spacing w:after="0" w:line="240" w:lineRule="auto"/>
      <w:outlineLvl w:val="0"/>
    </w:pPr>
    <w:rPr>
      <w:rFonts w:ascii="Times New Roman" w:eastAsia="Times New Roman" w:hAnsi="Times New Roman"/>
      <w:b/>
      <w:bCs/>
      <w:caps/>
      <w:lang w:val="en-GB" w:eastAsia="lt-LT"/>
    </w:rPr>
  </w:style>
  <w:style w:type="paragraph" w:styleId="Antrat2">
    <w:name w:val="heading 2"/>
    <w:basedOn w:val="prastasis"/>
    <w:next w:val="prastasis"/>
    <w:link w:val="Antrat2Diagrama"/>
    <w:qFormat/>
    <w:rsid w:val="00F0278B"/>
    <w:pPr>
      <w:keepNext/>
      <w:numPr>
        <w:ilvl w:val="1"/>
        <w:numId w:val="4"/>
      </w:numPr>
      <w:spacing w:after="0" w:line="240" w:lineRule="auto"/>
      <w:outlineLvl w:val="1"/>
    </w:pPr>
    <w:rPr>
      <w:rFonts w:ascii="Times New Roman" w:eastAsia="Times New Roman" w:hAnsi="Times New Roman"/>
      <w:b/>
      <w:bCs/>
      <w:lang w:val="en-GB" w:eastAsia="lt-LT"/>
    </w:rPr>
  </w:style>
  <w:style w:type="paragraph" w:styleId="Antrat3">
    <w:name w:val="heading 3"/>
    <w:basedOn w:val="prastasis"/>
    <w:next w:val="prastasis"/>
    <w:link w:val="Antrat3Diagrama"/>
    <w:qFormat/>
    <w:rsid w:val="00F0278B"/>
    <w:pPr>
      <w:keepNext/>
      <w:spacing w:after="0" w:line="240" w:lineRule="auto"/>
      <w:ind w:left="709" w:hanging="709"/>
      <w:outlineLvl w:val="2"/>
    </w:pPr>
    <w:rPr>
      <w:rFonts w:ascii="Times New Roman" w:eastAsia="Times New Roman" w:hAnsi="Times New Roman"/>
      <w:u w:val="single"/>
      <w:lang w:val="en-GB" w:eastAsia="lt-LT"/>
    </w:rPr>
  </w:style>
  <w:style w:type="paragraph" w:styleId="Antrat4">
    <w:name w:val="heading 4"/>
    <w:basedOn w:val="prastasis"/>
    <w:next w:val="prastasis"/>
    <w:link w:val="Antrat4Diagrama"/>
    <w:qFormat/>
    <w:rsid w:val="00F0278B"/>
    <w:pPr>
      <w:keepNext/>
      <w:tabs>
        <w:tab w:val="left" w:pos="567"/>
      </w:tabs>
      <w:spacing w:after="0" w:line="260" w:lineRule="exact"/>
      <w:jc w:val="both"/>
      <w:outlineLvl w:val="3"/>
    </w:pPr>
    <w:rPr>
      <w:rFonts w:eastAsia="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0278B"/>
    <w:rPr>
      <w:rFonts w:ascii="Times New Roman" w:eastAsia="Times New Roman" w:hAnsi="Times New Roman"/>
      <w:b/>
      <w:bCs/>
      <w:caps/>
      <w:sz w:val="22"/>
      <w:szCs w:val="22"/>
      <w:lang w:val="en-GB"/>
    </w:rPr>
  </w:style>
  <w:style w:type="character" w:customStyle="1" w:styleId="Antrat2Diagrama">
    <w:name w:val="Antraštė 2 Diagrama"/>
    <w:link w:val="Antrat2"/>
    <w:rsid w:val="00F0278B"/>
    <w:rPr>
      <w:rFonts w:ascii="Times New Roman" w:eastAsia="Times New Roman" w:hAnsi="Times New Roman"/>
      <w:b/>
      <w:bCs/>
      <w:sz w:val="22"/>
      <w:szCs w:val="22"/>
      <w:lang w:val="en-GB"/>
    </w:rPr>
  </w:style>
  <w:style w:type="character" w:customStyle="1" w:styleId="Antrat3Diagrama">
    <w:name w:val="Antraštė 3 Diagrama"/>
    <w:link w:val="Antrat3"/>
    <w:rsid w:val="00F0278B"/>
    <w:rPr>
      <w:rFonts w:ascii="Times New Roman" w:eastAsia="Times New Roman" w:hAnsi="Times New Roman"/>
      <w:sz w:val="22"/>
      <w:szCs w:val="22"/>
      <w:u w:val="single"/>
      <w:lang w:val="en-GB"/>
    </w:rPr>
  </w:style>
  <w:style w:type="character" w:customStyle="1" w:styleId="Antrat4Diagrama">
    <w:name w:val="Antraštė 4 Diagrama"/>
    <w:link w:val="Antrat4"/>
    <w:rsid w:val="00F0278B"/>
    <w:rPr>
      <w:rFonts w:eastAsia="Times New Roman"/>
      <w:b/>
      <w:bCs/>
      <w:sz w:val="28"/>
      <w:szCs w:val="28"/>
      <w:lang w:val="en-GB"/>
    </w:rPr>
  </w:style>
  <w:style w:type="numbering" w:customStyle="1" w:styleId="NoList1">
    <w:name w:val="No List1"/>
    <w:next w:val="Sraonra"/>
    <w:uiPriority w:val="99"/>
    <w:semiHidden/>
    <w:unhideWhenUsed/>
    <w:rsid w:val="00F0278B"/>
  </w:style>
  <w:style w:type="paragraph" w:styleId="Pavadinimas">
    <w:name w:val="Title"/>
    <w:basedOn w:val="prastasis"/>
    <w:link w:val="PavadinimasDiagrama"/>
    <w:qFormat/>
    <w:rsid w:val="00F0278B"/>
    <w:pPr>
      <w:widowControl w:val="0"/>
      <w:spacing w:after="0" w:line="240" w:lineRule="auto"/>
      <w:jc w:val="center"/>
    </w:pPr>
    <w:rPr>
      <w:rFonts w:ascii="Times New Roman" w:eastAsia="Times New Roman" w:hAnsi="Times New Roman"/>
      <w:b/>
      <w:bCs/>
      <w:sz w:val="28"/>
      <w:szCs w:val="28"/>
      <w:lang w:val="en-GB" w:eastAsia="lt-LT"/>
    </w:rPr>
  </w:style>
  <w:style w:type="character" w:customStyle="1" w:styleId="PavadinimasDiagrama">
    <w:name w:val="Pavadinimas Diagrama"/>
    <w:link w:val="Pavadinimas"/>
    <w:rsid w:val="00F0278B"/>
    <w:rPr>
      <w:rFonts w:ascii="Times New Roman" w:eastAsia="Times New Roman" w:hAnsi="Times New Roman"/>
      <w:b/>
      <w:bCs/>
      <w:sz w:val="28"/>
      <w:szCs w:val="28"/>
      <w:lang w:val="en-GB"/>
    </w:rPr>
  </w:style>
  <w:style w:type="character" w:styleId="Emfaz">
    <w:name w:val="Emphasis"/>
    <w:qFormat/>
    <w:rsid w:val="00F0278B"/>
    <w:rPr>
      <w:rFonts w:cs="Times New Roman"/>
      <w:i/>
      <w:iCs/>
    </w:rPr>
  </w:style>
  <w:style w:type="paragraph" w:customStyle="1" w:styleId="BTEMEASMCA">
    <w:name w:val="BT EMEA_SMCA"/>
    <w:basedOn w:val="prastasis"/>
    <w:link w:val="BTEMEASMCAChar"/>
    <w:autoRedefine/>
    <w:rsid w:val="00F0278B"/>
    <w:pPr>
      <w:spacing w:after="0" w:line="240" w:lineRule="auto"/>
    </w:pPr>
    <w:rPr>
      <w:rFonts w:ascii="Times New Roman" w:eastAsia="Times New Roman" w:hAnsi="Times New Roman"/>
    </w:rPr>
  </w:style>
  <w:style w:type="character" w:customStyle="1" w:styleId="BTEMEASMCAChar">
    <w:name w:val="BT EMEA_SMCA Char"/>
    <w:link w:val="BTEMEASMCA"/>
    <w:locked/>
    <w:rsid w:val="00F0278B"/>
    <w:rPr>
      <w:rFonts w:ascii="Times New Roman" w:eastAsia="Times New Roman" w:hAnsi="Times New Roman"/>
      <w:sz w:val="22"/>
      <w:szCs w:val="22"/>
      <w:lang w:eastAsia="en-US"/>
    </w:rPr>
  </w:style>
  <w:style w:type="character" w:styleId="Hipersaitas">
    <w:name w:val="Hyperlink"/>
    <w:rsid w:val="00F0278B"/>
    <w:rPr>
      <w:rFonts w:cs="Times New Roman"/>
      <w:color w:val="0000FF"/>
      <w:u w:val="single"/>
    </w:rPr>
  </w:style>
  <w:style w:type="numbering" w:customStyle="1" w:styleId="Aufgezhlt">
    <w:name w:val="Aufgezählt"/>
    <w:rsid w:val="00F0278B"/>
    <w:pPr>
      <w:numPr>
        <w:numId w:val="1"/>
      </w:numPr>
    </w:pPr>
  </w:style>
  <w:style w:type="paragraph" w:styleId="Antrats">
    <w:name w:val="header"/>
    <w:basedOn w:val="prastasis"/>
    <w:link w:val="AntratsDiagrama"/>
    <w:rsid w:val="00F0278B"/>
    <w:pPr>
      <w:tabs>
        <w:tab w:val="center" w:pos="4536"/>
        <w:tab w:val="right" w:pos="9072"/>
      </w:tabs>
      <w:spacing w:after="0" w:line="240" w:lineRule="auto"/>
    </w:pPr>
    <w:rPr>
      <w:rFonts w:ascii="Times New Roman" w:eastAsia="Times New Roman" w:hAnsi="Times New Roman"/>
      <w:lang w:val="en-GB" w:eastAsia="lt-LT"/>
    </w:rPr>
  </w:style>
  <w:style w:type="character" w:customStyle="1" w:styleId="AntratsDiagrama">
    <w:name w:val="Antraštės Diagrama"/>
    <w:link w:val="Antrats"/>
    <w:rsid w:val="00F0278B"/>
    <w:rPr>
      <w:rFonts w:ascii="Times New Roman" w:eastAsia="Times New Roman" w:hAnsi="Times New Roman"/>
      <w:sz w:val="22"/>
      <w:szCs w:val="22"/>
      <w:lang w:val="en-GB"/>
    </w:rPr>
  </w:style>
  <w:style w:type="paragraph" w:styleId="Porat">
    <w:name w:val="footer"/>
    <w:basedOn w:val="prastasis"/>
    <w:link w:val="PoratDiagrama"/>
    <w:uiPriority w:val="99"/>
    <w:rsid w:val="00F0278B"/>
    <w:pPr>
      <w:tabs>
        <w:tab w:val="center" w:pos="4536"/>
        <w:tab w:val="right" w:pos="9072"/>
      </w:tabs>
      <w:spacing w:after="0" w:line="240" w:lineRule="auto"/>
    </w:pPr>
    <w:rPr>
      <w:rFonts w:ascii="Times New Roman" w:eastAsia="Times New Roman" w:hAnsi="Times New Roman"/>
      <w:lang w:val="en-GB" w:eastAsia="lt-LT"/>
    </w:rPr>
  </w:style>
  <w:style w:type="character" w:customStyle="1" w:styleId="PoratDiagrama">
    <w:name w:val="Poraštė Diagrama"/>
    <w:link w:val="Porat"/>
    <w:uiPriority w:val="99"/>
    <w:rsid w:val="00F0278B"/>
    <w:rPr>
      <w:rFonts w:ascii="Times New Roman" w:eastAsia="Times New Roman" w:hAnsi="Times New Roman"/>
      <w:sz w:val="22"/>
      <w:szCs w:val="22"/>
      <w:lang w:val="en-GB"/>
    </w:rPr>
  </w:style>
  <w:style w:type="paragraph" w:styleId="Debesliotekstas">
    <w:name w:val="Balloon Text"/>
    <w:basedOn w:val="prastasis"/>
    <w:link w:val="DebesliotekstasDiagrama"/>
    <w:semiHidden/>
    <w:rsid w:val="00F0278B"/>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semiHidden/>
    <w:rsid w:val="00F0278B"/>
    <w:rPr>
      <w:rFonts w:ascii="Tahoma" w:eastAsia="Times New Roman" w:hAnsi="Tahoma" w:cs="Tahoma"/>
      <w:sz w:val="16"/>
      <w:szCs w:val="16"/>
      <w:lang w:val="en-GB"/>
    </w:rPr>
  </w:style>
  <w:style w:type="character" w:customStyle="1" w:styleId="FuzeileZchn">
    <w:name w:val="Fußzeile Zchn"/>
    <w:semiHidden/>
    <w:locked/>
    <w:rsid w:val="00F0278B"/>
    <w:rPr>
      <w:lang w:val="en-GB" w:eastAsia="sv-SE" w:bidi="ar-SA"/>
    </w:rPr>
  </w:style>
  <w:style w:type="character" w:styleId="Komentaronuoroda">
    <w:name w:val="annotation reference"/>
    <w:rsid w:val="00F0278B"/>
    <w:rPr>
      <w:sz w:val="16"/>
      <w:szCs w:val="16"/>
    </w:rPr>
  </w:style>
  <w:style w:type="paragraph" w:styleId="Komentarotekstas">
    <w:name w:val="annotation text"/>
    <w:basedOn w:val="prastasis"/>
    <w:link w:val="KomentarotekstasDiagrama"/>
    <w:rsid w:val="00F0278B"/>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F0278B"/>
    <w:rPr>
      <w:rFonts w:ascii="Times New Roman" w:eastAsia="Times New Roman" w:hAnsi="Times New Roman"/>
      <w:lang w:val="x-none"/>
    </w:rPr>
  </w:style>
  <w:style w:type="paragraph" w:styleId="Komentarotema">
    <w:name w:val="annotation subject"/>
    <w:basedOn w:val="Komentarotekstas"/>
    <w:next w:val="Komentarotekstas"/>
    <w:link w:val="KomentarotemaDiagrama"/>
    <w:rsid w:val="00F0278B"/>
    <w:rPr>
      <w:b/>
      <w:bCs/>
    </w:rPr>
  </w:style>
  <w:style w:type="character" w:customStyle="1" w:styleId="KomentarotemaDiagrama">
    <w:name w:val="Komentaro tema Diagrama"/>
    <w:link w:val="Komentarotema"/>
    <w:rsid w:val="00F0278B"/>
    <w:rPr>
      <w:rFonts w:ascii="Times New Roman" w:eastAsia="Times New Roman" w:hAnsi="Times New Roman"/>
      <w:b/>
      <w:bCs/>
      <w:lang w:val="x-none"/>
    </w:rPr>
  </w:style>
  <w:style w:type="character" w:styleId="Puslapionumeris">
    <w:name w:val="page number"/>
    <w:uiPriority w:val="99"/>
    <w:rsid w:val="00F0278B"/>
    <w:rPr>
      <w:rFonts w:cs="Times New Roman"/>
    </w:rPr>
  </w:style>
  <w:style w:type="paragraph" w:styleId="Betarp">
    <w:name w:val="No Spacing"/>
    <w:uiPriority w:val="1"/>
    <w:qFormat/>
    <w:rsid w:val="00F0278B"/>
    <w:rPr>
      <w:rFonts w:ascii="Times New Roman" w:eastAsia="Times New Roman" w:hAnsi="Times New Roman"/>
      <w:sz w:val="22"/>
      <w:szCs w:val="22"/>
      <w:lang w:val="en-GB"/>
    </w:rPr>
  </w:style>
  <w:style w:type="paragraph" w:customStyle="1" w:styleId="TTEMEASMCA">
    <w:name w:val="TT EMEA_SMCA"/>
    <w:basedOn w:val="Antrat1"/>
    <w:autoRedefine/>
    <w:uiPriority w:val="99"/>
    <w:rsid w:val="00F0278B"/>
    <w:pPr>
      <w:keepNext w:val="0"/>
      <w:numPr>
        <w:numId w:val="0"/>
      </w:numPr>
      <w:tabs>
        <w:tab w:val="left" w:pos="567"/>
      </w:tabs>
      <w:ind w:left="567" w:hanging="567"/>
      <w:jc w:val="center"/>
    </w:pPr>
    <w:rPr>
      <w:bCs w:val="0"/>
      <w:lang w:val="lt-LT" w:eastAsia="en-US"/>
    </w:rPr>
  </w:style>
  <w:style w:type="paragraph" w:customStyle="1" w:styleId="PlainText1">
    <w:name w:val="Plain Text1"/>
    <w:basedOn w:val="prastasis"/>
    <w:rsid w:val="00F0278B"/>
    <w:pPr>
      <w:widowControl w:val="0"/>
      <w:spacing w:after="0" w:line="240" w:lineRule="auto"/>
    </w:pPr>
    <w:rPr>
      <w:rFonts w:ascii="Times New Roman" w:eastAsia="Times New Roman" w:hAnsi="Times New Roman"/>
      <w:sz w:val="24"/>
      <w:szCs w:val="24"/>
      <w:lang w:val="en-GB" w:eastAsia="lt-LT"/>
    </w:rPr>
  </w:style>
  <w:style w:type="paragraph" w:styleId="Pagrindinistekstas2">
    <w:name w:val="Body Text 2"/>
    <w:basedOn w:val="prastasis"/>
    <w:link w:val="Pagrindinistekstas2Diagrama"/>
    <w:rsid w:val="00F0278B"/>
    <w:pPr>
      <w:spacing w:after="0" w:line="240" w:lineRule="auto"/>
      <w:jc w:val="both"/>
    </w:pPr>
    <w:rPr>
      <w:rFonts w:ascii="Times New Roman" w:eastAsia="Times New Roman" w:hAnsi="Times New Roman"/>
      <w:sz w:val="24"/>
      <w:szCs w:val="24"/>
      <w:lang w:val="en-GB" w:eastAsia="lt-LT"/>
    </w:rPr>
  </w:style>
  <w:style w:type="character" w:customStyle="1" w:styleId="Pagrindinistekstas2Diagrama">
    <w:name w:val="Pagrindinis tekstas 2 Diagrama"/>
    <w:link w:val="Pagrindinistekstas2"/>
    <w:rsid w:val="00F0278B"/>
    <w:rPr>
      <w:rFonts w:ascii="Times New Roman" w:eastAsia="Times New Roman" w:hAnsi="Times New Roman"/>
      <w:sz w:val="24"/>
      <w:szCs w:val="24"/>
      <w:lang w:val="en-GB"/>
    </w:rPr>
  </w:style>
  <w:style w:type="paragraph" w:styleId="Tekstoblokas">
    <w:name w:val="Block Text"/>
    <w:basedOn w:val="prastasis"/>
    <w:rsid w:val="00F0278B"/>
    <w:pPr>
      <w:keepNext/>
      <w:numPr>
        <w:ilvl w:val="12"/>
      </w:numPr>
      <w:spacing w:after="0" w:line="240" w:lineRule="auto"/>
      <w:ind w:left="567" w:hanging="567"/>
      <w:jc w:val="both"/>
    </w:pPr>
    <w:rPr>
      <w:rFonts w:ascii="Times New Roman" w:eastAsia="Times New Roman" w:hAnsi="Times New Roman"/>
      <w:b/>
      <w:bCs/>
      <w:caps/>
      <w:sz w:val="24"/>
      <w:szCs w:val="24"/>
      <w:lang w:val="en-GB" w:eastAsia="lt-LT"/>
    </w:rPr>
  </w:style>
  <w:style w:type="paragraph" w:styleId="Paprastasistekstas">
    <w:name w:val="Plain Text"/>
    <w:basedOn w:val="prastasis"/>
    <w:link w:val="PaprastasistekstasDiagrama"/>
    <w:rsid w:val="00F0278B"/>
    <w:pPr>
      <w:widowControl w:val="0"/>
      <w:spacing w:after="0" w:line="240" w:lineRule="auto"/>
    </w:pPr>
    <w:rPr>
      <w:rFonts w:ascii="Courier New" w:eastAsia="Times New Roman" w:hAnsi="Courier New"/>
      <w:sz w:val="20"/>
      <w:szCs w:val="20"/>
      <w:lang w:val="en-GB" w:eastAsia="x-none"/>
    </w:rPr>
  </w:style>
  <w:style w:type="character" w:customStyle="1" w:styleId="PaprastasistekstasDiagrama">
    <w:name w:val="Paprastasis tekstas Diagrama"/>
    <w:link w:val="Paprastasistekstas"/>
    <w:rsid w:val="00F0278B"/>
    <w:rPr>
      <w:rFonts w:ascii="Courier New" w:eastAsia="Times New Roman" w:hAnsi="Courier New"/>
      <w:lang w:val="en-GB" w:eastAsia="x-none"/>
    </w:rPr>
  </w:style>
  <w:style w:type="paragraph" w:styleId="Pagrindinistekstas">
    <w:name w:val="Body Text"/>
    <w:basedOn w:val="prastasis"/>
    <w:link w:val="PagrindinistekstasDiagrama"/>
    <w:uiPriority w:val="99"/>
    <w:rsid w:val="00F0278B"/>
    <w:pPr>
      <w:spacing w:after="0" w:line="240" w:lineRule="auto"/>
      <w:jc w:val="both"/>
    </w:pPr>
    <w:rPr>
      <w:rFonts w:ascii="Times New Roman" w:eastAsia="Times New Roman" w:hAnsi="Times New Roman"/>
      <w:sz w:val="24"/>
      <w:szCs w:val="20"/>
      <w:u w:val="single"/>
      <w:lang w:val="en-GB" w:eastAsia="sv-SE"/>
    </w:rPr>
  </w:style>
  <w:style w:type="character" w:customStyle="1" w:styleId="PagrindinistekstasDiagrama">
    <w:name w:val="Pagrindinis tekstas Diagrama"/>
    <w:link w:val="Pagrindinistekstas"/>
    <w:uiPriority w:val="99"/>
    <w:rsid w:val="00F0278B"/>
    <w:rPr>
      <w:rFonts w:ascii="Times New Roman" w:eastAsia="Times New Roman" w:hAnsi="Times New Roman"/>
      <w:sz w:val="24"/>
      <w:u w:val="single"/>
      <w:lang w:val="en-GB" w:eastAsia="sv-SE"/>
    </w:rPr>
  </w:style>
  <w:style w:type="paragraph" w:styleId="Sraopastraipa">
    <w:name w:val="List Paragraph"/>
    <w:basedOn w:val="prastasis"/>
    <w:uiPriority w:val="34"/>
    <w:qFormat/>
    <w:rsid w:val="00F0278B"/>
    <w:pPr>
      <w:spacing w:after="0" w:line="240" w:lineRule="auto"/>
      <w:ind w:left="720"/>
      <w:contextualSpacing/>
    </w:pPr>
    <w:rPr>
      <w:rFonts w:ascii="Times New Roman" w:eastAsia="Times New Roman" w:hAnsi="Times New Roman"/>
      <w:lang w:val="en-GB" w:eastAsia="lt-LT"/>
    </w:rPr>
  </w:style>
  <w:style w:type="paragraph" w:customStyle="1" w:styleId="Default">
    <w:name w:val="Default"/>
    <w:rsid w:val="00817A83"/>
    <w:pPr>
      <w:autoSpaceDE w:val="0"/>
      <w:autoSpaceDN w:val="0"/>
      <w:adjustRightInd w:val="0"/>
    </w:pPr>
    <w:rPr>
      <w:rFonts w:ascii="Verdana" w:hAnsi="Verdana" w:cs="Verdana"/>
      <w:color w:val="000000"/>
      <w:sz w:val="24"/>
      <w:szCs w:val="24"/>
      <w:lang w:val="de-DE"/>
    </w:rPr>
  </w:style>
  <w:style w:type="paragraph" w:styleId="Pataisymai">
    <w:name w:val="Revision"/>
    <w:hidden/>
    <w:uiPriority w:val="99"/>
    <w:semiHidden/>
    <w:rsid w:val="00633AA4"/>
    <w:rPr>
      <w:sz w:val="22"/>
      <w:szCs w:val="22"/>
      <w:lang w:eastAsia="en-US"/>
    </w:rPr>
  </w:style>
  <w:style w:type="table" w:styleId="Lentelstinklelis">
    <w:name w:val="Table Grid"/>
    <w:basedOn w:val="prastojilentel"/>
    <w:uiPriority w:val="59"/>
    <w:rsid w:val="00E52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DE3A10"/>
    <w:rPr>
      <w:sz w:val="22"/>
      <w:szCs w:val="22"/>
      <w:lang w:val="en-US" w:eastAsia="en-US"/>
    </w:rPr>
  </w:style>
  <w:style w:type="paragraph" w:customStyle="1" w:styleId="BodyText-2">
    <w:name w:val="Body Text-2"/>
    <w:basedOn w:val="prastasis"/>
    <w:qFormat/>
    <w:rsid w:val="00DF0187"/>
    <w:pPr>
      <w:widowControl w:val="0"/>
      <w:spacing w:before="120" w:after="120" w:line="240" w:lineRule="auto"/>
      <w:ind w:left="120"/>
    </w:pPr>
    <w:rPr>
      <w:rFonts w:ascii="Verdana" w:eastAsia="Verdana" w:hAnsi="Verdana" w:cs="Verdana"/>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6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hyperlink" Target="http://www.ema.europa.eu"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A175-FE83-45F4-B57D-DF9A6580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61800</Words>
  <Characters>35226</Characters>
  <Application>Microsoft Office Word</Application>
  <DocSecurity>4</DocSecurity>
  <Lines>293</Lines>
  <Paragraphs>193</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Z49979</vt:lpstr>
      <vt:lpstr>Z49979</vt:lpstr>
      <vt:lpstr>Z49979</vt:lpstr>
    </vt:vector>
  </TitlesOfParts>
  <Manager>K021</Manager>
  <Company>Zebra Translations Limited</Company>
  <LinksUpToDate>false</LinksUpToDate>
  <CharactersWithSpaces>96833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524312</vt:i4>
      </vt:variant>
      <vt:variant>
        <vt:i4>9</vt:i4>
      </vt:variant>
      <vt:variant>
        <vt:i4>0</vt:i4>
      </vt:variant>
      <vt:variant>
        <vt:i4>5</vt:i4>
      </vt:variant>
      <vt:variant>
        <vt:lpwstr/>
      </vt:variant>
      <vt:variant>
        <vt:lpwstr>_4_8_Undesirable_effects</vt:lpwstr>
      </vt:variant>
      <vt:variant>
        <vt:i4>524312</vt:i4>
      </vt:variant>
      <vt:variant>
        <vt:i4>6</vt:i4>
      </vt:variant>
      <vt:variant>
        <vt:i4>0</vt:i4>
      </vt:variant>
      <vt:variant>
        <vt:i4>5</vt:i4>
      </vt:variant>
      <vt:variant>
        <vt:lpwstr/>
      </vt:variant>
      <vt:variant>
        <vt:lpwstr>_4_8_Undesirable_effects</vt:lpwstr>
      </vt:variant>
      <vt:variant>
        <vt:i4>524312</vt:i4>
      </vt:variant>
      <vt:variant>
        <vt:i4>3</vt:i4>
      </vt:variant>
      <vt:variant>
        <vt:i4>0</vt:i4>
      </vt:variant>
      <vt:variant>
        <vt:i4>5</vt:i4>
      </vt:variant>
      <vt:variant>
        <vt:lpwstr/>
      </vt:variant>
      <vt:variant>
        <vt:lpwstr>_4_8_Undesirable_effects</vt:lpwstr>
      </vt:variant>
      <vt:variant>
        <vt:i4>2162780</vt:i4>
      </vt:variant>
      <vt:variant>
        <vt:i4>0</vt:i4>
      </vt:variant>
      <vt:variant>
        <vt:i4>0</vt:i4>
      </vt:variant>
      <vt:variant>
        <vt:i4>5</vt:i4>
      </vt:variant>
      <vt:variant>
        <vt:lpwstr/>
      </vt:variant>
      <vt:variant>
        <vt:lpwstr>_6.1_List_of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Z49979</dc:title>
  <dc:subject>Metoject updates LT</dc:subject>
  <dc:creator>V010</dc:creator>
  <cp:lastModifiedBy>Albina Burkauskaitė</cp:lastModifiedBy>
  <cp:revision>2</cp:revision>
  <cp:lastPrinted>2021-12-22T14:11:00Z</cp:lastPrinted>
  <dcterms:created xsi:type="dcterms:W3CDTF">2024-10-16T10:44:00Z</dcterms:created>
  <dcterms:modified xsi:type="dcterms:W3CDTF">2024-10-16T10:44:00Z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4/14/2022 8:59:39 AM</vt:lpwstr>
  </property>
  <property fmtid="{D5CDD505-2E9C-101B-9397-08002B2CF9AE}" pid="3" name="OS_LastOpenUser">
    <vt:lpwstr>PLATEM</vt:lpwstr>
  </property>
  <property fmtid="{D5CDD505-2E9C-101B-9397-08002B2CF9AE}" pid="4" name="OS_LastSave">
    <vt:lpwstr>4/14/2022 8:59:49 AM</vt:lpwstr>
  </property>
  <property fmtid="{D5CDD505-2E9C-101B-9397-08002B2CF9AE}" pid="5" name="OS_LastSaveUser">
    <vt:lpwstr>PLATEM</vt:lpwstr>
  </property>
  <property fmtid="{D5CDD505-2E9C-101B-9397-08002B2CF9AE}" pid="6" name="OS_LastDocumentSaved">
    <vt:bool>false</vt:bool>
  </property>
  <property fmtid="{D5CDD505-2E9C-101B-9397-08002B2CF9AE}" pid="7" name="MustSave">
    <vt:bool>false</vt:bool>
  </property>
</Properties>
</file>