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2AA1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45345EA"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9ADDF8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E64F664"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24D249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481423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DD5386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7E0AE58"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18D15E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C8EE22A"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087408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6FC3114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97B686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E61F2F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EB1DD1F"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87CB28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42D9845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DB7BAC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C8539B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E03D7A8"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4750819"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68C4662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1907D93" w14:textId="77777777" w:rsidR="000F1DFC" w:rsidRPr="00527CB5" w:rsidRDefault="000F1DFC" w:rsidP="005015E2">
      <w:pPr>
        <w:tabs>
          <w:tab w:val="left" w:pos="567"/>
        </w:tabs>
        <w:spacing w:after="0" w:line="240" w:lineRule="auto"/>
        <w:outlineLvl w:val="0"/>
        <w:rPr>
          <w:rFonts w:ascii="Times New Roman" w:eastAsia="Times New Roman" w:hAnsi="Times New Roman" w:cs="Times New Roman"/>
          <w:b/>
          <w:kern w:val="28"/>
          <w:lang w:eastAsia="lt-LT"/>
        </w:rPr>
      </w:pPr>
    </w:p>
    <w:p w14:paraId="2F2E573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I PRIEDAS</w:t>
      </w:r>
    </w:p>
    <w:p w14:paraId="1FD447D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DD42CA4"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PREPARATO CHARAKTERISTIKŲ SANTRAUKA</w:t>
      </w:r>
    </w:p>
    <w:p w14:paraId="3FC151E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br w:type="page"/>
      </w:r>
      <w:r w:rsidRPr="00527CB5">
        <w:rPr>
          <w:rFonts w:ascii="Times New Roman" w:eastAsia="Times New Roman" w:hAnsi="Times New Roman" w:cs="Times New Roman"/>
          <w:b/>
        </w:rPr>
        <w:lastRenderedPageBreak/>
        <w:t>1.</w:t>
      </w:r>
      <w:r w:rsidRPr="00527CB5">
        <w:rPr>
          <w:rFonts w:ascii="Times New Roman" w:eastAsia="Times New Roman" w:hAnsi="Times New Roman" w:cs="Times New Roman"/>
          <w:b/>
        </w:rPr>
        <w:tab/>
      </w:r>
      <w:r w:rsidRPr="00527CB5">
        <w:rPr>
          <w:rFonts w:ascii="Times New Roman" w:eastAsia="Times New Roman" w:hAnsi="Times New Roman" w:cs="Times New Roman"/>
          <w:b/>
          <w:caps/>
        </w:rPr>
        <w:t>VAISTINIO</w:t>
      </w:r>
      <w:r w:rsidRPr="00527CB5">
        <w:rPr>
          <w:rFonts w:ascii="Times New Roman" w:eastAsia="Times New Roman" w:hAnsi="Times New Roman" w:cs="Times New Roman"/>
          <w:b/>
        </w:rPr>
        <w:t xml:space="preserve"> PREPARATO PAVADINIMAS</w:t>
      </w:r>
    </w:p>
    <w:p w14:paraId="766F682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bCs/>
        </w:rPr>
      </w:pPr>
    </w:p>
    <w:p w14:paraId="2AFB6F38" w14:textId="3CE483A0" w:rsidR="000F1DFC" w:rsidRPr="00527CB5" w:rsidRDefault="00723CCA"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E331FB" w:rsidRPr="00527CB5">
        <w:rPr>
          <w:rFonts w:ascii="Times New Roman" w:eastAsia="Times New Roman" w:hAnsi="Times New Roman" w:cs="Times New Roman"/>
          <w:bCs/>
        </w:rPr>
        <w:t> </w:t>
      </w:r>
      <w:r w:rsidRPr="00527CB5">
        <w:rPr>
          <w:rFonts w:ascii="Times New Roman" w:eastAsia="Times New Roman" w:hAnsi="Times New Roman" w:cs="Times New Roman"/>
          <w:bCs/>
        </w:rPr>
        <w:t>mg</w:t>
      </w:r>
      <w:r w:rsidR="000F1DFC" w:rsidRPr="00527CB5">
        <w:rPr>
          <w:rFonts w:ascii="Times New Roman" w:eastAsia="Times New Roman" w:hAnsi="Times New Roman" w:cs="Times New Roman"/>
          <w:bCs/>
        </w:rPr>
        <w:t xml:space="preserve"> milteliai geriamajam tirpalui</w:t>
      </w:r>
    </w:p>
    <w:p w14:paraId="0AE6831A"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4840220F"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5F677A54"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2.</w:t>
      </w:r>
      <w:r w:rsidRPr="00527CB5">
        <w:rPr>
          <w:rFonts w:ascii="Times New Roman" w:eastAsia="Times New Roman" w:hAnsi="Times New Roman" w:cs="Times New Roman"/>
          <w:b/>
          <w:caps/>
        </w:rPr>
        <w:tab/>
        <w:t>kokybinė ir kiekybinė sudėtis</w:t>
      </w:r>
    </w:p>
    <w:p w14:paraId="1FCCE366"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123C95B3" w14:textId="2139C708"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iCs/>
        </w:rPr>
      </w:pPr>
      <w:r w:rsidRPr="00527CB5">
        <w:rPr>
          <w:rFonts w:ascii="Times New Roman" w:eastAsia="Times New Roman" w:hAnsi="Times New Roman" w:cs="Times New Roman"/>
          <w:bCs/>
          <w:iCs/>
        </w:rPr>
        <w:t>Kiekviename paketėlyje yra 600</w:t>
      </w:r>
      <w:r w:rsidR="005015E2" w:rsidRPr="00527CB5">
        <w:rPr>
          <w:rFonts w:ascii="Times New Roman" w:eastAsia="Times New Roman" w:hAnsi="Times New Roman" w:cs="Times New Roman"/>
          <w:bCs/>
          <w:iCs/>
        </w:rPr>
        <w:t> </w:t>
      </w:r>
      <w:r w:rsidRPr="00527CB5">
        <w:rPr>
          <w:rFonts w:ascii="Times New Roman" w:eastAsia="Times New Roman" w:hAnsi="Times New Roman" w:cs="Times New Roman"/>
          <w:bCs/>
          <w:iCs/>
        </w:rPr>
        <w:t>mg acetilcisteino.</w:t>
      </w:r>
    </w:p>
    <w:p w14:paraId="3947BF1B"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5D86894A" w14:textId="77777777" w:rsidR="005C7201" w:rsidRPr="00527CB5" w:rsidRDefault="000F1DFC" w:rsidP="005015E2">
      <w:pPr>
        <w:tabs>
          <w:tab w:val="left" w:pos="425"/>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Pagalbinė medžiaga, kurios poveikis žinomas</w:t>
      </w:r>
    </w:p>
    <w:p w14:paraId="107B48CD" w14:textId="08B27CA5" w:rsidR="000F1DFC" w:rsidRPr="00527CB5" w:rsidRDefault="005C7201" w:rsidP="005015E2">
      <w:pPr>
        <w:tabs>
          <w:tab w:val="left" w:pos="425"/>
          <w:tab w:val="left" w:pos="567"/>
        </w:tabs>
        <w:spacing w:after="0" w:line="240" w:lineRule="auto"/>
        <w:rPr>
          <w:rFonts w:ascii="Times New Roman" w:eastAsia="Times New Roman" w:hAnsi="Times New Roman" w:cs="Times New Roman"/>
        </w:rPr>
      </w:pPr>
      <w:r w:rsidRPr="00225262">
        <w:rPr>
          <w:rFonts w:ascii="Times New Roman" w:eastAsia="Times New Roman" w:hAnsi="Times New Roman" w:cs="Times New Roman"/>
        </w:rPr>
        <w:t>K</w:t>
      </w:r>
      <w:r w:rsidR="000F1DFC" w:rsidRPr="00527CB5">
        <w:rPr>
          <w:rFonts w:ascii="Times New Roman" w:eastAsia="Times New Roman" w:hAnsi="Times New Roman" w:cs="Times New Roman"/>
        </w:rPr>
        <w:t>iekviename paketėlyje yra 2 g sacharozės.</w:t>
      </w:r>
    </w:p>
    <w:p w14:paraId="64A499B7"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19A9F8FE"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Visos pagalbinės medžiagos išvardytos 6.1 skyriuje.</w:t>
      </w:r>
    </w:p>
    <w:p w14:paraId="28C1F740"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343716F6"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4078A47F"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3.</w:t>
      </w:r>
      <w:r w:rsidRPr="00527CB5">
        <w:rPr>
          <w:rFonts w:ascii="Times New Roman" w:eastAsia="Times New Roman" w:hAnsi="Times New Roman" w:cs="Times New Roman"/>
          <w:b/>
          <w:caps/>
        </w:rPr>
        <w:tab/>
        <w:t>FARMACINĖ forma</w:t>
      </w:r>
    </w:p>
    <w:p w14:paraId="6F4B80C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E97B6DF"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Cs/>
        </w:rPr>
        <w:t>Milteliai geriamajam tirpalui.</w:t>
      </w:r>
    </w:p>
    <w:p w14:paraId="46D2B66C" w14:textId="1B5B74B6" w:rsidR="000F1DFC" w:rsidRPr="00527CB5" w:rsidRDefault="005C7201"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rPr>
        <w:t>Homogeniški, balti, citrinų / medaus kvapo milteliai.</w:t>
      </w:r>
    </w:p>
    <w:p w14:paraId="1CAD2EB8"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3AE6086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4.</w:t>
      </w:r>
      <w:r w:rsidRPr="00527CB5">
        <w:rPr>
          <w:rFonts w:ascii="Times New Roman" w:eastAsia="Times New Roman" w:hAnsi="Times New Roman" w:cs="Times New Roman"/>
          <w:b/>
          <w:caps/>
        </w:rPr>
        <w:tab/>
        <w:t>klinikinĖ informacija</w:t>
      </w:r>
    </w:p>
    <w:p w14:paraId="25DC72A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526CBA8" w14:textId="77777777" w:rsidR="000F1DFC" w:rsidRPr="00527CB5" w:rsidRDefault="000F1DFC" w:rsidP="005015E2">
      <w:pPr>
        <w:numPr>
          <w:ilvl w:val="1"/>
          <w:numId w:val="2"/>
        </w:numPr>
        <w:tabs>
          <w:tab w:val="clear" w:pos="570"/>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Terapinės indikacijos</w:t>
      </w:r>
    </w:p>
    <w:p w14:paraId="0C5FA9DA"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4D03BE0D" w14:textId="36285750"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lang w:eastAsia="lt-LT"/>
        </w:rPr>
        <w:t>Gleivių skystinimas sergant ūminėmis ar lėtinėmis bronchų bei plaučių ligomis, kurių metu būna sutrikusi gleivių gamyba bei šalinimas,</w:t>
      </w:r>
      <w:r w:rsidRPr="00527CB5">
        <w:rPr>
          <w:rFonts w:ascii="Times New Roman" w:eastAsia="Times New Roman" w:hAnsi="Times New Roman" w:cs="Times New Roman"/>
        </w:rPr>
        <w:t xml:space="preserve"> </w:t>
      </w:r>
      <w:r w:rsidR="005C7201" w:rsidRPr="00527CB5">
        <w:rPr>
          <w:rFonts w:ascii="Times New Roman" w:eastAsia="Times New Roman" w:hAnsi="Times New Roman" w:cs="Times New Roman"/>
        </w:rPr>
        <w:t xml:space="preserve">suaugusiesiems ir </w:t>
      </w:r>
      <w:r w:rsidRPr="00527CB5">
        <w:rPr>
          <w:rFonts w:ascii="Times New Roman" w:eastAsia="Times New Roman" w:hAnsi="Times New Roman" w:cs="Times New Roman"/>
        </w:rPr>
        <w:t>14 metų arba vyresniems paaugliams.</w:t>
      </w:r>
    </w:p>
    <w:p w14:paraId="239ED8D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FF22520"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4.2</w:t>
      </w:r>
      <w:r w:rsidRPr="00527CB5">
        <w:rPr>
          <w:rFonts w:ascii="Times New Roman" w:eastAsia="Times New Roman" w:hAnsi="Times New Roman" w:cs="Times New Roman"/>
          <w:b/>
        </w:rPr>
        <w:tab/>
        <w:t>Dozavimas ir vartojimo metodas</w:t>
      </w:r>
    </w:p>
    <w:p w14:paraId="2786EEC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E822971"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Dozavimas</w:t>
      </w:r>
    </w:p>
    <w:p w14:paraId="627CD14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9749888" w14:textId="6D43F72D" w:rsidR="000F1DFC" w:rsidRPr="00527CB5" w:rsidRDefault="003C4F4F"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R</w:t>
      </w:r>
      <w:r w:rsidR="000F1DFC" w:rsidRPr="00527CB5">
        <w:rPr>
          <w:rFonts w:ascii="Times New Roman" w:eastAsia="Times New Roman" w:hAnsi="Times New Roman" w:cs="Times New Roman"/>
        </w:rPr>
        <w:t>ekomenduojam</w:t>
      </w:r>
      <w:r w:rsidRPr="00527CB5">
        <w:rPr>
          <w:rFonts w:ascii="Times New Roman" w:eastAsia="Times New Roman" w:hAnsi="Times New Roman" w:cs="Times New Roman"/>
        </w:rPr>
        <w:t>a tokia</w:t>
      </w:r>
      <w:r w:rsidR="000F1DFC" w:rsidRPr="00527CB5">
        <w:rPr>
          <w:rFonts w:ascii="Times New Roman" w:eastAsia="Times New Roman" w:hAnsi="Times New Roman" w:cs="Times New Roman"/>
        </w:rPr>
        <w:t xml:space="preserve"> </w:t>
      </w:r>
      <w:r w:rsidR="00723CCA" w:rsidRPr="00527CB5">
        <w:rPr>
          <w:rFonts w:ascii="Times New Roman" w:eastAsia="Times New Roman" w:hAnsi="Times New Roman" w:cs="Times New Roman"/>
        </w:rPr>
        <w:t>ACC 600 mg</w:t>
      </w:r>
      <w:r w:rsidR="000F1DFC" w:rsidRPr="00527CB5">
        <w:rPr>
          <w:rFonts w:ascii="Times New Roman" w:eastAsia="Times New Roman" w:hAnsi="Times New Roman" w:cs="Times New Roman"/>
        </w:rPr>
        <w:t xml:space="preserve"> </w:t>
      </w:r>
      <w:r w:rsidR="00CB7629" w:rsidRPr="00527CB5">
        <w:rPr>
          <w:rFonts w:ascii="Times New Roman" w:eastAsia="Times New Roman" w:hAnsi="Times New Roman" w:cs="Times New Roman"/>
        </w:rPr>
        <w:t>milteli</w:t>
      </w:r>
      <w:r w:rsidR="00CB7629">
        <w:rPr>
          <w:rFonts w:ascii="Times New Roman" w:eastAsia="Times New Roman" w:hAnsi="Times New Roman" w:cs="Times New Roman"/>
        </w:rPr>
        <w:t>ai</w:t>
      </w:r>
      <w:r w:rsidR="00CB7629" w:rsidRPr="00527CB5">
        <w:rPr>
          <w:rFonts w:ascii="Times New Roman" w:eastAsia="Times New Roman" w:hAnsi="Times New Roman" w:cs="Times New Roman"/>
        </w:rPr>
        <w:t xml:space="preserve"> </w:t>
      </w:r>
      <w:r w:rsidR="000F1DFC" w:rsidRPr="00527CB5">
        <w:rPr>
          <w:rFonts w:ascii="Times New Roman" w:eastAsia="Times New Roman" w:hAnsi="Times New Roman" w:cs="Times New Roman"/>
        </w:rPr>
        <w:t>geriamajam tirpalui doz</w:t>
      </w:r>
      <w:r w:rsidRPr="00527CB5">
        <w:rPr>
          <w:rFonts w:ascii="Times New Roman" w:eastAsia="Times New Roman" w:hAnsi="Times New Roman" w:cs="Times New Roman"/>
        </w:rPr>
        <w:t>ė</w:t>
      </w:r>
      <w:r w:rsidR="000F1DFC" w:rsidRPr="00527CB5">
        <w:rPr>
          <w:rFonts w:ascii="Times New Roman" w:eastAsia="Times New Roman" w:hAnsi="Times New Roman" w:cs="Times New Roman"/>
        </w:rPr>
        <w:t xml:space="preserve">. </w:t>
      </w:r>
    </w:p>
    <w:p w14:paraId="390C852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05D0AA7" w14:textId="7B255D01"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Suaugusie</w:t>
      </w:r>
      <w:r w:rsidR="003C4F4F" w:rsidRPr="00527CB5">
        <w:rPr>
          <w:rFonts w:ascii="Times New Roman" w:eastAsia="Times New Roman" w:hAnsi="Times New Roman" w:cs="Times New Roman"/>
        </w:rPr>
        <w:t>siems</w:t>
      </w:r>
      <w:r w:rsidRPr="00527CB5">
        <w:rPr>
          <w:rFonts w:ascii="Times New Roman" w:eastAsia="Times New Roman" w:hAnsi="Times New Roman" w:cs="Times New Roman"/>
        </w:rPr>
        <w:t xml:space="preserve"> ir 14 metų arba vyresniems paaugliams reikia gerti 1 paketėlį per parą (atitinka 600 mg acetilcisteino per parą).</w:t>
      </w:r>
    </w:p>
    <w:p w14:paraId="7C6E683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2A0944B"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Vartojimo metodas</w:t>
      </w:r>
    </w:p>
    <w:p w14:paraId="460E4834" w14:textId="414BCFBA"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Po valgio </w:t>
      </w:r>
      <w:r w:rsidR="00723CCA" w:rsidRPr="00527CB5">
        <w:rPr>
          <w:rFonts w:ascii="Times New Roman" w:eastAsia="Times New Roman" w:hAnsi="Times New Roman" w:cs="Times New Roman"/>
        </w:rPr>
        <w:t>ACC 600 mg</w:t>
      </w:r>
      <w:r w:rsidRPr="00527CB5">
        <w:rPr>
          <w:rFonts w:ascii="Times New Roman" w:eastAsia="Times New Roman" w:hAnsi="Times New Roman" w:cs="Times New Roman"/>
        </w:rPr>
        <w:t xml:space="preserve"> milteliai geriamajam tirpalui yra ištirpinami mažiausiai pusėje stiklinės šalto vandens ir po to stiklinė pripildoma  karšto, bet ne verdančio vandens. Tirpalas turi būti išmaišomas ir išgeriamas, jeigu temperatūra yra priimtina gėrimui. Prašoma atkreipti dėmesį, kad šalto ir karšto vandens negalima maišyti atvirkštine tvarka. Paruoštą tirpalą reikia suvartoti tuojau pat po paruošimo.</w:t>
      </w:r>
    </w:p>
    <w:p w14:paraId="2CF4D366"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p>
    <w:p w14:paraId="475EC818"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Vartojimo trukmė</w:t>
      </w:r>
    </w:p>
    <w:p w14:paraId="1A2F2AF8" w14:textId="1B68BF87" w:rsidR="000F1DFC" w:rsidRPr="0076682A" w:rsidRDefault="00723CCA"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rPr>
        <w:t>ACC 600 mg</w:t>
      </w:r>
      <w:r w:rsidR="000F1DFC" w:rsidRPr="00527CB5">
        <w:rPr>
          <w:rFonts w:ascii="Times New Roman" w:eastAsia="Times New Roman" w:hAnsi="Times New Roman" w:cs="Times New Roman"/>
        </w:rPr>
        <w:t xml:space="preserve"> </w:t>
      </w:r>
      <w:r w:rsidR="00D13124" w:rsidRPr="00527CB5">
        <w:rPr>
          <w:rFonts w:ascii="Times New Roman" w:eastAsia="Times New Roman" w:hAnsi="Times New Roman" w:cs="Times New Roman"/>
        </w:rPr>
        <w:t>milteli</w:t>
      </w:r>
      <w:r w:rsidR="00D13124">
        <w:rPr>
          <w:rFonts w:ascii="Times New Roman" w:eastAsia="Times New Roman" w:hAnsi="Times New Roman" w:cs="Times New Roman"/>
        </w:rPr>
        <w:t>ai</w:t>
      </w:r>
      <w:r w:rsidR="00D13124" w:rsidRPr="00527CB5">
        <w:rPr>
          <w:rFonts w:ascii="Times New Roman" w:eastAsia="Times New Roman" w:hAnsi="Times New Roman" w:cs="Times New Roman"/>
        </w:rPr>
        <w:t xml:space="preserve"> </w:t>
      </w:r>
      <w:r w:rsidR="000F1DFC" w:rsidRPr="00527CB5">
        <w:rPr>
          <w:rFonts w:ascii="Times New Roman" w:eastAsia="Times New Roman" w:hAnsi="Times New Roman" w:cs="Times New Roman"/>
        </w:rPr>
        <w:t xml:space="preserve">geriamajam tirpalui be gydytojo patarimo turi būti vartojama </w:t>
      </w:r>
      <w:r w:rsidR="000F1DFC" w:rsidRPr="0076682A">
        <w:rPr>
          <w:rFonts w:ascii="Times New Roman" w:eastAsia="Times New Roman" w:hAnsi="Times New Roman" w:cs="Times New Roman"/>
          <w:u w:val="single"/>
        </w:rPr>
        <w:t xml:space="preserve">ne ilgiau kaip 4-5 dienas. </w:t>
      </w:r>
    </w:p>
    <w:p w14:paraId="1F589248" w14:textId="77777777" w:rsidR="00597B7C" w:rsidRPr="00527CB5" w:rsidRDefault="00597B7C" w:rsidP="005015E2">
      <w:pPr>
        <w:tabs>
          <w:tab w:val="left" w:pos="567"/>
        </w:tabs>
        <w:spacing w:after="0" w:line="240" w:lineRule="auto"/>
        <w:rPr>
          <w:rFonts w:ascii="Times New Roman" w:eastAsia="Times New Roman" w:hAnsi="Times New Roman" w:cs="Times New Roman"/>
        </w:rPr>
      </w:pPr>
    </w:p>
    <w:p w14:paraId="3DD4B3A4" w14:textId="77777777" w:rsidR="003C4F4F" w:rsidRPr="00527CB5" w:rsidRDefault="003C4F4F" w:rsidP="003C4F4F">
      <w:pPr>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Pastaba</w:t>
      </w:r>
    </w:p>
    <w:p w14:paraId="23FC80C8" w14:textId="1C88623B" w:rsidR="003C4F4F" w:rsidRPr="00527CB5" w:rsidRDefault="003C4F4F" w:rsidP="003C4F4F">
      <w:pPr>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Galimas sieros kvapas nerodo produkto pokyčių, bet yra būdingas šio vaistinio preparato sudėtyje esančiai veikliajai medžiagai.</w:t>
      </w:r>
    </w:p>
    <w:p w14:paraId="1B1C61D5" w14:textId="77777777" w:rsidR="003C4F4F" w:rsidRPr="00527CB5" w:rsidRDefault="003C4F4F" w:rsidP="005015E2">
      <w:pPr>
        <w:tabs>
          <w:tab w:val="left" w:pos="567"/>
        </w:tabs>
        <w:spacing w:after="0" w:line="240" w:lineRule="auto"/>
        <w:rPr>
          <w:rFonts w:ascii="Times New Roman" w:eastAsia="Times New Roman" w:hAnsi="Times New Roman" w:cs="Times New Roman"/>
        </w:rPr>
      </w:pPr>
    </w:p>
    <w:p w14:paraId="1D599035" w14:textId="77777777" w:rsidR="000F1DFC" w:rsidRPr="00527CB5" w:rsidRDefault="000F1DFC" w:rsidP="005015E2">
      <w:pPr>
        <w:numPr>
          <w:ilvl w:val="1"/>
          <w:numId w:val="1"/>
        </w:numPr>
        <w:tabs>
          <w:tab w:val="clear" w:pos="570"/>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Kontraindikacijos</w:t>
      </w:r>
    </w:p>
    <w:p w14:paraId="0FFE14C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2170C442" w14:textId="372D3026" w:rsidR="000F1DFC" w:rsidRPr="00527CB5" w:rsidRDefault="000F1DFC" w:rsidP="005015E2">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bCs/>
        </w:rPr>
        <w:t xml:space="preserve">Padidėjęs jautrumas </w:t>
      </w:r>
      <w:proofErr w:type="spellStart"/>
      <w:r w:rsidRPr="00527CB5">
        <w:rPr>
          <w:rFonts w:ascii="Times New Roman" w:eastAsia="Times New Roman" w:hAnsi="Times New Roman" w:cs="Times New Roman"/>
        </w:rPr>
        <w:t>acetilcisteinui</w:t>
      </w:r>
      <w:proofErr w:type="spellEnd"/>
      <w:r w:rsidRPr="00527CB5">
        <w:rPr>
          <w:rFonts w:ascii="Times New Roman" w:eastAsia="Times New Roman" w:hAnsi="Times New Roman" w:cs="Times New Roman"/>
        </w:rPr>
        <w:t xml:space="preserve"> arba bet kuriai 6.1 skyriuje nurodytai pagalbinei medžiagai.</w:t>
      </w:r>
    </w:p>
    <w:p w14:paraId="6DE86A4B"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0842B616" w14:textId="5B9CFCEB"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Dėl didelio veikliosios medžiagos kiekio, </w:t>
      </w:r>
      <w:r w:rsidR="00723CCA" w:rsidRPr="00527CB5">
        <w:rPr>
          <w:rFonts w:ascii="Times New Roman" w:eastAsia="Times New Roman" w:hAnsi="Times New Roman" w:cs="Times New Roman"/>
        </w:rPr>
        <w:t>ACC 600 mg</w:t>
      </w:r>
      <w:r w:rsidRPr="00527CB5">
        <w:rPr>
          <w:rFonts w:ascii="Times New Roman" w:eastAsia="Times New Roman" w:hAnsi="Times New Roman" w:cs="Times New Roman"/>
        </w:rPr>
        <w:t xml:space="preserve"> </w:t>
      </w:r>
      <w:r w:rsidR="00597B7C" w:rsidRPr="00527CB5">
        <w:rPr>
          <w:rFonts w:ascii="Times New Roman" w:eastAsia="Times New Roman" w:hAnsi="Times New Roman" w:cs="Times New Roman"/>
        </w:rPr>
        <w:t>milteli</w:t>
      </w:r>
      <w:r w:rsidR="00597B7C">
        <w:rPr>
          <w:rFonts w:ascii="Times New Roman" w:eastAsia="Times New Roman" w:hAnsi="Times New Roman" w:cs="Times New Roman"/>
        </w:rPr>
        <w:t>ai</w:t>
      </w:r>
      <w:r w:rsidR="00597B7C" w:rsidRPr="00527CB5">
        <w:rPr>
          <w:rFonts w:ascii="Times New Roman" w:eastAsia="Times New Roman" w:hAnsi="Times New Roman" w:cs="Times New Roman"/>
        </w:rPr>
        <w:t xml:space="preserve"> </w:t>
      </w:r>
      <w:r w:rsidRPr="00527CB5">
        <w:rPr>
          <w:rFonts w:ascii="Times New Roman" w:eastAsia="Times New Roman" w:hAnsi="Times New Roman" w:cs="Times New Roman"/>
        </w:rPr>
        <w:t xml:space="preserve">geriamajam tirpalui turi būti neskiriama vaikams ir jaunesniems kaip 14 metų paaugliams. Turima kitų tinkamų farmacinių formų. </w:t>
      </w:r>
    </w:p>
    <w:p w14:paraId="025020C5"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5705D093"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lastRenderedPageBreak/>
        <w:t>4.4</w:t>
      </w:r>
      <w:r w:rsidRPr="00527CB5">
        <w:rPr>
          <w:rFonts w:ascii="Times New Roman" w:eastAsia="Times New Roman" w:hAnsi="Times New Roman" w:cs="Times New Roman"/>
          <w:b/>
        </w:rPr>
        <w:tab/>
        <w:t>Specialūs įspėjimai ir atsargumo priemonės</w:t>
      </w:r>
    </w:p>
    <w:p w14:paraId="151F7B4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3C96ED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Labai retai gauta pranešimų apie sunkių odos reakcijų, tokių, kaip </w:t>
      </w:r>
      <w:proofErr w:type="spellStart"/>
      <w:r w:rsidRPr="00527CB5">
        <w:rPr>
          <w:rFonts w:ascii="Times New Roman" w:eastAsia="Times New Roman" w:hAnsi="Times New Roman" w:cs="Times New Roman"/>
        </w:rPr>
        <w:t>Stivenso</w:t>
      </w:r>
      <w:proofErr w:type="spellEnd"/>
      <w:r w:rsidRPr="00527CB5">
        <w:rPr>
          <w:rFonts w:ascii="Times New Roman" w:eastAsia="Times New Roman" w:hAnsi="Times New Roman" w:cs="Times New Roman"/>
        </w:rPr>
        <w:t>-Džonsono (</w:t>
      </w:r>
      <w:proofErr w:type="spellStart"/>
      <w:r w:rsidRPr="00527CB5">
        <w:rPr>
          <w:rFonts w:ascii="Times New Roman" w:eastAsia="Times New Roman" w:hAnsi="Times New Roman" w:cs="Times New Roman"/>
        </w:rPr>
        <w:t>Stevens-Johnson</w:t>
      </w:r>
      <w:proofErr w:type="spellEnd"/>
      <w:r w:rsidRPr="00527CB5">
        <w:rPr>
          <w:rFonts w:ascii="Times New Roman" w:eastAsia="Times New Roman" w:hAnsi="Times New Roman" w:cs="Times New Roman"/>
        </w:rPr>
        <w:t xml:space="preserve">) sindromas, </w:t>
      </w:r>
      <w:proofErr w:type="spellStart"/>
      <w:r w:rsidRPr="00527CB5">
        <w:rPr>
          <w:rFonts w:ascii="Times New Roman" w:eastAsia="Times New Roman" w:hAnsi="Times New Roman" w:cs="Times New Roman"/>
        </w:rPr>
        <w:t>Lajelio</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Lyell</w:t>
      </w:r>
      <w:proofErr w:type="spellEnd"/>
      <w:r w:rsidRPr="00527CB5">
        <w:rPr>
          <w:rFonts w:ascii="Times New Roman" w:eastAsia="Times New Roman" w:hAnsi="Times New Roman" w:cs="Times New Roman"/>
        </w:rPr>
        <w:t>) sindromas, pasireiškimą, laiko atžvilgiu susijusį su acetilcisteino vartojimu. Jeigu atsiranda naujų odos ir gleivinės pokyčių, būtina nedelsiant kreiptis į gydytoją konsultacijos ir nutraukti acetilcisteino vartojimą.</w:t>
      </w:r>
    </w:p>
    <w:p w14:paraId="11AF2234" w14:textId="77777777" w:rsidR="000F1DFC" w:rsidRDefault="000F1DFC" w:rsidP="005015E2">
      <w:pPr>
        <w:tabs>
          <w:tab w:val="left" w:pos="567"/>
        </w:tabs>
        <w:spacing w:after="0" w:line="240" w:lineRule="auto"/>
        <w:rPr>
          <w:rFonts w:ascii="Times New Roman" w:eastAsia="Times New Roman" w:hAnsi="Times New Roman" w:cs="Times New Roman"/>
        </w:rPr>
      </w:pPr>
    </w:p>
    <w:p w14:paraId="75327390" w14:textId="77777777" w:rsidR="0024599D" w:rsidRPr="0024599D" w:rsidRDefault="0024599D" w:rsidP="0024599D">
      <w:pPr>
        <w:tabs>
          <w:tab w:val="left" w:pos="567"/>
        </w:tabs>
        <w:spacing w:after="0" w:line="240" w:lineRule="auto"/>
        <w:rPr>
          <w:rFonts w:ascii="Times New Roman" w:eastAsia="Times New Roman" w:hAnsi="Times New Roman" w:cs="Times New Roman"/>
        </w:rPr>
      </w:pPr>
      <w:r w:rsidRPr="0024599D">
        <w:rPr>
          <w:rFonts w:ascii="Times New Roman" w:eastAsia="Times New Roman" w:hAnsi="Times New Roman" w:cs="Times New Roman"/>
        </w:rPr>
        <w:t>Pacientai, sergantys bronchų astma, gydymo metu turi būti atidžiai stebimi. Jei pasireiškia bronchų spazmas, acetilcisteino vartojimą reikia nedelsiant nutraukti ir pradėti tinkamą gydymą.</w:t>
      </w:r>
    </w:p>
    <w:p w14:paraId="2B8854D9" w14:textId="77777777" w:rsidR="0024599D" w:rsidRPr="0024599D" w:rsidRDefault="0024599D" w:rsidP="0024599D">
      <w:pPr>
        <w:tabs>
          <w:tab w:val="left" w:pos="567"/>
        </w:tabs>
        <w:spacing w:after="0" w:line="240" w:lineRule="auto"/>
        <w:rPr>
          <w:rFonts w:ascii="Times New Roman" w:eastAsia="Times New Roman" w:hAnsi="Times New Roman" w:cs="Times New Roman"/>
        </w:rPr>
      </w:pPr>
    </w:p>
    <w:p w14:paraId="6B748807" w14:textId="2FD06D4A" w:rsidR="0024599D" w:rsidRDefault="0024599D" w:rsidP="0024599D">
      <w:pPr>
        <w:tabs>
          <w:tab w:val="left" w:pos="567"/>
        </w:tabs>
        <w:spacing w:after="0" w:line="240" w:lineRule="auto"/>
        <w:rPr>
          <w:rFonts w:ascii="Times New Roman" w:eastAsia="Times New Roman" w:hAnsi="Times New Roman" w:cs="Times New Roman"/>
        </w:rPr>
      </w:pPr>
      <w:r w:rsidRPr="0024599D">
        <w:rPr>
          <w:rFonts w:ascii="Times New Roman" w:eastAsia="Times New Roman" w:hAnsi="Times New Roman" w:cs="Times New Roman"/>
        </w:rPr>
        <w:t>Atsargiai šio preparato patariama vartoti pacientams, kuriems yra buvę opų, ypač jei vartojama papildomų vaistų, kurie</w:t>
      </w:r>
      <w:r>
        <w:rPr>
          <w:rFonts w:ascii="Times New Roman" w:eastAsia="Times New Roman" w:hAnsi="Times New Roman" w:cs="Times New Roman"/>
        </w:rPr>
        <w:t xml:space="preserve"> gali dirginti </w:t>
      </w:r>
      <w:r w:rsidRPr="0024599D">
        <w:rPr>
          <w:rFonts w:ascii="Times New Roman" w:eastAsia="Times New Roman" w:hAnsi="Times New Roman" w:cs="Times New Roman"/>
        </w:rPr>
        <w:t>virškinamojo trakto gleivinę.</w:t>
      </w:r>
    </w:p>
    <w:p w14:paraId="6C1FE270" w14:textId="77777777" w:rsidR="0024599D" w:rsidRPr="00527CB5" w:rsidRDefault="0024599D" w:rsidP="0024599D">
      <w:pPr>
        <w:tabs>
          <w:tab w:val="left" w:pos="567"/>
        </w:tabs>
        <w:spacing w:after="0" w:line="240" w:lineRule="auto"/>
        <w:rPr>
          <w:rFonts w:ascii="Times New Roman" w:eastAsia="Times New Roman" w:hAnsi="Times New Roman" w:cs="Times New Roman"/>
        </w:rPr>
      </w:pPr>
    </w:p>
    <w:p w14:paraId="6DBB72ED" w14:textId="5F61A3DC"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Acetilcisteino vartojimas, ypač ankstyvojo gydymo metu, gali skatinti bronchų sekreto skystėjimą ir tokiu būdu jo tūrio didėjimą. Jeigu pacientas negali </w:t>
      </w:r>
      <w:r w:rsidR="004D5068">
        <w:rPr>
          <w:rFonts w:ascii="Times New Roman" w:eastAsia="Times New Roman" w:hAnsi="Times New Roman" w:cs="Times New Roman"/>
        </w:rPr>
        <w:t>j</w:t>
      </w:r>
      <w:r w:rsidRPr="00527CB5">
        <w:rPr>
          <w:rFonts w:ascii="Times New Roman" w:eastAsia="Times New Roman" w:hAnsi="Times New Roman" w:cs="Times New Roman"/>
        </w:rPr>
        <w:t xml:space="preserve">o pakankamai atkosėti, turi būti taikomos atitinkamos priemonės, tokios, kaip su kūno padėtimi susijęs drenažas ir išsiurbimas. </w:t>
      </w:r>
    </w:p>
    <w:p w14:paraId="4B34E8A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7CF3B58" w14:textId="77777777" w:rsidR="000F1DFC" w:rsidRPr="00527CB5" w:rsidRDefault="000F1DFC" w:rsidP="005015E2">
      <w:pPr>
        <w:tabs>
          <w:tab w:val="left" w:pos="567"/>
        </w:tabs>
        <w:spacing w:after="0" w:line="240" w:lineRule="auto"/>
        <w:rPr>
          <w:rFonts w:ascii="Times New Roman" w:eastAsia="Times New Roman" w:hAnsi="Times New Roman" w:cs="Times New Roman"/>
          <w:color w:val="000000"/>
        </w:rPr>
      </w:pPr>
      <w:r w:rsidRPr="00527CB5">
        <w:rPr>
          <w:rFonts w:ascii="Times New Roman" w:eastAsia="Times New Roman" w:hAnsi="Times New Roman" w:cs="Times New Roman"/>
        </w:rPr>
        <w:t xml:space="preserve">Patartina atsargiai skirti pacientams netoleruojantiems histamino. Šiems pacientams turi būti vengiama ilgesnės trukmės gydymo, kadangi </w:t>
      </w:r>
      <w:r w:rsidRPr="00527CB5">
        <w:rPr>
          <w:rFonts w:ascii="Times New Roman" w:eastAsia="Times New Roman" w:hAnsi="Times New Roman" w:cs="Times New Roman"/>
          <w:color w:val="000000"/>
        </w:rPr>
        <w:t xml:space="preserve">acetilcisteinas veikia histamino apykaitą ir gali sukelti netoleravimo simptomus (pvz., galvos skausmą, </w:t>
      </w:r>
      <w:proofErr w:type="spellStart"/>
      <w:r w:rsidRPr="00527CB5">
        <w:rPr>
          <w:rFonts w:ascii="Times New Roman" w:eastAsia="Times New Roman" w:hAnsi="Times New Roman" w:cs="Times New Roman"/>
          <w:color w:val="000000"/>
        </w:rPr>
        <w:t>vazomotorinę</w:t>
      </w:r>
      <w:proofErr w:type="spellEnd"/>
      <w:r w:rsidRPr="00527CB5">
        <w:rPr>
          <w:rFonts w:ascii="Times New Roman" w:eastAsia="Times New Roman" w:hAnsi="Times New Roman" w:cs="Times New Roman"/>
          <w:color w:val="000000"/>
        </w:rPr>
        <w:t xml:space="preserve"> slogą, niežulį).</w:t>
      </w:r>
    </w:p>
    <w:p w14:paraId="74247A8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E365479" w14:textId="34716A0A" w:rsidR="00A52D37" w:rsidRPr="00E156E0" w:rsidRDefault="00A52D37" w:rsidP="005015E2">
      <w:pPr>
        <w:tabs>
          <w:tab w:val="left" w:pos="567"/>
        </w:tabs>
        <w:spacing w:after="0" w:line="240" w:lineRule="auto"/>
        <w:rPr>
          <w:rFonts w:ascii="Times New Roman" w:eastAsia="Times New Roman" w:hAnsi="Times New Roman" w:cs="Times New Roman"/>
          <w:b/>
        </w:rPr>
      </w:pPr>
      <w:r w:rsidRPr="00E156E0">
        <w:rPr>
          <w:rFonts w:ascii="Times New Roman" w:eastAsia="Times New Roman" w:hAnsi="Times New Roman" w:cs="Times New Roman"/>
          <w:b/>
        </w:rPr>
        <w:t xml:space="preserve">ACC 600 mg </w:t>
      </w:r>
      <w:r w:rsidR="005450C6" w:rsidRPr="00E156E0">
        <w:rPr>
          <w:rFonts w:ascii="Times New Roman" w:eastAsia="Times New Roman" w:hAnsi="Times New Roman" w:cs="Times New Roman"/>
          <w:b/>
        </w:rPr>
        <w:t>milteli</w:t>
      </w:r>
      <w:r w:rsidR="005450C6">
        <w:rPr>
          <w:rFonts w:ascii="Times New Roman" w:eastAsia="Times New Roman" w:hAnsi="Times New Roman" w:cs="Times New Roman"/>
          <w:b/>
        </w:rPr>
        <w:t>ai</w:t>
      </w:r>
      <w:r w:rsidR="005450C6" w:rsidRPr="00E156E0">
        <w:rPr>
          <w:rFonts w:ascii="Times New Roman" w:eastAsia="Times New Roman" w:hAnsi="Times New Roman" w:cs="Times New Roman"/>
          <w:b/>
        </w:rPr>
        <w:t xml:space="preserve"> </w:t>
      </w:r>
      <w:r w:rsidRPr="00E156E0">
        <w:rPr>
          <w:rFonts w:ascii="Times New Roman" w:eastAsia="Times New Roman" w:hAnsi="Times New Roman" w:cs="Times New Roman"/>
          <w:b/>
        </w:rPr>
        <w:t>geriamajam tirpalui sudėtyje yra sacharozės ir natrio</w:t>
      </w:r>
    </w:p>
    <w:p w14:paraId="096CBDF7" w14:textId="52A77C8E" w:rsidR="000F1DFC" w:rsidRPr="00527CB5" w:rsidRDefault="000A6AC2"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Šio vaistinio preparato viename paketėlyje yra </w:t>
      </w:r>
      <w:r w:rsidR="000F1DFC" w:rsidRPr="00527CB5">
        <w:rPr>
          <w:rFonts w:ascii="Times New Roman" w:eastAsia="Times New Roman" w:hAnsi="Times New Roman" w:cs="Times New Roman"/>
        </w:rPr>
        <w:t xml:space="preserve">2 g sacharozės. </w:t>
      </w:r>
    </w:p>
    <w:p w14:paraId="7FAB0779" w14:textId="195E2A49" w:rsidR="00C32D00" w:rsidRPr="00527CB5" w:rsidRDefault="00A52D37" w:rsidP="005015E2">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lang w:eastAsia="lt-LT"/>
        </w:rPr>
        <w:t>Šio vaistinio preparato negalima vartoti pacientams, kuriems nustatytas retas paveldimas sutrikimas – fruktozės netoleravimas, gliukozės ir galaktozės malabsorbcija</w:t>
      </w:r>
      <w:r w:rsidR="00C32D00" w:rsidRPr="00527CB5">
        <w:rPr>
          <w:rFonts w:ascii="Times New Roman" w:eastAsia="Times New Roman" w:hAnsi="Times New Roman" w:cs="Times New Roman"/>
          <w:lang w:eastAsia="lt-LT"/>
        </w:rPr>
        <w:t xml:space="preserve"> </w:t>
      </w:r>
      <w:r w:rsidR="000F1DFC" w:rsidRPr="00527CB5">
        <w:rPr>
          <w:rFonts w:ascii="Times New Roman" w:eastAsia="Times New Roman" w:hAnsi="Times New Roman" w:cs="Times New Roman"/>
          <w:lang w:eastAsia="lt-LT"/>
        </w:rPr>
        <w:t>arba sacharazės ir izomaltazės stygius</w:t>
      </w:r>
      <w:r w:rsidR="000F1DFC" w:rsidRPr="00527CB5">
        <w:rPr>
          <w:rFonts w:ascii="Times New Roman" w:eastAsia="Times New Roman" w:hAnsi="Times New Roman" w:cs="Times New Roman"/>
          <w:noProof/>
        </w:rPr>
        <w:t>.</w:t>
      </w:r>
    </w:p>
    <w:p w14:paraId="2BC0642E" w14:textId="4C8901DE" w:rsidR="000F1DFC" w:rsidRPr="00527CB5" w:rsidRDefault="00C32D00" w:rsidP="005015E2">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noProof/>
        </w:rPr>
        <w:t>Šio vaistinio preparato vienoje dozėje yra mažiau kaip 1 mmol (23 mg) natrio, t.y. jis beveik neturi reikšmės.</w:t>
      </w:r>
    </w:p>
    <w:p w14:paraId="0ECFFC1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C0623B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4.5</w:t>
      </w:r>
      <w:r w:rsidRPr="00527CB5">
        <w:rPr>
          <w:rFonts w:ascii="Times New Roman" w:eastAsia="Times New Roman" w:hAnsi="Times New Roman" w:cs="Times New Roman"/>
          <w:b/>
        </w:rPr>
        <w:tab/>
        <w:t>Sąveika su kitais vaistiniais preparatais ir kitokia sąveika</w:t>
      </w:r>
    </w:p>
    <w:p w14:paraId="72941F61"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u w:val="single"/>
        </w:rPr>
      </w:pPr>
    </w:p>
    <w:p w14:paraId="3784C386"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Sąveikos tyrimai atlikti tik suaugusiesiems.</w:t>
      </w:r>
    </w:p>
    <w:p w14:paraId="7B4DCC1C"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5D43B8CA" w14:textId="77777777" w:rsidR="00C32D00" w:rsidRPr="00E156E0" w:rsidRDefault="00C32D00" w:rsidP="005015E2">
      <w:pPr>
        <w:tabs>
          <w:tab w:val="left" w:pos="567"/>
        </w:tabs>
        <w:spacing w:after="0" w:line="240" w:lineRule="auto"/>
        <w:rPr>
          <w:rFonts w:ascii="Times New Roman" w:eastAsia="Times New Roman" w:hAnsi="Times New Roman" w:cs="Times New Roman"/>
          <w:i/>
        </w:rPr>
      </w:pPr>
      <w:r w:rsidRPr="00E156E0">
        <w:rPr>
          <w:rFonts w:ascii="Times New Roman" w:eastAsia="Times New Roman" w:hAnsi="Times New Roman" w:cs="Times New Roman"/>
          <w:i/>
        </w:rPr>
        <w:t>Derinys su kosulį slopinančiomis medžiagomis</w:t>
      </w:r>
    </w:p>
    <w:p w14:paraId="729C459B" w14:textId="0A150DDB"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 acetilcisteino vartojama kartu su vaistiniais preparatais nuo kosulio (kosulį slopinančiomis medžiagomis), dėl sumažėjusio kosulio reflekso gali susikaupti pavojingas sekreto kiekis, todėl nustatyti, ar šių vaistinių preparatų galima vartoti kartu, reikia labai tiksliai.</w:t>
      </w:r>
    </w:p>
    <w:p w14:paraId="702739D3"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6032480A" w14:textId="32C34A6F" w:rsidR="00C32D00" w:rsidRPr="00E156E0" w:rsidRDefault="00C32D00" w:rsidP="005015E2">
      <w:pPr>
        <w:tabs>
          <w:tab w:val="left" w:pos="425"/>
          <w:tab w:val="left" w:pos="567"/>
        </w:tabs>
        <w:spacing w:after="0" w:line="240" w:lineRule="auto"/>
        <w:jc w:val="both"/>
        <w:rPr>
          <w:rFonts w:ascii="Times New Roman" w:eastAsia="Times New Roman" w:hAnsi="Times New Roman" w:cs="Times New Roman"/>
          <w:i/>
        </w:rPr>
      </w:pPr>
      <w:r w:rsidRPr="00E156E0">
        <w:rPr>
          <w:rFonts w:ascii="Times New Roman" w:eastAsia="Times New Roman" w:hAnsi="Times New Roman" w:cs="Times New Roman"/>
          <w:i/>
        </w:rPr>
        <w:t>Antibiotikai</w:t>
      </w:r>
    </w:p>
    <w:p w14:paraId="2BE250D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lang w:eastAsia="lt-LT"/>
        </w:rPr>
        <w:t xml:space="preserve">Pranešimai, kad acetilcisteinas mažina antibiotikų (tetraciklinų, aminoglikozidų, penicilinų) veiksmingumą, kol kas pagrįsti tik tyrimų </w:t>
      </w:r>
      <w:proofErr w:type="spellStart"/>
      <w:r w:rsidRPr="00527CB5">
        <w:rPr>
          <w:rFonts w:ascii="Times New Roman" w:eastAsia="Times New Roman" w:hAnsi="Times New Roman" w:cs="Times New Roman"/>
          <w:i/>
          <w:lang w:eastAsia="lt-LT"/>
        </w:rPr>
        <w:t>in</w:t>
      </w:r>
      <w:proofErr w:type="spellEnd"/>
      <w:r w:rsidRPr="00527CB5">
        <w:rPr>
          <w:rFonts w:ascii="Times New Roman" w:eastAsia="Times New Roman" w:hAnsi="Times New Roman" w:cs="Times New Roman"/>
          <w:i/>
          <w:lang w:eastAsia="lt-LT"/>
        </w:rPr>
        <w:t xml:space="preserve"> </w:t>
      </w:r>
      <w:proofErr w:type="spellStart"/>
      <w:r w:rsidRPr="00527CB5">
        <w:rPr>
          <w:rFonts w:ascii="Times New Roman" w:eastAsia="Times New Roman" w:hAnsi="Times New Roman" w:cs="Times New Roman"/>
          <w:i/>
          <w:lang w:eastAsia="lt-LT"/>
        </w:rPr>
        <w:t>vitro</w:t>
      </w:r>
      <w:proofErr w:type="spellEnd"/>
      <w:r w:rsidRPr="00527CB5">
        <w:rPr>
          <w:rFonts w:ascii="Times New Roman" w:eastAsia="Times New Roman" w:hAnsi="Times New Roman" w:cs="Times New Roman"/>
          <w:i/>
          <w:lang w:eastAsia="lt-LT"/>
        </w:rPr>
        <w:t>,</w:t>
      </w:r>
      <w:r w:rsidRPr="00527CB5">
        <w:rPr>
          <w:rFonts w:ascii="Times New Roman" w:eastAsia="Times New Roman" w:hAnsi="Times New Roman" w:cs="Times New Roman"/>
          <w:lang w:eastAsia="lt-LT"/>
        </w:rPr>
        <w:t xml:space="preserve"> kurių metu tiesiogiai susijusios medžiagos buvo maišomos, duomenimis. Vis dėlto, saugumo sumetimais antibiotikų gerti kartu su acetilcisteinu nereikėtų, tarp šių vaistinių preparatų grupių vartojimo turi būti mažiausiai 2 valandų pertrauka. Tai netaikoma </w:t>
      </w:r>
      <w:proofErr w:type="spellStart"/>
      <w:r w:rsidRPr="00527CB5">
        <w:rPr>
          <w:rFonts w:ascii="Times New Roman" w:eastAsia="Times New Roman" w:hAnsi="Times New Roman" w:cs="Times New Roman"/>
          <w:lang w:eastAsia="lt-LT"/>
        </w:rPr>
        <w:t>cefiksimui</w:t>
      </w:r>
      <w:proofErr w:type="spellEnd"/>
      <w:r w:rsidRPr="00527CB5">
        <w:rPr>
          <w:rFonts w:ascii="Times New Roman" w:eastAsia="Times New Roman" w:hAnsi="Times New Roman" w:cs="Times New Roman"/>
          <w:lang w:eastAsia="lt-LT"/>
        </w:rPr>
        <w:t xml:space="preserve"> ir </w:t>
      </w:r>
      <w:proofErr w:type="spellStart"/>
      <w:r w:rsidRPr="00527CB5">
        <w:rPr>
          <w:rFonts w:ascii="Times New Roman" w:eastAsia="Times New Roman" w:hAnsi="Times New Roman" w:cs="Times New Roman"/>
          <w:lang w:eastAsia="lt-LT"/>
        </w:rPr>
        <w:t>lorakarbefui</w:t>
      </w:r>
      <w:proofErr w:type="spellEnd"/>
      <w:r w:rsidRPr="00527CB5">
        <w:rPr>
          <w:rFonts w:ascii="Times New Roman" w:eastAsia="Times New Roman" w:hAnsi="Times New Roman" w:cs="Times New Roman"/>
          <w:lang w:eastAsia="lt-LT"/>
        </w:rPr>
        <w:t>.</w:t>
      </w:r>
    </w:p>
    <w:p w14:paraId="2A7B4C7E" w14:textId="77777777" w:rsidR="00C32D00" w:rsidRPr="00527CB5" w:rsidRDefault="00C32D00" w:rsidP="00C32D00">
      <w:pPr>
        <w:spacing w:after="0" w:line="240" w:lineRule="auto"/>
        <w:rPr>
          <w:rFonts w:ascii="Times New Roman" w:eastAsia="Times New Roman" w:hAnsi="Times New Roman" w:cs="Times New Roman"/>
          <w:i/>
          <w:lang w:eastAsia="lt-LT"/>
        </w:rPr>
      </w:pPr>
    </w:p>
    <w:p w14:paraId="75122EAE" w14:textId="77777777" w:rsidR="00C32D00" w:rsidRPr="00527CB5" w:rsidRDefault="00C32D00" w:rsidP="00C32D00">
      <w:pPr>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lang w:eastAsia="lt-LT"/>
        </w:rPr>
        <w:t xml:space="preserve">Didelės </w:t>
      </w:r>
      <w:r w:rsidRPr="00527CB5">
        <w:rPr>
          <w:rFonts w:ascii="Times New Roman" w:eastAsia="Times New Roman" w:hAnsi="Times New Roman" w:cs="Times New Roman"/>
          <w:i/>
        </w:rPr>
        <w:t>aktyvintosios anglies dozės</w:t>
      </w:r>
    </w:p>
    <w:p w14:paraId="7ED86710"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Aktyvintosios anglies vartojimas gali mažinti acetilcisteino poveikį.</w:t>
      </w:r>
    </w:p>
    <w:p w14:paraId="4EF6D8A8"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62054BF5" w14:textId="6C045DAF" w:rsidR="00C32D00" w:rsidRPr="00E156E0" w:rsidRDefault="00C32D00" w:rsidP="005015E2">
      <w:pPr>
        <w:tabs>
          <w:tab w:val="left" w:pos="425"/>
          <w:tab w:val="left" w:pos="567"/>
        </w:tabs>
        <w:spacing w:after="0" w:line="240" w:lineRule="auto"/>
        <w:jc w:val="both"/>
        <w:rPr>
          <w:rFonts w:ascii="Times New Roman" w:eastAsia="Times New Roman" w:hAnsi="Times New Roman" w:cs="Times New Roman"/>
          <w:i/>
        </w:rPr>
      </w:pPr>
      <w:proofErr w:type="spellStart"/>
      <w:r w:rsidRPr="00E156E0">
        <w:rPr>
          <w:rFonts w:ascii="Times New Roman" w:eastAsia="Times New Roman" w:hAnsi="Times New Roman" w:cs="Times New Roman"/>
          <w:i/>
        </w:rPr>
        <w:t>Acetilcisteinas</w:t>
      </w:r>
      <w:proofErr w:type="spellEnd"/>
      <w:r w:rsidR="005450C6">
        <w:rPr>
          <w:rFonts w:ascii="Times New Roman" w:eastAsia="Times New Roman" w:hAnsi="Times New Roman" w:cs="Times New Roman"/>
          <w:i/>
        </w:rPr>
        <w:t> </w:t>
      </w:r>
      <w:r w:rsidRPr="00E156E0">
        <w:rPr>
          <w:rFonts w:ascii="Times New Roman" w:eastAsia="Times New Roman" w:hAnsi="Times New Roman" w:cs="Times New Roman"/>
          <w:i/>
        </w:rPr>
        <w:t xml:space="preserve">/ </w:t>
      </w:r>
      <w:proofErr w:type="spellStart"/>
      <w:r w:rsidRPr="00E156E0">
        <w:rPr>
          <w:rFonts w:ascii="Times New Roman" w:eastAsia="Times New Roman" w:hAnsi="Times New Roman" w:cs="Times New Roman"/>
          <w:i/>
        </w:rPr>
        <w:t>glicerolio</w:t>
      </w:r>
      <w:proofErr w:type="spellEnd"/>
      <w:r w:rsidRPr="00E156E0">
        <w:rPr>
          <w:rFonts w:ascii="Times New Roman" w:eastAsia="Times New Roman" w:hAnsi="Times New Roman" w:cs="Times New Roman"/>
          <w:i/>
        </w:rPr>
        <w:t xml:space="preserve"> </w:t>
      </w:r>
      <w:proofErr w:type="spellStart"/>
      <w:r w:rsidRPr="00E156E0">
        <w:rPr>
          <w:rFonts w:ascii="Times New Roman" w:eastAsia="Times New Roman" w:hAnsi="Times New Roman" w:cs="Times New Roman"/>
          <w:i/>
        </w:rPr>
        <w:t>trinitratas</w:t>
      </w:r>
      <w:proofErr w:type="spellEnd"/>
      <w:r w:rsidRPr="00E156E0">
        <w:rPr>
          <w:rFonts w:ascii="Times New Roman" w:eastAsia="Times New Roman" w:hAnsi="Times New Roman" w:cs="Times New Roman"/>
          <w:i/>
        </w:rPr>
        <w:t xml:space="preserve"> </w:t>
      </w:r>
    </w:p>
    <w:p w14:paraId="6EE28B02" w14:textId="3F198933"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Kartu vartojamas acetilcisteinas </w:t>
      </w:r>
      <w:r w:rsidR="00C32D00" w:rsidRPr="00527CB5">
        <w:rPr>
          <w:rFonts w:ascii="Times New Roman" w:eastAsia="Times New Roman" w:hAnsi="Times New Roman" w:cs="Times New Roman"/>
        </w:rPr>
        <w:t xml:space="preserve">gali stiprinti </w:t>
      </w:r>
      <w:r w:rsidRPr="00527CB5">
        <w:rPr>
          <w:rFonts w:ascii="Times New Roman" w:eastAsia="Times New Roman" w:hAnsi="Times New Roman" w:cs="Times New Roman"/>
        </w:rPr>
        <w:t>glicerolio trinitrato (nitroglicerino) kraujagysles plečiantį bei trombocitų agregaciją slopinantį poveikį.</w:t>
      </w:r>
    </w:p>
    <w:p w14:paraId="03FBADBD"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Jeigu manoma, kad bendras gydymas nitroglicerinu ir acetilcisteinu yra būtinas, pacientą būtina stebėti dėl galimos hipotenzijos, kuri gali būti sunki ir pasireikšti galvos skausmu. </w:t>
      </w:r>
    </w:p>
    <w:p w14:paraId="6944CF40"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0FCFAECF" w14:textId="77777777" w:rsidR="000F1DFC" w:rsidRPr="00E156E0" w:rsidRDefault="000F1DFC" w:rsidP="005015E2">
      <w:pPr>
        <w:tabs>
          <w:tab w:val="left" w:pos="425"/>
          <w:tab w:val="left" w:pos="567"/>
        </w:tabs>
        <w:spacing w:after="0" w:line="240" w:lineRule="auto"/>
        <w:jc w:val="both"/>
        <w:rPr>
          <w:rFonts w:ascii="Times New Roman" w:eastAsia="Times New Roman" w:hAnsi="Times New Roman" w:cs="Times New Roman"/>
          <w:i/>
        </w:rPr>
      </w:pPr>
      <w:r w:rsidRPr="00E156E0">
        <w:rPr>
          <w:rFonts w:ascii="Times New Roman" w:eastAsia="Times New Roman" w:hAnsi="Times New Roman" w:cs="Times New Roman"/>
          <w:i/>
        </w:rPr>
        <w:t>Laboratorinių tyrimų parametrų nustatymo pokyčiai</w:t>
      </w:r>
    </w:p>
    <w:p w14:paraId="2D71E589" w14:textId="77777777" w:rsidR="000F1DFC" w:rsidRPr="00527CB5" w:rsidRDefault="000F1DFC" w:rsidP="00E156E0">
      <w:pPr>
        <w:numPr>
          <w:ilvl w:val="0"/>
          <w:numId w:val="11"/>
        </w:numPr>
        <w:tabs>
          <w:tab w:val="left" w:pos="284"/>
        </w:tabs>
        <w:spacing w:after="0" w:line="240" w:lineRule="auto"/>
        <w:ind w:left="284" w:hanging="284"/>
        <w:jc w:val="both"/>
        <w:rPr>
          <w:rFonts w:ascii="Times New Roman" w:eastAsia="Times New Roman" w:hAnsi="Times New Roman" w:cs="Times New Roman"/>
        </w:rPr>
      </w:pPr>
      <w:r w:rsidRPr="00527CB5">
        <w:rPr>
          <w:rFonts w:ascii="Times New Roman" w:eastAsia="Times New Roman" w:hAnsi="Times New Roman" w:cs="Times New Roman"/>
        </w:rPr>
        <w:t>acetilcisteinas gali paveikti kolorimetrinį salicilatų tyrimą;</w:t>
      </w:r>
    </w:p>
    <w:p w14:paraId="057F844D" w14:textId="77777777" w:rsidR="000F1DFC" w:rsidRPr="00527CB5" w:rsidRDefault="000F1DFC" w:rsidP="00E156E0">
      <w:pPr>
        <w:numPr>
          <w:ilvl w:val="0"/>
          <w:numId w:val="11"/>
        </w:numPr>
        <w:tabs>
          <w:tab w:val="left" w:pos="284"/>
        </w:tabs>
        <w:spacing w:after="0" w:line="240" w:lineRule="auto"/>
        <w:ind w:left="284" w:hanging="284"/>
        <w:jc w:val="both"/>
        <w:rPr>
          <w:rFonts w:ascii="Times New Roman" w:eastAsia="Times New Roman" w:hAnsi="Times New Roman" w:cs="Times New Roman"/>
        </w:rPr>
      </w:pPr>
      <w:r w:rsidRPr="00527CB5">
        <w:rPr>
          <w:rFonts w:ascii="Times New Roman" w:eastAsia="Times New Roman" w:hAnsi="Times New Roman" w:cs="Times New Roman"/>
        </w:rPr>
        <w:t>šlapimo tyrimuose acetilcisteinas gali daryti įtaką ketoninių kūnų nustatymo rezultatams.</w:t>
      </w:r>
    </w:p>
    <w:p w14:paraId="0803350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8AEB8A6" w14:textId="7DFDD7DF" w:rsidR="00461887" w:rsidRPr="00527CB5" w:rsidRDefault="00461887" w:rsidP="00461887">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Vaistinių preparatų, kurių sudėtyje yra acetilcisteino,  nerekomenduojama  tirpinti  kartu su kitais vaistiniais</w:t>
      </w:r>
      <w:r w:rsidR="0029266B">
        <w:rPr>
          <w:rFonts w:ascii="Times New Roman" w:eastAsia="Times New Roman" w:hAnsi="Times New Roman" w:cs="Times New Roman"/>
        </w:rPr>
        <w:t xml:space="preserve"> preparatais.</w:t>
      </w:r>
    </w:p>
    <w:p w14:paraId="11EEB8CF" w14:textId="77777777" w:rsidR="00461887" w:rsidRPr="00527CB5" w:rsidRDefault="00461887" w:rsidP="00461887">
      <w:pPr>
        <w:tabs>
          <w:tab w:val="left" w:pos="567"/>
        </w:tabs>
        <w:spacing w:after="0" w:line="240" w:lineRule="auto"/>
        <w:rPr>
          <w:rFonts w:ascii="Times New Roman" w:eastAsia="Times New Roman" w:hAnsi="Times New Roman" w:cs="Times New Roman"/>
        </w:rPr>
      </w:pPr>
    </w:p>
    <w:p w14:paraId="1ED2A24F" w14:textId="77777777" w:rsidR="007F6A49" w:rsidRPr="00527CB5" w:rsidRDefault="007F6A49" w:rsidP="005015E2">
      <w:pPr>
        <w:tabs>
          <w:tab w:val="left" w:pos="567"/>
        </w:tabs>
        <w:spacing w:after="0" w:line="240" w:lineRule="auto"/>
        <w:rPr>
          <w:rFonts w:ascii="Times New Roman" w:eastAsia="Times New Roman" w:hAnsi="Times New Roman" w:cs="Times New Roman"/>
        </w:rPr>
      </w:pPr>
    </w:p>
    <w:p w14:paraId="7E16D43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4.6</w:t>
      </w:r>
      <w:r w:rsidRPr="00527CB5">
        <w:rPr>
          <w:rFonts w:ascii="Times New Roman" w:eastAsia="Times New Roman" w:hAnsi="Times New Roman" w:cs="Times New Roman"/>
          <w:b/>
        </w:rPr>
        <w:tab/>
        <w:t>Vaisingumas, nėštumo ir žindymo laikotarpis</w:t>
      </w:r>
      <w:r w:rsidRPr="00527CB5">
        <w:rPr>
          <w:rFonts w:ascii="Times New Roman" w:eastAsia="Times New Roman" w:hAnsi="Times New Roman" w:cs="Times New Roman"/>
        </w:rPr>
        <w:t xml:space="preserve"> </w:t>
      </w:r>
    </w:p>
    <w:p w14:paraId="4CD921E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0F714A7"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Vaisingumas</w:t>
      </w:r>
    </w:p>
    <w:p w14:paraId="61E0342A" w14:textId="0E4F88D7" w:rsidR="000F1DFC" w:rsidRPr="00527CB5" w:rsidRDefault="00CE452D"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Duomenų apie acetilcisteino poveikį žmogaus vaisingumui nėra. Tyrimų su gyvūnais metu duodant acetilcisteino gydymui aktualiomis dozėmis kenksmingo poveikio vaisingumui nepastebėta (žr. 5.3 skyrių).</w:t>
      </w:r>
    </w:p>
    <w:p w14:paraId="713E25D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83FA417"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Nėštumas</w:t>
      </w:r>
    </w:p>
    <w:p w14:paraId="2197FEC5" w14:textId="41E69D8D" w:rsidR="000F1DFC" w:rsidRPr="00527CB5" w:rsidRDefault="000F1DFC" w:rsidP="00CE452D">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Pakankamų klinikinių duomenų apie </w:t>
      </w:r>
      <w:r w:rsidR="00CE452D" w:rsidRPr="00527CB5">
        <w:rPr>
          <w:rFonts w:ascii="Times New Roman" w:eastAsia="Times New Roman" w:hAnsi="Times New Roman" w:cs="Times New Roman"/>
        </w:rPr>
        <w:t>acetilcisteino vartojimą nėščioms moterimis</w:t>
      </w:r>
      <w:r w:rsidRPr="00527CB5">
        <w:rPr>
          <w:rFonts w:ascii="Times New Roman" w:eastAsia="Times New Roman" w:hAnsi="Times New Roman" w:cs="Times New Roman"/>
        </w:rPr>
        <w:t xml:space="preserve"> nėra. Tyrimai su gyvūnais tiesioginio ar netiesioginio kenksmingo </w:t>
      </w:r>
      <w:r w:rsidR="00372F0E">
        <w:rPr>
          <w:rFonts w:ascii="Times New Roman" w:eastAsia="Times New Roman" w:hAnsi="Times New Roman" w:cs="Times New Roman"/>
        </w:rPr>
        <w:t xml:space="preserve">toksinio </w:t>
      </w:r>
      <w:r w:rsidRPr="00527CB5">
        <w:rPr>
          <w:rFonts w:ascii="Times New Roman" w:eastAsia="Times New Roman" w:hAnsi="Times New Roman" w:cs="Times New Roman"/>
        </w:rPr>
        <w:t xml:space="preserve">poveikio </w:t>
      </w:r>
      <w:r w:rsidR="00372F0E" w:rsidRPr="00527CB5">
        <w:rPr>
          <w:rFonts w:ascii="Times New Roman" w:eastAsia="Times New Roman" w:hAnsi="Times New Roman" w:cs="Times New Roman"/>
        </w:rPr>
        <w:t>reprodukci</w:t>
      </w:r>
      <w:r w:rsidR="00372F0E">
        <w:rPr>
          <w:rFonts w:ascii="Times New Roman" w:eastAsia="Times New Roman" w:hAnsi="Times New Roman" w:cs="Times New Roman"/>
        </w:rPr>
        <w:t>jai</w:t>
      </w:r>
      <w:r w:rsidR="00372F0E" w:rsidRPr="00527CB5">
        <w:rPr>
          <w:rFonts w:ascii="Times New Roman" w:eastAsia="Times New Roman" w:hAnsi="Times New Roman" w:cs="Times New Roman"/>
        </w:rPr>
        <w:t xml:space="preserve"> </w:t>
      </w:r>
      <w:r w:rsidR="00CE452D" w:rsidRPr="00527CB5">
        <w:rPr>
          <w:rFonts w:ascii="Times New Roman" w:eastAsia="Times New Roman" w:hAnsi="Times New Roman" w:cs="Times New Roman"/>
        </w:rPr>
        <w:t>ne</w:t>
      </w:r>
      <w:r w:rsidR="00372F0E">
        <w:rPr>
          <w:rFonts w:ascii="Times New Roman" w:eastAsia="Times New Roman" w:hAnsi="Times New Roman" w:cs="Times New Roman"/>
        </w:rPr>
        <w:t>pa</w:t>
      </w:r>
      <w:r w:rsidR="00CE452D" w:rsidRPr="00527CB5">
        <w:rPr>
          <w:rFonts w:ascii="Times New Roman" w:eastAsia="Times New Roman" w:hAnsi="Times New Roman" w:cs="Times New Roman"/>
        </w:rPr>
        <w:t>rod</w:t>
      </w:r>
      <w:r w:rsidR="00372F0E">
        <w:rPr>
          <w:rFonts w:ascii="Times New Roman" w:eastAsia="Times New Roman" w:hAnsi="Times New Roman" w:cs="Times New Roman"/>
        </w:rPr>
        <w:t>ė</w:t>
      </w:r>
      <w:r w:rsidRPr="00527CB5">
        <w:rPr>
          <w:rFonts w:ascii="Times New Roman" w:eastAsia="Times New Roman" w:hAnsi="Times New Roman" w:cs="Times New Roman"/>
        </w:rPr>
        <w:t xml:space="preserve"> (žr. 5.3 skyrių). </w:t>
      </w:r>
      <w:r w:rsidR="00CE452D" w:rsidRPr="00527CB5">
        <w:rPr>
          <w:rFonts w:ascii="Times New Roman" w:eastAsia="Times New Roman" w:hAnsi="Times New Roman" w:cs="Times New Roman"/>
        </w:rPr>
        <w:t>Kai tik galima, vartoti nėštumo metu turi būti vengiama ir vartojama tik tiksliai įvertinus naudą ir riziką</w:t>
      </w:r>
      <w:r w:rsidRPr="00527CB5">
        <w:rPr>
          <w:rFonts w:ascii="Times New Roman" w:eastAsia="Times New Roman" w:hAnsi="Times New Roman" w:cs="Times New Roman"/>
        </w:rPr>
        <w:t>.</w:t>
      </w:r>
    </w:p>
    <w:p w14:paraId="5F158C7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8BA2384"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Žindymas</w:t>
      </w:r>
    </w:p>
    <w:p w14:paraId="77F175F0" w14:textId="443E59C9" w:rsidR="000F1DFC" w:rsidRPr="00527CB5" w:rsidRDefault="00372F0E" w:rsidP="005015E2">
      <w:pPr>
        <w:tabs>
          <w:tab w:val="left" w:pos="567"/>
        </w:tabs>
        <w:spacing w:after="0" w:line="240" w:lineRule="auto"/>
        <w:rPr>
          <w:rFonts w:ascii="Times New Roman" w:eastAsia="Times New Roman" w:hAnsi="Times New Roman" w:cs="Times New Roman"/>
        </w:rPr>
      </w:pPr>
      <w:r w:rsidRPr="00372F0E">
        <w:rPr>
          <w:rFonts w:ascii="Times New Roman" w:eastAsia="Times New Roman" w:hAnsi="Times New Roman" w:cs="Times New Roman"/>
        </w:rPr>
        <w:t>Nėra pakankamai informacijos apie tai</w:t>
      </w:r>
      <w:r>
        <w:rPr>
          <w:rFonts w:ascii="Times New Roman" w:eastAsia="Times New Roman" w:hAnsi="Times New Roman" w:cs="Times New Roman"/>
        </w:rPr>
        <w:t xml:space="preserve">, ar </w:t>
      </w:r>
      <w:r w:rsidR="000F1DFC" w:rsidRPr="00527CB5">
        <w:rPr>
          <w:rFonts w:ascii="Times New Roman" w:eastAsia="Times New Roman" w:hAnsi="Times New Roman" w:cs="Times New Roman"/>
        </w:rPr>
        <w:t xml:space="preserve"> </w:t>
      </w:r>
      <w:r w:rsidR="00CE452D" w:rsidRPr="00527CB5">
        <w:rPr>
          <w:rFonts w:ascii="Times New Roman" w:eastAsia="Times New Roman" w:hAnsi="Times New Roman" w:cs="Times New Roman"/>
        </w:rPr>
        <w:t xml:space="preserve">acetilcisteino ar jo metabolitų </w:t>
      </w:r>
      <w:r w:rsidRPr="00527CB5">
        <w:rPr>
          <w:rFonts w:ascii="Times New Roman" w:eastAsia="Times New Roman" w:hAnsi="Times New Roman" w:cs="Times New Roman"/>
        </w:rPr>
        <w:t>išsk</w:t>
      </w:r>
      <w:r>
        <w:rPr>
          <w:rFonts w:ascii="Times New Roman" w:eastAsia="Times New Roman" w:hAnsi="Times New Roman" w:cs="Times New Roman"/>
        </w:rPr>
        <w:t xml:space="preserve">iria </w:t>
      </w:r>
      <w:r w:rsidR="00CE452D" w:rsidRPr="00527CB5">
        <w:rPr>
          <w:rFonts w:ascii="Times New Roman" w:eastAsia="Times New Roman" w:hAnsi="Times New Roman" w:cs="Times New Roman"/>
        </w:rPr>
        <w:t xml:space="preserve">į </w:t>
      </w:r>
      <w:r>
        <w:rPr>
          <w:rFonts w:ascii="Times New Roman" w:eastAsia="Times New Roman" w:hAnsi="Times New Roman" w:cs="Times New Roman"/>
        </w:rPr>
        <w:t>motinos</w:t>
      </w:r>
      <w:r w:rsidRPr="00527CB5">
        <w:rPr>
          <w:rFonts w:ascii="Times New Roman" w:eastAsia="Times New Roman" w:hAnsi="Times New Roman" w:cs="Times New Roman"/>
        </w:rPr>
        <w:t xml:space="preserve"> </w:t>
      </w:r>
      <w:r w:rsidR="00CE452D" w:rsidRPr="00527CB5">
        <w:rPr>
          <w:rFonts w:ascii="Times New Roman" w:eastAsia="Times New Roman" w:hAnsi="Times New Roman" w:cs="Times New Roman"/>
        </w:rPr>
        <w:t xml:space="preserve">pieną. </w:t>
      </w:r>
      <w:r w:rsidR="00727D2D" w:rsidRPr="00727D2D">
        <w:rPr>
          <w:rFonts w:ascii="Times New Roman" w:eastAsia="Times New Roman" w:hAnsi="Times New Roman" w:cs="Times New Roman"/>
        </w:rPr>
        <w:t>Pavojaus žindomiems naujagimiams ar kūdikiams negalima atmesti.</w:t>
      </w:r>
      <w:r w:rsidR="00CE452D" w:rsidRPr="00527CB5">
        <w:rPr>
          <w:rFonts w:ascii="Times New Roman" w:eastAsia="Times New Roman" w:hAnsi="Times New Roman" w:cs="Times New Roman"/>
        </w:rPr>
        <w:t>. Vartoti žindymo metu galima tik po tikslaus naudos ir rizikos įvertinimo</w:t>
      </w:r>
      <w:r w:rsidR="000F1DFC" w:rsidRPr="00527CB5">
        <w:rPr>
          <w:rFonts w:ascii="Times New Roman" w:eastAsia="Times New Roman" w:hAnsi="Times New Roman" w:cs="Times New Roman"/>
        </w:rPr>
        <w:t>.</w:t>
      </w:r>
    </w:p>
    <w:p w14:paraId="0546631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78550AC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4.7</w:t>
      </w:r>
      <w:r w:rsidRPr="00527CB5">
        <w:rPr>
          <w:rFonts w:ascii="Times New Roman" w:eastAsia="Times New Roman" w:hAnsi="Times New Roman" w:cs="Times New Roman"/>
          <w:b/>
        </w:rPr>
        <w:tab/>
        <w:t>Poveikis gebėjimui vairuoti ir valdyti mechanizmus</w:t>
      </w:r>
    </w:p>
    <w:p w14:paraId="718C4E4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EA52602"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Acetilcisteinas nedaro į</w:t>
      </w:r>
      <w:r w:rsidRPr="00527CB5">
        <w:rPr>
          <w:rFonts w:ascii="Times New Roman" w:eastAsia="Times New Roman" w:hAnsi="Times New Roman" w:cs="Times New Roman"/>
          <w:bCs/>
        </w:rPr>
        <w:t xml:space="preserve">takos gebėjimui vairuoti ir valdyti mechanizmus. </w:t>
      </w:r>
    </w:p>
    <w:p w14:paraId="10AFF79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9B92B2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4.8</w:t>
      </w:r>
      <w:r w:rsidRPr="00527CB5">
        <w:rPr>
          <w:rFonts w:ascii="Times New Roman" w:eastAsia="Times New Roman" w:hAnsi="Times New Roman" w:cs="Times New Roman"/>
          <w:b/>
        </w:rPr>
        <w:tab/>
        <w:t>Nepageidaujamas poveikis</w:t>
      </w:r>
    </w:p>
    <w:p w14:paraId="5FBA2B5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41DD28C" w14:textId="3FD814C0"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Nepageidaujam</w:t>
      </w:r>
      <w:r w:rsidR="007F6A49" w:rsidRPr="00527CB5">
        <w:rPr>
          <w:rFonts w:ascii="Times New Roman" w:eastAsia="Times New Roman" w:hAnsi="Times New Roman" w:cs="Times New Roman"/>
          <w:lang w:eastAsia="lt-LT"/>
        </w:rPr>
        <w:t xml:space="preserve">os reakcijos įvertintos </w:t>
      </w:r>
      <w:r w:rsidRPr="00527CB5">
        <w:rPr>
          <w:rFonts w:ascii="Times New Roman" w:eastAsia="Times New Roman" w:hAnsi="Times New Roman" w:cs="Times New Roman"/>
          <w:lang w:eastAsia="lt-LT"/>
        </w:rPr>
        <w:t xml:space="preserve">remiantis dažniu, kuris apibūdinamas taip: </w:t>
      </w:r>
    </w:p>
    <w:p w14:paraId="0722F6D7"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Labai dažnas (≥ 1/10)</w:t>
      </w:r>
    </w:p>
    <w:p w14:paraId="63644F80"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Dažnas (nuo ≥ 1/100 iki &lt; 1/10)</w:t>
      </w:r>
    </w:p>
    <w:p w14:paraId="1A4AC096" w14:textId="6A21C1E1"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Nedažnas (nuo ≥ 1/1</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 iki &lt; 1/100)</w:t>
      </w:r>
    </w:p>
    <w:p w14:paraId="40CB013A" w14:textId="23D57654"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Retas (nuo ≥ 1/10</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 iki &lt; 1/1</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w:t>
      </w:r>
    </w:p>
    <w:p w14:paraId="46FAD387" w14:textId="1DAFAF8C"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Labai retas (&lt; 1/10</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w:t>
      </w:r>
    </w:p>
    <w:p w14:paraId="1F91CA7F" w14:textId="2913D8BC" w:rsidR="000F1DFC" w:rsidRPr="00527CB5" w:rsidRDefault="007F6A49"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lang w:eastAsia="lt-LT"/>
        </w:rPr>
        <w:t>N</w:t>
      </w:r>
      <w:r w:rsidR="000F1DFC" w:rsidRPr="00527CB5">
        <w:rPr>
          <w:rFonts w:ascii="Times New Roman" w:eastAsia="Times New Roman" w:hAnsi="Times New Roman" w:cs="Times New Roman"/>
          <w:lang w:eastAsia="lt-LT"/>
        </w:rPr>
        <w:t>ežinomas (negali būti apskaičiuotas pagal turimus duomenis)</w:t>
      </w:r>
      <w:r w:rsidR="000F1DFC" w:rsidRPr="00527CB5">
        <w:rPr>
          <w:rFonts w:ascii="Times New Roman" w:eastAsia="Times New Roman" w:hAnsi="Times New Roman" w:cs="Times New Roman"/>
        </w:rPr>
        <w:t xml:space="preserve"> </w:t>
      </w:r>
    </w:p>
    <w:p w14:paraId="3712258E" w14:textId="77777777" w:rsidR="000F1DFC" w:rsidRPr="00527CB5" w:rsidRDefault="000F1DFC" w:rsidP="005015E2">
      <w:pPr>
        <w:tabs>
          <w:tab w:val="left" w:pos="567"/>
        </w:tabs>
        <w:spacing w:after="0" w:line="240" w:lineRule="auto"/>
        <w:rPr>
          <w:rFonts w:ascii="Times New Roman" w:eastAsia="Times New Roman" w:hAnsi="Times New Roman" w:cs="Times New Roman"/>
          <w:noProof/>
          <w:u w:val="single"/>
        </w:rPr>
      </w:pPr>
    </w:p>
    <w:p w14:paraId="73098EB3" w14:textId="21244743" w:rsidR="007F6A49" w:rsidRPr="00E156E0" w:rsidRDefault="007F6A49" w:rsidP="005015E2">
      <w:pPr>
        <w:tabs>
          <w:tab w:val="left" w:pos="567"/>
        </w:tabs>
        <w:spacing w:after="0" w:line="240" w:lineRule="auto"/>
        <w:rPr>
          <w:rFonts w:ascii="Times New Roman" w:eastAsia="Times New Roman" w:hAnsi="Times New Roman" w:cs="Times New Roman"/>
          <w:noProof/>
        </w:rPr>
      </w:pPr>
      <w:r w:rsidRPr="00E156E0">
        <w:rPr>
          <w:rFonts w:ascii="Times New Roman" w:eastAsia="Times New Roman" w:hAnsi="Times New Roman" w:cs="Times New Roman"/>
          <w:noProof/>
        </w:rPr>
        <w:t>Nepageidaujamų reakcijų santrauka lentelėje</w:t>
      </w:r>
    </w:p>
    <w:p w14:paraId="461357A1" w14:textId="77777777" w:rsidR="007F6A49" w:rsidRPr="00527CB5" w:rsidRDefault="007F6A49" w:rsidP="005015E2">
      <w:pPr>
        <w:tabs>
          <w:tab w:val="left" w:pos="567"/>
        </w:tabs>
        <w:spacing w:after="0" w:line="240" w:lineRule="auto"/>
        <w:rPr>
          <w:rFonts w:ascii="Times New Roman" w:eastAsia="Times New Roman" w:hAnsi="Times New Roman" w:cs="Times New Roman"/>
          <w:noProof/>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1828"/>
        <w:gridCol w:w="1558"/>
        <w:gridCol w:w="2533"/>
        <w:gridCol w:w="1396"/>
      </w:tblGrid>
      <w:tr w:rsidR="007F6A49" w:rsidRPr="00527CB5" w14:paraId="51A02F5B" w14:textId="77777777" w:rsidTr="00434732">
        <w:tc>
          <w:tcPr>
            <w:tcW w:w="1784" w:type="dxa"/>
            <w:vMerge w:val="restart"/>
          </w:tcPr>
          <w:p w14:paraId="7595A91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b/>
                <w:bCs/>
              </w:rPr>
            </w:pPr>
            <w:r w:rsidRPr="00527CB5">
              <w:rPr>
                <w:rFonts w:ascii="Times New Roman" w:eastAsia="Times New Roman" w:hAnsi="Times New Roman" w:cs="Times New Roman"/>
                <w:b/>
                <w:bCs/>
              </w:rPr>
              <w:t>Organų sistemų klasė</w:t>
            </w:r>
          </w:p>
        </w:tc>
        <w:tc>
          <w:tcPr>
            <w:tcW w:w="7492" w:type="dxa"/>
            <w:gridSpan w:val="4"/>
          </w:tcPr>
          <w:p w14:paraId="098515C0"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rPr>
            </w:pPr>
            <w:r w:rsidRPr="00527CB5">
              <w:rPr>
                <w:rFonts w:ascii="Times New Roman" w:eastAsia="Times New Roman" w:hAnsi="Times New Roman" w:cs="Times New Roman"/>
                <w:b/>
                <w:bCs/>
              </w:rPr>
              <w:t>Nepageidaujamas poveikis</w:t>
            </w:r>
          </w:p>
        </w:tc>
      </w:tr>
      <w:tr w:rsidR="007F6A49" w:rsidRPr="00527CB5" w14:paraId="26C54357" w14:textId="77777777" w:rsidTr="00434732">
        <w:tc>
          <w:tcPr>
            <w:tcW w:w="1784" w:type="dxa"/>
            <w:vMerge/>
          </w:tcPr>
          <w:p w14:paraId="09459047"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854" w:type="dxa"/>
          </w:tcPr>
          <w:p w14:paraId="4CBC9B94"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Nedažnas</w:t>
            </w:r>
          </w:p>
        </w:tc>
        <w:tc>
          <w:tcPr>
            <w:tcW w:w="1600" w:type="dxa"/>
          </w:tcPr>
          <w:p w14:paraId="7AA967E9"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Retas</w:t>
            </w:r>
          </w:p>
        </w:tc>
        <w:tc>
          <w:tcPr>
            <w:tcW w:w="2626" w:type="dxa"/>
          </w:tcPr>
          <w:p w14:paraId="50044C1B"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Labai retas</w:t>
            </w:r>
          </w:p>
        </w:tc>
        <w:tc>
          <w:tcPr>
            <w:tcW w:w="1412" w:type="dxa"/>
          </w:tcPr>
          <w:p w14:paraId="4FE88864"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Nežinomas</w:t>
            </w:r>
          </w:p>
        </w:tc>
      </w:tr>
      <w:tr w:rsidR="007F6A49" w:rsidRPr="00527CB5" w14:paraId="7487D519" w14:textId="77777777" w:rsidTr="00434732">
        <w:tc>
          <w:tcPr>
            <w:tcW w:w="1784" w:type="dxa"/>
          </w:tcPr>
          <w:p w14:paraId="78B5205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Imuninės sistemos sutrikimai</w:t>
            </w:r>
          </w:p>
        </w:tc>
        <w:tc>
          <w:tcPr>
            <w:tcW w:w="1854" w:type="dxa"/>
          </w:tcPr>
          <w:p w14:paraId="57A7A617" w14:textId="4A695B9D"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Padidėjusio jautrumo reakcijos </w:t>
            </w:r>
          </w:p>
        </w:tc>
        <w:tc>
          <w:tcPr>
            <w:tcW w:w="1600" w:type="dxa"/>
          </w:tcPr>
          <w:p w14:paraId="559BA86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4F996943"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Anafilaksinis šokas, anafilaksinės/ anafilaktoidinės reakcijos</w:t>
            </w:r>
          </w:p>
        </w:tc>
        <w:tc>
          <w:tcPr>
            <w:tcW w:w="1412" w:type="dxa"/>
          </w:tcPr>
          <w:p w14:paraId="4B681F5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6A0EE8C9" w14:textId="77777777" w:rsidTr="00434732">
        <w:tc>
          <w:tcPr>
            <w:tcW w:w="1784" w:type="dxa"/>
          </w:tcPr>
          <w:p w14:paraId="1A0727A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Nervų sistemos sutrikimai</w:t>
            </w:r>
          </w:p>
        </w:tc>
        <w:tc>
          <w:tcPr>
            <w:tcW w:w="1854" w:type="dxa"/>
          </w:tcPr>
          <w:p w14:paraId="1F881598"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Galvos skausmas</w:t>
            </w:r>
          </w:p>
        </w:tc>
        <w:tc>
          <w:tcPr>
            <w:tcW w:w="1600" w:type="dxa"/>
          </w:tcPr>
          <w:p w14:paraId="42B1345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233202C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50A1CBA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14AD32E0" w14:textId="77777777" w:rsidTr="00434732">
        <w:tc>
          <w:tcPr>
            <w:tcW w:w="1784" w:type="dxa"/>
          </w:tcPr>
          <w:p w14:paraId="5905516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Ausų ir labirintų sutrikimai</w:t>
            </w:r>
          </w:p>
        </w:tc>
        <w:tc>
          <w:tcPr>
            <w:tcW w:w="1854" w:type="dxa"/>
          </w:tcPr>
          <w:p w14:paraId="3C114D03" w14:textId="5FA0DDD1" w:rsidR="007F6A49" w:rsidRPr="00527CB5" w:rsidRDefault="0052030F"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Pr>
                <w:rFonts w:ascii="Times New Roman" w:eastAsia="Times New Roman" w:hAnsi="Times New Roman" w:cs="Times New Roman"/>
              </w:rPr>
              <w:t>Ūžesys</w:t>
            </w:r>
            <w:r w:rsidR="007F6A49" w:rsidRPr="00527CB5">
              <w:rPr>
                <w:rFonts w:ascii="Times New Roman" w:eastAsia="Times New Roman" w:hAnsi="Times New Roman" w:cs="Times New Roman"/>
              </w:rPr>
              <w:t xml:space="preserve"> (</w:t>
            </w:r>
            <w:proofErr w:type="spellStart"/>
            <w:r w:rsidR="007F6A49" w:rsidRPr="00527CB5">
              <w:rPr>
                <w:rFonts w:ascii="Times New Roman" w:eastAsia="Times New Roman" w:hAnsi="Times New Roman" w:cs="Times New Roman"/>
                <w:i/>
              </w:rPr>
              <w:t>tinnitus</w:t>
            </w:r>
            <w:proofErr w:type="spellEnd"/>
            <w:r w:rsidR="007F6A49" w:rsidRPr="00527CB5">
              <w:rPr>
                <w:rFonts w:ascii="Times New Roman" w:eastAsia="Times New Roman" w:hAnsi="Times New Roman" w:cs="Times New Roman"/>
              </w:rPr>
              <w:t>)</w:t>
            </w:r>
          </w:p>
        </w:tc>
        <w:tc>
          <w:tcPr>
            <w:tcW w:w="1600" w:type="dxa"/>
          </w:tcPr>
          <w:p w14:paraId="7EC44F7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4C289CB5"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4D10B2E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244DE744" w14:textId="77777777" w:rsidTr="00434732">
        <w:tc>
          <w:tcPr>
            <w:tcW w:w="1784" w:type="dxa"/>
          </w:tcPr>
          <w:p w14:paraId="538569C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Širdies sutrikimai</w:t>
            </w:r>
          </w:p>
        </w:tc>
        <w:tc>
          <w:tcPr>
            <w:tcW w:w="1854" w:type="dxa"/>
          </w:tcPr>
          <w:p w14:paraId="4036FBA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Tachikardija</w:t>
            </w:r>
          </w:p>
        </w:tc>
        <w:tc>
          <w:tcPr>
            <w:tcW w:w="1600" w:type="dxa"/>
          </w:tcPr>
          <w:p w14:paraId="1861677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6BCB681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75644F94"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2A44D059" w14:textId="77777777" w:rsidTr="00434732">
        <w:tc>
          <w:tcPr>
            <w:tcW w:w="1784" w:type="dxa"/>
          </w:tcPr>
          <w:p w14:paraId="5BADD0F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Kraujagyslių sutrikimai</w:t>
            </w:r>
          </w:p>
        </w:tc>
        <w:tc>
          <w:tcPr>
            <w:tcW w:w="1854" w:type="dxa"/>
          </w:tcPr>
          <w:p w14:paraId="3636E648" w14:textId="3E60547F"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600" w:type="dxa"/>
          </w:tcPr>
          <w:p w14:paraId="732D1B5D"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247FBC5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Kraujavimas</w:t>
            </w:r>
          </w:p>
        </w:tc>
        <w:tc>
          <w:tcPr>
            <w:tcW w:w="1412" w:type="dxa"/>
          </w:tcPr>
          <w:p w14:paraId="536A261C"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61822AC3" w14:textId="77777777" w:rsidTr="00434732">
        <w:tc>
          <w:tcPr>
            <w:tcW w:w="1784" w:type="dxa"/>
          </w:tcPr>
          <w:p w14:paraId="2CF9A772"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Kvėpavimo sistemos, krūtinės ląstos ir tarpuplaučio sutrikimai</w:t>
            </w:r>
          </w:p>
        </w:tc>
        <w:tc>
          <w:tcPr>
            <w:tcW w:w="1854" w:type="dxa"/>
          </w:tcPr>
          <w:p w14:paraId="00999457"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600" w:type="dxa"/>
          </w:tcPr>
          <w:p w14:paraId="1EDC6B81"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Bronchų spazmas, dusulys</w:t>
            </w:r>
          </w:p>
        </w:tc>
        <w:tc>
          <w:tcPr>
            <w:tcW w:w="2626" w:type="dxa"/>
          </w:tcPr>
          <w:p w14:paraId="0914F98D"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04B6525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1FD6ECED" w14:textId="77777777" w:rsidTr="00434732">
        <w:tc>
          <w:tcPr>
            <w:tcW w:w="1784" w:type="dxa"/>
          </w:tcPr>
          <w:p w14:paraId="59AF57CA"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Virškinimo trakto sutrikimai</w:t>
            </w:r>
          </w:p>
        </w:tc>
        <w:tc>
          <w:tcPr>
            <w:tcW w:w="1854" w:type="dxa"/>
          </w:tcPr>
          <w:p w14:paraId="36C7B38E"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Vėmimas,</w:t>
            </w:r>
          </w:p>
          <w:p w14:paraId="264019E4"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viduriavimas, stomatitas,</w:t>
            </w:r>
          </w:p>
          <w:p w14:paraId="042E085D"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pilvo skausmas,</w:t>
            </w:r>
          </w:p>
          <w:p w14:paraId="750384AA"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pykinimas </w:t>
            </w:r>
          </w:p>
        </w:tc>
        <w:tc>
          <w:tcPr>
            <w:tcW w:w="1600" w:type="dxa"/>
          </w:tcPr>
          <w:p w14:paraId="23056665" w14:textId="1328382C" w:rsidR="007F6A49" w:rsidRPr="00527CB5" w:rsidRDefault="009E2FFD" w:rsidP="009E2FFD">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w:t>
            </w:r>
            <w:r w:rsidR="007F6A49" w:rsidRPr="00527CB5">
              <w:rPr>
                <w:rFonts w:ascii="Times New Roman" w:eastAsia="Times New Roman" w:hAnsi="Times New Roman" w:cs="Times New Roman"/>
              </w:rPr>
              <w:t>ispepsija</w:t>
            </w:r>
          </w:p>
        </w:tc>
        <w:tc>
          <w:tcPr>
            <w:tcW w:w="2626" w:type="dxa"/>
          </w:tcPr>
          <w:p w14:paraId="2135F51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2E08BA1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536969C7" w14:textId="77777777" w:rsidTr="00434732">
        <w:tc>
          <w:tcPr>
            <w:tcW w:w="1784" w:type="dxa"/>
          </w:tcPr>
          <w:p w14:paraId="134C1645" w14:textId="14F1E1C9" w:rsidR="007F6A49" w:rsidRPr="00527CB5" w:rsidRDefault="007F6A49" w:rsidP="009E2FFD">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Odos ir poodinio audinio sutrikimai</w:t>
            </w:r>
          </w:p>
        </w:tc>
        <w:tc>
          <w:tcPr>
            <w:tcW w:w="1854" w:type="dxa"/>
          </w:tcPr>
          <w:p w14:paraId="68FF0432" w14:textId="7A446653" w:rsidR="007F6A49" w:rsidRPr="00527CB5" w:rsidRDefault="007F6A49" w:rsidP="009E2FFD">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Dilgėlinė, išbėrimas, angioneurozinė edema, niežėjimas, egzantema</w:t>
            </w:r>
          </w:p>
        </w:tc>
        <w:tc>
          <w:tcPr>
            <w:tcW w:w="1600" w:type="dxa"/>
          </w:tcPr>
          <w:p w14:paraId="1A50D5AC"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2A21E35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711BD28D"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46EC3F4A" w14:textId="77777777" w:rsidTr="00434732">
        <w:tc>
          <w:tcPr>
            <w:tcW w:w="1784" w:type="dxa"/>
          </w:tcPr>
          <w:p w14:paraId="0E0BC931"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Bendrieji sutrikimai ir vartojimo vietos pažeidimai</w:t>
            </w:r>
          </w:p>
        </w:tc>
        <w:tc>
          <w:tcPr>
            <w:tcW w:w="1854" w:type="dxa"/>
          </w:tcPr>
          <w:p w14:paraId="753224B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Karščiavimas</w:t>
            </w:r>
          </w:p>
        </w:tc>
        <w:tc>
          <w:tcPr>
            <w:tcW w:w="1600" w:type="dxa"/>
          </w:tcPr>
          <w:p w14:paraId="1FB8022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7137ABD8"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7FC86C36"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Veido edema</w:t>
            </w:r>
          </w:p>
        </w:tc>
      </w:tr>
      <w:tr w:rsidR="009E2FFD" w:rsidRPr="00527CB5" w14:paraId="2BDF9D1D" w14:textId="77777777" w:rsidTr="00434732">
        <w:tc>
          <w:tcPr>
            <w:tcW w:w="1784" w:type="dxa"/>
          </w:tcPr>
          <w:p w14:paraId="3310EB70" w14:textId="3BA360B5" w:rsidR="009E2FFD" w:rsidRPr="00527CB5" w:rsidRDefault="009E2FFD"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Tyrimai</w:t>
            </w:r>
          </w:p>
        </w:tc>
        <w:tc>
          <w:tcPr>
            <w:tcW w:w="1854" w:type="dxa"/>
          </w:tcPr>
          <w:p w14:paraId="2B24F28B" w14:textId="44CC7EA0"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Hipotenzija</w:t>
            </w:r>
          </w:p>
        </w:tc>
        <w:tc>
          <w:tcPr>
            <w:tcW w:w="1600" w:type="dxa"/>
          </w:tcPr>
          <w:p w14:paraId="43798395" w14:textId="77777777"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tcPr>
          <w:p w14:paraId="27B9B0BD" w14:textId="77777777"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tcPr>
          <w:p w14:paraId="19BE12B0" w14:textId="77777777"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bl>
    <w:p w14:paraId="5E4E5017" w14:textId="77777777" w:rsidR="000F1DFC" w:rsidRPr="00527CB5" w:rsidRDefault="000F1DFC" w:rsidP="005015E2">
      <w:pPr>
        <w:tabs>
          <w:tab w:val="left" w:pos="567"/>
        </w:tabs>
        <w:spacing w:after="0" w:line="240" w:lineRule="auto"/>
        <w:rPr>
          <w:rFonts w:ascii="Times New Roman" w:eastAsia="Times New Roman" w:hAnsi="Times New Roman" w:cs="Times New Roman"/>
          <w:noProof/>
          <w:u w:val="single"/>
        </w:rPr>
      </w:pPr>
    </w:p>
    <w:p w14:paraId="7C464AF2" w14:textId="48A8DFDA" w:rsidR="009E2FFD" w:rsidRPr="00527CB5" w:rsidRDefault="009E2FFD" w:rsidP="009E2FFD">
      <w:pPr>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Labai retais atvejais buvo pranešta apie sunkių odos reakcijų, tokių, kaip </w:t>
      </w:r>
      <w:proofErr w:type="spellStart"/>
      <w:r w:rsidRPr="00527CB5">
        <w:rPr>
          <w:rFonts w:ascii="Times New Roman" w:eastAsia="Times New Roman" w:hAnsi="Times New Roman" w:cs="Times New Roman"/>
        </w:rPr>
        <w:t>Stivenso</w:t>
      </w:r>
      <w:proofErr w:type="spellEnd"/>
      <w:r w:rsidRPr="00527CB5">
        <w:rPr>
          <w:rFonts w:ascii="Times New Roman" w:eastAsia="Times New Roman" w:hAnsi="Times New Roman" w:cs="Times New Roman"/>
        </w:rPr>
        <w:t>-Džonsono (</w:t>
      </w:r>
      <w:proofErr w:type="spellStart"/>
      <w:r w:rsidRPr="00527CB5">
        <w:rPr>
          <w:rFonts w:ascii="Times New Roman" w:eastAsia="Times New Roman" w:hAnsi="Times New Roman" w:cs="Times New Roman"/>
        </w:rPr>
        <w:t>Stevens-Johnson</w:t>
      </w:r>
      <w:proofErr w:type="spellEnd"/>
      <w:r w:rsidRPr="00527CB5">
        <w:rPr>
          <w:rFonts w:ascii="Times New Roman" w:eastAsia="Times New Roman" w:hAnsi="Times New Roman" w:cs="Times New Roman"/>
        </w:rPr>
        <w:t>) sindromas ir toksinė epidermio nekrolizė, pasireiškimą, laiko atžvilgiu susijusį su acetilcisteino vartojimu. Daugumoje šių praneštų atvejų tuo pačiu laiku buvo vartotas mažiausiai vienas papildomas vaist</w:t>
      </w:r>
      <w:r w:rsidR="00CE452D" w:rsidRPr="00527CB5">
        <w:rPr>
          <w:rFonts w:ascii="Times New Roman" w:eastAsia="Times New Roman" w:hAnsi="Times New Roman" w:cs="Times New Roman"/>
        </w:rPr>
        <w:t>inis preparatas</w:t>
      </w:r>
      <w:r w:rsidRPr="00527CB5">
        <w:rPr>
          <w:rFonts w:ascii="Times New Roman" w:eastAsia="Times New Roman" w:hAnsi="Times New Roman" w:cs="Times New Roman"/>
        </w:rPr>
        <w:t xml:space="preserve">, kuris galimai sustiprino aprašytus odos ir gleivinės </w:t>
      </w:r>
      <w:r w:rsidR="00B705F8">
        <w:rPr>
          <w:rFonts w:ascii="Times New Roman" w:eastAsia="Times New Roman" w:hAnsi="Times New Roman" w:cs="Times New Roman"/>
        </w:rPr>
        <w:t>poveikius</w:t>
      </w:r>
      <w:r w:rsidRPr="00527CB5">
        <w:rPr>
          <w:rFonts w:ascii="Times New Roman" w:eastAsia="Times New Roman" w:hAnsi="Times New Roman" w:cs="Times New Roman"/>
        </w:rPr>
        <w:t xml:space="preserve">. </w:t>
      </w:r>
    </w:p>
    <w:p w14:paraId="6FFA3B18" w14:textId="77777777" w:rsidR="009E2FFD" w:rsidRPr="00527CB5" w:rsidRDefault="009E2FFD" w:rsidP="009E2FFD">
      <w:pPr>
        <w:spacing w:after="0" w:line="240" w:lineRule="auto"/>
        <w:rPr>
          <w:rFonts w:ascii="Times New Roman" w:eastAsia="Times New Roman" w:hAnsi="Times New Roman" w:cs="Times New Roman"/>
        </w:rPr>
      </w:pPr>
    </w:p>
    <w:p w14:paraId="2FB625E5" w14:textId="3C7B6E6B" w:rsidR="009E2FFD" w:rsidRPr="00527CB5" w:rsidRDefault="009E2FFD" w:rsidP="009E2FFD">
      <w:pPr>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Odos ir gleivinės pažeidimų </w:t>
      </w:r>
      <w:r w:rsidR="001A23BD" w:rsidRPr="00527CB5">
        <w:rPr>
          <w:rFonts w:ascii="Times New Roman" w:eastAsia="Times New Roman" w:hAnsi="Times New Roman" w:cs="Times New Roman"/>
        </w:rPr>
        <w:t>pasi</w:t>
      </w:r>
      <w:r w:rsidR="001A23BD">
        <w:rPr>
          <w:rFonts w:ascii="Times New Roman" w:eastAsia="Times New Roman" w:hAnsi="Times New Roman" w:cs="Times New Roman"/>
        </w:rPr>
        <w:t>kartoj</w:t>
      </w:r>
      <w:r w:rsidR="001A23BD" w:rsidRPr="00527CB5">
        <w:rPr>
          <w:rFonts w:ascii="Times New Roman" w:eastAsia="Times New Roman" w:hAnsi="Times New Roman" w:cs="Times New Roman"/>
        </w:rPr>
        <w:t xml:space="preserve">imo </w:t>
      </w:r>
      <w:r w:rsidRPr="00527CB5">
        <w:rPr>
          <w:rFonts w:ascii="Times New Roman" w:eastAsia="Times New Roman" w:hAnsi="Times New Roman" w:cs="Times New Roman"/>
        </w:rPr>
        <w:t>atveju būtina tuojau pat kreiptis į gydytoją konsultacijos ir nedelsiant nutraukti acetilcisteino vartojimą.</w:t>
      </w:r>
    </w:p>
    <w:p w14:paraId="3DEFE4B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252023" w14:textId="41575233" w:rsidR="000F1DFC" w:rsidRPr="00527CB5" w:rsidRDefault="000F1DFC" w:rsidP="005015E2">
      <w:pPr>
        <w:tabs>
          <w:tab w:val="left" w:pos="567"/>
        </w:tabs>
        <w:spacing w:after="0" w:line="240" w:lineRule="auto"/>
        <w:rPr>
          <w:rFonts w:ascii="Times New Roman" w:eastAsia="Times New Roman" w:hAnsi="Times New Roman" w:cs="Times New Roman"/>
          <w:b/>
          <w:iCs/>
        </w:rPr>
      </w:pPr>
      <w:r w:rsidRPr="00527CB5">
        <w:rPr>
          <w:rFonts w:ascii="Times New Roman" w:eastAsia="Times New Roman" w:hAnsi="Times New Roman" w:cs="Times New Roman"/>
        </w:rPr>
        <w:t xml:space="preserve">Įvairiais tyrimais patvirtinta, kad acetilcisteino </w:t>
      </w:r>
      <w:r w:rsidR="001A23BD">
        <w:rPr>
          <w:rFonts w:ascii="Times New Roman" w:eastAsia="Times New Roman" w:hAnsi="Times New Roman" w:cs="Times New Roman"/>
        </w:rPr>
        <w:t xml:space="preserve">vartojimas </w:t>
      </w:r>
      <w:r w:rsidR="00CE452D" w:rsidRPr="00527CB5">
        <w:rPr>
          <w:rFonts w:ascii="Times New Roman" w:eastAsia="Times New Roman" w:hAnsi="Times New Roman" w:cs="Times New Roman"/>
        </w:rPr>
        <w:t>maž</w:t>
      </w:r>
      <w:r w:rsidR="001A23BD">
        <w:rPr>
          <w:rFonts w:ascii="Times New Roman" w:eastAsia="Times New Roman" w:hAnsi="Times New Roman" w:cs="Times New Roman"/>
        </w:rPr>
        <w:t>ina</w:t>
      </w:r>
      <w:r w:rsidRPr="00527CB5">
        <w:rPr>
          <w:rFonts w:ascii="Times New Roman" w:eastAsia="Times New Roman" w:hAnsi="Times New Roman" w:cs="Times New Roman"/>
        </w:rPr>
        <w:t xml:space="preserve"> trombocitų agregaciją. Tokio poveikio klinikinė reikšmė iki šiol dar neišaiškinta.</w:t>
      </w:r>
    </w:p>
    <w:p w14:paraId="264E9D48" w14:textId="77777777" w:rsidR="000F1DFC" w:rsidRPr="00527CB5" w:rsidRDefault="000F1DFC" w:rsidP="005015E2">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p>
    <w:p w14:paraId="30F4A055" w14:textId="77777777" w:rsidR="000F1DFC" w:rsidRPr="00527CB5" w:rsidRDefault="000F1DFC" w:rsidP="00DC282A">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r w:rsidRPr="00527CB5">
        <w:rPr>
          <w:rFonts w:ascii="Times New Roman" w:eastAsia="Times New Roman" w:hAnsi="Times New Roman" w:cs="Times New Roman"/>
          <w:noProof/>
          <w:snapToGrid w:val="0"/>
          <w:u w:val="single"/>
        </w:rPr>
        <w:t>Pranešimas apie įtariamas nepageidaujamas reakcijas</w:t>
      </w:r>
    </w:p>
    <w:p w14:paraId="33B7BA2A" w14:textId="38432613" w:rsidR="000F1DFC" w:rsidRPr="00527CB5" w:rsidRDefault="00880296" w:rsidP="00DC282A">
      <w:pPr>
        <w:tabs>
          <w:tab w:val="left" w:pos="567"/>
        </w:tabs>
        <w:autoSpaceDE w:val="0"/>
        <w:autoSpaceDN w:val="0"/>
        <w:adjustRightInd w:val="0"/>
        <w:spacing w:after="0" w:line="240" w:lineRule="auto"/>
        <w:rPr>
          <w:rFonts w:ascii="Times New Roman" w:eastAsia="Times New Roman" w:hAnsi="Times New Roman" w:cs="Times New Roman"/>
          <w:noProof/>
          <w:szCs w:val="24"/>
          <w:lang w:eastAsia="lt-LT"/>
        </w:rPr>
      </w:pPr>
      <w:r w:rsidRPr="00225262">
        <w:rPr>
          <w:rFonts w:ascii="Times New Roman" w:hAnsi="Times New Roman" w:cs="Times New Roman"/>
          <w:noProof/>
          <w:szCs w:val="24"/>
        </w:rPr>
        <w:t>Svarbu pranešti apie įtariamas nepageidaujamas reakcijas, pastebėtas po vaistinio preparato registracijos, nes tai leidžia nuolat stebėti vaistinio preparato naudos ir rizikos santykį.</w:t>
      </w:r>
      <w:r w:rsidRPr="00225262">
        <w:rPr>
          <w:rFonts w:ascii="Times New Roman" w:hAnsi="Times New Roman" w:cs="Times New Roman"/>
          <w:szCs w:val="24"/>
        </w:rPr>
        <w:t xml:space="preserve"> </w:t>
      </w:r>
      <w:r w:rsidRPr="00225262">
        <w:rPr>
          <w:rFonts w:ascii="Times New Roman" w:hAnsi="Times New Roman" w:cs="Times New Roman"/>
          <w:noProof/>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225262">
          <w:rPr>
            <w:rStyle w:val="Hipersaitas"/>
            <w:rFonts w:ascii="Times New Roman" w:hAnsi="Times New Roman" w:cs="Times New Roman"/>
            <w:noProof/>
            <w:szCs w:val="24"/>
          </w:rPr>
          <w:t>https://vapris.vvkt.lt/vvkt-web/public/nrvSpecialist</w:t>
        </w:r>
      </w:hyperlink>
      <w:r w:rsidRPr="00225262">
        <w:rPr>
          <w:rFonts w:ascii="Times New Roman" w:hAnsi="Times New Roman" w:cs="Times New Roman"/>
          <w:noProof/>
          <w:szCs w:val="24"/>
        </w:rPr>
        <w:t xml:space="preserve"> arba užpildę Sveikatos priežiūros ar farmacijos specialisto pranešimo apie įtariamą nepageidaujamą reakciją formą, kuri skelbiama </w:t>
      </w:r>
      <w:hyperlink r:id="rId9" w:history="1">
        <w:r w:rsidRPr="00225262">
          <w:rPr>
            <w:rStyle w:val="Hipersaitas"/>
            <w:rFonts w:ascii="Times New Roman" w:hAnsi="Times New Roman" w:cs="Times New Roman"/>
            <w:noProof/>
            <w:szCs w:val="24"/>
          </w:rPr>
          <w:t>https://www.vvkt.lt/index.php?1399030386</w:t>
        </w:r>
      </w:hyperlink>
      <w:r w:rsidRPr="00225262">
        <w:rPr>
          <w:rFonts w:ascii="Times New Roman" w:hAnsi="Times New Roman" w:cs="Times New Roman"/>
          <w:noProof/>
          <w:szCs w:val="24"/>
        </w:rPr>
        <w:t>, ir atsiųsti elektroniniu paštu (adresu NepageidaujamaR@vvkt.lt).</w:t>
      </w:r>
    </w:p>
    <w:p w14:paraId="2A6DBC9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4EE7E250"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4.9</w:t>
      </w:r>
      <w:r w:rsidRPr="00527CB5">
        <w:rPr>
          <w:rFonts w:ascii="Times New Roman" w:eastAsia="Times New Roman" w:hAnsi="Times New Roman" w:cs="Times New Roman"/>
          <w:b/>
        </w:rPr>
        <w:tab/>
        <w:t>Perdozavimas</w:t>
      </w:r>
    </w:p>
    <w:p w14:paraId="30E1F68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7BB35E3" w14:textId="11A085F1"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Vartojant geriamąsias acetilcisteino formas, ligi šiol nė vieno perdozavimo sukelto toksinio poveikio atvejo nenustatyta. Ilgiau kaip 3 mėnesius savanoriams vartojant kasdien po 11,6 g acetilcisteino, sunk</w:t>
      </w:r>
      <w:r w:rsidR="00EF7DC8">
        <w:rPr>
          <w:rFonts w:ascii="Times New Roman" w:eastAsia="Times New Roman" w:hAnsi="Times New Roman" w:cs="Times New Roman"/>
        </w:rPr>
        <w:t>ių</w:t>
      </w:r>
      <w:r w:rsidRPr="00527CB5">
        <w:rPr>
          <w:rFonts w:ascii="Times New Roman" w:eastAsia="Times New Roman" w:hAnsi="Times New Roman" w:cs="Times New Roman"/>
        </w:rPr>
        <w:t xml:space="preserve"> nepageidaujam</w:t>
      </w:r>
      <w:r w:rsidR="009E2FFD" w:rsidRPr="00527CB5">
        <w:rPr>
          <w:rFonts w:ascii="Times New Roman" w:eastAsia="Times New Roman" w:hAnsi="Times New Roman" w:cs="Times New Roman"/>
        </w:rPr>
        <w:t>ų reakcijų</w:t>
      </w:r>
      <w:r w:rsidRPr="00527CB5">
        <w:rPr>
          <w:rFonts w:ascii="Times New Roman" w:eastAsia="Times New Roman" w:hAnsi="Times New Roman" w:cs="Times New Roman"/>
        </w:rPr>
        <w:t xml:space="preserve"> nepastebėta. Išgertos iki 500 mg/kg kūno svorio acetilcisteino dozės buvo toleruojamos be jokių apsinuodijimo simptomų.</w:t>
      </w:r>
    </w:p>
    <w:p w14:paraId="140F430C"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iCs/>
        </w:rPr>
      </w:pPr>
    </w:p>
    <w:p w14:paraId="288BE752" w14:textId="77E5F9B3" w:rsidR="000F1DFC" w:rsidRPr="00527CB5" w:rsidRDefault="009E2FFD" w:rsidP="009E2FFD">
      <w:pPr>
        <w:tabs>
          <w:tab w:val="left" w:pos="425"/>
          <w:tab w:val="left" w:pos="567"/>
        </w:tabs>
        <w:spacing w:after="0" w:line="240" w:lineRule="auto"/>
        <w:ind w:left="426"/>
        <w:rPr>
          <w:rFonts w:ascii="Times New Roman" w:eastAsia="Times New Roman" w:hAnsi="Times New Roman" w:cs="Times New Roman"/>
          <w:iCs/>
          <w:u w:val="single"/>
        </w:rPr>
      </w:pPr>
      <w:r w:rsidRPr="00E156E0">
        <w:rPr>
          <w:rFonts w:ascii="Times New Roman" w:eastAsia="Times New Roman" w:hAnsi="Times New Roman" w:cs="Times New Roman"/>
          <w:iCs/>
        </w:rPr>
        <w:t>a)</w:t>
      </w:r>
      <w:r w:rsidRPr="00527CB5">
        <w:rPr>
          <w:rFonts w:ascii="Times New Roman" w:eastAsia="Times New Roman" w:hAnsi="Times New Roman" w:cs="Times New Roman"/>
          <w:iCs/>
          <w:u w:val="single"/>
        </w:rPr>
        <w:t xml:space="preserve"> </w:t>
      </w:r>
      <w:r w:rsidR="000F1DFC" w:rsidRPr="00527CB5">
        <w:rPr>
          <w:rFonts w:ascii="Times New Roman" w:eastAsia="Times New Roman" w:hAnsi="Times New Roman" w:cs="Times New Roman"/>
          <w:iCs/>
          <w:u w:val="single"/>
        </w:rPr>
        <w:t>Apsinuodijimo simptomai</w:t>
      </w:r>
    </w:p>
    <w:p w14:paraId="1A3604F7" w14:textId="77777777" w:rsidR="000F1DFC" w:rsidRPr="00527CB5" w:rsidRDefault="000F1DFC" w:rsidP="008C5066">
      <w:pPr>
        <w:tabs>
          <w:tab w:val="left" w:pos="993"/>
        </w:tabs>
        <w:spacing w:after="0" w:line="240" w:lineRule="auto"/>
        <w:ind w:left="709"/>
        <w:rPr>
          <w:rFonts w:ascii="Times New Roman" w:eastAsia="Times New Roman" w:hAnsi="Times New Roman" w:cs="Times New Roman"/>
        </w:rPr>
      </w:pPr>
      <w:r w:rsidRPr="00527CB5">
        <w:rPr>
          <w:rFonts w:ascii="Times New Roman" w:eastAsia="Times New Roman" w:hAnsi="Times New Roman" w:cs="Times New Roman"/>
        </w:rPr>
        <w:t xml:space="preserve">Dėl per didelės dozės gali sutrikti virškinimo trakto veikla: gali pasireikšti pykinimas, vėmimas bei viduriavimas. Kūdikiams yra </w:t>
      </w:r>
      <w:proofErr w:type="spellStart"/>
      <w:r w:rsidRPr="00527CB5">
        <w:rPr>
          <w:rFonts w:ascii="Times New Roman" w:eastAsia="Times New Roman" w:hAnsi="Times New Roman" w:cs="Times New Roman"/>
        </w:rPr>
        <w:t>hipersekrecijos</w:t>
      </w:r>
      <w:proofErr w:type="spellEnd"/>
      <w:r w:rsidRPr="00527CB5">
        <w:rPr>
          <w:rFonts w:ascii="Times New Roman" w:eastAsia="Times New Roman" w:hAnsi="Times New Roman" w:cs="Times New Roman"/>
        </w:rPr>
        <w:t xml:space="preserve"> rizika. </w:t>
      </w:r>
    </w:p>
    <w:p w14:paraId="256938D8" w14:textId="77777777" w:rsidR="000F1DFC" w:rsidRPr="00527CB5" w:rsidRDefault="000F1DFC" w:rsidP="009E2FFD">
      <w:pPr>
        <w:tabs>
          <w:tab w:val="left" w:pos="425"/>
          <w:tab w:val="left" w:pos="567"/>
        </w:tabs>
        <w:spacing w:after="0" w:line="240" w:lineRule="auto"/>
        <w:ind w:left="426"/>
        <w:rPr>
          <w:rFonts w:ascii="Times New Roman" w:eastAsia="Times New Roman" w:hAnsi="Times New Roman" w:cs="Times New Roman"/>
          <w:iCs/>
        </w:rPr>
      </w:pPr>
    </w:p>
    <w:p w14:paraId="50B68A63" w14:textId="4F51943A" w:rsidR="000F1DFC" w:rsidRPr="00527CB5" w:rsidRDefault="009E2FFD" w:rsidP="009E2FFD">
      <w:pPr>
        <w:tabs>
          <w:tab w:val="left" w:pos="425"/>
          <w:tab w:val="left" w:pos="567"/>
        </w:tabs>
        <w:spacing w:after="0" w:line="240" w:lineRule="auto"/>
        <w:ind w:left="426"/>
        <w:rPr>
          <w:rFonts w:ascii="Times New Roman" w:eastAsia="Times New Roman" w:hAnsi="Times New Roman" w:cs="Times New Roman"/>
          <w:iCs/>
          <w:u w:val="single"/>
        </w:rPr>
      </w:pPr>
      <w:r w:rsidRPr="00E156E0">
        <w:rPr>
          <w:rFonts w:ascii="Times New Roman" w:eastAsia="Times New Roman" w:hAnsi="Times New Roman" w:cs="Times New Roman"/>
          <w:iCs/>
        </w:rPr>
        <w:t>b)</w:t>
      </w:r>
      <w:r w:rsidRPr="00527CB5">
        <w:rPr>
          <w:rFonts w:ascii="Times New Roman" w:eastAsia="Times New Roman" w:hAnsi="Times New Roman" w:cs="Times New Roman"/>
          <w:iCs/>
          <w:u w:val="single"/>
        </w:rPr>
        <w:t xml:space="preserve"> </w:t>
      </w:r>
      <w:r w:rsidR="000F1DFC" w:rsidRPr="00527CB5">
        <w:rPr>
          <w:rFonts w:ascii="Times New Roman" w:eastAsia="Times New Roman" w:hAnsi="Times New Roman" w:cs="Times New Roman"/>
          <w:iCs/>
          <w:u w:val="single"/>
        </w:rPr>
        <w:t>Gydymo priemonės perdozavimo atveju</w:t>
      </w:r>
    </w:p>
    <w:p w14:paraId="05E7E297" w14:textId="77777777" w:rsidR="000F1DFC" w:rsidRPr="00527CB5" w:rsidRDefault="000F1DFC" w:rsidP="00E156E0">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Jei būtina, taikomas simptominis gydymas.</w:t>
      </w:r>
    </w:p>
    <w:p w14:paraId="2BEC808A"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p>
    <w:p w14:paraId="2B0C0520"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r w:rsidRPr="00527CB5">
        <w:rPr>
          <w:rFonts w:ascii="Times New Roman" w:eastAsia="Times New Roman" w:hAnsi="Times New Roman" w:cs="Times New Roman"/>
          <w:lang w:eastAsia="lt-LT"/>
        </w:rPr>
        <w:t xml:space="preserve">Remiantis žmonių, apsinuodijusių paracetamoliu, gydymo patirtimi, per parą į veną galima injekuoti net 30 g acetilcisteino. Jei į veną suleidžiama labai koncentruoto acetilcisteino tirpalo, gali atsirasti iš dalies negrįžtama </w:t>
      </w:r>
      <w:proofErr w:type="spellStart"/>
      <w:r w:rsidRPr="00527CB5">
        <w:rPr>
          <w:rFonts w:ascii="Times New Roman" w:eastAsia="Times New Roman" w:hAnsi="Times New Roman" w:cs="Times New Roman"/>
          <w:lang w:eastAsia="lt-LT"/>
        </w:rPr>
        <w:t>anafilaktoidinė</w:t>
      </w:r>
      <w:proofErr w:type="spellEnd"/>
      <w:r w:rsidRPr="00527CB5">
        <w:rPr>
          <w:rFonts w:ascii="Times New Roman" w:eastAsia="Times New Roman" w:hAnsi="Times New Roman" w:cs="Times New Roman"/>
          <w:lang w:eastAsia="lt-LT"/>
        </w:rPr>
        <w:t xml:space="preserve"> reakcija. Ji atsiranda dažniau, jei vaistinio preparato injekuojama greitai.</w:t>
      </w:r>
    </w:p>
    <w:p w14:paraId="072D720C"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p>
    <w:p w14:paraId="757CEC8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48B03C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5.</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 xml:space="preserve">FARMAKOLOGINĖS </w:t>
      </w:r>
      <w:r w:rsidRPr="00527CB5">
        <w:rPr>
          <w:rFonts w:ascii="Times New Roman" w:eastAsia="Times New Roman" w:hAnsi="Times New Roman" w:cs="Times New Roman"/>
          <w:b/>
          <w:caps/>
        </w:rPr>
        <w:t>savybės</w:t>
      </w:r>
    </w:p>
    <w:p w14:paraId="741C081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27003D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5.1</w:t>
      </w:r>
      <w:r w:rsidRPr="00527CB5">
        <w:rPr>
          <w:rFonts w:ascii="Times New Roman" w:eastAsia="Times New Roman" w:hAnsi="Times New Roman" w:cs="Times New Roman"/>
          <w:b/>
        </w:rPr>
        <w:tab/>
        <w:t xml:space="preserve">Farmakodinaminės savybės </w:t>
      </w:r>
    </w:p>
    <w:p w14:paraId="4E4F6DA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82D60F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Farmakoterapinė grupė - vaistiniai preparatai nuo kosulio ir peršalimo; gleives skystinantys vaistiniai preparatai, ATC kodas - R05CB01.</w:t>
      </w:r>
    </w:p>
    <w:p w14:paraId="5FEE261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E38474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Acetilcisteinas yra aminorūgšties cisteino darinys. Jis skystina gleives ir skatina jų šalinimą iš kvėpavimo takų. Manoma, kad </w:t>
      </w:r>
      <w:proofErr w:type="spellStart"/>
      <w:r w:rsidRPr="00527CB5">
        <w:rPr>
          <w:rFonts w:ascii="Times New Roman" w:eastAsia="Times New Roman" w:hAnsi="Times New Roman" w:cs="Times New Roman"/>
        </w:rPr>
        <w:t>acetilcisteinas</w:t>
      </w:r>
      <w:proofErr w:type="spellEnd"/>
      <w:r w:rsidRPr="00527CB5">
        <w:rPr>
          <w:rFonts w:ascii="Times New Roman" w:eastAsia="Times New Roman" w:hAnsi="Times New Roman" w:cs="Times New Roman"/>
        </w:rPr>
        <w:t xml:space="preserve"> ardo </w:t>
      </w:r>
      <w:proofErr w:type="spellStart"/>
      <w:r w:rsidRPr="00527CB5">
        <w:rPr>
          <w:rFonts w:ascii="Times New Roman" w:eastAsia="Times New Roman" w:hAnsi="Times New Roman" w:cs="Times New Roman"/>
        </w:rPr>
        <w:t>mukopolisacharidų</w:t>
      </w:r>
      <w:proofErr w:type="spellEnd"/>
      <w:r w:rsidRPr="00527CB5">
        <w:rPr>
          <w:rFonts w:ascii="Times New Roman" w:eastAsia="Times New Roman" w:hAnsi="Times New Roman" w:cs="Times New Roman"/>
        </w:rPr>
        <w:t xml:space="preserve"> grandines jungiančias </w:t>
      </w:r>
      <w:proofErr w:type="spellStart"/>
      <w:r w:rsidRPr="00527CB5">
        <w:rPr>
          <w:rFonts w:ascii="Times New Roman" w:eastAsia="Times New Roman" w:hAnsi="Times New Roman" w:cs="Times New Roman"/>
        </w:rPr>
        <w:t>disulfidines</w:t>
      </w:r>
      <w:proofErr w:type="spellEnd"/>
      <w:r w:rsidRPr="00527CB5">
        <w:rPr>
          <w:rFonts w:ascii="Times New Roman" w:eastAsia="Times New Roman" w:hAnsi="Times New Roman" w:cs="Times New Roman"/>
        </w:rPr>
        <w:t xml:space="preserve"> jungtis ir </w:t>
      </w:r>
      <w:proofErr w:type="spellStart"/>
      <w:r w:rsidRPr="00527CB5">
        <w:rPr>
          <w:rFonts w:ascii="Times New Roman" w:eastAsia="Times New Roman" w:hAnsi="Times New Roman" w:cs="Times New Roman"/>
        </w:rPr>
        <w:t>depolimerizuoja</w:t>
      </w:r>
      <w:proofErr w:type="spellEnd"/>
      <w:r w:rsidRPr="00527CB5">
        <w:rPr>
          <w:rFonts w:ascii="Times New Roman" w:eastAsia="Times New Roman" w:hAnsi="Times New Roman" w:cs="Times New Roman"/>
        </w:rPr>
        <w:t xml:space="preserve"> DNR grandines pūlingame sekrete. Dėl tokio poveikio mažėja gleivių klampumas. </w:t>
      </w:r>
    </w:p>
    <w:p w14:paraId="601433FB"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p>
    <w:p w14:paraId="021B0A51"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Manoma, alternatyvus acetilcisteino veikimo mechanizmas yra pagrįstas jo sudėtyje esančios SH grupės gebėjimu surišti cheminius radikalus ir tokiu būdu juos padaryti nekenksmingais. </w:t>
      </w:r>
    </w:p>
    <w:p w14:paraId="626768A4"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p>
    <w:p w14:paraId="342643A8"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Be to, acetilcisteinas skatina glutationo, kuris nuodus padaro nekenksmingus, sintezę. Dėl šios priežasties pasireiškia acetilcisteino antitoksinis poveikis žmonėms, apsinuodijusiems paracetamoliu. </w:t>
      </w:r>
    </w:p>
    <w:p w14:paraId="036FC2B4" w14:textId="77777777" w:rsidR="008C5066" w:rsidRPr="00E156E0" w:rsidRDefault="008C5066" w:rsidP="005015E2">
      <w:pPr>
        <w:tabs>
          <w:tab w:val="left" w:pos="567"/>
        </w:tabs>
        <w:spacing w:after="0" w:line="240" w:lineRule="auto"/>
        <w:rPr>
          <w:rFonts w:ascii="Times New Roman" w:eastAsia="Times New Roman" w:hAnsi="Times New Roman" w:cs="Times New Roman"/>
        </w:rPr>
      </w:pPr>
    </w:p>
    <w:p w14:paraId="4ACE8C68"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r w:rsidRPr="00527CB5">
        <w:rPr>
          <w:rFonts w:ascii="Times New Roman" w:eastAsia="Times New Roman" w:hAnsi="Times New Roman" w:cs="Times New Roman"/>
          <w:b/>
          <w:iCs/>
        </w:rPr>
        <w:t xml:space="preserve">5.2. Farmakokinetinės savybės </w:t>
      </w:r>
    </w:p>
    <w:p w14:paraId="70ED61A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DC7FE69"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Absorbcija</w:t>
      </w:r>
    </w:p>
    <w:p w14:paraId="5C77EB9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Išgertas acetilcisteinas greitai ir beveik visiškai absorbuojamas bei kepenyse metabolizuojamas į aktyvų farmakologinį metabolitą </w:t>
      </w:r>
      <w:proofErr w:type="spellStart"/>
      <w:r w:rsidRPr="00527CB5">
        <w:rPr>
          <w:rFonts w:ascii="Times New Roman" w:eastAsia="Times New Roman" w:hAnsi="Times New Roman" w:cs="Times New Roman"/>
        </w:rPr>
        <w:t>cisteiną</w:t>
      </w:r>
      <w:proofErr w:type="spellEnd"/>
      <w:r w:rsidRPr="00527CB5">
        <w:rPr>
          <w:rFonts w:ascii="Times New Roman" w:eastAsia="Times New Roman" w:hAnsi="Times New Roman" w:cs="Times New Roman"/>
        </w:rPr>
        <w:t xml:space="preserve">, taip pat </w:t>
      </w:r>
      <w:proofErr w:type="spellStart"/>
      <w:r w:rsidRPr="00527CB5">
        <w:rPr>
          <w:rFonts w:ascii="Times New Roman" w:eastAsia="Times New Roman" w:hAnsi="Times New Roman" w:cs="Times New Roman"/>
        </w:rPr>
        <w:t>diacetilcistiną</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cistiną</w:t>
      </w:r>
      <w:proofErr w:type="spellEnd"/>
      <w:r w:rsidRPr="00527CB5">
        <w:rPr>
          <w:rFonts w:ascii="Times New Roman" w:eastAsia="Times New Roman" w:hAnsi="Times New Roman" w:cs="Times New Roman"/>
        </w:rPr>
        <w:t xml:space="preserve"> ir kitus mišrius </w:t>
      </w:r>
      <w:proofErr w:type="spellStart"/>
      <w:r w:rsidRPr="00527CB5">
        <w:rPr>
          <w:rFonts w:ascii="Times New Roman" w:eastAsia="Times New Roman" w:hAnsi="Times New Roman" w:cs="Times New Roman"/>
        </w:rPr>
        <w:t>disulfidus</w:t>
      </w:r>
      <w:proofErr w:type="spellEnd"/>
      <w:r w:rsidRPr="00527CB5">
        <w:rPr>
          <w:rFonts w:ascii="Times New Roman" w:eastAsia="Times New Roman" w:hAnsi="Times New Roman" w:cs="Times New Roman"/>
        </w:rPr>
        <w:t xml:space="preserve">. </w:t>
      </w:r>
    </w:p>
    <w:p w14:paraId="7F95095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3935AFF"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Pasiskirstymas</w:t>
      </w:r>
    </w:p>
    <w:p w14:paraId="171691C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Dėl labai intensyvaus metabolizmo pirmojo prasiskverbimo per kepenis metu išgerto acetilcisteino biologinis prieinamumas yra labai mažas (apytikriai 10 %). Didžiausia koncentracija žmogaus plazmoje būna po 1 – 3 val. Metabolito cisteino didžiausia koncentracija plazmoje būna apytiksliai 2 µ</w:t>
      </w:r>
      <w:proofErr w:type="spellStart"/>
      <w:r w:rsidRPr="00527CB5">
        <w:rPr>
          <w:rFonts w:ascii="Times New Roman" w:eastAsia="Times New Roman" w:hAnsi="Times New Roman" w:cs="Times New Roman"/>
        </w:rPr>
        <w:t>mol</w:t>
      </w:r>
      <w:proofErr w:type="spellEnd"/>
      <w:r w:rsidRPr="00527CB5">
        <w:rPr>
          <w:rFonts w:ascii="Times New Roman" w:eastAsia="Times New Roman" w:hAnsi="Times New Roman" w:cs="Times New Roman"/>
        </w:rPr>
        <w:t xml:space="preserve">/l. Nustatyta, kad apytiksliai 50 % acetilcisteino būna junginių su baltymu pavidalu. </w:t>
      </w:r>
    </w:p>
    <w:p w14:paraId="57E3280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08473BB"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Biotransformacija</w:t>
      </w:r>
    </w:p>
    <w:p w14:paraId="3458B43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Organizme būna 3 formų acetilcisteino bei jo metabolitų: dalis labiliomis </w:t>
      </w:r>
      <w:proofErr w:type="spellStart"/>
      <w:r w:rsidRPr="00527CB5">
        <w:rPr>
          <w:rFonts w:ascii="Times New Roman" w:eastAsia="Times New Roman" w:hAnsi="Times New Roman" w:cs="Times New Roman"/>
        </w:rPr>
        <w:t>disulfidinėmis</w:t>
      </w:r>
      <w:proofErr w:type="spellEnd"/>
      <w:r w:rsidRPr="00527CB5">
        <w:rPr>
          <w:rFonts w:ascii="Times New Roman" w:eastAsia="Times New Roman" w:hAnsi="Times New Roman" w:cs="Times New Roman"/>
        </w:rPr>
        <w:t xml:space="preserve"> jungtimis prisijungia prie baltymų, dalis būna laisva ir dalis aminorūgščių intarpų pavidalu. Beveik visas acetilcisteinas šalinamas pro inkstus neveiklių metabolitų (neorganinių sulfatų, </w:t>
      </w:r>
      <w:proofErr w:type="spellStart"/>
      <w:r w:rsidRPr="00527CB5">
        <w:rPr>
          <w:rFonts w:ascii="Times New Roman" w:eastAsia="Times New Roman" w:hAnsi="Times New Roman" w:cs="Times New Roman"/>
        </w:rPr>
        <w:t>diacetilcistino</w:t>
      </w:r>
      <w:proofErr w:type="spellEnd"/>
      <w:r w:rsidRPr="00527CB5">
        <w:rPr>
          <w:rFonts w:ascii="Times New Roman" w:eastAsia="Times New Roman" w:hAnsi="Times New Roman" w:cs="Times New Roman"/>
        </w:rPr>
        <w:t>) pavidalu. Pusinis acetilcisteino šalinimo iš plazmos periodas trunka apytiksliai 1 val. ir daugiausia sąlygojamas greito metabolizmo kepenyse. Jei šio organo veikla susilpnėjusi, pusinis šalinimo iš plazmos periodas pailgėja ir gali trukti net 8 val.</w:t>
      </w:r>
    </w:p>
    <w:p w14:paraId="4A05547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985B6C3"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Eliminacija</w:t>
      </w:r>
    </w:p>
    <w:p w14:paraId="29C141C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Farmakokinetinių</w:t>
      </w:r>
      <w:proofErr w:type="spellEnd"/>
      <w:r w:rsidRPr="00527CB5">
        <w:rPr>
          <w:rFonts w:ascii="Times New Roman" w:eastAsia="Times New Roman" w:hAnsi="Times New Roman" w:cs="Times New Roman"/>
        </w:rPr>
        <w:t xml:space="preserve"> tyrimų metu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injekavus</w:t>
      </w:r>
      <w:proofErr w:type="spellEnd"/>
      <w:r w:rsidRPr="00527CB5">
        <w:rPr>
          <w:rFonts w:ascii="Times New Roman" w:eastAsia="Times New Roman" w:hAnsi="Times New Roman" w:cs="Times New Roman"/>
        </w:rPr>
        <w:t xml:space="preserve"> į veną nustatyta, kad jo tariamasis pasiskirstymo tūris yra 0,47 l/kg (bendras) arba 0,59 l/kg (redukuotas), plazmos klirensas 0,11 l/val./kg (bendras) arba 0,84 l/val./kg (redukuotas), pusinis eliminacijos periodas trunka 30 – 40 min., o šalinimo kinetika yra trijų fazių (alfa, beta ir galutinė gama fazė). </w:t>
      </w:r>
    </w:p>
    <w:p w14:paraId="7604B76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DFC8A9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Acetilcisteinas prasiskverbia per placentą ir yra aptiktas virkštelės kraujyje. Informacijos apie jo išskyrimą su žindyvės pienu nėra.</w:t>
      </w:r>
    </w:p>
    <w:p w14:paraId="4C5C8D4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5A5BEC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Žinių apie acetilcisteino prasiskverbimą per žmogaus kraujo-smegenų barjerą nėra. </w:t>
      </w:r>
    </w:p>
    <w:p w14:paraId="1293CEA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B6B9CA8"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5.3</w:t>
      </w:r>
      <w:r w:rsidRPr="00527CB5">
        <w:rPr>
          <w:rFonts w:ascii="Times New Roman" w:eastAsia="Times New Roman" w:hAnsi="Times New Roman" w:cs="Times New Roman"/>
          <w:b/>
        </w:rPr>
        <w:tab/>
        <w:t>Ikiklinikinių saugumo tyrimų duomenys</w:t>
      </w:r>
    </w:p>
    <w:p w14:paraId="7A65B78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B3E1EAB"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Ūminis toksinis poveikis</w:t>
      </w:r>
    </w:p>
    <w:p w14:paraId="092B463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Tyrimų su gyvūnais duomenimis, acetilcisteino toksinis poveikis yra mažas. Apie perdozavimo gydymą žr. 4.9 skyrių .</w:t>
      </w:r>
    </w:p>
    <w:p w14:paraId="5C305E87"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p>
    <w:p w14:paraId="46A738A2" w14:textId="77777777" w:rsidR="000F1DFC" w:rsidRPr="00527CB5" w:rsidRDefault="000F1DFC" w:rsidP="005015E2">
      <w:pPr>
        <w:tabs>
          <w:tab w:val="left" w:pos="567"/>
        </w:tabs>
        <w:spacing w:after="0" w:line="240" w:lineRule="auto"/>
        <w:rPr>
          <w:rFonts w:ascii="Times New Roman" w:eastAsia="Times New Roman" w:hAnsi="Times New Roman" w:cs="Times New Roman"/>
          <w:b/>
          <w:u w:val="single"/>
        </w:rPr>
      </w:pPr>
      <w:r w:rsidRPr="00527CB5">
        <w:rPr>
          <w:rFonts w:ascii="Times New Roman" w:eastAsia="Times New Roman" w:hAnsi="Times New Roman" w:cs="Times New Roman"/>
          <w:u w:val="single"/>
        </w:rPr>
        <w:t>Lėtinis toksinis poveikis</w:t>
      </w:r>
    </w:p>
    <w:p w14:paraId="183485A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 xml:space="preserve">Vienerius metus ar trumpiau trukusių tyrimų su įvairiais gyvūnais (žiurkėmis, šunimis) metu jokių patologinių pokyčių nepastebėta. </w:t>
      </w:r>
    </w:p>
    <w:p w14:paraId="31F8399A"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p>
    <w:p w14:paraId="1AC68BEF" w14:textId="4D516C00"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Kancerogeninis ir mutageninis po</w:t>
      </w:r>
      <w:r w:rsidR="00BC7ADA">
        <w:rPr>
          <w:rFonts w:ascii="Times New Roman" w:eastAsia="Times New Roman" w:hAnsi="Times New Roman" w:cs="Times New Roman"/>
          <w:u w:val="single"/>
        </w:rPr>
        <w:t>veikis</w:t>
      </w:r>
    </w:p>
    <w:p w14:paraId="4DF3122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Manoma, kad acetilcisteinas mutageninio poveikio nesukelia. </w:t>
      </w:r>
      <w:proofErr w:type="spellStart"/>
      <w:r w:rsidRPr="00527CB5">
        <w:rPr>
          <w:rFonts w:ascii="Times New Roman" w:eastAsia="Times New Roman" w:hAnsi="Times New Roman" w:cs="Times New Roman"/>
          <w:i/>
        </w:rPr>
        <w:t>In</w:t>
      </w:r>
      <w:proofErr w:type="spellEnd"/>
      <w:r w:rsidRPr="00527CB5">
        <w:rPr>
          <w:rFonts w:ascii="Times New Roman" w:eastAsia="Times New Roman" w:hAnsi="Times New Roman" w:cs="Times New Roman"/>
          <w:i/>
        </w:rPr>
        <w:t xml:space="preserve"> </w:t>
      </w:r>
      <w:proofErr w:type="spellStart"/>
      <w:r w:rsidRPr="00527CB5">
        <w:rPr>
          <w:rFonts w:ascii="Times New Roman" w:eastAsia="Times New Roman" w:hAnsi="Times New Roman" w:cs="Times New Roman"/>
          <w:i/>
        </w:rPr>
        <w:t>vitro</w:t>
      </w:r>
      <w:proofErr w:type="spellEnd"/>
      <w:r w:rsidRPr="00527CB5">
        <w:rPr>
          <w:rFonts w:ascii="Times New Roman" w:eastAsia="Times New Roman" w:hAnsi="Times New Roman" w:cs="Times New Roman"/>
        </w:rPr>
        <w:t xml:space="preserve"> tyrimas buvo neigiamas.</w:t>
      </w:r>
    </w:p>
    <w:p w14:paraId="010B990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4FAE3AF" w14:textId="47A92619"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Acetilcisteino kancerogeninio po</w:t>
      </w:r>
      <w:r w:rsidR="00BC7ADA">
        <w:rPr>
          <w:rFonts w:ascii="Times New Roman" w:eastAsia="Times New Roman" w:hAnsi="Times New Roman" w:cs="Times New Roman"/>
        </w:rPr>
        <w:t>veikio</w:t>
      </w:r>
      <w:r w:rsidRPr="00527CB5">
        <w:rPr>
          <w:rFonts w:ascii="Times New Roman" w:eastAsia="Times New Roman" w:hAnsi="Times New Roman" w:cs="Times New Roman"/>
        </w:rPr>
        <w:t xml:space="preserve"> tyrimų neatlikta.</w:t>
      </w:r>
    </w:p>
    <w:p w14:paraId="17FD7C41"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p>
    <w:p w14:paraId="72949A1F" w14:textId="77777777" w:rsidR="000F1DFC" w:rsidRPr="00527CB5" w:rsidRDefault="000F1DFC" w:rsidP="005015E2">
      <w:pPr>
        <w:tabs>
          <w:tab w:val="left" w:pos="567"/>
        </w:tabs>
        <w:spacing w:after="0" w:line="240" w:lineRule="auto"/>
        <w:rPr>
          <w:rFonts w:ascii="Times New Roman" w:eastAsia="Times New Roman" w:hAnsi="Times New Roman" w:cs="Times New Roman"/>
          <w:b/>
          <w:u w:val="single"/>
        </w:rPr>
      </w:pPr>
      <w:r w:rsidRPr="00527CB5">
        <w:rPr>
          <w:rFonts w:ascii="Times New Roman" w:eastAsia="Times New Roman" w:hAnsi="Times New Roman" w:cs="Times New Roman"/>
          <w:u w:val="single"/>
        </w:rPr>
        <w:t>Toksinis poveikis reprodukcijai</w:t>
      </w:r>
    </w:p>
    <w:p w14:paraId="49E98AE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Embriotoksinio poveikio tyrimų su triušiais ir žiurkėmis metu vaisiaus sklaidos trūkumų nenustatyta. </w:t>
      </w:r>
    </w:p>
    <w:p w14:paraId="1F83079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Vaisingumo, toksinio poveikio vaisiui ir atsivestiems jaunikliams tyrimais toks poveikis nepatvirtintas. </w:t>
      </w:r>
    </w:p>
    <w:p w14:paraId="00C77B9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FDBE3E7" w14:textId="2DD7C2F8"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Acetilcisteinas prasiskverbia per žiurkių placentą ir jo aptikta vaisiaus vandenyse. Po sugirdymo metabolito L-cisteino koncentracija placentoje ir vaisiuje </w:t>
      </w:r>
      <w:r w:rsidR="00364BFD" w:rsidRPr="00527CB5">
        <w:rPr>
          <w:rFonts w:ascii="Times New Roman" w:eastAsia="Times New Roman" w:hAnsi="Times New Roman" w:cs="Times New Roman"/>
        </w:rPr>
        <w:t>viršijo</w:t>
      </w:r>
      <w:r w:rsidRPr="00527CB5">
        <w:rPr>
          <w:rFonts w:ascii="Times New Roman" w:eastAsia="Times New Roman" w:hAnsi="Times New Roman" w:cs="Times New Roman"/>
        </w:rPr>
        <w:t xml:space="preserve"> koncentraciją patelės plazmoje iki 8 valandų.</w:t>
      </w:r>
    </w:p>
    <w:p w14:paraId="31C315A6"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2422429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51609688"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6.</w:t>
      </w:r>
      <w:r w:rsidRPr="00527CB5">
        <w:rPr>
          <w:rFonts w:ascii="Times New Roman" w:eastAsia="Times New Roman" w:hAnsi="Times New Roman" w:cs="Times New Roman"/>
          <w:b/>
          <w:caps/>
        </w:rPr>
        <w:tab/>
        <w:t>farmacinė informacija</w:t>
      </w:r>
    </w:p>
    <w:p w14:paraId="017BC1C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3C628D2"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6.1</w:t>
      </w:r>
      <w:r w:rsidRPr="00527CB5">
        <w:rPr>
          <w:rFonts w:ascii="Times New Roman" w:eastAsia="Times New Roman" w:hAnsi="Times New Roman" w:cs="Times New Roman"/>
          <w:b/>
        </w:rPr>
        <w:tab/>
        <w:t>Pagalbinių medžiagų sąrašas</w:t>
      </w:r>
    </w:p>
    <w:p w14:paraId="6418A9E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139D472"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Sacharozė</w:t>
      </w:r>
    </w:p>
    <w:p w14:paraId="4297DA61"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Askorbo rūgštis (E 300)</w:t>
      </w:r>
    </w:p>
    <w:p w14:paraId="56A18138"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Sacharino natrio druska</w:t>
      </w:r>
    </w:p>
    <w:p w14:paraId="0CE73436" w14:textId="4D3ABF9E"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Citrinų kvapo aromatinė medžiaga </w:t>
      </w:r>
      <w:bookmarkStart w:id="0" w:name="_Hlk121732958"/>
      <w:r w:rsidR="00B05170" w:rsidRPr="00B05170">
        <w:rPr>
          <w:rFonts w:ascii="Times New Roman" w:eastAsia="Times New Roman" w:hAnsi="Times New Roman" w:cs="Times New Roman"/>
        </w:rPr>
        <w:t xml:space="preserve">(maltodekstrinas, sacharozė, </w:t>
      </w:r>
      <w:r w:rsidR="001E0DD6">
        <w:rPr>
          <w:rFonts w:ascii="Times New Roman" w:eastAsia="Times New Roman" w:hAnsi="Times New Roman" w:cs="Times New Roman"/>
        </w:rPr>
        <w:t>k</w:t>
      </w:r>
      <w:r w:rsidR="001E0DD6" w:rsidRPr="001E0DD6">
        <w:rPr>
          <w:rFonts w:ascii="Times New Roman" w:eastAsia="Times New Roman" w:hAnsi="Times New Roman" w:cs="Times New Roman"/>
        </w:rPr>
        <w:t>rakmolo natrio oktenilsukcinatas</w:t>
      </w:r>
      <w:r w:rsidR="00B05170" w:rsidRPr="00B05170">
        <w:rPr>
          <w:rFonts w:ascii="Times New Roman" w:eastAsia="Times New Roman" w:hAnsi="Times New Roman" w:cs="Times New Roman"/>
        </w:rPr>
        <w:t xml:space="preserve"> (E 1450), kvapiųjų medžiagų preparatas, kvapiosios medžiagos, askorbo rūgštis (E 300))</w:t>
      </w:r>
    </w:p>
    <w:bookmarkEnd w:id="0"/>
    <w:p w14:paraId="1CCAC08E" w14:textId="61D5F912"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Medaus kvapo aromatinė medžiaga </w:t>
      </w:r>
      <w:bookmarkStart w:id="1" w:name="_Hlk121732983"/>
      <w:r w:rsidR="00B05170" w:rsidRPr="00B05170">
        <w:rPr>
          <w:rFonts w:ascii="Times New Roman" w:eastAsia="Times New Roman" w:hAnsi="Times New Roman" w:cs="Times New Roman"/>
        </w:rPr>
        <w:t xml:space="preserve">(maltodekstrinas, </w:t>
      </w:r>
      <w:r w:rsidR="00B05170">
        <w:rPr>
          <w:rFonts w:ascii="Times New Roman" w:eastAsia="Times New Roman" w:hAnsi="Times New Roman" w:cs="Times New Roman"/>
        </w:rPr>
        <w:t>k</w:t>
      </w:r>
      <w:r w:rsidR="00B05170" w:rsidRPr="00B05170">
        <w:rPr>
          <w:rFonts w:ascii="Times New Roman" w:eastAsia="Times New Roman" w:hAnsi="Times New Roman" w:cs="Times New Roman"/>
        </w:rPr>
        <w:t>rakmolo natrio oktenilsukcinatas (E1450), kvapiosios medžiagos, kvapiųjų medžiagų preparatas)</w:t>
      </w:r>
      <w:bookmarkEnd w:id="1"/>
    </w:p>
    <w:p w14:paraId="2949BF42"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0D3B1F3F"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6.2</w:t>
      </w:r>
      <w:r w:rsidRPr="00527CB5">
        <w:rPr>
          <w:rFonts w:ascii="Times New Roman" w:eastAsia="Times New Roman" w:hAnsi="Times New Roman" w:cs="Times New Roman"/>
          <w:b/>
        </w:rPr>
        <w:tab/>
        <w:t>Nesuderinamumas</w:t>
      </w:r>
    </w:p>
    <w:p w14:paraId="302A665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6EEA486" w14:textId="6E2C3D66" w:rsidR="0029266B" w:rsidRPr="00527CB5" w:rsidRDefault="0029266B" w:rsidP="0029266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Vaistinių preparatų, kurių sudėtyje yra acetilcisteino,  nerekomenduojama  tirpinti  kartu su kitais vaistiniais</w:t>
      </w:r>
      <w:r>
        <w:rPr>
          <w:rFonts w:ascii="Times New Roman" w:eastAsia="Times New Roman" w:hAnsi="Times New Roman" w:cs="Times New Roman"/>
        </w:rPr>
        <w:t xml:space="preserve"> preparatais.</w:t>
      </w:r>
    </w:p>
    <w:p w14:paraId="5CF8936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73C8594"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6.3</w:t>
      </w:r>
      <w:r w:rsidRPr="00527CB5">
        <w:rPr>
          <w:rFonts w:ascii="Times New Roman" w:eastAsia="Times New Roman" w:hAnsi="Times New Roman" w:cs="Times New Roman"/>
          <w:b/>
        </w:rPr>
        <w:tab/>
        <w:t>Tinkamumo laikas</w:t>
      </w:r>
    </w:p>
    <w:p w14:paraId="77DD557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124496B" w14:textId="7176170E" w:rsidR="000F1DFC" w:rsidRPr="00527CB5" w:rsidRDefault="00AD3A86"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3</w:t>
      </w:r>
      <w:r w:rsidR="000F1DFC" w:rsidRPr="00527CB5">
        <w:rPr>
          <w:rFonts w:ascii="Times New Roman" w:eastAsia="Times New Roman" w:hAnsi="Times New Roman" w:cs="Times New Roman"/>
          <w:bCs/>
          <w:iCs/>
        </w:rPr>
        <w:t xml:space="preserve"> metai.</w:t>
      </w:r>
    </w:p>
    <w:p w14:paraId="68212E2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Paruoštą tirpalą būtina suvartoti tuojau pat po ištirpinimo.</w:t>
      </w:r>
    </w:p>
    <w:p w14:paraId="5BF4E61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D2CB835"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6.4</w:t>
      </w:r>
      <w:r w:rsidRPr="00527CB5">
        <w:rPr>
          <w:rFonts w:ascii="Times New Roman" w:eastAsia="Times New Roman" w:hAnsi="Times New Roman" w:cs="Times New Roman"/>
          <w:b/>
        </w:rPr>
        <w:tab/>
        <w:t>Specialios laikymo sąlygos</w:t>
      </w:r>
    </w:p>
    <w:p w14:paraId="17A3A2A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BA3622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Šiam vaistiniam preparatui specialių laikymo sąlygų nereikia.</w:t>
      </w:r>
    </w:p>
    <w:p w14:paraId="45F9D76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Paruošto vaistinio preparato laikymo sąlygos pateikiamos 6.3 skyriuje.</w:t>
      </w:r>
    </w:p>
    <w:p w14:paraId="1CC849E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AC8F0F3"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6.5</w:t>
      </w:r>
      <w:r w:rsidRPr="00527CB5">
        <w:rPr>
          <w:rFonts w:ascii="Times New Roman" w:eastAsia="Times New Roman" w:hAnsi="Times New Roman" w:cs="Times New Roman"/>
          <w:b/>
        </w:rPr>
        <w:tab/>
        <w:t>Talpyklės pobūdis ir jos turinys</w:t>
      </w:r>
    </w:p>
    <w:p w14:paraId="19D06AA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B9944DD" w14:textId="67BDDFB2" w:rsidR="000F1DFC" w:rsidRPr="00527CB5" w:rsidRDefault="00041701" w:rsidP="005015E2">
      <w:pPr>
        <w:tabs>
          <w:tab w:val="left" w:pos="567"/>
        </w:tabs>
        <w:spacing w:after="0" w:line="240" w:lineRule="auto"/>
        <w:rPr>
          <w:rFonts w:ascii="Times New Roman" w:eastAsia="Times New Roman" w:hAnsi="Times New Roman" w:cs="Times New Roman"/>
          <w:bCs/>
          <w:iCs/>
        </w:rPr>
      </w:pPr>
      <w:r w:rsidRPr="00527CB5">
        <w:rPr>
          <w:rFonts w:ascii="Times New Roman" w:eastAsia="Times New Roman" w:hAnsi="Times New Roman" w:cs="Times New Roman"/>
        </w:rPr>
        <w:t>Miteliai geriamajam tirpalui yra supakuoti į polietileno - aliuminio - popieriaus paketėlius, kurie sudėti į kartono dėžutę. Kiekviename paketėlyje yra 3 g miltelių.</w:t>
      </w:r>
      <w:r w:rsidR="000F1DFC" w:rsidRPr="00527CB5">
        <w:rPr>
          <w:rFonts w:ascii="Times New Roman" w:eastAsia="Times New Roman" w:hAnsi="Times New Roman" w:cs="Times New Roman"/>
        </w:rPr>
        <w:t xml:space="preserve"> </w:t>
      </w:r>
    </w:p>
    <w:p w14:paraId="3E66DA57" w14:textId="77777777" w:rsidR="00001F34" w:rsidRPr="00527CB5" w:rsidRDefault="00001F34" w:rsidP="005015E2">
      <w:pPr>
        <w:tabs>
          <w:tab w:val="left" w:pos="567"/>
        </w:tabs>
        <w:spacing w:after="0" w:line="240" w:lineRule="auto"/>
        <w:rPr>
          <w:rFonts w:ascii="Times New Roman" w:eastAsia="Times New Roman" w:hAnsi="Times New Roman" w:cs="Times New Roman"/>
          <w:bCs/>
          <w:iCs/>
        </w:rPr>
      </w:pPr>
    </w:p>
    <w:p w14:paraId="71F3C034" w14:textId="0FD2299C" w:rsidR="000F1DFC" w:rsidRPr="00527CB5" w:rsidRDefault="00001F34" w:rsidP="005015E2">
      <w:pPr>
        <w:tabs>
          <w:tab w:val="left" w:pos="567"/>
        </w:tabs>
        <w:spacing w:after="0" w:line="240" w:lineRule="auto"/>
        <w:rPr>
          <w:rFonts w:ascii="Times New Roman" w:eastAsia="Times New Roman" w:hAnsi="Times New Roman" w:cs="Times New Roman"/>
          <w:bCs/>
          <w:iCs/>
        </w:rPr>
      </w:pPr>
      <w:r w:rsidRPr="00527CB5">
        <w:rPr>
          <w:rFonts w:ascii="Times New Roman" w:eastAsia="Times New Roman" w:hAnsi="Times New Roman" w:cs="Times New Roman"/>
          <w:bCs/>
          <w:iCs/>
        </w:rPr>
        <w:t>P</w:t>
      </w:r>
      <w:r w:rsidR="000F1DFC" w:rsidRPr="00527CB5">
        <w:rPr>
          <w:rFonts w:ascii="Times New Roman" w:eastAsia="Times New Roman" w:hAnsi="Times New Roman" w:cs="Times New Roman"/>
          <w:bCs/>
          <w:iCs/>
        </w:rPr>
        <w:t>akuotės dydžiai: 6, 10, 20, 30, 60 ir 90 paketėlių</w:t>
      </w:r>
      <w:r w:rsidRPr="00527CB5">
        <w:rPr>
          <w:rFonts w:ascii="Times New Roman" w:eastAsia="Times New Roman" w:hAnsi="Times New Roman" w:cs="Times New Roman"/>
          <w:bCs/>
          <w:iCs/>
        </w:rPr>
        <w:t>.</w:t>
      </w:r>
    </w:p>
    <w:p w14:paraId="2F2176B7" w14:textId="77777777" w:rsidR="000F1DFC" w:rsidRPr="00527CB5" w:rsidRDefault="000F1DFC" w:rsidP="005015E2">
      <w:pPr>
        <w:tabs>
          <w:tab w:val="left" w:pos="567"/>
        </w:tabs>
        <w:spacing w:after="0" w:line="240" w:lineRule="auto"/>
        <w:rPr>
          <w:rFonts w:ascii="Times New Roman" w:eastAsia="Times New Roman" w:hAnsi="Times New Roman" w:cs="Times New Roman"/>
          <w:bCs/>
          <w:iCs/>
        </w:rPr>
      </w:pPr>
    </w:p>
    <w:p w14:paraId="31D40CA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Gali būti tiekiamos ne visų dydžių pakuotės.</w:t>
      </w:r>
    </w:p>
    <w:p w14:paraId="2EF5D85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878E5CF" w14:textId="0C92FE52" w:rsidR="000F1DFC" w:rsidRPr="00527CB5" w:rsidRDefault="000F1DFC" w:rsidP="005015E2">
      <w:pPr>
        <w:numPr>
          <w:ilvl w:val="1"/>
          <w:numId w:val="3"/>
        </w:numPr>
        <w:tabs>
          <w:tab w:val="clear" w:pos="570"/>
          <w:tab w:val="left" w:pos="567"/>
        </w:tabs>
        <w:spacing w:after="0" w:line="240" w:lineRule="auto"/>
        <w:rPr>
          <w:rFonts w:ascii="Times New Roman" w:eastAsia="Times New Roman" w:hAnsi="Times New Roman" w:cs="Times New Roman"/>
          <w:b/>
          <w:bCs/>
          <w:color w:val="000000"/>
        </w:rPr>
      </w:pPr>
      <w:r w:rsidRPr="00527CB5">
        <w:rPr>
          <w:rFonts w:ascii="Times New Roman" w:eastAsia="Times New Roman" w:hAnsi="Times New Roman" w:cs="Times New Roman"/>
          <w:b/>
        </w:rPr>
        <w:t xml:space="preserve">Specialūs reikalavimai atliekoms tvarkyti </w:t>
      </w:r>
    </w:p>
    <w:p w14:paraId="41150121" w14:textId="77777777" w:rsidR="000F1DFC" w:rsidRPr="00527CB5" w:rsidRDefault="000F1DFC" w:rsidP="005015E2">
      <w:pPr>
        <w:tabs>
          <w:tab w:val="left" w:pos="567"/>
        </w:tabs>
        <w:spacing w:after="0" w:line="240" w:lineRule="auto"/>
        <w:rPr>
          <w:rFonts w:ascii="Times New Roman" w:eastAsia="Times New Roman" w:hAnsi="Times New Roman" w:cs="Times New Roman"/>
          <w:b/>
          <w:color w:val="000000"/>
        </w:rPr>
      </w:pPr>
    </w:p>
    <w:p w14:paraId="5DD91B0A"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Nesuvartotą vaistinį preparatą ar atliekas reikia tvarkyti laikantis vietinių reikalavimų.</w:t>
      </w:r>
    </w:p>
    <w:p w14:paraId="6CEF367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00A037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B330283"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7.</w:t>
      </w:r>
      <w:r w:rsidRPr="00527CB5">
        <w:rPr>
          <w:rFonts w:ascii="Times New Roman" w:eastAsia="Times New Roman" w:hAnsi="Times New Roman" w:cs="Times New Roman"/>
          <w:b/>
          <w:caps/>
        </w:rPr>
        <w:tab/>
        <w:t xml:space="preserve">REGISTRUOTOJAS </w:t>
      </w:r>
    </w:p>
    <w:p w14:paraId="3EF403C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240C46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Sandoz</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d.d</w:t>
      </w:r>
      <w:proofErr w:type="spellEnd"/>
      <w:r w:rsidRPr="00527CB5">
        <w:rPr>
          <w:rFonts w:ascii="Times New Roman" w:eastAsia="Times New Roman" w:hAnsi="Times New Roman" w:cs="Times New Roman"/>
        </w:rPr>
        <w:t xml:space="preserve">. </w:t>
      </w:r>
    </w:p>
    <w:p w14:paraId="79BA78B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Verovškova</w:t>
      </w:r>
      <w:proofErr w:type="spellEnd"/>
      <w:r w:rsidRPr="00527CB5">
        <w:rPr>
          <w:rFonts w:ascii="Times New Roman" w:eastAsia="Times New Roman" w:hAnsi="Times New Roman" w:cs="Times New Roman"/>
        </w:rPr>
        <w:t xml:space="preserve"> 57</w:t>
      </w:r>
    </w:p>
    <w:p w14:paraId="01B6805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SI-1000 </w:t>
      </w:r>
      <w:proofErr w:type="spellStart"/>
      <w:r w:rsidRPr="00527CB5">
        <w:rPr>
          <w:rFonts w:ascii="Times New Roman" w:eastAsia="Times New Roman" w:hAnsi="Times New Roman" w:cs="Times New Roman"/>
        </w:rPr>
        <w:t>Ljubljana</w:t>
      </w:r>
      <w:proofErr w:type="spellEnd"/>
    </w:p>
    <w:p w14:paraId="516569E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Slovėnija</w:t>
      </w:r>
    </w:p>
    <w:p w14:paraId="3A9DCCB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2C47A7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9B71E9"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8.</w:t>
      </w:r>
      <w:r w:rsidRPr="00527CB5">
        <w:rPr>
          <w:rFonts w:ascii="Times New Roman" w:eastAsia="Times New Roman" w:hAnsi="Times New Roman" w:cs="Times New Roman"/>
          <w:b/>
          <w:caps/>
        </w:rPr>
        <w:tab/>
        <w:t xml:space="preserve">REGISTRACIJOS PAŽYMĖJIMO numeris </w:t>
      </w:r>
      <w:r w:rsidRPr="00527CB5">
        <w:rPr>
          <w:rFonts w:ascii="Times New Roman" w:eastAsia="Times New Roman" w:hAnsi="Times New Roman" w:cs="Times New Roman"/>
          <w:b/>
          <w:szCs w:val="20"/>
          <w:lang w:eastAsia="lt-LT"/>
        </w:rPr>
        <w:t>(-IAI)</w:t>
      </w:r>
    </w:p>
    <w:p w14:paraId="246DDE7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AFAF008" w14:textId="1BFC8A22"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LT/1/14/3507/003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N6</w:t>
      </w:r>
    </w:p>
    <w:p w14:paraId="67D73CBE" w14:textId="6565CD64"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LT/1/14/3507/004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N10</w:t>
      </w:r>
    </w:p>
    <w:p w14:paraId="47423D0F" w14:textId="1D2901C0"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LT/1/14/3507/005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N20</w:t>
      </w:r>
    </w:p>
    <w:p w14:paraId="532D41D6" w14:textId="1F55DF2B"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LT/1/14/3507/006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N30</w:t>
      </w:r>
    </w:p>
    <w:p w14:paraId="0A43A356" w14:textId="4AC9AB2F"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LT/1/14/3507/007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N60</w:t>
      </w:r>
    </w:p>
    <w:p w14:paraId="47331813" w14:textId="0A0F0305" w:rsidR="000F1DFC" w:rsidRPr="00527CB5" w:rsidRDefault="00CE7132" w:rsidP="00CE713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szCs w:val="24"/>
        </w:rPr>
        <w:t xml:space="preserve">LT/1/14/3507/008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N90</w:t>
      </w:r>
    </w:p>
    <w:p w14:paraId="0E2F7C4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EBF6E6F"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20FC6C79"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9.</w:t>
      </w:r>
      <w:r w:rsidRPr="00527CB5">
        <w:rPr>
          <w:rFonts w:ascii="Times New Roman" w:eastAsia="Times New Roman" w:hAnsi="Times New Roman" w:cs="Times New Roman"/>
          <w:b/>
          <w:caps/>
        </w:rPr>
        <w:tab/>
        <w:t xml:space="preserve">REGISTRAVIMO / PERREGISTRAVIMO DATA </w:t>
      </w:r>
    </w:p>
    <w:p w14:paraId="0EDA10C3"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5EC1C229" w14:textId="217E195B"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Registravimo data 2014 m. vasario 11 d.</w:t>
      </w:r>
    </w:p>
    <w:p w14:paraId="4A427703" w14:textId="20F21126" w:rsidR="000F1DFC" w:rsidRPr="00527CB5" w:rsidRDefault="005015E2"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Paskutinio perregistravimo data</w:t>
      </w:r>
      <w:r w:rsidR="00CE7132" w:rsidRPr="00527CB5">
        <w:rPr>
          <w:rFonts w:ascii="Times New Roman" w:eastAsia="Times New Roman" w:hAnsi="Times New Roman" w:cs="Times New Roman"/>
        </w:rPr>
        <w:t xml:space="preserve"> 2019 m. vasario 8 d.</w:t>
      </w:r>
    </w:p>
    <w:p w14:paraId="72DC78F1" w14:textId="77777777" w:rsidR="005015E2" w:rsidRPr="00527CB5" w:rsidRDefault="005015E2" w:rsidP="005015E2">
      <w:pPr>
        <w:tabs>
          <w:tab w:val="left" w:pos="567"/>
        </w:tabs>
        <w:spacing w:after="0" w:line="240" w:lineRule="auto"/>
        <w:rPr>
          <w:rFonts w:ascii="Times New Roman" w:eastAsia="Times New Roman" w:hAnsi="Times New Roman" w:cs="Times New Roman"/>
        </w:rPr>
      </w:pPr>
    </w:p>
    <w:p w14:paraId="0F18A10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EE542C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10.</w:t>
      </w:r>
      <w:r w:rsidRPr="00527CB5">
        <w:rPr>
          <w:rFonts w:ascii="Times New Roman" w:eastAsia="Times New Roman" w:hAnsi="Times New Roman" w:cs="Times New Roman"/>
          <w:b/>
          <w:caps/>
        </w:rPr>
        <w:tab/>
        <w:t>teksto peržiūros data</w:t>
      </w:r>
    </w:p>
    <w:p w14:paraId="7C3EEA6F" w14:textId="2D81B4E4" w:rsidR="000F1DFC" w:rsidRDefault="000F1DFC" w:rsidP="005015E2">
      <w:pPr>
        <w:tabs>
          <w:tab w:val="left" w:pos="567"/>
        </w:tabs>
        <w:spacing w:after="0" w:line="240" w:lineRule="auto"/>
        <w:rPr>
          <w:rFonts w:ascii="Times New Roman" w:eastAsia="Times New Roman" w:hAnsi="Times New Roman" w:cs="Times New Roman"/>
        </w:rPr>
      </w:pPr>
    </w:p>
    <w:p w14:paraId="7275B061" w14:textId="758977C4" w:rsidR="004548DE" w:rsidRDefault="0076682A" w:rsidP="005015E2">
      <w:pPr>
        <w:tabs>
          <w:tab w:val="left" w:pos="567"/>
        </w:tabs>
        <w:spacing w:after="0" w:line="240" w:lineRule="auto"/>
        <w:ind w:right="91"/>
        <w:rPr>
          <w:rFonts w:ascii="Times New Roman" w:eastAsia="Times New Roman" w:hAnsi="Times New Roman" w:cs="Times New Roman"/>
        </w:rPr>
      </w:pPr>
      <w:r>
        <w:rPr>
          <w:rFonts w:ascii="Times New Roman" w:eastAsia="Times New Roman" w:hAnsi="Times New Roman" w:cs="Times New Roman"/>
        </w:rPr>
        <w:t>2023 m. spalio 26 d.</w:t>
      </w:r>
    </w:p>
    <w:p w14:paraId="02FEAFC0" w14:textId="77777777" w:rsidR="0076682A" w:rsidRPr="00527CB5" w:rsidRDefault="0076682A" w:rsidP="005015E2">
      <w:pPr>
        <w:tabs>
          <w:tab w:val="left" w:pos="567"/>
        </w:tabs>
        <w:spacing w:after="0" w:line="240" w:lineRule="auto"/>
        <w:ind w:right="91"/>
        <w:rPr>
          <w:rFonts w:ascii="Times New Roman" w:eastAsia="Times New Roman" w:hAnsi="Times New Roman" w:cs="Times New Roman"/>
        </w:rPr>
      </w:pPr>
    </w:p>
    <w:p w14:paraId="3D821E35" w14:textId="77777777" w:rsidR="000F1DFC" w:rsidRPr="00527CB5" w:rsidRDefault="000F1DFC" w:rsidP="005015E2">
      <w:pPr>
        <w:tabs>
          <w:tab w:val="left" w:pos="567"/>
        </w:tabs>
        <w:spacing w:after="0" w:line="240" w:lineRule="auto"/>
        <w:ind w:right="91"/>
        <w:rPr>
          <w:rFonts w:ascii="Times New Roman" w:eastAsia="Times New Roman" w:hAnsi="Times New Roman" w:cs="Times New Roman"/>
        </w:rPr>
      </w:pPr>
      <w:r w:rsidRPr="00527CB5">
        <w:rPr>
          <w:rFonts w:ascii="Times New Roman" w:eastAsia="Times New Roman" w:hAnsi="Times New Roman" w:cs="Times New Roman"/>
          <w:noProof/>
          <w:lang w:eastAsia="lt-LT"/>
        </w:rPr>
        <w:t>Išsami informacija apie šį vaistinį preparatą pateikiama Valstybinės vaistų kontrolės tarnybos prie Lietuvos Respublikos  sveikatos apsaugos ministerijos tinklalapyje</w:t>
      </w:r>
      <w:r w:rsidRPr="00527CB5">
        <w:rPr>
          <w:rFonts w:ascii="Times New Roman" w:eastAsia="Times New Roman" w:hAnsi="Times New Roman" w:cs="Times New Roman"/>
          <w:i/>
          <w:noProof/>
          <w:lang w:eastAsia="lt-LT"/>
        </w:rPr>
        <w:t xml:space="preserve"> </w:t>
      </w:r>
      <w:hyperlink r:id="rId10" w:history="1">
        <w:r w:rsidRPr="00527CB5">
          <w:rPr>
            <w:rFonts w:ascii="Times New Roman" w:eastAsia="Times New Roman" w:hAnsi="Times New Roman" w:cs="Times New Roman"/>
            <w:color w:val="0000FF"/>
            <w:u w:val="single"/>
          </w:rPr>
          <w:t>http://www.vvkt.lt/</w:t>
        </w:r>
      </w:hyperlink>
    </w:p>
    <w:p w14:paraId="43CD9D03" w14:textId="77777777" w:rsidR="000F1DFC" w:rsidRPr="00527CB5" w:rsidRDefault="000F1DFC" w:rsidP="005015E2">
      <w:pPr>
        <w:tabs>
          <w:tab w:val="left" w:pos="567"/>
        </w:tabs>
        <w:spacing w:after="0" w:line="240" w:lineRule="auto"/>
        <w:ind w:right="91"/>
        <w:rPr>
          <w:rFonts w:ascii="Times New Roman" w:eastAsia="Times New Roman" w:hAnsi="Times New Roman" w:cs="Times New Roman"/>
        </w:rPr>
      </w:pPr>
    </w:p>
    <w:p w14:paraId="420D5A0D" w14:textId="77777777" w:rsidR="000F1DFC" w:rsidRPr="00527CB5" w:rsidRDefault="000F1DFC" w:rsidP="005015E2">
      <w:pPr>
        <w:tabs>
          <w:tab w:val="left" w:pos="567"/>
        </w:tabs>
        <w:spacing w:after="0" w:line="240" w:lineRule="auto"/>
        <w:ind w:right="91"/>
        <w:rPr>
          <w:rFonts w:ascii="Times New Roman" w:eastAsia="Times New Roman" w:hAnsi="Times New Roman" w:cs="Times New Roman"/>
          <w:b/>
          <w:kern w:val="28"/>
          <w:lang w:eastAsia="lt-LT"/>
        </w:rPr>
      </w:pPr>
      <w:r w:rsidRPr="00527CB5">
        <w:rPr>
          <w:rFonts w:ascii="Times New Roman" w:eastAsia="Times New Roman" w:hAnsi="Times New Roman" w:cs="Times New Roman"/>
        </w:rPr>
        <w:br w:type="page"/>
      </w:r>
    </w:p>
    <w:p w14:paraId="15447606"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E707AB9"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C21146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C187D5F"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28E8A1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1537EE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B3722E8"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D42D55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7FFCAF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B1952F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58FEE3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DB1DDA9"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B919302"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AC17BE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BBA63DE"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8962286"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2B7579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EA7ADFF"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41CAD25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CF386F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458D1F7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1FC4C54"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7090C4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128F0D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II PRIEDAS</w:t>
      </w:r>
    </w:p>
    <w:p w14:paraId="6AAD056E" w14:textId="77777777" w:rsidR="000F1DFC" w:rsidRPr="00527CB5" w:rsidRDefault="000F1DFC" w:rsidP="005015E2">
      <w:pPr>
        <w:tabs>
          <w:tab w:val="left" w:pos="567"/>
        </w:tabs>
        <w:spacing w:after="0" w:line="240" w:lineRule="auto"/>
        <w:rPr>
          <w:rFonts w:ascii="Times New Roman" w:eastAsia="Times New Roman" w:hAnsi="Times New Roman" w:cs="Times New Roman"/>
          <w:caps/>
        </w:rPr>
      </w:pPr>
    </w:p>
    <w:p w14:paraId="0AB6412E" w14:textId="6A9959A9" w:rsidR="000F1DFC" w:rsidRPr="00527CB5" w:rsidRDefault="000F1DFC" w:rsidP="005015E2">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caps/>
        </w:rPr>
        <w:t xml:space="preserve">REGISTRACIJOS </w:t>
      </w:r>
      <w:r w:rsidRPr="00527CB5">
        <w:rPr>
          <w:rFonts w:ascii="Times New Roman" w:eastAsia="Times New Roman" w:hAnsi="Times New Roman" w:cs="Times New Roman"/>
          <w:b/>
        </w:rPr>
        <w:t>SĄLYGOS</w:t>
      </w:r>
    </w:p>
    <w:p w14:paraId="0CEF2AA0"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4E42F658" w14:textId="77777777" w:rsidR="000F1DFC" w:rsidRPr="00527CB5" w:rsidRDefault="000F1DFC" w:rsidP="00723CCA">
      <w:pPr>
        <w:keepNext/>
        <w:tabs>
          <w:tab w:val="left" w:pos="567"/>
        </w:tabs>
        <w:spacing w:after="0" w:line="240" w:lineRule="auto"/>
        <w:ind w:left="1701" w:hanging="567"/>
        <w:outlineLvl w:val="0"/>
        <w:rPr>
          <w:rFonts w:ascii="Times New Roman" w:eastAsia="Times New Roman" w:hAnsi="Times New Roman" w:cs="Times New Roman"/>
          <w:b/>
          <w:caps/>
        </w:rPr>
      </w:pPr>
      <w:r w:rsidRPr="00527CB5">
        <w:rPr>
          <w:rFonts w:ascii="Times New Roman" w:eastAsia="Times New Roman" w:hAnsi="Times New Roman" w:cs="Times New Roman"/>
          <w:b/>
          <w:caps/>
        </w:rPr>
        <w:t>A.</w:t>
      </w:r>
      <w:r w:rsidRPr="00527CB5">
        <w:rPr>
          <w:rFonts w:ascii="Times New Roman" w:eastAsia="Times New Roman" w:hAnsi="Times New Roman" w:cs="Times New Roman"/>
          <w:b/>
          <w:caps/>
        </w:rPr>
        <w:tab/>
        <w:t>GAMINTOJAS (-aI), ATSAKINGAS (-I) UŽ SERIJŲ IŠLEIDIMĄ</w:t>
      </w:r>
    </w:p>
    <w:p w14:paraId="79F16CFA"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3DEE98F3" w14:textId="77777777" w:rsidR="000F1DFC" w:rsidRPr="00527CB5" w:rsidRDefault="000F1DFC" w:rsidP="00723CCA">
      <w:pPr>
        <w:keepNext/>
        <w:tabs>
          <w:tab w:val="left" w:pos="567"/>
        </w:tabs>
        <w:spacing w:after="0" w:line="240" w:lineRule="auto"/>
        <w:ind w:left="1701" w:hanging="567"/>
        <w:outlineLvl w:val="0"/>
        <w:rPr>
          <w:rFonts w:ascii="Times New Roman" w:eastAsia="Times New Roman" w:hAnsi="Times New Roman" w:cs="Times New Roman"/>
          <w:b/>
          <w:caps/>
        </w:rPr>
      </w:pPr>
      <w:r w:rsidRPr="00527CB5">
        <w:rPr>
          <w:rFonts w:ascii="Times New Roman" w:eastAsia="Times New Roman" w:hAnsi="Times New Roman" w:cs="Times New Roman"/>
          <w:b/>
          <w:caps/>
        </w:rPr>
        <w:t>B.</w:t>
      </w:r>
      <w:r w:rsidRPr="00527CB5">
        <w:rPr>
          <w:rFonts w:ascii="Times New Roman" w:eastAsia="Times New Roman" w:hAnsi="Times New Roman" w:cs="Times New Roman"/>
          <w:b/>
          <w:caps/>
        </w:rPr>
        <w:tab/>
        <w:t>Tiekimo ir vartojimo sąlygos ar apribojimai</w:t>
      </w:r>
    </w:p>
    <w:p w14:paraId="056E6BF0"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782F7880" w14:textId="1811926C"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rPr>
        <w:br w:type="page"/>
      </w:r>
      <w:r w:rsidRPr="00527CB5">
        <w:rPr>
          <w:rFonts w:ascii="Times New Roman" w:eastAsia="Times New Roman" w:hAnsi="Times New Roman" w:cs="Times New Roman"/>
          <w:b/>
        </w:rPr>
        <w:lastRenderedPageBreak/>
        <w:t>A.</w:t>
      </w:r>
      <w:r w:rsidRPr="00527CB5">
        <w:rPr>
          <w:rFonts w:ascii="Times New Roman" w:eastAsia="Times New Roman" w:hAnsi="Times New Roman" w:cs="Times New Roman"/>
          <w:b/>
        </w:rPr>
        <w:tab/>
      </w:r>
      <w:r w:rsidR="001A3CB5" w:rsidRPr="00527CB5">
        <w:rPr>
          <w:rFonts w:ascii="Times New Roman" w:eastAsia="Times New Roman" w:hAnsi="Times New Roman" w:cs="Times New Roman"/>
          <w:b/>
        </w:rPr>
        <w:t xml:space="preserve">GAMINTOJAS (-AI), ATSAKINGAS (-I) </w:t>
      </w:r>
      <w:r w:rsidRPr="00527CB5">
        <w:rPr>
          <w:rFonts w:ascii="Times New Roman" w:eastAsia="Times New Roman" w:hAnsi="Times New Roman" w:cs="Times New Roman"/>
          <w:b/>
        </w:rPr>
        <w:t>UŽ SERIJŲ IŠLEIDIMĄ</w:t>
      </w:r>
    </w:p>
    <w:p w14:paraId="502ECE0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EA36C77" w14:textId="77777777" w:rsidR="001A3CB5" w:rsidRPr="00527CB5" w:rsidRDefault="001A3CB5" w:rsidP="001A3CB5">
      <w:pPr>
        <w:tabs>
          <w:tab w:val="left" w:pos="567"/>
        </w:tabs>
        <w:spacing w:after="0" w:line="240" w:lineRule="auto"/>
        <w:jc w:val="both"/>
        <w:rPr>
          <w:rFonts w:ascii="Times New Roman" w:eastAsia="Times New Roman" w:hAnsi="Times New Roman" w:cs="Times New Roman"/>
          <w:snapToGrid w:val="0"/>
          <w:szCs w:val="24"/>
        </w:rPr>
      </w:pPr>
      <w:r w:rsidRPr="00527CB5">
        <w:rPr>
          <w:rFonts w:ascii="Times New Roman" w:eastAsia="Times New Roman" w:hAnsi="Times New Roman" w:cs="Times New Roman"/>
          <w:noProof/>
          <w:snapToGrid w:val="0"/>
          <w:szCs w:val="24"/>
          <w:u w:val="single"/>
        </w:rPr>
        <w:t>Gamintojo (-ų), atsakingo (-ų) už serijų išleidimą, pavadinimas (-ai) ir adresas (-ai)</w:t>
      </w:r>
    </w:p>
    <w:p w14:paraId="5A2CDAE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5D5B60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Salutas</w:t>
      </w:r>
      <w:proofErr w:type="spellEnd"/>
      <w:r w:rsidRPr="00527CB5">
        <w:rPr>
          <w:rFonts w:ascii="Times New Roman" w:eastAsia="Times New Roman" w:hAnsi="Times New Roman" w:cs="Times New Roman"/>
        </w:rPr>
        <w:t xml:space="preserve"> Pharma </w:t>
      </w:r>
      <w:proofErr w:type="spellStart"/>
      <w:r w:rsidRPr="00527CB5">
        <w:rPr>
          <w:rFonts w:ascii="Times New Roman" w:eastAsia="Times New Roman" w:hAnsi="Times New Roman" w:cs="Times New Roman"/>
        </w:rPr>
        <w:t>GmbH</w:t>
      </w:r>
      <w:proofErr w:type="spellEnd"/>
      <w:r w:rsidRPr="00527CB5">
        <w:rPr>
          <w:rFonts w:ascii="Times New Roman" w:eastAsia="Times New Roman" w:hAnsi="Times New Roman" w:cs="Times New Roman"/>
        </w:rPr>
        <w:t xml:space="preserve"> </w:t>
      </w:r>
    </w:p>
    <w:p w14:paraId="72B48DD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Otto-von-Guericke-Alee</w:t>
      </w:r>
      <w:proofErr w:type="spellEnd"/>
      <w:r w:rsidRPr="00527CB5">
        <w:rPr>
          <w:rFonts w:ascii="Times New Roman" w:eastAsia="Times New Roman" w:hAnsi="Times New Roman" w:cs="Times New Roman"/>
        </w:rPr>
        <w:t xml:space="preserve"> 1</w:t>
      </w:r>
    </w:p>
    <w:p w14:paraId="13B281D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39179 </w:t>
      </w:r>
      <w:proofErr w:type="spellStart"/>
      <w:r w:rsidRPr="00527CB5">
        <w:rPr>
          <w:rFonts w:ascii="Times New Roman" w:eastAsia="Times New Roman" w:hAnsi="Times New Roman" w:cs="Times New Roman"/>
        </w:rPr>
        <w:t>Barleben</w:t>
      </w:r>
      <w:proofErr w:type="spellEnd"/>
    </w:p>
    <w:p w14:paraId="422CF8CA" w14:textId="77777777" w:rsidR="000F1DFC"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Vokietija</w:t>
      </w:r>
    </w:p>
    <w:p w14:paraId="0695552A" w14:textId="77777777" w:rsidR="00FD61E7" w:rsidRDefault="00FD61E7" w:rsidP="005015E2">
      <w:pPr>
        <w:tabs>
          <w:tab w:val="left" w:pos="567"/>
        </w:tabs>
        <w:spacing w:after="0" w:line="240" w:lineRule="auto"/>
        <w:rPr>
          <w:rFonts w:ascii="Times New Roman" w:eastAsia="Times New Roman" w:hAnsi="Times New Roman" w:cs="Times New Roman"/>
        </w:rPr>
      </w:pPr>
    </w:p>
    <w:p w14:paraId="47B6429D" w14:textId="77777777" w:rsidR="00FD61E7" w:rsidRPr="00FD61E7" w:rsidRDefault="00FD61E7" w:rsidP="00FD61E7">
      <w:pPr>
        <w:tabs>
          <w:tab w:val="left" w:pos="567"/>
        </w:tabs>
        <w:spacing w:after="0" w:line="240" w:lineRule="auto"/>
        <w:rPr>
          <w:rFonts w:ascii="Times New Roman" w:eastAsia="Times New Roman" w:hAnsi="Times New Roman" w:cs="Times New Roman"/>
        </w:rPr>
      </w:pPr>
      <w:bookmarkStart w:id="2" w:name="_Hlk217909246"/>
      <w:proofErr w:type="spellStart"/>
      <w:r w:rsidRPr="00FD61E7">
        <w:rPr>
          <w:rFonts w:ascii="Times New Roman" w:eastAsia="Times New Roman" w:hAnsi="Times New Roman" w:cs="Times New Roman"/>
        </w:rPr>
        <w:t>Lek</w:t>
      </w:r>
      <w:proofErr w:type="spellEnd"/>
      <w:r w:rsidRPr="00FD61E7">
        <w:rPr>
          <w:rFonts w:ascii="Times New Roman" w:eastAsia="Times New Roman" w:hAnsi="Times New Roman" w:cs="Times New Roman"/>
        </w:rPr>
        <w:t xml:space="preserve"> </w:t>
      </w:r>
      <w:proofErr w:type="spellStart"/>
      <w:r w:rsidRPr="00FD61E7">
        <w:rPr>
          <w:rFonts w:ascii="Times New Roman" w:eastAsia="Times New Roman" w:hAnsi="Times New Roman" w:cs="Times New Roman"/>
        </w:rPr>
        <w:t>Pharmaceuticals</w:t>
      </w:r>
      <w:proofErr w:type="spellEnd"/>
      <w:r w:rsidRPr="00FD61E7">
        <w:rPr>
          <w:rFonts w:ascii="Times New Roman" w:eastAsia="Times New Roman" w:hAnsi="Times New Roman" w:cs="Times New Roman"/>
        </w:rPr>
        <w:t xml:space="preserve"> </w:t>
      </w:r>
      <w:proofErr w:type="spellStart"/>
      <w:r w:rsidRPr="00FD61E7">
        <w:rPr>
          <w:rFonts w:ascii="Times New Roman" w:eastAsia="Times New Roman" w:hAnsi="Times New Roman" w:cs="Times New Roman"/>
        </w:rPr>
        <w:t>d.d</w:t>
      </w:r>
      <w:proofErr w:type="spellEnd"/>
      <w:r w:rsidRPr="00FD61E7">
        <w:rPr>
          <w:rFonts w:ascii="Times New Roman" w:eastAsia="Times New Roman" w:hAnsi="Times New Roman" w:cs="Times New Roman"/>
        </w:rPr>
        <w:t>.</w:t>
      </w:r>
    </w:p>
    <w:p w14:paraId="3626569B" w14:textId="77777777" w:rsidR="00FD61E7" w:rsidRPr="00FD61E7" w:rsidRDefault="00FD61E7" w:rsidP="00FD61E7">
      <w:pPr>
        <w:tabs>
          <w:tab w:val="left" w:pos="567"/>
        </w:tabs>
        <w:spacing w:after="0" w:line="240" w:lineRule="auto"/>
        <w:rPr>
          <w:rFonts w:ascii="Times New Roman" w:eastAsia="Times New Roman" w:hAnsi="Times New Roman" w:cs="Times New Roman"/>
        </w:rPr>
      </w:pPr>
      <w:proofErr w:type="spellStart"/>
      <w:r w:rsidRPr="00FD61E7">
        <w:rPr>
          <w:rFonts w:ascii="Times New Roman" w:eastAsia="Times New Roman" w:hAnsi="Times New Roman" w:cs="Times New Roman"/>
        </w:rPr>
        <w:t>Verovškova</w:t>
      </w:r>
      <w:proofErr w:type="spellEnd"/>
      <w:r w:rsidRPr="00FD61E7">
        <w:rPr>
          <w:rFonts w:ascii="Times New Roman" w:eastAsia="Times New Roman" w:hAnsi="Times New Roman" w:cs="Times New Roman"/>
        </w:rPr>
        <w:t xml:space="preserve"> </w:t>
      </w:r>
      <w:proofErr w:type="spellStart"/>
      <w:r w:rsidRPr="00FD61E7">
        <w:rPr>
          <w:rFonts w:ascii="Times New Roman" w:eastAsia="Times New Roman" w:hAnsi="Times New Roman" w:cs="Times New Roman"/>
        </w:rPr>
        <w:t>ulica</w:t>
      </w:r>
      <w:proofErr w:type="spellEnd"/>
      <w:r w:rsidRPr="00FD61E7">
        <w:rPr>
          <w:rFonts w:ascii="Times New Roman" w:eastAsia="Times New Roman" w:hAnsi="Times New Roman" w:cs="Times New Roman"/>
        </w:rPr>
        <w:t xml:space="preserve"> 57</w:t>
      </w:r>
    </w:p>
    <w:p w14:paraId="77D53C6A" w14:textId="77777777" w:rsidR="00FD61E7" w:rsidRPr="00FD61E7" w:rsidRDefault="00FD61E7" w:rsidP="00FD61E7">
      <w:pPr>
        <w:tabs>
          <w:tab w:val="left" w:pos="567"/>
        </w:tabs>
        <w:spacing w:after="0" w:line="240" w:lineRule="auto"/>
        <w:rPr>
          <w:rFonts w:ascii="Times New Roman" w:eastAsia="Times New Roman" w:hAnsi="Times New Roman" w:cs="Times New Roman"/>
        </w:rPr>
      </w:pPr>
      <w:proofErr w:type="spellStart"/>
      <w:r w:rsidRPr="00FD61E7">
        <w:rPr>
          <w:rFonts w:ascii="Times New Roman" w:eastAsia="Times New Roman" w:hAnsi="Times New Roman" w:cs="Times New Roman"/>
        </w:rPr>
        <w:t>Ljubljana</w:t>
      </w:r>
      <w:proofErr w:type="spellEnd"/>
      <w:r w:rsidRPr="00FD61E7">
        <w:rPr>
          <w:rFonts w:ascii="Times New Roman" w:eastAsia="Times New Roman" w:hAnsi="Times New Roman" w:cs="Times New Roman"/>
        </w:rPr>
        <w:t xml:space="preserve"> 1526,</w:t>
      </w:r>
    </w:p>
    <w:p w14:paraId="4B8E0C5C" w14:textId="0B1BA591" w:rsidR="00C75BE9" w:rsidRPr="00527CB5" w:rsidRDefault="00FD61E7" w:rsidP="00FD61E7">
      <w:pPr>
        <w:tabs>
          <w:tab w:val="left" w:pos="567"/>
        </w:tabs>
        <w:spacing w:after="0" w:line="240" w:lineRule="auto"/>
        <w:rPr>
          <w:rFonts w:ascii="Times New Roman" w:eastAsia="Times New Roman" w:hAnsi="Times New Roman" w:cs="Times New Roman"/>
        </w:rPr>
      </w:pPr>
      <w:r w:rsidRPr="00FD61E7">
        <w:rPr>
          <w:rFonts w:ascii="Times New Roman" w:eastAsia="Times New Roman" w:hAnsi="Times New Roman" w:cs="Times New Roman"/>
        </w:rPr>
        <w:t>Slovėnija</w:t>
      </w:r>
    </w:p>
    <w:p w14:paraId="525140B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22D66F5" w14:textId="253D4543" w:rsidR="000F1DFC" w:rsidRDefault="00C75BE9" w:rsidP="005015E2">
      <w:pPr>
        <w:tabs>
          <w:tab w:val="left" w:pos="567"/>
        </w:tabs>
        <w:spacing w:after="0" w:line="240" w:lineRule="auto"/>
        <w:rPr>
          <w:rFonts w:ascii="Times New Roman" w:eastAsia="Times New Roman" w:hAnsi="Times New Roman" w:cs="Times New Roman"/>
        </w:rPr>
      </w:pPr>
      <w:r w:rsidRPr="00C75BE9">
        <w:rPr>
          <w:rFonts w:ascii="Times New Roman" w:eastAsia="Times New Roman" w:hAnsi="Times New Roman" w:cs="Times New Roman"/>
        </w:rPr>
        <w:t>Su pakuote pateikiamame lapelyje nurodomas gamintojo, atsakingo už konkrečios serijos išleidimą, pavadinimas ir adresas.</w:t>
      </w:r>
    </w:p>
    <w:bookmarkEnd w:id="2"/>
    <w:p w14:paraId="444A547F" w14:textId="77777777" w:rsidR="00C75BE9" w:rsidRPr="00527CB5" w:rsidRDefault="00C75BE9" w:rsidP="005015E2">
      <w:pPr>
        <w:tabs>
          <w:tab w:val="left" w:pos="567"/>
        </w:tabs>
        <w:spacing w:after="0" w:line="240" w:lineRule="auto"/>
        <w:rPr>
          <w:rFonts w:ascii="Times New Roman" w:eastAsia="Times New Roman" w:hAnsi="Times New Roman" w:cs="Times New Roman"/>
        </w:rPr>
      </w:pPr>
    </w:p>
    <w:p w14:paraId="72D385B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B.</w:t>
      </w:r>
      <w:r w:rsidRPr="00527CB5">
        <w:rPr>
          <w:rFonts w:ascii="Times New Roman" w:eastAsia="Times New Roman" w:hAnsi="Times New Roman" w:cs="Times New Roman"/>
          <w:b/>
        </w:rPr>
        <w:tab/>
      </w:r>
      <w:r w:rsidRPr="00527CB5">
        <w:rPr>
          <w:rFonts w:ascii="Times New Roman" w:eastAsia="Times New Roman" w:hAnsi="Times New Roman" w:cs="Times New Roman"/>
          <w:b/>
          <w:caps/>
        </w:rPr>
        <w:t>Tiekimo ir vartojimo sąlygos ar apribojimai</w:t>
      </w:r>
    </w:p>
    <w:p w14:paraId="37BEA17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452B2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Nereceptinis vaistinis preparatas.</w:t>
      </w:r>
    </w:p>
    <w:p w14:paraId="239601C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CCE7A5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br w:type="page"/>
      </w:r>
    </w:p>
    <w:p w14:paraId="2837658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03E6EF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633D6C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DC3F44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17FFD8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62EB9F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9A0942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060F6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2EC1DF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46226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8A1F66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8768E0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32AC3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E06348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F1A7B8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02E63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84731A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E4809A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CA6A0B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F71232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25DE39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EFC9E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82089EA"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357B34C"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III PRIEDAS</w:t>
      </w:r>
    </w:p>
    <w:p w14:paraId="7686238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30EDA3A"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ŽENKLINIMAS IR PAKUOTĖS LAPELIS</w:t>
      </w:r>
    </w:p>
    <w:p w14:paraId="3BD69C3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br w:type="page"/>
      </w:r>
    </w:p>
    <w:p w14:paraId="3334C0B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9D18C7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7075BB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0577B0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18018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EFE87A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5A71F6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6DB24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65D164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C2B618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494E7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252E2B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0D0AA5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023FBC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F7E432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9E3FF4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AC5DA4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354B80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425C32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BBC53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989D55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7C9C52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29CD6D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5E9B026"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A. ŽENKLINIMAS</w:t>
      </w:r>
    </w:p>
    <w:p w14:paraId="41175954"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bCs/>
          <w:iCs/>
        </w:rPr>
      </w:pPr>
      <w:r w:rsidRPr="00527CB5">
        <w:rPr>
          <w:rFonts w:ascii="Times New Roman" w:eastAsia="Times New Roman" w:hAnsi="Times New Roman" w:cs="Times New Roman"/>
        </w:rPr>
        <w:br w:type="page"/>
      </w:r>
      <w:r w:rsidRPr="00527CB5">
        <w:rPr>
          <w:rFonts w:ascii="Times New Roman" w:eastAsia="Times New Roman" w:hAnsi="Times New Roman" w:cs="Times New Roman"/>
          <w:b/>
          <w:bCs/>
          <w:iCs/>
        </w:rPr>
        <w:lastRenderedPageBreak/>
        <w:t xml:space="preserve">INFORMACIJA ANT IŠORINĖS PAKUOTĖS </w:t>
      </w:r>
    </w:p>
    <w:p w14:paraId="37CAB5D8"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p>
    <w:p w14:paraId="76AF007F" w14:textId="3F514CE1" w:rsidR="000F1DFC" w:rsidRPr="00527CB5" w:rsidRDefault="00CD1E0D"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PE/</w:t>
      </w:r>
      <w:proofErr w:type="spellStart"/>
      <w:r w:rsidRPr="00527CB5">
        <w:rPr>
          <w:rFonts w:ascii="Times New Roman" w:eastAsia="Times New Roman" w:hAnsi="Times New Roman" w:cs="Times New Roman"/>
          <w:b/>
        </w:rPr>
        <w:t>Al</w:t>
      </w:r>
      <w:r w:rsidR="00E723FC">
        <w:rPr>
          <w:rFonts w:ascii="Times New Roman" w:eastAsia="Times New Roman" w:hAnsi="Times New Roman" w:cs="Times New Roman"/>
          <w:b/>
        </w:rPr>
        <w:t>u</w:t>
      </w:r>
      <w:proofErr w:type="spellEnd"/>
      <w:r w:rsidRPr="00527CB5">
        <w:rPr>
          <w:rFonts w:ascii="Times New Roman" w:eastAsia="Times New Roman" w:hAnsi="Times New Roman" w:cs="Times New Roman"/>
          <w:b/>
        </w:rPr>
        <w:t>/P</w:t>
      </w:r>
      <w:r w:rsidR="00364BFD" w:rsidRPr="00527CB5">
        <w:rPr>
          <w:rFonts w:ascii="Times New Roman" w:eastAsia="Times New Roman" w:hAnsi="Times New Roman" w:cs="Times New Roman"/>
          <w:b/>
        </w:rPr>
        <w:t>OPIERIAUS</w:t>
      </w:r>
      <w:r w:rsidRPr="00527CB5">
        <w:rPr>
          <w:rFonts w:ascii="Times New Roman" w:eastAsia="Times New Roman" w:hAnsi="Times New Roman" w:cs="Times New Roman"/>
          <w:b/>
        </w:rPr>
        <w:t xml:space="preserve"> PAKETĖLIŲ </w:t>
      </w:r>
      <w:r w:rsidR="000F1DFC" w:rsidRPr="00527CB5">
        <w:rPr>
          <w:rFonts w:ascii="Times New Roman" w:eastAsia="Times New Roman" w:hAnsi="Times New Roman" w:cs="Times New Roman"/>
          <w:b/>
        </w:rPr>
        <w:t>KARTONO DĖŽUTĖ</w:t>
      </w:r>
      <w:r w:rsidRPr="00527CB5">
        <w:rPr>
          <w:rFonts w:ascii="Times New Roman" w:eastAsia="Times New Roman" w:hAnsi="Times New Roman" w:cs="Times New Roman"/>
          <w:b/>
        </w:rPr>
        <w:t xml:space="preserve"> </w:t>
      </w:r>
    </w:p>
    <w:p w14:paraId="6CC9D395" w14:textId="59AD4129" w:rsidR="00CD1E0D" w:rsidRPr="00527CB5" w:rsidRDefault="00CD1E0D"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PAKETĖLIO ETIKETĖ</w:t>
      </w:r>
    </w:p>
    <w:p w14:paraId="32B310F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A9E548F"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w:t>
      </w:r>
      <w:r w:rsidRPr="00527CB5">
        <w:rPr>
          <w:rFonts w:ascii="Times New Roman" w:eastAsia="Times New Roman" w:hAnsi="Times New Roman" w:cs="Times New Roman"/>
          <w:b/>
          <w:bCs/>
        </w:rPr>
        <w:tab/>
        <w:t>VAISTINIO PREPARATO PAVADINIMAS</w:t>
      </w:r>
    </w:p>
    <w:p w14:paraId="471EA5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DBA3865" w14:textId="0AE7725F"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1A3CB5" w:rsidRPr="00527CB5">
        <w:rPr>
          <w:rFonts w:ascii="Times New Roman" w:eastAsia="Times New Roman" w:hAnsi="Times New Roman" w:cs="Times New Roman"/>
          <w:bCs/>
        </w:rPr>
        <w:t> </w:t>
      </w:r>
      <w:r w:rsidRPr="00527CB5">
        <w:rPr>
          <w:rFonts w:ascii="Times New Roman" w:eastAsia="Times New Roman" w:hAnsi="Times New Roman" w:cs="Times New Roman"/>
          <w:bCs/>
        </w:rPr>
        <w:t>mg milteliai geriamajam tirpalui</w:t>
      </w:r>
    </w:p>
    <w:p w14:paraId="6C127E90" w14:textId="177ACED7" w:rsidR="000F1DFC" w:rsidRPr="00527CB5" w:rsidRDefault="000F1DFC" w:rsidP="005015E2">
      <w:pPr>
        <w:tabs>
          <w:tab w:val="left" w:pos="425"/>
          <w:tab w:val="left" w:pos="567"/>
        </w:tabs>
        <w:spacing w:after="0" w:line="240" w:lineRule="auto"/>
        <w:jc w:val="both"/>
        <w:rPr>
          <w:rFonts w:ascii="Times New Roman" w:eastAsia="Calibri" w:hAnsi="Times New Roman" w:cs="Times New Roman"/>
        </w:rPr>
      </w:pPr>
      <w:r w:rsidRPr="00527CB5">
        <w:rPr>
          <w:rFonts w:ascii="Times New Roman" w:eastAsia="Calibri" w:hAnsi="Times New Roman" w:cs="Times New Roman"/>
        </w:rPr>
        <w:t>Suaugusiesiems ir vyresniems kaip 14 metų paaugliams</w:t>
      </w:r>
    </w:p>
    <w:p w14:paraId="1C8E4E87"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1A676065" w14:textId="17AFCCED" w:rsidR="000F1DFC" w:rsidRPr="00527CB5" w:rsidRDefault="00A873B2" w:rsidP="005015E2">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acetylcysteinum</w:t>
      </w:r>
      <w:proofErr w:type="spellEnd"/>
    </w:p>
    <w:p w14:paraId="0AE9C3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50C69A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83D05A1" w14:textId="6C1B52A4"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r>
      <w:r w:rsidR="001A3CB5" w:rsidRPr="00527CB5">
        <w:rPr>
          <w:rFonts w:ascii="Times New Roman" w:eastAsia="Times New Roman" w:hAnsi="Times New Roman" w:cs="Times New Roman"/>
          <w:b/>
        </w:rPr>
        <w:t>VEIKLIOJI (-IOS) MEDŽIAGA (-OS) IR JOS (-Ų) KIEKIS (-IAI)</w:t>
      </w:r>
    </w:p>
    <w:p w14:paraId="280DB78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1474955" w14:textId="6F3E5D41" w:rsidR="000F1DFC" w:rsidRPr="00527CB5" w:rsidRDefault="000F1DFC" w:rsidP="005015E2">
      <w:pPr>
        <w:widowControl w:val="0"/>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Kiekviename paketėlyje yra 600</w:t>
      </w:r>
      <w:r w:rsidR="001A3CB5" w:rsidRPr="00527CB5">
        <w:rPr>
          <w:rFonts w:ascii="Times New Roman" w:eastAsia="Times New Roman" w:hAnsi="Times New Roman" w:cs="Times New Roman"/>
        </w:rPr>
        <w:t> </w:t>
      </w:r>
      <w:r w:rsidRPr="00527CB5">
        <w:rPr>
          <w:rFonts w:ascii="Times New Roman" w:eastAsia="Times New Roman" w:hAnsi="Times New Roman" w:cs="Times New Roman"/>
        </w:rPr>
        <w:t>mg acetilcisteino.</w:t>
      </w:r>
    </w:p>
    <w:p w14:paraId="16D502B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4D51EB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F0800DC"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3.</w:t>
      </w:r>
      <w:r w:rsidRPr="00527CB5">
        <w:rPr>
          <w:rFonts w:ascii="Times New Roman" w:eastAsia="Times New Roman" w:hAnsi="Times New Roman" w:cs="Times New Roman"/>
          <w:b/>
          <w:bCs/>
        </w:rPr>
        <w:tab/>
        <w:t>PAGALBINIŲ MEDŽIAGŲ SĄRAŠAS</w:t>
      </w:r>
    </w:p>
    <w:p w14:paraId="7115E27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F9DFAD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Sudėtyje yra sacharozės.</w:t>
      </w:r>
    </w:p>
    <w:p w14:paraId="2734EC58" w14:textId="77777777" w:rsidR="00364BFD" w:rsidRPr="00527CB5" w:rsidRDefault="00364BFD" w:rsidP="005015E2">
      <w:pPr>
        <w:tabs>
          <w:tab w:val="left" w:pos="567"/>
        </w:tabs>
        <w:spacing w:after="0" w:line="240" w:lineRule="auto"/>
        <w:jc w:val="both"/>
        <w:rPr>
          <w:rFonts w:ascii="Times New Roman" w:eastAsia="Times New Roman" w:hAnsi="Times New Roman" w:cs="Times New Roman"/>
        </w:rPr>
      </w:pPr>
    </w:p>
    <w:p w14:paraId="1AAC336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Daugiau informacijos pateikta pakuotės lapelyje.</w:t>
      </w:r>
    </w:p>
    <w:p w14:paraId="5B3D3D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767895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A0D0B80"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4.</w:t>
      </w:r>
      <w:r w:rsidRPr="00527CB5">
        <w:rPr>
          <w:rFonts w:ascii="Times New Roman" w:eastAsia="Times New Roman" w:hAnsi="Times New Roman" w:cs="Times New Roman"/>
          <w:b/>
          <w:bCs/>
        </w:rPr>
        <w:tab/>
        <w:t>FARMACINĖ FORMA IR KIEKIS PAKUOTĖJE</w:t>
      </w:r>
    </w:p>
    <w:p w14:paraId="217F041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highlight w:val="lightGray"/>
        </w:rPr>
      </w:pPr>
    </w:p>
    <w:p w14:paraId="20CDCBD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Milteliai geriamajam tirpalui.</w:t>
      </w:r>
    </w:p>
    <w:p w14:paraId="1211C1E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E47DF9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Paketėliai po 3 g</w:t>
      </w:r>
    </w:p>
    <w:p w14:paraId="365920D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44E679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6 paketėliai </w:t>
      </w:r>
    </w:p>
    <w:p w14:paraId="1EE8291A"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10 paketėlių </w:t>
      </w:r>
    </w:p>
    <w:p w14:paraId="4B7D94D9"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20 paketėlių </w:t>
      </w:r>
    </w:p>
    <w:p w14:paraId="2BC430D6"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30 paketėlių </w:t>
      </w:r>
    </w:p>
    <w:p w14:paraId="209239B7"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60 paketėlių </w:t>
      </w:r>
    </w:p>
    <w:p w14:paraId="24BCEF4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 xml:space="preserve">90 paketėlių </w:t>
      </w:r>
    </w:p>
    <w:p w14:paraId="7F337F4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5A6D1D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BCDC38F"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5.</w:t>
      </w:r>
      <w:r w:rsidRPr="00527CB5">
        <w:rPr>
          <w:rFonts w:ascii="Times New Roman" w:eastAsia="Times New Roman" w:hAnsi="Times New Roman" w:cs="Times New Roman"/>
          <w:b/>
          <w:bCs/>
        </w:rPr>
        <w:tab/>
        <w:t>VARTOJIMO METODAS IR BŪDAS</w:t>
      </w:r>
      <w:r w:rsidR="001A3CB5" w:rsidRPr="00527CB5">
        <w:rPr>
          <w:rFonts w:ascii="Times New Roman" w:eastAsia="Times New Roman" w:hAnsi="Times New Roman" w:cs="Times New Roman"/>
          <w:b/>
          <w:bCs/>
        </w:rPr>
        <w:t xml:space="preserve"> (-AI)</w:t>
      </w:r>
    </w:p>
    <w:p w14:paraId="3FD4084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44FA3D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Prieš vartojimą perskaitykite pakuotės lapelį.</w:t>
      </w:r>
    </w:p>
    <w:p w14:paraId="3E4DC44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86FA8B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Vartoti per burną. </w:t>
      </w:r>
    </w:p>
    <w:p w14:paraId="7EA854E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ACE661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B2EFBC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6.</w:t>
      </w:r>
      <w:r w:rsidRPr="00527CB5">
        <w:rPr>
          <w:rFonts w:ascii="Times New Roman" w:eastAsia="Times New Roman" w:hAnsi="Times New Roman" w:cs="Times New Roman"/>
          <w:b/>
          <w:bCs/>
        </w:rPr>
        <w:tab/>
        <w:t>SPECIALUS ĮSPĖJIMAS, KAD VAISTINĮ PREPARATĄ BŪTINA LAIKYTI VAIKAMS NEPASTEBIMOJE IR NEPASIEKIAMOJE VIETOJE</w:t>
      </w:r>
    </w:p>
    <w:p w14:paraId="547E24C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6561A0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Laikyti vaikams nepastebimoje ir nepasiekiamoje vietoje.</w:t>
      </w:r>
    </w:p>
    <w:p w14:paraId="30320ED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B6FDE5E"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DB27F95" w14:textId="468C743C"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7.</w:t>
      </w:r>
      <w:r w:rsidRPr="00527CB5">
        <w:rPr>
          <w:rFonts w:ascii="Times New Roman" w:eastAsia="Times New Roman" w:hAnsi="Times New Roman" w:cs="Times New Roman"/>
          <w:b/>
          <w:bCs/>
        </w:rPr>
        <w:tab/>
      </w:r>
      <w:r w:rsidR="001A3CB5" w:rsidRPr="00527CB5">
        <w:rPr>
          <w:rFonts w:ascii="Times New Roman" w:eastAsia="Times New Roman" w:hAnsi="Times New Roman" w:cs="Times New Roman"/>
          <w:b/>
          <w:bCs/>
        </w:rPr>
        <w:t>KITAS (-I) SPECIALUS (-ŪS) ĮSPĖJIMAS (-AI) (JEI REIKIA)</w:t>
      </w:r>
    </w:p>
    <w:p w14:paraId="23D5634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C4D6C3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13D24EA"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lastRenderedPageBreak/>
        <w:t>8.</w:t>
      </w:r>
      <w:r w:rsidRPr="00527CB5">
        <w:rPr>
          <w:rFonts w:ascii="Times New Roman" w:eastAsia="Times New Roman" w:hAnsi="Times New Roman" w:cs="Times New Roman"/>
          <w:b/>
          <w:bCs/>
        </w:rPr>
        <w:tab/>
        <w:t>TINKAMUMO LAIKAS</w:t>
      </w:r>
    </w:p>
    <w:p w14:paraId="31BE01E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15C773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EXP {mm MMMM}</w:t>
      </w:r>
    </w:p>
    <w:p w14:paraId="3355CF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E10962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Paruoštą tirpalą būtina suvartoti tuojau pat po ištirpinimo.</w:t>
      </w:r>
    </w:p>
    <w:p w14:paraId="5D5D2A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A46F71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F8101C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9.</w:t>
      </w:r>
      <w:r w:rsidRPr="00527CB5">
        <w:rPr>
          <w:rFonts w:ascii="Times New Roman" w:eastAsia="Times New Roman" w:hAnsi="Times New Roman" w:cs="Times New Roman"/>
          <w:b/>
          <w:bCs/>
        </w:rPr>
        <w:tab/>
        <w:t>SPECIALIOS LAIKYMO SĄLYGOS</w:t>
      </w:r>
    </w:p>
    <w:p w14:paraId="28E5032A" w14:textId="77777777" w:rsidR="00A873B2" w:rsidRPr="00527CB5" w:rsidRDefault="00A873B2" w:rsidP="005015E2">
      <w:pPr>
        <w:tabs>
          <w:tab w:val="left" w:pos="567"/>
        </w:tabs>
        <w:spacing w:after="0" w:line="240" w:lineRule="auto"/>
        <w:rPr>
          <w:rFonts w:ascii="Times New Roman" w:eastAsia="Times New Roman" w:hAnsi="Times New Roman" w:cs="Times New Roman"/>
        </w:rPr>
      </w:pPr>
    </w:p>
    <w:p w14:paraId="4CE0F0A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C7E3BFE"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10.</w:t>
      </w:r>
      <w:r w:rsidRPr="00527CB5">
        <w:rPr>
          <w:rFonts w:ascii="Times New Roman" w:eastAsia="Times New Roman" w:hAnsi="Times New Roman" w:cs="Times New Roman"/>
          <w:b/>
          <w:bCs/>
        </w:rPr>
        <w:tab/>
        <w:t>SPECIALIOS ATSARGUMO PRIEMONĖS DĖL NESUVARTOTO VAISTINIO PREPARATO AR JO ATLIEKŲ TVARKYMO (JEI REIKIA)</w:t>
      </w:r>
    </w:p>
    <w:p w14:paraId="41D077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597C9F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B2D3877"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11.</w:t>
      </w:r>
      <w:r w:rsidRPr="00527CB5">
        <w:rPr>
          <w:rFonts w:ascii="Times New Roman" w:eastAsia="Times New Roman" w:hAnsi="Times New Roman" w:cs="Times New Roman"/>
          <w:b/>
          <w:bCs/>
        </w:rPr>
        <w:tab/>
        <w:t>REGISTRUOTOJO PAVADINIMAS IR ADRESAS</w:t>
      </w:r>
    </w:p>
    <w:p w14:paraId="70DC1EB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794665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Sandoz</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d.d</w:t>
      </w:r>
      <w:proofErr w:type="spellEnd"/>
      <w:r w:rsidRPr="00527CB5">
        <w:rPr>
          <w:rFonts w:ascii="Times New Roman" w:eastAsia="Times New Roman" w:hAnsi="Times New Roman" w:cs="Times New Roman"/>
        </w:rPr>
        <w:t>.</w:t>
      </w:r>
    </w:p>
    <w:p w14:paraId="2327199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Verovškova</w:t>
      </w:r>
      <w:proofErr w:type="spellEnd"/>
      <w:r w:rsidRPr="00527CB5">
        <w:rPr>
          <w:rFonts w:ascii="Times New Roman" w:eastAsia="Times New Roman" w:hAnsi="Times New Roman" w:cs="Times New Roman"/>
        </w:rPr>
        <w:t xml:space="preserve"> 57</w:t>
      </w:r>
    </w:p>
    <w:p w14:paraId="2E0E2E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SI-1000 </w:t>
      </w:r>
      <w:proofErr w:type="spellStart"/>
      <w:r w:rsidRPr="00527CB5">
        <w:rPr>
          <w:rFonts w:ascii="Times New Roman" w:eastAsia="Times New Roman" w:hAnsi="Times New Roman" w:cs="Times New Roman"/>
        </w:rPr>
        <w:t>Ljubljana</w:t>
      </w:r>
      <w:proofErr w:type="spellEnd"/>
    </w:p>
    <w:p w14:paraId="7124FEC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Slovėnija</w:t>
      </w:r>
    </w:p>
    <w:p w14:paraId="334EEF8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647388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551496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12.</w:t>
      </w:r>
      <w:r w:rsidRPr="00527CB5">
        <w:rPr>
          <w:rFonts w:ascii="Times New Roman" w:eastAsia="Times New Roman" w:hAnsi="Times New Roman" w:cs="Times New Roman"/>
          <w:b/>
          <w:bCs/>
        </w:rPr>
        <w:tab/>
        <w:t>REGISTRACIJOS PAŽYMĖJIMO NUMERIS (-IAI)</w:t>
      </w:r>
    </w:p>
    <w:p w14:paraId="3A798F5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A24E97E" w14:textId="2F60413F"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rPr>
        <w:t xml:space="preserve">LT/1/14/3507/003 </w:t>
      </w:r>
      <w:r w:rsidRPr="00527CB5">
        <w:rPr>
          <w:rFonts w:ascii="Times New Roman" w:eastAsia="Times New Roman" w:hAnsi="Times New Roman" w:cs="Times New Roman"/>
          <w:bCs/>
          <w:szCs w:val="24"/>
          <w:highlight w:val="lightGray"/>
        </w:rPr>
        <w:t>– N6</w:t>
      </w:r>
    </w:p>
    <w:p w14:paraId="051E55C0" w14:textId="1E74AA21"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LT/1/14/3507/004 –</w:t>
      </w:r>
      <w:r w:rsidR="00997908" w:rsidRPr="00527CB5">
        <w:rPr>
          <w:rFonts w:ascii="Times New Roman" w:eastAsia="Times New Roman" w:hAnsi="Times New Roman" w:cs="Times New Roman"/>
          <w:bCs/>
          <w:szCs w:val="24"/>
          <w:highlight w:val="lightGray"/>
        </w:rPr>
        <w:t xml:space="preserve"> </w:t>
      </w:r>
      <w:r w:rsidRPr="00527CB5">
        <w:rPr>
          <w:rFonts w:ascii="Times New Roman" w:eastAsia="Times New Roman" w:hAnsi="Times New Roman" w:cs="Times New Roman"/>
          <w:bCs/>
          <w:szCs w:val="24"/>
          <w:highlight w:val="lightGray"/>
        </w:rPr>
        <w:t>N10</w:t>
      </w:r>
    </w:p>
    <w:p w14:paraId="77CC6B75" w14:textId="66E225F1"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LT/1/14/3507/005 – N20</w:t>
      </w:r>
    </w:p>
    <w:p w14:paraId="784356FE" w14:textId="787BF19F"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LT/1/14/3507/006 – N30</w:t>
      </w:r>
    </w:p>
    <w:p w14:paraId="4A6D5944" w14:textId="17D40E5F"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LT/1/14/3507/007 – N60</w:t>
      </w:r>
    </w:p>
    <w:p w14:paraId="62960BD8" w14:textId="4302A6FF" w:rsidR="000F1DFC" w:rsidRPr="00527CB5" w:rsidRDefault="004548DE" w:rsidP="004548DE">
      <w:pPr>
        <w:tabs>
          <w:tab w:val="left" w:pos="567"/>
        </w:tabs>
        <w:spacing w:after="0" w:line="240" w:lineRule="auto"/>
        <w:jc w:val="both"/>
        <w:rPr>
          <w:rFonts w:ascii="Times New Roman" w:eastAsia="Times New Roman" w:hAnsi="Times New Roman" w:cs="Times New Roman"/>
          <w:bCs/>
          <w:szCs w:val="24"/>
        </w:rPr>
      </w:pPr>
      <w:r w:rsidRPr="00527CB5">
        <w:rPr>
          <w:rFonts w:ascii="Times New Roman" w:eastAsia="Times New Roman" w:hAnsi="Times New Roman" w:cs="Times New Roman"/>
          <w:bCs/>
          <w:szCs w:val="24"/>
          <w:highlight w:val="lightGray"/>
        </w:rPr>
        <w:t>LT/1/14/3507/008 – N90</w:t>
      </w:r>
    </w:p>
    <w:p w14:paraId="54BDE771" w14:textId="77777777" w:rsidR="004548DE" w:rsidRPr="00527CB5" w:rsidRDefault="004548DE" w:rsidP="004548DE">
      <w:pPr>
        <w:tabs>
          <w:tab w:val="left" w:pos="567"/>
        </w:tabs>
        <w:spacing w:after="0" w:line="240" w:lineRule="auto"/>
        <w:jc w:val="both"/>
        <w:rPr>
          <w:rFonts w:ascii="Times New Roman" w:eastAsia="Times New Roman" w:hAnsi="Times New Roman" w:cs="Times New Roman"/>
        </w:rPr>
      </w:pPr>
    </w:p>
    <w:p w14:paraId="3151540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81091D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13.</w:t>
      </w:r>
      <w:r w:rsidRPr="00527CB5">
        <w:rPr>
          <w:rFonts w:ascii="Times New Roman" w:eastAsia="Times New Roman" w:hAnsi="Times New Roman" w:cs="Times New Roman"/>
          <w:b/>
          <w:bCs/>
        </w:rPr>
        <w:tab/>
        <w:t>SERIJOS NUMERIS</w:t>
      </w:r>
    </w:p>
    <w:p w14:paraId="4EB7B90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94205C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Lot{numeris}</w:t>
      </w:r>
    </w:p>
    <w:p w14:paraId="74E5758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1DA467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DCDD9EF"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14.</w:t>
      </w:r>
      <w:r w:rsidRPr="00527CB5">
        <w:rPr>
          <w:rFonts w:ascii="Times New Roman" w:eastAsia="Times New Roman" w:hAnsi="Times New Roman" w:cs="Times New Roman"/>
          <w:b/>
          <w:bCs/>
        </w:rPr>
        <w:tab/>
        <w:t>PARDAVIMO (IŠDAVIMO) TVARKA</w:t>
      </w:r>
    </w:p>
    <w:p w14:paraId="6D2E811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C1B0BF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Nereceptinis vaistas.</w:t>
      </w:r>
    </w:p>
    <w:p w14:paraId="24A727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B9D5DA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F1E546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15.</w:t>
      </w:r>
      <w:r w:rsidRPr="00527CB5">
        <w:rPr>
          <w:rFonts w:ascii="Times New Roman" w:eastAsia="Times New Roman" w:hAnsi="Times New Roman" w:cs="Times New Roman"/>
          <w:b/>
          <w:bCs/>
        </w:rPr>
        <w:tab/>
        <w:t>VARTOJIMO INSTRUKCIJA</w:t>
      </w:r>
    </w:p>
    <w:p w14:paraId="699844CF"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1194BA27"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Gleivėms skystinti</w:t>
      </w:r>
      <w:r w:rsidRPr="00527CB5">
        <w:rPr>
          <w:rFonts w:ascii="Times New Roman" w:eastAsia="Times New Roman" w:hAnsi="Times New Roman" w:cs="Times New Roman"/>
        </w:rPr>
        <w:t xml:space="preserve"> ir </w:t>
      </w:r>
      <w:r w:rsidRPr="00527CB5">
        <w:rPr>
          <w:rFonts w:ascii="Times New Roman" w:eastAsia="Times New Roman" w:hAnsi="Times New Roman" w:cs="Times New Roman"/>
          <w:b/>
        </w:rPr>
        <w:t>atsikosėjimui lengvinti</w:t>
      </w:r>
      <w:r w:rsidRPr="00527CB5">
        <w:rPr>
          <w:rFonts w:ascii="Times New Roman" w:eastAsia="Times New Roman" w:hAnsi="Times New Roman" w:cs="Times New Roman"/>
        </w:rPr>
        <w:t xml:space="preserve"> sergant kvėpavimo takų ligomis, kurių metu būna </w:t>
      </w:r>
      <w:r w:rsidRPr="00E156E0">
        <w:rPr>
          <w:rFonts w:ascii="Times New Roman" w:eastAsia="Times New Roman" w:hAnsi="Times New Roman" w:cs="Times New Roman"/>
          <w:b/>
        </w:rPr>
        <w:t>klampių gleivių</w:t>
      </w:r>
      <w:r w:rsidRPr="00527CB5">
        <w:rPr>
          <w:rFonts w:ascii="Times New Roman" w:eastAsia="Times New Roman" w:hAnsi="Times New Roman" w:cs="Times New Roman"/>
        </w:rPr>
        <w:t>.</w:t>
      </w:r>
      <w:r w:rsidRPr="00527CB5" w:rsidDel="007B5782">
        <w:rPr>
          <w:rFonts w:ascii="Times New Roman" w:eastAsia="Times New Roman" w:hAnsi="Times New Roman" w:cs="Times New Roman"/>
          <w:bCs/>
        </w:rPr>
        <w:t xml:space="preserve"> </w:t>
      </w:r>
    </w:p>
    <w:p w14:paraId="6C4AA8FB" w14:textId="77777777" w:rsidR="00364BFD" w:rsidRPr="00527CB5" w:rsidRDefault="00364BFD" w:rsidP="005015E2">
      <w:pPr>
        <w:tabs>
          <w:tab w:val="left" w:pos="567"/>
        </w:tabs>
        <w:spacing w:after="0" w:line="240" w:lineRule="auto"/>
        <w:jc w:val="both"/>
        <w:rPr>
          <w:rFonts w:ascii="Times New Roman" w:eastAsia="Times New Roman" w:hAnsi="Times New Roman" w:cs="Times New Roman"/>
        </w:rPr>
      </w:pPr>
    </w:p>
    <w:p w14:paraId="16144CA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741A4DD" w14:textId="77777777" w:rsidR="00364BFD" w:rsidRPr="00527CB5" w:rsidRDefault="00364BFD" w:rsidP="005015E2">
      <w:pPr>
        <w:tabs>
          <w:tab w:val="left" w:pos="567"/>
        </w:tabs>
        <w:spacing w:after="0" w:line="240" w:lineRule="auto"/>
        <w:jc w:val="both"/>
        <w:rPr>
          <w:rFonts w:ascii="Times New Roman" w:eastAsia="Times New Roman" w:hAnsi="Times New Roman" w:cs="Times New Roman"/>
        </w:rPr>
      </w:pPr>
    </w:p>
    <w:p w14:paraId="23CD74A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bCs/>
          <w:iCs/>
        </w:rPr>
      </w:pPr>
      <w:r w:rsidRPr="00527CB5">
        <w:rPr>
          <w:rFonts w:ascii="Times New Roman" w:eastAsia="Times New Roman" w:hAnsi="Times New Roman" w:cs="Times New Roman"/>
          <w:b/>
          <w:bCs/>
          <w:iCs/>
        </w:rPr>
        <w:t xml:space="preserve">16. </w:t>
      </w:r>
      <w:r w:rsidRPr="00527CB5">
        <w:rPr>
          <w:rFonts w:ascii="Times New Roman" w:eastAsia="Times New Roman" w:hAnsi="Times New Roman" w:cs="Times New Roman"/>
          <w:b/>
          <w:bCs/>
          <w:iCs/>
        </w:rPr>
        <w:tab/>
        <w:t>INFORMACIJA BRAILIO RAŠTU</w:t>
      </w:r>
    </w:p>
    <w:p w14:paraId="1C00867B"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5B33DA6C" w14:textId="1553F1C0"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1A3CB5" w:rsidRPr="00527CB5">
        <w:rPr>
          <w:rFonts w:ascii="Times New Roman" w:eastAsia="Times New Roman" w:hAnsi="Times New Roman" w:cs="Times New Roman"/>
          <w:bCs/>
        </w:rPr>
        <w:t> </w:t>
      </w:r>
      <w:r w:rsidRPr="00527CB5">
        <w:rPr>
          <w:rFonts w:ascii="Times New Roman" w:eastAsia="Times New Roman" w:hAnsi="Times New Roman" w:cs="Times New Roman"/>
          <w:bCs/>
        </w:rPr>
        <w:t xml:space="preserve">mg milteliai </w:t>
      </w:r>
      <w:r w:rsidRPr="00527CB5">
        <w:rPr>
          <w:rFonts w:ascii="Times New Roman" w:eastAsia="Times New Roman" w:hAnsi="Times New Roman" w:cs="Times New Roman"/>
          <w:lang w:eastAsia="lt-LT"/>
        </w:rPr>
        <w:t>geriamajam tirpalui</w:t>
      </w:r>
    </w:p>
    <w:p w14:paraId="6F4F54D9" w14:textId="77777777" w:rsidR="000F1DFC" w:rsidRPr="00527CB5" w:rsidRDefault="000F1DFC" w:rsidP="005015E2">
      <w:pPr>
        <w:tabs>
          <w:tab w:val="left" w:pos="567"/>
        </w:tabs>
        <w:spacing w:after="0" w:line="240" w:lineRule="auto"/>
        <w:rPr>
          <w:rFonts w:ascii="Times New Roman" w:eastAsia="Times New Roman" w:hAnsi="Times New Roman" w:cs="Times New Roman"/>
          <w:szCs w:val="20"/>
          <w:shd w:val="clear" w:color="auto" w:fill="CCCCCC"/>
          <w:lang w:eastAsia="lt-LT"/>
        </w:rPr>
      </w:pPr>
    </w:p>
    <w:p w14:paraId="5176ED16" w14:textId="77777777" w:rsidR="000F1DFC" w:rsidRPr="00527CB5" w:rsidRDefault="000F1DFC" w:rsidP="005015E2">
      <w:pPr>
        <w:tabs>
          <w:tab w:val="left" w:pos="567"/>
        </w:tabs>
        <w:spacing w:after="0" w:line="240" w:lineRule="auto"/>
        <w:rPr>
          <w:rFonts w:ascii="Times New Roman" w:eastAsia="Times New Roman" w:hAnsi="Times New Roman" w:cs="Times New Roman"/>
          <w:noProof/>
          <w:shd w:val="clear" w:color="auto" w:fill="CCCCCC"/>
          <w:lang w:eastAsia="lt-LT"/>
        </w:rPr>
      </w:pPr>
    </w:p>
    <w:p w14:paraId="5A724054" w14:textId="4F3214D3"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4"/>
          <w:lang w:eastAsia="lt-LT"/>
        </w:rPr>
      </w:pPr>
      <w:r w:rsidRPr="00527CB5">
        <w:rPr>
          <w:rFonts w:ascii="Times New Roman" w:eastAsia="Times New Roman" w:hAnsi="Times New Roman" w:cs="Times New Roman"/>
          <w:b/>
          <w:noProof/>
          <w:szCs w:val="20"/>
          <w:lang w:eastAsia="lt-LT"/>
        </w:rPr>
        <w:lastRenderedPageBreak/>
        <w:t>17.</w:t>
      </w:r>
      <w:r w:rsidRPr="00527CB5">
        <w:rPr>
          <w:rFonts w:ascii="Times New Roman" w:eastAsia="Times New Roman" w:hAnsi="Times New Roman" w:cs="Times New Roman"/>
          <w:b/>
          <w:noProof/>
          <w:szCs w:val="20"/>
          <w:lang w:eastAsia="lt-LT"/>
        </w:rPr>
        <w:tab/>
        <w:t>UNIKALUS IDENTIFIKATORIUS – 2D BRŪKŠNINIS KODAS</w:t>
      </w:r>
    </w:p>
    <w:p w14:paraId="6C1AC076"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595668ED" w14:textId="77777777" w:rsidR="001A3CB5" w:rsidRPr="00527CB5" w:rsidRDefault="001A3CB5" w:rsidP="001A3CB5">
      <w:pPr>
        <w:tabs>
          <w:tab w:val="left" w:pos="567"/>
        </w:tabs>
        <w:spacing w:after="0" w:line="260" w:lineRule="exact"/>
        <w:rPr>
          <w:rFonts w:ascii="Times New Roman" w:hAnsi="Times New Roman"/>
          <w:highlight w:val="lightGray"/>
        </w:rPr>
      </w:pPr>
      <w:r w:rsidRPr="00527CB5">
        <w:rPr>
          <w:rFonts w:ascii="Times New Roman" w:hAnsi="Times New Roman"/>
          <w:highlight w:val="lightGray"/>
        </w:rPr>
        <w:t>Duomenys nebūtini.</w:t>
      </w:r>
    </w:p>
    <w:p w14:paraId="309500D8"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5F4E3037"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559C8E5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0"/>
          <w:lang w:eastAsia="lt-LT"/>
        </w:rPr>
      </w:pPr>
      <w:r w:rsidRPr="00527CB5">
        <w:rPr>
          <w:rFonts w:ascii="Times New Roman" w:eastAsia="Times New Roman" w:hAnsi="Times New Roman" w:cs="Times New Roman"/>
          <w:b/>
          <w:noProof/>
          <w:szCs w:val="20"/>
          <w:lang w:eastAsia="lt-LT"/>
        </w:rPr>
        <w:t>18.</w:t>
      </w:r>
      <w:r w:rsidRPr="00527CB5">
        <w:rPr>
          <w:rFonts w:ascii="Times New Roman" w:eastAsia="Times New Roman" w:hAnsi="Times New Roman" w:cs="Times New Roman"/>
          <w:b/>
          <w:noProof/>
          <w:szCs w:val="20"/>
          <w:lang w:eastAsia="lt-LT"/>
        </w:rPr>
        <w:tab/>
        <w:t>UNIKALUS IDENTIFIKATORIUS – ŽMONĖMS SUPRANTAMI DUOMENYS</w:t>
      </w:r>
    </w:p>
    <w:p w14:paraId="720D69B5"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079D3740" w14:textId="77777777" w:rsidR="001A3CB5" w:rsidRPr="00527CB5" w:rsidRDefault="001A3CB5" w:rsidP="001A3CB5">
      <w:pPr>
        <w:tabs>
          <w:tab w:val="left" w:pos="567"/>
        </w:tabs>
        <w:spacing w:after="0" w:line="260" w:lineRule="exact"/>
        <w:rPr>
          <w:rFonts w:ascii="Times New Roman" w:hAnsi="Times New Roman"/>
          <w:highlight w:val="lightGray"/>
        </w:rPr>
      </w:pPr>
      <w:r w:rsidRPr="00527CB5">
        <w:rPr>
          <w:rFonts w:ascii="Times New Roman" w:hAnsi="Times New Roman"/>
          <w:highlight w:val="lightGray"/>
        </w:rPr>
        <w:t>Duomenys nebūtini.</w:t>
      </w:r>
    </w:p>
    <w:p w14:paraId="45A977FB" w14:textId="77777777" w:rsidR="000F1DFC" w:rsidRPr="00527CB5" w:rsidRDefault="000F1DFC" w:rsidP="005015E2">
      <w:pPr>
        <w:keepNext/>
        <w:tabs>
          <w:tab w:val="left" w:pos="567"/>
        </w:tabs>
        <w:spacing w:after="0" w:line="240" w:lineRule="auto"/>
        <w:outlineLvl w:val="1"/>
        <w:rPr>
          <w:rFonts w:ascii="Times New Roman" w:eastAsia="Times New Roman" w:hAnsi="Times New Roman" w:cs="Times New Roman"/>
          <w:b/>
          <w:bCs/>
          <w:iCs/>
        </w:rPr>
      </w:pPr>
    </w:p>
    <w:p w14:paraId="116CB373"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bCs/>
          <w:iCs/>
        </w:rPr>
      </w:pPr>
      <w:r w:rsidRPr="00527CB5">
        <w:rPr>
          <w:rFonts w:ascii="Times New Roman" w:eastAsia="Times New Roman" w:hAnsi="Times New Roman" w:cs="Times New Roman"/>
          <w:b/>
          <w:bCs/>
          <w:i/>
          <w:iCs/>
        </w:rPr>
        <w:br w:type="page"/>
      </w:r>
      <w:r w:rsidRPr="00527CB5">
        <w:rPr>
          <w:rFonts w:ascii="Times New Roman" w:eastAsia="Times New Roman" w:hAnsi="Times New Roman" w:cs="Times New Roman"/>
          <w:b/>
          <w:bCs/>
          <w:iCs/>
        </w:rPr>
        <w:lastRenderedPageBreak/>
        <w:t xml:space="preserve">INFORMACIJA ANT VIDINĖS PAKUOTĖS </w:t>
      </w:r>
    </w:p>
    <w:p w14:paraId="122CFF66"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p>
    <w:p w14:paraId="634E9D81"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PAKETĖLIS</w:t>
      </w:r>
    </w:p>
    <w:p w14:paraId="59FD599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7620B9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76423C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w:t>
      </w:r>
      <w:r w:rsidRPr="00527CB5">
        <w:rPr>
          <w:rFonts w:ascii="Times New Roman" w:eastAsia="Times New Roman" w:hAnsi="Times New Roman" w:cs="Times New Roman"/>
          <w:b/>
          <w:bCs/>
        </w:rPr>
        <w:tab/>
        <w:t>VAISTINIO PREPARATO PAVADINIMAS</w:t>
      </w:r>
    </w:p>
    <w:p w14:paraId="17BD8D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DF4776F" w14:textId="2676F6ED"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1A3CB5" w:rsidRPr="00527CB5">
        <w:rPr>
          <w:rFonts w:ascii="Times New Roman" w:eastAsia="Times New Roman" w:hAnsi="Times New Roman" w:cs="Times New Roman"/>
          <w:bCs/>
        </w:rPr>
        <w:t> </w:t>
      </w:r>
      <w:r w:rsidRPr="00527CB5">
        <w:rPr>
          <w:rFonts w:ascii="Times New Roman" w:eastAsia="Times New Roman" w:hAnsi="Times New Roman" w:cs="Times New Roman"/>
          <w:bCs/>
        </w:rPr>
        <w:t>mg milteliai geriamajam tirpalui</w:t>
      </w:r>
    </w:p>
    <w:p w14:paraId="0696D85C" w14:textId="77777777" w:rsidR="000F1DFC" w:rsidRPr="00527CB5" w:rsidRDefault="000F1DFC" w:rsidP="005015E2">
      <w:pPr>
        <w:tabs>
          <w:tab w:val="left" w:pos="425"/>
          <w:tab w:val="left" w:pos="567"/>
        </w:tabs>
        <w:spacing w:after="0" w:line="240" w:lineRule="auto"/>
        <w:jc w:val="both"/>
        <w:rPr>
          <w:rFonts w:ascii="Times New Roman" w:eastAsia="Calibri" w:hAnsi="Times New Roman" w:cs="Times New Roman"/>
        </w:rPr>
      </w:pPr>
      <w:r w:rsidRPr="00527CB5">
        <w:rPr>
          <w:rFonts w:ascii="Times New Roman" w:eastAsia="Calibri" w:hAnsi="Times New Roman" w:cs="Times New Roman"/>
        </w:rPr>
        <w:t>Suaugusiesiems ir vyresniems kaip 14 metų paaugliams</w:t>
      </w:r>
    </w:p>
    <w:p w14:paraId="63F6FEA3"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15939C6B" w14:textId="355E7CEB" w:rsidR="000F1DFC" w:rsidRPr="00527CB5" w:rsidRDefault="00DD2814" w:rsidP="005015E2">
      <w:pPr>
        <w:tabs>
          <w:tab w:val="left" w:pos="567"/>
        </w:tabs>
        <w:spacing w:after="0" w:line="240" w:lineRule="auto"/>
        <w:jc w:val="both"/>
        <w:rPr>
          <w:rFonts w:ascii="Times New Roman" w:eastAsia="Times New Roman" w:hAnsi="Times New Roman" w:cs="Times New Roman"/>
        </w:rPr>
      </w:pPr>
      <w:proofErr w:type="spellStart"/>
      <w:r>
        <w:rPr>
          <w:rFonts w:ascii="Times New Roman" w:eastAsia="Times New Roman" w:hAnsi="Times New Roman" w:cs="Times New Roman"/>
        </w:rPr>
        <w:t>a</w:t>
      </w:r>
      <w:r w:rsidR="000F1DFC" w:rsidRPr="00527CB5">
        <w:rPr>
          <w:rFonts w:ascii="Times New Roman" w:eastAsia="Times New Roman" w:hAnsi="Times New Roman" w:cs="Times New Roman"/>
        </w:rPr>
        <w:t>cetylcysteinum</w:t>
      </w:r>
      <w:proofErr w:type="spellEnd"/>
    </w:p>
    <w:p w14:paraId="5AE4693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7A66E7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6E82672" w14:textId="3CEBB4AB"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r>
      <w:r w:rsidR="001A3CB5" w:rsidRPr="00527CB5">
        <w:rPr>
          <w:rFonts w:ascii="Times New Roman" w:eastAsia="Times New Roman" w:hAnsi="Times New Roman" w:cs="Times New Roman"/>
          <w:b/>
        </w:rPr>
        <w:t>VEIKLIOJI (-IOS) MEDŽIAGA (-OS) IR JOS (-Ų) KIEKIS (-IAI)</w:t>
      </w:r>
    </w:p>
    <w:p w14:paraId="63178F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9F366CA" w14:textId="397EE468" w:rsidR="000F1DFC" w:rsidRPr="00527CB5" w:rsidRDefault="000F1DFC" w:rsidP="005015E2">
      <w:pPr>
        <w:widowControl w:val="0"/>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Kiekviename paketėlyje yra 600</w:t>
      </w:r>
      <w:r w:rsidR="001A3CB5" w:rsidRPr="00527CB5">
        <w:rPr>
          <w:rFonts w:ascii="Times New Roman" w:eastAsia="Times New Roman" w:hAnsi="Times New Roman" w:cs="Times New Roman"/>
          <w:highlight w:val="lightGray"/>
        </w:rPr>
        <w:t> </w:t>
      </w:r>
      <w:r w:rsidRPr="00527CB5">
        <w:rPr>
          <w:rFonts w:ascii="Times New Roman" w:eastAsia="Times New Roman" w:hAnsi="Times New Roman" w:cs="Times New Roman"/>
          <w:highlight w:val="lightGray"/>
        </w:rPr>
        <w:t>mg acetilcisteino.</w:t>
      </w:r>
    </w:p>
    <w:p w14:paraId="29BB0E4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81F8AC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D1C4EC9"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3.</w:t>
      </w:r>
      <w:r w:rsidRPr="00527CB5">
        <w:rPr>
          <w:rFonts w:ascii="Times New Roman" w:eastAsia="Times New Roman" w:hAnsi="Times New Roman" w:cs="Times New Roman"/>
          <w:b/>
          <w:bCs/>
        </w:rPr>
        <w:tab/>
        <w:t>PAGALBINIŲ MEDŽIAGŲ SĄRAŠAS</w:t>
      </w:r>
    </w:p>
    <w:p w14:paraId="020741F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B7AB5D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Sudėtyje yra sacharozės.</w:t>
      </w:r>
    </w:p>
    <w:p w14:paraId="5D9EBE6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Daugiau informacijos pateikta pakuotės lapelyje.</w:t>
      </w:r>
    </w:p>
    <w:p w14:paraId="2DFBDA0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1E7F92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B4D8F3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4.</w:t>
      </w:r>
      <w:r w:rsidRPr="00527CB5">
        <w:rPr>
          <w:rFonts w:ascii="Times New Roman" w:eastAsia="Times New Roman" w:hAnsi="Times New Roman" w:cs="Times New Roman"/>
          <w:b/>
          <w:bCs/>
        </w:rPr>
        <w:tab/>
        <w:t>FARMACINĖ FORMA IR KIEKIS PAKUOTĖJE</w:t>
      </w:r>
    </w:p>
    <w:p w14:paraId="597B8F6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highlight w:val="lightGray"/>
        </w:rPr>
      </w:pPr>
    </w:p>
    <w:p w14:paraId="7439A0F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Milteliai geriamajam tirpalui.</w:t>
      </w:r>
    </w:p>
    <w:p w14:paraId="61E0D3D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92B83E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3 g </w:t>
      </w:r>
    </w:p>
    <w:p w14:paraId="656FC92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C84924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4ED18C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5.</w:t>
      </w:r>
      <w:r w:rsidRPr="00527CB5">
        <w:rPr>
          <w:rFonts w:ascii="Times New Roman" w:eastAsia="Times New Roman" w:hAnsi="Times New Roman" w:cs="Times New Roman"/>
          <w:b/>
          <w:bCs/>
        </w:rPr>
        <w:tab/>
        <w:t>VARTOJIMO METODAS IR BŪDAS</w:t>
      </w:r>
    </w:p>
    <w:p w14:paraId="26DC090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252DB4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Vartoti per burną. </w:t>
      </w:r>
    </w:p>
    <w:p w14:paraId="1FB34A8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Prieš vartojimą miltelius ištirpinti.</w:t>
      </w:r>
    </w:p>
    <w:p w14:paraId="3C3EC9B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lang w:eastAsia="lt-LT"/>
        </w:rPr>
        <w:t>Prieš vartojimą perskaitykite pakuotės lapelį</w:t>
      </w:r>
      <w:r w:rsidRPr="00527CB5">
        <w:rPr>
          <w:rFonts w:ascii="Times New Roman" w:eastAsia="Times New Roman" w:hAnsi="Times New Roman" w:cs="Times New Roman"/>
        </w:rPr>
        <w:t>.</w:t>
      </w:r>
    </w:p>
    <w:p w14:paraId="4FCCBBC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C4BD23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3CDB3C0"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6.</w:t>
      </w:r>
      <w:r w:rsidRPr="00527CB5">
        <w:rPr>
          <w:rFonts w:ascii="Times New Roman" w:eastAsia="Times New Roman" w:hAnsi="Times New Roman" w:cs="Times New Roman"/>
          <w:b/>
          <w:bCs/>
        </w:rPr>
        <w:tab/>
        <w:t>SPECIALUS ĮSPĖJIMAS, KAD VAISTINĮ PREPARATĄ BŪTINA LAIKYTI VAIKAMS NEPASTEBIMOJE IR NEPASIEKIAMOJE VIETOJE</w:t>
      </w:r>
    </w:p>
    <w:p w14:paraId="05757FC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7B3C38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Laikyti vaikams nepastebimoje ir nepasiekiamoje vietoje.</w:t>
      </w:r>
    </w:p>
    <w:p w14:paraId="1660911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1AA2B8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85447D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7.</w:t>
      </w:r>
      <w:r w:rsidRPr="00527CB5">
        <w:rPr>
          <w:rFonts w:ascii="Times New Roman" w:eastAsia="Times New Roman" w:hAnsi="Times New Roman" w:cs="Times New Roman"/>
          <w:b/>
          <w:bCs/>
        </w:rPr>
        <w:tab/>
        <w:t>KITAS SPECIALUS ĮSPĖJIMAS (JEI REIKIA)</w:t>
      </w:r>
    </w:p>
    <w:p w14:paraId="6454B14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0212C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3C78AA0"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8.</w:t>
      </w:r>
      <w:r w:rsidRPr="00527CB5">
        <w:rPr>
          <w:rFonts w:ascii="Times New Roman" w:eastAsia="Times New Roman" w:hAnsi="Times New Roman" w:cs="Times New Roman"/>
          <w:b/>
          <w:bCs/>
        </w:rPr>
        <w:tab/>
        <w:t>TINKAMUMO LAIKAS</w:t>
      </w:r>
    </w:p>
    <w:p w14:paraId="091DF61E"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D77962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EXP {mm MMMM}</w:t>
      </w:r>
    </w:p>
    <w:p w14:paraId="4FC7DA9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highlight w:val="lightGray"/>
          <w:lang w:eastAsia="lt-LT"/>
        </w:rPr>
        <w:t>Paruoštą tirpalą būtina suvartoti tuojau pat po ištirpinimo.</w:t>
      </w:r>
    </w:p>
    <w:p w14:paraId="4119A1D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F622D1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468947C"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9.</w:t>
      </w:r>
      <w:r w:rsidRPr="00527CB5">
        <w:rPr>
          <w:rFonts w:ascii="Times New Roman" w:eastAsia="Times New Roman" w:hAnsi="Times New Roman" w:cs="Times New Roman"/>
          <w:b/>
          <w:bCs/>
        </w:rPr>
        <w:tab/>
        <w:t>SPECIALIOS LAIKYMO SĄLYGOS</w:t>
      </w:r>
    </w:p>
    <w:p w14:paraId="7B153DA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8EBED8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E03A883"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10.</w:t>
      </w:r>
      <w:r w:rsidRPr="00527CB5">
        <w:rPr>
          <w:rFonts w:ascii="Times New Roman" w:eastAsia="Times New Roman" w:hAnsi="Times New Roman" w:cs="Times New Roman"/>
          <w:b/>
          <w:bCs/>
        </w:rPr>
        <w:tab/>
        <w:t>SPECIALIOS ATSARGUMO PRIEMONĖS DĖL NESUVARTOTO VAISTINIO PREPARATO AR JO ATLIEKŲ TVARKYMO (JEI REIKIA)</w:t>
      </w:r>
    </w:p>
    <w:p w14:paraId="3D646F0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10507C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90971FB"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11.</w:t>
      </w:r>
      <w:r w:rsidRPr="00527CB5">
        <w:rPr>
          <w:rFonts w:ascii="Times New Roman" w:eastAsia="Times New Roman" w:hAnsi="Times New Roman" w:cs="Times New Roman"/>
          <w:b/>
          <w:bCs/>
        </w:rPr>
        <w:tab/>
        <w:t>REGISTRUOTOJO  PAVADINIMAS IR ADRESAS</w:t>
      </w:r>
    </w:p>
    <w:p w14:paraId="0A66859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A20092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SANDOZ</w:t>
      </w:r>
    </w:p>
    <w:p w14:paraId="5A0B534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F8713F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C162C5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12.</w:t>
      </w:r>
      <w:r w:rsidRPr="00527CB5">
        <w:rPr>
          <w:rFonts w:ascii="Times New Roman" w:eastAsia="Times New Roman" w:hAnsi="Times New Roman" w:cs="Times New Roman"/>
          <w:b/>
          <w:bCs/>
        </w:rPr>
        <w:tab/>
        <w:t>REGISTRACIJOS PAŽYMĖJIMO NUMERIS</w:t>
      </w:r>
    </w:p>
    <w:p w14:paraId="79B0139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2EC902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862EB3A"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13.</w:t>
      </w:r>
      <w:r w:rsidRPr="00527CB5">
        <w:rPr>
          <w:rFonts w:ascii="Times New Roman" w:eastAsia="Times New Roman" w:hAnsi="Times New Roman" w:cs="Times New Roman"/>
          <w:b/>
          <w:bCs/>
        </w:rPr>
        <w:tab/>
        <w:t>SERIJOS NUMERIS</w:t>
      </w:r>
    </w:p>
    <w:p w14:paraId="05E6FFC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9EFBBA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Lot {numeris}</w:t>
      </w:r>
    </w:p>
    <w:p w14:paraId="4CFDE1C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2CABA4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657FCDE"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14.</w:t>
      </w:r>
      <w:r w:rsidRPr="00527CB5">
        <w:rPr>
          <w:rFonts w:ascii="Times New Roman" w:eastAsia="Times New Roman" w:hAnsi="Times New Roman" w:cs="Times New Roman"/>
          <w:b/>
          <w:bCs/>
        </w:rPr>
        <w:tab/>
        <w:t>PARDAVIMO (IŠDAVIMO) TVARKA</w:t>
      </w:r>
    </w:p>
    <w:p w14:paraId="288CC5C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B8BA01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lang w:eastAsia="lt-LT"/>
        </w:rPr>
        <w:t>Nereceptinis vaistas.</w:t>
      </w:r>
    </w:p>
    <w:p w14:paraId="7689221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5EDABBE"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9E2545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15.</w:t>
      </w:r>
      <w:r w:rsidRPr="00527CB5">
        <w:rPr>
          <w:rFonts w:ascii="Times New Roman" w:eastAsia="Times New Roman" w:hAnsi="Times New Roman" w:cs="Times New Roman"/>
          <w:b/>
          <w:bCs/>
        </w:rPr>
        <w:tab/>
        <w:t>VARTOJIMO INSTRUKCIJA</w:t>
      </w:r>
    </w:p>
    <w:p w14:paraId="4ACA6FE9"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5334237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
          <w:highlight w:val="lightGray"/>
          <w:lang w:eastAsia="lt-LT"/>
        </w:rPr>
        <w:t>Gleivėms skystinti</w:t>
      </w:r>
      <w:r w:rsidRPr="00527CB5">
        <w:rPr>
          <w:rFonts w:ascii="Times New Roman" w:eastAsia="Times New Roman" w:hAnsi="Times New Roman" w:cs="Times New Roman"/>
          <w:highlight w:val="lightGray"/>
          <w:lang w:eastAsia="lt-LT"/>
        </w:rPr>
        <w:t xml:space="preserve"> ir </w:t>
      </w:r>
      <w:r w:rsidRPr="00527CB5">
        <w:rPr>
          <w:rFonts w:ascii="Times New Roman" w:eastAsia="Times New Roman" w:hAnsi="Times New Roman" w:cs="Times New Roman"/>
          <w:b/>
          <w:highlight w:val="lightGray"/>
          <w:lang w:eastAsia="lt-LT"/>
        </w:rPr>
        <w:t>atsikosėjimui lengvinti</w:t>
      </w:r>
      <w:r w:rsidRPr="00527CB5">
        <w:rPr>
          <w:rFonts w:ascii="Times New Roman" w:eastAsia="Times New Roman" w:hAnsi="Times New Roman" w:cs="Times New Roman"/>
          <w:highlight w:val="lightGray"/>
          <w:lang w:eastAsia="lt-LT"/>
        </w:rPr>
        <w:t xml:space="preserve"> sergant kvėpavimo takų ligomis, kurių metu būna </w:t>
      </w:r>
      <w:r w:rsidRPr="00E156E0">
        <w:rPr>
          <w:rFonts w:ascii="Times New Roman" w:eastAsia="Times New Roman" w:hAnsi="Times New Roman" w:cs="Times New Roman"/>
          <w:b/>
          <w:highlight w:val="lightGray"/>
          <w:lang w:eastAsia="lt-LT"/>
        </w:rPr>
        <w:t>klampių gleivių</w:t>
      </w:r>
      <w:r w:rsidRPr="00527CB5">
        <w:rPr>
          <w:rFonts w:ascii="Times New Roman" w:eastAsia="Times New Roman" w:hAnsi="Times New Roman" w:cs="Times New Roman"/>
          <w:highlight w:val="lightGray"/>
          <w:lang w:eastAsia="lt-LT"/>
        </w:rPr>
        <w:t>.</w:t>
      </w:r>
      <w:r w:rsidRPr="00527CB5" w:rsidDel="007B5782">
        <w:rPr>
          <w:rFonts w:ascii="Times New Roman" w:eastAsia="Times New Roman" w:hAnsi="Times New Roman" w:cs="Times New Roman"/>
          <w:bCs/>
        </w:rPr>
        <w:t xml:space="preserve"> </w:t>
      </w:r>
    </w:p>
    <w:p w14:paraId="1241AD0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C97B7B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370B17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bCs/>
          <w:iCs/>
        </w:rPr>
      </w:pPr>
      <w:r w:rsidRPr="00527CB5">
        <w:rPr>
          <w:rFonts w:ascii="Times New Roman" w:eastAsia="Times New Roman" w:hAnsi="Times New Roman" w:cs="Times New Roman"/>
          <w:b/>
          <w:bCs/>
          <w:iCs/>
        </w:rPr>
        <w:t xml:space="preserve">16. </w:t>
      </w:r>
      <w:r w:rsidRPr="00527CB5">
        <w:rPr>
          <w:rFonts w:ascii="Times New Roman" w:eastAsia="Times New Roman" w:hAnsi="Times New Roman" w:cs="Times New Roman"/>
          <w:b/>
          <w:bCs/>
          <w:iCs/>
        </w:rPr>
        <w:tab/>
        <w:t>INFORMACIJA BRAILIO RAŠTU</w:t>
      </w:r>
    </w:p>
    <w:p w14:paraId="7554F9F8"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580693D5" w14:textId="77777777" w:rsidR="000F1DFC" w:rsidRPr="00527CB5" w:rsidRDefault="000F1DFC" w:rsidP="005015E2">
      <w:pPr>
        <w:keepNext/>
        <w:tabs>
          <w:tab w:val="left" w:pos="567"/>
        </w:tabs>
        <w:spacing w:after="0" w:line="240" w:lineRule="auto"/>
        <w:outlineLvl w:val="1"/>
        <w:rPr>
          <w:rFonts w:ascii="Times New Roman" w:eastAsia="Times New Roman" w:hAnsi="Times New Roman" w:cs="Times New Roman"/>
          <w:b/>
          <w:bCs/>
          <w:iCs/>
        </w:rPr>
      </w:pPr>
    </w:p>
    <w:p w14:paraId="0F622C39" w14:textId="77777777" w:rsidR="001A3CB5" w:rsidRPr="00527CB5" w:rsidRDefault="001A3CB5" w:rsidP="001A3CB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27CB5">
        <w:rPr>
          <w:rFonts w:ascii="Times New Roman" w:hAnsi="Times New Roman"/>
          <w:b/>
        </w:rPr>
        <w:t>17.</w:t>
      </w:r>
      <w:r w:rsidRPr="00527CB5">
        <w:rPr>
          <w:rFonts w:ascii="Times New Roman" w:hAnsi="Times New Roman"/>
          <w:b/>
        </w:rPr>
        <w:tab/>
        <w:t>UNIKALUS IDENTIFIKATORIUS – 2D BRŪKŠNINIS KODAS</w:t>
      </w:r>
    </w:p>
    <w:p w14:paraId="44473204" w14:textId="77777777" w:rsidR="001A3CB5" w:rsidRPr="00527CB5" w:rsidRDefault="001A3CB5" w:rsidP="001A3CB5">
      <w:pPr>
        <w:tabs>
          <w:tab w:val="left" w:pos="567"/>
        </w:tabs>
        <w:spacing w:after="0" w:line="260" w:lineRule="exact"/>
        <w:rPr>
          <w:rFonts w:ascii="Times New Roman" w:hAnsi="Times New Roman"/>
        </w:rPr>
      </w:pPr>
    </w:p>
    <w:p w14:paraId="7A569CD7" w14:textId="77777777" w:rsidR="001A3CB5" w:rsidRPr="00527CB5" w:rsidRDefault="001A3CB5" w:rsidP="001A3CB5">
      <w:pPr>
        <w:tabs>
          <w:tab w:val="left" w:pos="567"/>
        </w:tabs>
        <w:spacing w:after="0" w:line="260" w:lineRule="exact"/>
        <w:rPr>
          <w:rFonts w:ascii="Times New Roman" w:hAnsi="Times New Roman"/>
        </w:rPr>
      </w:pPr>
    </w:p>
    <w:p w14:paraId="67CBD8B1" w14:textId="77777777" w:rsidR="001A3CB5" w:rsidRPr="00527CB5" w:rsidRDefault="001A3CB5" w:rsidP="001A3CB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27CB5">
        <w:rPr>
          <w:rFonts w:ascii="Times New Roman" w:hAnsi="Times New Roman"/>
          <w:b/>
        </w:rPr>
        <w:t>18.</w:t>
      </w:r>
      <w:r w:rsidRPr="00527CB5">
        <w:rPr>
          <w:rFonts w:ascii="Times New Roman" w:hAnsi="Times New Roman"/>
          <w:b/>
        </w:rPr>
        <w:tab/>
        <w:t>UNIKALUS IDENTIFIKATORIUS – ŽMONĖMS SUPRANTAMI DUOMENYS</w:t>
      </w:r>
    </w:p>
    <w:p w14:paraId="1244F06B" w14:textId="77777777" w:rsidR="001A3CB5" w:rsidRPr="00527CB5" w:rsidRDefault="001A3CB5" w:rsidP="001A3CB5">
      <w:pPr>
        <w:tabs>
          <w:tab w:val="left" w:pos="567"/>
        </w:tabs>
        <w:spacing w:after="0" w:line="260" w:lineRule="exact"/>
        <w:rPr>
          <w:rFonts w:ascii="Times New Roman" w:hAnsi="Times New Roman"/>
        </w:rPr>
      </w:pPr>
    </w:p>
    <w:p w14:paraId="79C804D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
          <w:bCs/>
          <w:i/>
          <w:iCs/>
        </w:rPr>
        <w:br w:type="page"/>
      </w:r>
    </w:p>
    <w:p w14:paraId="096ED9B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CA3161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92B38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1FD95E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86CE60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4C0B6F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037EC3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C6D9C6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414D0A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D95CFA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4C98A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0892E1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9B9DFA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AC5E59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506404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BDCBCE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E4702D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543E82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92E5DB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2CEE44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17DEF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CD28B6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43A795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24E85F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B. PAKUOTĖS LAPELIS</w:t>
      </w:r>
    </w:p>
    <w:p w14:paraId="0976B39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9D3A329" w14:textId="3C9067C3" w:rsidR="000F1DFC" w:rsidRPr="00527CB5" w:rsidRDefault="000F1DFC" w:rsidP="005015E2">
      <w:pPr>
        <w:tabs>
          <w:tab w:val="left" w:pos="567"/>
        </w:tabs>
        <w:spacing w:after="0" w:line="240" w:lineRule="auto"/>
        <w:jc w:val="center"/>
        <w:rPr>
          <w:rFonts w:ascii="Times New Roman" w:eastAsia="Times New Roman" w:hAnsi="Times New Roman" w:cs="Times New Roman"/>
          <w:b/>
          <w:kern w:val="28"/>
          <w:lang w:eastAsia="lt-LT"/>
        </w:rPr>
      </w:pPr>
      <w:r w:rsidRPr="00527CB5">
        <w:rPr>
          <w:rFonts w:ascii="Times New Roman" w:eastAsia="Times New Roman" w:hAnsi="Times New Roman" w:cs="Times New Roman"/>
        </w:rPr>
        <w:br w:type="page"/>
      </w:r>
      <w:r w:rsidRPr="00527CB5">
        <w:rPr>
          <w:rFonts w:ascii="Times New Roman" w:eastAsia="Times New Roman" w:hAnsi="Times New Roman" w:cs="Times New Roman"/>
          <w:b/>
          <w:kern w:val="28"/>
          <w:lang w:eastAsia="lt-LT"/>
        </w:rPr>
        <w:lastRenderedPageBreak/>
        <w:t xml:space="preserve">Pakuotės lapelis: informacija </w:t>
      </w:r>
      <w:r w:rsidR="00001F34" w:rsidRPr="00527CB5">
        <w:rPr>
          <w:rFonts w:ascii="Times New Roman" w:eastAsia="Times New Roman" w:hAnsi="Times New Roman" w:cs="Times New Roman"/>
          <w:b/>
          <w:kern w:val="28"/>
          <w:lang w:eastAsia="lt-LT"/>
        </w:rPr>
        <w:t>pacientui</w:t>
      </w:r>
    </w:p>
    <w:p w14:paraId="37271B6F"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b/>
        </w:rPr>
      </w:pPr>
    </w:p>
    <w:p w14:paraId="72544C5C" w14:textId="540D2CEB" w:rsidR="000F1DFC" w:rsidRPr="00527CB5" w:rsidRDefault="00723CCA" w:rsidP="005015E2">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ACC 600 mg</w:t>
      </w:r>
      <w:r w:rsidR="000F1DFC" w:rsidRPr="00527CB5">
        <w:rPr>
          <w:rFonts w:ascii="Times New Roman" w:eastAsia="Times New Roman" w:hAnsi="Times New Roman" w:cs="Times New Roman"/>
          <w:b/>
        </w:rPr>
        <w:t xml:space="preserve"> milteliai geriamajam tirpalui</w:t>
      </w:r>
    </w:p>
    <w:p w14:paraId="270259DD" w14:textId="0AE975BD" w:rsidR="000F1DFC" w:rsidRPr="00527CB5" w:rsidRDefault="000F1DFC" w:rsidP="005015E2">
      <w:pPr>
        <w:tabs>
          <w:tab w:val="left" w:pos="425"/>
          <w:tab w:val="left" w:pos="567"/>
        </w:tabs>
        <w:spacing w:after="0" w:line="240" w:lineRule="auto"/>
        <w:jc w:val="center"/>
        <w:rPr>
          <w:rFonts w:ascii="Times New Roman" w:eastAsia="Calibri" w:hAnsi="Times New Roman" w:cs="Times New Roman"/>
        </w:rPr>
      </w:pPr>
      <w:r w:rsidRPr="00527CB5">
        <w:rPr>
          <w:rFonts w:ascii="Times New Roman" w:eastAsia="Calibri" w:hAnsi="Times New Roman" w:cs="Times New Roman"/>
        </w:rPr>
        <w:t xml:space="preserve">Suaugusiesiems ir </w:t>
      </w:r>
      <w:r w:rsidR="00083F26" w:rsidRPr="00527CB5">
        <w:rPr>
          <w:rFonts w:ascii="Times New Roman" w:eastAsia="Calibri" w:hAnsi="Times New Roman" w:cs="Times New Roman"/>
        </w:rPr>
        <w:t xml:space="preserve"> </w:t>
      </w:r>
      <w:r w:rsidRPr="00527CB5">
        <w:rPr>
          <w:rFonts w:ascii="Times New Roman" w:eastAsia="Calibri" w:hAnsi="Times New Roman" w:cs="Times New Roman"/>
        </w:rPr>
        <w:t xml:space="preserve">14 metų </w:t>
      </w:r>
      <w:r w:rsidR="00083F26" w:rsidRPr="00527CB5">
        <w:rPr>
          <w:rFonts w:ascii="Times New Roman" w:eastAsia="Calibri" w:hAnsi="Times New Roman" w:cs="Times New Roman"/>
        </w:rPr>
        <w:t xml:space="preserve">arba vyresniems </w:t>
      </w:r>
      <w:r w:rsidRPr="00527CB5">
        <w:rPr>
          <w:rFonts w:ascii="Times New Roman" w:eastAsia="Calibri" w:hAnsi="Times New Roman" w:cs="Times New Roman"/>
        </w:rPr>
        <w:t>paaugliams</w:t>
      </w:r>
    </w:p>
    <w:p w14:paraId="6C5E2CB8" w14:textId="39569B98" w:rsidR="006B6EA4" w:rsidRPr="00527CB5" w:rsidRDefault="006B6EA4" w:rsidP="005015E2">
      <w:pPr>
        <w:tabs>
          <w:tab w:val="left" w:pos="425"/>
          <w:tab w:val="left" w:pos="567"/>
        </w:tabs>
        <w:spacing w:after="0" w:line="240" w:lineRule="auto"/>
        <w:jc w:val="center"/>
        <w:rPr>
          <w:rFonts w:ascii="Times New Roman" w:eastAsia="Calibri" w:hAnsi="Times New Roman" w:cs="Times New Roman"/>
        </w:rPr>
      </w:pPr>
    </w:p>
    <w:p w14:paraId="203E3141" w14:textId="04EB1426" w:rsidR="000F1DFC" w:rsidRPr="00527CB5" w:rsidRDefault="00DD2814" w:rsidP="005015E2">
      <w:pPr>
        <w:tabs>
          <w:tab w:val="left" w:pos="425"/>
          <w:tab w:val="left" w:pos="567"/>
        </w:tabs>
        <w:spacing w:after="0" w:line="240" w:lineRule="auto"/>
        <w:jc w:val="center"/>
        <w:rPr>
          <w:rFonts w:ascii="Times New Roman" w:eastAsia="Calibri" w:hAnsi="Times New Roman" w:cs="Times New Roman"/>
        </w:rPr>
      </w:pPr>
      <w:r>
        <w:rPr>
          <w:rFonts w:ascii="Times New Roman" w:eastAsia="Calibri" w:hAnsi="Times New Roman" w:cs="Times New Roman"/>
        </w:rPr>
        <w:t>a</w:t>
      </w:r>
      <w:r w:rsidR="00001F34" w:rsidRPr="00527CB5">
        <w:rPr>
          <w:rFonts w:ascii="Times New Roman" w:eastAsia="Calibri" w:hAnsi="Times New Roman" w:cs="Times New Roman"/>
        </w:rPr>
        <w:t>cetilcisteinas</w:t>
      </w:r>
    </w:p>
    <w:p w14:paraId="0CF44669"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123DDBAD" w14:textId="77777777" w:rsidR="000F1DFC" w:rsidRPr="00527CB5" w:rsidRDefault="000F1DFC" w:rsidP="005015E2">
      <w:pPr>
        <w:numPr>
          <w:ilvl w:val="12"/>
          <w:numId w:val="0"/>
        </w:numPr>
        <w:tabs>
          <w:tab w:val="left" w:pos="567"/>
        </w:tabs>
        <w:spacing w:after="0" w:line="240" w:lineRule="auto"/>
        <w:ind w:right="-2"/>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Atidžiai perskaitykite visą šį lapelį, prieš pradėdami vartoti šį vaistą, nes jame pateikiama Jums svarbi informacija.</w:t>
      </w:r>
    </w:p>
    <w:p w14:paraId="6A2131CB" w14:textId="77777777" w:rsidR="000F1DFC" w:rsidRPr="00527CB5" w:rsidRDefault="000F1DFC" w:rsidP="005015E2">
      <w:pPr>
        <w:numPr>
          <w:ilvl w:val="12"/>
          <w:numId w:val="0"/>
        </w:numPr>
        <w:tabs>
          <w:tab w:val="left" w:pos="567"/>
        </w:tabs>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Visada vartokite šį vaistą tiksliai kaip aprašyta šiame lapelyje arba kaip nurodė gydytojas arba vaistininkas.</w:t>
      </w:r>
    </w:p>
    <w:p w14:paraId="1680308F" w14:textId="77777777" w:rsidR="000F1DFC" w:rsidRPr="00527CB5" w:rsidRDefault="000F1DFC" w:rsidP="005015E2">
      <w:pPr>
        <w:numPr>
          <w:ilvl w:val="0"/>
          <w:numId w:val="6"/>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Neišmeskite šio lapelio, nes vėl gali prireikti jį perskaityti.</w:t>
      </w:r>
      <w:r w:rsidRPr="00527CB5">
        <w:rPr>
          <w:rFonts w:ascii="Times New Roman" w:eastAsia="Times New Roman" w:hAnsi="Times New Roman" w:cs="Times New Roman"/>
          <w:snapToGrid w:val="0"/>
        </w:rPr>
        <w:t xml:space="preserve"> </w:t>
      </w:r>
    </w:p>
    <w:p w14:paraId="4ED3A26F" w14:textId="77777777" w:rsidR="000F1DFC" w:rsidRPr="00527CB5" w:rsidRDefault="000F1DFC" w:rsidP="005015E2">
      <w:pPr>
        <w:numPr>
          <w:ilvl w:val="0"/>
          <w:numId w:val="6"/>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norite sužinoti daugiau arba pasitarti, kreipkitės į vaistininką.</w:t>
      </w:r>
    </w:p>
    <w:p w14:paraId="280B56EA" w14:textId="77777777" w:rsidR="000F1DFC" w:rsidRPr="00527CB5" w:rsidRDefault="000F1DFC" w:rsidP="005015E2">
      <w:pPr>
        <w:numPr>
          <w:ilvl w:val="0"/>
          <w:numId w:val="6"/>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pasireiškė šalutinis poveikis (net jeigu jis šiame lapelyje nenurodytas), kreipkitės į gydytoją arba vaistininką. Žr. 4 skyrių.</w:t>
      </w:r>
    </w:p>
    <w:p w14:paraId="561219A3" w14:textId="77777777" w:rsidR="000F1DFC" w:rsidRPr="00527CB5" w:rsidRDefault="000F1DFC" w:rsidP="005015E2">
      <w:pPr>
        <w:numPr>
          <w:ilvl w:val="0"/>
          <w:numId w:val="6"/>
        </w:numPr>
        <w:tabs>
          <w:tab w:val="left" w:pos="567"/>
        </w:tabs>
        <w:spacing w:after="0" w:line="240" w:lineRule="auto"/>
        <w:ind w:left="567" w:hanging="567"/>
        <w:rPr>
          <w:rFonts w:ascii="Times New Roman" w:eastAsia="Times New Roman" w:hAnsi="Times New Roman" w:cs="Times New Roman"/>
          <w:lang w:eastAsia="lt-LT"/>
        </w:rPr>
      </w:pPr>
      <w:r w:rsidRPr="00527CB5">
        <w:rPr>
          <w:rFonts w:ascii="Times New Roman" w:eastAsia="Times New Roman" w:hAnsi="Times New Roman" w:cs="Times New Roman"/>
          <w:noProof/>
          <w:lang w:eastAsia="lt-LT"/>
        </w:rPr>
        <w:t>Jeigu per 4-5 dienas Jūsų savijauta nepagerėjo arba net pablogėjo, kreipkitės į gydytoją.</w:t>
      </w:r>
    </w:p>
    <w:p w14:paraId="0F6E58C3" w14:textId="77777777" w:rsidR="000F1DFC" w:rsidRPr="00527CB5" w:rsidRDefault="000F1DFC" w:rsidP="005015E2">
      <w:pPr>
        <w:tabs>
          <w:tab w:val="left" w:pos="567"/>
        </w:tabs>
        <w:spacing w:after="0" w:line="260" w:lineRule="exact"/>
        <w:rPr>
          <w:rFonts w:ascii="Times New Roman" w:eastAsia="Times New Roman" w:hAnsi="Times New Roman" w:cs="Times New Roman"/>
          <w:snapToGrid w:val="0"/>
        </w:rPr>
      </w:pPr>
    </w:p>
    <w:p w14:paraId="174FDC73" w14:textId="77777777" w:rsidR="000F1DFC" w:rsidRPr="00527CB5" w:rsidRDefault="000F1DFC" w:rsidP="005015E2">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527CB5">
        <w:rPr>
          <w:rFonts w:ascii="Times New Roman" w:eastAsia="Times New Roman" w:hAnsi="Times New Roman" w:cs="Times New Roman"/>
          <w:b/>
          <w:bCs/>
          <w:snapToGrid w:val="0"/>
          <w:lang w:eastAsia="x-none"/>
        </w:rPr>
        <w:t>Apie ką rašoma šiame lapelyje?</w:t>
      </w:r>
    </w:p>
    <w:p w14:paraId="6DC8F6AD" w14:textId="77777777" w:rsidR="000F1DFC" w:rsidRPr="00527CB5" w:rsidRDefault="000F1DFC" w:rsidP="005015E2">
      <w:pPr>
        <w:numPr>
          <w:ilvl w:val="12"/>
          <w:numId w:val="0"/>
        </w:numPr>
        <w:tabs>
          <w:tab w:val="left" w:pos="567"/>
        </w:tabs>
        <w:spacing w:after="0" w:line="240" w:lineRule="auto"/>
        <w:ind w:right="-2"/>
        <w:rPr>
          <w:rFonts w:ascii="Times New Roman" w:eastAsia="Times New Roman" w:hAnsi="Times New Roman" w:cs="Times New Roman"/>
          <w:snapToGrid w:val="0"/>
        </w:rPr>
      </w:pPr>
    </w:p>
    <w:p w14:paraId="51AC2EF3" w14:textId="594AA935"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1.</w:t>
      </w:r>
      <w:r w:rsidRPr="00527CB5">
        <w:rPr>
          <w:rFonts w:ascii="Times New Roman" w:eastAsia="Times New Roman" w:hAnsi="Times New Roman" w:cs="Times New Roman"/>
        </w:rPr>
        <w:tab/>
        <w:t xml:space="preserve">Kas yra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kam jis vartojamas</w:t>
      </w:r>
    </w:p>
    <w:p w14:paraId="559213E4" w14:textId="597456C5"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2.</w:t>
      </w:r>
      <w:r w:rsidRPr="00527CB5">
        <w:rPr>
          <w:rFonts w:ascii="Times New Roman" w:eastAsia="Times New Roman" w:hAnsi="Times New Roman" w:cs="Times New Roman"/>
        </w:rPr>
        <w:tab/>
        <w:t xml:space="preserve">Kas žinotina prieš vartojant </w:t>
      </w:r>
      <w:r w:rsidR="00723CCA" w:rsidRPr="00527CB5">
        <w:rPr>
          <w:rFonts w:ascii="Times New Roman" w:eastAsia="Times New Roman" w:hAnsi="Times New Roman" w:cs="Times New Roman"/>
        </w:rPr>
        <w:t xml:space="preserve">ACC </w:t>
      </w:r>
    </w:p>
    <w:p w14:paraId="6011F615" w14:textId="0D53B1C0"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3.</w:t>
      </w:r>
      <w:r w:rsidRPr="00527CB5">
        <w:rPr>
          <w:rFonts w:ascii="Times New Roman" w:eastAsia="Times New Roman" w:hAnsi="Times New Roman" w:cs="Times New Roman"/>
        </w:rPr>
        <w:tab/>
        <w:t xml:space="preserve">Kaip vartoti </w:t>
      </w:r>
      <w:r w:rsidR="00723CCA" w:rsidRPr="00527CB5">
        <w:rPr>
          <w:rFonts w:ascii="Times New Roman" w:eastAsia="Times New Roman" w:hAnsi="Times New Roman" w:cs="Times New Roman"/>
        </w:rPr>
        <w:t xml:space="preserve">ACC </w:t>
      </w:r>
    </w:p>
    <w:p w14:paraId="2C1A5ED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4.</w:t>
      </w:r>
      <w:r w:rsidRPr="00527CB5">
        <w:rPr>
          <w:rFonts w:ascii="Times New Roman" w:eastAsia="Times New Roman" w:hAnsi="Times New Roman" w:cs="Times New Roman"/>
        </w:rPr>
        <w:tab/>
        <w:t>Galimas šalutinis poveikis</w:t>
      </w:r>
    </w:p>
    <w:p w14:paraId="0AB453F1" w14:textId="70DB6C9A"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5.</w:t>
      </w:r>
      <w:r w:rsidRPr="00527CB5">
        <w:rPr>
          <w:rFonts w:ascii="Times New Roman" w:eastAsia="Times New Roman" w:hAnsi="Times New Roman" w:cs="Times New Roman"/>
        </w:rPr>
        <w:tab/>
        <w:t xml:space="preserve">Kaip laikyti </w:t>
      </w:r>
      <w:r w:rsidR="00723CCA" w:rsidRPr="00527CB5">
        <w:rPr>
          <w:rFonts w:ascii="Times New Roman" w:eastAsia="Times New Roman" w:hAnsi="Times New Roman" w:cs="Times New Roman"/>
        </w:rPr>
        <w:t xml:space="preserve">ACC </w:t>
      </w:r>
    </w:p>
    <w:p w14:paraId="4304FA2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6.</w:t>
      </w:r>
      <w:r w:rsidRPr="00527CB5">
        <w:rPr>
          <w:rFonts w:ascii="Times New Roman" w:eastAsia="Times New Roman" w:hAnsi="Times New Roman" w:cs="Times New Roman"/>
        </w:rPr>
        <w:tab/>
        <w:t>Pakuotės turinys ir kita informacija</w:t>
      </w:r>
    </w:p>
    <w:p w14:paraId="30FC729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FC50A4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529516B" w14:textId="7E94714B" w:rsidR="000F1DFC" w:rsidRPr="00527CB5" w:rsidRDefault="000F1DFC" w:rsidP="005015E2">
      <w:pPr>
        <w:numPr>
          <w:ilvl w:val="12"/>
          <w:numId w:val="0"/>
        </w:numPr>
        <w:tabs>
          <w:tab w:val="left" w:pos="567"/>
        </w:tabs>
        <w:spacing w:after="0" w:line="240" w:lineRule="auto"/>
        <w:jc w:val="both"/>
        <w:outlineLvl w:val="0"/>
        <w:rPr>
          <w:rFonts w:ascii="Times New Roman" w:eastAsia="Times New Roman" w:hAnsi="Times New Roman" w:cs="Times New Roman"/>
          <w:b/>
          <w:caps/>
        </w:rPr>
      </w:pPr>
      <w:r w:rsidRPr="00527CB5">
        <w:rPr>
          <w:rFonts w:ascii="Times New Roman" w:eastAsia="Times New Roman" w:hAnsi="Times New Roman" w:cs="Times New Roman"/>
          <w:b/>
        </w:rPr>
        <w:t>1.</w:t>
      </w:r>
      <w:r w:rsidRPr="00527CB5">
        <w:rPr>
          <w:rFonts w:ascii="Times New Roman" w:eastAsia="Times New Roman" w:hAnsi="Times New Roman" w:cs="Times New Roman"/>
          <w:b/>
        </w:rPr>
        <w:tab/>
        <w:t xml:space="preserve">Kas yra </w:t>
      </w:r>
      <w:r w:rsidR="00723CCA" w:rsidRPr="00527CB5">
        <w:rPr>
          <w:rFonts w:ascii="Times New Roman" w:eastAsia="Times New Roman" w:hAnsi="Times New Roman" w:cs="Times New Roman"/>
          <w:b/>
        </w:rPr>
        <w:t xml:space="preserve">ACC </w:t>
      </w:r>
      <w:r w:rsidRPr="00527CB5">
        <w:rPr>
          <w:rFonts w:ascii="Times New Roman" w:eastAsia="Times New Roman" w:hAnsi="Times New Roman" w:cs="Times New Roman"/>
          <w:b/>
        </w:rPr>
        <w:t>kam jis vartojamas</w:t>
      </w:r>
    </w:p>
    <w:p w14:paraId="3D252BBF"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b/>
          <w:bCs/>
        </w:rPr>
      </w:pPr>
    </w:p>
    <w:p w14:paraId="560C08DD" w14:textId="543ED799" w:rsidR="000F1DFC" w:rsidRPr="00527CB5" w:rsidRDefault="00723CCA"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sudėtyje yra veikliosios medžiagos acetilcisteino. Šis vaistas skystina klampias </w:t>
      </w:r>
      <w:r w:rsidR="000F1DFC" w:rsidRPr="00527CB5">
        <w:rPr>
          <w:rFonts w:ascii="Times New Roman" w:eastAsia="Times New Roman" w:hAnsi="Times New Roman" w:cs="Times New Roman"/>
          <w:bCs/>
        </w:rPr>
        <w:t xml:space="preserve">gleives kvėpavimo takuose. </w:t>
      </w:r>
    </w:p>
    <w:p w14:paraId="26BCF541" w14:textId="09E1D90F" w:rsidR="000F1DFC" w:rsidRPr="00527CB5" w:rsidRDefault="00723CCA"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 xml:space="preserve">ACC </w:t>
      </w:r>
      <w:r w:rsidR="000F1DFC" w:rsidRPr="00527CB5">
        <w:rPr>
          <w:rFonts w:ascii="Times New Roman" w:eastAsia="Times New Roman" w:hAnsi="Times New Roman" w:cs="Times New Roman"/>
        </w:rPr>
        <w:t xml:space="preserve"> milteliai vartojami </w:t>
      </w:r>
      <w:r w:rsidR="000F1DFC" w:rsidRPr="00527CB5">
        <w:rPr>
          <w:rFonts w:ascii="Times New Roman" w:eastAsia="Times New Roman" w:hAnsi="Times New Roman" w:cs="Times New Roman"/>
          <w:b/>
        </w:rPr>
        <w:t>gleivėms skystinti</w:t>
      </w:r>
      <w:r w:rsidR="000F1DFC" w:rsidRPr="00527CB5">
        <w:rPr>
          <w:rFonts w:ascii="Times New Roman" w:eastAsia="Times New Roman" w:hAnsi="Times New Roman" w:cs="Times New Roman"/>
        </w:rPr>
        <w:t xml:space="preserve"> ir </w:t>
      </w:r>
      <w:r w:rsidR="000F1DFC" w:rsidRPr="00527CB5">
        <w:rPr>
          <w:rFonts w:ascii="Times New Roman" w:eastAsia="Times New Roman" w:hAnsi="Times New Roman" w:cs="Times New Roman"/>
          <w:b/>
        </w:rPr>
        <w:t>atsikosėjimui lengvinti</w:t>
      </w:r>
      <w:r w:rsidR="000F1DFC" w:rsidRPr="00527CB5">
        <w:rPr>
          <w:rFonts w:ascii="Times New Roman" w:eastAsia="Times New Roman" w:hAnsi="Times New Roman" w:cs="Times New Roman"/>
        </w:rPr>
        <w:t xml:space="preserve"> 14 metų arba vyresniems </w:t>
      </w:r>
      <w:r w:rsidR="00DD2FC6" w:rsidRPr="00527CB5">
        <w:rPr>
          <w:rFonts w:ascii="Times New Roman" w:eastAsia="Times New Roman" w:hAnsi="Times New Roman" w:cs="Times New Roman"/>
        </w:rPr>
        <w:t xml:space="preserve">paaugliams ir suaugusiesiems </w:t>
      </w:r>
      <w:r w:rsidR="000F1DFC" w:rsidRPr="00527CB5">
        <w:rPr>
          <w:rFonts w:ascii="Times New Roman" w:eastAsia="Times New Roman" w:hAnsi="Times New Roman" w:cs="Times New Roman"/>
        </w:rPr>
        <w:t>sergant kvėpavimo takų ligomis, kurių metu būna klampių gleivių</w:t>
      </w:r>
      <w:r w:rsidR="000F1DFC" w:rsidRPr="00527CB5">
        <w:rPr>
          <w:rFonts w:ascii="Times New Roman" w:eastAsia="Times New Roman" w:hAnsi="Times New Roman" w:cs="Times New Roman"/>
          <w:bCs/>
        </w:rPr>
        <w:t>.</w:t>
      </w:r>
    </w:p>
    <w:p w14:paraId="3A1998D4"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p>
    <w:p w14:paraId="0308CB2B"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p>
    <w:p w14:paraId="0366F569" w14:textId="0E8B5B5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t xml:space="preserve">Kas žinotina prieš vartojant </w:t>
      </w:r>
      <w:r w:rsidR="00723CCA" w:rsidRPr="00527CB5">
        <w:rPr>
          <w:rFonts w:ascii="Times New Roman" w:eastAsia="Times New Roman" w:hAnsi="Times New Roman" w:cs="Times New Roman"/>
          <w:b/>
        </w:rPr>
        <w:t xml:space="preserve">ACC </w:t>
      </w:r>
    </w:p>
    <w:p w14:paraId="1FE166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534BD3E" w14:textId="4970A1F0" w:rsidR="000F1DFC" w:rsidRPr="00527CB5" w:rsidRDefault="00723CCA" w:rsidP="005015E2">
      <w:pPr>
        <w:tabs>
          <w:tab w:val="left" w:pos="567"/>
        </w:tabs>
        <w:spacing w:after="0" w:line="240" w:lineRule="auto"/>
        <w:rPr>
          <w:rFonts w:ascii="Times New Roman" w:eastAsia="Times New Roman" w:hAnsi="Times New Roman" w:cs="Times New Roman"/>
          <w:b/>
          <w:bCs/>
        </w:rPr>
      </w:pPr>
      <w:r w:rsidRPr="00527CB5">
        <w:rPr>
          <w:rFonts w:ascii="Times New Roman" w:eastAsia="Times New Roman" w:hAnsi="Times New Roman" w:cs="Times New Roman"/>
          <w:b/>
        </w:rPr>
        <w:t xml:space="preserve">ACC </w:t>
      </w:r>
      <w:r w:rsidR="000F1DFC" w:rsidRPr="00527CB5">
        <w:rPr>
          <w:rFonts w:ascii="Times New Roman" w:eastAsia="Times New Roman" w:hAnsi="Times New Roman" w:cs="Times New Roman"/>
          <w:b/>
          <w:bCs/>
        </w:rPr>
        <w:t xml:space="preserve">vartoti </w:t>
      </w:r>
      <w:r w:rsidR="00DD2814">
        <w:rPr>
          <w:rFonts w:ascii="Times New Roman" w:eastAsia="Times New Roman" w:hAnsi="Times New Roman" w:cs="Times New Roman"/>
          <w:b/>
          <w:bCs/>
        </w:rPr>
        <w:t>draudžiama</w:t>
      </w:r>
      <w:r w:rsidR="000F1DFC" w:rsidRPr="00527CB5">
        <w:rPr>
          <w:rFonts w:ascii="Times New Roman" w:eastAsia="Times New Roman" w:hAnsi="Times New Roman" w:cs="Times New Roman"/>
          <w:b/>
          <w:bCs/>
        </w:rPr>
        <w:t>, jeigu yra:</w:t>
      </w:r>
    </w:p>
    <w:p w14:paraId="734CB33F" w14:textId="77777777" w:rsidR="000F1DFC" w:rsidRPr="00527CB5" w:rsidRDefault="000F1DFC" w:rsidP="005015E2">
      <w:pPr>
        <w:numPr>
          <w:ilvl w:val="0"/>
          <w:numId w:val="10"/>
        </w:num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alergija</w:t>
      </w:r>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acetilcisteinui</w:t>
      </w:r>
      <w:proofErr w:type="spellEnd"/>
      <w:r w:rsidRPr="00527CB5">
        <w:rPr>
          <w:rFonts w:ascii="Times New Roman" w:eastAsia="Times New Roman" w:hAnsi="Times New Roman" w:cs="Times New Roman"/>
        </w:rPr>
        <w:t xml:space="preserve"> arba bet kuriai </w:t>
      </w:r>
      <w:r w:rsidRPr="00527CB5">
        <w:rPr>
          <w:rFonts w:ascii="Times New Roman" w:eastAsia="Times New Roman" w:hAnsi="Times New Roman" w:cs="Times New Roman"/>
          <w:noProof/>
          <w:lang w:eastAsia="lt-LT"/>
        </w:rPr>
        <w:t>pagalbinei šio vaisto medžiagai (jos išvardytos 6 skyriuje)</w:t>
      </w:r>
      <w:r w:rsidRPr="00527CB5">
        <w:rPr>
          <w:rFonts w:ascii="Times New Roman" w:eastAsia="Times New Roman" w:hAnsi="Times New Roman" w:cs="Times New Roman"/>
        </w:rPr>
        <w:t>;</w:t>
      </w:r>
    </w:p>
    <w:p w14:paraId="796327AF" w14:textId="109B7F83" w:rsidR="000F1DFC" w:rsidRPr="00527CB5" w:rsidRDefault="00083F26" w:rsidP="005015E2">
      <w:pPr>
        <w:numPr>
          <w:ilvl w:val="0"/>
          <w:numId w:val="10"/>
        </w:num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w:t>
      </w:r>
      <w:r w:rsidR="00E723FC">
        <w:rPr>
          <w:rFonts w:ascii="Times New Roman" w:eastAsia="Times New Roman" w:hAnsi="Times New Roman" w:cs="Times New Roman"/>
          <w:b/>
        </w:rPr>
        <w:t>i</w:t>
      </w:r>
      <w:r w:rsidRPr="00527CB5">
        <w:rPr>
          <w:rFonts w:ascii="Times New Roman" w:eastAsia="Times New Roman" w:hAnsi="Times New Roman" w:cs="Times New Roman"/>
          <w:b/>
        </w:rPr>
        <w:t xml:space="preserve"> arba </w:t>
      </w:r>
      <w:r w:rsidR="006B6EA4" w:rsidRPr="00527CB5">
        <w:rPr>
          <w:rFonts w:ascii="Times New Roman" w:eastAsia="Times New Roman" w:hAnsi="Times New Roman" w:cs="Times New Roman"/>
          <w:b/>
        </w:rPr>
        <w:t xml:space="preserve">jaunesni negu 14 metų </w:t>
      </w:r>
      <w:r w:rsidR="000F1DFC" w:rsidRPr="00527CB5">
        <w:rPr>
          <w:rFonts w:ascii="Times New Roman" w:eastAsia="Times New Roman" w:hAnsi="Times New Roman" w:cs="Times New Roman"/>
          <w:b/>
        </w:rPr>
        <w:t>paaugl</w:t>
      </w:r>
      <w:r w:rsidR="00E723FC">
        <w:rPr>
          <w:rFonts w:ascii="Times New Roman" w:eastAsia="Times New Roman" w:hAnsi="Times New Roman" w:cs="Times New Roman"/>
          <w:b/>
        </w:rPr>
        <w:t>iai</w:t>
      </w:r>
      <w:r w:rsidR="000F1DFC" w:rsidRPr="00527CB5">
        <w:rPr>
          <w:rFonts w:ascii="Times New Roman" w:eastAsia="Times New Roman" w:hAnsi="Times New Roman" w:cs="Times New Roman"/>
          <w:b/>
        </w:rPr>
        <w:t xml:space="preserve">. </w:t>
      </w:r>
    </w:p>
    <w:p w14:paraId="6BF66779"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66EC7362"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Įspėjimai ir atsargumo priemonės</w:t>
      </w:r>
    </w:p>
    <w:p w14:paraId="18135C22" w14:textId="38777C30" w:rsidR="000F1DFC" w:rsidRPr="00527CB5" w:rsidRDefault="000F1DFC" w:rsidP="005015E2">
      <w:pPr>
        <w:numPr>
          <w:ilvl w:val="12"/>
          <w:numId w:val="0"/>
        </w:numPr>
        <w:tabs>
          <w:tab w:val="left" w:pos="567"/>
        </w:tabs>
        <w:spacing w:after="0" w:line="240" w:lineRule="auto"/>
        <w:ind w:right="-2"/>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 xml:space="preserve">Pasitarkite su gydytoju arba vaistininku, prieš pradėdami vartoti </w:t>
      </w:r>
      <w:r w:rsidR="00723CCA" w:rsidRPr="00527CB5">
        <w:rPr>
          <w:rFonts w:ascii="Times New Roman" w:eastAsia="Times New Roman" w:hAnsi="Times New Roman" w:cs="Times New Roman"/>
        </w:rPr>
        <w:t>ACC</w:t>
      </w:r>
      <w:r w:rsidRPr="00527CB5">
        <w:rPr>
          <w:rFonts w:ascii="Times New Roman" w:eastAsia="Times New Roman" w:hAnsi="Times New Roman" w:cs="Times New Roman"/>
        </w:rPr>
        <w:t>, jeigu yra:</w:t>
      </w:r>
    </w:p>
    <w:p w14:paraId="39C23C8C" w14:textId="77777777" w:rsidR="000F1DFC" w:rsidRPr="00527CB5" w:rsidRDefault="000F1DFC" w:rsidP="005015E2">
      <w:pPr>
        <w:numPr>
          <w:ilvl w:val="0"/>
          <w:numId w:val="7"/>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odos ir gleivinės pokyčių</w:t>
      </w:r>
      <w:r w:rsidRPr="00527CB5">
        <w:rPr>
          <w:rFonts w:ascii="Times New Roman" w:eastAsia="Times New Roman" w:hAnsi="Times New Roman" w:cs="Times New Roman"/>
        </w:rPr>
        <w:br/>
        <w:t xml:space="preserve">Labai retai gauta pranešimų apie sunkių odos reakcijų, tokių, kaip </w:t>
      </w:r>
      <w:proofErr w:type="spellStart"/>
      <w:r w:rsidRPr="00527CB5">
        <w:rPr>
          <w:rFonts w:ascii="Times New Roman" w:eastAsia="Times New Roman" w:hAnsi="Times New Roman" w:cs="Times New Roman"/>
        </w:rPr>
        <w:t>Stivenso</w:t>
      </w:r>
      <w:proofErr w:type="spellEnd"/>
      <w:r w:rsidRPr="00527CB5">
        <w:rPr>
          <w:rFonts w:ascii="Times New Roman" w:eastAsia="Times New Roman" w:hAnsi="Times New Roman" w:cs="Times New Roman"/>
        </w:rPr>
        <w:t>-Džonsono (</w:t>
      </w:r>
      <w:proofErr w:type="spellStart"/>
      <w:r w:rsidRPr="00527CB5">
        <w:rPr>
          <w:rFonts w:ascii="Times New Roman" w:eastAsia="Times New Roman" w:hAnsi="Times New Roman" w:cs="Times New Roman"/>
        </w:rPr>
        <w:t>Stevens-Johnson</w:t>
      </w:r>
      <w:proofErr w:type="spellEnd"/>
      <w:r w:rsidRPr="00527CB5">
        <w:rPr>
          <w:rFonts w:ascii="Times New Roman" w:eastAsia="Times New Roman" w:hAnsi="Times New Roman" w:cs="Times New Roman"/>
        </w:rPr>
        <w:t xml:space="preserve">) sindromas ir </w:t>
      </w:r>
      <w:proofErr w:type="spellStart"/>
      <w:r w:rsidRPr="00527CB5">
        <w:rPr>
          <w:rFonts w:ascii="Times New Roman" w:eastAsia="Times New Roman" w:hAnsi="Times New Roman" w:cs="Times New Roman"/>
        </w:rPr>
        <w:t>Lajelio</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Lyell</w:t>
      </w:r>
      <w:proofErr w:type="spellEnd"/>
      <w:r w:rsidRPr="00527CB5">
        <w:rPr>
          <w:rFonts w:ascii="Times New Roman" w:eastAsia="Times New Roman" w:hAnsi="Times New Roman" w:cs="Times New Roman"/>
        </w:rPr>
        <w:t>) sindromas, pasireiškimą, laiko atžvilgiu susijusį su acetilcisteino vartojimu. Jeigu atsiranda naujų odos ir gleivinės pokyčių, būtina nedelsiant kreiptis į gydytoją konsultacijos ir nutraukti acetilcisteino vartojimą.</w:t>
      </w:r>
    </w:p>
    <w:p w14:paraId="6B99A98A" w14:textId="5AE40EBC" w:rsidR="000F1DFC" w:rsidRPr="00527CB5" w:rsidRDefault="000F1DFC" w:rsidP="005015E2">
      <w:pPr>
        <w:numPr>
          <w:ilvl w:val="0"/>
          <w:numId w:val="7"/>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bronchinė astma</w:t>
      </w:r>
    </w:p>
    <w:p w14:paraId="0109F571" w14:textId="7A161F34" w:rsidR="000F1DFC" w:rsidRPr="00527CB5" w:rsidRDefault="000F1DFC" w:rsidP="005015E2">
      <w:pPr>
        <w:numPr>
          <w:ilvl w:val="0"/>
          <w:numId w:val="7"/>
        </w:numPr>
        <w:tabs>
          <w:tab w:val="left" w:pos="540"/>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b/>
        </w:rPr>
        <w:t>skrandžio ar žarnų opų</w:t>
      </w:r>
      <w:r w:rsidRPr="00527CB5">
        <w:rPr>
          <w:rFonts w:ascii="Times New Roman" w:eastAsia="Times New Roman" w:hAnsi="Times New Roman" w:cs="Times New Roman"/>
        </w:rPr>
        <w:t xml:space="preserve"> arba jų buvo anksčiau</w:t>
      </w:r>
    </w:p>
    <w:p w14:paraId="7619AF83" w14:textId="5A5A70F2" w:rsidR="000F1DFC" w:rsidRPr="00527CB5" w:rsidRDefault="000F1DFC" w:rsidP="005015E2">
      <w:pPr>
        <w:numPr>
          <w:ilvl w:val="0"/>
          <w:numId w:val="7"/>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 xml:space="preserve">padidėjęs jautrumas </w:t>
      </w:r>
      <w:proofErr w:type="spellStart"/>
      <w:r w:rsidRPr="00527CB5">
        <w:rPr>
          <w:rFonts w:ascii="Times New Roman" w:eastAsia="Times New Roman" w:hAnsi="Times New Roman" w:cs="Times New Roman"/>
          <w:b/>
        </w:rPr>
        <w:t>histaminui</w:t>
      </w:r>
      <w:proofErr w:type="spellEnd"/>
      <w:r w:rsidRPr="00527CB5">
        <w:rPr>
          <w:rFonts w:ascii="Times New Roman" w:eastAsia="Times New Roman" w:hAnsi="Times New Roman" w:cs="Times New Roman"/>
        </w:rPr>
        <w:t xml:space="preserve"> </w:t>
      </w:r>
      <w:r w:rsidRPr="00527CB5">
        <w:rPr>
          <w:rFonts w:ascii="Times New Roman" w:eastAsia="Times New Roman" w:hAnsi="Times New Roman" w:cs="Times New Roman"/>
        </w:rPr>
        <w:br/>
        <w:t xml:space="preserve">Turi būti vengiama ilgesnio gydymo šiems pacientams, kadangi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 xml:space="preserve">daro įtaką </w:t>
      </w:r>
      <w:r w:rsidRPr="00527CB5">
        <w:rPr>
          <w:rFonts w:ascii="Times New Roman" w:eastAsia="Times New Roman" w:hAnsi="Times New Roman" w:cs="Times New Roman"/>
          <w:color w:val="000000"/>
        </w:rPr>
        <w:t>histamino apykaitai ir gali sukelti netoleravimo požymius (pvz., galvos skausmą, nosies varvėjimą, niežulį).</w:t>
      </w:r>
    </w:p>
    <w:p w14:paraId="526F2F06" w14:textId="77777777" w:rsidR="000F1DFC" w:rsidRPr="00527CB5" w:rsidRDefault="000F1DFC" w:rsidP="005015E2">
      <w:pPr>
        <w:numPr>
          <w:ilvl w:val="0"/>
          <w:numId w:val="7"/>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negalėjimas atkosėti gleivių</w:t>
      </w:r>
      <w:r w:rsidRPr="00527CB5">
        <w:rPr>
          <w:rFonts w:ascii="Times New Roman" w:eastAsia="Times New Roman" w:hAnsi="Times New Roman" w:cs="Times New Roman"/>
          <w:color w:val="000000"/>
        </w:rPr>
        <w:t>.</w:t>
      </w:r>
    </w:p>
    <w:p w14:paraId="0E6BD6E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C79336C" w14:textId="14F7F2A3" w:rsidR="0004039C" w:rsidRPr="00527CB5" w:rsidRDefault="00DD5728"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Vaistų, kurių sudėtyje yra a</w:t>
      </w:r>
      <w:r w:rsidR="0004039C" w:rsidRPr="00527CB5">
        <w:rPr>
          <w:rFonts w:ascii="Times New Roman" w:eastAsia="Times New Roman" w:hAnsi="Times New Roman" w:cs="Times New Roman"/>
        </w:rPr>
        <w:t>cetilcisteino</w:t>
      </w:r>
      <w:r w:rsidR="00461887" w:rsidRPr="00527CB5">
        <w:rPr>
          <w:rFonts w:ascii="Times New Roman" w:eastAsia="Times New Roman" w:hAnsi="Times New Roman" w:cs="Times New Roman"/>
        </w:rPr>
        <w:t xml:space="preserve">, </w:t>
      </w:r>
      <w:r w:rsidR="0004039C" w:rsidRPr="00527CB5">
        <w:rPr>
          <w:rFonts w:ascii="Times New Roman" w:eastAsia="Times New Roman" w:hAnsi="Times New Roman" w:cs="Times New Roman"/>
        </w:rPr>
        <w:t xml:space="preserve"> </w:t>
      </w:r>
      <w:r w:rsidRPr="00527CB5">
        <w:rPr>
          <w:rFonts w:ascii="Times New Roman" w:eastAsia="Times New Roman" w:hAnsi="Times New Roman" w:cs="Times New Roman"/>
        </w:rPr>
        <w:t xml:space="preserve">nerekomenduojama  </w:t>
      </w:r>
      <w:r w:rsidR="0004039C" w:rsidRPr="00527CB5">
        <w:rPr>
          <w:rFonts w:ascii="Times New Roman" w:eastAsia="Times New Roman" w:hAnsi="Times New Roman" w:cs="Times New Roman"/>
        </w:rPr>
        <w:t>tirpin</w:t>
      </w:r>
      <w:r w:rsidRPr="00527CB5">
        <w:rPr>
          <w:rFonts w:ascii="Times New Roman" w:eastAsia="Times New Roman" w:hAnsi="Times New Roman" w:cs="Times New Roman"/>
        </w:rPr>
        <w:t xml:space="preserve">ti </w:t>
      </w:r>
      <w:r w:rsidR="0004039C" w:rsidRPr="00527CB5">
        <w:rPr>
          <w:rFonts w:ascii="Times New Roman" w:eastAsia="Times New Roman" w:hAnsi="Times New Roman" w:cs="Times New Roman"/>
        </w:rPr>
        <w:t xml:space="preserve"> kartu su kitais vaist</w:t>
      </w:r>
      <w:r w:rsidRPr="00527CB5">
        <w:rPr>
          <w:rFonts w:ascii="Times New Roman" w:eastAsia="Times New Roman" w:hAnsi="Times New Roman" w:cs="Times New Roman"/>
        </w:rPr>
        <w:t>ais.</w:t>
      </w:r>
    </w:p>
    <w:p w14:paraId="32E44CB5" w14:textId="77777777" w:rsidR="0004039C" w:rsidRPr="00527CB5" w:rsidRDefault="0004039C" w:rsidP="005015E2">
      <w:pPr>
        <w:tabs>
          <w:tab w:val="left" w:pos="567"/>
        </w:tabs>
        <w:spacing w:after="0" w:line="240" w:lineRule="auto"/>
        <w:rPr>
          <w:rFonts w:ascii="Times New Roman" w:eastAsia="Times New Roman" w:hAnsi="Times New Roman" w:cs="Times New Roman"/>
        </w:rPr>
      </w:pPr>
    </w:p>
    <w:p w14:paraId="5A20B1C3"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Vaikams</w:t>
      </w:r>
    </w:p>
    <w:p w14:paraId="33506F1D" w14:textId="0D9C444C" w:rsidR="000F1DFC" w:rsidRPr="00527CB5" w:rsidRDefault="00723CCA"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yra nerekomenduojamas jaunesniems kaip 14 metų vaikams </w:t>
      </w:r>
      <w:r w:rsidR="000F1DFC" w:rsidRPr="00E156E0">
        <w:rPr>
          <w:rFonts w:ascii="Times New Roman" w:eastAsia="Times New Roman" w:hAnsi="Times New Roman" w:cs="Times New Roman"/>
        </w:rPr>
        <w:t>(dėl didelio veikliosios medžiagos kiekio).</w:t>
      </w:r>
      <w:r w:rsidR="000F1DFC" w:rsidRPr="00527CB5">
        <w:rPr>
          <w:rFonts w:ascii="Times New Roman" w:eastAsia="Times New Roman" w:hAnsi="Times New Roman" w:cs="Times New Roman"/>
        </w:rPr>
        <w:t xml:space="preserve"> Jiems turima kitų vaistų, kurių sudėtyje yra mažesnis veikliosios medžiagos kiekis).</w:t>
      </w:r>
    </w:p>
    <w:p w14:paraId="2FC38D3E"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7C0E57F7" w14:textId="4DFAD55D"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Kiti vaistai ir </w:t>
      </w:r>
      <w:r w:rsidR="00723CCA" w:rsidRPr="00527CB5">
        <w:rPr>
          <w:rFonts w:ascii="Times New Roman" w:eastAsia="Times New Roman" w:hAnsi="Times New Roman" w:cs="Times New Roman"/>
          <w:b/>
        </w:rPr>
        <w:t xml:space="preserve">ACC </w:t>
      </w:r>
    </w:p>
    <w:p w14:paraId="4D5193C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Jeigu vartojate ar neseniai vartojote kitų vaistų </w:t>
      </w:r>
      <w:r w:rsidRPr="00527CB5">
        <w:rPr>
          <w:rFonts w:ascii="Times New Roman" w:eastAsia="Times New Roman" w:hAnsi="Times New Roman" w:cs="Times New Roman"/>
          <w:noProof/>
          <w:lang w:eastAsia="lt-LT"/>
        </w:rPr>
        <w:t>arba dėl to nesate tikri, apie tai pasakykite</w:t>
      </w:r>
      <w:r w:rsidRPr="00527CB5">
        <w:rPr>
          <w:rFonts w:ascii="Times New Roman" w:eastAsia="Times New Roman" w:hAnsi="Times New Roman" w:cs="Times New Roman"/>
        </w:rPr>
        <w:t xml:space="preserve"> gydytojui arba vaistininkui.</w:t>
      </w:r>
    </w:p>
    <w:p w14:paraId="4D9EBBEA" w14:textId="2AD83E08"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Tai ypač </w:t>
      </w:r>
      <w:r w:rsidR="00E723FC">
        <w:rPr>
          <w:rFonts w:ascii="Times New Roman" w:eastAsia="Times New Roman" w:hAnsi="Times New Roman" w:cs="Times New Roman"/>
        </w:rPr>
        <w:t>pasakytina apie</w:t>
      </w:r>
      <w:r w:rsidRPr="00527CB5">
        <w:rPr>
          <w:rFonts w:ascii="Times New Roman" w:eastAsia="Times New Roman" w:hAnsi="Times New Roman" w:cs="Times New Roman"/>
        </w:rPr>
        <w:t>:</w:t>
      </w:r>
    </w:p>
    <w:p w14:paraId="5D9BE78F" w14:textId="2AE5FFAD"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K</w:t>
      </w:r>
      <w:r w:rsidR="0004039C" w:rsidRPr="00527CB5">
        <w:rPr>
          <w:rFonts w:ascii="Times New Roman" w:eastAsia="Times New Roman" w:hAnsi="Times New Roman" w:cs="Times New Roman"/>
          <w:b/>
        </w:rPr>
        <w:t>osulį slopinančias</w:t>
      </w:r>
      <w:r w:rsidR="000F1DFC" w:rsidRPr="00527CB5">
        <w:rPr>
          <w:rFonts w:ascii="Times New Roman" w:eastAsia="Times New Roman" w:hAnsi="Times New Roman" w:cs="Times New Roman"/>
          <w:b/>
        </w:rPr>
        <w:t xml:space="preserve"> medžiagas</w:t>
      </w:r>
    </w:p>
    <w:p w14:paraId="410F33D6" w14:textId="0FA3462F" w:rsidR="000F1DFC" w:rsidRPr="00527CB5" w:rsidRDefault="00723CCA" w:rsidP="0004039C">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vartojant kartu su </w:t>
      </w:r>
      <w:r w:rsidR="0004039C" w:rsidRPr="00527CB5">
        <w:rPr>
          <w:rFonts w:ascii="Times New Roman" w:eastAsia="Times New Roman" w:hAnsi="Times New Roman" w:cs="Times New Roman"/>
        </w:rPr>
        <w:t>kosulį slopinančiomis</w:t>
      </w:r>
      <w:r w:rsidR="000F1DFC" w:rsidRPr="00527CB5">
        <w:rPr>
          <w:rFonts w:ascii="Times New Roman" w:eastAsia="Times New Roman" w:hAnsi="Times New Roman" w:cs="Times New Roman"/>
        </w:rPr>
        <w:t xml:space="preserve"> medžiagomis, dėl sumažėjusio kosulio reflekso gali susikaupti pavojingas sekreto kiekis. Tokiam kombinuotam gydymui reikalinga ypač tiksli diagnozė, todėl prieš vartojant minėtą derinį būtina pasiklausti savo gydytojo.</w:t>
      </w:r>
    </w:p>
    <w:p w14:paraId="7F447F3E" w14:textId="48A8221F"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00083F26" w:rsidRPr="00527CB5">
        <w:rPr>
          <w:rFonts w:ascii="Times New Roman" w:eastAsia="Times New Roman" w:hAnsi="Times New Roman" w:cs="Times New Roman"/>
          <w:b/>
        </w:rPr>
        <w:t>ntibiotikus</w:t>
      </w:r>
    </w:p>
    <w:p w14:paraId="01D259F3" w14:textId="7531D44D" w:rsidR="000F1DFC" w:rsidRPr="00527CB5" w:rsidRDefault="000F1DFC" w:rsidP="0004039C">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 xml:space="preserve">Eksperimentiniais tyrimais įrodyta, kad acetilcisteinas silpnina antibiotikų (tetraciklinų, aminoglikozidų, penicilinų) poveikį. Saugumo sumetimais, antibiotikai turi būti vartojami atskirai ir po ne trumpesnės kaip 2 valandų pertraukos. Tai netaikoma vaistams, kurių veiklioji medžiaga yra </w:t>
      </w:r>
      <w:proofErr w:type="spellStart"/>
      <w:r w:rsidRPr="00527CB5">
        <w:rPr>
          <w:rFonts w:ascii="Times New Roman" w:eastAsia="Times New Roman" w:hAnsi="Times New Roman" w:cs="Times New Roman"/>
        </w:rPr>
        <w:t>cefiksimas</w:t>
      </w:r>
      <w:proofErr w:type="spellEnd"/>
      <w:r w:rsidRPr="00527CB5">
        <w:rPr>
          <w:rFonts w:ascii="Times New Roman" w:eastAsia="Times New Roman" w:hAnsi="Times New Roman" w:cs="Times New Roman"/>
        </w:rPr>
        <w:t xml:space="preserve"> arba </w:t>
      </w:r>
      <w:proofErr w:type="spellStart"/>
      <w:r w:rsidRPr="00527CB5">
        <w:rPr>
          <w:rFonts w:ascii="Times New Roman" w:eastAsia="Times New Roman" w:hAnsi="Times New Roman" w:cs="Times New Roman"/>
        </w:rPr>
        <w:t>lorakarbefas</w:t>
      </w:r>
      <w:proofErr w:type="spellEnd"/>
      <w:r w:rsidRPr="00527CB5">
        <w:rPr>
          <w:rFonts w:ascii="Times New Roman" w:eastAsia="Times New Roman" w:hAnsi="Times New Roman" w:cs="Times New Roman"/>
        </w:rPr>
        <w:t>. Jų galima vartoti su acetilcisteinu tuo pačiu laiku.</w:t>
      </w:r>
    </w:p>
    <w:p w14:paraId="7DD16C75" w14:textId="120BBB70"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000F1DFC" w:rsidRPr="00527CB5">
        <w:rPr>
          <w:rFonts w:ascii="Times New Roman" w:eastAsia="Times New Roman" w:hAnsi="Times New Roman" w:cs="Times New Roman"/>
          <w:b/>
        </w:rPr>
        <w:t>ktyvintąją anglį</w:t>
      </w:r>
    </w:p>
    <w:p w14:paraId="663AB2A6" w14:textId="30F6FF17"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proofErr w:type="spellStart"/>
      <w:r>
        <w:rPr>
          <w:rFonts w:ascii="Times New Roman" w:eastAsia="Times New Roman" w:hAnsi="Times New Roman" w:cs="Times New Roman"/>
          <w:b/>
        </w:rPr>
        <w:t>G</w:t>
      </w:r>
      <w:r w:rsidR="000F1DFC" w:rsidRPr="00527CB5">
        <w:rPr>
          <w:rFonts w:ascii="Times New Roman" w:eastAsia="Times New Roman" w:hAnsi="Times New Roman" w:cs="Times New Roman"/>
          <w:b/>
        </w:rPr>
        <w:t>licerolio</w:t>
      </w:r>
      <w:proofErr w:type="spellEnd"/>
      <w:r w:rsidR="000F1DFC" w:rsidRPr="00527CB5">
        <w:rPr>
          <w:rFonts w:ascii="Times New Roman" w:eastAsia="Times New Roman" w:hAnsi="Times New Roman" w:cs="Times New Roman"/>
          <w:b/>
        </w:rPr>
        <w:t xml:space="preserve"> </w:t>
      </w:r>
      <w:proofErr w:type="spellStart"/>
      <w:r w:rsidR="000F1DFC" w:rsidRPr="00527CB5">
        <w:rPr>
          <w:rFonts w:ascii="Times New Roman" w:eastAsia="Times New Roman" w:hAnsi="Times New Roman" w:cs="Times New Roman"/>
          <w:b/>
        </w:rPr>
        <w:t>trinitratą</w:t>
      </w:r>
      <w:proofErr w:type="spellEnd"/>
      <w:r>
        <w:rPr>
          <w:rFonts w:ascii="Times New Roman" w:eastAsia="Times New Roman" w:hAnsi="Times New Roman" w:cs="Times New Roman"/>
          <w:b/>
        </w:rPr>
        <w:t>:</w:t>
      </w:r>
    </w:p>
    <w:p w14:paraId="74E47BAB" w14:textId="05C8353F" w:rsidR="000F1DFC" w:rsidRPr="00527CB5" w:rsidRDefault="00E723FC" w:rsidP="0004039C">
      <w:pPr>
        <w:tabs>
          <w:tab w:val="left" w:pos="567"/>
        </w:tabs>
        <w:spacing w:after="0" w:line="240" w:lineRule="auto"/>
        <w:ind w:left="567"/>
        <w:rPr>
          <w:rFonts w:ascii="Times New Roman" w:eastAsia="Times New Roman" w:hAnsi="Times New Roman" w:cs="Times New Roman"/>
        </w:rPr>
      </w:pPr>
      <w:r>
        <w:rPr>
          <w:rFonts w:ascii="Times New Roman" w:eastAsia="Times New Roman" w:hAnsi="Times New Roman" w:cs="Times New Roman"/>
          <w:bCs/>
          <w:lang w:eastAsia="lt-LT"/>
        </w:rPr>
        <w:t>š</w:t>
      </w:r>
      <w:r w:rsidRPr="00527CB5">
        <w:rPr>
          <w:rFonts w:ascii="Times New Roman" w:eastAsia="Times New Roman" w:hAnsi="Times New Roman" w:cs="Times New Roman"/>
          <w:bCs/>
          <w:lang w:eastAsia="lt-LT"/>
        </w:rPr>
        <w:t xml:space="preserve">is </w:t>
      </w:r>
      <w:r w:rsidR="000F1DFC" w:rsidRPr="00527CB5">
        <w:rPr>
          <w:rFonts w:ascii="Times New Roman" w:eastAsia="Times New Roman" w:hAnsi="Times New Roman" w:cs="Times New Roman"/>
          <w:bCs/>
          <w:lang w:eastAsia="lt-LT"/>
        </w:rPr>
        <w:t>vaistas, taip pat žinomas kaip nitroglicerinas, vartojamas kraujagyslėms plėsti. Jūsų gydytojas Jus stebės dėl kraujospūdžio sumažėjimo, kuris gali būti sunkus ir gali būti nustatytas pagal galvos skausmą.</w:t>
      </w:r>
      <w:r w:rsidR="000F1DFC" w:rsidRPr="00527CB5">
        <w:rPr>
          <w:rFonts w:ascii="Times New Roman" w:eastAsia="Times New Roman" w:hAnsi="Times New Roman" w:cs="Times New Roman"/>
        </w:rPr>
        <w:t xml:space="preserve"> </w:t>
      </w:r>
    </w:p>
    <w:p w14:paraId="7C694880"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6E0F6097"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Laboratoriniai tyrimai</w:t>
      </w:r>
    </w:p>
    <w:p w14:paraId="5EF97811" w14:textId="6CAF5FE4"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Pasakykite savo gydytojui, jog vartojate </w:t>
      </w:r>
      <w:r w:rsidR="00723CCA" w:rsidRPr="00527CB5">
        <w:rPr>
          <w:rFonts w:ascii="Times New Roman" w:eastAsia="Times New Roman" w:hAnsi="Times New Roman" w:cs="Times New Roman"/>
        </w:rPr>
        <w:t>ACC</w:t>
      </w:r>
      <w:r w:rsidRPr="00527CB5">
        <w:rPr>
          <w:rFonts w:ascii="Times New Roman" w:eastAsia="Times New Roman" w:hAnsi="Times New Roman" w:cs="Times New Roman"/>
        </w:rPr>
        <w:t xml:space="preserve">, jeigu Jus reikia ištirti dėl kai kurių medžiagų, kadangi vaistas gali paveikti jų nustatymą: </w:t>
      </w:r>
    </w:p>
    <w:p w14:paraId="237FFDB8" w14:textId="77777777" w:rsidR="000F1DFC" w:rsidRPr="00527CB5" w:rsidRDefault="000F1DFC" w:rsidP="005015E2">
      <w:pPr>
        <w:numPr>
          <w:ilvl w:val="1"/>
          <w:numId w:val="8"/>
        </w:numPr>
        <w:tabs>
          <w:tab w:val="left" w:pos="567"/>
        </w:tabs>
        <w:spacing w:after="0" w:line="240" w:lineRule="auto"/>
        <w:ind w:left="567" w:hanging="567"/>
        <w:jc w:val="both"/>
        <w:rPr>
          <w:rFonts w:ascii="Times New Roman" w:eastAsia="Times New Roman" w:hAnsi="Times New Roman" w:cs="Times New Roman"/>
        </w:rPr>
      </w:pPr>
      <w:r w:rsidRPr="00E156E0">
        <w:rPr>
          <w:rFonts w:ascii="Times New Roman" w:eastAsia="Times New Roman" w:hAnsi="Times New Roman" w:cs="Times New Roman"/>
          <w:b/>
        </w:rPr>
        <w:t>salicilatų:</w:t>
      </w:r>
      <w:r w:rsidRPr="00527CB5">
        <w:rPr>
          <w:rFonts w:ascii="Times New Roman" w:eastAsia="Times New Roman" w:hAnsi="Times New Roman" w:cs="Times New Roman"/>
        </w:rPr>
        <w:t xml:space="preserve"> vaistų vartojamų skausmui, uždegimui ir reumatui gydyti;</w:t>
      </w:r>
    </w:p>
    <w:p w14:paraId="003531A6" w14:textId="77777777" w:rsidR="000F1DFC" w:rsidRPr="00527CB5" w:rsidRDefault="000F1DFC" w:rsidP="005015E2">
      <w:pPr>
        <w:numPr>
          <w:ilvl w:val="1"/>
          <w:numId w:val="8"/>
        </w:numPr>
        <w:tabs>
          <w:tab w:val="left" w:pos="567"/>
        </w:tabs>
        <w:spacing w:after="0" w:line="240" w:lineRule="auto"/>
        <w:ind w:left="567" w:hanging="567"/>
        <w:jc w:val="both"/>
        <w:rPr>
          <w:rFonts w:ascii="Times New Roman" w:eastAsia="Times New Roman" w:hAnsi="Times New Roman" w:cs="Times New Roman"/>
        </w:rPr>
      </w:pPr>
      <w:r w:rsidRPr="00527CB5">
        <w:rPr>
          <w:rFonts w:ascii="Times New Roman" w:eastAsia="Times New Roman" w:hAnsi="Times New Roman" w:cs="Times New Roman"/>
        </w:rPr>
        <w:t>ketoninių kūnų šlapime.</w:t>
      </w:r>
    </w:p>
    <w:p w14:paraId="13BE4A74"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063B10DF"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Nėštumas ir žindymo laikotarpis</w:t>
      </w:r>
    </w:p>
    <w:p w14:paraId="2302FCD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 xml:space="preserve">Jeigu esate nėščia, žindote kūdikį, manote, kad galbūt esate nėščia, arba planuojate pastoti, tai prieš vartodama šį vaistą, pasitarkite su </w:t>
      </w:r>
      <w:r w:rsidRPr="00527CB5">
        <w:rPr>
          <w:rFonts w:ascii="Times New Roman" w:eastAsia="Times New Roman" w:hAnsi="Times New Roman" w:cs="Times New Roman"/>
        </w:rPr>
        <w:t>gydytoju arba vaistininku.</w:t>
      </w:r>
    </w:p>
    <w:p w14:paraId="0BBBC239" w14:textId="77777777" w:rsidR="00720D90" w:rsidRPr="00527CB5" w:rsidRDefault="00720D90" w:rsidP="00720D90">
      <w:pPr>
        <w:tabs>
          <w:tab w:val="left" w:pos="567"/>
        </w:tabs>
        <w:spacing w:after="0" w:line="240" w:lineRule="auto"/>
        <w:rPr>
          <w:rFonts w:ascii="Times New Roman" w:eastAsia="Times New Roman" w:hAnsi="Times New Roman" w:cs="Times New Roman"/>
          <w:i/>
        </w:rPr>
      </w:pPr>
    </w:p>
    <w:p w14:paraId="1AFC33D8" w14:textId="0EA4F079" w:rsidR="00461887" w:rsidRPr="00527CB5" w:rsidRDefault="008160A1" w:rsidP="005015E2">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noProof/>
        </w:rPr>
        <w:t xml:space="preserve">Kadangi apie acetilcisteino vartojimą nėštumo ir žindymo laikotarpiu nėra pakankamos patirties, vartoti </w:t>
      </w:r>
      <w:r w:rsidRPr="00527CB5">
        <w:rPr>
          <w:rFonts w:ascii="Times New Roman" w:eastAsia="Times New Roman" w:hAnsi="Times New Roman" w:cs="Times New Roman"/>
        </w:rPr>
        <w:t xml:space="preserve">ACC </w:t>
      </w:r>
      <w:r w:rsidRPr="00527CB5">
        <w:rPr>
          <w:rFonts w:ascii="Times New Roman" w:eastAsia="Times New Roman" w:hAnsi="Times New Roman" w:cs="Times New Roman"/>
          <w:noProof/>
        </w:rPr>
        <w:t>nėštumo ir žindymo metu Jūs turite tiktai jeigu Jūsų gydytojas mano, jog šis vaistas yra neabejotinai būtinas.</w:t>
      </w:r>
    </w:p>
    <w:p w14:paraId="69EF5B2E" w14:textId="77777777" w:rsidR="00461887" w:rsidRPr="00527CB5" w:rsidRDefault="00461887" w:rsidP="005015E2">
      <w:pPr>
        <w:tabs>
          <w:tab w:val="left" w:pos="567"/>
        </w:tabs>
        <w:spacing w:after="0" w:line="240" w:lineRule="auto"/>
        <w:rPr>
          <w:rFonts w:ascii="Times New Roman" w:eastAsia="Times New Roman" w:hAnsi="Times New Roman" w:cs="Times New Roman"/>
          <w:noProof/>
        </w:rPr>
      </w:pPr>
    </w:p>
    <w:p w14:paraId="00BA0B55"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Vairavimas ir mechanizmų valdymas</w:t>
      </w:r>
    </w:p>
    <w:p w14:paraId="7C517951" w14:textId="28AF99F4" w:rsidR="000F1DFC" w:rsidRPr="00527CB5" w:rsidRDefault="00723CCA"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įtaka </w:t>
      </w:r>
      <w:r w:rsidR="000F1DFC" w:rsidRPr="00527CB5">
        <w:rPr>
          <w:rFonts w:ascii="Times New Roman" w:eastAsia="Times New Roman" w:hAnsi="Times New Roman" w:cs="Times New Roman"/>
          <w:bCs/>
        </w:rPr>
        <w:t>gebėjimui vairuoti ir valdyti mechanizmus nežinoma.</w:t>
      </w:r>
    </w:p>
    <w:p w14:paraId="5CA8168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753965" w14:textId="09D77A95" w:rsidR="00A45D1A" w:rsidRPr="00527CB5" w:rsidRDefault="00723CCA"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ACC </w:t>
      </w:r>
      <w:r w:rsidR="00A45D1A" w:rsidRPr="00527CB5">
        <w:rPr>
          <w:rFonts w:ascii="Times New Roman" w:eastAsia="Times New Roman" w:hAnsi="Times New Roman" w:cs="Times New Roman"/>
          <w:b/>
        </w:rPr>
        <w:t>sudėtyje yra sacharozės</w:t>
      </w:r>
      <w:r w:rsidR="008160A1" w:rsidRPr="00527CB5">
        <w:rPr>
          <w:rFonts w:ascii="Times New Roman" w:eastAsia="Times New Roman" w:hAnsi="Times New Roman" w:cs="Times New Roman"/>
          <w:b/>
        </w:rPr>
        <w:t xml:space="preserve"> ir natrio</w:t>
      </w:r>
    </w:p>
    <w:p w14:paraId="3CFAC8D1" w14:textId="2A865436" w:rsidR="008160A1" w:rsidRPr="00527CB5" w:rsidRDefault="006A36FF" w:rsidP="008160A1">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rPr>
        <w:t xml:space="preserve">Šio </w:t>
      </w:r>
      <w:r w:rsidR="00810CC5" w:rsidRPr="00527CB5">
        <w:rPr>
          <w:rFonts w:ascii="Times New Roman" w:eastAsia="Times New Roman" w:hAnsi="Times New Roman" w:cs="Times New Roman"/>
        </w:rPr>
        <w:t>v</w:t>
      </w:r>
      <w:r w:rsidRPr="00527CB5">
        <w:rPr>
          <w:rFonts w:ascii="Times New Roman" w:eastAsia="Times New Roman" w:hAnsi="Times New Roman" w:cs="Times New Roman"/>
        </w:rPr>
        <w:t>aisto kiekviename pake</w:t>
      </w:r>
      <w:r w:rsidR="00810CC5" w:rsidRPr="00527CB5">
        <w:rPr>
          <w:rFonts w:ascii="Times New Roman" w:eastAsia="Times New Roman" w:hAnsi="Times New Roman" w:cs="Times New Roman"/>
        </w:rPr>
        <w:t>tėlyje</w:t>
      </w:r>
      <w:r w:rsidRPr="00527CB5">
        <w:rPr>
          <w:rFonts w:ascii="Times New Roman" w:eastAsia="Times New Roman" w:hAnsi="Times New Roman" w:cs="Times New Roman"/>
        </w:rPr>
        <w:t xml:space="preserve"> yra 2 g sacharozės. </w:t>
      </w:r>
      <w:r w:rsidR="008160A1" w:rsidRPr="00527CB5">
        <w:rPr>
          <w:rFonts w:ascii="Times New Roman" w:eastAsia="Times New Roman" w:hAnsi="Times New Roman" w:cs="Times New Roman"/>
          <w:lang w:eastAsia="lt-LT"/>
        </w:rPr>
        <w:t>Šio vaisto negalima vartoti pacientams, kuriems nustatytas retas paveldimas sutrikimas – fruktozės netoleravimas, gliukozės ir galaktozės malabsorbcija arba sacharazės ir izomaltazės stygius</w:t>
      </w:r>
      <w:r w:rsidR="008160A1" w:rsidRPr="00527CB5">
        <w:rPr>
          <w:rFonts w:ascii="Times New Roman" w:eastAsia="Times New Roman" w:hAnsi="Times New Roman" w:cs="Times New Roman"/>
          <w:noProof/>
        </w:rPr>
        <w:t>.</w:t>
      </w:r>
    </w:p>
    <w:p w14:paraId="438ABE24" w14:textId="37B5FFCA" w:rsidR="000F1DFC" w:rsidRPr="00527CB5" w:rsidRDefault="008160A1"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rPr>
        <w:t>Šio vaisto vienoje dozėje yra mažiau kaip 1 mmol (23 mg) natrio, t.y. jis beveik neturi reikšmės.</w:t>
      </w:r>
    </w:p>
    <w:p w14:paraId="3CAD4FB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3E1A995" w14:textId="77777777" w:rsidR="008160A1" w:rsidRPr="00527CB5" w:rsidRDefault="008160A1" w:rsidP="005015E2">
      <w:pPr>
        <w:tabs>
          <w:tab w:val="left" w:pos="567"/>
        </w:tabs>
        <w:spacing w:after="0" w:line="240" w:lineRule="auto"/>
        <w:rPr>
          <w:rFonts w:ascii="Times New Roman" w:eastAsia="Times New Roman" w:hAnsi="Times New Roman" w:cs="Times New Roman"/>
        </w:rPr>
      </w:pPr>
    </w:p>
    <w:p w14:paraId="5FD7AA6B" w14:textId="5218851A"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3.</w:t>
      </w:r>
      <w:r w:rsidRPr="00527CB5">
        <w:rPr>
          <w:rFonts w:ascii="Times New Roman" w:eastAsia="Times New Roman" w:hAnsi="Times New Roman" w:cs="Times New Roman"/>
          <w:b/>
        </w:rPr>
        <w:tab/>
        <w:t xml:space="preserve">Kaip vartoti </w:t>
      </w:r>
      <w:r w:rsidR="00723CCA" w:rsidRPr="00527CB5">
        <w:rPr>
          <w:rFonts w:ascii="Times New Roman" w:eastAsia="Times New Roman" w:hAnsi="Times New Roman" w:cs="Times New Roman"/>
          <w:b/>
        </w:rPr>
        <w:t xml:space="preserve">ACC </w:t>
      </w:r>
    </w:p>
    <w:p w14:paraId="6FB1B8A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0054964" w14:textId="45531504"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Visada vartokite šį vaistą tiksliai</w:t>
      </w:r>
      <w:r w:rsidR="00FD61E7">
        <w:rPr>
          <w:rFonts w:ascii="Times New Roman" w:eastAsia="Times New Roman" w:hAnsi="Times New Roman" w:cs="Times New Roman"/>
          <w:noProof/>
          <w:lang w:eastAsia="lt-LT"/>
        </w:rPr>
        <w:t>,</w:t>
      </w:r>
      <w:r w:rsidRPr="00527CB5">
        <w:rPr>
          <w:rFonts w:ascii="Times New Roman" w:eastAsia="Times New Roman" w:hAnsi="Times New Roman" w:cs="Times New Roman"/>
          <w:noProof/>
          <w:lang w:eastAsia="lt-LT"/>
        </w:rPr>
        <w:t xml:space="preserve"> kaip nurodyta šiame lapelyje arba kaip nurodė Jūsų gydytojas arba vaistininkas.</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Jeigu abejojate, kreipkitės į gydytoją arba vaistininką.</w:t>
      </w:r>
    </w:p>
    <w:p w14:paraId="35DD44B1"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p>
    <w:p w14:paraId="04A0F918" w14:textId="4E3D6FC1"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Jeigu gydytojo nepaskirta kitaip, </w:t>
      </w:r>
      <w:r w:rsidRPr="00527CB5">
        <w:rPr>
          <w:rFonts w:ascii="Times New Roman" w:eastAsia="Times New Roman" w:hAnsi="Times New Roman" w:cs="Times New Roman"/>
          <w:noProof/>
          <w:lang w:eastAsia="lt-LT"/>
        </w:rPr>
        <w:t>rekomenduojama toliau nurodyta</w:t>
      </w:r>
      <w:r w:rsidR="00810CC5" w:rsidRPr="00527CB5">
        <w:rPr>
          <w:rFonts w:ascii="Times New Roman" w:eastAsia="Times New Roman" w:hAnsi="Times New Roman" w:cs="Times New Roman"/>
          <w:noProof/>
          <w:lang w:eastAsia="lt-LT"/>
        </w:rPr>
        <w:t xml:space="preserve"> dozė</w:t>
      </w:r>
      <w:r w:rsidRPr="00527CB5">
        <w:rPr>
          <w:rFonts w:ascii="Times New Roman" w:eastAsia="Times New Roman" w:hAnsi="Times New Roman" w:cs="Times New Roman"/>
          <w:noProof/>
          <w:lang w:eastAsia="lt-LT"/>
        </w:rPr>
        <w:t>.</w:t>
      </w:r>
      <w:r w:rsidRPr="00527CB5">
        <w:rPr>
          <w:rFonts w:ascii="Times New Roman" w:eastAsia="Times New Roman" w:hAnsi="Times New Roman" w:cs="Times New Roman"/>
          <w:lang w:eastAsia="lt-LT"/>
        </w:rPr>
        <w:t xml:space="preserve"> </w:t>
      </w:r>
    </w:p>
    <w:p w14:paraId="2E80C970" w14:textId="1549510D"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Suaugusie</w:t>
      </w:r>
      <w:r w:rsidR="00810CC5" w:rsidRPr="00527CB5">
        <w:rPr>
          <w:rFonts w:ascii="Times New Roman" w:eastAsia="Times New Roman" w:hAnsi="Times New Roman" w:cs="Times New Roman"/>
        </w:rPr>
        <w:t>siems</w:t>
      </w:r>
      <w:r w:rsidRPr="00527CB5">
        <w:rPr>
          <w:rFonts w:ascii="Times New Roman" w:eastAsia="Times New Roman" w:hAnsi="Times New Roman" w:cs="Times New Roman"/>
        </w:rPr>
        <w:t xml:space="preserve"> ir </w:t>
      </w:r>
      <w:r w:rsidR="008160A1" w:rsidRPr="00527CB5">
        <w:rPr>
          <w:rFonts w:ascii="Times New Roman" w:eastAsia="Times New Roman" w:hAnsi="Times New Roman" w:cs="Times New Roman"/>
        </w:rPr>
        <w:t>14 metų</w:t>
      </w:r>
      <w:r w:rsidR="00E7524F" w:rsidRPr="00527CB5">
        <w:rPr>
          <w:rFonts w:ascii="Times New Roman" w:eastAsia="Times New Roman" w:hAnsi="Times New Roman" w:cs="Times New Roman"/>
        </w:rPr>
        <w:t xml:space="preserve"> </w:t>
      </w:r>
      <w:r w:rsidR="008160A1" w:rsidRPr="00527CB5">
        <w:rPr>
          <w:rFonts w:ascii="Times New Roman" w:eastAsia="Times New Roman" w:hAnsi="Times New Roman" w:cs="Times New Roman"/>
        </w:rPr>
        <w:t xml:space="preserve">arba </w:t>
      </w:r>
      <w:r w:rsidRPr="00527CB5">
        <w:rPr>
          <w:rFonts w:ascii="Times New Roman" w:eastAsia="Times New Roman" w:hAnsi="Times New Roman" w:cs="Times New Roman"/>
        </w:rPr>
        <w:t>vyresniems paaugliams reikia išgerti 1 pake</w:t>
      </w:r>
      <w:r w:rsidR="00810CC5" w:rsidRPr="00527CB5">
        <w:rPr>
          <w:rFonts w:ascii="Times New Roman" w:eastAsia="Times New Roman" w:hAnsi="Times New Roman" w:cs="Times New Roman"/>
        </w:rPr>
        <w:t>tėlį</w:t>
      </w:r>
      <w:r w:rsidRPr="00527CB5">
        <w:rPr>
          <w:rFonts w:ascii="Times New Roman" w:eastAsia="Times New Roman" w:hAnsi="Times New Roman" w:cs="Times New Roman"/>
        </w:rPr>
        <w:t xml:space="preserve"> kartą per dieną. </w:t>
      </w:r>
    </w:p>
    <w:p w14:paraId="1DBC9E9D"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b/>
        </w:rPr>
      </w:pPr>
    </w:p>
    <w:p w14:paraId="681DA71A"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lastRenderedPageBreak/>
        <w:t>Vartojimo metodas</w:t>
      </w:r>
    </w:p>
    <w:p w14:paraId="54A087E1" w14:textId="39685621"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Po valgio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 xml:space="preserve">yra </w:t>
      </w:r>
      <w:r w:rsidR="00C869AF" w:rsidRPr="00527CB5">
        <w:rPr>
          <w:rFonts w:ascii="Times New Roman" w:eastAsia="Times New Roman" w:hAnsi="Times New Roman" w:cs="Times New Roman"/>
        </w:rPr>
        <w:t xml:space="preserve">ištirpinamas </w:t>
      </w:r>
      <w:r w:rsidRPr="00527CB5">
        <w:rPr>
          <w:rFonts w:ascii="Times New Roman" w:eastAsia="Times New Roman" w:hAnsi="Times New Roman" w:cs="Times New Roman"/>
        </w:rPr>
        <w:t>mažiausiai pusėje stiklinės šalto vandens ir po to stiklinė pripildoma karšto, bet ne verdančio vandens. Tirpalas turi būti išmaišomas ir išgeriamas, jeigu temperatūra yra priimtina gėrimui. Prašoma atkreipti dėmesį, kad šalto ir karšto vandens negalima maišyti atvirkštine tvarka. Paruoštą tirpalą reikia suvartoti tuojau pat po paruošimo.</w:t>
      </w:r>
    </w:p>
    <w:p w14:paraId="2D89B11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65C480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Vartojimo trukmė</w:t>
      </w:r>
    </w:p>
    <w:p w14:paraId="6D43171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Jūsų simptomai sunkėja arba po 4-5 parų gydymo būklė nepagerėja, turite pasikonsultuoti su gydytoju.</w:t>
      </w:r>
    </w:p>
    <w:p w14:paraId="669E14AF" w14:textId="77777777" w:rsidR="00810CC5" w:rsidRPr="00527CB5" w:rsidRDefault="00810CC5" w:rsidP="005015E2">
      <w:pPr>
        <w:tabs>
          <w:tab w:val="left" w:pos="567"/>
        </w:tabs>
        <w:spacing w:after="0" w:line="240" w:lineRule="auto"/>
        <w:rPr>
          <w:rFonts w:ascii="Times New Roman" w:eastAsia="Times New Roman" w:hAnsi="Times New Roman" w:cs="Times New Roman"/>
        </w:rPr>
      </w:pPr>
    </w:p>
    <w:p w14:paraId="3FE501CD" w14:textId="465AAACA" w:rsidR="00810CC5" w:rsidRPr="00E156E0" w:rsidRDefault="00810CC5" w:rsidP="005015E2">
      <w:pPr>
        <w:tabs>
          <w:tab w:val="left" w:pos="567"/>
        </w:tabs>
        <w:spacing w:after="0" w:line="240" w:lineRule="auto"/>
        <w:rPr>
          <w:rFonts w:ascii="Times New Roman" w:eastAsia="Times New Roman" w:hAnsi="Times New Roman" w:cs="Times New Roman"/>
          <w:b/>
        </w:rPr>
      </w:pPr>
      <w:r w:rsidRPr="00E156E0">
        <w:rPr>
          <w:rFonts w:ascii="Times New Roman" w:eastAsia="Times New Roman" w:hAnsi="Times New Roman" w:cs="Times New Roman"/>
          <w:b/>
        </w:rPr>
        <w:t>Pastaba</w:t>
      </w:r>
    </w:p>
    <w:p w14:paraId="41DAC20D" w14:textId="72BCFD76" w:rsidR="000F1DFC" w:rsidRPr="00527CB5" w:rsidRDefault="00810CC5"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Galimas sieros kvapas nerodo produkto pokyčių, bet yra būdingas šio vaisto sudėtyje esančiai veikliajai medžiagai.</w:t>
      </w:r>
    </w:p>
    <w:p w14:paraId="62382D5A" w14:textId="77777777" w:rsidR="00810CC5" w:rsidRPr="00527CB5" w:rsidRDefault="00810CC5" w:rsidP="005015E2">
      <w:pPr>
        <w:tabs>
          <w:tab w:val="left" w:pos="425"/>
          <w:tab w:val="left" w:pos="567"/>
        </w:tabs>
        <w:spacing w:after="0" w:line="240" w:lineRule="auto"/>
        <w:rPr>
          <w:rFonts w:ascii="Times New Roman" w:eastAsia="Times New Roman" w:hAnsi="Times New Roman" w:cs="Times New Roman"/>
        </w:rPr>
      </w:pPr>
    </w:p>
    <w:p w14:paraId="005332C9" w14:textId="356F9CCD"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Ką daryti pavartojus per didelę </w:t>
      </w:r>
      <w:r w:rsidR="00723CCA" w:rsidRPr="00527CB5">
        <w:rPr>
          <w:rFonts w:ascii="Times New Roman" w:eastAsia="Times New Roman" w:hAnsi="Times New Roman" w:cs="Times New Roman"/>
          <w:b/>
        </w:rPr>
        <w:t>ACC</w:t>
      </w:r>
      <w:r w:rsidR="00723CCA" w:rsidRPr="00527CB5">
        <w:rPr>
          <w:rFonts w:ascii="Times New Roman" w:hAnsi="Times New Roman"/>
          <w:b/>
        </w:rPr>
        <w:t xml:space="preserve"> </w:t>
      </w:r>
      <w:r w:rsidRPr="00527CB5">
        <w:rPr>
          <w:rFonts w:ascii="Times New Roman" w:eastAsia="Times New Roman" w:hAnsi="Times New Roman" w:cs="Times New Roman"/>
          <w:b/>
        </w:rPr>
        <w:t>dozę</w:t>
      </w:r>
    </w:p>
    <w:p w14:paraId="12CFF62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Perdozavimo atveju gali pasireikšti skrandžio ir žarnų dirginimas, pvz., pilvo skausmas, pykinimas, vėmimas, viduriavimas. </w:t>
      </w:r>
    </w:p>
    <w:p w14:paraId="4F2210CD" w14:textId="75217643"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Net didelio perdozavimo atveju, sunkaus šalutinio poveikio arba apsinuodijimo simptomų iki šiol nepastebėta. Vis dėlto, įtarus, jog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 xml:space="preserve">perdozuota, prašom informuoti savo gydytoją. </w:t>
      </w:r>
    </w:p>
    <w:p w14:paraId="68EB753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BFDF011" w14:textId="6F65D4EA"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Pamiršus pavartoti </w:t>
      </w:r>
      <w:r w:rsidR="00723CCA" w:rsidRPr="00527CB5">
        <w:rPr>
          <w:rFonts w:ascii="Times New Roman" w:eastAsia="Times New Roman" w:hAnsi="Times New Roman" w:cs="Times New Roman"/>
          <w:b/>
        </w:rPr>
        <w:t>ACC</w:t>
      </w:r>
      <w:r w:rsidR="00723CCA" w:rsidRPr="00527CB5">
        <w:rPr>
          <w:rFonts w:ascii="Times New Roman" w:hAnsi="Times New Roman"/>
          <w:b/>
        </w:rPr>
        <w:t xml:space="preserve"> </w:t>
      </w:r>
    </w:p>
    <w:p w14:paraId="47EF918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Negalima vartoti dvigubos dozės norint kompensuoti praleistą dozę. Tiesiog vartokite kitą savo dozę įprastu laiku</w:t>
      </w:r>
      <w:r w:rsidRPr="00527CB5">
        <w:rPr>
          <w:rFonts w:ascii="Times New Roman" w:eastAsia="Times New Roman" w:hAnsi="Times New Roman" w:cs="Times New Roman"/>
        </w:rPr>
        <w:t>.</w:t>
      </w:r>
    </w:p>
    <w:p w14:paraId="4CAE70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B2D7893" w14:textId="078B6999" w:rsidR="000F1DFC" w:rsidRPr="00527CB5" w:rsidRDefault="000F1DFC" w:rsidP="005015E2">
      <w:pPr>
        <w:tabs>
          <w:tab w:val="left" w:pos="567"/>
        </w:tabs>
        <w:spacing w:after="0" w:line="240" w:lineRule="auto"/>
        <w:rPr>
          <w:rFonts w:ascii="Times New Roman" w:eastAsia="Times New Roman" w:hAnsi="Times New Roman" w:cs="Times New Roman"/>
          <w:b/>
          <w:lang w:eastAsia="lt-LT"/>
        </w:rPr>
      </w:pPr>
      <w:r w:rsidRPr="00527CB5">
        <w:rPr>
          <w:rFonts w:ascii="Times New Roman" w:eastAsia="Times New Roman" w:hAnsi="Times New Roman" w:cs="Times New Roman"/>
          <w:b/>
          <w:lang w:eastAsia="lt-LT"/>
        </w:rPr>
        <w:t xml:space="preserve">Nustojus vartoti </w:t>
      </w:r>
      <w:r w:rsidR="00723CCA" w:rsidRPr="00527CB5">
        <w:rPr>
          <w:rFonts w:ascii="Times New Roman" w:eastAsia="Times New Roman" w:hAnsi="Times New Roman" w:cs="Times New Roman"/>
          <w:b/>
        </w:rPr>
        <w:t>ACC</w:t>
      </w:r>
      <w:r w:rsidR="00723CCA" w:rsidRPr="00527CB5">
        <w:rPr>
          <w:rFonts w:ascii="Times New Roman" w:hAnsi="Times New Roman"/>
          <w:b/>
        </w:rPr>
        <w:t xml:space="preserve"> </w:t>
      </w:r>
    </w:p>
    <w:p w14:paraId="7A777D82" w14:textId="301F3CE2"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 xml:space="preserve">Nenutraukite paskirto Jūsų gydytojo </w:t>
      </w:r>
      <w:r w:rsidR="00723CCA" w:rsidRPr="00527CB5">
        <w:rPr>
          <w:rFonts w:ascii="Times New Roman" w:eastAsia="Times New Roman" w:hAnsi="Times New Roman" w:cs="Times New Roman"/>
          <w:noProof/>
          <w:lang w:eastAsia="lt-LT"/>
        </w:rPr>
        <w:t xml:space="preserve">ACC </w:t>
      </w:r>
      <w:r w:rsidRPr="00527CB5">
        <w:rPr>
          <w:rFonts w:ascii="Times New Roman" w:eastAsia="Times New Roman" w:hAnsi="Times New Roman" w:cs="Times New Roman"/>
          <w:noProof/>
          <w:lang w:eastAsia="lt-LT"/>
        </w:rPr>
        <w:t>vartojimo prieš tai nepasikonsultavę su gydytoju, kadangi tai gali sumažinti gyydymo sėkmę.</w:t>
      </w:r>
    </w:p>
    <w:p w14:paraId="5516E9D3"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p>
    <w:p w14:paraId="6B15186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Jeigu kiltų daugiau klausimų dėl šio vaisto vartojimo, kreipkitės į gydytoją arba vaistininką.</w:t>
      </w:r>
    </w:p>
    <w:p w14:paraId="2355C53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C7C9A6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33BB104"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caps/>
        </w:rPr>
        <w:t>4.</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Galimas šalutinis poveikis</w:t>
      </w:r>
    </w:p>
    <w:p w14:paraId="6402B34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A3A56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Šis vaistas, kaip ir visi kiti, gali sukelti šalutinį poveikį, nors jis pasireiškia ne visiems žmonėms.</w:t>
      </w:r>
    </w:p>
    <w:p w14:paraId="5F0DEDC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4E1D23B" w14:textId="4E94CB4D" w:rsidR="00937A72" w:rsidRPr="00527CB5" w:rsidRDefault="00367AA3"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Be to, gali pasireikšti toliau išvardytas šalutinis poveikis.</w:t>
      </w:r>
    </w:p>
    <w:p w14:paraId="177F16B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19794B9" w14:textId="17DC07DB" w:rsidR="000F1DFC" w:rsidRPr="00527CB5" w:rsidRDefault="00BC1CAC" w:rsidP="005015E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Nedažni šalutinio poveikio reiškiniai (gali pasireikšti rečiau kaip 1 iš 100 asmenų):</w:t>
      </w:r>
      <w:r w:rsidRPr="00225262">
        <w:rPr>
          <w:b/>
          <w:bCs/>
          <w:noProof/>
        </w:rPr>
        <w:t xml:space="preserve"> </w:t>
      </w:r>
    </w:p>
    <w:p w14:paraId="520DC823" w14:textId="36764901" w:rsidR="008160A1" w:rsidRPr="00527CB5" w:rsidRDefault="008160A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005F359B" w:rsidRPr="00527CB5">
        <w:rPr>
          <w:rFonts w:ascii="Times New Roman" w:eastAsia="Times New Roman" w:hAnsi="Times New Roman" w:cs="Times New Roman"/>
        </w:rPr>
        <w:t>adidėjusio jautrumo reakcij</w:t>
      </w:r>
      <w:r w:rsidR="000E0F31" w:rsidRPr="00527CB5">
        <w:rPr>
          <w:rFonts w:ascii="Times New Roman" w:eastAsia="Times New Roman" w:hAnsi="Times New Roman" w:cs="Times New Roman"/>
        </w:rPr>
        <w:t>a, kurią</w:t>
      </w:r>
      <w:r w:rsidRPr="00527CB5">
        <w:rPr>
          <w:rFonts w:ascii="Times New Roman" w:eastAsia="Times New Roman" w:hAnsi="Times New Roman" w:cs="Times New Roman"/>
        </w:rPr>
        <w:t xml:space="preserve"> rodo:</w:t>
      </w:r>
    </w:p>
    <w:p w14:paraId="12B91AD9" w14:textId="5FDE749D"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galvos</w:t>
      </w:r>
      <w:r w:rsidR="00BE032F" w:rsidRPr="00527CB5">
        <w:rPr>
          <w:rFonts w:ascii="Times New Roman" w:eastAsia="Times New Roman" w:hAnsi="Times New Roman" w:cs="Times New Roman"/>
        </w:rPr>
        <w:t xml:space="preserve"> </w:t>
      </w:r>
      <w:r w:rsidR="005F359B" w:rsidRPr="00527CB5">
        <w:rPr>
          <w:rFonts w:ascii="Times New Roman" w:eastAsia="Times New Roman" w:hAnsi="Times New Roman" w:cs="Times New Roman"/>
        </w:rPr>
        <w:t>skausm</w:t>
      </w:r>
      <w:r w:rsidR="008160A1" w:rsidRPr="00527CB5">
        <w:rPr>
          <w:rFonts w:ascii="Times New Roman" w:eastAsia="Times New Roman" w:hAnsi="Times New Roman" w:cs="Times New Roman"/>
        </w:rPr>
        <w:t>as</w:t>
      </w:r>
      <w:r w:rsidRPr="00527CB5">
        <w:rPr>
          <w:rFonts w:ascii="Times New Roman" w:eastAsia="Times New Roman" w:hAnsi="Times New Roman" w:cs="Times New Roman"/>
        </w:rPr>
        <w:t>;</w:t>
      </w:r>
    </w:p>
    <w:p w14:paraId="6247A8CF"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karščiavimas;</w:t>
      </w:r>
    </w:p>
    <w:p w14:paraId="7223ECF4"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burnos gleivinės uždegimas;</w:t>
      </w:r>
    </w:p>
    <w:p w14:paraId="11C1D3E8"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spengimas ar zvimbimas ausyse;</w:t>
      </w:r>
    </w:p>
    <w:p w14:paraId="53EB2713"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padažnėjęs širdies ritmas;</w:t>
      </w:r>
    </w:p>
    <w:p w14:paraId="7F46DBCA"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sumažėjęs kraujospūdis;</w:t>
      </w:r>
    </w:p>
    <w:p w14:paraId="5C6AD70E"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niežulys, dilgėlinės formavimasis, odos išbėrimas;</w:t>
      </w:r>
    </w:p>
    <w:p w14:paraId="09C92BE6"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lang w:eastAsia="lt-LT"/>
        </w:rPr>
        <w:t>išplitęs išbėrimas;</w:t>
      </w:r>
    </w:p>
    <w:p w14:paraId="05A5DB0B"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paprastai skausmingas sunkus giliųjų odos sluoksnių, daugiausia veide, pabrinkimas.</w:t>
      </w:r>
    </w:p>
    <w:p w14:paraId="46D0E93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09086B4" w14:textId="436C2DBA" w:rsidR="000E0F31" w:rsidRPr="00E156E0" w:rsidRDefault="000E0F31" w:rsidP="00E156E0">
      <w:pPr>
        <w:pStyle w:val="Sraopastraipa"/>
        <w:numPr>
          <w:ilvl w:val="0"/>
          <w:numId w:val="13"/>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ilvo skausmas</w:t>
      </w:r>
      <w:r w:rsidRPr="00527CB5">
        <w:rPr>
          <w:rFonts w:ascii="Times New Roman" w:eastAsia="Times New Roman" w:hAnsi="Times New Roman" w:cs="Times New Roman"/>
        </w:rPr>
        <w:t>.</w:t>
      </w:r>
    </w:p>
    <w:p w14:paraId="638C722B" w14:textId="189CA7BA" w:rsidR="000E0F31" w:rsidRPr="00E156E0" w:rsidRDefault="000E0F31" w:rsidP="00E156E0">
      <w:pPr>
        <w:pStyle w:val="Sraopastraipa"/>
        <w:numPr>
          <w:ilvl w:val="0"/>
          <w:numId w:val="13"/>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ykinimas, vėmimas</w:t>
      </w:r>
      <w:r w:rsidRPr="00527CB5">
        <w:rPr>
          <w:rFonts w:ascii="Times New Roman" w:eastAsia="Times New Roman" w:hAnsi="Times New Roman" w:cs="Times New Roman"/>
        </w:rPr>
        <w:t>.</w:t>
      </w:r>
    </w:p>
    <w:p w14:paraId="02A0ABFC" w14:textId="63C56217" w:rsidR="000E0F31" w:rsidRPr="00E156E0" w:rsidRDefault="000E0F31" w:rsidP="00E156E0">
      <w:pPr>
        <w:pStyle w:val="Sraopastraipa"/>
        <w:numPr>
          <w:ilvl w:val="0"/>
          <w:numId w:val="13"/>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V</w:t>
      </w:r>
      <w:r w:rsidRPr="00E156E0">
        <w:rPr>
          <w:rFonts w:ascii="Times New Roman" w:eastAsia="Times New Roman" w:hAnsi="Times New Roman" w:cs="Times New Roman"/>
        </w:rPr>
        <w:t>iduriavimas</w:t>
      </w:r>
      <w:r w:rsidRPr="00527CB5">
        <w:rPr>
          <w:rFonts w:ascii="Times New Roman" w:eastAsia="Times New Roman" w:hAnsi="Times New Roman" w:cs="Times New Roman"/>
        </w:rPr>
        <w:t>.</w:t>
      </w:r>
    </w:p>
    <w:p w14:paraId="26510451" w14:textId="77777777" w:rsidR="000E0F31" w:rsidRPr="00527CB5" w:rsidRDefault="000E0F31" w:rsidP="005015E2">
      <w:pPr>
        <w:tabs>
          <w:tab w:val="left" w:pos="567"/>
        </w:tabs>
        <w:spacing w:after="0" w:line="240" w:lineRule="auto"/>
        <w:rPr>
          <w:rFonts w:ascii="Times New Roman" w:eastAsia="Times New Roman" w:hAnsi="Times New Roman" w:cs="Times New Roman"/>
          <w:b/>
        </w:rPr>
      </w:pPr>
    </w:p>
    <w:p w14:paraId="49838BC9" w14:textId="598748F4" w:rsidR="000F1DFC" w:rsidRPr="00527CB5" w:rsidRDefault="00BC1CAC" w:rsidP="0022526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 xml:space="preserve">Reti šalutinio poveikio reiškiniai (gali pasireikšti rečiau kaip 1 iš 1 000 asmenų): </w:t>
      </w:r>
      <w:r w:rsidR="000E0F31" w:rsidRPr="00527CB5">
        <w:rPr>
          <w:rFonts w:ascii="Times New Roman" w:eastAsia="Times New Roman" w:hAnsi="Times New Roman" w:cs="Times New Roman"/>
        </w:rPr>
        <w:t>Dusulys.</w:t>
      </w:r>
    </w:p>
    <w:p w14:paraId="56966FFD" w14:textId="536B7BC4"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Bronchų </w:t>
      </w:r>
      <w:r w:rsidR="000F1DFC" w:rsidRPr="00527CB5">
        <w:rPr>
          <w:rFonts w:ascii="Times New Roman" w:eastAsia="Times New Roman" w:hAnsi="Times New Roman" w:cs="Times New Roman"/>
        </w:rPr>
        <w:t>spazmas – daugiausia bronchine astma sergantiems pacientams, kurių bronchų jautrumas yra padidėjęs</w:t>
      </w:r>
      <w:r w:rsidRPr="00527CB5">
        <w:rPr>
          <w:rFonts w:ascii="Times New Roman" w:eastAsia="Times New Roman" w:hAnsi="Times New Roman" w:cs="Times New Roman"/>
        </w:rPr>
        <w:t>.</w:t>
      </w:r>
    </w:p>
    <w:p w14:paraId="6453322C" w14:textId="5D77E977"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lastRenderedPageBreak/>
        <w:t xml:space="preserve">Virškinimo </w:t>
      </w:r>
      <w:r w:rsidR="000F1DFC" w:rsidRPr="00527CB5">
        <w:rPr>
          <w:rFonts w:ascii="Times New Roman" w:eastAsia="Times New Roman" w:hAnsi="Times New Roman" w:cs="Times New Roman"/>
        </w:rPr>
        <w:t>sutrikimas</w:t>
      </w:r>
      <w:r w:rsidR="00A027D4" w:rsidRPr="00527CB5">
        <w:rPr>
          <w:rFonts w:ascii="Times New Roman" w:eastAsia="Times New Roman" w:hAnsi="Times New Roman" w:cs="Times New Roman"/>
        </w:rPr>
        <w:t>: pagrindinis simptomas paprastai yra skausmas arba diskomfortas viršutinėje pilvo srityje</w:t>
      </w:r>
      <w:r w:rsidR="000F1DFC" w:rsidRPr="00527CB5">
        <w:rPr>
          <w:rFonts w:ascii="Times New Roman" w:eastAsia="Times New Roman" w:hAnsi="Times New Roman" w:cs="Times New Roman"/>
        </w:rPr>
        <w:t>.</w:t>
      </w:r>
    </w:p>
    <w:p w14:paraId="66B8A61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4C88D9B" w14:textId="1F4726FB" w:rsidR="000F1DFC" w:rsidRPr="00527CB5" w:rsidRDefault="00E65F5D" w:rsidP="005015E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Labai reti šalutinio poveikio reiškiniai (gali pasireikšti rečiau kaip 1 iš 10000 asmenų):</w:t>
      </w:r>
    </w:p>
    <w:p w14:paraId="1514FABA" w14:textId="55D6D269" w:rsidR="00A027D4"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Kraujavimas.</w:t>
      </w:r>
    </w:p>
    <w:p w14:paraId="58C54316" w14:textId="2865B66F" w:rsidR="00D619ED"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w:t>
      </w:r>
      <w:r w:rsidR="00A027D4" w:rsidRPr="00527CB5">
        <w:rPr>
          <w:rFonts w:ascii="Times New Roman" w:eastAsia="Times New Roman" w:hAnsi="Times New Roman" w:cs="Times New Roman"/>
        </w:rPr>
        <w:t>taigus odos išbėrimas, apsunkintas kvėpavimas ir silpnumas (</w:t>
      </w:r>
      <w:r w:rsidR="00D619ED" w:rsidRPr="00527CB5">
        <w:rPr>
          <w:rFonts w:ascii="Times New Roman" w:eastAsia="Times New Roman" w:hAnsi="Times New Roman" w:cs="Times New Roman"/>
        </w:rPr>
        <w:t xml:space="preserve">trunkantis nuo </w:t>
      </w:r>
      <w:r w:rsidR="00A027D4" w:rsidRPr="00527CB5">
        <w:rPr>
          <w:rFonts w:ascii="Times New Roman" w:eastAsia="Times New Roman" w:hAnsi="Times New Roman" w:cs="Times New Roman"/>
        </w:rPr>
        <w:t>minučių iki valandų)</w:t>
      </w:r>
      <w:r w:rsidR="00D619ED" w:rsidRPr="00527CB5">
        <w:rPr>
          <w:rFonts w:ascii="Times New Roman" w:eastAsia="Times New Roman" w:hAnsi="Times New Roman" w:cs="Times New Roman"/>
        </w:rPr>
        <w:t xml:space="preserve"> dėl padidėjusio jautrumo (sunkios alerginės reakcijos, įskaitant anafilaksinį šoką)</w:t>
      </w:r>
      <w:r w:rsidR="000F1DFC" w:rsidRPr="00527CB5">
        <w:rPr>
          <w:rFonts w:ascii="Times New Roman" w:eastAsia="Times New Roman" w:hAnsi="Times New Roman" w:cs="Times New Roman"/>
        </w:rPr>
        <w:t>.</w:t>
      </w:r>
      <w:r w:rsidR="00D619ED" w:rsidRPr="00527CB5">
        <w:rPr>
          <w:rFonts w:ascii="Times New Roman" w:eastAsia="Times New Roman" w:hAnsi="Times New Roman" w:cs="Times New Roman"/>
        </w:rPr>
        <w:t xml:space="preserve"> Gali kilti pavojus gyvybei</w:t>
      </w:r>
      <w:r w:rsidRPr="00527CB5">
        <w:rPr>
          <w:rFonts w:ascii="Times New Roman" w:eastAsia="Times New Roman" w:hAnsi="Times New Roman" w:cs="Times New Roman"/>
        </w:rPr>
        <w:t>.</w:t>
      </w:r>
    </w:p>
    <w:p w14:paraId="7BD317CD" w14:textId="5FB21635" w:rsidR="00D619ED" w:rsidRPr="00527CB5" w:rsidRDefault="00D619ED" w:rsidP="00E156E0">
      <w:pPr>
        <w:pStyle w:val="Sraopastraipa"/>
        <w:numPr>
          <w:ilvl w:val="0"/>
          <w:numId w:val="9"/>
        </w:numPr>
        <w:ind w:left="567" w:hanging="567"/>
        <w:rPr>
          <w:rFonts w:ascii="Times New Roman" w:eastAsia="Times New Roman" w:hAnsi="Times New Roman" w:cs="Times New Roman"/>
        </w:rPr>
      </w:pPr>
      <w:proofErr w:type="spellStart"/>
      <w:r w:rsidRPr="00527CB5">
        <w:rPr>
          <w:rFonts w:ascii="Times New Roman" w:eastAsia="Times New Roman" w:hAnsi="Times New Roman" w:cs="Times New Roman"/>
        </w:rPr>
        <w:t>Stivenso</w:t>
      </w:r>
      <w:proofErr w:type="spellEnd"/>
      <w:r w:rsidRPr="00527CB5">
        <w:rPr>
          <w:rFonts w:ascii="Times New Roman" w:eastAsia="Times New Roman" w:hAnsi="Times New Roman" w:cs="Times New Roman"/>
        </w:rPr>
        <w:t>-Džonsono (</w:t>
      </w:r>
      <w:proofErr w:type="spellStart"/>
      <w:r w:rsidRPr="00527CB5">
        <w:rPr>
          <w:rFonts w:ascii="Times New Roman" w:eastAsia="Times New Roman" w:hAnsi="Times New Roman" w:cs="Times New Roman"/>
        </w:rPr>
        <w:t>Stevens-Johnson</w:t>
      </w:r>
      <w:proofErr w:type="spellEnd"/>
      <w:r w:rsidRPr="00527CB5">
        <w:rPr>
          <w:rFonts w:ascii="Times New Roman" w:eastAsia="Times New Roman" w:hAnsi="Times New Roman" w:cs="Times New Roman"/>
        </w:rPr>
        <w:t xml:space="preserve">) sindromas ar </w:t>
      </w:r>
      <w:proofErr w:type="spellStart"/>
      <w:r w:rsidRPr="00527CB5">
        <w:rPr>
          <w:rFonts w:ascii="Times New Roman" w:eastAsia="Times New Roman" w:hAnsi="Times New Roman" w:cs="Times New Roman"/>
        </w:rPr>
        <w:t>Lajelio</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Lyell</w:t>
      </w:r>
      <w:proofErr w:type="spellEnd"/>
      <w:r w:rsidRPr="00527CB5">
        <w:rPr>
          <w:rFonts w:ascii="Times New Roman" w:eastAsia="Times New Roman" w:hAnsi="Times New Roman" w:cs="Times New Roman"/>
        </w:rPr>
        <w:t>) sindromas: sunkios odos reakcijos (tik gleivinės arba odos ir gleivinės pažeidimas, įskaitant pūslių formavimąsi), laiko atžvilgiu susij</w:t>
      </w:r>
      <w:r w:rsidR="005F359B" w:rsidRPr="00527CB5">
        <w:rPr>
          <w:rFonts w:ascii="Times New Roman" w:eastAsia="Times New Roman" w:hAnsi="Times New Roman" w:cs="Times New Roman"/>
        </w:rPr>
        <w:t>ęs</w:t>
      </w:r>
      <w:r w:rsidRPr="00527CB5">
        <w:rPr>
          <w:rFonts w:ascii="Times New Roman" w:eastAsia="Times New Roman" w:hAnsi="Times New Roman" w:cs="Times New Roman"/>
        </w:rPr>
        <w:t xml:space="preserve"> su acetilcisteino vartojimu. Jeigu atsiranda odos ar gleivinės nenormalumų</w:t>
      </w:r>
      <w:r w:rsidR="006B6334" w:rsidRPr="00527CB5">
        <w:rPr>
          <w:rFonts w:ascii="Times New Roman" w:eastAsia="Times New Roman" w:hAnsi="Times New Roman" w:cs="Times New Roman"/>
        </w:rPr>
        <w:t>, reikia nedelsiant kreiptis medicininės pagalbos ir nutraukti acetilcisteino vartojimą</w:t>
      </w:r>
      <w:r w:rsidRPr="00527CB5">
        <w:rPr>
          <w:rFonts w:ascii="Times New Roman" w:eastAsia="Times New Roman" w:hAnsi="Times New Roman" w:cs="Times New Roman"/>
        </w:rPr>
        <w:t xml:space="preserve">. </w:t>
      </w:r>
    </w:p>
    <w:p w14:paraId="28450A8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BB0AC82" w14:textId="396F1CB3" w:rsidR="000F1DFC" w:rsidRPr="00527CB5" w:rsidRDefault="00607826" w:rsidP="005015E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Šalutinio poveikio reiškiniai, kurių dažnis nežinomas (negali būti apskaičiuotas pagal turimus duomenis):</w:t>
      </w:r>
      <w:r w:rsidRPr="00225262">
        <w:rPr>
          <w:b/>
          <w:bCs/>
          <w:noProof/>
        </w:rPr>
        <w:t xml:space="preserve"> </w:t>
      </w:r>
    </w:p>
    <w:p w14:paraId="43D6F987" w14:textId="207A5715"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Skysčio </w:t>
      </w:r>
      <w:r w:rsidR="000F1DFC" w:rsidRPr="00527CB5">
        <w:rPr>
          <w:rFonts w:ascii="Times New Roman" w:eastAsia="Times New Roman" w:hAnsi="Times New Roman" w:cs="Times New Roman"/>
        </w:rPr>
        <w:t>pertekliaus sukeltas veido audinių patinimas</w:t>
      </w:r>
      <w:r w:rsidRPr="00527CB5">
        <w:rPr>
          <w:rFonts w:ascii="Times New Roman" w:eastAsia="Times New Roman" w:hAnsi="Times New Roman" w:cs="Times New Roman"/>
        </w:rPr>
        <w:t>.</w:t>
      </w:r>
    </w:p>
    <w:p w14:paraId="292F8517" w14:textId="106B8378"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Sumažėjęs </w:t>
      </w:r>
      <w:r w:rsidR="000F1DFC" w:rsidRPr="00527CB5">
        <w:rPr>
          <w:rFonts w:ascii="Times New Roman" w:eastAsia="Times New Roman" w:hAnsi="Times New Roman" w:cs="Times New Roman"/>
        </w:rPr>
        <w:t>kraujo plokštelių sulipimas.</w:t>
      </w:r>
    </w:p>
    <w:p w14:paraId="1F117D0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CF73050" w14:textId="77777777" w:rsidR="000F1DFC" w:rsidRPr="00527CB5" w:rsidRDefault="000F1DFC" w:rsidP="005015E2">
      <w:pPr>
        <w:tabs>
          <w:tab w:val="left" w:pos="567"/>
        </w:tabs>
        <w:spacing w:after="0" w:line="240" w:lineRule="auto"/>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Pranešimas apie šalutinį poveikį</w:t>
      </w:r>
    </w:p>
    <w:p w14:paraId="01B75E00" w14:textId="0E014C0D" w:rsidR="00BD3A60" w:rsidRPr="00321B86" w:rsidRDefault="00BD3A60" w:rsidP="00BD3A60">
      <w:pPr>
        <w:tabs>
          <w:tab w:val="left" w:pos="567"/>
        </w:tabs>
        <w:spacing w:after="0" w:line="240" w:lineRule="auto"/>
        <w:rPr>
          <w:rFonts w:ascii="Times New Roman" w:eastAsia="Times New Roman" w:hAnsi="Times New Roman" w:cs="Times New Roman"/>
          <w:lang w:eastAsia="lt-LT"/>
        </w:rPr>
      </w:pPr>
      <w:r w:rsidRPr="00321B86">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r w:rsidRPr="000710AB">
        <w:rPr>
          <w:rFonts w:ascii="Times New Roman" w:eastAsia="Times New Roman" w:hAnsi="Times New Roman" w:cs="Times New Roman"/>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710AB">
        <w:rPr>
          <w:rFonts w:ascii="Times New Roman" w:eastAsia="Times New Roman" w:hAnsi="Times New Roman" w:cs="Times New Roman"/>
          <w:color w:val="0000FF"/>
          <w:szCs w:val="20"/>
          <w:u w:val="single"/>
        </w:rPr>
        <w:t>https://vapris.vvkt.lt/vvkt-web/public/nrv</w:t>
      </w:r>
      <w:r w:rsidRPr="000710AB">
        <w:rPr>
          <w:rFonts w:ascii="Times New Roman" w:eastAsia="Times New Roman" w:hAnsi="Times New Roman" w:cs="Times New Roman"/>
          <w:szCs w:val="20"/>
        </w:rPr>
        <w:t xml:space="preserve"> arba užpildant Paciento pranešimo apie įtariamą nepageidaujamą reakciją (ĮNR) formą, kuri skelbiama </w:t>
      </w:r>
      <w:r w:rsidRPr="000710AB">
        <w:rPr>
          <w:rFonts w:ascii="Times New Roman" w:eastAsia="Times New Roman" w:hAnsi="Times New Roman" w:cs="Times New Roman"/>
          <w:color w:val="0000FF"/>
          <w:szCs w:val="20"/>
          <w:u w:val="single"/>
        </w:rPr>
        <w:t>https://www.vvkt.lt/index.php?4004286486</w:t>
      </w:r>
      <w:r w:rsidRPr="000710AB">
        <w:rPr>
          <w:rFonts w:ascii="Times New Roman" w:eastAsia="Times New Roman" w:hAnsi="Times New Roman" w:cs="Times New Roman"/>
          <w:szCs w:val="20"/>
        </w:rPr>
        <w:t xml:space="preserve">, ir atsiunčiant elektroniniu paštu (adresu </w:t>
      </w:r>
      <w:proofErr w:type="spellStart"/>
      <w:r w:rsidRPr="000710AB">
        <w:rPr>
          <w:rFonts w:ascii="Times New Roman" w:eastAsia="Times New Roman" w:hAnsi="Times New Roman" w:cs="Times New Roman"/>
          <w:color w:val="0000FF"/>
          <w:szCs w:val="20"/>
          <w:u w:val="single"/>
        </w:rPr>
        <w:t>NepageidaujamaR@vvkt.lt</w:t>
      </w:r>
      <w:proofErr w:type="spellEnd"/>
      <w:r w:rsidRPr="000710AB">
        <w:rPr>
          <w:rFonts w:ascii="Times New Roman" w:eastAsia="Times New Roman" w:hAnsi="Times New Roman" w:cs="Times New Roman"/>
          <w:szCs w:val="20"/>
        </w:rPr>
        <w:t xml:space="preserve">) arba nemokamu telefonu 8 800 73 568. </w:t>
      </w:r>
      <w:r w:rsidRPr="00321B86">
        <w:rPr>
          <w:rFonts w:ascii="Times New Roman" w:eastAsia="Times New Roman" w:hAnsi="Times New Roman" w:cs="Times New Roman"/>
          <w:lang w:eastAsia="lt-LT"/>
        </w:rPr>
        <w:t>Pranešdami apie šalutinį poveikį galite mums padėti gauti daugiau informacijos apie šio vaisto saugumą.</w:t>
      </w:r>
    </w:p>
    <w:p w14:paraId="3205700A" w14:textId="00379272" w:rsidR="000F1DFC" w:rsidRPr="00527CB5" w:rsidRDefault="000F1DFC" w:rsidP="005015E2">
      <w:pPr>
        <w:tabs>
          <w:tab w:val="left" w:pos="567"/>
        </w:tabs>
        <w:spacing w:after="0" w:line="240" w:lineRule="auto"/>
        <w:ind w:right="-449"/>
        <w:rPr>
          <w:rFonts w:ascii="Times New Roman" w:eastAsia="Times New Roman" w:hAnsi="Times New Roman" w:cs="Times New Roman"/>
          <w:noProof/>
          <w:szCs w:val="24"/>
          <w:lang w:eastAsia="lt-LT"/>
        </w:rPr>
      </w:pPr>
    </w:p>
    <w:p w14:paraId="15A7F698"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67ABD93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6B9156E" w14:textId="0CA9CFDA"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caps/>
        </w:rPr>
        <w:t>5.</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 xml:space="preserve">Kaip laikyti ACC </w:t>
      </w:r>
    </w:p>
    <w:p w14:paraId="4577FFD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9FB87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Šį vaistą laikykite vaikams nepastebimoje ir nepasiekiamoje vietoje</w:t>
      </w:r>
      <w:r w:rsidRPr="00527CB5">
        <w:rPr>
          <w:rFonts w:ascii="Times New Roman" w:eastAsia="Times New Roman" w:hAnsi="Times New Roman" w:cs="Times New Roman"/>
        </w:rPr>
        <w:t>.</w:t>
      </w:r>
    </w:p>
    <w:p w14:paraId="3575B99A"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p>
    <w:p w14:paraId="005E1E2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Ant dėžutės ir paketėlio po „EXP“ nurodytam tinkamumo laikui pasibaigus, šio vaisto vartoti negalima.</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Vaistas tinkamas vartoti iki paskutinės nurodyto mėnesio dienos.</w:t>
      </w:r>
    </w:p>
    <w:p w14:paraId="35B712B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B559C7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Šiam vaistui specialių laikymo sąlygų nereikia.</w:t>
      </w:r>
    </w:p>
    <w:p w14:paraId="6C6E5B6B" w14:textId="77777777" w:rsidR="006B6334" w:rsidRPr="00527CB5" w:rsidRDefault="006B6334" w:rsidP="005015E2">
      <w:pPr>
        <w:tabs>
          <w:tab w:val="left" w:pos="567"/>
        </w:tabs>
        <w:spacing w:after="0" w:line="240" w:lineRule="auto"/>
        <w:jc w:val="both"/>
        <w:rPr>
          <w:rFonts w:ascii="Times New Roman" w:eastAsia="Times New Roman" w:hAnsi="Times New Roman" w:cs="Times New Roman"/>
        </w:rPr>
      </w:pPr>
    </w:p>
    <w:p w14:paraId="2E609358" w14:textId="079F46F9"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Paruoštą tirpalą reikia suvartoti tuojau pat po </w:t>
      </w:r>
      <w:r w:rsidR="00D32482" w:rsidRPr="00527CB5">
        <w:rPr>
          <w:rFonts w:ascii="Times New Roman" w:eastAsia="Times New Roman" w:hAnsi="Times New Roman" w:cs="Times New Roman"/>
        </w:rPr>
        <w:t>ištirpinimo</w:t>
      </w:r>
      <w:r w:rsidRPr="00527CB5">
        <w:rPr>
          <w:rFonts w:ascii="Times New Roman" w:eastAsia="Times New Roman" w:hAnsi="Times New Roman" w:cs="Times New Roman"/>
        </w:rPr>
        <w:t>.</w:t>
      </w:r>
    </w:p>
    <w:p w14:paraId="4A01521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FB6FBE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Vaistų negalima išmesti į kanalizaciją </w:t>
      </w:r>
      <w:r w:rsidRPr="00E156E0">
        <w:rPr>
          <w:rFonts w:ascii="Times New Roman" w:eastAsia="Times New Roman" w:hAnsi="Times New Roman" w:cs="Times New Roman"/>
          <w:highlight w:val="lightGray"/>
        </w:rPr>
        <w:t>arba su buitinėmis atliekomis</w:t>
      </w:r>
      <w:r w:rsidRPr="00527CB5">
        <w:rPr>
          <w:rFonts w:ascii="Times New Roman" w:eastAsia="Times New Roman" w:hAnsi="Times New Roman" w:cs="Times New Roman"/>
        </w:rPr>
        <w:t>. Kaip išmesti nereikalingus vaistus, klauskite vaistininko. Šios priemonės padės apsaugoti aplinką.</w:t>
      </w:r>
    </w:p>
    <w:p w14:paraId="19EA5B3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EBAB482"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p>
    <w:p w14:paraId="6BABC367"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rPr>
        <w:t>6.</w:t>
      </w:r>
      <w:r w:rsidRPr="00527CB5">
        <w:rPr>
          <w:rFonts w:ascii="Times New Roman" w:eastAsia="Times New Roman" w:hAnsi="Times New Roman" w:cs="Times New Roman"/>
        </w:rPr>
        <w:tab/>
      </w:r>
      <w:r w:rsidRPr="00527CB5">
        <w:rPr>
          <w:rFonts w:ascii="Times New Roman" w:eastAsia="Times New Roman" w:hAnsi="Times New Roman" w:cs="Times New Roman"/>
          <w:b/>
        </w:rPr>
        <w:t>Pakuotės turinys ir kita informacija</w:t>
      </w:r>
    </w:p>
    <w:p w14:paraId="3774410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1EE7D23" w14:textId="561EBCFF"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ACC sudėtis</w:t>
      </w:r>
    </w:p>
    <w:p w14:paraId="48CBB31A" w14:textId="77777777" w:rsidR="006B6334" w:rsidRPr="00527CB5" w:rsidRDefault="000F1DFC" w:rsidP="005015E2">
      <w:pPr>
        <w:tabs>
          <w:tab w:val="left" w:pos="425"/>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Cs/>
        </w:rPr>
        <w:t xml:space="preserve">Veiklioji medžiaga yra acetilcisteinas. </w:t>
      </w:r>
    </w:p>
    <w:p w14:paraId="35435CEA" w14:textId="49A2D1C0"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Kiekviename paketėlyje yra 600</w:t>
      </w:r>
      <w:r w:rsidR="00A45D1A" w:rsidRPr="00527CB5">
        <w:rPr>
          <w:rFonts w:ascii="Times New Roman" w:eastAsia="Times New Roman" w:hAnsi="Times New Roman" w:cs="Times New Roman"/>
        </w:rPr>
        <w:t> </w:t>
      </w:r>
      <w:r w:rsidRPr="00527CB5">
        <w:rPr>
          <w:rFonts w:ascii="Times New Roman" w:eastAsia="Times New Roman" w:hAnsi="Times New Roman" w:cs="Times New Roman"/>
        </w:rPr>
        <w:t>mg acetilcisteino.</w:t>
      </w:r>
    </w:p>
    <w:p w14:paraId="7450557F" w14:textId="5578FE05"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Pagalbinės medžiagos yra sacharozė, askorbo rūgštis</w:t>
      </w:r>
      <w:r w:rsidR="006B6334" w:rsidRPr="00527CB5">
        <w:rPr>
          <w:rFonts w:ascii="Times New Roman" w:eastAsia="Times New Roman" w:hAnsi="Times New Roman" w:cs="Times New Roman"/>
        </w:rPr>
        <w:t xml:space="preserve"> (E 300)</w:t>
      </w:r>
      <w:r w:rsidRPr="00527CB5">
        <w:rPr>
          <w:rFonts w:ascii="Times New Roman" w:eastAsia="Times New Roman" w:hAnsi="Times New Roman" w:cs="Times New Roman"/>
        </w:rPr>
        <w:t>, sacharino natrio druska, citrinų kvapo aromatinė medžiaga</w:t>
      </w:r>
      <w:r w:rsidR="001E0DD6">
        <w:rPr>
          <w:rFonts w:ascii="Times New Roman" w:eastAsia="Times New Roman" w:hAnsi="Times New Roman" w:cs="Times New Roman"/>
        </w:rPr>
        <w:t xml:space="preserve"> </w:t>
      </w:r>
      <w:r w:rsidR="001E0DD6" w:rsidRPr="001E0DD6">
        <w:rPr>
          <w:rFonts w:ascii="Times New Roman" w:eastAsia="Times New Roman" w:hAnsi="Times New Roman" w:cs="Times New Roman"/>
        </w:rPr>
        <w:t>(maltodekstrinas, sacharozė, krakmolo natrio oktenilsukcinatas (E 1450), kvapiųjų medžiagų preparatas, kvapiosios medžiagos, askorbo rūgštis (E 300))</w:t>
      </w:r>
      <w:r w:rsidRPr="00527CB5">
        <w:rPr>
          <w:rFonts w:ascii="Times New Roman" w:eastAsia="Times New Roman" w:hAnsi="Times New Roman" w:cs="Times New Roman"/>
        </w:rPr>
        <w:t>, medaus kvapo aromatinė medžiaga</w:t>
      </w:r>
      <w:r w:rsidR="001E0DD6">
        <w:rPr>
          <w:rFonts w:ascii="Times New Roman" w:eastAsia="Times New Roman" w:hAnsi="Times New Roman" w:cs="Times New Roman"/>
        </w:rPr>
        <w:t xml:space="preserve"> </w:t>
      </w:r>
      <w:r w:rsidR="001E0DD6" w:rsidRPr="001E0DD6">
        <w:rPr>
          <w:rFonts w:ascii="Times New Roman" w:eastAsia="Times New Roman" w:hAnsi="Times New Roman" w:cs="Times New Roman"/>
        </w:rPr>
        <w:t>(maltodekstrinas, krakmolo natrio oktenilsukcinatas (E1450), kvapiosios medžiagos, kvapiųjų medžiagų preparatas)</w:t>
      </w:r>
      <w:r w:rsidRPr="00527CB5">
        <w:rPr>
          <w:rFonts w:ascii="Times New Roman" w:eastAsia="Times New Roman" w:hAnsi="Times New Roman" w:cs="Times New Roman"/>
        </w:rPr>
        <w:t>.</w:t>
      </w:r>
    </w:p>
    <w:p w14:paraId="48ECEDD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p>
    <w:p w14:paraId="446CF898" w14:textId="10FDF052"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lastRenderedPageBreak/>
        <w:t>ACC išvaizda ir kiekis pakuotėje</w:t>
      </w:r>
    </w:p>
    <w:p w14:paraId="67A614E1" w14:textId="77777777" w:rsidR="006B6334" w:rsidRPr="00527CB5" w:rsidRDefault="006B6334"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Homogeniški, balti, citrinų / medaus kvapo milteliai. </w:t>
      </w:r>
    </w:p>
    <w:p w14:paraId="7990E1E6" w14:textId="77777777" w:rsidR="006B6334" w:rsidRPr="00527CB5" w:rsidRDefault="006B6334" w:rsidP="005015E2">
      <w:pPr>
        <w:tabs>
          <w:tab w:val="left" w:pos="567"/>
        </w:tabs>
        <w:spacing w:after="0" w:line="240" w:lineRule="auto"/>
        <w:jc w:val="both"/>
        <w:rPr>
          <w:rFonts w:ascii="Times New Roman" w:eastAsia="Times New Roman" w:hAnsi="Times New Roman" w:cs="Times New Roman"/>
        </w:rPr>
      </w:pPr>
    </w:p>
    <w:p w14:paraId="2389AE7F" w14:textId="3CD9D121" w:rsidR="000F1DFC" w:rsidRPr="00527CB5" w:rsidRDefault="006B6334" w:rsidP="005015E2">
      <w:pPr>
        <w:tabs>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rPr>
        <w:t xml:space="preserve">Miteliai geriamajam tirpalui yra supakuoti </w:t>
      </w:r>
      <w:r w:rsidR="00041701" w:rsidRPr="00527CB5">
        <w:rPr>
          <w:rFonts w:ascii="Times New Roman" w:eastAsia="Times New Roman" w:hAnsi="Times New Roman" w:cs="Times New Roman"/>
        </w:rPr>
        <w:t xml:space="preserve">į </w:t>
      </w:r>
      <w:r w:rsidRPr="00527CB5">
        <w:rPr>
          <w:rFonts w:ascii="Times New Roman" w:eastAsia="Times New Roman" w:hAnsi="Times New Roman" w:cs="Times New Roman"/>
        </w:rPr>
        <w:t>polietileno - aliuminio - popieriaus paketėliu</w:t>
      </w:r>
      <w:r w:rsidR="00041701" w:rsidRPr="00527CB5">
        <w:rPr>
          <w:rFonts w:ascii="Times New Roman" w:eastAsia="Times New Roman" w:hAnsi="Times New Roman" w:cs="Times New Roman"/>
        </w:rPr>
        <w:t>s</w:t>
      </w:r>
      <w:r w:rsidRPr="00527CB5">
        <w:rPr>
          <w:rFonts w:ascii="Times New Roman" w:eastAsia="Times New Roman" w:hAnsi="Times New Roman" w:cs="Times New Roman"/>
        </w:rPr>
        <w:t>, kurie sudėti į kartono dėžutę. Kiekviename paketėlyje yra 3 g miltelių.</w:t>
      </w:r>
    </w:p>
    <w:p w14:paraId="73F7F8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196A099" w14:textId="77777777" w:rsidR="00041701"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Pakuotė</w:t>
      </w:r>
      <w:r w:rsidR="00041701" w:rsidRPr="00527CB5">
        <w:rPr>
          <w:rFonts w:ascii="Times New Roman" w:eastAsia="Times New Roman" w:hAnsi="Times New Roman" w:cs="Times New Roman"/>
        </w:rPr>
        <w:t>s dydžiai</w:t>
      </w:r>
    </w:p>
    <w:p w14:paraId="0AFF9A12" w14:textId="0B38B47C"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6, 10, 20, 30, 60 arba 90 paketėlių.</w:t>
      </w:r>
    </w:p>
    <w:p w14:paraId="0AC6644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802CDE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 būti tiekiamos ne visų dydžių pakuotės.</w:t>
      </w:r>
    </w:p>
    <w:p w14:paraId="1EA2721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p>
    <w:p w14:paraId="58FF750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Registruotojas ir gamintojas</w:t>
      </w:r>
    </w:p>
    <w:p w14:paraId="5B389E5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61FA742"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Registruotojas</w:t>
      </w:r>
    </w:p>
    <w:p w14:paraId="27604A2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Sandoz</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d.d</w:t>
      </w:r>
      <w:proofErr w:type="spellEnd"/>
      <w:r w:rsidRPr="00527CB5">
        <w:rPr>
          <w:rFonts w:ascii="Times New Roman" w:eastAsia="Times New Roman" w:hAnsi="Times New Roman" w:cs="Times New Roman"/>
        </w:rPr>
        <w:t xml:space="preserve">. </w:t>
      </w:r>
    </w:p>
    <w:p w14:paraId="340A407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Verovškova</w:t>
      </w:r>
      <w:proofErr w:type="spellEnd"/>
      <w:r w:rsidRPr="00527CB5">
        <w:rPr>
          <w:rFonts w:ascii="Times New Roman" w:eastAsia="Times New Roman" w:hAnsi="Times New Roman" w:cs="Times New Roman"/>
        </w:rPr>
        <w:t xml:space="preserve"> 57</w:t>
      </w:r>
    </w:p>
    <w:p w14:paraId="0858F8B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SI-1000 </w:t>
      </w:r>
      <w:proofErr w:type="spellStart"/>
      <w:r w:rsidRPr="00527CB5">
        <w:rPr>
          <w:rFonts w:ascii="Times New Roman" w:eastAsia="Times New Roman" w:hAnsi="Times New Roman" w:cs="Times New Roman"/>
        </w:rPr>
        <w:t>Ljubljana</w:t>
      </w:r>
      <w:proofErr w:type="spellEnd"/>
    </w:p>
    <w:p w14:paraId="58496CC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Slovėnija</w:t>
      </w:r>
    </w:p>
    <w:p w14:paraId="13DDE26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p>
    <w:p w14:paraId="424395C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i/>
        </w:rPr>
      </w:pPr>
      <w:r w:rsidRPr="00527CB5">
        <w:rPr>
          <w:rFonts w:ascii="Times New Roman" w:eastAsia="Times New Roman" w:hAnsi="Times New Roman" w:cs="Times New Roman"/>
          <w:i/>
        </w:rPr>
        <w:t xml:space="preserve">Gamintojas </w:t>
      </w:r>
    </w:p>
    <w:p w14:paraId="35D5157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Salutas</w:t>
      </w:r>
      <w:proofErr w:type="spellEnd"/>
      <w:r w:rsidRPr="00527CB5">
        <w:rPr>
          <w:rFonts w:ascii="Times New Roman" w:eastAsia="Times New Roman" w:hAnsi="Times New Roman" w:cs="Times New Roman"/>
        </w:rPr>
        <w:t xml:space="preserve"> Pharma </w:t>
      </w:r>
      <w:proofErr w:type="spellStart"/>
      <w:r w:rsidRPr="00527CB5">
        <w:rPr>
          <w:rFonts w:ascii="Times New Roman" w:eastAsia="Times New Roman" w:hAnsi="Times New Roman" w:cs="Times New Roman"/>
        </w:rPr>
        <w:t>GmbH</w:t>
      </w:r>
      <w:proofErr w:type="spellEnd"/>
    </w:p>
    <w:p w14:paraId="4AA6000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Otto-von-Guericke</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Allee</w:t>
      </w:r>
      <w:proofErr w:type="spellEnd"/>
      <w:r w:rsidRPr="00527CB5">
        <w:rPr>
          <w:rFonts w:ascii="Times New Roman" w:eastAsia="Times New Roman" w:hAnsi="Times New Roman" w:cs="Times New Roman"/>
        </w:rPr>
        <w:t xml:space="preserve"> 1</w:t>
      </w:r>
    </w:p>
    <w:p w14:paraId="5D5AE48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39179 </w:t>
      </w:r>
      <w:proofErr w:type="spellStart"/>
      <w:r w:rsidRPr="00527CB5">
        <w:rPr>
          <w:rFonts w:ascii="Times New Roman" w:eastAsia="Times New Roman" w:hAnsi="Times New Roman" w:cs="Times New Roman"/>
        </w:rPr>
        <w:t>Barleben</w:t>
      </w:r>
      <w:proofErr w:type="spellEnd"/>
      <w:r w:rsidRPr="00527CB5">
        <w:rPr>
          <w:rFonts w:ascii="Times New Roman" w:eastAsia="Times New Roman" w:hAnsi="Times New Roman" w:cs="Times New Roman"/>
        </w:rPr>
        <w:t xml:space="preserve"> </w:t>
      </w:r>
    </w:p>
    <w:p w14:paraId="02FEEC4A" w14:textId="77777777" w:rsidR="000F1DFC"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Vokietija</w:t>
      </w:r>
    </w:p>
    <w:p w14:paraId="2AAED3A6" w14:textId="77777777" w:rsidR="00FD61E7" w:rsidRDefault="00FD61E7" w:rsidP="005015E2">
      <w:pPr>
        <w:tabs>
          <w:tab w:val="left" w:pos="567"/>
        </w:tabs>
        <w:spacing w:after="0" w:line="240" w:lineRule="auto"/>
        <w:jc w:val="both"/>
        <w:rPr>
          <w:rFonts w:ascii="Times New Roman" w:eastAsia="Times New Roman" w:hAnsi="Times New Roman" w:cs="Times New Roman"/>
        </w:rPr>
      </w:pPr>
    </w:p>
    <w:p w14:paraId="7F9FE597" w14:textId="6C67A556" w:rsidR="00FD61E7" w:rsidRPr="00101412" w:rsidRDefault="00FD61E7" w:rsidP="005015E2">
      <w:pPr>
        <w:tabs>
          <w:tab w:val="left" w:pos="567"/>
        </w:tabs>
        <w:spacing w:after="0" w:line="240" w:lineRule="auto"/>
        <w:jc w:val="both"/>
        <w:rPr>
          <w:rFonts w:ascii="Times New Roman" w:eastAsia="Times New Roman" w:hAnsi="Times New Roman" w:cs="Times New Roman"/>
          <w:highlight w:val="lightGray"/>
        </w:rPr>
      </w:pPr>
      <w:bookmarkStart w:id="3" w:name="_Hlk217909316"/>
      <w:r w:rsidRPr="00101412">
        <w:rPr>
          <w:rFonts w:ascii="Times New Roman" w:eastAsia="Times New Roman" w:hAnsi="Times New Roman" w:cs="Times New Roman"/>
          <w:highlight w:val="lightGray"/>
        </w:rPr>
        <w:t>arba</w:t>
      </w:r>
    </w:p>
    <w:p w14:paraId="554CF672" w14:textId="77777777" w:rsidR="00FD61E7" w:rsidRPr="00101412" w:rsidRDefault="00FD61E7" w:rsidP="005015E2">
      <w:pPr>
        <w:tabs>
          <w:tab w:val="left" w:pos="567"/>
        </w:tabs>
        <w:spacing w:after="0" w:line="240" w:lineRule="auto"/>
        <w:jc w:val="both"/>
        <w:rPr>
          <w:rFonts w:ascii="Times New Roman" w:eastAsia="Times New Roman" w:hAnsi="Times New Roman" w:cs="Times New Roman"/>
          <w:highlight w:val="lightGray"/>
        </w:rPr>
      </w:pPr>
    </w:p>
    <w:p w14:paraId="4E682387" w14:textId="77777777" w:rsidR="00FD61E7" w:rsidRPr="00101412" w:rsidRDefault="00FD61E7" w:rsidP="00FD61E7">
      <w:pPr>
        <w:tabs>
          <w:tab w:val="left" w:pos="567"/>
        </w:tabs>
        <w:spacing w:after="0" w:line="240" w:lineRule="auto"/>
        <w:jc w:val="both"/>
        <w:rPr>
          <w:rFonts w:ascii="Times New Roman" w:eastAsia="Times New Roman" w:hAnsi="Times New Roman" w:cs="Times New Roman"/>
          <w:highlight w:val="lightGray"/>
        </w:rPr>
      </w:pPr>
      <w:proofErr w:type="spellStart"/>
      <w:r w:rsidRPr="00101412">
        <w:rPr>
          <w:rFonts w:ascii="Times New Roman" w:eastAsia="Times New Roman" w:hAnsi="Times New Roman" w:cs="Times New Roman"/>
          <w:highlight w:val="lightGray"/>
        </w:rPr>
        <w:t>Lek</w:t>
      </w:r>
      <w:proofErr w:type="spellEnd"/>
      <w:r w:rsidRPr="00101412">
        <w:rPr>
          <w:rFonts w:ascii="Times New Roman" w:eastAsia="Times New Roman" w:hAnsi="Times New Roman" w:cs="Times New Roman"/>
          <w:highlight w:val="lightGray"/>
        </w:rPr>
        <w:t xml:space="preserve"> </w:t>
      </w:r>
      <w:proofErr w:type="spellStart"/>
      <w:r w:rsidRPr="00101412">
        <w:rPr>
          <w:rFonts w:ascii="Times New Roman" w:eastAsia="Times New Roman" w:hAnsi="Times New Roman" w:cs="Times New Roman"/>
          <w:highlight w:val="lightGray"/>
        </w:rPr>
        <w:t>Pharmaceuticals</w:t>
      </w:r>
      <w:proofErr w:type="spellEnd"/>
      <w:r w:rsidRPr="00101412">
        <w:rPr>
          <w:rFonts w:ascii="Times New Roman" w:eastAsia="Times New Roman" w:hAnsi="Times New Roman" w:cs="Times New Roman"/>
          <w:highlight w:val="lightGray"/>
        </w:rPr>
        <w:t xml:space="preserve"> </w:t>
      </w:r>
      <w:proofErr w:type="spellStart"/>
      <w:r w:rsidRPr="00101412">
        <w:rPr>
          <w:rFonts w:ascii="Times New Roman" w:eastAsia="Times New Roman" w:hAnsi="Times New Roman" w:cs="Times New Roman"/>
          <w:highlight w:val="lightGray"/>
        </w:rPr>
        <w:t>d.d</w:t>
      </w:r>
      <w:proofErr w:type="spellEnd"/>
      <w:r w:rsidRPr="00101412">
        <w:rPr>
          <w:rFonts w:ascii="Times New Roman" w:eastAsia="Times New Roman" w:hAnsi="Times New Roman" w:cs="Times New Roman"/>
          <w:highlight w:val="lightGray"/>
        </w:rPr>
        <w:t>.</w:t>
      </w:r>
    </w:p>
    <w:p w14:paraId="0C27D33A" w14:textId="77777777" w:rsidR="00FD61E7" w:rsidRPr="00101412" w:rsidRDefault="00FD61E7" w:rsidP="00FD61E7">
      <w:pPr>
        <w:tabs>
          <w:tab w:val="left" w:pos="567"/>
        </w:tabs>
        <w:spacing w:after="0" w:line="240" w:lineRule="auto"/>
        <w:jc w:val="both"/>
        <w:rPr>
          <w:rFonts w:ascii="Times New Roman" w:eastAsia="Times New Roman" w:hAnsi="Times New Roman" w:cs="Times New Roman"/>
          <w:highlight w:val="lightGray"/>
        </w:rPr>
      </w:pPr>
      <w:proofErr w:type="spellStart"/>
      <w:r w:rsidRPr="00101412">
        <w:rPr>
          <w:rFonts w:ascii="Times New Roman" w:eastAsia="Times New Roman" w:hAnsi="Times New Roman" w:cs="Times New Roman"/>
          <w:highlight w:val="lightGray"/>
        </w:rPr>
        <w:t>Verovškova</w:t>
      </w:r>
      <w:proofErr w:type="spellEnd"/>
      <w:r w:rsidRPr="00101412">
        <w:rPr>
          <w:rFonts w:ascii="Times New Roman" w:eastAsia="Times New Roman" w:hAnsi="Times New Roman" w:cs="Times New Roman"/>
          <w:highlight w:val="lightGray"/>
        </w:rPr>
        <w:t xml:space="preserve"> </w:t>
      </w:r>
      <w:proofErr w:type="spellStart"/>
      <w:r w:rsidRPr="00101412">
        <w:rPr>
          <w:rFonts w:ascii="Times New Roman" w:eastAsia="Times New Roman" w:hAnsi="Times New Roman" w:cs="Times New Roman"/>
          <w:highlight w:val="lightGray"/>
        </w:rPr>
        <w:t>ulica</w:t>
      </w:r>
      <w:proofErr w:type="spellEnd"/>
      <w:r w:rsidRPr="00101412">
        <w:rPr>
          <w:rFonts w:ascii="Times New Roman" w:eastAsia="Times New Roman" w:hAnsi="Times New Roman" w:cs="Times New Roman"/>
          <w:highlight w:val="lightGray"/>
        </w:rPr>
        <w:t xml:space="preserve"> 57</w:t>
      </w:r>
    </w:p>
    <w:p w14:paraId="6EDF2219" w14:textId="77777777" w:rsidR="00FD61E7" w:rsidRPr="00101412" w:rsidRDefault="00FD61E7" w:rsidP="00FD61E7">
      <w:pPr>
        <w:tabs>
          <w:tab w:val="left" w:pos="567"/>
        </w:tabs>
        <w:spacing w:after="0" w:line="240" w:lineRule="auto"/>
        <w:jc w:val="both"/>
        <w:rPr>
          <w:rFonts w:ascii="Times New Roman" w:eastAsia="Times New Roman" w:hAnsi="Times New Roman" w:cs="Times New Roman"/>
          <w:highlight w:val="lightGray"/>
        </w:rPr>
      </w:pPr>
      <w:proofErr w:type="spellStart"/>
      <w:r w:rsidRPr="00101412">
        <w:rPr>
          <w:rFonts w:ascii="Times New Roman" w:eastAsia="Times New Roman" w:hAnsi="Times New Roman" w:cs="Times New Roman"/>
          <w:highlight w:val="lightGray"/>
        </w:rPr>
        <w:t>Ljubljana</w:t>
      </w:r>
      <w:proofErr w:type="spellEnd"/>
      <w:r w:rsidRPr="00101412">
        <w:rPr>
          <w:rFonts w:ascii="Times New Roman" w:eastAsia="Times New Roman" w:hAnsi="Times New Roman" w:cs="Times New Roman"/>
          <w:highlight w:val="lightGray"/>
        </w:rPr>
        <w:t xml:space="preserve"> 1526,</w:t>
      </w:r>
    </w:p>
    <w:p w14:paraId="6B7D0D3A" w14:textId="012C049C" w:rsidR="00FD61E7" w:rsidRPr="00527CB5" w:rsidRDefault="00FD61E7" w:rsidP="00FD61E7">
      <w:pPr>
        <w:tabs>
          <w:tab w:val="left" w:pos="567"/>
        </w:tabs>
        <w:spacing w:after="0" w:line="240" w:lineRule="auto"/>
        <w:jc w:val="both"/>
        <w:rPr>
          <w:rFonts w:ascii="Times New Roman" w:eastAsia="Times New Roman" w:hAnsi="Times New Roman" w:cs="Times New Roman"/>
        </w:rPr>
      </w:pPr>
      <w:r w:rsidRPr="00101412">
        <w:rPr>
          <w:rFonts w:ascii="Times New Roman" w:eastAsia="Times New Roman" w:hAnsi="Times New Roman" w:cs="Times New Roman"/>
          <w:highlight w:val="lightGray"/>
        </w:rPr>
        <w:t>Slovėnija</w:t>
      </w:r>
    </w:p>
    <w:bookmarkEnd w:id="3"/>
    <w:p w14:paraId="08BB780D" w14:textId="77777777" w:rsidR="000F1DFC" w:rsidRPr="00527CB5" w:rsidRDefault="000F1DFC" w:rsidP="005015E2">
      <w:pPr>
        <w:tabs>
          <w:tab w:val="left" w:pos="567"/>
        </w:tabs>
        <w:autoSpaceDE w:val="0"/>
        <w:autoSpaceDN w:val="0"/>
        <w:adjustRightInd w:val="0"/>
        <w:spacing w:after="0" w:line="240" w:lineRule="auto"/>
        <w:rPr>
          <w:rFonts w:ascii="Times New Roman" w:eastAsia="Times New Roman" w:hAnsi="Times New Roman" w:cs="Times New Roman"/>
        </w:rPr>
      </w:pPr>
    </w:p>
    <w:p w14:paraId="1AF941CD" w14:textId="77777777" w:rsidR="000F1DFC" w:rsidRPr="00527CB5" w:rsidRDefault="000F1DFC" w:rsidP="005015E2">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apie šį vaistą norite sužinoti daugiau, kreipkitės į vietinį registruotojo atstovą:</w:t>
      </w:r>
    </w:p>
    <w:p w14:paraId="675E0C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tbl>
      <w:tblPr>
        <w:tblW w:w="4644" w:type="dxa"/>
        <w:tblLayout w:type="fixed"/>
        <w:tblLook w:val="0000" w:firstRow="0" w:lastRow="0" w:firstColumn="0" w:lastColumn="0" w:noHBand="0" w:noVBand="0"/>
      </w:tblPr>
      <w:tblGrid>
        <w:gridCol w:w="4644"/>
      </w:tblGrid>
      <w:tr w:rsidR="000F1DFC" w:rsidRPr="00527CB5" w14:paraId="547F16A0" w14:textId="77777777" w:rsidTr="005015E2">
        <w:tc>
          <w:tcPr>
            <w:tcW w:w="4644" w:type="dxa"/>
          </w:tcPr>
          <w:p w14:paraId="1E2500F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Sandoz</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Pharmaceuticals</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d.d</w:t>
            </w:r>
            <w:proofErr w:type="spellEnd"/>
            <w:r w:rsidRPr="00527CB5">
              <w:rPr>
                <w:rFonts w:ascii="Times New Roman" w:eastAsia="Times New Roman" w:hAnsi="Times New Roman" w:cs="Times New Roman"/>
              </w:rPr>
              <w:t>. filialas</w:t>
            </w:r>
          </w:p>
          <w:p w14:paraId="2526499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Tel.: +370 5 2636037</w:t>
            </w:r>
          </w:p>
          <w:p w14:paraId="08AF9F4E" w14:textId="677D8E24" w:rsidR="000F1DFC" w:rsidRPr="00527CB5" w:rsidRDefault="000F1DFC" w:rsidP="005015E2">
            <w:pPr>
              <w:tabs>
                <w:tab w:val="left" w:pos="567"/>
              </w:tabs>
              <w:spacing w:after="0" w:line="240" w:lineRule="auto"/>
              <w:rPr>
                <w:rFonts w:ascii="Times New Roman" w:eastAsia="Times New Roman" w:hAnsi="Times New Roman" w:cs="Times New Roman"/>
              </w:rPr>
            </w:pPr>
          </w:p>
        </w:tc>
      </w:tr>
    </w:tbl>
    <w:p w14:paraId="2A93E72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7183DCF" w14:textId="77777777" w:rsidR="000F1DFC" w:rsidRPr="00527CB5" w:rsidRDefault="000F1DFC" w:rsidP="005015E2">
      <w:pPr>
        <w:numPr>
          <w:ilvl w:val="12"/>
          <w:numId w:val="0"/>
        </w:numPr>
        <w:tabs>
          <w:tab w:val="left" w:pos="567"/>
        </w:tabs>
        <w:spacing w:after="0" w:line="260" w:lineRule="exact"/>
        <w:ind w:right="-2"/>
        <w:rPr>
          <w:rFonts w:ascii="Times New Roman" w:eastAsia="Times New Roman" w:hAnsi="Times New Roman" w:cs="Times New Roman"/>
          <w:snapToGrid w:val="0"/>
        </w:rPr>
      </w:pPr>
      <w:r w:rsidRPr="00527CB5">
        <w:rPr>
          <w:rFonts w:ascii="Times New Roman" w:eastAsia="Times New Roman" w:hAnsi="Times New Roman" w:cs="Times New Roman"/>
          <w:b/>
          <w:snapToGrid w:val="0"/>
        </w:rPr>
        <w:t>Šis vaistas EEE valstybėse narėse registruotas tokiais pavadinimais</w:t>
      </w:r>
      <w:r w:rsidRPr="00FE5254">
        <w:rPr>
          <w:rFonts w:ascii="Times New Roman" w:eastAsia="Times New Roman" w:hAnsi="Times New Roman" w:cs="Times New Roman"/>
          <w:b/>
          <w:snapToGrid w:val="0"/>
        </w:rPr>
        <w:t>:</w:t>
      </w:r>
    </w:p>
    <w:p w14:paraId="4807D1DD" w14:textId="4F73BB1B" w:rsidR="000F1DFC" w:rsidRPr="00527CB5" w:rsidRDefault="000F1DFC" w:rsidP="00A45D1A">
      <w:pPr>
        <w:tabs>
          <w:tab w:val="left" w:pos="0"/>
        </w:tabs>
        <w:autoSpaceDE w:val="0"/>
        <w:autoSpaceDN w:val="0"/>
        <w:adjustRightInd w:val="0"/>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snapToGrid w:val="0"/>
        </w:rPr>
        <w:t>Vokietija</w:t>
      </w:r>
      <w:r w:rsidRPr="00527CB5">
        <w:rPr>
          <w:rFonts w:ascii="Times New Roman" w:eastAsia="Times New Roman" w:hAnsi="Times New Roman" w:cs="Times New Roman"/>
          <w:snapToGrid w:val="0"/>
        </w:rPr>
        <w:tab/>
      </w:r>
      <w:r w:rsidR="005D58AC">
        <w:rPr>
          <w:rFonts w:ascii="Times New Roman" w:eastAsia="Times New Roman" w:hAnsi="Times New Roman" w:cs="Times New Roman"/>
          <w:snapToGrid w:val="0"/>
        </w:rPr>
        <w:t xml:space="preserve">  </w:t>
      </w:r>
      <w:proofErr w:type="spellStart"/>
      <w:r w:rsidRPr="00527CB5">
        <w:rPr>
          <w:rFonts w:ascii="Times New Roman" w:eastAsia="Times New Roman" w:hAnsi="Times New Roman" w:cs="Times New Roman"/>
          <w:bCs/>
          <w:lang w:eastAsia="lt-LT"/>
        </w:rPr>
        <w:t>Acetylcystein</w:t>
      </w:r>
      <w:proofErr w:type="spellEnd"/>
      <w:r w:rsidRPr="00527CB5">
        <w:rPr>
          <w:rFonts w:ascii="Times New Roman" w:eastAsia="Times New Roman" w:hAnsi="Times New Roman" w:cs="Times New Roman"/>
          <w:bCs/>
          <w:lang w:eastAsia="lt-LT"/>
        </w:rPr>
        <w:t xml:space="preserve"> HEXAL 600mg </w:t>
      </w:r>
      <w:proofErr w:type="spellStart"/>
      <w:r w:rsidRPr="00527CB5">
        <w:rPr>
          <w:rFonts w:ascii="Times New Roman" w:eastAsia="Times New Roman" w:hAnsi="Times New Roman" w:cs="Times New Roman"/>
          <w:bCs/>
          <w:lang w:eastAsia="lt-LT"/>
        </w:rPr>
        <w:t>Pulver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zur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Herstellung</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einer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Lösung</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zum</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Einnehmen</w:t>
      </w:r>
      <w:proofErr w:type="spellEnd"/>
    </w:p>
    <w:p w14:paraId="6F0AF6CE" w14:textId="5D32CAE6" w:rsidR="000F1DFC" w:rsidRPr="00527CB5" w:rsidRDefault="005D58AC" w:rsidP="005D58AC">
      <w:pPr>
        <w:tabs>
          <w:tab w:val="left" w:pos="1418"/>
        </w:tabs>
        <w:autoSpaceDE w:val="0"/>
        <w:autoSpaceDN w:val="0"/>
        <w:adjustRightInd w:val="0"/>
        <w:spacing w:after="0" w:line="240" w:lineRule="auto"/>
        <w:ind w:left="2592" w:hanging="2592"/>
        <w:rPr>
          <w:rFonts w:ascii="Times New Roman" w:eastAsia="Times New Roman" w:hAnsi="Times New Roman" w:cs="Times New Roman"/>
          <w:bCs/>
          <w:lang w:eastAsia="lt-LT"/>
        </w:rPr>
      </w:pPr>
      <w:r>
        <w:rPr>
          <w:rFonts w:ascii="Times New Roman" w:eastAsia="Times New Roman" w:hAnsi="Times New Roman" w:cs="Times New Roman"/>
        </w:rPr>
        <w:t>Austrija</w:t>
      </w:r>
      <w:r>
        <w:rPr>
          <w:rFonts w:ascii="Times New Roman" w:eastAsia="Times New Roman" w:hAnsi="Times New Roman" w:cs="Times New Roman"/>
        </w:rPr>
        <w:tab/>
      </w:r>
      <w:proofErr w:type="spellStart"/>
      <w:r w:rsidR="000F1DFC" w:rsidRPr="00527CB5">
        <w:rPr>
          <w:rFonts w:ascii="Times New Roman" w:eastAsia="Times New Roman" w:hAnsi="Times New Roman" w:cs="Times New Roman"/>
          <w:bCs/>
          <w:lang w:eastAsia="lt-LT"/>
        </w:rPr>
        <w:t>Husten</w:t>
      </w:r>
      <w:proofErr w:type="spellEnd"/>
      <w:r w:rsidR="000F1DFC" w:rsidRPr="00527CB5">
        <w:rPr>
          <w:rFonts w:ascii="Times New Roman" w:eastAsia="Times New Roman" w:hAnsi="Times New Roman" w:cs="Times New Roman"/>
          <w:bCs/>
          <w:lang w:eastAsia="lt-LT"/>
        </w:rPr>
        <w:t xml:space="preserve"> ACC </w:t>
      </w:r>
      <w:proofErr w:type="spellStart"/>
      <w:r w:rsidR="000F1DFC" w:rsidRPr="00527CB5">
        <w:rPr>
          <w:rFonts w:ascii="Times New Roman" w:eastAsia="Times New Roman" w:hAnsi="Times New Roman" w:cs="Times New Roman"/>
          <w:bCs/>
          <w:lang w:eastAsia="lt-LT"/>
        </w:rPr>
        <w:t>Hexal</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akut</w:t>
      </w:r>
      <w:proofErr w:type="spellEnd"/>
      <w:r w:rsidR="000F1DFC" w:rsidRPr="00527CB5">
        <w:rPr>
          <w:rFonts w:ascii="Times New Roman" w:eastAsia="Times New Roman" w:hAnsi="Times New Roman" w:cs="Times New Roman"/>
          <w:bCs/>
          <w:lang w:eastAsia="lt-LT"/>
        </w:rPr>
        <w:t xml:space="preserve"> 600 mg </w:t>
      </w:r>
      <w:proofErr w:type="spellStart"/>
      <w:r w:rsidR="000F1DFC" w:rsidRPr="00527CB5">
        <w:rPr>
          <w:rFonts w:ascii="Times New Roman" w:eastAsia="Times New Roman" w:hAnsi="Times New Roman" w:cs="Times New Roman"/>
          <w:bCs/>
          <w:lang w:eastAsia="lt-LT"/>
        </w:rPr>
        <w:t>Pulver</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zur</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Herstellung</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einer</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Lösung</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zum</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Einnehmen</w:t>
      </w:r>
      <w:proofErr w:type="spellEnd"/>
    </w:p>
    <w:p w14:paraId="12AB2FC7" w14:textId="5E95E0DF" w:rsidR="000F1DFC" w:rsidRPr="00527CB5" w:rsidRDefault="000F1DFC" w:rsidP="00A45D1A">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Belgija</w:t>
      </w:r>
      <w:r w:rsidRPr="00527CB5">
        <w:rPr>
          <w:rFonts w:ascii="Times New Roman" w:eastAsia="Times New Roman" w:hAnsi="Times New Roman" w:cs="Times New Roman"/>
          <w:bCs/>
          <w:lang w:eastAsia="lt-LT"/>
        </w:rPr>
        <w:tab/>
      </w:r>
      <w:r w:rsidR="005D58AC">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Acetylcystein</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Sandoz</w:t>
      </w:r>
      <w:proofErr w:type="spellEnd"/>
      <w:r w:rsidRPr="00527CB5">
        <w:rPr>
          <w:rFonts w:ascii="Times New Roman" w:eastAsia="Times New Roman" w:hAnsi="Times New Roman" w:cs="Times New Roman"/>
          <w:bCs/>
          <w:lang w:eastAsia="lt-LT"/>
        </w:rPr>
        <w:t xml:space="preserve"> 600 mg </w:t>
      </w:r>
      <w:proofErr w:type="spellStart"/>
      <w:r w:rsidRPr="00527CB5">
        <w:rPr>
          <w:rFonts w:ascii="Times New Roman" w:eastAsia="Times New Roman" w:hAnsi="Times New Roman" w:cs="Times New Roman"/>
          <w:bCs/>
          <w:lang w:eastAsia="lt-LT"/>
        </w:rPr>
        <w:t>granulaat</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voor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drank</w:t>
      </w:r>
      <w:proofErr w:type="spellEnd"/>
    </w:p>
    <w:p w14:paraId="4C54B158" w14:textId="7443C498" w:rsidR="000F1DFC" w:rsidRDefault="000F1DFC" w:rsidP="00A45D1A">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Estija</w:t>
      </w:r>
      <w:r w:rsidRPr="00527CB5">
        <w:rPr>
          <w:rFonts w:ascii="Times New Roman" w:eastAsia="Times New Roman" w:hAnsi="Times New Roman" w:cs="Times New Roman"/>
          <w:bCs/>
          <w:lang w:eastAsia="lt-LT"/>
        </w:rPr>
        <w:tab/>
      </w:r>
      <w:r w:rsidR="005D58AC">
        <w:rPr>
          <w:rFonts w:ascii="Times New Roman" w:eastAsia="Times New Roman" w:hAnsi="Times New Roman" w:cs="Times New Roman"/>
          <w:bCs/>
          <w:lang w:eastAsia="lt-LT"/>
        </w:rPr>
        <w:tab/>
        <w:t xml:space="preserve">  </w:t>
      </w:r>
      <w:r w:rsidRPr="00527CB5">
        <w:rPr>
          <w:rFonts w:ascii="Times New Roman" w:eastAsia="Times New Roman" w:hAnsi="Times New Roman" w:cs="Times New Roman"/>
          <w:bCs/>
          <w:lang w:eastAsia="lt-LT"/>
        </w:rPr>
        <w:t xml:space="preserve">ACC </w:t>
      </w:r>
    </w:p>
    <w:p w14:paraId="2C85DCEA" w14:textId="6730D944" w:rsidR="00D13124" w:rsidRPr="00527CB5" w:rsidRDefault="005D58AC" w:rsidP="00A45D1A">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Graikija </w:t>
      </w:r>
      <w:r>
        <w:rPr>
          <w:rFonts w:ascii="Times New Roman" w:eastAsia="Times New Roman" w:hAnsi="Times New Roman" w:cs="Times New Roman"/>
          <w:bCs/>
          <w:lang w:eastAsia="lt-LT"/>
        </w:rPr>
        <w:tab/>
        <w:t xml:space="preserve">  </w:t>
      </w:r>
      <w:r w:rsidR="00D13124">
        <w:rPr>
          <w:rFonts w:ascii="Times New Roman" w:eastAsia="Times New Roman" w:hAnsi="Times New Roman" w:cs="Times New Roman"/>
          <w:bCs/>
          <w:lang w:eastAsia="lt-LT"/>
        </w:rPr>
        <w:t xml:space="preserve">ACC </w:t>
      </w:r>
      <w:r w:rsidR="00D13124" w:rsidRPr="00D13124">
        <w:rPr>
          <w:rFonts w:ascii="Times New Roman" w:eastAsia="Times New Roman" w:hAnsi="Times New Roman" w:cs="Times New Roman"/>
          <w:bCs/>
          <w:lang w:eastAsia="lt-LT"/>
        </w:rPr>
        <w:t xml:space="preserve">600 mg </w:t>
      </w:r>
      <w:proofErr w:type="spellStart"/>
      <w:r w:rsidR="00D13124" w:rsidRPr="00D13124">
        <w:rPr>
          <w:rFonts w:ascii="Times New Roman" w:eastAsia="Times New Roman" w:hAnsi="Times New Roman" w:cs="Times New Roman"/>
          <w:bCs/>
          <w:lang w:eastAsia="lt-LT"/>
        </w:rPr>
        <w:t>κόνις</w:t>
      </w:r>
      <w:proofErr w:type="spellEnd"/>
      <w:r w:rsidR="00D13124" w:rsidRPr="00D13124">
        <w:rPr>
          <w:rFonts w:ascii="Times New Roman" w:eastAsia="Times New Roman" w:hAnsi="Times New Roman" w:cs="Times New Roman"/>
          <w:bCs/>
          <w:lang w:eastAsia="lt-LT"/>
        </w:rPr>
        <w:t xml:space="preserve"> </w:t>
      </w:r>
      <w:proofErr w:type="spellStart"/>
      <w:r w:rsidR="00D13124" w:rsidRPr="00D13124">
        <w:rPr>
          <w:rFonts w:ascii="Times New Roman" w:eastAsia="Times New Roman" w:hAnsi="Times New Roman" w:cs="Times New Roman"/>
          <w:bCs/>
          <w:lang w:eastAsia="lt-LT"/>
        </w:rPr>
        <w:t>γι</w:t>
      </w:r>
      <w:proofErr w:type="spellEnd"/>
      <w:r w:rsidR="00D13124" w:rsidRPr="00D13124">
        <w:rPr>
          <w:rFonts w:ascii="Times New Roman" w:eastAsia="Times New Roman" w:hAnsi="Times New Roman" w:cs="Times New Roman"/>
          <w:bCs/>
          <w:lang w:eastAsia="lt-LT"/>
        </w:rPr>
        <w:t>α π</w:t>
      </w:r>
      <w:proofErr w:type="spellStart"/>
      <w:r w:rsidR="00D13124" w:rsidRPr="00D13124">
        <w:rPr>
          <w:rFonts w:ascii="Times New Roman" w:eastAsia="Times New Roman" w:hAnsi="Times New Roman" w:cs="Times New Roman"/>
          <w:bCs/>
          <w:lang w:eastAsia="lt-LT"/>
        </w:rPr>
        <w:t>όσιμο</w:t>
      </w:r>
      <w:proofErr w:type="spellEnd"/>
      <w:r w:rsidR="00D13124" w:rsidRPr="00D13124">
        <w:rPr>
          <w:rFonts w:ascii="Times New Roman" w:eastAsia="Times New Roman" w:hAnsi="Times New Roman" w:cs="Times New Roman"/>
          <w:bCs/>
          <w:lang w:eastAsia="lt-LT"/>
        </w:rPr>
        <w:t xml:space="preserve"> </w:t>
      </w:r>
      <w:proofErr w:type="spellStart"/>
      <w:r w:rsidR="00D13124" w:rsidRPr="00D13124">
        <w:rPr>
          <w:rFonts w:ascii="Times New Roman" w:eastAsia="Times New Roman" w:hAnsi="Times New Roman" w:cs="Times New Roman"/>
          <w:bCs/>
          <w:lang w:eastAsia="lt-LT"/>
        </w:rPr>
        <w:t>διάλυμ</w:t>
      </w:r>
      <w:proofErr w:type="spellEnd"/>
      <w:r w:rsidR="00D13124" w:rsidRPr="00D13124">
        <w:rPr>
          <w:rFonts w:ascii="Times New Roman" w:eastAsia="Times New Roman" w:hAnsi="Times New Roman" w:cs="Times New Roman"/>
          <w:bCs/>
          <w:lang w:eastAsia="lt-LT"/>
        </w:rPr>
        <w:t>α</w:t>
      </w:r>
    </w:p>
    <w:p w14:paraId="573C9CB0" w14:textId="02A7699E" w:rsidR="000F1DFC" w:rsidRPr="00527CB5" w:rsidRDefault="000F1DFC" w:rsidP="00A45D1A">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Italija</w:t>
      </w:r>
      <w:r w:rsidRPr="00527CB5">
        <w:rPr>
          <w:rFonts w:ascii="Times New Roman" w:eastAsia="Times New Roman" w:hAnsi="Times New Roman" w:cs="Times New Roman"/>
        </w:rPr>
        <w:tab/>
      </w:r>
      <w:r w:rsidRPr="00527CB5">
        <w:rPr>
          <w:rFonts w:ascii="Times New Roman" w:eastAsia="Times New Roman" w:hAnsi="Times New Roman" w:cs="Times New Roman"/>
        </w:rPr>
        <w:tab/>
      </w:r>
      <w:r w:rsidR="005D58AC">
        <w:rPr>
          <w:rFonts w:ascii="Times New Roman" w:eastAsia="Times New Roman" w:hAnsi="Times New Roman" w:cs="Times New Roman"/>
        </w:rPr>
        <w:t xml:space="preserve">  </w:t>
      </w:r>
      <w:proofErr w:type="spellStart"/>
      <w:r w:rsidR="0038149E">
        <w:rPr>
          <w:rFonts w:ascii="Times New Roman" w:eastAsia="Times New Roman" w:hAnsi="Times New Roman" w:cs="Times New Roman"/>
          <w:bCs/>
          <w:lang w:eastAsia="lt-LT"/>
        </w:rPr>
        <w:t>ACC</w:t>
      </w:r>
      <w:r w:rsidR="005D0570" w:rsidRPr="00DB6754">
        <w:rPr>
          <w:rFonts w:ascii="Times New Roman" w:eastAsia="Times New Roman" w:hAnsi="Times New Roman" w:cs="Times New Roman"/>
          <w:bCs/>
          <w:lang w:eastAsia="lt-LT"/>
        </w:rPr>
        <w:t>F</w:t>
      </w:r>
      <w:r w:rsidR="005D0570">
        <w:rPr>
          <w:rFonts w:ascii="Times New Roman" w:eastAsia="Times New Roman" w:hAnsi="Times New Roman" w:cs="Times New Roman"/>
          <w:bCs/>
          <w:lang w:eastAsia="lt-LT"/>
        </w:rPr>
        <w:t>lubust</w:t>
      </w:r>
      <w:proofErr w:type="spellEnd"/>
    </w:p>
    <w:p w14:paraId="6925364B" w14:textId="44BB03DB" w:rsidR="000F1DFC" w:rsidRPr="00527CB5" w:rsidRDefault="005D58AC" w:rsidP="00E156E0">
      <w:pPr>
        <w:tabs>
          <w:tab w:val="left" w:pos="567"/>
        </w:tabs>
        <w:autoSpaceDE w:val="0"/>
        <w:autoSpaceDN w:val="0"/>
        <w:adjustRightInd w:val="0"/>
        <w:spacing w:after="0" w:line="240" w:lineRule="auto"/>
        <w:ind w:left="2552" w:hanging="2552"/>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Slovėnija           </w:t>
      </w:r>
      <w:proofErr w:type="spellStart"/>
      <w:r w:rsidR="000F1DFC" w:rsidRPr="00527CB5">
        <w:rPr>
          <w:rFonts w:ascii="Times New Roman" w:eastAsia="Times New Roman" w:hAnsi="Times New Roman" w:cs="Times New Roman"/>
          <w:bCs/>
          <w:lang w:eastAsia="lt-LT"/>
        </w:rPr>
        <w:t>Fluimukan</w:t>
      </w:r>
      <w:proofErr w:type="spellEnd"/>
      <w:r w:rsidR="000F1DFC" w:rsidRPr="00527CB5">
        <w:rPr>
          <w:rFonts w:ascii="Times New Roman" w:eastAsia="Times New Roman" w:hAnsi="Times New Roman" w:cs="Times New Roman"/>
          <w:bCs/>
          <w:lang w:eastAsia="lt-LT"/>
        </w:rPr>
        <w:t xml:space="preserve"> 600 mg </w:t>
      </w:r>
      <w:proofErr w:type="spellStart"/>
      <w:r w:rsidR="000F1DFC" w:rsidRPr="00527CB5">
        <w:rPr>
          <w:rFonts w:ascii="Times New Roman" w:eastAsia="Times New Roman" w:hAnsi="Times New Roman" w:cs="Times New Roman"/>
          <w:bCs/>
          <w:lang w:eastAsia="lt-LT"/>
        </w:rPr>
        <w:t>prašek</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za</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peroralno</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raztopino</w:t>
      </w:r>
      <w:proofErr w:type="spellEnd"/>
      <w:r w:rsidR="000F1DFC" w:rsidRPr="00527CB5">
        <w:rPr>
          <w:rFonts w:ascii="Times New Roman" w:eastAsia="Times New Roman" w:hAnsi="Times New Roman" w:cs="Times New Roman"/>
          <w:bCs/>
          <w:lang w:eastAsia="lt-LT"/>
        </w:rPr>
        <w:t xml:space="preserve"> z </w:t>
      </w:r>
      <w:proofErr w:type="spellStart"/>
      <w:r w:rsidR="000F1DFC" w:rsidRPr="00527CB5">
        <w:rPr>
          <w:rFonts w:ascii="Times New Roman" w:eastAsia="Times New Roman" w:hAnsi="Times New Roman" w:cs="Times New Roman"/>
          <w:bCs/>
          <w:lang w:eastAsia="lt-LT"/>
        </w:rPr>
        <w:t>okusom</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medu</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in</w:t>
      </w:r>
      <w:proofErr w:type="spellEnd"/>
      <w:r w:rsidR="000F1DFC" w:rsidRPr="00527CB5">
        <w:rPr>
          <w:rFonts w:ascii="Times New Roman" w:eastAsia="Times New Roman" w:hAnsi="Times New Roman" w:cs="Times New Roman"/>
          <w:bCs/>
          <w:lang w:eastAsia="lt-LT"/>
        </w:rPr>
        <w:t xml:space="preserve"> </w:t>
      </w:r>
      <w:proofErr w:type="spellStart"/>
      <w:r w:rsidR="000F1DFC" w:rsidRPr="00527CB5">
        <w:rPr>
          <w:rFonts w:ascii="Times New Roman" w:eastAsia="Times New Roman" w:hAnsi="Times New Roman" w:cs="Times New Roman"/>
          <w:bCs/>
          <w:lang w:eastAsia="lt-LT"/>
        </w:rPr>
        <w:t>limone</w:t>
      </w:r>
      <w:proofErr w:type="spellEnd"/>
    </w:p>
    <w:p w14:paraId="53A0CF16" w14:textId="77777777" w:rsidR="000F1DFC" w:rsidRPr="00527CB5" w:rsidRDefault="000F1DFC" w:rsidP="00A45D1A">
      <w:pPr>
        <w:tabs>
          <w:tab w:val="left" w:pos="567"/>
        </w:tabs>
        <w:autoSpaceDE w:val="0"/>
        <w:autoSpaceDN w:val="0"/>
        <w:adjustRightInd w:val="0"/>
        <w:spacing w:after="0" w:line="240" w:lineRule="auto"/>
        <w:rPr>
          <w:rFonts w:ascii="Times New Roman" w:eastAsia="Times New Roman" w:hAnsi="Times New Roman" w:cs="Times New Roman"/>
        </w:rPr>
      </w:pPr>
    </w:p>
    <w:p w14:paraId="5B3551C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8F8136" w14:textId="4C2F8C6E"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bCs/>
        </w:rPr>
        <w:t xml:space="preserve">Šis pakuotės </w:t>
      </w:r>
      <w:r w:rsidRPr="00527CB5">
        <w:rPr>
          <w:rFonts w:ascii="Times New Roman" w:eastAsia="Times New Roman" w:hAnsi="Times New Roman" w:cs="Times New Roman"/>
          <w:b/>
        </w:rPr>
        <w:t>lapelis paskutinį kartą peržiūrėtas</w:t>
      </w:r>
      <w:r w:rsidR="006C4D7F" w:rsidRPr="00527CB5">
        <w:rPr>
          <w:rFonts w:ascii="Times New Roman" w:eastAsia="Times New Roman" w:hAnsi="Times New Roman" w:cs="Times New Roman"/>
          <w:b/>
        </w:rPr>
        <w:t xml:space="preserve"> </w:t>
      </w:r>
      <w:r w:rsidR="00FD61E7">
        <w:rPr>
          <w:rFonts w:ascii="Times New Roman" w:eastAsia="Times New Roman" w:hAnsi="Times New Roman" w:cs="Times New Roman"/>
          <w:b/>
        </w:rPr>
        <w:t>2025-11-</w:t>
      </w:r>
      <w:r w:rsidR="00246887">
        <w:rPr>
          <w:rFonts w:ascii="Times New Roman" w:eastAsia="Times New Roman" w:hAnsi="Times New Roman" w:cs="Times New Roman"/>
          <w:b/>
        </w:rPr>
        <w:t>20</w:t>
      </w:r>
      <w:r w:rsidR="00FD61E7">
        <w:rPr>
          <w:rFonts w:ascii="Times New Roman" w:eastAsia="Times New Roman" w:hAnsi="Times New Roman" w:cs="Times New Roman"/>
          <w:b/>
        </w:rPr>
        <w:t>.</w:t>
      </w:r>
    </w:p>
    <w:p w14:paraId="475CAB64"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4927ECB3" w14:textId="57058DBE" w:rsidR="000F1DFC" w:rsidRPr="00527CB5" w:rsidRDefault="000F1DFC" w:rsidP="005015E2">
      <w:pPr>
        <w:tabs>
          <w:tab w:val="left" w:pos="567"/>
        </w:tabs>
        <w:spacing w:after="0" w:line="240" w:lineRule="auto"/>
        <w:rPr>
          <w:rFonts w:ascii="Times New Roman" w:eastAsia="Times New Roman" w:hAnsi="Times New Roman" w:cs="Times New Roman"/>
          <w:noProof/>
          <w:color w:val="0000FF"/>
        </w:rPr>
      </w:pPr>
      <w:r w:rsidRPr="00527CB5">
        <w:rPr>
          <w:rFonts w:ascii="Times New Roman" w:eastAsia="Times New Roman" w:hAnsi="Times New Roman" w:cs="Times New Roman"/>
          <w:snapToGrid w:val="0"/>
        </w:rPr>
        <w:t xml:space="preserve">Išsami informacija apie šį vaistą pateikiama Valstybinės vaistų kontrolės tarnybos prie Lietuvos Respublikos sveikatos apsaugos ministerijos tinklalapyje </w:t>
      </w:r>
      <w:hyperlink r:id="rId11" w:history="1">
        <w:r w:rsidRPr="00527CB5">
          <w:rPr>
            <w:rFonts w:ascii="Times New Roman" w:eastAsia="Times New Roman" w:hAnsi="Times New Roman" w:cs="Times New Roman"/>
            <w:noProof/>
            <w:color w:val="0000FF"/>
            <w:u w:val="single"/>
          </w:rPr>
          <w:t>http://www.vvkt.lt</w:t>
        </w:r>
      </w:hyperlink>
      <w:r w:rsidR="00246887">
        <w:rPr>
          <w:rFonts w:ascii="Times New Roman" w:eastAsia="Times New Roman" w:hAnsi="Times New Roman" w:cs="Times New Roman"/>
          <w:noProof/>
          <w:color w:val="0000FF"/>
        </w:rPr>
        <w:t>.</w:t>
      </w:r>
      <w:r w:rsidRPr="00527CB5">
        <w:rPr>
          <w:rFonts w:ascii="Times New Roman" w:eastAsia="Times New Roman" w:hAnsi="Times New Roman" w:cs="Times New Roman"/>
          <w:noProof/>
          <w:color w:val="0000FF"/>
        </w:rPr>
        <w:t xml:space="preserve">  </w:t>
      </w:r>
    </w:p>
    <w:p w14:paraId="1D403688" w14:textId="77777777" w:rsidR="00AF2CA6" w:rsidRPr="00527CB5" w:rsidRDefault="00AF2CA6" w:rsidP="00723CCA">
      <w:pPr>
        <w:tabs>
          <w:tab w:val="left" w:pos="567"/>
        </w:tabs>
        <w:spacing w:after="0" w:line="240" w:lineRule="auto"/>
      </w:pPr>
    </w:p>
    <w:sectPr w:rsidR="00AF2CA6" w:rsidRPr="00527CB5" w:rsidSect="005015E2">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27D17" w14:textId="77777777" w:rsidR="004213C4" w:rsidRDefault="004213C4">
      <w:pPr>
        <w:spacing w:after="0" w:line="240" w:lineRule="auto"/>
      </w:pPr>
      <w:r>
        <w:separator/>
      </w:r>
    </w:p>
  </w:endnote>
  <w:endnote w:type="continuationSeparator" w:id="0">
    <w:p w14:paraId="7AE0CC61" w14:textId="77777777" w:rsidR="004213C4" w:rsidRDefault="004213C4">
      <w:pPr>
        <w:spacing w:after="0" w:line="240" w:lineRule="auto"/>
      </w:pPr>
      <w:r>
        <w:continuationSeparator/>
      </w:r>
    </w:p>
  </w:endnote>
  <w:endnote w:type="continuationNotice" w:id="1">
    <w:p w14:paraId="2ED01A64" w14:textId="77777777" w:rsidR="004213C4" w:rsidRDefault="004213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207F8" w14:textId="77777777" w:rsidR="00225262" w:rsidRDefault="0022526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7B87948" w14:textId="77777777" w:rsidR="00225262" w:rsidRDefault="0022526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6AF1F" w14:textId="1E372FDE" w:rsidR="00225262" w:rsidRDefault="0022526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896797">
      <w:rPr>
        <w:rStyle w:val="Puslapionumeris"/>
        <w:noProof/>
      </w:rPr>
      <w:t>2</w:t>
    </w:r>
    <w:r w:rsidR="00896797">
      <w:rPr>
        <w:rStyle w:val="Puslapionumeris"/>
        <w:noProof/>
      </w:rPr>
      <w:t>3</w:t>
    </w:r>
    <w:r>
      <w:rPr>
        <w:rStyle w:val="Puslapionumeris"/>
      </w:rPr>
      <w:fldChar w:fldCharType="end"/>
    </w:r>
  </w:p>
  <w:p w14:paraId="764933AA" w14:textId="77777777" w:rsidR="00225262" w:rsidRDefault="0022526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102C9" w14:textId="77777777" w:rsidR="004213C4" w:rsidRDefault="004213C4">
      <w:pPr>
        <w:spacing w:after="0" w:line="240" w:lineRule="auto"/>
      </w:pPr>
      <w:r>
        <w:separator/>
      </w:r>
    </w:p>
  </w:footnote>
  <w:footnote w:type="continuationSeparator" w:id="0">
    <w:p w14:paraId="12E256B4" w14:textId="77777777" w:rsidR="004213C4" w:rsidRDefault="004213C4">
      <w:pPr>
        <w:spacing w:after="0" w:line="240" w:lineRule="auto"/>
      </w:pPr>
      <w:r>
        <w:continuationSeparator/>
      </w:r>
    </w:p>
  </w:footnote>
  <w:footnote w:type="continuationNotice" w:id="1">
    <w:p w14:paraId="73F13134" w14:textId="77777777" w:rsidR="004213C4" w:rsidRDefault="004213C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33689EC6"/>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3F96DA3"/>
    <w:multiLevelType w:val="hybridMultilevel"/>
    <w:tmpl w:val="871802B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4B24E3"/>
    <w:multiLevelType w:val="hybridMultilevel"/>
    <w:tmpl w:val="C804FBA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89B0714"/>
    <w:multiLevelType w:val="hybridMultilevel"/>
    <w:tmpl w:val="6E947B2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A1A545D"/>
    <w:multiLevelType w:val="hybridMultilevel"/>
    <w:tmpl w:val="9BE2DBB8"/>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B477FB7"/>
    <w:multiLevelType w:val="hybridMultilevel"/>
    <w:tmpl w:val="CFC69572"/>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CA5745B"/>
    <w:multiLevelType w:val="multilevel"/>
    <w:tmpl w:val="FE96602E"/>
    <w:lvl w:ilvl="0">
      <w:start w:val="6"/>
      <w:numFmt w:val="decimal"/>
      <w:lvlText w:val="%1"/>
      <w:lvlJc w:val="left"/>
      <w:pPr>
        <w:tabs>
          <w:tab w:val="num" w:pos="570"/>
        </w:tabs>
        <w:ind w:left="570" w:hanging="570"/>
      </w:pPr>
      <w:rPr>
        <w:rFonts w:hint="default"/>
        <w:color w:val="auto"/>
        <w:sz w:val="22"/>
      </w:rPr>
    </w:lvl>
    <w:lvl w:ilvl="1">
      <w:start w:val="6"/>
      <w:numFmt w:val="decimal"/>
      <w:lvlText w:val="%1.%2"/>
      <w:lvlJc w:val="left"/>
      <w:pPr>
        <w:tabs>
          <w:tab w:val="num" w:pos="570"/>
        </w:tabs>
        <w:ind w:left="570" w:hanging="57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1"/>
      <w:numFmt w:val="decimal"/>
      <w:lvlText w:val="%1.%2.%3.%4"/>
      <w:lvlJc w:val="left"/>
      <w:pPr>
        <w:tabs>
          <w:tab w:val="num" w:pos="720"/>
        </w:tabs>
        <w:ind w:left="720" w:hanging="720"/>
      </w:pPr>
      <w:rPr>
        <w:rFonts w:hint="default"/>
        <w:color w:val="auto"/>
        <w:sz w:val="22"/>
      </w:rPr>
    </w:lvl>
    <w:lvl w:ilvl="4">
      <w:start w:val="1"/>
      <w:numFmt w:val="decimal"/>
      <w:lvlText w:val="%1.%2.%3.%4.%5"/>
      <w:lvlJc w:val="left"/>
      <w:pPr>
        <w:tabs>
          <w:tab w:val="num" w:pos="1080"/>
        </w:tabs>
        <w:ind w:left="1080" w:hanging="1080"/>
      </w:pPr>
      <w:rPr>
        <w:rFonts w:hint="default"/>
        <w:color w:val="auto"/>
        <w:sz w:val="22"/>
      </w:rPr>
    </w:lvl>
    <w:lvl w:ilvl="5">
      <w:start w:val="1"/>
      <w:numFmt w:val="decimal"/>
      <w:lvlText w:val="%1.%2.%3.%4.%5.%6"/>
      <w:lvlJc w:val="left"/>
      <w:pPr>
        <w:tabs>
          <w:tab w:val="num" w:pos="1080"/>
        </w:tabs>
        <w:ind w:left="1080" w:hanging="1080"/>
      </w:pPr>
      <w:rPr>
        <w:rFonts w:hint="default"/>
        <w:color w:val="auto"/>
        <w:sz w:val="22"/>
      </w:rPr>
    </w:lvl>
    <w:lvl w:ilvl="6">
      <w:start w:val="1"/>
      <w:numFmt w:val="decimal"/>
      <w:lvlText w:val="%1.%2.%3.%4.%5.%6.%7"/>
      <w:lvlJc w:val="left"/>
      <w:pPr>
        <w:tabs>
          <w:tab w:val="num" w:pos="1440"/>
        </w:tabs>
        <w:ind w:left="1440" w:hanging="1440"/>
      </w:pPr>
      <w:rPr>
        <w:rFonts w:hint="default"/>
        <w:color w:val="auto"/>
        <w:sz w:val="22"/>
      </w:rPr>
    </w:lvl>
    <w:lvl w:ilvl="7">
      <w:start w:val="1"/>
      <w:numFmt w:val="decimal"/>
      <w:lvlText w:val="%1.%2.%3.%4.%5.%6.%7.%8"/>
      <w:lvlJc w:val="left"/>
      <w:pPr>
        <w:tabs>
          <w:tab w:val="num" w:pos="1440"/>
        </w:tabs>
        <w:ind w:left="1440" w:hanging="1440"/>
      </w:pPr>
      <w:rPr>
        <w:rFonts w:hint="default"/>
        <w:color w:val="auto"/>
        <w:sz w:val="22"/>
      </w:rPr>
    </w:lvl>
    <w:lvl w:ilvl="8">
      <w:start w:val="1"/>
      <w:numFmt w:val="decimal"/>
      <w:lvlText w:val="%1.%2.%3.%4.%5.%6.%7.%8.%9"/>
      <w:lvlJc w:val="left"/>
      <w:pPr>
        <w:tabs>
          <w:tab w:val="num" w:pos="1440"/>
        </w:tabs>
        <w:ind w:left="1440" w:hanging="1440"/>
      </w:pPr>
      <w:rPr>
        <w:rFonts w:hint="default"/>
        <w:color w:val="auto"/>
        <w:sz w:val="22"/>
      </w:rPr>
    </w:lvl>
  </w:abstractNum>
  <w:abstractNum w:abstractNumId="9" w15:restartNumberingAfterBreak="0">
    <w:nsid w:val="36CF5B72"/>
    <w:multiLevelType w:val="multilevel"/>
    <w:tmpl w:val="FA90E88E"/>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C9F5204"/>
    <w:multiLevelType w:val="hybridMultilevel"/>
    <w:tmpl w:val="2E608F6C"/>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5576B7B"/>
    <w:multiLevelType w:val="multilevel"/>
    <w:tmpl w:val="48CACEC2"/>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6416DA6"/>
    <w:multiLevelType w:val="hybridMultilevel"/>
    <w:tmpl w:val="88D27D44"/>
    <w:lvl w:ilvl="0" w:tplc="33D00878">
      <w:start w:val="4"/>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666085676">
    <w:abstractNumId w:val="11"/>
  </w:num>
  <w:num w:numId="2" w16cid:durableId="135689336">
    <w:abstractNumId w:val="9"/>
  </w:num>
  <w:num w:numId="3" w16cid:durableId="236018431">
    <w:abstractNumId w:val="8"/>
  </w:num>
  <w:num w:numId="4" w16cid:durableId="370112066">
    <w:abstractNumId w:val="6"/>
  </w:num>
  <w:num w:numId="5" w16cid:durableId="1673028689">
    <w:abstractNumId w:val="10"/>
  </w:num>
  <w:num w:numId="6" w16cid:durableId="209996196">
    <w:abstractNumId w:val="0"/>
    <w:lvlOverride w:ilvl="0">
      <w:lvl w:ilvl="0">
        <w:start w:val="1"/>
        <w:numFmt w:val="bullet"/>
        <w:lvlText w:val="-"/>
        <w:lvlJc w:val="left"/>
        <w:pPr>
          <w:ind w:left="360" w:hanging="360"/>
        </w:pPr>
      </w:lvl>
    </w:lvlOverride>
  </w:num>
  <w:num w:numId="7" w16cid:durableId="1200775000">
    <w:abstractNumId w:val="12"/>
  </w:num>
  <w:num w:numId="8" w16cid:durableId="1561865534">
    <w:abstractNumId w:val="2"/>
  </w:num>
  <w:num w:numId="9" w16cid:durableId="1431513447">
    <w:abstractNumId w:val="1"/>
  </w:num>
  <w:num w:numId="10" w16cid:durableId="1388842452">
    <w:abstractNumId w:val="13"/>
  </w:num>
  <w:num w:numId="11" w16cid:durableId="901448365">
    <w:abstractNumId w:val="3"/>
  </w:num>
  <w:num w:numId="12" w16cid:durableId="1119958244">
    <w:abstractNumId w:val="5"/>
  </w:num>
  <w:num w:numId="13" w16cid:durableId="1542788995">
    <w:abstractNumId w:val="4"/>
  </w:num>
  <w:num w:numId="14" w16cid:durableId="17941295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8"/>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DFC"/>
    <w:rsid w:val="00001F34"/>
    <w:rsid w:val="00013F9F"/>
    <w:rsid w:val="0004039C"/>
    <w:rsid w:val="00041701"/>
    <w:rsid w:val="0005271C"/>
    <w:rsid w:val="00083F26"/>
    <w:rsid w:val="000A6AC2"/>
    <w:rsid w:val="000E0F31"/>
    <w:rsid w:val="000F1DFC"/>
    <w:rsid w:val="00101412"/>
    <w:rsid w:val="00111F8F"/>
    <w:rsid w:val="00144DA1"/>
    <w:rsid w:val="001A23BD"/>
    <w:rsid w:val="001A3CB5"/>
    <w:rsid w:val="001A59A7"/>
    <w:rsid w:val="001B73D7"/>
    <w:rsid w:val="001C66C5"/>
    <w:rsid w:val="001E0DD6"/>
    <w:rsid w:val="002221D1"/>
    <w:rsid w:val="00225262"/>
    <w:rsid w:val="002339D3"/>
    <w:rsid w:val="00236663"/>
    <w:rsid w:val="0024599D"/>
    <w:rsid w:val="00246887"/>
    <w:rsid w:val="00250052"/>
    <w:rsid w:val="0027480E"/>
    <w:rsid w:val="00290CCC"/>
    <w:rsid w:val="0029266B"/>
    <w:rsid w:val="002C065B"/>
    <w:rsid w:val="00364BFD"/>
    <w:rsid w:val="00367AA3"/>
    <w:rsid w:val="00372F0E"/>
    <w:rsid w:val="0038149E"/>
    <w:rsid w:val="00381FFA"/>
    <w:rsid w:val="003C4F4F"/>
    <w:rsid w:val="003D1C1C"/>
    <w:rsid w:val="003E5226"/>
    <w:rsid w:val="004037F9"/>
    <w:rsid w:val="00420876"/>
    <w:rsid w:val="004213C4"/>
    <w:rsid w:val="00434732"/>
    <w:rsid w:val="004456C1"/>
    <w:rsid w:val="004548DE"/>
    <w:rsid w:val="004602E4"/>
    <w:rsid w:val="00461887"/>
    <w:rsid w:val="004D5068"/>
    <w:rsid w:val="004F0B31"/>
    <w:rsid w:val="005015E2"/>
    <w:rsid w:val="0052030F"/>
    <w:rsid w:val="00527CB5"/>
    <w:rsid w:val="005450C6"/>
    <w:rsid w:val="00575D9F"/>
    <w:rsid w:val="00597B7C"/>
    <w:rsid w:val="005C27A2"/>
    <w:rsid w:val="005C7201"/>
    <w:rsid w:val="005C7823"/>
    <w:rsid w:val="005D0570"/>
    <w:rsid w:val="005D58AC"/>
    <w:rsid w:val="005F359B"/>
    <w:rsid w:val="00607826"/>
    <w:rsid w:val="00617440"/>
    <w:rsid w:val="00652F17"/>
    <w:rsid w:val="006857D7"/>
    <w:rsid w:val="00692D78"/>
    <w:rsid w:val="006A36FF"/>
    <w:rsid w:val="006B6334"/>
    <w:rsid w:val="006B6EA4"/>
    <w:rsid w:val="006C4D7F"/>
    <w:rsid w:val="00703DDC"/>
    <w:rsid w:val="00720D90"/>
    <w:rsid w:val="00723CCA"/>
    <w:rsid w:val="00727D2D"/>
    <w:rsid w:val="0076682A"/>
    <w:rsid w:val="00774D95"/>
    <w:rsid w:val="007B772D"/>
    <w:rsid w:val="007C25B2"/>
    <w:rsid w:val="007C7B47"/>
    <w:rsid w:val="007F6A49"/>
    <w:rsid w:val="00810CC5"/>
    <w:rsid w:val="008160A1"/>
    <w:rsid w:val="00845B6F"/>
    <w:rsid w:val="00850723"/>
    <w:rsid w:val="008561D1"/>
    <w:rsid w:val="00880296"/>
    <w:rsid w:val="00896797"/>
    <w:rsid w:val="008C5066"/>
    <w:rsid w:val="008C50C3"/>
    <w:rsid w:val="008D711E"/>
    <w:rsid w:val="009142D7"/>
    <w:rsid w:val="00937A72"/>
    <w:rsid w:val="00964F74"/>
    <w:rsid w:val="00997908"/>
    <w:rsid w:val="009C23DB"/>
    <w:rsid w:val="009D7DAA"/>
    <w:rsid w:val="009E2FFD"/>
    <w:rsid w:val="00A027D4"/>
    <w:rsid w:val="00A2394B"/>
    <w:rsid w:val="00A3427B"/>
    <w:rsid w:val="00A45D1A"/>
    <w:rsid w:val="00A52D37"/>
    <w:rsid w:val="00A66DDF"/>
    <w:rsid w:val="00A873B2"/>
    <w:rsid w:val="00AB0A40"/>
    <w:rsid w:val="00AB31AC"/>
    <w:rsid w:val="00AD3A86"/>
    <w:rsid w:val="00AF2CA6"/>
    <w:rsid w:val="00B05170"/>
    <w:rsid w:val="00B14984"/>
    <w:rsid w:val="00B705F8"/>
    <w:rsid w:val="00B934C5"/>
    <w:rsid w:val="00BA6A85"/>
    <w:rsid w:val="00BC01E0"/>
    <w:rsid w:val="00BC183C"/>
    <w:rsid w:val="00BC1CAC"/>
    <w:rsid w:val="00BC7ADA"/>
    <w:rsid w:val="00BD3A60"/>
    <w:rsid w:val="00BD7BEB"/>
    <w:rsid w:val="00BE032F"/>
    <w:rsid w:val="00BF0726"/>
    <w:rsid w:val="00C1102C"/>
    <w:rsid w:val="00C15C75"/>
    <w:rsid w:val="00C32D00"/>
    <w:rsid w:val="00C43EC5"/>
    <w:rsid w:val="00C45D7F"/>
    <w:rsid w:val="00C65F17"/>
    <w:rsid w:val="00C75BE9"/>
    <w:rsid w:val="00C869AF"/>
    <w:rsid w:val="00CA12CE"/>
    <w:rsid w:val="00CB4486"/>
    <w:rsid w:val="00CB7629"/>
    <w:rsid w:val="00CD1E0D"/>
    <w:rsid w:val="00CE2F47"/>
    <w:rsid w:val="00CE452D"/>
    <w:rsid w:val="00CE6DB5"/>
    <w:rsid w:val="00CE7132"/>
    <w:rsid w:val="00CF7708"/>
    <w:rsid w:val="00D13124"/>
    <w:rsid w:val="00D15A59"/>
    <w:rsid w:val="00D31048"/>
    <w:rsid w:val="00D32247"/>
    <w:rsid w:val="00D32482"/>
    <w:rsid w:val="00D619ED"/>
    <w:rsid w:val="00D81395"/>
    <w:rsid w:val="00DA6CC9"/>
    <w:rsid w:val="00DC282A"/>
    <w:rsid w:val="00DD218C"/>
    <w:rsid w:val="00DD2814"/>
    <w:rsid w:val="00DD2FC6"/>
    <w:rsid w:val="00DD5728"/>
    <w:rsid w:val="00E156E0"/>
    <w:rsid w:val="00E331FB"/>
    <w:rsid w:val="00E62F74"/>
    <w:rsid w:val="00E65F5D"/>
    <w:rsid w:val="00E723FC"/>
    <w:rsid w:val="00E7524F"/>
    <w:rsid w:val="00EB30BC"/>
    <w:rsid w:val="00EC0754"/>
    <w:rsid w:val="00EC078D"/>
    <w:rsid w:val="00ED53BE"/>
    <w:rsid w:val="00EE6A69"/>
    <w:rsid w:val="00EF7DC8"/>
    <w:rsid w:val="00F02FEF"/>
    <w:rsid w:val="00F07DD4"/>
    <w:rsid w:val="00F20F6B"/>
    <w:rsid w:val="00F718A9"/>
    <w:rsid w:val="00FA0636"/>
    <w:rsid w:val="00FA4D59"/>
    <w:rsid w:val="00FD61E7"/>
    <w:rsid w:val="00FE5254"/>
    <w:rsid w:val="00FF272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30B32"/>
  <w15:docId w15:val="{A2360D93-DA00-4C6A-83EA-D9AF9FA68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next w:val="Sraonra"/>
    <w:uiPriority w:val="99"/>
    <w:semiHidden/>
    <w:unhideWhenUsed/>
    <w:rsid w:val="000F1DFC"/>
  </w:style>
  <w:style w:type="paragraph" w:styleId="Porat">
    <w:name w:val="footer"/>
    <w:basedOn w:val="prastasis"/>
    <w:link w:val="PoratDiagrama"/>
    <w:rsid w:val="000F1DFC"/>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0F1DFC"/>
    <w:rPr>
      <w:rFonts w:ascii="Times New Roman" w:eastAsia="Times New Roman" w:hAnsi="Times New Roman" w:cs="Times New Roman"/>
      <w:szCs w:val="20"/>
      <w:lang w:eastAsia="lt-LT"/>
    </w:rPr>
  </w:style>
  <w:style w:type="character" w:styleId="Puslapionumeris">
    <w:name w:val="page number"/>
    <w:basedOn w:val="Numatytasispastraiposriftas"/>
    <w:rsid w:val="000F1DFC"/>
  </w:style>
  <w:style w:type="paragraph" w:customStyle="1" w:styleId="NormaLT">
    <w:name w:val="NormaLT"/>
    <w:basedOn w:val="prastasis"/>
    <w:rsid w:val="000F1DFC"/>
    <w:pPr>
      <w:tabs>
        <w:tab w:val="left" w:pos="425"/>
      </w:tabs>
      <w:spacing w:after="0" w:line="240" w:lineRule="auto"/>
      <w:jc w:val="both"/>
    </w:pPr>
    <w:rPr>
      <w:rFonts w:ascii="Arial" w:eastAsia="Calibri" w:hAnsi="Arial" w:cs="Times New Roman"/>
      <w:sz w:val="24"/>
      <w:szCs w:val="20"/>
    </w:rPr>
  </w:style>
  <w:style w:type="paragraph" w:styleId="Debesliotekstas">
    <w:name w:val="Balloon Text"/>
    <w:basedOn w:val="prastasis"/>
    <w:link w:val="DebesliotekstasDiagrama"/>
    <w:uiPriority w:val="99"/>
    <w:semiHidden/>
    <w:unhideWhenUsed/>
    <w:rsid w:val="000F1DFC"/>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basedOn w:val="Numatytasispastraiposriftas"/>
    <w:link w:val="Debesliotekstas"/>
    <w:uiPriority w:val="99"/>
    <w:semiHidden/>
    <w:rsid w:val="000F1DFC"/>
    <w:rPr>
      <w:rFonts w:ascii="Tahoma" w:eastAsia="Times New Roman" w:hAnsi="Tahoma" w:cs="Tahoma"/>
      <w:sz w:val="16"/>
      <w:szCs w:val="16"/>
      <w:lang w:eastAsia="lt-LT"/>
    </w:rPr>
  </w:style>
  <w:style w:type="character" w:styleId="Hipersaitas">
    <w:name w:val="Hyperlink"/>
    <w:uiPriority w:val="99"/>
    <w:rsid w:val="000F1DFC"/>
    <w:rPr>
      <w:color w:val="0000FF"/>
      <w:u w:val="single"/>
    </w:rPr>
  </w:style>
  <w:style w:type="character" w:styleId="Komentaronuoroda">
    <w:name w:val="annotation reference"/>
    <w:basedOn w:val="Numatytasispastraiposriftas"/>
    <w:uiPriority w:val="99"/>
    <w:semiHidden/>
    <w:unhideWhenUsed/>
    <w:rsid w:val="000F1DFC"/>
    <w:rPr>
      <w:sz w:val="16"/>
      <w:szCs w:val="16"/>
    </w:rPr>
  </w:style>
  <w:style w:type="paragraph" w:styleId="Komentarotekstas">
    <w:name w:val="annotation text"/>
    <w:basedOn w:val="prastasis"/>
    <w:link w:val="KomentarotekstasDiagrama"/>
    <w:uiPriority w:val="99"/>
    <w:semiHidden/>
    <w:unhideWhenUsed/>
    <w:rsid w:val="000F1DFC"/>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semiHidden/>
    <w:rsid w:val="000F1DFC"/>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0F1DFC"/>
    <w:rPr>
      <w:b/>
      <w:bCs/>
    </w:rPr>
  </w:style>
  <w:style w:type="character" w:customStyle="1" w:styleId="KomentarotemaDiagrama">
    <w:name w:val="Komentaro tema Diagrama"/>
    <w:basedOn w:val="KomentarotekstasDiagrama"/>
    <w:link w:val="Komentarotema"/>
    <w:uiPriority w:val="99"/>
    <w:semiHidden/>
    <w:rsid w:val="000F1DFC"/>
    <w:rPr>
      <w:rFonts w:ascii="Times New Roman" w:eastAsia="Times New Roman" w:hAnsi="Times New Roman" w:cs="Times New Roman"/>
      <w:b/>
      <w:bCs/>
      <w:sz w:val="20"/>
      <w:szCs w:val="20"/>
      <w:lang w:eastAsia="lt-LT"/>
    </w:rPr>
  </w:style>
  <w:style w:type="paragraph" w:styleId="Antrats">
    <w:name w:val="header"/>
    <w:basedOn w:val="prastasis"/>
    <w:link w:val="AntratsDiagrama"/>
    <w:uiPriority w:val="99"/>
    <w:unhideWhenUsed/>
    <w:rsid w:val="000F1DFC"/>
    <w:pPr>
      <w:tabs>
        <w:tab w:val="center" w:pos="4819"/>
        <w:tab w:val="right" w:pos="9638"/>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uiPriority w:val="99"/>
    <w:rsid w:val="000F1DFC"/>
    <w:rPr>
      <w:rFonts w:ascii="Times New Roman" w:eastAsia="Times New Roman" w:hAnsi="Times New Roman" w:cs="Times New Roman"/>
      <w:szCs w:val="20"/>
      <w:lang w:eastAsia="lt-LT"/>
    </w:rPr>
  </w:style>
  <w:style w:type="paragraph" w:styleId="Pataisymai">
    <w:name w:val="Revision"/>
    <w:hidden/>
    <w:uiPriority w:val="99"/>
    <w:semiHidden/>
    <w:rsid w:val="000F1DFC"/>
    <w:pPr>
      <w:spacing w:after="0" w:line="240" w:lineRule="auto"/>
    </w:pPr>
    <w:rPr>
      <w:rFonts w:ascii="Times New Roman" w:eastAsia="Times New Roman" w:hAnsi="Times New Roman" w:cs="Times New Roman"/>
      <w:szCs w:val="20"/>
      <w:lang w:eastAsia="lt-LT"/>
    </w:rPr>
  </w:style>
  <w:style w:type="paragraph" w:styleId="Sraopastraipa">
    <w:name w:val="List Paragraph"/>
    <w:basedOn w:val="prastasis"/>
    <w:uiPriority w:val="34"/>
    <w:qFormat/>
    <w:rsid w:val="00D619ED"/>
    <w:pPr>
      <w:ind w:left="720"/>
      <w:contextualSpacing/>
    </w:pPr>
  </w:style>
  <w:style w:type="paragraph" w:customStyle="1" w:styleId="Docstatus">
    <w:name w:val="Docstatus"/>
    <w:basedOn w:val="prastasis"/>
    <w:rsid w:val="00461887"/>
    <w:pPr>
      <w:keepNext/>
      <w:tabs>
        <w:tab w:val="left" w:pos="2268"/>
      </w:tabs>
      <w:spacing w:before="240" w:after="0" w:line="240" w:lineRule="auto"/>
    </w:pPr>
    <w:rPr>
      <w:rFonts w:ascii="Arial" w:eastAsia="Times New Roman" w:hAnsi="Arial" w:cs="Times New Roman"/>
      <w:szCs w:val="20"/>
      <w:lang w:val="en-US"/>
    </w:rPr>
  </w:style>
  <w:style w:type="character" w:styleId="Neapdorotaspaminjimas">
    <w:name w:val="Unresolved Mention"/>
    <w:basedOn w:val="Numatytasispastraiposriftas"/>
    <w:uiPriority w:val="99"/>
    <w:semiHidden/>
    <w:unhideWhenUsed/>
    <w:rsid w:val="00FD61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ECB6D9-3E7F-45B3-8574-226B5BDDE98B}">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23</Pages>
  <Words>20415</Words>
  <Characters>11637</Characters>
  <Application>Microsoft Office Word</Application>
  <DocSecurity>4</DocSecurity>
  <Lines>96</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vr</dc:creator>
  <cp:lastModifiedBy>Albina Burkauskaitė</cp:lastModifiedBy>
  <cp:revision>2</cp:revision>
  <dcterms:created xsi:type="dcterms:W3CDTF">2025-12-30T13:02:00Z</dcterms:created>
  <dcterms:modified xsi:type="dcterms:W3CDTF">2025-12-30T13:02:00Z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2022-12-12T07:58:06Z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3dde2f3d-5056-4692-9474-85f05402341f</vt:lpwstr>
  </property>
  <property fmtid="{D5CDD505-2E9C-101B-9397-08002B2CF9AE}" pid="8" name="MSIP_Label_3c9bec58-8084-492e-8360-0e1cfe36408c_ContentBits">
    <vt:lpwstr>0</vt:lpwstr>
  </property>
</Properties>
</file>