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6EECA" w14:textId="77777777" w:rsidR="00454858" w:rsidRPr="00454858" w:rsidRDefault="00454858" w:rsidP="00454858">
      <w:pPr>
        <w:spacing w:after="0" w:line="240" w:lineRule="auto"/>
        <w:rPr>
          <w:rFonts w:ascii="Times New Roman" w:eastAsia="Times New Roman" w:hAnsi="Times New Roman" w:cs="Times New Roman"/>
        </w:rPr>
      </w:pPr>
    </w:p>
    <w:p w14:paraId="74F38782" w14:textId="77777777" w:rsidR="00454858" w:rsidRPr="00454858" w:rsidRDefault="00454858" w:rsidP="00454858">
      <w:pPr>
        <w:spacing w:after="0" w:line="240" w:lineRule="auto"/>
        <w:rPr>
          <w:rFonts w:ascii="Times New Roman" w:eastAsia="Times New Roman" w:hAnsi="Times New Roman" w:cs="Times New Roman"/>
        </w:rPr>
      </w:pPr>
    </w:p>
    <w:p w14:paraId="3DA2750C" w14:textId="77777777" w:rsidR="00454858" w:rsidRPr="00454858" w:rsidRDefault="00454858" w:rsidP="00454858">
      <w:pPr>
        <w:spacing w:after="0" w:line="240" w:lineRule="auto"/>
        <w:rPr>
          <w:rFonts w:ascii="Times New Roman" w:eastAsia="Times New Roman" w:hAnsi="Times New Roman" w:cs="Times New Roman"/>
        </w:rPr>
      </w:pPr>
    </w:p>
    <w:p w14:paraId="1C7119B7" w14:textId="77777777" w:rsidR="00454858" w:rsidRPr="00454858" w:rsidRDefault="00454858" w:rsidP="00454858">
      <w:pPr>
        <w:spacing w:after="0" w:line="240" w:lineRule="auto"/>
        <w:rPr>
          <w:rFonts w:ascii="Times New Roman" w:eastAsia="Times New Roman" w:hAnsi="Times New Roman" w:cs="Times New Roman"/>
        </w:rPr>
      </w:pPr>
    </w:p>
    <w:p w14:paraId="39F4387B" w14:textId="77777777" w:rsidR="00454858" w:rsidRPr="00454858" w:rsidRDefault="00454858" w:rsidP="00454858">
      <w:pPr>
        <w:spacing w:after="0" w:line="240" w:lineRule="auto"/>
        <w:rPr>
          <w:rFonts w:ascii="Times New Roman" w:eastAsia="Times New Roman" w:hAnsi="Times New Roman" w:cs="Times New Roman"/>
        </w:rPr>
      </w:pPr>
    </w:p>
    <w:p w14:paraId="69278698" w14:textId="77777777" w:rsidR="00454858" w:rsidRPr="00454858" w:rsidRDefault="00454858" w:rsidP="00454858">
      <w:pPr>
        <w:spacing w:after="0" w:line="240" w:lineRule="auto"/>
        <w:rPr>
          <w:rFonts w:ascii="Times New Roman" w:eastAsia="Times New Roman" w:hAnsi="Times New Roman" w:cs="Times New Roman"/>
        </w:rPr>
      </w:pPr>
    </w:p>
    <w:p w14:paraId="2C63731A" w14:textId="77777777" w:rsidR="00454858" w:rsidRPr="00454858" w:rsidRDefault="00454858" w:rsidP="00454858">
      <w:pPr>
        <w:spacing w:after="0" w:line="240" w:lineRule="auto"/>
        <w:rPr>
          <w:rFonts w:ascii="Times New Roman" w:eastAsia="Times New Roman" w:hAnsi="Times New Roman" w:cs="Times New Roman"/>
        </w:rPr>
      </w:pPr>
    </w:p>
    <w:p w14:paraId="7E4365E9" w14:textId="77777777" w:rsidR="00454858" w:rsidRPr="00454858" w:rsidRDefault="00454858" w:rsidP="00454858">
      <w:pPr>
        <w:spacing w:after="0" w:line="240" w:lineRule="auto"/>
        <w:rPr>
          <w:rFonts w:ascii="Times New Roman" w:eastAsia="Times New Roman" w:hAnsi="Times New Roman" w:cs="Times New Roman"/>
        </w:rPr>
      </w:pPr>
    </w:p>
    <w:p w14:paraId="7AA9A80F" w14:textId="77777777" w:rsidR="00454858" w:rsidRPr="00454858" w:rsidRDefault="00454858" w:rsidP="00454858">
      <w:pPr>
        <w:spacing w:after="0" w:line="240" w:lineRule="auto"/>
        <w:rPr>
          <w:rFonts w:ascii="Times New Roman" w:eastAsia="Times New Roman" w:hAnsi="Times New Roman" w:cs="Times New Roman"/>
        </w:rPr>
      </w:pPr>
    </w:p>
    <w:p w14:paraId="59A13093" w14:textId="77777777" w:rsidR="00454858" w:rsidRPr="00454858" w:rsidRDefault="00454858" w:rsidP="00454858">
      <w:pPr>
        <w:spacing w:after="0" w:line="240" w:lineRule="auto"/>
        <w:rPr>
          <w:rFonts w:ascii="Times New Roman" w:eastAsia="Times New Roman" w:hAnsi="Times New Roman" w:cs="Times New Roman"/>
        </w:rPr>
      </w:pPr>
    </w:p>
    <w:p w14:paraId="17D14B40" w14:textId="77777777" w:rsidR="00454858" w:rsidRPr="00454858" w:rsidRDefault="00454858" w:rsidP="00454858">
      <w:pPr>
        <w:spacing w:after="0" w:line="240" w:lineRule="auto"/>
        <w:rPr>
          <w:rFonts w:ascii="Times New Roman" w:eastAsia="Times New Roman" w:hAnsi="Times New Roman" w:cs="Times New Roman"/>
        </w:rPr>
      </w:pPr>
    </w:p>
    <w:p w14:paraId="5340938A" w14:textId="77777777" w:rsidR="00454858" w:rsidRPr="00454858" w:rsidRDefault="00454858" w:rsidP="00454858">
      <w:pPr>
        <w:spacing w:after="0" w:line="240" w:lineRule="auto"/>
        <w:rPr>
          <w:rFonts w:ascii="Times New Roman" w:eastAsia="Times New Roman" w:hAnsi="Times New Roman" w:cs="Times New Roman"/>
        </w:rPr>
      </w:pPr>
    </w:p>
    <w:p w14:paraId="6F69054C" w14:textId="77777777" w:rsidR="00454858" w:rsidRPr="00454858" w:rsidRDefault="00454858" w:rsidP="00454858">
      <w:pPr>
        <w:spacing w:after="0" w:line="240" w:lineRule="auto"/>
        <w:rPr>
          <w:rFonts w:ascii="Times New Roman" w:eastAsia="Times New Roman" w:hAnsi="Times New Roman" w:cs="Times New Roman"/>
        </w:rPr>
      </w:pPr>
    </w:p>
    <w:p w14:paraId="2AFD3197" w14:textId="77777777" w:rsidR="00454858" w:rsidRPr="00454858" w:rsidRDefault="00454858" w:rsidP="00454858">
      <w:pPr>
        <w:spacing w:after="0" w:line="240" w:lineRule="auto"/>
        <w:rPr>
          <w:rFonts w:ascii="Times New Roman" w:eastAsia="Times New Roman" w:hAnsi="Times New Roman" w:cs="Times New Roman"/>
        </w:rPr>
      </w:pPr>
    </w:p>
    <w:p w14:paraId="4E6446CB" w14:textId="77777777" w:rsidR="00454858" w:rsidRPr="00454858" w:rsidRDefault="00454858" w:rsidP="00454858">
      <w:pPr>
        <w:spacing w:after="0" w:line="240" w:lineRule="auto"/>
        <w:rPr>
          <w:rFonts w:ascii="Times New Roman" w:eastAsia="Times New Roman" w:hAnsi="Times New Roman" w:cs="Times New Roman"/>
        </w:rPr>
      </w:pPr>
    </w:p>
    <w:p w14:paraId="77FCCAE2" w14:textId="77777777" w:rsidR="00454858" w:rsidRPr="00454858" w:rsidRDefault="00454858" w:rsidP="00454858">
      <w:pPr>
        <w:spacing w:after="0" w:line="240" w:lineRule="auto"/>
        <w:rPr>
          <w:rFonts w:ascii="Times New Roman" w:eastAsia="Times New Roman" w:hAnsi="Times New Roman" w:cs="Times New Roman"/>
        </w:rPr>
      </w:pPr>
    </w:p>
    <w:p w14:paraId="38004AF2" w14:textId="77777777" w:rsidR="00454858" w:rsidRPr="00454858" w:rsidRDefault="00454858" w:rsidP="00454858">
      <w:pPr>
        <w:spacing w:after="0" w:line="240" w:lineRule="auto"/>
        <w:rPr>
          <w:rFonts w:ascii="Times New Roman" w:eastAsia="Times New Roman" w:hAnsi="Times New Roman" w:cs="Times New Roman"/>
        </w:rPr>
      </w:pPr>
    </w:p>
    <w:p w14:paraId="7E47EFB7" w14:textId="77777777" w:rsidR="00454858" w:rsidRPr="00454858" w:rsidRDefault="00454858" w:rsidP="00454858">
      <w:pPr>
        <w:spacing w:after="0" w:line="240" w:lineRule="auto"/>
        <w:rPr>
          <w:rFonts w:ascii="Times New Roman" w:eastAsia="Times New Roman" w:hAnsi="Times New Roman" w:cs="Times New Roman"/>
        </w:rPr>
      </w:pPr>
    </w:p>
    <w:p w14:paraId="28C43C76" w14:textId="77777777" w:rsidR="00454858" w:rsidRPr="00454858" w:rsidRDefault="00454858" w:rsidP="00454858">
      <w:pPr>
        <w:spacing w:after="0" w:line="240" w:lineRule="auto"/>
        <w:rPr>
          <w:rFonts w:ascii="Times New Roman" w:eastAsia="Times New Roman" w:hAnsi="Times New Roman" w:cs="Times New Roman"/>
        </w:rPr>
      </w:pPr>
    </w:p>
    <w:p w14:paraId="0B5053D0" w14:textId="77777777" w:rsidR="00454858" w:rsidRPr="00454858" w:rsidRDefault="00454858" w:rsidP="00454858">
      <w:pPr>
        <w:spacing w:after="0" w:line="240" w:lineRule="auto"/>
        <w:rPr>
          <w:rFonts w:ascii="Times New Roman" w:eastAsia="Times New Roman" w:hAnsi="Times New Roman" w:cs="Times New Roman"/>
        </w:rPr>
      </w:pPr>
    </w:p>
    <w:p w14:paraId="23ABF6FB" w14:textId="77777777" w:rsidR="00454858" w:rsidRPr="00454858" w:rsidRDefault="00454858" w:rsidP="00454858">
      <w:pPr>
        <w:tabs>
          <w:tab w:val="left" w:pos="-1440"/>
          <w:tab w:val="left" w:pos="-720"/>
        </w:tabs>
        <w:spacing w:after="0" w:line="240" w:lineRule="auto"/>
        <w:rPr>
          <w:rFonts w:ascii="Times New Roman" w:eastAsia="Times New Roman" w:hAnsi="Times New Roman" w:cs="Times New Roman"/>
        </w:rPr>
      </w:pPr>
    </w:p>
    <w:p w14:paraId="172EB94D" w14:textId="77777777" w:rsidR="00454858" w:rsidRPr="00454858" w:rsidRDefault="00454858" w:rsidP="00454858">
      <w:pPr>
        <w:tabs>
          <w:tab w:val="left" w:pos="-1440"/>
          <w:tab w:val="left" w:pos="-720"/>
        </w:tabs>
        <w:spacing w:after="0" w:line="240" w:lineRule="auto"/>
        <w:rPr>
          <w:rFonts w:ascii="Times New Roman" w:eastAsia="Times New Roman" w:hAnsi="Times New Roman" w:cs="Times New Roman"/>
        </w:rPr>
      </w:pPr>
    </w:p>
    <w:p w14:paraId="768788B3" w14:textId="77777777" w:rsidR="00454858" w:rsidRPr="00454858" w:rsidRDefault="00454858" w:rsidP="00454858">
      <w:pPr>
        <w:tabs>
          <w:tab w:val="left" w:pos="-1440"/>
          <w:tab w:val="left" w:pos="-720"/>
        </w:tabs>
        <w:spacing w:after="0" w:line="240" w:lineRule="auto"/>
        <w:rPr>
          <w:rFonts w:ascii="Times New Roman" w:eastAsia="Times New Roman" w:hAnsi="Times New Roman" w:cs="Times New Roman"/>
        </w:rPr>
      </w:pPr>
    </w:p>
    <w:p w14:paraId="4894310A" w14:textId="77777777" w:rsidR="00454858" w:rsidRPr="00454858" w:rsidRDefault="00454858" w:rsidP="00454858">
      <w:pPr>
        <w:tabs>
          <w:tab w:val="left" w:pos="-1440"/>
          <w:tab w:val="left" w:pos="-720"/>
        </w:tabs>
        <w:spacing w:after="0" w:line="240" w:lineRule="auto"/>
        <w:jc w:val="center"/>
        <w:rPr>
          <w:rFonts w:ascii="Times New Roman" w:eastAsia="Times New Roman" w:hAnsi="Times New Roman" w:cs="Times New Roman"/>
          <w:b/>
        </w:rPr>
      </w:pPr>
      <w:r w:rsidRPr="00454858">
        <w:rPr>
          <w:rFonts w:ascii="Times New Roman" w:eastAsia="Times New Roman" w:hAnsi="Times New Roman" w:cs="Times New Roman"/>
          <w:b/>
        </w:rPr>
        <w:t>I PRIEDAS</w:t>
      </w:r>
    </w:p>
    <w:p w14:paraId="782A29C4" w14:textId="77777777" w:rsidR="00454858" w:rsidRPr="00454858" w:rsidRDefault="00454858" w:rsidP="00454858">
      <w:pPr>
        <w:tabs>
          <w:tab w:val="left" w:pos="-1440"/>
          <w:tab w:val="left" w:pos="-720"/>
        </w:tabs>
        <w:spacing w:after="0" w:line="240" w:lineRule="auto"/>
        <w:jc w:val="center"/>
        <w:rPr>
          <w:rFonts w:ascii="Times New Roman" w:eastAsia="Times New Roman" w:hAnsi="Times New Roman" w:cs="Times New Roman"/>
          <w:b/>
          <w:caps/>
        </w:rPr>
      </w:pPr>
    </w:p>
    <w:p w14:paraId="04913BF1"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7"/>
      <w:bookmarkStart w:id="1" w:name="_Toc129243222"/>
      <w:r w:rsidRPr="00454858">
        <w:rPr>
          <w:rFonts w:ascii="Times New Roman" w:eastAsia="Times New Roman" w:hAnsi="Times New Roman" w:cs="Times New Roman"/>
          <w:b/>
          <w:caps/>
        </w:rPr>
        <w:t>PREPARATO CHARAKTERISTIKŲ SANTRAUKA</w:t>
      </w:r>
      <w:bookmarkEnd w:id="0"/>
      <w:bookmarkEnd w:id="1"/>
    </w:p>
    <w:p w14:paraId="52B54A37" w14:textId="77777777" w:rsidR="00454858" w:rsidRPr="00454858" w:rsidRDefault="00454858" w:rsidP="00454858">
      <w:pPr>
        <w:tabs>
          <w:tab w:val="left" w:pos="567"/>
        </w:tabs>
        <w:spacing w:after="0" w:line="240" w:lineRule="auto"/>
        <w:ind w:left="567" w:hanging="567"/>
        <w:jc w:val="center"/>
        <w:rPr>
          <w:rFonts w:ascii="Times New Roman" w:eastAsia="Times New Roman" w:hAnsi="Times New Roman" w:cs="Times New Roman"/>
          <w:bCs/>
          <w:iCs/>
        </w:rPr>
      </w:pPr>
      <w:r w:rsidRPr="00454858">
        <w:rPr>
          <w:rFonts w:ascii="Times New Roman" w:eastAsia="Times New Roman" w:hAnsi="Times New Roman" w:cs="Times New Roman"/>
          <w:bCs/>
          <w:iCs/>
        </w:rPr>
        <w:br w:type="page"/>
      </w:r>
    </w:p>
    <w:p w14:paraId="0FED0CA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
          <w:bCs/>
          <w:iCs/>
        </w:rPr>
        <w:lastRenderedPageBreak/>
        <w:t>1.</w:t>
      </w:r>
      <w:r w:rsidRPr="00454858">
        <w:rPr>
          <w:rFonts w:ascii="Times New Roman" w:eastAsia="Times New Roman" w:hAnsi="Times New Roman" w:cs="Times New Roman"/>
          <w:bCs/>
          <w:iCs/>
        </w:rPr>
        <w:tab/>
      </w:r>
      <w:r w:rsidRPr="00454858">
        <w:rPr>
          <w:rFonts w:ascii="Times New Roman" w:eastAsia="Times New Roman" w:hAnsi="Times New Roman" w:cs="Times New Roman"/>
          <w:b/>
          <w:caps/>
        </w:rPr>
        <w:t>VAISTINIO</w:t>
      </w:r>
      <w:r w:rsidRPr="00454858">
        <w:rPr>
          <w:rFonts w:ascii="Times New Roman" w:eastAsia="Times New Roman" w:hAnsi="Times New Roman" w:cs="Times New Roman"/>
          <w:b/>
        </w:rPr>
        <w:t xml:space="preserve"> PREPARATO PAVADINIMAS</w:t>
      </w:r>
    </w:p>
    <w:p w14:paraId="140A3E8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iCs/>
        </w:rPr>
      </w:pPr>
    </w:p>
    <w:p w14:paraId="680C8F5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150/20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tabletės</w:t>
      </w:r>
    </w:p>
    <w:p w14:paraId="44E2CF9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iCs/>
        </w:rPr>
      </w:pPr>
    </w:p>
    <w:p w14:paraId="4C42EAC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3E350DF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caps/>
        </w:rPr>
      </w:pPr>
      <w:r w:rsidRPr="00454858">
        <w:rPr>
          <w:rFonts w:ascii="Times New Roman" w:eastAsia="Times New Roman" w:hAnsi="Times New Roman" w:cs="Times New Roman"/>
          <w:b/>
          <w:caps/>
        </w:rPr>
        <w:t>2.</w:t>
      </w:r>
      <w:r w:rsidRPr="00454858">
        <w:rPr>
          <w:rFonts w:ascii="Times New Roman" w:eastAsia="Times New Roman" w:hAnsi="Times New Roman" w:cs="Times New Roman"/>
          <w:b/>
          <w:caps/>
        </w:rPr>
        <w:tab/>
        <w:t>kokybinė ir kiekybinė sudėtis</w:t>
      </w:r>
    </w:p>
    <w:p w14:paraId="14647486" w14:textId="77777777" w:rsidR="00454858" w:rsidRPr="00454858" w:rsidRDefault="00454858" w:rsidP="00454858">
      <w:pPr>
        <w:widowControl w:val="0"/>
        <w:autoSpaceDE w:val="0"/>
        <w:autoSpaceDN w:val="0"/>
        <w:adjustRightInd w:val="0"/>
        <w:spacing w:after="0" w:line="240" w:lineRule="auto"/>
        <w:rPr>
          <w:rFonts w:ascii="Times New Roman" w:eastAsia="Times New Roman" w:hAnsi="Times New Roman" w:cs="Times New Roman"/>
        </w:rPr>
      </w:pPr>
    </w:p>
    <w:p w14:paraId="6CD70554" w14:textId="77777777" w:rsidR="00454858" w:rsidRPr="00454858" w:rsidRDefault="00454858" w:rsidP="00317113">
      <w:pPr>
        <w:widowControl w:val="0"/>
        <w:autoSpaceDE w:val="0"/>
        <w:autoSpaceDN w:val="0"/>
        <w:adjustRightIn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Kiekvienoje tabletėje yra 150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xml:space="preserve"> ir 20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w:t>
      </w:r>
    </w:p>
    <w:p w14:paraId="0FF460C1" w14:textId="77777777" w:rsidR="00454858" w:rsidRPr="00454858" w:rsidRDefault="00454858" w:rsidP="00454858">
      <w:pPr>
        <w:widowControl w:val="0"/>
        <w:autoSpaceDE w:val="0"/>
        <w:autoSpaceDN w:val="0"/>
        <w:adjustRightInd w:val="0"/>
        <w:spacing w:after="0" w:line="240" w:lineRule="auto"/>
        <w:rPr>
          <w:rFonts w:ascii="Times New Roman" w:eastAsia="Times New Roman" w:hAnsi="Times New Roman" w:cs="Times New Roman"/>
        </w:rPr>
      </w:pPr>
    </w:p>
    <w:p w14:paraId="2D307BB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990849">
        <w:rPr>
          <w:rFonts w:ascii="Times New Roman" w:eastAsia="Times New Roman" w:hAnsi="Times New Roman" w:cs="Times New Roman"/>
          <w:u w:val="single"/>
        </w:rPr>
        <w:t>Pagalbinės medžiagos, kurių poveikis žinomas</w:t>
      </w:r>
      <w:r w:rsidRPr="00454858">
        <w:rPr>
          <w:rFonts w:ascii="Times New Roman" w:eastAsia="Times New Roman" w:hAnsi="Times New Roman" w:cs="Times New Roman"/>
        </w:rPr>
        <w:t>: vienoje tabletėje yra 58</w:t>
      </w:r>
      <w:r w:rsidR="00317113">
        <w:rPr>
          <w:rFonts w:ascii="Times New Roman" w:eastAsia="Times New Roman" w:hAnsi="Times New Roman" w:cs="Times New Roman"/>
        </w:rPr>
        <w:t> </w:t>
      </w:r>
      <w:r w:rsidRPr="00454858">
        <w:rPr>
          <w:rFonts w:ascii="Times New Roman" w:eastAsia="Times New Roman" w:hAnsi="Times New Roman" w:cs="Times New Roman"/>
        </w:rPr>
        <w:t>mg bevandenės laktozės.</w:t>
      </w:r>
    </w:p>
    <w:p w14:paraId="38061C4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5D76B31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Visos pagalbinės medžiagos išvardytos 6.1 skyriuje.</w:t>
      </w:r>
    </w:p>
    <w:p w14:paraId="2DC2670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5F67AC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BD160AA" w14:textId="77777777" w:rsidR="00454858" w:rsidRPr="00454858" w:rsidRDefault="00454858" w:rsidP="00454858">
      <w:pPr>
        <w:widowControl w:val="0"/>
        <w:tabs>
          <w:tab w:val="left" w:pos="540"/>
        </w:tabs>
        <w:spacing w:after="0" w:line="240" w:lineRule="auto"/>
        <w:rPr>
          <w:rFonts w:ascii="Times New Roman" w:eastAsia="Times New Roman" w:hAnsi="Times New Roman" w:cs="Times New Roman"/>
          <w:b/>
          <w:caps/>
        </w:rPr>
      </w:pPr>
      <w:r w:rsidRPr="00454858">
        <w:rPr>
          <w:rFonts w:ascii="Times New Roman" w:eastAsia="Times New Roman" w:hAnsi="Times New Roman" w:cs="Times New Roman"/>
          <w:b/>
          <w:caps/>
        </w:rPr>
        <w:t>3.</w:t>
      </w:r>
      <w:r w:rsidRPr="00454858">
        <w:rPr>
          <w:rFonts w:ascii="Times New Roman" w:eastAsia="Times New Roman" w:hAnsi="Times New Roman" w:cs="Times New Roman"/>
          <w:b/>
          <w:caps/>
        </w:rPr>
        <w:tab/>
        <w:t>Farmacinė forma</w:t>
      </w:r>
    </w:p>
    <w:p w14:paraId="1A7625F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19B1DC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Tabletė.</w:t>
      </w:r>
    </w:p>
    <w:p w14:paraId="76D2BCE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0DA5C0B0"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Apvalios, baltos arba beveik baltos, 5</w:t>
      </w:r>
      <w:r w:rsidR="00317113">
        <w:rPr>
          <w:rFonts w:ascii="Times New Roman" w:eastAsia="Times New Roman" w:hAnsi="Times New Roman" w:cs="Times New Roman"/>
        </w:rPr>
        <w:t> </w:t>
      </w:r>
      <w:r w:rsidRPr="00454858">
        <w:rPr>
          <w:rFonts w:ascii="Times New Roman" w:eastAsia="Times New Roman" w:hAnsi="Times New Roman" w:cs="Times New Roman"/>
        </w:rPr>
        <w:t>mm diametro, nedengtos, abipus išgaubtos tabletės , vienoje jų pusėje yra įspaudas „141“, kita pusė lygi.</w:t>
      </w:r>
    </w:p>
    <w:p w14:paraId="2ADDE09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CFE446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619399DB" w14:textId="77777777" w:rsidR="00454858" w:rsidRPr="00454858" w:rsidRDefault="00454858" w:rsidP="00454858">
      <w:pPr>
        <w:widowControl w:val="0"/>
        <w:spacing w:after="0" w:line="240" w:lineRule="auto"/>
        <w:ind w:left="540" w:hanging="540"/>
        <w:rPr>
          <w:rFonts w:ascii="Times New Roman" w:eastAsia="Times New Roman" w:hAnsi="Times New Roman" w:cs="Times New Roman"/>
          <w:caps/>
        </w:rPr>
      </w:pPr>
      <w:r w:rsidRPr="00454858">
        <w:rPr>
          <w:rFonts w:ascii="Times New Roman" w:eastAsia="Times New Roman" w:hAnsi="Times New Roman" w:cs="Times New Roman"/>
          <w:b/>
          <w:caps/>
        </w:rPr>
        <w:t>4.</w:t>
      </w:r>
      <w:r w:rsidRPr="00454858">
        <w:rPr>
          <w:rFonts w:ascii="Times New Roman" w:eastAsia="Times New Roman" w:hAnsi="Times New Roman" w:cs="Times New Roman"/>
          <w:b/>
          <w:caps/>
        </w:rPr>
        <w:tab/>
        <w:t>klinikinĖ informacija</w:t>
      </w:r>
    </w:p>
    <w:p w14:paraId="7682505B" w14:textId="77777777" w:rsidR="00454858" w:rsidRPr="00454858" w:rsidRDefault="00454858" w:rsidP="00454858">
      <w:pPr>
        <w:widowControl w:val="0"/>
        <w:spacing w:after="0" w:line="240" w:lineRule="auto"/>
        <w:rPr>
          <w:rFonts w:ascii="Times New Roman" w:eastAsia="Times New Roman" w:hAnsi="Times New Roman" w:cs="Times New Roman"/>
        </w:rPr>
      </w:pPr>
    </w:p>
    <w:p w14:paraId="00519F2F" w14:textId="77777777" w:rsidR="00454858" w:rsidRPr="00454858" w:rsidRDefault="00454858" w:rsidP="00454858">
      <w:pPr>
        <w:widowControl w:val="0"/>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4.1</w:t>
      </w:r>
      <w:r w:rsidRPr="00454858">
        <w:rPr>
          <w:rFonts w:ascii="Times New Roman" w:eastAsia="Times New Roman" w:hAnsi="Times New Roman" w:cs="Times New Roman"/>
          <w:b/>
        </w:rPr>
        <w:tab/>
        <w:t>Terapinės indikacijos</w:t>
      </w:r>
    </w:p>
    <w:p w14:paraId="565485B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caps/>
        </w:rPr>
      </w:pPr>
      <w:r w:rsidRPr="00454858">
        <w:rPr>
          <w:rFonts w:ascii="Times New Roman" w:eastAsia="Times New Roman" w:hAnsi="Times New Roman" w:cs="Times New Roman"/>
          <w:caps/>
        </w:rPr>
        <w:tab/>
      </w:r>
    </w:p>
    <w:p w14:paraId="039BC8A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Geriamajai kontracepcijai.</w:t>
      </w:r>
    </w:p>
    <w:p w14:paraId="0A6D95D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91A5DE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Priimant sprendimą skirti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reikia atsižvelgti į individualius </w:t>
      </w:r>
      <w:r w:rsidR="005A136D">
        <w:rPr>
          <w:rFonts w:ascii="Times New Roman" w:eastAsia="Times New Roman" w:hAnsi="Times New Roman" w:cs="Times New Roman"/>
        </w:rPr>
        <w:t>moters</w:t>
      </w:r>
      <w:r w:rsidR="005A136D" w:rsidRPr="00454858">
        <w:rPr>
          <w:rFonts w:ascii="Times New Roman" w:eastAsia="Times New Roman" w:hAnsi="Times New Roman" w:cs="Times New Roman"/>
        </w:rPr>
        <w:t xml:space="preserve"> </w:t>
      </w:r>
      <w:r w:rsidRPr="00454858">
        <w:rPr>
          <w:rFonts w:ascii="Times New Roman" w:eastAsia="Times New Roman" w:hAnsi="Times New Roman" w:cs="Times New Roman"/>
        </w:rPr>
        <w:t xml:space="preserve">rizikos, ypač venų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(VTE), veiksnius, ir VTE riziką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palyginti su rizika, kuri kyla vartojant kit</w:t>
      </w:r>
      <w:r w:rsidR="005A136D">
        <w:rPr>
          <w:rFonts w:ascii="Times New Roman" w:eastAsia="Times New Roman" w:hAnsi="Times New Roman" w:cs="Times New Roman"/>
        </w:rPr>
        <w:t xml:space="preserve">ų </w:t>
      </w:r>
      <w:r w:rsidR="005A136D" w:rsidRPr="00D708D9">
        <w:rPr>
          <w:rFonts w:ascii="Times New Roman" w:eastAsia="Times New Roman" w:hAnsi="Times New Roman"/>
        </w:rPr>
        <w:t>sudėtinių hormoninių kontraceptikų</w:t>
      </w:r>
      <w:r w:rsidRPr="00454858">
        <w:rPr>
          <w:rFonts w:ascii="Times New Roman" w:eastAsia="Times New Roman" w:hAnsi="Times New Roman" w:cs="Times New Roman"/>
        </w:rPr>
        <w:t xml:space="preserve"> </w:t>
      </w:r>
      <w:r w:rsidR="005A136D">
        <w:rPr>
          <w:rFonts w:ascii="Times New Roman" w:eastAsia="Times New Roman" w:hAnsi="Times New Roman" w:cs="Times New Roman"/>
        </w:rPr>
        <w:t>(</w:t>
      </w:r>
      <w:r w:rsidRPr="00454858">
        <w:rPr>
          <w:rFonts w:ascii="Times New Roman" w:eastAsia="Times New Roman" w:hAnsi="Times New Roman" w:cs="Times New Roman"/>
        </w:rPr>
        <w:t>SHK</w:t>
      </w:r>
      <w:r w:rsidR="005A136D">
        <w:rPr>
          <w:rFonts w:ascii="Times New Roman" w:eastAsia="Times New Roman" w:hAnsi="Times New Roman" w:cs="Times New Roman"/>
        </w:rPr>
        <w:t>)</w:t>
      </w:r>
      <w:r w:rsidRPr="00454858">
        <w:rPr>
          <w:rFonts w:ascii="Times New Roman" w:eastAsia="Times New Roman" w:hAnsi="Times New Roman" w:cs="Times New Roman"/>
        </w:rPr>
        <w:t xml:space="preserve"> (žr. 4.3 ir 4.4 skyrius).</w:t>
      </w:r>
    </w:p>
    <w:p w14:paraId="7390557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032C3A3C" w14:textId="77777777" w:rsidR="00454858" w:rsidRPr="00454858" w:rsidRDefault="00454858" w:rsidP="00454858">
      <w:pPr>
        <w:widowControl w:val="0"/>
        <w:numPr>
          <w:ilvl w:val="1"/>
          <w:numId w:val="4"/>
        </w:numPr>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Dozavimas ir vartojimo metodas</w:t>
      </w:r>
    </w:p>
    <w:p w14:paraId="52C2CEA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167F1273" w14:textId="77777777" w:rsidR="00454858" w:rsidRPr="00454858" w:rsidRDefault="00454858" w:rsidP="00454858">
      <w:pPr>
        <w:widowControl w:val="0"/>
        <w:tabs>
          <w:tab w:val="left" w:pos="0"/>
        </w:tabs>
        <w:spacing w:after="0" w:line="240" w:lineRule="auto"/>
        <w:outlineLvl w:val="1"/>
        <w:rPr>
          <w:rFonts w:ascii="Times New Roman" w:eastAsia="Times New Roman" w:hAnsi="Times New Roman" w:cs="Times New Roman"/>
          <w:u w:val="single"/>
        </w:rPr>
      </w:pPr>
      <w:r w:rsidRPr="00454858">
        <w:rPr>
          <w:rFonts w:ascii="Times New Roman" w:eastAsia="Times New Roman" w:hAnsi="Times New Roman" w:cs="Times New Roman"/>
          <w:u w:val="single"/>
        </w:rPr>
        <w:t>Dozavimas</w:t>
      </w:r>
    </w:p>
    <w:p w14:paraId="23F38338" w14:textId="77777777" w:rsidR="00454858" w:rsidRPr="00454858" w:rsidRDefault="00454858" w:rsidP="00454858">
      <w:pPr>
        <w:widowControl w:val="0"/>
        <w:tabs>
          <w:tab w:val="left" w:pos="0"/>
        </w:tabs>
        <w:spacing w:after="0" w:line="240" w:lineRule="auto"/>
        <w:outlineLvl w:val="1"/>
        <w:rPr>
          <w:rFonts w:ascii="Times New Roman" w:eastAsia="Times New Roman" w:hAnsi="Times New Roman" w:cs="Times New Roman"/>
          <w:b/>
        </w:rPr>
      </w:pPr>
    </w:p>
    <w:p w14:paraId="4FFDD316" w14:textId="77777777" w:rsidR="00454858" w:rsidRPr="00454858" w:rsidRDefault="00454858" w:rsidP="00454858">
      <w:pPr>
        <w:widowControl w:val="0"/>
        <w:tabs>
          <w:tab w:val="left" w:pos="0"/>
        </w:tabs>
        <w:spacing w:after="0" w:line="240" w:lineRule="auto"/>
        <w:outlineLvl w:val="1"/>
        <w:rPr>
          <w:rFonts w:ascii="Times New Roman" w:eastAsia="Times New Roman" w:hAnsi="Times New Roman" w:cs="Times New Roman"/>
          <w:u w:val="single"/>
        </w:rPr>
      </w:pPr>
      <w:r w:rsidRPr="00454858">
        <w:rPr>
          <w:rFonts w:ascii="Times New Roman" w:eastAsia="Times New Roman" w:hAnsi="Times New Roman" w:cs="Times New Roman"/>
          <w:u w:val="single"/>
        </w:rPr>
        <w:t xml:space="preserve">Kaip vartoti </w:t>
      </w:r>
      <w:proofErr w:type="spellStart"/>
      <w:r w:rsidRPr="00454858">
        <w:rPr>
          <w:rFonts w:ascii="Times New Roman" w:eastAsia="Times New Roman" w:hAnsi="Times New Roman" w:cs="Times New Roman"/>
          <w:u w:val="single"/>
        </w:rPr>
        <w:t>Destele</w:t>
      </w:r>
      <w:proofErr w:type="spellEnd"/>
    </w:p>
    <w:p w14:paraId="5797C15E"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73E20CD6"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Tabletes reikia gerti kasdien tuo pačiu laiku. Prireikus užsigerti nedideliu skysčio kiekiu, ant lizdinės plokštelės nurodyta tvarka. Gerti reikia po vieną tabletę 21-ą parą iš eilės. Kitą pakuotę reikia pradėti gerti po 7 parų pertraukos, kurios metu kraujavimas paprastai prasideda antrą arba trečią parą po paskutinės tabletės suvartojimo ir gali nesibaigti iki naujos pakuotės vartojimo pradžios.</w:t>
      </w:r>
    </w:p>
    <w:p w14:paraId="421357D7" w14:textId="77777777" w:rsidR="00454858" w:rsidRPr="00454858" w:rsidRDefault="00454858" w:rsidP="00454858">
      <w:pPr>
        <w:widowControl w:val="0"/>
        <w:tabs>
          <w:tab w:val="left" w:pos="0"/>
          <w:tab w:val="left" w:pos="851"/>
        </w:tabs>
        <w:spacing w:after="0" w:line="240" w:lineRule="auto"/>
        <w:rPr>
          <w:rFonts w:ascii="Times New Roman" w:eastAsia="Times New Roman" w:hAnsi="Times New Roman" w:cs="Times New Roman"/>
          <w:spacing w:val="-3"/>
        </w:rPr>
      </w:pPr>
    </w:p>
    <w:p w14:paraId="7B1DB4BC"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u w:val="single"/>
        </w:rPr>
      </w:pPr>
      <w:r w:rsidRPr="00454858">
        <w:rPr>
          <w:rFonts w:ascii="Times New Roman" w:eastAsia="Times New Roman" w:hAnsi="Times New Roman" w:cs="Times New Roman"/>
          <w:iCs/>
          <w:spacing w:val="-3"/>
          <w:u w:val="single"/>
        </w:rPr>
        <w:t xml:space="preserve">Kaip pradėti vartoti </w:t>
      </w:r>
      <w:proofErr w:type="spellStart"/>
      <w:r w:rsidRPr="00454858">
        <w:rPr>
          <w:rFonts w:ascii="Times New Roman" w:eastAsia="Times New Roman" w:hAnsi="Times New Roman" w:cs="Times New Roman"/>
          <w:u w:val="single"/>
        </w:rPr>
        <w:t>Destele</w:t>
      </w:r>
      <w:proofErr w:type="spellEnd"/>
      <w:r w:rsidRPr="00454858">
        <w:rPr>
          <w:rFonts w:ascii="Times New Roman" w:eastAsia="Times New Roman" w:hAnsi="Times New Roman" w:cs="Times New Roman"/>
          <w:u w:val="single"/>
        </w:rPr>
        <w:t xml:space="preserve"> </w:t>
      </w:r>
    </w:p>
    <w:p w14:paraId="3DAB8423"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i/>
          <w:iCs/>
          <w:spacing w:val="-3"/>
        </w:rPr>
      </w:pPr>
    </w:p>
    <w:p w14:paraId="77F905A8" w14:textId="77777777" w:rsidR="00454858" w:rsidRPr="00454858" w:rsidRDefault="00454858" w:rsidP="00C70536">
      <w:pPr>
        <w:widowControl w:val="0"/>
        <w:numPr>
          <w:ilvl w:val="0"/>
          <w:numId w:val="9"/>
        </w:numPr>
        <w:tabs>
          <w:tab w:val="left" w:pos="0"/>
          <w:tab w:val="left" w:pos="540"/>
          <w:tab w:val="left" w:pos="720"/>
        </w:tabs>
        <w:spacing w:after="0" w:line="240" w:lineRule="auto"/>
        <w:ind w:left="540"/>
        <w:contextualSpacing/>
        <w:rPr>
          <w:rFonts w:ascii="Times New Roman" w:eastAsia="Times New Roman" w:hAnsi="Times New Roman" w:cs="Times New Roman"/>
          <w:spacing w:val="-3"/>
        </w:rPr>
      </w:pPr>
      <w:r w:rsidRPr="00454858">
        <w:rPr>
          <w:rFonts w:ascii="Times New Roman" w:eastAsia="Times New Roman" w:hAnsi="Times New Roman" w:cs="Times New Roman"/>
          <w:i/>
          <w:iCs/>
          <w:spacing w:val="-3"/>
        </w:rPr>
        <w:t>Jei paskutinį mėnesį hormoninių kontraceptikų nebuvo vartota</w:t>
      </w:r>
    </w:p>
    <w:p w14:paraId="275B0128"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69483093"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Moteris tabletes turi pradėti vartoti pirmąją natūralaus ciklo mėnesinių dieną (t. y. pirmą mėnesinių kraujavimo dieną). Galima pradėti gerti tabletes ir 2</w:t>
      </w:r>
      <w:r w:rsidRPr="00454858">
        <w:rPr>
          <w:rFonts w:ascii="Times New Roman" w:eastAsia="Times New Roman" w:hAnsi="Times New Roman" w:cs="Times New Roman"/>
          <w:lang w:eastAsia="nl-NL"/>
        </w:rPr>
        <w:t>–</w:t>
      </w:r>
      <w:r w:rsidRPr="00454858">
        <w:rPr>
          <w:rFonts w:ascii="Times New Roman" w:eastAsia="Times New Roman" w:hAnsi="Times New Roman" w:cs="Times New Roman"/>
          <w:spacing w:val="-3"/>
        </w:rPr>
        <w:t>5 parą, tačiau tada rekomenduojama pirmojo ciklo pirmas 7 tablečių vartojimo paras apsisaugojimui naudotis ir barjerinėmis priemonėmis.</w:t>
      </w:r>
    </w:p>
    <w:p w14:paraId="117C5777"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6A341E75" w14:textId="77777777" w:rsidR="00454858" w:rsidRPr="00454858" w:rsidRDefault="00454858" w:rsidP="00C70536">
      <w:pPr>
        <w:widowControl w:val="0"/>
        <w:numPr>
          <w:ilvl w:val="0"/>
          <w:numId w:val="9"/>
        </w:numPr>
        <w:tabs>
          <w:tab w:val="left" w:pos="0"/>
          <w:tab w:val="left" w:pos="540"/>
        </w:tabs>
        <w:spacing w:after="0" w:line="240" w:lineRule="auto"/>
        <w:ind w:left="540"/>
        <w:contextualSpacing/>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 xml:space="preserve">Jei prieš tai vartota kitokie sudėtiniai hormoniniai kontraceptikai (sudėtiniai hormoniniai kontraceptikai (SHK), makšties žiedas arba </w:t>
      </w:r>
      <w:proofErr w:type="spellStart"/>
      <w:r w:rsidRPr="00454858">
        <w:rPr>
          <w:rFonts w:ascii="Times New Roman" w:eastAsia="Times New Roman" w:hAnsi="Times New Roman" w:cs="Times New Roman"/>
          <w:i/>
          <w:iCs/>
          <w:spacing w:val="-3"/>
        </w:rPr>
        <w:t>transderminė</w:t>
      </w:r>
      <w:proofErr w:type="spellEnd"/>
      <w:r w:rsidRPr="00454858">
        <w:rPr>
          <w:rFonts w:ascii="Times New Roman" w:eastAsia="Times New Roman" w:hAnsi="Times New Roman" w:cs="Times New Roman"/>
          <w:i/>
          <w:iCs/>
          <w:spacing w:val="-3"/>
        </w:rPr>
        <w:t xml:space="preserve"> sistema (pleistras))</w:t>
      </w:r>
    </w:p>
    <w:p w14:paraId="6C81717A"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spacing w:val="-3"/>
        </w:rPr>
        <w:t xml:space="preserve">Moteris pirmąją </w:t>
      </w: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tabletę turi pradėti gerti kitą parą po paskutinės ankstesnio SHK tabletės (tabletės su veikliąja medžiaga) išgėrimo, bet ne vėliau kaip kitą dieną po tablečių vartojimo įprastinės pertraukos arba po paskutinės neveiklios ankstesnio SHK tabletės suvartojimo. Pereinant nuo makšties žiedo arba </w:t>
      </w:r>
      <w:proofErr w:type="spellStart"/>
      <w:r w:rsidRPr="00454858">
        <w:rPr>
          <w:rFonts w:ascii="Times New Roman" w:eastAsia="Times New Roman" w:hAnsi="Times New Roman" w:cs="Times New Roman"/>
          <w:spacing w:val="-3"/>
        </w:rPr>
        <w:t>transderminio</w:t>
      </w:r>
      <w:proofErr w:type="spellEnd"/>
      <w:r w:rsidRPr="00454858">
        <w:rPr>
          <w:rFonts w:ascii="Times New Roman" w:eastAsia="Times New Roman" w:hAnsi="Times New Roman" w:cs="Times New Roman"/>
          <w:spacing w:val="-3"/>
        </w:rPr>
        <w:t xml:space="preserve"> pleistro naudojimo pirmąją </w:t>
      </w: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tabletę reikia išgerti tą dieną, kai nutraukiamas buvusių </w:t>
      </w:r>
      <w:r w:rsidRPr="00454858">
        <w:rPr>
          <w:rFonts w:ascii="Times New Roman" w:eastAsia="Times New Roman" w:hAnsi="Times New Roman" w:cs="Times New Roman"/>
          <w:spacing w:val="-3"/>
        </w:rPr>
        <w:lastRenderedPageBreak/>
        <w:t xml:space="preserve">priemonių vartojimas, bet </w:t>
      </w:r>
      <w:r w:rsidRPr="00454858">
        <w:rPr>
          <w:rFonts w:ascii="Times New Roman" w:eastAsia="Times New Roman" w:hAnsi="Times New Roman" w:cs="Times New Roman"/>
        </w:rPr>
        <w:t xml:space="preserve">ne vėliau, kai turėtų būti pradėtas kitų priemonių vartojimas. </w:t>
      </w:r>
    </w:p>
    <w:p w14:paraId="3CEB42A4"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28686805" w14:textId="77777777" w:rsidR="00454858" w:rsidRPr="00454858" w:rsidRDefault="00454858" w:rsidP="00C70536">
      <w:pPr>
        <w:widowControl w:val="0"/>
        <w:numPr>
          <w:ilvl w:val="0"/>
          <w:numId w:val="9"/>
        </w:numPr>
        <w:tabs>
          <w:tab w:val="left" w:pos="0"/>
          <w:tab w:val="left" w:pos="540"/>
        </w:tabs>
        <w:spacing w:after="0" w:line="240" w:lineRule="auto"/>
        <w:ind w:left="540"/>
        <w:contextualSpacing/>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 xml:space="preserve">Jei prieš tai vartota vien </w:t>
      </w:r>
      <w:proofErr w:type="spellStart"/>
      <w:r w:rsidRPr="00454858">
        <w:rPr>
          <w:rFonts w:ascii="Times New Roman" w:eastAsia="Times New Roman" w:hAnsi="Times New Roman" w:cs="Times New Roman"/>
          <w:i/>
          <w:iCs/>
          <w:spacing w:val="-3"/>
        </w:rPr>
        <w:t>progestogeniniai</w:t>
      </w:r>
      <w:proofErr w:type="spellEnd"/>
      <w:r w:rsidRPr="00454858">
        <w:rPr>
          <w:rFonts w:ascii="Times New Roman" w:eastAsia="Times New Roman" w:hAnsi="Times New Roman" w:cs="Times New Roman"/>
          <w:i/>
          <w:iCs/>
          <w:spacing w:val="-3"/>
        </w:rPr>
        <w:t xml:space="preserve"> kontraceptikai (vien </w:t>
      </w:r>
      <w:proofErr w:type="spellStart"/>
      <w:r w:rsidRPr="00454858">
        <w:rPr>
          <w:rFonts w:ascii="Times New Roman" w:eastAsia="Times New Roman" w:hAnsi="Times New Roman" w:cs="Times New Roman"/>
          <w:i/>
          <w:iCs/>
          <w:spacing w:val="-3"/>
        </w:rPr>
        <w:t>progestogeninės</w:t>
      </w:r>
      <w:proofErr w:type="spellEnd"/>
      <w:r w:rsidRPr="00454858">
        <w:rPr>
          <w:rFonts w:ascii="Times New Roman" w:eastAsia="Times New Roman" w:hAnsi="Times New Roman" w:cs="Times New Roman"/>
          <w:i/>
          <w:iCs/>
          <w:spacing w:val="-3"/>
        </w:rPr>
        <w:t xml:space="preserve"> tabletės, injekcijos implantai ) arba </w:t>
      </w:r>
      <w:proofErr w:type="spellStart"/>
      <w:r w:rsidRPr="00454858">
        <w:rPr>
          <w:rFonts w:ascii="Times New Roman" w:eastAsia="Times New Roman" w:hAnsi="Times New Roman" w:cs="Times New Roman"/>
          <w:i/>
          <w:iCs/>
          <w:spacing w:val="-3"/>
        </w:rPr>
        <w:t>progestiną</w:t>
      </w:r>
      <w:proofErr w:type="spellEnd"/>
      <w:r w:rsidRPr="00454858">
        <w:rPr>
          <w:rFonts w:ascii="Times New Roman" w:eastAsia="Times New Roman" w:hAnsi="Times New Roman" w:cs="Times New Roman"/>
          <w:i/>
          <w:iCs/>
          <w:spacing w:val="-3"/>
        </w:rPr>
        <w:t xml:space="preserve"> išlaisvinanti vartojimo į gimdą sistema </w:t>
      </w:r>
    </w:p>
    <w:p w14:paraId="486B4482"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rPr>
        <w:t xml:space="preserve">Pereiti prie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galima bet kurią ciklo dieną nuo vien </w:t>
      </w:r>
      <w:proofErr w:type="spellStart"/>
      <w:r w:rsidRPr="00454858">
        <w:rPr>
          <w:rFonts w:ascii="Times New Roman" w:eastAsia="Times New Roman" w:hAnsi="Times New Roman" w:cs="Times New Roman"/>
        </w:rPr>
        <w:t>progestogeninių</w:t>
      </w:r>
      <w:proofErr w:type="spellEnd"/>
      <w:r w:rsidRPr="00454858">
        <w:rPr>
          <w:rFonts w:ascii="Times New Roman" w:eastAsia="Times New Roman" w:hAnsi="Times New Roman" w:cs="Times New Roman"/>
        </w:rPr>
        <w:t xml:space="preserve"> tablečių vartojimo (</w:t>
      </w:r>
      <w:r w:rsidRPr="00454858">
        <w:rPr>
          <w:rFonts w:ascii="Times New Roman" w:eastAsia="Times New Roman" w:hAnsi="Times New Roman" w:cs="Times New Roman"/>
          <w:spacing w:val="-3"/>
        </w:rPr>
        <w:t xml:space="preserve">kai keičiamas implantas arba </w:t>
      </w:r>
      <w:proofErr w:type="spellStart"/>
      <w:r w:rsidRPr="00454858">
        <w:rPr>
          <w:rFonts w:ascii="Times New Roman" w:eastAsia="Times New Roman" w:hAnsi="Times New Roman" w:cs="Times New Roman"/>
          <w:spacing w:val="-3"/>
        </w:rPr>
        <w:t>progestiną</w:t>
      </w:r>
      <w:proofErr w:type="spellEnd"/>
      <w:r w:rsidRPr="00454858">
        <w:rPr>
          <w:rFonts w:ascii="Times New Roman" w:eastAsia="Times New Roman" w:hAnsi="Times New Roman" w:cs="Times New Roman"/>
          <w:spacing w:val="-3"/>
        </w:rPr>
        <w:t xml:space="preserve"> išlaisvinanti vartojimo į gimdą sistema, tabletės pradedamos gerti tą pačią dieną, kai implantas pašalinamas; vietoj injekcinio tirpalo tabletes gerti reikia pradėti tą dieną, kai ateina laikas suleisti naują injekciją), </w:t>
      </w:r>
      <w:r w:rsidRPr="00454858">
        <w:rPr>
          <w:rFonts w:ascii="Times New Roman" w:eastAsia="Times New Roman" w:hAnsi="Times New Roman" w:cs="Times New Roman"/>
          <w:lang w:eastAsia="lt-LT"/>
        </w:rPr>
        <w:t>bet visais atvejais</w:t>
      </w:r>
      <w:r w:rsidRPr="00454858">
        <w:rPr>
          <w:rFonts w:ascii="Times New Roman" w:eastAsia="Times New Roman" w:hAnsi="Times New Roman" w:cs="Times New Roman"/>
        </w:rPr>
        <w:t xml:space="preserve"> </w:t>
      </w:r>
      <w:r w:rsidRPr="00454858">
        <w:rPr>
          <w:rFonts w:ascii="Times New Roman" w:eastAsia="Times New Roman" w:hAnsi="Times New Roman" w:cs="Times New Roman"/>
          <w:lang w:eastAsia="lt-LT"/>
        </w:rPr>
        <w:t xml:space="preserve">būtina nurodyti </w:t>
      </w:r>
      <w:r w:rsidRPr="00454858">
        <w:rPr>
          <w:rFonts w:ascii="Times New Roman" w:eastAsia="Times New Roman" w:hAnsi="Times New Roman" w:cs="Times New Roman"/>
          <w:spacing w:val="-3"/>
        </w:rPr>
        <w:t>pirmas 7 tablečių vartojimo paras naudotis papildomomis nehormoninėmis barjerinėmis apsaugos priemonėmis.</w:t>
      </w:r>
    </w:p>
    <w:p w14:paraId="56300E03"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0C965A51" w14:textId="77777777" w:rsidR="00454858" w:rsidRPr="00454858" w:rsidRDefault="00454858" w:rsidP="00C70536">
      <w:pPr>
        <w:widowControl w:val="0"/>
        <w:numPr>
          <w:ilvl w:val="0"/>
          <w:numId w:val="9"/>
        </w:numPr>
        <w:tabs>
          <w:tab w:val="left" w:pos="0"/>
          <w:tab w:val="left" w:pos="540"/>
        </w:tabs>
        <w:spacing w:after="0" w:line="240" w:lineRule="auto"/>
        <w:ind w:left="540"/>
        <w:contextualSpacing/>
        <w:rPr>
          <w:rFonts w:ascii="Times New Roman" w:eastAsia="Times New Roman" w:hAnsi="Times New Roman" w:cs="Times New Roman"/>
          <w:spacing w:val="-3"/>
        </w:rPr>
      </w:pPr>
      <w:r w:rsidRPr="00454858">
        <w:rPr>
          <w:rFonts w:ascii="Times New Roman" w:eastAsia="Times New Roman" w:hAnsi="Times New Roman" w:cs="Times New Roman"/>
          <w:i/>
          <w:iCs/>
          <w:spacing w:val="-3"/>
        </w:rPr>
        <w:t>Po aborto pirmąjį trimestrą</w:t>
      </w:r>
    </w:p>
    <w:p w14:paraId="7F138500"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Moteris gali nedelsiant pradėti vartoti </w:t>
      </w: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tabletes. Papildomų kontracepcijos priemonių nereikia.</w:t>
      </w:r>
    </w:p>
    <w:p w14:paraId="2AE25E51"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49491314" w14:textId="77777777" w:rsidR="00454858" w:rsidRPr="00454858" w:rsidRDefault="00454858" w:rsidP="00C70536">
      <w:pPr>
        <w:widowControl w:val="0"/>
        <w:numPr>
          <w:ilvl w:val="0"/>
          <w:numId w:val="9"/>
        </w:numPr>
        <w:tabs>
          <w:tab w:val="left" w:pos="0"/>
          <w:tab w:val="left" w:pos="540"/>
        </w:tabs>
        <w:spacing w:after="0" w:line="240" w:lineRule="auto"/>
        <w:ind w:left="540"/>
        <w:contextualSpacing/>
        <w:rPr>
          <w:rFonts w:ascii="Times New Roman" w:eastAsia="Times New Roman" w:hAnsi="Times New Roman" w:cs="Times New Roman"/>
          <w:spacing w:val="-3"/>
        </w:rPr>
      </w:pPr>
      <w:r w:rsidRPr="00454858">
        <w:rPr>
          <w:rFonts w:ascii="Times New Roman" w:eastAsia="Times New Roman" w:hAnsi="Times New Roman" w:cs="Times New Roman"/>
          <w:i/>
          <w:iCs/>
          <w:spacing w:val="-3"/>
        </w:rPr>
        <w:t>Po gimdymo ar aborto antrąjį nėštumo trimestrą</w:t>
      </w:r>
    </w:p>
    <w:p w14:paraId="136DD550"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Po gimdymo arba po antro trimestro aborto kontraceptiką moterims reikia pradėti gerti ne anksčiau kaip 21</w:t>
      </w:r>
      <w:r w:rsidRPr="00454858">
        <w:rPr>
          <w:rFonts w:ascii="Times New Roman" w:eastAsia="Times New Roman" w:hAnsi="Times New Roman" w:cs="Times New Roman"/>
          <w:lang w:eastAsia="nl-NL"/>
        </w:rPr>
        <w:t>–</w:t>
      </w:r>
      <w:r w:rsidRPr="00454858">
        <w:rPr>
          <w:rFonts w:ascii="Times New Roman" w:eastAsia="Times New Roman" w:hAnsi="Times New Roman" w:cs="Times New Roman"/>
          <w:spacing w:val="-3"/>
        </w:rPr>
        <w:t>28 parą</w:t>
      </w:r>
      <w:r w:rsidRPr="00454858">
        <w:rPr>
          <w:rFonts w:ascii="Times New Roman" w:eastAsia="Times New Roman" w:hAnsi="Times New Roman" w:cs="Times New Roman"/>
        </w:rPr>
        <w:t>.</w:t>
      </w:r>
      <w:r w:rsidRPr="00454858">
        <w:rPr>
          <w:rFonts w:ascii="Times New Roman" w:eastAsia="Times New Roman" w:hAnsi="Times New Roman" w:cs="Times New Roman"/>
          <w:spacing w:val="-3"/>
        </w:rPr>
        <w:t xml:space="preserve"> Jei tabletes gerti pradedama vėliau, reikia patarti pirmas 7 paras naudoti </w:t>
      </w:r>
      <w:r w:rsidRPr="00454858">
        <w:rPr>
          <w:rFonts w:ascii="Times New Roman" w:eastAsia="Times New Roman" w:hAnsi="Times New Roman" w:cs="Times New Roman"/>
        </w:rPr>
        <w:t>barjerinį kontracepcijos metodą</w:t>
      </w:r>
      <w:r w:rsidRPr="00454858">
        <w:rPr>
          <w:rFonts w:ascii="Times New Roman" w:eastAsia="Times New Roman" w:hAnsi="Times New Roman" w:cs="Times New Roman"/>
          <w:spacing w:val="-3"/>
        </w:rPr>
        <w:t xml:space="preserve">. Jei moteris jau turėjo lytinių santykių, prieš pradedant vartoti SHK, reikia įsitikinti, kad ji nėra nėščia arba sulaukti pirmųjų mėnesinių. </w:t>
      </w:r>
    </w:p>
    <w:p w14:paraId="779D18E1"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60D06021"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Apie vartojimą žindančioms moterims – žr. 4.6 skyrių.</w:t>
      </w:r>
    </w:p>
    <w:p w14:paraId="3504BD83"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11E7172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u w:val="single"/>
        </w:rPr>
      </w:pPr>
      <w:r w:rsidRPr="00454858">
        <w:rPr>
          <w:rFonts w:ascii="Times New Roman" w:eastAsia="Times New Roman" w:hAnsi="Times New Roman" w:cs="Times New Roman"/>
          <w:u w:val="single"/>
        </w:rPr>
        <w:t>Vartojimo metodas, praleidus tabletę</w:t>
      </w:r>
      <w:r w:rsidRPr="00454858">
        <w:rPr>
          <w:rFonts w:ascii="Times New Roman" w:eastAsia="Times New Roman" w:hAnsi="Times New Roman" w:cs="Times New Roman"/>
          <w:iCs/>
          <w:spacing w:val="-3"/>
          <w:u w:val="single"/>
        </w:rPr>
        <w:t xml:space="preserve"> </w:t>
      </w:r>
    </w:p>
    <w:p w14:paraId="6970988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1F98269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 xml:space="preserve">Jei išgerti vaisto tabletės pavėluota </w:t>
      </w:r>
      <w:r w:rsidRPr="00454858">
        <w:rPr>
          <w:rFonts w:ascii="Times New Roman" w:eastAsia="Times New Roman" w:hAnsi="Times New Roman" w:cs="Times New Roman"/>
          <w:b/>
          <w:noProof/>
        </w:rPr>
        <w:t>mažiau negu 12 valandų,</w:t>
      </w:r>
      <w:r w:rsidRPr="00454858">
        <w:rPr>
          <w:rFonts w:ascii="Times New Roman" w:eastAsia="Times New Roman" w:hAnsi="Times New Roman" w:cs="Times New Roman"/>
          <w:noProof/>
        </w:rPr>
        <w:t xml:space="preserve"> kontracepcijos poveikis nesusilpnėja. Tabletę reikia išgerti iškart prisiminus ir toliau vartoti kitas tabletes įprastu laiku. </w:t>
      </w:r>
    </w:p>
    <w:p w14:paraId="2B0D6DD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3D3C663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 xml:space="preserve">Jei išgerti tabletės pavėluota </w:t>
      </w:r>
      <w:r w:rsidRPr="00454858">
        <w:rPr>
          <w:rFonts w:ascii="Times New Roman" w:eastAsia="Times New Roman" w:hAnsi="Times New Roman" w:cs="Times New Roman"/>
          <w:b/>
          <w:noProof/>
        </w:rPr>
        <w:t>12 valandų ir daugiau</w:t>
      </w:r>
      <w:r w:rsidRPr="00454858">
        <w:rPr>
          <w:rFonts w:ascii="Times New Roman" w:eastAsia="Times New Roman" w:hAnsi="Times New Roman" w:cs="Times New Roman"/>
          <w:noProof/>
        </w:rPr>
        <w:t xml:space="preserve">, kontraceptinis poveikis gali susilpnėti. </w:t>
      </w:r>
    </w:p>
    <w:p w14:paraId="5129346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Tokiu atveju reikia vadovautis dviem pagrindinėmis taisyklėmis:</w:t>
      </w:r>
    </w:p>
    <w:p w14:paraId="34CC1BA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154D8D0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1. Niekada nenutraukti tablečių vartojimo ilgiau kaip 7 dienas.</w:t>
      </w:r>
    </w:p>
    <w:p w14:paraId="5B289B6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2. Kad pagumburio, posmegeninės liaukos ir kiaušidžių sistema būtų tinkamai slopinama, reikia be pertraukos vartoti tabletes 7 dienas.</w:t>
      </w:r>
    </w:p>
    <w:p w14:paraId="3FDE0E3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44D51BDE"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Todėl kasdienei praktikai svarbios šios rekomendacijos:</w:t>
      </w:r>
    </w:p>
    <w:p w14:paraId="3E9AE818" w14:textId="77777777" w:rsidR="00454858" w:rsidRPr="00454858" w:rsidRDefault="00454858" w:rsidP="00454858">
      <w:pPr>
        <w:widowControl w:val="0"/>
        <w:tabs>
          <w:tab w:val="left" w:pos="540"/>
        </w:tabs>
        <w:spacing w:after="0" w:line="240" w:lineRule="auto"/>
        <w:ind w:left="540"/>
        <w:rPr>
          <w:rFonts w:ascii="Times New Roman" w:eastAsia="Times New Roman" w:hAnsi="Times New Roman" w:cs="Times New Roman"/>
          <w:spacing w:val="-3"/>
        </w:rPr>
      </w:pPr>
    </w:p>
    <w:p w14:paraId="57C6AF64" w14:textId="77777777" w:rsidR="00454858" w:rsidRPr="00454858" w:rsidRDefault="00454858" w:rsidP="00C70536">
      <w:pPr>
        <w:widowControl w:val="0"/>
        <w:numPr>
          <w:ilvl w:val="0"/>
          <w:numId w:val="10"/>
        </w:numPr>
        <w:tabs>
          <w:tab w:val="left" w:pos="540"/>
          <w:tab w:val="left" w:pos="567"/>
        </w:tabs>
        <w:spacing w:after="0" w:line="240" w:lineRule="auto"/>
        <w:ind w:left="540"/>
        <w:contextualSpacing/>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1 savaitė</w:t>
      </w:r>
    </w:p>
    <w:p w14:paraId="7C4384E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454DF87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 xml:space="preserve">Moteriai reikia nurodyti, kad ji praleistąją tabletę turi išgerti iškart prisiminus, netgi jei vienu metu reiktų išgerti dvi tabletes. Moteris toliau kitas tabletes turi gerti įprastu laiku. Be to, sekančias 7 dienas papildomai reikia taikyti barjerinį kontracepcijos metodą, pvz., naudotis prezervatyvais. Jei pastarąsias 7 dienas iki praleistos tabletės moteris turėjo lytinių santykių, galima </w:t>
      </w:r>
      <w:r w:rsidRPr="00454858">
        <w:rPr>
          <w:rFonts w:ascii="Times New Roman" w:eastAsia="Times New Roman" w:hAnsi="Times New Roman" w:cs="Times New Roman"/>
          <w:spacing w:val="-3"/>
        </w:rPr>
        <w:t>pastojimo rizika</w:t>
      </w:r>
      <w:r w:rsidRPr="00454858">
        <w:rPr>
          <w:rFonts w:ascii="Times New Roman" w:eastAsia="Times New Roman" w:hAnsi="Times New Roman" w:cs="Times New Roman"/>
          <w:noProof/>
        </w:rPr>
        <w:t>. Kuo daugiau tablečių praleista ir kuo mažiau laiko liko iki naujos pakuotės vartojimo pradžios, tuo didesnė nėštumo tikimybė.</w:t>
      </w:r>
    </w:p>
    <w:p w14:paraId="5B40EA2E"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spacing w:val="-3"/>
        </w:rPr>
      </w:pPr>
    </w:p>
    <w:p w14:paraId="6464CC76" w14:textId="77777777" w:rsidR="00454858" w:rsidRPr="00454858" w:rsidRDefault="00454858" w:rsidP="00C70536">
      <w:pPr>
        <w:widowControl w:val="0"/>
        <w:numPr>
          <w:ilvl w:val="0"/>
          <w:numId w:val="9"/>
        </w:numPr>
        <w:tabs>
          <w:tab w:val="left" w:pos="0"/>
          <w:tab w:val="left" w:pos="567"/>
          <w:tab w:val="left" w:pos="1422"/>
        </w:tabs>
        <w:spacing w:after="0" w:line="240" w:lineRule="auto"/>
        <w:contextualSpacing/>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2 savaitė</w:t>
      </w:r>
    </w:p>
    <w:p w14:paraId="0A04BE5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7306993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Moteriai reikia nurodyti, kad praleistąją tabletę turi išgerti iškart prisiminus, net jei vienu metu tektų gerti dvi tabletes. Toliau reikia vartoti tabletes įprastu laiku. Jei 7 dienas iki praleistosios tabletės moteris vartojo tabletes tinkamai, jokių papildomų apsaugos nuo nėštumo priemonių nereikia. Tačiau jeigu moteris praleido daugiau negu vieną tabletę, sekančias 7 dienas ji turi naudoti papildomas apsaugos nuo nėštumo priemones.</w:t>
      </w:r>
    </w:p>
    <w:p w14:paraId="5F2FF698"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i/>
          <w:iCs/>
          <w:spacing w:val="-3"/>
        </w:rPr>
      </w:pPr>
    </w:p>
    <w:p w14:paraId="4E14008E" w14:textId="77777777" w:rsidR="00454858" w:rsidRPr="00454858" w:rsidRDefault="00454858" w:rsidP="00C70536">
      <w:pPr>
        <w:widowControl w:val="0"/>
        <w:numPr>
          <w:ilvl w:val="0"/>
          <w:numId w:val="9"/>
        </w:numPr>
        <w:tabs>
          <w:tab w:val="left" w:pos="0"/>
          <w:tab w:val="left" w:pos="567"/>
          <w:tab w:val="left" w:pos="1422"/>
        </w:tabs>
        <w:spacing w:after="0" w:line="240" w:lineRule="auto"/>
        <w:contextualSpacing/>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3 savaitė</w:t>
      </w:r>
    </w:p>
    <w:p w14:paraId="7066318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p>
    <w:p w14:paraId="1B87287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lang w:eastAsia="lt-LT"/>
        </w:rPr>
      </w:pPr>
      <w:r w:rsidRPr="00454858">
        <w:rPr>
          <w:rFonts w:ascii="Times New Roman" w:eastAsia="Times New Roman" w:hAnsi="Times New Roman" w:cs="Times New Roman"/>
          <w:spacing w:val="-3"/>
        </w:rPr>
        <w:t>Kontraceptinio poveikio sumažėjimo rizika yra didžiausia dėl artėjančios 7 dienų tablečių vartojimo pertraukos.</w:t>
      </w:r>
      <w:r w:rsidRPr="00454858">
        <w:rPr>
          <w:rFonts w:ascii="Times New Roman" w:eastAsia="Times New Roman" w:hAnsi="Times New Roman" w:cs="Times New Roman"/>
          <w:noProof/>
        </w:rPr>
        <w:t xml:space="preserve"> Tačiau sumažėjusio kontraceptinio poveikio galima išvengti tinkamai parinkus tablečių vartojimo schemą. Jei 7 dienas iki pirmosios praleistos tabletės moteris vartojo vaistinį preparatą </w:t>
      </w:r>
      <w:r w:rsidRPr="00454858">
        <w:rPr>
          <w:rFonts w:ascii="Times New Roman" w:eastAsia="Times New Roman" w:hAnsi="Times New Roman" w:cs="Times New Roman"/>
          <w:noProof/>
        </w:rPr>
        <w:lastRenderedPageBreak/>
        <w:t xml:space="preserve">tinkamai, papildomų kontracepcijos priemonių nereikia, laikantis vieno iš toliau dviejų nurodytų patarimų, kitu atveju reikėtų vadovautis pirmuoju, žemiau nurodytu, patarimu ir 7 dienas imtis papildomų apsaugos priemonių. </w:t>
      </w:r>
    </w:p>
    <w:p w14:paraId="2B283306" w14:textId="77777777" w:rsidR="00454858" w:rsidRPr="00454858" w:rsidRDefault="00454858" w:rsidP="00454858">
      <w:pPr>
        <w:widowControl w:val="0"/>
        <w:spacing w:after="0" w:line="240" w:lineRule="auto"/>
        <w:rPr>
          <w:rFonts w:ascii="Times New Roman" w:eastAsia="Times New Roman" w:hAnsi="Times New Roman" w:cs="Times New Roman"/>
          <w:noProof/>
          <w:lang w:eastAsia="lt-LT"/>
        </w:rPr>
      </w:pPr>
    </w:p>
    <w:p w14:paraId="403A4632" w14:textId="77777777" w:rsidR="00454858" w:rsidRPr="00454858" w:rsidRDefault="00454858" w:rsidP="00C70536">
      <w:pPr>
        <w:widowControl w:val="0"/>
        <w:numPr>
          <w:ilvl w:val="0"/>
          <w:numId w:val="11"/>
        </w:numPr>
        <w:tabs>
          <w:tab w:val="left" w:pos="567"/>
        </w:tabs>
        <w:spacing w:after="0" w:line="240" w:lineRule="auto"/>
        <w:ind w:left="284" w:hanging="284"/>
        <w:contextualSpacing/>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Moteris paskutinę praleistąją tabletę turi išgerti iškart prisiminus, net jei vienu metu tektų gerti dvi tabletes. Toliau tabletes reikia vartoti įprastu laiku. Naują pakuotę reikia pradėti iškart baigus ankstesniąją, t. y. nereikia daryti tablečių vartojimo pertraukos. Kol bus baigta naujoji pakuotė, moteriai kraujavimo greičiausiai nebus, tačiau tablečių vartojimo dienomis jai gali atsirasti tepių išskyrų arba truputį pakraujuoti.</w:t>
      </w:r>
    </w:p>
    <w:p w14:paraId="16A3BDEA" w14:textId="77777777" w:rsidR="00454858" w:rsidRPr="00454858" w:rsidRDefault="00454858" w:rsidP="00C70536">
      <w:pPr>
        <w:widowControl w:val="0"/>
        <w:numPr>
          <w:ilvl w:val="0"/>
          <w:numId w:val="11"/>
        </w:numPr>
        <w:tabs>
          <w:tab w:val="left" w:pos="567"/>
        </w:tabs>
        <w:spacing w:after="0" w:line="240" w:lineRule="auto"/>
        <w:ind w:left="284" w:hanging="284"/>
        <w:contextualSpacing/>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Moteriai galima nurodyti nebegerti tablečių iš pradėtos pakuotės. Tokiais atvejais reikia daryti ne ilgesnę kaip septynių dienų pertrauką, įskaitant dienas, kai buvo praleistos tabletės. Paskui reikia toliau vartoti naujos pakuotės tabletes įprastu būdu.</w:t>
      </w:r>
    </w:p>
    <w:p w14:paraId="22B97401" w14:textId="77777777" w:rsidR="00454858" w:rsidRPr="00454858" w:rsidRDefault="00454858" w:rsidP="00454858">
      <w:pPr>
        <w:widowControl w:val="0"/>
        <w:spacing w:after="0" w:line="240" w:lineRule="auto"/>
        <w:rPr>
          <w:rFonts w:ascii="Times New Roman" w:eastAsia="Times New Roman" w:hAnsi="Times New Roman" w:cs="Times New Roman"/>
          <w:noProof/>
          <w:lang w:eastAsia="lt-LT"/>
        </w:rPr>
      </w:pPr>
    </w:p>
    <w:p w14:paraId="3FA4147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Jei per vartojimo pertrauką tarp pakuočių po vienos arba keleto praleistųjų tablečių moteris nekraujuoja, reikia atlikti nėštumo testą.</w:t>
      </w:r>
    </w:p>
    <w:p w14:paraId="14B20BB9"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spacing w:val="-3"/>
        </w:rPr>
      </w:pPr>
    </w:p>
    <w:p w14:paraId="0D7880AB"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iCs/>
          <w:spacing w:val="-3"/>
          <w:u w:val="single"/>
        </w:rPr>
      </w:pPr>
      <w:r w:rsidRPr="00454858">
        <w:rPr>
          <w:rFonts w:ascii="Times New Roman" w:eastAsia="Times New Roman" w:hAnsi="Times New Roman" w:cs="Times New Roman"/>
          <w:noProof/>
          <w:u w:val="single"/>
        </w:rPr>
        <w:t>Patarimai esant virškinimo trakto sutrikimui</w:t>
      </w:r>
      <w:r w:rsidRPr="00454858">
        <w:rPr>
          <w:rFonts w:ascii="Times New Roman" w:eastAsia="Times New Roman" w:hAnsi="Times New Roman" w:cs="Times New Roman"/>
          <w:iCs/>
          <w:spacing w:val="-3"/>
          <w:u w:val="single"/>
        </w:rPr>
        <w:t xml:space="preserve"> </w:t>
      </w:r>
    </w:p>
    <w:p w14:paraId="62ECC608"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b/>
          <w:iCs/>
          <w:spacing w:val="-3"/>
        </w:rPr>
      </w:pPr>
    </w:p>
    <w:p w14:paraId="30761DAA" w14:textId="77777777" w:rsidR="00454858" w:rsidRPr="00454858" w:rsidRDefault="00454858" w:rsidP="00454858">
      <w:pPr>
        <w:widowControl w:val="0"/>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spacing w:val="-3"/>
        </w:rPr>
        <w:t>Esant sunkiam virškinimo trakto veiklos sutrikimui Jei virškinimo sutrikimai (pvz. vėmimas arba viduriavimas), vaisto absorbcija gali būti nepilna, todėl reikia naudoti papildomomis kontracepcijos priemonėmis. Jeigu vėmimas prasideda per 4 valandas po tabletės išgėrimo, naują</w:t>
      </w:r>
      <w:r w:rsidRPr="00454858">
        <w:rPr>
          <w:rFonts w:ascii="Times New Roman" w:eastAsia="Times New Roman" w:hAnsi="Times New Roman" w:cs="Times New Roman"/>
          <w:noProof/>
        </w:rPr>
        <w:t xml:space="preserve"> tabletę reikia išgerti kaip įmanoma ankščiau</w:t>
      </w:r>
      <w:r w:rsidRPr="00454858">
        <w:rPr>
          <w:rFonts w:ascii="Times New Roman" w:eastAsia="Times New Roman" w:hAnsi="Times New Roman" w:cs="Times New Roman"/>
          <w:spacing w:val="-3"/>
        </w:rPr>
        <w:t>. K</w:t>
      </w:r>
      <w:r w:rsidRPr="00454858">
        <w:rPr>
          <w:rFonts w:ascii="Times New Roman" w:eastAsia="Times New Roman" w:hAnsi="Times New Roman" w:cs="Times New Roman"/>
          <w:noProof/>
        </w:rPr>
        <w:t>itą tabletę reikia suvartoti per 12 valandų nuo įprasto tabletės vartojimo laiko. Jeigu praėjo daugiau kaip 12 valandų, tuomet patariama elgtis taip, kaip aprašyta pamiršus suvartoti tabletę skyriuje „Vartojimas pamiršus išgerti</w:t>
      </w:r>
      <w:r w:rsidRPr="00454858">
        <w:rPr>
          <w:rFonts w:ascii="Times New Roman" w:eastAsia="Times New Roman" w:hAnsi="Times New Roman" w:cs="Times New Roman"/>
          <w:i/>
          <w:noProof/>
        </w:rPr>
        <w:t xml:space="preserve"> </w:t>
      </w:r>
      <w:r w:rsidRPr="00454858">
        <w:rPr>
          <w:rFonts w:ascii="Times New Roman" w:eastAsia="Times New Roman" w:hAnsi="Times New Roman" w:cs="Times New Roman"/>
          <w:noProof/>
        </w:rPr>
        <w:t>tabletę”. Jei moteris nenori keisti įprastinės vaistinio preparato vartojimo tvarkos, reikia suvartoti papildomą tabletę (tabletes) iš kitos lizdinės pakuotės.</w:t>
      </w:r>
    </w:p>
    <w:p w14:paraId="3E5CC6CB"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spacing w:val="-3"/>
        </w:rPr>
      </w:pPr>
    </w:p>
    <w:p w14:paraId="084330E4"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iCs/>
          <w:spacing w:val="-3"/>
          <w:u w:val="single"/>
        </w:rPr>
      </w:pPr>
      <w:r w:rsidRPr="00454858">
        <w:rPr>
          <w:rFonts w:ascii="Times New Roman" w:eastAsia="Times New Roman" w:hAnsi="Times New Roman" w:cs="Times New Roman"/>
          <w:iCs/>
          <w:spacing w:val="-3"/>
          <w:u w:val="single"/>
        </w:rPr>
        <w:t>Kaip pavėlinti menstruacijas</w:t>
      </w:r>
    </w:p>
    <w:p w14:paraId="14B757D3"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i/>
          <w:iCs/>
          <w:spacing w:val="-3"/>
        </w:rPr>
      </w:pPr>
    </w:p>
    <w:p w14:paraId="58B0E795" w14:textId="77777777" w:rsidR="00454858" w:rsidRPr="00454858" w:rsidRDefault="00454858" w:rsidP="00454858">
      <w:pPr>
        <w:widowControl w:val="0"/>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lang w:eastAsia="lt-LT"/>
        </w:rPr>
        <w:t xml:space="preserve">Menstruacijas galima pavėlinti moteriai pabaigus pradėtos pakuotės </w:t>
      </w:r>
      <w:proofErr w:type="spellStart"/>
      <w:r w:rsidRPr="00454858">
        <w:rPr>
          <w:rFonts w:ascii="Times New Roman" w:eastAsia="Times New Roman" w:hAnsi="Times New Roman" w:cs="Times New Roman"/>
          <w:lang w:eastAsia="lt-LT"/>
        </w:rPr>
        <w:t>Destele</w:t>
      </w:r>
      <w:proofErr w:type="spellEnd"/>
      <w:r w:rsidRPr="00454858">
        <w:rPr>
          <w:rFonts w:ascii="Times New Roman" w:eastAsia="Times New Roman" w:hAnsi="Times New Roman" w:cs="Times New Roman"/>
          <w:lang w:eastAsia="lt-LT"/>
        </w:rPr>
        <w:t xml:space="preserve"> tabletes ir tuoj pat pradedant gerti tabletes iš naujos pakuotės, nedarant pertraukos. Menstruacijas galima pavėlinti tiek ilgai, kiek pageidaujama, tačiau ne ilgiau nei bus išgertos sekančios pakuotės tabletės. Šio periodo metu gali pasirodyti tepių išskyrų arba kraujo. </w:t>
      </w:r>
      <w:r w:rsidRPr="00454858">
        <w:rPr>
          <w:rFonts w:ascii="Times New Roman" w:eastAsia="Times New Roman" w:hAnsi="Times New Roman" w:cs="Times New Roman"/>
          <w:noProof/>
        </w:rPr>
        <w:t>Toliau reguliariai vartoti Destele tabletes reikia po 7 dienų vartojimo pertraukos.</w:t>
      </w:r>
    </w:p>
    <w:p w14:paraId="15B1263C"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48147CE0"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Jeigu moteris nori pakeisti menstruacijų pirmąją dieną į kitą savaitės dieną, ji gali sutrumpinti sekančios tablečių pertraukos laiką tiek dienų, kiek reikia. Kuo bus trumpesnė pertrauka, tuo didesnė tikimybė, kad kraujavimo nebus, bet vartojant sekančios pakuotės tabletes, gali pasirodyti tepių išskyrų ir kraujo (kaip ir pavėlinant menstruacijas).</w:t>
      </w:r>
    </w:p>
    <w:p w14:paraId="5507763D"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1A4FEC56"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i/>
          <w:spacing w:val="-3"/>
        </w:rPr>
      </w:pPr>
      <w:r w:rsidRPr="00454858">
        <w:rPr>
          <w:rFonts w:ascii="Times New Roman" w:eastAsia="Times New Roman" w:hAnsi="Times New Roman" w:cs="Times New Roman"/>
          <w:i/>
          <w:spacing w:val="-3"/>
        </w:rPr>
        <w:t>Vaikų populiacija</w:t>
      </w:r>
    </w:p>
    <w:p w14:paraId="072A617C"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roofErr w:type="spellStart"/>
      <w:r w:rsidRPr="00454858">
        <w:rPr>
          <w:rFonts w:ascii="Times New Roman" w:eastAsia="Times New Roman" w:hAnsi="Times New Roman" w:cs="Times New Roman"/>
          <w:spacing w:val="-3"/>
        </w:rPr>
        <w:t>Dezogestrelio</w:t>
      </w:r>
      <w:proofErr w:type="spellEnd"/>
      <w:r w:rsidRPr="00454858">
        <w:rPr>
          <w:rFonts w:ascii="Times New Roman" w:eastAsia="Times New Roman" w:hAnsi="Times New Roman" w:cs="Times New Roman"/>
          <w:spacing w:val="-3"/>
        </w:rPr>
        <w:t xml:space="preserve"> vartojimo saugumas ir veiksmingumas jaunesnėms kaip 18 metų paauglėms netirtas. Duomenų nėra.</w:t>
      </w:r>
    </w:p>
    <w:p w14:paraId="7FEA7509"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6098D3CD"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u w:val="single"/>
        </w:rPr>
      </w:pPr>
      <w:r w:rsidRPr="00454858">
        <w:rPr>
          <w:rFonts w:ascii="Times New Roman" w:eastAsia="Times New Roman" w:hAnsi="Times New Roman" w:cs="Times New Roman"/>
          <w:spacing w:val="-3"/>
          <w:u w:val="single"/>
        </w:rPr>
        <w:t>Vartojimo metodas</w:t>
      </w:r>
    </w:p>
    <w:p w14:paraId="62025149"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Vartoti per burną.</w:t>
      </w:r>
    </w:p>
    <w:p w14:paraId="0DF55A5A"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1897F9B4" w14:textId="77777777" w:rsidR="00454858" w:rsidRPr="00454858" w:rsidRDefault="00454858" w:rsidP="00454858">
      <w:pPr>
        <w:widowControl w:val="0"/>
        <w:tabs>
          <w:tab w:val="left" w:pos="0"/>
        </w:tabs>
        <w:spacing w:after="0" w:line="240" w:lineRule="auto"/>
        <w:rPr>
          <w:rFonts w:ascii="Times New Roman" w:eastAsia="Times New Roman" w:hAnsi="Times New Roman" w:cs="Times New Roman"/>
          <w:spacing w:val="-3"/>
        </w:rPr>
      </w:pPr>
    </w:p>
    <w:p w14:paraId="19531B0D" w14:textId="77777777" w:rsidR="00454858" w:rsidRPr="00454858" w:rsidRDefault="00454858" w:rsidP="00454858">
      <w:pPr>
        <w:widowControl w:val="0"/>
        <w:numPr>
          <w:ilvl w:val="1"/>
          <w:numId w:val="4"/>
        </w:numPr>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Kontraindikacijos</w:t>
      </w:r>
    </w:p>
    <w:p w14:paraId="24417F1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7FB5662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Sudėtinių hormoninių kontraceptikų (SHK) negalima vartoti esant toliau nurodytoms būklėms. Jeigu tokia būklė išryškėja pirmą kartą vartojant SHK, jų vartojimą reikia nedelsiant nutraukti:</w:t>
      </w:r>
    </w:p>
    <w:p w14:paraId="6D1BD27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5F66B86F"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 xml:space="preserve">Padidėjęs jautrumas veikliosioms </w:t>
      </w:r>
      <w:proofErr w:type="spellStart"/>
      <w:r w:rsidRPr="00454858">
        <w:rPr>
          <w:rFonts w:ascii="Times New Roman" w:eastAsia="Times New Roman" w:hAnsi="Times New Roman" w:cs="Times New Roman"/>
        </w:rPr>
        <w:t>medžsagoms</w:t>
      </w:r>
      <w:proofErr w:type="spellEnd"/>
      <w:r w:rsidRPr="00454858">
        <w:rPr>
          <w:rFonts w:ascii="Times New Roman" w:eastAsia="Times New Roman" w:hAnsi="Times New Roman" w:cs="Times New Roman"/>
        </w:rPr>
        <w:t xml:space="preserve"> </w:t>
      </w:r>
      <w:r w:rsidRPr="00454858">
        <w:rPr>
          <w:rFonts w:ascii="Times New Roman" w:eastAsia="Times New Roman" w:hAnsi="Times New Roman" w:cs="Times New Roman"/>
          <w:noProof/>
        </w:rPr>
        <w:t>arba bet kuriai 6.1 skyriuje nurodytai pagalbinei medžiagai</w:t>
      </w:r>
    </w:p>
    <w:p w14:paraId="02BE6EFE"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 xml:space="preserve">Venų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(VTE) arba jos rizika</w:t>
      </w:r>
    </w:p>
    <w:p w14:paraId="5EB4B2A1"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Venų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 esama VTE (gydoma antikoaguliantais) arba anksčiau buvusi VTE (pvz., giliųjų venų trombozė [GVT] arba plaučių embolija [PE]).</w:t>
      </w:r>
    </w:p>
    <w:p w14:paraId="5535B8B6"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Žinomas paveldimas arba įgytas polinkis į venų </w:t>
      </w:r>
      <w:proofErr w:type="spellStart"/>
      <w:r w:rsidRPr="00454858">
        <w:rPr>
          <w:rFonts w:ascii="Times New Roman" w:eastAsia="Times New Roman" w:hAnsi="Times New Roman" w:cs="Times New Roman"/>
        </w:rPr>
        <w:t>tromboemboliją</w:t>
      </w:r>
      <w:proofErr w:type="spellEnd"/>
      <w:r w:rsidRPr="00454858">
        <w:rPr>
          <w:rFonts w:ascii="Times New Roman" w:eastAsia="Times New Roman" w:hAnsi="Times New Roman" w:cs="Times New Roman"/>
        </w:rPr>
        <w:t xml:space="preserve">, pvz., APC rezistentiškumas (įskaitant Leideno V faktorių), </w:t>
      </w:r>
      <w:proofErr w:type="spellStart"/>
      <w:r w:rsidRPr="00454858">
        <w:rPr>
          <w:rFonts w:ascii="Times New Roman" w:eastAsia="Times New Roman" w:hAnsi="Times New Roman" w:cs="Times New Roman"/>
        </w:rPr>
        <w:t>antitrombino</w:t>
      </w:r>
      <w:proofErr w:type="spellEnd"/>
      <w:r w:rsidRPr="00454858">
        <w:rPr>
          <w:rFonts w:ascii="Times New Roman" w:eastAsia="Times New Roman" w:hAnsi="Times New Roman" w:cs="Times New Roman"/>
        </w:rPr>
        <w:t xml:space="preserve"> III trūkumas, baltymo C trūkumas, baltymo S trūkumas.</w:t>
      </w:r>
    </w:p>
    <w:p w14:paraId="08FBF004"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Didelė chirurginė operacija su ilgalaike </w:t>
      </w:r>
      <w:proofErr w:type="spellStart"/>
      <w:r w:rsidRPr="00454858">
        <w:rPr>
          <w:rFonts w:ascii="Times New Roman" w:eastAsia="Times New Roman" w:hAnsi="Times New Roman" w:cs="Times New Roman"/>
        </w:rPr>
        <w:t>imobilizacija</w:t>
      </w:r>
      <w:proofErr w:type="spellEnd"/>
      <w:r w:rsidRPr="00454858">
        <w:rPr>
          <w:rFonts w:ascii="Times New Roman" w:eastAsia="Times New Roman" w:hAnsi="Times New Roman" w:cs="Times New Roman"/>
        </w:rPr>
        <w:t xml:space="preserve"> (žr. 4.4 skyrių).</w:t>
      </w:r>
    </w:p>
    <w:p w14:paraId="44339162"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Didelė venų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rizika dėl kelių esamų rizikos veiksnių (žr. 4.4 skyrių).</w:t>
      </w:r>
    </w:p>
    <w:p w14:paraId="095D44D5"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 xml:space="preserve">Arterijų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(ATE) arba jos rizika</w:t>
      </w:r>
    </w:p>
    <w:p w14:paraId="5A2645E4"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Arterijų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 esama arterijų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anksčiau buvusi arterijų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(pvz., miokardo infarktas) arba ją pranašaujanti būklė (pvz., krūtinės angina).</w:t>
      </w:r>
    </w:p>
    <w:p w14:paraId="0954239C"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Smegenų kraujotakos liga – esamas insultas, anksčiau patirtas insultas arba jį pranašaujanti būklė (pvz., praeinantysis smegenų išemijos priepuolis (PSIP)).</w:t>
      </w:r>
    </w:p>
    <w:p w14:paraId="7BE6BABC"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Žinomas paveldimas arba įgytas polinkis į arterijų </w:t>
      </w:r>
      <w:proofErr w:type="spellStart"/>
      <w:r w:rsidRPr="00454858">
        <w:rPr>
          <w:rFonts w:ascii="Times New Roman" w:eastAsia="Times New Roman" w:hAnsi="Times New Roman" w:cs="Times New Roman"/>
        </w:rPr>
        <w:t>tromboemboliją</w:t>
      </w:r>
      <w:proofErr w:type="spellEnd"/>
      <w:r w:rsidRPr="00454858">
        <w:rPr>
          <w:rFonts w:ascii="Times New Roman" w:eastAsia="Times New Roman" w:hAnsi="Times New Roman" w:cs="Times New Roman"/>
        </w:rPr>
        <w:t xml:space="preserve">, pvz., </w:t>
      </w:r>
      <w:proofErr w:type="spellStart"/>
      <w:r w:rsidRPr="00454858">
        <w:rPr>
          <w:rFonts w:ascii="Times New Roman" w:eastAsia="Times New Roman" w:hAnsi="Times New Roman" w:cs="Times New Roman"/>
        </w:rPr>
        <w:t>hiperhomocisteinemija</w:t>
      </w:r>
      <w:proofErr w:type="spellEnd"/>
      <w:r w:rsidRPr="00454858">
        <w:rPr>
          <w:rFonts w:ascii="Times New Roman" w:eastAsia="Times New Roman" w:hAnsi="Times New Roman" w:cs="Times New Roman"/>
        </w:rPr>
        <w:t xml:space="preserve"> ir </w:t>
      </w:r>
      <w:proofErr w:type="spellStart"/>
      <w:r w:rsidRPr="00454858">
        <w:rPr>
          <w:rFonts w:ascii="Times New Roman" w:eastAsia="Times New Roman" w:hAnsi="Times New Roman" w:cs="Times New Roman"/>
        </w:rPr>
        <w:t>antifosfolipidiniai</w:t>
      </w:r>
      <w:proofErr w:type="spellEnd"/>
      <w:r w:rsidRPr="00454858">
        <w:rPr>
          <w:rFonts w:ascii="Times New Roman" w:eastAsia="Times New Roman" w:hAnsi="Times New Roman" w:cs="Times New Roman"/>
        </w:rPr>
        <w:t xml:space="preserve"> antikūnai (</w:t>
      </w:r>
      <w:proofErr w:type="spellStart"/>
      <w:r w:rsidRPr="00454858">
        <w:rPr>
          <w:rFonts w:ascii="Times New Roman" w:eastAsia="Times New Roman" w:hAnsi="Times New Roman" w:cs="Times New Roman"/>
        </w:rPr>
        <w:t>antikardiolipino</w:t>
      </w:r>
      <w:proofErr w:type="spellEnd"/>
      <w:r w:rsidRPr="00454858">
        <w:rPr>
          <w:rFonts w:ascii="Times New Roman" w:eastAsia="Times New Roman" w:hAnsi="Times New Roman" w:cs="Times New Roman"/>
        </w:rPr>
        <w:t xml:space="preserve"> antikūnai, vilkligės antikoaguliantas).</w:t>
      </w:r>
    </w:p>
    <w:p w14:paraId="5D96BECC"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Buvusi migrena su židininiais neurologiniais simptomais.</w:t>
      </w:r>
    </w:p>
    <w:p w14:paraId="7B2285BA" w14:textId="77777777" w:rsidR="00454858" w:rsidRPr="00454858" w:rsidRDefault="00454858" w:rsidP="00C70536">
      <w:pPr>
        <w:widowControl w:val="0"/>
        <w:numPr>
          <w:ilvl w:val="1"/>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Didelė arterijų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rizika dėl kelių rizikos veiksnių (žr. 4.4 skyrių) arba dėl vieno esamo sunkaus rizikos veiksnio, pvz.:</w:t>
      </w:r>
    </w:p>
    <w:p w14:paraId="767126CE" w14:textId="77777777" w:rsidR="00454858" w:rsidRPr="00454858" w:rsidRDefault="00454858" w:rsidP="00C70536">
      <w:pPr>
        <w:widowControl w:val="0"/>
        <w:numPr>
          <w:ilvl w:val="2"/>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cukrinio diabeto su kraujagyslių pažeidimo simptomais,</w:t>
      </w:r>
    </w:p>
    <w:p w14:paraId="6DEA9EF3" w14:textId="77777777" w:rsidR="00454858" w:rsidRPr="00454858" w:rsidRDefault="00454858" w:rsidP="00C70536">
      <w:pPr>
        <w:widowControl w:val="0"/>
        <w:numPr>
          <w:ilvl w:val="2"/>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sunkios arterinės hipertenzijos,</w:t>
      </w:r>
    </w:p>
    <w:p w14:paraId="5CE0C2B1" w14:textId="77777777" w:rsidR="00454858" w:rsidRPr="00454858" w:rsidRDefault="00454858" w:rsidP="00C70536">
      <w:pPr>
        <w:widowControl w:val="0"/>
        <w:numPr>
          <w:ilvl w:val="2"/>
          <w:numId w:val="12"/>
        </w:numPr>
        <w:tabs>
          <w:tab w:val="left" w:pos="0"/>
          <w:tab w:val="left" w:pos="567"/>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sunkios </w:t>
      </w:r>
      <w:proofErr w:type="spellStart"/>
      <w:r w:rsidRPr="00454858">
        <w:rPr>
          <w:rFonts w:ascii="Times New Roman" w:eastAsia="Times New Roman" w:hAnsi="Times New Roman" w:cs="Times New Roman"/>
        </w:rPr>
        <w:t>dislipoproteinemijos</w:t>
      </w:r>
      <w:proofErr w:type="spellEnd"/>
      <w:r w:rsidRPr="00454858">
        <w:rPr>
          <w:rFonts w:ascii="Times New Roman" w:eastAsia="Times New Roman" w:hAnsi="Times New Roman" w:cs="Times New Roman"/>
        </w:rPr>
        <w:t>.</w:t>
      </w:r>
    </w:p>
    <w:p w14:paraId="3599E83A"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 xml:space="preserve">Esamas ar buvęs pankreatitas, susijęs su ryškia </w:t>
      </w:r>
      <w:proofErr w:type="spellStart"/>
      <w:r w:rsidRPr="00454858">
        <w:rPr>
          <w:rFonts w:ascii="Times New Roman" w:eastAsia="Times New Roman" w:hAnsi="Times New Roman" w:cs="Times New Roman"/>
        </w:rPr>
        <w:t>hipertrigliceridemija</w:t>
      </w:r>
      <w:proofErr w:type="spellEnd"/>
      <w:r w:rsidRPr="00454858">
        <w:rPr>
          <w:rFonts w:ascii="Times New Roman" w:eastAsia="Times New Roman" w:hAnsi="Times New Roman" w:cs="Times New Roman"/>
        </w:rPr>
        <w:t>.</w:t>
      </w:r>
    </w:p>
    <w:p w14:paraId="6C6ED06F"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Sunki kepenų liga, kol kepenų funkcijos rodmenys dar nesunormalėję.</w:t>
      </w:r>
    </w:p>
    <w:p w14:paraId="723F2A95"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Esami arba buvę kepenų navikai (gerybiniai arba piktybiniai).</w:t>
      </w:r>
    </w:p>
    <w:p w14:paraId="7C51847F"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Nustatytas arba įtariamas lytinių hormonų veikiamas piktybinis navikas (pvz.: lyties organų, krūtų).</w:t>
      </w:r>
    </w:p>
    <w:p w14:paraId="5E54EB67"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Nenustatytos priežasties kraujavimas iš makšties.</w:t>
      </w:r>
    </w:p>
    <w:p w14:paraId="7AD7C494"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proofErr w:type="spellStart"/>
      <w:r w:rsidRPr="00454858">
        <w:rPr>
          <w:rFonts w:ascii="Times New Roman" w:eastAsia="Times New Roman" w:hAnsi="Times New Roman" w:cs="Times New Roman"/>
        </w:rPr>
        <w:t>Endometriumo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hiperplazija</w:t>
      </w:r>
      <w:proofErr w:type="spellEnd"/>
      <w:r w:rsidRPr="00454858">
        <w:rPr>
          <w:rFonts w:ascii="Times New Roman" w:eastAsia="Times New Roman" w:hAnsi="Times New Roman" w:cs="Times New Roman"/>
        </w:rPr>
        <w:t>.</w:t>
      </w:r>
    </w:p>
    <w:p w14:paraId="429D4CC3" w14:textId="77777777" w:rsidR="00454858" w:rsidRPr="00454858" w:rsidRDefault="00454858" w:rsidP="00C70536">
      <w:pPr>
        <w:widowControl w:val="0"/>
        <w:numPr>
          <w:ilvl w:val="0"/>
          <w:numId w:val="12"/>
        </w:numPr>
        <w:tabs>
          <w:tab w:val="left" w:pos="0"/>
          <w:tab w:val="left" w:pos="567"/>
        </w:tabs>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Nustatytas arba įtariamas nėštumas.</w:t>
      </w:r>
    </w:p>
    <w:p w14:paraId="2796BD5E" w14:textId="77777777" w:rsidR="00454858" w:rsidRPr="00454858" w:rsidRDefault="00454858" w:rsidP="00C70536">
      <w:pPr>
        <w:widowControl w:val="0"/>
        <w:numPr>
          <w:ilvl w:val="0"/>
          <w:numId w:val="12"/>
        </w:numPr>
        <w:tabs>
          <w:tab w:val="left" w:pos="0"/>
          <w:tab w:val="left" w:pos="426"/>
        </w:tabs>
        <w:spacing w:after="0" w:line="240" w:lineRule="auto"/>
        <w:ind w:left="567" w:hanging="567"/>
        <w:contextualSpacing/>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negalima vartoti kartu su vaistiniais preparatais, kurių sudėtyje yra </w:t>
      </w:r>
      <w:proofErr w:type="spellStart"/>
      <w:r w:rsidRPr="00454858">
        <w:rPr>
          <w:rFonts w:ascii="Times New Roman" w:eastAsia="Times New Roman" w:hAnsi="Times New Roman" w:cs="Times New Roman"/>
        </w:rPr>
        <w:t>ombitasviro</w:t>
      </w:r>
      <w:proofErr w:type="spellEnd"/>
      <w:r w:rsidRPr="00454858">
        <w:rPr>
          <w:rFonts w:ascii="Times New Roman" w:eastAsia="Times New Roman" w:hAnsi="Times New Roman" w:cs="Times New Roman"/>
        </w:rPr>
        <w:t xml:space="preserve"> / </w:t>
      </w:r>
      <w:proofErr w:type="spellStart"/>
      <w:r w:rsidRPr="00454858">
        <w:rPr>
          <w:rFonts w:ascii="Times New Roman" w:eastAsia="Times New Roman" w:hAnsi="Times New Roman" w:cs="Times New Roman"/>
        </w:rPr>
        <w:t>paritapreviro</w:t>
      </w:r>
      <w:proofErr w:type="spellEnd"/>
      <w:r w:rsidRPr="00454858">
        <w:rPr>
          <w:rFonts w:ascii="Times New Roman" w:eastAsia="Times New Roman" w:hAnsi="Times New Roman" w:cs="Times New Roman"/>
        </w:rPr>
        <w:t xml:space="preserve"> / </w:t>
      </w:r>
      <w:proofErr w:type="spellStart"/>
      <w:r w:rsidRPr="00454858">
        <w:rPr>
          <w:rFonts w:ascii="Times New Roman" w:eastAsia="Times New Roman" w:hAnsi="Times New Roman" w:cs="Times New Roman"/>
        </w:rPr>
        <w:t>ritonaviro</w:t>
      </w:r>
      <w:proofErr w:type="spellEnd"/>
      <w:r w:rsidRPr="00454858">
        <w:rPr>
          <w:rFonts w:ascii="Times New Roman" w:eastAsia="Times New Roman" w:hAnsi="Times New Roman" w:cs="Times New Roman"/>
        </w:rPr>
        <w:t xml:space="preserve"> ir </w:t>
      </w:r>
      <w:proofErr w:type="spellStart"/>
      <w:r w:rsidRPr="00454858">
        <w:rPr>
          <w:rFonts w:ascii="Times New Roman" w:eastAsia="Times New Roman" w:hAnsi="Times New Roman" w:cs="Times New Roman"/>
        </w:rPr>
        <w:t>dasabuviro</w:t>
      </w:r>
      <w:proofErr w:type="spellEnd"/>
      <w:r w:rsidRPr="00454858">
        <w:rPr>
          <w:rFonts w:ascii="Times New Roman" w:eastAsia="Times New Roman" w:hAnsi="Times New Roman" w:cs="Times New Roman"/>
        </w:rPr>
        <w:t xml:space="preserve"> (žr. 4.4 ir 4.5 skyrius).</w:t>
      </w:r>
    </w:p>
    <w:p w14:paraId="5CEB8189" w14:textId="77777777" w:rsidR="00454858" w:rsidRPr="00454858" w:rsidRDefault="00454858" w:rsidP="00454858">
      <w:pPr>
        <w:widowControl w:val="0"/>
        <w:tabs>
          <w:tab w:val="left" w:pos="0"/>
          <w:tab w:val="left" w:pos="567"/>
        </w:tabs>
        <w:spacing w:after="0" w:line="240" w:lineRule="auto"/>
        <w:ind w:left="567"/>
        <w:contextualSpacing/>
        <w:rPr>
          <w:rFonts w:ascii="Times New Roman" w:eastAsia="Times New Roman" w:hAnsi="Times New Roman" w:cs="Times New Roman"/>
        </w:rPr>
      </w:pPr>
    </w:p>
    <w:p w14:paraId="51D53C0F" w14:textId="77777777" w:rsidR="00454858" w:rsidRPr="00454858" w:rsidRDefault="00454858" w:rsidP="00454858">
      <w:pPr>
        <w:widowControl w:val="0"/>
        <w:tabs>
          <w:tab w:val="left" w:pos="0"/>
          <w:tab w:val="left" w:pos="567"/>
        </w:tabs>
        <w:spacing w:after="0" w:line="240" w:lineRule="auto"/>
        <w:ind w:left="567"/>
        <w:contextualSpacing/>
        <w:rPr>
          <w:rFonts w:ascii="Times New Roman" w:eastAsia="Times New Roman" w:hAnsi="Times New Roman" w:cs="Times New Roman"/>
        </w:rPr>
      </w:pPr>
    </w:p>
    <w:p w14:paraId="7C6DFCBD" w14:textId="77777777" w:rsidR="00454858" w:rsidRPr="00454858" w:rsidRDefault="00454858" w:rsidP="00454858">
      <w:pPr>
        <w:widowControl w:val="0"/>
        <w:numPr>
          <w:ilvl w:val="1"/>
          <w:numId w:val="2"/>
        </w:numPr>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 xml:space="preserve">Specialūs įspėjimai ir atsargumo priemonės </w:t>
      </w:r>
    </w:p>
    <w:p w14:paraId="2285D114" w14:textId="77777777" w:rsidR="00454858" w:rsidRPr="00454858" w:rsidRDefault="00454858" w:rsidP="00454858">
      <w:pPr>
        <w:widowControl w:val="0"/>
        <w:spacing w:after="0" w:line="240" w:lineRule="auto"/>
        <w:rPr>
          <w:rFonts w:ascii="Times New Roman" w:eastAsia="Times New Roman" w:hAnsi="Times New Roman" w:cs="Times New Roman"/>
          <w:b/>
        </w:rPr>
      </w:pPr>
    </w:p>
    <w:p w14:paraId="02B2ADD5"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4.4.1 Įspėjimai</w:t>
      </w:r>
    </w:p>
    <w:p w14:paraId="1BC37562"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b/>
        </w:rPr>
      </w:pPr>
    </w:p>
    <w:p w14:paraId="347B0280"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yra bent viena iš toliau nurodytų būklių ar rizikos veiksnių,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tinkamumą reikia aptarti su moterimi.</w:t>
      </w:r>
    </w:p>
    <w:p w14:paraId="6E1BC76F"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Moteriai reikia patarti, kad pasunkėjus arba pirmą kartą atsiradus bent vienai iš šių būklių ar rizikos veiksnių ji kreiptųsi į gydytoją, kuris nustatys, ar reikia nutraukti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w:t>
      </w:r>
    </w:p>
    <w:p w14:paraId="3ABECC7C"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rPr>
      </w:pPr>
    </w:p>
    <w:p w14:paraId="44B77EE6"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Tuo atveju jeigu jau yra pradėtas gydymas antikoaguliantais dėl </w:t>
      </w:r>
      <w:proofErr w:type="spellStart"/>
      <w:r w:rsidRPr="00454858">
        <w:rPr>
          <w:rFonts w:ascii="Times New Roman" w:eastAsia="Times New Roman" w:hAnsi="Times New Roman" w:cs="Times New Roman"/>
        </w:rPr>
        <w:t>teratogeninio</w:t>
      </w:r>
      <w:proofErr w:type="spellEnd"/>
      <w:r w:rsidRPr="00454858">
        <w:rPr>
          <w:rFonts w:ascii="Times New Roman" w:eastAsia="Times New Roman" w:hAnsi="Times New Roman" w:cs="Times New Roman"/>
        </w:rPr>
        <w:t xml:space="preserve"> antikoaguliantų poveikio (kumarinai), turi būti pasirenkamas alternatyvus kontracepcijos būdas. </w:t>
      </w:r>
    </w:p>
    <w:p w14:paraId="4E8C0CD4"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b/>
          <w:spacing w:val="-3"/>
        </w:rPr>
      </w:pPr>
    </w:p>
    <w:p w14:paraId="6DD50199" w14:textId="77777777" w:rsidR="00454858" w:rsidRPr="00454858" w:rsidRDefault="00454858" w:rsidP="00C70536">
      <w:pPr>
        <w:widowControl w:val="0"/>
        <w:numPr>
          <w:ilvl w:val="0"/>
          <w:numId w:val="15"/>
        </w:numPr>
        <w:tabs>
          <w:tab w:val="left" w:pos="567"/>
          <w:tab w:val="left" w:pos="1422"/>
        </w:tabs>
        <w:spacing w:after="0" w:line="240" w:lineRule="auto"/>
        <w:ind w:hanging="720"/>
        <w:contextualSpacing/>
        <w:rPr>
          <w:rFonts w:ascii="Times New Roman" w:eastAsia="Times New Roman" w:hAnsi="Times New Roman" w:cs="Times New Roman"/>
          <w:b/>
          <w:i/>
          <w:spacing w:val="-3"/>
        </w:rPr>
      </w:pPr>
      <w:r w:rsidRPr="00454858">
        <w:rPr>
          <w:rFonts w:ascii="Times New Roman" w:eastAsia="Times New Roman" w:hAnsi="Times New Roman" w:cs="Times New Roman"/>
          <w:i/>
          <w:spacing w:val="-3"/>
        </w:rPr>
        <w:t>Kraujo apytakos sutrikimai</w:t>
      </w:r>
    </w:p>
    <w:p w14:paraId="1FAB2998" w14:textId="77777777" w:rsidR="00454858" w:rsidRPr="00454858" w:rsidRDefault="00454858" w:rsidP="00454858">
      <w:pPr>
        <w:widowControl w:val="0"/>
        <w:snapToGrid w:val="0"/>
        <w:spacing w:before="240" w:line="280" w:lineRule="atLeast"/>
        <w:outlineLvl w:val="0"/>
        <w:rPr>
          <w:rFonts w:ascii="Times New Roman" w:eastAsia="Times New Roman" w:hAnsi="Times New Roman" w:cs="Times New Roman"/>
        </w:rPr>
      </w:pPr>
      <w:r w:rsidRPr="00454858">
        <w:rPr>
          <w:rFonts w:ascii="Times New Roman" w:eastAsia="Times New Roman" w:hAnsi="Times New Roman" w:cs="Times New Roman"/>
          <w:b/>
        </w:rPr>
        <w:t xml:space="preserve">Venų </w:t>
      </w:r>
      <w:proofErr w:type="spellStart"/>
      <w:r w:rsidRPr="00454858">
        <w:rPr>
          <w:rFonts w:ascii="Times New Roman" w:eastAsia="Times New Roman" w:hAnsi="Times New Roman" w:cs="Times New Roman"/>
          <w:b/>
        </w:rPr>
        <w:t>tromboembolijos</w:t>
      </w:r>
      <w:proofErr w:type="spellEnd"/>
      <w:r w:rsidRPr="00454858">
        <w:rPr>
          <w:rFonts w:ascii="Times New Roman" w:eastAsia="Times New Roman" w:hAnsi="Times New Roman" w:cs="Times New Roman"/>
          <w:b/>
        </w:rPr>
        <w:t xml:space="preserve"> (VTE) rizika</w:t>
      </w:r>
    </w:p>
    <w:p w14:paraId="04676BFD" w14:textId="77777777" w:rsidR="00454858" w:rsidRPr="00454858" w:rsidRDefault="00454858" w:rsidP="00454858">
      <w:pPr>
        <w:widowControl w:val="0"/>
        <w:snapToGrid w:val="0"/>
        <w:spacing w:before="240" w:line="280" w:lineRule="atLeast"/>
        <w:outlineLvl w:val="0"/>
        <w:rPr>
          <w:rFonts w:ascii="Times New Roman" w:eastAsia="Times New Roman" w:hAnsi="Times New Roman" w:cs="Times New Roman"/>
        </w:rPr>
      </w:pPr>
      <w:r w:rsidRPr="00454858">
        <w:rPr>
          <w:rFonts w:ascii="Times New Roman" w:eastAsia="Times New Roman" w:hAnsi="Times New Roman" w:cs="Times New Roman"/>
        </w:rPr>
        <w:t xml:space="preserve">Vartojant bet kokį sudėtinį hormoninį kontraceptiką (SHK), yra didesnė venų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(VTE) rizika nei jo nevartojant. </w:t>
      </w:r>
      <w:r w:rsidRPr="00454858">
        <w:rPr>
          <w:rFonts w:ascii="Times New Roman" w:eastAsia="Times New Roman" w:hAnsi="Times New Roman" w:cs="Times New Roman"/>
          <w:b/>
        </w:rPr>
        <w:t xml:space="preserve">Vaistiniai preparatai, kurių sudėtyje yra </w:t>
      </w:r>
      <w:proofErr w:type="spellStart"/>
      <w:r w:rsidRPr="00454858">
        <w:rPr>
          <w:rFonts w:ascii="Times New Roman" w:eastAsia="Times New Roman" w:hAnsi="Times New Roman" w:cs="Times New Roman"/>
          <w:b/>
        </w:rPr>
        <w:t>levonorgestrelio</w:t>
      </w:r>
      <w:proofErr w:type="spellEnd"/>
      <w:r w:rsidRPr="00454858">
        <w:rPr>
          <w:rFonts w:ascii="Times New Roman" w:eastAsia="Times New Roman" w:hAnsi="Times New Roman" w:cs="Times New Roman"/>
          <w:b/>
        </w:rPr>
        <w:t xml:space="preserve">, </w:t>
      </w:r>
      <w:proofErr w:type="spellStart"/>
      <w:r w:rsidRPr="00454858">
        <w:rPr>
          <w:rFonts w:ascii="Times New Roman" w:eastAsia="Times New Roman" w:hAnsi="Times New Roman" w:cs="Times New Roman"/>
          <w:b/>
        </w:rPr>
        <w:t>norgestimato</w:t>
      </w:r>
      <w:proofErr w:type="spellEnd"/>
      <w:r w:rsidRPr="00454858">
        <w:rPr>
          <w:rFonts w:ascii="Times New Roman" w:eastAsia="Times New Roman" w:hAnsi="Times New Roman" w:cs="Times New Roman"/>
          <w:b/>
        </w:rPr>
        <w:t xml:space="preserve"> ar </w:t>
      </w:r>
      <w:proofErr w:type="spellStart"/>
      <w:r w:rsidRPr="00454858">
        <w:rPr>
          <w:rFonts w:ascii="Times New Roman" w:eastAsia="Times New Roman" w:hAnsi="Times New Roman" w:cs="Times New Roman"/>
          <w:b/>
        </w:rPr>
        <w:t>noretisterono</w:t>
      </w:r>
      <w:proofErr w:type="spellEnd"/>
      <w:r w:rsidRPr="00454858">
        <w:rPr>
          <w:rFonts w:ascii="Times New Roman" w:eastAsia="Times New Roman" w:hAnsi="Times New Roman" w:cs="Times New Roman"/>
          <w:b/>
        </w:rPr>
        <w:t xml:space="preserve">, yra susiję su mažiausia VTE rizika. Kiti vaistiniai preparatai, pvz., </w:t>
      </w:r>
      <w:proofErr w:type="spellStart"/>
      <w:r w:rsidRPr="00454858">
        <w:rPr>
          <w:rFonts w:ascii="Times New Roman" w:eastAsia="Times New Roman" w:hAnsi="Times New Roman" w:cs="Times New Roman"/>
          <w:b/>
        </w:rPr>
        <w:t>Destele</w:t>
      </w:r>
      <w:proofErr w:type="spellEnd"/>
      <w:r w:rsidRPr="00454858">
        <w:rPr>
          <w:rFonts w:ascii="Times New Roman" w:eastAsia="Times New Roman" w:hAnsi="Times New Roman" w:cs="Times New Roman"/>
          <w:b/>
        </w:rPr>
        <w:t xml:space="preserve">, gali būti susiję su iki dviejų kartų didesne rizika. Sprendimą vartoti kitą vaistinį preparatą, nei pasižymintį mažiausia VTE rizika, reikia priimti tik aptarus su moterimi, taip užtikrinant, kad ji supranta VTE riziką vartojant </w:t>
      </w:r>
      <w:proofErr w:type="spellStart"/>
      <w:r w:rsidRPr="00454858">
        <w:rPr>
          <w:rFonts w:ascii="Times New Roman" w:eastAsia="Times New Roman" w:hAnsi="Times New Roman" w:cs="Times New Roman"/>
          <w:b/>
        </w:rPr>
        <w:t>Destele</w:t>
      </w:r>
      <w:proofErr w:type="spellEnd"/>
      <w:r w:rsidRPr="00454858">
        <w:rPr>
          <w:rFonts w:ascii="Times New Roman" w:eastAsia="Times New Roman" w:hAnsi="Times New Roman" w:cs="Times New Roman"/>
          <w:b/>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0EA66C21" w14:textId="77777777" w:rsidR="00454858" w:rsidRPr="00454858" w:rsidRDefault="00454858" w:rsidP="00454858">
      <w:pPr>
        <w:widowControl w:val="0"/>
        <w:snapToGrid w:val="0"/>
        <w:spacing w:before="240" w:line="280" w:lineRule="atLeast"/>
        <w:outlineLvl w:val="0"/>
        <w:rPr>
          <w:rFonts w:ascii="Times New Roman" w:eastAsia="Times New Roman" w:hAnsi="Times New Roman" w:cs="Times New Roman"/>
          <w:b/>
        </w:rPr>
      </w:pPr>
      <w:r w:rsidRPr="00454858">
        <w:rPr>
          <w:rFonts w:ascii="Times New Roman" w:eastAsia="Times New Roman" w:hAnsi="Times New Roman" w:cs="Times New Roman"/>
        </w:rPr>
        <w:t>Maždaug 2 iš 10 000 moterų, kurios nevartoja SHK ir nėra nėščios, vienerių metų laikotarpiu pasireikš VTE. Tačiau, priklausomai nuo esamų rizikos veiksnių, kai kurioms moterims ši rizika gali būti daug didesnė (žr. toliau).</w:t>
      </w:r>
    </w:p>
    <w:p w14:paraId="218EEFB4" w14:textId="77777777" w:rsidR="00454858" w:rsidRPr="00454858" w:rsidRDefault="00454858" w:rsidP="00454858">
      <w:pPr>
        <w:widowControl w:val="0"/>
        <w:autoSpaceDE w:val="0"/>
        <w:autoSpaceDN w:val="0"/>
        <w:adjustRightInd w:val="0"/>
        <w:snapToGrid w:val="0"/>
        <w:spacing w:before="120" w:line="280" w:lineRule="atLeast"/>
        <w:rPr>
          <w:rFonts w:ascii="Times New Roman" w:eastAsia="Times New Roman" w:hAnsi="Times New Roman" w:cs="Times New Roman"/>
        </w:rPr>
      </w:pPr>
      <w:r w:rsidRPr="00454858">
        <w:rPr>
          <w:rFonts w:ascii="Times New Roman" w:eastAsia="Times New Roman" w:hAnsi="Times New Roman" w:cs="Times New Roman"/>
        </w:rPr>
        <w:t>Nustatyta, kad 9</w:t>
      </w:r>
      <w:r w:rsidRPr="00454858">
        <w:rPr>
          <w:rFonts w:ascii="Times New Roman" w:eastAsia="Times New Roman" w:hAnsi="Times New Roman" w:cs="Times New Roman"/>
        </w:rPr>
        <w:noBreakHyphen/>
        <w:t>12</w:t>
      </w:r>
      <w:r w:rsidRPr="00454858">
        <w:rPr>
          <w:rFonts w:ascii="Times New Roman" w:eastAsia="Times New Roman" w:hAnsi="Times New Roman" w:cs="Times New Roman"/>
          <w:vertAlign w:val="superscript"/>
        </w:rPr>
        <w:footnoteReference w:id="2"/>
      </w:r>
      <w:r w:rsidRPr="00454858">
        <w:rPr>
          <w:rFonts w:ascii="Times New Roman" w:eastAsia="Times New Roman" w:hAnsi="Times New Roman" w:cs="Times New Roman"/>
        </w:rPr>
        <w:t xml:space="preserve"> iš 10 000 moterų, vartojančių SHK, kurių sudėtyje yra </w:t>
      </w: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per metus pasireikš VTE, palyginti su 6</w:t>
      </w:r>
      <w:r w:rsidRPr="00454858">
        <w:rPr>
          <w:rFonts w:ascii="Times New Roman" w:eastAsia="Times New Roman" w:hAnsi="Times New Roman" w:cs="Times New Roman"/>
          <w:vertAlign w:val="superscript"/>
        </w:rPr>
        <w:footnoteReference w:id="3"/>
      </w:r>
      <w:r w:rsidRPr="00454858">
        <w:rPr>
          <w:rFonts w:ascii="Times New Roman" w:eastAsia="Times New Roman" w:hAnsi="Times New Roman" w:cs="Times New Roman"/>
          <w:vertAlign w:val="superscript"/>
        </w:rPr>
        <w:t xml:space="preserve"> </w:t>
      </w:r>
      <w:r w:rsidRPr="00454858">
        <w:rPr>
          <w:rFonts w:ascii="Times New Roman" w:eastAsia="Times New Roman" w:hAnsi="Times New Roman" w:cs="Times New Roman"/>
        </w:rPr>
        <w:t xml:space="preserve">moterimis, vartojančiomis SHK, kurių sudėtyje yra </w:t>
      </w:r>
      <w:proofErr w:type="spellStart"/>
      <w:r w:rsidRPr="00454858">
        <w:rPr>
          <w:rFonts w:ascii="Times New Roman" w:eastAsia="Times New Roman" w:hAnsi="Times New Roman" w:cs="Times New Roman"/>
        </w:rPr>
        <w:t>levonorgestrelio</w:t>
      </w:r>
      <w:proofErr w:type="spellEnd"/>
      <w:r w:rsidRPr="00454858">
        <w:rPr>
          <w:rFonts w:ascii="Times New Roman" w:eastAsia="Times New Roman" w:hAnsi="Times New Roman" w:cs="Times New Roman"/>
        </w:rPr>
        <w:t>.</w:t>
      </w:r>
    </w:p>
    <w:p w14:paraId="038E8B56" w14:textId="77777777" w:rsidR="00454858" w:rsidRPr="00454858" w:rsidRDefault="00454858" w:rsidP="00454858">
      <w:pPr>
        <w:widowControl w:val="0"/>
        <w:autoSpaceDE w:val="0"/>
        <w:autoSpaceDN w:val="0"/>
        <w:adjustRightInd w:val="0"/>
        <w:snapToGrid w:val="0"/>
        <w:spacing w:before="120" w:line="280" w:lineRule="atLeast"/>
        <w:rPr>
          <w:rFonts w:ascii="Times New Roman" w:eastAsia="Times New Roman" w:hAnsi="Times New Roman" w:cs="Times New Roman"/>
        </w:rPr>
      </w:pPr>
      <w:r w:rsidRPr="00454858">
        <w:rPr>
          <w:rFonts w:ascii="Times New Roman" w:eastAsia="Times New Roman" w:hAnsi="Times New Roman" w:cs="Times New Roman"/>
        </w:rPr>
        <w:t>Abiem atvejais šis VTE skaičius per metus yra mažesnis už skaičių, tikėtiną moterims nėštumo metu arba laikotarpiu po gimdymo.</w:t>
      </w:r>
    </w:p>
    <w:p w14:paraId="0E840589" w14:textId="77777777" w:rsidR="00454858" w:rsidRPr="00454858" w:rsidRDefault="00454858" w:rsidP="00454858">
      <w:pPr>
        <w:widowControl w:val="0"/>
        <w:autoSpaceDE w:val="0"/>
        <w:autoSpaceDN w:val="0"/>
        <w:adjustRightInd w:val="0"/>
        <w:snapToGrid w:val="0"/>
        <w:spacing w:before="120" w:line="280" w:lineRule="atLeast"/>
        <w:rPr>
          <w:rFonts w:ascii="Times New Roman" w:eastAsia="Times New Roman" w:hAnsi="Times New Roman" w:cs="Times New Roman"/>
        </w:rPr>
      </w:pPr>
      <w:r w:rsidRPr="00454858">
        <w:rPr>
          <w:rFonts w:ascii="Times New Roman" w:eastAsia="Times New Roman" w:hAnsi="Times New Roman" w:cs="Times New Roman"/>
        </w:rPr>
        <w:t>1</w:t>
      </w:r>
      <w:r w:rsidRPr="00454858">
        <w:rPr>
          <w:rFonts w:ascii="Times New Roman" w:eastAsia="Times New Roman" w:hAnsi="Times New Roman" w:cs="Times New Roman"/>
        </w:rPr>
        <w:noBreakHyphen/>
        <w:t>2 % atvejų VTE gali baigtis mirtimi.</w:t>
      </w:r>
    </w:p>
    <w:p w14:paraId="79D52172"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rPr>
      </w:pPr>
    </w:p>
    <w:p w14:paraId="007119F7" w14:textId="77777777" w:rsidR="00454858" w:rsidRPr="00454858" w:rsidRDefault="00454858" w:rsidP="00454858">
      <w:pPr>
        <w:widowControl w:val="0"/>
        <w:tabs>
          <w:tab w:val="left" w:pos="0"/>
          <w:tab w:val="left" w:pos="1422"/>
        </w:tabs>
        <w:spacing w:after="0" w:line="240" w:lineRule="auto"/>
        <w:rPr>
          <w:rFonts w:ascii="Times New Roman" w:eastAsia="Times New Roman" w:hAnsi="Times New Roman" w:cs="Times New Roman"/>
        </w:rPr>
      </w:pPr>
    </w:p>
    <w:p w14:paraId="0DFDBC7A" w14:textId="77777777" w:rsidR="00454858" w:rsidRPr="00454858" w:rsidRDefault="00454858" w:rsidP="00454858">
      <w:pPr>
        <w:widowControl w:val="0"/>
        <w:snapToGrid w:val="0"/>
        <w:spacing w:before="120" w:line="280" w:lineRule="atLeast"/>
        <w:jc w:val="center"/>
        <w:rPr>
          <w:rFonts w:ascii="Times New Roman" w:eastAsia="Times New Roman" w:hAnsi="Times New Roman" w:cs="Times New Roman"/>
          <w:b/>
        </w:rPr>
      </w:pPr>
      <w:r w:rsidRPr="00454858">
        <w:rPr>
          <w:rFonts w:ascii="Times New Roman" w:eastAsia="Times New Roman" w:hAnsi="Times New Roman" w:cs="Times New Roman"/>
          <w:b/>
        </w:rPr>
        <w:t>VTE reiškinių skaičius 10 000 moterų per vienerius metus</w:t>
      </w:r>
    </w:p>
    <w:p w14:paraId="5A343A16" w14:textId="77777777" w:rsidR="00454858" w:rsidRPr="00454858" w:rsidRDefault="00454858" w:rsidP="00454858">
      <w:pPr>
        <w:widowControl w:val="0"/>
        <w:snapToGrid w:val="0"/>
        <w:spacing w:line="280" w:lineRule="atLeast"/>
        <w:rPr>
          <w:rFonts w:ascii="Times New Roman" w:eastAsia="SimSun" w:hAnsi="Times New Roman" w:cs="Times New Roman"/>
          <w:i/>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96128" behindDoc="0" locked="0" layoutInCell="1" allowOverlap="1" wp14:anchorId="4136269D" wp14:editId="557421C3">
                <wp:simplePos x="0" y="0"/>
                <wp:positionH relativeFrom="column">
                  <wp:posOffset>2057400</wp:posOffset>
                </wp:positionH>
                <wp:positionV relativeFrom="paragraph">
                  <wp:posOffset>3209925</wp:posOffset>
                </wp:positionV>
                <wp:extent cx="1685925" cy="327025"/>
                <wp:effectExtent l="0" t="0" r="9525" b="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0CBC0" w14:textId="77777777" w:rsidR="007D448C" w:rsidRDefault="007D448C" w:rsidP="00454858">
                            <w:pPr>
                              <w:jc w:val="center"/>
                              <w:rPr>
                                <w:sz w:val="15"/>
                                <w:szCs w:val="24"/>
                                <w:lang w:val="de-DE"/>
                              </w:rPr>
                            </w:pPr>
                            <w:r>
                              <w:rPr>
                                <w:noProof/>
                                <w:sz w:val="15"/>
                                <w:szCs w:val="24"/>
                                <w:lang w:val="de-DE"/>
                              </w:rPr>
                              <w:t>SHK, kurių sudėtyje yra levonorgestrelio</w:t>
                            </w:r>
                            <w:r>
                              <w:rPr>
                                <w:noProof/>
                                <w:sz w:val="15"/>
                                <w:szCs w:val="24"/>
                                <w:lang w:val="de-DE"/>
                              </w:rPr>
                              <w:br/>
                              <w:t>(5</w:t>
                            </w:r>
                            <w:r>
                              <w:rPr>
                                <w:noProof/>
                                <w:sz w:val="15"/>
                                <w:szCs w:val="24"/>
                                <w:lang w:val="de-DE"/>
                              </w:rPr>
                              <w:noBreakHyphen/>
                              <w:t>7 reiškiniai)</w:t>
                            </w:r>
                          </w:p>
                          <w:p w14:paraId="54955F90" w14:textId="77777777" w:rsidR="007D448C" w:rsidRDefault="007D448C" w:rsidP="00454858">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6269D" id="_x0000_t202" coordsize="21600,21600" o:spt="202" path="m,l,21600r21600,l21600,xe">
                <v:stroke joinstyle="miter"/>
                <v:path gradientshapeok="t" o:connecttype="rect"/>
              </v:shapetype>
              <v:shape id="Teksto laukas 39" o:spid="_x0000_s1026" type="#_x0000_t202" style="position:absolute;margin-left:162pt;margin-top:252.75pt;width:132.75pt;height:2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" stroked="f">
                <v:textbox inset="0,0,0,0">
                  <w:txbxContent>
                    <w:p w14:paraId="5700CBC0" w14:textId="77777777" w:rsidR="007D448C" w:rsidRDefault="007D448C" w:rsidP="00454858">
                      <w:pPr>
                        <w:jc w:val="center"/>
                        <w:rPr>
                          <w:sz w:val="15"/>
                          <w:szCs w:val="24"/>
                          <w:lang w:val="de-DE"/>
                        </w:rPr>
                      </w:pPr>
                      <w:r>
                        <w:rPr>
                          <w:noProof/>
                          <w:sz w:val="15"/>
                          <w:szCs w:val="24"/>
                          <w:lang w:val="de-DE"/>
                        </w:rPr>
                        <w:t>SHK, kurių sudėtyje yra levonorgestrelio</w:t>
                      </w:r>
                      <w:r>
                        <w:rPr>
                          <w:noProof/>
                          <w:sz w:val="15"/>
                          <w:szCs w:val="24"/>
                          <w:lang w:val="de-DE"/>
                        </w:rPr>
                        <w:br/>
                        <w:t>(5</w:t>
                      </w:r>
                      <w:r>
                        <w:rPr>
                          <w:noProof/>
                          <w:sz w:val="15"/>
                          <w:szCs w:val="24"/>
                          <w:lang w:val="de-DE"/>
                        </w:rPr>
                        <w:noBreakHyphen/>
                        <w:t>7 reiškiniai)</w:t>
                      </w:r>
                    </w:p>
                    <w:p w14:paraId="54955F90" w14:textId="77777777" w:rsidR="007D448C" w:rsidRDefault="007D448C" w:rsidP="00454858">
                      <w:pPr>
                        <w:rPr>
                          <w:sz w:val="18"/>
                          <w:szCs w:val="24"/>
                        </w:rPr>
                      </w:pPr>
                    </w:p>
                  </w:txbxContent>
                </v:textbox>
              </v:shape>
            </w:pict>
          </mc:Fallback>
        </mc:AlternateContent>
      </w: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97152" behindDoc="0" locked="0" layoutInCell="1" allowOverlap="1" wp14:anchorId="63400FAD" wp14:editId="2BA657E2">
                <wp:simplePos x="0" y="0"/>
                <wp:positionH relativeFrom="column">
                  <wp:posOffset>3743325</wp:posOffset>
                </wp:positionH>
                <wp:positionV relativeFrom="paragraph">
                  <wp:posOffset>3209925</wp:posOffset>
                </wp:positionV>
                <wp:extent cx="1657350" cy="468630"/>
                <wp:effectExtent l="0" t="0" r="0" b="7620"/>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6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DAD03" w14:textId="77777777" w:rsidR="007D448C" w:rsidRDefault="007D448C" w:rsidP="00454858">
                            <w:pPr>
                              <w:jc w:val="center"/>
                              <w:rPr>
                                <w:sz w:val="15"/>
                                <w:szCs w:val="24"/>
                                <w:lang w:val="de-DE"/>
                              </w:rPr>
                            </w:pPr>
                            <w:r>
                              <w:rPr>
                                <w:noProof/>
                                <w:sz w:val="15"/>
                                <w:szCs w:val="24"/>
                                <w:lang w:val="de-DE"/>
                              </w:rPr>
                              <w:t>SHK, kurių sudėtyje yra dezogestrelio</w:t>
                            </w:r>
                            <w:r>
                              <w:rPr>
                                <w:sz w:val="15"/>
                                <w:szCs w:val="24"/>
                                <w:lang w:val="de-DE"/>
                              </w:rPr>
                              <w:t xml:space="preserve"> </w:t>
                            </w:r>
                            <w:r>
                              <w:rPr>
                                <w:noProof/>
                                <w:sz w:val="15"/>
                                <w:szCs w:val="24"/>
                                <w:lang w:val="de-DE"/>
                              </w:rPr>
                              <w:t>(9</w:t>
                            </w:r>
                            <w:r>
                              <w:rPr>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00FAD" id="Teksto laukas 38" o:spid="_x0000_s1027" type="#_x0000_t202" style="position:absolute;margin-left:294.75pt;margin-top:252.75pt;width:130.5pt;height:3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" stroked="f">
                <v:textbox inset="0,0,0,0">
                  <w:txbxContent>
                    <w:p w14:paraId="252DAD03" w14:textId="77777777" w:rsidR="007D448C" w:rsidRDefault="007D448C" w:rsidP="00454858">
                      <w:pPr>
                        <w:jc w:val="center"/>
                        <w:rPr>
                          <w:sz w:val="15"/>
                          <w:szCs w:val="24"/>
                          <w:lang w:val="de-DE"/>
                        </w:rPr>
                      </w:pPr>
                      <w:r>
                        <w:rPr>
                          <w:noProof/>
                          <w:sz w:val="15"/>
                          <w:szCs w:val="24"/>
                          <w:lang w:val="de-DE"/>
                        </w:rPr>
                        <w:t>SHK, kurių sudėtyje yra dezogestrelio</w:t>
                      </w:r>
                      <w:r>
                        <w:rPr>
                          <w:sz w:val="15"/>
                          <w:szCs w:val="24"/>
                          <w:lang w:val="de-DE"/>
                        </w:rPr>
                        <w:t xml:space="preserve"> </w:t>
                      </w:r>
                      <w:r>
                        <w:rPr>
                          <w:noProof/>
                          <w:sz w:val="15"/>
                          <w:szCs w:val="24"/>
                          <w:lang w:val="de-DE"/>
                        </w:rPr>
                        <w:t>(9</w:t>
                      </w:r>
                      <w:r>
                        <w:rPr>
                          <w:noProof/>
                          <w:sz w:val="15"/>
                          <w:szCs w:val="24"/>
                          <w:lang w:val="de-DE"/>
                        </w:rPr>
                        <w:noBreakHyphen/>
                        <w:t>12 reiškinių)</w:t>
                      </w:r>
                    </w:p>
                  </w:txbxContent>
                </v:textbox>
              </v:shape>
            </w:pict>
          </mc:Fallback>
        </mc:AlternateContent>
      </w: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95104" behindDoc="0" locked="0" layoutInCell="1" allowOverlap="1" wp14:anchorId="2786527E" wp14:editId="671779FF">
                <wp:simplePos x="0" y="0"/>
                <wp:positionH relativeFrom="column">
                  <wp:posOffset>492760</wp:posOffset>
                </wp:positionH>
                <wp:positionV relativeFrom="paragraph">
                  <wp:posOffset>3209925</wp:posOffset>
                </wp:positionV>
                <wp:extent cx="1316990" cy="327025"/>
                <wp:effectExtent l="0" t="0" r="0" b="0"/>
                <wp:wrapNone/>
                <wp:docPr id="37" name="Teksto laukas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04446" w14:textId="77777777" w:rsidR="007D448C" w:rsidRDefault="007D448C" w:rsidP="00454858">
                            <w:pPr>
                              <w:rPr>
                                <w:sz w:val="15"/>
                                <w:szCs w:val="24"/>
                                <w:lang w:val="de-DE"/>
                              </w:rPr>
                            </w:pPr>
                            <w:r>
                              <w:rPr>
                                <w:noProof/>
                                <w:sz w:val="15"/>
                                <w:szCs w:val="24"/>
                                <w:lang w:val="de-DE"/>
                              </w:rPr>
                              <w:t>Nevartoja SHK (2 reiškiniai)</w:t>
                            </w:r>
                          </w:p>
                          <w:p w14:paraId="2DA80CB2" w14:textId="77777777" w:rsidR="007D448C" w:rsidRDefault="007D448C" w:rsidP="00454858">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6527E" id="Teksto laukas 37" o:spid="_x0000_s1028" type="#_x0000_t202" style="position:absolute;margin-left:38.8pt;margin-top:252.75pt;width:103.7pt;height:2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" stroked="f">
                <v:textbox inset="0,0,0,0">
                  <w:txbxContent>
                    <w:p w14:paraId="63E04446" w14:textId="77777777" w:rsidR="007D448C" w:rsidRDefault="007D448C" w:rsidP="00454858">
                      <w:pPr>
                        <w:rPr>
                          <w:sz w:val="15"/>
                          <w:szCs w:val="24"/>
                          <w:lang w:val="de-DE"/>
                        </w:rPr>
                      </w:pPr>
                      <w:r>
                        <w:rPr>
                          <w:noProof/>
                          <w:sz w:val="15"/>
                          <w:szCs w:val="24"/>
                          <w:lang w:val="de-DE"/>
                        </w:rPr>
                        <w:t>Nevartoja SHK (2 reiškiniai)</w:t>
                      </w:r>
                    </w:p>
                    <w:p w14:paraId="2DA80CB2" w14:textId="77777777" w:rsidR="007D448C" w:rsidRDefault="007D448C" w:rsidP="00454858">
                      <w:pPr>
                        <w:rPr>
                          <w:sz w:val="18"/>
                          <w:szCs w:val="24"/>
                        </w:rPr>
                      </w:pPr>
                    </w:p>
                  </w:txbxContent>
                </v:textbox>
              </v:shape>
            </w:pict>
          </mc:Fallback>
        </mc:AlternateContent>
      </w: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94080" behindDoc="0" locked="0" layoutInCell="1" allowOverlap="1" wp14:anchorId="0AB01DC2" wp14:editId="21724118">
                <wp:simplePos x="0" y="0"/>
                <wp:positionH relativeFrom="column">
                  <wp:posOffset>-28575</wp:posOffset>
                </wp:positionH>
                <wp:positionV relativeFrom="paragraph">
                  <wp:posOffset>113030</wp:posOffset>
                </wp:positionV>
                <wp:extent cx="984885" cy="521970"/>
                <wp:effectExtent l="0" t="0" r="5715" b="0"/>
                <wp:wrapNone/>
                <wp:docPr id="36"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C32F9" w14:textId="77777777" w:rsidR="007D448C" w:rsidRDefault="007D448C" w:rsidP="00454858">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1DC2" id="Teksto laukas 36" o:spid="_x0000_s1029" type="#_x0000_t202" style="position:absolute;margin-left:-2.25pt;margin-top:8.9pt;width:77.55pt;height:4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" stroked="f">
                <v:textbox>
                  <w:txbxContent>
                    <w:p w14:paraId="2FCC32F9" w14:textId="77777777" w:rsidR="007D448C" w:rsidRDefault="007D448C" w:rsidP="00454858">
                      <w:pPr>
                        <w:rPr>
                          <w:sz w:val="16"/>
                          <w:szCs w:val="16"/>
                        </w:rPr>
                      </w:pPr>
                      <w:r>
                        <w:rPr>
                          <w:b/>
                          <w:noProof/>
                          <w:sz w:val="16"/>
                          <w:szCs w:val="16"/>
                        </w:rPr>
                        <w:t>VTE reiškinių skaičius</w:t>
                      </w:r>
                    </w:p>
                  </w:txbxContent>
                </v:textbox>
              </v:shape>
            </w:pict>
          </mc:Fallback>
        </mc:AlternateContent>
      </w:r>
      <w:r w:rsidRPr="00454858">
        <w:rPr>
          <w:rFonts w:ascii="Times New Roman" w:eastAsia="SimSun" w:hAnsi="Times New Roman" w:cs="Times New Roman"/>
          <w:i/>
          <w:noProof/>
          <w:lang w:eastAsia="lt-LT"/>
        </w:rPr>
        <w:drawing>
          <wp:inline distT="0" distB="0" distL="0" distR="0" wp14:anchorId="3737F03D" wp14:editId="780828AD">
            <wp:extent cx="5667375" cy="3753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7375" cy="3753485"/>
                    </a:xfrm>
                    <a:prstGeom prst="rect">
                      <a:avLst/>
                    </a:prstGeom>
                    <a:noFill/>
                    <a:ln>
                      <a:noFill/>
                    </a:ln>
                  </pic:spPr>
                </pic:pic>
              </a:graphicData>
            </a:graphic>
          </wp:inline>
        </w:drawing>
      </w:r>
      <w:r w:rsidRPr="00454858">
        <w:rPr>
          <w:rFonts w:ascii="Times New Roman" w:eastAsia="SimSun" w:hAnsi="Times New Roman" w:cs="Times New Roman"/>
          <w:i/>
        </w:rPr>
        <w:br/>
      </w:r>
      <w:r w:rsidRPr="00454858">
        <w:rPr>
          <w:rFonts w:ascii="Times New Roman" w:eastAsia="Times New Roman" w:hAnsi="Times New Roman" w:cs="Times New Roman"/>
        </w:rPr>
        <w:t xml:space="preserve">Ypač retais atvejais SHK vartotojoms nustatyta trombozė kitose kraujagyslėse, pvz., kepenų, </w:t>
      </w:r>
      <w:proofErr w:type="spellStart"/>
      <w:r w:rsidRPr="00454858">
        <w:rPr>
          <w:rFonts w:ascii="Times New Roman" w:eastAsia="Times New Roman" w:hAnsi="Times New Roman" w:cs="Times New Roman"/>
        </w:rPr>
        <w:t>mezenterinėse</w:t>
      </w:r>
      <w:proofErr w:type="spellEnd"/>
      <w:r w:rsidRPr="00454858">
        <w:rPr>
          <w:rFonts w:ascii="Times New Roman" w:eastAsia="Times New Roman" w:hAnsi="Times New Roman" w:cs="Times New Roman"/>
        </w:rPr>
        <w:t>, inkstų ar tinklainės venose ir arterijose.</w:t>
      </w:r>
    </w:p>
    <w:p w14:paraId="20A531F4"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VTE rizikos veiksniai</w:t>
      </w:r>
    </w:p>
    <w:p w14:paraId="7C7A123D" w14:textId="77777777" w:rsidR="00454858" w:rsidRPr="00454858" w:rsidRDefault="00454858" w:rsidP="00454858">
      <w:pPr>
        <w:widowControl w:val="0"/>
        <w:snapToGri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rPr>
        <w:t xml:space="preserve">Venų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komplikacijų rizika SHK vartotojoms gali labai padidėti, jeigu moteriai yra papildomų rizikos veiksnių, ypač jeigu yra keli rizikos veiksniai (žr. lentelę).</w:t>
      </w:r>
    </w:p>
    <w:p w14:paraId="721A9BA1"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1D157DE" w14:textId="77777777" w:rsidR="00454858" w:rsidRPr="00454858" w:rsidRDefault="00454858" w:rsidP="00454858">
      <w:pPr>
        <w:widowControl w:val="0"/>
        <w:snapToGrid w:val="0"/>
        <w:spacing w:before="120" w:line="240" w:lineRule="auto"/>
        <w:outlineLvl w:val="0"/>
        <w:rPr>
          <w:rFonts w:ascii="Times New Roman" w:eastAsia="SimSun" w:hAnsi="Times New Roman" w:cs="Times New Roman"/>
        </w:rPr>
      </w:pPr>
      <w:r w:rsidRPr="00454858">
        <w:rPr>
          <w:rFonts w:ascii="Times New Roman" w:eastAsia="SimSun" w:hAnsi="Times New Roman" w:cs="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756"/>
      </w:tblGrid>
      <w:tr w:rsidR="00454858" w:rsidRPr="00454858" w14:paraId="2EE49279"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5724942C"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b/>
              </w:rPr>
              <w:t xml:space="preserve">Rizikos veiksnys </w:t>
            </w:r>
          </w:p>
        </w:tc>
        <w:tc>
          <w:tcPr>
            <w:tcW w:w="5756" w:type="dxa"/>
            <w:tcBorders>
              <w:top w:val="single" w:sz="4" w:space="0" w:color="auto"/>
              <w:left w:val="single" w:sz="4" w:space="0" w:color="auto"/>
              <w:bottom w:val="single" w:sz="4" w:space="0" w:color="auto"/>
              <w:right w:val="single" w:sz="4" w:space="0" w:color="auto"/>
            </w:tcBorders>
            <w:hideMark/>
          </w:tcPr>
          <w:p w14:paraId="3155427D"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b/>
              </w:rPr>
              <w:t>Pastaba</w:t>
            </w:r>
          </w:p>
        </w:tc>
      </w:tr>
      <w:tr w:rsidR="00454858" w:rsidRPr="00454858" w14:paraId="701F8091"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11D3F65D"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Nutukimas (kūno masės indeksas viršija 30 kg/m²)</w:t>
            </w:r>
          </w:p>
        </w:tc>
        <w:tc>
          <w:tcPr>
            <w:tcW w:w="5756" w:type="dxa"/>
            <w:tcBorders>
              <w:top w:val="single" w:sz="4" w:space="0" w:color="auto"/>
              <w:left w:val="single" w:sz="4" w:space="0" w:color="auto"/>
              <w:bottom w:val="single" w:sz="4" w:space="0" w:color="auto"/>
              <w:right w:val="single" w:sz="4" w:space="0" w:color="auto"/>
            </w:tcBorders>
            <w:hideMark/>
          </w:tcPr>
          <w:p w14:paraId="0B9F0F6D"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Didėjant KMI, labai padidėja rizika.</w:t>
            </w:r>
            <w:r w:rsidRPr="00454858">
              <w:rPr>
                <w:rFonts w:ascii="Times New Roman" w:eastAsia="Times New Roman" w:hAnsi="Times New Roman" w:cs="Times New Roman"/>
              </w:rPr>
              <w:br/>
              <w:t>Ypač svarbu atsižvelgti, jeigu yra ir kitų rizikos veiksnių.</w:t>
            </w:r>
          </w:p>
        </w:tc>
      </w:tr>
      <w:tr w:rsidR="00454858" w:rsidRPr="00454858" w14:paraId="13138D22" w14:textId="77777777" w:rsidTr="004B7D43">
        <w:trPr>
          <w:cantSplit/>
        </w:trPr>
        <w:tc>
          <w:tcPr>
            <w:tcW w:w="3708" w:type="dxa"/>
            <w:tcBorders>
              <w:top w:val="single" w:sz="4" w:space="0" w:color="auto"/>
              <w:left w:val="single" w:sz="4" w:space="0" w:color="auto"/>
              <w:bottom w:val="single" w:sz="4" w:space="0" w:color="auto"/>
              <w:right w:val="single" w:sz="4" w:space="0" w:color="auto"/>
            </w:tcBorders>
          </w:tcPr>
          <w:p w14:paraId="03942ED2"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Ilgalaikė </w:t>
            </w:r>
            <w:proofErr w:type="spellStart"/>
            <w:r w:rsidRPr="00454858">
              <w:rPr>
                <w:rFonts w:ascii="Times New Roman" w:eastAsia="Times New Roman" w:hAnsi="Times New Roman" w:cs="Times New Roman"/>
              </w:rPr>
              <w:t>imobilizacija</w:t>
            </w:r>
            <w:proofErr w:type="spellEnd"/>
            <w:r w:rsidRPr="00454858">
              <w:rPr>
                <w:rFonts w:ascii="Times New Roman" w:eastAsia="Times New Roman" w:hAnsi="Times New Roman" w:cs="Times New Roman"/>
              </w:rPr>
              <w:t>, didelė chirurginė operacija, kojų ar dubens operacija, neurochirurginė operacija ar didelė trauma</w:t>
            </w:r>
          </w:p>
          <w:p w14:paraId="66D4D061"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Pastaba: trumpalaikė </w:t>
            </w:r>
            <w:proofErr w:type="spellStart"/>
            <w:r w:rsidRPr="00454858">
              <w:rPr>
                <w:rFonts w:ascii="Times New Roman" w:eastAsia="Times New Roman" w:hAnsi="Times New Roman" w:cs="Times New Roman"/>
              </w:rPr>
              <w:t>imobilizacija</w:t>
            </w:r>
            <w:proofErr w:type="spellEnd"/>
            <w:r w:rsidRPr="00454858">
              <w:rPr>
                <w:rFonts w:ascii="Times New Roman" w:eastAsia="Times New Roman" w:hAnsi="Times New Roman" w:cs="Times New Roman"/>
              </w:rPr>
              <w:t>, įskaitant &gt; 4 valandų keliones oro transportu, taip pat gali būti VTE rizikos veiksnys, ypač moterims, kurioms yra kitų rizikos veiksnių</w:t>
            </w:r>
          </w:p>
        </w:tc>
        <w:tc>
          <w:tcPr>
            <w:tcW w:w="5756" w:type="dxa"/>
            <w:tcBorders>
              <w:top w:val="single" w:sz="4" w:space="0" w:color="auto"/>
              <w:left w:val="single" w:sz="4" w:space="0" w:color="auto"/>
              <w:bottom w:val="single" w:sz="4" w:space="0" w:color="auto"/>
              <w:right w:val="single" w:sz="4" w:space="0" w:color="auto"/>
            </w:tcBorders>
          </w:tcPr>
          <w:p w14:paraId="0D4B0BE2"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r w:rsidRPr="00454858">
              <w:rPr>
                <w:rFonts w:ascii="Times New Roman" w:eastAsia="Times New Roman" w:hAnsi="Times New Roman" w:cs="Times New Roman"/>
              </w:rPr>
              <w:br/>
              <w:t xml:space="preserve">Jeigu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vartojimas iš anksto nebuvo nutrauktas, reikia apsvarstyti </w:t>
            </w:r>
            <w:proofErr w:type="spellStart"/>
            <w:r w:rsidRPr="00454858">
              <w:rPr>
                <w:rFonts w:ascii="Times New Roman" w:eastAsia="Times New Roman" w:hAnsi="Times New Roman" w:cs="Times New Roman"/>
              </w:rPr>
              <w:t>antitrombozinio</w:t>
            </w:r>
            <w:proofErr w:type="spellEnd"/>
            <w:r w:rsidRPr="00454858">
              <w:rPr>
                <w:rFonts w:ascii="Times New Roman" w:eastAsia="Times New Roman" w:hAnsi="Times New Roman" w:cs="Times New Roman"/>
              </w:rPr>
              <w:t xml:space="preserve"> gydymo taikymą.</w:t>
            </w:r>
          </w:p>
        </w:tc>
      </w:tr>
      <w:tr w:rsidR="00454858" w:rsidRPr="00454858" w14:paraId="00C8453E"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701A1562"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Teigiama šeimos </w:t>
            </w:r>
            <w:proofErr w:type="spellStart"/>
            <w:r w:rsidRPr="00454858">
              <w:rPr>
                <w:rFonts w:ascii="Times New Roman" w:eastAsia="Times New Roman" w:hAnsi="Times New Roman" w:cs="Times New Roman"/>
              </w:rPr>
              <w:t>anamnezė</w:t>
            </w:r>
            <w:proofErr w:type="spellEnd"/>
            <w:r w:rsidRPr="00454858">
              <w:rPr>
                <w:rFonts w:ascii="Times New Roman" w:eastAsia="Times New Roman" w:hAnsi="Times New Roman" w:cs="Times New Roman"/>
              </w:rPr>
              <w:t xml:space="preserve"> (kada nors broliui, seseriai, motinai ar tėvui buvusi venų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ypač santykinai ankstyvame amžiuje, pvz., iki 50 metų).</w:t>
            </w:r>
          </w:p>
        </w:tc>
        <w:tc>
          <w:tcPr>
            <w:tcW w:w="5756" w:type="dxa"/>
            <w:tcBorders>
              <w:top w:val="single" w:sz="4" w:space="0" w:color="auto"/>
              <w:left w:val="single" w:sz="4" w:space="0" w:color="auto"/>
              <w:bottom w:val="single" w:sz="4" w:space="0" w:color="auto"/>
              <w:right w:val="single" w:sz="4" w:space="0" w:color="auto"/>
            </w:tcBorders>
            <w:hideMark/>
          </w:tcPr>
          <w:p w14:paraId="33B34E1C"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Jeigu įtariamas paveldimas polinkis, prieš sprendžiant dėl SHK vartojimo moterį reikia nusiųsti pas specialistą konsultacijai.</w:t>
            </w:r>
          </w:p>
        </w:tc>
      </w:tr>
      <w:tr w:rsidR="00454858" w:rsidRPr="00454858" w14:paraId="60AA3B4C"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1E15106D"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Kitos medicininės būklės, susijusios su VTE</w:t>
            </w:r>
          </w:p>
        </w:tc>
        <w:tc>
          <w:tcPr>
            <w:tcW w:w="5756" w:type="dxa"/>
            <w:tcBorders>
              <w:top w:val="single" w:sz="4" w:space="0" w:color="auto"/>
              <w:left w:val="single" w:sz="4" w:space="0" w:color="auto"/>
              <w:bottom w:val="single" w:sz="4" w:space="0" w:color="auto"/>
              <w:right w:val="single" w:sz="4" w:space="0" w:color="auto"/>
            </w:tcBorders>
            <w:hideMark/>
          </w:tcPr>
          <w:p w14:paraId="2923E238"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Vėžys, sisteminė raudonoji vilkligė, hemolizinis </w:t>
            </w:r>
            <w:proofErr w:type="spellStart"/>
            <w:r w:rsidRPr="00454858">
              <w:rPr>
                <w:rFonts w:ascii="Times New Roman" w:eastAsia="Times New Roman" w:hAnsi="Times New Roman" w:cs="Times New Roman"/>
              </w:rPr>
              <w:t>ureminis</w:t>
            </w:r>
            <w:proofErr w:type="spellEnd"/>
            <w:r w:rsidRPr="00454858">
              <w:rPr>
                <w:rFonts w:ascii="Times New Roman" w:eastAsia="Times New Roman" w:hAnsi="Times New Roman" w:cs="Times New Roman"/>
              </w:rPr>
              <w:t xml:space="preserve"> sindromas, lėtinė uždegiminė žarnų liga (Krono liga ar opinis kolitas) ir pjautuvo pavidalo ląstelių anemija</w:t>
            </w:r>
          </w:p>
        </w:tc>
      </w:tr>
      <w:tr w:rsidR="00454858" w:rsidRPr="00454858" w14:paraId="79B95649"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7DB1B699"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Vyresnis amžius</w:t>
            </w:r>
          </w:p>
        </w:tc>
        <w:tc>
          <w:tcPr>
            <w:tcW w:w="5756" w:type="dxa"/>
            <w:tcBorders>
              <w:top w:val="single" w:sz="4" w:space="0" w:color="auto"/>
              <w:left w:val="single" w:sz="4" w:space="0" w:color="auto"/>
              <w:bottom w:val="single" w:sz="4" w:space="0" w:color="auto"/>
              <w:right w:val="single" w:sz="4" w:space="0" w:color="auto"/>
            </w:tcBorders>
            <w:hideMark/>
          </w:tcPr>
          <w:p w14:paraId="25B707F7"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Ypač virš 35 metų</w:t>
            </w:r>
          </w:p>
        </w:tc>
      </w:tr>
    </w:tbl>
    <w:p w14:paraId="56301A44"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Nėra vieningos nuomonės dėl galimos </w:t>
      </w:r>
      <w:proofErr w:type="spellStart"/>
      <w:r w:rsidRPr="00454858">
        <w:rPr>
          <w:rFonts w:ascii="Times New Roman" w:eastAsia="Times New Roman" w:hAnsi="Times New Roman" w:cs="Times New Roman"/>
        </w:rPr>
        <w:t>varikozinių</w:t>
      </w:r>
      <w:proofErr w:type="spellEnd"/>
      <w:r w:rsidRPr="00454858">
        <w:rPr>
          <w:rFonts w:ascii="Times New Roman" w:eastAsia="Times New Roman" w:hAnsi="Times New Roman" w:cs="Times New Roman"/>
        </w:rPr>
        <w:t xml:space="preserve"> venų ir paviršinio </w:t>
      </w:r>
      <w:proofErr w:type="spellStart"/>
      <w:r w:rsidRPr="00454858">
        <w:rPr>
          <w:rFonts w:ascii="Times New Roman" w:eastAsia="Times New Roman" w:hAnsi="Times New Roman" w:cs="Times New Roman"/>
        </w:rPr>
        <w:t>tromboflebito</w:t>
      </w:r>
      <w:proofErr w:type="spellEnd"/>
      <w:r w:rsidRPr="00454858">
        <w:rPr>
          <w:rFonts w:ascii="Times New Roman" w:eastAsia="Times New Roman" w:hAnsi="Times New Roman" w:cs="Times New Roman"/>
        </w:rPr>
        <w:t xml:space="preserve"> įtakos venų trombozės pradžiai ar progresavimui.</w:t>
      </w:r>
    </w:p>
    <w:p w14:paraId="0E6C8457"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p>
    <w:p w14:paraId="741DA4B7"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Reikia atsižvelgti į padidėjusią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riziką nėštumo metu, ypač 6 savaites po gimdymo (žr. informaciją apie nėštumą ir žindymą 4.6 skyriuje).</w:t>
      </w:r>
    </w:p>
    <w:p w14:paraId="3044F9A4"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p>
    <w:p w14:paraId="6129D77A" w14:textId="77777777" w:rsidR="00454858" w:rsidRPr="00454858" w:rsidRDefault="00454858" w:rsidP="00454858">
      <w:pPr>
        <w:widowControl w:val="0"/>
        <w:snapToGri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VTE (giliųjų venų trombozės ir plaučių embolijos) simptomai</w:t>
      </w:r>
      <w:r w:rsidRPr="00454858">
        <w:rPr>
          <w:rFonts w:ascii="Times New Roman" w:eastAsia="Times New Roman" w:hAnsi="Times New Roman" w:cs="Times New Roman"/>
          <w:b/>
        </w:rPr>
        <w:br/>
      </w:r>
      <w:r w:rsidRPr="00454858">
        <w:rPr>
          <w:rFonts w:ascii="Times New Roman" w:eastAsia="Times New Roman" w:hAnsi="Times New Roman" w:cs="Times New Roman"/>
        </w:rPr>
        <w:t>Moterims reikia patarti, kad, pasireiškus simptomams, nedelsdamos kreiptųsi medicininės pagalbos ir informuotų sveikatos priežiūros specialistą, kad vartoja SHK.</w:t>
      </w:r>
    </w:p>
    <w:p w14:paraId="1D3C476D"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p>
    <w:p w14:paraId="2C8CEDDA"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Giliųjų venų trombozės (GVT) simptomai gali būti:</w:t>
      </w:r>
    </w:p>
    <w:p w14:paraId="358D8216"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vienos kojos ir (arba) pėdos patinimas arba patinimas išilgai kojos venos;</w:t>
      </w:r>
    </w:p>
    <w:p w14:paraId="10C4612F"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kojos skausmas arba skausmingumas, kuris gali būti juntamas tik stovint arba vaikščiojant;</w:t>
      </w:r>
    </w:p>
    <w:p w14:paraId="58D0FDB9"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padidėjusi paveiktos kojos temperatūra; kojos odos paraudimas arba odos spalvos pokytis.</w:t>
      </w:r>
    </w:p>
    <w:p w14:paraId="64A27E24"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p>
    <w:p w14:paraId="48CE2669"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Plaučių embolijos (PE) simptomai gali būti:</w:t>
      </w:r>
    </w:p>
    <w:p w14:paraId="27A4633C"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staiga pasireiškęs nepaaiškinamas dusulys arba kvėpavimo padažnėjimas;</w:t>
      </w:r>
    </w:p>
    <w:p w14:paraId="687FCD83"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staigus kosulys, kuris gali būti susijęs su kraujingų skreplių atkosėjimu;</w:t>
      </w:r>
    </w:p>
    <w:p w14:paraId="09FBF6D5"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aštrus krūtinės skausmas;</w:t>
      </w:r>
    </w:p>
    <w:p w14:paraId="2238ED7F"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sunkus galvos svaigimas ar sukimasis;</w:t>
      </w:r>
    </w:p>
    <w:p w14:paraId="7CFBE9BD"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dažnas arba neritmiškas širdies plakimas.</w:t>
      </w:r>
    </w:p>
    <w:p w14:paraId="6742F83C"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p>
    <w:p w14:paraId="0F3A0A50"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Kai kurie iš šių simptomų (pvz., dusulys, kosulys) nėra specifiniai ir gali būti neteisingai interpretuojami kaip dažnesni arba ne tokie sunkūs reiškiniai (pvz., kvėpavimo takų infekcijos).</w:t>
      </w:r>
    </w:p>
    <w:p w14:paraId="40AA63D9"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p>
    <w:p w14:paraId="63C54BEE"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Kiti kraujagyslių užsikimšimo požymiai gali būti: staigus galūnės skausmas, patinimas ir lengvas pamėlynavimas.</w:t>
      </w:r>
    </w:p>
    <w:p w14:paraId="22FEC9F8"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užsikimšimas pasireiškia akyje, simptomas gali būti skausmo nesukeliantis neryškus regėjimas, kuris gali progresuoti iki apakimo. Kartais apankama beveik iš karto.</w:t>
      </w:r>
    </w:p>
    <w:p w14:paraId="23970723"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b/>
        </w:rPr>
      </w:pPr>
    </w:p>
    <w:p w14:paraId="73F98D99"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 xml:space="preserve">Arterijų </w:t>
      </w:r>
      <w:proofErr w:type="spellStart"/>
      <w:r w:rsidRPr="00454858">
        <w:rPr>
          <w:rFonts w:ascii="Times New Roman" w:eastAsia="Times New Roman" w:hAnsi="Times New Roman" w:cs="Times New Roman"/>
          <w:b/>
        </w:rPr>
        <w:t>tromboembolijos</w:t>
      </w:r>
      <w:proofErr w:type="spellEnd"/>
      <w:r w:rsidRPr="00454858">
        <w:rPr>
          <w:rFonts w:ascii="Times New Roman" w:eastAsia="Times New Roman" w:hAnsi="Times New Roman" w:cs="Times New Roman"/>
          <w:b/>
        </w:rPr>
        <w:t xml:space="preserve"> (ATE) rizika</w:t>
      </w:r>
    </w:p>
    <w:p w14:paraId="47BA1626"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rPr>
        <w:t xml:space="preserve">Remiantis epidemiologiniais tyrimais, SHK vartojimas yra susijęs su padidėjusia arterijų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(miokardo infarkto) arba </w:t>
      </w:r>
      <w:proofErr w:type="spellStart"/>
      <w:r w:rsidRPr="00454858">
        <w:rPr>
          <w:rFonts w:ascii="Times New Roman" w:eastAsia="Times New Roman" w:hAnsi="Times New Roman" w:cs="Times New Roman"/>
        </w:rPr>
        <w:t>cerebrovaskulinio</w:t>
      </w:r>
      <w:proofErr w:type="spellEnd"/>
      <w:r w:rsidRPr="00454858">
        <w:rPr>
          <w:rFonts w:ascii="Times New Roman" w:eastAsia="Times New Roman" w:hAnsi="Times New Roman" w:cs="Times New Roman"/>
        </w:rPr>
        <w:t xml:space="preserve"> priepuolio (pvz., praeinančiojo smegenų išemijos priepuolio, insulto) rizika. Arterijų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reiškiniai gali baigtis mirtimi.</w:t>
      </w:r>
    </w:p>
    <w:p w14:paraId="48F09B7A"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b/>
        </w:rPr>
      </w:pPr>
    </w:p>
    <w:p w14:paraId="518971D5"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ATE rizikos veiksniai</w:t>
      </w:r>
    </w:p>
    <w:p w14:paraId="20E0E268"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b/>
          <w:u w:val="single"/>
        </w:rPr>
      </w:pPr>
      <w:r w:rsidRPr="00454858">
        <w:rPr>
          <w:rFonts w:ascii="Times New Roman" w:eastAsia="Times New Roman" w:hAnsi="Times New Roman" w:cs="Times New Roman"/>
        </w:rPr>
        <w:t xml:space="preserve">Arterijų </w:t>
      </w:r>
      <w:proofErr w:type="spellStart"/>
      <w:r w:rsidRPr="00454858">
        <w:rPr>
          <w:rFonts w:ascii="Times New Roman" w:eastAsia="Times New Roman" w:hAnsi="Times New Roman" w:cs="Times New Roman"/>
        </w:rPr>
        <w:t>tromboembolijos</w:t>
      </w:r>
      <w:proofErr w:type="spellEnd"/>
      <w:r w:rsidRPr="00454858">
        <w:rPr>
          <w:rFonts w:ascii="Times New Roman" w:eastAsia="Times New Roman" w:hAnsi="Times New Roman" w:cs="Times New Roman"/>
        </w:rPr>
        <w:t xml:space="preserve"> komplikacijų arba </w:t>
      </w:r>
      <w:proofErr w:type="spellStart"/>
      <w:r w:rsidRPr="00454858">
        <w:rPr>
          <w:rFonts w:ascii="Times New Roman" w:eastAsia="Times New Roman" w:hAnsi="Times New Roman" w:cs="Times New Roman"/>
        </w:rPr>
        <w:t>cerebrovaskulinio</w:t>
      </w:r>
      <w:proofErr w:type="spellEnd"/>
      <w:r w:rsidRPr="00454858">
        <w:rPr>
          <w:rFonts w:ascii="Times New Roman" w:eastAsia="Times New Roman" w:hAnsi="Times New Roman" w:cs="Times New Roman"/>
        </w:rPr>
        <w:t xml:space="preserve"> priepuolio rizika SHK vartojančioms moterims yra didesnė, jeigu yra rizikos veiksnių (žr. lentelę).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r w:rsidRPr="00454858">
        <w:rPr>
          <w:rFonts w:ascii="Times New Roman" w:eastAsia="Times New Roman" w:hAnsi="Times New Roman" w:cs="Times New Roman"/>
          <w:b/>
          <w:u w:val="single"/>
        </w:rPr>
        <w:br/>
      </w:r>
    </w:p>
    <w:p w14:paraId="6E5A6414" w14:textId="77777777" w:rsidR="00454858" w:rsidRPr="00454858" w:rsidRDefault="00454858" w:rsidP="00454858">
      <w:pPr>
        <w:widowControl w:val="0"/>
        <w:autoSpaceDE w:val="0"/>
        <w:autoSpaceDN w:val="0"/>
        <w:adjustRightInd w:val="0"/>
        <w:snapToGrid w:val="0"/>
        <w:spacing w:after="0" w:line="240" w:lineRule="auto"/>
        <w:outlineLvl w:val="0"/>
        <w:rPr>
          <w:rFonts w:ascii="Times New Roman" w:eastAsia="SimSun" w:hAnsi="Times New Roman" w:cs="Times New Roman"/>
        </w:rPr>
      </w:pPr>
      <w:r w:rsidRPr="00454858">
        <w:rPr>
          <w:rFonts w:ascii="Times New Roman" w:eastAsia="SimSun" w:hAnsi="Times New Roman" w:cs="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756"/>
      </w:tblGrid>
      <w:tr w:rsidR="00454858" w:rsidRPr="00454858" w14:paraId="272D0DFE"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1CBE4B3A"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b/>
              </w:rPr>
              <w:t>Rizikos veiksnys</w:t>
            </w:r>
          </w:p>
        </w:tc>
        <w:tc>
          <w:tcPr>
            <w:tcW w:w="5756" w:type="dxa"/>
            <w:tcBorders>
              <w:top w:val="single" w:sz="4" w:space="0" w:color="auto"/>
              <w:left w:val="single" w:sz="4" w:space="0" w:color="auto"/>
              <w:bottom w:val="single" w:sz="4" w:space="0" w:color="auto"/>
              <w:right w:val="single" w:sz="4" w:space="0" w:color="auto"/>
            </w:tcBorders>
            <w:hideMark/>
          </w:tcPr>
          <w:p w14:paraId="4B58C291"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b/>
              </w:rPr>
              <w:t>Pastaba</w:t>
            </w:r>
          </w:p>
        </w:tc>
      </w:tr>
      <w:tr w:rsidR="00454858" w:rsidRPr="00454858" w14:paraId="5D1B72C2"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067E9089"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Vyresnis amžius</w:t>
            </w:r>
          </w:p>
        </w:tc>
        <w:tc>
          <w:tcPr>
            <w:tcW w:w="5756" w:type="dxa"/>
            <w:tcBorders>
              <w:top w:val="single" w:sz="4" w:space="0" w:color="auto"/>
              <w:left w:val="single" w:sz="4" w:space="0" w:color="auto"/>
              <w:bottom w:val="single" w:sz="4" w:space="0" w:color="auto"/>
              <w:right w:val="single" w:sz="4" w:space="0" w:color="auto"/>
            </w:tcBorders>
            <w:hideMark/>
          </w:tcPr>
          <w:p w14:paraId="407B8148"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Ypač virš 35 metų</w:t>
            </w:r>
          </w:p>
        </w:tc>
      </w:tr>
      <w:tr w:rsidR="00454858" w:rsidRPr="00454858" w14:paraId="7807720E"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010E60E2"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Rūkymas</w:t>
            </w:r>
          </w:p>
        </w:tc>
        <w:tc>
          <w:tcPr>
            <w:tcW w:w="5756" w:type="dxa"/>
            <w:tcBorders>
              <w:top w:val="single" w:sz="4" w:space="0" w:color="auto"/>
              <w:left w:val="single" w:sz="4" w:space="0" w:color="auto"/>
              <w:bottom w:val="single" w:sz="4" w:space="0" w:color="auto"/>
              <w:right w:val="single" w:sz="4" w:space="0" w:color="auto"/>
            </w:tcBorders>
          </w:tcPr>
          <w:p w14:paraId="1FA780DD"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Moterims, norinčioms vartoti SHK, reikia patarti nerūkyti. Vyresnėms nei 35 metų moterims, norinčioms toliau rūkyti, reikia primygtinai patarti naudoti kitą kontracepcijos metodą.</w:t>
            </w:r>
          </w:p>
        </w:tc>
      </w:tr>
      <w:tr w:rsidR="00454858" w:rsidRPr="00454858" w14:paraId="1AA301D4"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50AF6B46"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Padidėjęs kraujospūdis</w:t>
            </w:r>
          </w:p>
        </w:tc>
        <w:tc>
          <w:tcPr>
            <w:tcW w:w="5756" w:type="dxa"/>
            <w:tcBorders>
              <w:top w:val="single" w:sz="4" w:space="0" w:color="auto"/>
              <w:left w:val="single" w:sz="4" w:space="0" w:color="auto"/>
              <w:bottom w:val="single" w:sz="4" w:space="0" w:color="auto"/>
              <w:right w:val="single" w:sz="4" w:space="0" w:color="auto"/>
            </w:tcBorders>
          </w:tcPr>
          <w:p w14:paraId="74B3391D"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p>
        </w:tc>
      </w:tr>
      <w:tr w:rsidR="00454858" w:rsidRPr="00454858" w14:paraId="60795833"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7A89D1E4"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Nutukimas (kūno masės indeksas viršija 30 kg/m²)</w:t>
            </w:r>
          </w:p>
        </w:tc>
        <w:tc>
          <w:tcPr>
            <w:tcW w:w="5756" w:type="dxa"/>
            <w:tcBorders>
              <w:top w:val="single" w:sz="4" w:space="0" w:color="auto"/>
              <w:left w:val="single" w:sz="4" w:space="0" w:color="auto"/>
              <w:bottom w:val="single" w:sz="4" w:space="0" w:color="auto"/>
              <w:right w:val="single" w:sz="4" w:space="0" w:color="auto"/>
            </w:tcBorders>
            <w:hideMark/>
          </w:tcPr>
          <w:p w14:paraId="14461AA8"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Didėjant KMI, labai padidėja rizika.</w:t>
            </w:r>
            <w:r w:rsidRPr="00454858">
              <w:rPr>
                <w:rFonts w:ascii="Times New Roman" w:eastAsia="Times New Roman" w:hAnsi="Times New Roman" w:cs="Times New Roman"/>
              </w:rPr>
              <w:br/>
              <w:t>Ypač svarbu moterims, kurioms yra papildomų rizikos veiksnių</w:t>
            </w:r>
          </w:p>
        </w:tc>
      </w:tr>
      <w:tr w:rsidR="00454858" w:rsidRPr="00454858" w14:paraId="14CF378D"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2A398D12"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Teigiama šeimos </w:t>
            </w:r>
            <w:proofErr w:type="spellStart"/>
            <w:r w:rsidRPr="00454858">
              <w:rPr>
                <w:rFonts w:ascii="Times New Roman" w:eastAsia="Times New Roman" w:hAnsi="Times New Roman" w:cs="Times New Roman"/>
              </w:rPr>
              <w:t>anamnezė</w:t>
            </w:r>
            <w:proofErr w:type="spellEnd"/>
            <w:r w:rsidRPr="00454858">
              <w:rPr>
                <w:rFonts w:ascii="Times New Roman" w:eastAsia="Times New Roman" w:hAnsi="Times New Roman" w:cs="Times New Roman"/>
              </w:rPr>
              <w:t xml:space="preserve"> (kada nors broliui, seseriai, motinai ar tėvui buvusi arterijų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ypač santykinai ankstyvame amžiuje, pvz., iki 50 metų).</w:t>
            </w:r>
          </w:p>
        </w:tc>
        <w:tc>
          <w:tcPr>
            <w:tcW w:w="5756" w:type="dxa"/>
            <w:tcBorders>
              <w:top w:val="single" w:sz="4" w:space="0" w:color="auto"/>
              <w:left w:val="single" w:sz="4" w:space="0" w:color="auto"/>
              <w:bottom w:val="single" w:sz="4" w:space="0" w:color="auto"/>
              <w:right w:val="single" w:sz="4" w:space="0" w:color="auto"/>
            </w:tcBorders>
            <w:hideMark/>
          </w:tcPr>
          <w:p w14:paraId="7CE5BEA2"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Jeigu įtariamas paveldimas polinkis, prieš sprendžiant dėl SHK vartojimo moterį reikia nusiųsti pas specialistą konsultacijai.</w:t>
            </w:r>
          </w:p>
        </w:tc>
      </w:tr>
      <w:tr w:rsidR="00454858" w:rsidRPr="00454858" w14:paraId="2A68C2D5"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6C92E8DF"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Migrena</w:t>
            </w:r>
          </w:p>
        </w:tc>
        <w:tc>
          <w:tcPr>
            <w:tcW w:w="5756" w:type="dxa"/>
            <w:tcBorders>
              <w:top w:val="single" w:sz="4" w:space="0" w:color="auto"/>
              <w:left w:val="single" w:sz="4" w:space="0" w:color="auto"/>
              <w:bottom w:val="single" w:sz="4" w:space="0" w:color="auto"/>
              <w:right w:val="single" w:sz="4" w:space="0" w:color="auto"/>
            </w:tcBorders>
            <w:hideMark/>
          </w:tcPr>
          <w:p w14:paraId="5AFCAC3F"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Padažnėjusi arba pasunkėjusi migrena vartojant SHK (tai gali būti </w:t>
            </w:r>
            <w:proofErr w:type="spellStart"/>
            <w:r w:rsidRPr="00454858">
              <w:rPr>
                <w:rFonts w:ascii="Times New Roman" w:eastAsia="Times New Roman" w:hAnsi="Times New Roman" w:cs="Times New Roman"/>
              </w:rPr>
              <w:t>cerebrovaskulinio</w:t>
            </w:r>
            <w:proofErr w:type="spellEnd"/>
            <w:r w:rsidRPr="00454858">
              <w:rPr>
                <w:rFonts w:ascii="Times New Roman" w:eastAsia="Times New Roman" w:hAnsi="Times New Roman" w:cs="Times New Roman"/>
              </w:rPr>
              <w:t xml:space="preserve"> priepuolio </w:t>
            </w:r>
            <w:proofErr w:type="spellStart"/>
            <w:r w:rsidRPr="00454858">
              <w:rPr>
                <w:rFonts w:ascii="Times New Roman" w:eastAsia="Times New Roman" w:hAnsi="Times New Roman" w:cs="Times New Roman"/>
              </w:rPr>
              <w:t>prodrominė</w:t>
            </w:r>
            <w:proofErr w:type="spellEnd"/>
            <w:r w:rsidRPr="00454858">
              <w:rPr>
                <w:rFonts w:ascii="Times New Roman" w:eastAsia="Times New Roman" w:hAnsi="Times New Roman" w:cs="Times New Roman"/>
              </w:rPr>
              <w:t xml:space="preserve"> būklė) gali būti priežastis nedelsiant nutraukti vaisto vartojimą</w:t>
            </w:r>
          </w:p>
        </w:tc>
      </w:tr>
      <w:tr w:rsidR="00454858" w:rsidRPr="00454858" w14:paraId="5D4822B0" w14:textId="77777777" w:rsidTr="004B7D43">
        <w:tc>
          <w:tcPr>
            <w:tcW w:w="3708" w:type="dxa"/>
            <w:tcBorders>
              <w:top w:val="single" w:sz="4" w:space="0" w:color="auto"/>
              <w:left w:val="single" w:sz="4" w:space="0" w:color="auto"/>
              <w:bottom w:val="single" w:sz="4" w:space="0" w:color="auto"/>
              <w:right w:val="single" w:sz="4" w:space="0" w:color="auto"/>
            </w:tcBorders>
            <w:hideMark/>
          </w:tcPr>
          <w:p w14:paraId="100725F8"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Kitos medicininės būklės, susijusios su nepageidaujamais kraujagyslių reiškiniais</w:t>
            </w:r>
          </w:p>
        </w:tc>
        <w:tc>
          <w:tcPr>
            <w:tcW w:w="5756" w:type="dxa"/>
            <w:tcBorders>
              <w:top w:val="single" w:sz="4" w:space="0" w:color="auto"/>
              <w:left w:val="single" w:sz="4" w:space="0" w:color="auto"/>
              <w:bottom w:val="single" w:sz="4" w:space="0" w:color="auto"/>
              <w:right w:val="single" w:sz="4" w:space="0" w:color="auto"/>
            </w:tcBorders>
            <w:hideMark/>
          </w:tcPr>
          <w:p w14:paraId="7D486498" w14:textId="77777777" w:rsidR="00454858" w:rsidRPr="00454858" w:rsidRDefault="00454858" w:rsidP="00454858">
            <w:pPr>
              <w:widowControl w:val="0"/>
              <w:snapToGrid w:val="0"/>
              <w:spacing w:before="12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Cukrinis diabetas, </w:t>
            </w:r>
            <w:proofErr w:type="spellStart"/>
            <w:r w:rsidRPr="00454858">
              <w:rPr>
                <w:rFonts w:ascii="Times New Roman" w:eastAsia="Times New Roman" w:hAnsi="Times New Roman" w:cs="Times New Roman"/>
              </w:rPr>
              <w:t>hiperhomocisteinemija</w:t>
            </w:r>
            <w:proofErr w:type="spellEnd"/>
            <w:r w:rsidRPr="00454858">
              <w:rPr>
                <w:rFonts w:ascii="Times New Roman" w:eastAsia="Times New Roman" w:hAnsi="Times New Roman" w:cs="Times New Roman"/>
              </w:rPr>
              <w:t xml:space="preserve">, širdies vožtuvų liga ir prieširdžių virpėjimas, </w:t>
            </w:r>
            <w:proofErr w:type="spellStart"/>
            <w:r w:rsidRPr="00454858">
              <w:rPr>
                <w:rFonts w:ascii="Times New Roman" w:eastAsia="Times New Roman" w:hAnsi="Times New Roman" w:cs="Times New Roman"/>
              </w:rPr>
              <w:t>dislipoproteinemija</w:t>
            </w:r>
            <w:proofErr w:type="spellEnd"/>
            <w:r w:rsidRPr="00454858">
              <w:rPr>
                <w:rFonts w:ascii="Times New Roman" w:eastAsia="Times New Roman" w:hAnsi="Times New Roman" w:cs="Times New Roman"/>
              </w:rPr>
              <w:t xml:space="preserve"> ir sisteminė raudonoji vilkligė.</w:t>
            </w:r>
          </w:p>
        </w:tc>
      </w:tr>
    </w:tbl>
    <w:p w14:paraId="3367A35D" w14:textId="77777777" w:rsidR="00454858" w:rsidRPr="00454858" w:rsidRDefault="00454858" w:rsidP="00454858">
      <w:pPr>
        <w:widowControl w:val="0"/>
        <w:snapToGrid w:val="0"/>
        <w:spacing w:before="120" w:line="240" w:lineRule="auto"/>
        <w:rPr>
          <w:rFonts w:ascii="Times New Roman" w:eastAsia="Times New Roman" w:hAnsi="Times New Roman" w:cs="Times New Roman"/>
          <w:b/>
        </w:rPr>
      </w:pPr>
    </w:p>
    <w:p w14:paraId="29F2F011"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ATE simptomai</w:t>
      </w:r>
      <w:r w:rsidRPr="00454858">
        <w:rPr>
          <w:rFonts w:ascii="Times New Roman" w:eastAsia="Times New Roman" w:hAnsi="Times New Roman" w:cs="Times New Roman"/>
          <w:b/>
          <w:u w:val="single"/>
        </w:rPr>
        <w:br/>
      </w:r>
      <w:r w:rsidRPr="00454858">
        <w:rPr>
          <w:rFonts w:ascii="Times New Roman" w:eastAsia="Times New Roman" w:hAnsi="Times New Roman" w:cs="Times New Roman"/>
        </w:rPr>
        <w:t>Moterims reikia patarti, kad, pasireiškus simptomams, nedelsdamos kreiptųsi medicininės pagalbos ir informuotų sveikatos priežiūros specialistus, kad vartoja SHK.</w:t>
      </w:r>
    </w:p>
    <w:p w14:paraId="67F08860"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b/>
          <w:u w:val="single"/>
        </w:rPr>
      </w:pPr>
    </w:p>
    <w:p w14:paraId="11ACC0AA"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Cerebrovaskulinio</w:t>
      </w:r>
      <w:proofErr w:type="spellEnd"/>
      <w:r w:rsidRPr="00454858">
        <w:rPr>
          <w:rFonts w:ascii="Times New Roman" w:eastAsia="Times New Roman" w:hAnsi="Times New Roman" w:cs="Times New Roman"/>
        </w:rPr>
        <w:t xml:space="preserve"> priepuolio simptomai gali būti:</w:t>
      </w:r>
    </w:p>
    <w:p w14:paraId="2B6801EA"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staigus veido, rankos ar kojos tirpulys ar silpnumas, ypač vienoje kūno pusėje;</w:t>
      </w:r>
    </w:p>
    <w:p w14:paraId="501E44C6"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staigus vaikščiojimo sutrikimas, galvos sukimasis, pusiausvyros ar koordinacijos sutrikimas;</w:t>
      </w:r>
    </w:p>
    <w:p w14:paraId="344146CF"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staigus sumišimas, kalbėjimo ar supratimo sutrikimas;</w:t>
      </w:r>
    </w:p>
    <w:p w14:paraId="474635BC"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staigus matymo viena ar abiem akimis sutrikimas;</w:t>
      </w:r>
    </w:p>
    <w:p w14:paraId="6B885286"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staigus, sunkus ar ilgalaikis galvos skausmas be žinomos priežasties;</w:t>
      </w:r>
    </w:p>
    <w:p w14:paraId="67D2C7BA"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sąmonės netekimas ar apalpimas su traukuliais arba be jų.</w:t>
      </w:r>
    </w:p>
    <w:p w14:paraId="1C451DE3"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p>
    <w:p w14:paraId="229855D9" w14:textId="77777777" w:rsidR="00454858" w:rsidRPr="00454858" w:rsidRDefault="00454858" w:rsidP="00454858">
      <w:pPr>
        <w:widowControl w:val="0"/>
        <w:snapToGrid w:val="0"/>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rPr>
        <w:t>Trumpalaikiai simptomai rodo, kad šis reiškinys yra praeinantysis smegenų išemijos priepuolis (PSIP).</w:t>
      </w:r>
    </w:p>
    <w:p w14:paraId="49222B24"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p>
    <w:p w14:paraId="3EDDDE98" w14:textId="77777777" w:rsidR="00454858" w:rsidRPr="00454858" w:rsidRDefault="00454858" w:rsidP="00454858">
      <w:pPr>
        <w:widowControl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Miokardo infarkto (MI) simptomai gali būti:</w:t>
      </w:r>
    </w:p>
    <w:p w14:paraId="60B130E1"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xml:space="preserve">- skausmas, diskomfortas, spaudimas, sunkumas, veržimo ar pilnumo pojūtis krūtinėje, rankoje ar po </w:t>
      </w:r>
      <w:proofErr w:type="spellStart"/>
      <w:r w:rsidRPr="00454858">
        <w:rPr>
          <w:rFonts w:ascii="Times New Roman" w:eastAsia="Times New Roman" w:hAnsi="Times New Roman" w:cs="Times New Roman"/>
        </w:rPr>
        <w:t>krūtinkauliu</w:t>
      </w:r>
      <w:proofErr w:type="spellEnd"/>
      <w:r w:rsidRPr="00454858">
        <w:rPr>
          <w:rFonts w:ascii="Times New Roman" w:eastAsia="Times New Roman" w:hAnsi="Times New Roman" w:cs="Times New Roman"/>
        </w:rPr>
        <w:t>,</w:t>
      </w:r>
    </w:p>
    <w:p w14:paraId="08AD0268"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diskomfortas, plintantis į nugarą, žandikaulį, gerklę, ranką, skrandį;</w:t>
      </w:r>
    </w:p>
    <w:p w14:paraId="7041FB03"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xml:space="preserve">- pilnumo, </w:t>
      </w:r>
      <w:proofErr w:type="spellStart"/>
      <w:r w:rsidRPr="00454858">
        <w:rPr>
          <w:rFonts w:ascii="Times New Roman" w:eastAsia="Times New Roman" w:hAnsi="Times New Roman" w:cs="Times New Roman"/>
        </w:rPr>
        <w:t>nevirškinimo</w:t>
      </w:r>
      <w:proofErr w:type="spellEnd"/>
      <w:r w:rsidRPr="00454858">
        <w:rPr>
          <w:rFonts w:ascii="Times New Roman" w:eastAsia="Times New Roman" w:hAnsi="Times New Roman" w:cs="Times New Roman"/>
        </w:rPr>
        <w:t xml:space="preserve"> ar užspringimo pojūtis;</w:t>
      </w:r>
    </w:p>
    <w:p w14:paraId="2E479AE0"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prakaitavimas, pykinimas, vėmimas ar galvos sukimasis;</w:t>
      </w:r>
    </w:p>
    <w:p w14:paraId="0C0D55BA"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labai didelis silpnumas, nerimas ar dusulys;</w:t>
      </w:r>
    </w:p>
    <w:p w14:paraId="769E6595" w14:textId="77777777" w:rsidR="00454858" w:rsidRPr="00454858" w:rsidRDefault="00454858" w:rsidP="00454858">
      <w:pPr>
        <w:widowControl w:val="0"/>
        <w:snapToGrid w:val="0"/>
        <w:spacing w:after="0" w:line="240" w:lineRule="auto"/>
        <w:ind w:left="720"/>
        <w:rPr>
          <w:rFonts w:ascii="Times New Roman" w:eastAsia="Times New Roman" w:hAnsi="Times New Roman" w:cs="Times New Roman"/>
        </w:rPr>
      </w:pPr>
      <w:r w:rsidRPr="00454858">
        <w:rPr>
          <w:rFonts w:ascii="Times New Roman" w:eastAsia="Times New Roman" w:hAnsi="Times New Roman" w:cs="Times New Roman"/>
        </w:rPr>
        <w:t>- dažnas arba neritmiškas širdies plakimas.</w:t>
      </w:r>
    </w:p>
    <w:p w14:paraId="35ABFAFE"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21C8B17A" w14:textId="77777777" w:rsidR="00454858" w:rsidRPr="00454858" w:rsidRDefault="00454858" w:rsidP="00C70536">
      <w:pPr>
        <w:widowControl w:val="0"/>
        <w:numPr>
          <w:ilvl w:val="0"/>
          <w:numId w:val="15"/>
        </w:numPr>
        <w:tabs>
          <w:tab w:val="left" w:pos="567"/>
        </w:tabs>
        <w:spacing w:after="0" w:line="240" w:lineRule="auto"/>
        <w:ind w:hanging="720"/>
        <w:contextualSpacing/>
        <w:rPr>
          <w:rFonts w:ascii="Times New Roman" w:eastAsia="Times New Roman" w:hAnsi="Times New Roman" w:cs="Times New Roman"/>
          <w:i/>
        </w:rPr>
      </w:pPr>
      <w:r w:rsidRPr="00454858">
        <w:rPr>
          <w:rFonts w:ascii="Times New Roman" w:eastAsia="Times New Roman" w:hAnsi="Times New Roman" w:cs="Times New Roman"/>
          <w:i/>
        </w:rPr>
        <w:t>Navikai</w:t>
      </w:r>
    </w:p>
    <w:p w14:paraId="2B4D4893" w14:textId="77777777" w:rsidR="00454858" w:rsidRPr="00454858" w:rsidRDefault="00454858" w:rsidP="00454858">
      <w:pPr>
        <w:widowControl w:val="0"/>
        <w:tabs>
          <w:tab w:val="left" w:pos="180"/>
        </w:tabs>
        <w:spacing w:after="0" w:line="240" w:lineRule="auto"/>
        <w:rPr>
          <w:rFonts w:ascii="Times New Roman" w:eastAsia="Times New Roman" w:hAnsi="Times New Roman" w:cs="Times New Roman"/>
        </w:rPr>
      </w:pPr>
    </w:p>
    <w:p w14:paraId="4EE5EC2B" w14:textId="77777777" w:rsidR="00454858" w:rsidRPr="00454858" w:rsidRDefault="00454858" w:rsidP="00454858">
      <w:pPr>
        <w:widowControl w:val="0"/>
        <w:tabs>
          <w:tab w:val="left" w:pos="180"/>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Epidemiologiniai tyrimai rodo, kad ilgalaikis geriamųjų kontraceptikų vartojimas prisideda prie padidėjusios gimdos kaklelio vėžio rizikos žmogaus papilomos virusu (ŽPV) užsikrėtusioms moterims. Tačiau nėra aišku kiek tai priklauso ir nuo kitų poveikių (pvz., lytinio gyvenimo partnerių skaičiaus arba barjerinių kontraceptikų vartojimo).</w:t>
      </w:r>
    </w:p>
    <w:p w14:paraId="65A2135F"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15CE16F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Penkiasdešimt keturių epidemiologinių tyrimų meta-analizės duomenimis, moterims, vartojančioms SHK, yra šiek tiek didesnė krūties vėžio reliatyvi rizika (SR=1,24). Nustojus vartoti SHK šis rizikos padidėjimas per 10 metų palaipsniui išnyksta. Kadangi moterys iki 40 metų krūties vėžiu serga retai, SHK vartojančioms arba neseniai vartojusioms moterims papildomas nustatomo šio vėžio atvejų skaičius yra nedidelis, palyginti su bendra krūties vėžio rizika. Minėti tyrimai nerodo priežastinio ryšio. Stebima didesnė rizika gali būti dėl to, kad ši liga SHK vartojančioms moterims anksčiau diagnozuojama, arba dėl SHK biologinio poveikio, arba ir dėl abiejų faktorių. Pastebėta, kad krūties vėžys, diagnozuojamas kada nors SHK vartojusioms moterims, būna mažiau kliniškai pažengęs negu niekada šių kontraceptikų nevartojusioms moterims.</w:t>
      </w:r>
    </w:p>
    <w:p w14:paraId="1E544B2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2D3612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SHK vartojančioms moterims retai pasitaiko gerybinių, o dar rečiau – piktybinių kepenų navikų. Pavieniais atvejais šie navikai sukelia gyvybei pavojingą kraujavimą į pilvaplėvės ertmę. Jei moteriai, vartojančiai SHK, labai skauda viršutinėje pilvo dalyje, padidėja kepenys arba įtariamas kraujavimas į pilvaplėvės ertmę, diferencijuojant reikia įtarti ir kepenų naviką.</w:t>
      </w:r>
    </w:p>
    <w:p w14:paraId="2242A3B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718F135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Vartojant didelę SHK dozę (50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xml:space="preserve">) gimdos </w:t>
      </w:r>
      <w:proofErr w:type="spellStart"/>
      <w:r w:rsidRPr="00454858">
        <w:rPr>
          <w:rFonts w:ascii="Times New Roman" w:eastAsia="Times New Roman" w:hAnsi="Times New Roman" w:cs="Times New Roman"/>
        </w:rPr>
        <w:t>endometriumo</w:t>
      </w:r>
      <w:proofErr w:type="spellEnd"/>
      <w:r w:rsidRPr="00454858">
        <w:rPr>
          <w:rFonts w:ascii="Times New Roman" w:eastAsia="Times New Roman" w:hAnsi="Times New Roman" w:cs="Times New Roman"/>
        </w:rPr>
        <w:t xml:space="preserve"> ir kiaušidžių vėžio rizika sumažėja. Ar šis pastebėjimas tinka ir mažoms SHK dozėms, išlieka nepatvirtinta.</w:t>
      </w:r>
    </w:p>
    <w:p w14:paraId="18E6FB5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70449ADB" w14:textId="77777777" w:rsidR="00454858" w:rsidRPr="00454858" w:rsidRDefault="00454858" w:rsidP="00C70536">
      <w:pPr>
        <w:widowControl w:val="0"/>
        <w:numPr>
          <w:ilvl w:val="0"/>
          <w:numId w:val="15"/>
        </w:numPr>
        <w:tabs>
          <w:tab w:val="left" w:pos="567"/>
        </w:tabs>
        <w:spacing w:after="0" w:line="240" w:lineRule="auto"/>
        <w:ind w:hanging="720"/>
        <w:contextualSpacing/>
        <w:rPr>
          <w:rFonts w:ascii="Times New Roman" w:eastAsia="Times New Roman" w:hAnsi="Times New Roman" w:cs="Times New Roman"/>
          <w:i/>
        </w:rPr>
      </w:pPr>
      <w:r w:rsidRPr="00454858">
        <w:rPr>
          <w:rFonts w:ascii="Times New Roman" w:eastAsia="Times New Roman" w:hAnsi="Times New Roman" w:cs="Times New Roman"/>
          <w:i/>
        </w:rPr>
        <w:t>ALT aktyvumo padidėjimas</w:t>
      </w:r>
    </w:p>
    <w:p w14:paraId="12F5BF7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i/>
        </w:rPr>
      </w:pPr>
    </w:p>
    <w:p w14:paraId="78C0090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Klinikinių tyrimų metu, pacientėms, kurioms nustatyta hepatito C viruso infekcija (HCV), vaistinių preparatų, kurių sudėtyje yra </w:t>
      </w:r>
      <w:proofErr w:type="spellStart"/>
      <w:r w:rsidRPr="00454858">
        <w:rPr>
          <w:rFonts w:ascii="Times New Roman" w:eastAsia="Times New Roman" w:hAnsi="Times New Roman" w:cs="Times New Roman"/>
        </w:rPr>
        <w:t>ombitasviro</w:t>
      </w:r>
      <w:proofErr w:type="spellEnd"/>
      <w:r w:rsidRPr="00454858">
        <w:rPr>
          <w:rFonts w:ascii="Times New Roman" w:eastAsia="Times New Roman" w:hAnsi="Times New Roman" w:cs="Times New Roman"/>
        </w:rPr>
        <w:t>/</w:t>
      </w:r>
      <w:proofErr w:type="spellStart"/>
      <w:r w:rsidRPr="00454858">
        <w:rPr>
          <w:rFonts w:ascii="Times New Roman" w:eastAsia="Times New Roman" w:hAnsi="Times New Roman" w:cs="Times New Roman"/>
        </w:rPr>
        <w:t>paritapreviro</w:t>
      </w:r>
      <w:proofErr w:type="spellEnd"/>
      <w:r w:rsidRPr="00454858">
        <w:rPr>
          <w:rFonts w:ascii="Times New Roman" w:eastAsia="Times New Roman" w:hAnsi="Times New Roman" w:cs="Times New Roman"/>
        </w:rPr>
        <w:t>/</w:t>
      </w:r>
      <w:proofErr w:type="spellStart"/>
      <w:r w:rsidRPr="00454858">
        <w:rPr>
          <w:rFonts w:ascii="Times New Roman" w:eastAsia="Times New Roman" w:hAnsi="Times New Roman" w:cs="Times New Roman"/>
        </w:rPr>
        <w:t>ritonaviro</w:t>
      </w:r>
      <w:proofErr w:type="spellEnd"/>
      <w:r w:rsidRPr="00454858">
        <w:rPr>
          <w:rFonts w:ascii="Times New Roman" w:eastAsia="Times New Roman" w:hAnsi="Times New Roman" w:cs="Times New Roman"/>
        </w:rPr>
        <w:t xml:space="preserve"> ir </w:t>
      </w:r>
      <w:proofErr w:type="spellStart"/>
      <w:r w:rsidRPr="00454858">
        <w:rPr>
          <w:rFonts w:ascii="Times New Roman" w:eastAsia="Times New Roman" w:hAnsi="Times New Roman" w:cs="Times New Roman"/>
        </w:rPr>
        <w:t>dasabuviro</w:t>
      </w:r>
      <w:proofErr w:type="spellEnd"/>
      <w:r w:rsidRPr="00454858">
        <w:rPr>
          <w:rFonts w:ascii="Times New Roman" w:eastAsia="Times New Roman" w:hAnsi="Times New Roman" w:cs="Times New Roman"/>
        </w:rPr>
        <w:t xml:space="preserve"> vartojant kartu su </w:t>
      </w:r>
      <w:proofErr w:type="spellStart"/>
      <w:r w:rsidRPr="00454858">
        <w:rPr>
          <w:rFonts w:ascii="Times New Roman" w:eastAsia="Times New Roman" w:hAnsi="Times New Roman" w:cs="Times New Roman"/>
        </w:rPr>
        <w:t>ribavirinu</w:t>
      </w:r>
      <w:proofErr w:type="spellEnd"/>
      <w:r w:rsidRPr="00454858">
        <w:rPr>
          <w:rFonts w:ascii="Times New Roman" w:eastAsia="Times New Roman" w:hAnsi="Times New Roman" w:cs="Times New Roman"/>
        </w:rPr>
        <w:t xml:space="preserve"> arba be jo, </w:t>
      </w:r>
      <w:proofErr w:type="spellStart"/>
      <w:r w:rsidRPr="00454858">
        <w:rPr>
          <w:rFonts w:ascii="Times New Roman" w:eastAsia="Times New Roman" w:hAnsi="Times New Roman" w:cs="Times New Roman"/>
        </w:rPr>
        <w:t>transaminazių</w:t>
      </w:r>
      <w:proofErr w:type="spellEnd"/>
      <w:r w:rsidRPr="00454858">
        <w:rPr>
          <w:rFonts w:ascii="Times New Roman" w:eastAsia="Times New Roman" w:hAnsi="Times New Roman" w:cs="Times New Roman"/>
        </w:rPr>
        <w:t xml:space="preserve"> (ALT) aktyvumo padidėjimas, daugiau kaip 5 kartus viršijantis viršutinę normos ribą, dažniau pasireiškė moterims, vartojančioms vaistinių preparatų, kurių sudėtyje yra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xml:space="preserve">, pavyzdžiui </w:t>
      </w:r>
      <w:r w:rsidR="00714E1F" w:rsidRPr="00D708D9">
        <w:rPr>
          <w:rFonts w:ascii="Times New Roman" w:eastAsia="Times New Roman" w:hAnsi="Times New Roman"/>
        </w:rPr>
        <w:t xml:space="preserve">sudėtinių hormoninių </w:t>
      </w:r>
      <w:r w:rsidRPr="00454858">
        <w:rPr>
          <w:rFonts w:ascii="Times New Roman" w:eastAsia="Times New Roman" w:hAnsi="Times New Roman" w:cs="Times New Roman"/>
        </w:rPr>
        <w:t xml:space="preserve"> kontraceptikų </w:t>
      </w:r>
      <w:r w:rsidR="002710A8">
        <w:rPr>
          <w:rFonts w:ascii="Times New Roman" w:eastAsia="Times New Roman" w:hAnsi="Times New Roman" w:cs="Times New Roman"/>
        </w:rPr>
        <w:t xml:space="preserve">(SHK) </w:t>
      </w:r>
      <w:r w:rsidRPr="00454858">
        <w:rPr>
          <w:rFonts w:ascii="Times New Roman" w:eastAsia="Times New Roman" w:hAnsi="Times New Roman" w:cs="Times New Roman"/>
        </w:rPr>
        <w:t>(žr. 4.3 ir 4.5 skyrius).</w:t>
      </w:r>
    </w:p>
    <w:p w14:paraId="7A2763F3"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54325EC8" w14:textId="77777777" w:rsidR="00454858" w:rsidRPr="00454858" w:rsidRDefault="00454858" w:rsidP="00C70536">
      <w:pPr>
        <w:widowControl w:val="0"/>
        <w:numPr>
          <w:ilvl w:val="0"/>
          <w:numId w:val="15"/>
        </w:numPr>
        <w:tabs>
          <w:tab w:val="left" w:pos="567"/>
        </w:tabs>
        <w:spacing w:after="0" w:line="240" w:lineRule="auto"/>
        <w:ind w:hanging="720"/>
        <w:contextualSpacing/>
        <w:rPr>
          <w:rFonts w:ascii="Times New Roman" w:eastAsia="Times New Roman" w:hAnsi="Times New Roman" w:cs="Times New Roman"/>
          <w:i/>
        </w:rPr>
      </w:pPr>
      <w:r w:rsidRPr="00454858">
        <w:rPr>
          <w:rFonts w:ascii="Times New Roman" w:eastAsia="Times New Roman" w:hAnsi="Times New Roman" w:cs="Times New Roman"/>
          <w:i/>
        </w:rPr>
        <w:t>Kitos būklės</w:t>
      </w:r>
    </w:p>
    <w:p w14:paraId="2B6B021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33BE14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SHK vartojančioms moterims, kurioms nustatyta </w:t>
      </w:r>
      <w:proofErr w:type="spellStart"/>
      <w:r w:rsidRPr="00454858">
        <w:rPr>
          <w:rFonts w:ascii="Times New Roman" w:eastAsia="Times New Roman" w:hAnsi="Times New Roman" w:cs="Times New Roman"/>
        </w:rPr>
        <w:t>hipertrigliceridemija</w:t>
      </w:r>
      <w:proofErr w:type="spellEnd"/>
      <w:r w:rsidRPr="00454858">
        <w:rPr>
          <w:rFonts w:ascii="Times New Roman" w:eastAsia="Times New Roman" w:hAnsi="Times New Roman" w:cs="Times New Roman"/>
        </w:rPr>
        <w:t xml:space="preserve"> arba kurių giminėms buvo šis sutrikimas, yra padidėjusi ūminio pankreatito rizika.</w:t>
      </w:r>
    </w:p>
    <w:p w14:paraId="6B3D5D9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C3C680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Nors daugeliui moterų, vartojančių SHK, šiek tiek padidėja kraujospūdis, retai šis padidėjimas būna kliniškai svarbus. Tik šiais retais atvejais dėl to pateisinamas nedelstinas SHK vartojimo nutraukimas. Sisteminio ryšio tarp SHK vartojimo ir hipertenzijos nenustatyta. Jeigu SHK vartojančių hipertenzija sergančių moterų gydymas kraujospūdį mažinančiais vaistais nuolatinės hipertenzijos ar labai padidėjusio kraujospūdžio reikiamai nesumažina, SHK vartojimą reikia nutraukti. Jeigu nuo </w:t>
      </w:r>
      <w:proofErr w:type="spellStart"/>
      <w:r w:rsidRPr="00454858">
        <w:rPr>
          <w:rFonts w:ascii="Times New Roman" w:eastAsia="Times New Roman" w:hAnsi="Times New Roman" w:cs="Times New Roman"/>
        </w:rPr>
        <w:t>antihipertenzinių</w:t>
      </w:r>
      <w:proofErr w:type="spellEnd"/>
      <w:r w:rsidRPr="00454858">
        <w:rPr>
          <w:rFonts w:ascii="Times New Roman" w:eastAsia="Times New Roman" w:hAnsi="Times New Roman" w:cs="Times New Roman"/>
        </w:rPr>
        <w:t xml:space="preserve"> vaistų kraujospūdis sunormalėja, nutarus, įvertinus reikalingumą, SHK vėl galima pradėti vartoti.</w:t>
      </w:r>
    </w:p>
    <w:p w14:paraId="246FF69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7654BA9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Tiek nėščioms, tiek SHK vartojančioms moterims gali pasireikšti arba pasunkėti šios ligos ar būklės, nors jų priežastinis ryšys su SHK vartojimu galutinai neįrodytas: gelta ir (arba) niežėjimas dėl </w:t>
      </w:r>
      <w:proofErr w:type="spellStart"/>
      <w:r w:rsidRPr="00454858">
        <w:rPr>
          <w:rFonts w:ascii="Times New Roman" w:eastAsia="Times New Roman" w:hAnsi="Times New Roman" w:cs="Times New Roman"/>
        </w:rPr>
        <w:t>cholestazės</w:t>
      </w:r>
      <w:proofErr w:type="spellEnd"/>
      <w:r w:rsidRPr="00454858">
        <w:rPr>
          <w:rFonts w:ascii="Times New Roman" w:eastAsia="Times New Roman" w:hAnsi="Times New Roman" w:cs="Times New Roman"/>
        </w:rPr>
        <w:t xml:space="preserve">, tulžies pūslės akmenligė, </w:t>
      </w:r>
      <w:proofErr w:type="spellStart"/>
      <w:r w:rsidRPr="00454858">
        <w:rPr>
          <w:rFonts w:ascii="Times New Roman" w:eastAsia="Times New Roman" w:hAnsi="Times New Roman" w:cs="Times New Roman"/>
        </w:rPr>
        <w:t>porfirija</w:t>
      </w:r>
      <w:proofErr w:type="spellEnd"/>
      <w:r w:rsidRPr="00454858">
        <w:rPr>
          <w:rFonts w:ascii="Times New Roman" w:eastAsia="Times New Roman" w:hAnsi="Times New Roman" w:cs="Times New Roman"/>
        </w:rPr>
        <w:t>, sisteminė raudonoji vilkligė, hemolizinis-</w:t>
      </w:r>
      <w:proofErr w:type="spellStart"/>
      <w:r w:rsidRPr="00454858">
        <w:rPr>
          <w:rFonts w:ascii="Times New Roman" w:eastAsia="Times New Roman" w:hAnsi="Times New Roman" w:cs="Times New Roman"/>
        </w:rPr>
        <w:t>ureminis</w:t>
      </w:r>
      <w:proofErr w:type="spellEnd"/>
      <w:r w:rsidRPr="00454858">
        <w:rPr>
          <w:rFonts w:ascii="Times New Roman" w:eastAsia="Times New Roman" w:hAnsi="Times New Roman" w:cs="Times New Roman"/>
        </w:rPr>
        <w:t xml:space="preserve"> sindromas, </w:t>
      </w:r>
      <w:proofErr w:type="spellStart"/>
      <w:r w:rsidRPr="00454858">
        <w:rPr>
          <w:rFonts w:ascii="Times New Roman" w:eastAsia="Times New Roman" w:hAnsi="Times New Roman" w:cs="Times New Roman"/>
        </w:rPr>
        <w:t>Saidenhemo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i/>
        </w:rPr>
        <w:t>Sydenham</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chorėja</w:t>
      </w:r>
      <w:proofErr w:type="spellEnd"/>
      <w:r w:rsidRPr="00454858">
        <w:rPr>
          <w:rFonts w:ascii="Times New Roman" w:eastAsia="Times New Roman" w:hAnsi="Times New Roman" w:cs="Times New Roman"/>
        </w:rPr>
        <w:t>, nėščiųjų paprastoji pūslelinė (</w:t>
      </w:r>
      <w:proofErr w:type="spellStart"/>
      <w:r w:rsidRPr="00454858">
        <w:rPr>
          <w:rFonts w:ascii="Times New Roman" w:eastAsia="Times New Roman" w:hAnsi="Times New Roman" w:cs="Times New Roman"/>
          <w:i/>
        </w:rPr>
        <w:t>herpes</w:t>
      </w:r>
      <w:proofErr w:type="spellEnd"/>
      <w:r w:rsidRPr="00454858">
        <w:rPr>
          <w:rFonts w:ascii="Times New Roman" w:eastAsia="Times New Roman" w:hAnsi="Times New Roman" w:cs="Times New Roman"/>
          <w:i/>
        </w:rPr>
        <w:t xml:space="preserve"> </w:t>
      </w:r>
      <w:proofErr w:type="spellStart"/>
      <w:r w:rsidRPr="00454858">
        <w:rPr>
          <w:rFonts w:ascii="Times New Roman" w:eastAsia="Times New Roman" w:hAnsi="Times New Roman" w:cs="Times New Roman"/>
          <w:i/>
        </w:rPr>
        <w:t>gestationis</w:t>
      </w:r>
      <w:proofErr w:type="spellEnd"/>
      <w:r w:rsidRPr="00454858">
        <w:rPr>
          <w:rFonts w:ascii="Times New Roman" w:eastAsia="Times New Roman" w:hAnsi="Times New Roman" w:cs="Times New Roman"/>
        </w:rPr>
        <w:t xml:space="preserve">), klausos sutrikimas dėl </w:t>
      </w:r>
      <w:proofErr w:type="spellStart"/>
      <w:r w:rsidRPr="00454858">
        <w:rPr>
          <w:rFonts w:ascii="Times New Roman" w:eastAsia="Times New Roman" w:hAnsi="Times New Roman" w:cs="Times New Roman"/>
        </w:rPr>
        <w:t>otosklerozės</w:t>
      </w:r>
      <w:proofErr w:type="spellEnd"/>
      <w:r w:rsidRPr="00454858">
        <w:rPr>
          <w:rFonts w:ascii="Times New Roman" w:eastAsia="Times New Roman" w:hAnsi="Times New Roman" w:cs="Times New Roman"/>
        </w:rPr>
        <w:t xml:space="preserve">, (paveldima) </w:t>
      </w:r>
      <w:proofErr w:type="spellStart"/>
      <w:r w:rsidRPr="00454858">
        <w:rPr>
          <w:rFonts w:ascii="Times New Roman" w:eastAsia="Times New Roman" w:hAnsi="Times New Roman" w:cs="Times New Roman"/>
        </w:rPr>
        <w:t>angioneurozine</w:t>
      </w:r>
      <w:proofErr w:type="spellEnd"/>
      <w:r w:rsidRPr="00454858">
        <w:rPr>
          <w:rFonts w:ascii="Times New Roman" w:eastAsia="Times New Roman" w:hAnsi="Times New Roman" w:cs="Times New Roman"/>
        </w:rPr>
        <w:t xml:space="preserve"> edema.</w:t>
      </w:r>
    </w:p>
    <w:p w14:paraId="2B87906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0ABC370F" w14:textId="77777777" w:rsidR="00454858" w:rsidRPr="00454858" w:rsidRDefault="00454858" w:rsidP="00454858">
      <w:pPr>
        <w:widowControl w:val="0"/>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Egzogeniniai</w:t>
      </w:r>
      <w:proofErr w:type="spellEnd"/>
      <w:r w:rsidRPr="00454858">
        <w:rPr>
          <w:rFonts w:ascii="Times New Roman" w:eastAsia="Times New Roman" w:hAnsi="Times New Roman" w:cs="Times New Roman"/>
        </w:rPr>
        <w:t xml:space="preserve"> estrogenai moterims, sergančioms paveldima </w:t>
      </w:r>
      <w:proofErr w:type="spellStart"/>
      <w:r w:rsidRPr="00454858">
        <w:rPr>
          <w:rFonts w:ascii="Times New Roman" w:eastAsia="Times New Roman" w:hAnsi="Times New Roman" w:cs="Times New Roman"/>
        </w:rPr>
        <w:t>angioneurozine</w:t>
      </w:r>
      <w:proofErr w:type="spellEnd"/>
      <w:r w:rsidRPr="00454858">
        <w:rPr>
          <w:rFonts w:ascii="Times New Roman" w:eastAsia="Times New Roman" w:hAnsi="Times New Roman" w:cs="Times New Roman"/>
        </w:rPr>
        <w:t xml:space="preserve"> edema, gali sukelti arba paaštrinti </w:t>
      </w:r>
      <w:proofErr w:type="spellStart"/>
      <w:r w:rsidRPr="00454858">
        <w:rPr>
          <w:rFonts w:ascii="Times New Roman" w:eastAsia="Times New Roman" w:hAnsi="Times New Roman" w:cs="Times New Roman"/>
        </w:rPr>
        <w:t>angioneurozinės</w:t>
      </w:r>
      <w:proofErr w:type="spellEnd"/>
      <w:r w:rsidRPr="00454858">
        <w:rPr>
          <w:rFonts w:ascii="Times New Roman" w:eastAsia="Times New Roman" w:hAnsi="Times New Roman" w:cs="Times New Roman"/>
        </w:rPr>
        <w:t xml:space="preserve"> edemos simptomus.</w:t>
      </w:r>
    </w:p>
    <w:p w14:paraId="7198FA4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4C6B96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Pasireiškus ūminiam ar lėtiniam kepenų veiklos sutrikimui, SHK vartojimą gali tekti nutraukti, kol kepenų veiklos rodikliai taps normalūs. Pasikartojus </w:t>
      </w:r>
      <w:proofErr w:type="spellStart"/>
      <w:r w:rsidRPr="00454858">
        <w:rPr>
          <w:rFonts w:ascii="Times New Roman" w:eastAsia="Times New Roman" w:hAnsi="Times New Roman" w:cs="Times New Roman"/>
        </w:rPr>
        <w:t>cholestazinei</w:t>
      </w:r>
      <w:proofErr w:type="spellEnd"/>
      <w:r w:rsidRPr="00454858">
        <w:rPr>
          <w:rFonts w:ascii="Times New Roman" w:eastAsia="Times New Roman" w:hAnsi="Times New Roman" w:cs="Times New Roman"/>
        </w:rPr>
        <w:t xml:space="preserve"> geltai ir (arba) su </w:t>
      </w:r>
      <w:proofErr w:type="spellStart"/>
      <w:r w:rsidRPr="00454858">
        <w:rPr>
          <w:rFonts w:ascii="Times New Roman" w:eastAsia="Times New Roman" w:hAnsi="Times New Roman" w:cs="Times New Roman"/>
        </w:rPr>
        <w:t>cholestaze</w:t>
      </w:r>
      <w:proofErr w:type="spellEnd"/>
      <w:r w:rsidRPr="00454858">
        <w:rPr>
          <w:rFonts w:ascii="Times New Roman" w:eastAsia="Times New Roman" w:hAnsi="Times New Roman" w:cs="Times New Roman"/>
        </w:rPr>
        <w:t xml:space="preserve"> susijusiam niežėjimui, kurie anksčiau buvo pasireiškę nėštumo ar ankstesnio lytinių steroidų vartojimo metu, būtina liautis vartoti SHK.</w:t>
      </w:r>
    </w:p>
    <w:p w14:paraId="26C494F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5E949A8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Nors SHK gali turėti įtakos periferiniam atsparumui insulinui ir gliukozės toleravimui, cukriniu diabetu sergančioms moterims, vartojančioms mažos dozės SHK (kuriuose yra mažiau kaip 0,05 mg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gydymo schemos keisti nereikia. Vis dėlto šias moteris reikia atidžiai stebėti, ypač SHK vartojimo pradžioje.</w:t>
      </w:r>
    </w:p>
    <w:p w14:paraId="05FA21F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67F5B52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Pranešama, kad vartojant SHK pablogėjo endogeninės depresijos, epilepsijos, Krono ligos ir opinio kolito eiga.</w:t>
      </w:r>
    </w:p>
    <w:p w14:paraId="5834853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71E88C1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Kartais gali pasireikšti rudmė (</w:t>
      </w:r>
      <w:proofErr w:type="spellStart"/>
      <w:r w:rsidRPr="00454858">
        <w:rPr>
          <w:rFonts w:ascii="Times New Roman" w:eastAsia="Times New Roman" w:hAnsi="Times New Roman" w:cs="Times New Roman"/>
          <w:i/>
        </w:rPr>
        <w:t>chloazma</w:t>
      </w:r>
      <w:proofErr w:type="spellEnd"/>
      <w:r w:rsidRPr="00454858">
        <w:rPr>
          <w:rFonts w:ascii="Times New Roman" w:eastAsia="Times New Roman" w:hAnsi="Times New Roman" w:cs="Times New Roman"/>
        </w:rPr>
        <w:t>), ypač moterims, kurioms yra buvusi nėščiųjų rudmė. SHK vartojančioms moterims, linkusioms į rudmę, reikia vengti saulės ir švitinimo ultravioletiniais spinduliais.</w:t>
      </w:r>
    </w:p>
    <w:p w14:paraId="01523B4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AB8B0D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sudėtyje yra laktozės. Šio vaistinio preparato negalima skirti pacientėms, kurioms nustatytas retas paveldimas sutrikimas – </w:t>
      </w:r>
      <w:proofErr w:type="spellStart"/>
      <w:r w:rsidRPr="00454858">
        <w:rPr>
          <w:rFonts w:ascii="Times New Roman" w:eastAsia="Times New Roman" w:hAnsi="Times New Roman" w:cs="Times New Roman"/>
        </w:rPr>
        <w:t>galaktozės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netoleravimas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i/>
        </w:rPr>
        <w:t>Lapp</w:t>
      </w:r>
      <w:proofErr w:type="spellEnd"/>
      <w:r w:rsidRPr="00454858">
        <w:rPr>
          <w:rFonts w:ascii="Times New Roman" w:eastAsia="Times New Roman" w:hAnsi="Times New Roman" w:cs="Times New Roman"/>
        </w:rPr>
        <w:t xml:space="preserve"> laktazės stygius arba gliukozės ir </w:t>
      </w:r>
      <w:proofErr w:type="spellStart"/>
      <w:r w:rsidRPr="00454858">
        <w:rPr>
          <w:rFonts w:ascii="Times New Roman" w:eastAsia="Times New Roman" w:hAnsi="Times New Roman" w:cs="Times New Roman"/>
        </w:rPr>
        <w:t>galaktozės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malabsorbcija</w:t>
      </w:r>
      <w:proofErr w:type="spellEnd"/>
      <w:r w:rsidRPr="00454858">
        <w:rPr>
          <w:rFonts w:ascii="Times New Roman" w:eastAsia="Times New Roman" w:hAnsi="Times New Roman" w:cs="Times New Roman"/>
        </w:rPr>
        <w:t>.</w:t>
      </w:r>
    </w:p>
    <w:p w14:paraId="2A64FBB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7F19E8C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Konsultuojant dėl kontracepcijos metodo (metodų) pasirinkimo reikia įvertinti aukščiau pateikta informaciją.</w:t>
      </w:r>
    </w:p>
    <w:p w14:paraId="2004352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5C789DD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A4C3E8A"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4.4.2 Medicininiai tyrimai ir konsultacijos</w:t>
      </w:r>
    </w:p>
    <w:p w14:paraId="7A07EA2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CAED8F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Prieš pradedant vartoti arba atnaujinant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turi būti surinkta išsami </w:t>
      </w:r>
      <w:proofErr w:type="spellStart"/>
      <w:r w:rsidRPr="00454858">
        <w:rPr>
          <w:rFonts w:ascii="Times New Roman" w:eastAsia="Times New Roman" w:hAnsi="Times New Roman" w:cs="Times New Roman"/>
        </w:rPr>
        <w:t>anamnezė</w:t>
      </w:r>
      <w:proofErr w:type="spellEnd"/>
      <w:r w:rsidRPr="00454858">
        <w:rPr>
          <w:rFonts w:ascii="Times New Roman" w:eastAsia="Times New Roman" w:hAnsi="Times New Roman" w:cs="Times New Roman"/>
        </w:rPr>
        <w:t xml:space="preserve"> (įskaitant ir šeimos) ir įsitikinta, kad moteris nėra nėščia. Būtina pamatuoti kraujospūdį ir objektyviai ištirti moterį atsižvelgiant į kontraindikacijas (žr. 4.3 skyrių) ir įspėjimus (žr. 4.4 skyrių). Svarbu atkreipti moters dėmesį į informaciją apie venų ir arterijų trombozę, įskaitant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keliamą riziką, palyginti su kitų SHK vartojimu, VTE ir ATE simptomus, žinomus rizikos veiksnius ir ką reikia daryti įtarus trombozę.</w:t>
      </w:r>
    </w:p>
    <w:p w14:paraId="7AC5A2A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Moteriai reikia nurodyti atidžiai perskaityti pakuotės lapelį ir laikytis jo nurodymų. Tyrimo dažnumas ir apimtis priklauso nuo įprastos tokio tyrimo praktikos ir kiekvienos moters sveikatos būklės.</w:t>
      </w:r>
    </w:p>
    <w:p w14:paraId="0AFD488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31D4C3C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Moterį reikia įspėti, kad geriamieji kontraceptikai neapsaugo nuo ŽIV infekcijos (AIDS) ir kitų lytiniu būdu plintančių ligų.</w:t>
      </w:r>
    </w:p>
    <w:p w14:paraId="4A6692FD"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5C21BF83"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4.4.3 Sumažėjęs veiksmingumas</w:t>
      </w:r>
    </w:p>
    <w:p w14:paraId="15BCE8F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0B43416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SHK veiksmingumas gali sumažėti užmiršus išgerti tablečių (žr. 4.2 skyrių), esant virškinimo trakto sutrikimams (žr. 4.2 skyrių) arba kartu vartojant kitų vaistų (žr. 4.5 skyrių).</w:t>
      </w:r>
    </w:p>
    <w:p w14:paraId="2E30B9D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E55B05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Vaistažolių preparatai, kurių sudėtyje yra paprastųjų jonažolių (</w:t>
      </w:r>
      <w:proofErr w:type="spellStart"/>
      <w:r w:rsidRPr="00454858">
        <w:rPr>
          <w:rFonts w:ascii="Times New Roman" w:eastAsia="Times New Roman" w:hAnsi="Times New Roman" w:cs="Times New Roman"/>
          <w:i/>
        </w:rPr>
        <w:t>Hypericum</w:t>
      </w:r>
      <w:proofErr w:type="spellEnd"/>
      <w:r w:rsidRPr="00454858">
        <w:rPr>
          <w:rFonts w:ascii="Times New Roman" w:eastAsia="Times New Roman" w:hAnsi="Times New Roman" w:cs="Times New Roman"/>
          <w:i/>
        </w:rPr>
        <w:t xml:space="preserve"> </w:t>
      </w:r>
      <w:proofErr w:type="spellStart"/>
      <w:r w:rsidRPr="00454858">
        <w:rPr>
          <w:rFonts w:ascii="Times New Roman" w:eastAsia="Times New Roman" w:hAnsi="Times New Roman" w:cs="Times New Roman"/>
          <w:i/>
        </w:rPr>
        <w:t>perforatum</w:t>
      </w:r>
      <w:proofErr w:type="spellEnd"/>
      <w:r w:rsidRPr="00454858">
        <w:rPr>
          <w:rFonts w:ascii="Times New Roman" w:eastAsia="Times New Roman" w:hAnsi="Times New Roman" w:cs="Times New Roman"/>
        </w:rPr>
        <w:t xml:space="preserve">), negalima vartoti geriant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dėl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koncentracijos sumažėjimo kraujo plazmoje ir silpnesnio klinikinio poveikio rizikos (žr. 4.5 skyrių) </w:t>
      </w:r>
    </w:p>
    <w:p w14:paraId="585AC78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DA582A6"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4.4.4 Pablogėjusi mėnesinių ciklo kontrolė</w:t>
      </w:r>
    </w:p>
    <w:p w14:paraId="4191F6C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7B49C9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Vartojant bet kuriuos SHK gali nereguliariai kraujuoti (</w:t>
      </w:r>
      <w:r w:rsidRPr="00454858">
        <w:rPr>
          <w:rFonts w:ascii="Times New Roman" w:eastAsia="Times New Roman" w:hAnsi="Times New Roman" w:cs="Times New Roman"/>
          <w:noProof/>
        </w:rPr>
        <w:t xml:space="preserve">atsirasti tepių išskyrų arba </w:t>
      </w:r>
      <w:r w:rsidRPr="00454858">
        <w:rPr>
          <w:rFonts w:ascii="Times New Roman" w:eastAsia="Times New Roman" w:hAnsi="Times New Roman" w:cs="Times New Roman"/>
          <w:spacing w:val="-3"/>
        </w:rPr>
        <w:t>kraujavimas tarp mėnesinių</w:t>
      </w:r>
      <w:r w:rsidRPr="00454858">
        <w:rPr>
          <w:rFonts w:ascii="Times New Roman" w:eastAsia="Times New Roman" w:hAnsi="Times New Roman" w:cs="Times New Roman"/>
          <w:noProof/>
        </w:rPr>
        <w:t>)</w:t>
      </w:r>
      <w:r w:rsidRPr="00454858">
        <w:rPr>
          <w:rFonts w:ascii="Times New Roman" w:eastAsia="Times New Roman" w:hAnsi="Times New Roman" w:cs="Times New Roman"/>
        </w:rPr>
        <w:t>, ypač pirmaisiais vartojimo mėnesiais. Todėl nereguliaraus kraujavimo priežastį tikslinga tirti tik maždaug po trijų ciklų adaptacijos laikotarpio.</w:t>
      </w:r>
    </w:p>
    <w:p w14:paraId="06E8091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0EB1DF6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 nereguliarus kraujavimas tęsiasi arba prasideda po buvusių reguliarių ciklų, reikia įtarti nehormoninę kraujavimo priežastį ir tinkamai ištirti, ar nėra piktybinės ligos arba nėštumo. Dėl to gali tekti atlikti </w:t>
      </w:r>
      <w:proofErr w:type="spellStart"/>
      <w:r w:rsidRPr="00454858">
        <w:rPr>
          <w:rFonts w:ascii="Times New Roman" w:eastAsia="Times New Roman" w:hAnsi="Times New Roman" w:cs="Times New Roman"/>
        </w:rPr>
        <w:t>kiuretažą</w:t>
      </w:r>
      <w:proofErr w:type="spellEnd"/>
      <w:r w:rsidRPr="00454858">
        <w:rPr>
          <w:rFonts w:ascii="Times New Roman" w:eastAsia="Times New Roman" w:hAnsi="Times New Roman" w:cs="Times New Roman"/>
        </w:rPr>
        <w:t xml:space="preserve">. </w:t>
      </w:r>
    </w:p>
    <w:p w14:paraId="58D4F5D2"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7CE74CF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Kai kurioms moterims kraujavimo nebūna, kai daroma tablečių vartojimo pertrauka. Jei iki tol SHK buvo vartojami tinkamai, kaip nurodyta 4.2 skyriuje, mažai tikėtina, kad moteris pastojo. Tačiau jei prieš pirmą jų nebuvimą SHK buvo vartojami nesilaikant nurodymų arba kraujavimo nebuvo dukart iš eilės, prieš tęsiant SHK vartojimą reikia įsitikinti, kad nėra nėštumo.</w:t>
      </w:r>
    </w:p>
    <w:p w14:paraId="5081354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p>
    <w:p w14:paraId="07E543C1" w14:textId="77777777" w:rsidR="00454858" w:rsidRPr="00454858" w:rsidRDefault="00454858" w:rsidP="00454858">
      <w:pPr>
        <w:widowControl w:val="0"/>
        <w:tabs>
          <w:tab w:val="left" w:pos="0"/>
          <w:tab w:val="left" w:pos="567"/>
          <w:tab w:val="left" w:pos="1134"/>
          <w:tab w:val="left" w:pos="1645"/>
        </w:tabs>
        <w:autoSpaceDE w:val="0"/>
        <w:autoSpaceDN w:val="0"/>
        <w:adjustRightIn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4.5</w:t>
      </w:r>
      <w:r w:rsidRPr="00454858">
        <w:rPr>
          <w:rFonts w:ascii="Times New Roman" w:eastAsia="Times New Roman" w:hAnsi="Times New Roman" w:cs="Times New Roman"/>
          <w:b/>
        </w:rPr>
        <w:tab/>
        <w:t xml:space="preserve">Sąveika su kitais vaistiniais preparatais ir kitokia sąveika </w:t>
      </w:r>
    </w:p>
    <w:p w14:paraId="0164F29F"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rPr>
      </w:pPr>
    </w:p>
    <w:p w14:paraId="18BC7762"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spacing w:val="-3"/>
        </w:rPr>
        <w:t xml:space="preserve">Pastaba: </w:t>
      </w:r>
      <w:r w:rsidRPr="00454858">
        <w:rPr>
          <w:rFonts w:ascii="Times New Roman" w:eastAsia="Times New Roman" w:hAnsi="Times New Roman" w:cs="Times New Roman"/>
        </w:rPr>
        <w:t>Galimai sąveikai nustatyti būtina atsižvelgti į informaciją apie kartu vartojamus vaistinius preparatus.</w:t>
      </w:r>
    </w:p>
    <w:p w14:paraId="113CB83B"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6174754D"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b/>
          <w:spacing w:val="-3"/>
        </w:rPr>
      </w:pPr>
      <w:r w:rsidRPr="00454858">
        <w:rPr>
          <w:rFonts w:ascii="Times New Roman" w:eastAsia="Times New Roman" w:hAnsi="Times New Roman" w:cs="Times New Roman"/>
          <w:b/>
          <w:spacing w:val="-3"/>
        </w:rPr>
        <w:t>4.5.1 Sąveika</w:t>
      </w:r>
    </w:p>
    <w:p w14:paraId="4BC50691"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6099C6EF"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Dėl SHK ir kitų vaistų sąveikos gali atsirasti kraujavimas tarp mėnesinių, nereguliarus mėnesinių kraujavimas ir (arba) gali sumažėti geriamųjų kontraceptikų veiksmingumas.</w:t>
      </w:r>
    </w:p>
    <w:p w14:paraId="0671AC00" w14:textId="77777777" w:rsidR="00454858" w:rsidRPr="00454858" w:rsidRDefault="00454858" w:rsidP="00454858">
      <w:pPr>
        <w:widowControl w:val="0"/>
        <w:spacing w:after="0" w:line="240" w:lineRule="auto"/>
        <w:rPr>
          <w:rFonts w:ascii="Times New Roman" w:eastAsia="Times New Roman" w:hAnsi="Times New Roman" w:cs="Times New Roman"/>
        </w:rPr>
      </w:pPr>
    </w:p>
    <w:p w14:paraId="51E02210"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i/>
        </w:rPr>
        <w:t>Metabolizmas kepenyse</w:t>
      </w:r>
    </w:p>
    <w:p w14:paraId="1E87A425"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Galima sąveika su vaistiniais preparatais, aktyvinančiais </w:t>
      </w:r>
      <w:proofErr w:type="spellStart"/>
      <w:r w:rsidRPr="00454858">
        <w:rPr>
          <w:rFonts w:ascii="Times New Roman" w:eastAsia="Times New Roman" w:hAnsi="Times New Roman" w:cs="Times New Roman"/>
        </w:rPr>
        <w:t>mikrosomų</w:t>
      </w:r>
      <w:proofErr w:type="spellEnd"/>
      <w:r w:rsidRPr="00454858">
        <w:rPr>
          <w:rFonts w:ascii="Times New Roman" w:eastAsia="Times New Roman" w:hAnsi="Times New Roman" w:cs="Times New Roman"/>
        </w:rPr>
        <w:t xml:space="preserve"> fermentus (pvz.: su </w:t>
      </w:r>
      <w:proofErr w:type="spellStart"/>
      <w:r w:rsidRPr="00454858">
        <w:rPr>
          <w:rFonts w:ascii="Times New Roman" w:eastAsia="Times New Roman" w:hAnsi="Times New Roman" w:cs="Times New Roman"/>
        </w:rPr>
        <w:t>hidantoino</w:t>
      </w:r>
      <w:proofErr w:type="spellEnd"/>
      <w:r w:rsidRPr="00454858">
        <w:rPr>
          <w:rFonts w:ascii="Times New Roman" w:eastAsia="Times New Roman" w:hAnsi="Times New Roman" w:cs="Times New Roman"/>
        </w:rPr>
        <w:t xml:space="preserve"> dariniais, barbitūratais, </w:t>
      </w:r>
      <w:proofErr w:type="spellStart"/>
      <w:r w:rsidRPr="00454858">
        <w:rPr>
          <w:rFonts w:ascii="Times New Roman" w:eastAsia="Times New Roman" w:hAnsi="Times New Roman" w:cs="Times New Roman"/>
        </w:rPr>
        <w:t>primidonu</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karbamazepinu</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rifampicinu</w:t>
      </w:r>
      <w:proofErr w:type="spellEnd"/>
      <w:r w:rsidRPr="00454858">
        <w:rPr>
          <w:rFonts w:ascii="Times New Roman" w:eastAsia="Times New Roman" w:hAnsi="Times New Roman" w:cs="Times New Roman"/>
        </w:rPr>
        <w:t xml:space="preserve">, </w:t>
      </w:r>
      <w:proofErr w:type="spellStart"/>
      <w:r w:rsidRPr="00454858">
        <w:rPr>
          <w:rFonts w:ascii="Times New Roman" w:eastAsia="SimSun" w:hAnsi="Times New Roman" w:cs="Times New Roman"/>
          <w:lang w:eastAsia="zh-CN"/>
        </w:rPr>
        <w:t>bozentanu</w:t>
      </w:r>
      <w:proofErr w:type="spellEnd"/>
      <w:r w:rsidRPr="00454858">
        <w:rPr>
          <w:rFonts w:ascii="Times New Roman" w:eastAsia="SimSun" w:hAnsi="Times New Roman" w:cs="Times New Roman"/>
          <w:lang w:eastAsia="zh-CN"/>
        </w:rPr>
        <w:t xml:space="preserve">, </w:t>
      </w:r>
      <w:proofErr w:type="spellStart"/>
      <w:r w:rsidRPr="00454858">
        <w:rPr>
          <w:rFonts w:ascii="Times New Roman" w:eastAsia="SimSun" w:hAnsi="Times New Roman" w:cs="Times New Roman"/>
          <w:lang w:eastAsia="zh-CN"/>
        </w:rPr>
        <w:t>rifabutinu</w:t>
      </w:r>
      <w:proofErr w:type="spellEnd"/>
      <w:r w:rsidRPr="00454858">
        <w:rPr>
          <w:rFonts w:ascii="Times New Roman" w:eastAsia="SimSun" w:hAnsi="Times New Roman" w:cs="Times New Roman"/>
          <w:lang w:eastAsia="zh-CN"/>
        </w:rPr>
        <w:t>,</w:t>
      </w:r>
      <w:r w:rsidRPr="00454858">
        <w:rPr>
          <w:rFonts w:ascii="Times New Roman" w:eastAsia="Times New Roman" w:hAnsi="Times New Roman" w:cs="Times New Roman"/>
        </w:rPr>
        <w:t xml:space="preserve"> galbūt ir </w:t>
      </w:r>
      <w:proofErr w:type="spellStart"/>
      <w:r w:rsidRPr="00454858">
        <w:rPr>
          <w:rFonts w:ascii="Times New Roman" w:eastAsia="Times New Roman" w:hAnsi="Times New Roman" w:cs="Times New Roman"/>
        </w:rPr>
        <w:t>okskarbazepinu</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modafiniliu</w:t>
      </w:r>
      <w:proofErr w:type="spellEnd"/>
      <w:r w:rsidRPr="00454858">
        <w:rPr>
          <w:rFonts w:ascii="Times New Roman" w:eastAsia="Times New Roman" w:hAnsi="Times New Roman" w:cs="Times New Roman"/>
        </w:rPr>
        <w:t>,</w:t>
      </w:r>
      <w:r w:rsidRPr="00454858">
        <w:rPr>
          <w:rFonts w:ascii="Times New Roman" w:eastAsia="SimSun" w:hAnsi="Times New Roman" w:cs="Times New Roman"/>
          <w:lang w:eastAsia="zh-CN"/>
        </w:rPr>
        <w:t xml:space="preserve"> </w:t>
      </w:r>
      <w:proofErr w:type="spellStart"/>
      <w:r w:rsidRPr="00454858">
        <w:rPr>
          <w:rFonts w:ascii="Times New Roman" w:eastAsia="Times New Roman" w:hAnsi="Times New Roman" w:cs="Times New Roman"/>
        </w:rPr>
        <w:t>topiramatu</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felbamatu</w:t>
      </w:r>
      <w:proofErr w:type="spellEnd"/>
      <w:r w:rsidRPr="00454858">
        <w:rPr>
          <w:rFonts w:ascii="Times New Roman" w:eastAsia="Times New Roman" w:hAnsi="Times New Roman" w:cs="Times New Roman"/>
        </w:rPr>
        <w:t xml:space="preserve">, </w:t>
      </w:r>
      <w:proofErr w:type="spellStart"/>
      <w:r w:rsidRPr="00454858">
        <w:rPr>
          <w:rFonts w:ascii="Times New Roman" w:eastAsia="SimSun" w:hAnsi="Times New Roman" w:cs="Times New Roman"/>
          <w:lang w:eastAsia="zh-CN"/>
        </w:rPr>
        <w:t>ritonaviru</w:t>
      </w:r>
      <w:proofErr w:type="spellEnd"/>
      <w:r w:rsidRPr="00454858">
        <w:rPr>
          <w:rFonts w:ascii="Times New Roman" w:eastAsia="SimSun" w:hAnsi="Times New Roman" w:cs="Times New Roman"/>
          <w:lang w:eastAsia="zh-CN"/>
        </w:rPr>
        <w:t xml:space="preserve">, </w:t>
      </w:r>
      <w:proofErr w:type="spellStart"/>
      <w:r w:rsidRPr="00454858">
        <w:rPr>
          <w:rFonts w:ascii="Times New Roman" w:eastAsia="Times New Roman" w:hAnsi="Times New Roman" w:cs="Times New Roman"/>
        </w:rPr>
        <w:t>grizeofulvinu</w:t>
      </w:r>
      <w:proofErr w:type="spellEnd"/>
      <w:r w:rsidRPr="00454858">
        <w:rPr>
          <w:rFonts w:ascii="Times New Roman" w:eastAsia="SimSun" w:hAnsi="Times New Roman" w:cs="Times New Roman"/>
          <w:lang w:eastAsia="zh-CN"/>
        </w:rPr>
        <w:t xml:space="preserve"> ir vaistiniais preparatais, kurių sudėtyje yra paprastųjų  </w:t>
      </w:r>
      <w:r w:rsidRPr="00454858">
        <w:rPr>
          <w:rFonts w:ascii="Times New Roman" w:eastAsia="Times New Roman" w:hAnsi="Times New Roman" w:cs="Times New Roman"/>
        </w:rPr>
        <w:t>jonažolių (</w:t>
      </w:r>
      <w:proofErr w:type="spellStart"/>
      <w:r w:rsidRPr="00454858">
        <w:rPr>
          <w:rFonts w:ascii="Times New Roman" w:eastAsia="Times New Roman" w:hAnsi="Times New Roman" w:cs="Times New Roman"/>
          <w:i/>
        </w:rPr>
        <w:t>Hypericum</w:t>
      </w:r>
      <w:proofErr w:type="spellEnd"/>
      <w:r w:rsidRPr="00454858">
        <w:rPr>
          <w:rFonts w:ascii="Times New Roman" w:eastAsia="Times New Roman" w:hAnsi="Times New Roman" w:cs="Times New Roman"/>
          <w:i/>
        </w:rPr>
        <w:t xml:space="preserve"> </w:t>
      </w:r>
      <w:proofErr w:type="spellStart"/>
      <w:r w:rsidRPr="00454858">
        <w:rPr>
          <w:rFonts w:ascii="Times New Roman" w:eastAsia="Times New Roman" w:hAnsi="Times New Roman" w:cs="Times New Roman"/>
          <w:i/>
        </w:rPr>
        <w:t>perforatum</w:t>
      </w:r>
      <w:proofErr w:type="spellEnd"/>
      <w:r w:rsidRPr="00454858">
        <w:rPr>
          <w:rFonts w:ascii="Times New Roman" w:eastAsia="Times New Roman" w:hAnsi="Times New Roman" w:cs="Times New Roman"/>
        </w:rPr>
        <w:t xml:space="preserve">)), dėl kurios padidėja lytinių hormonų klirensas. Taip pat </w:t>
      </w:r>
      <w:r w:rsidRPr="00454858">
        <w:rPr>
          <w:rFonts w:ascii="Times New Roman" w:eastAsia="SimSun" w:hAnsi="Times New Roman" w:cs="Times New Roman"/>
          <w:lang w:eastAsia="zh-CN"/>
        </w:rPr>
        <w:t xml:space="preserve">ŽIV proteazės inhibitoriai, pasižymintys aktyvinančiu poveikiu (pvz. </w:t>
      </w:r>
      <w:proofErr w:type="spellStart"/>
      <w:r w:rsidRPr="00454858">
        <w:rPr>
          <w:rFonts w:ascii="Times New Roman" w:eastAsia="SimSun" w:hAnsi="Times New Roman" w:cs="Times New Roman"/>
          <w:lang w:eastAsia="zh-CN"/>
        </w:rPr>
        <w:t>ritonaviras</w:t>
      </w:r>
      <w:proofErr w:type="spellEnd"/>
      <w:r w:rsidRPr="00454858">
        <w:rPr>
          <w:rFonts w:ascii="Times New Roman" w:eastAsia="SimSun" w:hAnsi="Times New Roman" w:cs="Times New Roman"/>
          <w:lang w:eastAsia="zh-CN"/>
        </w:rPr>
        <w:t xml:space="preserve"> ir </w:t>
      </w:r>
      <w:proofErr w:type="spellStart"/>
      <w:r w:rsidRPr="00454858">
        <w:rPr>
          <w:rFonts w:ascii="Times New Roman" w:eastAsia="SimSun" w:hAnsi="Times New Roman" w:cs="Times New Roman"/>
          <w:lang w:eastAsia="zh-CN"/>
        </w:rPr>
        <w:t>nelfinaviras</w:t>
      </w:r>
      <w:proofErr w:type="spellEnd"/>
      <w:r w:rsidRPr="00454858">
        <w:rPr>
          <w:rFonts w:ascii="Times New Roman" w:eastAsia="SimSun" w:hAnsi="Times New Roman" w:cs="Times New Roman"/>
          <w:lang w:eastAsia="zh-CN"/>
        </w:rPr>
        <w:t xml:space="preserve">) ir nenukleozidiniai grįžtamojo pobūdžio </w:t>
      </w:r>
      <w:proofErr w:type="spellStart"/>
      <w:r w:rsidRPr="00454858">
        <w:rPr>
          <w:rFonts w:ascii="Times New Roman" w:eastAsia="SimSun" w:hAnsi="Times New Roman" w:cs="Times New Roman"/>
          <w:lang w:eastAsia="zh-CN"/>
        </w:rPr>
        <w:t>transkriptazės</w:t>
      </w:r>
      <w:proofErr w:type="spellEnd"/>
      <w:r w:rsidRPr="00454858">
        <w:rPr>
          <w:rFonts w:ascii="Times New Roman" w:eastAsia="SimSun" w:hAnsi="Times New Roman" w:cs="Times New Roman"/>
          <w:lang w:eastAsia="zh-CN"/>
        </w:rPr>
        <w:t xml:space="preserve"> inhibitoriais (pvz.: </w:t>
      </w:r>
      <w:proofErr w:type="spellStart"/>
      <w:r w:rsidRPr="00454858">
        <w:rPr>
          <w:rFonts w:ascii="Times New Roman" w:eastAsia="SimSun" w:hAnsi="Times New Roman" w:cs="Times New Roman"/>
          <w:lang w:eastAsia="zh-CN"/>
        </w:rPr>
        <w:t>nevirapinas</w:t>
      </w:r>
      <w:proofErr w:type="spellEnd"/>
      <w:r w:rsidRPr="00454858">
        <w:rPr>
          <w:rFonts w:ascii="Times New Roman" w:eastAsia="SimSun" w:hAnsi="Times New Roman" w:cs="Times New Roman"/>
          <w:lang w:eastAsia="zh-CN"/>
        </w:rPr>
        <w:t xml:space="preserve"> ir </w:t>
      </w:r>
      <w:proofErr w:type="spellStart"/>
      <w:r w:rsidRPr="00454858">
        <w:rPr>
          <w:rFonts w:ascii="Times New Roman" w:eastAsia="SimSun" w:hAnsi="Times New Roman" w:cs="Times New Roman"/>
          <w:lang w:eastAsia="zh-CN"/>
        </w:rPr>
        <w:t>efavirenzas</w:t>
      </w:r>
      <w:proofErr w:type="spellEnd"/>
      <w:r w:rsidRPr="00454858">
        <w:rPr>
          <w:rFonts w:ascii="Times New Roman" w:eastAsia="SimSun" w:hAnsi="Times New Roman" w:cs="Times New Roman"/>
          <w:lang w:eastAsia="zh-CN"/>
        </w:rPr>
        <w:t xml:space="preserve">), </w:t>
      </w:r>
      <w:r w:rsidRPr="00454858">
        <w:rPr>
          <w:rFonts w:ascii="Times New Roman" w:eastAsia="Times New Roman" w:hAnsi="Times New Roman" w:cs="Times New Roman"/>
        </w:rPr>
        <w:t>gali paveikti metabolizmą kepenyse.</w:t>
      </w:r>
    </w:p>
    <w:p w14:paraId="54B0DB3C" w14:textId="77777777" w:rsidR="00454858" w:rsidRPr="00454858" w:rsidRDefault="00454858" w:rsidP="00454858">
      <w:pPr>
        <w:widowControl w:val="0"/>
        <w:spacing w:after="0" w:line="240" w:lineRule="auto"/>
        <w:rPr>
          <w:rFonts w:ascii="Times New Roman" w:eastAsia="SimSun" w:hAnsi="Times New Roman" w:cs="Times New Roman"/>
          <w:lang w:eastAsia="zh-CN"/>
        </w:rPr>
      </w:pPr>
    </w:p>
    <w:p w14:paraId="1FD764B1" w14:textId="77777777" w:rsidR="00454858" w:rsidRPr="00454858" w:rsidRDefault="00454858" w:rsidP="00454858">
      <w:pPr>
        <w:widowControl w:val="0"/>
        <w:spacing w:after="0" w:line="240" w:lineRule="auto"/>
        <w:rPr>
          <w:rFonts w:ascii="Times New Roman" w:eastAsia="SimSun" w:hAnsi="Times New Roman" w:cs="Times New Roman"/>
          <w:lang w:eastAsia="zh-CN"/>
        </w:rPr>
      </w:pPr>
      <w:r w:rsidRPr="00454858">
        <w:rPr>
          <w:rFonts w:ascii="Times New Roman" w:eastAsia="SimSun" w:hAnsi="Times New Roman" w:cs="Times New Roman"/>
          <w:lang w:eastAsia="zh-CN"/>
        </w:rPr>
        <w:t>Paprastai stipriausias fermentų sužadinimas pasireiškia maždaug po 2-3 savaičių, bet po to jis gali išlikti mažiausiai 4 savaites po vaistinio preparato vartojimo nutraukimo.</w:t>
      </w:r>
    </w:p>
    <w:p w14:paraId="253E9040"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6C30B8B2" w14:textId="77777777" w:rsidR="00454858" w:rsidRPr="00454858" w:rsidRDefault="00454858" w:rsidP="00454858">
      <w:pPr>
        <w:widowControl w:val="0"/>
        <w:spacing w:after="0" w:line="240" w:lineRule="auto"/>
        <w:rPr>
          <w:rFonts w:ascii="Times New Roman" w:eastAsia="SimSun" w:hAnsi="Times New Roman" w:cs="Times New Roman"/>
          <w:i/>
          <w:iCs/>
          <w:lang w:eastAsia="zh-CN"/>
        </w:rPr>
      </w:pPr>
      <w:r w:rsidRPr="00454858">
        <w:rPr>
          <w:rFonts w:ascii="Times New Roman" w:eastAsia="SimSun" w:hAnsi="Times New Roman" w:cs="Times New Roman"/>
          <w:i/>
          <w:iCs/>
          <w:lang w:eastAsia="zh-CN"/>
        </w:rPr>
        <w:t>Kontrolė</w:t>
      </w:r>
    </w:p>
    <w:p w14:paraId="242A6F84" w14:textId="77777777" w:rsidR="00454858" w:rsidRPr="00454858" w:rsidRDefault="00454858" w:rsidP="00454858">
      <w:pPr>
        <w:widowControl w:val="0"/>
        <w:spacing w:after="0" w:line="240" w:lineRule="auto"/>
        <w:rPr>
          <w:rFonts w:ascii="Times New Roman" w:eastAsia="SimSun" w:hAnsi="Times New Roman" w:cs="Times New Roman"/>
          <w:lang w:eastAsia="zh-CN"/>
        </w:rPr>
      </w:pPr>
      <w:r w:rsidRPr="00454858">
        <w:rPr>
          <w:rFonts w:ascii="Times New Roman" w:eastAsia="SimSun" w:hAnsi="Times New Roman" w:cs="Times New Roman"/>
          <w:lang w:eastAsia="zh-CN"/>
        </w:rPr>
        <w:t>Moterys, trumpai gydomos bet kurios anksčiau išvardintos klasės vaistais, visą gydymo laikotarpį ir 7 dienas po gydymo nutraukimo kartu su SHK turi naudoti barjerinį kontracepcijos metodą arba pasirinkti kitą kontracepcijos metodą.</w:t>
      </w:r>
    </w:p>
    <w:p w14:paraId="0B04CF55"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5292A214" w14:textId="77777777" w:rsidR="00454858" w:rsidRPr="00454858" w:rsidRDefault="00454858" w:rsidP="00454858">
      <w:pPr>
        <w:widowControl w:val="0"/>
        <w:spacing w:after="0" w:line="240" w:lineRule="auto"/>
        <w:rPr>
          <w:rFonts w:ascii="Times New Roman" w:eastAsia="SimSun" w:hAnsi="Times New Roman" w:cs="Times New Roman"/>
          <w:lang w:eastAsia="zh-CN"/>
        </w:rPr>
      </w:pPr>
      <w:proofErr w:type="spellStart"/>
      <w:r w:rsidRPr="00454858">
        <w:rPr>
          <w:rFonts w:ascii="Times New Roman" w:eastAsia="SimSun" w:hAnsi="Times New Roman" w:cs="Times New Roman"/>
          <w:lang w:eastAsia="zh-CN"/>
        </w:rPr>
        <w:t>Mikrosomų</w:t>
      </w:r>
      <w:proofErr w:type="spellEnd"/>
      <w:r w:rsidRPr="00454858">
        <w:rPr>
          <w:rFonts w:ascii="Times New Roman" w:eastAsia="SimSun" w:hAnsi="Times New Roman" w:cs="Times New Roman"/>
          <w:lang w:eastAsia="zh-CN"/>
        </w:rPr>
        <w:t xml:space="preserve"> fermentus aktyvinančiais vaistais gydomos moterys kartu su SHK turi naudoti barjerinį kontracepcijos metodą visą gydymo šiais vaistiniais preparatais laikotarpį ir dar 28 dienas po jų vartojimo nutraukimo.</w:t>
      </w:r>
    </w:p>
    <w:p w14:paraId="5E60CDED"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42C8F62F"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Ilgai vartojant kepenų fermentus aktyvinančius vaistus reikia spręsti dėl kito kontracepcijos metodo.</w:t>
      </w:r>
    </w:p>
    <w:p w14:paraId="329930EE"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39F6FBB8" w14:textId="77777777" w:rsidR="00454858" w:rsidRPr="00454858" w:rsidRDefault="00454858" w:rsidP="00454858">
      <w:pPr>
        <w:widowControl w:val="0"/>
        <w:spacing w:after="0" w:line="240" w:lineRule="auto"/>
        <w:rPr>
          <w:rFonts w:ascii="Times New Roman" w:eastAsia="SimSun" w:hAnsi="Times New Roman" w:cs="Times New Roman"/>
          <w:lang w:eastAsia="zh-CN"/>
        </w:rPr>
      </w:pPr>
      <w:r w:rsidRPr="00454858">
        <w:rPr>
          <w:rFonts w:ascii="Times New Roman" w:eastAsia="SimSun" w:hAnsi="Times New Roman" w:cs="Times New Roman"/>
          <w:lang w:eastAsia="zh-CN"/>
        </w:rPr>
        <w:t>Jeigu barjerinio metodo vartojimo laikas tęsiamas ir po to, kai baigiama aktyvių SHK tablečių pakuotė, reikia iš karto pradėti vartoti kitos SHK pakuotės tabletes.</w:t>
      </w:r>
    </w:p>
    <w:p w14:paraId="532392D7" w14:textId="77777777" w:rsidR="00454858" w:rsidRPr="00454858" w:rsidRDefault="00454858" w:rsidP="00454858">
      <w:pPr>
        <w:widowControl w:val="0"/>
        <w:tabs>
          <w:tab w:val="left" w:pos="0"/>
          <w:tab w:val="left" w:pos="567"/>
          <w:tab w:val="left" w:pos="1422"/>
        </w:tabs>
        <w:spacing w:after="0" w:line="240" w:lineRule="auto"/>
        <w:ind w:left="567"/>
        <w:contextualSpacing/>
        <w:rPr>
          <w:rFonts w:ascii="Times New Roman" w:eastAsia="Times New Roman" w:hAnsi="Times New Roman" w:cs="Times New Roman"/>
          <w:spacing w:val="-3"/>
        </w:rPr>
      </w:pPr>
    </w:p>
    <w:p w14:paraId="16C52982"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b/>
          <w:spacing w:val="-3"/>
        </w:rPr>
      </w:pPr>
      <w:proofErr w:type="spellStart"/>
      <w:r w:rsidRPr="00454858">
        <w:rPr>
          <w:rFonts w:ascii="Times New Roman" w:eastAsia="Times New Roman" w:hAnsi="Times New Roman" w:cs="Times New Roman"/>
          <w:b/>
          <w:spacing w:val="-3"/>
        </w:rPr>
        <w:t>Destele</w:t>
      </w:r>
      <w:proofErr w:type="spellEnd"/>
      <w:r w:rsidRPr="00454858">
        <w:rPr>
          <w:rFonts w:ascii="Times New Roman" w:eastAsia="Times New Roman" w:hAnsi="Times New Roman" w:cs="Times New Roman"/>
          <w:b/>
          <w:spacing w:val="-3"/>
        </w:rPr>
        <w:t xml:space="preserve"> poveikis kitiems vaistams</w:t>
      </w:r>
    </w:p>
    <w:p w14:paraId="24D62D2E"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SHK gali paveikti kai kurių kitų veikliųjų medžiagų metabolizmą. Atsižvelgiant į koncentraciją kraujo plazmoje ir audiniuose , jų poveikis gali padidėti (pvz., </w:t>
      </w:r>
      <w:proofErr w:type="spellStart"/>
      <w:r w:rsidRPr="00454858">
        <w:rPr>
          <w:rFonts w:ascii="Times New Roman" w:eastAsia="Times New Roman" w:hAnsi="Times New Roman" w:cs="Times New Roman"/>
          <w:spacing w:val="-3"/>
        </w:rPr>
        <w:t>ciklosporino</w:t>
      </w:r>
      <w:proofErr w:type="spellEnd"/>
      <w:r w:rsidRPr="00454858">
        <w:rPr>
          <w:rFonts w:ascii="Times New Roman" w:eastAsia="Times New Roman" w:hAnsi="Times New Roman" w:cs="Times New Roman"/>
          <w:spacing w:val="-3"/>
        </w:rPr>
        <w:t xml:space="preserve">) arba sumažėti (pvz., </w:t>
      </w:r>
      <w:proofErr w:type="spellStart"/>
      <w:r w:rsidRPr="00454858">
        <w:rPr>
          <w:rFonts w:ascii="Times New Roman" w:eastAsia="Times New Roman" w:hAnsi="Times New Roman" w:cs="Times New Roman"/>
          <w:spacing w:val="-3"/>
        </w:rPr>
        <w:t>lamotrigino</w:t>
      </w:r>
      <w:proofErr w:type="spellEnd"/>
      <w:r w:rsidRPr="00454858">
        <w:rPr>
          <w:rFonts w:ascii="Times New Roman" w:eastAsia="Times New Roman" w:hAnsi="Times New Roman" w:cs="Times New Roman"/>
          <w:spacing w:val="-3"/>
        </w:rPr>
        <w:t xml:space="preserve">). </w:t>
      </w:r>
    </w:p>
    <w:p w14:paraId="47900617"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spacing w:val="-3"/>
        </w:rPr>
      </w:pPr>
    </w:p>
    <w:p w14:paraId="7B468C06"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Pastaba: skiriant vartoti kartu kitų vaistų būtina suteikti informaciją, kad būtų nustatyta galima jų sąveika.</w:t>
      </w:r>
    </w:p>
    <w:p w14:paraId="5C76C30E"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spacing w:val="-3"/>
        </w:rPr>
      </w:pPr>
    </w:p>
    <w:p w14:paraId="5325DA1C"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b/>
          <w:spacing w:val="-3"/>
        </w:rPr>
      </w:pPr>
      <w:proofErr w:type="spellStart"/>
      <w:r w:rsidRPr="00454858">
        <w:rPr>
          <w:rFonts w:ascii="Times New Roman" w:eastAsia="Times New Roman" w:hAnsi="Times New Roman" w:cs="Times New Roman"/>
          <w:b/>
          <w:spacing w:val="-3"/>
        </w:rPr>
        <w:t>Farmakodinaminės</w:t>
      </w:r>
      <w:proofErr w:type="spellEnd"/>
      <w:r w:rsidRPr="00454858">
        <w:rPr>
          <w:rFonts w:ascii="Times New Roman" w:eastAsia="Times New Roman" w:hAnsi="Times New Roman" w:cs="Times New Roman"/>
          <w:b/>
          <w:spacing w:val="-3"/>
        </w:rPr>
        <w:t xml:space="preserve"> sąveikos</w:t>
      </w:r>
    </w:p>
    <w:p w14:paraId="6E2D3ED5"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b/>
          <w:spacing w:val="-3"/>
        </w:rPr>
      </w:pPr>
    </w:p>
    <w:p w14:paraId="58D06957"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Vartojimas kartu su vaistiniais preparatais, kurių sudėtyje yra </w:t>
      </w:r>
      <w:proofErr w:type="spellStart"/>
      <w:r w:rsidRPr="00454858">
        <w:rPr>
          <w:rFonts w:ascii="Times New Roman" w:eastAsia="Times New Roman" w:hAnsi="Times New Roman" w:cs="Times New Roman"/>
          <w:spacing w:val="-3"/>
        </w:rPr>
        <w:t>ombitasviro</w:t>
      </w:r>
      <w:proofErr w:type="spellEnd"/>
      <w:r w:rsidRPr="00454858">
        <w:rPr>
          <w:rFonts w:ascii="Times New Roman" w:eastAsia="Times New Roman" w:hAnsi="Times New Roman" w:cs="Times New Roman"/>
          <w:spacing w:val="-3"/>
        </w:rPr>
        <w:t xml:space="preserve"> / </w:t>
      </w:r>
      <w:proofErr w:type="spellStart"/>
      <w:r w:rsidRPr="00454858">
        <w:rPr>
          <w:rFonts w:ascii="Times New Roman" w:eastAsia="Times New Roman" w:hAnsi="Times New Roman" w:cs="Times New Roman"/>
          <w:spacing w:val="-3"/>
        </w:rPr>
        <w:t>paritapreviro</w:t>
      </w:r>
      <w:proofErr w:type="spellEnd"/>
      <w:r w:rsidRPr="00454858">
        <w:rPr>
          <w:rFonts w:ascii="Times New Roman" w:eastAsia="Times New Roman" w:hAnsi="Times New Roman" w:cs="Times New Roman"/>
          <w:spacing w:val="-3"/>
        </w:rPr>
        <w:t xml:space="preserve"> / </w:t>
      </w:r>
      <w:proofErr w:type="spellStart"/>
      <w:r w:rsidRPr="00454858">
        <w:rPr>
          <w:rFonts w:ascii="Times New Roman" w:eastAsia="Times New Roman" w:hAnsi="Times New Roman" w:cs="Times New Roman"/>
          <w:spacing w:val="-3"/>
        </w:rPr>
        <w:t>ritonaviro</w:t>
      </w:r>
      <w:proofErr w:type="spellEnd"/>
      <w:r w:rsidRPr="00454858">
        <w:rPr>
          <w:rFonts w:ascii="Times New Roman" w:eastAsia="Times New Roman" w:hAnsi="Times New Roman" w:cs="Times New Roman"/>
          <w:spacing w:val="-3"/>
        </w:rPr>
        <w:t xml:space="preserve"> ir </w:t>
      </w:r>
      <w:proofErr w:type="spellStart"/>
      <w:r w:rsidRPr="00454858">
        <w:rPr>
          <w:rFonts w:ascii="Times New Roman" w:eastAsia="Times New Roman" w:hAnsi="Times New Roman" w:cs="Times New Roman"/>
          <w:spacing w:val="-3"/>
        </w:rPr>
        <w:t>dasabuviro</w:t>
      </w:r>
      <w:proofErr w:type="spellEnd"/>
      <w:r w:rsidRPr="00454858">
        <w:rPr>
          <w:rFonts w:ascii="Times New Roman" w:eastAsia="Times New Roman" w:hAnsi="Times New Roman" w:cs="Times New Roman"/>
          <w:spacing w:val="-3"/>
        </w:rPr>
        <w:t xml:space="preserve"> su ar be </w:t>
      </w:r>
      <w:proofErr w:type="spellStart"/>
      <w:r w:rsidRPr="00454858">
        <w:rPr>
          <w:rFonts w:ascii="Times New Roman" w:eastAsia="Times New Roman" w:hAnsi="Times New Roman" w:cs="Times New Roman"/>
          <w:spacing w:val="-3"/>
        </w:rPr>
        <w:t>ritonaviru</w:t>
      </w:r>
      <w:proofErr w:type="spellEnd"/>
      <w:r w:rsidRPr="00454858">
        <w:rPr>
          <w:rFonts w:ascii="Times New Roman" w:eastAsia="Times New Roman" w:hAnsi="Times New Roman" w:cs="Times New Roman"/>
          <w:spacing w:val="-3"/>
        </w:rPr>
        <w:t xml:space="preserve"> gali padidinti </w:t>
      </w:r>
      <w:proofErr w:type="spellStart"/>
      <w:r w:rsidRPr="00454858">
        <w:rPr>
          <w:rFonts w:ascii="Times New Roman" w:eastAsia="Times New Roman" w:hAnsi="Times New Roman" w:cs="Times New Roman"/>
          <w:spacing w:val="-3"/>
        </w:rPr>
        <w:t>alanininės</w:t>
      </w:r>
      <w:proofErr w:type="spellEnd"/>
      <w:r w:rsidRPr="00454858">
        <w:rPr>
          <w:rFonts w:ascii="Times New Roman" w:eastAsia="Times New Roman" w:hAnsi="Times New Roman" w:cs="Times New Roman"/>
          <w:spacing w:val="-3"/>
        </w:rPr>
        <w:t xml:space="preserve"> </w:t>
      </w:r>
      <w:proofErr w:type="spellStart"/>
      <w:r w:rsidRPr="00454858">
        <w:rPr>
          <w:rFonts w:ascii="Times New Roman" w:eastAsia="Times New Roman" w:hAnsi="Times New Roman" w:cs="Times New Roman"/>
          <w:spacing w:val="-3"/>
        </w:rPr>
        <w:t>transaminazės</w:t>
      </w:r>
      <w:proofErr w:type="spellEnd"/>
      <w:r w:rsidRPr="00454858">
        <w:rPr>
          <w:rFonts w:ascii="Times New Roman" w:eastAsia="Times New Roman" w:hAnsi="Times New Roman" w:cs="Times New Roman"/>
          <w:spacing w:val="-3"/>
        </w:rPr>
        <w:t xml:space="preserve"> (ALT) </w:t>
      </w:r>
      <w:r w:rsidR="002710A8">
        <w:rPr>
          <w:rFonts w:ascii="Times New Roman" w:eastAsia="Times New Roman" w:hAnsi="Times New Roman" w:cs="Times New Roman"/>
          <w:spacing w:val="-3"/>
        </w:rPr>
        <w:t>aktyvumo</w:t>
      </w:r>
      <w:r w:rsidR="002710A8" w:rsidRPr="00454858">
        <w:rPr>
          <w:rFonts w:ascii="Times New Roman" w:eastAsia="Times New Roman" w:hAnsi="Times New Roman" w:cs="Times New Roman"/>
          <w:spacing w:val="-3"/>
        </w:rPr>
        <w:t xml:space="preserve"> </w:t>
      </w:r>
      <w:r w:rsidRPr="00454858">
        <w:rPr>
          <w:rFonts w:ascii="Times New Roman" w:eastAsia="Times New Roman" w:hAnsi="Times New Roman" w:cs="Times New Roman"/>
          <w:spacing w:val="-3"/>
        </w:rPr>
        <w:t xml:space="preserve">padidėjimo riziką (žr. 4.3 ir 4.4 skyrius). </w:t>
      </w:r>
    </w:p>
    <w:p w14:paraId="4E66011A"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Todėl </w:t>
      </w:r>
      <w:proofErr w:type="spellStart"/>
      <w:r w:rsidRPr="00454858">
        <w:rPr>
          <w:rFonts w:ascii="Times New Roman" w:eastAsia="Times New Roman" w:hAnsi="Times New Roman" w:cs="Times New Roman"/>
          <w:spacing w:val="-3"/>
        </w:rPr>
        <w:t>Destel</w:t>
      </w:r>
      <w:r w:rsidR="002710A8">
        <w:rPr>
          <w:rFonts w:ascii="Times New Roman" w:eastAsia="Times New Roman" w:hAnsi="Times New Roman" w:cs="Times New Roman"/>
          <w:spacing w:val="-3"/>
        </w:rPr>
        <w:t>e</w:t>
      </w:r>
      <w:proofErr w:type="spellEnd"/>
      <w:r w:rsidRPr="00454858">
        <w:rPr>
          <w:rFonts w:ascii="Times New Roman" w:eastAsia="Times New Roman" w:hAnsi="Times New Roman" w:cs="Times New Roman"/>
          <w:spacing w:val="-3"/>
        </w:rPr>
        <w:t xml:space="preserve"> vartojančios pacientės turi pereiti prie kito alternatyvaus kontracepcijos metodo (pvz., tik </w:t>
      </w:r>
      <w:proofErr w:type="spellStart"/>
      <w:r w:rsidRPr="00454858">
        <w:rPr>
          <w:rFonts w:ascii="Times New Roman" w:eastAsia="Times New Roman" w:hAnsi="Times New Roman" w:cs="Times New Roman"/>
          <w:spacing w:val="-3"/>
        </w:rPr>
        <w:t>progestageno</w:t>
      </w:r>
      <w:proofErr w:type="spellEnd"/>
      <w:r w:rsidRPr="00454858">
        <w:rPr>
          <w:rFonts w:ascii="Times New Roman" w:eastAsia="Times New Roman" w:hAnsi="Times New Roman" w:cs="Times New Roman"/>
          <w:spacing w:val="-3"/>
        </w:rPr>
        <w:t xml:space="preserve"> kontracepcijos arba ne hormoninių metodų) prieš pradedant gydymą šiuo deriniu. </w:t>
      </w: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w:t>
      </w:r>
      <w:r w:rsidRPr="00454858">
        <w:rPr>
          <w:rFonts w:ascii="Times New Roman" w:eastAsia="Times New Roman" w:hAnsi="Times New Roman" w:cs="Times New Roman"/>
        </w:rPr>
        <w:t>vartojimas gali būti atnaujintas praėjus 2 savaitėms po gydymo šiuo deriniu pabaigos.</w:t>
      </w:r>
    </w:p>
    <w:p w14:paraId="3A451BC3"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spacing w:val="-3"/>
        </w:rPr>
      </w:pPr>
    </w:p>
    <w:p w14:paraId="0846CF1A" w14:textId="77777777" w:rsidR="00454858" w:rsidRPr="00454858" w:rsidRDefault="00454858" w:rsidP="00454858">
      <w:pPr>
        <w:widowControl w:val="0"/>
        <w:tabs>
          <w:tab w:val="left" w:pos="567"/>
          <w:tab w:val="left" w:pos="1422"/>
        </w:tabs>
        <w:spacing w:after="0" w:line="240" w:lineRule="auto"/>
        <w:rPr>
          <w:rFonts w:ascii="Times New Roman" w:eastAsia="Times New Roman" w:hAnsi="Times New Roman" w:cs="Times New Roman"/>
          <w:b/>
          <w:spacing w:val="-3"/>
        </w:rPr>
      </w:pPr>
      <w:r w:rsidRPr="00454858">
        <w:rPr>
          <w:rFonts w:ascii="Times New Roman" w:eastAsia="Times New Roman" w:hAnsi="Times New Roman" w:cs="Times New Roman"/>
          <w:b/>
          <w:spacing w:val="-3"/>
        </w:rPr>
        <w:t>4.5.2 Laboratoriniai tyrimai</w:t>
      </w:r>
    </w:p>
    <w:p w14:paraId="1F83C1F5" w14:textId="77777777" w:rsidR="00454858" w:rsidRPr="00454858" w:rsidRDefault="00454858" w:rsidP="00454858">
      <w:pPr>
        <w:widowControl w:val="0"/>
        <w:tabs>
          <w:tab w:val="left" w:pos="567"/>
        </w:tabs>
        <w:spacing w:after="0" w:line="240" w:lineRule="auto"/>
        <w:ind w:left="540"/>
        <w:rPr>
          <w:rFonts w:ascii="Times New Roman" w:eastAsia="Times New Roman" w:hAnsi="Times New Roman" w:cs="Times New Roman"/>
          <w:spacing w:val="-3"/>
        </w:rPr>
      </w:pPr>
    </w:p>
    <w:p w14:paraId="1CB49F9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Vartojami SHK gali veikti kai kurių laboratorinių tyrimų, įskaitant, kepenų, skydliaukės, antinksčių ir inkstų funkcijos, kai kurias medžiagas jungiančių baltymų (nešėjų), pvz., kortikosteroidus jungiančio </w:t>
      </w:r>
      <w:proofErr w:type="spellStart"/>
      <w:r w:rsidRPr="00454858">
        <w:rPr>
          <w:rFonts w:ascii="Times New Roman" w:eastAsia="Times New Roman" w:hAnsi="Times New Roman" w:cs="Times New Roman"/>
        </w:rPr>
        <w:t>globulino</w:t>
      </w:r>
      <w:proofErr w:type="spellEnd"/>
      <w:r w:rsidRPr="00454858">
        <w:rPr>
          <w:rFonts w:ascii="Times New Roman" w:eastAsia="Times New Roman" w:hAnsi="Times New Roman" w:cs="Times New Roman"/>
        </w:rPr>
        <w:t xml:space="preserve"> biocheminius rodiklius, lipidų ir lipoproteinų frakcijų koncentraciją plazmoje, angliavandenių apykaitos, krešėjimo ir </w:t>
      </w:r>
      <w:proofErr w:type="spellStart"/>
      <w:r w:rsidRPr="00454858">
        <w:rPr>
          <w:rFonts w:ascii="Times New Roman" w:eastAsia="Times New Roman" w:hAnsi="Times New Roman" w:cs="Times New Roman"/>
        </w:rPr>
        <w:t>fibrinolizės</w:t>
      </w:r>
      <w:proofErr w:type="spellEnd"/>
      <w:r w:rsidRPr="00454858">
        <w:rPr>
          <w:rFonts w:ascii="Times New Roman" w:eastAsia="Times New Roman" w:hAnsi="Times New Roman" w:cs="Times New Roman"/>
        </w:rPr>
        <w:t xml:space="preserve"> rodiklius. Šie pokyčiai dažniausiai būna normos ribose. </w:t>
      </w:r>
    </w:p>
    <w:p w14:paraId="585BE1B6" w14:textId="77777777" w:rsidR="00454858" w:rsidRPr="00454858" w:rsidRDefault="00454858" w:rsidP="00454858">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57EEEC3E" w14:textId="77777777" w:rsidR="00454858" w:rsidRPr="00454858" w:rsidRDefault="00454858" w:rsidP="00454858">
      <w:pPr>
        <w:widowControl w:val="0"/>
        <w:numPr>
          <w:ilvl w:val="1"/>
          <w:numId w:val="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b/>
        </w:rPr>
        <w:t>Vaisingumas, nėštumo ir žindymo laikotarpis</w:t>
      </w:r>
    </w:p>
    <w:p w14:paraId="03E9DA4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3D684BE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u w:val="single"/>
        </w:rPr>
      </w:pPr>
      <w:r w:rsidRPr="00454858">
        <w:rPr>
          <w:rFonts w:ascii="Times New Roman" w:eastAsia="Times New Roman" w:hAnsi="Times New Roman" w:cs="Times New Roman"/>
          <w:u w:val="single"/>
        </w:rPr>
        <w:t>Nėštumas</w:t>
      </w:r>
    </w:p>
    <w:p w14:paraId="6535DDB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negalima vartoti nėštumo laikotarpiu.</w:t>
      </w:r>
    </w:p>
    <w:p w14:paraId="5E88E4F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4C5C0B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 moteris pastoja vartodama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jo vartojimą nedelsiant reikia nutraukti. </w:t>
      </w:r>
    </w:p>
    <w:p w14:paraId="717FCBA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Tačiau daugelio epidemiologinių tyrimų duomenimis, moterų, iki nėštumo vartojusių SHK, kūdikių apsigimimų rizika nepadidėjo, o moterims nėštumo metu per neapsižiūrėjimą pavartojus šių kontraceptikų, jų kūdikiams </w:t>
      </w:r>
      <w:proofErr w:type="spellStart"/>
      <w:r w:rsidRPr="00454858">
        <w:rPr>
          <w:rFonts w:ascii="Times New Roman" w:eastAsia="Times New Roman" w:hAnsi="Times New Roman" w:cs="Times New Roman"/>
        </w:rPr>
        <w:t>teratogeninio</w:t>
      </w:r>
      <w:proofErr w:type="spellEnd"/>
      <w:r w:rsidRPr="00454858">
        <w:rPr>
          <w:rFonts w:ascii="Times New Roman" w:eastAsia="Times New Roman" w:hAnsi="Times New Roman" w:cs="Times New Roman"/>
        </w:rPr>
        <w:t xml:space="preserve"> poveikio nenustatyta.</w:t>
      </w:r>
    </w:p>
    <w:p w14:paraId="4EB5B4D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u w:val="single"/>
        </w:rPr>
      </w:pPr>
    </w:p>
    <w:p w14:paraId="2BE69144"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u w:val="single"/>
        </w:rPr>
        <w:t>Žindymas</w:t>
      </w:r>
      <w:r w:rsidRPr="00454858">
        <w:rPr>
          <w:rFonts w:ascii="Times New Roman" w:eastAsia="Times New Roman" w:hAnsi="Times New Roman" w:cs="Times New Roman"/>
        </w:rPr>
        <w:t xml:space="preserve"> </w:t>
      </w:r>
    </w:p>
    <w:p w14:paraId="475FA14A"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SHK gali veikti laktaciją: gali sumažinti žindyvės pieno kiekį ir keisti jo sudėtį. Todėl paprastai SHK reikia nerekomenduoti vartoti tol, kol žindyvė nenutrauks vaiko žindymo. Šiek tiek kontraceptinių steroidų ir (arba) jų metabolitų gali išsiskirti į žindyvių pieną. Šie kiekiai gali turėti poveikį vaikui, tačiau įrodymų, kad jie turi neigiamos įtakos vaiko sveikatai, nėra. </w:t>
      </w:r>
    </w:p>
    <w:p w14:paraId="3ABB6794"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Reikia atkreipti dėmesį į padidėjusią VTE riziką po gimdymo, jei vėl pradedama vartoti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(žr. 4.2 ir 4.4 skyrius).</w:t>
      </w:r>
    </w:p>
    <w:p w14:paraId="42816E7C"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rPr>
      </w:pPr>
    </w:p>
    <w:p w14:paraId="7A785D17"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4.7</w:t>
      </w:r>
      <w:r w:rsidRPr="00454858">
        <w:rPr>
          <w:rFonts w:ascii="Times New Roman" w:eastAsia="Times New Roman" w:hAnsi="Times New Roman" w:cs="Times New Roman"/>
          <w:b/>
        </w:rPr>
        <w:tab/>
        <w:t>Poveikis gebėjimui vairuoti ir valdyti mechanizmus</w:t>
      </w:r>
    </w:p>
    <w:p w14:paraId="76983795"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rPr>
      </w:pPr>
    </w:p>
    <w:p w14:paraId="489955A0"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Ar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spacing w:val="-3"/>
        </w:rPr>
        <w:t xml:space="preserve"> </w:t>
      </w:r>
      <w:r w:rsidRPr="00454858">
        <w:rPr>
          <w:rFonts w:ascii="Times New Roman" w:eastAsia="Times New Roman" w:hAnsi="Times New Roman" w:cs="Times New Roman"/>
        </w:rPr>
        <w:t>daro poveikį gebėjimui vairuoti ir valdyti mechanizmus, netirta. Vartojančioms SHK poveikio gebėjimui vairuoti ir valdyti mechanizmus nestebėta.</w:t>
      </w:r>
    </w:p>
    <w:p w14:paraId="3D76B6C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0E4E364D"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4.8</w:t>
      </w:r>
      <w:r w:rsidRPr="00454858">
        <w:rPr>
          <w:rFonts w:ascii="Times New Roman" w:eastAsia="Times New Roman" w:hAnsi="Times New Roman" w:cs="Times New Roman"/>
          <w:b/>
        </w:rPr>
        <w:tab/>
        <w:t>Nepageidaujamas poveikis</w:t>
      </w:r>
    </w:p>
    <w:p w14:paraId="6985EB2E" w14:textId="77777777" w:rsidR="00454858" w:rsidRPr="00454858" w:rsidRDefault="00454858" w:rsidP="00454858">
      <w:pPr>
        <w:widowControl w:val="0"/>
        <w:spacing w:after="0" w:line="240" w:lineRule="auto"/>
        <w:rPr>
          <w:rFonts w:ascii="Times New Roman" w:eastAsia="Times New Roman" w:hAnsi="Times New Roman" w:cs="Times New Roman"/>
        </w:rPr>
      </w:pPr>
    </w:p>
    <w:p w14:paraId="519C414A"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Sunkus nepageidaujamas poveikis, susijęs su SHK vartojimu, minėtas 4.4 skyriuje.</w:t>
      </w:r>
    </w:p>
    <w:p w14:paraId="72819E3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Kaip vartojant ir kitus SHK, gali būti kraujavimo pokyčių, ypač pirmuosius vartojimo mėnesius. Gali būti kraujavimo dažnumo (nebūti, retesnis, dažnesnis arba pastovus kraujavimas), intensyvumo (sumažėjęs arba padidėjęs) arba trukmės pokyčių.</w:t>
      </w:r>
    </w:p>
    <w:p w14:paraId="719F276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p>
    <w:p w14:paraId="01B8683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u w:val="single"/>
        </w:rPr>
      </w:pPr>
      <w:r w:rsidRPr="00454858">
        <w:rPr>
          <w:rFonts w:ascii="Times New Roman" w:eastAsia="Times New Roman" w:hAnsi="Times New Roman" w:cs="Times New Roman"/>
          <w:noProof/>
          <w:u w:val="single"/>
        </w:rPr>
        <w:t>Atskirų nepageidaujamų reakcijų apibūdinimas</w:t>
      </w:r>
    </w:p>
    <w:p w14:paraId="1A8334A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36873A9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noProof/>
        </w:rPr>
      </w:pPr>
    </w:p>
    <w:p w14:paraId="7CDEA5FD" w14:textId="77777777" w:rsidR="00454858" w:rsidRPr="00454858" w:rsidRDefault="00454858" w:rsidP="00454858">
      <w:pPr>
        <w:widowControl w:val="0"/>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rPr>
        <w:t xml:space="preserve">Galimai susijęs su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arba kitais SGK nepageidaujamas poveikis, apie kurį praneštą, išvardytas lentelėje žemiau</w:t>
      </w:r>
      <w:r w:rsidRPr="00454858">
        <w:rPr>
          <w:rFonts w:ascii="Times New Roman" w:eastAsia="Times New Roman" w:hAnsi="Times New Roman" w:cs="Times New Roman"/>
          <w:vertAlign w:val="superscript"/>
        </w:rPr>
        <w:t>1</w:t>
      </w:r>
      <w:r w:rsidRPr="00454858">
        <w:rPr>
          <w:rFonts w:ascii="Times New Roman" w:eastAsia="Times New Roman" w:hAnsi="Times New Roman" w:cs="Times New Roman"/>
        </w:rPr>
        <w:t>.</w:t>
      </w:r>
    </w:p>
    <w:p w14:paraId="0492C889" w14:textId="77777777" w:rsidR="00454858" w:rsidRPr="00454858" w:rsidRDefault="00454858" w:rsidP="00454858">
      <w:pPr>
        <w:widowControl w:val="0"/>
        <w:spacing w:after="0" w:line="240" w:lineRule="auto"/>
        <w:rPr>
          <w:rFonts w:ascii="Times New Roman" w:eastAsia="Times New Roman" w:hAnsi="Times New Roman" w:cs="Times New Roman"/>
          <w:noProof/>
          <w:lang w:eastAsia="lt-LT"/>
        </w:rPr>
      </w:pPr>
      <w:r w:rsidRPr="00454858">
        <w:rPr>
          <w:rFonts w:ascii="Times New Roman" w:eastAsia="Times New Roman" w:hAnsi="Times New Roman" w:cs="Times New Roman"/>
          <w:noProof/>
        </w:rPr>
        <w:t xml:space="preserve">Nepageidaujamo poveikio požymių dažnis apibūdinamas </w:t>
      </w:r>
      <w:r w:rsidRPr="00454858">
        <w:rPr>
          <w:rFonts w:ascii="Times New Roman" w:eastAsia="Times New Roman" w:hAnsi="Times New Roman" w:cs="Times New Roman"/>
          <w:noProof/>
          <w:lang w:eastAsia="lt-LT"/>
        </w:rPr>
        <w:t xml:space="preserve">taip: </w:t>
      </w:r>
    </w:p>
    <w:tbl>
      <w:tblPr>
        <w:tblStyle w:val="TableGrid1"/>
        <w:tblW w:w="0" w:type="auto"/>
        <w:tblLook w:val="04A0" w:firstRow="1" w:lastRow="0" w:firstColumn="1" w:lastColumn="0" w:noHBand="0" w:noVBand="1"/>
      </w:tblPr>
      <w:tblGrid>
        <w:gridCol w:w="6062"/>
      </w:tblGrid>
      <w:tr w:rsidR="00454858" w:rsidRPr="00454858" w14:paraId="10564AA2" w14:textId="77777777" w:rsidTr="004B7D43">
        <w:trPr>
          <w:trHeight w:val="233"/>
        </w:trPr>
        <w:tc>
          <w:tcPr>
            <w:tcW w:w="6062" w:type="dxa"/>
          </w:tcPr>
          <w:p w14:paraId="0E23D95C" w14:textId="77777777" w:rsidR="00454858" w:rsidRPr="00454858" w:rsidRDefault="00454858" w:rsidP="00454858">
            <w:pPr>
              <w:widowControl w:val="0"/>
              <w:rPr>
                <w:rFonts w:eastAsia="Times New Roman"/>
              </w:rPr>
            </w:pPr>
            <w:r w:rsidRPr="00454858">
              <w:rPr>
                <w:rFonts w:eastAsia="Times New Roman"/>
              </w:rPr>
              <w:t>Labai dažni (≥1/10)</w:t>
            </w:r>
          </w:p>
        </w:tc>
      </w:tr>
      <w:tr w:rsidR="00454858" w:rsidRPr="00454858" w14:paraId="33FD8911" w14:textId="77777777" w:rsidTr="004B7D43">
        <w:trPr>
          <w:trHeight w:val="251"/>
        </w:trPr>
        <w:tc>
          <w:tcPr>
            <w:tcW w:w="6062" w:type="dxa"/>
          </w:tcPr>
          <w:p w14:paraId="5979E2C5" w14:textId="77777777" w:rsidR="00454858" w:rsidRPr="00454858" w:rsidRDefault="00454858" w:rsidP="00454858">
            <w:pPr>
              <w:widowControl w:val="0"/>
              <w:rPr>
                <w:rFonts w:eastAsia="Times New Roman"/>
              </w:rPr>
            </w:pPr>
            <w:r w:rsidRPr="00454858">
              <w:rPr>
                <w:rFonts w:eastAsia="Times New Roman"/>
              </w:rPr>
              <w:t>Dažni (nuo ≥1/100 iki &lt;1/10)</w:t>
            </w:r>
          </w:p>
        </w:tc>
      </w:tr>
      <w:tr w:rsidR="00454858" w:rsidRPr="00454858" w14:paraId="6E8F1AAD" w14:textId="77777777" w:rsidTr="004B7D43">
        <w:trPr>
          <w:trHeight w:val="269"/>
        </w:trPr>
        <w:tc>
          <w:tcPr>
            <w:tcW w:w="6062" w:type="dxa"/>
          </w:tcPr>
          <w:p w14:paraId="2080216D" w14:textId="77777777" w:rsidR="00454858" w:rsidRPr="00454858" w:rsidRDefault="00454858" w:rsidP="00454858">
            <w:pPr>
              <w:widowControl w:val="0"/>
              <w:rPr>
                <w:rFonts w:eastAsia="Times New Roman"/>
              </w:rPr>
            </w:pPr>
            <w:r w:rsidRPr="00454858">
              <w:rPr>
                <w:rFonts w:eastAsia="Times New Roman"/>
              </w:rPr>
              <w:t>Nedažnas (nuo ≥1/1 000 iki &lt;1/100)</w:t>
            </w:r>
          </w:p>
        </w:tc>
      </w:tr>
      <w:tr w:rsidR="00454858" w:rsidRPr="00454858" w14:paraId="186D18CD" w14:textId="77777777" w:rsidTr="004B7D43">
        <w:trPr>
          <w:trHeight w:val="145"/>
        </w:trPr>
        <w:tc>
          <w:tcPr>
            <w:tcW w:w="6062" w:type="dxa"/>
          </w:tcPr>
          <w:p w14:paraId="02FF5503" w14:textId="77777777" w:rsidR="00454858" w:rsidRPr="00454858" w:rsidRDefault="00454858" w:rsidP="00454858">
            <w:pPr>
              <w:widowControl w:val="0"/>
              <w:rPr>
                <w:rFonts w:eastAsia="Times New Roman"/>
              </w:rPr>
            </w:pPr>
            <w:r w:rsidRPr="00454858">
              <w:rPr>
                <w:rFonts w:eastAsia="Times New Roman"/>
              </w:rPr>
              <w:t>Retas (nuo ≥1/10000 iki &lt;1/1 000)</w:t>
            </w:r>
          </w:p>
        </w:tc>
      </w:tr>
      <w:tr w:rsidR="00454858" w:rsidRPr="00454858" w14:paraId="0F77C495" w14:textId="77777777" w:rsidTr="004B7D43">
        <w:trPr>
          <w:trHeight w:val="60"/>
        </w:trPr>
        <w:tc>
          <w:tcPr>
            <w:tcW w:w="6062" w:type="dxa"/>
          </w:tcPr>
          <w:p w14:paraId="2C5D399B" w14:textId="77777777" w:rsidR="00454858" w:rsidRPr="00454858" w:rsidRDefault="00454858" w:rsidP="00454858">
            <w:pPr>
              <w:widowControl w:val="0"/>
              <w:rPr>
                <w:rFonts w:eastAsia="Times New Roman"/>
              </w:rPr>
            </w:pPr>
            <w:r w:rsidRPr="00454858">
              <w:rPr>
                <w:rFonts w:eastAsia="Times New Roman"/>
              </w:rPr>
              <w:t>Labai retas (&lt;1/10000)</w:t>
            </w:r>
          </w:p>
        </w:tc>
      </w:tr>
      <w:tr w:rsidR="00454858" w:rsidRPr="00454858" w14:paraId="74F54E60" w14:textId="77777777" w:rsidTr="004B7D43">
        <w:trPr>
          <w:trHeight w:val="60"/>
        </w:trPr>
        <w:tc>
          <w:tcPr>
            <w:tcW w:w="6062" w:type="dxa"/>
          </w:tcPr>
          <w:p w14:paraId="00BD305F" w14:textId="77777777" w:rsidR="00454858" w:rsidRPr="00454858" w:rsidRDefault="00454858" w:rsidP="00454858">
            <w:pPr>
              <w:widowControl w:val="0"/>
              <w:rPr>
                <w:rFonts w:eastAsia="Times New Roman"/>
              </w:rPr>
            </w:pPr>
            <w:r w:rsidRPr="00454858">
              <w:rPr>
                <w:rFonts w:eastAsia="Times New Roman"/>
              </w:rPr>
              <w:t>Dažnis nežinomas (negali būti įvertintas pagal turimus duomenis)</w:t>
            </w:r>
          </w:p>
        </w:tc>
      </w:tr>
    </w:tbl>
    <w:p w14:paraId="01CCBCFB" w14:textId="77777777" w:rsidR="00454858" w:rsidRPr="00454858" w:rsidRDefault="00454858" w:rsidP="00454858">
      <w:pPr>
        <w:widowControl w:val="0"/>
        <w:rPr>
          <w:rFonts w:ascii="Times New Roman" w:eastAsia="Times New Roman" w:hAnsi="Times New Roman" w:cs="Times New Roman"/>
          <w:noProof/>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486"/>
        <w:gridCol w:w="2017"/>
        <w:gridCol w:w="1727"/>
        <w:gridCol w:w="1793"/>
      </w:tblGrid>
      <w:tr w:rsidR="00454858" w:rsidRPr="00454858" w14:paraId="113B13FB" w14:textId="77777777" w:rsidTr="004B7D43">
        <w:trPr>
          <w:trHeight w:val="441"/>
        </w:trPr>
        <w:tc>
          <w:tcPr>
            <w:tcW w:w="1132" w:type="pct"/>
          </w:tcPr>
          <w:p w14:paraId="267A8AD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bCs/>
              </w:rPr>
            </w:pPr>
            <w:r w:rsidRPr="00454858">
              <w:rPr>
                <w:rFonts w:ascii="Times New Roman" w:eastAsia="Times New Roman" w:hAnsi="Times New Roman" w:cs="Times New Roman"/>
                <w:b/>
                <w:bCs/>
              </w:rPr>
              <w:t>Organų sistemų klasė</w:t>
            </w:r>
          </w:p>
        </w:tc>
        <w:tc>
          <w:tcPr>
            <w:tcW w:w="827" w:type="pct"/>
          </w:tcPr>
          <w:p w14:paraId="462CAFD9" w14:textId="77777777" w:rsidR="00454858" w:rsidRPr="00454858" w:rsidRDefault="00454858" w:rsidP="00454858">
            <w:pPr>
              <w:widowControl w:val="0"/>
              <w:tabs>
                <w:tab w:val="left" w:pos="567"/>
              </w:tabs>
              <w:spacing w:after="0" w:line="240" w:lineRule="auto"/>
              <w:jc w:val="center"/>
              <w:rPr>
                <w:rFonts w:ascii="Times New Roman" w:eastAsia="Times New Roman" w:hAnsi="Times New Roman" w:cs="Times New Roman"/>
                <w:b/>
                <w:bCs/>
              </w:rPr>
            </w:pPr>
            <w:r w:rsidRPr="00454858">
              <w:rPr>
                <w:rFonts w:ascii="Times New Roman" w:eastAsia="Times New Roman" w:hAnsi="Times New Roman" w:cs="Times New Roman"/>
                <w:b/>
                <w:bCs/>
              </w:rPr>
              <w:t>Labai dažnas</w:t>
            </w:r>
          </w:p>
        </w:tc>
        <w:tc>
          <w:tcPr>
            <w:tcW w:w="1120" w:type="pct"/>
          </w:tcPr>
          <w:p w14:paraId="3B62F797" w14:textId="77777777" w:rsidR="00454858" w:rsidRPr="00454858" w:rsidRDefault="00454858" w:rsidP="00454858">
            <w:pPr>
              <w:widowControl w:val="0"/>
              <w:tabs>
                <w:tab w:val="left" w:pos="567"/>
              </w:tabs>
              <w:spacing w:after="0" w:line="240" w:lineRule="auto"/>
              <w:jc w:val="center"/>
              <w:rPr>
                <w:rFonts w:ascii="Times New Roman" w:eastAsia="Times New Roman" w:hAnsi="Times New Roman" w:cs="Times New Roman"/>
                <w:b/>
                <w:bCs/>
              </w:rPr>
            </w:pPr>
            <w:r w:rsidRPr="00454858">
              <w:rPr>
                <w:rFonts w:ascii="Times New Roman" w:eastAsia="Times New Roman" w:hAnsi="Times New Roman" w:cs="Times New Roman"/>
                <w:b/>
                <w:bCs/>
              </w:rPr>
              <w:t>Dažnas</w:t>
            </w:r>
          </w:p>
        </w:tc>
        <w:tc>
          <w:tcPr>
            <w:tcW w:w="960" w:type="pct"/>
          </w:tcPr>
          <w:p w14:paraId="5EC13AF0" w14:textId="77777777" w:rsidR="00454858" w:rsidRPr="00454858" w:rsidRDefault="00454858" w:rsidP="00454858">
            <w:pPr>
              <w:widowControl w:val="0"/>
              <w:tabs>
                <w:tab w:val="left" w:pos="567"/>
              </w:tabs>
              <w:spacing w:after="0" w:line="240" w:lineRule="auto"/>
              <w:jc w:val="center"/>
              <w:rPr>
                <w:rFonts w:ascii="Times New Roman" w:eastAsia="Times New Roman" w:hAnsi="Times New Roman" w:cs="Times New Roman"/>
                <w:b/>
                <w:bCs/>
              </w:rPr>
            </w:pPr>
            <w:r w:rsidRPr="00454858">
              <w:rPr>
                <w:rFonts w:ascii="Times New Roman" w:eastAsia="Times New Roman" w:hAnsi="Times New Roman" w:cs="Times New Roman"/>
                <w:b/>
                <w:bCs/>
              </w:rPr>
              <w:t>Nedažnas</w:t>
            </w:r>
          </w:p>
        </w:tc>
        <w:tc>
          <w:tcPr>
            <w:tcW w:w="960" w:type="pct"/>
          </w:tcPr>
          <w:p w14:paraId="35FEF649" w14:textId="77777777" w:rsidR="00454858" w:rsidRPr="00454858" w:rsidRDefault="00454858" w:rsidP="00454858">
            <w:pPr>
              <w:widowControl w:val="0"/>
              <w:tabs>
                <w:tab w:val="left" w:pos="567"/>
              </w:tabs>
              <w:spacing w:after="0" w:line="240" w:lineRule="auto"/>
              <w:jc w:val="center"/>
              <w:rPr>
                <w:rFonts w:ascii="Times New Roman" w:eastAsia="Times New Roman" w:hAnsi="Times New Roman" w:cs="Times New Roman"/>
                <w:b/>
                <w:bCs/>
              </w:rPr>
            </w:pPr>
            <w:r w:rsidRPr="00454858">
              <w:rPr>
                <w:rFonts w:ascii="Times New Roman" w:eastAsia="Times New Roman" w:hAnsi="Times New Roman" w:cs="Times New Roman"/>
                <w:b/>
                <w:bCs/>
              </w:rPr>
              <w:t>Retas</w:t>
            </w:r>
          </w:p>
        </w:tc>
      </w:tr>
      <w:tr w:rsidR="00454858" w:rsidRPr="00454858" w14:paraId="6D276F16" w14:textId="77777777" w:rsidTr="004B7D43">
        <w:trPr>
          <w:trHeight w:val="141"/>
        </w:trPr>
        <w:tc>
          <w:tcPr>
            <w:tcW w:w="1132" w:type="pct"/>
          </w:tcPr>
          <w:p w14:paraId="227A464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Infekcijos ir </w:t>
            </w:r>
            <w:proofErr w:type="spellStart"/>
            <w:r w:rsidRPr="00454858">
              <w:rPr>
                <w:rFonts w:ascii="Times New Roman" w:eastAsia="Times New Roman" w:hAnsi="Times New Roman" w:cs="Times New Roman"/>
                <w:bCs/>
              </w:rPr>
              <w:t>infestacijos</w:t>
            </w:r>
            <w:proofErr w:type="spellEnd"/>
          </w:p>
        </w:tc>
        <w:tc>
          <w:tcPr>
            <w:tcW w:w="827" w:type="pct"/>
          </w:tcPr>
          <w:p w14:paraId="47E6A6D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769BAE3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4D78717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20A4CBB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Makšties </w:t>
            </w:r>
            <w:proofErr w:type="spellStart"/>
            <w:r w:rsidRPr="00454858">
              <w:rPr>
                <w:rFonts w:ascii="Times New Roman" w:eastAsia="Times New Roman" w:hAnsi="Times New Roman" w:cs="Times New Roman"/>
                <w:bCs/>
              </w:rPr>
              <w:t>kandidozė</w:t>
            </w:r>
            <w:proofErr w:type="spellEnd"/>
          </w:p>
        </w:tc>
      </w:tr>
      <w:tr w:rsidR="00454858" w:rsidRPr="00454858" w14:paraId="01C40EF1" w14:textId="77777777" w:rsidTr="004B7D43">
        <w:trPr>
          <w:trHeight w:val="587"/>
        </w:trPr>
        <w:tc>
          <w:tcPr>
            <w:tcW w:w="1132" w:type="pct"/>
          </w:tcPr>
          <w:p w14:paraId="1CDD8FC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Imuninės sistemos sutrikimai</w:t>
            </w:r>
          </w:p>
        </w:tc>
        <w:tc>
          <w:tcPr>
            <w:tcW w:w="827" w:type="pct"/>
          </w:tcPr>
          <w:p w14:paraId="7AE0ED8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22061F8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5FF447B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396F66B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Padidėjęs jautrumas</w:t>
            </w:r>
          </w:p>
        </w:tc>
      </w:tr>
      <w:tr w:rsidR="00454858" w:rsidRPr="00454858" w14:paraId="50420D7E" w14:textId="77777777" w:rsidTr="004B7D43">
        <w:trPr>
          <w:trHeight w:val="141"/>
        </w:trPr>
        <w:tc>
          <w:tcPr>
            <w:tcW w:w="1132" w:type="pct"/>
          </w:tcPr>
          <w:p w14:paraId="597DD73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Metabolizmo ir mitybos sutrikimai</w:t>
            </w:r>
          </w:p>
          <w:p w14:paraId="4BB6448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827" w:type="pct"/>
          </w:tcPr>
          <w:p w14:paraId="2A6EEC7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7C71943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2C5135F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Skysčių susilaikymas organizme</w:t>
            </w:r>
          </w:p>
        </w:tc>
        <w:tc>
          <w:tcPr>
            <w:tcW w:w="960" w:type="pct"/>
          </w:tcPr>
          <w:p w14:paraId="4291038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r>
      <w:tr w:rsidR="00454858" w:rsidRPr="00454858" w14:paraId="7E8948B5" w14:textId="77777777" w:rsidTr="004B7D43">
        <w:trPr>
          <w:trHeight w:val="617"/>
        </w:trPr>
        <w:tc>
          <w:tcPr>
            <w:tcW w:w="1132" w:type="pct"/>
          </w:tcPr>
          <w:p w14:paraId="110C696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Psichikos sutrikimai</w:t>
            </w:r>
          </w:p>
          <w:p w14:paraId="2433501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827" w:type="pct"/>
          </w:tcPr>
          <w:p w14:paraId="5F94F98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71362C4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Depresinė nuotaika</w:t>
            </w:r>
          </w:p>
          <w:p w14:paraId="464C7C8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Nuotaikos pokyčiai</w:t>
            </w:r>
          </w:p>
        </w:tc>
        <w:tc>
          <w:tcPr>
            <w:tcW w:w="960" w:type="pct"/>
          </w:tcPr>
          <w:p w14:paraId="7F52027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roofErr w:type="spellStart"/>
            <w:r w:rsidRPr="00454858">
              <w:rPr>
                <w:rFonts w:ascii="Times New Roman" w:eastAsia="Times New Roman" w:hAnsi="Times New Roman" w:cs="Times New Roman"/>
                <w:bCs/>
              </w:rPr>
              <w:t>Libido</w:t>
            </w:r>
            <w:proofErr w:type="spellEnd"/>
            <w:r w:rsidRPr="00454858">
              <w:rPr>
                <w:rFonts w:ascii="Times New Roman" w:eastAsia="Times New Roman" w:hAnsi="Times New Roman" w:cs="Times New Roman"/>
                <w:bCs/>
              </w:rPr>
              <w:t xml:space="preserve"> sumažėjimas</w:t>
            </w:r>
          </w:p>
        </w:tc>
        <w:tc>
          <w:tcPr>
            <w:tcW w:w="960" w:type="pct"/>
          </w:tcPr>
          <w:p w14:paraId="0835444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roofErr w:type="spellStart"/>
            <w:r w:rsidRPr="00454858">
              <w:rPr>
                <w:rFonts w:ascii="Times New Roman" w:eastAsia="Times New Roman" w:hAnsi="Times New Roman" w:cs="Times New Roman"/>
                <w:bCs/>
              </w:rPr>
              <w:t>Libido</w:t>
            </w:r>
            <w:proofErr w:type="spellEnd"/>
            <w:r w:rsidRPr="00454858">
              <w:rPr>
                <w:rFonts w:ascii="Times New Roman" w:eastAsia="Times New Roman" w:hAnsi="Times New Roman" w:cs="Times New Roman"/>
                <w:bCs/>
              </w:rPr>
              <w:t xml:space="preserve"> padidėjimas</w:t>
            </w:r>
          </w:p>
        </w:tc>
      </w:tr>
      <w:tr w:rsidR="00454858" w:rsidRPr="00454858" w14:paraId="06416F53" w14:textId="77777777" w:rsidTr="004B7D43">
        <w:trPr>
          <w:trHeight w:val="70"/>
        </w:trPr>
        <w:tc>
          <w:tcPr>
            <w:tcW w:w="1132" w:type="pct"/>
          </w:tcPr>
          <w:p w14:paraId="73B73DB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Nervų sistemos sutrikimai </w:t>
            </w:r>
          </w:p>
        </w:tc>
        <w:tc>
          <w:tcPr>
            <w:tcW w:w="827" w:type="pct"/>
          </w:tcPr>
          <w:p w14:paraId="57C6858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75FE020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Galvos skausmas, svaigulys, nervingumas</w:t>
            </w:r>
          </w:p>
        </w:tc>
        <w:tc>
          <w:tcPr>
            <w:tcW w:w="960" w:type="pct"/>
          </w:tcPr>
          <w:p w14:paraId="2CA0D34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Migrena</w:t>
            </w:r>
          </w:p>
        </w:tc>
        <w:tc>
          <w:tcPr>
            <w:tcW w:w="960" w:type="pct"/>
          </w:tcPr>
          <w:p w14:paraId="30D5699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r>
      <w:tr w:rsidR="00454858" w:rsidRPr="00454858" w14:paraId="5AF92CB4" w14:textId="77777777" w:rsidTr="004B7D43">
        <w:trPr>
          <w:trHeight w:val="554"/>
        </w:trPr>
        <w:tc>
          <w:tcPr>
            <w:tcW w:w="1132" w:type="pct"/>
          </w:tcPr>
          <w:p w14:paraId="17587AF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Akių sutrikimai</w:t>
            </w:r>
          </w:p>
        </w:tc>
        <w:tc>
          <w:tcPr>
            <w:tcW w:w="827" w:type="pct"/>
          </w:tcPr>
          <w:p w14:paraId="387288A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1CF18BF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7992808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0458BA8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Cs/>
              </w:rPr>
              <w:t xml:space="preserve">Kontaktinių lęšių </w:t>
            </w:r>
            <w:proofErr w:type="spellStart"/>
            <w:r w:rsidRPr="00454858">
              <w:rPr>
                <w:rFonts w:ascii="Times New Roman" w:eastAsia="Times New Roman" w:hAnsi="Times New Roman" w:cs="Times New Roman"/>
                <w:bCs/>
              </w:rPr>
              <w:t>netoleravimas</w:t>
            </w:r>
            <w:proofErr w:type="spellEnd"/>
          </w:p>
        </w:tc>
      </w:tr>
      <w:tr w:rsidR="00454858" w:rsidRPr="00454858" w14:paraId="0FE1882E" w14:textId="77777777" w:rsidTr="004B7D43">
        <w:trPr>
          <w:trHeight w:val="551"/>
        </w:trPr>
        <w:tc>
          <w:tcPr>
            <w:tcW w:w="1132" w:type="pct"/>
          </w:tcPr>
          <w:p w14:paraId="2434D6CD" w14:textId="77777777" w:rsidR="00454858" w:rsidRPr="00454858" w:rsidRDefault="00454858" w:rsidP="00454858">
            <w:pPr>
              <w:widowControl w:val="0"/>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Ausų ir labirintų sutrikimai</w:t>
            </w:r>
          </w:p>
        </w:tc>
        <w:tc>
          <w:tcPr>
            <w:tcW w:w="827" w:type="pct"/>
          </w:tcPr>
          <w:p w14:paraId="1A212F0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0616982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2BD8043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1927332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roofErr w:type="spellStart"/>
            <w:r w:rsidRPr="00454858">
              <w:rPr>
                <w:rFonts w:ascii="Times New Roman" w:eastAsia="Times New Roman" w:hAnsi="Times New Roman" w:cs="Times New Roman"/>
                <w:bCs/>
              </w:rPr>
              <w:t>Otosklerozė</w:t>
            </w:r>
            <w:proofErr w:type="spellEnd"/>
          </w:p>
        </w:tc>
      </w:tr>
      <w:tr w:rsidR="00454858" w:rsidRPr="00454858" w14:paraId="5194560C" w14:textId="77777777" w:rsidTr="004B7D43">
        <w:trPr>
          <w:trHeight w:val="491"/>
        </w:trPr>
        <w:tc>
          <w:tcPr>
            <w:tcW w:w="1132" w:type="pct"/>
          </w:tcPr>
          <w:p w14:paraId="5A32049B"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bCs/>
              </w:rPr>
              <w:t>Kraujagyslių sutrikimai</w:t>
            </w:r>
          </w:p>
        </w:tc>
        <w:tc>
          <w:tcPr>
            <w:tcW w:w="827" w:type="pct"/>
          </w:tcPr>
          <w:p w14:paraId="4BE79B7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0F448A1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Hipertenzija</w:t>
            </w:r>
          </w:p>
        </w:tc>
        <w:tc>
          <w:tcPr>
            <w:tcW w:w="960" w:type="pct"/>
          </w:tcPr>
          <w:p w14:paraId="5373388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064B68A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roofErr w:type="spellStart"/>
            <w:r w:rsidRPr="00454858">
              <w:rPr>
                <w:rFonts w:ascii="Times New Roman" w:eastAsia="Times New Roman" w:hAnsi="Times New Roman" w:cs="Times New Roman"/>
                <w:bCs/>
              </w:rPr>
              <w:t>Tromboembolijos</w:t>
            </w:r>
            <w:proofErr w:type="spellEnd"/>
          </w:p>
          <w:p w14:paraId="15FACCE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(VTE, ATE)</w:t>
            </w:r>
          </w:p>
        </w:tc>
      </w:tr>
      <w:tr w:rsidR="00454858" w:rsidRPr="00454858" w14:paraId="55DD2839" w14:textId="77777777" w:rsidTr="004B7D43">
        <w:trPr>
          <w:trHeight w:val="500"/>
        </w:trPr>
        <w:tc>
          <w:tcPr>
            <w:tcW w:w="1132" w:type="pct"/>
          </w:tcPr>
          <w:p w14:paraId="42B5DBC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Virškinimo trakto sutrikimai</w:t>
            </w:r>
          </w:p>
        </w:tc>
        <w:tc>
          <w:tcPr>
            <w:tcW w:w="827" w:type="pct"/>
          </w:tcPr>
          <w:p w14:paraId="55BE58A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025D0C2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Pykinimas, </w:t>
            </w:r>
          </w:p>
          <w:p w14:paraId="46A871E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pilvo skausmas </w:t>
            </w:r>
          </w:p>
        </w:tc>
        <w:tc>
          <w:tcPr>
            <w:tcW w:w="960" w:type="pct"/>
          </w:tcPr>
          <w:p w14:paraId="4725E80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Vėmimas, viduriavimas</w:t>
            </w:r>
          </w:p>
        </w:tc>
        <w:tc>
          <w:tcPr>
            <w:tcW w:w="960" w:type="pct"/>
          </w:tcPr>
          <w:p w14:paraId="14427DB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r>
      <w:tr w:rsidR="00454858" w:rsidRPr="00454858" w14:paraId="47C6A8AE" w14:textId="77777777" w:rsidTr="004B7D43">
        <w:trPr>
          <w:trHeight w:val="750"/>
        </w:trPr>
        <w:tc>
          <w:tcPr>
            <w:tcW w:w="1132" w:type="pct"/>
          </w:tcPr>
          <w:p w14:paraId="205CF7A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Odos ir poodinio audinio sutrikimai</w:t>
            </w:r>
          </w:p>
        </w:tc>
        <w:tc>
          <w:tcPr>
            <w:tcW w:w="827" w:type="pct"/>
          </w:tcPr>
          <w:p w14:paraId="2994F56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5296DA9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Spuogai </w:t>
            </w:r>
          </w:p>
          <w:p w14:paraId="004D985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p w14:paraId="3BDA439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3F6070C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lang w:eastAsia="nl-NL"/>
              </w:rPr>
              <w:t>Bėrimas, dilgėlinė</w:t>
            </w:r>
            <w:r w:rsidRPr="00454858">
              <w:rPr>
                <w:rFonts w:ascii="Times New Roman" w:eastAsia="Times New Roman" w:hAnsi="Times New Roman" w:cs="Times New Roman"/>
                <w:bCs/>
              </w:rPr>
              <w:t xml:space="preserve"> </w:t>
            </w:r>
          </w:p>
        </w:tc>
        <w:tc>
          <w:tcPr>
            <w:tcW w:w="960" w:type="pct"/>
          </w:tcPr>
          <w:p w14:paraId="71D3072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Mazginė </w:t>
            </w:r>
            <w:proofErr w:type="spellStart"/>
            <w:r w:rsidRPr="00454858">
              <w:rPr>
                <w:rFonts w:ascii="Times New Roman" w:eastAsia="Times New Roman" w:hAnsi="Times New Roman" w:cs="Times New Roman"/>
                <w:bCs/>
              </w:rPr>
              <w:t>eritema</w:t>
            </w:r>
            <w:proofErr w:type="spellEnd"/>
            <w:r w:rsidRPr="00454858">
              <w:rPr>
                <w:rFonts w:ascii="Times New Roman" w:eastAsia="Times New Roman" w:hAnsi="Times New Roman" w:cs="Times New Roman"/>
                <w:bCs/>
              </w:rPr>
              <w:t>, d</w:t>
            </w:r>
            <w:r w:rsidRPr="00454858">
              <w:rPr>
                <w:rFonts w:ascii="Times New Roman" w:eastAsia="Times New Roman" w:hAnsi="Times New Roman" w:cs="Times New Roman"/>
                <w:lang w:eastAsia="nl-NL"/>
              </w:rPr>
              <w:t>augiaformė raudonė (</w:t>
            </w:r>
            <w:proofErr w:type="spellStart"/>
            <w:r w:rsidRPr="00454858">
              <w:rPr>
                <w:rFonts w:ascii="Times New Roman" w:eastAsia="Times New Roman" w:hAnsi="Times New Roman" w:cs="Times New Roman"/>
                <w:lang w:eastAsia="nl-NL"/>
              </w:rPr>
              <w:t>eritema</w:t>
            </w:r>
            <w:proofErr w:type="spellEnd"/>
            <w:r w:rsidRPr="00454858">
              <w:rPr>
                <w:rFonts w:ascii="Times New Roman" w:eastAsia="Times New Roman" w:hAnsi="Times New Roman" w:cs="Times New Roman"/>
                <w:lang w:eastAsia="nl-NL"/>
              </w:rPr>
              <w:t>)</w:t>
            </w:r>
          </w:p>
        </w:tc>
      </w:tr>
      <w:tr w:rsidR="00454858" w:rsidRPr="00454858" w14:paraId="15BD9C41" w14:textId="77777777" w:rsidTr="004B7D43">
        <w:trPr>
          <w:trHeight w:val="1388"/>
        </w:trPr>
        <w:tc>
          <w:tcPr>
            <w:tcW w:w="1132" w:type="pct"/>
          </w:tcPr>
          <w:p w14:paraId="2B41ED8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 xml:space="preserve">Lytinės sistemos ir krūties sutrikimai </w:t>
            </w:r>
          </w:p>
          <w:p w14:paraId="1B43525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827" w:type="pct"/>
          </w:tcPr>
          <w:p w14:paraId="00BA300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noProof/>
              </w:rPr>
              <w:t>Nereguliarios mėnesinės</w:t>
            </w:r>
          </w:p>
        </w:tc>
        <w:tc>
          <w:tcPr>
            <w:tcW w:w="1120" w:type="pct"/>
          </w:tcPr>
          <w:p w14:paraId="01D0D89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noProof/>
              </w:rPr>
              <w:t>Krūtų skausmas ir tempimas, amenorėja, kraujavimas iš makšties</w:t>
            </w:r>
          </w:p>
        </w:tc>
        <w:tc>
          <w:tcPr>
            <w:tcW w:w="960" w:type="pct"/>
          </w:tcPr>
          <w:p w14:paraId="4411786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Krūtų padidėjimas</w:t>
            </w:r>
          </w:p>
        </w:tc>
        <w:tc>
          <w:tcPr>
            <w:tcW w:w="960" w:type="pct"/>
          </w:tcPr>
          <w:p w14:paraId="6D4546E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Išskyros iš makšties (tepimas), išskyros iš krūtų</w:t>
            </w:r>
          </w:p>
        </w:tc>
      </w:tr>
      <w:tr w:rsidR="00454858" w:rsidRPr="00454858" w14:paraId="761E467A" w14:textId="77777777" w:rsidTr="004B7D43">
        <w:trPr>
          <w:trHeight w:val="761"/>
        </w:trPr>
        <w:tc>
          <w:tcPr>
            <w:tcW w:w="1132" w:type="pct"/>
          </w:tcPr>
          <w:p w14:paraId="2620342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Bendrieji sutrikimai ir vartojimo vietos pažeidimai</w:t>
            </w:r>
          </w:p>
        </w:tc>
        <w:tc>
          <w:tcPr>
            <w:tcW w:w="827" w:type="pct"/>
          </w:tcPr>
          <w:p w14:paraId="3C7E253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1120" w:type="pct"/>
          </w:tcPr>
          <w:p w14:paraId="4E65C542"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bCs/>
              </w:rPr>
              <w:t>Svorio p</w:t>
            </w:r>
            <w:r w:rsidRPr="00454858">
              <w:rPr>
                <w:rFonts w:ascii="Times New Roman" w:eastAsia="Times New Roman" w:hAnsi="Times New Roman" w:cs="Times New Roman"/>
                <w:noProof/>
              </w:rPr>
              <w:t>adidėjimas</w:t>
            </w:r>
          </w:p>
        </w:tc>
        <w:tc>
          <w:tcPr>
            <w:tcW w:w="960" w:type="pct"/>
          </w:tcPr>
          <w:p w14:paraId="314D438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p>
        </w:tc>
        <w:tc>
          <w:tcPr>
            <w:tcW w:w="960" w:type="pct"/>
          </w:tcPr>
          <w:p w14:paraId="7C236D1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Cs/>
              </w:rPr>
            </w:pPr>
            <w:r w:rsidRPr="00454858">
              <w:rPr>
                <w:rFonts w:ascii="Times New Roman" w:eastAsia="Times New Roman" w:hAnsi="Times New Roman" w:cs="Times New Roman"/>
                <w:noProof/>
              </w:rPr>
              <w:t>Svorio sumažėjimas</w:t>
            </w:r>
          </w:p>
        </w:tc>
      </w:tr>
    </w:tbl>
    <w:p w14:paraId="0282BF3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vertAlign w:val="superscript"/>
        </w:rPr>
        <w:t>1</w:t>
      </w:r>
      <w:r w:rsidRPr="00454858">
        <w:rPr>
          <w:rFonts w:ascii="Times New Roman" w:eastAsia="Times New Roman" w:hAnsi="Times New Roman" w:cs="Times New Roman"/>
          <w:spacing w:val="-3"/>
        </w:rPr>
        <w:t xml:space="preserve">Išvardyti dažniausieji </w:t>
      </w:r>
      <w:proofErr w:type="spellStart"/>
      <w:r w:rsidRPr="00454858">
        <w:rPr>
          <w:rFonts w:ascii="Times New Roman" w:eastAsia="Times New Roman" w:hAnsi="Times New Roman" w:cs="Times New Roman"/>
          <w:spacing w:val="-3"/>
        </w:rPr>
        <w:t>MedDRA</w:t>
      </w:r>
      <w:proofErr w:type="spellEnd"/>
      <w:r w:rsidRPr="00454858">
        <w:rPr>
          <w:rFonts w:ascii="Times New Roman" w:eastAsia="Times New Roman" w:hAnsi="Times New Roman" w:cs="Times New Roman"/>
          <w:spacing w:val="-3"/>
        </w:rPr>
        <w:t xml:space="preserve"> naudojami terminai tam tikrų nepageidaujamo poveikio reiškinių aprašymui. Sinonimai arba susijusios būklės neišvardytos, bet į jas reikia taip pat atsižvelgti. </w:t>
      </w:r>
    </w:p>
    <w:p w14:paraId="6CEE756C" w14:textId="77777777" w:rsidR="00454858" w:rsidRPr="00454858" w:rsidRDefault="00454858" w:rsidP="00454858">
      <w:pPr>
        <w:widowControl w:val="0"/>
        <w:spacing w:after="0" w:line="240" w:lineRule="auto"/>
        <w:rPr>
          <w:rFonts w:ascii="Times New Roman" w:eastAsia="Times New Roman" w:hAnsi="Times New Roman" w:cs="Times New Roman"/>
        </w:rPr>
      </w:pPr>
    </w:p>
    <w:p w14:paraId="131BA547"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Žemiau išvardytos sunkūs nepageidaujamo poveikio reiškiniai, stebėti SHK vartojančioms moterims, kurie aptarti 4.4 skyriuje „Specialūs įspėjimai ir atsargumo priemonės“:</w:t>
      </w:r>
    </w:p>
    <w:p w14:paraId="26A054B5"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 xml:space="preserve">venų </w:t>
      </w:r>
      <w:proofErr w:type="spellStart"/>
      <w:r w:rsidRPr="00454858">
        <w:rPr>
          <w:rFonts w:ascii="Times New Roman" w:eastAsia="Times New Roman" w:hAnsi="Times New Roman" w:cs="Times New Roman"/>
        </w:rPr>
        <w:t>tromboemboliniai</w:t>
      </w:r>
      <w:proofErr w:type="spellEnd"/>
      <w:r w:rsidRPr="00454858">
        <w:rPr>
          <w:rFonts w:ascii="Times New Roman" w:eastAsia="Times New Roman" w:hAnsi="Times New Roman" w:cs="Times New Roman"/>
        </w:rPr>
        <w:t xml:space="preserve"> sutrikimai;</w:t>
      </w:r>
    </w:p>
    <w:p w14:paraId="6FDE7B44"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 xml:space="preserve">arterijų </w:t>
      </w:r>
      <w:proofErr w:type="spellStart"/>
      <w:r w:rsidRPr="00454858">
        <w:rPr>
          <w:rFonts w:ascii="Times New Roman" w:eastAsia="Times New Roman" w:hAnsi="Times New Roman" w:cs="Times New Roman"/>
        </w:rPr>
        <w:t>tromboemboliniai</w:t>
      </w:r>
      <w:proofErr w:type="spellEnd"/>
      <w:r w:rsidRPr="00454858">
        <w:rPr>
          <w:rFonts w:ascii="Times New Roman" w:eastAsia="Times New Roman" w:hAnsi="Times New Roman" w:cs="Times New Roman"/>
        </w:rPr>
        <w:t xml:space="preserve"> sutrikimai;</w:t>
      </w:r>
    </w:p>
    <w:p w14:paraId="452BE5E6"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arterinė hipertenzija;</w:t>
      </w:r>
    </w:p>
    <w:p w14:paraId="401F8EAF"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su hormonais susiję navikai (pvz.: kepenų navikai, krūties vėžys);</w:t>
      </w:r>
    </w:p>
    <w:p w14:paraId="15B19928"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 xml:space="preserve">naujai atsiradusios ar pasunkėjusios esančios būklės, kurių ryšys su SHK vartojimu neaiškus: </w:t>
      </w:r>
      <w:r w:rsidRPr="00454858">
        <w:rPr>
          <w:rFonts w:ascii="Times New Roman" w:eastAsia="Times New Roman" w:hAnsi="Times New Roman" w:cs="Times New Roman"/>
          <w:bCs/>
        </w:rPr>
        <w:t>Krono (</w:t>
      </w:r>
      <w:proofErr w:type="spellStart"/>
      <w:r w:rsidRPr="00454858">
        <w:rPr>
          <w:rFonts w:ascii="Times New Roman" w:eastAsia="Times New Roman" w:hAnsi="Times New Roman" w:cs="Times New Roman"/>
          <w:bCs/>
          <w:i/>
          <w:iCs/>
        </w:rPr>
        <w:t>Crohn</w:t>
      </w:r>
      <w:proofErr w:type="spellEnd"/>
      <w:r w:rsidRPr="00454858">
        <w:rPr>
          <w:rFonts w:ascii="Times New Roman" w:eastAsia="Times New Roman" w:hAnsi="Times New Roman" w:cs="Times New Roman"/>
          <w:bCs/>
        </w:rPr>
        <w:t>)</w:t>
      </w:r>
      <w:r w:rsidRPr="00454858">
        <w:rPr>
          <w:rFonts w:ascii="Times New Roman" w:eastAsia="Times New Roman" w:hAnsi="Times New Roman" w:cs="Times New Roman"/>
          <w:b/>
          <w:bCs/>
        </w:rPr>
        <w:t xml:space="preserve"> </w:t>
      </w:r>
      <w:r w:rsidRPr="00454858">
        <w:rPr>
          <w:rFonts w:ascii="Times New Roman" w:eastAsia="Times New Roman" w:hAnsi="Times New Roman" w:cs="Times New Roman"/>
        </w:rPr>
        <w:t xml:space="preserve">liga, opinis kolitas, epilepsija, migrena, endometriozė, gimdos mioma, </w:t>
      </w:r>
      <w:proofErr w:type="spellStart"/>
      <w:r w:rsidRPr="00454858">
        <w:rPr>
          <w:rFonts w:ascii="Times New Roman" w:eastAsia="Times New Roman" w:hAnsi="Times New Roman" w:cs="Times New Roman"/>
        </w:rPr>
        <w:t>porfirija</w:t>
      </w:r>
      <w:proofErr w:type="spellEnd"/>
      <w:r w:rsidRPr="00454858">
        <w:rPr>
          <w:rFonts w:ascii="Times New Roman" w:eastAsia="Times New Roman" w:hAnsi="Times New Roman" w:cs="Times New Roman"/>
        </w:rPr>
        <w:t xml:space="preserve">, sisteminė raudonoji vilkligė, nėščiųjų pūslelinė, </w:t>
      </w:r>
      <w:proofErr w:type="spellStart"/>
      <w:r w:rsidRPr="00454858">
        <w:rPr>
          <w:rFonts w:ascii="Times New Roman" w:eastAsia="Times New Roman" w:hAnsi="Times New Roman" w:cs="Times New Roman"/>
        </w:rPr>
        <w:t>Saidenhemo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i/>
        </w:rPr>
        <w:t>Sydenham</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chorėja</w:t>
      </w:r>
      <w:proofErr w:type="spellEnd"/>
      <w:r w:rsidRPr="00454858">
        <w:rPr>
          <w:rFonts w:ascii="Times New Roman" w:eastAsia="Times New Roman" w:hAnsi="Times New Roman" w:cs="Times New Roman"/>
        </w:rPr>
        <w:t>, hemolizinis-</w:t>
      </w:r>
      <w:proofErr w:type="spellStart"/>
      <w:r w:rsidRPr="00454858">
        <w:rPr>
          <w:rFonts w:ascii="Times New Roman" w:eastAsia="Times New Roman" w:hAnsi="Times New Roman" w:cs="Times New Roman"/>
        </w:rPr>
        <w:t>ureminis</w:t>
      </w:r>
      <w:proofErr w:type="spellEnd"/>
      <w:r w:rsidRPr="00454858">
        <w:rPr>
          <w:rFonts w:ascii="Times New Roman" w:eastAsia="Times New Roman" w:hAnsi="Times New Roman" w:cs="Times New Roman"/>
        </w:rPr>
        <w:t xml:space="preserve"> sindromas, </w:t>
      </w:r>
      <w:proofErr w:type="spellStart"/>
      <w:r w:rsidRPr="00454858">
        <w:rPr>
          <w:rFonts w:ascii="Times New Roman" w:eastAsia="Times New Roman" w:hAnsi="Times New Roman" w:cs="Times New Roman"/>
        </w:rPr>
        <w:t>cholestazinė</w:t>
      </w:r>
      <w:proofErr w:type="spellEnd"/>
      <w:r w:rsidRPr="00454858">
        <w:rPr>
          <w:rFonts w:ascii="Times New Roman" w:eastAsia="Times New Roman" w:hAnsi="Times New Roman" w:cs="Times New Roman"/>
        </w:rPr>
        <w:t xml:space="preserve"> gelta;</w:t>
      </w:r>
    </w:p>
    <w:p w14:paraId="594D553E"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rudmė;</w:t>
      </w:r>
    </w:p>
    <w:p w14:paraId="06CC10D5"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ūmus ar lėtinis kepenų funkcijos sutrikimas, priverčiantis nutraukti SHK vartojimą iki kepenų funkcijos rodikliai taps normalūs;</w:t>
      </w:r>
    </w:p>
    <w:p w14:paraId="5DAE5EAB" w14:textId="77777777" w:rsidR="00454858" w:rsidRPr="00454858" w:rsidRDefault="00454858" w:rsidP="00C70536">
      <w:pPr>
        <w:widowControl w:val="0"/>
        <w:numPr>
          <w:ilvl w:val="0"/>
          <w:numId w:val="13"/>
        </w:numPr>
        <w:spacing w:after="0" w:line="240" w:lineRule="auto"/>
        <w:ind w:left="567" w:hanging="567"/>
        <w:rPr>
          <w:rFonts w:ascii="Times New Roman" w:eastAsia="Times New Roman" w:hAnsi="Times New Roman" w:cs="Times New Roman"/>
        </w:rPr>
      </w:pPr>
      <w:proofErr w:type="spellStart"/>
      <w:r w:rsidRPr="00454858">
        <w:rPr>
          <w:rFonts w:ascii="Times New Roman" w:eastAsia="SimSun" w:hAnsi="Times New Roman" w:cs="Times New Roman"/>
          <w:lang w:eastAsia="zh-CN"/>
        </w:rPr>
        <w:t>egzogeniai</w:t>
      </w:r>
      <w:proofErr w:type="spellEnd"/>
      <w:r w:rsidRPr="00454858">
        <w:rPr>
          <w:rFonts w:ascii="Times New Roman" w:eastAsia="SimSun" w:hAnsi="Times New Roman" w:cs="Times New Roman"/>
          <w:lang w:eastAsia="zh-CN"/>
        </w:rPr>
        <w:t xml:space="preserve"> estrogenai moterims, sergančioms paveldima </w:t>
      </w:r>
      <w:proofErr w:type="spellStart"/>
      <w:r w:rsidRPr="00454858">
        <w:rPr>
          <w:rFonts w:ascii="Times New Roman" w:eastAsia="SimSun" w:hAnsi="Times New Roman" w:cs="Times New Roman"/>
          <w:lang w:eastAsia="zh-CN"/>
        </w:rPr>
        <w:t>angioneurozine</w:t>
      </w:r>
      <w:proofErr w:type="spellEnd"/>
      <w:r w:rsidRPr="00454858">
        <w:rPr>
          <w:rFonts w:ascii="Times New Roman" w:eastAsia="SimSun" w:hAnsi="Times New Roman" w:cs="Times New Roman"/>
          <w:lang w:eastAsia="zh-CN"/>
        </w:rPr>
        <w:t xml:space="preserve"> edema, gali sukelti arba pasunkinti </w:t>
      </w:r>
      <w:proofErr w:type="spellStart"/>
      <w:r w:rsidRPr="00454858">
        <w:rPr>
          <w:rFonts w:ascii="Times New Roman" w:eastAsia="SimSun" w:hAnsi="Times New Roman" w:cs="Times New Roman"/>
          <w:lang w:eastAsia="zh-CN"/>
        </w:rPr>
        <w:t>angioneurozinės</w:t>
      </w:r>
      <w:proofErr w:type="spellEnd"/>
      <w:r w:rsidRPr="00454858">
        <w:rPr>
          <w:rFonts w:ascii="Times New Roman" w:eastAsia="SimSun" w:hAnsi="Times New Roman" w:cs="Times New Roman"/>
          <w:lang w:eastAsia="zh-CN"/>
        </w:rPr>
        <w:t xml:space="preserve"> edemos simptomus.</w:t>
      </w:r>
    </w:p>
    <w:p w14:paraId="0572B52B"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1C9CED71" w14:textId="77777777" w:rsidR="00454858" w:rsidRPr="00454858" w:rsidRDefault="00454858" w:rsidP="00454858">
      <w:pPr>
        <w:widowControl w:val="0"/>
        <w:tabs>
          <w:tab w:val="left" w:pos="567"/>
        </w:tabs>
        <w:spacing w:after="0" w:line="240" w:lineRule="auto"/>
        <w:ind w:left="567" w:hanging="567"/>
        <w:rPr>
          <w:rFonts w:ascii="Times New Roman" w:eastAsia="SimSun" w:hAnsi="Times New Roman" w:cs="Times New Roman"/>
          <w:lang w:eastAsia="zh-CN"/>
        </w:rPr>
      </w:pPr>
      <w:r w:rsidRPr="00454858">
        <w:rPr>
          <w:rFonts w:ascii="Times New Roman" w:eastAsia="SimSun" w:hAnsi="Times New Roman" w:cs="Times New Roman"/>
          <w:lang w:eastAsia="zh-CN"/>
        </w:rPr>
        <w:t xml:space="preserve">Geriamųjų kontraceptikų vartojančioms moterims šiek tiek dažniau diagnozuojamas krūties vėžys. </w:t>
      </w:r>
    </w:p>
    <w:p w14:paraId="4B4DD214" w14:textId="77777777" w:rsidR="00454858" w:rsidRPr="00454858" w:rsidRDefault="00454858" w:rsidP="00454858">
      <w:pPr>
        <w:widowControl w:val="0"/>
        <w:tabs>
          <w:tab w:val="left" w:pos="567"/>
        </w:tabs>
        <w:spacing w:after="0" w:line="240" w:lineRule="auto"/>
        <w:ind w:left="567" w:hanging="567"/>
        <w:rPr>
          <w:rFonts w:ascii="Times New Roman" w:eastAsia="SimSun" w:hAnsi="Times New Roman" w:cs="Times New Roman"/>
          <w:lang w:eastAsia="zh-CN"/>
        </w:rPr>
      </w:pPr>
      <w:r w:rsidRPr="00454858">
        <w:rPr>
          <w:rFonts w:ascii="Times New Roman" w:eastAsia="SimSun" w:hAnsi="Times New Roman" w:cs="Times New Roman"/>
          <w:lang w:eastAsia="zh-CN"/>
        </w:rPr>
        <w:t xml:space="preserve">Kadangi moterys iki 40 metų krūties vėžiu serga retai, šis padažnėjimas yra labai mažas, palyginti su </w:t>
      </w:r>
    </w:p>
    <w:p w14:paraId="038134CB" w14:textId="77777777" w:rsidR="00454858" w:rsidRPr="00454858" w:rsidRDefault="00454858" w:rsidP="00454858">
      <w:pPr>
        <w:widowControl w:val="0"/>
        <w:tabs>
          <w:tab w:val="left" w:pos="567"/>
        </w:tabs>
        <w:spacing w:after="0" w:line="240" w:lineRule="auto"/>
        <w:ind w:left="567" w:hanging="567"/>
        <w:rPr>
          <w:rFonts w:ascii="Times New Roman" w:eastAsia="SimSun" w:hAnsi="Times New Roman" w:cs="Times New Roman"/>
          <w:lang w:eastAsia="zh-CN"/>
        </w:rPr>
      </w:pPr>
      <w:r w:rsidRPr="00454858">
        <w:rPr>
          <w:rFonts w:ascii="Times New Roman" w:eastAsia="SimSun" w:hAnsi="Times New Roman" w:cs="Times New Roman"/>
          <w:lang w:eastAsia="zh-CN"/>
        </w:rPr>
        <w:t xml:space="preserve">bendra krūties vėžio rizika. Šios rizikos padidėjimo ryšys su SHK vartojimu nėra aiškus. Daugiau </w:t>
      </w:r>
    </w:p>
    <w:p w14:paraId="0ED2F5F6"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SimSun" w:hAnsi="Times New Roman" w:cs="Times New Roman"/>
          <w:lang w:eastAsia="zh-CN"/>
        </w:rPr>
        <w:t>informacijos pateikiama 4.3 ir 4.4 skyriuose</w:t>
      </w:r>
    </w:p>
    <w:p w14:paraId="4E32AA45"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u w:val="single"/>
        </w:rPr>
      </w:pPr>
    </w:p>
    <w:p w14:paraId="08BAF2FC" w14:textId="77777777" w:rsidR="00454858" w:rsidRPr="00454858" w:rsidRDefault="00454858" w:rsidP="004B7D43">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454858">
        <w:rPr>
          <w:rFonts w:ascii="Times New Roman" w:eastAsia="Times New Roman" w:hAnsi="Times New Roman" w:cs="Times New Roman"/>
          <w:noProof/>
          <w:snapToGrid w:val="0"/>
          <w:u w:val="single"/>
        </w:rPr>
        <w:t>Pranešimas apie įtariamas nepageidaujamas reakcijas</w:t>
      </w:r>
    </w:p>
    <w:p w14:paraId="07085FD4" w14:textId="77777777" w:rsidR="00454858" w:rsidRPr="00454858" w:rsidRDefault="00454858" w:rsidP="004B7D43">
      <w:pPr>
        <w:widowControl w:val="0"/>
        <w:tabs>
          <w:tab w:val="left" w:pos="567"/>
        </w:tabs>
        <w:autoSpaceDE w:val="0"/>
        <w:autoSpaceDN w:val="0"/>
        <w:adjustRightInd w:val="0"/>
        <w:spacing w:after="0" w:line="260" w:lineRule="exact"/>
        <w:rPr>
          <w:rFonts w:ascii="Times New Roman" w:eastAsia="Times New Roman" w:hAnsi="Times New Roman" w:cs="Times New Roman"/>
          <w:noProof/>
        </w:rPr>
      </w:pPr>
      <w:r w:rsidRPr="00454858">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9" w:history="1">
        <w:r w:rsidR="002710A8" w:rsidRPr="00CA2EFC">
          <w:rPr>
            <w:rStyle w:val="Hipersaitas"/>
            <w:rFonts w:ascii="Times New Roman" w:eastAsia="Times New Roman" w:hAnsi="Times New Roman" w:cs="Times New Roman"/>
            <w:noProof/>
            <w:snapToGrid w:val="0"/>
          </w:rPr>
          <w:t>http://www.vvkt.lt/</w:t>
        </w:r>
      </w:hyperlink>
      <w:r w:rsidR="002710A8">
        <w:rPr>
          <w:rFonts w:ascii="Times New Roman" w:eastAsia="Times New Roman" w:hAnsi="Times New Roman" w:cs="Times New Roman"/>
          <w:noProof/>
          <w:snapToGrid w:val="0"/>
        </w:rPr>
        <w:t xml:space="preserve"> </w:t>
      </w:r>
      <w:r w:rsidRPr="00454858">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002710A8" w:rsidRPr="00CA2EFC">
          <w:rPr>
            <w:rStyle w:val="Hipersaitas"/>
            <w:rFonts w:ascii="Times New Roman" w:eastAsia="Times New Roman" w:hAnsi="Times New Roman" w:cs="Times New Roman"/>
            <w:noProof/>
            <w:snapToGrid w:val="0"/>
          </w:rPr>
          <w:t>NepageidaujamaR@vvkt.lt</w:t>
        </w:r>
      </w:hyperlink>
      <w:r w:rsidR="002710A8">
        <w:rPr>
          <w:rFonts w:ascii="Times New Roman" w:eastAsia="Times New Roman" w:hAnsi="Times New Roman" w:cs="Times New Roman"/>
          <w:noProof/>
          <w:snapToGrid w:val="0"/>
        </w:rPr>
        <w:t xml:space="preserve"> </w:t>
      </w:r>
      <w:r w:rsidRPr="00454858">
        <w:rPr>
          <w:rFonts w:ascii="Times New Roman" w:eastAsia="Times New Roman" w:hAnsi="Times New Roman" w:cs="Times New Roman"/>
          <w:noProof/>
          <w:snapToGrid w:val="0"/>
        </w:rPr>
        <w:t xml:space="preserve">), per interneto svetainę (adresu </w:t>
      </w:r>
      <w:hyperlink r:id="rId11" w:history="1">
        <w:r w:rsidR="002710A8" w:rsidRPr="00CA2EFC">
          <w:rPr>
            <w:rStyle w:val="Hipersaitas"/>
            <w:rFonts w:ascii="Times New Roman" w:eastAsia="Times New Roman" w:hAnsi="Times New Roman" w:cs="Times New Roman"/>
            <w:noProof/>
            <w:snapToGrid w:val="0"/>
          </w:rPr>
          <w:t>http://www.vvkt.lt</w:t>
        </w:r>
      </w:hyperlink>
      <w:r w:rsidR="002710A8">
        <w:rPr>
          <w:rFonts w:ascii="Times New Roman" w:eastAsia="Times New Roman" w:hAnsi="Times New Roman" w:cs="Times New Roman"/>
          <w:noProof/>
          <w:snapToGrid w:val="0"/>
        </w:rPr>
        <w:t xml:space="preserve"> </w:t>
      </w:r>
      <w:r w:rsidRPr="00454858">
        <w:rPr>
          <w:rFonts w:ascii="Times New Roman" w:eastAsia="Times New Roman" w:hAnsi="Times New Roman" w:cs="Times New Roman"/>
          <w:noProof/>
          <w:snapToGrid w:val="0"/>
        </w:rPr>
        <w:t>).</w:t>
      </w:r>
    </w:p>
    <w:p w14:paraId="6750F6EB"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p>
    <w:p w14:paraId="281D8A56"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4.9</w:t>
      </w:r>
      <w:r w:rsidRPr="00454858">
        <w:rPr>
          <w:rFonts w:ascii="Times New Roman" w:eastAsia="Times New Roman" w:hAnsi="Times New Roman" w:cs="Times New Roman"/>
          <w:b/>
        </w:rPr>
        <w:tab/>
        <w:t xml:space="preserve">Perdozavimas </w:t>
      </w:r>
    </w:p>
    <w:p w14:paraId="1050CD7A"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rPr>
      </w:pPr>
    </w:p>
    <w:p w14:paraId="06E778B2"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noProof/>
        </w:rPr>
        <w:t>Sunkaus nepageidaujamo poveikio pavartojus dideles sudėtinių geriamųjų kontraceptikų dozes</w:t>
      </w:r>
      <w:r w:rsidRPr="00454858">
        <w:rPr>
          <w:rFonts w:ascii="Times New Roman" w:eastAsia="Times New Roman" w:hAnsi="Times New Roman" w:cs="Times New Roman"/>
          <w:spacing w:val="-3"/>
        </w:rPr>
        <w:t xml:space="preserve"> pastebėta nebuvo</w:t>
      </w:r>
      <w:r w:rsidRPr="00454858">
        <w:rPr>
          <w:rFonts w:ascii="Times New Roman" w:eastAsia="Times New Roman" w:hAnsi="Times New Roman" w:cs="Times New Roman"/>
          <w:noProof/>
        </w:rPr>
        <w:t>. Remiantis sudėtinių geriamųjų kontraceptikų bendra patirtimi, perdozavimas gali sukelti šiuos simptomus: pykinimą, vėmimą, o jaunoms merginoms – nestiprų kraujavimą iš makšties. Jokio priešnuodžio nėra, reikalingas simptominis gydymas.</w:t>
      </w:r>
    </w:p>
    <w:p w14:paraId="790E010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94B5F5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B962E34"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b/>
        </w:rPr>
        <w:t>5.</w:t>
      </w:r>
      <w:r w:rsidRPr="00454858">
        <w:rPr>
          <w:rFonts w:ascii="Times New Roman" w:eastAsia="Times New Roman" w:hAnsi="Times New Roman" w:cs="Times New Roman"/>
          <w:b/>
        </w:rPr>
        <w:tab/>
        <w:t>FARMAKOLOGINĖS SAVYBĖS</w:t>
      </w:r>
    </w:p>
    <w:p w14:paraId="5B775C4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0D1CE6E5" w14:textId="77777777" w:rsidR="00454858" w:rsidRPr="00454858" w:rsidRDefault="00454858" w:rsidP="00C70536">
      <w:pPr>
        <w:widowControl w:val="0"/>
        <w:numPr>
          <w:ilvl w:val="1"/>
          <w:numId w:val="8"/>
        </w:numPr>
        <w:spacing w:after="0" w:line="240" w:lineRule="auto"/>
        <w:rPr>
          <w:rFonts w:ascii="Times New Roman" w:eastAsia="Times New Roman" w:hAnsi="Times New Roman" w:cs="Times New Roman"/>
          <w:b/>
        </w:rPr>
      </w:pPr>
      <w:proofErr w:type="spellStart"/>
      <w:r w:rsidRPr="00454858">
        <w:rPr>
          <w:rFonts w:ascii="Times New Roman" w:eastAsia="Times New Roman" w:hAnsi="Times New Roman" w:cs="Times New Roman"/>
          <w:b/>
        </w:rPr>
        <w:t>Farmakodinaminės</w:t>
      </w:r>
      <w:proofErr w:type="spellEnd"/>
      <w:r w:rsidRPr="00454858">
        <w:rPr>
          <w:rFonts w:ascii="Times New Roman" w:eastAsia="Times New Roman" w:hAnsi="Times New Roman" w:cs="Times New Roman"/>
          <w:b/>
        </w:rPr>
        <w:t xml:space="preserve"> savybės</w:t>
      </w:r>
    </w:p>
    <w:p w14:paraId="28D2886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FC7AD8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Farmakoterapinė</w:t>
      </w:r>
      <w:proofErr w:type="spellEnd"/>
      <w:r w:rsidRPr="00454858">
        <w:rPr>
          <w:rFonts w:ascii="Times New Roman" w:eastAsia="Times New Roman" w:hAnsi="Times New Roman" w:cs="Times New Roman"/>
        </w:rPr>
        <w:t xml:space="preserve"> grupė - fiksuoti </w:t>
      </w:r>
      <w:proofErr w:type="spellStart"/>
      <w:r w:rsidRPr="00454858">
        <w:rPr>
          <w:rFonts w:ascii="Times New Roman" w:eastAsia="Times New Roman" w:hAnsi="Times New Roman" w:cs="Times New Roman"/>
        </w:rPr>
        <w:t>progestogenų</w:t>
      </w:r>
      <w:proofErr w:type="spellEnd"/>
      <w:r w:rsidRPr="00454858">
        <w:rPr>
          <w:rFonts w:ascii="Times New Roman" w:eastAsia="Times New Roman" w:hAnsi="Times New Roman" w:cs="Times New Roman"/>
        </w:rPr>
        <w:t xml:space="preserve"> ir estrogenų deriniai. ATC kodas - G03AA09.</w:t>
      </w:r>
    </w:p>
    <w:p w14:paraId="1A58491E" w14:textId="77777777" w:rsidR="00454858" w:rsidRPr="00454858" w:rsidRDefault="00454858" w:rsidP="00454858">
      <w:pPr>
        <w:widowControl w:val="0"/>
        <w:spacing w:after="0" w:line="240" w:lineRule="auto"/>
        <w:rPr>
          <w:rFonts w:ascii="Times New Roman" w:eastAsia="Times New Roman" w:hAnsi="Times New Roman" w:cs="Times New Roman"/>
        </w:rPr>
      </w:pPr>
    </w:p>
    <w:p w14:paraId="47F9C529"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rPr>
        <w:t xml:space="preserve">Kontraceptinis SHK poveikis pagrįstas įvairių veiksnių sąveika. Svarbiausi iš jų yra ovuliacijos slopinimas ir gimdos kaklelio sekrecijos pokyčiai. Be nuo nėštumo apsaugančios funkcijos SHK pasižymi keliomis teigiamomis savybėmis, kurios, palyginti su nepageidaujamu poveikiu (žr. skyrius Įspėjimai, nepageidaujamas poveikis), gali būti naudingos pasirenkant nėštumų kontrolės metodą. </w:t>
      </w:r>
    </w:p>
    <w:p w14:paraId="540D97C0"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lang w:eastAsia="lt-LT"/>
        </w:rPr>
        <w:t>Paprastai ciklai būna reguliaresni, kraujavimą lydi mažesnis skausmas ir mažiau kraujuojama. Dėl to rečiau pasitaiko geležies trūkumo anemija. Didžiausio klinikinio tyrimo metu (n= 23258 ciklai) nustatytas n</w:t>
      </w:r>
      <w:r w:rsidRPr="00454858">
        <w:rPr>
          <w:rFonts w:ascii="Times New Roman" w:eastAsia="Times New Roman" w:hAnsi="Times New Roman" w:cs="Times New Roman"/>
        </w:rPr>
        <w:t xml:space="preserve">ekoreguotas </w:t>
      </w:r>
      <w:proofErr w:type="spellStart"/>
      <w:r w:rsidRPr="00454858">
        <w:rPr>
          <w:rFonts w:ascii="Times New Roman" w:eastAsia="Times New Roman" w:hAnsi="Times New Roman" w:cs="Times New Roman"/>
        </w:rPr>
        <w:t>Pearl</w:t>
      </w:r>
      <w:proofErr w:type="spellEnd"/>
      <w:r w:rsidRPr="00454858">
        <w:rPr>
          <w:rFonts w:ascii="Times New Roman" w:eastAsia="Times New Roman" w:hAnsi="Times New Roman" w:cs="Times New Roman"/>
        </w:rPr>
        <w:t xml:space="preserve"> indeksas buvo 0,1 (95% PI 0,0-0,3). Be to, 4,5 % moterų nurodė, kad nebuvo vartojimo nutraukimo kraujavimo ir 9,2 % nurodė, kad nereguliarus kraujavimas atsirado po 6 vartojimo ciklų.</w:t>
      </w:r>
    </w:p>
    <w:p w14:paraId="28838322"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
    <w:p w14:paraId="584A75C8"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Destele</w:t>
      </w:r>
      <w:proofErr w:type="spellEnd"/>
      <w:r w:rsidRPr="00454858">
        <w:rPr>
          <w:rFonts w:ascii="Times New Roman" w:eastAsia="Times New Roman" w:hAnsi="Times New Roman" w:cs="Times New Roman"/>
          <w:lang w:eastAsia="lt-LT"/>
        </w:rPr>
        <w:t xml:space="preserve"> yra SHK, kuris susideda iš </w:t>
      </w:r>
      <w:proofErr w:type="spellStart"/>
      <w:r w:rsidRPr="00454858">
        <w:rPr>
          <w:rFonts w:ascii="Times New Roman" w:eastAsia="Times New Roman" w:hAnsi="Times New Roman" w:cs="Times New Roman"/>
          <w:lang w:eastAsia="lt-LT"/>
        </w:rPr>
        <w:t>etinilestradiolio</w:t>
      </w:r>
      <w:proofErr w:type="spellEnd"/>
      <w:r w:rsidRPr="00454858">
        <w:rPr>
          <w:rFonts w:ascii="Times New Roman" w:eastAsia="Times New Roman" w:hAnsi="Times New Roman" w:cs="Times New Roman"/>
          <w:lang w:eastAsia="lt-LT"/>
        </w:rPr>
        <w:t xml:space="preserve"> ir </w:t>
      </w:r>
      <w:proofErr w:type="spellStart"/>
      <w:r w:rsidRPr="00454858">
        <w:rPr>
          <w:rFonts w:ascii="Times New Roman" w:eastAsia="Times New Roman" w:hAnsi="Times New Roman" w:cs="Times New Roman"/>
          <w:lang w:eastAsia="lt-LT"/>
        </w:rPr>
        <w:t>progestogeno</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dezogestrelio</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Etinilestradiolis</w:t>
      </w:r>
      <w:proofErr w:type="spellEnd"/>
      <w:r w:rsidRPr="00454858">
        <w:rPr>
          <w:rFonts w:ascii="Times New Roman" w:eastAsia="Times New Roman" w:hAnsi="Times New Roman" w:cs="Times New Roman"/>
          <w:lang w:eastAsia="lt-LT"/>
        </w:rPr>
        <w:t xml:space="preserve"> yra gerai ištirtas sintetinis estrogenas. </w:t>
      </w:r>
      <w:proofErr w:type="spellStart"/>
      <w:r w:rsidRPr="00454858">
        <w:rPr>
          <w:rFonts w:ascii="Times New Roman" w:eastAsia="Times New Roman" w:hAnsi="Times New Roman" w:cs="Times New Roman"/>
          <w:lang w:eastAsia="lt-LT"/>
        </w:rPr>
        <w:t>Dezogestrelis</w:t>
      </w:r>
      <w:proofErr w:type="spellEnd"/>
      <w:r w:rsidRPr="00454858">
        <w:rPr>
          <w:rFonts w:ascii="Times New Roman" w:eastAsia="Times New Roman" w:hAnsi="Times New Roman" w:cs="Times New Roman"/>
          <w:lang w:eastAsia="lt-LT"/>
        </w:rPr>
        <w:t xml:space="preserve"> yra sintetinis </w:t>
      </w:r>
      <w:proofErr w:type="spellStart"/>
      <w:r w:rsidRPr="00454858">
        <w:rPr>
          <w:rFonts w:ascii="Times New Roman" w:eastAsia="Times New Roman" w:hAnsi="Times New Roman" w:cs="Times New Roman"/>
          <w:lang w:eastAsia="lt-LT"/>
        </w:rPr>
        <w:t>progestogenas</w:t>
      </w:r>
      <w:proofErr w:type="spellEnd"/>
      <w:r w:rsidRPr="00454858">
        <w:rPr>
          <w:rFonts w:ascii="Times New Roman" w:eastAsia="Times New Roman" w:hAnsi="Times New Roman" w:cs="Times New Roman"/>
          <w:lang w:eastAsia="lt-LT"/>
        </w:rPr>
        <w:t>. Suvartotas per burną jis pasižymi stipriu ovuliaciją slopinančiu poveikiu.</w:t>
      </w:r>
    </w:p>
    <w:p w14:paraId="3B956FF8"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Vartojant didesnių dozių SHK (50 </w:t>
      </w:r>
      <w:proofErr w:type="spellStart"/>
      <w:r w:rsidRPr="00454858">
        <w:rPr>
          <w:rFonts w:ascii="Times New Roman" w:eastAsia="Times New Roman" w:hAnsi="Times New Roman" w:cs="Times New Roman"/>
          <w:lang w:eastAsia="lt-LT"/>
        </w:rPr>
        <w:t>mkg</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etinilestradiolio</w:t>
      </w:r>
      <w:proofErr w:type="spellEnd"/>
      <w:r w:rsidRPr="00454858">
        <w:rPr>
          <w:rFonts w:ascii="Times New Roman" w:eastAsia="Times New Roman" w:hAnsi="Times New Roman" w:cs="Times New Roman"/>
          <w:lang w:eastAsia="lt-LT"/>
        </w:rPr>
        <w:t xml:space="preserve">) sumažėja </w:t>
      </w:r>
      <w:proofErr w:type="spellStart"/>
      <w:r w:rsidRPr="00454858">
        <w:rPr>
          <w:rFonts w:ascii="Times New Roman" w:eastAsia="Times New Roman" w:hAnsi="Times New Roman" w:cs="Times New Roman"/>
          <w:lang w:eastAsia="lt-LT"/>
        </w:rPr>
        <w:t>endometriumo</w:t>
      </w:r>
      <w:proofErr w:type="spellEnd"/>
      <w:r w:rsidRPr="00454858">
        <w:rPr>
          <w:rFonts w:ascii="Times New Roman" w:eastAsia="Times New Roman" w:hAnsi="Times New Roman" w:cs="Times New Roman"/>
          <w:lang w:eastAsia="lt-LT"/>
        </w:rPr>
        <w:t xml:space="preserve"> ir kiaušidžių vėžio riziką. Ar taip veikia ir mažos dozės SHK, nežinoma.</w:t>
      </w:r>
    </w:p>
    <w:p w14:paraId="6EF54FAA" w14:textId="77777777" w:rsidR="00454858" w:rsidRPr="00454858" w:rsidRDefault="00454858" w:rsidP="00454858">
      <w:pPr>
        <w:widowControl w:val="0"/>
        <w:numPr>
          <w:ilvl w:val="12"/>
          <w:numId w:val="0"/>
        </w:numPr>
        <w:spacing w:after="0" w:line="240" w:lineRule="auto"/>
        <w:ind w:right="-2"/>
        <w:rPr>
          <w:rFonts w:ascii="Times New Roman" w:eastAsia="Times New Roman" w:hAnsi="Times New Roman" w:cs="Times New Roman"/>
          <w:iCs/>
          <w:lang w:eastAsia="lt-LT"/>
        </w:rPr>
      </w:pPr>
    </w:p>
    <w:p w14:paraId="53FE0D0A" w14:textId="77777777" w:rsidR="00454858" w:rsidRPr="00454858" w:rsidRDefault="00454858" w:rsidP="00454858">
      <w:pPr>
        <w:widowControl w:val="0"/>
        <w:numPr>
          <w:ilvl w:val="12"/>
          <w:numId w:val="0"/>
        </w:numPr>
        <w:spacing w:after="0" w:line="240" w:lineRule="auto"/>
        <w:ind w:right="-2"/>
        <w:rPr>
          <w:rFonts w:ascii="Times New Roman" w:eastAsia="Times New Roman" w:hAnsi="Times New Roman" w:cs="Times New Roman"/>
          <w:iCs/>
          <w:u w:val="single"/>
          <w:lang w:eastAsia="lt-LT"/>
        </w:rPr>
      </w:pPr>
      <w:r w:rsidRPr="00454858">
        <w:rPr>
          <w:rFonts w:ascii="Times New Roman" w:eastAsia="Times New Roman" w:hAnsi="Times New Roman" w:cs="Times New Roman"/>
          <w:iCs/>
          <w:u w:val="single"/>
          <w:lang w:eastAsia="lt-LT"/>
        </w:rPr>
        <w:t>Vaikų populiacija</w:t>
      </w:r>
    </w:p>
    <w:p w14:paraId="54472235" w14:textId="77777777" w:rsidR="00454858" w:rsidRPr="00454858" w:rsidRDefault="00454858" w:rsidP="00454858">
      <w:pPr>
        <w:widowControl w:val="0"/>
        <w:tabs>
          <w:tab w:val="left" w:pos="0"/>
          <w:tab w:val="left" w:pos="567"/>
        </w:tabs>
        <w:spacing w:after="0" w:line="240" w:lineRule="auto"/>
        <w:rPr>
          <w:rFonts w:ascii="Times New Roman" w:eastAsia="Times New Roman" w:hAnsi="Times New Roman" w:cs="Times New Roman"/>
        </w:rPr>
      </w:pPr>
    </w:p>
    <w:p w14:paraId="47F82278" w14:textId="77777777" w:rsidR="00454858" w:rsidRPr="00454858" w:rsidRDefault="00454858" w:rsidP="00454858">
      <w:pPr>
        <w:widowControl w:val="0"/>
        <w:tabs>
          <w:tab w:val="left" w:pos="0"/>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Duomenų apie poveikį ir veiksmingumą jaunesniems kaip 18 metų paaugliams klinikinių duomenų nėra.</w:t>
      </w:r>
    </w:p>
    <w:p w14:paraId="154F3FEC" w14:textId="77777777" w:rsidR="00454858" w:rsidRPr="00454858" w:rsidRDefault="00454858" w:rsidP="00454858">
      <w:pPr>
        <w:widowControl w:val="0"/>
        <w:tabs>
          <w:tab w:val="left" w:pos="0"/>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 </w:t>
      </w:r>
    </w:p>
    <w:p w14:paraId="1C53EA8C" w14:textId="77777777" w:rsidR="00454858" w:rsidRPr="00454858" w:rsidRDefault="00454858" w:rsidP="00454858">
      <w:pPr>
        <w:widowControl w:val="0"/>
        <w:tabs>
          <w:tab w:val="left" w:pos="567"/>
        </w:tabs>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b/>
        </w:rPr>
        <w:t>5.2</w:t>
      </w:r>
      <w:r w:rsidRPr="00454858">
        <w:rPr>
          <w:rFonts w:ascii="Times New Roman" w:eastAsia="Times New Roman" w:hAnsi="Times New Roman" w:cs="Times New Roman"/>
          <w:b/>
        </w:rPr>
        <w:tab/>
      </w:r>
      <w:proofErr w:type="spellStart"/>
      <w:r w:rsidRPr="00454858">
        <w:rPr>
          <w:rFonts w:ascii="Times New Roman" w:eastAsia="Times New Roman" w:hAnsi="Times New Roman" w:cs="Times New Roman"/>
          <w:b/>
        </w:rPr>
        <w:t>Farmakokinetinės</w:t>
      </w:r>
      <w:proofErr w:type="spellEnd"/>
      <w:r w:rsidRPr="00454858">
        <w:rPr>
          <w:rFonts w:ascii="Times New Roman" w:eastAsia="Times New Roman" w:hAnsi="Times New Roman" w:cs="Times New Roman"/>
          <w:b/>
        </w:rPr>
        <w:t xml:space="preserve"> savybės</w:t>
      </w:r>
    </w:p>
    <w:p w14:paraId="5A59BDF9"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i/>
          <w:iCs/>
          <w:spacing w:val="-3"/>
        </w:rPr>
      </w:pPr>
    </w:p>
    <w:p w14:paraId="3FD9CD61" w14:textId="77777777" w:rsidR="00454858" w:rsidRPr="00454858" w:rsidRDefault="00454858" w:rsidP="00454858">
      <w:pPr>
        <w:widowControl w:val="0"/>
        <w:spacing w:after="0" w:line="240" w:lineRule="auto"/>
        <w:rPr>
          <w:rFonts w:ascii="Times New Roman" w:eastAsia="Times New Roman" w:hAnsi="Times New Roman" w:cs="Times New Roman"/>
          <w:b/>
          <w:bCs/>
          <w:u w:val="single"/>
        </w:rPr>
      </w:pPr>
      <w:proofErr w:type="spellStart"/>
      <w:r w:rsidRPr="00454858">
        <w:rPr>
          <w:rFonts w:ascii="Times New Roman" w:eastAsia="Times New Roman" w:hAnsi="Times New Roman" w:cs="Times New Roman"/>
          <w:b/>
          <w:bCs/>
          <w:u w:val="single"/>
        </w:rPr>
        <w:t>Dezogestrelis</w:t>
      </w:r>
      <w:proofErr w:type="spellEnd"/>
    </w:p>
    <w:p w14:paraId="21A8C680" w14:textId="77777777" w:rsidR="00454858" w:rsidRPr="00454858" w:rsidRDefault="00454858" w:rsidP="00454858">
      <w:pPr>
        <w:widowControl w:val="0"/>
        <w:spacing w:after="0" w:line="240" w:lineRule="auto"/>
        <w:rPr>
          <w:rFonts w:ascii="Times New Roman" w:eastAsia="Times New Roman" w:hAnsi="Times New Roman" w:cs="Times New Roman"/>
        </w:rPr>
      </w:pPr>
    </w:p>
    <w:p w14:paraId="62D3E22E" w14:textId="77777777" w:rsidR="00454858" w:rsidRPr="00454858" w:rsidRDefault="00454858" w:rsidP="00454858">
      <w:pPr>
        <w:widowControl w:val="0"/>
        <w:spacing w:after="0" w:line="240" w:lineRule="auto"/>
        <w:rPr>
          <w:rFonts w:ascii="Times New Roman" w:eastAsia="Times New Roman" w:hAnsi="Times New Roman" w:cs="Times New Roman"/>
          <w:i/>
        </w:rPr>
      </w:pPr>
      <w:r w:rsidRPr="00454858">
        <w:rPr>
          <w:rFonts w:ascii="Times New Roman" w:eastAsia="Times New Roman" w:hAnsi="Times New Roman" w:cs="Times New Roman"/>
          <w:i/>
        </w:rPr>
        <w:t>Absorbcija</w:t>
      </w:r>
    </w:p>
    <w:p w14:paraId="7598FC10"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Suvartojus per burną </w:t>
      </w:r>
      <w:proofErr w:type="spellStart"/>
      <w:r w:rsidRPr="00454858">
        <w:rPr>
          <w:rFonts w:ascii="Times New Roman" w:eastAsia="Times New Roman" w:hAnsi="Times New Roman" w:cs="Times New Roman"/>
        </w:rPr>
        <w:t>Destrele</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dezogestrelis</w:t>
      </w:r>
      <w:proofErr w:type="spellEnd"/>
      <w:r w:rsidRPr="00454858">
        <w:rPr>
          <w:rFonts w:ascii="Times New Roman" w:eastAsia="Times New Roman" w:hAnsi="Times New Roman" w:cs="Times New Roman"/>
        </w:rPr>
        <w:t xml:space="preserve"> greitai absorbuojasi ir paverčiamas 3-keto-dezogestreliu. Maksimali koncentracija plazmoje yra pasiekiama per maždaug 1,5 valandos. Absoliutus 3-keto-desogestrelio </w:t>
      </w:r>
      <w:proofErr w:type="spellStart"/>
      <w:r w:rsidRPr="00454858">
        <w:rPr>
          <w:rFonts w:ascii="Times New Roman" w:eastAsia="Times New Roman" w:hAnsi="Times New Roman" w:cs="Times New Roman"/>
        </w:rPr>
        <w:t>bioprieinamumas</w:t>
      </w:r>
      <w:proofErr w:type="spellEnd"/>
      <w:r w:rsidRPr="00454858">
        <w:rPr>
          <w:rFonts w:ascii="Times New Roman" w:eastAsia="Times New Roman" w:hAnsi="Times New Roman" w:cs="Times New Roman"/>
        </w:rPr>
        <w:t xml:space="preserve"> yra apie 62-81%. </w:t>
      </w:r>
    </w:p>
    <w:p w14:paraId="090AED99" w14:textId="77777777" w:rsidR="00454858" w:rsidRPr="00454858" w:rsidRDefault="00454858" w:rsidP="00454858">
      <w:pPr>
        <w:widowControl w:val="0"/>
        <w:spacing w:after="0" w:line="240" w:lineRule="auto"/>
        <w:rPr>
          <w:rFonts w:ascii="Times New Roman" w:eastAsia="Times New Roman" w:hAnsi="Times New Roman" w:cs="Times New Roman"/>
        </w:rPr>
      </w:pPr>
    </w:p>
    <w:p w14:paraId="0349BCC2" w14:textId="77777777" w:rsidR="00454858" w:rsidRPr="00454858" w:rsidRDefault="00454858" w:rsidP="00454858">
      <w:pPr>
        <w:widowControl w:val="0"/>
        <w:spacing w:after="0" w:line="240" w:lineRule="auto"/>
        <w:rPr>
          <w:rFonts w:ascii="Times New Roman" w:eastAsia="Times New Roman" w:hAnsi="Times New Roman" w:cs="Times New Roman"/>
          <w:i/>
        </w:rPr>
      </w:pPr>
      <w:r w:rsidRPr="00454858">
        <w:rPr>
          <w:rFonts w:ascii="Times New Roman" w:eastAsia="Times New Roman" w:hAnsi="Times New Roman" w:cs="Times New Roman"/>
          <w:i/>
        </w:rPr>
        <w:t>Pasiskirstymas</w:t>
      </w:r>
    </w:p>
    <w:p w14:paraId="3EDB1E77" w14:textId="77777777" w:rsidR="00454858" w:rsidRPr="00454858" w:rsidRDefault="00454858" w:rsidP="00454858">
      <w:pPr>
        <w:widowControl w:val="0"/>
        <w:autoSpaceDE w:val="0"/>
        <w:autoSpaceDN w:val="0"/>
        <w:adjustRightIn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Apie 95,5-99 % 3-keto-dezogestrelio prisijungia prie plazmos baltymų, daugiausia </w:t>
      </w:r>
      <w:proofErr w:type="spellStart"/>
      <w:r w:rsidRPr="00454858">
        <w:rPr>
          <w:rFonts w:ascii="Times New Roman" w:eastAsia="Times New Roman" w:hAnsi="Times New Roman" w:cs="Times New Roman"/>
        </w:rPr>
        <w:t>albumino</w:t>
      </w:r>
      <w:proofErr w:type="spellEnd"/>
      <w:r w:rsidRPr="00454858">
        <w:rPr>
          <w:rFonts w:ascii="Times New Roman" w:eastAsia="Times New Roman" w:hAnsi="Times New Roman" w:cs="Times New Roman"/>
        </w:rPr>
        <w:t xml:space="preserve"> ir lytinius hormonus prijungiančio </w:t>
      </w:r>
      <w:proofErr w:type="spellStart"/>
      <w:r w:rsidRPr="00454858">
        <w:rPr>
          <w:rFonts w:ascii="Times New Roman" w:eastAsia="Times New Roman" w:hAnsi="Times New Roman" w:cs="Times New Roman"/>
        </w:rPr>
        <w:t>globulino</w:t>
      </w:r>
      <w:proofErr w:type="spellEnd"/>
      <w:r w:rsidRPr="00454858">
        <w:rPr>
          <w:rFonts w:ascii="Times New Roman" w:eastAsia="Times New Roman" w:hAnsi="Times New Roman" w:cs="Times New Roman"/>
        </w:rPr>
        <w:t xml:space="preserve"> (LHPG).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xml:space="preserve"> sukeltas LHPG kiekio padidėjimas turi įtakos 3-keto-dezogestrelio susijungimui su plazmos baltymais ir pasiskirstymui. Dėl to 3-keto-dezogestrelio koncentracija didėja palengva ir pusiausvyros koncentraciją pasiekia po 3-13 dienų.</w:t>
      </w:r>
    </w:p>
    <w:p w14:paraId="772C99B7" w14:textId="77777777" w:rsidR="00454858" w:rsidRPr="00454858" w:rsidRDefault="00454858" w:rsidP="00454858">
      <w:pPr>
        <w:widowControl w:val="0"/>
        <w:autoSpaceDE w:val="0"/>
        <w:autoSpaceDN w:val="0"/>
        <w:adjustRightInd w:val="0"/>
        <w:spacing w:after="0" w:line="240" w:lineRule="auto"/>
        <w:rPr>
          <w:rFonts w:ascii="Times New Roman" w:eastAsia="Times New Roman" w:hAnsi="Times New Roman" w:cs="Times New Roman"/>
          <w:u w:val="single"/>
        </w:rPr>
      </w:pPr>
    </w:p>
    <w:p w14:paraId="0511F433" w14:textId="77777777" w:rsidR="00454858" w:rsidRPr="00454858" w:rsidRDefault="00454858" w:rsidP="00454858">
      <w:pPr>
        <w:widowControl w:val="0"/>
        <w:spacing w:after="0" w:line="240" w:lineRule="auto"/>
        <w:rPr>
          <w:rFonts w:ascii="Times New Roman" w:eastAsia="Times New Roman" w:hAnsi="Times New Roman" w:cs="Times New Roman"/>
          <w:i/>
        </w:rPr>
      </w:pPr>
      <w:proofErr w:type="spellStart"/>
      <w:r w:rsidRPr="00454858">
        <w:rPr>
          <w:rFonts w:ascii="Times New Roman" w:eastAsia="Times New Roman" w:hAnsi="Times New Roman" w:cs="Times New Roman"/>
          <w:i/>
        </w:rPr>
        <w:t>Biotransformacija</w:t>
      </w:r>
      <w:proofErr w:type="spellEnd"/>
    </w:p>
    <w:p w14:paraId="1CD1FF9A" w14:textId="77777777" w:rsidR="00454858" w:rsidRPr="00454858" w:rsidRDefault="00454858" w:rsidP="00454858">
      <w:pPr>
        <w:widowControl w:val="0"/>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xml:space="preserve"> I fazės metabolizmas susideda iš </w:t>
      </w:r>
      <w:proofErr w:type="spellStart"/>
      <w:r w:rsidRPr="00454858">
        <w:rPr>
          <w:rFonts w:ascii="Times New Roman" w:eastAsia="Times New Roman" w:hAnsi="Times New Roman" w:cs="Times New Roman"/>
        </w:rPr>
        <w:t>hidroksilinimo</w:t>
      </w:r>
      <w:proofErr w:type="spellEnd"/>
      <w:r w:rsidRPr="00454858">
        <w:rPr>
          <w:rFonts w:ascii="Times New Roman" w:eastAsia="Times New Roman" w:hAnsi="Times New Roman" w:cs="Times New Roman"/>
        </w:rPr>
        <w:t xml:space="preserve"> veikiant </w:t>
      </w:r>
      <w:proofErr w:type="spellStart"/>
      <w:r w:rsidRPr="00454858">
        <w:rPr>
          <w:rFonts w:ascii="Times New Roman" w:eastAsia="Times New Roman" w:hAnsi="Times New Roman" w:cs="Times New Roman"/>
        </w:rPr>
        <w:t>citochromui</w:t>
      </w:r>
      <w:proofErr w:type="spellEnd"/>
      <w:r w:rsidRPr="00454858">
        <w:rPr>
          <w:rFonts w:ascii="Times New Roman" w:eastAsia="Times New Roman" w:hAnsi="Times New Roman" w:cs="Times New Roman"/>
        </w:rPr>
        <w:t xml:space="preserve"> P450 ir </w:t>
      </w:r>
      <w:proofErr w:type="spellStart"/>
      <w:r w:rsidRPr="00454858">
        <w:rPr>
          <w:rFonts w:ascii="Times New Roman" w:eastAsia="Times New Roman" w:hAnsi="Times New Roman" w:cs="Times New Roman"/>
        </w:rPr>
        <w:t>dehidrogenizacijos</w:t>
      </w:r>
      <w:proofErr w:type="spellEnd"/>
      <w:r w:rsidRPr="00454858">
        <w:rPr>
          <w:rFonts w:ascii="Times New Roman" w:eastAsia="Times New Roman" w:hAnsi="Times New Roman" w:cs="Times New Roman"/>
        </w:rPr>
        <w:t xml:space="preserve"> C3 padėtyje. Aktyvus metabolitas 3-keto-dezogestrelis redukuojamas, irimo produktai virsta su sulfatais ir </w:t>
      </w:r>
      <w:proofErr w:type="spellStart"/>
      <w:r w:rsidRPr="00454858">
        <w:rPr>
          <w:rFonts w:ascii="Times New Roman" w:eastAsia="Times New Roman" w:hAnsi="Times New Roman" w:cs="Times New Roman"/>
        </w:rPr>
        <w:t>gliukuronidais</w:t>
      </w:r>
      <w:proofErr w:type="spellEnd"/>
      <w:r w:rsidRPr="00454858">
        <w:rPr>
          <w:rFonts w:ascii="Times New Roman" w:eastAsia="Times New Roman" w:hAnsi="Times New Roman" w:cs="Times New Roman"/>
        </w:rPr>
        <w:t xml:space="preserve">. Tyrimai su gyvūnais rodo, kad </w:t>
      </w:r>
      <w:proofErr w:type="spellStart"/>
      <w:r w:rsidRPr="00454858">
        <w:rPr>
          <w:rFonts w:ascii="Times New Roman" w:eastAsia="Times New Roman" w:hAnsi="Times New Roman" w:cs="Times New Roman"/>
        </w:rPr>
        <w:t>enterohepatinė</w:t>
      </w:r>
      <w:proofErr w:type="spellEnd"/>
      <w:r w:rsidRPr="00454858">
        <w:rPr>
          <w:rFonts w:ascii="Times New Roman" w:eastAsia="Times New Roman" w:hAnsi="Times New Roman" w:cs="Times New Roman"/>
        </w:rPr>
        <w:t xml:space="preserve"> cirkuliacija </w:t>
      </w: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gestageniniam</w:t>
      </w:r>
      <w:proofErr w:type="spellEnd"/>
      <w:r w:rsidRPr="00454858">
        <w:rPr>
          <w:rFonts w:ascii="Times New Roman" w:eastAsia="Times New Roman" w:hAnsi="Times New Roman" w:cs="Times New Roman"/>
        </w:rPr>
        <w:t xml:space="preserve"> aktyvumui įtakos neturi.</w:t>
      </w:r>
    </w:p>
    <w:p w14:paraId="3F477DD4" w14:textId="77777777" w:rsidR="00454858" w:rsidRPr="00454858" w:rsidRDefault="00454858" w:rsidP="00454858">
      <w:pPr>
        <w:widowControl w:val="0"/>
        <w:spacing w:after="0" w:line="240" w:lineRule="auto"/>
        <w:rPr>
          <w:rFonts w:ascii="Times New Roman" w:eastAsia="Times New Roman" w:hAnsi="Times New Roman" w:cs="Times New Roman"/>
        </w:rPr>
      </w:pPr>
    </w:p>
    <w:p w14:paraId="34B30169" w14:textId="77777777" w:rsidR="00454858" w:rsidRPr="00454858" w:rsidRDefault="00454858" w:rsidP="00454858">
      <w:pPr>
        <w:widowControl w:val="0"/>
        <w:spacing w:after="0" w:line="240" w:lineRule="auto"/>
        <w:rPr>
          <w:rFonts w:ascii="Times New Roman" w:eastAsia="Times New Roman" w:hAnsi="Times New Roman" w:cs="Times New Roman"/>
          <w:i/>
        </w:rPr>
      </w:pPr>
      <w:r w:rsidRPr="00454858">
        <w:rPr>
          <w:rFonts w:ascii="Times New Roman" w:eastAsia="Times New Roman" w:hAnsi="Times New Roman" w:cs="Times New Roman"/>
          <w:i/>
        </w:rPr>
        <w:t>Eliminacija</w:t>
      </w:r>
    </w:p>
    <w:p w14:paraId="5249F95A"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 xml:space="preserve">3-keto-dezogestrelio pusinės eliminacijos laikas yra apie 31 (24-38) valandos, plazmos klirensas 5,0-9,5 l/val. </w:t>
      </w:r>
      <w:proofErr w:type="spellStart"/>
      <w:r w:rsidRPr="00454858">
        <w:rPr>
          <w:rFonts w:ascii="Times New Roman" w:eastAsia="Times New Roman" w:hAnsi="Times New Roman" w:cs="Times New Roman"/>
        </w:rPr>
        <w:t>Dezogestrelis</w:t>
      </w:r>
      <w:proofErr w:type="spellEnd"/>
      <w:r w:rsidRPr="00454858">
        <w:rPr>
          <w:rFonts w:ascii="Times New Roman" w:eastAsia="Times New Roman" w:hAnsi="Times New Roman" w:cs="Times New Roman"/>
        </w:rPr>
        <w:t xml:space="preserve"> ir jo metabolitai išsiskiria su šlapimu ir išmatomis laisvų steroidų arba junginių pavidalu. Eliminacijos su šlapimu ir išmatomis santykis 1,5:1.</w:t>
      </w:r>
    </w:p>
    <w:p w14:paraId="7AEFD439"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p>
    <w:p w14:paraId="5DAD8970" w14:textId="77777777" w:rsidR="00454858" w:rsidRPr="00454858" w:rsidRDefault="00454858" w:rsidP="00454858">
      <w:pPr>
        <w:widowControl w:val="0"/>
        <w:spacing w:after="0" w:line="240" w:lineRule="auto"/>
        <w:rPr>
          <w:rFonts w:ascii="Times New Roman" w:eastAsia="Times New Roman" w:hAnsi="Times New Roman" w:cs="Times New Roman"/>
          <w:i/>
        </w:rPr>
      </w:pPr>
      <w:r w:rsidRPr="00454858">
        <w:rPr>
          <w:rFonts w:ascii="Times New Roman" w:eastAsia="Times New Roman" w:hAnsi="Times New Roman" w:cs="Times New Roman"/>
          <w:i/>
        </w:rPr>
        <w:t>Pastoviosios koncentracijos sąlygos</w:t>
      </w:r>
    </w:p>
    <w:p w14:paraId="657E7BE8"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 xml:space="preserve">Esant </w:t>
      </w:r>
      <w:proofErr w:type="spellStart"/>
      <w:r w:rsidRPr="00454858">
        <w:rPr>
          <w:rFonts w:ascii="Times New Roman" w:eastAsia="Times New Roman" w:hAnsi="Times New Roman" w:cs="Times New Roman"/>
        </w:rPr>
        <w:t>pusiausvyrinei</w:t>
      </w:r>
      <w:proofErr w:type="spellEnd"/>
      <w:r w:rsidRPr="00454858">
        <w:rPr>
          <w:rFonts w:ascii="Times New Roman" w:eastAsia="Times New Roman" w:hAnsi="Times New Roman" w:cs="Times New Roman"/>
        </w:rPr>
        <w:t xml:space="preserve"> koncentracijai 3-keto-dezogestrelio kiekis kraujo serume padidėja nuo 2 iki 3 kartų.</w:t>
      </w:r>
    </w:p>
    <w:p w14:paraId="4064548A" w14:textId="77777777" w:rsidR="00454858" w:rsidRPr="00454858" w:rsidRDefault="00454858" w:rsidP="00454858">
      <w:pPr>
        <w:widowControl w:val="0"/>
        <w:tabs>
          <w:tab w:val="left" w:pos="567"/>
          <w:tab w:val="left" w:pos="851"/>
        </w:tabs>
        <w:spacing w:after="0" w:line="240" w:lineRule="auto"/>
        <w:rPr>
          <w:rFonts w:ascii="Times New Roman" w:eastAsia="Times New Roman" w:hAnsi="Times New Roman" w:cs="Times New Roman"/>
          <w:spacing w:val="-3"/>
        </w:rPr>
      </w:pPr>
    </w:p>
    <w:p w14:paraId="640C0321"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b/>
          <w:iCs/>
          <w:spacing w:val="-3"/>
          <w:u w:val="single"/>
        </w:rPr>
      </w:pPr>
      <w:proofErr w:type="spellStart"/>
      <w:r w:rsidRPr="00454858">
        <w:rPr>
          <w:rFonts w:ascii="Times New Roman" w:eastAsia="Times New Roman" w:hAnsi="Times New Roman" w:cs="Times New Roman"/>
          <w:b/>
          <w:iCs/>
          <w:spacing w:val="-3"/>
          <w:u w:val="single"/>
        </w:rPr>
        <w:t>Etinilestradiolis</w:t>
      </w:r>
      <w:proofErr w:type="spellEnd"/>
    </w:p>
    <w:p w14:paraId="3BE0F064"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b/>
          <w:iCs/>
          <w:spacing w:val="-3"/>
        </w:rPr>
      </w:pPr>
    </w:p>
    <w:p w14:paraId="3F72F948"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Absorbcija</w:t>
      </w:r>
    </w:p>
    <w:p w14:paraId="38D2078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proofErr w:type="spellStart"/>
      <w:r w:rsidRPr="00454858">
        <w:rPr>
          <w:rFonts w:ascii="Times New Roman" w:eastAsia="Times New Roman" w:hAnsi="Times New Roman" w:cs="Times New Roman"/>
        </w:rPr>
        <w:t>Etinilestradiolis</w:t>
      </w:r>
      <w:proofErr w:type="spellEnd"/>
      <w:r w:rsidRPr="00454858">
        <w:rPr>
          <w:rFonts w:ascii="Times New Roman" w:eastAsia="Times New Roman" w:hAnsi="Times New Roman" w:cs="Times New Roman"/>
        </w:rPr>
        <w:t xml:space="preserve"> absorbuojamas greitai ir </w:t>
      </w:r>
      <w:r w:rsidRPr="00454858">
        <w:rPr>
          <w:rFonts w:ascii="Times New Roman" w:eastAsia="Times New Roman" w:hAnsi="Times New Roman" w:cs="Times New Roman"/>
          <w:iCs/>
          <w:spacing w:val="-3"/>
        </w:rPr>
        <w:t>m</w:t>
      </w:r>
      <w:r w:rsidRPr="00454858">
        <w:rPr>
          <w:rFonts w:ascii="Times New Roman" w:eastAsia="Times New Roman" w:hAnsi="Times New Roman" w:cs="Times New Roman"/>
        </w:rPr>
        <w:t xml:space="preserve">aksimali koncentracija plazmoje pasiekiama per 1,5 valandos. Dėl </w:t>
      </w:r>
      <w:proofErr w:type="spellStart"/>
      <w:r w:rsidRPr="00454858">
        <w:rPr>
          <w:rFonts w:ascii="Times New Roman" w:eastAsia="Times New Roman" w:hAnsi="Times New Roman" w:cs="Times New Roman"/>
        </w:rPr>
        <w:t>ikisisteminės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konjugacijos</w:t>
      </w:r>
      <w:proofErr w:type="spellEnd"/>
      <w:r w:rsidRPr="00454858">
        <w:rPr>
          <w:rFonts w:ascii="Times New Roman" w:eastAsia="Times New Roman" w:hAnsi="Times New Roman" w:cs="Times New Roman"/>
        </w:rPr>
        <w:t xml:space="preserve"> ir pirmojo prasiskverbimo pro kepenis jo absoliutus</w:t>
      </w:r>
      <w:r w:rsidRPr="00454858">
        <w:rPr>
          <w:rFonts w:ascii="Times New Roman" w:eastAsia="Times New Roman" w:hAnsi="Times New Roman" w:cs="Times New Roman"/>
          <w:spacing w:val="-3"/>
        </w:rPr>
        <w:t xml:space="preserve"> biologinis prieinamumas yra apytiksliai 60%. AUC ir </w:t>
      </w:r>
      <w:proofErr w:type="spellStart"/>
      <w:r w:rsidRPr="00454858">
        <w:rPr>
          <w:rFonts w:ascii="Times New Roman" w:eastAsia="Times New Roman" w:hAnsi="Times New Roman" w:cs="Times New Roman"/>
          <w:spacing w:val="-3"/>
        </w:rPr>
        <w:t>Cmax</w:t>
      </w:r>
      <w:proofErr w:type="spellEnd"/>
      <w:r w:rsidRPr="00454858">
        <w:rPr>
          <w:rFonts w:ascii="Times New Roman" w:eastAsia="Times New Roman" w:hAnsi="Times New Roman" w:cs="Times New Roman"/>
          <w:spacing w:val="-3"/>
        </w:rPr>
        <w:t xml:space="preserve"> palengva gali didėti. </w:t>
      </w:r>
    </w:p>
    <w:p w14:paraId="6C77FE70"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Cs/>
          <w:spacing w:val="-3"/>
        </w:rPr>
      </w:pPr>
    </w:p>
    <w:p w14:paraId="52690F90"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Pasiskirstymas</w:t>
      </w:r>
    </w:p>
    <w:p w14:paraId="2386F157"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Cs/>
          <w:spacing w:val="-3"/>
        </w:rPr>
      </w:pPr>
      <w:proofErr w:type="spellStart"/>
      <w:r w:rsidRPr="00454858">
        <w:rPr>
          <w:rFonts w:ascii="Times New Roman" w:eastAsia="Times New Roman" w:hAnsi="Times New Roman" w:cs="Times New Roman"/>
          <w:iCs/>
          <w:spacing w:val="-3"/>
        </w:rPr>
        <w:t>Etinilestradiolio</w:t>
      </w:r>
      <w:proofErr w:type="spellEnd"/>
      <w:r w:rsidRPr="00454858">
        <w:rPr>
          <w:rFonts w:ascii="Times New Roman" w:eastAsia="Times New Roman" w:hAnsi="Times New Roman" w:cs="Times New Roman"/>
          <w:iCs/>
          <w:spacing w:val="-3"/>
        </w:rPr>
        <w:t xml:space="preserve"> </w:t>
      </w:r>
      <w:r w:rsidRPr="00454858">
        <w:rPr>
          <w:rFonts w:ascii="Times New Roman" w:eastAsia="Times New Roman" w:hAnsi="Times New Roman" w:cs="Times New Roman"/>
          <w:spacing w:val="-3"/>
        </w:rPr>
        <w:t>98,8%</w:t>
      </w:r>
      <w:r w:rsidRPr="00454858">
        <w:rPr>
          <w:rFonts w:ascii="Times New Roman" w:eastAsia="Times New Roman" w:hAnsi="Times New Roman" w:cs="Times New Roman"/>
          <w:iCs/>
          <w:spacing w:val="-3"/>
        </w:rPr>
        <w:t xml:space="preserve"> jungiasi su plazmos baltymais, beveik visas kiekis su </w:t>
      </w:r>
      <w:proofErr w:type="spellStart"/>
      <w:r w:rsidRPr="00454858">
        <w:rPr>
          <w:rFonts w:ascii="Times New Roman" w:eastAsia="Times New Roman" w:hAnsi="Times New Roman" w:cs="Times New Roman"/>
          <w:iCs/>
          <w:spacing w:val="-3"/>
        </w:rPr>
        <w:t>albuminu</w:t>
      </w:r>
      <w:proofErr w:type="spellEnd"/>
      <w:r w:rsidRPr="00454858">
        <w:rPr>
          <w:rFonts w:ascii="Times New Roman" w:eastAsia="Times New Roman" w:hAnsi="Times New Roman" w:cs="Times New Roman"/>
          <w:iCs/>
          <w:spacing w:val="-3"/>
        </w:rPr>
        <w:t xml:space="preserve">. </w:t>
      </w:r>
    </w:p>
    <w:p w14:paraId="0AE54AE9"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Cs/>
          <w:spacing w:val="-3"/>
        </w:rPr>
      </w:pPr>
    </w:p>
    <w:p w14:paraId="197777E1"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
          <w:iCs/>
          <w:spacing w:val="-3"/>
        </w:rPr>
      </w:pPr>
      <w:proofErr w:type="spellStart"/>
      <w:r w:rsidRPr="00454858">
        <w:rPr>
          <w:rFonts w:ascii="Times New Roman" w:eastAsia="Times New Roman" w:hAnsi="Times New Roman" w:cs="Times New Roman"/>
          <w:i/>
          <w:iCs/>
          <w:spacing w:val="-3"/>
        </w:rPr>
        <w:t>Biotransformacija</w:t>
      </w:r>
      <w:proofErr w:type="spellEnd"/>
    </w:p>
    <w:p w14:paraId="173EC52A"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rPr>
        <w:t xml:space="preserve">Plonosios žarnos gleivinėje ir kepenyse vyksta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ikisisteminė</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konjugacija</w:t>
      </w:r>
      <w:proofErr w:type="spellEnd"/>
      <w:r w:rsidRPr="00454858">
        <w:rPr>
          <w:rFonts w:ascii="Times New Roman" w:eastAsia="Times New Roman" w:hAnsi="Times New Roman" w:cs="Times New Roman"/>
        </w:rPr>
        <w:t xml:space="preserve">. Žarnyno floros poveikyje vyksta </w:t>
      </w:r>
      <w:proofErr w:type="spellStart"/>
      <w:r w:rsidRPr="00454858">
        <w:rPr>
          <w:rFonts w:ascii="Times New Roman" w:eastAsia="Times New Roman" w:hAnsi="Times New Roman" w:cs="Times New Roman"/>
        </w:rPr>
        <w:t>konjuguoto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xml:space="preserve"> hidrolizė ir susidaro </w:t>
      </w:r>
      <w:proofErr w:type="spellStart"/>
      <w:r w:rsidRPr="00454858">
        <w:rPr>
          <w:rFonts w:ascii="Times New Roman" w:eastAsia="Times New Roman" w:hAnsi="Times New Roman" w:cs="Times New Roman"/>
        </w:rPr>
        <w:t>etinilestradiolis</w:t>
      </w:r>
      <w:proofErr w:type="spellEnd"/>
      <w:r w:rsidRPr="00454858">
        <w:rPr>
          <w:rFonts w:ascii="Times New Roman" w:eastAsia="Times New Roman" w:hAnsi="Times New Roman" w:cs="Times New Roman"/>
        </w:rPr>
        <w:t xml:space="preserve">, kuris </w:t>
      </w:r>
      <w:proofErr w:type="spellStart"/>
      <w:r w:rsidRPr="00454858">
        <w:rPr>
          <w:rFonts w:ascii="Times New Roman" w:eastAsia="Times New Roman" w:hAnsi="Times New Roman" w:cs="Times New Roman"/>
        </w:rPr>
        <w:t>enterohepatinės</w:t>
      </w:r>
      <w:proofErr w:type="spellEnd"/>
      <w:r w:rsidRPr="00454858">
        <w:rPr>
          <w:rFonts w:ascii="Times New Roman" w:eastAsia="Times New Roman" w:hAnsi="Times New Roman" w:cs="Times New Roman"/>
        </w:rPr>
        <w:t xml:space="preserve"> cirkuliacijos būdu gali būti </w:t>
      </w:r>
      <w:proofErr w:type="spellStart"/>
      <w:r w:rsidRPr="00454858">
        <w:rPr>
          <w:rFonts w:ascii="Times New Roman" w:eastAsia="Times New Roman" w:hAnsi="Times New Roman" w:cs="Times New Roman"/>
        </w:rPr>
        <w:t>reabsorbuojamas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iCs/>
          <w:spacing w:val="-3"/>
        </w:rPr>
        <w:t>Etinilestradiolis</w:t>
      </w:r>
      <w:proofErr w:type="spellEnd"/>
      <w:r w:rsidRPr="00454858">
        <w:rPr>
          <w:rFonts w:ascii="Times New Roman" w:eastAsia="Times New Roman" w:hAnsi="Times New Roman" w:cs="Times New Roman"/>
          <w:iCs/>
          <w:spacing w:val="-3"/>
        </w:rPr>
        <w:t xml:space="preserve"> pirmiausiai </w:t>
      </w:r>
      <w:proofErr w:type="spellStart"/>
      <w:r w:rsidRPr="00454858">
        <w:rPr>
          <w:rFonts w:ascii="Times New Roman" w:eastAsia="Times New Roman" w:hAnsi="Times New Roman" w:cs="Times New Roman"/>
          <w:spacing w:val="-3"/>
        </w:rPr>
        <w:t>metabolizuojamas</w:t>
      </w:r>
      <w:proofErr w:type="spellEnd"/>
      <w:r w:rsidRPr="00454858">
        <w:rPr>
          <w:rFonts w:ascii="Times New Roman" w:eastAsia="Times New Roman" w:hAnsi="Times New Roman" w:cs="Times New Roman"/>
          <w:spacing w:val="-3"/>
        </w:rPr>
        <w:t xml:space="preserve"> </w:t>
      </w:r>
      <w:proofErr w:type="spellStart"/>
      <w:r w:rsidRPr="00454858">
        <w:rPr>
          <w:rFonts w:ascii="Times New Roman" w:eastAsia="Times New Roman" w:hAnsi="Times New Roman" w:cs="Times New Roman"/>
          <w:spacing w:val="-3"/>
        </w:rPr>
        <w:t>hidroksilinimo</w:t>
      </w:r>
      <w:proofErr w:type="spellEnd"/>
      <w:r w:rsidRPr="00454858">
        <w:rPr>
          <w:rFonts w:ascii="Times New Roman" w:eastAsia="Times New Roman" w:hAnsi="Times New Roman" w:cs="Times New Roman"/>
          <w:spacing w:val="-3"/>
        </w:rPr>
        <w:t xml:space="preserve"> būdu veikiant </w:t>
      </w:r>
      <w:proofErr w:type="spellStart"/>
      <w:r w:rsidRPr="00454858">
        <w:rPr>
          <w:rFonts w:ascii="Times New Roman" w:eastAsia="Times New Roman" w:hAnsi="Times New Roman" w:cs="Times New Roman"/>
          <w:spacing w:val="-3"/>
        </w:rPr>
        <w:t>citochromui</w:t>
      </w:r>
      <w:proofErr w:type="spellEnd"/>
      <w:r w:rsidRPr="00454858">
        <w:rPr>
          <w:rFonts w:ascii="Times New Roman" w:eastAsia="Times New Roman" w:hAnsi="Times New Roman" w:cs="Times New Roman"/>
          <w:spacing w:val="-3"/>
        </w:rPr>
        <w:t xml:space="preserve"> P450, susidarant pirminiams metabolitams 2-OH-EE ir 2-metoksi-EE. 2-OH-EE toliau </w:t>
      </w:r>
      <w:proofErr w:type="spellStart"/>
      <w:r w:rsidRPr="00454858">
        <w:rPr>
          <w:rFonts w:ascii="Times New Roman" w:eastAsia="Times New Roman" w:hAnsi="Times New Roman" w:cs="Times New Roman"/>
          <w:spacing w:val="-3"/>
        </w:rPr>
        <w:t>metabolizuojamas</w:t>
      </w:r>
      <w:proofErr w:type="spellEnd"/>
      <w:r w:rsidRPr="00454858">
        <w:rPr>
          <w:rFonts w:ascii="Times New Roman" w:eastAsia="Times New Roman" w:hAnsi="Times New Roman" w:cs="Times New Roman"/>
          <w:spacing w:val="-3"/>
        </w:rPr>
        <w:t xml:space="preserve"> virsta cheminiu požiūriu aktyviais metabolitais.</w:t>
      </w:r>
    </w:p>
    <w:p w14:paraId="5E1E883D"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spacing w:val="-3"/>
        </w:rPr>
      </w:pPr>
    </w:p>
    <w:p w14:paraId="545D7DE6" w14:textId="77777777" w:rsidR="00454858" w:rsidRPr="00454858" w:rsidRDefault="00454858" w:rsidP="00454858">
      <w:pPr>
        <w:widowControl w:val="0"/>
        <w:tabs>
          <w:tab w:val="left" w:pos="567"/>
          <w:tab w:val="left" w:pos="851"/>
          <w:tab w:val="left" w:pos="1422"/>
        </w:tabs>
        <w:spacing w:after="0" w:line="240" w:lineRule="auto"/>
        <w:rPr>
          <w:rFonts w:ascii="Times New Roman" w:eastAsia="Times New Roman" w:hAnsi="Times New Roman" w:cs="Times New Roman"/>
          <w:i/>
          <w:spacing w:val="-3"/>
        </w:rPr>
      </w:pPr>
      <w:r w:rsidRPr="00454858">
        <w:rPr>
          <w:rFonts w:ascii="Times New Roman" w:eastAsia="Times New Roman" w:hAnsi="Times New Roman" w:cs="Times New Roman"/>
          <w:i/>
          <w:spacing w:val="-3"/>
        </w:rPr>
        <w:t>Eliminacija</w:t>
      </w:r>
    </w:p>
    <w:p w14:paraId="21B3D66B" w14:textId="77777777" w:rsidR="00454858" w:rsidRPr="00454858" w:rsidRDefault="00454858" w:rsidP="00454858">
      <w:pPr>
        <w:widowControl w:val="0"/>
        <w:tabs>
          <w:tab w:val="left" w:pos="567"/>
          <w:tab w:val="left" w:pos="851"/>
        </w:tabs>
        <w:spacing w:after="0" w:line="240" w:lineRule="auto"/>
        <w:rPr>
          <w:rFonts w:ascii="Times New Roman" w:eastAsia="Times New Roman" w:hAnsi="Times New Roman" w:cs="Times New Roman"/>
          <w:spacing w:val="-3"/>
        </w:rPr>
      </w:pPr>
      <w:proofErr w:type="spellStart"/>
      <w:r w:rsidRPr="00454858">
        <w:rPr>
          <w:rFonts w:ascii="Times New Roman" w:eastAsia="Times New Roman" w:hAnsi="Times New Roman" w:cs="Times New Roman"/>
        </w:rPr>
        <w:t>Etinilestradiolis</w:t>
      </w:r>
      <w:proofErr w:type="spellEnd"/>
      <w:r w:rsidRPr="00454858">
        <w:rPr>
          <w:rFonts w:ascii="Times New Roman" w:eastAsia="Times New Roman" w:hAnsi="Times New Roman" w:cs="Times New Roman"/>
        </w:rPr>
        <w:t xml:space="preserve"> pusinės eliminacijos laikas yra apie 29 (26-33) valandos, plazmos klirensas 10 - 30 l/val. </w:t>
      </w:r>
      <w:proofErr w:type="spellStart"/>
      <w:r w:rsidRPr="00454858">
        <w:rPr>
          <w:rFonts w:ascii="Times New Roman" w:eastAsia="Times New Roman" w:hAnsi="Times New Roman" w:cs="Times New Roman"/>
        </w:rPr>
        <w:t>Estradiolio</w:t>
      </w:r>
      <w:proofErr w:type="spellEnd"/>
      <w:r w:rsidRPr="00454858">
        <w:rPr>
          <w:rFonts w:ascii="Times New Roman" w:eastAsia="Times New Roman" w:hAnsi="Times New Roman" w:cs="Times New Roman"/>
        </w:rPr>
        <w:t xml:space="preserve"> junginiai ir jų metabolitai </w:t>
      </w:r>
      <w:r w:rsidRPr="00454858">
        <w:rPr>
          <w:rFonts w:ascii="Times New Roman" w:eastAsia="Times New Roman" w:hAnsi="Times New Roman" w:cs="Times New Roman"/>
          <w:spacing w:val="-3"/>
        </w:rPr>
        <w:t xml:space="preserve">pasišalina iš organizmo su šlapimu ir išmatomis (santykiu 1:1). </w:t>
      </w:r>
    </w:p>
    <w:p w14:paraId="0B359600" w14:textId="77777777" w:rsidR="00454858" w:rsidRPr="00454858" w:rsidRDefault="00454858" w:rsidP="00454858">
      <w:pPr>
        <w:widowControl w:val="0"/>
        <w:spacing w:after="0" w:line="240" w:lineRule="auto"/>
        <w:rPr>
          <w:rFonts w:ascii="Times New Roman" w:eastAsia="Times New Roman" w:hAnsi="Times New Roman" w:cs="Times New Roman"/>
        </w:rPr>
      </w:pPr>
    </w:p>
    <w:p w14:paraId="21C82A49" w14:textId="77777777" w:rsidR="00454858" w:rsidRPr="00454858" w:rsidRDefault="00454858" w:rsidP="00454858">
      <w:pPr>
        <w:widowControl w:val="0"/>
        <w:spacing w:after="0" w:line="240" w:lineRule="auto"/>
        <w:rPr>
          <w:rFonts w:ascii="Times New Roman" w:eastAsia="Times New Roman" w:hAnsi="Times New Roman" w:cs="Times New Roman"/>
          <w:i/>
        </w:rPr>
      </w:pPr>
      <w:r w:rsidRPr="00454858">
        <w:rPr>
          <w:rFonts w:ascii="Times New Roman" w:eastAsia="Times New Roman" w:hAnsi="Times New Roman" w:cs="Times New Roman"/>
          <w:i/>
        </w:rPr>
        <w:t>Pastoviosios koncentracijos sąlygos</w:t>
      </w:r>
    </w:p>
    <w:p w14:paraId="170AF369" w14:textId="77777777" w:rsidR="00454858" w:rsidRPr="00454858" w:rsidRDefault="00454858" w:rsidP="00454858">
      <w:pPr>
        <w:widowControl w:val="0"/>
        <w:autoSpaceDE w:val="0"/>
        <w:autoSpaceDN w:val="0"/>
        <w:adjustRightInd w:val="0"/>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Pusiausvyrinė</w:t>
      </w:r>
      <w:proofErr w:type="spellEnd"/>
      <w:r w:rsidRPr="00454858">
        <w:rPr>
          <w:rFonts w:ascii="Times New Roman" w:eastAsia="Times New Roman" w:hAnsi="Times New Roman" w:cs="Times New Roman"/>
        </w:rPr>
        <w:t xml:space="preserve"> koncentracija pasiekiama po 3-4 parų, kai koncentracija serume būna 30-</w:t>
      </w:r>
      <w:r w:rsidRPr="00454858">
        <w:rPr>
          <w:rFonts w:ascii="Times New Roman" w:eastAsia="Times New Roman" w:hAnsi="Times New Roman" w:cs="Times New Roman"/>
          <w:spacing w:val="-3"/>
        </w:rPr>
        <w:t>40% didesnė negu išgėrus vienkartinę dozę.</w:t>
      </w:r>
    </w:p>
    <w:p w14:paraId="1A28C229" w14:textId="77777777" w:rsidR="00454858" w:rsidRPr="00454858" w:rsidRDefault="00454858" w:rsidP="00454858">
      <w:pPr>
        <w:widowControl w:val="0"/>
        <w:tabs>
          <w:tab w:val="left" w:pos="567"/>
          <w:tab w:val="left" w:pos="851"/>
        </w:tabs>
        <w:spacing w:after="0" w:line="240" w:lineRule="auto"/>
        <w:rPr>
          <w:rFonts w:ascii="Times New Roman" w:eastAsia="Times New Roman" w:hAnsi="Times New Roman" w:cs="Times New Roman"/>
          <w:spacing w:val="-3"/>
        </w:rPr>
      </w:pPr>
    </w:p>
    <w:p w14:paraId="28AD6F8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5.3</w:t>
      </w:r>
      <w:r w:rsidRPr="00454858">
        <w:rPr>
          <w:rFonts w:ascii="Times New Roman" w:eastAsia="Times New Roman" w:hAnsi="Times New Roman" w:cs="Times New Roman"/>
          <w:b/>
        </w:rPr>
        <w:tab/>
      </w:r>
      <w:proofErr w:type="spellStart"/>
      <w:r w:rsidRPr="00454858">
        <w:rPr>
          <w:rFonts w:ascii="Times New Roman" w:eastAsia="Times New Roman" w:hAnsi="Times New Roman" w:cs="Times New Roman"/>
          <w:b/>
        </w:rPr>
        <w:t>Ikiklinikinių</w:t>
      </w:r>
      <w:proofErr w:type="spellEnd"/>
      <w:r w:rsidRPr="00454858">
        <w:rPr>
          <w:rFonts w:ascii="Times New Roman" w:eastAsia="Times New Roman" w:hAnsi="Times New Roman" w:cs="Times New Roman"/>
          <w:b/>
        </w:rPr>
        <w:t xml:space="preserve"> saugumo tyrimų duomenys</w:t>
      </w:r>
    </w:p>
    <w:p w14:paraId="209C05E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C9A43EF" w14:textId="77777777" w:rsidR="00454858" w:rsidRPr="00454858" w:rsidRDefault="00454858" w:rsidP="00454858">
      <w:pPr>
        <w:widowControl w:val="0"/>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Ikiklinikinių</w:t>
      </w:r>
      <w:proofErr w:type="spellEnd"/>
      <w:r w:rsidRPr="00454858">
        <w:rPr>
          <w:rFonts w:ascii="Times New Roman" w:eastAsia="Times New Roman" w:hAnsi="Times New Roman" w:cs="Times New Roman"/>
        </w:rPr>
        <w:t xml:space="preserve"> tyrimų duomenys kitokio poveikio, išskyrus tą, kuris paaiškinamas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hormonų poveikiu, nerodo. </w:t>
      </w:r>
    </w:p>
    <w:p w14:paraId="652CEE5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caps/>
        </w:rPr>
      </w:pPr>
    </w:p>
    <w:p w14:paraId="07C009C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caps/>
        </w:rPr>
      </w:pPr>
    </w:p>
    <w:p w14:paraId="6D44A58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caps/>
        </w:rPr>
      </w:pPr>
      <w:r w:rsidRPr="00454858">
        <w:rPr>
          <w:rFonts w:ascii="Times New Roman" w:eastAsia="Times New Roman" w:hAnsi="Times New Roman" w:cs="Times New Roman"/>
          <w:b/>
          <w:caps/>
        </w:rPr>
        <w:t>6.</w:t>
      </w:r>
      <w:r w:rsidRPr="00454858">
        <w:rPr>
          <w:rFonts w:ascii="Times New Roman" w:eastAsia="Times New Roman" w:hAnsi="Times New Roman" w:cs="Times New Roman"/>
          <w:b/>
          <w:caps/>
        </w:rPr>
        <w:tab/>
        <w:t>Farmacinė informacija</w:t>
      </w:r>
    </w:p>
    <w:p w14:paraId="7D903F9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21E50370" w14:textId="77777777" w:rsidR="00454858" w:rsidRPr="00454858" w:rsidRDefault="00454858" w:rsidP="00990849">
      <w:pPr>
        <w:widowControl w:val="0"/>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 xml:space="preserve">6.1. </w:t>
      </w:r>
      <w:r w:rsidR="00317113">
        <w:rPr>
          <w:rFonts w:ascii="Times New Roman" w:eastAsia="Times New Roman" w:hAnsi="Times New Roman" w:cs="Times New Roman"/>
          <w:b/>
        </w:rPr>
        <w:tab/>
      </w:r>
      <w:r w:rsidRPr="00454858">
        <w:rPr>
          <w:rFonts w:ascii="Times New Roman" w:eastAsia="Times New Roman" w:hAnsi="Times New Roman" w:cs="Times New Roman"/>
          <w:b/>
        </w:rPr>
        <w:t>Pagalbinių medžiagų sąrašas</w:t>
      </w:r>
    </w:p>
    <w:p w14:paraId="69C1A95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u w:val="single"/>
        </w:rPr>
      </w:pPr>
    </w:p>
    <w:p w14:paraId="458A5DA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Visų </w:t>
      </w:r>
      <w:proofErr w:type="spellStart"/>
      <w:r w:rsidRPr="00454858">
        <w:rPr>
          <w:rFonts w:ascii="Times New Roman" w:eastAsia="Times New Roman" w:hAnsi="Times New Roman" w:cs="Times New Roman"/>
        </w:rPr>
        <w:t>racematų</w:t>
      </w:r>
      <w:proofErr w:type="spellEnd"/>
      <w:r w:rsidRPr="00454858">
        <w:rPr>
          <w:rFonts w:ascii="Times New Roman" w:eastAsia="Times New Roman" w:hAnsi="Times New Roman" w:cs="Times New Roman"/>
        </w:rPr>
        <w:t xml:space="preserve"> alfa-</w:t>
      </w:r>
      <w:proofErr w:type="spellStart"/>
      <w:r w:rsidRPr="00454858">
        <w:rPr>
          <w:rFonts w:ascii="Times New Roman" w:eastAsia="Times New Roman" w:hAnsi="Times New Roman" w:cs="Times New Roman"/>
        </w:rPr>
        <w:t>tokoferolis</w:t>
      </w:r>
      <w:proofErr w:type="spellEnd"/>
    </w:p>
    <w:p w14:paraId="68378A7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Bulvių krakmolas</w:t>
      </w:r>
    </w:p>
    <w:p w14:paraId="35C8A77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Povidonas</w:t>
      </w:r>
      <w:proofErr w:type="spellEnd"/>
      <w:r w:rsidRPr="00454858">
        <w:rPr>
          <w:rFonts w:ascii="Times New Roman" w:eastAsia="Times New Roman" w:hAnsi="Times New Roman" w:cs="Times New Roman"/>
        </w:rPr>
        <w:t xml:space="preserve"> K30 (E1201)</w:t>
      </w:r>
    </w:p>
    <w:p w14:paraId="6DCC5F35"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Stearino rūgštis (E570)</w:t>
      </w:r>
    </w:p>
    <w:p w14:paraId="546D6731" w14:textId="77777777" w:rsidR="00454858" w:rsidRPr="00454858" w:rsidRDefault="00454858" w:rsidP="00454858">
      <w:pPr>
        <w:widowControl w:val="0"/>
        <w:tabs>
          <w:tab w:val="left" w:pos="-1440"/>
          <w:tab w:val="left" w:pos="-720"/>
          <w:tab w:val="left" w:pos="0"/>
        </w:tabs>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lang w:eastAsia="lv-LV"/>
        </w:rPr>
        <w:t>Bevandenis koloidinis silicio dioksidas</w:t>
      </w:r>
      <w:r w:rsidRPr="00454858">
        <w:rPr>
          <w:rFonts w:ascii="Times New Roman" w:eastAsia="Times New Roman" w:hAnsi="Times New Roman" w:cs="Times New Roman"/>
        </w:rPr>
        <w:t xml:space="preserve"> (E551)</w:t>
      </w:r>
    </w:p>
    <w:p w14:paraId="041CB53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Bevandenė laktozė </w:t>
      </w:r>
    </w:p>
    <w:p w14:paraId="5C60E6D4"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p>
    <w:p w14:paraId="0C8449C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6.2.</w:t>
      </w:r>
      <w:r w:rsidRPr="00454858">
        <w:rPr>
          <w:rFonts w:ascii="Times New Roman" w:eastAsia="Times New Roman" w:hAnsi="Times New Roman" w:cs="Times New Roman"/>
          <w:b/>
        </w:rPr>
        <w:tab/>
        <w:t>Nesuderinamumas</w:t>
      </w:r>
    </w:p>
    <w:p w14:paraId="4A0F2D4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34A1D9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Duomenys nebūtini.</w:t>
      </w:r>
    </w:p>
    <w:p w14:paraId="0D5F222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5ADC6E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6.3.</w:t>
      </w:r>
      <w:r w:rsidRPr="00454858">
        <w:rPr>
          <w:rFonts w:ascii="Times New Roman" w:eastAsia="Times New Roman" w:hAnsi="Times New Roman" w:cs="Times New Roman"/>
          <w:b/>
        </w:rPr>
        <w:tab/>
        <w:t xml:space="preserve">Tinkamumo laikas </w:t>
      </w:r>
    </w:p>
    <w:p w14:paraId="46B531A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303E154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3 metai</w:t>
      </w:r>
    </w:p>
    <w:p w14:paraId="58C22CB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C39401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6.4.</w:t>
      </w:r>
      <w:r w:rsidRPr="00454858">
        <w:rPr>
          <w:rFonts w:ascii="Times New Roman" w:eastAsia="Times New Roman" w:hAnsi="Times New Roman" w:cs="Times New Roman"/>
          <w:b/>
        </w:rPr>
        <w:tab/>
        <w:t>Specialios laikymo sąlygos</w:t>
      </w:r>
    </w:p>
    <w:p w14:paraId="2B5D931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3FE1C608" w14:textId="77777777" w:rsidR="00454858" w:rsidRPr="00454858" w:rsidRDefault="00454858" w:rsidP="00454858">
      <w:pPr>
        <w:widowControl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Šio vaistinio preparato laikymui specialių temperatūros sąlygų nereikalaujama.</w:t>
      </w:r>
    </w:p>
    <w:p w14:paraId="5376FC78"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v-LV"/>
        </w:rPr>
        <w:t xml:space="preserve">Laikyti gamintojo pakuotėje, kad </w:t>
      </w:r>
      <w:r w:rsidR="00317113">
        <w:rPr>
          <w:rFonts w:ascii="Times New Roman" w:eastAsia="Times New Roman" w:hAnsi="Times New Roman" w:cs="Times New Roman"/>
          <w:lang w:eastAsia="lv-LV"/>
        </w:rPr>
        <w:t xml:space="preserve">vaistinis </w:t>
      </w:r>
      <w:r w:rsidRPr="00454858">
        <w:rPr>
          <w:rFonts w:ascii="Times New Roman" w:eastAsia="Times New Roman" w:hAnsi="Times New Roman" w:cs="Times New Roman"/>
          <w:lang w:eastAsia="lv-LV"/>
        </w:rPr>
        <w:t>preparatas būtų apsaugotas nuo drėgmės ir šviesos.</w:t>
      </w:r>
    </w:p>
    <w:p w14:paraId="16C06016"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6D32F352" w14:textId="77777777" w:rsidR="00454858" w:rsidRPr="00454858" w:rsidRDefault="00454858" w:rsidP="00990849">
      <w:pPr>
        <w:widowControl w:val="0"/>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 xml:space="preserve">6.5. </w:t>
      </w:r>
      <w:r w:rsidR="00317113">
        <w:rPr>
          <w:rFonts w:ascii="Times New Roman" w:eastAsia="Times New Roman" w:hAnsi="Times New Roman" w:cs="Times New Roman"/>
          <w:b/>
        </w:rPr>
        <w:tab/>
      </w:r>
      <w:proofErr w:type="spellStart"/>
      <w:r w:rsidRPr="00454858">
        <w:rPr>
          <w:rFonts w:ascii="Times New Roman" w:eastAsia="Times New Roman" w:hAnsi="Times New Roman" w:cs="Times New Roman"/>
          <w:b/>
        </w:rPr>
        <w:t>Talpyklės</w:t>
      </w:r>
      <w:proofErr w:type="spellEnd"/>
      <w:r w:rsidRPr="00454858">
        <w:rPr>
          <w:rFonts w:ascii="Times New Roman" w:eastAsia="Times New Roman" w:hAnsi="Times New Roman" w:cs="Times New Roman"/>
          <w:b/>
        </w:rPr>
        <w:t xml:space="preserve"> pobūdis ir jos turinys </w:t>
      </w:r>
    </w:p>
    <w:p w14:paraId="56AD8DF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spacing w:val="-3"/>
        </w:rPr>
      </w:pPr>
    </w:p>
    <w:p w14:paraId="5B2D3731"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Skaidri PVC/PVDC-Al lizdinė plokštelė, kurioje yra 21 tabletė.</w:t>
      </w:r>
    </w:p>
    <w:p w14:paraId="70AB3E8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Kalendorinė pakuotė, kurioje yra 1x21, 3x21, 6x21 arba 13x21 tabletė.</w:t>
      </w:r>
    </w:p>
    <w:p w14:paraId="748B6257"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 xml:space="preserve">Kiekviena lizdinė plokštelė supakuota </w:t>
      </w:r>
      <w:proofErr w:type="spellStart"/>
      <w:r w:rsidRPr="00454858">
        <w:rPr>
          <w:rFonts w:ascii="Times New Roman" w:eastAsia="Times New Roman" w:hAnsi="Times New Roman" w:cs="Times New Roman"/>
        </w:rPr>
        <w:t>trisluoksniame</w:t>
      </w:r>
      <w:proofErr w:type="spellEnd"/>
      <w:r w:rsidRPr="00454858">
        <w:rPr>
          <w:rFonts w:ascii="Times New Roman" w:eastAsia="Times New Roman" w:hAnsi="Times New Roman" w:cs="Times New Roman"/>
        </w:rPr>
        <w:t xml:space="preserve"> maišelyje.</w:t>
      </w:r>
    </w:p>
    <w:p w14:paraId="22488996"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p>
    <w:p w14:paraId="53D2FB36"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Skaidri PVC/PVDC-Al lizdinė plokštelė, kurioje yra 21 tabletė.</w:t>
      </w:r>
    </w:p>
    <w:p w14:paraId="5FFC178A"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Kalendorinė pakuotė, kurioje yra 1x21, 3x21, 6x21 arba 13x21 tabletė.</w:t>
      </w:r>
    </w:p>
    <w:p w14:paraId="651FE990" w14:textId="77777777" w:rsidR="00454858" w:rsidRPr="00454858" w:rsidRDefault="00454858" w:rsidP="00454858">
      <w:pPr>
        <w:widowControl w:val="0"/>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 xml:space="preserve">Kiekviena lizdinė plokštelė supakuota </w:t>
      </w:r>
      <w:proofErr w:type="spellStart"/>
      <w:r w:rsidRPr="00454858">
        <w:rPr>
          <w:rFonts w:ascii="Times New Roman" w:eastAsia="Times New Roman" w:hAnsi="Times New Roman" w:cs="Times New Roman"/>
        </w:rPr>
        <w:t>trisluoksniame</w:t>
      </w:r>
      <w:proofErr w:type="spellEnd"/>
      <w:r w:rsidRPr="00454858">
        <w:rPr>
          <w:rFonts w:ascii="Times New Roman" w:eastAsia="Times New Roman" w:hAnsi="Times New Roman" w:cs="Times New Roman"/>
        </w:rPr>
        <w:t xml:space="preserve"> maišelyje su 2 g molekuliniu sietu.</w:t>
      </w:r>
    </w:p>
    <w:p w14:paraId="145030C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636AFDC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rPr>
        <w:t>Gali būti tiekiamos ne visų dydžių pakuotės.</w:t>
      </w:r>
    </w:p>
    <w:p w14:paraId="1A95C44F"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7E98D373" w14:textId="77777777" w:rsidR="00454858" w:rsidRPr="00454858" w:rsidRDefault="00454858" w:rsidP="00990849">
      <w:pPr>
        <w:widowControl w:val="0"/>
        <w:tabs>
          <w:tab w:val="left" w:pos="567"/>
        </w:tabs>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 xml:space="preserve">6.6. </w:t>
      </w:r>
      <w:r w:rsidR="00B13130">
        <w:rPr>
          <w:rFonts w:ascii="Times New Roman" w:eastAsia="Times New Roman" w:hAnsi="Times New Roman" w:cs="Times New Roman"/>
          <w:b/>
        </w:rPr>
        <w:tab/>
      </w:r>
      <w:r w:rsidRPr="00454858">
        <w:rPr>
          <w:rFonts w:ascii="Times New Roman" w:eastAsia="Times New Roman" w:hAnsi="Times New Roman" w:cs="Times New Roman"/>
          <w:b/>
          <w:bCs/>
          <w:color w:val="000000"/>
        </w:rPr>
        <w:t xml:space="preserve">Specialūs reikalavimai atliekoms tvarkyti </w:t>
      </w:r>
    </w:p>
    <w:p w14:paraId="47F4F14A" w14:textId="77777777" w:rsidR="00454858" w:rsidRPr="00454858" w:rsidRDefault="00454858" w:rsidP="00454858">
      <w:pPr>
        <w:widowControl w:val="0"/>
        <w:tabs>
          <w:tab w:val="left" w:pos="567"/>
        </w:tabs>
        <w:spacing w:after="0" w:line="240" w:lineRule="auto"/>
        <w:outlineLvl w:val="0"/>
        <w:rPr>
          <w:rFonts w:ascii="Times New Roman" w:eastAsia="Times New Roman" w:hAnsi="Times New Roman" w:cs="Times New Roman"/>
          <w:spacing w:val="-3"/>
        </w:rPr>
      </w:pPr>
    </w:p>
    <w:p w14:paraId="1AD9904F" w14:textId="77777777" w:rsidR="00454858" w:rsidRPr="00454858" w:rsidRDefault="00454858" w:rsidP="00454858">
      <w:pPr>
        <w:widowControl w:val="0"/>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spacing w:val="-3"/>
        </w:rPr>
        <w:t>Specialių reikalavimų nėra.</w:t>
      </w:r>
    </w:p>
    <w:p w14:paraId="2781D3CF" w14:textId="77777777" w:rsidR="00454858" w:rsidRPr="00454858" w:rsidRDefault="00454858" w:rsidP="00454858">
      <w:pPr>
        <w:widowControl w:val="0"/>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Nesuvartotą vaistinį preparatą ar atliekas reikia tvarkyti laikantis vietinių reikalavimų.</w:t>
      </w:r>
    </w:p>
    <w:p w14:paraId="3AA76D0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440DEA8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64EA053E"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7.</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REGISTRUOTOJAS</w:t>
      </w:r>
    </w:p>
    <w:p w14:paraId="00D80613"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7A6DC59D"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Teva</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Pharma</w:t>
      </w:r>
      <w:proofErr w:type="spellEnd"/>
      <w:r w:rsidRPr="00454858">
        <w:rPr>
          <w:rFonts w:ascii="Times New Roman" w:eastAsia="Times New Roman" w:hAnsi="Times New Roman" w:cs="Times New Roman"/>
          <w:lang w:eastAsia="lt-LT"/>
        </w:rPr>
        <w:t xml:space="preserve"> B.V.</w:t>
      </w:r>
    </w:p>
    <w:p w14:paraId="60431983"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Swensweg</w:t>
      </w:r>
      <w:proofErr w:type="spellEnd"/>
      <w:r w:rsidRPr="00454858">
        <w:rPr>
          <w:rFonts w:ascii="Times New Roman" w:eastAsia="Times New Roman" w:hAnsi="Times New Roman" w:cs="Times New Roman"/>
          <w:lang w:eastAsia="lt-LT"/>
        </w:rPr>
        <w:t xml:space="preserve"> 5</w:t>
      </w:r>
    </w:p>
    <w:p w14:paraId="0936972D"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2031 GA </w:t>
      </w:r>
      <w:proofErr w:type="spellStart"/>
      <w:r w:rsidRPr="00454858">
        <w:rPr>
          <w:rFonts w:ascii="Times New Roman" w:eastAsia="Times New Roman" w:hAnsi="Times New Roman" w:cs="Times New Roman"/>
          <w:lang w:eastAsia="lt-LT"/>
        </w:rPr>
        <w:t>Haarlem</w:t>
      </w:r>
      <w:proofErr w:type="spellEnd"/>
    </w:p>
    <w:p w14:paraId="0E5251FF" w14:textId="77777777" w:rsidR="00454858" w:rsidRPr="00454858" w:rsidRDefault="00454858" w:rsidP="00454858">
      <w:pPr>
        <w:widowControl w:val="0"/>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Nyderlandai</w:t>
      </w:r>
    </w:p>
    <w:p w14:paraId="07206368"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00923000"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b/>
        </w:rPr>
      </w:pPr>
    </w:p>
    <w:p w14:paraId="034831B7"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8.</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REGISTRACIJOS pažymėjimo numeris</w:t>
      </w:r>
      <w:r w:rsidRPr="00454858">
        <w:rPr>
          <w:rFonts w:ascii="Times New Roman" w:eastAsia="Times New Roman" w:hAnsi="Times New Roman" w:cs="Times New Roman"/>
          <w:b/>
        </w:rPr>
        <w:t xml:space="preserve"> </w:t>
      </w:r>
      <w:r w:rsidRPr="00454858">
        <w:rPr>
          <w:rFonts w:ascii="Times New Roman" w:eastAsia="Times New Roman" w:hAnsi="Times New Roman" w:cs="Times New Roman"/>
          <w:b/>
          <w:caps/>
        </w:rPr>
        <w:t>(-IAI)</w:t>
      </w:r>
    </w:p>
    <w:p w14:paraId="03A7F86D"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7D40A68" w14:textId="77777777" w:rsidR="007D448C" w:rsidRPr="007D448C" w:rsidRDefault="007D448C" w:rsidP="007D448C">
      <w:pPr>
        <w:widowControl w:val="0"/>
        <w:spacing w:after="0" w:line="240" w:lineRule="auto"/>
        <w:rPr>
          <w:rFonts w:ascii="Times New Roman" w:eastAsia="Times New Roman" w:hAnsi="Times New Roman" w:cs="Times New Roman"/>
          <w:lang w:eastAsia="lt-LT"/>
        </w:rPr>
      </w:pPr>
      <w:r w:rsidRPr="007D448C">
        <w:rPr>
          <w:rFonts w:ascii="Times New Roman" w:eastAsia="Times New Roman" w:hAnsi="Times New Roman" w:cs="Times New Roman"/>
          <w:lang w:eastAsia="lt-LT"/>
        </w:rPr>
        <w:t>LT/1/13/3315/001 – lizdinė plokštelė, N1x21</w:t>
      </w:r>
    </w:p>
    <w:p w14:paraId="3C9FED21" w14:textId="77777777" w:rsidR="007D448C" w:rsidRPr="007D448C" w:rsidRDefault="007D448C" w:rsidP="007D448C">
      <w:pPr>
        <w:widowControl w:val="0"/>
        <w:spacing w:after="0" w:line="240" w:lineRule="auto"/>
        <w:rPr>
          <w:rFonts w:ascii="Times New Roman" w:eastAsia="Times New Roman" w:hAnsi="Times New Roman" w:cs="Times New Roman"/>
          <w:lang w:eastAsia="lt-LT"/>
        </w:rPr>
      </w:pPr>
      <w:r w:rsidRPr="007D448C">
        <w:rPr>
          <w:rFonts w:ascii="Times New Roman" w:eastAsia="Times New Roman" w:hAnsi="Times New Roman" w:cs="Times New Roman"/>
          <w:lang w:eastAsia="lt-LT"/>
        </w:rPr>
        <w:t>LT/1/13/3315/002 – lizdinė plokštelė, N3x21</w:t>
      </w:r>
    </w:p>
    <w:p w14:paraId="5E58F16A" w14:textId="77777777" w:rsidR="007D448C" w:rsidRPr="007D448C" w:rsidRDefault="007D448C" w:rsidP="007D448C">
      <w:pPr>
        <w:widowControl w:val="0"/>
        <w:spacing w:after="0" w:line="240" w:lineRule="auto"/>
        <w:rPr>
          <w:rFonts w:ascii="Times New Roman" w:eastAsia="Times New Roman" w:hAnsi="Times New Roman" w:cs="Times New Roman"/>
          <w:lang w:eastAsia="lt-LT"/>
        </w:rPr>
      </w:pPr>
      <w:r w:rsidRPr="007D448C">
        <w:rPr>
          <w:rFonts w:ascii="Times New Roman" w:eastAsia="Times New Roman" w:hAnsi="Times New Roman" w:cs="Times New Roman"/>
          <w:lang w:eastAsia="lt-LT"/>
        </w:rPr>
        <w:t>LT/1/13/3315/003 – lizdinė plokštelė, N6x21</w:t>
      </w:r>
    </w:p>
    <w:p w14:paraId="6207EE56" w14:textId="153254F7" w:rsidR="00454858" w:rsidRDefault="007D448C" w:rsidP="007D448C">
      <w:pPr>
        <w:widowControl w:val="0"/>
        <w:spacing w:after="0" w:line="240" w:lineRule="auto"/>
        <w:rPr>
          <w:rFonts w:ascii="Times New Roman" w:eastAsia="Times New Roman" w:hAnsi="Times New Roman" w:cs="Times New Roman"/>
          <w:lang w:eastAsia="lt-LT"/>
        </w:rPr>
      </w:pPr>
      <w:r w:rsidRPr="007D448C">
        <w:rPr>
          <w:rFonts w:ascii="Times New Roman" w:eastAsia="Times New Roman" w:hAnsi="Times New Roman" w:cs="Times New Roman"/>
          <w:lang w:eastAsia="lt-LT"/>
        </w:rPr>
        <w:t>LT/1/13/3315/004 – lizdinė plokštelė, N13x21</w:t>
      </w:r>
    </w:p>
    <w:p w14:paraId="7BB05BC9" w14:textId="77777777" w:rsidR="007D448C" w:rsidRPr="00454858" w:rsidRDefault="007D448C" w:rsidP="007D448C">
      <w:pPr>
        <w:widowControl w:val="0"/>
        <w:spacing w:after="0" w:line="240" w:lineRule="auto"/>
        <w:rPr>
          <w:rFonts w:ascii="Times New Roman" w:eastAsia="Times New Roman" w:hAnsi="Times New Roman" w:cs="Times New Roman"/>
          <w:lang w:eastAsia="lt-LT"/>
        </w:rPr>
      </w:pPr>
    </w:p>
    <w:p w14:paraId="654F3C4C"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2BC90E6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9.</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REGISTRAVIMO / PERREGISTRAVIMO data</w:t>
      </w:r>
    </w:p>
    <w:p w14:paraId="5B3A09EA"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C9B2BF3" w14:textId="77777777" w:rsidR="00454858" w:rsidRPr="00454858" w:rsidRDefault="00454858" w:rsidP="00454858">
      <w:pPr>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snapToGrid w:val="0"/>
          <w:szCs w:val="24"/>
        </w:rPr>
        <w:t>Registravimo data 2013 m. birželio 7 d.</w:t>
      </w:r>
    </w:p>
    <w:p w14:paraId="47F1F03B" w14:textId="37BE2010" w:rsidR="00454858" w:rsidRPr="00454858" w:rsidRDefault="00317113" w:rsidP="00454858">
      <w:pPr>
        <w:spacing w:after="0" w:line="240" w:lineRule="auto"/>
        <w:rPr>
          <w:rFonts w:ascii="Times New Roman" w:eastAsia="Times New Roman" w:hAnsi="Times New Roman" w:cs="Times New Roman"/>
          <w:noProof/>
        </w:rPr>
      </w:pPr>
      <w:r w:rsidRPr="00317113">
        <w:rPr>
          <w:rFonts w:ascii="Times New Roman" w:eastAsia="Times New Roman" w:hAnsi="Times New Roman" w:cs="Times New Roman"/>
          <w:noProof/>
          <w:snapToGrid w:val="0"/>
        </w:rPr>
        <w:t xml:space="preserve">Paskutinio </w:t>
      </w:r>
      <w:r w:rsidRPr="00317113">
        <w:rPr>
          <w:rFonts w:ascii="Times New Roman" w:eastAsia="Times New Roman" w:hAnsi="Times New Roman" w:cs="Times New Roman"/>
          <w:noProof/>
          <w:snapToGrid w:val="0"/>
          <w:szCs w:val="24"/>
        </w:rPr>
        <w:t xml:space="preserve">perregistravimo data </w:t>
      </w:r>
      <w:r w:rsidR="007D448C">
        <w:rPr>
          <w:rFonts w:ascii="Times New Roman" w:eastAsia="Times New Roman" w:hAnsi="Times New Roman" w:cs="Times New Roman"/>
          <w:noProof/>
          <w:snapToGrid w:val="0"/>
          <w:szCs w:val="24"/>
        </w:rPr>
        <w:t>2018 m. sausio 24 d.</w:t>
      </w:r>
    </w:p>
    <w:p w14:paraId="2799D0F1"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52F1684B" w14:textId="77777777" w:rsidR="00454858" w:rsidRPr="00454858" w:rsidRDefault="00454858" w:rsidP="00454858">
      <w:pPr>
        <w:widowControl w:val="0"/>
        <w:tabs>
          <w:tab w:val="left" w:pos="567"/>
        </w:tabs>
        <w:spacing w:after="0" w:line="240" w:lineRule="auto"/>
        <w:rPr>
          <w:rFonts w:ascii="Times New Roman" w:eastAsia="Times New Roman" w:hAnsi="Times New Roman" w:cs="Times New Roman"/>
        </w:rPr>
      </w:pPr>
    </w:p>
    <w:p w14:paraId="123AEEAC" w14:textId="77777777" w:rsidR="00454858" w:rsidRPr="00454858" w:rsidRDefault="00454858" w:rsidP="00454858">
      <w:pPr>
        <w:widowControl w:val="0"/>
        <w:ind w:left="540" w:hanging="540"/>
        <w:rPr>
          <w:rFonts w:ascii="Times New Roman" w:eastAsia="Times New Roman" w:hAnsi="Times New Roman" w:cs="Times New Roman"/>
          <w:b/>
        </w:rPr>
      </w:pPr>
      <w:r w:rsidRPr="00454858">
        <w:rPr>
          <w:rFonts w:ascii="Times New Roman" w:eastAsia="Times New Roman" w:hAnsi="Times New Roman" w:cs="Times New Roman"/>
          <w:b/>
        </w:rPr>
        <w:t>10.</w:t>
      </w:r>
      <w:r w:rsidRPr="00454858">
        <w:rPr>
          <w:rFonts w:ascii="Times New Roman" w:eastAsia="Times New Roman" w:hAnsi="Times New Roman" w:cs="Times New Roman"/>
          <w:b/>
        </w:rPr>
        <w:tab/>
        <w:t xml:space="preserve">TEKSTO PERŽIŪROS DATA </w:t>
      </w:r>
    </w:p>
    <w:p w14:paraId="79E305C3" w14:textId="60F695A3" w:rsidR="00454858" w:rsidRPr="00454858" w:rsidRDefault="007D448C" w:rsidP="00454858">
      <w:pPr>
        <w:widowControl w:val="0"/>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snapToGrid w:val="0"/>
          <w:szCs w:val="24"/>
        </w:rPr>
        <w:t>2018 m. sausio 24 d.</w:t>
      </w:r>
    </w:p>
    <w:p w14:paraId="1560FC68" w14:textId="77777777" w:rsidR="00454858" w:rsidRDefault="00454858" w:rsidP="00454858">
      <w:pPr>
        <w:widowControl w:val="0"/>
        <w:tabs>
          <w:tab w:val="left" w:pos="567"/>
        </w:tabs>
        <w:spacing w:after="0" w:line="240" w:lineRule="auto"/>
        <w:rPr>
          <w:rFonts w:ascii="Times New Roman" w:eastAsia="Times New Roman" w:hAnsi="Times New Roman" w:cs="Times New Roman"/>
        </w:rPr>
      </w:pPr>
    </w:p>
    <w:p w14:paraId="6ED76FEB" w14:textId="77777777" w:rsidR="007D448C" w:rsidRPr="00454858" w:rsidRDefault="007D448C" w:rsidP="00454858">
      <w:pPr>
        <w:widowControl w:val="0"/>
        <w:tabs>
          <w:tab w:val="left" w:pos="567"/>
        </w:tabs>
        <w:spacing w:after="0" w:line="240" w:lineRule="auto"/>
        <w:rPr>
          <w:rFonts w:ascii="Times New Roman" w:eastAsia="Times New Roman" w:hAnsi="Times New Roman" w:cs="Times New Roman"/>
        </w:rPr>
      </w:pPr>
    </w:p>
    <w:p w14:paraId="44BFF148" w14:textId="77777777" w:rsidR="00454858" w:rsidRPr="00454858" w:rsidRDefault="00454858" w:rsidP="00454858">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454858">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454858">
        <w:rPr>
          <w:rFonts w:ascii="Times New Roman" w:eastAsia="SimSun" w:hAnsi="Times New Roman" w:cs="Times New Roman"/>
          <w:i/>
        </w:rPr>
        <w:t xml:space="preserve"> </w:t>
      </w:r>
      <w:hyperlink r:id="rId12" w:history="1">
        <w:r w:rsidRPr="00454858">
          <w:rPr>
            <w:rFonts w:ascii="Times New Roman" w:eastAsia="SimSun" w:hAnsi="Times New Roman" w:cs="Times New Roman"/>
            <w:color w:val="0000FF"/>
            <w:u w:val="single"/>
          </w:rPr>
          <w:t>http://www.vvkt.lt</w:t>
        </w:r>
      </w:hyperlink>
    </w:p>
    <w:p w14:paraId="12982649"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br w:type="page"/>
      </w:r>
    </w:p>
    <w:p w14:paraId="72016ACD" w14:textId="77777777" w:rsidR="00454858" w:rsidRPr="00454858" w:rsidRDefault="00454858" w:rsidP="00454858">
      <w:pPr>
        <w:widowControl w:val="0"/>
        <w:spacing w:after="0"/>
        <w:rPr>
          <w:rFonts w:ascii="Times New Roman" w:eastAsia="Times New Roman" w:hAnsi="Times New Roman" w:cs="Times New Roman"/>
        </w:rPr>
      </w:pPr>
    </w:p>
    <w:p w14:paraId="3B6B21B9" w14:textId="77777777" w:rsidR="00454858" w:rsidRPr="00454858" w:rsidRDefault="00454858" w:rsidP="00454858">
      <w:pPr>
        <w:widowControl w:val="0"/>
        <w:spacing w:after="0"/>
        <w:rPr>
          <w:rFonts w:ascii="Times New Roman" w:eastAsia="Times New Roman" w:hAnsi="Times New Roman" w:cs="Times New Roman"/>
        </w:rPr>
      </w:pPr>
    </w:p>
    <w:p w14:paraId="17F99BBD" w14:textId="77777777" w:rsidR="00454858" w:rsidRPr="00454858" w:rsidRDefault="00454858" w:rsidP="00454858">
      <w:pPr>
        <w:widowControl w:val="0"/>
        <w:spacing w:after="0"/>
        <w:rPr>
          <w:rFonts w:ascii="Times New Roman" w:eastAsia="Times New Roman" w:hAnsi="Times New Roman" w:cs="Times New Roman"/>
        </w:rPr>
      </w:pPr>
    </w:p>
    <w:p w14:paraId="5DD859DB" w14:textId="77777777" w:rsidR="00454858" w:rsidRPr="00454858" w:rsidRDefault="00454858" w:rsidP="00454858">
      <w:pPr>
        <w:widowControl w:val="0"/>
        <w:spacing w:after="0"/>
        <w:rPr>
          <w:rFonts w:ascii="Times New Roman" w:eastAsia="Times New Roman" w:hAnsi="Times New Roman" w:cs="Times New Roman"/>
        </w:rPr>
      </w:pPr>
    </w:p>
    <w:p w14:paraId="4FFC093D" w14:textId="77777777" w:rsidR="00454858" w:rsidRPr="00454858" w:rsidRDefault="00454858" w:rsidP="00454858">
      <w:pPr>
        <w:widowControl w:val="0"/>
        <w:spacing w:after="0"/>
        <w:rPr>
          <w:rFonts w:ascii="Times New Roman" w:eastAsia="Times New Roman" w:hAnsi="Times New Roman" w:cs="Times New Roman"/>
        </w:rPr>
      </w:pPr>
    </w:p>
    <w:p w14:paraId="12FB4B78" w14:textId="77777777" w:rsidR="00454858" w:rsidRPr="00454858" w:rsidRDefault="00454858" w:rsidP="00454858">
      <w:pPr>
        <w:widowControl w:val="0"/>
        <w:spacing w:after="0"/>
        <w:rPr>
          <w:rFonts w:ascii="Times New Roman" w:eastAsia="Times New Roman" w:hAnsi="Times New Roman" w:cs="Times New Roman"/>
        </w:rPr>
      </w:pPr>
    </w:p>
    <w:p w14:paraId="4D8AFA0F" w14:textId="77777777" w:rsidR="00454858" w:rsidRPr="00454858" w:rsidRDefault="00454858" w:rsidP="00454858">
      <w:pPr>
        <w:widowControl w:val="0"/>
        <w:spacing w:after="0"/>
        <w:rPr>
          <w:rFonts w:ascii="Times New Roman" w:eastAsia="Times New Roman" w:hAnsi="Times New Roman" w:cs="Times New Roman"/>
        </w:rPr>
      </w:pPr>
    </w:p>
    <w:p w14:paraId="67A7E584" w14:textId="77777777" w:rsidR="00454858" w:rsidRPr="00454858" w:rsidRDefault="00454858" w:rsidP="00454858">
      <w:pPr>
        <w:widowControl w:val="0"/>
        <w:spacing w:after="0"/>
        <w:rPr>
          <w:rFonts w:ascii="Times New Roman" w:eastAsia="Times New Roman" w:hAnsi="Times New Roman" w:cs="Times New Roman"/>
        </w:rPr>
      </w:pPr>
    </w:p>
    <w:p w14:paraId="2F1CF184"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28"/>
      <w:bookmarkStart w:id="3" w:name="_Toc129243253"/>
    </w:p>
    <w:p w14:paraId="046A1266"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7450846E"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4FF564B3"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142500DF"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A9F1651"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7428212D"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428DAFF0"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50A355F0"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2524CA88"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0F7A7DEE"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93DC19D"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0139A00C"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1ABD9114"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75735FE4"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63298F0"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r w:rsidRPr="00454858">
        <w:rPr>
          <w:rFonts w:ascii="Times New Roman" w:eastAsia="Times New Roman" w:hAnsi="Times New Roman" w:cs="Times New Roman"/>
          <w:b/>
          <w:caps/>
        </w:rPr>
        <w:t>II PRIEDAS</w:t>
      </w:r>
      <w:bookmarkEnd w:id="2"/>
      <w:bookmarkEnd w:id="3"/>
    </w:p>
    <w:p w14:paraId="3E220F05"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3BA718DF"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r w:rsidRPr="00454858">
        <w:rPr>
          <w:rFonts w:ascii="Times New Roman" w:eastAsia="Times New Roman" w:hAnsi="Times New Roman" w:cs="Times New Roman"/>
          <w:b/>
          <w:caps/>
        </w:rPr>
        <w:t>REGISTRACIJOS SĄLYGOS</w:t>
      </w:r>
    </w:p>
    <w:p w14:paraId="1471E5A0" w14:textId="77777777" w:rsidR="00454858" w:rsidRPr="00454858" w:rsidRDefault="00454858" w:rsidP="00454858">
      <w:pPr>
        <w:spacing w:after="0" w:line="240" w:lineRule="auto"/>
        <w:jc w:val="center"/>
        <w:rPr>
          <w:rFonts w:ascii="Times New Roman" w:eastAsia="Times New Roman" w:hAnsi="Times New Roman" w:cs="Times New Roman"/>
        </w:rPr>
      </w:pPr>
    </w:p>
    <w:p w14:paraId="7082F0F5" w14:textId="77777777" w:rsidR="00454858" w:rsidRPr="00454858" w:rsidRDefault="00454858" w:rsidP="00454858">
      <w:pPr>
        <w:tabs>
          <w:tab w:val="left" w:pos="567"/>
        </w:tabs>
        <w:spacing w:after="0" w:line="240" w:lineRule="auto"/>
        <w:ind w:left="1701" w:right="1416" w:hanging="708"/>
        <w:rPr>
          <w:rFonts w:ascii="Times New Roman" w:eastAsia="Times New Roman" w:hAnsi="Times New Roman" w:cs="Times New Roman"/>
          <w:b/>
        </w:rPr>
      </w:pPr>
      <w:r w:rsidRPr="00454858">
        <w:rPr>
          <w:rFonts w:ascii="Times New Roman" w:eastAsia="Times New Roman" w:hAnsi="Times New Roman" w:cs="Times New Roman"/>
          <w:b/>
        </w:rPr>
        <w:t>A.</w:t>
      </w:r>
      <w:r w:rsidRPr="00454858">
        <w:rPr>
          <w:rFonts w:ascii="Times New Roman" w:eastAsia="Times New Roman" w:hAnsi="Times New Roman" w:cs="Times New Roman"/>
          <w:b/>
        </w:rPr>
        <w:tab/>
        <w:t>GAMINTOJAS (-AI), ATSAKINGAS (-I) UŽ SERIJŲ IŠLEIDIMĄ</w:t>
      </w:r>
    </w:p>
    <w:p w14:paraId="6A62CBEE"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B365D13" w14:textId="77777777" w:rsidR="00454858" w:rsidRPr="00454858" w:rsidRDefault="00454858" w:rsidP="00454858">
      <w:pPr>
        <w:suppressLineNumbers/>
        <w:tabs>
          <w:tab w:val="left" w:pos="567"/>
        </w:tabs>
        <w:spacing w:after="0" w:line="240" w:lineRule="auto"/>
        <w:ind w:left="1701" w:right="1416" w:hanging="708"/>
        <w:rPr>
          <w:rFonts w:ascii="Times New Roman" w:eastAsia="Times New Roman" w:hAnsi="Times New Roman" w:cs="Times New Roman"/>
        </w:rPr>
      </w:pPr>
      <w:r w:rsidRPr="00454858">
        <w:rPr>
          <w:rFonts w:ascii="Times New Roman" w:eastAsia="Times New Roman" w:hAnsi="Times New Roman" w:cs="Times New Roman"/>
          <w:b/>
        </w:rPr>
        <w:t>B.</w:t>
      </w:r>
      <w:r w:rsidRPr="00454858">
        <w:rPr>
          <w:rFonts w:ascii="Times New Roman" w:eastAsia="Times New Roman" w:hAnsi="Times New Roman" w:cs="Times New Roman"/>
          <w:b/>
        </w:rPr>
        <w:tab/>
        <w:t>TIEKIMO IR VARTOJIMO SĄLYGOS AR APRIBOJIMAI</w:t>
      </w:r>
    </w:p>
    <w:p w14:paraId="1F9D8629"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793087DE"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rPr>
        <w:br w:type="page"/>
      </w:r>
      <w:r w:rsidRPr="00454858">
        <w:rPr>
          <w:rFonts w:ascii="Times New Roman" w:eastAsia="Times New Roman" w:hAnsi="Times New Roman" w:cs="Times New Roman"/>
          <w:b/>
        </w:rPr>
        <w:t>A.</w:t>
      </w:r>
      <w:r w:rsidRPr="00454858">
        <w:rPr>
          <w:rFonts w:ascii="Times New Roman" w:eastAsia="Times New Roman" w:hAnsi="Times New Roman" w:cs="Times New Roman"/>
          <w:b/>
        </w:rPr>
        <w:tab/>
        <w:t>GAMINTOJAS (-AI), ATSAKINGAS (-I) UŽ SERIJŲ IŠLEIDIMĄ</w:t>
      </w:r>
    </w:p>
    <w:p w14:paraId="55D93999" w14:textId="77777777" w:rsidR="00454858" w:rsidRPr="00454858" w:rsidRDefault="00454858" w:rsidP="00454858">
      <w:pPr>
        <w:keepNext/>
        <w:tabs>
          <w:tab w:val="left" w:pos="567"/>
        </w:tabs>
        <w:spacing w:after="0" w:line="240" w:lineRule="auto"/>
        <w:ind w:left="567" w:hanging="567"/>
        <w:outlineLvl w:val="1"/>
        <w:rPr>
          <w:rFonts w:ascii="Times New Roman" w:eastAsia="Times New Roman" w:hAnsi="Times New Roman" w:cs="Times New Roman"/>
          <w:b/>
          <w:highlight w:val="yellow"/>
        </w:rPr>
      </w:pPr>
    </w:p>
    <w:p w14:paraId="0983766E" w14:textId="77777777" w:rsidR="00317113" w:rsidRPr="00317113" w:rsidRDefault="00317113" w:rsidP="00317113">
      <w:pPr>
        <w:keepNext/>
        <w:tabs>
          <w:tab w:val="left" w:pos="567"/>
        </w:tabs>
        <w:spacing w:after="0" w:line="240" w:lineRule="auto"/>
        <w:ind w:left="567" w:hanging="567"/>
        <w:outlineLvl w:val="1"/>
        <w:rPr>
          <w:rFonts w:ascii="Times New Roman" w:eastAsia="Times New Roman" w:hAnsi="Times New Roman" w:cs="Times New Roman"/>
          <w:u w:val="single"/>
        </w:rPr>
      </w:pPr>
      <w:r w:rsidRPr="00317113">
        <w:rPr>
          <w:rFonts w:ascii="Times New Roman" w:eastAsia="Times New Roman" w:hAnsi="Times New Roman" w:cs="Times New Roman"/>
          <w:u w:val="single"/>
        </w:rPr>
        <w:t>Gamintojo (-ų), atsakingo (-ų) už serijų išleidimą, pavadinimas (-ai) ir adresas (-ai)</w:t>
      </w:r>
    </w:p>
    <w:p w14:paraId="13631741" w14:textId="77777777" w:rsidR="00454858" w:rsidRPr="00454858" w:rsidRDefault="00454858" w:rsidP="00454858">
      <w:pPr>
        <w:spacing w:after="0" w:line="240" w:lineRule="auto"/>
        <w:rPr>
          <w:rFonts w:ascii="Times New Roman" w:eastAsia="Times New Roman" w:hAnsi="Times New Roman" w:cs="Times New Roman"/>
          <w:lang w:eastAsia="lt-LT"/>
        </w:rPr>
      </w:pPr>
    </w:p>
    <w:p w14:paraId="5B7FE26B"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Accord</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Healthcare</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Limited</w:t>
      </w:r>
      <w:proofErr w:type="spellEnd"/>
    </w:p>
    <w:p w14:paraId="541DF97D"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Sage </w:t>
      </w:r>
      <w:proofErr w:type="spellStart"/>
      <w:r w:rsidRPr="00454858">
        <w:rPr>
          <w:rFonts w:ascii="Times New Roman" w:eastAsia="Times New Roman" w:hAnsi="Times New Roman" w:cs="Times New Roman"/>
          <w:lang w:eastAsia="lt-LT"/>
        </w:rPr>
        <w:t>House</w:t>
      </w:r>
      <w:proofErr w:type="spellEnd"/>
      <w:r w:rsidRPr="00454858">
        <w:rPr>
          <w:rFonts w:ascii="Times New Roman" w:eastAsia="Times New Roman" w:hAnsi="Times New Roman" w:cs="Times New Roman"/>
          <w:lang w:eastAsia="lt-LT"/>
        </w:rPr>
        <w:t xml:space="preserve">, 319 </w:t>
      </w:r>
      <w:proofErr w:type="spellStart"/>
      <w:r w:rsidRPr="00454858">
        <w:rPr>
          <w:rFonts w:ascii="Times New Roman" w:eastAsia="Times New Roman" w:hAnsi="Times New Roman" w:cs="Times New Roman"/>
          <w:lang w:eastAsia="lt-LT"/>
        </w:rPr>
        <w:t>Pinner</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Road</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North</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Harrow</w:t>
      </w:r>
      <w:proofErr w:type="spellEnd"/>
      <w:r w:rsidRPr="00454858">
        <w:rPr>
          <w:rFonts w:ascii="Times New Roman" w:eastAsia="Times New Roman" w:hAnsi="Times New Roman" w:cs="Times New Roman"/>
          <w:lang w:eastAsia="lt-LT"/>
        </w:rPr>
        <w:t xml:space="preserve">, </w:t>
      </w:r>
    </w:p>
    <w:p w14:paraId="1CF9095A"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Middlesex</w:t>
      </w:r>
      <w:proofErr w:type="spellEnd"/>
      <w:r w:rsidRPr="00454858">
        <w:rPr>
          <w:rFonts w:ascii="Times New Roman" w:eastAsia="Times New Roman" w:hAnsi="Times New Roman" w:cs="Times New Roman"/>
          <w:lang w:eastAsia="lt-LT"/>
        </w:rPr>
        <w:t xml:space="preserve"> HA1 4HF</w:t>
      </w:r>
    </w:p>
    <w:p w14:paraId="18E88C7A"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Jungtinė Karalystė</w:t>
      </w:r>
    </w:p>
    <w:p w14:paraId="2C61E270" w14:textId="77777777" w:rsidR="00454858" w:rsidRPr="00454858" w:rsidRDefault="00454858" w:rsidP="00454858">
      <w:pPr>
        <w:spacing w:after="0" w:line="240" w:lineRule="auto"/>
        <w:rPr>
          <w:rFonts w:ascii="Times New Roman" w:eastAsia="Times New Roman" w:hAnsi="Times New Roman" w:cs="Times New Roman"/>
          <w:lang w:eastAsia="lt-LT"/>
        </w:rPr>
      </w:pPr>
    </w:p>
    <w:p w14:paraId="4238AC6B"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arba</w:t>
      </w:r>
    </w:p>
    <w:p w14:paraId="133B5486" w14:textId="77777777" w:rsidR="00454858" w:rsidRPr="00454858" w:rsidRDefault="00454858" w:rsidP="00454858">
      <w:pPr>
        <w:spacing w:after="0" w:line="240" w:lineRule="auto"/>
        <w:rPr>
          <w:rFonts w:ascii="Times New Roman" w:eastAsia="Times New Roman" w:hAnsi="Times New Roman" w:cs="Times New Roman"/>
          <w:lang w:eastAsia="lt-LT"/>
        </w:rPr>
      </w:pPr>
    </w:p>
    <w:p w14:paraId="66264F60"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Merckle</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GmbH</w:t>
      </w:r>
      <w:proofErr w:type="spellEnd"/>
    </w:p>
    <w:p w14:paraId="66C006A4"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Ludwig-Merckle-Strasse</w:t>
      </w:r>
      <w:proofErr w:type="spellEnd"/>
      <w:r w:rsidRPr="00454858">
        <w:rPr>
          <w:rFonts w:ascii="Times New Roman" w:eastAsia="Times New Roman" w:hAnsi="Times New Roman" w:cs="Times New Roman"/>
          <w:lang w:eastAsia="lt-LT"/>
        </w:rPr>
        <w:t xml:space="preserve"> 3</w:t>
      </w:r>
    </w:p>
    <w:p w14:paraId="6FCBA993"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D-89143 </w:t>
      </w:r>
      <w:proofErr w:type="spellStart"/>
      <w:r w:rsidRPr="00454858">
        <w:rPr>
          <w:rFonts w:ascii="Times New Roman" w:eastAsia="Times New Roman" w:hAnsi="Times New Roman" w:cs="Times New Roman"/>
          <w:lang w:eastAsia="lt-LT"/>
        </w:rPr>
        <w:t>Blaubeuren</w:t>
      </w:r>
      <w:proofErr w:type="spellEnd"/>
    </w:p>
    <w:p w14:paraId="73357119"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Vokietija</w:t>
      </w:r>
    </w:p>
    <w:p w14:paraId="6440C04B"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231DF2F6"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 pakuote pateikiamame lapelyje nurodomas gamintojo, atsakingo už konkrečios serijos išleidimą, pavadinimas ir adresas.</w:t>
      </w:r>
    </w:p>
    <w:p w14:paraId="4EFE888E"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15C98A7A"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6FD22A75" w14:textId="77777777" w:rsidR="00454858" w:rsidRPr="00454858" w:rsidRDefault="00454858" w:rsidP="00454858">
      <w:pPr>
        <w:suppressLineNumbers/>
        <w:tabs>
          <w:tab w:val="left" w:pos="567"/>
        </w:tabs>
        <w:spacing w:after="0" w:line="240" w:lineRule="auto"/>
        <w:ind w:left="567" w:hanging="567"/>
        <w:rPr>
          <w:rFonts w:ascii="Times New Roman" w:eastAsia="Times New Roman" w:hAnsi="Times New Roman" w:cs="Times New Roman"/>
        </w:rPr>
      </w:pPr>
      <w:bookmarkStart w:id="4" w:name="_Toc129243129"/>
      <w:bookmarkStart w:id="5" w:name="_Toc129243254"/>
      <w:r w:rsidRPr="00454858">
        <w:rPr>
          <w:rFonts w:ascii="Times New Roman" w:eastAsia="Times New Roman" w:hAnsi="Times New Roman" w:cs="Times New Roman"/>
          <w:b/>
        </w:rPr>
        <w:t>B.</w:t>
      </w:r>
      <w:r w:rsidRPr="00454858">
        <w:rPr>
          <w:rFonts w:ascii="Times New Roman" w:eastAsia="Times New Roman" w:hAnsi="Times New Roman" w:cs="Times New Roman"/>
          <w:b/>
        </w:rPr>
        <w:tab/>
        <w:t xml:space="preserve">TIEKIMO IR VARTOJIMO SĄLYGOS AR APRIBOJIMAI </w:t>
      </w:r>
    </w:p>
    <w:p w14:paraId="6CB3B6E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57D75A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Receptinis vaistinis preparatas.</w:t>
      </w:r>
    </w:p>
    <w:bookmarkEnd w:id="4"/>
    <w:bookmarkEnd w:id="5"/>
    <w:p w14:paraId="791702CB" w14:textId="77777777" w:rsidR="00454858" w:rsidRPr="00454858" w:rsidRDefault="00454858" w:rsidP="00454858">
      <w:pPr>
        <w:spacing w:after="0" w:line="240" w:lineRule="auto"/>
        <w:rPr>
          <w:rFonts w:ascii="Times New Roman" w:eastAsia="Times New Roman" w:hAnsi="Times New Roman" w:cs="Times New Roman"/>
        </w:rPr>
      </w:pPr>
    </w:p>
    <w:p w14:paraId="02D32D5F" w14:textId="77777777" w:rsidR="00454858" w:rsidRPr="00454858" w:rsidRDefault="00454858" w:rsidP="00454858">
      <w:pPr>
        <w:spacing w:after="0" w:line="240" w:lineRule="auto"/>
        <w:rPr>
          <w:rFonts w:ascii="Times New Roman" w:eastAsia="Times New Roman" w:hAnsi="Times New Roman" w:cs="Times New Roman"/>
        </w:rPr>
      </w:pPr>
    </w:p>
    <w:p w14:paraId="7A80404B" w14:textId="77777777" w:rsidR="00454858" w:rsidRPr="00454858" w:rsidRDefault="00454858" w:rsidP="00454858">
      <w:pPr>
        <w:spacing w:after="0" w:line="240" w:lineRule="auto"/>
        <w:rPr>
          <w:rFonts w:ascii="Times New Roman" w:eastAsia="Times New Roman" w:hAnsi="Times New Roman" w:cs="Times New Roman"/>
        </w:rPr>
      </w:pPr>
    </w:p>
    <w:p w14:paraId="252F7297" w14:textId="77777777" w:rsidR="00454858" w:rsidRPr="00454858" w:rsidRDefault="00454858" w:rsidP="00454858">
      <w:pPr>
        <w:spacing w:after="0" w:line="240" w:lineRule="auto"/>
        <w:rPr>
          <w:rFonts w:ascii="Times New Roman" w:eastAsia="Times New Roman" w:hAnsi="Times New Roman" w:cs="Times New Roman"/>
        </w:rPr>
      </w:pPr>
    </w:p>
    <w:p w14:paraId="284BC048" w14:textId="77777777" w:rsidR="00454858" w:rsidRPr="00454858" w:rsidRDefault="00454858" w:rsidP="00454858">
      <w:pPr>
        <w:spacing w:after="0" w:line="240" w:lineRule="auto"/>
        <w:rPr>
          <w:rFonts w:ascii="Times New Roman" w:eastAsia="Times New Roman" w:hAnsi="Times New Roman" w:cs="Times New Roman"/>
        </w:rPr>
      </w:pPr>
    </w:p>
    <w:p w14:paraId="7D1C512F"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42637FC5"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7E29809B"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1937A48F"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06B0CB4F" w14:textId="77777777" w:rsidR="00454858" w:rsidRPr="00454858" w:rsidRDefault="00454858" w:rsidP="00454858">
      <w:pPr>
        <w:spacing w:after="0" w:line="240" w:lineRule="auto"/>
        <w:rPr>
          <w:rFonts w:ascii="Times New Roman" w:eastAsia="Times New Roman" w:hAnsi="Times New Roman" w:cs="Times New Roman"/>
          <w:highlight w:val="yellow"/>
        </w:rPr>
      </w:pPr>
    </w:p>
    <w:p w14:paraId="47744282" w14:textId="77777777" w:rsidR="00454858" w:rsidRPr="00454858" w:rsidRDefault="00454858" w:rsidP="00454858">
      <w:pPr>
        <w:spacing w:after="0" w:line="240" w:lineRule="auto"/>
        <w:rPr>
          <w:rFonts w:ascii="Times New Roman" w:eastAsia="Times New Roman" w:hAnsi="Times New Roman" w:cs="Times New Roman"/>
        </w:rPr>
      </w:pPr>
    </w:p>
    <w:p w14:paraId="52284087" w14:textId="77777777" w:rsidR="00454858" w:rsidRPr="00454858" w:rsidRDefault="00454858" w:rsidP="00454858">
      <w:pPr>
        <w:spacing w:after="0" w:line="240" w:lineRule="auto"/>
        <w:rPr>
          <w:rFonts w:ascii="Times New Roman" w:eastAsia="Times New Roman" w:hAnsi="Times New Roman" w:cs="Times New Roman"/>
        </w:rPr>
      </w:pPr>
    </w:p>
    <w:p w14:paraId="6D4069EF"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r w:rsidRPr="00454858">
        <w:rPr>
          <w:rFonts w:ascii="Times New Roman" w:eastAsia="Times New Roman" w:hAnsi="Times New Roman" w:cs="Times New Roman"/>
          <w:b/>
          <w:caps/>
        </w:rPr>
        <w:br w:type="page"/>
      </w:r>
    </w:p>
    <w:p w14:paraId="5B2CEF6E"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5EA47AB"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7CC5CDC"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261359C9"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4F684325"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DE4B516"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7A03F43D"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04BDD40E"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017CD55C"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2D11EDB5"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23D916F1"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5A51E6E4"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1313980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1BC029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4BBF741"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A094C7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1C70828"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2B90D6B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E8967A4"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2859FDE2"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F6D91F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9852916" w14:textId="77777777" w:rsidR="00454858" w:rsidRPr="00454858" w:rsidRDefault="00454858" w:rsidP="00454858">
      <w:pPr>
        <w:tabs>
          <w:tab w:val="left" w:pos="567"/>
        </w:tabs>
        <w:spacing w:after="0" w:line="240" w:lineRule="auto"/>
        <w:outlineLvl w:val="0"/>
        <w:rPr>
          <w:rFonts w:ascii="Times New Roman" w:eastAsia="Times New Roman" w:hAnsi="Times New Roman" w:cs="Times New Roman"/>
          <w:b/>
          <w:caps/>
        </w:rPr>
      </w:pPr>
    </w:p>
    <w:p w14:paraId="14861CF8" w14:textId="77777777" w:rsidR="00317113" w:rsidRDefault="00317113"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7811FFC0"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r w:rsidRPr="00454858">
        <w:rPr>
          <w:rFonts w:ascii="Times New Roman" w:eastAsia="Times New Roman" w:hAnsi="Times New Roman" w:cs="Times New Roman"/>
          <w:b/>
          <w:caps/>
        </w:rPr>
        <w:t>III PRIEDAS</w:t>
      </w:r>
    </w:p>
    <w:p w14:paraId="658D68A7" w14:textId="77777777" w:rsidR="00454858" w:rsidRPr="00454858" w:rsidRDefault="00454858" w:rsidP="00454858">
      <w:pPr>
        <w:spacing w:after="0" w:line="240" w:lineRule="auto"/>
        <w:jc w:val="center"/>
        <w:rPr>
          <w:rFonts w:ascii="Times New Roman" w:eastAsia="Times New Roman" w:hAnsi="Times New Roman" w:cs="Times New Roman"/>
        </w:rPr>
      </w:pPr>
    </w:p>
    <w:p w14:paraId="7CF4AAE7"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35"/>
      <w:bookmarkStart w:id="7" w:name="_Toc129243260"/>
      <w:r w:rsidRPr="00454858">
        <w:rPr>
          <w:rFonts w:ascii="Times New Roman" w:eastAsia="Times New Roman" w:hAnsi="Times New Roman" w:cs="Times New Roman"/>
          <w:b/>
          <w:caps/>
        </w:rPr>
        <w:t>ŽENKLINIMAS IR PAKUOTĖS LAPELIS</w:t>
      </w:r>
      <w:bookmarkEnd w:id="6"/>
      <w:bookmarkEnd w:id="7"/>
    </w:p>
    <w:p w14:paraId="514D50C2"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r w:rsidRPr="00454858">
        <w:rPr>
          <w:rFonts w:ascii="Times New Roman" w:eastAsia="Times New Roman" w:hAnsi="Times New Roman" w:cs="Times New Roman"/>
        </w:rPr>
        <w:br w:type="page"/>
      </w:r>
    </w:p>
    <w:p w14:paraId="1E201199"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F4FDC5E"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5C5EE6B"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55586AC4"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3C04D09F"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1FC4416D"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70EA805"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1850B537"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6B44B9F2"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69E773E"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85168F4"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763433E6"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BB807E6"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6E13DA71"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0AB023BB"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22576805"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0E3E4C4E"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07020091"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72DC5EF0"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0B331A19"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27CDCC4"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4B2E2112" w14:textId="77777777" w:rsidR="00454858" w:rsidRPr="00454858" w:rsidRDefault="00454858" w:rsidP="00454858">
      <w:pPr>
        <w:tabs>
          <w:tab w:val="left" w:pos="567"/>
        </w:tabs>
        <w:spacing w:after="0" w:line="240" w:lineRule="auto"/>
        <w:outlineLvl w:val="0"/>
        <w:rPr>
          <w:rFonts w:ascii="Times New Roman" w:eastAsia="Times New Roman" w:hAnsi="Times New Roman" w:cs="Times New Roman"/>
          <w:b/>
          <w:caps/>
        </w:rPr>
      </w:pPr>
    </w:p>
    <w:p w14:paraId="43B78F86" w14:textId="77777777" w:rsidR="00317113" w:rsidRDefault="00317113"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7409D54D"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r w:rsidRPr="00454858">
        <w:rPr>
          <w:rFonts w:ascii="Times New Roman" w:eastAsia="Times New Roman" w:hAnsi="Times New Roman" w:cs="Times New Roman"/>
          <w:b/>
          <w:caps/>
        </w:rPr>
        <w:t>A. ŽENKLINIMAS</w:t>
      </w:r>
    </w:p>
    <w:p w14:paraId="3848F212"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rPr>
      </w:pPr>
      <w:r w:rsidRPr="00454858">
        <w:rPr>
          <w:rFonts w:ascii="Times New Roman" w:eastAsia="Times New Roman" w:hAnsi="Times New Roman" w:cs="Times New Roman"/>
        </w:rPr>
        <w:br w:type="page"/>
      </w:r>
      <w:r w:rsidRPr="00454858">
        <w:rPr>
          <w:rFonts w:ascii="Times New Roman" w:eastAsia="Times New Roman" w:hAnsi="Times New Roman" w:cs="Times New Roman"/>
          <w:b/>
          <w:caps/>
        </w:rPr>
        <w:t xml:space="preserve">Informacija ant </w:t>
      </w:r>
      <w:r w:rsidRPr="00454858">
        <w:rPr>
          <w:rFonts w:ascii="Times New Roman" w:eastAsia="Times New Roman" w:hAnsi="Times New Roman" w:cs="Times New Roman"/>
          <w:b/>
        </w:rPr>
        <w:t>IŠORINĖS</w:t>
      </w:r>
      <w:r w:rsidRPr="00454858">
        <w:rPr>
          <w:rFonts w:ascii="Times New Roman" w:eastAsia="Times New Roman" w:hAnsi="Times New Roman" w:cs="Times New Roman"/>
        </w:rPr>
        <w:t xml:space="preserve"> </w:t>
      </w:r>
      <w:r w:rsidRPr="00454858">
        <w:rPr>
          <w:rFonts w:ascii="Times New Roman" w:eastAsia="Times New Roman" w:hAnsi="Times New Roman" w:cs="Times New Roman"/>
          <w:b/>
          <w:caps/>
        </w:rPr>
        <w:t xml:space="preserve">pakuotės </w:t>
      </w:r>
    </w:p>
    <w:p w14:paraId="617B6332"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p>
    <w:p w14:paraId="55995A04"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454858">
        <w:rPr>
          <w:rFonts w:ascii="Times New Roman" w:eastAsia="Times New Roman" w:hAnsi="Times New Roman" w:cs="Times New Roman"/>
          <w:b/>
        </w:rPr>
        <w:t>KARTONINĖ DĖŽUTĖ</w:t>
      </w:r>
    </w:p>
    <w:p w14:paraId="771F3805"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03B51F97"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56899C6D"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1.</w:t>
      </w:r>
      <w:r w:rsidRPr="00454858">
        <w:rPr>
          <w:rFonts w:ascii="Times New Roman" w:eastAsia="Times New Roman" w:hAnsi="Times New Roman" w:cs="Times New Roman"/>
          <w:b/>
        </w:rPr>
        <w:tab/>
        <w:t>VAISTINIO PREPARATO PAVADINIMAS</w:t>
      </w:r>
    </w:p>
    <w:p w14:paraId="7842E0C1" w14:textId="77777777" w:rsidR="00454858" w:rsidRPr="00454858" w:rsidRDefault="00454858" w:rsidP="00454858">
      <w:pPr>
        <w:spacing w:after="0" w:line="240" w:lineRule="auto"/>
        <w:rPr>
          <w:rFonts w:ascii="Times New Roman" w:eastAsia="Times New Roman" w:hAnsi="Times New Roman" w:cs="Times New Roman"/>
        </w:rPr>
      </w:pPr>
    </w:p>
    <w:p w14:paraId="38B5402E"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150/20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tabletės</w:t>
      </w:r>
    </w:p>
    <w:p w14:paraId="1C6BE620" w14:textId="77777777" w:rsidR="00454858" w:rsidRPr="00454858" w:rsidRDefault="00454858" w:rsidP="00454858">
      <w:pPr>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Desogestrelum</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Ethinylestradiolum</w:t>
      </w:r>
      <w:proofErr w:type="spellEnd"/>
    </w:p>
    <w:p w14:paraId="7268230D" w14:textId="77777777" w:rsidR="00454858" w:rsidRPr="00454858" w:rsidRDefault="00454858" w:rsidP="00454858">
      <w:pPr>
        <w:spacing w:after="0" w:line="240" w:lineRule="auto"/>
        <w:rPr>
          <w:rFonts w:ascii="Times New Roman" w:eastAsia="Times New Roman" w:hAnsi="Times New Roman" w:cs="Times New Roman"/>
        </w:rPr>
      </w:pPr>
    </w:p>
    <w:p w14:paraId="2015AA3A" w14:textId="77777777" w:rsidR="00454858" w:rsidRPr="00454858" w:rsidRDefault="00454858" w:rsidP="00454858">
      <w:pPr>
        <w:spacing w:after="0" w:line="240" w:lineRule="auto"/>
        <w:rPr>
          <w:rFonts w:ascii="Times New Roman" w:eastAsia="Times New Roman" w:hAnsi="Times New Roman" w:cs="Times New Roman"/>
        </w:rPr>
      </w:pPr>
    </w:p>
    <w:p w14:paraId="7A303A53"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54858">
        <w:rPr>
          <w:rFonts w:ascii="Times New Roman" w:eastAsia="Times New Roman" w:hAnsi="Times New Roman" w:cs="Times New Roman"/>
          <w:b/>
        </w:rPr>
        <w:t>2.</w:t>
      </w:r>
      <w:r w:rsidRPr="00454858">
        <w:rPr>
          <w:rFonts w:ascii="Times New Roman" w:eastAsia="Times New Roman" w:hAnsi="Times New Roman" w:cs="Times New Roman"/>
          <w:b/>
        </w:rPr>
        <w:tab/>
        <w:t>VEIKLIOJI (-IOS) MEDŽIAGA (-OS) IR JOS (-Ų) KIEKIS (-IAI)</w:t>
      </w:r>
    </w:p>
    <w:p w14:paraId="273A7864" w14:textId="77777777" w:rsidR="00454858" w:rsidRPr="00454858" w:rsidRDefault="00454858" w:rsidP="00454858">
      <w:pPr>
        <w:spacing w:after="0" w:line="240" w:lineRule="auto"/>
        <w:rPr>
          <w:rFonts w:ascii="Times New Roman" w:eastAsia="Times New Roman" w:hAnsi="Times New Roman" w:cs="Times New Roman"/>
        </w:rPr>
      </w:pPr>
    </w:p>
    <w:p w14:paraId="09296016"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Kiekvienoje tabletėje yra 150</w:t>
      </w:r>
      <w:r w:rsidR="00317113">
        <w:rPr>
          <w:rFonts w:ascii="Times New Roman" w:eastAsia="Times New Roman" w:hAnsi="Times New Roman" w:cs="Times New Roman"/>
          <w:b/>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dezogestrelio</w:t>
      </w:r>
      <w:proofErr w:type="spellEnd"/>
      <w:r w:rsidRPr="00454858" w:rsidDel="00F76B3E">
        <w:rPr>
          <w:rFonts w:ascii="Times New Roman" w:eastAsia="Times New Roman" w:hAnsi="Times New Roman" w:cs="Times New Roman"/>
        </w:rPr>
        <w:t xml:space="preserve"> </w:t>
      </w:r>
      <w:r w:rsidRPr="00454858">
        <w:rPr>
          <w:rFonts w:ascii="Times New Roman" w:eastAsia="Times New Roman" w:hAnsi="Times New Roman" w:cs="Times New Roman"/>
        </w:rPr>
        <w:t>ir 20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w:t>
      </w:r>
    </w:p>
    <w:p w14:paraId="1357D19C" w14:textId="77777777" w:rsidR="00454858" w:rsidRPr="00454858" w:rsidRDefault="00454858" w:rsidP="00454858">
      <w:pPr>
        <w:spacing w:after="0" w:line="240" w:lineRule="auto"/>
        <w:rPr>
          <w:rFonts w:ascii="Times New Roman" w:eastAsia="Times New Roman" w:hAnsi="Times New Roman" w:cs="Times New Roman"/>
        </w:rPr>
      </w:pPr>
    </w:p>
    <w:p w14:paraId="2B110831" w14:textId="77777777" w:rsidR="00454858" w:rsidRPr="00454858" w:rsidRDefault="00454858" w:rsidP="00454858">
      <w:pPr>
        <w:spacing w:after="0" w:line="240" w:lineRule="auto"/>
        <w:rPr>
          <w:rFonts w:ascii="Times New Roman" w:eastAsia="Times New Roman" w:hAnsi="Times New Roman" w:cs="Times New Roman"/>
        </w:rPr>
      </w:pPr>
    </w:p>
    <w:p w14:paraId="47741452"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3.</w:t>
      </w:r>
      <w:r w:rsidRPr="00454858">
        <w:rPr>
          <w:rFonts w:ascii="Times New Roman" w:eastAsia="Times New Roman" w:hAnsi="Times New Roman" w:cs="Times New Roman"/>
          <w:b/>
        </w:rPr>
        <w:tab/>
        <w:t>PAGALBINIŲ MEDŽIAGŲ SĄRAŠAS</w:t>
      </w:r>
    </w:p>
    <w:p w14:paraId="4B3C636F" w14:textId="77777777" w:rsidR="00454858" w:rsidRPr="00454858" w:rsidRDefault="00454858" w:rsidP="00454858">
      <w:pPr>
        <w:spacing w:after="0" w:line="240" w:lineRule="auto"/>
        <w:rPr>
          <w:rFonts w:ascii="Times New Roman" w:eastAsia="Times New Roman" w:hAnsi="Times New Roman" w:cs="Times New Roman"/>
        </w:rPr>
      </w:pPr>
    </w:p>
    <w:p w14:paraId="66BF6466"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Sudėtyje yra laktozės.</w:t>
      </w:r>
    </w:p>
    <w:p w14:paraId="577B9D68"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Daugiau informacijos pateikta pakuotės lapelyje.</w:t>
      </w:r>
    </w:p>
    <w:p w14:paraId="3C527E64" w14:textId="77777777" w:rsidR="00454858" w:rsidRPr="00454858" w:rsidRDefault="00454858" w:rsidP="00454858">
      <w:pPr>
        <w:spacing w:after="0" w:line="240" w:lineRule="auto"/>
        <w:rPr>
          <w:rFonts w:ascii="Times New Roman" w:eastAsia="Times New Roman" w:hAnsi="Times New Roman" w:cs="Times New Roman"/>
        </w:rPr>
      </w:pPr>
    </w:p>
    <w:p w14:paraId="43C7937A" w14:textId="77777777" w:rsidR="00454858" w:rsidRPr="00454858" w:rsidRDefault="00454858" w:rsidP="00454858">
      <w:pPr>
        <w:spacing w:after="0" w:line="240" w:lineRule="auto"/>
        <w:rPr>
          <w:rFonts w:ascii="Times New Roman" w:eastAsia="Times New Roman" w:hAnsi="Times New Roman" w:cs="Times New Roman"/>
        </w:rPr>
      </w:pPr>
    </w:p>
    <w:p w14:paraId="5A717E4B"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4.</w:t>
      </w:r>
      <w:r w:rsidRPr="00454858">
        <w:rPr>
          <w:rFonts w:ascii="Times New Roman" w:eastAsia="Times New Roman" w:hAnsi="Times New Roman" w:cs="Times New Roman"/>
          <w:b/>
        </w:rPr>
        <w:tab/>
        <w:t xml:space="preserve">FARMACINĖ FORMA IR KIEKIS PAKUOTĖJE </w:t>
      </w:r>
    </w:p>
    <w:p w14:paraId="4F06EE51" w14:textId="77777777" w:rsidR="00454858" w:rsidRPr="00454858" w:rsidRDefault="00454858" w:rsidP="00454858">
      <w:pPr>
        <w:spacing w:after="0" w:line="240" w:lineRule="auto"/>
        <w:rPr>
          <w:rFonts w:ascii="Times New Roman" w:eastAsia="Times New Roman" w:hAnsi="Times New Roman" w:cs="Times New Roman"/>
        </w:rPr>
      </w:pPr>
    </w:p>
    <w:p w14:paraId="57F188EB"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Tabletė</w:t>
      </w:r>
    </w:p>
    <w:p w14:paraId="681E83FF" w14:textId="77777777" w:rsidR="00454858" w:rsidRPr="00454858" w:rsidRDefault="00454858" w:rsidP="00454858">
      <w:pPr>
        <w:spacing w:after="0" w:line="240" w:lineRule="auto"/>
        <w:rPr>
          <w:rFonts w:ascii="Times New Roman" w:eastAsia="Times New Roman" w:hAnsi="Times New Roman" w:cs="Times New Roman"/>
        </w:rPr>
      </w:pPr>
    </w:p>
    <w:p w14:paraId="75BACBAA"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21 (1x21) tabletė</w:t>
      </w:r>
    </w:p>
    <w:p w14:paraId="1A242688" w14:textId="77777777" w:rsidR="00454858" w:rsidRPr="00454858" w:rsidRDefault="00454858" w:rsidP="00454858">
      <w:pPr>
        <w:spacing w:after="0" w:line="240" w:lineRule="auto"/>
        <w:rPr>
          <w:rFonts w:ascii="Times New Roman" w:eastAsia="Times New Roman" w:hAnsi="Times New Roman" w:cs="Times New Roman"/>
          <w:highlight w:val="lightGray"/>
        </w:rPr>
      </w:pPr>
      <w:r w:rsidRPr="00454858">
        <w:rPr>
          <w:rFonts w:ascii="Times New Roman" w:eastAsia="Times New Roman" w:hAnsi="Times New Roman" w:cs="Times New Roman"/>
          <w:highlight w:val="lightGray"/>
        </w:rPr>
        <w:t>63 (3x21) tabletės</w:t>
      </w:r>
    </w:p>
    <w:p w14:paraId="77E6E6ED" w14:textId="77777777" w:rsidR="00454858" w:rsidRPr="00454858" w:rsidRDefault="00454858" w:rsidP="00454858">
      <w:pPr>
        <w:spacing w:after="0" w:line="240" w:lineRule="auto"/>
        <w:rPr>
          <w:rFonts w:ascii="Times New Roman" w:eastAsia="Times New Roman" w:hAnsi="Times New Roman" w:cs="Times New Roman"/>
          <w:highlight w:val="lightGray"/>
        </w:rPr>
      </w:pPr>
      <w:r w:rsidRPr="00454858">
        <w:rPr>
          <w:rFonts w:ascii="Times New Roman" w:eastAsia="Times New Roman" w:hAnsi="Times New Roman" w:cs="Times New Roman"/>
          <w:highlight w:val="lightGray"/>
        </w:rPr>
        <w:t>126 (6x21) tabletės</w:t>
      </w:r>
    </w:p>
    <w:p w14:paraId="703602CA"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highlight w:val="lightGray"/>
        </w:rPr>
        <w:t>273 (13x21) tabletės</w:t>
      </w:r>
    </w:p>
    <w:p w14:paraId="6315E06A" w14:textId="77777777" w:rsidR="00454858" w:rsidRPr="00454858" w:rsidRDefault="00454858" w:rsidP="00454858">
      <w:pPr>
        <w:spacing w:after="0" w:line="240" w:lineRule="auto"/>
        <w:rPr>
          <w:rFonts w:ascii="Times New Roman" w:eastAsia="Times New Roman" w:hAnsi="Times New Roman" w:cs="Times New Roman"/>
        </w:rPr>
      </w:pPr>
    </w:p>
    <w:p w14:paraId="594F250A" w14:textId="77777777" w:rsidR="00454858" w:rsidRPr="00454858" w:rsidRDefault="00454858" w:rsidP="00454858">
      <w:pPr>
        <w:spacing w:after="0" w:line="240" w:lineRule="auto"/>
        <w:rPr>
          <w:rFonts w:ascii="Times New Roman" w:eastAsia="Times New Roman" w:hAnsi="Times New Roman" w:cs="Times New Roman"/>
        </w:rPr>
      </w:pPr>
    </w:p>
    <w:p w14:paraId="4C4CC500"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5.</w:t>
      </w:r>
      <w:r w:rsidRPr="00454858">
        <w:rPr>
          <w:rFonts w:ascii="Times New Roman" w:eastAsia="Times New Roman" w:hAnsi="Times New Roman" w:cs="Times New Roman"/>
          <w:b/>
        </w:rPr>
        <w:tab/>
        <w:t>VARTOJIMO METODAS IR BŪDAS (-AI)</w:t>
      </w:r>
    </w:p>
    <w:p w14:paraId="382E7F12" w14:textId="77777777" w:rsidR="00454858" w:rsidRPr="00454858" w:rsidRDefault="00454858" w:rsidP="00454858">
      <w:pPr>
        <w:spacing w:after="0" w:line="240" w:lineRule="auto"/>
        <w:rPr>
          <w:rFonts w:ascii="Times New Roman" w:eastAsia="Times New Roman" w:hAnsi="Times New Roman" w:cs="Times New Roman"/>
          <w:i/>
        </w:rPr>
      </w:pPr>
    </w:p>
    <w:p w14:paraId="6ACDA8DB" w14:textId="77777777" w:rsidR="00454858" w:rsidRPr="00454858" w:rsidRDefault="00454858" w:rsidP="00454858">
      <w:pPr>
        <w:spacing w:after="0" w:line="240" w:lineRule="auto"/>
        <w:rPr>
          <w:rFonts w:ascii="Times New Roman" w:eastAsia="Times New Roman" w:hAnsi="Times New Roman" w:cs="Times New Roman"/>
          <w:strike/>
        </w:rPr>
      </w:pPr>
      <w:r w:rsidRPr="00454858">
        <w:rPr>
          <w:rFonts w:ascii="Times New Roman" w:eastAsia="Times New Roman" w:hAnsi="Times New Roman" w:cs="Times New Roman"/>
        </w:rPr>
        <w:t>Vartoti per burną.</w:t>
      </w:r>
    </w:p>
    <w:p w14:paraId="6ED3D929"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Prieš vartojimą perskaitykite pakuotės lapelį.</w:t>
      </w:r>
    </w:p>
    <w:p w14:paraId="503EE09F" w14:textId="77777777" w:rsidR="00454858" w:rsidRPr="00454858" w:rsidRDefault="00454858" w:rsidP="00454858">
      <w:pPr>
        <w:spacing w:after="0" w:line="240" w:lineRule="auto"/>
        <w:rPr>
          <w:rFonts w:ascii="Times New Roman" w:eastAsia="Times New Roman" w:hAnsi="Times New Roman" w:cs="Times New Roman"/>
        </w:rPr>
      </w:pPr>
    </w:p>
    <w:p w14:paraId="173C0ECD" w14:textId="77777777" w:rsidR="00454858" w:rsidRPr="00454858" w:rsidRDefault="00454858" w:rsidP="00454858">
      <w:pPr>
        <w:spacing w:after="0" w:line="240" w:lineRule="auto"/>
        <w:rPr>
          <w:rFonts w:ascii="Times New Roman" w:eastAsia="Times New Roman" w:hAnsi="Times New Roman" w:cs="Times New Roman"/>
        </w:rPr>
      </w:pPr>
    </w:p>
    <w:p w14:paraId="76109C8C" w14:textId="77777777" w:rsidR="00454858" w:rsidRPr="00454858" w:rsidRDefault="00454858" w:rsidP="0045485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6.</w:t>
      </w:r>
      <w:r w:rsidRPr="00454858">
        <w:rPr>
          <w:rFonts w:ascii="Times New Roman" w:eastAsia="Times New Roman" w:hAnsi="Times New Roman" w:cs="Times New Roman"/>
          <w:b/>
        </w:rPr>
        <w:tab/>
      </w:r>
      <w:r w:rsidRPr="00454858">
        <w:rPr>
          <w:rFonts w:ascii="Times New Roman" w:eastAsia="Times New Roman" w:hAnsi="Times New Roman" w:cs="Times New Roman"/>
          <w:b/>
          <w:bCs/>
        </w:rPr>
        <w:t>SPECIALUS ĮSPĖJIMAS, KAD VAISTINĮ PREPARATĄ BŪTINA LAIKYTI VAIKAMS NEPASTEBIMOJE IR NEPASIEKIAMOJE</w:t>
      </w:r>
      <w:r w:rsidRPr="00454858" w:rsidDel="00B36DF8">
        <w:rPr>
          <w:rFonts w:ascii="Times New Roman" w:eastAsia="Times New Roman" w:hAnsi="Times New Roman" w:cs="Times New Roman"/>
          <w:b/>
          <w:bCs/>
        </w:rPr>
        <w:t xml:space="preserve"> </w:t>
      </w:r>
      <w:r w:rsidRPr="00454858">
        <w:rPr>
          <w:rFonts w:ascii="Times New Roman" w:eastAsia="Times New Roman" w:hAnsi="Times New Roman" w:cs="Times New Roman"/>
          <w:b/>
          <w:bCs/>
        </w:rPr>
        <w:t>VIETOJE</w:t>
      </w:r>
    </w:p>
    <w:p w14:paraId="76528B09" w14:textId="77777777" w:rsidR="00454858" w:rsidRPr="00454858" w:rsidRDefault="00454858" w:rsidP="00454858">
      <w:pPr>
        <w:spacing w:after="0" w:line="240" w:lineRule="auto"/>
        <w:rPr>
          <w:rFonts w:ascii="Times New Roman" w:eastAsia="Times New Roman" w:hAnsi="Times New Roman" w:cs="Times New Roman"/>
        </w:rPr>
      </w:pPr>
    </w:p>
    <w:p w14:paraId="57ACD2ED" w14:textId="77777777" w:rsidR="00454858" w:rsidRPr="00454858" w:rsidRDefault="00454858" w:rsidP="00454858">
      <w:pPr>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rPr>
        <w:t>Laikyti vaikams nepastebimoje ir nepasiekiamoje vietoje.</w:t>
      </w:r>
    </w:p>
    <w:p w14:paraId="1C24B547" w14:textId="77777777" w:rsidR="00454858" w:rsidRPr="00454858" w:rsidRDefault="00454858" w:rsidP="00454858">
      <w:pPr>
        <w:spacing w:after="0" w:line="240" w:lineRule="auto"/>
        <w:rPr>
          <w:rFonts w:ascii="Times New Roman" w:eastAsia="Times New Roman" w:hAnsi="Times New Roman" w:cs="Times New Roman"/>
        </w:rPr>
      </w:pPr>
    </w:p>
    <w:p w14:paraId="474B1CD7" w14:textId="77777777" w:rsidR="00454858" w:rsidRPr="00454858" w:rsidRDefault="00454858" w:rsidP="00454858">
      <w:pPr>
        <w:spacing w:after="0" w:line="240" w:lineRule="auto"/>
        <w:rPr>
          <w:rFonts w:ascii="Times New Roman" w:eastAsia="Times New Roman" w:hAnsi="Times New Roman" w:cs="Times New Roman"/>
        </w:rPr>
      </w:pPr>
    </w:p>
    <w:p w14:paraId="279E38DA"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7.</w:t>
      </w:r>
      <w:r w:rsidRPr="00454858">
        <w:rPr>
          <w:rFonts w:ascii="Times New Roman" w:eastAsia="Times New Roman" w:hAnsi="Times New Roman" w:cs="Times New Roman"/>
          <w:b/>
        </w:rPr>
        <w:tab/>
      </w:r>
      <w:r w:rsidRPr="00454858">
        <w:rPr>
          <w:rFonts w:ascii="Times New Roman" w:eastAsia="Times New Roman" w:hAnsi="Times New Roman" w:cs="Times New Roman"/>
          <w:b/>
          <w:bCs/>
        </w:rPr>
        <w:t>KITAS (-I) SPECIALUS (-ŪS) ĮSPĖJIMAS (-AI) (JEI REIKIA)</w:t>
      </w:r>
    </w:p>
    <w:p w14:paraId="7BF7C760" w14:textId="77777777" w:rsidR="00454858" w:rsidRPr="00454858" w:rsidRDefault="00454858" w:rsidP="00454858">
      <w:pPr>
        <w:spacing w:after="0" w:line="240" w:lineRule="auto"/>
        <w:rPr>
          <w:rFonts w:ascii="Times New Roman" w:eastAsia="Times New Roman" w:hAnsi="Times New Roman" w:cs="Times New Roman"/>
        </w:rPr>
      </w:pPr>
    </w:p>
    <w:p w14:paraId="6BA8B950" w14:textId="77777777" w:rsidR="00454858" w:rsidRPr="00454858" w:rsidRDefault="00454858" w:rsidP="00454858">
      <w:pPr>
        <w:spacing w:after="0" w:line="240" w:lineRule="auto"/>
        <w:rPr>
          <w:rFonts w:ascii="Times New Roman" w:eastAsia="Times New Roman" w:hAnsi="Times New Roman" w:cs="Times New Roman"/>
        </w:rPr>
      </w:pPr>
    </w:p>
    <w:p w14:paraId="42DA339D"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8.</w:t>
      </w:r>
      <w:r w:rsidRPr="00454858">
        <w:rPr>
          <w:rFonts w:ascii="Times New Roman" w:eastAsia="Times New Roman" w:hAnsi="Times New Roman" w:cs="Times New Roman"/>
          <w:b/>
        </w:rPr>
        <w:tab/>
      </w:r>
      <w:r w:rsidRPr="00454858">
        <w:rPr>
          <w:rFonts w:ascii="Times New Roman" w:eastAsia="Times New Roman" w:hAnsi="Times New Roman" w:cs="Times New Roman"/>
          <w:b/>
          <w:bCs/>
        </w:rPr>
        <w:t>TINKAMUMO LAIKAS</w:t>
      </w:r>
    </w:p>
    <w:p w14:paraId="47FAEA1F" w14:textId="77777777" w:rsidR="00454858" w:rsidRPr="00454858" w:rsidRDefault="00454858" w:rsidP="00454858">
      <w:pPr>
        <w:spacing w:after="0" w:line="240" w:lineRule="auto"/>
        <w:rPr>
          <w:rFonts w:ascii="Times New Roman" w:eastAsia="Times New Roman" w:hAnsi="Times New Roman" w:cs="Times New Roman"/>
          <w:i/>
        </w:rPr>
      </w:pPr>
    </w:p>
    <w:p w14:paraId="7FF48A2A"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Tinka iki mm/MMMM</w:t>
      </w:r>
    </w:p>
    <w:p w14:paraId="63656478" w14:textId="77777777" w:rsidR="00454858" w:rsidRPr="00454858" w:rsidRDefault="00454858" w:rsidP="00454858">
      <w:pPr>
        <w:spacing w:after="0" w:line="240" w:lineRule="auto"/>
        <w:rPr>
          <w:rFonts w:ascii="Times New Roman" w:eastAsia="Times New Roman" w:hAnsi="Times New Roman" w:cs="Times New Roman"/>
        </w:rPr>
      </w:pPr>
    </w:p>
    <w:p w14:paraId="43CC2922" w14:textId="77777777" w:rsidR="00454858" w:rsidRPr="00454858" w:rsidRDefault="00454858" w:rsidP="00454858">
      <w:pPr>
        <w:spacing w:after="0" w:line="240" w:lineRule="auto"/>
        <w:rPr>
          <w:rFonts w:ascii="Times New Roman" w:eastAsia="Times New Roman" w:hAnsi="Times New Roman" w:cs="Times New Roman"/>
        </w:rPr>
      </w:pPr>
    </w:p>
    <w:p w14:paraId="0A52D984"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9.</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SPECIALIOS laikymo sąlygos</w:t>
      </w:r>
    </w:p>
    <w:p w14:paraId="276F6077" w14:textId="77777777" w:rsidR="00454858" w:rsidRPr="00454858" w:rsidRDefault="00454858" w:rsidP="00454858">
      <w:pPr>
        <w:spacing w:after="0" w:line="240" w:lineRule="auto"/>
        <w:ind w:left="567" w:hanging="567"/>
        <w:rPr>
          <w:rFonts w:ascii="Times New Roman" w:eastAsia="Times New Roman" w:hAnsi="Times New Roman" w:cs="Times New Roman"/>
        </w:rPr>
      </w:pPr>
    </w:p>
    <w:p w14:paraId="76D481F4"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v-LV"/>
        </w:rPr>
        <w:t xml:space="preserve">Laikyti gamintojo pakuotėje, kad </w:t>
      </w:r>
      <w:r w:rsidR="00317113">
        <w:rPr>
          <w:rFonts w:ascii="Times New Roman" w:eastAsia="Times New Roman" w:hAnsi="Times New Roman" w:cs="Times New Roman"/>
          <w:lang w:eastAsia="lv-LV"/>
        </w:rPr>
        <w:t>vaistas</w:t>
      </w:r>
      <w:r w:rsidR="00317113" w:rsidRPr="00454858">
        <w:rPr>
          <w:rFonts w:ascii="Times New Roman" w:eastAsia="Times New Roman" w:hAnsi="Times New Roman" w:cs="Times New Roman"/>
          <w:lang w:eastAsia="lv-LV"/>
        </w:rPr>
        <w:t xml:space="preserve"> </w:t>
      </w:r>
      <w:r w:rsidRPr="00454858">
        <w:rPr>
          <w:rFonts w:ascii="Times New Roman" w:eastAsia="Times New Roman" w:hAnsi="Times New Roman" w:cs="Times New Roman"/>
          <w:lang w:eastAsia="lv-LV"/>
        </w:rPr>
        <w:t xml:space="preserve">būtų apsaugotas nuo drėgmės ir šviesos. </w:t>
      </w:r>
    </w:p>
    <w:p w14:paraId="518A6DD8" w14:textId="77777777" w:rsidR="00454858" w:rsidRPr="00454858" w:rsidRDefault="00454858" w:rsidP="00454858">
      <w:pPr>
        <w:spacing w:after="0" w:line="240" w:lineRule="auto"/>
        <w:ind w:left="567" w:hanging="567"/>
        <w:rPr>
          <w:rFonts w:ascii="Times New Roman" w:eastAsia="Times New Roman" w:hAnsi="Times New Roman" w:cs="Times New Roman"/>
        </w:rPr>
      </w:pPr>
    </w:p>
    <w:p w14:paraId="46A4C937"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 xml:space="preserve">10. </w:t>
      </w:r>
      <w:r w:rsidRPr="00454858">
        <w:rPr>
          <w:rFonts w:ascii="Times New Roman" w:eastAsia="Times New Roman" w:hAnsi="Times New Roman" w:cs="Times New Roman"/>
          <w:b/>
          <w:caps/>
        </w:rPr>
        <w:t xml:space="preserve">specialios atsargumo priemonės DĖL NESUVARTOTO </w:t>
      </w:r>
      <w:r w:rsidRPr="00454858">
        <w:rPr>
          <w:rFonts w:ascii="Times New Roman" w:eastAsia="Times New Roman" w:hAnsi="Times New Roman" w:cs="Times New Roman"/>
          <w:b/>
          <w:bCs/>
          <w:caps/>
        </w:rPr>
        <w:t>VAISTINIO PREPARATO AR JO ATLIEK</w:t>
      </w:r>
      <w:r w:rsidRPr="00454858">
        <w:rPr>
          <w:rFonts w:ascii="Times New Roman" w:eastAsia="Times New Roman" w:hAnsi="Times New Roman" w:cs="Times New Roman"/>
          <w:b/>
        </w:rPr>
        <w:t>Ų</w:t>
      </w:r>
      <w:r w:rsidRPr="00454858">
        <w:rPr>
          <w:rFonts w:ascii="Times New Roman" w:eastAsia="Times New Roman" w:hAnsi="Times New Roman" w:cs="Times New Roman"/>
          <w:caps/>
        </w:rPr>
        <w:t xml:space="preserve"> </w:t>
      </w:r>
      <w:r w:rsidRPr="00454858">
        <w:rPr>
          <w:rFonts w:ascii="Times New Roman" w:eastAsia="Times New Roman" w:hAnsi="Times New Roman" w:cs="Times New Roman"/>
          <w:b/>
          <w:bCs/>
          <w:caps/>
        </w:rPr>
        <w:t>TVARKYMO</w:t>
      </w:r>
      <w:r w:rsidRPr="00454858">
        <w:rPr>
          <w:rFonts w:ascii="Times New Roman" w:eastAsia="Times New Roman" w:hAnsi="Times New Roman" w:cs="Times New Roman"/>
          <w:b/>
          <w:caps/>
        </w:rPr>
        <w:t xml:space="preserve"> (jei reikia)</w:t>
      </w:r>
    </w:p>
    <w:p w14:paraId="3AC82357" w14:textId="77777777" w:rsidR="00454858" w:rsidRPr="00454858" w:rsidRDefault="00454858" w:rsidP="00454858">
      <w:pPr>
        <w:spacing w:after="0" w:line="240" w:lineRule="auto"/>
        <w:rPr>
          <w:rFonts w:ascii="Times New Roman" w:eastAsia="Times New Roman" w:hAnsi="Times New Roman" w:cs="Times New Roman"/>
        </w:rPr>
      </w:pPr>
    </w:p>
    <w:p w14:paraId="2B008AB6"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ED6343E"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11.</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REGISTRUOTOJO</w:t>
      </w:r>
      <w:r w:rsidRPr="00454858" w:rsidDel="000E18B9">
        <w:rPr>
          <w:rFonts w:ascii="Times New Roman" w:eastAsia="Times New Roman" w:hAnsi="Times New Roman" w:cs="Times New Roman"/>
          <w:b/>
          <w:caps/>
        </w:rPr>
        <w:t xml:space="preserve"> </w:t>
      </w:r>
      <w:r w:rsidRPr="00454858">
        <w:rPr>
          <w:rFonts w:ascii="Times New Roman" w:eastAsia="Times New Roman" w:hAnsi="Times New Roman" w:cs="Times New Roman"/>
          <w:b/>
          <w:caps/>
        </w:rPr>
        <w:t>pavadinimas ir adresas</w:t>
      </w:r>
    </w:p>
    <w:p w14:paraId="0A9F1D5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5358540"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val="it-IT" w:eastAsia="lt-LT"/>
        </w:rPr>
        <w:t>Teva Pharma B.V.</w:t>
      </w:r>
    </w:p>
    <w:p w14:paraId="41459847" w14:textId="77777777" w:rsidR="00454858" w:rsidRPr="00454858" w:rsidRDefault="00454858" w:rsidP="00454858">
      <w:pPr>
        <w:tabs>
          <w:tab w:val="left" w:pos="567"/>
        </w:tabs>
        <w:spacing w:after="0" w:line="240" w:lineRule="auto"/>
        <w:rPr>
          <w:rFonts w:ascii="Times New Roman" w:eastAsia="Times New Roman" w:hAnsi="Times New Roman" w:cs="Times New Roman"/>
          <w:lang w:val="it-IT" w:eastAsia="lt-LT"/>
        </w:rPr>
      </w:pPr>
      <w:r w:rsidRPr="00454858">
        <w:rPr>
          <w:rFonts w:ascii="Times New Roman" w:eastAsia="Times New Roman" w:hAnsi="Times New Roman" w:cs="Times New Roman"/>
          <w:lang w:val="it-IT" w:eastAsia="lt-LT"/>
        </w:rPr>
        <w:t>Swensweg 5</w:t>
      </w:r>
    </w:p>
    <w:p w14:paraId="25EFC631" w14:textId="77777777" w:rsidR="00454858" w:rsidRPr="00454858" w:rsidRDefault="00454858" w:rsidP="00454858">
      <w:pPr>
        <w:tabs>
          <w:tab w:val="left" w:pos="567"/>
        </w:tabs>
        <w:spacing w:after="0" w:line="240" w:lineRule="auto"/>
        <w:rPr>
          <w:rFonts w:ascii="Times New Roman" w:eastAsia="Times New Roman" w:hAnsi="Times New Roman" w:cs="Times New Roman"/>
          <w:lang w:val="it-IT" w:eastAsia="lt-LT"/>
        </w:rPr>
      </w:pPr>
      <w:r w:rsidRPr="00454858">
        <w:rPr>
          <w:rFonts w:ascii="Times New Roman" w:eastAsia="Times New Roman" w:hAnsi="Times New Roman" w:cs="Times New Roman"/>
          <w:lang w:val="it-IT" w:eastAsia="lt-LT"/>
        </w:rPr>
        <w:t>2031 GA Haarlem</w:t>
      </w:r>
    </w:p>
    <w:p w14:paraId="7A931CF0"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val="de-DE" w:eastAsia="lt-LT"/>
        </w:rPr>
        <w:t>Nyderlandai</w:t>
      </w:r>
      <w:proofErr w:type="spellEnd"/>
    </w:p>
    <w:p w14:paraId="78CA2CE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F2994B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93B7251"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12.</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REGISTRACIJOS PAŽYMĖJIMO NUMERIS (-IAI)</w:t>
      </w:r>
    </w:p>
    <w:p w14:paraId="789D8A0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EC53171"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N1x21 – LT/1/13/3315/001</w:t>
      </w:r>
    </w:p>
    <w:p w14:paraId="7E06A279" w14:textId="77777777" w:rsidR="00454858" w:rsidRPr="00F33CD0" w:rsidRDefault="00454858" w:rsidP="00454858">
      <w:pPr>
        <w:tabs>
          <w:tab w:val="left" w:pos="567"/>
        </w:tabs>
        <w:spacing w:after="0" w:line="240" w:lineRule="auto"/>
        <w:rPr>
          <w:rFonts w:ascii="Times New Roman" w:eastAsia="Times New Roman" w:hAnsi="Times New Roman" w:cs="Times New Roman"/>
          <w:highlight w:val="lightGray"/>
        </w:rPr>
      </w:pPr>
      <w:r w:rsidRPr="00F33CD0">
        <w:rPr>
          <w:rFonts w:ascii="Times New Roman" w:eastAsia="Times New Roman" w:hAnsi="Times New Roman" w:cs="Times New Roman"/>
          <w:highlight w:val="lightGray"/>
        </w:rPr>
        <w:t>N3x21 – LT/1/13/3315/002</w:t>
      </w:r>
    </w:p>
    <w:p w14:paraId="5F9407C6" w14:textId="77777777" w:rsidR="00454858" w:rsidRPr="00F33CD0" w:rsidRDefault="00454858" w:rsidP="00454858">
      <w:pPr>
        <w:tabs>
          <w:tab w:val="left" w:pos="567"/>
        </w:tabs>
        <w:spacing w:after="0" w:line="240" w:lineRule="auto"/>
        <w:rPr>
          <w:rFonts w:ascii="Times New Roman" w:eastAsia="Times New Roman" w:hAnsi="Times New Roman" w:cs="Times New Roman"/>
          <w:highlight w:val="lightGray"/>
        </w:rPr>
      </w:pPr>
      <w:r w:rsidRPr="00F33CD0">
        <w:rPr>
          <w:rFonts w:ascii="Times New Roman" w:eastAsia="Times New Roman" w:hAnsi="Times New Roman" w:cs="Times New Roman"/>
          <w:highlight w:val="lightGray"/>
        </w:rPr>
        <w:t>N6x21 – LT/1/13/3315/003</w:t>
      </w:r>
    </w:p>
    <w:p w14:paraId="4CFB0EA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F33CD0">
        <w:rPr>
          <w:rFonts w:ascii="Times New Roman" w:eastAsia="Times New Roman" w:hAnsi="Times New Roman" w:cs="Times New Roman"/>
          <w:highlight w:val="lightGray"/>
        </w:rPr>
        <w:t>N13x21 – LT/1/13/3315/004</w:t>
      </w:r>
    </w:p>
    <w:p w14:paraId="566EAAD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E9D939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2E34B1C6"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13.</w:t>
      </w:r>
      <w:r w:rsidRPr="00454858">
        <w:rPr>
          <w:rFonts w:ascii="Times New Roman" w:eastAsia="Times New Roman" w:hAnsi="Times New Roman" w:cs="Times New Roman"/>
          <w:b/>
        </w:rPr>
        <w:tab/>
        <w:t>SERIJOS NUMERIS</w:t>
      </w:r>
    </w:p>
    <w:p w14:paraId="3694B43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1D1D602"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Serija</w:t>
      </w:r>
    </w:p>
    <w:p w14:paraId="6A0BB728"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E7E6EB8"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336A7CFC"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14.</w:t>
      </w:r>
      <w:r w:rsidRPr="00454858">
        <w:rPr>
          <w:rFonts w:ascii="Times New Roman" w:eastAsia="Times New Roman" w:hAnsi="Times New Roman" w:cs="Times New Roman"/>
          <w:b/>
        </w:rPr>
        <w:tab/>
        <w:t>PARDAVIMO (IŠDAVIMO)</w:t>
      </w:r>
      <w:r w:rsidRPr="00454858">
        <w:rPr>
          <w:rFonts w:ascii="Times New Roman" w:eastAsia="Times New Roman" w:hAnsi="Times New Roman" w:cs="Times New Roman"/>
          <w:b/>
          <w:caps/>
        </w:rPr>
        <w:t xml:space="preserve"> tvarka</w:t>
      </w:r>
    </w:p>
    <w:p w14:paraId="174997DB"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D536AE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Receptinis vaistas</w:t>
      </w:r>
      <w:r w:rsidRPr="00454858" w:rsidDel="006F37D7">
        <w:rPr>
          <w:rFonts w:ascii="Times New Roman" w:eastAsia="Times New Roman" w:hAnsi="Times New Roman" w:cs="Times New Roman"/>
        </w:rPr>
        <w:t xml:space="preserve"> </w:t>
      </w:r>
    </w:p>
    <w:p w14:paraId="0438D831"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3CA932A"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D7C710C"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15.</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vartojimo instrukcijA</w:t>
      </w:r>
    </w:p>
    <w:p w14:paraId="0A09BB72"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3268AEF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50D66E3"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16.</w:t>
      </w:r>
      <w:r w:rsidRPr="00454858">
        <w:rPr>
          <w:rFonts w:ascii="Times New Roman" w:eastAsia="Times New Roman" w:hAnsi="Times New Roman" w:cs="Times New Roman"/>
          <w:b/>
        </w:rPr>
        <w:tab/>
        <w:t>INFORMACIJA BRAILIO RAŠTU</w:t>
      </w:r>
    </w:p>
    <w:p w14:paraId="1E3109E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A55AB1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150/20 </w:t>
      </w:r>
      <w:proofErr w:type="spellStart"/>
      <w:r w:rsidRPr="00454858">
        <w:rPr>
          <w:rFonts w:ascii="Times New Roman" w:eastAsia="Times New Roman" w:hAnsi="Times New Roman" w:cs="Times New Roman"/>
        </w:rPr>
        <w:t>mikrogramų</w:t>
      </w:r>
      <w:proofErr w:type="spellEnd"/>
    </w:p>
    <w:p w14:paraId="2390CEA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5555D00" w14:textId="77777777" w:rsidR="00454858" w:rsidRPr="00454858" w:rsidRDefault="00454858" w:rsidP="00454858">
      <w:pPr>
        <w:tabs>
          <w:tab w:val="left" w:pos="567"/>
        </w:tabs>
        <w:spacing w:after="0" w:line="260" w:lineRule="exact"/>
        <w:rPr>
          <w:rFonts w:ascii="Times New Roman" w:eastAsia="Times New Roman" w:hAnsi="Times New Roman" w:cs="Times New Roman"/>
          <w:shd w:val="clear" w:color="auto" w:fill="CCCCCC"/>
        </w:rPr>
      </w:pPr>
    </w:p>
    <w:p w14:paraId="36DD8B8A" w14:textId="77777777" w:rsidR="00454858" w:rsidRPr="00454858" w:rsidRDefault="00454858" w:rsidP="004548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454858">
        <w:rPr>
          <w:rFonts w:ascii="Times New Roman" w:eastAsia="Times New Roman" w:hAnsi="Times New Roman" w:cs="Times New Roman"/>
          <w:b/>
          <w:noProof/>
          <w:snapToGrid w:val="0"/>
          <w:szCs w:val="20"/>
          <w:lang w:val="en-GB"/>
        </w:rPr>
        <w:t>17.</w:t>
      </w:r>
      <w:r w:rsidRPr="00454858">
        <w:rPr>
          <w:rFonts w:ascii="Times New Roman" w:eastAsia="Times New Roman" w:hAnsi="Times New Roman" w:cs="Times New Roman"/>
          <w:b/>
          <w:noProof/>
          <w:snapToGrid w:val="0"/>
          <w:szCs w:val="20"/>
          <w:lang w:val="en-GB"/>
        </w:rPr>
        <w:tab/>
        <w:t>UNIKALUS IDENTIFIKATORIUS – 2D BRŪKŠNINIS KODAS</w:t>
      </w:r>
    </w:p>
    <w:p w14:paraId="6C3EEBFF"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lang w:val="en-GB"/>
        </w:rPr>
      </w:pPr>
    </w:p>
    <w:p w14:paraId="44F07EB0"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454858">
        <w:rPr>
          <w:rFonts w:ascii="Times New Roman" w:eastAsia="Times New Roman" w:hAnsi="Times New Roman" w:cs="Times New Roman"/>
          <w:noProof/>
          <w:snapToGrid w:val="0"/>
          <w:szCs w:val="20"/>
          <w:highlight w:val="lightGray"/>
          <w:lang w:val="en-GB"/>
        </w:rPr>
        <w:t>2D brūkšninis kodas su nurodytu unikaliu identifikatoriumi.</w:t>
      </w:r>
    </w:p>
    <w:p w14:paraId="5938F2E3"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78CADD35"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lang w:val="en-GB"/>
        </w:rPr>
      </w:pPr>
    </w:p>
    <w:p w14:paraId="199525EE" w14:textId="77777777" w:rsidR="00454858" w:rsidRPr="00454858" w:rsidRDefault="00454858" w:rsidP="004548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454858">
        <w:rPr>
          <w:rFonts w:ascii="Times New Roman" w:eastAsia="Times New Roman" w:hAnsi="Times New Roman" w:cs="Times New Roman"/>
          <w:b/>
          <w:noProof/>
          <w:snapToGrid w:val="0"/>
          <w:szCs w:val="20"/>
          <w:lang w:val="en-GB"/>
        </w:rPr>
        <w:t>18.</w:t>
      </w:r>
      <w:r w:rsidRPr="00454858">
        <w:rPr>
          <w:rFonts w:ascii="Times New Roman" w:eastAsia="Times New Roman" w:hAnsi="Times New Roman" w:cs="Times New Roman"/>
          <w:b/>
          <w:noProof/>
          <w:snapToGrid w:val="0"/>
          <w:szCs w:val="20"/>
          <w:lang w:val="en-GB"/>
        </w:rPr>
        <w:tab/>
        <w:t>UNIKALUS IDENTIFIKATORIUS – ŽMONĖMS SUPRANTAMI DUOMENYS</w:t>
      </w:r>
    </w:p>
    <w:p w14:paraId="09DCCFB1"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lang w:val="en-GB"/>
        </w:rPr>
      </w:pPr>
    </w:p>
    <w:p w14:paraId="77185D90" w14:textId="77777777" w:rsidR="00454858" w:rsidRPr="00990849" w:rsidRDefault="00454858" w:rsidP="00454858">
      <w:pPr>
        <w:tabs>
          <w:tab w:val="left" w:pos="567"/>
        </w:tabs>
        <w:spacing w:after="0" w:line="260" w:lineRule="exact"/>
        <w:rPr>
          <w:rFonts w:ascii="Times New Roman" w:eastAsia="Times New Roman" w:hAnsi="Times New Roman" w:cs="Times New Roman"/>
          <w:snapToGrid w:val="0"/>
          <w:lang w:val="en-GB"/>
        </w:rPr>
      </w:pPr>
      <w:r w:rsidRPr="00317113">
        <w:rPr>
          <w:rFonts w:ascii="Times New Roman" w:eastAsia="Times New Roman" w:hAnsi="Times New Roman" w:cs="Times New Roman"/>
          <w:snapToGrid w:val="0"/>
          <w:szCs w:val="20"/>
          <w:lang w:val="en-GB"/>
        </w:rPr>
        <w:t xml:space="preserve">PC: </w:t>
      </w:r>
    </w:p>
    <w:p w14:paraId="7CCA5A37" w14:textId="77777777" w:rsidR="00454858" w:rsidRPr="00454858" w:rsidRDefault="00454858" w:rsidP="00454858">
      <w:pPr>
        <w:tabs>
          <w:tab w:val="left" w:pos="567"/>
        </w:tabs>
        <w:spacing w:after="0" w:line="260" w:lineRule="exact"/>
        <w:rPr>
          <w:rFonts w:ascii="Times New Roman" w:eastAsia="Times New Roman" w:hAnsi="Times New Roman" w:cs="Times New Roman"/>
          <w:snapToGrid w:val="0"/>
          <w:lang w:val="en-GB"/>
        </w:rPr>
      </w:pPr>
      <w:r w:rsidRPr="00454858">
        <w:rPr>
          <w:rFonts w:ascii="Times New Roman" w:eastAsia="Times New Roman" w:hAnsi="Times New Roman" w:cs="Times New Roman"/>
          <w:snapToGrid w:val="0"/>
          <w:szCs w:val="20"/>
          <w:lang w:val="en-GB"/>
        </w:rPr>
        <w:t xml:space="preserve">SN: </w:t>
      </w:r>
    </w:p>
    <w:p w14:paraId="79F3E863" w14:textId="77777777" w:rsidR="00454858" w:rsidRPr="00454858" w:rsidRDefault="00454858" w:rsidP="00454858">
      <w:pPr>
        <w:tabs>
          <w:tab w:val="left" w:pos="567"/>
        </w:tabs>
        <w:spacing w:after="0" w:line="260" w:lineRule="exact"/>
        <w:rPr>
          <w:rFonts w:ascii="Times New Roman" w:eastAsia="Times New Roman" w:hAnsi="Times New Roman" w:cs="Times New Roman"/>
          <w:snapToGrid w:val="0"/>
          <w:lang w:val="en-GB"/>
        </w:rPr>
      </w:pPr>
      <w:r w:rsidRPr="00454858">
        <w:rPr>
          <w:rFonts w:ascii="Times New Roman" w:eastAsia="Times New Roman" w:hAnsi="Times New Roman" w:cs="Times New Roman"/>
          <w:snapToGrid w:val="0"/>
          <w:szCs w:val="20"/>
          <w:highlight w:val="lightGray"/>
          <w:lang w:val="en-GB"/>
        </w:rPr>
        <w:t xml:space="preserve">NN: </w:t>
      </w:r>
    </w:p>
    <w:p w14:paraId="1D271A46"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vanish/>
          <w:lang w:val="en-GB"/>
        </w:rPr>
      </w:pPr>
    </w:p>
    <w:p w14:paraId="0027B019"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snapToGrid w:val="0"/>
          <w:szCs w:val="24"/>
        </w:rPr>
        <w:br w:type="page"/>
      </w:r>
    </w:p>
    <w:p w14:paraId="0D9B5932" w14:textId="77777777" w:rsidR="00454858" w:rsidRPr="00454858" w:rsidRDefault="00454858" w:rsidP="00454858">
      <w:pPr>
        <w:spacing w:after="0" w:line="240" w:lineRule="auto"/>
        <w:rPr>
          <w:rFonts w:ascii="Times New Roman" w:eastAsia="Times New Roman" w:hAnsi="Times New Roman" w:cs="Times New Roman"/>
        </w:rPr>
      </w:pPr>
    </w:p>
    <w:p w14:paraId="1BB989CA"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rPr>
      </w:pPr>
      <w:r w:rsidRPr="00454858">
        <w:rPr>
          <w:rFonts w:ascii="Times New Roman" w:eastAsia="Times New Roman" w:hAnsi="Times New Roman" w:cs="Times New Roman"/>
          <w:b/>
          <w:caps/>
        </w:rPr>
        <w:t xml:space="preserve">Informacija ant </w:t>
      </w:r>
      <w:r w:rsidRPr="00454858">
        <w:rPr>
          <w:rFonts w:ascii="Times New Roman" w:eastAsia="Times New Roman" w:hAnsi="Times New Roman" w:cs="Times New Roman"/>
          <w:b/>
        </w:rPr>
        <w:t>IŠORINĖS</w:t>
      </w:r>
      <w:r w:rsidRPr="00454858">
        <w:rPr>
          <w:rFonts w:ascii="Times New Roman" w:eastAsia="Times New Roman" w:hAnsi="Times New Roman" w:cs="Times New Roman"/>
        </w:rPr>
        <w:t xml:space="preserve"> </w:t>
      </w:r>
      <w:r w:rsidRPr="00454858">
        <w:rPr>
          <w:rFonts w:ascii="Times New Roman" w:eastAsia="Times New Roman" w:hAnsi="Times New Roman" w:cs="Times New Roman"/>
          <w:b/>
          <w:caps/>
        </w:rPr>
        <w:t xml:space="preserve">pakuotės </w:t>
      </w:r>
    </w:p>
    <w:p w14:paraId="37E7DC30"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p>
    <w:p w14:paraId="54F6E644"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454858">
        <w:rPr>
          <w:rFonts w:ascii="Times New Roman" w:eastAsia="Times New Roman" w:hAnsi="Times New Roman" w:cs="Times New Roman"/>
          <w:b/>
        </w:rPr>
        <w:t>TRISLUOKSNIS MAIŠELIS</w:t>
      </w:r>
    </w:p>
    <w:p w14:paraId="1EECADD3"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78D53970"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p>
    <w:p w14:paraId="270969F6"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1.</w:t>
      </w:r>
      <w:r w:rsidRPr="00454858">
        <w:rPr>
          <w:rFonts w:ascii="Times New Roman" w:eastAsia="Times New Roman" w:hAnsi="Times New Roman" w:cs="Times New Roman"/>
          <w:b/>
        </w:rPr>
        <w:tab/>
        <w:t>VAISTINIO PREPARATO PAVADINIMAS</w:t>
      </w:r>
    </w:p>
    <w:p w14:paraId="2F32C7FA" w14:textId="77777777" w:rsidR="00454858" w:rsidRPr="00454858" w:rsidRDefault="00454858" w:rsidP="00454858">
      <w:pPr>
        <w:spacing w:after="0" w:line="240" w:lineRule="auto"/>
        <w:rPr>
          <w:rFonts w:ascii="Times New Roman" w:eastAsia="Times New Roman" w:hAnsi="Times New Roman" w:cs="Times New Roman"/>
        </w:rPr>
      </w:pPr>
    </w:p>
    <w:p w14:paraId="4A2E91D8"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150/20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tabletės</w:t>
      </w:r>
    </w:p>
    <w:p w14:paraId="779DE501" w14:textId="77777777" w:rsidR="00454858" w:rsidRPr="00454858" w:rsidRDefault="00454858" w:rsidP="00454858">
      <w:pPr>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Desogestrelum</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Ethinylestradiolum</w:t>
      </w:r>
      <w:proofErr w:type="spellEnd"/>
    </w:p>
    <w:p w14:paraId="7F6759E3" w14:textId="77777777" w:rsidR="00454858" w:rsidRPr="00454858" w:rsidRDefault="00454858" w:rsidP="00454858">
      <w:pPr>
        <w:spacing w:after="0" w:line="240" w:lineRule="auto"/>
        <w:rPr>
          <w:rFonts w:ascii="Times New Roman" w:eastAsia="Times New Roman" w:hAnsi="Times New Roman" w:cs="Times New Roman"/>
        </w:rPr>
      </w:pPr>
    </w:p>
    <w:p w14:paraId="3AF0437D" w14:textId="77777777" w:rsidR="00454858" w:rsidRPr="00454858" w:rsidRDefault="00454858" w:rsidP="00454858">
      <w:pPr>
        <w:spacing w:after="0" w:line="240" w:lineRule="auto"/>
        <w:rPr>
          <w:rFonts w:ascii="Times New Roman" w:eastAsia="Times New Roman" w:hAnsi="Times New Roman" w:cs="Times New Roman"/>
        </w:rPr>
      </w:pPr>
    </w:p>
    <w:p w14:paraId="2E59ED26"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54858">
        <w:rPr>
          <w:rFonts w:ascii="Times New Roman" w:eastAsia="Times New Roman" w:hAnsi="Times New Roman" w:cs="Times New Roman"/>
          <w:b/>
        </w:rPr>
        <w:t>2.</w:t>
      </w:r>
      <w:r w:rsidRPr="00454858">
        <w:rPr>
          <w:rFonts w:ascii="Times New Roman" w:eastAsia="Times New Roman" w:hAnsi="Times New Roman" w:cs="Times New Roman"/>
          <w:b/>
        </w:rPr>
        <w:tab/>
        <w:t>VEIKLIOJI (-IOS) MEDŽIAGA (-OS) IR JOS (-Ų) KIEKIS (-IAI)</w:t>
      </w:r>
    </w:p>
    <w:p w14:paraId="4AEBA35F" w14:textId="77777777" w:rsidR="00454858" w:rsidRPr="00454858" w:rsidRDefault="00454858" w:rsidP="00454858">
      <w:pPr>
        <w:spacing w:after="0" w:line="240" w:lineRule="auto"/>
        <w:rPr>
          <w:rFonts w:ascii="Times New Roman" w:eastAsia="Times New Roman" w:hAnsi="Times New Roman" w:cs="Times New Roman"/>
        </w:rPr>
      </w:pPr>
    </w:p>
    <w:p w14:paraId="4CE741D0"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Kiekvienoje tabletėje yra 150</w:t>
      </w:r>
      <w:r w:rsidR="00317113">
        <w:rPr>
          <w:rFonts w:ascii="Times New Roman" w:eastAsia="Times New Roman" w:hAnsi="Times New Roman" w:cs="Times New Roman"/>
          <w:b/>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xml:space="preserve"> ir 20</w:t>
      </w:r>
      <w:r w:rsidR="00317113">
        <w:rPr>
          <w:rFonts w:ascii="Times New Roman" w:eastAsia="Times New Roman" w:hAnsi="Times New Roman" w:cs="Times New Roman"/>
        </w:rPr>
        <w:t>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w:t>
      </w:r>
    </w:p>
    <w:p w14:paraId="5ED49B48" w14:textId="77777777" w:rsidR="00454858" w:rsidRPr="00454858" w:rsidRDefault="00454858" w:rsidP="00454858">
      <w:pPr>
        <w:spacing w:after="0" w:line="240" w:lineRule="auto"/>
        <w:rPr>
          <w:rFonts w:ascii="Times New Roman" w:eastAsia="Times New Roman" w:hAnsi="Times New Roman" w:cs="Times New Roman"/>
        </w:rPr>
      </w:pPr>
    </w:p>
    <w:p w14:paraId="1D560761" w14:textId="77777777" w:rsidR="00454858" w:rsidRPr="00454858" w:rsidRDefault="00454858" w:rsidP="00454858">
      <w:pPr>
        <w:spacing w:after="0" w:line="240" w:lineRule="auto"/>
        <w:rPr>
          <w:rFonts w:ascii="Times New Roman" w:eastAsia="Times New Roman" w:hAnsi="Times New Roman" w:cs="Times New Roman"/>
        </w:rPr>
      </w:pPr>
    </w:p>
    <w:p w14:paraId="0865CF23"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3.</w:t>
      </w:r>
      <w:r w:rsidRPr="00454858">
        <w:rPr>
          <w:rFonts w:ascii="Times New Roman" w:eastAsia="Times New Roman" w:hAnsi="Times New Roman" w:cs="Times New Roman"/>
          <w:b/>
        </w:rPr>
        <w:tab/>
        <w:t>PAGALBINIŲ MEDŽIAGŲ SĄRAŠAS</w:t>
      </w:r>
    </w:p>
    <w:p w14:paraId="44C81C59" w14:textId="77777777" w:rsidR="00454858" w:rsidRPr="00454858" w:rsidRDefault="00454858" w:rsidP="00454858">
      <w:pPr>
        <w:spacing w:after="0" w:line="240" w:lineRule="auto"/>
        <w:rPr>
          <w:rFonts w:ascii="Times New Roman" w:eastAsia="Times New Roman" w:hAnsi="Times New Roman" w:cs="Times New Roman"/>
        </w:rPr>
      </w:pPr>
    </w:p>
    <w:p w14:paraId="4BF469BC"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Sudėtyje yra laktozės.</w:t>
      </w:r>
    </w:p>
    <w:p w14:paraId="7A891E3F"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Daugiau informacijos pateikta pakuotės lapelyje.</w:t>
      </w:r>
    </w:p>
    <w:p w14:paraId="795A45A1" w14:textId="77777777" w:rsidR="00454858" w:rsidRPr="00454858" w:rsidRDefault="00454858" w:rsidP="00454858">
      <w:pPr>
        <w:spacing w:after="0" w:line="240" w:lineRule="auto"/>
        <w:rPr>
          <w:rFonts w:ascii="Times New Roman" w:eastAsia="Times New Roman" w:hAnsi="Times New Roman" w:cs="Times New Roman"/>
        </w:rPr>
      </w:pPr>
    </w:p>
    <w:p w14:paraId="172E1D50" w14:textId="77777777" w:rsidR="00454858" w:rsidRPr="00454858" w:rsidRDefault="00454858" w:rsidP="00454858">
      <w:pPr>
        <w:spacing w:after="0" w:line="240" w:lineRule="auto"/>
        <w:rPr>
          <w:rFonts w:ascii="Times New Roman" w:eastAsia="Times New Roman" w:hAnsi="Times New Roman" w:cs="Times New Roman"/>
        </w:rPr>
      </w:pPr>
    </w:p>
    <w:p w14:paraId="5F274839"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4.</w:t>
      </w:r>
      <w:r w:rsidRPr="00454858">
        <w:rPr>
          <w:rFonts w:ascii="Times New Roman" w:eastAsia="Times New Roman" w:hAnsi="Times New Roman" w:cs="Times New Roman"/>
          <w:b/>
        </w:rPr>
        <w:tab/>
        <w:t xml:space="preserve">FARMACINĖ FORMA IR KIEKIS PAKUOTĖJE </w:t>
      </w:r>
    </w:p>
    <w:p w14:paraId="010A9B76" w14:textId="77777777" w:rsidR="00454858" w:rsidRPr="00454858" w:rsidRDefault="00454858" w:rsidP="00454858">
      <w:pPr>
        <w:spacing w:after="0" w:line="240" w:lineRule="auto"/>
        <w:rPr>
          <w:rFonts w:ascii="Times New Roman" w:eastAsia="Times New Roman" w:hAnsi="Times New Roman" w:cs="Times New Roman"/>
        </w:rPr>
      </w:pPr>
    </w:p>
    <w:p w14:paraId="0EFAAECC"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Tabletė</w:t>
      </w:r>
    </w:p>
    <w:p w14:paraId="4210930A"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Vienoje lizdinėje plokštelėje yra 21 tabletė.</w:t>
      </w:r>
    </w:p>
    <w:p w14:paraId="10E5BE31" w14:textId="77777777" w:rsidR="00454858" w:rsidRPr="00454858" w:rsidRDefault="00454858" w:rsidP="00454858">
      <w:pPr>
        <w:spacing w:after="0" w:line="240" w:lineRule="auto"/>
        <w:rPr>
          <w:rFonts w:ascii="Times New Roman" w:eastAsia="Times New Roman" w:hAnsi="Times New Roman" w:cs="Times New Roman"/>
        </w:rPr>
      </w:pPr>
    </w:p>
    <w:p w14:paraId="58BE079C" w14:textId="77777777" w:rsidR="00454858" w:rsidRPr="00454858" w:rsidRDefault="00454858" w:rsidP="00454858">
      <w:pPr>
        <w:spacing w:after="0" w:line="240" w:lineRule="auto"/>
        <w:rPr>
          <w:rFonts w:ascii="Times New Roman" w:eastAsia="Times New Roman" w:hAnsi="Times New Roman" w:cs="Times New Roman"/>
        </w:rPr>
      </w:pPr>
    </w:p>
    <w:p w14:paraId="0D36D327"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5.</w:t>
      </w:r>
      <w:r w:rsidRPr="00454858">
        <w:rPr>
          <w:rFonts w:ascii="Times New Roman" w:eastAsia="Times New Roman" w:hAnsi="Times New Roman" w:cs="Times New Roman"/>
          <w:b/>
        </w:rPr>
        <w:tab/>
        <w:t>VARTOJIMO METODAS IR BŪDAS (-AI)</w:t>
      </w:r>
    </w:p>
    <w:p w14:paraId="0B4F2CBA" w14:textId="77777777" w:rsidR="00454858" w:rsidRPr="00454858" w:rsidRDefault="00454858" w:rsidP="00454858">
      <w:pPr>
        <w:spacing w:after="0" w:line="240" w:lineRule="auto"/>
        <w:rPr>
          <w:rFonts w:ascii="Times New Roman" w:eastAsia="Times New Roman" w:hAnsi="Times New Roman" w:cs="Times New Roman"/>
          <w:i/>
        </w:rPr>
      </w:pPr>
    </w:p>
    <w:p w14:paraId="77739FD4" w14:textId="77777777" w:rsidR="00454858" w:rsidRPr="00454858" w:rsidRDefault="00454858" w:rsidP="00454858">
      <w:pPr>
        <w:spacing w:after="0" w:line="240" w:lineRule="auto"/>
        <w:rPr>
          <w:rFonts w:ascii="Times New Roman" w:eastAsia="Times New Roman" w:hAnsi="Times New Roman" w:cs="Times New Roman"/>
          <w:strike/>
        </w:rPr>
      </w:pPr>
      <w:r w:rsidRPr="00454858">
        <w:rPr>
          <w:rFonts w:ascii="Times New Roman" w:eastAsia="Times New Roman" w:hAnsi="Times New Roman" w:cs="Times New Roman"/>
        </w:rPr>
        <w:t>Vartoti per burną.</w:t>
      </w:r>
    </w:p>
    <w:p w14:paraId="29C77410"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Prieš vartojimą perskaitykite pakuotės lapelį.</w:t>
      </w:r>
    </w:p>
    <w:p w14:paraId="63BC60F4" w14:textId="77777777" w:rsidR="00454858" w:rsidRPr="00454858" w:rsidRDefault="00454858" w:rsidP="00454858">
      <w:pPr>
        <w:spacing w:after="0" w:line="240" w:lineRule="auto"/>
        <w:rPr>
          <w:rFonts w:ascii="Times New Roman" w:eastAsia="Times New Roman" w:hAnsi="Times New Roman" w:cs="Times New Roman"/>
        </w:rPr>
      </w:pPr>
    </w:p>
    <w:p w14:paraId="4CE053FF" w14:textId="77777777" w:rsidR="00454858" w:rsidRPr="00454858" w:rsidRDefault="00454858" w:rsidP="00454858">
      <w:pPr>
        <w:spacing w:after="0" w:line="240" w:lineRule="auto"/>
        <w:rPr>
          <w:rFonts w:ascii="Times New Roman" w:eastAsia="Times New Roman" w:hAnsi="Times New Roman" w:cs="Times New Roman"/>
        </w:rPr>
      </w:pPr>
    </w:p>
    <w:p w14:paraId="550331EE" w14:textId="77777777" w:rsidR="00454858" w:rsidRPr="00454858" w:rsidRDefault="00454858" w:rsidP="0045485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6.</w:t>
      </w:r>
      <w:r w:rsidRPr="00454858">
        <w:rPr>
          <w:rFonts w:ascii="Times New Roman" w:eastAsia="Times New Roman" w:hAnsi="Times New Roman" w:cs="Times New Roman"/>
          <w:b/>
        </w:rPr>
        <w:tab/>
      </w:r>
      <w:r w:rsidRPr="00454858">
        <w:rPr>
          <w:rFonts w:ascii="Times New Roman" w:eastAsia="Times New Roman" w:hAnsi="Times New Roman" w:cs="Times New Roman"/>
          <w:b/>
          <w:bCs/>
        </w:rPr>
        <w:t>SPECIALUS ĮSPĖJIMAS, KAD VAISTINĮ PREPARATĄ BŪTINA LAIKYTI VAIKAMS NEPASTEBIMOJE IR NEPASIEKIAMOJE VIETOJE</w:t>
      </w:r>
    </w:p>
    <w:p w14:paraId="769F5E8F" w14:textId="77777777" w:rsidR="00454858" w:rsidRPr="00454858" w:rsidRDefault="00454858" w:rsidP="00454858">
      <w:pPr>
        <w:spacing w:after="0" w:line="240" w:lineRule="auto"/>
        <w:rPr>
          <w:rFonts w:ascii="Times New Roman" w:eastAsia="Times New Roman" w:hAnsi="Times New Roman" w:cs="Times New Roman"/>
        </w:rPr>
      </w:pPr>
    </w:p>
    <w:p w14:paraId="5AFB91C1" w14:textId="77777777" w:rsidR="00454858" w:rsidRPr="00454858" w:rsidRDefault="00454858" w:rsidP="00454858">
      <w:pPr>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rPr>
        <w:t>Laikyti vaikams nepastebimoje ir nepasiekiamoje vietoje.</w:t>
      </w:r>
    </w:p>
    <w:p w14:paraId="0013720F" w14:textId="77777777" w:rsidR="00454858" w:rsidRPr="00454858" w:rsidRDefault="00454858" w:rsidP="00454858">
      <w:pPr>
        <w:spacing w:after="0" w:line="240" w:lineRule="auto"/>
        <w:rPr>
          <w:rFonts w:ascii="Times New Roman" w:eastAsia="Times New Roman" w:hAnsi="Times New Roman" w:cs="Times New Roman"/>
        </w:rPr>
      </w:pPr>
    </w:p>
    <w:p w14:paraId="050B4DDE" w14:textId="77777777" w:rsidR="00454858" w:rsidRPr="00454858" w:rsidRDefault="00454858" w:rsidP="00454858">
      <w:pPr>
        <w:spacing w:after="0" w:line="240" w:lineRule="auto"/>
        <w:rPr>
          <w:rFonts w:ascii="Times New Roman" w:eastAsia="Times New Roman" w:hAnsi="Times New Roman" w:cs="Times New Roman"/>
        </w:rPr>
      </w:pPr>
    </w:p>
    <w:p w14:paraId="1DB6FBC5"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7.</w:t>
      </w:r>
      <w:r w:rsidRPr="00454858">
        <w:rPr>
          <w:rFonts w:ascii="Times New Roman" w:eastAsia="Times New Roman" w:hAnsi="Times New Roman" w:cs="Times New Roman"/>
          <w:b/>
        </w:rPr>
        <w:tab/>
      </w:r>
      <w:r w:rsidRPr="00454858">
        <w:rPr>
          <w:rFonts w:ascii="Times New Roman" w:eastAsia="Times New Roman" w:hAnsi="Times New Roman" w:cs="Times New Roman"/>
          <w:b/>
          <w:bCs/>
        </w:rPr>
        <w:t>KITAS (-I) SPECIALUS (-ŪS) ĮSPĖJIMAS (-AI) (JEI REIKIA)</w:t>
      </w:r>
    </w:p>
    <w:p w14:paraId="0FE56597" w14:textId="77777777" w:rsidR="00454858" w:rsidRPr="00454858" w:rsidRDefault="00454858" w:rsidP="00454858">
      <w:pPr>
        <w:spacing w:after="0" w:line="240" w:lineRule="auto"/>
        <w:rPr>
          <w:rFonts w:ascii="Times New Roman" w:eastAsia="Times New Roman" w:hAnsi="Times New Roman" w:cs="Times New Roman"/>
        </w:rPr>
      </w:pPr>
    </w:p>
    <w:p w14:paraId="6E771BE2" w14:textId="77777777" w:rsidR="00454858" w:rsidRPr="00454858" w:rsidRDefault="00454858" w:rsidP="00454858">
      <w:pPr>
        <w:spacing w:after="0" w:line="240" w:lineRule="auto"/>
        <w:rPr>
          <w:rFonts w:ascii="Times New Roman" w:eastAsia="Times New Roman" w:hAnsi="Times New Roman" w:cs="Times New Roman"/>
        </w:rPr>
      </w:pPr>
    </w:p>
    <w:p w14:paraId="6A75989F"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54858">
        <w:rPr>
          <w:rFonts w:ascii="Times New Roman" w:eastAsia="Times New Roman" w:hAnsi="Times New Roman" w:cs="Times New Roman"/>
          <w:b/>
        </w:rPr>
        <w:t>8.</w:t>
      </w:r>
      <w:r w:rsidRPr="00454858">
        <w:rPr>
          <w:rFonts w:ascii="Times New Roman" w:eastAsia="Times New Roman" w:hAnsi="Times New Roman" w:cs="Times New Roman"/>
          <w:b/>
        </w:rPr>
        <w:tab/>
      </w:r>
      <w:r w:rsidRPr="00454858">
        <w:rPr>
          <w:rFonts w:ascii="Times New Roman" w:eastAsia="Times New Roman" w:hAnsi="Times New Roman" w:cs="Times New Roman"/>
          <w:b/>
          <w:bCs/>
        </w:rPr>
        <w:t>TINKAMUMO LAIKAS</w:t>
      </w:r>
    </w:p>
    <w:p w14:paraId="3C6CFEC7" w14:textId="77777777" w:rsidR="00454858" w:rsidRPr="00454858" w:rsidRDefault="00454858" w:rsidP="00454858">
      <w:pPr>
        <w:spacing w:after="0" w:line="240" w:lineRule="auto"/>
        <w:rPr>
          <w:rFonts w:ascii="Times New Roman" w:eastAsia="Times New Roman" w:hAnsi="Times New Roman" w:cs="Times New Roman"/>
          <w:i/>
        </w:rPr>
      </w:pPr>
    </w:p>
    <w:p w14:paraId="3C76EB2A"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highlight w:val="lightGray"/>
        </w:rPr>
        <w:t>Tinka iki</w:t>
      </w:r>
      <w:r w:rsidRPr="00454858">
        <w:rPr>
          <w:rFonts w:ascii="Times New Roman" w:eastAsia="Times New Roman" w:hAnsi="Times New Roman" w:cs="Times New Roman"/>
        </w:rPr>
        <w:t xml:space="preserve"> mm/MMMM</w:t>
      </w:r>
    </w:p>
    <w:p w14:paraId="3928800D" w14:textId="77777777" w:rsidR="00454858" w:rsidRPr="00454858" w:rsidRDefault="00454858" w:rsidP="00454858">
      <w:pPr>
        <w:spacing w:after="0" w:line="240" w:lineRule="auto"/>
        <w:rPr>
          <w:rFonts w:ascii="Times New Roman" w:eastAsia="Times New Roman" w:hAnsi="Times New Roman" w:cs="Times New Roman"/>
        </w:rPr>
      </w:pPr>
    </w:p>
    <w:p w14:paraId="61C54BBC" w14:textId="77777777" w:rsidR="00454858" w:rsidRPr="00454858" w:rsidRDefault="00454858" w:rsidP="00454858">
      <w:pPr>
        <w:spacing w:after="0" w:line="240" w:lineRule="auto"/>
        <w:rPr>
          <w:rFonts w:ascii="Times New Roman" w:eastAsia="Times New Roman" w:hAnsi="Times New Roman" w:cs="Times New Roman"/>
        </w:rPr>
      </w:pPr>
    </w:p>
    <w:p w14:paraId="68F76368"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54858">
        <w:rPr>
          <w:rFonts w:ascii="Times New Roman" w:eastAsia="Times New Roman" w:hAnsi="Times New Roman" w:cs="Times New Roman"/>
          <w:b/>
        </w:rPr>
        <w:t>9.</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SPECIALIOS laikymo sąlygos</w:t>
      </w:r>
    </w:p>
    <w:p w14:paraId="75AD6D23" w14:textId="77777777" w:rsidR="00454858" w:rsidRPr="00454858" w:rsidRDefault="00454858" w:rsidP="00454858">
      <w:pPr>
        <w:spacing w:after="0" w:line="240" w:lineRule="auto"/>
        <w:ind w:left="567" w:hanging="567"/>
        <w:rPr>
          <w:rFonts w:ascii="Times New Roman" w:eastAsia="Times New Roman" w:hAnsi="Times New Roman" w:cs="Times New Roman"/>
        </w:rPr>
      </w:pPr>
    </w:p>
    <w:p w14:paraId="1940C82F"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v-LV"/>
        </w:rPr>
        <w:t xml:space="preserve">Laikyti gamintojo pakuotėje, kad </w:t>
      </w:r>
      <w:r w:rsidR="00317113">
        <w:rPr>
          <w:rFonts w:ascii="Times New Roman" w:eastAsia="Times New Roman" w:hAnsi="Times New Roman" w:cs="Times New Roman"/>
          <w:lang w:eastAsia="lv-LV"/>
        </w:rPr>
        <w:t>vaistas</w:t>
      </w:r>
      <w:r w:rsidR="00317113" w:rsidRPr="00454858">
        <w:rPr>
          <w:rFonts w:ascii="Times New Roman" w:eastAsia="Times New Roman" w:hAnsi="Times New Roman" w:cs="Times New Roman"/>
          <w:lang w:eastAsia="lv-LV"/>
        </w:rPr>
        <w:t xml:space="preserve"> </w:t>
      </w:r>
      <w:r w:rsidRPr="00454858">
        <w:rPr>
          <w:rFonts w:ascii="Times New Roman" w:eastAsia="Times New Roman" w:hAnsi="Times New Roman" w:cs="Times New Roman"/>
          <w:lang w:eastAsia="lv-LV"/>
        </w:rPr>
        <w:t>būtų apsaugotas nuo drėgmės ir šviesos.</w:t>
      </w:r>
    </w:p>
    <w:p w14:paraId="654C7F46" w14:textId="77777777" w:rsidR="00454858" w:rsidRPr="00454858" w:rsidRDefault="00454858" w:rsidP="00454858">
      <w:pPr>
        <w:spacing w:after="0" w:line="240" w:lineRule="auto"/>
        <w:ind w:left="567" w:hanging="567"/>
        <w:rPr>
          <w:rFonts w:ascii="Times New Roman" w:eastAsia="Times New Roman" w:hAnsi="Times New Roman" w:cs="Times New Roman"/>
        </w:rPr>
      </w:pPr>
    </w:p>
    <w:p w14:paraId="42BB9638" w14:textId="77777777" w:rsidR="00454858" w:rsidRPr="00454858" w:rsidRDefault="00454858" w:rsidP="00454858">
      <w:pPr>
        <w:spacing w:after="0" w:line="240" w:lineRule="auto"/>
        <w:ind w:left="567" w:hanging="567"/>
        <w:rPr>
          <w:rFonts w:ascii="Times New Roman" w:eastAsia="Times New Roman" w:hAnsi="Times New Roman" w:cs="Times New Roman"/>
        </w:rPr>
      </w:pPr>
    </w:p>
    <w:p w14:paraId="317EAA80" w14:textId="77777777" w:rsidR="00454858" w:rsidRPr="00454858" w:rsidRDefault="00454858" w:rsidP="0045485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 xml:space="preserve">10. </w:t>
      </w:r>
      <w:r w:rsidRPr="00454858">
        <w:rPr>
          <w:rFonts w:ascii="Times New Roman" w:eastAsia="Times New Roman" w:hAnsi="Times New Roman" w:cs="Times New Roman"/>
          <w:b/>
          <w:caps/>
        </w:rPr>
        <w:t xml:space="preserve">specialios atsargumo priemonės DĖL NESUVARTOTO </w:t>
      </w:r>
      <w:r w:rsidRPr="00454858">
        <w:rPr>
          <w:rFonts w:ascii="Times New Roman" w:eastAsia="Times New Roman" w:hAnsi="Times New Roman" w:cs="Times New Roman"/>
          <w:b/>
          <w:bCs/>
          <w:caps/>
        </w:rPr>
        <w:t>VAISTINIO PREPARATO AR JO ATLIEK</w:t>
      </w:r>
      <w:r w:rsidRPr="00454858">
        <w:rPr>
          <w:rFonts w:ascii="Times New Roman" w:eastAsia="Times New Roman" w:hAnsi="Times New Roman" w:cs="Times New Roman"/>
          <w:b/>
        </w:rPr>
        <w:t>Ų</w:t>
      </w:r>
      <w:r w:rsidRPr="00454858">
        <w:rPr>
          <w:rFonts w:ascii="Times New Roman" w:eastAsia="Times New Roman" w:hAnsi="Times New Roman" w:cs="Times New Roman"/>
          <w:caps/>
        </w:rPr>
        <w:t xml:space="preserve"> </w:t>
      </w:r>
      <w:r w:rsidRPr="00454858">
        <w:rPr>
          <w:rFonts w:ascii="Times New Roman" w:eastAsia="Times New Roman" w:hAnsi="Times New Roman" w:cs="Times New Roman"/>
          <w:b/>
          <w:bCs/>
          <w:caps/>
        </w:rPr>
        <w:t>TVARKYMO</w:t>
      </w:r>
      <w:r w:rsidRPr="00454858">
        <w:rPr>
          <w:rFonts w:ascii="Times New Roman" w:eastAsia="Times New Roman" w:hAnsi="Times New Roman" w:cs="Times New Roman"/>
          <w:b/>
          <w:caps/>
        </w:rPr>
        <w:t xml:space="preserve"> (jei reikia)</w:t>
      </w:r>
    </w:p>
    <w:p w14:paraId="635FC744" w14:textId="77777777" w:rsidR="00454858" w:rsidRPr="00454858" w:rsidRDefault="00454858" w:rsidP="00454858">
      <w:pPr>
        <w:spacing w:after="0" w:line="240" w:lineRule="auto"/>
        <w:rPr>
          <w:rFonts w:ascii="Times New Roman" w:eastAsia="Times New Roman" w:hAnsi="Times New Roman" w:cs="Times New Roman"/>
        </w:rPr>
      </w:pPr>
    </w:p>
    <w:p w14:paraId="6C6C6294" w14:textId="77777777" w:rsidR="00454858" w:rsidRPr="00454858" w:rsidRDefault="00454858" w:rsidP="00454858">
      <w:pPr>
        <w:spacing w:after="0" w:line="240" w:lineRule="auto"/>
        <w:rPr>
          <w:rFonts w:ascii="Times New Roman" w:eastAsia="Times New Roman" w:hAnsi="Times New Roman" w:cs="Times New Roman"/>
        </w:rPr>
      </w:pPr>
    </w:p>
    <w:p w14:paraId="150EB0AB"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11.</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REGISTRUOTOJO</w:t>
      </w:r>
      <w:r w:rsidRPr="00454858" w:rsidDel="000E18B9">
        <w:rPr>
          <w:rFonts w:ascii="Times New Roman" w:eastAsia="Times New Roman" w:hAnsi="Times New Roman" w:cs="Times New Roman"/>
          <w:b/>
          <w:caps/>
        </w:rPr>
        <w:t xml:space="preserve"> </w:t>
      </w:r>
      <w:r w:rsidRPr="00454858">
        <w:rPr>
          <w:rFonts w:ascii="Times New Roman" w:eastAsia="Times New Roman" w:hAnsi="Times New Roman" w:cs="Times New Roman"/>
          <w:b/>
          <w:caps/>
        </w:rPr>
        <w:t>pavadinimas ir adresas</w:t>
      </w:r>
    </w:p>
    <w:p w14:paraId="6F9C4EF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A8F0298"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val="it-IT" w:eastAsia="lt-LT"/>
        </w:rPr>
        <w:t>Teva Pharma B.V.</w:t>
      </w:r>
    </w:p>
    <w:p w14:paraId="3B63748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17A7426"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1C6C17B"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12.</w:t>
      </w:r>
      <w:r w:rsidRPr="00454858">
        <w:rPr>
          <w:rFonts w:ascii="Times New Roman" w:eastAsia="Times New Roman" w:hAnsi="Times New Roman" w:cs="Times New Roman"/>
          <w:b/>
        </w:rPr>
        <w:tab/>
      </w:r>
      <w:r w:rsidR="004233FF" w:rsidRPr="004233FF">
        <w:rPr>
          <w:rFonts w:ascii="Times New Roman" w:eastAsia="Times New Roman" w:hAnsi="Times New Roman" w:cs="Times New Roman"/>
          <w:b/>
          <w:caps/>
        </w:rPr>
        <w:t>REGISTRACIJOS PAŽYMĖJIMO NUMERIS (-IAI)</w:t>
      </w:r>
    </w:p>
    <w:p w14:paraId="40F93FE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3515984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87FA2FA"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13.</w:t>
      </w:r>
      <w:r w:rsidRPr="00454858">
        <w:rPr>
          <w:rFonts w:ascii="Times New Roman" w:eastAsia="Times New Roman" w:hAnsi="Times New Roman" w:cs="Times New Roman"/>
          <w:b/>
        </w:rPr>
        <w:tab/>
        <w:t>SERIJOS NUMERIS</w:t>
      </w:r>
    </w:p>
    <w:p w14:paraId="739C19B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693C44B"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highlight w:val="lightGray"/>
        </w:rPr>
        <w:t>Serija</w:t>
      </w:r>
    </w:p>
    <w:p w14:paraId="2DDE554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57A4B1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F9F0046"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14.</w:t>
      </w:r>
      <w:r w:rsidRPr="00454858">
        <w:rPr>
          <w:rFonts w:ascii="Times New Roman" w:eastAsia="Times New Roman" w:hAnsi="Times New Roman" w:cs="Times New Roman"/>
          <w:b/>
        </w:rPr>
        <w:tab/>
        <w:t>PARDAVIMO (IŠDAVIMO)</w:t>
      </w:r>
      <w:r w:rsidRPr="00454858">
        <w:rPr>
          <w:rFonts w:ascii="Times New Roman" w:eastAsia="Times New Roman" w:hAnsi="Times New Roman" w:cs="Times New Roman"/>
          <w:b/>
          <w:caps/>
        </w:rPr>
        <w:t xml:space="preserve"> tvarka</w:t>
      </w:r>
    </w:p>
    <w:p w14:paraId="11DA7E9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637DFD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Receptinis vaistas </w:t>
      </w:r>
    </w:p>
    <w:p w14:paraId="28932BA6"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30FE526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27ABFDC1"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15.</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vartojimo instrukcijA</w:t>
      </w:r>
    </w:p>
    <w:p w14:paraId="0C32A1C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D74AF14"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506D41B2"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454858">
        <w:rPr>
          <w:rFonts w:ascii="Times New Roman" w:eastAsia="Times New Roman" w:hAnsi="Times New Roman" w:cs="Times New Roman"/>
          <w:b/>
        </w:rPr>
        <w:t>16.</w:t>
      </w:r>
      <w:r w:rsidRPr="00454858">
        <w:rPr>
          <w:rFonts w:ascii="Times New Roman" w:eastAsia="Times New Roman" w:hAnsi="Times New Roman" w:cs="Times New Roman"/>
          <w:b/>
        </w:rPr>
        <w:tab/>
        <w:t>INFORMACIJA BRAILIO RAŠTU</w:t>
      </w:r>
    </w:p>
    <w:p w14:paraId="0A7E22AF"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24053EF6" w14:textId="77777777" w:rsidR="00454858" w:rsidRPr="00454858" w:rsidRDefault="00454858" w:rsidP="00454858">
      <w:pPr>
        <w:tabs>
          <w:tab w:val="left" w:pos="567"/>
        </w:tabs>
        <w:spacing w:after="0" w:line="260" w:lineRule="exact"/>
        <w:rPr>
          <w:rFonts w:ascii="Times New Roman" w:eastAsia="Times New Roman" w:hAnsi="Times New Roman" w:cs="Times New Roman"/>
          <w:shd w:val="clear" w:color="auto" w:fill="CCCCCC"/>
        </w:rPr>
      </w:pPr>
    </w:p>
    <w:p w14:paraId="784D1D5C" w14:textId="77777777" w:rsidR="00454858" w:rsidRPr="00454858" w:rsidRDefault="00454858" w:rsidP="004548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454858">
        <w:rPr>
          <w:rFonts w:ascii="Times New Roman" w:eastAsia="Times New Roman" w:hAnsi="Times New Roman" w:cs="Times New Roman"/>
          <w:b/>
          <w:noProof/>
          <w:snapToGrid w:val="0"/>
          <w:szCs w:val="20"/>
          <w:lang w:val="en-GB"/>
        </w:rPr>
        <w:t>17.</w:t>
      </w:r>
      <w:r w:rsidRPr="00454858">
        <w:rPr>
          <w:rFonts w:ascii="Times New Roman" w:eastAsia="Times New Roman" w:hAnsi="Times New Roman" w:cs="Times New Roman"/>
          <w:b/>
          <w:noProof/>
          <w:snapToGrid w:val="0"/>
          <w:szCs w:val="20"/>
          <w:lang w:val="en-GB"/>
        </w:rPr>
        <w:tab/>
        <w:t>UNIKALUS IDENTIFIKATORIUS – 2D BRŪKŠNINIS KODAS</w:t>
      </w:r>
    </w:p>
    <w:p w14:paraId="416C42E4"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lang w:val="en-GB"/>
        </w:rPr>
      </w:pPr>
    </w:p>
    <w:p w14:paraId="714EF107"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highlight w:val="lightGray"/>
          <w:lang w:val="en-GB"/>
        </w:rPr>
      </w:pPr>
      <w:r w:rsidRPr="00454858">
        <w:rPr>
          <w:rFonts w:ascii="Times New Roman" w:eastAsia="Times New Roman" w:hAnsi="Times New Roman" w:cs="Times New Roman"/>
          <w:noProof/>
          <w:snapToGrid w:val="0"/>
          <w:szCs w:val="20"/>
          <w:highlight w:val="lightGray"/>
          <w:lang w:val="en-GB"/>
        </w:rPr>
        <w:t>Tuo atveju, jeigu nėra naudojama išorinė dėžutė.</w:t>
      </w:r>
    </w:p>
    <w:p w14:paraId="7C818F54"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454858">
        <w:rPr>
          <w:rFonts w:ascii="Times New Roman" w:eastAsia="Times New Roman" w:hAnsi="Times New Roman" w:cs="Times New Roman"/>
          <w:noProof/>
          <w:snapToGrid w:val="0"/>
          <w:szCs w:val="20"/>
          <w:highlight w:val="lightGray"/>
          <w:lang w:val="en-GB"/>
        </w:rPr>
        <w:t>2D brūkšninis kodas su nurodytu unikaliu identifikatoriumi.</w:t>
      </w:r>
    </w:p>
    <w:p w14:paraId="1164780A"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565DC81C"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lang w:val="en-GB"/>
        </w:rPr>
      </w:pPr>
    </w:p>
    <w:p w14:paraId="66D2C804" w14:textId="77777777" w:rsidR="00454858" w:rsidRPr="00454858" w:rsidRDefault="00454858" w:rsidP="004548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454858">
        <w:rPr>
          <w:rFonts w:ascii="Times New Roman" w:eastAsia="Times New Roman" w:hAnsi="Times New Roman" w:cs="Times New Roman"/>
          <w:b/>
          <w:noProof/>
          <w:snapToGrid w:val="0"/>
          <w:szCs w:val="20"/>
          <w:lang w:val="en-GB"/>
        </w:rPr>
        <w:t>18.</w:t>
      </w:r>
      <w:r w:rsidRPr="00454858">
        <w:rPr>
          <w:rFonts w:ascii="Times New Roman" w:eastAsia="Times New Roman" w:hAnsi="Times New Roman" w:cs="Times New Roman"/>
          <w:b/>
          <w:noProof/>
          <w:snapToGrid w:val="0"/>
          <w:szCs w:val="20"/>
          <w:lang w:val="en-GB"/>
        </w:rPr>
        <w:tab/>
        <w:t>UNIKALUS IDENTIFIKATORIUS – ŽMONĖMS SUPRANTAMI DUOMENYS</w:t>
      </w:r>
    </w:p>
    <w:p w14:paraId="3F50263B"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lang w:val="en-GB"/>
        </w:rPr>
      </w:pPr>
    </w:p>
    <w:p w14:paraId="00D78B0A" w14:textId="77777777" w:rsidR="00454858" w:rsidRPr="00454858" w:rsidRDefault="00454858" w:rsidP="00454858">
      <w:pPr>
        <w:tabs>
          <w:tab w:val="left" w:pos="567"/>
        </w:tabs>
        <w:spacing w:after="0" w:line="260" w:lineRule="exact"/>
        <w:rPr>
          <w:rFonts w:ascii="Times New Roman" w:eastAsia="Times New Roman" w:hAnsi="Times New Roman" w:cs="Times New Roman"/>
          <w:noProof/>
          <w:snapToGrid w:val="0"/>
          <w:szCs w:val="20"/>
          <w:highlight w:val="lightGray"/>
          <w:lang w:val="en-GB"/>
        </w:rPr>
      </w:pPr>
      <w:r w:rsidRPr="00454858">
        <w:rPr>
          <w:rFonts w:ascii="Times New Roman" w:eastAsia="Times New Roman" w:hAnsi="Times New Roman" w:cs="Times New Roman"/>
          <w:noProof/>
          <w:snapToGrid w:val="0"/>
          <w:szCs w:val="20"/>
          <w:highlight w:val="lightGray"/>
          <w:lang w:val="en-GB"/>
        </w:rPr>
        <w:t>Tuo atveju, jeigu nėra naudojama išorinė dėžutė.</w:t>
      </w:r>
    </w:p>
    <w:p w14:paraId="67FDBDCC" w14:textId="77777777" w:rsidR="00454858" w:rsidRPr="00990849" w:rsidRDefault="00454858" w:rsidP="00454858">
      <w:pPr>
        <w:tabs>
          <w:tab w:val="left" w:pos="567"/>
        </w:tabs>
        <w:spacing w:after="0" w:line="260" w:lineRule="exact"/>
        <w:rPr>
          <w:rFonts w:ascii="Times New Roman" w:eastAsia="Times New Roman" w:hAnsi="Times New Roman" w:cs="Times New Roman"/>
          <w:snapToGrid w:val="0"/>
          <w:lang w:val="en-GB"/>
        </w:rPr>
      </w:pPr>
      <w:r w:rsidRPr="00317113">
        <w:rPr>
          <w:rFonts w:ascii="Times New Roman" w:eastAsia="Times New Roman" w:hAnsi="Times New Roman" w:cs="Times New Roman"/>
          <w:snapToGrid w:val="0"/>
          <w:szCs w:val="20"/>
          <w:lang w:val="en-GB"/>
        </w:rPr>
        <w:t xml:space="preserve">PC: </w:t>
      </w:r>
    </w:p>
    <w:p w14:paraId="0C6719AC" w14:textId="77777777" w:rsidR="00454858" w:rsidRPr="00454858" w:rsidRDefault="00454858" w:rsidP="00454858">
      <w:pPr>
        <w:tabs>
          <w:tab w:val="left" w:pos="567"/>
        </w:tabs>
        <w:spacing w:after="0" w:line="260" w:lineRule="exact"/>
        <w:rPr>
          <w:rFonts w:ascii="Times New Roman" w:eastAsia="Times New Roman" w:hAnsi="Times New Roman" w:cs="Times New Roman"/>
          <w:snapToGrid w:val="0"/>
          <w:lang w:val="en-GB"/>
        </w:rPr>
      </w:pPr>
      <w:r w:rsidRPr="00454858">
        <w:rPr>
          <w:rFonts w:ascii="Times New Roman" w:eastAsia="Times New Roman" w:hAnsi="Times New Roman" w:cs="Times New Roman"/>
          <w:snapToGrid w:val="0"/>
          <w:szCs w:val="20"/>
          <w:lang w:val="en-GB"/>
        </w:rPr>
        <w:t xml:space="preserve">SN: </w:t>
      </w:r>
    </w:p>
    <w:p w14:paraId="6A50A343" w14:textId="77777777" w:rsidR="00454858" w:rsidRPr="00454858" w:rsidRDefault="00454858" w:rsidP="00454858">
      <w:pPr>
        <w:tabs>
          <w:tab w:val="left" w:pos="567"/>
        </w:tabs>
        <w:spacing w:after="0" w:line="260" w:lineRule="exact"/>
        <w:rPr>
          <w:rFonts w:ascii="Times New Roman" w:eastAsia="Times New Roman" w:hAnsi="Times New Roman" w:cs="Times New Roman"/>
          <w:snapToGrid w:val="0"/>
          <w:lang w:val="en-GB"/>
        </w:rPr>
      </w:pPr>
      <w:r w:rsidRPr="00454858">
        <w:rPr>
          <w:rFonts w:ascii="Times New Roman" w:eastAsia="Times New Roman" w:hAnsi="Times New Roman" w:cs="Times New Roman"/>
          <w:snapToGrid w:val="0"/>
          <w:szCs w:val="20"/>
          <w:highlight w:val="lightGray"/>
          <w:lang w:val="en-GB"/>
        </w:rPr>
        <w:t xml:space="preserve">NN: </w:t>
      </w:r>
    </w:p>
    <w:p w14:paraId="329441FE" w14:textId="77777777" w:rsidR="00454858" w:rsidRPr="00454858" w:rsidRDefault="00454858" w:rsidP="00454858">
      <w:pPr>
        <w:spacing w:after="0" w:line="240" w:lineRule="auto"/>
        <w:rPr>
          <w:rFonts w:ascii="Times New Roman" w:eastAsia="Times New Roman" w:hAnsi="Times New Roman" w:cs="Times New Roman"/>
        </w:rPr>
      </w:pPr>
    </w:p>
    <w:p w14:paraId="7CB48263" w14:textId="77777777" w:rsidR="00454858" w:rsidRPr="00454858" w:rsidRDefault="00454858" w:rsidP="00454858">
      <w:pPr>
        <w:spacing w:line="240" w:lineRule="auto"/>
        <w:rPr>
          <w:rFonts w:ascii="Times New Roman" w:eastAsia="Times New Roman" w:hAnsi="Times New Roman" w:cs="Times New Roman"/>
        </w:rPr>
      </w:pPr>
      <w:r w:rsidRPr="00454858">
        <w:rPr>
          <w:rFonts w:ascii="Times New Roman" w:eastAsia="Times New Roman" w:hAnsi="Times New Roman" w:cs="Times New Roman"/>
        </w:rPr>
        <w:br w:type="page"/>
      </w:r>
    </w:p>
    <w:p w14:paraId="33FB1D5B" w14:textId="77777777" w:rsidR="00454858" w:rsidRPr="00454858" w:rsidRDefault="00454858" w:rsidP="0045485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454858">
        <w:rPr>
          <w:rFonts w:ascii="Times New Roman" w:eastAsia="Times New Roman" w:hAnsi="Times New Roman" w:cs="Times New Roman"/>
          <w:b/>
        </w:rPr>
        <w:t>MINIMALI INFORMACIJA ANT LIZDINIŲ PLOKŠTELIŲ ARBA DVISLUOKSNIŲ JUOSTELIŲ</w:t>
      </w:r>
    </w:p>
    <w:p w14:paraId="43A1FC9B" w14:textId="77777777" w:rsidR="00454858" w:rsidRPr="00454858" w:rsidRDefault="00454858" w:rsidP="0045485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p>
    <w:p w14:paraId="3864AA44" w14:textId="77777777" w:rsidR="00454858" w:rsidRPr="00454858" w:rsidRDefault="00454858" w:rsidP="0045485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454858">
        <w:rPr>
          <w:rFonts w:ascii="Times New Roman" w:eastAsia="Times New Roman" w:hAnsi="Times New Roman" w:cs="Times New Roman"/>
          <w:b/>
          <w:caps/>
        </w:rPr>
        <w:t>SKAIDRI PVC/PVDC/ALIUMINIO Lizdinė plokštelė</w:t>
      </w:r>
    </w:p>
    <w:p w14:paraId="08E4B205" w14:textId="77777777" w:rsidR="00454858" w:rsidRPr="00454858" w:rsidRDefault="00454858" w:rsidP="00454858">
      <w:pPr>
        <w:spacing w:after="0" w:line="240" w:lineRule="auto"/>
        <w:rPr>
          <w:rFonts w:ascii="Times New Roman" w:eastAsia="Times New Roman" w:hAnsi="Times New Roman" w:cs="Times New Roman"/>
        </w:rPr>
      </w:pPr>
    </w:p>
    <w:p w14:paraId="488E2FF3" w14:textId="77777777" w:rsidR="00454858" w:rsidRPr="00454858" w:rsidRDefault="00454858" w:rsidP="00454858">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858" w:rsidRPr="00454858" w14:paraId="4D7BEA89" w14:textId="77777777" w:rsidTr="004B7D43">
        <w:tc>
          <w:tcPr>
            <w:tcW w:w="9287" w:type="dxa"/>
          </w:tcPr>
          <w:p w14:paraId="11D257B8" w14:textId="77777777" w:rsidR="00454858" w:rsidRPr="00454858" w:rsidRDefault="00454858" w:rsidP="00454858">
            <w:pPr>
              <w:tabs>
                <w:tab w:val="left" w:pos="142"/>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1.</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Vaistinio preparato pavadinimas</w:t>
            </w:r>
          </w:p>
        </w:tc>
      </w:tr>
    </w:tbl>
    <w:p w14:paraId="25E1688E" w14:textId="77777777" w:rsidR="00454858" w:rsidRPr="00454858" w:rsidRDefault="00454858" w:rsidP="00454858">
      <w:pPr>
        <w:spacing w:after="0" w:line="240" w:lineRule="auto"/>
        <w:ind w:left="567" w:hanging="567"/>
        <w:rPr>
          <w:rFonts w:ascii="Times New Roman" w:eastAsia="Times New Roman" w:hAnsi="Times New Roman" w:cs="Times New Roman"/>
        </w:rPr>
      </w:pPr>
    </w:p>
    <w:p w14:paraId="5374E0CF"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150/20 </w:t>
      </w:r>
      <w:proofErr w:type="spellStart"/>
      <w:r w:rsidRPr="00454858">
        <w:rPr>
          <w:rFonts w:ascii="Times New Roman" w:eastAsia="Times New Roman" w:hAnsi="Times New Roman" w:cs="Times New Roman"/>
        </w:rPr>
        <w:t>mikrogramų</w:t>
      </w:r>
      <w:proofErr w:type="spellEnd"/>
      <w:r w:rsidRPr="00454858">
        <w:rPr>
          <w:rFonts w:ascii="Times New Roman" w:eastAsia="Times New Roman" w:hAnsi="Times New Roman" w:cs="Times New Roman"/>
        </w:rPr>
        <w:t xml:space="preserve"> tabletės</w:t>
      </w:r>
    </w:p>
    <w:p w14:paraId="45E13B24" w14:textId="77777777" w:rsidR="00454858" w:rsidRPr="00454858" w:rsidRDefault="00454858" w:rsidP="00454858">
      <w:pPr>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Desogestrelum</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Ethinylestradiolum</w:t>
      </w:r>
      <w:proofErr w:type="spellEnd"/>
    </w:p>
    <w:p w14:paraId="6CA6BB07" w14:textId="77777777" w:rsidR="00454858" w:rsidRPr="00454858" w:rsidRDefault="00454858" w:rsidP="00454858">
      <w:pPr>
        <w:spacing w:after="0" w:line="240" w:lineRule="auto"/>
        <w:rPr>
          <w:rFonts w:ascii="Times New Roman" w:eastAsia="Times New Roman" w:hAnsi="Times New Roman" w:cs="Times New Roman"/>
        </w:rPr>
      </w:pPr>
    </w:p>
    <w:p w14:paraId="5361EB69" w14:textId="77777777" w:rsidR="00454858" w:rsidRPr="00454858" w:rsidRDefault="00454858" w:rsidP="00454858">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858" w:rsidRPr="00454858" w14:paraId="4B2CEC8B" w14:textId="77777777" w:rsidTr="004B7D43">
        <w:tc>
          <w:tcPr>
            <w:tcW w:w="9287" w:type="dxa"/>
          </w:tcPr>
          <w:p w14:paraId="6E90FC53" w14:textId="77777777" w:rsidR="00454858" w:rsidRPr="00454858" w:rsidRDefault="00454858" w:rsidP="00454858">
            <w:pPr>
              <w:tabs>
                <w:tab w:val="left" w:pos="142"/>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2</w:t>
            </w:r>
            <w:r w:rsidRPr="00454858">
              <w:rPr>
                <w:rFonts w:ascii="Times New Roman" w:eastAsia="Times New Roman" w:hAnsi="Times New Roman" w:cs="Times New Roman"/>
                <w:b/>
                <w:caps/>
              </w:rPr>
              <w:t>.</w:t>
            </w:r>
            <w:r w:rsidRPr="00454858">
              <w:rPr>
                <w:rFonts w:ascii="Times New Roman" w:eastAsia="Times New Roman" w:hAnsi="Times New Roman" w:cs="Times New Roman"/>
                <w:b/>
                <w:caps/>
              </w:rPr>
              <w:tab/>
              <w:t>REGISTRUOTOJO</w:t>
            </w:r>
            <w:r w:rsidRPr="00454858" w:rsidDel="00490A52">
              <w:rPr>
                <w:rFonts w:ascii="Times New Roman" w:eastAsia="Times New Roman" w:hAnsi="Times New Roman" w:cs="Times New Roman"/>
                <w:b/>
                <w:caps/>
              </w:rPr>
              <w:t xml:space="preserve"> </w:t>
            </w:r>
            <w:r w:rsidRPr="00454858">
              <w:rPr>
                <w:rFonts w:ascii="Times New Roman" w:eastAsia="Times New Roman" w:hAnsi="Times New Roman" w:cs="Times New Roman"/>
                <w:b/>
                <w:caps/>
              </w:rPr>
              <w:t>pavadinimas</w:t>
            </w:r>
          </w:p>
        </w:tc>
      </w:tr>
    </w:tbl>
    <w:p w14:paraId="157B7C05" w14:textId="77777777" w:rsidR="00454858" w:rsidRPr="00454858" w:rsidRDefault="00454858" w:rsidP="00454858">
      <w:pPr>
        <w:spacing w:after="0" w:line="240" w:lineRule="auto"/>
        <w:rPr>
          <w:rFonts w:ascii="Times New Roman" w:eastAsia="Times New Roman" w:hAnsi="Times New Roman" w:cs="Times New Roman"/>
          <w:b/>
        </w:rPr>
      </w:pPr>
    </w:p>
    <w:p w14:paraId="3D519865"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val="it-IT" w:eastAsia="lt-LT"/>
        </w:rPr>
        <w:t>Teva Pharma B.V.</w:t>
      </w:r>
    </w:p>
    <w:p w14:paraId="7E502697" w14:textId="77777777" w:rsidR="00454858" w:rsidRPr="00454858" w:rsidRDefault="00454858" w:rsidP="00454858">
      <w:pPr>
        <w:spacing w:after="0" w:line="240" w:lineRule="auto"/>
        <w:rPr>
          <w:rFonts w:ascii="Times New Roman" w:eastAsia="Times New Roman" w:hAnsi="Times New Roman" w:cs="Times New Roman"/>
        </w:rPr>
      </w:pPr>
    </w:p>
    <w:p w14:paraId="63E56F21" w14:textId="77777777" w:rsidR="00454858" w:rsidRPr="00454858" w:rsidRDefault="00454858" w:rsidP="00454858">
      <w:pPr>
        <w:spacing w:after="0" w:line="240" w:lineRule="auto"/>
        <w:ind w:firstLine="567"/>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858" w:rsidRPr="00454858" w14:paraId="3D6E3C8B" w14:textId="77777777" w:rsidTr="004B7D43">
        <w:tc>
          <w:tcPr>
            <w:tcW w:w="9287" w:type="dxa"/>
          </w:tcPr>
          <w:p w14:paraId="73E543FD" w14:textId="77777777" w:rsidR="00454858" w:rsidRPr="00454858" w:rsidRDefault="00454858" w:rsidP="00454858">
            <w:pPr>
              <w:tabs>
                <w:tab w:val="left" w:pos="142"/>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3.</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tinkamumo laikas</w:t>
            </w:r>
          </w:p>
        </w:tc>
      </w:tr>
    </w:tbl>
    <w:p w14:paraId="49156F3F" w14:textId="77777777" w:rsidR="00454858" w:rsidRPr="00454858" w:rsidRDefault="00454858" w:rsidP="00454858">
      <w:pPr>
        <w:spacing w:after="0" w:line="240" w:lineRule="auto"/>
        <w:rPr>
          <w:rFonts w:ascii="Times New Roman" w:eastAsia="Times New Roman" w:hAnsi="Times New Roman" w:cs="Times New Roman"/>
          <w:b/>
        </w:rPr>
      </w:pPr>
    </w:p>
    <w:p w14:paraId="56599A0E"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EXP mm/MMMM</w:t>
      </w:r>
    </w:p>
    <w:p w14:paraId="4677E094" w14:textId="77777777" w:rsidR="00454858" w:rsidRPr="00454858" w:rsidRDefault="00454858" w:rsidP="00454858">
      <w:pPr>
        <w:spacing w:after="0" w:line="240" w:lineRule="auto"/>
        <w:rPr>
          <w:rFonts w:ascii="Times New Roman" w:eastAsia="Times New Roman" w:hAnsi="Times New Roman" w:cs="Times New Roman"/>
        </w:rPr>
      </w:pPr>
    </w:p>
    <w:p w14:paraId="7FEF7144" w14:textId="77777777" w:rsidR="00454858" w:rsidRPr="00454858" w:rsidRDefault="00454858" w:rsidP="00454858">
      <w:pPr>
        <w:spacing w:after="0" w:line="240" w:lineRule="auto"/>
        <w:rPr>
          <w:rFonts w:ascii="Times New Roman" w:eastAsia="Times New Roman" w:hAnsi="Times New Roman" w:cs="Times New Roman"/>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858" w:rsidRPr="00454858" w14:paraId="6D6AB08B" w14:textId="77777777" w:rsidTr="004B7D43">
        <w:tc>
          <w:tcPr>
            <w:tcW w:w="9287" w:type="dxa"/>
          </w:tcPr>
          <w:p w14:paraId="1FD9464D" w14:textId="77777777" w:rsidR="00454858" w:rsidRPr="00454858" w:rsidRDefault="00454858" w:rsidP="00454858">
            <w:pPr>
              <w:tabs>
                <w:tab w:val="left" w:pos="142"/>
              </w:tabs>
              <w:spacing w:after="0" w:line="240" w:lineRule="auto"/>
              <w:ind w:left="567" w:hanging="567"/>
              <w:rPr>
                <w:rFonts w:ascii="Times New Roman" w:eastAsia="Times New Roman" w:hAnsi="Times New Roman" w:cs="Times New Roman"/>
                <w:b/>
                <w:caps/>
              </w:rPr>
            </w:pPr>
            <w:r w:rsidRPr="00454858">
              <w:rPr>
                <w:rFonts w:ascii="Times New Roman" w:eastAsia="Times New Roman" w:hAnsi="Times New Roman" w:cs="Times New Roman"/>
                <w:b/>
                <w:caps/>
              </w:rPr>
              <w:t>4.</w:t>
            </w:r>
            <w:r w:rsidRPr="00454858">
              <w:rPr>
                <w:rFonts w:ascii="Times New Roman" w:eastAsia="Times New Roman" w:hAnsi="Times New Roman" w:cs="Times New Roman"/>
                <w:b/>
                <w:caps/>
              </w:rPr>
              <w:tab/>
              <w:t>Serijos numeris</w:t>
            </w:r>
          </w:p>
        </w:tc>
      </w:tr>
    </w:tbl>
    <w:p w14:paraId="3103A3A8" w14:textId="77777777" w:rsidR="00454858" w:rsidRPr="00454858" w:rsidRDefault="00454858" w:rsidP="00454858">
      <w:pPr>
        <w:spacing w:after="0" w:line="240" w:lineRule="auto"/>
        <w:ind w:right="113"/>
        <w:rPr>
          <w:rFonts w:ascii="Times New Roman" w:eastAsia="Times New Roman" w:hAnsi="Times New Roman" w:cs="Times New Roman"/>
        </w:rPr>
      </w:pPr>
    </w:p>
    <w:p w14:paraId="73AA31E1" w14:textId="77777777" w:rsidR="00454858" w:rsidRPr="00454858" w:rsidRDefault="00454858" w:rsidP="00454858">
      <w:pPr>
        <w:spacing w:after="0" w:line="240" w:lineRule="auto"/>
        <w:ind w:right="113"/>
        <w:rPr>
          <w:rFonts w:ascii="Times New Roman" w:eastAsia="Times New Roman" w:hAnsi="Times New Roman" w:cs="Times New Roman"/>
        </w:rPr>
      </w:pPr>
      <w:proofErr w:type="spellStart"/>
      <w:r w:rsidRPr="00454858">
        <w:rPr>
          <w:rFonts w:ascii="Times New Roman" w:eastAsia="Times New Roman" w:hAnsi="Times New Roman" w:cs="Times New Roman"/>
        </w:rPr>
        <w:t>Lot</w:t>
      </w:r>
      <w:proofErr w:type="spellEnd"/>
    </w:p>
    <w:p w14:paraId="63487A60" w14:textId="77777777" w:rsidR="00454858" w:rsidRPr="00454858" w:rsidRDefault="00454858" w:rsidP="00454858">
      <w:pPr>
        <w:spacing w:after="0" w:line="240" w:lineRule="auto"/>
        <w:ind w:right="113"/>
        <w:rPr>
          <w:rFonts w:ascii="Times New Roman" w:eastAsia="Times New Roman" w:hAnsi="Times New Roman" w:cs="Times New Roman"/>
        </w:rPr>
      </w:pPr>
    </w:p>
    <w:p w14:paraId="6E8B959B" w14:textId="77777777" w:rsidR="00454858" w:rsidRPr="00454858" w:rsidRDefault="00454858" w:rsidP="00454858">
      <w:pPr>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54858" w:rsidRPr="00454858" w14:paraId="589BC3A6" w14:textId="77777777" w:rsidTr="004B7D43">
        <w:tc>
          <w:tcPr>
            <w:tcW w:w="9287" w:type="dxa"/>
          </w:tcPr>
          <w:p w14:paraId="7BF74840" w14:textId="77777777" w:rsidR="00454858" w:rsidRPr="00454858" w:rsidRDefault="00454858" w:rsidP="00454858">
            <w:pPr>
              <w:tabs>
                <w:tab w:val="left" w:pos="142"/>
              </w:tabs>
              <w:spacing w:after="0" w:line="240" w:lineRule="auto"/>
              <w:ind w:left="567" w:hanging="567"/>
              <w:rPr>
                <w:rFonts w:ascii="Times New Roman" w:eastAsia="Times New Roman" w:hAnsi="Times New Roman" w:cs="Times New Roman"/>
                <w:b/>
              </w:rPr>
            </w:pPr>
            <w:r w:rsidRPr="00454858">
              <w:rPr>
                <w:rFonts w:ascii="Times New Roman" w:eastAsia="Times New Roman" w:hAnsi="Times New Roman" w:cs="Times New Roman"/>
                <w:b/>
              </w:rPr>
              <w:t>5.</w:t>
            </w:r>
            <w:r w:rsidRPr="00454858">
              <w:rPr>
                <w:rFonts w:ascii="Times New Roman" w:eastAsia="Times New Roman" w:hAnsi="Times New Roman" w:cs="Times New Roman"/>
                <w:b/>
              </w:rPr>
              <w:tab/>
            </w:r>
            <w:r w:rsidRPr="00454858">
              <w:rPr>
                <w:rFonts w:ascii="Times New Roman" w:eastAsia="Times New Roman" w:hAnsi="Times New Roman" w:cs="Times New Roman"/>
                <w:b/>
                <w:caps/>
              </w:rPr>
              <w:t xml:space="preserve">Kita </w:t>
            </w:r>
          </w:p>
        </w:tc>
      </w:tr>
    </w:tbl>
    <w:p w14:paraId="6AAD8FA5" w14:textId="77777777" w:rsidR="00454858" w:rsidRPr="00454858" w:rsidRDefault="00454858" w:rsidP="00454858">
      <w:pPr>
        <w:spacing w:after="0" w:line="240" w:lineRule="auto"/>
        <w:ind w:right="113"/>
        <w:rPr>
          <w:rFonts w:ascii="Times New Roman" w:eastAsia="Times New Roman" w:hAnsi="Times New Roman" w:cs="Times New Roman"/>
        </w:rPr>
      </w:pPr>
    </w:p>
    <w:p w14:paraId="1F6C8CB4" w14:textId="77777777" w:rsidR="00454858" w:rsidRPr="00454858" w:rsidRDefault="00454858" w:rsidP="00454858">
      <w:pPr>
        <w:shd w:val="clear" w:color="auto" w:fill="FFFFFF"/>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 → A → T → K → </w:t>
      </w:r>
      <w:proofErr w:type="spellStart"/>
      <w:r w:rsidRPr="00454858">
        <w:rPr>
          <w:rFonts w:ascii="Times New Roman" w:eastAsia="Times New Roman" w:hAnsi="Times New Roman" w:cs="Times New Roman"/>
        </w:rPr>
        <w:t>Pn</w:t>
      </w:r>
      <w:proofErr w:type="spellEnd"/>
      <w:r w:rsidRPr="00454858">
        <w:rPr>
          <w:rFonts w:ascii="Times New Roman" w:eastAsia="Times New Roman" w:hAnsi="Times New Roman" w:cs="Times New Roman"/>
        </w:rPr>
        <w:t xml:space="preserve"> → Š → S → P →.....Š</w:t>
      </w:r>
    </w:p>
    <w:p w14:paraId="225E8E1D" w14:textId="77777777" w:rsidR="00454858" w:rsidRPr="00454858" w:rsidRDefault="00454858" w:rsidP="00454858">
      <w:pPr>
        <w:shd w:val="clear" w:color="auto" w:fill="FFFFFF"/>
        <w:spacing w:after="0" w:line="240" w:lineRule="auto"/>
        <w:ind w:firstLine="3240"/>
        <w:rPr>
          <w:rFonts w:ascii="Times New Roman" w:eastAsia="Times New Roman" w:hAnsi="Times New Roman" w:cs="Times New Roman"/>
        </w:rPr>
      </w:pPr>
    </w:p>
    <w:p w14:paraId="207EB545"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br w:type="page"/>
      </w:r>
    </w:p>
    <w:p w14:paraId="37FCDD87" w14:textId="77777777" w:rsidR="00454858" w:rsidRPr="00454858" w:rsidRDefault="00454858" w:rsidP="00454858">
      <w:pPr>
        <w:spacing w:after="0" w:line="240" w:lineRule="auto"/>
        <w:rPr>
          <w:rFonts w:ascii="Times New Roman" w:eastAsia="Times New Roman" w:hAnsi="Times New Roman" w:cs="Times New Roman"/>
        </w:rPr>
      </w:pPr>
    </w:p>
    <w:p w14:paraId="7ACB4620" w14:textId="77777777" w:rsidR="00454858" w:rsidRPr="00454858" w:rsidRDefault="00454858" w:rsidP="00454858">
      <w:pPr>
        <w:spacing w:after="0" w:line="240" w:lineRule="auto"/>
        <w:rPr>
          <w:rFonts w:ascii="Times New Roman" w:eastAsia="Times New Roman" w:hAnsi="Times New Roman" w:cs="Times New Roman"/>
        </w:rPr>
      </w:pPr>
    </w:p>
    <w:p w14:paraId="634E41C5" w14:textId="77777777" w:rsidR="00454858" w:rsidRPr="00454858" w:rsidRDefault="00454858" w:rsidP="00454858">
      <w:pPr>
        <w:spacing w:after="0" w:line="240" w:lineRule="auto"/>
        <w:rPr>
          <w:rFonts w:ascii="Times New Roman" w:eastAsia="Times New Roman" w:hAnsi="Times New Roman" w:cs="Times New Roman"/>
        </w:rPr>
      </w:pPr>
    </w:p>
    <w:p w14:paraId="4C3DFE0E" w14:textId="77777777" w:rsidR="00454858" w:rsidRPr="00454858" w:rsidRDefault="00454858" w:rsidP="00454858">
      <w:pPr>
        <w:spacing w:after="0" w:line="240" w:lineRule="auto"/>
        <w:rPr>
          <w:rFonts w:ascii="Times New Roman" w:eastAsia="Times New Roman" w:hAnsi="Times New Roman" w:cs="Times New Roman"/>
        </w:rPr>
      </w:pPr>
    </w:p>
    <w:p w14:paraId="0148309D" w14:textId="77777777" w:rsidR="00454858" w:rsidRPr="00454858" w:rsidRDefault="00454858" w:rsidP="00454858">
      <w:pPr>
        <w:spacing w:after="0" w:line="240" w:lineRule="auto"/>
        <w:rPr>
          <w:rFonts w:ascii="Times New Roman" w:eastAsia="Times New Roman" w:hAnsi="Times New Roman" w:cs="Times New Roman"/>
        </w:rPr>
      </w:pPr>
    </w:p>
    <w:p w14:paraId="497D9C20" w14:textId="77777777" w:rsidR="00454858" w:rsidRPr="00454858" w:rsidRDefault="00454858" w:rsidP="00454858">
      <w:pPr>
        <w:spacing w:after="0" w:line="240" w:lineRule="auto"/>
        <w:rPr>
          <w:rFonts w:ascii="Times New Roman" w:eastAsia="Times New Roman" w:hAnsi="Times New Roman" w:cs="Times New Roman"/>
        </w:rPr>
      </w:pPr>
    </w:p>
    <w:p w14:paraId="72DB4E17" w14:textId="77777777" w:rsidR="00454858" w:rsidRPr="00454858" w:rsidRDefault="00454858" w:rsidP="00454858">
      <w:pPr>
        <w:spacing w:after="0" w:line="240" w:lineRule="auto"/>
        <w:rPr>
          <w:rFonts w:ascii="Times New Roman" w:eastAsia="Times New Roman" w:hAnsi="Times New Roman" w:cs="Times New Roman"/>
        </w:rPr>
      </w:pPr>
    </w:p>
    <w:p w14:paraId="624FC52F" w14:textId="77777777" w:rsidR="00454858" w:rsidRPr="00454858" w:rsidRDefault="00454858" w:rsidP="00454858">
      <w:pPr>
        <w:spacing w:after="0" w:line="240" w:lineRule="auto"/>
        <w:rPr>
          <w:rFonts w:ascii="Times New Roman" w:eastAsia="Times New Roman" w:hAnsi="Times New Roman" w:cs="Times New Roman"/>
        </w:rPr>
      </w:pPr>
    </w:p>
    <w:p w14:paraId="294C8D98" w14:textId="77777777" w:rsidR="00454858" w:rsidRPr="00454858" w:rsidRDefault="00454858" w:rsidP="00454858">
      <w:pPr>
        <w:spacing w:after="0" w:line="240" w:lineRule="auto"/>
        <w:rPr>
          <w:rFonts w:ascii="Times New Roman" w:eastAsia="Times New Roman" w:hAnsi="Times New Roman" w:cs="Times New Roman"/>
        </w:rPr>
      </w:pPr>
    </w:p>
    <w:p w14:paraId="78E0BACF" w14:textId="77777777" w:rsidR="00454858" w:rsidRPr="00454858" w:rsidRDefault="00454858" w:rsidP="00454858">
      <w:pPr>
        <w:spacing w:after="0" w:line="240" w:lineRule="auto"/>
        <w:rPr>
          <w:rFonts w:ascii="Times New Roman" w:eastAsia="Times New Roman" w:hAnsi="Times New Roman" w:cs="Times New Roman"/>
        </w:rPr>
      </w:pPr>
    </w:p>
    <w:p w14:paraId="606B990C" w14:textId="77777777" w:rsidR="00454858" w:rsidRPr="00454858" w:rsidRDefault="00454858" w:rsidP="00454858">
      <w:pPr>
        <w:spacing w:after="0" w:line="240" w:lineRule="auto"/>
        <w:rPr>
          <w:rFonts w:ascii="Times New Roman" w:eastAsia="Times New Roman" w:hAnsi="Times New Roman" w:cs="Times New Roman"/>
        </w:rPr>
      </w:pPr>
    </w:p>
    <w:p w14:paraId="1ADB5952" w14:textId="77777777" w:rsidR="00454858" w:rsidRPr="00454858" w:rsidRDefault="00454858" w:rsidP="00454858">
      <w:pPr>
        <w:spacing w:after="0" w:line="240" w:lineRule="auto"/>
        <w:rPr>
          <w:rFonts w:ascii="Times New Roman" w:eastAsia="Times New Roman" w:hAnsi="Times New Roman" w:cs="Times New Roman"/>
        </w:rPr>
      </w:pPr>
    </w:p>
    <w:p w14:paraId="6BFE7135" w14:textId="77777777" w:rsidR="00454858" w:rsidRPr="00454858" w:rsidRDefault="00454858" w:rsidP="00454858">
      <w:pPr>
        <w:spacing w:after="0" w:line="240" w:lineRule="auto"/>
        <w:rPr>
          <w:rFonts w:ascii="Times New Roman" w:eastAsia="Times New Roman" w:hAnsi="Times New Roman" w:cs="Times New Roman"/>
        </w:rPr>
      </w:pPr>
    </w:p>
    <w:p w14:paraId="1B49F6F7" w14:textId="77777777" w:rsidR="00454858" w:rsidRPr="00454858" w:rsidRDefault="00454858" w:rsidP="00454858">
      <w:pPr>
        <w:spacing w:after="0" w:line="240" w:lineRule="auto"/>
        <w:rPr>
          <w:rFonts w:ascii="Times New Roman" w:eastAsia="Times New Roman" w:hAnsi="Times New Roman" w:cs="Times New Roman"/>
        </w:rPr>
      </w:pPr>
    </w:p>
    <w:p w14:paraId="7F942D2E" w14:textId="77777777" w:rsidR="00454858" w:rsidRPr="00454858" w:rsidRDefault="00454858" w:rsidP="00454858">
      <w:pPr>
        <w:spacing w:after="0" w:line="240" w:lineRule="auto"/>
        <w:rPr>
          <w:rFonts w:ascii="Times New Roman" w:eastAsia="Times New Roman" w:hAnsi="Times New Roman" w:cs="Times New Roman"/>
        </w:rPr>
      </w:pPr>
    </w:p>
    <w:p w14:paraId="72963A8A" w14:textId="77777777" w:rsidR="00454858" w:rsidRPr="00454858" w:rsidRDefault="00454858" w:rsidP="00454858">
      <w:pPr>
        <w:spacing w:after="0" w:line="240" w:lineRule="auto"/>
        <w:rPr>
          <w:rFonts w:ascii="Times New Roman" w:eastAsia="Times New Roman" w:hAnsi="Times New Roman" w:cs="Times New Roman"/>
        </w:rPr>
      </w:pPr>
    </w:p>
    <w:p w14:paraId="0850B1A7" w14:textId="77777777" w:rsidR="00454858" w:rsidRPr="00454858" w:rsidRDefault="00454858" w:rsidP="00454858">
      <w:pPr>
        <w:spacing w:after="0" w:line="240" w:lineRule="auto"/>
        <w:rPr>
          <w:rFonts w:ascii="Times New Roman" w:eastAsia="Times New Roman" w:hAnsi="Times New Roman" w:cs="Times New Roman"/>
        </w:rPr>
      </w:pPr>
    </w:p>
    <w:p w14:paraId="1ABC0E57" w14:textId="77777777" w:rsidR="00454858" w:rsidRPr="00454858" w:rsidRDefault="00454858" w:rsidP="00454858">
      <w:pPr>
        <w:spacing w:after="0" w:line="240" w:lineRule="auto"/>
        <w:rPr>
          <w:rFonts w:ascii="Times New Roman" w:eastAsia="Times New Roman" w:hAnsi="Times New Roman" w:cs="Times New Roman"/>
        </w:rPr>
      </w:pPr>
    </w:p>
    <w:p w14:paraId="3B7EDBB3" w14:textId="77777777" w:rsidR="00454858" w:rsidRPr="00454858" w:rsidRDefault="00454858" w:rsidP="00454858">
      <w:pPr>
        <w:spacing w:after="0" w:line="240" w:lineRule="auto"/>
        <w:rPr>
          <w:rFonts w:ascii="Times New Roman" w:eastAsia="Times New Roman" w:hAnsi="Times New Roman" w:cs="Times New Roman"/>
        </w:rPr>
      </w:pPr>
    </w:p>
    <w:p w14:paraId="0CBF2F6F" w14:textId="77777777" w:rsidR="00454858" w:rsidRPr="00454858" w:rsidRDefault="00454858" w:rsidP="00454858">
      <w:pPr>
        <w:spacing w:after="0" w:line="240" w:lineRule="auto"/>
        <w:rPr>
          <w:rFonts w:ascii="Times New Roman" w:eastAsia="Times New Roman" w:hAnsi="Times New Roman" w:cs="Times New Roman"/>
        </w:rPr>
      </w:pPr>
    </w:p>
    <w:p w14:paraId="1D8B5ACA"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0626CA55"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192CD548"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p>
    <w:p w14:paraId="67FED9AF" w14:textId="77777777" w:rsidR="00454858" w:rsidRPr="00454858" w:rsidRDefault="00454858" w:rsidP="00454858">
      <w:pPr>
        <w:tabs>
          <w:tab w:val="left" w:pos="567"/>
        </w:tabs>
        <w:spacing w:after="0" w:line="240" w:lineRule="auto"/>
        <w:ind w:left="567" w:hanging="567"/>
        <w:jc w:val="center"/>
        <w:outlineLvl w:val="0"/>
        <w:rPr>
          <w:rFonts w:ascii="Times New Roman" w:eastAsia="Times New Roman" w:hAnsi="Times New Roman" w:cs="Times New Roman"/>
          <w:b/>
          <w:caps/>
        </w:rPr>
      </w:pPr>
      <w:r w:rsidRPr="00454858">
        <w:rPr>
          <w:rFonts w:ascii="Times New Roman" w:eastAsia="Times New Roman" w:hAnsi="Times New Roman" w:cs="Times New Roman"/>
          <w:b/>
          <w:caps/>
        </w:rPr>
        <w:t>B. PAKUOTĖS LAPELIS</w:t>
      </w:r>
    </w:p>
    <w:p w14:paraId="36F2070F"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br w:type="page"/>
      </w:r>
    </w:p>
    <w:p w14:paraId="7E05A748" w14:textId="77777777" w:rsidR="00454858" w:rsidRPr="00454858" w:rsidRDefault="00454858" w:rsidP="00454858">
      <w:pPr>
        <w:tabs>
          <w:tab w:val="left" w:pos="567"/>
        </w:tabs>
        <w:spacing w:after="0" w:line="240" w:lineRule="auto"/>
        <w:jc w:val="center"/>
        <w:outlineLvl w:val="0"/>
        <w:rPr>
          <w:rFonts w:ascii="Times New Roman" w:eastAsia="Times New Roman" w:hAnsi="Times New Roman" w:cs="Times New Roman"/>
          <w:b/>
        </w:rPr>
      </w:pPr>
    </w:p>
    <w:p w14:paraId="39EF7762" w14:textId="77777777" w:rsidR="00454858" w:rsidRPr="00454858" w:rsidRDefault="00454858" w:rsidP="00454858">
      <w:pPr>
        <w:tabs>
          <w:tab w:val="left" w:pos="567"/>
        </w:tabs>
        <w:spacing w:after="0" w:line="240" w:lineRule="auto"/>
        <w:jc w:val="center"/>
        <w:outlineLvl w:val="0"/>
        <w:rPr>
          <w:rFonts w:ascii="Times New Roman" w:eastAsia="Times New Roman" w:hAnsi="Times New Roman" w:cs="Times New Roman"/>
          <w:b/>
        </w:rPr>
      </w:pPr>
    </w:p>
    <w:p w14:paraId="32C3B8C1" w14:textId="77777777" w:rsidR="00454858" w:rsidRPr="00454858" w:rsidRDefault="00454858" w:rsidP="00454858">
      <w:pPr>
        <w:tabs>
          <w:tab w:val="left" w:pos="567"/>
        </w:tabs>
        <w:spacing w:after="0" w:line="240" w:lineRule="auto"/>
        <w:jc w:val="center"/>
        <w:outlineLvl w:val="0"/>
        <w:rPr>
          <w:rFonts w:ascii="Times New Roman" w:eastAsia="Times New Roman" w:hAnsi="Times New Roman" w:cs="Times New Roman"/>
          <w:b/>
        </w:rPr>
      </w:pPr>
      <w:r w:rsidRPr="00454858">
        <w:rPr>
          <w:rFonts w:ascii="Times New Roman" w:eastAsia="Times New Roman" w:hAnsi="Times New Roman" w:cs="Times New Roman"/>
          <w:b/>
        </w:rPr>
        <w:t>Pakuotės lapelis: informacija vartotojui</w:t>
      </w:r>
    </w:p>
    <w:p w14:paraId="199388E6" w14:textId="77777777" w:rsidR="00454858" w:rsidRPr="00454858" w:rsidRDefault="00454858" w:rsidP="00454858">
      <w:pPr>
        <w:spacing w:after="0" w:line="240" w:lineRule="auto"/>
        <w:jc w:val="center"/>
        <w:rPr>
          <w:rFonts w:ascii="Times New Roman" w:eastAsia="Times New Roman" w:hAnsi="Times New Roman" w:cs="Times New Roman"/>
          <w:lang w:eastAsia="de-DE"/>
        </w:rPr>
      </w:pPr>
    </w:p>
    <w:p w14:paraId="4BF7AFA7" w14:textId="77777777" w:rsidR="00454858" w:rsidRPr="00454858" w:rsidRDefault="00454858" w:rsidP="00454858">
      <w:pPr>
        <w:tabs>
          <w:tab w:val="left" w:pos="567"/>
        </w:tabs>
        <w:spacing w:after="0" w:line="240" w:lineRule="auto"/>
        <w:jc w:val="center"/>
        <w:rPr>
          <w:rFonts w:ascii="Times New Roman" w:eastAsia="Times New Roman" w:hAnsi="Times New Roman" w:cs="Times New Roman"/>
          <w:b/>
        </w:rPr>
      </w:pPr>
      <w:proofErr w:type="spellStart"/>
      <w:r w:rsidRPr="00454858">
        <w:rPr>
          <w:rFonts w:ascii="Times New Roman" w:eastAsia="Times New Roman" w:hAnsi="Times New Roman" w:cs="Times New Roman"/>
          <w:b/>
        </w:rPr>
        <w:t>Destele</w:t>
      </w:r>
      <w:proofErr w:type="spellEnd"/>
      <w:r w:rsidRPr="00454858">
        <w:rPr>
          <w:rFonts w:ascii="Times New Roman" w:eastAsia="Times New Roman" w:hAnsi="Times New Roman" w:cs="Times New Roman"/>
          <w:b/>
        </w:rPr>
        <w:t xml:space="preserve"> 150/20</w:t>
      </w:r>
      <w:r w:rsidR="00317113">
        <w:rPr>
          <w:rFonts w:ascii="Times New Roman" w:eastAsia="Times New Roman" w:hAnsi="Times New Roman" w:cs="Times New Roman"/>
          <w:b/>
        </w:rPr>
        <w:t> </w:t>
      </w:r>
      <w:proofErr w:type="spellStart"/>
      <w:r w:rsidRPr="00454858">
        <w:rPr>
          <w:rFonts w:ascii="Times New Roman" w:eastAsia="Times New Roman" w:hAnsi="Times New Roman" w:cs="Times New Roman"/>
          <w:b/>
        </w:rPr>
        <w:t>mikrogramų</w:t>
      </w:r>
      <w:proofErr w:type="spellEnd"/>
      <w:r w:rsidRPr="00454858">
        <w:rPr>
          <w:rFonts w:ascii="Times New Roman" w:eastAsia="Times New Roman" w:hAnsi="Times New Roman" w:cs="Times New Roman"/>
          <w:b/>
        </w:rPr>
        <w:t xml:space="preserve"> tabletės</w:t>
      </w:r>
    </w:p>
    <w:p w14:paraId="781A7A2C" w14:textId="77777777" w:rsidR="00454858" w:rsidRPr="00454858" w:rsidRDefault="00454858" w:rsidP="00454858">
      <w:pPr>
        <w:spacing w:after="0" w:line="240" w:lineRule="auto"/>
        <w:jc w:val="center"/>
        <w:rPr>
          <w:rFonts w:ascii="Times New Roman" w:eastAsia="Times New Roman" w:hAnsi="Times New Roman" w:cs="Times New Roman"/>
          <w:lang w:eastAsia="de-DE"/>
        </w:rPr>
      </w:pPr>
      <w:proofErr w:type="spellStart"/>
      <w:r w:rsidRPr="00454858">
        <w:rPr>
          <w:rFonts w:ascii="Times New Roman" w:eastAsia="Times New Roman" w:hAnsi="Times New Roman" w:cs="Times New Roman"/>
          <w:lang w:eastAsia="de-DE"/>
        </w:rPr>
        <w:t>Dezogestrelis</w:t>
      </w:r>
      <w:proofErr w:type="spellEnd"/>
      <w:r w:rsidRPr="00454858">
        <w:rPr>
          <w:rFonts w:ascii="Times New Roman" w:eastAsia="Times New Roman" w:hAnsi="Times New Roman" w:cs="Times New Roman"/>
          <w:lang w:eastAsia="de-DE"/>
        </w:rPr>
        <w:t xml:space="preserve"> / </w:t>
      </w:r>
      <w:proofErr w:type="spellStart"/>
      <w:r w:rsidRPr="00454858">
        <w:rPr>
          <w:rFonts w:ascii="Times New Roman" w:eastAsia="Times New Roman" w:hAnsi="Times New Roman" w:cs="Times New Roman"/>
          <w:lang w:eastAsia="de-DE"/>
        </w:rPr>
        <w:t>Etinilestradiolis</w:t>
      </w:r>
      <w:proofErr w:type="spellEnd"/>
    </w:p>
    <w:p w14:paraId="2ACDE864" w14:textId="77777777" w:rsidR="00454858" w:rsidRPr="00454858" w:rsidRDefault="00454858" w:rsidP="00454858">
      <w:pPr>
        <w:spacing w:after="0" w:line="240" w:lineRule="auto"/>
        <w:rPr>
          <w:rFonts w:ascii="Times New Roman" w:eastAsia="Times New Roman" w:hAnsi="Times New Roman" w:cs="Times New Roman"/>
          <w:lang w:eastAsia="de-DE"/>
        </w:rPr>
      </w:pPr>
    </w:p>
    <w:p w14:paraId="3859084A" w14:textId="77777777" w:rsidR="00454858" w:rsidRPr="00454858" w:rsidRDefault="00454858" w:rsidP="00454858">
      <w:pPr>
        <w:autoSpaceDE w:val="0"/>
        <w:autoSpaceDN w:val="0"/>
        <w:adjustRightInd w:val="0"/>
        <w:snapToGrid w:val="0"/>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Svarbūs dalykai, kuriuos reikia žinoti apie sudėtinius hormoninius kontraceptikus (SHK)</w:t>
      </w:r>
    </w:p>
    <w:p w14:paraId="4A9FCF0E" w14:textId="77777777" w:rsidR="00454858" w:rsidRPr="00454858" w:rsidRDefault="00454858" w:rsidP="00C70536">
      <w:pPr>
        <w:numPr>
          <w:ilvl w:val="0"/>
          <w:numId w:val="16"/>
        </w:numPr>
        <w:autoSpaceDE w:val="0"/>
        <w:autoSpaceDN w:val="0"/>
        <w:adjustRightInd w:val="0"/>
        <w:snapToGrid w:val="0"/>
        <w:spacing w:after="0" w:line="240" w:lineRule="auto"/>
        <w:contextualSpacing/>
        <w:outlineLvl w:val="0"/>
        <w:rPr>
          <w:rFonts w:ascii="Times New Roman" w:eastAsia="Times New Roman" w:hAnsi="Times New Roman" w:cs="Times New Roman"/>
          <w:b/>
        </w:rPr>
      </w:pPr>
      <w:r w:rsidRPr="00454858">
        <w:rPr>
          <w:rFonts w:ascii="Times New Roman" w:eastAsia="Times New Roman" w:hAnsi="Times New Roman" w:cs="Times New Roman"/>
        </w:rPr>
        <w:t>Teisingai naudojant, tai yra vienas iš patikimiausių grįžtamojo poveikio kontracepcijos metodų.</w:t>
      </w:r>
    </w:p>
    <w:p w14:paraId="6FD7338F" w14:textId="77777777" w:rsidR="00454858" w:rsidRPr="00454858" w:rsidRDefault="00454858" w:rsidP="00C70536">
      <w:pPr>
        <w:numPr>
          <w:ilvl w:val="0"/>
          <w:numId w:val="16"/>
        </w:numPr>
        <w:autoSpaceDE w:val="0"/>
        <w:autoSpaceDN w:val="0"/>
        <w:adjustRightInd w:val="0"/>
        <w:snapToGrid w:val="0"/>
        <w:spacing w:after="0" w:line="240" w:lineRule="auto"/>
        <w:contextualSpacing/>
        <w:outlineLvl w:val="0"/>
        <w:rPr>
          <w:rFonts w:ascii="Times New Roman" w:eastAsia="Times New Roman" w:hAnsi="Times New Roman" w:cs="Times New Roman"/>
          <w:b/>
        </w:rPr>
      </w:pPr>
      <w:r w:rsidRPr="00454858">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2DE1EF3C" w14:textId="77777777" w:rsidR="00454858" w:rsidRPr="00454858" w:rsidRDefault="00454858" w:rsidP="00C70536">
      <w:pPr>
        <w:numPr>
          <w:ilvl w:val="0"/>
          <w:numId w:val="16"/>
        </w:numPr>
        <w:autoSpaceDE w:val="0"/>
        <w:autoSpaceDN w:val="0"/>
        <w:adjustRightInd w:val="0"/>
        <w:snapToGrid w:val="0"/>
        <w:spacing w:after="0" w:line="240" w:lineRule="auto"/>
        <w:contextualSpacing/>
        <w:outlineLvl w:val="0"/>
        <w:rPr>
          <w:rFonts w:ascii="Times New Roman" w:eastAsia="Times New Roman" w:hAnsi="Times New Roman" w:cs="Times New Roman"/>
          <w:b/>
        </w:rPr>
      </w:pPr>
      <w:r w:rsidRPr="00454858">
        <w:rPr>
          <w:rFonts w:ascii="Times New Roman" w:eastAsia="Times New Roman" w:hAnsi="Times New Roman" w:cs="Times New Roman"/>
        </w:rPr>
        <w:t>Jeigu manote, kad Jums galbūt pasireiškė kraujo krešulio simptomų, būkite budrūs ir kreipkitės į gydytoją (žr. 2 skyriuje skyrelį „Kraujo krešuliai“).</w:t>
      </w:r>
    </w:p>
    <w:p w14:paraId="4FA3950E" w14:textId="77777777" w:rsidR="00454858" w:rsidRPr="00454858" w:rsidRDefault="00454858" w:rsidP="00454858">
      <w:pPr>
        <w:spacing w:after="0" w:line="240" w:lineRule="auto"/>
        <w:rPr>
          <w:rFonts w:ascii="Times New Roman" w:eastAsia="Times New Roman" w:hAnsi="Times New Roman" w:cs="Times New Roman"/>
          <w:lang w:eastAsia="de-DE"/>
        </w:rPr>
      </w:pPr>
    </w:p>
    <w:p w14:paraId="519A2622" w14:textId="77777777" w:rsidR="00454858" w:rsidRPr="00454858" w:rsidRDefault="00454858" w:rsidP="00454858">
      <w:pPr>
        <w:spacing w:after="0" w:line="240" w:lineRule="auto"/>
        <w:rPr>
          <w:rFonts w:ascii="Times New Roman" w:eastAsia="Times New Roman" w:hAnsi="Times New Roman" w:cs="Times New Roman"/>
          <w:b/>
          <w:noProof/>
          <w:lang w:eastAsia="lt-LT"/>
        </w:rPr>
      </w:pPr>
      <w:r w:rsidRPr="00454858">
        <w:rPr>
          <w:rFonts w:ascii="Times New Roman" w:eastAsia="Times New Roman" w:hAnsi="Times New Roman" w:cs="Times New Roman"/>
          <w:b/>
          <w:noProof/>
          <w:lang w:eastAsia="lt-LT"/>
        </w:rPr>
        <w:t>Atidžiai perskaitykite visą šį lapelį, prieš pradėdami vartoti vaistą, nes jame pateikiama Jums</w:t>
      </w:r>
      <w:r w:rsidR="00317113">
        <w:rPr>
          <w:rFonts w:ascii="Times New Roman" w:eastAsia="Times New Roman" w:hAnsi="Times New Roman" w:cs="Times New Roman"/>
          <w:b/>
          <w:noProof/>
          <w:lang w:eastAsia="lt-LT"/>
        </w:rPr>
        <w:t xml:space="preserve"> </w:t>
      </w:r>
      <w:r w:rsidRPr="00454858">
        <w:rPr>
          <w:rFonts w:ascii="Times New Roman" w:eastAsia="Times New Roman" w:hAnsi="Times New Roman" w:cs="Times New Roman"/>
          <w:b/>
          <w:noProof/>
          <w:lang w:eastAsia="lt-LT"/>
        </w:rPr>
        <w:t xml:space="preserve">svarbi informacija. </w:t>
      </w:r>
    </w:p>
    <w:p w14:paraId="21B5BD58"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w:t>
      </w:r>
      <w:r w:rsidRPr="00454858">
        <w:rPr>
          <w:rFonts w:ascii="Times New Roman" w:eastAsia="Times New Roman" w:hAnsi="Times New Roman" w:cs="Times New Roman"/>
          <w:noProof/>
          <w:lang w:eastAsia="lt-LT"/>
        </w:rPr>
        <w:tab/>
        <w:t>Neišmeskite šio lapelio, nes vėl gali prireikti jį perskaityti.</w:t>
      </w:r>
    </w:p>
    <w:p w14:paraId="542DAE63"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w:t>
      </w:r>
      <w:r w:rsidRPr="00454858">
        <w:rPr>
          <w:rFonts w:ascii="Times New Roman" w:eastAsia="Times New Roman" w:hAnsi="Times New Roman" w:cs="Times New Roman"/>
          <w:noProof/>
          <w:lang w:eastAsia="lt-LT"/>
        </w:rPr>
        <w:tab/>
        <w:t>Jeigu kiltų daugiau klausimų, kreipkitės į gydytoją arba vaistininką.</w:t>
      </w:r>
    </w:p>
    <w:p w14:paraId="7787E880" w14:textId="77777777" w:rsidR="00454858" w:rsidRPr="00454858" w:rsidRDefault="00454858" w:rsidP="00454858">
      <w:pPr>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w:t>
      </w:r>
      <w:r w:rsidRPr="00454858">
        <w:rPr>
          <w:rFonts w:ascii="Times New Roman" w:eastAsia="Times New Roman" w:hAnsi="Times New Roman" w:cs="Times New Roman"/>
          <w:noProof/>
          <w:lang w:eastAsia="lt-LT"/>
        </w:rPr>
        <w:tab/>
        <w:t>Šis vaistas skirtas tik Jums, todėl kitiems žmonėms jo duoti negalima. Vaistas gali jiems pakenkti (net tiems, kurių ligos požymiai yra tokie patys kaip Jūsų).</w:t>
      </w:r>
    </w:p>
    <w:p w14:paraId="33EF5CDA" w14:textId="77777777" w:rsidR="00454858" w:rsidRPr="00454858" w:rsidRDefault="00454858" w:rsidP="00454858">
      <w:pPr>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 xml:space="preserve">- </w:t>
      </w:r>
      <w:r w:rsidRPr="00454858">
        <w:rPr>
          <w:rFonts w:ascii="Times New Roman" w:eastAsia="Times New Roman" w:hAnsi="Times New Roman" w:cs="Times New Roman"/>
          <w:noProof/>
          <w:lang w:eastAsia="lt-LT"/>
        </w:rPr>
        <w:tab/>
        <w:t>Jeigu pasireiškė šalutinis poveikis (net jeigu jis šiame lapelyje nenurodytas), kreipkitės į gydytoją arba vaistininką. Žr. 4 skyrių.</w:t>
      </w:r>
    </w:p>
    <w:p w14:paraId="00C9F5D5" w14:textId="77777777" w:rsidR="00454858" w:rsidRPr="00454858" w:rsidRDefault="00454858" w:rsidP="00454858">
      <w:pPr>
        <w:spacing w:after="0" w:line="240" w:lineRule="auto"/>
        <w:rPr>
          <w:rFonts w:ascii="Times New Roman" w:eastAsia="Times New Roman" w:hAnsi="Times New Roman" w:cs="Times New Roman"/>
          <w:b/>
          <w:noProof/>
          <w:lang w:eastAsia="lt-LT"/>
        </w:rPr>
      </w:pPr>
    </w:p>
    <w:p w14:paraId="5EE8AFAA" w14:textId="77777777" w:rsidR="00454858" w:rsidRPr="00454858" w:rsidRDefault="00454858" w:rsidP="00454858">
      <w:pPr>
        <w:spacing w:after="0" w:line="240" w:lineRule="auto"/>
        <w:rPr>
          <w:rFonts w:ascii="Times New Roman" w:eastAsia="Times New Roman" w:hAnsi="Times New Roman" w:cs="Times New Roman"/>
          <w:b/>
          <w:noProof/>
          <w:lang w:eastAsia="lt-LT"/>
        </w:rPr>
      </w:pPr>
      <w:r w:rsidRPr="00454858">
        <w:rPr>
          <w:rFonts w:ascii="Times New Roman" w:eastAsia="Times New Roman" w:hAnsi="Times New Roman" w:cs="Times New Roman"/>
          <w:b/>
          <w:noProof/>
          <w:lang w:eastAsia="lt-LT"/>
        </w:rPr>
        <w:t>Apie ką rašoma šiame lapelyje?</w:t>
      </w:r>
    </w:p>
    <w:p w14:paraId="1FA7EAF2"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1.</w:t>
      </w:r>
      <w:r w:rsidRPr="00454858">
        <w:rPr>
          <w:rFonts w:ascii="Times New Roman" w:eastAsia="Times New Roman" w:hAnsi="Times New Roman" w:cs="Times New Roman"/>
          <w:noProof/>
          <w:lang w:eastAsia="lt-LT"/>
        </w:rPr>
        <w:tab/>
        <w:t>Kas yra Destele ir kam jis vartojamas</w:t>
      </w:r>
    </w:p>
    <w:p w14:paraId="07ED1139"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2.</w:t>
      </w:r>
      <w:r w:rsidRPr="00454858">
        <w:rPr>
          <w:rFonts w:ascii="Times New Roman" w:eastAsia="Times New Roman" w:hAnsi="Times New Roman" w:cs="Times New Roman"/>
          <w:noProof/>
          <w:lang w:eastAsia="lt-LT"/>
        </w:rPr>
        <w:tab/>
        <w:t>Kas žinotina prieš vartojant Destele</w:t>
      </w:r>
    </w:p>
    <w:p w14:paraId="2CBA59E0"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3.</w:t>
      </w:r>
      <w:r w:rsidRPr="00454858">
        <w:rPr>
          <w:rFonts w:ascii="Times New Roman" w:eastAsia="Times New Roman" w:hAnsi="Times New Roman" w:cs="Times New Roman"/>
          <w:noProof/>
          <w:lang w:eastAsia="lt-LT"/>
        </w:rPr>
        <w:tab/>
        <w:t xml:space="preserve">Kaip vartoti Destele </w:t>
      </w:r>
    </w:p>
    <w:p w14:paraId="0416B9A0"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4.</w:t>
      </w:r>
      <w:r w:rsidRPr="00454858">
        <w:rPr>
          <w:rFonts w:ascii="Times New Roman" w:eastAsia="Times New Roman" w:hAnsi="Times New Roman" w:cs="Times New Roman"/>
          <w:noProof/>
          <w:lang w:eastAsia="lt-LT"/>
        </w:rPr>
        <w:tab/>
        <w:t>Galimas šalutinis poveikis</w:t>
      </w:r>
    </w:p>
    <w:p w14:paraId="76DBDB08"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5.</w:t>
      </w:r>
      <w:r w:rsidRPr="00454858">
        <w:rPr>
          <w:rFonts w:ascii="Times New Roman" w:eastAsia="Times New Roman" w:hAnsi="Times New Roman" w:cs="Times New Roman"/>
          <w:noProof/>
          <w:lang w:eastAsia="lt-LT"/>
        </w:rPr>
        <w:tab/>
        <w:t>Kaip laikyti Destele</w:t>
      </w:r>
    </w:p>
    <w:p w14:paraId="6B6EACAD" w14:textId="77777777" w:rsidR="00454858" w:rsidRPr="00454858" w:rsidRDefault="00454858" w:rsidP="00454858">
      <w:pPr>
        <w:tabs>
          <w:tab w:val="left" w:pos="720"/>
        </w:tabs>
        <w:spacing w:after="0" w:line="240" w:lineRule="auto"/>
        <w:ind w:left="567" w:hanging="567"/>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6.</w:t>
      </w:r>
      <w:r w:rsidRPr="00454858">
        <w:rPr>
          <w:rFonts w:ascii="Times New Roman" w:eastAsia="Times New Roman" w:hAnsi="Times New Roman" w:cs="Times New Roman"/>
          <w:noProof/>
          <w:lang w:eastAsia="lt-LT"/>
        </w:rPr>
        <w:tab/>
        <w:t>Pakuotės turinys ir kita informacija</w:t>
      </w:r>
    </w:p>
    <w:p w14:paraId="0FE362E9" w14:textId="77777777" w:rsidR="00454858" w:rsidRPr="00454858" w:rsidRDefault="00454858" w:rsidP="00454858">
      <w:pPr>
        <w:spacing w:after="0" w:line="240" w:lineRule="auto"/>
        <w:rPr>
          <w:rFonts w:ascii="Times New Roman" w:eastAsia="Times New Roman" w:hAnsi="Times New Roman" w:cs="Times New Roman"/>
          <w:lang w:eastAsia="de-DE"/>
        </w:rPr>
      </w:pPr>
    </w:p>
    <w:p w14:paraId="21563414" w14:textId="77777777" w:rsidR="00454858" w:rsidRPr="00454858" w:rsidRDefault="00454858" w:rsidP="00454858">
      <w:pPr>
        <w:keepNext/>
        <w:tabs>
          <w:tab w:val="left" w:pos="709"/>
        </w:tabs>
        <w:spacing w:after="0" w:line="240" w:lineRule="auto"/>
        <w:ind w:left="709" w:hanging="709"/>
        <w:outlineLvl w:val="0"/>
        <w:rPr>
          <w:rFonts w:ascii="Times New Roman" w:eastAsia="Times New Roman" w:hAnsi="Times New Roman" w:cs="Times New Roman"/>
          <w:b/>
          <w:bCs/>
          <w:snapToGrid w:val="0"/>
          <w:kern w:val="32"/>
        </w:rPr>
      </w:pPr>
      <w:bookmarkStart w:id="8" w:name="_Toc129051095"/>
      <w:bookmarkStart w:id="9" w:name="_Toc128212221"/>
      <w:bookmarkStart w:id="10" w:name="_Toc128212111"/>
      <w:bookmarkStart w:id="11" w:name="_Toc125629351"/>
      <w:bookmarkStart w:id="12" w:name="_Toc125863655"/>
      <w:bookmarkStart w:id="13" w:name="_Toc126159498"/>
      <w:bookmarkStart w:id="14" w:name="_Toc157399616"/>
      <w:r w:rsidRPr="00454858">
        <w:rPr>
          <w:rFonts w:ascii="Times New Roman" w:eastAsia="Times New Roman" w:hAnsi="Times New Roman" w:cs="Times New Roman"/>
          <w:b/>
          <w:bCs/>
          <w:snapToGrid w:val="0"/>
          <w:kern w:val="32"/>
        </w:rPr>
        <w:t>1.</w:t>
      </w:r>
      <w:r w:rsidRPr="00454858">
        <w:rPr>
          <w:rFonts w:ascii="Times New Roman" w:eastAsia="Times New Roman" w:hAnsi="Times New Roman" w:cs="Times New Roman"/>
          <w:b/>
          <w:bCs/>
          <w:snapToGrid w:val="0"/>
          <w:kern w:val="32"/>
        </w:rPr>
        <w:tab/>
        <w:t xml:space="preserve">Kas yra </w:t>
      </w:r>
      <w:proofErr w:type="spellStart"/>
      <w:r w:rsidRPr="00454858">
        <w:rPr>
          <w:rFonts w:ascii="Times New Roman" w:eastAsia="Times New Roman" w:hAnsi="Times New Roman" w:cs="Times New Roman"/>
          <w:b/>
          <w:bCs/>
          <w:snapToGrid w:val="0"/>
          <w:kern w:val="32"/>
        </w:rPr>
        <w:t>Destele</w:t>
      </w:r>
      <w:proofErr w:type="spellEnd"/>
      <w:r w:rsidRPr="00454858">
        <w:rPr>
          <w:rFonts w:ascii="Times New Roman" w:eastAsia="Times New Roman" w:hAnsi="Times New Roman" w:cs="Times New Roman"/>
          <w:b/>
          <w:bCs/>
          <w:snapToGrid w:val="0"/>
          <w:kern w:val="32"/>
        </w:rPr>
        <w:t xml:space="preserve"> ir kam jis vartojamas</w:t>
      </w:r>
      <w:bookmarkEnd w:id="8"/>
      <w:bookmarkEnd w:id="9"/>
      <w:bookmarkEnd w:id="10"/>
      <w:bookmarkEnd w:id="11"/>
      <w:bookmarkEnd w:id="12"/>
      <w:bookmarkEnd w:id="13"/>
      <w:bookmarkEnd w:id="14"/>
    </w:p>
    <w:p w14:paraId="031895EC"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13C2A1E"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noProof/>
        </w:rPr>
        <w:t>Dest</w:t>
      </w:r>
      <w:proofErr w:type="spellStart"/>
      <w:r w:rsidRPr="00454858">
        <w:rPr>
          <w:rFonts w:ascii="Times New Roman" w:eastAsia="Times New Roman" w:hAnsi="Times New Roman" w:cs="Times New Roman"/>
        </w:rPr>
        <w:t>ele</w:t>
      </w:r>
      <w:proofErr w:type="spellEnd"/>
      <w:r w:rsidRPr="00454858">
        <w:rPr>
          <w:rFonts w:ascii="Times New Roman" w:eastAsia="Times New Roman" w:hAnsi="Times New Roman" w:cs="Times New Roman"/>
        </w:rPr>
        <w:t xml:space="preserve"> tabletės priklauso sudėtinių geriamųjų kontraceptikų (SGK) grupei; jos taip pat vadinamos tabletėmis nuo pastojimo. </w:t>
      </w:r>
      <w:r w:rsidRPr="00454858">
        <w:rPr>
          <w:rFonts w:ascii="Times New Roman" w:eastAsia="Times New Roman" w:hAnsi="Times New Roman" w:cs="Times New Roman"/>
          <w:noProof/>
        </w:rPr>
        <w:t xml:space="preserve">Kiekvienoje tabletėje yra </w:t>
      </w:r>
      <w:r w:rsidRPr="00454858">
        <w:rPr>
          <w:rFonts w:ascii="Times New Roman" w:eastAsia="Times New Roman" w:hAnsi="Times New Roman" w:cs="Times New Roman"/>
        </w:rPr>
        <w:t xml:space="preserve">mažas dviejų skirtingų moters lytinių hormonų, </w:t>
      </w: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xml:space="preserve"> (progesterono) ir </w:t>
      </w:r>
      <w:proofErr w:type="spellStart"/>
      <w:r w:rsidRPr="00454858">
        <w:rPr>
          <w:rFonts w:ascii="Times New Roman" w:eastAsia="Times New Roman" w:hAnsi="Times New Roman" w:cs="Times New Roman"/>
        </w:rPr>
        <w:t>etinilestradiolio</w:t>
      </w:r>
      <w:proofErr w:type="spellEnd"/>
      <w:r w:rsidRPr="00454858">
        <w:rPr>
          <w:rFonts w:ascii="Times New Roman" w:eastAsia="Times New Roman" w:hAnsi="Times New Roman" w:cs="Times New Roman"/>
        </w:rPr>
        <w:t xml:space="preserve"> (estrogeno) kiekis.</w:t>
      </w:r>
    </w:p>
    <w:p w14:paraId="5C28A142"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DBF4216" w14:textId="77777777" w:rsidR="00454858" w:rsidRPr="00454858" w:rsidRDefault="00454858" w:rsidP="00454858">
      <w:pPr>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 xml:space="preserve">Tabletės apsaugo nuo pastojimo, kaip ir Jūsų natūralūs hormonai apsaugo nuo naujo pastojimo, kai jau esate nėščia. </w:t>
      </w:r>
    </w:p>
    <w:p w14:paraId="4D57090D" w14:textId="77777777" w:rsidR="00454858" w:rsidRPr="00454858" w:rsidRDefault="00454858" w:rsidP="00454858">
      <w:pPr>
        <w:spacing w:after="0" w:line="240" w:lineRule="auto"/>
        <w:rPr>
          <w:rFonts w:ascii="Times New Roman" w:eastAsia="Times New Roman" w:hAnsi="Times New Roman" w:cs="Times New Roman"/>
          <w:lang w:eastAsia="de-DE"/>
        </w:rPr>
      </w:pPr>
      <w:r w:rsidRPr="00454858">
        <w:rPr>
          <w:rFonts w:ascii="Times New Roman" w:eastAsia="Times New Roman" w:hAnsi="Times New Roman" w:cs="Times New Roman"/>
        </w:rPr>
        <w:t>SHK apsaugo nuo nėštum</w:t>
      </w:r>
      <w:r w:rsidRPr="00454858">
        <w:rPr>
          <w:rFonts w:ascii="Times New Roman" w:eastAsia="Times New Roman" w:hAnsi="Times New Roman" w:cs="Times New Roman"/>
          <w:lang w:eastAsia="de-DE"/>
        </w:rPr>
        <w:t>o veikdami trimis būdais. Šie sudėtyje esantys hormonai:</w:t>
      </w:r>
    </w:p>
    <w:p w14:paraId="1F03275E" w14:textId="77777777" w:rsidR="00454858" w:rsidRPr="00454858" w:rsidRDefault="00454858" w:rsidP="00C70536">
      <w:pPr>
        <w:numPr>
          <w:ilvl w:val="0"/>
          <w:numId w:val="14"/>
        </w:numPr>
        <w:tabs>
          <w:tab w:val="left" w:pos="567"/>
        </w:tabs>
        <w:spacing w:after="0" w:line="240" w:lineRule="auto"/>
        <w:ind w:left="360" w:hanging="360"/>
        <w:contextualSpacing/>
        <w:rPr>
          <w:rFonts w:ascii="Times New Roman" w:eastAsia="Times New Roman" w:hAnsi="Times New Roman" w:cs="Times New Roman"/>
          <w:lang w:eastAsia="de-DE"/>
        </w:rPr>
      </w:pPr>
      <w:r w:rsidRPr="00454858">
        <w:rPr>
          <w:rFonts w:ascii="Times New Roman" w:eastAsia="Times New Roman" w:hAnsi="Times New Roman" w:cs="Times New Roman"/>
        </w:rPr>
        <w:t>stabdo kiaušinėlio išsiskyrimą iš Jūsų kiaušidžių kiekvieną mėnesį (ovuliaciją),</w:t>
      </w:r>
    </w:p>
    <w:p w14:paraId="570A0D59" w14:textId="77777777" w:rsidR="00454858" w:rsidRPr="00454858" w:rsidRDefault="00454858" w:rsidP="00C70536">
      <w:pPr>
        <w:numPr>
          <w:ilvl w:val="0"/>
          <w:numId w:val="14"/>
        </w:numPr>
        <w:tabs>
          <w:tab w:val="left" w:pos="567"/>
        </w:tabs>
        <w:spacing w:after="0" w:line="240" w:lineRule="auto"/>
        <w:ind w:left="360" w:hanging="360"/>
        <w:contextualSpacing/>
        <w:rPr>
          <w:rFonts w:ascii="Times New Roman" w:eastAsia="Times New Roman" w:hAnsi="Times New Roman" w:cs="Times New Roman"/>
          <w:lang w:eastAsia="de-DE"/>
        </w:rPr>
      </w:pPr>
      <w:r w:rsidRPr="00454858">
        <w:rPr>
          <w:rFonts w:ascii="Times New Roman" w:eastAsia="Times New Roman" w:hAnsi="Times New Roman" w:cs="Times New Roman"/>
        </w:rPr>
        <w:t xml:space="preserve">taip pat tirština gleives (dėl to sunkiau </w:t>
      </w:r>
      <w:proofErr w:type="spellStart"/>
      <w:r w:rsidRPr="00454858">
        <w:rPr>
          <w:rFonts w:ascii="Times New Roman" w:eastAsia="Times New Roman" w:hAnsi="Times New Roman" w:cs="Times New Roman"/>
        </w:rPr>
        <w:t>spermijams</w:t>
      </w:r>
      <w:proofErr w:type="spellEnd"/>
      <w:r w:rsidRPr="00454858">
        <w:rPr>
          <w:rFonts w:ascii="Times New Roman" w:eastAsia="Times New Roman" w:hAnsi="Times New Roman" w:cs="Times New Roman"/>
        </w:rPr>
        <w:t xml:space="preserve"> prasiskverbti į gimdą pro jos kaklelį),</w:t>
      </w:r>
    </w:p>
    <w:p w14:paraId="37AF051F" w14:textId="77777777" w:rsidR="00454858" w:rsidRPr="00454858" w:rsidRDefault="00454858" w:rsidP="00C70536">
      <w:pPr>
        <w:numPr>
          <w:ilvl w:val="0"/>
          <w:numId w:val="14"/>
        </w:numPr>
        <w:tabs>
          <w:tab w:val="left" w:pos="567"/>
        </w:tabs>
        <w:spacing w:after="0" w:line="240" w:lineRule="auto"/>
        <w:ind w:left="360" w:hanging="360"/>
        <w:contextualSpacing/>
        <w:rPr>
          <w:rFonts w:ascii="Times New Roman" w:eastAsia="Times New Roman" w:hAnsi="Times New Roman" w:cs="Times New Roman"/>
          <w:lang w:eastAsia="de-DE"/>
        </w:rPr>
      </w:pPr>
      <w:r w:rsidRPr="00454858">
        <w:rPr>
          <w:rFonts w:ascii="Times New Roman" w:eastAsia="Times New Roman" w:hAnsi="Times New Roman" w:cs="Times New Roman"/>
        </w:rPr>
        <w:t>sukelia gimdos gleivinės pokytį, dėl to apvaisintas kiaušinėlis negali joje implantuotis.</w:t>
      </w:r>
    </w:p>
    <w:p w14:paraId="50643E6B" w14:textId="77777777" w:rsidR="00454858" w:rsidRPr="00454858" w:rsidRDefault="00454858" w:rsidP="00454858">
      <w:pPr>
        <w:spacing w:after="0" w:line="240" w:lineRule="auto"/>
        <w:rPr>
          <w:rFonts w:ascii="Times New Roman" w:eastAsia="Times New Roman" w:hAnsi="Times New Roman" w:cs="Times New Roman"/>
          <w:lang w:eastAsia="de-DE"/>
        </w:rPr>
      </w:pPr>
    </w:p>
    <w:p w14:paraId="30BB65A4" w14:textId="77777777" w:rsidR="00454858" w:rsidRPr="00454858" w:rsidRDefault="00454858" w:rsidP="00454858">
      <w:pPr>
        <w:keepNext/>
        <w:tabs>
          <w:tab w:val="num" w:pos="726"/>
          <w:tab w:val="num" w:pos="862"/>
        </w:tabs>
        <w:spacing w:after="0" w:line="240" w:lineRule="auto"/>
        <w:ind w:left="862" w:hanging="862"/>
        <w:outlineLvl w:val="0"/>
        <w:rPr>
          <w:rFonts w:ascii="Times New Roman" w:eastAsia="Times New Roman" w:hAnsi="Times New Roman" w:cs="Times New Roman"/>
          <w:b/>
          <w:bCs/>
          <w:snapToGrid w:val="0"/>
          <w:kern w:val="32"/>
        </w:rPr>
      </w:pPr>
      <w:bookmarkStart w:id="15" w:name="_Toc129051096"/>
      <w:bookmarkStart w:id="16" w:name="_Toc128212222"/>
      <w:bookmarkStart w:id="17" w:name="_Toc128212112"/>
      <w:bookmarkStart w:id="18" w:name="_Toc125629352"/>
      <w:bookmarkStart w:id="19" w:name="_Toc125863656"/>
      <w:bookmarkStart w:id="20" w:name="_Toc126159499"/>
      <w:bookmarkStart w:id="21" w:name="_Toc157399617"/>
    </w:p>
    <w:p w14:paraId="20370518" w14:textId="77777777" w:rsidR="00454858" w:rsidRPr="00454858" w:rsidRDefault="00454858" w:rsidP="00454858">
      <w:pPr>
        <w:keepNext/>
        <w:tabs>
          <w:tab w:val="num" w:pos="726"/>
          <w:tab w:val="num" w:pos="862"/>
        </w:tabs>
        <w:spacing w:after="0" w:line="240" w:lineRule="auto"/>
        <w:ind w:left="862" w:hanging="862"/>
        <w:outlineLvl w:val="0"/>
        <w:rPr>
          <w:rFonts w:ascii="Times New Roman" w:eastAsia="Times New Roman" w:hAnsi="Times New Roman" w:cs="Times New Roman"/>
          <w:b/>
          <w:bCs/>
          <w:snapToGrid w:val="0"/>
          <w:kern w:val="32"/>
        </w:rPr>
      </w:pPr>
      <w:r w:rsidRPr="00454858">
        <w:rPr>
          <w:rFonts w:ascii="Times New Roman" w:eastAsia="Times New Roman" w:hAnsi="Times New Roman" w:cs="Times New Roman"/>
          <w:b/>
          <w:bCs/>
          <w:snapToGrid w:val="0"/>
          <w:kern w:val="32"/>
        </w:rPr>
        <w:t>2.</w:t>
      </w:r>
      <w:r w:rsidRPr="00454858">
        <w:rPr>
          <w:rFonts w:ascii="Times New Roman" w:eastAsia="Times New Roman" w:hAnsi="Times New Roman" w:cs="Times New Roman"/>
          <w:b/>
          <w:bCs/>
          <w:snapToGrid w:val="0"/>
          <w:kern w:val="32"/>
        </w:rPr>
        <w:tab/>
      </w:r>
      <w:bookmarkEnd w:id="15"/>
      <w:bookmarkEnd w:id="16"/>
      <w:bookmarkEnd w:id="17"/>
      <w:bookmarkEnd w:id="18"/>
      <w:bookmarkEnd w:id="19"/>
      <w:bookmarkEnd w:id="20"/>
      <w:bookmarkEnd w:id="21"/>
      <w:r w:rsidRPr="00454858">
        <w:rPr>
          <w:rFonts w:ascii="Times New Roman" w:eastAsia="Times New Roman" w:hAnsi="Times New Roman" w:cs="Times New Roman"/>
          <w:b/>
          <w:bCs/>
          <w:snapToGrid w:val="0"/>
          <w:kern w:val="32"/>
        </w:rPr>
        <w:t xml:space="preserve">Kas žinotina prieš vartojant </w:t>
      </w:r>
      <w:proofErr w:type="spellStart"/>
      <w:r w:rsidRPr="00454858">
        <w:rPr>
          <w:rFonts w:ascii="Times New Roman" w:eastAsia="Times New Roman" w:hAnsi="Times New Roman" w:cs="Times New Roman"/>
          <w:b/>
          <w:bCs/>
          <w:snapToGrid w:val="0"/>
          <w:kern w:val="32"/>
        </w:rPr>
        <w:t>Destele</w:t>
      </w:r>
      <w:proofErr w:type="spellEnd"/>
    </w:p>
    <w:p w14:paraId="79CB2C40"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Prieš pradėdamos vartoti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b/>
        </w:rPr>
        <w:t xml:space="preserve"> </w:t>
      </w:r>
      <w:r w:rsidRPr="00454858">
        <w:rPr>
          <w:rFonts w:ascii="Times New Roman" w:eastAsia="Times New Roman" w:hAnsi="Times New Roman" w:cs="Times New Roman"/>
        </w:rPr>
        <w:t>turite perskaityti 2 skyriuje pateikiamą informaciją apie kraujo krešulius. Ypač svarbu perskaityti kraujo krešulio simptomus (žr. 2 skyriuje skyrelį „Kraujo krešuliai“).</w:t>
      </w:r>
    </w:p>
    <w:p w14:paraId="026D9ED8" w14:textId="77777777" w:rsidR="00454858" w:rsidRPr="00454858" w:rsidRDefault="00454858" w:rsidP="00454858">
      <w:pPr>
        <w:snapToGrid w:val="0"/>
        <w:spacing w:before="120" w:after="0" w:line="240" w:lineRule="auto"/>
        <w:rPr>
          <w:rFonts w:ascii="Times New Roman" w:eastAsia="Times New Roman" w:hAnsi="Times New Roman" w:cs="Times New Roman"/>
        </w:rPr>
      </w:pPr>
    </w:p>
    <w:p w14:paraId="4273873B"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517B634" w14:textId="77777777" w:rsidR="00454858" w:rsidRPr="00454858" w:rsidRDefault="00454858" w:rsidP="00454858">
      <w:pPr>
        <w:pBdr>
          <w:top w:val="single" w:sz="4" w:space="1" w:color="auto"/>
          <w:left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Bendros pastabos</w:t>
      </w:r>
    </w:p>
    <w:p w14:paraId="59B5DC94" w14:textId="77777777" w:rsidR="00454858" w:rsidRPr="00454858" w:rsidRDefault="00454858" w:rsidP="00454858">
      <w:pPr>
        <w:pBdr>
          <w:left w:val="single" w:sz="4" w:space="1" w:color="auto"/>
          <w:right w:val="single" w:sz="4" w:space="4" w:color="auto"/>
        </w:pBd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Prieš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Jūsų gydytojas pasiteiraus apie asmeninę sveikatą ir užduos keletą klausimų apie artimiausius gimines. Jis taip pat pamatuos Jūsų kraujospūdį ir, atsižvelgiant į sveikatos būklę, gali nurodyti atlikti kai kuriuos tyrimus.</w:t>
      </w:r>
    </w:p>
    <w:p w14:paraId="30DC04FD" w14:textId="77777777" w:rsidR="00454858" w:rsidRPr="00454858" w:rsidRDefault="00454858" w:rsidP="00454858">
      <w:pPr>
        <w:pBdr>
          <w:left w:val="single" w:sz="4" w:space="1" w:color="auto"/>
          <w:right w:val="single" w:sz="4" w:space="4" w:color="auto"/>
        </w:pBd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Šiame pakuotės lapelyje aprašytos kelios būklės, kuomet Jūs turite nutraukti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arba kuomet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patikimumas gali būti sumažėjęs. Tuomet Jūs turite neturėti lytinių santykių arba turite naudoti kitas nehormonines apsaugos nuo nėštumo priemones (tai yra naudoti prezervatyvą arba kitas barjerines priemones). Nesinaudokite kalendoriniu (ritmo) arba temperatūros svyravimo metodais. Jie gali būti nepatikimi, nes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pakeičia mėnesinius temperatūros </w:t>
      </w:r>
      <w:proofErr w:type="spellStart"/>
      <w:r w:rsidRPr="00454858">
        <w:rPr>
          <w:rFonts w:ascii="Times New Roman" w:eastAsia="Times New Roman" w:hAnsi="Times New Roman" w:cs="Times New Roman"/>
        </w:rPr>
        <w:t>svyravimus</w:t>
      </w:r>
      <w:proofErr w:type="spellEnd"/>
      <w:r w:rsidRPr="00454858">
        <w:rPr>
          <w:rFonts w:ascii="Times New Roman" w:eastAsia="Times New Roman" w:hAnsi="Times New Roman" w:cs="Times New Roman"/>
        </w:rPr>
        <w:t xml:space="preserve"> bei gimdos kaklelio gleives.</w:t>
      </w:r>
    </w:p>
    <w:p w14:paraId="03B834FB" w14:textId="77777777" w:rsidR="00454858" w:rsidRPr="00454858" w:rsidRDefault="00454858" w:rsidP="00454858">
      <w:pPr>
        <w:pBdr>
          <w:left w:val="single" w:sz="4" w:space="1"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b/>
        </w:rPr>
        <w:t>Destele</w:t>
      </w:r>
      <w:proofErr w:type="spellEnd"/>
      <w:r w:rsidRPr="00454858">
        <w:rPr>
          <w:rFonts w:ascii="Times New Roman" w:eastAsia="Times New Roman" w:hAnsi="Times New Roman" w:cs="Times New Roman"/>
          <w:b/>
        </w:rPr>
        <w:t>, kaip ir kiti hormoniniai kontraceptikai, neapsaugo nuo ŽIV infekcijos ar kitų lytiniu keliu platinamų ligų.</w:t>
      </w:r>
    </w:p>
    <w:p w14:paraId="4CD53735" w14:textId="77777777" w:rsidR="00454858" w:rsidRPr="00454858" w:rsidRDefault="00454858" w:rsidP="00454858">
      <w:pPr>
        <w:keepNext/>
        <w:tabs>
          <w:tab w:val="left" w:pos="3300"/>
        </w:tabs>
        <w:spacing w:after="0" w:line="240" w:lineRule="auto"/>
        <w:outlineLvl w:val="2"/>
        <w:rPr>
          <w:rFonts w:ascii="Times New Roman" w:eastAsia="Times New Roman" w:hAnsi="Times New Roman" w:cs="Times New Roman"/>
          <w:b/>
          <w:noProof/>
          <w:lang w:eastAsia="lt-LT"/>
        </w:rPr>
      </w:pPr>
    </w:p>
    <w:p w14:paraId="2AB3C4AC" w14:textId="77777777" w:rsidR="00454858" w:rsidRPr="00454858" w:rsidRDefault="00454858" w:rsidP="00454858">
      <w:pPr>
        <w:keepNext/>
        <w:tabs>
          <w:tab w:val="left" w:pos="3300"/>
        </w:tabs>
        <w:spacing w:after="0" w:line="240" w:lineRule="auto"/>
        <w:outlineLvl w:val="2"/>
        <w:rPr>
          <w:rFonts w:ascii="Times New Roman" w:eastAsia="Times New Roman" w:hAnsi="Times New Roman" w:cs="Times New Roman"/>
          <w:lang w:eastAsia="lt-LT"/>
        </w:rPr>
      </w:pPr>
      <w:r w:rsidRPr="00454858">
        <w:rPr>
          <w:rFonts w:ascii="Times New Roman" w:eastAsia="Times New Roman" w:hAnsi="Times New Roman" w:cs="Times New Roman"/>
          <w:b/>
          <w:noProof/>
          <w:lang w:eastAsia="lt-LT"/>
        </w:rPr>
        <w:t>Destele vartoti negalima:</w:t>
      </w:r>
    </w:p>
    <w:p w14:paraId="4D8CBAD9" w14:textId="77777777" w:rsidR="00454858" w:rsidRPr="00454858" w:rsidRDefault="00454858" w:rsidP="00454858">
      <w:pPr>
        <w:snapToGrid w:val="0"/>
        <w:spacing w:after="0" w:line="240" w:lineRule="auto"/>
        <w:rPr>
          <w:rFonts w:ascii="Times New Roman" w:eastAsia="Times New Roman" w:hAnsi="Times New Roman" w:cs="Times New Roman"/>
        </w:rPr>
      </w:pPr>
    </w:p>
    <w:p w14:paraId="2AE8F1CC"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Jums yra bent viena iš toliau išvardytų būklių,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vartoti negalima. Jeigu Jums yra bent viena iš toliau išvardytų būklių, reikia pasakyti gydytojui. Gydytojas su Jumis aptars, koks būtų tinkamesnis kitas kontracepcijos metodas.</w:t>
      </w:r>
    </w:p>
    <w:p w14:paraId="4590E637" w14:textId="77777777" w:rsidR="00454858" w:rsidRPr="00454858" w:rsidRDefault="00454858" w:rsidP="00C70536">
      <w:pPr>
        <w:numPr>
          <w:ilvl w:val="0"/>
          <w:numId w:val="17"/>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62DCB447" w14:textId="77777777" w:rsidR="00454858" w:rsidRPr="00454858" w:rsidRDefault="00454858" w:rsidP="00C70536">
      <w:pPr>
        <w:numPr>
          <w:ilvl w:val="0"/>
          <w:numId w:val="17"/>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žinote, kad Jums yra sutrikimas, veikiantis kraujo krešėjimą, pvz., baltymo C trūkumas, baltymo S trūkumas, </w:t>
      </w:r>
      <w:proofErr w:type="spellStart"/>
      <w:r w:rsidRPr="00454858">
        <w:rPr>
          <w:rFonts w:ascii="Times New Roman" w:eastAsia="Times New Roman" w:hAnsi="Times New Roman" w:cs="Times New Roman"/>
        </w:rPr>
        <w:t>antitrombino</w:t>
      </w:r>
      <w:proofErr w:type="spellEnd"/>
      <w:r w:rsidRPr="00454858">
        <w:rPr>
          <w:rFonts w:ascii="Times New Roman" w:eastAsia="Times New Roman" w:hAnsi="Times New Roman" w:cs="Times New Roman"/>
        </w:rPr>
        <w:t xml:space="preserve"> III trūkumas, </w:t>
      </w:r>
      <w:r w:rsidRPr="00454858">
        <w:rPr>
          <w:rFonts w:ascii="Times New Roman" w:eastAsia="Times New Roman" w:hAnsi="Times New Roman" w:cs="Times New Roman"/>
          <w:i/>
        </w:rPr>
        <w:t xml:space="preserve">Leideno V faktorius arba </w:t>
      </w:r>
      <w:proofErr w:type="spellStart"/>
      <w:r w:rsidRPr="00454858">
        <w:rPr>
          <w:rFonts w:ascii="Times New Roman" w:eastAsia="Times New Roman" w:hAnsi="Times New Roman" w:cs="Times New Roman"/>
        </w:rPr>
        <w:t>antifosfolipidiniai</w:t>
      </w:r>
      <w:proofErr w:type="spellEnd"/>
      <w:r w:rsidRPr="00454858">
        <w:rPr>
          <w:rFonts w:ascii="Times New Roman" w:eastAsia="Times New Roman" w:hAnsi="Times New Roman" w:cs="Times New Roman"/>
        </w:rPr>
        <w:t xml:space="preserve"> antikūnai;</w:t>
      </w:r>
    </w:p>
    <w:p w14:paraId="47FD0200" w14:textId="77777777" w:rsidR="00454858" w:rsidRPr="00454858" w:rsidRDefault="00454858" w:rsidP="00C70536">
      <w:pPr>
        <w:numPr>
          <w:ilvl w:val="0"/>
          <w:numId w:val="17"/>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reikalinga operacija arba ilgą laiką nevaikštote (žr. skyrių „Kraujo krešuliai“);</w:t>
      </w:r>
    </w:p>
    <w:p w14:paraId="50429DA7" w14:textId="77777777" w:rsidR="00454858" w:rsidRPr="00454858" w:rsidRDefault="00454858" w:rsidP="00C70536">
      <w:pPr>
        <w:numPr>
          <w:ilvl w:val="0"/>
          <w:numId w:val="17"/>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kada nors buvo širdies priepuolis (miokardo infarktas) arba insultas;</w:t>
      </w:r>
    </w:p>
    <w:p w14:paraId="26A6FFD6" w14:textId="77777777" w:rsidR="00454858" w:rsidRPr="00454858" w:rsidRDefault="00454858" w:rsidP="00C70536">
      <w:pPr>
        <w:numPr>
          <w:ilvl w:val="0"/>
          <w:numId w:val="17"/>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FB18B5B" w14:textId="77777777" w:rsidR="00454858" w:rsidRPr="00454858" w:rsidRDefault="00454858" w:rsidP="00C70536">
      <w:pPr>
        <w:numPr>
          <w:ilvl w:val="0"/>
          <w:numId w:val="17"/>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yra bent viena iš toliau nurodytų ligų, galinčių didinti krešulio arterijose riziką:</w:t>
      </w:r>
    </w:p>
    <w:p w14:paraId="093C215E" w14:textId="77777777" w:rsidR="00454858" w:rsidRPr="00454858" w:rsidRDefault="00454858" w:rsidP="00C70536">
      <w:pPr>
        <w:numPr>
          <w:ilvl w:val="1"/>
          <w:numId w:val="18"/>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sunkus cukrinis diabetas su kraujagyslių pažeidimu,</w:t>
      </w:r>
    </w:p>
    <w:p w14:paraId="62D8B7A3" w14:textId="77777777" w:rsidR="00454858" w:rsidRPr="00454858" w:rsidRDefault="00454858" w:rsidP="00C70536">
      <w:pPr>
        <w:numPr>
          <w:ilvl w:val="1"/>
          <w:numId w:val="18"/>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labai didelis kraujospūdis,</w:t>
      </w:r>
    </w:p>
    <w:p w14:paraId="2F09D3AA" w14:textId="77777777" w:rsidR="00454858" w:rsidRPr="00454858" w:rsidRDefault="00454858" w:rsidP="00C70536">
      <w:pPr>
        <w:numPr>
          <w:ilvl w:val="1"/>
          <w:numId w:val="18"/>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labai didelis riebalų (cholesterolio arba </w:t>
      </w:r>
      <w:proofErr w:type="spellStart"/>
      <w:r w:rsidRPr="00454858">
        <w:rPr>
          <w:rFonts w:ascii="Times New Roman" w:eastAsia="Times New Roman" w:hAnsi="Times New Roman" w:cs="Times New Roman"/>
        </w:rPr>
        <w:t>trigliceridų</w:t>
      </w:r>
      <w:proofErr w:type="spellEnd"/>
      <w:r w:rsidRPr="00454858">
        <w:rPr>
          <w:rFonts w:ascii="Times New Roman" w:eastAsia="Times New Roman" w:hAnsi="Times New Roman" w:cs="Times New Roman"/>
        </w:rPr>
        <w:t>) kiekis kraujyje,</w:t>
      </w:r>
    </w:p>
    <w:p w14:paraId="2709E65E" w14:textId="77777777" w:rsidR="00454858" w:rsidRPr="00454858" w:rsidRDefault="00454858" w:rsidP="00C70536">
      <w:pPr>
        <w:numPr>
          <w:ilvl w:val="1"/>
          <w:numId w:val="18"/>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būklė, vadinama </w:t>
      </w:r>
      <w:proofErr w:type="spellStart"/>
      <w:r w:rsidRPr="00454858">
        <w:rPr>
          <w:rFonts w:ascii="Times New Roman" w:eastAsia="Times New Roman" w:hAnsi="Times New Roman" w:cs="Times New Roman"/>
        </w:rPr>
        <w:t>hiperhomocisteinemija</w:t>
      </w:r>
      <w:proofErr w:type="spellEnd"/>
      <w:r w:rsidRPr="00454858">
        <w:rPr>
          <w:rFonts w:ascii="Times New Roman" w:eastAsia="Times New Roman" w:hAnsi="Times New Roman" w:cs="Times New Roman"/>
        </w:rPr>
        <w:t>;</w:t>
      </w:r>
    </w:p>
    <w:p w14:paraId="41D7742C" w14:textId="77777777" w:rsidR="00454858" w:rsidRPr="00454858" w:rsidRDefault="00454858" w:rsidP="00C70536">
      <w:pPr>
        <w:numPr>
          <w:ilvl w:val="0"/>
          <w:numId w:val="19"/>
        </w:numPr>
        <w:snapToGrid w:val="0"/>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jeigu Jums būna (arba kada nors būdavo) tam tikro tipo migrena, vadinama „migrena su aura“.</w:t>
      </w:r>
    </w:p>
    <w:p w14:paraId="01909587"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lang w:eastAsia="lt-LT"/>
        </w:rPr>
      </w:pPr>
      <w:r w:rsidRPr="00454858">
        <w:rPr>
          <w:rFonts w:ascii="Times New Roman" w:eastAsia="Times New Roman" w:hAnsi="Times New Roman" w:cs="Times New Roman"/>
          <w:noProof/>
        </w:rPr>
        <w:t>jeigu Jums yra (arba buvo) kasos uždegimas (pankreatitas);</w:t>
      </w:r>
    </w:p>
    <w:p w14:paraId="22C511D8"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jeigu sergate (arba sirgote) kepenų liga ir kepenų funkcija išlieka pakitusi;</w:t>
      </w:r>
    </w:p>
    <w:p w14:paraId="7D4A4EFA"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rPr>
      </w:pPr>
      <w:r w:rsidRPr="00454858">
        <w:rPr>
          <w:rFonts w:ascii="Times New Roman" w:eastAsia="Times New Roman" w:hAnsi="Times New Roman" w:cs="Times New Roman"/>
        </w:rPr>
        <w:t>jeigu Jums yra (arba buvo) kepenų navikas;</w:t>
      </w:r>
    </w:p>
    <w:p w14:paraId="26C4CB6A"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rPr>
      </w:pPr>
      <w:r w:rsidRPr="00454858">
        <w:rPr>
          <w:rFonts w:ascii="Times New Roman" w:eastAsia="Times New Roman" w:hAnsi="Times New Roman" w:cs="Times New Roman"/>
        </w:rPr>
        <w:t>jeigu Jūs sergate (arba sirgote) krūtų arba lytinių organų vėžiu arba yra tokios ligos įtarimas;</w:t>
      </w:r>
    </w:p>
    <w:p w14:paraId="66BC63AB"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rPr>
      </w:pPr>
      <w:r w:rsidRPr="00454858">
        <w:rPr>
          <w:rFonts w:ascii="Times New Roman" w:eastAsia="Times New Roman" w:hAnsi="Times New Roman" w:cs="Times New Roman"/>
        </w:rPr>
        <w:t>jeigu Jums kraujuoja iš makšties dėl neaiškių priežasčių;</w:t>
      </w:r>
    </w:p>
    <w:p w14:paraId="64487FDE"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rPr>
      </w:pPr>
      <w:r w:rsidRPr="00454858">
        <w:rPr>
          <w:rFonts w:ascii="Times New Roman" w:eastAsia="Times New Roman" w:hAnsi="Times New Roman" w:cs="Times New Roman"/>
        </w:rPr>
        <w:t>jeigu Jums sustiprėjęs gimdos gleivinės augimas;</w:t>
      </w:r>
    </w:p>
    <w:p w14:paraId="4C5E654E" w14:textId="77777777" w:rsidR="00454858" w:rsidRPr="00454858" w:rsidRDefault="00454858" w:rsidP="00C70536">
      <w:pPr>
        <w:numPr>
          <w:ilvl w:val="0"/>
          <w:numId w:val="20"/>
        </w:numPr>
        <w:tabs>
          <w:tab w:val="left" w:pos="567"/>
        </w:tabs>
        <w:spacing w:after="0" w:line="240" w:lineRule="auto"/>
        <w:ind w:hanging="720"/>
        <w:rPr>
          <w:rFonts w:ascii="Times New Roman" w:eastAsia="Times New Roman" w:hAnsi="Times New Roman" w:cs="Times New Roman"/>
        </w:rPr>
      </w:pPr>
      <w:r w:rsidRPr="00454858">
        <w:rPr>
          <w:rFonts w:ascii="Times New Roman" w:eastAsia="Times New Roman" w:hAnsi="Times New Roman" w:cs="Times New Roman"/>
        </w:rPr>
        <w:t>jeigu esate nėščia arba manote, kad pastojote;</w:t>
      </w:r>
    </w:p>
    <w:p w14:paraId="5C612C43" w14:textId="77777777" w:rsidR="00454858" w:rsidRPr="00454858" w:rsidRDefault="00454858" w:rsidP="00C70536">
      <w:pPr>
        <w:numPr>
          <w:ilvl w:val="0"/>
          <w:numId w:val="20"/>
        </w:numPr>
        <w:tabs>
          <w:tab w:val="num" w:pos="567"/>
        </w:tabs>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 xml:space="preserve">jeigu yra alergija </w:t>
      </w:r>
      <w:proofErr w:type="spellStart"/>
      <w:r w:rsidRPr="00454858">
        <w:rPr>
          <w:rFonts w:ascii="Times New Roman" w:eastAsia="Times New Roman" w:hAnsi="Times New Roman" w:cs="Times New Roman"/>
        </w:rPr>
        <w:t>etinilestradioliui</w:t>
      </w:r>
      <w:proofErr w:type="spellEnd"/>
      <w:r w:rsidRPr="00454858">
        <w:rPr>
          <w:rFonts w:ascii="Times New Roman" w:eastAsia="Times New Roman" w:hAnsi="Times New Roman" w:cs="Times New Roman"/>
        </w:rPr>
        <w:t xml:space="preserve"> arba </w:t>
      </w:r>
      <w:proofErr w:type="spellStart"/>
      <w:r w:rsidRPr="00454858">
        <w:rPr>
          <w:rFonts w:ascii="Times New Roman" w:eastAsia="Times New Roman" w:hAnsi="Times New Roman" w:cs="Times New Roman"/>
        </w:rPr>
        <w:t>dezogestreliui</w:t>
      </w:r>
      <w:proofErr w:type="spellEnd"/>
      <w:r w:rsidRPr="00454858">
        <w:rPr>
          <w:rFonts w:ascii="Times New Roman" w:eastAsia="Times New Roman" w:hAnsi="Times New Roman" w:cs="Times New Roman"/>
        </w:rPr>
        <w:t xml:space="preserve"> arba bet kuriai kitai sudedamajai tablečių daliai (jos išvardytos 6 skyriuje); </w:t>
      </w:r>
    </w:p>
    <w:p w14:paraId="16EBF8C2" w14:textId="77777777" w:rsidR="00454858" w:rsidRPr="00454858" w:rsidRDefault="00454858" w:rsidP="00C70536">
      <w:pPr>
        <w:numPr>
          <w:ilvl w:val="0"/>
          <w:numId w:val="19"/>
        </w:numPr>
        <w:tabs>
          <w:tab w:val="left" w:pos="567"/>
        </w:tabs>
        <w:snapToGrid w:val="0"/>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 xml:space="preserve">jeigu sergate </w:t>
      </w:r>
      <w:proofErr w:type="spellStart"/>
      <w:r w:rsidRPr="00454858">
        <w:rPr>
          <w:rFonts w:ascii="Times New Roman" w:eastAsia="Times New Roman" w:hAnsi="Times New Roman" w:cs="Times New Roman"/>
        </w:rPr>
        <w:t>hapatitu</w:t>
      </w:r>
      <w:proofErr w:type="spellEnd"/>
      <w:r w:rsidRPr="00454858">
        <w:rPr>
          <w:rFonts w:ascii="Times New Roman" w:eastAsia="Times New Roman" w:hAnsi="Times New Roman" w:cs="Times New Roman"/>
        </w:rPr>
        <w:t xml:space="preserve"> C ir vartojate vaistus, kurių sudėtyje yra </w:t>
      </w:r>
      <w:proofErr w:type="spellStart"/>
      <w:r w:rsidRPr="00454858">
        <w:rPr>
          <w:rFonts w:ascii="Times New Roman" w:eastAsia="Times New Roman" w:hAnsi="Times New Roman" w:cs="Times New Roman"/>
        </w:rPr>
        <w:t>ombitasviro</w:t>
      </w:r>
      <w:proofErr w:type="spellEnd"/>
      <w:r w:rsidRPr="00454858">
        <w:rPr>
          <w:rFonts w:ascii="Times New Roman" w:eastAsia="Times New Roman" w:hAnsi="Times New Roman" w:cs="Times New Roman"/>
        </w:rPr>
        <w:t xml:space="preserve"> / </w:t>
      </w:r>
      <w:proofErr w:type="spellStart"/>
      <w:r w:rsidRPr="00454858">
        <w:rPr>
          <w:rFonts w:ascii="Times New Roman" w:eastAsia="Times New Roman" w:hAnsi="Times New Roman" w:cs="Times New Roman"/>
        </w:rPr>
        <w:t>paritapreviro</w:t>
      </w:r>
      <w:proofErr w:type="spellEnd"/>
      <w:r w:rsidRPr="00454858">
        <w:rPr>
          <w:rFonts w:ascii="Times New Roman" w:eastAsia="Times New Roman" w:hAnsi="Times New Roman" w:cs="Times New Roman"/>
        </w:rPr>
        <w:t xml:space="preserve"> / </w:t>
      </w:r>
      <w:proofErr w:type="spellStart"/>
      <w:r w:rsidRPr="00454858">
        <w:rPr>
          <w:rFonts w:ascii="Times New Roman" w:eastAsia="Times New Roman" w:hAnsi="Times New Roman" w:cs="Times New Roman"/>
        </w:rPr>
        <w:t>ritonaviro</w:t>
      </w:r>
      <w:proofErr w:type="spellEnd"/>
      <w:r w:rsidRPr="00454858">
        <w:rPr>
          <w:rFonts w:ascii="Times New Roman" w:eastAsia="Times New Roman" w:hAnsi="Times New Roman" w:cs="Times New Roman"/>
        </w:rPr>
        <w:t xml:space="preserve"> ir </w:t>
      </w:r>
      <w:proofErr w:type="spellStart"/>
      <w:r w:rsidRPr="00454858">
        <w:rPr>
          <w:rFonts w:ascii="Times New Roman" w:eastAsia="Times New Roman" w:hAnsi="Times New Roman" w:cs="Times New Roman"/>
        </w:rPr>
        <w:t>dasabuviro</w:t>
      </w:r>
      <w:proofErr w:type="spellEnd"/>
      <w:r w:rsidRPr="00454858">
        <w:rPr>
          <w:rFonts w:ascii="Times New Roman" w:eastAsia="Times New Roman" w:hAnsi="Times New Roman" w:cs="Times New Roman"/>
        </w:rPr>
        <w:t xml:space="preserve"> (taip pat žr. skyrių „Kiti vaistai ir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w:t>
      </w:r>
    </w:p>
    <w:p w14:paraId="75B2EBF6" w14:textId="77777777" w:rsidR="00454858" w:rsidRPr="00454858" w:rsidRDefault="00454858" w:rsidP="00454858">
      <w:pPr>
        <w:snapToGrid w:val="0"/>
        <w:spacing w:after="0" w:line="240" w:lineRule="auto"/>
        <w:rPr>
          <w:rFonts w:ascii="Times New Roman" w:eastAsia="Times New Roman" w:hAnsi="Times New Roman" w:cs="Times New Roman"/>
        </w:rPr>
      </w:pPr>
    </w:p>
    <w:p w14:paraId="6C133320" w14:textId="77777777" w:rsidR="00454858" w:rsidRPr="00454858" w:rsidRDefault="00454858" w:rsidP="00454858">
      <w:pPr>
        <w:tabs>
          <w:tab w:val="left" w:pos="567"/>
        </w:tabs>
        <w:spacing w:after="0" w:line="240" w:lineRule="auto"/>
        <w:rPr>
          <w:rFonts w:ascii="Times New Roman" w:eastAsia="Times New Roman" w:hAnsi="Times New Roman" w:cs="Times New Roman"/>
          <w:b/>
          <w:lang w:eastAsia="lt-LT"/>
        </w:rPr>
      </w:pPr>
      <w:r w:rsidRPr="00454858">
        <w:rPr>
          <w:rFonts w:ascii="Times New Roman" w:eastAsia="Times New Roman" w:hAnsi="Times New Roman" w:cs="Times New Roman"/>
          <w:b/>
          <w:lang w:eastAsia="lt-LT"/>
        </w:rPr>
        <w:t xml:space="preserve">Įspėjimai ir atsargumo priemonės </w:t>
      </w:r>
    </w:p>
    <w:p w14:paraId="379D4F15"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28EFA73B" w14:textId="77777777" w:rsidR="00454858" w:rsidRPr="00454858" w:rsidRDefault="00454858" w:rsidP="00454858">
      <w:pPr>
        <w:autoSpaceDE w:val="0"/>
        <w:autoSpaceDN w:val="0"/>
        <w:adjustRightInd w:val="0"/>
        <w:spacing w:after="0" w:line="240" w:lineRule="auto"/>
        <w:rPr>
          <w:rFonts w:ascii="Times New Roman" w:eastAsia="Times New Roman" w:hAnsi="Times New Roman" w:cs="Times New Roman"/>
          <w:color w:val="000000"/>
        </w:rPr>
      </w:pPr>
      <w:r w:rsidRPr="00454858">
        <w:rPr>
          <w:rFonts w:ascii="Times New Roman" w:eastAsia="Times New Roman" w:hAnsi="Times New Roman" w:cs="Times New Roman"/>
          <w:color w:val="000000"/>
        </w:rPr>
        <w:t xml:space="preserve">Pasitarkite su gydytoju arba vaistininku prieš pradėdami vartoti </w:t>
      </w:r>
      <w:proofErr w:type="spellStart"/>
      <w:r w:rsidRPr="00454858">
        <w:rPr>
          <w:rFonts w:ascii="Times New Roman" w:eastAsia="Times New Roman" w:hAnsi="Times New Roman" w:cs="Times New Roman"/>
          <w:color w:val="000000"/>
        </w:rPr>
        <w:t>Destele</w:t>
      </w:r>
      <w:proofErr w:type="spellEnd"/>
      <w:r w:rsidRPr="00454858">
        <w:rPr>
          <w:rFonts w:ascii="Times New Roman" w:eastAsia="Times New Roman" w:hAnsi="Times New Roman" w:cs="Times New Roman"/>
          <w:color w:val="000000"/>
        </w:rPr>
        <w:t>.</w:t>
      </w:r>
    </w:p>
    <w:p w14:paraId="0CEF4AAB" w14:textId="77777777" w:rsidR="00454858" w:rsidRPr="00454858" w:rsidRDefault="00454858" w:rsidP="00454858">
      <w:pPr>
        <w:spacing w:after="0" w:line="240" w:lineRule="auto"/>
        <w:rPr>
          <w:rFonts w:ascii="Times New Roman" w:eastAsia="Times New Roman" w:hAnsi="Times New Roman" w:cs="Times New Roman"/>
        </w:rPr>
      </w:pPr>
    </w:p>
    <w:p w14:paraId="5310397E"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Esant kai kurioms būklėms Jums reikės specialios priežiūros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ar kitas sudėtines geriamųjų kontraceptikų (SGK) tabletes, ir gydytojui gali prireikti dažnai reguliariai tikrinti Jūsų sveikatą. </w:t>
      </w:r>
    </w:p>
    <w:tbl>
      <w:tblPr>
        <w:tblpPr w:leftFromText="180" w:rightFromText="180" w:vertAnchor="text" w:horzAnchor="margin" w:tblpY="-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454858" w:rsidRPr="00454858" w14:paraId="267D86C9" w14:textId="77777777" w:rsidTr="004B7D43">
        <w:tc>
          <w:tcPr>
            <w:tcW w:w="8885" w:type="dxa"/>
            <w:tcBorders>
              <w:top w:val="single" w:sz="4" w:space="0" w:color="auto"/>
              <w:left w:val="single" w:sz="4" w:space="0" w:color="auto"/>
              <w:bottom w:val="single" w:sz="4" w:space="0" w:color="auto"/>
              <w:right w:val="single" w:sz="4" w:space="0" w:color="auto"/>
            </w:tcBorders>
            <w:hideMark/>
          </w:tcPr>
          <w:p w14:paraId="307A7988"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Kada reikia kreiptis į gydytoją?</w:t>
            </w:r>
          </w:p>
          <w:p w14:paraId="65951951"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u w:val="single"/>
              </w:rPr>
              <w:t>Kreipkitės skubios medicininės pagalbos</w:t>
            </w:r>
          </w:p>
          <w:p w14:paraId="23F91A22" w14:textId="77777777" w:rsidR="00454858" w:rsidRPr="00454858" w:rsidRDefault="00454858" w:rsidP="00C70536">
            <w:pPr>
              <w:numPr>
                <w:ilvl w:val="0"/>
                <w:numId w:val="21"/>
              </w:numPr>
              <w:snapToGrid w:val="0"/>
              <w:spacing w:after="0" w:line="240" w:lineRule="auto"/>
              <w:ind w:left="426" w:hanging="284"/>
              <w:contextualSpacing/>
              <w:rPr>
                <w:rFonts w:ascii="Times New Roman" w:eastAsia="Times New Roman" w:hAnsi="Times New Roman" w:cs="Times New Roman"/>
              </w:rPr>
            </w:pPr>
            <w:r w:rsidRPr="00454858">
              <w:rPr>
                <w:rFonts w:ascii="Times New Roman" w:eastAsia="Times New Roman"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266C5ECC"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Šio sunkaus šalutinio poveikio simptomai aprašyti skyrelyje „Kaip atpažinti kraujo krešulį“.</w:t>
            </w:r>
          </w:p>
        </w:tc>
      </w:tr>
    </w:tbl>
    <w:p w14:paraId="38A89C38" w14:textId="77777777" w:rsidR="00454858" w:rsidRPr="00454858" w:rsidRDefault="00454858" w:rsidP="00454858">
      <w:pPr>
        <w:snapToGrid w:val="0"/>
        <w:spacing w:after="0" w:line="240" w:lineRule="auto"/>
        <w:rPr>
          <w:rFonts w:ascii="Times New Roman" w:eastAsia="Times New Roman" w:hAnsi="Times New Roman" w:cs="Times New Roman"/>
        </w:rPr>
      </w:pPr>
    </w:p>
    <w:p w14:paraId="377DE9F5"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Jeigu Jums tinka bent viena iš toliau nurodytų būklių, pasakykite gydytojui</w:t>
      </w:r>
      <w:r w:rsidRPr="00454858">
        <w:rPr>
          <w:rFonts w:ascii="Times New Roman" w:eastAsia="Times New Roman" w:hAnsi="Times New Roman" w:cs="Times New Roman"/>
        </w:rPr>
        <w:t>.</w:t>
      </w:r>
    </w:p>
    <w:p w14:paraId="74853F22"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tokia būklė pasireiškia arba pasunkėja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taip pat reikia pasakyti gydytojui.</w:t>
      </w:r>
    </w:p>
    <w:p w14:paraId="36D3E11B"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 sergate Krono liga arba opiniu kolitu (lėtine uždegimine žarnyno liga);</w:t>
      </w:r>
    </w:p>
    <w:p w14:paraId="796F960E"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 sergate sistemine raudonąja vilklige (SRV – liga, veikiančia natūralią organizmo apsaugos sistemą);</w:t>
      </w:r>
    </w:p>
    <w:p w14:paraId="48DCA1B4"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 xml:space="preserve">jeigu Jums yra hemolizinis </w:t>
      </w:r>
      <w:proofErr w:type="spellStart"/>
      <w:r w:rsidRPr="00454858">
        <w:rPr>
          <w:rFonts w:ascii="Times New Roman" w:eastAsia="Times New Roman" w:hAnsi="Times New Roman" w:cs="Times New Roman"/>
        </w:rPr>
        <w:t>ureminis</w:t>
      </w:r>
      <w:proofErr w:type="spellEnd"/>
      <w:r w:rsidRPr="00454858">
        <w:rPr>
          <w:rFonts w:ascii="Times New Roman" w:eastAsia="Times New Roman" w:hAnsi="Times New Roman" w:cs="Times New Roman"/>
        </w:rPr>
        <w:t xml:space="preserve"> sindromas (HUS – inkstų nepakankamumą sukeliantis kraujo krešėjimo sutrikimas);</w:t>
      </w:r>
    </w:p>
    <w:p w14:paraId="533451BA"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 sergate pjautuvo pavidalo ląstelių anemija (paveldima raudonųjų kraujo ląstelių liga);</w:t>
      </w:r>
    </w:p>
    <w:p w14:paraId="19303686"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 Jūsų kraujyje yra padidėjusi riebalų koncentracija kraujyje (</w:t>
      </w:r>
      <w:proofErr w:type="spellStart"/>
      <w:r w:rsidRPr="00454858">
        <w:rPr>
          <w:rFonts w:ascii="Times New Roman" w:eastAsia="Times New Roman" w:hAnsi="Times New Roman" w:cs="Times New Roman"/>
        </w:rPr>
        <w:t>hipertrigliceridemija</w:t>
      </w:r>
      <w:proofErr w:type="spellEnd"/>
      <w:r w:rsidRPr="00454858">
        <w:rPr>
          <w:rFonts w:ascii="Times New Roman" w:eastAsia="Times New Roman" w:hAnsi="Times New Roman" w:cs="Times New Roman"/>
        </w:rPr>
        <w:t xml:space="preserve">) arba teigiama šios būklės šeimos </w:t>
      </w:r>
      <w:proofErr w:type="spellStart"/>
      <w:r w:rsidRPr="00454858">
        <w:rPr>
          <w:rFonts w:ascii="Times New Roman" w:eastAsia="Times New Roman" w:hAnsi="Times New Roman" w:cs="Times New Roman"/>
        </w:rPr>
        <w:t>anamnezė</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Hipertrigliceridemija</w:t>
      </w:r>
      <w:proofErr w:type="spellEnd"/>
      <w:r w:rsidRPr="00454858">
        <w:rPr>
          <w:rFonts w:ascii="Times New Roman" w:eastAsia="Times New Roman" w:hAnsi="Times New Roman" w:cs="Times New Roman"/>
        </w:rPr>
        <w:t xml:space="preserve"> yra susijusi su padidėjusia pankreatito (kasos uždegimo) išsivystymo rizika;</w:t>
      </w:r>
    </w:p>
    <w:p w14:paraId="69A86002"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 Jums reikalinga operacija arba ilgą laiką nevaikštote (žr. 2 skyrių „Kraujo krešuliai“);</w:t>
      </w:r>
    </w:p>
    <w:p w14:paraId="7B7828CE"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w:t>
      </w:r>
      <w:r w:rsidRPr="00454858">
        <w:rPr>
          <w:rFonts w:ascii="Times New Roman" w:eastAsia="Times New Roman" w:hAnsi="Times New Roman" w:cs="Times New Roman"/>
          <w:spacing w:val="-5"/>
        </w:rPr>
        <w:t xml:space="preserve"> </w:t>
      </w:r>
      <w:r w:rsidRPr="00454858">
        <w:rPr>
          <w:rFonts w:ascii="Times New Roman" w:eastAsia="Times New Roman" w:hAnsi="Times New Roman" w:cs="Times New Roman"/>
          <w:spacing w:val="-1"/>
        </w:rPr>
        <w:t>J</w:t>
      </w:r>
      <w:r w:rsidRPr="00454858">
        <w:rPr>
          <w:rFonts w:ascii="Times New Roman" w:eastAsia="Times New Roman" w:hAnsi="Times New Roman" w:cs="Times New Roman"/>
          <w:spacing w:val="1"/>
        </w:rPr>
        <w:t>ū</w:t>
      </w:r>
      <w:r w:rsidRPr="00454858">
        <w:rPr>
          <w:rFonts w:ascii="Times New Roman" w:eastAsia="Times New Roman" w:hAnsi="Times New Roman" w:cs="Times New Roman"/>
        </w:rPr>
        <w:t>s</w:t>
      </w:r>
      <w:r w:rsidRPr="00454858">
        <w:rPr>
          <w:rFonts w:ascii="Times New Roman" w:eastAsia="Times New Roman" w:hAnsi="Times New Roman" w:cs="Times New Roman"/>
          <w:spacing w:val="-3"/>
        </w:rPr>
        <w:t xml:space="preserve"> ką tik gimdėte, Jums yra padidėjusi kraujo krešulių rizika</w:t>
      </w:r>
      <w:r w:rsidRPr="00454858">
        <w:rPr>
          <w:rFonts w:ascii="Times New Roman" w:eastAsia="Times New Roman" w:hAnsi="Times New Roman" w:cs="Times New Roman"/>
        </w:rPr>
        <w:t xml:space="preserve">. Turite paklausti gydytojo, po kiek laiko po gimdymo galėsite pradėti vartoti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w:t>
      </w:r>
    </w:p>
    <w:p w14:paraId="4BC25F3F"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 xml:space="preserve">jeigu Jums yra poodinių venų uždegimas (paviršinis </w:t>
      </w:r>
      <w:proofErr w:type="spellStart"/>
      <w:r w:rsidRPr="00454858">
        <w:rPr>
          <w:rFonts w:ascii="Times New Roman" w:eastAsia="Times New Roman" w:hAnsi="Times New Roman" w:cs="Times New Roman"/>
        </w:rPr>
        <w:t>tromboflebitas</w:t>
      </w:r>
      <w:proofErr w:type="spellEnd"/>
      <w:r w:rsidRPr="00454858">
        <w:rPr>
          <w:rFonts w:ascii="Times New Roman" w:eastAsia="Times New Roman" w:hAnsi="Times New Roman" w:cs="Times New Roman"/>
        </w:rPr>
        <w:t>);</w:t>
      </w:r>
    </w:p>
    <w:p w14:paraId="7ACCC9D4" w14:textId="77777777" w:rsidR="00454858" w:rsidRPr="00454858" w:rsidRDefault="00454858" w:rsidP="00C70536">
      <w:pPr>
        <w:numPr>
          <w:ilvl w:val="0"/>
          <w:numId w:val="22"/>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jeigu Jūsų venos mazguotos ir išsiplėtusios.</w:t>
      </w:r>
    </w:p>
    <w:p w14:paraId="1D67B0F8" w14:textId="77777777" w:rsidR="00454858" w:rsidRPr="00454858" w:rsidRDefault="00454858" w:rsidP="00454858">
      <w:pPr>
        <w:snapToGrid w:val="0"/>
        <w:spacing w:before="240"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KRAUJO KREŠULIAI</w:t>
      </w:r>
    </w:p>
    <w:p w14:paraId="2DFCE3C0"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Vartojant sudėtinį hormoninį kontraceptiką, pvz.,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14:paraId="59BA056E"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Kraujo krešulių gali atsirasti</w:t>
      </w:r>
    </w:p>
    <w:p w14:paraId="506F2E24" w14:textId="77777777" w:rsidR="00454858" w:rsidRPr="00454858" w:rsidRDefault="00454858" w:rsidP="00C70536">
      <w:pPr>
        <w:numPr>
          <w:ilvl w:val="0"/>
          <w:numId w:val="23"/>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 xml:space="preserve">venose (vadinama venų tromboze, venų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arba VTE),</w:t>
      </w:r>
    </w:p>
    <w:p w14:paraId="544A0B78" w14:textId="77777777" w:rsidR="00454858" w:rsidRPr="00454858" w:rsidRDefault="00454858" w:rsidP="00C70536">
      <w:pPr>
        <w:numPr>
          <w:ilvl w:val="0"/>
          <w:numId w:val="23"/>
        </w:numPr>
        <w:snapToGrid w:val="0"/>
        <w:spacing w:after="0" w:line="240" w:lineRule="auto"/>
        <w:ind w:left="567" w:hanging="425"/>
        <w:contextualSpacing/>
        <w:rPr>
          <w:rFonts w:ascii="Times New Roman" w:eastAsia="Times New Roman" w:hAnsi="Times New Roman" w:cs="Times New Roman"/>
        </w:rPr>
      </w:pPr>
      <w:r w:rsidRPr="00454858">
        <w:rPr>
          <w:rFonts w:ascii="Times New Roman" w:eastAsia="Times New Roman" w:hAnsi="Times New Roman" w:cs="Times New Roman"/>
        </w:rPr>
        <w:t xml:space="preserve">arterijose (vadinama arterijų tromboze, arterijų </w:t>
      </w:r>
      <w:proofErr w:type="spellStart"/>
      <w:r w:rsidRPr="00454858">
        <w:rPr>
          <w:rFonts w:ascii="Times New Roman" w:eastAsia="Times New Roman" w:hAnsi="Times New Roman" w:cs="Times New Roman"/>
        </w:rPr>
        <w:t>tromboembolija</w:t>
      </w:r>
      <w:proofErr w:type="spellEnd"/>
      <w:r w:rsidRPr="00454858">
        <w:rPr>
          <w:rFonts w:ascii="Times New Roman" w:eastAsia="Times New Roman" w:hAnsi="Times New Roman" w:cs="Times New Roman"/>
        </w:rPr>
        <w:t xml:space="preserve"> arba ATE).</w:t>
      </w:r>
    </w:p>
    <w:p w14:paraId="37A6E61E"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14:paraId="18D6D97A" w14:textId="77777777" w:rsidR="00454858" w:rsidRPr="00454858" w:rsidRDefault="00454858" w:rsidP="00454858">
      <w:pPr>
        <w:snapToGrid w:val="0"/>
        <w:spacing w:before="120" w:after="0" w:line="240" w:lineRule="auto"/>
        <w:rPr>
          <w:rFonts w:ascii="Times New Roman" w:eastAsia="Times New Roman" w:hAnsi="Times New Roman" w:cs="Times New Roman"/>
          <w:b/>
        </w:rPr>
      </w:pPr>
      <w:r w:rsidRPr="00454858">
        <w:rPr>
          <w:rFonts w:ascii="Times New Roman" w:eastAsia="Times New Roman" w:hAnsi="Times New Roman" w:cs="Times New Roman"/>
          <w:b/>
        </w:rPr>
        <w:t xml:space="preserve">Svarbu atsiminti, kad bendra kenksmingo kraujo krešulio dėl </w:t>
      </w:r>
      <w:proofErr w:type="spellStart"/>
      <w:r w:rsidRPr="00454858">
        <w:rPr>
          <w:rFonts w:ascii="Times New Roman" w:eastAsia="Times New Roman" w:hAnsi="Times New Roman" w:cs="Times New Roman"/>
          <w:b/>
        </w:rPr>
        <w:t>Destele</w:t>
      </w:r>
      <w:proofErr w:type="spellEnd"/>
      <w:r w:rsidRPr="00454858">
        <w:rPr>
          <w:rFonts w:ascii="Times New Roman" w:eastAsia="Times New Roman" w:hAnsi="Times New Roman" w:cs="Times New Roman"/>
          <w:b/>
        </w:rPr>
        <w:t xml:space="preserve"> vartojimo rizika yra maža.</w:t>
      </w:r>
    </w:p>
    <w:p w14:paraId="0561E93A" w14:textId="77777777" w:rsidR="00454858" w:rsidRPr="00454858" w:rsidRDefault="00454858" w:rsidP="00454858">
      <w:pPr>
        <w:tabs>
          <w:tab w:val="left" w:pos="540"/>
          <w:tab w:val="num" w:pos="567"/>
        </w:tabs>
        <w:spacing w:after="0" w:line="240" w:lineRule="auto"/>
        <w:rPr>
          <w:rFonts w:ascii="Times New Roman" w:eastAsia="Times New Roman" w:hAnsi="Times New Roman" w:cs="Times New Roman"/>
          <w:b/>
        </w:rPr>
      </w:pPr>
    </w:p>
    <w:p w14:paraId="183D09A0" w14:textId="77777777" w:rsidR="00454858" w:rsidRPr="00454858" w:rsidRDefault="00454858" w:rsidP="00454858">
      <w:pPr>
        <w:tabs>
          <w:tab w:val="left" w:pos="540"/>
          <w:tab w:val="num"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kuri nors išvardyta būklė tinka Jums, prieš pradėdama vartoti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pasakykite gydytojui. Jeigu kuri nors išvardyta būklė tinka Jums, ji atsiranda arba pablogėja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taip pat pasitarkite su gydytoju:</w:t>
      </w:r>
    </w:p>
    <w:p w14:paraId="78A6F166" w14:textId="77777777" w:rsidR="00454858" w:rsidRPr="00454858" w:rsidRDefault="00454858" w:rsidP="00C70536">
      <w:pPr>
        <w:numPr>
          <w:ilvl w:val="0"/>
          <w:numId w:val="24"/>
        </w:numPr>
        <w:tabs>
          <w:tab w:val="left" w:pos="540"/>
        </w:tabs>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kas nors iš artimiausių giminių serga arba yra sirgęs krūties vėžiu,</w:t>
      </w:r>
    </w:p>
    <w:p w14:paraId="3787D1B0" w14:textId="77777777" w:rsidR="00454858" w:rsidRPr="00454858" w:rsidRDefault="00454858" w:rsidP="00C70536">
      <w:pPr>
        <w:numPr>
          <w:ilvl w:val="0"/>
          <w:numId w:val="6"/>
        </w:numPr>
        <w:tabs>
          <w:tab w:val="left" w:pos="540"/>
          <w:tab w:val="num" w:pos="567"/>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sergate kepenų arba tulžies pūslės liga,</w:t>
      </w:r>
    </w:p>
    <w:p w14:paraId="70841BAF" w14:textId="77777777" w:rsidR="00454858" w:rsidRPr="00454858" w:rsidRDefault="00454858" w:rsidP="00C70536">
      <w:pPr>
        <w:numPr>
          <w:ilvl w:val="0"/>
          <w:numId w:val="6"/>
        </w:numPr>
        <w:tabs>
          <w:tab w:val="num" w:pos="540"/>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sergate cukriniu diabetu,</w:t>
      </w:r>
    </w:p>
    <w:p w14:paraId="1727051C" w14:textId="77777777" w:rsidR="00454858" w:rsidRPr="00454858" w:rsidRDefault="00454858" w:rsidP="00C70536">
      <w:pPr>
        <w:numPr>
          <w:ilvl w:val="0"/>
          <w:numId w:val="6"/>
        </w:numPr>
        <w:tabs>
          <w:tab w:val="left" w:pos="540"/>
          <w:tab w:val="num" w:pos="567"/>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sergate depresija,</w:t>
      </w:r>
    </w:p>
    <w:p w14:paraId="4EFBB273" w14:textId="77777777" w:rsidR="00454858" w:rsidRPr="00454858" w:rsidRDefault="00454858" w:rsidP="00C70536">
      <w:pPr>
        <w:numPr>
          <w:ilvl w:val="0"/>
          <w:numId w:val="6"/>
        </w:numPr>
        <w:tabs>
          <w:tab w:val="num" w:pos="540"/>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sergate epilepsija (žr. skyrių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ir kitų vaistų vartojimas“),</w:t>
      </w:r>
    </w:p>
    <w:p w14:paraId="28F9D738" w14:textId="77777777" w:rsidR="00454858" w:rsidRPr="00454858" w:rsidRDefault="00454858" w:rsidP="00C70536">
      <w:pPr>
        <w:numPr>
          <w:ilvl w:val="0"/>
          <w:numId w:val="6"/>
        </w:numPr>
        <w:tabs>
          <w:tab w:val="num" w:pos="540"/>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 xml:space="preserve">sergate liga, kuri pirmą kartą pasireiškė ar pasunkėjo nėštumo metu arba anksčiau vartojant lytinius hormonus (pvz.: pablogėjusi klausa, medžiagų apykaitos liga, vadinama </w:t>
      </w:r>
      <w:proofErr w:type="spellStart"/>
      <w:r w:rsidRPr="00454858">
        <w:rPr>
          <w:rFonts w:ascii="Times New Roman" w:eastAsia="Times New Roman" w:hAnsi="Times New Roman" w:cs="Times New Roman"/>
        </w:rPr>
        <w:t>porfirija</w:t>
      </w:r>
      <w:proofErr w:type="spellEnd"/>
      <w:r w:rsidRPr="00454858">
        <w:rPr>
          <w:rFonts w:ascii="Times New Roman" w:eastAsia="Times New Roman" w:hAnsi="Times New Roman" w:cs="Times New Roman"/>
        </w:rPr>
        <w:t>, odos liga, vadinama nėščiųjų pūsleline, nervų liga, kurios metu atsiranda netikėti kūno judesiai (</w:t>
      </w:r>
      <w:proofErr w:type="spellStart"/>
      <w:r w:rsidRPr="00454858">
        <w:rPr>
          <w:rFonts w:ascii="Times New Roman" w:eastAsia="Times New Roman" w:hAnsi="Times New Roman" w:cs="Times New Roman"/>
        </w:rPr>
        <w:t>Saidenhemo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i/>
        </w:rPr>
        <w:t>Sydenham</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chorėja</w:t>
      </w:r>
      <w:proofErr w:type="spellEnd"/>
      <w:r w:rsidRPr="00454858">
        <w:rPr>
          <w:rFonts w:ascii="Times New Roman" w:eastAsia="Times New Roman" w:hAnsi="Times New Roman" w:cs="Times New Roman"/>
        </w:rPr>
        <w:t>)),</w:t>
      </w:r>
    </w:p>
    <w:p w14:paraId="13C25956" w14:textId="77777777" w:rsidR="00454858" w:rsidRPr="00454858" w:rsidRDefault="00454858" w:rsidP="00C70536">
      <w:pPr>
        <w:numPr>
          <w:ilvl w:val="0"/>
          <w:numId w:val="6"/>
        </w:numPr>
        <w:tabs>
          <w:tab w:val="num" w:pos="540"/>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yra arba anksčiau buvo rudmė (geltonai rudos pigmentinės odos, ypač veido arba kaklo, dėmės, vadinamos „nėštumo dėmėmis“); jei taip, venkite saulės arba ultravioletinių spindulių,</w:t>
      </w:r>
    </w:p>
    <w:p w14:paraId="21E9F17D" w14:textId="77777777" w:rsidR="00454858" w:rsidRPr="00454858" w:rsidRDefault="00454858" w:rsidP="00C70536">
      <w:pPr>
        <w:numPr>
          <w:ilvl w:val="0"/>
          <w:numId w:val="6"/>
        </w:numPr>
        <w:tabs>
          <w:tab w:val="num" w:pos="540"/>
        </w:tabs>
        <w:spacing w:after="0" w:line="240" w:lineRule="auto"/>
        <w:ind w:left="540" w:hanging="540"/>
        <w:rPr>
          <w:rFonts w:ascii="Times New Roman" w:eastAsia="Times New Roman" w:hAnsi="Times New Roman" w:cs="Times New Roman"/>
        </w:rPr>
      </w:pPr>
      <w:r w:rsidRPr="00454858">
        <w:rPr>
          <w:rFonts w:ascii="Times New Roman" w:eastAsia="Times New Roman" w:hAnsi="Times New Roman" w:cs="Times New Roman"/>
        </w:rPr>
        <w:t xml:space="preserve">sergate paveldima </w:t>
      </w:r>
      <w:proofErr w:type="spellStart"/>
      <w:r w:rsidRPr="00454858">
        <w:rPr>
          <w:rFonts w:ascii="Times New Roman" w:eastAsia="Times New Roman" w:hAnsi="Times New Roman" w:cs="Times New Roman"/>
        </w:rPr>
        <w:t>angioneurozine</w:t>
      </w:r>
      <w:proofErr w:type="spellEnd"/>
      <w:r w:rsidRPr="00454858">
        <w:rPr>
          <w:rFonts w:ascii="Times New Roman" w:eastAsia="Times New Roman" w:hAnsi="Times New Roman" w:cs="Times New Roman"/>
        </w:rPr>
        <w:t xml:space="preserve"> edema; </w:t>
      </w:r>
      <w:proofErr w:type="spellStart"/>
      <w:r w:rsidRPr="00454858">
        <w:rPr>
          <w:rFonts w:ascii="Times New Roman" w:eastAsia="Times New Roman" w:hAnsi="Times New Roman" w:cs="Times New Roman"/>
        </w:rPr>
        <w:t>egzogeniniai</w:t>
      </w:r>
      <w:proofErr w:type="spellEnd"/>
      <w:r w:rsidRPr="00454858">
        <w:rPr>
          <w:rFonts w:ascii="Times New Roman" w:eastAsia="Times New Roman" w:hAnsi="Times New Roman" w:cs="Times New Roman"/>
        </w:rPr>
        <w:t xml:space="preserve"> estrogenai gali sukelti arba paaštrinti </w:t>
      </w:r>
      <w:proofErr w:type="spellStart"/>
      <w:r w:rsidRPr="00454858">
        <w:rPr>
          <w:rFonts w:ascii="Times New Roman" w:eastAsia="Times New Roman" w:hAnsi="Times New Roman" w:cs="Times New Roman"/>
        </w:rPr>
        <w:t>angioneurozinės</w:t>
      </w:r>
      <w:proofErr w:type="spellEnd"/>
      <w:r w:rsidRPr="00454858">
        <w:rPr>
          <w:rFonts w:ascii="Times New Roman" w:eastAsia="Times New Roman" w:hAnsi="Times New Roman" w:cs="Times New Roman"/>
        </w:rPr>
        <w:t xml:space="preserve"> edemos simptomus. Jeigu pasireiškia tokie </w:t>
      </w:r>
      <w:proofErr w:type="spellStart"/>
      <w:r w:rsidRPr="00454858">
        <w:rPr>
          <w:rFonts w:ascii="Times New Roman" w:eastAsia="Times New Roman" w:hAnsi="Times New Roman" w:cs="Times New Roman"/>
        </w:rPr>
        <w:t>angioneurozinės</w:t>
      </w:r>
      <w:proofErr w:type="spellEnd"/>
      <w:r w:rsidRPr="00454858">
        <w:rPr>
          <w:rFonts w:ascii="Times New Roman" w:eastAsia="Times New Roman" w:hAnsi="Times New Roman" w:cs="Times New Roman"/>
        </w:rPr>
        <w:t xml:space="preserve"> edemos simptomai kaip ištinęs veidas, liežuvis ir (arba) ryklė, rijimo sunkumas ar dilgėlinė kartu su sunkumu kvėpuoti, nedelsiant kreipkitės į gydytoją,</w:t>
      </w:r>
    </w:p>
    <w:p w14:paraId="26E2198F" w14:textId="77777777" w:rsidR="00454858" w:rsidRPr="00454858" w:rsidRDefault="00454858" w:rsidP="00C70536">
      <w:pPr>
        <w:numPr>
          <w:ilvl w:val="0"/>
          <w:numId w:val="9"/>
        </w:numPr>
        <w:tabs>
          <w:tab w:val="left" w:pos="540"/>
          <w:tab w:val="left" w:pos="567"/>
        </w:tabs>
        <w:spacing w:after="0" w:line="240" w:lineRule="auto"/>
        <w:ind w:left="540" w:hanging="540"/>
        <w:contextualSpacing/>
        <w:rPr>
          <w:rFonts w:ascii="Times New Roman" w:eastAsia="Times New Roman" w:hAnsi="Times New Roman" w:cs="Times New Roman"/>
        </w:rPr>
      </w:pPr>
      <w:r w:rsidRPr="00454858">
        <w:rPr>
          <w:rFonts w:ascii="Times New Roman" w:eastAsia="Times New Roman" w:hAnsi="Times New Roman" w:cs="Times New Roman"/>
        </w:rPr>
        <w:t>padidėjęs kraujospūdis.</w:t>
      </w:r>
    </w:p>
    <w:p w14:paraId="4AFB51EC"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p>
    <w:p w14:paraId="2682B5CF"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KAIP ATPAŽINTI KRAUJO KREŠULĮ</w:t>
      </w:r>
    </w:p>
    <w:p w14:paraId="7F858F53"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pastebėjote bent vieną iš šių požymių ar simptomų, </w:t>
      </w:r>
      <w:r w:rsidRPr="00454858">
        <w:rPr>
          <w:rFonts w:ascii="Times New Roman" w:eastAsia="Times New Roman" w:hAnsi="Times New Roman" w:cs="Times New Roman"/>
          <w:u w:val="single"/>
        </w:rPr>
        <w:t>kreipkitės skubios medicininės pagalbos</w:t>
      </w:r>
      <w:r w:rsidRPr="00454858">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454858" w:rsidRPr="00454858" w14:paraId="39982E73" w14:textId="77777777" w:rsidTr="004B7D43">
        <w:tc>
          <w:tcPr>
            <w:tcW w:w="6629" w:type="dxa"/>
            <w:tcBorders>
              <w:top w:val="single" w:sz="4" w:space="0" w:color="auto"/>
              <w:left w:val="single" w:sz="4" w:space="0" w:color="auto"/>
              <w:bottom w:val="single" w:sz="4" w:space="0" w:color="auto"/>
              <w:right w:val="single" w:sz="4" w:space="0" w:color="auto"/>
            </w:tcBorders>
            <w:shd w:val="clear" w:color="auto" w:fill="CCCCCC"/>
            <w:hideMark/>
          </w:tcPr>
          <w:p w14:paraId="41D86E25"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Ar Jums pasireiškia bent vienas iš šių požymių?</w:t>
            </w:r>
          </w:p>
        </w:tc>
        <w:tc>
          <w:tcPr>
            <w:tcW w:w="2835" w:type="dxa"/>
            <w:tcBorders>
              <w:top w:val="single" w:sz="4" w:space="0" w:color="auto"/>
              <w:left w:val="single" w:sz="4" w:space="0" w:color="auto"/>
              <w:bottom w:val="single" w:sz="4" w:space="0" w:color="auto"/>
              <w:right w:val="single" w:sz="4" w:space="0" w:color="auto"/>
            </w:tcBorders>
            <w:shd w:val="clear" w:color="auto" w:fill="CCCCCC"/>
            <w:hideMark/>
          </w:tcPr>
          <w:p w14:paraId="2706592F"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Kokia Jums gali būti būklė?</w:t>
            </w:r>
          </w:p>
        </w:tc>
      </w:tr>
      <w:tr w:rsidR="00454858" w:rsidRPr="00454858" w14:paraId="79E9F876" w14:textId="77777777" w:rsidTr="004B7D43">
        <w:tc>
          <w:tcPr>
            <w:tcW w:w="6629" w:type="dxa"/>
            <w:tcBorders>
              <w:top w:val="single" w:sz="4" w:space="0" w:color="auto"/>
              <w:left w:val="single" w:sz="4" w:space="0" w:color="auto"/>
              <w:bottom w:val="single" w:sz="4" w:space="0" w:color="auto"/>
              <w:right w:val="single" w:sz="4" w:space="0" w:color="auto"/>
            </w:tcBorders>
          </w:tcPr>
          <w:p w14:paraId="1E3ACB78" w14:textId="77777777" w:rsidR="00454858" w:rsidRPr="00454858" w:rsidRDefault="00454858" w:rsidP="00C70536">
            <w:pPr>
              <w:numPr>
                <w:ilvl w:val="0"/>
                <w:numId w:val="25"/>
              </w:numPr>
              <w:snapToGrid w:val="0"/>
              <w:spacing w:after="0" w:line="240" w:lineRule="auto"/>
              <w:ind w:left="426" w:hanging="426"/>
              <w:contextualSpacing/>
              <w:rPr>
                <w:rFonts w:ascii="Times New Roman" w:eastAsia="Times New Roman" w:hAnsi="Times New Roman" w:cs="Times New Roman"/>
              </w:rPr>
            </w:pPr>
            <w:r w:rsidRPr="00454858">
              <w:rPr>
                <w:rFonts w:ascii="Times New Roman" w:eastAsia="Times New Roman" w:hAnsi="Times New Roman" w:cs="Times New Roman"/>
              </w:rPr>
              <w:t>vienos kojos, pėdos patinimas arba patinimas išilgai kojos venos, ypač jeigu susijęs su:</w:t>
            </w:r>
          </w:p>
          <w:p w14:paraId="509C7E54" w14:textId="77777777" w:rsidR="00454858" w:rsidRPr="00454858" w:rsidRDefault="00454858" w:rsidP="00C70536">
            <w:pPr>
              <w:numPr>
                <w:ilvl w:val="0"/>
                <w:numId w:val="26"/>
              </w:numPr>
              <w:tabs>
                <w:tab w:val="num" w:pos="1276"/>
              </w:tabs>
              <w:snapToGrid w:val="0"/>
              <w:spacing w:after="0" w:line="240" w:lineRule="auto"/>
              <w:ind w:left="1276" w:hanging="283"/>
              <w:rPr>
                <w:rFonts w:ascii="Times New Roman" w:eastAsia="Times New Roman" w:hAnsi="Times New Roman" w:cs="Times New Roman"/>
              </w:rPr>
            </w:pPr>
            <w:r w:rsidRPr="00454858">
              <w:rPr>
                <w:rFonts w:ascii="Times New Roman" w:eastAsia="Times New Roman" w:hAnsi="Times New Roman" w:cs="Times New Roman"/>
              </w:rPr>
              <w:t>kojos skausmu arba skausmingumu, kuris gali būti juntamas tik stovint arba vaikščiojant;</w:t>
            </w:r>
          </w:p>
          <w:p w14:paraId="1EA73E26" w14:textId="77777777" w:rsidR="00454858" w:rsidRPr="00454858" w:rsidRDefault="00454858" w:rsidP="00C70536">
            <w:pPr>
              <w:numPr>
                <w:ilvl w:val="0"/>
                <w:numId w:val="26"/>
              </w:numPr>
              <w:snapToGrid w:val="0"/>
              <w:spacing w:after="0" w:line="240" w:lineRule="auto"/>
              <w:ind w:firstLine="273"/>
              <w:rPr>
                <w:rFonts w:ascii="Times New Roman" w:eastAsia="Times New Roman" w:hAnsi="Times New Roman" w:cs="Times New Roman"/>
              </w:rPr>
            </w:pPr>
            <w:r w:rsidRPr="00454858">
              <w:rPr>
                <w:rFonts w:ascii="Times New Roman" w:eastAsia="Times New Roman" w:hAnsi="Times New Roman" w:cs="Times New Roman"/>
              </w:rPr>
              <w:t>padidėjusia paveiktos kojos temperatūra;</w:t>
            </w:r>
          </w:p>
          <w:p w14:paraId="11080549" w14:textId="77777777" w:rsidR="00454858" w:rsidRPr="00454858" w:rsidRDefault="00454858" w:rsidP="00C70536">
            <w:pPr>
              <w:numPr>
                <w:ilvl w:val="0"/>
                <w:numId w:val="26"/>
              </w:numPr>
              <w:tabs>
                <w:tab w:val="num" w:pos="1276"/>
              </w:tabs>
              <w:snapToGrid w:val="0"/>
              <w:spacing w:after="0" w:line="240" w:lineRule="auto"/>
              <w:ind w:left="1276" w:hanging="283"/>
              <w:rPr>
                <w:rFonts w:ascii="Times New Roman" w:eastAsia="Times New Roman" w:hAnsi="Times New Roman" w:cs="Times New Roman"/>
              </w:rPr>
            </w:pPr>
            <w:r w:rsidRPr="00454858">
              <w:rPr>
                <w:rFonts w:ascii="Times New Roman" w:eastAsia="Times New Roman" w:hAnsi="Times New Roman" w:cs="Times New Roman"/>
              </w:rPr>
              <w:t>pakitusia, pvz., išbalusia, paraudusia ar pamėlusia kojos odos spalva.</w:t>
            </w:r>
          </w:p>
        </w:tc>
        <w:tc>
          <w:tcPr>
            <w:tcW w:w="2835" w:type="dxa"/>
            <w:tcBorders>
              <w:top w:val="single" w:sz="4" w:space="0" w:color="auto"/>
              <w:left w:val="single" w:sz="4" w:space="0" w:color="auto"/>
              <w:bottom w:val="single" w:sz="4" w:space="0" w:color="auto"/>
              <w:right w:val="single" w:sz="4" w:space="0" w:color="auto"/>
            </w:tcBorders>
            <w:hideMark/>
          </w:tcPr>
          <w:p w14:paraId="7BBF6DF3"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Giliųjų venų trombozė</w:t>
            </w:r>
          </w:p>
        </w:tc>
      </w:tr>
      <w:tr w:rsidR="00454858" w:rsidRPr="00454858" w14:paraId="29E5F799" w14:textId="77777777" w:rsidTr="004B7D43">
        <w:tc>
          <w:tcPr>
            <w:tcW w:w="6629" w:type="dxa"/>
            <w:tcBorders>
              <w:top w:val="single" w:sz="4" w:space="0" w:color="auto"/>
              <w:left w:val="single" w:sz="4" w:space="0" w:color="auto"/>
              <w:bottom w:val="single" w:sz="4" w:space="0" w:color="auto"/>
              <w:right w:val="single" w:sz="4" w:space="0" w:color="auto"/>
            </w:tcBorders>
          </w:tcPr>
          <w:p w14:paraId="1FEDCA5E" w14:textId="77777777" w:rsidR="00454858" w:rsidRPr="00454858" w:rsidRDefault="00454858" w:rsidP="00C70536">
            <w:pPr>
              <w:numPr>
                <w:ilvl w:val="0"/>
                <w:numId w:val="27"/>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nepaaiškinamas dusulys arba kvėpavimo padažnėjimas;</w:t>
            </w:r>
          </w:p>
          <w:p w14:paraId="0079499A" w14:textId="77777777" w:rsidR="00454858" w:rsidRPr="00454858" w:rsidRDefault="00454858" w:rsidP="00C70536">
            <w:pPr>
              <w:numPr>
                <w:ilvl w:val="0"/>
                <w:numId w:val="27"/>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kosulys be aiškios priežasties, kuris gali būti su krauju;</w:t>
            </w:r>
          </w:p>
          <w:p w14:paraId="48093711" w14:textId="77777777" w:rsidR="00454858" w:rsidRPr="00454858" w:rsidRDefault="00454858" w:rsidP="00C70536">
            <w:pPr>
              <w:numPr>
                <w:ilvl w:val="0"/>
                <w:numId w:val="27"/>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aštrus krūtinės skausmas, kuris gali padidėti giliai kvėpuojant;</w:t>
            </w:r>
          </w:p>
          <w:p w14:paraId="249261C4" w14:textId="77777777" w:rsidR="00454858" w:rsidRPr="00454858" w:rsidRDefault="00454858" w:rsidP="00C70536">
            <w:pPr>
              <w:numPr>
                <w:ilvl w:val="0"/>
                <w:numId w:val="27"/>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sunkus galvos svaigimas ar sukimasis;</w:t>
            </w:r>
          </w:p>
          <w:p w14:paraId="1EBD724C" w14:textId="77777777" w:rsidR="00454858" w:rsidRPr="00454858" w:rsidRDefault="00454858" w:rsidP="00C70536">
            <w:pPr>
              <w:numPr>
                <w:ilvl w:val="0"/>
                <w:numId w:val="27"/>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dažnas arba neritmiškas širdies plakimas;</w:t>
            </w:r>
          </w:p>
          <w:p w14:paraId="64D69C22" w14:textId="77777777" w:rsidR="00454858" w:rsidRPr="00454858" w:rsidRDefault="00454858" w:rsidP="00C70536">
            <w:pPr>
              <w:numPr>
                <w:ilvl w:val="0"/>
                <w:numId w:val="27"/>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sunkus skrandžio skausmas.</w:t>
            </w:r>
          </w:p>
          <w:p w14:paraId="1830ABFB" w14:textId="77777777" w:rsidR="00454858" w:rsidRPr="00454858" w:rsidRDefault="00454858" w:rsidP="00454858">
            <w:pPr>
              <w:snapToGrid w:val="0"/>
              <w:spacing w:after="0" w:line="240" w:lineRule="auto"/>
              <w:rPr>
                <w:rFonts w:ascii="Times New Roman" w:eastAsia="Times New Roman" w:hAnsi="Times New Roman" w:cs="Times New Roman"/>
              </w:rPr>
            </w:pPr>
          </w:p>
          <w:p w14:paraId="1E4277AE"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abejojate, kreipkitės į gydytoją, nes kai kurie iš šių simptomų, pvz., kosulys ar dusulys, gali būti neteisingai palaikyti lengvesne būkle, pvz., kvėpavimo takų infekcija (pvz., paprastu peršalimu).</w:t>
            </w:r>
          </w:p>
          <w:p w14:paraId="76F60A3A" w14:textId="77777777" w:rsidR="00454858" w:rsidRPr="00454858" w:rsidRDefault="00454858" w:rsidP="00454858">
            <w:pPr>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57F33FDD"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Plaučių embolija</w:t>
            </w:r>
          </w:p>
        </w:tc>
      </w:tr>
      <w:tr w:rsidR="00454858" w:rsidRPr="00454858" w14:paraId="1308F945" w14:textId="77777777" w:rsidTr="004B7D43">
        <w:tc>
          <w:tcPr>
            <w:tcW w:w="6629" w:type="dxa"/>
            <w:tcBorders>
              <w:top w:val="single" w:sz="4" w:space="0" w:color="auto"/>
              <w:left w:val="single" w:sz="4" w:space="0" w:color="auto"/>
              <w:bottom w:val="single" w:sz="4" w:space="0" w:color="auto"/>
              <w:right w:val="single" w:sz="4" w:space="0" w:color="auto"/>
            </w:tcBorders>
          </w:tcPr>
          <w:p w14:paraId="76587B26"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Simptomai, dažniausiai pasireiškiantys vienoje akyje:</w:t>
            </w:r>
          </w:p>
          <w:p w14:paraId="3B796774" w14:textId="77777777" w:rsidR="00454858" w:rsidRPr="00454858" w:rsidRDefault="00454858" w:rsidP="00C70536">
            <w:pPr>
              <w:numPr>
                <w:ilvl w:val="0"/>
                <w:numId w:val="28"/>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apakimas arba</w:t>
            </w:r>
          </w:p>
          <w:p w14:paraId="3B82905A" w14:textId="77777777" w:rsidR="00454858" w:rsidRPr="00454858" w:rsidRDefault="00454858" w:rsidP="00C70536">
            <w:pPr>
              <w:numPr>
                <w:ilvl w:val="0"/>
                <w:numId w:val="28"/>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skausmo nesukeliantis neryškus regėjimas, kuris gali progresuoti iki apakimo.</w:t>
            </w:r>
          </w:p>
          <w:p w14:paraId="1AE8A3EA" w14:textId="77777777" w:rsidR="00454858" w:rsidRPr="00454858" w:rsidRDefault="00454858" w:rsidP="00454858">
            <w:pPr>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69E50BF7"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Tinklainės venos trombozė (kraujo krešulys akyje)</w:t>
            </w:r>
          </w:p>
        </w:tc>
      </w:tr>
      <w:tr w:rsidR="00454858" w:rsidRPr="00454858" w14:paraId="0F268213" w14:textId="77777777" w:rsidTr="004B7D43">
        <w:tc>
          <w:tcPr>
            <w:tcW w:w="6629" w:type="dxa"/>
            <w:tcBorders>
              <w:top w:val="single" w:sz="4" w:space="0" w:color="auto"/>
              <w:left w:val="single" w:sz="4" w:space="0" w:color="auto"/>
              <w:bottom w:val="single" w:sz="4" w:space="0" w:color="auto"/>
              <w:right w:val="single" w:sz="4" w:space="0" w:color="auto"/>
            </w:tcBorders>
          </w:tcPr>
          <w:p w14:paraId="5A4F8D2E"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krūtinės skausmas, diskomfortas, spaudimas, sunkumas;</w:t>
            </w:r>
          </w:p>
          <w:p w14:paraId="38E7F1A2"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 xml:space="preserve">veržimo ar pilnumo pojūtis krūtinėje, rankoje ar po </w:t>
            </w:r>
            <w:proofErr w:type="spellStart"/>
            <w:r w:rsidRPr="00454858">
              <w:rPr>
                <w:rFonts w:ascii="Times New Roman" w:eastAsia="Times New Roman" w:hAnsi="Times New Roman" w:cs="Times New Roman"/>
              </w:rPr>
              <w:t>krūtinkauliu</w:t>
            </w:r>
            <w:proofErr w:type="spellEnd"/>
            <w:r w:rsidRPr="00454858">
              <w:rPr>
                <w:rFonts w:ascii="Times New Roman" w:eastAsia="Times New Roman" w:hAnsi="Times New Roman" w:cs="Times New Roman"/>
              </w:rPr>
              <w:t>;</w:t>
            </w:r>
          </w:p>
          <w:p w14:paraId="352D981D"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 xml:space="preserve">pilnumo, </w:t>
            </w:r>
            <w:proofErr w:type="spellStart"/>
            <w:r w:rsidRPr="00454858">
              <w:rPr>
                <w:rFonts w:ascii="Times New Roman" w:eastAsia="Times New Roman" w:hAnsi="Times New Roman" w:cs="Times New Roman"/>
              </w:rPr>
              <w:t>nevirškinimo</w:t>
            </w:r>
            <w:proofErr w:type="spellEnd"/>
            <w:r w:rsidRPr="00454858">
              <w:rPr>
                <w:rFonts w:ascii="Times New Roman" w:eastAsia="Times New Roman" w:hAnsi="Times New Roman" w:cs="Times New Roman"/>
              </w:rPr>
              <w:t xml:space="preserve"> arba užspringimo pojūtis;</w:t>
            </w:r>
          </w:p>
          <w:p w14:paraId="31315638"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viršutinės kūno dalies diskomfortas, plintantis į nugarą, žandikaulį, gerklę, ranką ir skrandį;</w:t>
            </w:r>
          </w:p>
          <w:p w14:paraId="4CC57956"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prakaitavimas, pykinimas, vėmimas ar galvos sukimasis;</w:t>
            </w:r>
          </w:p>
          <w:p w14:paraId="4ECCADA9"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labai didelis silpnumas, nerimas ar dusulys;</w:t>
            </w:r>
          </w:p>
          <w:p w14:paraId="1D2F08EF" w14:textId="77777777" w:rsidR="00454858" w:rsidRPr="00454858" w:rsidRDefault="00454858" w:rsidP="00C70536">
            <w:pPr>
              <w:numPr>
                <w:ilvl w:val="0"/>
                <w:numId w:val="29"/>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dažnas arba neritmiškas širdies plakimas.</w:t>
            </w:r>
          </w:p>
          <w:p w14:paraId="307678D0" w14:textId="77777777" w:rsidR="00454858" w:rsidRPr="00454858" w:rsidRDefault="00454858" w:rsidP="00454858">
            <w:pPr>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4C05A20C"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Širdies priepuolis (miokardo infarktas)</w:t>
            </w:r>
          </w:p>
        </w:tc>
      </w:tr>
      <w:tr w:rsidR="00454858" w:rsidRPr="00454858" w14:paraId="2AA524CE" w14:textId="77777777" w:rsidTr="004B7D43">
        <w:tc>
          <w:tcPr>
            <w:tcW w:w="6629" w:type="dxa"/>
            <w:tcBorders>
              <w:top w:val="single" w:sz="4" w:space="0" w:color="auto"/>
              <w:left w:val="single" w:sz="4" w:space="0" w:color="auto"/>
              <w:bottom w:val="single" w:sz="4" w:space="0" w:color="auto"/>
              <w:right w:val="single" w:sz="4" w:space="0" w:color="auto"/>
            </w:tcBorders>
          </w:tcPr>
          <w:p w14:paraId="5358D2F7" w14:textId="77777777" w:rsidR="00454858" w:rsidRPr="00454858" w:rsidRDefault="00454858" w:rsidP="00C70536">
            <w:pPr>
              <w:numPr>
                <w:ilvl w:val="0"/>
                <w:numId w:val="30"/>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veido, rankos ar kojos silpnumas ar tirpulys, ypač vienoje kūno pusėje;</w:t>
            </w:r>
          </w:p>
          <w:p w14:paraId="11A23330" w14:textId="77777777" w:rsidR="00454858" w:rsidRPr="00454858" w:rsidRDefault="00454858" w:rsidP="00C70536">
            <w:pPr>
              <w:numPr>
                <w:ilvl w:val="0"/>
                <w:numId w:val="30"/>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sumišimas, kalbėjimo ar supratimo sutrikimas;</w:t>
            </w:r>
          </w:p>
          <w:p w14:paraId="169269AB" w14:textId="77777777" w:rsidR="00454858" w:rsidRPr="00454858" w:rsidRDefault="00454858" w:rsidP="00C70536">
            <w:pPr>
              <w:numPr>
                <w:ilvl w:val="0"/>
                <w:numId w:val="30"/>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matymo viena ar abiem akimis sutrikimas;</w:t>
            </w:r>
          </w:p>
          <w:p w14:paraId="09EC8590" w14:textId="77777777" w:rsidR="00454858" w:rsidRPr="00454858" w:rsidRDefault="00454858" w:rsidP="00C70536">
            <w:pPr>
              <w:numPr>
                <w:ilvl w:val="0"/>
                <w:numId w:val="30"/>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vaikščiojimo sutrikimas, galvos sukimasis, pusiausvyros ar koordinacijos sutrikimas;</w:t>
            </w:r>
          </w:p>
          <w:p w14:paraId="51CCA0E1" w14:textId="77777777" w:rsidR="00454858" w:rsidRPr="00454858" w:rsidRDefault="00454858" w:rsidP="00C70536">
            <w:pPr>
              <w:numPr>
                <w:ilvl w:val="0"/>
                <w:numId w:val="30"/>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staigus, sunkus ar ilgalaikis galvos skausmas be žinomos priežasties;</w:t>
            </w:r>
          </w:p>
          <w:p w14:paraId="3244C117" w14:textId="77777777" w:rsidR="00454858" w:rsidRPr="00454858" w:rsidRDefault="00454858" w:rsidP="00C70536">
            <w:pPr>
              <w:numPr>
                <w:ilvl w:val="0"/>
                <w:numId w:val="30"/>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sąmonės netekimas ar apalpimas su traukuliais arba be jų.</w:t>
            </w:r>
          </w:p>
          <w:p w14:paraId="12B051AC" w14:textId="77777777" w:rsidR="00454858" w:rsidRPr="00454858" w:rsidRDefault="00454858" w:rsidP="00454858">
            <w:pPr>
              <w:snapToGrid w:val="0"/>
              <w:spacing w:after="0" w:line="240" w:lineRule="auto"/>
              <w:rPr>
                <w:rFonts w:ascii="Times New Roman" w:eastAsia="Times New Roman" w:hAnsi="Times New Roman" w:cs="Times New Roman"/>
              </w:rPr>
            </w:pPr>
          </w:p>
          <w:p w14:paraId="1139DD73"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p w14:paraId="73F12D76" w14:textId="77777777" w:rsidR="00454858" w:rsidRPr="00454858" w:rsidRDefault="00454858" w:rsidP="00454858">
            <w:pPr>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0669F9E9"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Insultas</w:t>
            </w:r>
          </w:p>
        </w:tc>
      </w:tr>
      <w:tr w:rsidR="00454858" w:rsidRPr="00454858" w14:paraId="5370EF17" w14:textId="77777777" w:rsidTr="004B7D43">
        <w:tc>
          <w:tcPr>
            <w:tcW w:w="6629" w:type="dxa"/>
            <w:tcBorders>
              <w:top w:val="single" w:sz="4" w:space="0" w:color="auto"/>
              <w:left w:val="single" w:sz="4" w:space="0" w:color="auto"/>
              <w:bottom w:val="single" w:sz="4" w:space="0" w:color="auto"/>
              <w:right w:val="single" w:sz="4" w:space="0" w:color="auto"/>
            </w:tcBorders>
            <w:hideMark/>
          </w:tcPr>
          <w:p w14:paraId="1C81BF6A" w14:textId="77777777" w:rsidR="00454858" w:rsidRPr="00454858" w:rsidRDefault="00454858" w:rsidP="00C70536">
            <w:pPr>
              <w:numPr>
                <w:ilvl w:val="0"/>
                <w:numId w:val="31"/>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galūnės patinimas ir lengvas pamėlynavimas;</w:t>
            </w:r>
          </w:p>
          <w:p w14:paraId="38991169" w14:textId="77777777" w:rsidR="00454858" w:rsidRPr="00454858" w:rsidRDefault="00454858" w:rsidP="00C70536">
            <w:pPr>
              <w:numPr>
                <w:ilvl w:val="0"/>
                <w:numId w:val="31"/>
              </w:numPr>
              <w:snapToGrid w:val="0"/>
              <w:spacing w:after="0" w:line="240" w:lineRule="auto"/>
              <w:ind w:hanging="720"/>
              <w:contextualSpacing/>
              <w:rPr>
                <w:rFonts w:ascii="Times New Roman" w:eastAsia="Times New Roman" w:hAnsi="Times New Roman" w:cs="Times New Roman"/>
              </w:rPr>
            </w:pPr>
            <w:r w:rsidRPr="00454858">
              <w:rPr>
                <w:rFonts w:ascii="Times New Roman" w:eastAsia="Times New Roman" w:hAnsi="Times New Roman" w:cs="Times New Roman"/>
              </w:rPr>
              <w:t>sunkus pilvo skausmas (ūmus pilvas).</w:t>
            </w:r>
          </w:p>
        </w:tc>
        <w:tc>
          <w:tcPr>
            <w:tcW w:w="2835" w:type="dxa"/>
            <w:tcBorders>
              <w:top w:val="single" w:sz="4" w:space="0" w:color="auto"/>
              <w:left w:val="single" w:sz="4" w:space="0" w:color="auto"/>
              <w:bottom w:val="single" w:sz="4" w:space="0" w:color="auto"/>
              <w:right w:val="single" w:sz="4" w:space="0" w:color="auto"/>
            </w:tcBorders>
            <w:hideMark/>
          </w:tcPr>
          <w:p w14:paraId="633DC30F"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Kraujo krešuliai, užkemšantys kitas kraujagysles</w:t>
            </w:r>
          </w:p>
        </w:tc>
      </w:tr>
    </w:tbl>
    <w:p w14:paraId="2E911AA0" w14:textId="77777777" w:rsidR="00454858" w:rsidRPr="00454858" w:rsidRDefault="00454858" w:rsidP="00454858">
      <w:pPr>
        <w:autoSpaceDE w:val="0"/>
        <w:autoSpaceDN w:val="0"/>
        <w:adjustRightInd w:val="0"/>
        <w:snapToGrid w:val="0"/>
        <w:spacing w:after="0" w:line="240" w:lineRule="auto"/>
        <w:outlineLvl w:val="0"/>
        <w:rPr>
          <w:rFonts w:ascii="Times New Roman" w:eastAsia="Times New Roman" w:hAnsi="Times New Roman" w:cs="Times New Roman"/>
          <w:b/>
        </w:rPr>
      </w:pPr>
    </w:p>
    <w:p w14:paraId="0FB73ABA" w14:textId="77777777" w:rsidR="00454858" w:rsidRPr="00454858" w:rsidRDefault="00454858" w:rsidP="00454858">
      <w:pPr>
        <w:autoSpaceDE w:val="0"/>
        <w:autoSpaceDN w:val="0"/>
        <w:adjustRightInd w:val="0"/>
        <w:snapToGrid w:val="0"/>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KRAUJO KREŠULIAI VENOJE</w:t>
      </w:r>
    </w:p>
    <w:p w14:paraId="0354B9CE"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Kas gali atsitikti, jeigu venoje susidarė kraujo krešulys?</w:t>
      </w:r>
    </w:p>
    <w:p w14:paraId="6468CB35" w14:textId="77777777" w:rsidR="00454858" w:rsidRPr="00454858" w:rsidRDefault="00454858" w:rsidP="00C70536">
      <w:pPr>
        <w:numPr>
          <w:ilvl w:val="0"/>
          <w:numId w:val="32"/>
        </w:numPr>
        <w:autoSpaceDE w:val="0"/>
        <w:autoSpaceDN w:val="0"/>
        <w:adjustRightInd w:val="0"/>
        <w:snapToGrid w:val="0"/>
        <w:spacing w:after="0" w:line="240" w:lineRule="auto"/>
        <w:ind w:hanging="578"/>
        <w:contextualSpacing/>
        <w:rPr>
          <w:rFonts w:ascii="Times New Roman" w:eastAsia="Times New Roman" w:hAnsi="Times New Roman" w:cs="Times New Roman"/>
        </w:rPr>
      </w:pPr>
      <w:r w:rsidRPr="00454858">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3489304" w14:textId="77777777" w:rsidR="00454858" w:rsidRPr="00454858" w:rsidRDefault="00454858" w:rsidP="00C70536">
      <w:pPr>
        <w:numPr>
          <w:ilvl w:val="0"/>
          <w:numId w:val="32"/>
        </w:numPr>
        <w:autoSpaceDE w:val="0"/>
        <w:autoSpaceDN w:val="0"/>
        <w:adjustRightInd w:val="0"/>
        <w:snapToGrid w:val="0"/>
        <w:spacing w:after="0" w:line="240" w:lineRule="auto"/>
        <w:ind w:hanging="578"/>
        <w:contextualSpacing/>
        <w:rPr>
          <w:rFonts w:ascii="Times New Roman" w:eastAsia="Times New Roman" w:hAnsi="Times New Roman" w:cs="Times New Roman"/>
        </w:rPr>
      </w:pPr>
      <w:r w:rsidRPr="00454858">
        <w:rPr>
          <w:rFonts w:ascii="Times New Roman" w:eastAsia="Times New Roman" w:hAnsi="Times New Roman" w:cs="Times New Roman"/>
        </w:rPr>
        <w:t>Jeigu kojos ar pėdos venoje susidarė kraujo krešulys, jis gali sukelti giliųjų venų trombozę (GVT).</w:t>
      </w:r>
    </w:p>
    <w:p w14:paraId="323CB401" w14:textId="77777777" w:rsidR="00454858" w:rsidRPr="00454858" w:rsidRDefault="00454858" w:rsidP="00C70536">
      <w:pPr>
        <w:numPr>
          <w:ilvl w:val="0"/>
          <w:numId w:val="32"/>
        </w:numPr>
        <w:autoSpaceDE w:val="0"/>
        <w:autoSpaceDN w:val="0"/>
        <w:adjustRightInd w:val="0"/>
        <w:snapToGrid w:val="0"/>
        <w:spacing w:after="0" w:line="240" w:lineRule="auto"/>
        <w:ind w:hanging="578"/>
        <w:contextualSpacing/>
        <w:rPr>
          <w:rFonts w:ascii="Times New Roman" w:eastAsia="Times New Roman" w:hAnsi="Times New Roman" w:cs="Times New Roman"/>
        </w:rPr>
      </w:pPr>
      <w:r w:rsidRPr="00454858">
        <w:rPr>
          <w:rFonts w:ascii="Times New Roman" w:eastAsia="Times New Roman" w:hAnsi="Times New Roman" w:cs="Times New Roman"/>
        </w:rPr>
        <w:t>Jeigu kraujo krešulys iš kojos patenka į plaučius, jis gali sukelti plaučių emboliją.</w:t>
      </w:r>
    </w:p>
    <w:p w14:paraId="5DD26301" w14:textId="77777777" w:rsidR="00454858" w:rsidRPr="00454858" w:rsidRDefault="00454858" w:rsidP="00C70536">
      <w:pPr>
        <w:numPr>
          <w:ilvl w:val="0"/>
          <w:numId w:val="32"/>
        </w:numPr>
        <w:autoSpaceDE w:val="0"/>
        <w:autoSpaceDN w:val="0"/>
        <w:adjustRightInd w:val="0"/>
        <w:snapToGrid w:val="0"/>
        <w:spacing w:after="0" w:line="240" w:lineRule="auto"/>
        <w:ind w:hanging="578"/>
        <w:contextualSpacing/>
        <w:rPr>
          <w:rFonts w:ascii="Times New Roman" w:eastAsia="Times New Roman" w:hAnsi="Times New Roman" w:cs="Times New Roman"/>
        </w:rPr>
      </w:pPr>
      <w:r w:rsidRPr="00454858">
        <w:rPr>
          <w:rFonts w:ascii="Times New Roman" w:eastAsia="Times New Roman" w:hAnsi="Times New Roman" w:cs="Times New Roman"/>
        </w:rPr>
        <w:t>Labai retai krešulys gali susidaryti kito organo, pvz., akies, venoje (tinklainės venos trombozė).</w:t>
      </w:r>
    </w:p>
    <w:p w14:paraId="6B2CF2A1"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p>
    <w:p w14:paraId="3664FF74"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Kada kraujo krešulio susidarymo venoje rizika yra didžiausia?</w:t>
      </w:r>
    </w:p>
    <w:p w14:paraId="5BA8CD72"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5DE731D"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p>
    <w:p w14:paraId="71F32488"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Po pirmųjų metų ši rizika mažėja, tačiau lieka šiek tiek didesnė nei nevartojant sudėtinio hormoninio kontraceptiko.</w:t>
      </w:r>
    </w:p>
    <w:p w14:paraId="17CD5F22"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p>
    <w:p w14:paraId="3CC75A38"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Nutraukus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Jums esanti kraujo krešulio atsiradimo rizika vėl tampa normali per kelias savaites.</w:t>
      </w:r>
    </w:p>
    <w:p w14:paraId="46DCD908"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p>
    <w:p w14:paraId="217ED4B6"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Kokia yra kraujo krešulio susidarymo rizika?</w:t>
      </w:r>
    </w:p>
    <w:p w14:paraId="19B30490"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Ši rizika priklauso nuo natūralios Jums esančios VTE rizikos ir vartojamo sudėtinio hormoninio kontraceptiko tipo.</w:t>
      </w:r>
    </w:p>
    <w:p w14:paraId="03C2D5DE" w14:textId="77777777" w:rsidR="00454858" w:rsidRPr="00454858" w:rsidRDefault="00454858" w:rsidP="00454858">
      <w:pPr>
        <w:autoSpaceDE w:val="0"/>
        <w:autoSpaceDN w:val="0"/>
        <w:adjustRightInd w:val="0"/>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Bendra kraujo krešulio atsiradimo kojoje ar plaučiuose (GVT arba PE) rizika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yra maža.</w:t>
      </w:r>
    </w:p>
    <w:p w14:paraId="6493590C" w14:textId="77777777" w:rsidR="00454858" w:rsidRPr="00454858" w:rsidRDefault="00454858" w:rsidP="00C70536">
      <w:pPr>
        <w:numPr>
          <w:ilvl w:val="0"/>
          <w:numId w:val="33"/>
        </w:numPr>
        <w:autoSpaceDE w:val="0"/>
        <w:autoSpaceDN w:val="0"/>
        <w:adjustRightInd w:val="0"/>
        <w:snapToGrid w:val="0"/>
        <w:spacing w:after="0" w:line="240" w:lineRule="auto"/>
        <w:ind w:left="567" w:hanging="578"/>
        <w:contextualSpacing/>
        <w:rPr>
          <w:rFonts w:ascii="Times New Roman" w:eastAsia="Times New Roman" w:hAnsi="Times New Roman" w:cs="Times New Roman"/>
        </w:rPr>
      </w:pPr>
      <w:r w:rsidRPr="00454858">
        <w:rPr>
          <w:rFonts w:ascii="Times New Roman" w:eastAsia="Times New Roman" w:hAnsi="Times New Roman" w:cs="Times New Roman"/>
        </w:rPr>
        <w:t>Maždaug 2 iš 10 000 moterų, kurios nevartoja SHK ir nėra nėščios, per metus susidarys kraujo krešuliai.</w:t>
      </w:r>
    </w:p>
    <w:p w14:paraId="03CC126E" w14:textId="77777777" w:rsidR="00454858" w:rsidRPr="00454858" w:rsidRDefault="00454858" w:rsidP="00C70536">
      <w:pPr>
        <w:numPr>
          <w:ilvl w:val="0"/>
          <w:numId w:val="33"/>
        </w:numPr>
        <w:autoSpaceDE w:val="0"/>
        <w:autoSpaceDN w:val="0"/>
        <w:adjustRightInd w:val="0"/>
        <w:snapToGrid w:val="0"/>
        <w:spacing w:after="0" w:line="240" w:lineRule="auto"/>
        <w:ind w:left="567" w:hanging="578"/>
        <w:contextualSpacing/>
        <w:rPr>
          <w:rFonts w:ascii="Times New Roman" w:eastAsia="Times New Roman" w:hAnsi="Times New Roman" w:cs="Times New Roman"/>
        </w:rPr>
      </w:pPr>
      <w:r w:rsidRPr="00454858">
        <w:rPr>
          <w:rFonts w:ascii="Times New Roman" w:eastAsia="Times New Roman" w:hAnsi="Times New Roman" w:cs="Times New Roman"/>
        </w:rPr>
        <w:t>Maždaug 5</w:t>
      </w:r>
      <w:r w:rsidRPr="00454858">
        <w:rPr>
          <w:rFonts w:ascii="Times New Roman" w:eastAsia="Times New Roman" w:hAnsi="Times New Roman" w:cs="Times New Roman"/>
        </w:rPr>
        <w:noBreakHyphen/>
        <w:t xml:space="preserve">7 iš 10 000 moterų, kurios vartoja sudėtinius hormoninius kontraceptikus, kurių sudėtyje yra </w:t>
      </w:r>
      <w:proofErr w:type="spellStart"/>
      <w:r w:rsidRPr="00454858">
        <w:rPr>
          <w:rFonts w:ascii="Times New Roman" w:eastAsia="Times New Roman" w:hAnsi="Times New Roman" w:cs="Times New Roman"/>
        </w:rPr>
        <w:t>levonorgestrelio</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noretisterono</w:t>
      </w:r>
      <w:proofErr w:type="spellEnd"/>
      <w:r w:rsidRPr="00454858">
        <w:rPr>
          <w:rFonts w:ascii="Times New Roman" w:eastAsia="Times New Roman" w:hAnsi="Times New Roman" w:cs="Times New Roman"/>
        </w:rPr>
        <w:t xml:space="preserve"> arba </w:t>
      </w:r>
      <w:proofErr w:type="spellStart"/>
      <w:r w:rsidRPr="00454858">
        <w:rPr>
          <w:rFonts w:ascii="Times New Roman" w:eastAsia="Times New Roman" w:hAnsi="Times New Roman" w:cs="Times New Roman"/>
        </w:rPr>
        <w:t>norgestimato</w:t>
      </w:r>
      <w:proofErr w:type="spellEnd"/>
      <w:r w:rsidRPr="00454858">
        <w:rPr>
          <w:rFonts w:ascii="Times New Roman" w:eastAsia="Times New Roman" w:hAnsi="Times New Roman" w:cs="Times New Roman"/>
        </w:rPr>
        <w:t>, per metus susidarys kraujo krešuliai.</w:t>
      </w:r>
    </w:p>
    <w:p w14:paraId="46EBBD1C" w14:textId="77777777" w:rsidR="00454858" w:rsidRPr="00454858" w:rsidRDefault="00454858" w:rsidP="00C70536">
      <w:pPr>
        <w:numPr>
          <w:ilvl w:val="0"/>
          <w:numId w:val="33"/>
        </w:numPr>
        <w:autoSpaceDE w:val="0"/>
        <w:autoSpaceDN w:val="0"/>
        <w:adjustRightInd w:val="0"/>
        <w:snapToGrid w:val="0"/>
        <w:spacing w:after="0" w:line="240" w:lineRule="auto"/>
        <w:ind w:left="567" w:hanging="578"/>
        <w:contextualSpacing/>
        <w:rPr>
          <w:rFonts w:ascii="Times New Roman" w:eastAsia="Times New Roman" w:hAnsi="Times New Roman" w:cs="Times New Roman"/>
        </w:rPr>
      </w:pPr>
      <w:r w:rsidRPr="00454858">
        <w:rPr>
          <w:rFonts w:ascii="Times New Roman" w:eastAsia="Times New Roman" w:hAnsi="Times New Roman" w:cs="Times New Roman"/>
        </w:rPr>
        <w:t>Maždaug 9</w:t>
      </w:r>
      <w:r w:rsidRPr="00454858">
        <w:rPr>
          <w:rFonts w:ascii="Times New Roman" w:eastAsia="Times New Roman" w:hAnsi="Times New Roman" w:cs="Times New Roman"/>
        </w:rPr>
        <w:noBreakHyphen/>
        <w:t xml:space="preserve">12 iš 10 000 moterų, kurios vartoja sudėtinius hormoninius kontraceptikus, kurių sudėtyje yra </w:t>
      </w:r>
      <w:proofErr w:type="spellStart"/>
      <w:r w:rsidRPr="00454858">
        <w:rPr>
          <w:rFonts w:ascii="Times New Roman" w:eastAsia="Times New Roman" w:hAnsi="Times New Roman" w:cs="Times New Roman"/>
        </w:rPr>
        <w:t>dezogestrelio</w:t>
      </w:r>
      <w:proofErr w:type="spellEnd"/>
      <w:r w:rsidRPr="00454858">
        <w:rPr>
          <w:rFonts w:ascii="Times New Roman" w:eastAsia="Times New Roman" w:hAnsi="Times New Roman" w:cs="Times New Roman"/>
        </w:rPr>
        <w:t>, pvz., [sugalvotas pavadinimas], per metus susidarys kraujo krešuliai.</w:t>
      </w:r>
    </w:p>
    <w:p w14:paraId="5CC2A905" w14:textId="77777777" w:rsidR="00454858" w:rsidRPr="00454858" w:rsidRDefault="00454858" w:rsidP="00C70536">
      <w:pPr>
        <w:numPr>
          <w:ilvl w:val="0"/>
          <w:numId w:val="33"/>
        </w:numPr>
        <w:autoSpaceDE w:val="0"/>
        <w:autoSpaceDN w:val="0"/>
        <w:adjustRightInd w:val="0"/>
        <w:snapToGrid w:val="0"/>
        <w:spacing w:after="0" w:line="240" w:lineRule="auto"/>
        <w:ind w:left="567" w:hanging="578"/>
        <w:contextualSpacing/>
        <w:rPr>
          <w:rFonts w:ascii="Times New Roman" w:eastAsia="Times New Roman" w:hAnsi="Times New Roman" w:cs="Times New Roman"/>
        </w:rPr>
      </w:pPr>
      <w:r w:rsidRPr="00454858">
        <w:rPr>
          <w:rFonts w:ascii="Times New Roman" w:eastAsia="Times New Roman" w:hAnsi="Times New Roman" w:cs="Times New Roman"/>
        </w:rPr>
        <w:t xml:space="preserve">Kraujo krešulio susidarymo rizika yra įvairi ir priklauso nuo individualios medicininės </w:t>
      </w:r>
      <w:proofErr w:type="spellStart"/>
      <w:r w:rsidRPr="00454858">
        <w:rPr>
          <w:rFonts w:ascii="Times New Roman" w:eastAsia="Times New Roman" w:hAnsi="Times New Roman" w:cs="Times New Roman"/>
        </w:rPr>
        <w:t>anamnezės</w:t>
      </w:r>
      <w:proofErr w:type="spellEnd"/>
      <w:r w:rsidRPr="00454858">
        <w:rPr>
          <w:rFonts w:ascii="Times New Roman" w:eastAsia="Times New Roman" w:hAnsi="Times New Roman" w:cs="Times New Roman"/>
        </w:rPr>
        <w:t xml:space="preserve"> (žr. „Veiksniai, kurie didina kraujo krešulio riziką“ žemiau).</w:t>
      </w:r>
    </w:p>
    <w:p w14:paraId="32DB1A74" w14:textId="77777777" w:rsidR="00454858" w:rsidRPr="00454858" w:rsidRDefault="00454858" w:rsidP="00454858">
      <w:pPr>
        <w:autoSpaceDE w:val="0"/>
        <w:autoSpaceDN w:val="0"/>
        <w:adjustRightInd w:val="0"/>
        <w:snapToGrid w:val="0"/>
        <w:spacing w:after="0" w:line="240" w:lineRule="auto"/>
        <w:ind w:left="360"/>
        <w:contextualSpacing/>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119"/>
      </w:tblGrid>
      <w:tr w:rsidR="00454858" w:rsidRPr="00454858" w14:paraId="7777B01B" w14:textId="77777777" w:rsidTr="004B7D43">
        <w:tc>
          <w:tcPr>
            <w:tcW w:w="5778" w:type="dxa"/>
            <w:tcBorders>
              <w:top w:val="nil"/>
              <w:left w:val="nil"/>
              <w:bottom w:val="single" w:sz="4" w:space="0" w:color="auto"/>
              <w:right w:val="single" w:sz="4" w:space="0" w:color="auto"/>
            </w:tcBorders>
          </w:tcPr>
          <w:p w14:paraId="1A92B4BA" w14:textId="77777777" w:rsidR="00454858" w:rsidRPr="00454858" w:rsidRDefault="00454858" w:rsidP="00454858">
            <w:pPr>
              <w:snapToGrid w:val="0"/>
              <w:spacing w:before="120" w:after="0" w:line="240" w:lineRule="auto"/>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hideMark/>
          </w:tcPr>
          <w:p w14:paraId="092BFC38"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b/>
              </w:rPr>
              <w:t>Kraujo krešulio susidarymo per metus rizika</w:t>
            </w:r>
          </w:p>
        </w:tc>
      </w:tr>
      <w:tr w:rsidR="00454858" w:rsidRPr="00454858" w14:paraId="1E7E9FB3" w14:textId="77777777" w:rsidTr="004B7D43">
        <w:tc>
          <w:tcPr>
            <w:tcW w:w="5778" w:type="dxa"/>
            <w:tcBorders>
              <w:top w:val="single" w:sz="4" w:space="0" w:color="auto"/>
              <w:left w:val="single" w:sz="4" w:space="0" w:color="auto"/>
              <w:bottom w:val="single" w:sz="4" w:space="0" w:color="auto"/>
              <w:right w:val="single" w:sz="4" w:space="0" w:color="auto"/>
            </w:tcBorders>
            <w:hideMark/>
          </w:tcPr>
          <w:p w14:paraId="45ABEBC0"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Moterys, kurios </w:t>
            </w:r>
            <w:r w:rsidRPr="00454858">
              <w:rPr>
                <w:rFonts w:ascii="Times New Roman" w:eastAsia="Times New Roman" w:hAnsi="Times New Roman" w:cs="Times New Roman"/>
                <w:b/>
              </w:rPr>
              <w:t>nevartoja</w:t>
            </w:r>
            <w:r w:rsidRPr="00454858">
              <w:rPr>
                <w:rFonts w:ascii="Times New Roman" w:eastAsia="Times New Roman" w:hAnsi="Times New Roman" w:cs="Times New Roman"/>
              </w:rPr>
              <w:t xml:space="preserve"> sudėtinių hormoninių tablečių, pleistro ar žiedo ir nėra nėščios</w:t>
            </w:r>
          </w:p>
        </w:tc>
        <w:tc>
          <w:tcPr>
            <w:tcW w:w="3119" w:type="dxa"/>
            <w:tcBorders>
              <w:top w:val="single" w:sz="4" w:space="0" w:color="auto"/>
              <w:left w:val="single" w:sz="4" w:space="0" w:color="auto"/>
              <w:bottom w:val="single" w:sz="4" w:space="0" w:color="auto"/>
              <w:right w:val="single" w:sz="4" w:space="0" w:color="auto"/>
            </w:tcBorders>
            <w:hideMark/>
          </w:tcPr>
          <w:p w14:paraId="6F800CF9"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Maždaug 2 iš 10 000 moterų</w:t>
            </w:r>
          </w:p>
        </w:tc>
      </w:tr>
      <w:tr w:rsidR="00454858" w:rsidRPr="00454858" w14:paraId="42D043C1" w14:textId="77777777" w:rsidTr="004B7D43">
        <w:tc>
          <w:tcPr>
            <w:tcW w:w="5778" w:type="dxa"/>
            <w:tcBorders>
              <w:top w:val="single" w:sz="4" w:space="0" w:color="auto"/>
              <w:left w:val="single" w:sz="4" w:space="0" w:color="auto"/>
              <w:bottom w:val="single" w:sz="4" w:space="0" w:color="auto"/>
              <w:right w:val="single" w:sz="4" w:space="0" w:color="auto"/>
            </w:tcBorders>
            <w:hideMark/>
          </w:tcPr>
          <w:p w14:paraId="7AC15796"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Moterys, vartojančios sudėtines hormonines tabletes, kurių sudėtyje yra </w:t>
            </w:r>
            <w:proofErr w:type="spellStart"/>
            <w:r w:rsidRPr="00454858">
              <w:rPr>
                <w:rFonts w:ascii="Times New Roman" w:eastAsia="Times New Roman" w:hAnsi="Times New Roman" w:cs="Times New Roman"/>
                <w:b/>
              </w:rPr>
              <w:t>levonorgestrelio</w:t>
            </w:r>
            <w:proofErr w:type="spellEnd"/>
            <w:r w:rsidRPr="00454858">
              <w:rPr>
                <w:rFonts w:ascii="Times New Roman" w:eastAsia="Times New Roman" w:hAnsi="Times New Roman" w:cs="Times New Roman"/>
                <w:b/>
              </w:rPr>
              <w:t xml:space="preserve">, </w:t>
            </w:r>
            <w:proofErr w:type="spellStart"/>
            <w:r w:rsidRPr="00454858">
              <w:rPr>
                <w:rFonts w:ascii="Times New Roman" w:eastAsia="Times New Roman" w:hAnsi="Times New Roman" w:cs="Times New Roman"/>
                <w:b/>
              </w:rPr>
              <w:t>noretisterono</w:t>
            </w:r>
            <w:proofErr w:type="spellEnd"/>
            <w:r w:rsidRPr="00454858">
              <w:rPr>
                <w:rFonts w:ascii="Times New Roman" w:eastAsia="Times New Roman" w:hAnsi="Times New Roman" w:cs="Times New Roman"/>
                <w:b/>
              </w:rPr>
              <w:t xml:space="preserve"> ar </w:t>
            </w:r>
            <w:proofErr w:type="spellStart"/>
            <w:r w:rsidRPr="00454858">
              <w:rPr>
                <w:rFonts w:ascii="Times New Roman" w:eastAsia="Times New Roman" w:hAnsi="Times New Roman" w:cs="Times New Roman"/>
                <w:b/>
              </w:rPr>
              <w:t>norgestimato</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664A1338"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Maždaug 5</w:t>
            </w:r>
            <w:r w:rsidRPr="00454858">
              <w:rPr>
                <w:rFonts w:ascii="Times New Roman" w:eastAsia="Times New Roman" w:hAnsi="Times New Roman" w:cs="Times New Roman"/>
              </w:rPr>
              <w:noBreakHyphen/>
              <w:t>7 iš 10 000 moterų</w:t>
            </w:r>
          </w:p>
        </w:tc>
      </w:tr>
      <w:tr w:rsidR="00454858" w:rsidRPr="00454858" w14:paraId="5CA7803F" w14:textId="77777777" w:rsidTr="004B7D43">
        <w:tc>
          <w:tcPr>
            <w:tcW w:w="5778" w:type="dxa"/>
            <w:tcBorders>
              <w:top w:val="single" w:sz="4" w:space="0" w:color="auto"/>
              <w:left w:val="single" w:sz="4" w:space="0" w:color="auto"/>
              <w:bottom w:val="single" w:sz="4" w:space="0" w:color="auto"/>
              <w:right w:val="single" w:sz="4" w:space="0" w:color="auto"/>
            </w:tcBorders>
            <w:hideMark/>
          </w:tcPr>
          <w:p w14:paraId="4AC418FB"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Moterys, kurios vartoja </w:t>
            </w:r>
            <w:proofErr w:type="spellStart"/>
            <w:r w:rsidRPr="00454858">
              <w:rPr>
                <w:rFonts w:ascii="Times New Roman" w:eastAsia="Times New Roman" w:hAnsi="Times New Roman" w:cs="Times New Roman"/>
              </w:rPr>
              <w:t>Destele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5FFF352A"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Maždaug 9</w:t>
            </w:r>
            <w:r w:rsidRPr="00454858">
              <w:rPr>
                <w:rFonts w:ascii="Times New Roman" w:eastAsia="Times New Roman" w:hAnsi="Times New Roman" w:cs="Times New Roman"/>
              </w:rPr>
              <w:noBreakHyphen/>
              <w:t>12 iš 10 000 moterų</w:t>
            </w:r>
          </w:p>
        </w:tc>
      </w:tr>
    </w:tbl>
    <w:p w14:paraId="20EFD19F" w14:textId="77777777" w:rsidR="00454858" w:rsidRPr="00454858" w:rsidRDefault="00454858" w:rsidP="00454858">
      <w:pPr>
        <w:snapToGrid w:val="0"/>
        <w:spacing w:after="0" w:line="240" w:lineRule="auto"/>
        <w:outlineLvl w:val="0"/>
        <w:rPr>
          <w:rFonts w:ascii="Times New Roman" w:eastAsia="Times New Roman" w:hAnsi="Times New Roman" w:cs="Times New Roman"/>
          <w:b/>
        </w:rPr>
      </w:pPr>
    </w:p>
    <w:p w14:paraId="2B498759" w14:textId="77777777" w:rsidR="00454858" w:rsidRPr="00454858" w:rsidRDefault="00454858" w:rsidP="00454858">
      <w:pPr>
        <w:snapToGrid w:val="0"/>
        <w:spacing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Veiksniai, kurie didina kraujo krešulių venose riziką</w:t>
      </w:r>
    </w:p>
    <w:p w14:paraId="3EDA18DB"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Kraujo krešulių susidarymo rizika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yra maža, tačiau kai kurios būklės šią riziką didina. Ši rizika yra didesnė:</w:t>
      </w:r>
    </w:p>
    <w:p w14:paraId="4FF853E3" w14:textId="77777777" w:rsidR="00454858" w:rsidRPr="00454858" w:rsidRDefault="00454858" w:rsidP="00C70536">
      <w:pPr>
        <w:numPr>
          <w:ilvl w:val="0"/>
          <w:numId w:val="34"/>
        </w:numPr>
        <w:snapToGrid w:val="0"/>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jei turite labai daug antsvorio (kūno masės indeksas (KMI) viršija 30 kg/m²);</w:t>
      </w:r>
    </w:p>
    <w:p w14:paraId="04B70C80" w14:textId="77777777" w:rsidR="00454858" w:rsidRPr="00454858" w:rsidRDefault="00454858" w:rsidP="00C70536">
      <w:pPr>
        <w:numPr>
          <w:ilvl w:val="0"/>
          <w:numId w:val="34"/>
        </w:numPr>
        <w:snapToGrid w:val="0"/>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jei kuriam nors Jūsų kraujo giminaičiui buvo</w:t>
      </w:r>
      <w:r w:rsidRPr="00454858">
        <w:rPr>
          <w:rFonts w:ascii="Times New Roman" w:eastAsia="Times New Roman" w:hAnsi="Times New Roman" w:cs="Times New Roman"/>
          <w:spacing w:val="-4"/>
        </w:rPr>
        <w:t xml:space="preserve"> susidaręs </w:t>
      </w:r>
      <w:r w:rsidRPr="00454858">
        <w:rPr>
          <w:rFonts w:ascii="Times New Roman" w:eastAsia="Times New Roman" w:hAnsi="Times New Roman" w:cs="Times New Roman"/>
        </w:rPr>
        <w:t>kraujo</w:t>
      </w:r>
      <w:r w:rsidRPr="00454858">
        <w:rPr>
          <w:rFonts w:ascii="Times New Roman" w:eastAsia="Times New Roman" w:hAnsi="Times New Roman" w:cs="Times New Roman"/>
          <w:spacing w:val="-6"/>
        </w:rPr>
        <w:t xml:space="preserve"> </w:t>
      </w:r>
      <w:r w:rsidRPr="00454858">
        <w:rPr>
          <w:rFonts w:ascii="Times New Roman" w:eastAsia="Times New Roman" w:hAnsi="Times New Roman" w:cs="Times New Roman"/>
        </w:rPr>
        <w:t>krešulys</w:t>
      </w:r>
      <w:r w:rsidRPr="00454858">
        <w:rPr>
          <w:rFonts w:ascii="Times New Roman" w:eastAsia="Times New Roman" w:hAnsi="Times New Roman" w:cs="Times New Roman"/>
          <w:spacing w:val="-6"/>
        </w:rPr>
        <w:t xml:space="preserve"> </w:t>
      </w:r>
      <w:r w:rsidRPr="00454858">
        <w:rPr>
          <w:rFonts w:ascii="Times New Roman" w:eastAsia="Times New Roman" w:hAnsi="Times New Roman" w:cs="Times New Roman"/>
        </w:rPr>
        <w:t>kojoje,</w:t>
      </w:r>
      <w:r w:rsidRPr="00454858">
        <w:rPr>
          <w:rFonts w:ascii="Times New Roman" w:eastAsia="Times New Roman" w:hAnsi="Times New Roman" w:cs="Times New Roman"/>
          <w:spacing w:val="-6"/>
        </w:rPr>
        <w:t xml:space="preserve"> </w:t>
      </w:r>
      <w:r w:rsidRPr="00454858">
        <w:rPr>
          <w:rFonts w:ascii="Times New Roman" w:eastAsia="Times New Roman" w:hAnsi="Times New Roman" w:cs="Times New Roman"/>
        </w:rPr>
        <w:t>pla</w:t>
      </w:r>
      <w:r w:rsidRPr="00454858">
        <w:rPr>
          <w:rFonts w:ascii="Times New Roman" w:eastAsia="Times New Roman" w:hAnsi="Times New Roman" w:cs="Times New Roman"/>
          <w:spacing w:val="1"/>
        </w:rPr>
        <w:t>u</w:t>
      </w:r>
      <w:r w:rsidRPr="00454858">
        <w:rPr>
          <w:rFonts w:ascii="Times New Roman" w:eastAsia="Times New Roman" w:hAnsi="Times New Roman" w:cs="Times New Roman"/>
        </w:rPr>
        <w:t>čiuose arba</w:t>
      </w:r>
      <w:r w:rsidRPr="00454858">
        <w:rPr>
          <w:rFonts w:ascii="Times New Roman" w:eastAsia="Times New Roman" w:hAnsi="Times New Roman" w:cs="Times New Roman"/>
          <w:spacing w:val="-4"/>
        </w:rPr>
        <w:t xml:space="preserve"> kitame organe ankstyvame amžiuje (pvz., maždaug iki 50 metų)</w:t>
      </w:r>
      <w:r w:rsidRPr="00454858">
        <w:rPr>
          <w:rFonts w:ascii="Times New Roman" w:eastAsia="Times New Roman" w:hAnsi="Times New Roman" w:cs="Times New Roman"/>
          <w:spacing w:val="-6"/>
        </w:rPr>
        <w:t>.</w:t>
      </w:r>
      <w:r w:rsidRPr="00454858">
        <w:rPr>
          <w:rFonts w:ascii="Times New Roman" w:eastAsia="Times New Roman" w:hAnsi="Times New Roman" w:cs="Times New Roman"/>
        </w:rPr>
        <w:t xml:space="preserve"> Tokiu atveju Jums gali būti paveldimas kraujo krešėjimo sutrikimas;</w:t>
      </w:r>
    </w:p>
    <w:p w14:paraId="7D674697" w14:textId="77777777" w:rsidR="00454858" w:rsidRPr="00454858" w:rsidRDefault="00454858" w:rsidP="00C70536">
      <w:pPr>
        <w:numPr>
          <w:ilvl w:val="0"/>
          <w:numId w:val="34"/>
        </w:numPr>
        <w:snapToGrid w:val="0"/>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Jeigu Jums reikia nutraukti gydymą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paklauskite gydytojo, kada galėsite vėl pradėti jį vartoti;</w:t>
      </w:r>
    </w:p>
    <w:p w14:paraId="7E0C029E" w14:textId="77777777" w:rsidR="00454858" w:rsidRPr="00454858" w:rsidRDefault="00454858" w:rsidP="00C70536">
      <w:pPr>
        <w:numPr>
          <w:ilvl w:val="0"/>
          <w:numId w:val="34"/>
        </w:numPr>
        <w:snapToGrid w:val="0"/>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su amžiumi (ypač jeigu Jums yra daugiau nei maždaug 35 metai);</w:t>
      </w:r>
    </w:p>
    <w:p w14:paraId="2DCD59AA" w14:textId="77777777" w:rsidR="00454858" w:rsidRPr="00454858" w:rsidRDefault="00454858" w:rsidP="00C70536">
      <w:pPr>
        <w:numPr>
          <w:ilvl w:val="0"/>
          <w:numId w:val="34"/>
        </w:numPr>
        <w:snapToGrid w:val="0"/>
        <w:spacing w:after="0" w:line="240" w:lineRule="auto"/>
        <w:ind w:left="567" w:hanging="567"/>
        <w:contextualSpacing/>
        <w:rPr>
          <w:rFonts w:ascii="Times New Roman" w:eastAsia="Times New Roman" w:hAnsi="Times New Roman" w:cs="Times New Roman"/>
        </w:rPr>
      </w:pPr>
      <w:r w:rsidRPr="00454858">
        <w:rPr>
          <w:rFonts w:ascii="Times New Roman" w:eastAsia="Times New Roman" w:hAnsi="Times New Roman" w:cs="Times New Roman"/>
        </w:rPr>
        <w:t>gimdėte prieš mažiau nei kelias savaites.</w:t>
      </w:r>
    </w:p>
    <w:p w14:paraId="39F5A8BF" w14:textId="77777777" w:rsidR="00454858" w:rsidRPr="00454858" w:rsidRDefault="00454858" w:rsidP="00454858">
      <w:pPr>
        <w:snapToGrid w:val="0"/>
        <w:spacing w:after="0" w:line="240" w:lineRule="auto"/>
        <w:ind w:left="360"/>
        <w:rPr>
          <w:rFonts w:ascii="Times New Roman" w:eastAsia="Times New Roman" w:hAnsi="Times New Roman" w:cs="Times New Roman"/>
        </w:rPr>
      </w:pPr>
    </w:p>
    <w:p w14:paraId="205786FF"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Kuo daugiau šių sąlygų Jums tinka, tuo kraujo krešulio susidarymo rizika yra didesnė.</w:t>
      </w:r>
    </w:p>
    <w:p w14:paraId="58E2B5C8"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Keliavimas oro transportu (&gt; 4 valandas) gali laikinai padidinti kraujo krešulio susidarymo riziką, ypač jeigu Jums yra kitų išvardytų rizikos veiksnių.</w:t>
      </w:r>
    </w:p>
    <w:p w14:paraId="0C64AEFF"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Svarbu pasakyti gydytojui, jeigu Jums tinka bet kuri iš šių sąlygų, net jeigu nesate tikra. Gydytojas gali nuspręsti, kad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reikia nutraukti.</w:t>
      </w:r>
    </w:p>
    <w:p w14:paraId="0D9A3159" w14:textId="77777777" w:rsidR="00454858" w:rsidRPr="00454858" w:rsidRDefault="00454858" w:rsidP="00454858">
      <w:p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pasikeitė bet kuri iš pirmiau išvardytų sąlygų, pvz., kraujo giminaičiui pasireiškė trombozė be žinomos priežasties arba priaugote daug svorio, pasakykite gydytojui.</w:t>
      </w:r>
    </w:p>
    <w:p w14:paraId="6F63EC76" w14:textId="77777777" w:rsidR="00454858" w:rsidRPr="00454858" w:rsidRDefault="00454858" w:rsidP="00454858">
      <w:pPr>
        <w:snapToGrid w:val="0"/>
        <w:spacing w:before="240" w:after="0" w:line="240" w:lineRule="auto"/>
        <w:outlineLvl w:val="0"/>
        <w:rPr>
          <w:rFonts w:ascii="Times New Roman" w:eastAsia="Times New Roman" w:hAnsi="Times New Roman" w:cs="Times New Roman"/>
          <w:b/>
        </w:rPr>
      </w:pPr>
      <w:r w:rsidRPr="00454858">
        <w:rPr>
          <w:rFonts w:ascii="Times New Roman" w:eastAsia="Times New Roman" w:hAnsi="Times New Roman" w:cs="Times New Roman"/>
          <w:b/>
        </w:rPr>
        <w:t>KRAUJO KREŠULIAI ARTERIJOJE</w:t>
      </w:r>
    </w:p>
    <w:p w14:paraId="67734F7E" w14:textId="77777777" w:rsidR="00454858" w:rsidRPr="00454858" w:rsidRDefault="00454858" w:rsidP="00454858">
      <w:pPr>
        <w:snapToGrid w:val="0"/>
        <w:spacing w:before="120" w:after="0" w:line="240" w:lineRule="auto"/>
        <w:rPr>
          <w:rFonts w:ascii="Times New Roman" w:eastAsia="Times New Roman" w:hAnsi="Times New Roman" w:cs="Times New Roman"/>
          <w:b/>
        </w:rPr>
      </w:pPr>
      <w:r w:rsidRPr="00454858">
        <w:rPr>
          <w:rFonts w:ascii="Times New Roman" w:eastAsia="Times New Roman" w:hAnsi="Times New Roman" w:cs="Times New Roman"/>
          <w:b/>
        </w:rPr>
        <w:t>Kas gali atsitikti, jeigu arterijoje susidarė kraujo krešulys?</w:t>
      </w:r>
    </w:p>
    <w:p w14:paraId="4DBD92E1"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Arterijoje, kaip ir venoje, susidaręs kraujo krešulys gali sukelti sunkių sutrikimų. Pavyzdžiui, jis gali sukelti širdies priepuolį (miokardo infarktą) arba insultą.</w:t>
      </w:r>
    </w:p>
    <w:p w14:paraId="7CB8901C" w14:textId="77777777" w:rsidR="00454858" w:rsidRPr="00454858" w:rsidRDefault="00454858" w:rsidP="00454858">
      <w:pPr>
        <w:snapToGrid w:val="0"/>
        <w:spacing w:before="120" w:after="0" w:line="240" w:lineRule="auto"/>
        <w:rPr>
          <w:rFonts w:ascii="Times New Roman" w:eastAsia="Times New Roman" w:hAnsi="Times New Roman" w:cs="Times New Roman"/>
          <w:b/>
        </w:rPr>
      </w:pPr>
      <w:r w:rsidRPr="00454858">
        <w:rPr>
          <w:rFonts w:ascii="Times New Roman" w:eastAsia="Times New Roman" w:hAnsi="Times New Roman" w:cs="Times New Roman"/>
          <w:b/>
        </w:rPr>
        <w:t>Veiksniai, kurie didina kraujo krešulio arterijoje riziką</w:t>
      </w:r>
    </w:p>
    <w:p w14:paraId="4F7D8239"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Svarbu atkreipti dėmesį, kad širdies priepuolio (miokardo infarkto) arba insulto dėl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vartojimo rizika yra labai maža, bet ji gali padidėti:</w:t>
      </w:r>
    </w:p>
    <w:p w14:paraId="1CF9AEE2"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su amžiumi (virš maždaug 35 metų amžiaus);</w:t>
      </w:r>
    </w:p>
    <w:p w14:paraId="31B6D657"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b/>
        </w:rPr>
        <w:t xml:space="preserve">jeigu rūkote. </w:t>
      </w:r>
      <w:r w:rsidRPr="00454858">
        <w:rPr>
          <w:rFonts w:ascii="Times New Roman" w:eastAsia="Times New Roman" w:hAnsi="Times New Roman" w:cs="Times New Roman"/>
        </w:rPr>
        <w:t xml:space="preserve">Vartojant sudėtinius hormoninius kontraceptikus, pvz.,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patartina nerūkyti. Jeigu negalite mesti rūkyti ir Jums yra daugiau nei 35 metai, gydytojas gali patarti Jums naudoti kitą kontracepcijos metodą;</w:t>
      </w:r>
    </w:p>
    <w:p w14:paraId="4E4990F6"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turite antsvorio;</w:t>
      </w:r>
    </w:p>
    <w:p w14:paraId="774B0089"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Jūsų kraujospūdis yra padidėjęs;</w:t>
      </w:r>
    </w:p>
    <w:p w14:paraId="13607970"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kuriam nors iš  Jūsų kraujo giminaičių buvo</w:t>
      </w:r>
      <w:r w:rsidRPr="00454858">
        <w:rPr>
          <w:rFonts w:ascii="Times New Roman" w:eastAsia="Times New Roman" w:hAnsi="Times New Roman" w:cs="Times New Roman"/>
          <w:spacing w:val="-4"/>
        </w:rPr>
        <w:t xml:space="preserve"> širdies priepuolis </w:t>
      </w:r>
      <w:r w:rsidRPr="00454858">
        <w:rPr>
          <w:rFonts w:ascii="Times New Roman" w:eastAsia="Times New Roman" w:hAnsi="Times New Roman" w:cs="Times New Roman"/>
        </w:rPr>
        <w:t xml:space="preserve">(miokardo infarktas) </w:t>
      </w:r>
      <w:r w:rsidRPr="00454858">
        <w:rPr>
          <w:rFonts w:ascii="Times New Roman" w:eastAsia="Times New Roman" w:hAnsi="Times New Roman" w:cs="Times New Roman"/>
          <w:spacing w:val="-4"/>
        </w:rPr>
        <w:t>arba insultas ankstyvame amžiuje (maždaug iki 50 metų)</w:t>
      </w:r>
      <w:r w:rsidRPr="00454858">
        <w:rPr>
          <w:rFonts w:ascii="Times New Roman" w:eastAsia="Times New Roman" w:hAnsi="Times New Roman" w:cs="Times New Roman"/>
          <w:spacing w:val="-6"/>
        </w:rPr>
        <w:t>.</w:t>
      </w:r>
      <w:r w:rsidRPr="00454858">
        <w:rPr>
          <w:rFonts w:ascii="Times New Roman" w:eastAsia="Times New Roman" w:hAnsi="Times New Roman" w:cs="Times New Roman"/>
        </w:rPr>
        <w:t xml:space="preserve"> Tokiu atveju Jums taip pat gali būti didesnė širdies priepuolio (miokardo infarkto) arba insulto rizika;</w:t>
      </w:r>
    </w:p>
    <w:p w14:paraId="771F864A"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Jums ar kam nors iš Jūsų kraujo giminaičių nustatyta didelė riebalų (cholesterolio arba </w:t>
      </w:r>
      <w:proofErr w:type="spellStart"/>
      <w:r w:rsidRPr="00454858">
        <w:rPr>
          <w:rFonts w:ascii="Times New Roman" w:eastAsia="Times New Roman" w:hAnsi="Times New Roman" w:cs="Times New Roman"/>
        </w:rPr>
        <w:t>trigliceridų</w:t>
      </w:r>
      <w:proofErr w:type="spellEnd"/>
      <w:r w:rsidRPr="00454858">
        <w:rPr>
          <w:rFonts w:ascii="Times New Roman" w:eastAsia="Times New Roman" w:hAnsi="Times New Roman" w:cs="Times New Roman"/>
        </w:rPr>
        <w:t>) koncentracija kraujyje;</w:t>
      </w:r>
    </w:p>
    <w:p w14:paraId="0F6FC577"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pasireiškia migrena, ypač migrena su aura;</w:t>
      </w:r>
    </w:p>
    <w:p w14:paraId="4DF70E04"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yra širdies sutrikimas (vožtuvo sutrikimas ar ritmo sutrikimas, vadinamas prieširdžių virpėjimu);</w:t>
      </w:r>
    </w:p>
    <w:p w14:paraId="19E19A9A" w14:textId="77777777" w:rsidR="00454858" w:rsidRPr="00454858" w:rsidRDefault="00454858" w:rsidP="00C70536">
      <w:pPr>
        <w:numPr>
          <w:ilvl w:val="0"/>
          <w:numId w:val="35"/>
        </w:numPr>
        <w:snapToGri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sergate cukriniu diabetu.</w:t>
      </w:r>
    </w:p>
    <w:p w14:paraId="7EF4D60A"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tinka daugiau nei viena iš išvardytų sąlygų arba bet kuri iš šių būklių yra sunki, kraujo krešulio susidarymo rizika gali būti dar didesnė.</w:t>
      </w:r>
    </w:p>
    <w:p w14:paraId="11C44482"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vartojant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14:paraId="3184E0E8"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nl-NL"/>
        </w:rPr>
      </w:pPr>
    </w:p>
    <w:p w14:paraId="51B4E82A" w14:textId="77777777" w:rsidR="00454858" w:rsidRPr="00454858" w:rsidRDefault="00454858" w:rsidP="00454858">
      <w:pPr>
        <w:keepNext/>
        <w:tabs>
          <w:tab w:val="left" w:pos="567"/>
        </w:tabs>
        <w:spacing w:after="0" w:line="240" w:lineRule="auto"/>
        <w:outlineLvl w:val="1"/>
        <w:rPr>
          <w:rFonts w:ascii="Times New Roman" w:eastAsia="Times New Roman" w:hAnsi="Times New Roman" w:cs="Times New Roman"/>
          <w:b/>
          <w:bCs/>
          <w:iCs/>
        </w:rPr>
      </w:pPr>
      <w:r w:rsidRPr="00454858">
        <w:rPr>
          <w:rFonts w:ascii="Times New Roman" w:eastAsia="Times New Roman" w:hAnsi="Times New Roman" w:cs="Times New Roman"/>
          <w:b/>
          <w:bCs/>
          <w:iCs/>
        </w:rPr>
        <w:t>Kontraceptinės tabletės ir vėžys</w:t>
      </w:r>
    </w:p>
    <w:p w14:paraId="243B82D4"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A16C441"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Geriamąsias kontraceptines tabletes vartojančioms moterims dažniau aptinkamas gimdos kaklelio vėžys. Tačiau tai gali būti dėl kitų priežasčių, įskaitant retą prezervatyvo naudojimą lytinių santykių metu. </w:t>
      </w:r>
    </w:p>
    <w:p w14:paraId="76739ECB"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C9FBFE4"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Krūties vėžys šiek tiek dažniau diagnozuojamas kontraceptines tabletes vartojančioms moterims, bet nenustatyta, ar padažnėjimą sukelia šių tablečių vartojimas. Galbūt sudėtines kontraceptines tabletes vartojančios moterys dažniau tiriamos, todėl navikai dažniau diagnozuojami. Nustojus vartoti sudėtines geriamąsias kontraceptines tabletes krūties vėžio padažnėjimas palengva išnyksta. Svarbu reguliariais tikrinti krūtų būklę ir kreiptis į gydytoją aptikus kokį nors gumbelį.</w:t>
      </w:r>
    </w:p>
    <w:p w14:paraId="2791684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1059DBC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Kontraceptines tabletes vartojančioms moterims retai pasitaiko gerybinių, o dar rečiau – piktybinių kepenų navikų. Jeigu Jums neįprastai labai skauda pilvą, kreipkitės į gydytoją.</w:t>
      </w:r>
    </w:p>
    <w:p w14:paraId="62508042"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5555B90"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Kraujavimas tarp mėnesinių</w:t>
      </w:r>
    </w:p>
    <w:p w14:paraId="76A67941"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B869990"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Pirmaisiais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vartojimo mėnesiais gali būti netikėtas kraujavimas iš makšties (kraujavimas ne </w:t>
      </w:r>
      <w:r w:rsidRPr="00454858">
        <w:rPr>
          <w:rFonts w:ascii="Times New Roman" w:eastAsia="Times New Roman" w:hAnsi="Times New Roman" w:cs="Times New Roman"/>
          <w:lang w:eastAsia="nl-NL"/>
        </w:rPr>
        <w:t>pertraukos savaitės</w:t>
      </w:r>
      <w:r w:rsidRPr="00454858">
        <w:rPr>
          <w:rFonts w:ascii="Times New Roman" w:eastAsia="Times New Roman" w:hAnsi="Times New Roman" w:cs="Times New Roman"/>
        </w:rPr>
        <w:t xml:space="preserve"> metu). Jei toks kraujavimas tęsiasi ilgiau negu kelis mėnesius arba prasideda po kelių mėnesių, gydytojas turi nustatyti jo priežastį.</w:t>
      </w:r>
    </w:p>
    <w:p w14:paraId="25BE1955"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8DE9AA3"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b/>
        </w:rPr>
        <w:t>Ką daryti jei neatsiranda kraujavimo</w:t>
      </w:r>
      <w:r w:rsidRPr="00454858">
        <w:rPr>
          <w:rFonts w:ascii="Times New Roman" w:eastAsia="Times New Roman" w:hAnsi="Times New Roman" w:cs="Times New Roman"/>
          <w:b/>
          <w:noProof/>
        </w:rPr>
        <w:t xml:space="preserve"> </w:t>
      </w:r>
      <w:r w:rsidRPr="00454858">
        <w:rPr>
          <w:rFonts w:ascii="Times New Roman" w:eastAsia="Times New Roman" w:hAnsi="Times New Roman" w:cs="Times New Roman"/>
          <w:b/>
          <w:lang w:eastAsia="nl-NL"/>
        </w:rPr>
        <w:t>pertraukos savaitės metu</w:t>
      </w:r>
    </w:p>
    <w:p w14:paraId="5EDF2100"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Jeigu Jūs tabletes vartojote teisingai, nevėmėte, labai neviduriavote ir nevartojote kitų vaistų, mažai tikėtina, kad pastojote.</w:t>
      </w:r>
    </w:p>
    <w:p w14:paraId="3101E946"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315EE7F7"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Jei mėnesinių nebuvo du kartus iš eilės, Jūs galite būti nėščia. Nedelsdama kreipkitės į gydytoją. Nepradėkite naujos pakuotės, kol neįsitikinsite, ar nepastojote.</w:t>
      </w:r>
    </w:p>
    <w:p w14:paraId="20F5B7CA"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0D9877AF"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r w:rsidRPr="00454858">
        <w:rPr>
          <w:rFonts w:ascii="Times New Roman" w:eastAsia="Times New Roman" w:hAnsi="Times New Roman" w:cs="Times New Roman"/>
          <w:b/>
          <w:noProof/>
        </w:rPr>
        <w:t>Vaikai ir paaugliai</w:t>
      </w:r>
    </w:p>
    <w:p w14:paraId="2D342A00"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nerekomenduojama vartoti jaunesnėms kaip 18 metų paauglėms, nes duomenų apie vartojimo saugumą ir veiksmingumą nėra.</w:t>
      </w:r>
    </w:p>
    <w:p w14:paraId="453C0908"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p>
    <w:p w14:paraId="2B33593D"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r w:rsidRPr="00454858">
        <w:rPr>
          <w:rFonts w:ascii="Times New Roman" w:eastAsia="Times New Roman" w:hAnsi="Times New Roman" w:cs="Times New Roman"/>
          <w:b/>
          <w:noProof/>
        </w:rPr>
        <w:t>Kiti vaistai ir Destele</w:t>
      </w:r>
    </w:p>
    <w:p w14:paraId="6BF35120" w14:textId="77777777" w:rsidR="00454858" w:rsidRPr="00454858" w:rsidRDefault="00454858" w:rsidP="0045485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Visuomet pasakykite gydytojui, jeigu vartojate vaistinius preparatus arba augalinius preparatus. Taip pat pasakykite gydytojui, odontologui, kuris paskiria Jums vartoti kitą vaistą, arba vaistininkui, kad vartojate Destele. Jie nurodys, ar reikia papildomų kontraceptinių priemonių (pvz., naudotis prezervatyvu) ir kiek laiko jomis naudotis.</w:t>
      </w:r>
    </w:p>
    <w:p w14:paraId="707C1BE7"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644760AE"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Kai kurie vaistai gali sumažinti Destele veiksmingumą apsaugant nuo pastojimo arba sukelti netikėtą kraujavimą. Tai yra vaistai:</w:t>
      </w:r>
    </w:p>
    <w:p w14:paraId="2154E57B" w14:textId="77777777" w:rsidR="00454858" w:rsidRPr="00454858" w:rsidRDefault="00454858" w:rsidP="00C70536">
      <w:pPr>
        <w:numPr>
          <w:ilvl w:val="0"/>
          <w:numId w:val="36"/>
        </w:numPr>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vartojami gydyti epilepsiją (pvz.: </w:t>
      </w:r>
      <w:proofErr w:type="spellStart"/>
      <w:r w:rsidRPr="00454858">
        <w:rPr>
          <w:rFonts w:ascii="Times New Roman" w:eastAsia="Times New Roman" w:hAnsi="Times New Roman" w:cs="Times New Roman"/>
        </w:rPr>
        <w:t>primidonas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hidantoinas</w:t>
      </w:r>
      <w:proofErr w:type="spellEnd"/>
      <w:r w:rsidRPr="00454858">
        <w:rPr>
          <w:rFonts w:ascii="Times New Roman" w:eastAsia="Times New Roman" w:hAnsi="Times New Roman" w:cs="Times New Roman"/>
        </w:rPr>
        <w:t xml:space="preserve">, barbitūratai, </w:t>
      </w:r>
      <w:proofErr w:type="spellStart"/>
      <w:r w:rsidRPr="00454858">
        <w:rPr>
          <w:rFonts w:ascii="Times New Roman" w:eastAsia="Times New Roman" w:hAnsi="Times New Roman" w:cs="Times New Roman"/>
        </w:rPr>
        <w:t>karbamazepinas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okskarbazepinas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topiramatas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felbamatas</w:t>
      </w:r>
      <w:proofErr w:type="spellEnd"/>
      <w:r w:rsidRPr="00454858">
        <w:rPr>
          <w:rFonts w:ascii="Times New Roman" w:eastAsia="Times New Roman" w:hAnsi="Times New Roman" w:cs="Times New Roman"/>
        </w:rPr>
        <w:t>),</w:t>
      </w:r>
    </w:p>
    <w:p w14:paraId="50F4533C" w14:textId="77777777" w:rsidR="00454858" w:rsidRPr="00454858" w:rsidRDefault="00454858" w:rsidP="00C70536">
      <w:pPr>
        <w:numPr>
          <w:ilvl w:val="0"/>
          <w:numId w:val="36"/>
        </w:numPr>
        <w:spacing w:after="0" w:line="240" w:lineRule="auto"/>
        <w:contextualSpacing/>
        <w:rPr>
          <w:rFonts w:ascii="Times New Roman" w:eastAsia="Times New Roman" w:hAnsi="Times New Roman" w:cs="Times New Roman"/>
        </w:rPr>
      </w:pPr>
      <w:proofErr w:type="spellStart"/>
      <w:r w:rsidRPr="00454858">
        <w:rPr>
          <w:rFonts w:ascii="Times New Roman" w:eastAsia="Times New Roman" w:hAnsi="Times New Roman" w:cs="Times New Roman"/>
        </w:rPr>
        <w:t>bozentanas</w:t>
      </w:r>
      <w:proofErr w:type="spellEnd"/>
      <w:r w:rsidRPr="00454858">
        <w:rPr>
          <w:rFonts w:ascii="Times New Roman" w:eastAsia="Times New Roman" w:hAnsi="Times New Roman" w:cs="Times New Roman"/>
        </w:rPr>
        <w:t xml:space="preserve"> (vartojamas plaučių arterijos hipertenzijai arba pirštų opoms gydyti),</w:t>
      </w:r>
    </w:p>
    <w:p w14:paraId="4829FD70" w14:textId="77777777" w:rsidR="00454858" w:rsidRPr="00454858" w:rsidRDefault="00454858" w:rsidP="00C70536">
      <w:pPr>
        <w:numPr>
          <w:ilvl w:val="0"/>
          <w:numId w:val="36"/>
        </w:numPr>
        <w:spacing w:after="0" w:line="240" w:lineRule="auto"/>
        <w:contextualSpacing/>
        <w:rPr>
          <w:rFonts w:ascii="Times New Roman" w:eastAsia="Times New Roman" w:hAnsi="Times New Roman" w:cs="Times New Roman"/>
        </w:rPr>
      </w:pPr>
      <w:proofErr w:type="spellStart"/>
      <w:r w:rsidRPr="00454858">
        <w:rPr>
          <w:rFonts w:ascii="Times New Roman" w:eastAsia="Times New Roman" w:hAnsi="Times New Roman" w:cs="Times New Roman"/>
        </w:rPr>
        <w:t>modafinilis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narkolepsijai</w:t>
      </w:r>
      <w:proofErr w:type="spellEnd"/>
      <w:r w:rsidRPr="00454858">
        <w:rPr>
          <w:rFonts w:ascii="Times New Roman" w:eastAsia="Times New Roman" w:hAnsi="Times New Roman" w:cs="Times New Roman"/>
        </w:rPr>
        <w:t xml:space="preserve"> gydyti),</w:t>
      </w:r>
    </w:p>
    <w:p w14:paraId="0DEC86F6" w14:textId="77777777" w:rsidR="00454858" w:rsidRPr="00454858" w:rsidRDefault="00454858" w:rsidP="00C70536">
      <w:pPr>
        <w:numPr>
          <w:ilvl w:val="0"/>
          <w:numId w:val="36"/>
        </w:numPr>
        <w:tabs>
          <w:tab w:val="left" w:pos="709"/>
        </w:tabs>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vartojami gydyti tuberkuliozę (pvz., </w:t>
      </w:r>
      <w:proofErr w:type="spellStart"/>
      <w:r w:rsidRPr="00454858">
        <w:rPr>
          <w:rFonts w:ascii="Times New Roman" w:eastAsia="Times New Roman" w:hAnsi="Times New Roman" w:cs="Times New Roman"/>
        </w:rPr>
        <w:t>rifampicinas</w:t>
      </w:r>
      <w:proofErr w:type="spellEnd"/>
      <w:r w:rsidRPr="00454858">
        <w:rPr>
          <w:rFonts w:ascii="Times New Roman" w:eastAsia="Times New Roman" w:hAnsi="Times New Roman" w:cs="Times New Roman"/>
        </w:rPr>
        <w:t>),</w:t>
      </w:r>
    </w:p>
    <w:p w14:paraId="4602339B" w14:textId="77777777" w:rsidR="00454858" w:rsidRPr="00454858" w:rsidRDefault="00454858" w:rsidP="00C70536">
      <w:pPr>
        <w:numPr>
          <w:ilvl w:val="0"/>
          <w:numId w:val="36"/>
        </w:numPr>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vartojami gydyti ŽIV infekciją (pvz., </w:t>
      </w:r>
      <w:proofErr w:type="spellStart"/>
      <w:r w:rsidRPr="00454858">
        <w:rPr>
          <w:rFonts w:ascii="Times New Roman" w:eastAsia="Times New Roman" w:hAnsi="Times New Roman" w:cs="Times New Roman"/>
        </w:rPr>
        <w:t>ritonaviras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nelfinaviras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nevirapinas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efavirenzas</w:t>
      </w:r>
      <w:proofErr w:type="spellEnd"/>
      <w:r w:rsidRPr="00454858">
        <w:rPr>
          <w:rFonts w:ascii="Times New Roman" w:eastAsia="Times New Roman" w:hAnsi="Times New Roman" w:cs="Times New Roman"/>
        </w:rPr>
        <w:t xml:space="preserve">) ar kai kurioms kitoms infekcinėms ligoms gydyti (pvz., antibiotikai </w:t>
      </w:r>
      <w:proofErr w:type="spellStart"/>
      <w:r w:rsidRPr="00454858">
        <w:rPr>
          <w:rFonts w:ascii="Times New Roman" w:eastAsia="Times New Roman" w:hAnsi="Times New Roman" w:cs="Times New Roman"/>
        </w:rPr>
        <w:t>grizeofulvinas</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rifabutinas</w:t>
      </w:r>
      <w:proofErr w:type="spellEnd"/>
      <w:r w:rsidRPr="00454858">
        <w:rPr>
          <w:rFonts w:ascii="Times New Roman" w:eastAsia="Times New Roman" w:hAnsi="Times New Roman" w:cs="Times New Roman"/>
        </w:rPr>
        <w:t>),</w:t>
      </w:r>
    </w:p>
    <w:p w14:paraId="5D82898A" w14:textId="77777777" w:rsidR="00454858" w:rsidRPr="00454858" w:rsidRDefault="00454858" w:rsidP="00C70536">
      <w:pPr>
        <w:numPr>
          <w:ilvl w:val="0"/>
          <w:numId w:val="36"/>
        </w:numPr>
        <w:spacing w:after="0" w:line="240" w:lineRule="auto"/>
        <w:contextualSpacing/>
        <w:rPr>
          <w:rFonts w:ascii="Times New Roman" w:eastAsia="Times New Roman" w:hAnsi="Times New Roman" w:cs="Times New Roman"/>
        </w:rPr>
      </w:pPr>
      <w:r w:rsidRPr="00454858">
        <w:rPr>
          <w:rFonts w:ascii="Times New Roman" w:eastAsia="Times New Roman" w:hAnsi="Times New Roman" w:cs="Times New Roman"/>
        </w:rPr>
        <w:t xml:space="preserve">paprastoji jonažolė </w:t>
      </w:r>
      <w:r w:rsidRPr="00454858">
        <w:rPr>
          <w:rFonts w:ascii="Times New Roman" w:eastAsia="Times New Roman" w:hAnsi="Times New Roman" w:cs="Times New Roman"/>
          <w:color w:val="000000"/>
        </w:rPr>
        <w:t>(</w:t>
      </w:r>
      <w:proofErr w:type="spellStart"/>
      <w:r w:rsidRPr="00454858">
        <w:rPr>
          <w:rFonts w:ascii="Times New Roman" w:eastAsia="Times New Roman" w:hAnsi="Times New Roman" w:cs="Times New Roman"/>
          <w:i/>
          <w:color w:val="000000"/>
        </w:rPr>
        <w:t>Hypericum</w:t>
      </w:r>
      <w:proofErr w:type="spellEnd"/>
      <w:r w:rsidRPr="00454858">
        <w:rPr>
          <w:rFonts w:ascii="Times New Roman" w:eastAsia="Times New Roman" w:hAnsi="Times New Roman" w:cs="Times New Roman"/>
          <w:i/>
          <w:color w:val="000000"/>
        </w:rPr>
        <w:t xml:space="preserve"> </w:t>
      </w:r>
      <w:proofErr w:type="spellStart"/>
      <w:r w:rsidRPr="00454858">
        <w:rPr>
          <w:rFonts w:ascii="Times New Roman" w:eastAsia="Times New Roman" w:hAnsi="Times New Roman" w:cs="Times New Roman"/>
          <w:i/>
          <w:color w:val="000000"/>
        </w:rPr>
        <w:t>perforatum</w:t>
      </w:r>
      <w:proofErr w:type="spellEnd"/>
      <w:r w:rsidRPr="00454858">
        <w:rPr>
          <w:rFonts w:ascii="Times New Roman" w:eastAsia="Times New Roman" w:hAnsi="Times New Roman" w:cs="Times New Roman"/>
          <w:color w:val="000000"/>
        </w:rPr>
        <w:t>)</w:t>
      </w:r>
      <w:r w:rsidRPr="00454858">
        <w:rPr>
          <w:rFonts w:ascii="Times New Roman" w:eastAsia="Times New Roman" w:hAnsi="Times New Roman" w:cs="Times New Roman"/>
        </w:rPr>
        <w:t>.</w:t>
      </w:r>
    </w:p>
    <w:p w14:paraId="73E350DE"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72A23767"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Destele gali turėti įtakos kitų vaistų poveikiui:</w:t>
      </w:r>
    </w:p>
    <w:p w14:paraId="543453D7" w14:textId="77777777" w:rsidR="00454858" w:rsidRPr="00454858" w:rsidRDefault="00454858" w:rsidP="00C70536">
      <w:pPr>
        <w:numPr>
          <w:ilvl w:val="0"/>
          <w:numId w:val="37"/>
        </w:numPr>
        <w:tabs>
          <w:tab w:val="left" w:pos="567"/>
        </w:tabs>
        <w:spacing w:after="0" w:line="240" w:lineRule="auto"/>
        <w:contextualSpacing/>
        <w:rPr>
          <w:rFonts w:ascii="Times New Roman" w:eastAsia="Times New Roman" w:hAnsi="Times New Roman" w:cs="Times New Roman"/>
          <w:noProof/>
        </w:rPr>
      </w:pPr>
      <w:r w:rsidRPr="00454858">
        <w:rPr>
          <w:rFonts w:ascii="Times New Roman" w:eastAsia="Times New Roman" w:hAnsi="Times New Roman" w:cs="Times New Roman"/>
          <w:noProof/>
        </w:rPr>
        <w:t>vaistų, kurių sudėtyje yra ciklosporino;</w:t>
      </w:r>
    </w:p>
    <w:p w14:paraId="76814ED2" w14:textId="77777777" w:rsidR="00454858" w:rsidRPr="00454858" w:rsidRDefault="00454858" w:rsidP="00C70536">
      <w:pPr>
        <w:numPr>
          <w:ilvl w:val="0"/>
          <w:numId w:val="37"/>
        </w:numPr>
        <w:tabs>
          <w:tab w:val="left" w:pos="567"/>
        </w:tabs>
        <w:spacing w:after="0" w:line="240" w:lineRule="auto"/>
        <w:contextualSpacing/>
        <w:rPr>
          <w:rFonts w:ascii="Times New Roman" w:eastAsia="Times New Roman" w:hAnsi="Times New Roman" w:cs="Times New Roman"/>
          <w:noProof/>
        </w:rPr>
      </w:pPr>
      <w:r w:rsidRPr="00454858">
        <w:rPr>
          <w:rFonts w:ascii="Times New Roman" w:eastAsia="Times New Roman" w:hAnsi="Times New Roman" w:cs="Times New Roman"/>
          <w:noProof/>
        </w:rPr>
        <w:t>lamotrigino, vartojamo epilepsijai gydyti (traukuliai gali būti dažnesni).</w:t>
      </w:r>
    </w:p>
    <w:p w14:paraId="59B9C7D2"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4733B51B" w14:textId="77777777" w:rsidR="00454858" w:rsidRPr="00454858" w:rsidRDefault="00454858" w:rsidP="00454858">
      <w:pPr>
        <w:autoSpaceDE w:val="0"/>
        <w:autoSpaceDN w:val="0"/>
        <w:adjustRightIn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noProof/>
        </w:rPr>
        <w:t>Nevartokite Destele, jeigu sergate hepatitu C ir vartojate vaist</w:t>
      </w:r>
      <w:r w:rsidR="002710A8">
        <w:rPr>
          <w:rFonts w:ascii="Times New Roman" w:eastAsia="Times New Roman" w:hAnsi="Times New Roman" w:cs="Times New Roman"/>
          <w:noProof/>
        </w:rPr>
        <w:t>ų</w:t>
      </w:r>
      <w:r w:rsidRPr="00454858">
        <w:rPr>
          <w:rFonts w:ascii="Times New Roman" w:eastAsia="Times New Roman" w:hAnsi="Times New Roman" w:cs="Times New Roman"/>
          <w:noProof/>
        </w:rPr>
        <w:t xml:space="preserve">, kurių sudėtyje yra ombitasviro / paritapreviro / ritonaviro ir dasabuviro, </w:t>
      </w:r>
      <w:r w:rsidRPr="00454858">
        <w:rPr>
          <w:rFonts w:ascii="Times New Roman" w:eastAsia="Times New Roman" w:hAnsi="Times New Roman" w:cs="Times New Roman"/>
        </w:rPr>
        <w:t>nes kraujo tyrimų rezultatai gali rodyti padidėjusius kepenų funkcijos rodiklius (ALT kepenų fermento aktyvumo padidėjimas).</w:t>
      </w:r>
    </w:p>
    <w:p w14:paraId="25B7A347" w14:textId="77777777" w:rsidR="00454858" w:rsidRPr="00454858" w:rsidRDefault="00454858" w:rsidP="00454858">
      <w:pPr>
        <w:tabs>
          <w:tab w:val="left" w:pos="567"/>
        </w:tabs>
        <w:autoSpaceDE w:val="0"/>
        <w:autoSpaceDN w:val="0"/>
        <w:adjustRightInd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Prieš pradedant gydymą šiais vaistais, gydytojas paskirs kitą kontracepcijos metodą. </w:t>
      </w:r>
    </w:p>
    <w:p w14:paraId="10FFA5CD" w14:textId="77777777" w:rsidR="00454858" w:rsidRPr="00454858" w:rsidRDefault="00454858" w:rsidP="00454858">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galima atnaujinti praėjus maždaug 2 savaitėms po gydymo šiais vaistais pabaigos. Žr. skyrių „</w:t>
      </w:r>
      <w:proofErr w:type="spellStart"/>
      <w:r w:rsidR="002710A8">
        <w:rPr>
          <w:rFonts w:ascii="Times New Roman" w:eastAsia="Times New Roman" w:hAnsi="Times New Roman" w:cs="Times New Roman"/>
        </w:rPr>
        <w:t>D</w:t>
      </w:r>
      <w:r w:rsidRPr="00454858">
        <w:rPr>
          <w:rFonts w:ascii="Times New Roman" w:eastAsia="Times New Roman" w:hAnsi="Times New Roman" w:cs="Times New Roman"/>
        </w:rPr>
        <w:t>estele</w:t>
      </w:r>
      <w:proofErr w:type="spellEnd"/>
      <w:r w:rsidRPr="00454858">
        <w:rPr>
          <w:rFonts w:ascii="Times New Roman" w:eastAsia="Times New Roman" w:hAnsi="Times New Roman" w:cs="Times New Roman"/>
        </w:rPr>
        <w:t xml:space="preserve"> vartoti negalima”.</w:t>
      </w:r>
    </w:p>
    <w:p w14:paraId="3A885621"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1B5D13B8" w14:textId="77777777" w:rsidR="00454858" w:rsidRPr="00454858" w:rsidRDefault="00454858" w:rsidP="00454858">
      <w:pPr>
        <w:spacing w:after="0" w:line="240" w:lineRule="auto"/>
        <w:rPr>
          <w:rFonts w:ascii="Times New Roman" w:eastAsia="Times New Roman" w:hAnsi="Times New Roman" w:cs="Times New Roman"/>
          <w:iCs/>
        </w:rPr>
      </w:pPr>
      <w:r w:rsidRPr="00454858">
        <w:rPr>
          <w:rFonts w:ascii="Times New Roman" w:eastAsia="Times New Roman" w:hAnsi="Times New Roman" w:cs="Times New Roman"/>
          <w:iCs/>
        </w:rPr>
        <w:t>Prieš pradėdama vartoti bet kokį vaistą, pasitarkite su gydytoju ar vaistininku.</w:t>
      </w:r>
    </w:p>
    <w:p w14:paraId="5CCA4A9D"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579D61E5" w14:textId="77777777" w:rsidR="00454858" w:rsidRPr="00454858" w:rsidRDefault="00454858" w:rsidP="00454858">
      <w:pPr>
        <w:tabs>
          <w:tab w:val="left" w:pos="567"/>
        </w:tabs>
        <w:autoSpaceDE w:val="0"/>
        <w:autoSpaceDN w:val="0"/>
        <w:adjustRightInd w:val="0"/>
        <w:spacing w:after="0" w:line="240" w:lineRule="auto"/>
        <w:rPr>
          <w:rFonts w:ascii="Times New Roman" w:eastAsia="Times New Roman" w:hAnsi="Times New Roman" w:cs="Times New Roman"/>
          <w:b/>
          <w:bCs/>
          <w:color w:val="000000"/>
        </w:rPr>
      </w:pPr>
      <w:proofErr w:type="spellStart"/>
      <w:r w:rsidRPr="00454858">
        <w:rPr>
          <w:rFonts w:ascii="Times New Roman" w:eastAsia="Times New Roman" w:hAnsi="Times New Roman" w:cs="Times New Roman"/>
          <w:b/>
          <w:bCs/>
          <w:color w:val="000000"/>
        </w:rPr>
        <w:t>Destele</w:t>
      </w:r>
      <w:proofErr w:type="spellEnd"/>
      <w:r w:rsidRPr="00454858">
        <w:rPr>
          <w:rFonts w:ascii="Times New Roman" w:eastAsia="Times New Roman" w:hAnsi="Times New Roman" w:cs="Times New Roman"/>
          <w:b/>
          <w:bCs/>
          <w:color w:val="000000"/>
        </w:rPr>
        <w:t xml:space="preserve"> vartojimas su maistu ir gėrimais</w:t>
      </w:r>
    </w:p>
    <w:p w14:paraId="4BC16781" w14:textId="77777777" w:rsidR="00454858" w:rsidRPr="00454858" w:rsidRDefault="00454858" w:rsidP="00454858">
      <w:pPr>
        <w:spacing w:after="0" w:line="240" w:lineRule="auto"/>
        <w:rPr>
          <w:rFonts w:ascii="Times New Roman" w:eastAsia="Times New Roman" w:hAnsi="Times New Roman" w:cs="Times New Roman"/>
          <w:lang w:eastAsia="nl-NL"/>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lang w:eastAsia="nl-NL"/>
        </w:rPr>
        <w:t xml:space="preserve"> galima gerti nevalgius arba valgio metu. Jei reikia, tabletę galima užgerti nedideliu kiekiu vandens.</w:t>
      </w:r>
    </w:p>
    <w:p w14:paraId="55ACAD7B"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p>
    <w:p w14:paraId="5C883DEB" w14:textId="77777777" w:rsidR="00454858" w:rsidRPr="00454858" w:rsidRDefault="00454858" w:rsidP="00454858">
      <w:pPr>
        <w:autoSpaceDE w:val="0"/>
        <w:autoSpaceDN w:val="0"/>
        <w:spacing w:after="0" w:line="240" w:lineRule="auto"/>
        <w:rPr>
          <w:rFonts w:ascii="Times New Roman" w:eastAsia="Times New Roman" w:hAnsi="Times New Roman" w:cs="Times New Roman"/>
        </w:rPr>
      </w:pPr>
      <w:r w:rsidRPr="00454858">
        <w:rPr>
          <w:rFonts w:ascii="Times New Roman" w:eastAsia="Times New Roman" w:hAnsi="Times New Roman" w:cs="Times New Roman"/>
          <w:b/>
          <w:bCs/>
        </w:rPr>
        <w:t>Laboratoriniai tyrimai</w:t>
      </w:r>
    </w:p>
    <w:p w14:paraId="71BC5256"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Jeigu Jums reikia atlikti kraujo tyrimą, pasakykite savo gydytojui ar laboratorijos personalui, kad vartojate kontraceptines tabletes, nes geriamieji kontraceptikai gali pakeisti kai kurių tyrimų rezultatus.</w:t>
      </w:r>
    </w:p>
    <w:p w14:paraId="60AF91A5" w14:textId="77777777" w:rsidR="00454858" w:rsidRPr="00454858" w:rsidRDefault="00454858" w:rsidP="00454858">
      <w:pPr>
        <w:spacing w:after="0" w:line="240" w:lineRule="auto"/>
        <w:rPr>
          <w:rFonts w:ascii="Times New Roman" w:eastAsia="Times New Roman" w:hAnsi="Times New Roman" w:cs="Times New Roman"/>
          <w:iCs/>
        </w:rPr>
      </w:pPr>
    </w:p>
    <w:p w14:paraId="4A735011"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r w:rsidRPr="00454858">
        <w:rPr>
          <w:rFonts w:ascii="Times New Roman" w:eastAsia="Times New Roman" w:hAnsi="Times New Roman" w:cs="Times New Roman"/>
          <w:b/>
          <w:noProof/>
        </w:rPr>
        <w:t>Nėštumas ir žindymo laikotarpis</w:t>
      </w:r>
    </w:p>
    <w:p w14:paraId="44D36FF2"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r w:rsidRPr="00454858">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14:paraId="7E7A7399"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p>
    <w:p w14:paraId="3AB1A8DF" w14:textId="77777777" w:rsidR="00454858" w:rsidRPr="00454858" w:rsidRDefault="00454858" w:rsidP="00454858">
      <w:pPr>
        <w:tabs>
          <w:tab w:val="left" w:pos="567"/>
        </w:tabs>
        <w:spacing w:after="0" w:line="240" w:lineRule="auto"/>
        <w:rPr>
          <w:rFonts w:ascii="Times New Roman" w:eastAsia="Times New Roman" w:hAnsi="Times New Roman" w:cs="Times New Roman"/>
          <w:noProof/>
          <w:u w:val="single"/>
        </w:rPr>
      </w:pPr>
      <w:r w:rsidRPr="00454858">
        <w:rPr>
          <w:rFonts w:ascii="Times New Roman" w:eastAsia="Times New Roman" w:hAnsi="Times New Roman" w:cs="Times New Roman"/>
          <w:noProof/>
          <w:u w:val="single"/>
        </w:rPr>
        <w:t>Nėštumas</w:t>
      </w:r>
    </w:p>
    <w:p w14:paraId="4CA84941"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noProof/>
        </w:rPr>
        <w:t xml:space="preserve">Nėščioms moterims draudžiama vartoti Destele. Jei vartodama Destele pastojote, nutraukite vartojimą ir nedelsdama kreipkitės į </w:t>
      </w:r>
      <w:r w:rsidRPr="00454858">
        <w:rPr>
          <w:rFonts w:ascii="Times New Roman" w:eastAsia="Times New Roman" w:hAnsi="Times New Roman" w:cs="Times New Roman"/>
        </w:rPr>
        <w:t>gydytoją. Jei norite pastoti, vartojimą galite nutraukti bet kada.</w:t>
      </w:r>
    </w:p>
    <w:p w14:paraId="6F0F1F12"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3227FB4A" w14:textId="77777777" w:rsidR="00454858" w:rsidRPr="00454858" w:rsidRDefault="00454858" w:rsidP="00454858">
      <w:pPr>
        <w:widowControl w:val="0"/>
        <w:tabs>
          <w:tab w:val="left" w:pos="567"/>
        </w:tabs>
        <w:autoSpaceDE w:val="0"/>
        <w:autoSpaceDN w:val="0"/>
        <w:adjustRightInd w:val="0"/>
        <w:spacing w:after="0" w:line="240" w:lineRule="auto"/>
        <w:rPr>
          <w:rFonts w:ascii="Times New Roman" w:eastAsia="Times New Roman" w:hAnsi="Times New Roman" w:cs="Times New Roman"/>
          <w:u w:val="single"/>
          <w:lang w:eastAsia="nl-NL"/>
        </w:rPr>
      </w:pPr>
      <w:r w:rsidRPr="00454858">
        <w:rPr>
          <w:rFonts w:ascii="Times New Roman" w:eastAsia="Times New Roman" w:hAnsi="Times New Roman" w:cs="Times New Roman"/>
          <w:u w:val="single"/>
          <w:lang w:eastAsia="nl-NL"/>
        </w:rPr>
        <w:t>Žindymo laikotarpis</w:t>
      </w:r>
    </w:p>
    <w:p w14:paraId="42E00233" w14:textId="77777777" w:rsidR="00454858" w:rsidRPr="00454858" w:rsidRDefault="00454858" w:rsidP="00454858">
      <w:pPr>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 xml:space="preserve">Žindymo laikotarpiu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noProof/>
        </w:rPr>
        <w:t xml:space="preserve"> vartoti nerekomenduojama. Jei žindote kūdikį ir norite vartoti šias tabletes, pasitarkite su gydytoju.</w:t>
      </w:r>
    </w:p>
    <w:p w14:paraId="26C140D6"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p>
    <w:p w14:paraId="5EE11134"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r w:rsidRPr="00454858">
        <w:rPr>
          <w:rFonts w:ascii="Times New Roman" w:eastAsia="Times New Roman" w:hAnsi="Times New Roman" w:cs="Times New Roman"/>
          <w:b/>
          <w:noProof/>
        </w:rPr>
        <w:t>Vairavimas ir mechanizmų valdymas</w:t>
      </w:r>
    </w:p>
    <w:p w14:paraId="7B5DF252"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 xml:space="preserve">Jokių duomenų apie tai, kad Destele vartojimas gali paveikti gebėjimą vairuoti ir valdyti mechanizmus, nėra. </w:t>
      </w:r>
    </w:p>
    <w:p w14:paraId="5E262C59" w14:textId="77777777" w:rsidR="00454858" w:rsidRPr="00454858" w:rsidRDefault="00454858" w:rsidP="00454858">
      <w:pPr>
        <w:spacing w:after="0" w:line="240" w:lineRule="auto"/>
        <w:rPr>
          <w:rFonts w:ascii="Times New Roman" w:eastAsia="Times New Roman" w:hAnsi="Times New Roman" w:cs="Times New Roman"/>
          <w:b/>
          <w:noProof/>
          <w:lang w:eastAsia="lt-LT"/>
        </w:rPr>
      </w:pPr>
    </w:p>
    <w:p w14:paraId="79803635" w14:textId="77777777" w:rsidR="00454858" w:rsidRPr="00454858" w:rsidRDefault="00454858" w:rsidP="00454858">
      <w:pPr>
        <w:spacing w:after="0" w:line="240" w:lineRule="auto"/>
        <w:rPr>
          <w:rFonts w:ascii="Times New Roman" w:eastAsia="Times New Roman" w:hAnsi="Times New Roman" w:cs="Times New Roman"/>
          <w:noProof/>
          <w:lang w:eastAsia="lt-LT"/>
        </w:rPr>
      </w:pPr>
      <w:r w:rsidRPr="00454858">
        <w:rPr>
          <w:rFonts w:ascii="Times New Roman" w:eastAsia="Times New Roman" w:hAnsi="Times New Roman" w:cs="Times New Roman"/>
          <w:b/>
          <w:noProof/>
          <w:lang w:eastAsia="lt-LT"/>
        </w:rPr>
        <w:t xml:space="preserve">Destele </w:t>
      </w:r>
      <w:r w:rsidRPr="00454858">
        <w:rPr>
          <w:rFonts w:ascii="Times New Roman" w:eastAsia="Times New Roman" w:hAnsi="Times New Roman" w:cs="Times New Roman"/>
          <w:b/>
        </w:rPr>
        <w:t>sudėtyje yra laktozės</w:t>
      </w:r>
      <w:r w:rsidRPr="00454858" w:rsidDel="00E936A1">
        <w:rPr>
          <w:rFonts w:ascii="Times New Roman" w:eastAsia="Times New Roman" w:hAnsi="Times New Roman" w:cs="Times New Roman"/>
          <w:b/>
          <w:noProof/>
          <w:lang w:eastAsia="lt-LT"/>
        </w:rPr>
        <w:t xml:space="preserve"> </w:t>
      </w:r>
    </w:p>
    <w:p w14:paraId="46AC9454" w14:textId="77777777" w:rsidR="00454858" w:rsidRPr="00454858" w:rsidRDefault="00454858" w:rsidP="00454858">
      <w:pPr>
        <w:spacing w:after="0" w:line="240" w:lineRule="auto"/>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Jeigu gydytojas Jums yra sakęs, kad netoleruojate kokių nors angliavandenių, kreipkitės į jį prieš pradėdami vartoti šį vaistą.</w:t>
      </w:r>
    </w:p>
    <w:p w14:paraId="65C324C5"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0A6673A2"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176ECE11" w14:textId="77777777" w:rsidR="00454858" w:rsidRPr="00454858" w:rsidRDefault="00454858" w:rsidP="00454858">
      <w:pPr>
        <w:keepNext/>
        <w:tabs>
          <w:tab w:val="left" w:pos="567"/>
          <w:tab w:val="num" w:pos="862"/>
        </w:tabs>
        <w:spacing w:after="0" w:line="240" w:lineRule="auto"/>
        <w:outlineLvl w:val="0"/>
        <w:rPr>
          <w:rFonts w:ascii="Times New Roman" w:eastAsia="Times New Roman" w:hAnsi="Times New Roman" w:cs="Times New Roman"/>
          <w:b/>
          <w:bCs/>
          <w:kern w:val="32"/>
        </w:rPr>
      </w:pPr>
      <w:r w:rsidRPr="00454858">
        <w:rPr>
          <w:rFonts w:ascii="Times New Roman" w:eastAsia="Times New Roman" w:hAnsi="Times New Roman" w:cs="Times New Roman"/>
          <w:b/>
          <w:bCs/>
          <w:snapToGrid w:val="0"/>
          <w:kern w:val="32"/>
        </w:rPr>
        <w:t>3.</w:t>
      </w:r>
      <w:r w:rsidRPr="00454858">
        <w:rPr>
          <w:rFonts w:ascii="Times New Roman" w:eastAsia="Times New Roman" w:hAnsi="Times New Roman" w:cs="Times New Roman"/>
          <w:b/>
          <w:bCs/>
          <w:snapToGrid w:val="0"/>
          <w:kern w:val="32"/>
        </w:rPr>
        <w:tab/>
        <w:t xml:space="preserve">Kaip vartoti </w:t>
      </w:r>
      <w:proofErr w:type="spellStart"/>
      <w:r w:rsidRPr="00454858">
        <w:rPr>
          <w:rFonts w:ascii="Times New Roman" w:eastAsia="Times New Roman" w:hAnsi="Times New Roman" w:cs="Times New Roman"/>
          <w:b/>
          <w:bCs/>
          <w:snapToGrid w:val="0"/>
          <w:kern w:val="32"/>
        </w:rPr>
        <w:t>Destele</w:t>
      </w:r>
      <w:proofErr w:type="spellEnd"/>
    </w:p>
    <w:p w14:paraId="10E42F35"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1CF3AD3E"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noProof/>
        </w:rPr>
        <w:t xml:space="preserve">Gerkite po vieną tabletę Destele kasdien maždaug tuo pačiu laiku; jei reikia, užgerkite nedideliu vandens kiekiu. </w:t>
      </w:r>
      <w:r w:rsidRPr="00454858">
        <w:rPr>
          <w:rFonts w:ascii="Times New Roman" w:eastAsia="Times New Roman" w:hAnsi="Times New Roman" w:cs="Times New Roman"/>
          <w:lang w:eastAsia="nl-NL"/>
        </w:rPr>
        <w:t>Galite gerti tabletes valgio metu arba nevalgius, tačiau svarbu tabletę išgerti kasdien panašiu metu.</w:t>
      </w:r>
    </w:p>
    <w:p w14:paraId="4B49E4B6"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nl-NL"/>
        </w:rPr>
      </w:pPr>
    </w:p>
    <w:p w14:paraId="6CD7F501"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lang w:eastAsia="nl-NL"/>
        </w:rPr>
        <w:t xml:space="preserve">Lizdinėje plokštelėje yra 21 tabletė. Šalia kiekvienos tabletės yra įspausta savaitės diena, kurią tabletę reikia išgerti. Jei, pvz., pradedate gerti trečiadienį, tai imkite tabletę, pažymėtą </w:t>
      </w:r>
      <w:r w:rsidRPr="00454858">
        <w:rPr>
          <w:rFonts w:ascii="Times New Roman" w:eastAsia="Times New Roman" w:hAnsi="Times New Roman" w:cs="Times New Roman"/>
        </w:rPr>
        <w:t>„</w:t>
      </w:r>
      <w:r w:rsidRPr="00454858">
        <w:rPr>
          <w:rFonts w:ascii="Times New Roman" w:eastAsia="Times New Roman" w:hAnsi="Times New Roman" w:cs="Times New Roman"/>
          <w:lang w:eastAsia="nl-NL"/>
        </w:rPr>
        <w:t>T”. Imkite rodyklės kryptimi, kol išgersite visas 21 juostelės tabletes.</w:t>
      </w:r>
    </w:p>
    <w:p w14:paraId="33DF0DDE"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nl-NL"/>
        </w:rPr>
      </w:pPr>
    </w:p>
    <w:p w14:paraId="0F23C3B6" w14:textId="77777777" w:rsidR="00454858" w:rsidRPr="00454858" w:rsidRDefault="00454858" w:rsidP="00454858">
      <w:pPr>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lang w:eastAsia="nl-NL"/>
        </w:rPr>
        <w:t xml:space="preserve">Po to 7 dienas tablečių negerkite. </w:t>
      </w:r>
      <w:r w:rsidRPr="00454858">
        <w:rPr>
          <w:rFonts w:ascii="Times New Roman" w:eastAsia="Times New Roman" w:hAnsi="Times New Roman" w:cs="Times New Roman"/>
          <w:noProof/>
          <w:lang w:eastAsia="de-DE"/>
        </w:rPr>
        <w:t xml:space="preserve">Per tas 7 dienas </w:t>
      </w:r>
      <w:r w:rsidRPr="00454858">
        <w:rPr>
          <w:rFonts w:ascii="Times New Roman" w:eastAsia="Times New Roman" w:hAnsi="Times New Roman" w:cs="Times New Roman"/>
          <w:lang w:eastAsia="nl-NL"/>
        </w:rPr>
        <w:t xml:space="preserve">(tai bus vadinamoji pertraukos savaitė) </w:t>
      </w:r>
      <w:r w:rsidRPr="00454858">
        <w:rPr>
          <w:rFonts w:ascii="Times New Roman" w:eastAsia="Times New Roman" w:hAnsi="Times New Roman" w:cs="Times New Roman"/>
          <w:noProof/>
          <w:lang w:eastAsia="de-DE"/>
        </w:rPr>
        <w:t>turi atsirasti kraujavimas</w:t>
      </w:r>
      <w:r w:rsidRPr="00454858">
        <w:rPr>
          <w:rFonts w:ascii="Times New Roman" w:eastAsia="Times New Roman" w:hAnsi="Times New Roman" w:cs="Times New Roman"/>
          <w:lang w:eastAsia="nl-NL"/>
        </w:rPr>
        <w:t>. Kraujavimas, dar vadinamas „nutraukimo kraujavimu“, paprastai prasideda pertraukos savaitės antrą arba trečią parą.</w:t>
      </w:r>
    </w:p>
    <w:p w14:paraId="6A17CA39" w14:textId="77777777" w:rsidR="00454858" w:rsidRPr="00454858" w:rsidRDefault="00454858" w:rsidP="00454858">
      <w:pPr>
        <w:spacing w:after="0" w:line="240" w:lineRule="auto"/>
        <w:rPr>
          <w:rFonts w:ascii="Times New Roman" w:eastAsia="Times New Roman" w:hAnsi="Times New Roman" w:cs="Times New Roman"/>
          <w:lang w:eastAsia="nl-NL"/>
        </w:rPr>
      </w:pPr>
    </w:p>
    <w:p w14:paraId="2DB5D3E2" w14:textId="77777777" w:rsidR="00454858" w:rsidRPr="00454858" w:rsidRDefault="00454858" w:rsidP="00454858">
      <w:pPr>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lang w:eastAsia="nl-NL"/>
        </w:rPr>
        <w:t xml:space="preserve">8-ą dieną po paskutinės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lang w:eastAsia="nl-NL"/>
        </w:rPr>
        <w:t xml:space="preserve"> tabletės išgėrimo (t. y. po 7 parų pertraukos savaitės) pradėkite kitą tablečių juostelę, net jei </w:t>
      </w:r>
      <w:r w:rsidRPr="00454858">
        <w:rPr>
          <w:rFonts w:ascii="Times New Roman" w:eastAsia="Times New Roman" w:hAnsi="Times New Roman" w:cs="Times New Roman"/>
          <w:noProof/>
          <w:lang w:eastAsia="de-DE"/>
        </w:rPr>
        <w:t>kraujavimas tebesitęsia</w:t>
      </w:r>
      <w:r w:rsidRPr="00454858">
        <w:rPr>
          <w:rFonts w:ascii="Times New Roman" w:eastAsia="Times New Roman" w:hAnsi="Times New Roman" w:cs="Times New Roman"/>
          <w:lang w:eastAsia="nl-NL"/>
        </w:rPr>
        <w:t>. Tai reiškia, kad kitą tablečių juostelę pradėsite vėl tą pačią savaitės dieną ir kad nutraukimo kraujavimas turi įvykti tą pačią dieną kiekvieną mėnesį.</w:t>
      </w:r>
    </w:p>
    <w:p w14:paraId="338E6383" w14:textId="77777777" w:rsidR="00454858" w:rsidRPr="00454858" w:rsidRDefault="00454858" w:rsidP="00454858">
      <w:pPr>
        <w:spacing w:after="0" w:line="240" w:lineRule="auto"/>
        <w:rPr>
          <w:rFonts w:ascii="Times New Roman" w:eastAsia="Times New Roman" w:hAnsi="Times New Roman" w:cs="Times New Roman"/>
          <w:lang w:eastAsia="nl-NL"/>
        </w:rPr>
      </w:pPr>
    </w:p>
    <w:p w14:paraId="788C6D55" w14:textId="77777777" w:rsidR="00454858" w:rsidRPr="00454858" w:rsidRDefault="00454858" w:rsidP="00454858">
      <w:pPr>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lang w:eastAsia="nl-NL"/>
        </w:rPr>
        <w:t xml:space="preserve">Jei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lang w:eastAsia="nl-NL"/>
        </w:rPr>
        <w:t xml:space="preserve"> vartosite taip, kaip nurodyta, nuo nėštumo būsite apsaugota ir tas 7 paras, kai tablečių negeriate.</w:t>
      </w:r>
    </w:p>
    <w:p w14:paraId="3E4B406D"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67F37AD3"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r w:rsidRPr="00454858">
        <w:rPr>
          <w:rFonts w:ascii="Times New Roman" w:eastAsia="Times New Roman" w:hAnsi="Times New Roman" w:cs="Times New Roman"/>
          <w:b/>
          <w:noProof/>
        </w:rPr>
        <w:t>Kada galima pradėti vartoti tabletes iš pirmosios plokštelės?</w:t>
      </w:r>
    </w:p>
    <w:p w14:paraId="02BBD9B5" w14:textId="77777777" w:rsidR="00454858" w:rsidRPr="00454858" w:rsidRDefault="00454858" w:rsidP="00454858">
      <w:pPr>
        <w:tabs>
          <w:tab w:val="left" w:pos="0"/>
        </w:tabs>
        <w:spacing w:after="0" w:line="240" w:lineRule="auto"/>
        <w:rPr>
          <w:rFonts w:ascii="Times New Roman" w:eastAsia="Times New Roman" w:hAnsi="Times New Roman" w:cs="Times New Roman"/>
          <w:i/>
          <w:spacing w:val="-3"/>
        </w:rPr>
      </w:pPr>
    </w:p>
    <w:p w14:paraId="7B9B9B30" w14:textId="77777777" w:rsidR="00454858" w:rsidRPr="00454858" w:rsidRDefault="00454858" w:rsidP="00454858">
      <w:pPr>
        <w:tabs>
          <w:tab w:val="left" w:pos="0"/>
        </w:tabs>
        <w:spacing w:after="0" w:line="240" w:lineRule="auto"/>
        <w:rPr>
          <w:rFonts w:ascii="Times New Roman" w:eastAsia="Times New Roman" w:hAnsi="Times New Roman" w:cs="Times New Roman"/>
          <w:i/>
          <w:spacing w:val="-3"/>
        </w:rPr>
      </w:pPr>
      <w:r w:rsidRPr="00454858">
        <w:rPr>
          <w:rFonts w:ascii="Times New Roman" w:eastAsia="Times New Roman" w:hAnsi="Times New Roman" w:cs="Times New Roman"/>
          <w:i/>
          <w:spacing w:val="-3"/>
        </w:rPr>
        <w:t>Jei paskutinį mėnesį hormoninių kontraceptikų nevartojote</w:t>
      </w:r>
    </w:p>
    <w:p w14:paraId="1B9D879D"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Pradėkite gerti </w:t>
      </w: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tabletes pirmąją natūralaus ciklo mėnesinių dieną (pirmąją mėnesinių dieną). </w:t>
      </w:r>
      <w:r w:rsidRPr="00454858">
        <w:rPr>
          <w:rFonts w:ascii="Times New Roman" w:eastAsia="Times New Roman" w:hAnsi="Times New Roman" w:cs="Times New Roman"/>
          <w:lang w:eastAsia="nl-NL"/>
        </w:rPr>
        <w:t xml:space="preserve">Jei pradedate gerti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lang w:eastAsia="nl-NL"/>
        </w:rPr>
        <w:t xml:space="preserve"> tabletes pirmąją ciklo dieną, Jūs iš karto esate apsaugota nuo nėštumo.</w:t>
      </w:r>
      <w:r w:rsidRPr="00454858">
        <w:rPr>
          <w:rFonts w:ascii="Times New Roman" w:eastAsia="Times New Roman" w:hAnsi="Times New Roman" w:cs="Times New Roman"/>
        </w:rPr>
        <w:t xml:space="preserve"> Jūs galite pradėti gerti ir 2</w:t>
      </w:r>
      <w:r w:rsidRPr="00454858">
        <w:rPr>
          <w:rFonts w:ascii="Times New Roman" w:eastAsia="Times New Roman" w:hAnsi="Times New Roman" w:cs="Times New Roman"/>
        </w:rPr>
        <w:noBreakHyphen/>
        <w:t>5 ciklo dieną, tačiau tokiu atveju pirmąsias 7 paras reikia papildomai naudoti kitas kontracep</w:t>
      </w:r>
      <w:r w:rsidRPr="00454858" w:rsidDel="00260E9B">
        <w:rPr>
          <w:rFonts w:ascii="Times New Roman" w:eastAsia="Times New Roman" w:hAnsi="Times New Roman" w:cs="Times New Roman"/>
        </w:rPr>
        <w:t>cijos</w:t>
      </w:r>
      <w:r w:rsidRPr="00454858">
        <w:rPr>
          <w:rFonts w:ascii="Times New Roman" w:eastAsia="Times New Roman" w:hAnsi="Times New Roman" w:cs="Times New Roman"/>
        </w:rPr>
        <w:t xml:space="preserve"> priemones (pvz., prezervatyvus).</w:t>
      </w:r>
    </w:p>
    <w:p w14:paraId="0568504E" w14:textId="77777777" w:rsidR="00454858" w:rsidRPr="00454858" w:rsidRDefault="00454858" w:rsidP="00454858">
      <w:pPr>
        <w:tabs>
          <w:tab w:val="left" w:pos="0"/>
        </w:tabs>
        <w:spacing w:after="0" w:line="240" w:lineRule="auto"/>
        <w:rPr>
          <w:rFonts w:ascii="Times New Roman" w:eastAsia="Times New Roman" w:hAnsi="Times New Roman" w:cs="Times New Roman"/>
          <w:i/>
          <w:iCs/>
          <w:spacing w:val="-3"/>
          <w:u w:val="single"/>
        </w:rPr>
      </w:pPr>
    </w:p>
    <w:p w14:paraId="0DDD71A4"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i/>
          <w:iCs/>
          <w:spacing w:val="-3"/>
        </w:rPr>
        <w:t>Jei vartojote kitokius hormoninius kontraceptikus, sudėtinį kontraceptinį makšties žiedą arba kontraceptinį pleistrą</w:t>
      </w:r>
    </w:p>
    <w:p w14:paraId="035D67FD" w14:textId="77777777" w:rsidR="00454858" w:rsidRPr="00454858" w:rsidRDefault="00454858" w:rsidP="00454858">
      <w:pPr>
        <w:tabs>
          <w:tab w:val="left" w:pos="0"/>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Galite pradėti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lang w:eastAsia="nl-NL"/>
        </w:rPr>
        <w:t xml:space="preserve"> vartoti </w:t>
      </w:r>
      <w:r w:rsidRPr="00454858">
        <w:rPr>
          <w:rFonts w:ascii="Times New Roman" w:eastAsia="Times New Roman" w:hAnsi="Times New Roman" w:cs="Times New Roman"/>
          <w:spacing w:val="-3"/>
        </w:rPr>
        <w:t xml:space="preserve">kitą parą po paskutinės tabletės (paskutinės tabletės su veikliąja medžiaga) išgėrimo, </w:t>
      </w:r>
      <w:r w:rsidRPr="00454858">
        <w:rPr>
          <w:rFonts w:ascii="Times New Roman" w:eastAsia="Times New Roman" w:hAnsi="Times New Roman" w:cs="Times New Roman"/>
        </w:rPr>
        <w:t xml:space="preserve">bet ne vėliau kaip kitą dieną po įprastinės anksčiau gertų tablečių vartojimo pertraukos (arba kitą dieną po paskutinės neveikliosios tabletės suvartojimo). </w:t>
      </w:r>
      <w:r w:rsidRPr="00454858">
        <w:rPr>
          <w:rFonts w:ascii="Times New Roman" w:eastAsia="Times New Roman" w:hAnsi="Times New Roman" w:cs="Times New Roman"/>
          <w:lang w:eastAsia="nl-NL"/>
        </w:rPr>
        <w:t xml:space="preserve">Jeigu prieš tai naudojote sudėtinį kontraceptinį makšties žiedą arba pleistrą, kaip </w:t>
      </w:r>
      <w:r w:rsidRPr="00454858">
        <w:rPr>
          <w:rFonts w:ascii="Times New Roman" w:eastAsia="Times New Roman" w:hAnsi="Times New Roman" w:cs="Times New Roman"/>
        </w:rPr>
        <w:t xml:space="preserve">pradėti vartoti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klauskite gydytojo. </w:t>
      </w:r>
    </w:p>
    <w:p w14:paraId="316B0C5C"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p>
    <w:p w14:paraId="72C5E8C8"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i/>
          <w:iCs/>
          <w:spacing w:val="-3"/>
        </w:rPr>
        <w:t xml:space="preserve">Jei prieš tai vartojote vien </w:t>
      </w:r>
      <w:proofErr w:type="spellStart"/>
      <w:r w:rsidRPr="00454858">
        <w:rPr>
          <w:rFonts w:ascii="Times New Roman" w:eastAsia="Times New Roman" w:hAnsi="Times New Roman" w:cs="Times New Roman"/>
          <w:i/>
          <w:iCs/>
          <w:spacing w:val="-3"/>
        </w:rPr>
        <w:t>progestogeninius</w:t>
      </w:r>
      <w:proofErr w:type="spellEnd"/>
      <w:r w:rsidRPr="00454858">
        <w:rPr>
          <w:rFonts w:ascii="Times New Roman" w:eastAsia="Times New Roman" w:hAnsi="Times New Roman" w:cs="Times New Roman"/>
          <w:i/>
          <w:iCs/>
          <w:spacing w:val="-3"/>
        </w:rPr>
        <w:t xml:space="preserve"> kontraceptikus (vien </w:t>
      </w:r>
      <w:proofErr w:type="spellStart"/>
      <w:r w:rsidRPr="00454858">
        <w:rPr>
          <w:rFonts w:ascii="Times New Roman" w:eastAsia="Times New Roman" w:hAnsi="Times New Roman" w:cs="Times New Roman"/>
          <w:i/>
          <w:iCs/>
          <w:spacing w:val="-3"/>
        </w:rPr>
        <w:t>progestogenines</w:t>
      </w:r>
      <w:proofErr w:type="spellEnd"/>
      <w:r w:rsidRPr="00454858">
        <w:rPr>
          <w:rFonts w:ascii="Times New Roman" w:eastAsia="Times New Roman" w:hAnsi="Times New Roman" w:cs="Times New Roman"/>
          <w:i/>
          <w:iCs/>
          <w:spacing w:val="-3"/>
        </w:rPr>
        <w:t xml:space="preserve"> tabletes, injekciją, implantą arba progesteroną atpalaiduojančią vartojimo į gimdą sistemą)</w:t>
      </w:r>
      <w:r w:rsidRPr="00454858">
        <w:rPr>
          <w:rFonts w:ascii="Times New Roman" w:eastAsia="Times New Roman" w:hAnsi="Times New Roman" w:cs="Times New Roman"/>
          <w:spacing w:val="-3"/>
        </w:rPr>
        <w:t>.</w:t>
      </w:r>
    </w:p>
    <w:p w14:paraId="2D8025D0"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Pradėti vartoti </w:t>
      </w:r>
      <w:proofErr w:type="spellStart"/>
      <w:r w:rsidRPr="00454858">
        <w:rPr>
          <w:rFonts w:ascii="Times New Roman" w:eastAsia="Times New Roman" w:hAnsi="Times New Roman" w:cs="Times New Roman"/>
          <w:spacing w:val="-3"/>
        </w:rPr>
        <w:t>Destele</w:t>
      </w:r>
      <w:proofErr w:type="spellEnd"/>
      <w:r w:rsidRPr="00454858">
        <w:rPr>
          <w:rFonts w:ascii="Times New Roman" w:eastAsia="Times New Roman" w:hAnsi="Times New Roman" w:cs="Times New Roman"/>
          <w:spacing w:val="-3"/>
        </w:rPr>
        <w:t xml:space="preserve"> galite bet kurią vien </w:t>
      </w:r>
      <w:proofErr w:type="spellStart"/>
      <w:r w:rsidRPr="00454858">
        <w:rPr>
          <w:rFonts w:ascii="Times New Roman" w:eastAsia="Times New Roman" w:hAnsi="Times New Roman" w:cs="Times New Roman"/>
          <w:spacing w:val="-3"/>
        </w:rPr>
        <w:t>progestageninių</w:t>
      </w:r>
      <w:proofErr w:type="spellEnd"/>
      <w:r w:rsidRPr="00454858">
        <w:rPr>
          <w:rFonts w:ascii="Times New Roman" w:eastAsia="Times New Roman" w:hAnsi="Times New Roman" w:cs="Times New Roman"/>
          <w:spacing w:val="-3"/>
        </w:rPr>
        <w:t xml:space="preserve"> kontraceptikų vartojimo dieną (dieną, kai pašalinamas </w:t>
      </w:r>
      <w:r w:rsidRPr="00454858">
        <w:rPr>
          <w:rFonts w:ascii="Times New Roman" w:eastAsia="Times New Roman" w:hAnsi="Times New Roman" w:cs="Times New Roman"/>
          <w:iCs/>
          <w:spacing w:val="-3"/>
        </w:rPr>
        <w:t>implantas arba progesteroną atpalaiduojanti vartojimo į gimdą sistema, arba kai turi būti švirkščiama vaistų), tačiau visais atvejais pirmąsias septynias tablečių gėrimo dienas reikia naudoti papildomą apsaugos metodą (pvz., prezervatyvą).</w:t>
      </w:r>
    </w:p>
    <w:p w14:paraId="2837586F"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p>
    <w:p w14:paraId="6E4852D1" w14:textId="77777777" w:rsidR="00454858" w:rsidRPr="00454858" w:rsidRDefault="00454858" w:rsidP="00454858">
      <w:pPr>
        <w:tabs>
          <w:tab w:val="left" w:pos="0"/>
          <w:tab w:val="left" w:pos="2808"/>
        </w:tabs>
        <w:spacing w:after="0" w:line="240" w:lineRule="auto"/>
        <w:rPr>
          <w:rFonts w:ascii="Times New Roman" w:eastAsia="Times New Roman" w:hAnsi="Times New Roman" w:cs="Times New Roman"/>
          <w:i/>
          <w:iCs/>
          <w:spacing w:val="-3"/>
        </w:rPr>
      </w:pPr>
      <w:r w:rsidRPr="00454858">
        <w:rPr>
          <w:rFonts w:ascii="Times New Roman" w:eastAsia="Times New Roman" w:hAnsi="Times New Roman" w:cs="Times New Roman"/>
          <w:i/>
          <w:iCs/>
          <w:spacing w:val="-3"/>
        </w:rPr>
        <w:t>Po persileidimo</w:t>
      </w:r>
    </w:p>
    <w:p w14:paraId="679E1A7A"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 xml:space="preserve">Vartokite pagal gydytojo nurodymus. </w:t>
      </w:r>
    </w:p>
    <w:p w14:paraId="376AB295"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p>
    <w:p w14:paraId="1351C610"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i/>
          <w:iCs/>
          <w:spacing w:val="-3"/>
        </w:rPr>
        <w:t xml:space="preserve">Po gimdymo </w:t>
      </w:r>
    </w:p>
    <w:p w14:paraId="432815AD" w14:textId="77777777" w:rsidR="00454858" w:rsidRPr="00454858" w:rsidRDefault="00454858" w:rsidP="00454858">
      <w:pPr>
        <w:tabs>
          <w:tab w:val="left" w:pos="567"/>
        </w:tabs>
        <w:spacing w:after="0" w:line="240" w:lineRule="auto"/>
        <w:rPr>
          <w:rFonts w:ascii="Times New Roman" w:eastAsia="Times New Roman" w:hAnsi="Times New Roman" w:cs="Times New Roman"/>
          <w:lang w:eastAsia="nl-NL"/>
        </w:rPr>
      </w:pP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galima pradėti gerti praėjus 21-28 dienoms po gimdymo. Jeigu Jūs pradėsite gerti vėliau negu 28 dieną, pirmąsias septynias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vartojimo paras būtinas papildomas barjerinis kontracepcijos būdas (pvz., prezervatyvas). </w:t>
      </w:r>
      <w:r w:rsidRPr="00454858">
        <w:rPr>
          <w:rFonts w:ascii="Times New Roman" w:eastAsia="Times New Roman" w:hAnsi="Times New Roman" w:cs="Times New Roman"/>
          <w:lang w:eastAsia="nl-NL"/>
        </w:rPr>
        <w:t xml:space="preserve">Jeigu, pagimdžiusi kūdikį, Jūs turėjote lytinių santykių, prieš pradėdama vartoti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lang w:eastAsia="nl-NL"/>
        </w:rPr>
        <w:t>, privalote įsitikinti, jog nepastojote, arba sulaukti mėnesinių kraujavimo.</w:t>
      </w:r>
    </w:p>
    <w:p w14:paraId="73D45AB9"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34A952FC" w14:textId="77777777" w:rsidR="00454858" w:rsidRPr="00454858" w:rsidRDefault="00454858" w:rsidP="00454858">
      <w:pPr>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i/>
          <w:lang w:eastAsia="nl-NL"/>
        </w:rPr>
        <w:t xml:space="preserve">Jei po gimdymo žindote ir norite vėl pradėti vartoti </w:t>
      </w:r>
      <w:proofErr w:type="spellStart"/>
      <w:r w:rsidRPr="00454858">
        <w:rPr>
          <w:rFonts w:ascii="Times New Roman" w:eastAsia="Times New Roman" w:hAnsi="Times New Roman" w:cs="Times New Roman"/>
          <w:i/>
          <w:lang w:eastAsia="nl-NL"/>
        </w:rPr>
        <w:t>Destele</w:t>
      </w:r>
      <w:proofErr w:type="spellEnd"/>
    </w:p>
    <w:p w14:paraId="5EE1570D" w14:textId="77777777" w:rsidR="00454858" w:rsidRPr="00454858" w:rsidRDefault="00454858" w:rsidP="00454858">
      <w:pPr>
        <w:tabs>
          <w:tab w:val="left" w:pos="1304"/>
        </w:tabs>
        <w:spacing w:after="0" w:line="240" w:lineRule="auto"/>
        <w:ind w:left="360" w:hanging="360"/>
        <w:rPr>
          <w:rFonts w:ascii="Times New Roman" w:eastAsia="Times New Roman" w:hAnsi="Times New Roman" w:cs="Times New Roman"/>
          <w:lang w:eastAsia="nl-NL"/>
        </w:rPr>
      </w:pPr>
      <w:r w:rsidRPr="00454858">
        <w:rPr>
          <w:rFonts w:ascii="Times New Roman" w:eastAsia="Times New Roman" w:hAnsi="Times New Roman" w:cs="Times New Roman"/>
          <w:lang w:eastAsia="nl-NL"/>
        </w:rPr>
        <w:t xml:space="preserve">Perskaitykite skyrių </w:t>
      </w:r>
      <w:r w:rsidRPr="00454858">
        <w:rPr>
          <w:rFonts w:ascii="Times New Roman" w:eastAsia="Times New Roman" w:hAnsi="Times New Roman" w:cs="Times New Roman"/>
          <w:lang w:eastAsia="de-DE"/>
        </w:rPr>
        <w:t>„</w:t>
      </w:r>
      <w:r w:rsidRPr="00454858">
        <w:rPr>
          <w:rFonts w:ascii="Times New Roman" w:eastAsia="Times New Roman" w:hAnsi="Times New Roman" w:cs="Times New Roman"/>
          <w:lang w:eastAsia="nl-NL"/>
        </w:rPr>
        <w:t>Žindymo laikotarpis”.</w:t>
      </w:r>
    </w:p>
    <w:p w14:paraId="05D56ED5" w14:textId="77777777" w:rsidR="00454858" w:rsidRPr="00454858" w:rsidRDefault="00454858" w:rsidP="00454858">
      <w:pPr>
        <w:tabs>
          <w:tab w:val="left" w:pos="1304"/>
        </w:tabs>
        <w:spacing w:after="0" w:line="240" w:lineRule="auto"/>
        <w:ind w:left="360" w:hanging="360"/>
        <w:rPr>
          <w:rFonts w:ascii="Times New Roman" w:eastAsia="Times New Roman" w:hAnsi="Times New Roman" w:cs="Times New Roman"/>
          <w:lang w:eastAsia="nl-NL"/>
        </w:rPr>
      </w:pPr>
    </w:p>
    <w:p w14:paraId="6809A470" w14:textId="77777777" w:rsidR="00454858" w:rsidRPr="00454858" w:rsidRDefault="00454858" w:rsidP="00454858">
      <w:pPr>
        <w:tabs>
          <w:tab w:val="left" w:pos="1304"/>
        </w:tabs>
        <w:spacing w:after="0" w:line="240" w:lineRule="auto"/>
        <w:ind w:left="360" w:hanging="360"/>
        <w:rPr>
          <w:rFonts w:ascii="Times New Roman" w:eastAsia="Times New Roman" w:hAnsi="Times New Roman" w:cs="Times New Roman"/>
          <w:lang w:eastAsia="nl-NL"/>
        </w:rPr>
      </w:pPr>
      <w:r w:rsidRPr="00454858">
        <w:rPr>
          <w:rFonts w:ascii="Times New Roman" w:eastAsia="Times New Roman" w:hAnsi="Times New Roman" w:cs="Times New Roman"/>
          <w:lang w:eastAsia="nl-NL"/>
        </w:rPr>
        <w:t>Jei nežinote kada pradėti vartoti, pasitarkite su gydytoju</w:t>
      </w:r>
    </w:p>
    <w:p w14:paraId="54F64C54" w14:textId="77777777" w:rsidR="00454858" w:rsidRPr="00454858" w:rsidRDefault="00454858" w:rsidP="00454858">
      <w:pPr>
        <w:tabs>
          <w:tab w:val="left" w:pos="1304"/>
        </w:tabs>
        <w:spacing w:after="0" w:line="240" w:lineRule="auto"/>
        <w:ind w:left="360" w:hanging="360"/>
        <w:rPr>
          <w:rFonts w:ascii="Times New Roman" w:eastAsia="Times New Roman" w:hAnsi="Times New Roman" w:cs="Times New Roman"/>
          <w:lang w:eastAsia="nl-NL"/>
        </w:rPr>
      </w:pPr>
    </w:p>
    <w:p w14:paraId="07DB2516" w14:textId="77777777" w:rsidR="00454858" w:rsidRPr="00454858" w:rsidRDefault="00454858" w:rsidP="00454858">
      <w:pPr>
        <w:tabs>
          <w:tab w:val="left" w:pos="1304"/>
        </w:tabs>
        <w:spacing w:after="0" w:line="240" w:lineRule="auto"/>
        <w:ind w:left="360" w:hanging="360"/>
        <w:rPr>
          <w:rFonts w:ascii="Times New Roman" w:eastAsia="Times New Roman" w:hAnsi="Times New Roman" w:cs="Times New Roman"/>
          <w:b/>
          <w:lang w:eastAsia="nl-NL"/>
        </w:rPr>
      </w:pPr>
      <w:r w:rsidRPr="00454858">
        <w:rPr>
          <w:rFonts w:ascii="Times New Roman" w:eastAsia="Times New Roman" w:hAnsi="Times New Roman" w:cs="Times New Roman"/>
          <w:b/>
          <w:lang w:eastAsia="nl-NL"/>
        </w:rPr>
        <w:t>Vartojimas vaikams ir paaugliams</w:t>
      </w:r>
    </w:p>
    <w:p w14:paraId="7D2A660D"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Apie vartojimo jaunesnioms kaip 18 metų paauglėms saugumą ir veiksmingumą duomenų nėra.</w:t>
      </w:r>
    </w:p>
    <w:p w14:paraId="5E99EF3E"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p>
    <w:p w14:paraId="527BF45D" w14:textId="77777777" w:rsidR="00454858" w:rsidRPr="00454858" w:rsidRDefault="00454858" w:rsidP="00454858">
      <w:pPr>
        <w:keepNext/>
        <w:tabs>
          <w:tab w:val="left" w:pos="567"/>
        </w:tabs>
        <w:spacing w:after="0" w:line="240" w:lineRule="auto"/>
        <w:outlineLvl w:val="2"/>
        <w:rPr>
          <w:rFonts w:ascii="Times New Roman" w:eastAsia="Times New Roman" w:hAnsi="Times New Roman" w:cs="Times New Roman"/>
          <w:color w:val="0000FF"/>
          <w:lang w:eastAsia="de-DE"/>
        </w:rPr>
      </w:pPr>
      <w:r w:rsidRPr="00454858">
        <w:rPr>
          <w:rFonts w:ascii="Times New Roman" w:eastAsia="Times New Roman" w:hAnsi="Times New Roman" w:cs="Times New Roman"/>
          <w:b/>
          <w:lang w:eastAsia="de-DE"/>
        </w:rPr>
        <w:t xml:space="preserve">Ką daryti pavartojus per didelę </w:t>
      </w:r>
      <w:proofErr w:type="spellStart"/>
      <w:r w:rsidRPr="00454858">
        <w:rPr>
          <w:rFonts w:ascii="Times New Roman" w:eastAsia="Times New Roman" w:hAnsi="Times New Roman" w:cs="Times New Roman"/>
          <w:b/>
          <w:lang w:eastAsia="de-DE"/>
        </w:rPr>
        <w:t>Destele</w:t>
      </w:r>
      <w:proofErr w:type="spellEnd"/>
      <w:r w:rsidRPr="00454858">
        <w:rPr>
          <w:rFonts w:ascii="Times New Roman" w:eastAsia="Times New Roman" w:hAnsi="Times New Roman" w:cs="Times New Roman"/>
          <w:b/>
          <w:lang w:eastAsia="de-DE"/>
        </w:rPr>
        <w:t xml:space="preserve"> dozę?</w:t>
      </w:r>
    </w:p>
    <w:p w14:paraId="785A81A0"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Pranešimų, kad vienu metu išgėrus per daug Destele tablečių pasireikštų ryškus žalingas poveikis, nėra. Jeigu iškart išgėrėte keletą tablečių, gali pasireikšti pykinimas arba vėmimas. Iškart išgėrus keletą tablečių j</w:t>
      </w:r>
      <w:proofErr w:type="spellStart"/>
      <w:r w:rsidRPr="00454858">
        <w:rPr>
          <w:rFonts w:ascii="Times New Roman" w:eastAsia="Times New Roman" w:hAnsi="Times New Roman" w:cs="Times New Roman"/>
          <w:lang w:eastAsia="nl-NL"/>
        </w:rPr>
        <w:t>aunoms</w:t>
      </w:r>
      <w:proofErr w:type="spellEnd"/>
      <w:r w:rsidRPr="00454858">
        <w:rPr>
          <w:rFonts w:ascii="Times New Roman" w:eastAsia="Times New Roman" w:hAnsi="Times New Roman" w:cs="Times New Roman"/>
          <w:lang w:eastAsia="nl-NL"/>
        </w:rPr>
        <w:t xml:space="preserve"> merginoms gali pradėti </w:t>
      </w:r>
      <w:r w:rsidRPr="00454858">
        <w:rPr>
          <w:rFonts w:ascii="Times New Roman" w:eastAsia="Times New Roman" w:hAnsi="Times New Roman" w:cs="Times New Roman"/>
          <w:noProof/>
        </w:rPr>
        <w:t xml:space="preserve">kraujuoti iš makšties. </w:t>
      </w:r>
    </w:p>
    <w:p w14:paraId="432BE244" w14:textId="77777777" w:rsidR="00454858" w:rsidRPr="00454858" w:rsidRDefault="00454858" w:rsidP="00454858">
      <w:pPr>
        <w:tabs>
          <w:tab w:val="left" w:pos="567"/>
        </w:tabs>
        <w:spacing w:after="0" w:line="240" w:lineRule="auto"/>
        <w:rPr>
          <w:rFonts w:ascii="Times New Roman" w:eastAsia="Times New Roman" w:hAnsi="Times New Roman" w:cs="Times New Roman"/>
          <w:noProof/>
        </w:rPr>
      </w:pPr>
      <w:r w:rsidRPr="00454858">
        <w:rPr>
          <w:rFonts w:ascii="Times New Roman" w:eastAsia="Times New Roman" w:hAnsi="Times New Roman" w:cs="Times New Roman"/>
          <w:noProof/>
        </w:rPr>
        <w:t>Jeigu išgėrėte per daug Destele tablečių arba pamatėte, kad išgėrė vaikas, kreipkitės į gydytoją arba vaistininką.</w:t>
      </w:r>
    </w:p>
    <w:p w14:paraId="05943062" w14:textId="77777777" w:rsidR="00454858" w:rsidRPr="00454858" w:rsidRDefault="00454858" w:rsidP="00454858">
      <w:pPr>
        <w:spacing w:after="0" w:line="240" w:lineRule="auto"/>
        <w:rPr>
          <w:rFonts w:ascii="Times New Roman" w:eastAsia="Times New Roman" w:hAnsi="Times New Roman" w:cs="Times New Roman"/>
          <w:lang w:eastAsia="de-DE"/>
        </w:rPr>
      </w:pPr>
    </w:p>
    <w:p w14:paraId="2110E5BD" w14:textId="77777777" w:rsidR="00454858" w:rsidRPr="00454858" w:rsidRDefault="00454858" w:rsidP="00454858">
      <w:pPr>
        <w:spacing w:after="0" w:line="240" w:lineRule="auto"/>
        <w:rPr>
          <w:rFonts w:ascii="Times New Roman" w:eastAsia="Times New Roman" w:hAnsi="Times New Roman" w:cs="Times New Roman"/>
          <w:b/>
          <w:bCs/>
          <w:lang w:eastAsia="de-DE"/>
        </w:rPr>
      </w:pPr>
      <w:r w:rsidRPr="00454858">
        <w:rPr>
          <w:rFonts w:ascii="Times New Roman" w:eastAsia="Times New Roman" w:hAnsi="Times New Roman" w:cs="Times New Roman"/>
          <w:b/>
          <w:bCs/>
          <w:lang w:eastAsia="de-DE"/>
        </w:rPr>
        <w:t xml:space="preserve">Pamiršus pavartoti </w:t>
      </w:r>
      <w:proofErr w:type="spellStart"/>
      <w:r w:rsidRPr="00454858">
        <w:rPr>
          <w:rFonts w:ascii="Times New Roman" w:eastAsia="Times New Roman" w:hAnsi="Times New Roman" w:cs="Times New Roman"/>
          <w:b/>
          <w:bCs/>
          <w:lang w:eastAsia="de-DE"/>
        </w:rPr>
        <w:t>Destele</w:t>
      </w:r>
      <w:proofErr w:type="spellEnd"/>
    </w:p>
    <w:p w14:paraId="204A37BD" w14:textId="77777777" w:rsidR="00454858" w:rsidRPr="00454858" w:rsidRDefault="00454858" w:rsidP="00C70536">
      <w:pPr>
        <w:numPr>
          <w:ilvl w:val="0"/>
          <w:numId w:val="38"/>
        </w:numPr>
        <w:tabs>
          <w:tab w:val="left" w:pos="0"/>
          <w:tab w:val="left" w:pos="567"/>
        </w:tabs>
        <w:spacing w:after="0" w:line="240" w:lineRule="auto"/>
        <w:ind w:left="567" w:hanging="567"/>
        <w:contextualSpacing/>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Jei pavėlavote išgerti tabletę </w:t>
      </w:r>
      <w:r w:rsidRPr="00454858">
        <w:rPr>
          <w:rFonts w:ascii="Times New Roman" w:eastAsia="Times New Roman" w:hAnsi="Times New Roman" w:cs="Times New Roman"/>
          <w:b/>
          <w:lang w:eastAsia="lt-LT"/>
        </w:rPr>
        <w:t>mažiau negu 12 valandų</w:t>
      </w:r>
      <w:r w:rsidRPr="00454858">
        <w:rPr>
          <w:rFonts w:ascii="Times New Roman" w:eastAsia="Times New Roman" w:hAnsi="Times New Roman" w:cs="Times New Roman"/>
          <w:lang w:eastAsia="lt-LT"/>
        </w:rPr>
        <w:t>, apsauga nuo nėštumo nesusilpnėja. Tabletę išgerkite, kai tik prisiminsite, paskui gerkite kitas tabletes įprastu laiku.</w:t>
      </w:r>
    </w:p>
    <w:p w14:paraId="5A490A5A" w14:textId="77777777" w:rsidR="00454858" w:rsidRPr="00454858" w:rsidRDefault="00454858" w:rsidP="00C70536">
      <w:pPr>
        <w:numPr>
          <w:ilvl w:val="0"/>
          <w:numId w:val="7"/>
        </w:numPr>
        <w:tabs>
          <w:tab w:val="left" w:pos="567"/>
        </w:tabs>
        <w:spacing w:after="0" w:line="240" w:lineRule="auto"/>
        <w:ind w:left="567" w:hanging="567"/>
        <w:rPr>
          <w:rFonts w:ascii="Times New Roman" w:eastAsia="Times New Roman" w:hAnsi="Times New Roman" w:cs="Times New Roman"/>
        </w:rPr>
      </w:pPr>
      <w:r w:rsidRPr="00454858">
        <w:rPr>
          <w:rFonts w:ascii="Times New Roman" w:eastAsia="Times New Roman" w:hAnsi="Times New Roman" w:cs="Times New Roman"/>
        </w:rPr>
        <w:t xml:space="preserve">Jei pavėlavote </w:t>
      </w:r>
      <w:r w:rsidRPr="00454858">
        <w:rPr>
          <w:rFonts w:ascii="Times New Roman" w:eastAsia="Times New Roman" w:hAnsi="Times New Roman" w:cs="Times New Roman"/>
          <w:b/>
        </w:rPr>
        <w:t>daugiau negu 12 valandų</w:t>
      </w:r>
      <w:r w:rsidRPr="00454858">
        <w:rPr>
          <w:rFonts w:ascii="Times New Roman" w:eastAsia="Times New Roman" w:hAnsi="Times New Roman" w:cs="Times New Roman"/>
        </w:rPr>
        <w:t xml:space="preserve">, apsauga nuo nėštumo gali būti silpnesnė. Kuo daugiau tablečių praleidote, tuo didesnė pastojimo rizika. </w:t>
      </w:r>
    </w:p>
    <w:p w14:paraId="3F1EFD7B" w14:textId="77777777" w:rsidR="00454858" w:rsidRPr="00454858" w:rsidRDefault="00454858" w:rsidP="00454858">
      <w:pPr>
        <w:tabs>
          <w:tab w:val="left" w:pos="567"/>
        </w:tabs>
        <w:spacing w:after="0" w:line="240" w:lineRule="auto"/>
        <w:ind w:left="567"/>
        <w:rPr>
          <w:rFonts w:ascii="Times New Roman" w:eastAsia="Times New Roman" w:hAnsi="Times New Roman" w:cs="Times New Roman"/>
        </w:rPr>
      </w:pPr>
    </w:p>
    <w:p w14:paraId="22EF28E8" w14:textId="77777777" w:rsidR="00454858" w:rsidRPr="00454858" w:rsidRDefault="00454858" w:rsidP="00454858">
      <w:pPr>
        <w:tabs>
          <w:tab w:val="left" w:pos="0"/>
          <w:tab w:val="left" w:pos="180"/>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Nepilnos apsaugos rizika didžiausia, jeigu tabletes pamirštama išgerti pradedant arba baigiant pakuotę. Tada reikia vadovautis toliau pateikiamomis taisyklėmis (žr. diagramą žemiau).</w:t>
      </w:r>
    </w:p>
    <w:p w14:paraId="4C012239" w14:textId="77777777" w:rsidR="00454858" w:rsidRPr="00454858" w:rsidRDefault="00454858" w:rsidP="00454858">
      <w:pPr>
        <w:tabs>
          <w:tab w:val="left" w:pos="540"/>
          <w:tab w:val="left" w:pos="567"/>
        </w:tabs>
        <w:spacing w:after="0" w:line="240" w:lineRule="auto"/>
        <w:ind w:left="540" w:hanging="540"/>
        <w:rPr>
          <w:rFonts w:ascii="Times New Roman" w:eastAsia="Times New Roman" w:hAnsi="Times New Roman" w:cs="Times New Roman"/>
        </w:rPr>
      </w:pPr>
    </w:p>
    <w:p w14:paraId="628ACBA8" w14:textId="77777777" w:rsidR="00454858" w:rsidRPr="00454858" w:rsidRDefault="00454858" w:rsidP="00454858">
      <w:pPr>
        <w:spacing w:after="0" w:line="240" w:lineRule="auto"/>
        <w:rPr>
          <w:rFonts w:ascii="Times New Roman" w:eastAsia="Times New Roman" w:hAnsi="Times New Roman" w:cs="Times New Roman"/>
          <w:bCs/>
          <w:i/>
          <w:lang w:eastAsia="de-DE"/>
        </w:rPr>
      </w:pPr>
      <w:r w:rsidRPr="00454858">
        <w:rPr>
          <w:rFonts w:ascii="Times New Roman" w:eastAsia="Times New Roman" w:hAnsi="Times New Roman" w:cs="Times New Roman"/>
          <w:bCs/>
          <w:i/>
          <w:lang w:eastAsia="de-DE"/>
        </w:rPr>
        <w:t>Pamiršus pavartoti daugiau negu vieną lizdinės plokštelės tabletę</w:t>
      </w:r>
    </w:p>
    <w:p w14:paraId="01B3DBE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Klauskite gydytojo patarimo.</w:t>
      </w:r>
    </w:p>
    <w:p w14:paraId="6C07E7A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064F27D3" w14:textId="77777777" w:rsidR="00454858" w:rsidRPr="00454858" w:rsidRDefault="00454858" w:rsidP="00454858">
      <w:pPr>
        <w:spacing w:after="0" w:line="240" w:lineRule="auto"/>
        <w:rPr>
          <w:rFonts w:ascii="Times New Roman" w:eastAsia="Times New Roman" w:hAnsi="Times New Roman" w:cs="Times New Roman"/>
          <w:bCs/>
          <w:i/>
          <w:lang w:eastAsia="de-DE"/>
        </w:rPr>
      </w:pPr>
      <w:r w:rsidRPr="00454858">
        <w:rPr>
          <w:rFonts w:ascii="Times New Roman" w:eastAsia="Times New Roman" w:hAnsi="Times New Roman" w:cs="Times New Roman"/>
          <w:bCs/>
          <w:i/>
          <w:lang w:eastAsia="de-DE"/>
        </w:rPr>
        <w:t xml:space="preserve">Pamiršus pavartoti vieną tabletę pirmąją savaitę </w:t>
      </w:r>
    </w:p>
    <w:p w14:paraId="25B7839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Išgerkite praleistąją tabletę tuoj pat, kai tik prisiminsite, net jeigu vienu metu reikėtų gerti dvi tabletes. Paskui gerkite tabletes įprastu laiku ir artimiausias septynias dienas naudokite </w:t>
      </w:r>
      <w:r w:rsidRPr="00454858">
        <w:rPr>
          <w:rFonts w:ascii="Times New Roman" w:eastAsia="Times New Roman" w:hAnsi="Times New Roman" w:cs="Times New Roman"/>
          <w:b/>
        </w:rPr>
        <w:t xml:space="preserve">papildomas </w:t>
      </w:r>
      <w:r w:rsidRPr="00454858">
        <w:rPr>
          <w:rFonts w:ascii="Times New Roman" w:eastAsia="Times New Roman" w:hAnsi="Times New Roman" w:cs="Times New Roman"/>
        </w:rPr>
        <w:t>kontraceptines priemones, pvz. prezervatyvą. Jeigu paskutinę savaitę prieš praleistąją tabletę turėjote lytinių santykių, galėjote pastoti, todėl nedelsdama kreipkitės į gydytoją.</w:t>
      </w:r>
    </w:p>
    <w:p w14:paraId="0C3F618B"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768DBB61" w14:textId="77777777" w:rsidR="00454858" w:rsidRPr="00454858" w:rsidRDefault="00454858" w:rsidP="00454858">
      <w:pPr>
        <w:spacing w:after="0" w:line="240" w:lineRule="auto"/>
        <w:rPr>
          <w:rFonts w:ascii="Times New Roman" w:eastAsia="Times New Roman" w:hAnsi="Times New Roman" w:cs="Times New Roman"/>
          <w:bCs/>
          <w:i/>
          <w:lang w:eastAsia="de-DE"/>
        </w:rPr>
      </w:pPr>
      <w:r w:rsidRPr="00454858">
        <w:rPr>
          <w:rFonts w:ascii="Times New Roman" w:eastAsia="Times New Roman" w:hAnsi="Times New Roman" w:cs="Times New Roman"/>
          <w:bCs/>
          <w:i/>
          <w:lang w:eastAsia="de-DE"/>
        </w:rPr>
        <w:t>Pamiršus pavartoti vieną tabletę antrąją savaitę</w:t>
      </w:r>
    </w:p>
    <w:p w14:paraId="365A66AF"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Išgerkite praleistąją tabletę, kai tik prisiminsite, net jeigu vienu metu reikėtų gerti dvi tabletes. Paskui gerkite kitas tabletes įprastu laiku. Apsauga nuo nėštumo lieka patikima, papildomų kontracepcijos priemonių nereikia.</w:t>
      </w:r>
    </w:p>
    <w:p w14:paraId="45221786"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7ED4240" w14:textId="77777777" w:rsidR="00454858" w:rsidRPr="00454858" w:rsidRDefault="00454858" w:rsidP="00454858">
      <w:pPr>
        <w:spacing w:after="0" w:line="240" w:lineRule="auto"/>
        <w:rPr>
          <w:rFonts w:ascii="Times New Roman" w:eastAsia="Times New Roman" w:hAnsi="Times New Roman" w:cs="Times New Roman"/>
          <w:bCs/>
          <w:i/>
          <w:lang w:eastAsia="de-DE"/>
        </w:rPr>
      </w:pPr>
      <w:r w:rsidRPr="00454858">
        <w:rPr>
          <w:rFonts w:ascii="Times New Roman" w:eastAsia="Times New Roman" w:hAnsi="Times New Roman" w:cs="Times New Roman"/>
          <w:bCs/>
          <w:i/>
          <w:lang w:eastAsia="de-DE"/>
        </w:rPr>
        <w:t>Pamiršus pavartoti vieną tabletę trečiąją savaitę</w:t>
      </w:r>
    </w:p>
    <w:p w14:paraId="74137188"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Galite pasirinkti vieną iš dviejų būdų: </w:t>
      </w:r>
    </w:p>
    <w:p w14:paraId="28F757E8" w14:textId="77777777" w:rsidR="00454858" w:rsidRPr="00454858" w:rsidRDefault="00454858" w:rsidP="00454858">
      <w:pPr>
        <w:spacing w:after="0" w:line="240" w:lineRule="auto"/>
        <w:rPr>
          <w:rFonts w:ascii="Times New Roman" w:eastAsia="Times New Roman" w:hAnsi="Times New Roman" w:cs="Times New Roman"/>
        </w:rPr>
      </w:pPr>
    </w:p>
    <w:p w14:paraId="33F42F88"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rPr>
        <w:t>1. Išgerkite praleistąją tabletę, kai tik prisiminsite, net jei vienu metu reikėtų gerti dvi tabletes. Paskui gerkite kitas tabletes įprastu laiku. Naują pakuotę pradėkite iš karto, nedarydama pertraukos</w:t>
      </w:r>
      <w:r w:rsidRPr="00454858">
        <w:rPr>
          <w:rFonts w:ascii="Times New Roman" w:eastAsia="Times New Roman" w:hAnsi="Times New Roman" w:cs="Times New Roman"/>
          <w:b/>
        </w:rPr>
        <w:t>.</w:t>
      </w:r>
    </w:p>
    <w:p w14:paraId="39D03C7D"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Greičiausiai kraujavimo sulauksite tik kitos pakuotės vartojimo pabaigoje arba galbūt atsiras išskyrų iš makšties arba šiek tiek pakraujuos vartojant tabletes iš naujosios pakuotės.</w:t>
      </w:r>
    </w:p>
    <w:p w14:paraId="04AD5736" w14:textId="77777777" w:rsidR="00454858" w:rsidRPr="00454858" w:rsidRDefault="00454858" w:rsidP="00454858">
      <w:pPr>
        <w:tabs>
          <w:tab w:val="left" w:pos="3315"/>
        </w:tabs>
        <w:spacing w:after="0" w:line="240" w:lineRule="auto"/>
        <w:ind w:left="284" w:hanging="284"/>
        <w:rPr>
          <w:rFonts w:ascii="Times New Roman" w:eastAsia="Times New Roman" w:hAnsi="Times New Roman" w:cs="Times New Roman"/>
        </w:rPr>
      </w:pPr>
      <w:r w:rsidRPr="00454858">
        <w:rPr>
          <w:rFonts w:ascii="Times New Roman" w:eastAsia="Times New Roman" w:hAnsi="Times New Roman" w:cs="Times New Roman"/>
        </w:rPr>
        <w:tab/>
      </w:r>
      <w:r w:rsidRPr="00454858">
        <w:rPr>
          <w:rFonts w:ascii="Times New Roman" w:eastAsia="Times New Roman" w:hAnsi="Times New Roman" w:cs="Times New Roman"/>
        </w:rPr>
        <w:tab/>
      </w:r>
    </w:p>
    <w:p w14:paraId="08F77741" w14:textId="77777777" w:rsidR="00454858" w:rsidRPr="00454858" w:rsidRDefault="00454858" w:rsidP="00454858">
      <w:pPr>
        <w:widowControl w:val="0"/>
        <w:tabs>
          <w:tab w:val="left" w:pos="567"/>
        </w:tabs>
        <w:autoSpaceDE w:val="0"/>
        <w:autoSpaceDN w:val="0"/>
        <w:adjustRightInd w:val="0"/>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rPr>
        <w:t>2. Jūs taip pat galite nebegerti tablečių iš pradėtosios pakuotės ir padaryti 7 dienų pertrauką (</w:t>
      </w:r>
      <w:r w:rsidRPr="00454858">
        <w:rPr>
          <w:rFonts w:ascii="Times New Roman" w:eastAsia="Times New Roman" w:hAnsi="Times New Roman" w:cs="Times New Roman"/>
          <w:b/>
        </w:rPr>
        <w:t>pasižymėkite dieną, kurią Jūs pamiršote išgerti tabletę</w:t>
      </w:r>
      <w:r w:rsidRPr="00454858">
        <w:rPr>
          <w:rFonts w:ascii="Times New Roman" w:eastAsia="Times New Roman" w:hAnsi="Times New Roman" w:cs="Times New Roman"/>
        </w:rPr>
        <w:t xml:space="preserve">). Jeigu norite pradėti gerti naują tablečių pakuotę Jums įprastą dieną, padarykite pertrauką </w:t>
      </w:r>
      <w:r w:rsidRPr="00454858">
        <w:rPr>
          <w:rFonts w:ascii="Times New Roman" w:eastAsia="Times New Roman" w:hAnsi="Times New Roman" w:cs="Times New Roman"/>
          <w:i/>
          <w:lang w:eastAsia="nl-NL"/>
        </w:rPr>
        <w:t>trumpesnę negu 7</w:t>
      </w:r>
      <w:r w:rsidRPr="00454858">
        <w:rPr>
          <w:rFonts w:ascii="Times New Roman" w:eastAsia="Times New Roman" w:hAnsi="Times New Roman" w:cs="Times New Roman"/>
          <w:lang w:eastAsia="nl-NL"/>
        </w:rPr>
        <w:t xml:space="preserve"> paros.</w:t>
      </w:r>
    </w:p>
    <w:p w14:paraId="18A6BAC7" w14:textId="77777777" w:rsidR="00454858" w:rsidRPr="00454858" w:rsidRDefault="00454858" w:rsidP="00454858">
      <w:pPr>
        <w:tabs>
          <w:tab w:val="left" w:pos="567"/>
        </w:tabs>
        <w:spacing w:after="0" w:line="240" w:lineRule="auto"/>
        <w:ind w:left="284" w:hanging="284"/>
        <w:rPr>
          <w:rFonts w:ascii="Times New Roman" w:eastAsia="Times New Roman" w:hAnsi="Times New Roman" w:cs="Times New Roman"/>
        </w:rPr>
      </w:pPr>
    </w:p>
    <w:p w14:paraId="4F5826AE" w14:textId="77777777" w:rsidR="00454858" w:rsidRPr="00454858" w:rsidRDefault="00454858" w:rsidP="00454858">
      <w:pPr>
        <w:tabs>
          <w:tab w:val="left" w:pos="567"/>
        </w:tabs>
        <w:spacing w:after="0" w:line="240" w:lineRule="auto"/>
        <w:ind w:left="284" w:hanging="284"/>
        <w:rPr>
          <w:rFonts w:ascii="Times New Roman" w:eastAsia="Times New Roman" w:hAnsi="Times New Roman" w:cs="Times New Roman"/>
        </w:rPr>
      </w:pPr>
      <w:r w:rsidRPr="00454858">
        <w:rPr>
          <w:rFonts w:ascii="Times New Roman" w:eastAsia="Times New Roman" w:hAnsi="Times New Roman" w:cs="Times New Roman"/>
        </w:rPr>
        <w:t xml:space="preserve">Jeigu laikysitės šių dviejų rekomendacijų, apsisaugosite nuo nėštumo.  </w:t>
      </w:r>
    </w:p>
    <w:p w14:paraId="03D0B882" w14:textId="77777777" w:rsidR="00454858" w:rsidRPr="00454858" w:rsidRDefault="00454858" w:rsidP="00454858">
      <w:pPr>
        <w:tabs>
          <w:tab w:val="left" w:pos="567"/>
        </w:tabs>
        <w:spacing w:after="0" w:line="240" w:lineRule="auto"/>
        <w:ind w:left="284" w:hanging="284"/>
        <w:rPr>
          <w:rFonts w:ascii="Times New Roman" w:eastAsia="Times New Roman" w:hAnsi="Times New Roman" w:cs="Times New Roman"/>
        </w:rPr>
      </w:pPr>
    </w:p>
    <w:p w14:paraId="7942F7CA" w14:textId="77777777" w:rsidR="00454858" w:rsidRPr="00454858" w:rsidRDefault="00454858" w:rsidP="00454858">
      <w:pPr>
        <w:tabs>
          <w:tab w:val="left" w:pos="567"/>
        </w:tabs>
        <w:spacing w:after="0" w:line="240" w:lineRule="auto"/>
        <w:ind w:left="284" w:hanging="284"/>
        <w:rPr>
          <w:rFonts w:ascii="Times New Roman" w:eastAsia="Times New Roman" w:hAnsi="Times New Roman" w:cs="Times New Roman"/>
        </w:rPr>
      </w:pPr>
      <w:r w:rsidRPr="00454858">
        <w:rPr>
          <w:rFonts w:ascii="Times New Roman" w:eastAsia="Times New Roman" w:hAnsi="Times New Roman" w:cs="Times New Roman"/>
        </w:rPr>
        <w:t>Jei pamiršote išgerti kurią nors pakuotės tabletę, o atėjus pirmajai pertraukai, kai tablečių nereikia vartoti, neatsiranda mėnesinių, Jūs galite būti nėščia. Prieš pradėdama naują pakuotę pasitarkite su gydytoju.</w:t>
      </w:r>
    </w:p>
    <w:p w14:paraId="1928F2CD"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rPr>
      </w:pPr>
    </w:p>
    <w:p w14:paraId="52F76409"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0" allowOverlap="1" wp14:anchorId="0F48BA0B" wp14:editId="7415FD27">
                <wp:simplePos x="0" y="0"/>
                <wp:positionH relativeFrom="column">
                  <wp:posOffset>-8890</wp:posOffset>
                </wp:positionH>
                <wp:positionV relativeFrom="paragraph">
                  <wp:posOffset>79375</wp:posOffset>
                </wp:positionV>
                <wp:extent cx="937260" cy="762000"/>
                <wp:effectExtent l="0" t="0" r="15240" b="19050"/>
                <wp:wrapNone/>
                <wp:docPr id="73" name="Struktūrinė schema: procesa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762000"/>
                        </a:xfrm>
                        <a:prstGeom prst="flowChartProcess">
                          <a:avLst/>
                        </a:prstGeom>
                        <a:solidFill>
                          <a:srgbClr val="FFFFFF"/>
                        </a:solidFill>
                        <a:ln w="9525">
                          <a:solidFill>
                            <a:srgbClr val="000000"/>
                          </a:solidFill>
                          <a:miter lim="800000"/>
                          <a:headEnd/>
                          <a:tailEnd/>
                        </a:ln>
                      </wps:spPr>
                      <wps:txbx>
                        <w:txbxContent>
                          <w:p w14:paraId="041E410B" w14:textId="77777777" w:rsidR="007D448C" w:rsidRPr="00B90C7B" w:rsidRDefault="007D448C" w:rsidP="00454858">
                            <w:pPr>
                              <w:rPr>
                                <w:rFonts w:ascii="Times New Roman" w:hAnsi="Times New Roman"/>
                                <w:sz w:val="20"/>
                              </w:rPr>
                            </w:pPr>
                            <w:r w:rsidRPr="00B90C7B">
                              <w:rPr>
                                <w:rFonts w:ascii="Times New Roman" w:hAnsi="Times New Roman"/>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8BA0B" id="_x0000_t109" coordsize="21600,21600" o:spt="109" path="m,l,21600r21600,l21600,xe">
                <v:stroke joinstyle="miter"/>
                <v:path gradientshapeok="t" o:connecttype="rect"/>
              </v:shapetype>
              <v:shape id="Struktūrinė schema: procesas 73" o:spid="_x0000_s1030" type="#_x0000_t109" style="position:absolute;left:0;text-align:left;margin-left:-.7pt;margin-top:6.25pt;width:7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" o:allowincell="f">
                <v:textbox>
                  <w:txbxContent>
                    <w:p w14:paraId="041E410B" w14:textId="77777777" w:rsidR="007D448C" w:rsidRPr="00B90C7B" w:rsidRDefault="007D448C" w:rsidP="00454858">
                      <w:pPr>
                        <w:rPr>
                          <w:rFonts w:ascii="Times New Roman" w:hAnsi="Times New Roman"/>
                          <w:sz w:val="20"/>
                        </w:rPr>
                      </w:pPr>
                      <w:r w:rsidRPr="00B90C7B">
                        <w:rPr>
                          <w:rFonts w:ascii="Times New Roman" w:hAnsi="Times New Roman"/>
                          <w:sz w:val="20"/>
                        </w:rPr>
                        <w:t>Per ciklą praleista daugiau kaip viena tabletė</w:t>
                      </w:r>
                    </w:p>
                  </w:txbxContent>
                </v:textbox>
              </v:shape>
            </w:pict>
          </mc:Fallback>
        </mc:AlternateContent>
      </w: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0" allowOverlap="1" wp14:anchorId="0A9DB41D" wp14:editId="5F136213">
                <wp:simplePos x="0" y="0"/>
                <wp:positionH relativeFrom="column">
                  <wp:posOffset>2642870</wp:posOffset>
                </wp:positionH>
                <wp:positionV relativeFrom="paragraph">
                  <wp:posOffset>31750</wp:posOffset>
                </wp:positionV>
                <wp:extent cx="3009900" cy="297180"/>
                <wp:effectExtent l="0" t="0" r="19050" b="26670"/>
                <wp:wrapNone/>
                <wp:docPr id="72" name="Struktūrinė schema: procesa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7180"/>
                        </a:xfrm>
                        <a:prstGeom prst="flowChartProcess">
                          <a:avLst/>
                        </a:prstGeom>
                        <a:solidFill>
                          <a:srgbClr val="FFFFFF"/>
                        </a:solidFill>
                        <a:ln w="9525">
                          <a:solidFill>
                            <a:srgbClr val="000000"/>
                          </a:solidFill>
                          <a:miter lim="800000"/>
                          <a:headEnd/>
                          <a:tailEnd/>
                        </a:ln>
                      </wps:spPr>
                      <wps:txbx>
                        <w:txbxContent>
                          <w:p w14:paraId="23C774EC" w14:textId="77777777" w:rsidR="007D448C" w:rsidRPr="00B90C7B" w:rsidRDefault="007D448C" w:rsidP="00454858">
                            <w:pPr>
                              <w:rPr>
                                <w:rFonts w:ascii="Times New Roman" w:hAnsi="Times New Roman"/>
                                <w:sz w:val="20"/>
                              </w:rPr>
                            </w:pPr>
                            <w:r w:rsidRPr="00B90C7B">
                              <w:rPr>
                                <w:rFonts w:ascii="Times New Roman" w:hAnsi="Times New Roman"/>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B41D" id="Struktūrinė schema: procesas 72" o:spid="_x0000_s1031" type="#_x0000_t109" style="position:absolute;left:0;text-align:left;margin-left:208.1pt;margin-top:2.5pt;width:237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" o:allowincell="f">
                <v:textbox>
                  <w:txbxContent>
                    <w:p w14:paraId="23C774EC" w14:textId="77777777" w:rsidR="007D448C" w:rsidRPr="00B90C7B" w:rsidRDefault="007D448C" w:rsidP="00454858">
                      <w:pPr>
                        <w:rPr>
                          <w:rFonts w:ascii="Times New Roman" w:hAnsi="Times New Roman"/>
                          <w:sz w:val="20"/>
                        </w:rPr>
                      </w:pPr>
                      <w:r w:rsidRPr="00B90C7B">
                        <w:rPr>
                          <w:rFonts w:ascii="Times New Roman" w:hAnsi="Times New Roman"/>
                          <w:sz w:val="20"/>
                        </w:rPr>
                        <w:t>Kreipkitės į gydytoją</w:t>
                      </w:r>
                    </w:p>
                  </w:txbxContent>
                </v:textbox>
              </v:shape>
            </w:pict>
          </mc:Fallback>
        </mc:AlternateContent>
      </w:r>
    </w:p>
    <w:p w14:paraId="77C584A2"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9984" behindDoc="0" locked="0" layoutInCell="0" allowOverlap="1" wp14:anchorId="05A64CD2" wp14:editId="57DDC691">
                <wp:simplePos x="0" y="0"/>
                <wp:positionH relativeFrom="column">
                  <wp:posOffset>930910</wp:posOffset>
                </wp:positionH>
                <wp:positionV relativeFrom="paragraph">
                  <wp:posOffset>26669</wp:posOffset>
                </wp:positionV>
                <wp:extent cx="1713230" cy="0"/>
                <wp:effectExtent l="0" t="76200" r="20320" b="95250"/>
                <wp:wrapNone/>
                <wp:docPr id="71" name="Tiesioji jungtis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F612" id="Tiesioji jungtis 71"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Q8CPtMwIAAFgEAAAOAAAAAAAAAAAAAAAAAC4C&#10;AABkcnMvZTJvRG9jLnhtbFBLAQItABQABgAIAAAAIQBB037Z3AAAAAcBAAAPAAAAAAAAAAAAAAAA&#10;AI0EAABkcnMvZG93bnJldi54bWxQSwUGAAAAAAQABADzAAAAlgUAAAAA&#10;" o:allowincell="f">
                <v:stroke endarrow="block"/>
              </v:line>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72576" behindDoc="0" locked="0" layoutInCell="0" allowOverlap="1" wp14:anchorId="72177DF1" wp14:editId="0A477B84">
                <wp:simplePos x="0" y="0"/>
                <wp:positionH relativeFrom="column">
                  <wp:posOffset>4051934</wp:posOffset>
                </wp:positionH>
                <wp:positionV relativeFrom="paragraph">
                  <wp:posOffset>144145</wp:posOffset>
                </wp:positionV>
                <wp:extent cx="0" cy="114300"/>
                <wp:effectExtent l="76200" t="38100" r="57150" b="19050"/>
                <wp:wrapNone/>
                <wp:docPr id="70" name="Tiesioji jungtis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E8C66" id="Tiesioji jungtis 70" o:spid="_x0000_s1026" style="position:absolute;flip:y;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oCTlsOQIAAGEEAAAOAAAAAAAA&#10;AAAAAAAAAC4CAABkcnMvZTJvRG9jLnhtbFBLAQItABQABgAIAAAAIQB6UQob3wAAAAkBAAAPAAAA&#10;AAAAAAAAAAAAAJMEAABkcnMvZG93bnJldi54bWxQSwUGAAAAAAQABADzAAAAnwUAAAAA&#10;" o:allowincell="f">
                <v:stroke endarrow="block"/>
              </v:line>
            </w:pict>
          </mc:Fallback>
        </mc:AlternateContent>
      </w:r>
    </w:p>
    <w:p w14:paraId="6F7E331C"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70528" behindDoc="0" locked="0" layoutInCell="0" allowOverlap="1" wp14:anchorId="735A3F42" wp14:editId="6839ABAE">
                <wp:simplePos x="0" y="0"/>
                <wp:positionH relativeFrom="column">
                  <wp:posOffset>3823970</wp:posOffset>
                </wp:positionH>
                <wp:positionV relativeFrom="paragraph">
                  <wp:posOffset>97790</wp:posOffset>
                </wp:positionV>
                <wp:extent cx="457200" cy="236220"/>
                <wp:effectExtent l="0" t="0" r="19050" b="11430"/>
                <wp:wrapNone/>
                <wp:docPr id="69" name="Stačiakampi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6220"/>
                        </a:xfrm>
                        <a:prstGeom prst="rect">
                          <a:avLst/>
                        </a:prstGeom>
                        <a:solidFill>
                          <a:srgbClr val="FFFFFF"/>
                        </a:solidFill>
                        <a:ln w="9525">
                          <a:solidFill>
                            <a:srgbClr val="000000"/>
                          </a:solidFill>
                          <a:miter lim="800000"/>
                          <a:headEnd/>
                          <a:tailEnd/>
                        </a:ln>
                      </wps:spPr>
                      <wps:txbx>
                        <w:txbxContent>
                          <w:p w14:paraId="031E20FB" w14:textId="77777777" w:rsidR="007D448C" w:rsidRPr="00B90C7B" w:rsidRDefault="007D448C" w:rsidP="00454858">
                            <w:pPr>
                              <w:spacing w:line="240" w:lineRule="auto"/>
                              <w:rPr>
                                <w:rFonts w:ascii="Times New Roman" w:hAnsi="Times New Roman"/>
                                <w:sz w:val="20"/>
                              </w:rPr>
                            </w:pPr>
                            <w:r w:rsidRPr="00B90C7B">
                              <w:rPr>
                                <w:rFonts w:ascii="Times New Roman" w:hAnsi="Times New Roman"/>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3F42" id="Stačiakampis 69" o:spid="_x0000_s1032" style="position:absolute;left:0;text-align:left;margin-left:301.1pt;margin-top:7.7pt;width:36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" o:allowincell="f">
                <v:textbox>
                  <w:txbxContent>
                    <w:p w14:paraId="031E20FB" w14:textId="77777777" w:rsidR="007D448C" w:rsidRPr="00B90C7B" w:rsidRDefault="007D448C" w:rsidP="00454858">
                      <w:pPr>
                        <w:spacing w:line="240" w:lineRule="auto"/>
                        <w:rPr>
                          <w:rFonts w:ascii="Times New Roman" w:hAnsi="Times New Roman"/>
                          <w:sz w:val="20"/>
                        </w:rPr>
                      </w:pPr>
                      <w:r w:rsidRPr="00B90C7B">
                        <w:rPr>
                          <w:rFonts w:ascii="Times New Roman" w:hAnsi="Times New Roman"/>
                          <w:sz w:val="20"/>
                        </w:rPr>
                        <w:t>Taip</w:t>
                      </w:r>
                    </w:p>
                  </w:txbxContent>
                </v:textbox>
              </v:rect>
            </w:pict>
          </mc:Fallback>
        </mc:AlternateContent>
      </w:r>
    </w:p>
    <w:p w14:paraId="577BA78A"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rPr>
      </w:pPr>
    </w:p>
    <w:p w14:paraId="3DD74867"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69504" behindDoc="0" locked="0" layoutInCell="0" allowOverlap="1" wp14:anchorId="077C10D9" wp14:editId="3D9F181E">
                <wp:simplePos x="0" y="0"/>
                <wp:positionH relativeFrom="column">
                  <wp:posOffset>2680335</wp:posOffset>
                </wp:positionH>
                <wp:positionV relativeFrom="paragraph">
                  <wp:posOffset>97790</wp:posOffset>
                </wp:positionV>
                <wp:extent cx="2971800" cy="457200"/>
                <wp:effectExtent l="0" t="0" r="19050" b="19050"/>
                <wp:wrapNone/>
                <wp:docPr id="68" name="Stačiakampi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060A0443" w14:textId="77777777" w:rsidR="007D448C" w:rsidRPr="00547E87" w:rsidRDefault="007D448C" w:rsidP="00454858">
                            <w:pPr>
                              <w:rPr>
                                <w:rFonts w:ascii="Times New Roman" w:hAnsi="Times New Roman"/>
                                <w:sz w:val="20"/>
                              </w:rPr>
                            </w:pPr>
                            <w:r w:rsidRPr="00547E87">
                              <w:rPr>
                                <w:rFonts w:ascii="Times New Roman" w:hAnsi="Times New Roman"/>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C10D9" id="Stačiakampis 68" o:spid="_x0000_s1033" style="position:absolute;left:0;text-align:left;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" o:allowincell="f">
                <v:textbox>
                  <w:txbxContent>
                    <w:p w14:paraId="060A0443" w14:textId="77777777" w:rsidR="007D448C" w:rsidRPr="00547E87" w:rsidRDefault="007D448C" w:rsidP="00454858">
                      <w:pPr>
                        <w:rPr>
                          <w:rFonts w:ascii="Times New Roman" w:hAnsi="Times New Roman"/>
                          <w:sz w:val="20"/>
                        </w:rPr>
                      </w:pPr>
                      <w:r w:rsidRPr="00547E87">
                        <w:rPr>
                          <w:rFonts w:ascii="Times New Roman" w:hAnsi="Times New Roman"/>
                          <w:sz w:val="20"/>
                        </w:rPr>
                        <w:t>Ar turėjote lytinių santykių paskutinę savaitę prieš praleisdama tabletę?</w:t>
                      </w:r>
                    </w:p>
                  </w:txbxContent>
                </v:textbox>
              </v:rect>
            </w:pict>
          </mc:Fallback>
        </mc:AlternateContent>
      </w: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66432" behindDoc="0" locked="0" layoutInCell="0" allowOverlap="1" wp14:anchorId="1B6D1516" wp14:editId="42CEACD5">
                <wp:simplePos x="0" y="0"/>
                <wp:positionH relativeFrom="column">
                  <wp:posOffset>1423035</wp:posOffset>
                </wp:positionH>
                <wp:positionV relativeFrom="paragraph">
                  <wp:posOffset>119380</wp:posOffset>
                </wp:positionV>
                <wp:extent cx="914400" cy="571500"/>
                <wp:effectExtent l="0" t="0" r="19050" b="19050"/>
                <wp:wrapNone/>
                <wp:docPr id="67" name="Stačiakampi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F23298E" w14:textId="77777777" w:rsidR="007D448C" w:rsidRPr="00B90C7B" w:rsidRDefault="007D448C" w:rsidP="00454858">
                            <w:pPr>
                              <w:rPr>
                                <w:rFonts w:ascii="Times New Roman" w:hAnsi="Times New Roman"/>
                                <w:sz w:val="20"/>
                              </w:rPr>
                            </w:pPr>
                            <w:r w:rsidRPr="00B90C7B">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D1516" id="Stačiakampis 67" o:spid="_x0000_s1034" style="position:absolute;left:0;text-align:left;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" o:allowincell="f">
                <v:textbox>
                  <w:txbxContent>
                    <w:p w14:paraId="6F23298E" w14:textId="77777777" w:rsidR="007D448C" w:rsidRPr="00B90C7B" w:rsidRDefault="007D448C" w:rsidP="00454858">
                      <w:pPr>
                        <w:rPr>
                          <w:rFonts w:ascii="Times New Roman" w:hAnsi="Times New Roman"/>
                          <w:sz w:val="20"/>
                        </w:rPr>
                      </w:pPr>
                      <w:r w:rsidRPr="00B90C7B">
                        <w:rPr>
                          <w:rFonts w:ascii="Times New Roman" w:hAnsi="Times New Roman"/>
                          <w:sz w:val="20"/>
                        </w:rPr>
                        <w:t>Pirmoji savaitė</w:t>
                      </w:r>
                    </w:p>
                  </w:txbxContent>
                </v:textbox>
              </v:rect>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73600" behindDoc="0" locked="0" layoutInCell="0" allowOverlap="1" wp14:anchorId="0DC937EE" wp14:editId="7B73630C">
                <wp:simplePos x="0" y="0"/>
                <wp:positionH relativeFrom="column">
                  <wp:posOffset>4051934</wp:posOffset>
                </wp:positionH>
                <wp:positionV relativeFrom="paragraph">
                  <wp:posOffset>5080</wp:posOffset>
                </wp:positionV>
                <wp:extent cx="0" cy="114300"/>
                <wp:effectExtent l="76200" t="38100" r="57150" b="19050"/>
                <wp:wrapNone/>
                <wp:docPr id="66" name="Tiesioji jungtis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ED68" id="Tiesioji jungtis 66" o:spid="_x0000_s1026" style="position:absolute;flip:y;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D/RSezoCAABhBAAADgAAAAAAAAAA&#10;AAAAAAAuAgAAZHJzL2Uyb0RvYy54bWxQSwECLQAUAAYACAAAACEAFWiMJNwAAAAHAQAADwAAAAAA&#10;AAAAAAAAAACUBAAAZHJzL2Rvd25yZXYueG1sUEsFBgAAAAAEAAQA8wAAAJ0FAAAAAA==&#10;" o:allowincell="f">
                <v:stroke endarrow="block"/>
              </v:line>
            </w:pict>
          </mc:Fallback>
        </mc:AlternateContent>
      </w:r>
    </w:p>
    <w:p w14:paraId="07016725"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5BDEB41B"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77696" behindDoc="0" locked="0" layoutInCell="0" allowOverlap="1" wp14:anchorId="14ABCF67" wp14:editId="1E4068A1">
                <wp:simplePos x="0" y="0"/>
                <wp:positionH relativeFrom="column">
                  <wp:posOffset>2337435</wp:posOffset>
                </wp:positionH>
                <wp:positionV relativeFrom="paragraph">
                  <wp:posOffset>26669</wp:posOffset>
                </wp:positionV>
                <wp:extent cx="342900" cy="0"/>
                <wp:effectExtent l="0" t="76200" r="19050" b="95250"/>
                <wp:wrapNone/>
                <wp:docPr id="65" name="Tiesioji jungtis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AC50D" id="Tiesioji jungtis 65"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40VvDjQCAABXBAAADgAAAAAAAAAAAAAAAAAu&#10;AgAAZHJzL2Uyb0RvYy54bWxQSwECLQAUAAYACAAAACEAP7Y+ctwAAAAHAQAADwAAAAAAAAAAAAAA&#10;AACOBAAAZHJzL2Rvd25yZXYueG1sUEsFBgAAAAAEAAQA8wAAAJcFAAAAAA==&#10;" o:allowincell="f">
                <v:stroke endarrow="block"/>
              </v:line>
            </w:pict>
          </mc:Fallback>
        </mc:AlternateContent>
      </w:r>
    </w:p>
    <w:p w14:paraId="09B05C75"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63360" behindDoc="0" locked="0" layoutInCell="0" allowOverlap="1" wp14:anchorId="27FAA389" wp14:editId="55607757">
                <wp:simplePos x="0" y="0"/>
                <wp:positionH relativeFrom="column">
                  <wp:posOffset>1080134</wp:posOffset>
                </wp:positionH>
                <wp:positionV relativeFrom="paragraph">
                  <wp:posOffset>73025</wp:posOffset>
                </wp:positionV>
                <wp:extent cx="0" cy="1143000"/>
                <wp:effectExtent l="0" t="0" r="19050" b="19050"/>
                <wp:wrapNone/>
                <wp:docPr id="64" name="Tiesioji jungtis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558C" id="Tiesioji jungtis 64" o:spid="_x0000_s1026" style="position:absolute;flip:y;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11DgmCQCAABABAAADgAAAAAAAAAAAAAAAAAuAgAAZHJzL2Uyb0RvYy54bWxQ&#10;SwECLQAUAAYACAAAACEAZH52jNoAAAAKAQAADwAAAAAAAAAAAAAAAAB+BAAAZHJzL2Rvd25yZXYu&#10;eG1sUEsFBgAAAAAEAAQA8wAAAIUFAAAAAA==&#10;" o:allowincell="f"/>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74624" behindDoc="0" locked="0" layoutInCell="0" allowOverlap="1" wp14:anchorId="70CF23C3" wp14:editId="559BE3E7">
                <wp:simplePos x="0" y="0"/>
                <wp:positionH relativeFrom="column">
                  <wp:posOffset>4051934</wp:posOffset>
                </wp:positionH>
                <wp:positionV relativeFrom="paragraph">
                  <wp:posOffset>94615</wp:posOffset>
                </wp:positionV>
                <wp:extent cx="0" cy="114300"/>
                <wp:effectExtent l="76200" t="0" r="57150" b="57150"/>
                <wp:wrapNone/>
                <wp:docPr id="63" name="Tiesioji jungtis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D9AC" id="Tiesioji jungtis 63"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BPlmxWMwIAAFcEAAAOAAAAAAAAAAAAAAAA&#10;AC4CAABkcnMvZTJvRG9jLnhtbFBLAQItABQABgAIAAAAIQAtrX1n3wAAAAkBAAAPAAAAAAAAAAAA&#10;AAAAAI0EAABkcnMvZG93bnJldi54bWxQSwUGAAAAAAQABADzAAAAmQUAAAAA&#10;" o:allowincell="f">
                <v:stroke endarrow="block"/>
              </v:line>
            </w:pict>
          </mc:Fallback>
        </mc:AlternateContent>
      </w: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64384" behindDoc="0" locked="0" layoutInCell="0" allowOverlap="1" wp14:anchorId="5882FCB1" wp14:editId="34250218">
                <wp:simplePos x="0" y="0"/>
                <wp:positionH relativeFrom="column">
                  <wp:posOffset>1080135</wp:posOffset>
                </wp:positionH>
                <wp:positionV relativeFrom="paragraph">
                  <wp:posOffset>94614</wp:posOffset>
                </wp:positionV>
                <wp:extent cx="342900" cy="0"/>
                <wp:effectExtent l="0" t="76200" r="19050" b="95250"/>
                <wp:wrapNone/>
                <wp:docPr id="62" name="Tiesioji jungtis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1B531" id="Tiesioji jungtis 6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BfstAJNAIAAFcEAAAOAAAAAAAAAAAAAAAA&#10;AC4CAABkcnMvZTJvRG9jLnhtbFBLAQItABQABgAIAAAAIQDNd8lj3gAAAAkBAAAPAAAAAAAAAAAA&#10;AAAAAI4EAABkcnMvZG93bnJldi54bWxQSwUGAAAAAAQABADzAAAAmQUAAAAA&#10;" o:allowincell="f">
                <v:stroke endarrow="block"/>
              </v:line>
            </w:pict>
          </mc:Fallback>
        </mc:AlternateContent>
      </w:r>
    </w:p>
    <w:p w14:paraId="4DD7B684"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71552" behindDoc="0" locked="0" layoutInCell="0" allowOverlap="1" wp14:anchorId="0ACE2CDC" wp14:editId="229BBB1B">
                <wp:simplePos x="0" y="0"/>
                <wp:positionH relativeFrom="column">
                  <wp:posOffset>3823335</wp:posOffset>
                </wp:positionH>
                <wp:positionV relativeFrom="paragraph">
                  <wp:posOffset>48260</wp:posOffset>
                </wp:positionV>
                <wp:extent cx="457200" cy="228600"/>
                <wp:effectExtent l="0" t="0" r="19050" b="19050"/>
                <wp:wrapNone/>
                <wp:docPr id="61" name="Stačiakampi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A6E058C" w14:textId="77777777" w:rsidR="007D448C" w:rsidRPr="00547E87" w:rsidRDefault="007D448C" w:rsidP="00454858">
                            <w:pPr>
                              <w:spacing w:line="240" w:lineRule="auto"/>
                              <w:rPr>
                                <w:rFonts w:ascii="Times New Roman" w:hAnsi="Times New Roman"/>
                                <w:sz w:val="20"/>
                              </w:rPr>
                            </w:pPr>
                            <w:r w:rsidRPr="00547E87">
                              <w:rPr>
                                <w:rFonts w:ascii="Times New Roman" w:hAnsi="Times New Roman"/>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E2CDC" id="Stačiakampis 61" o:spid="_x0000_s1035" style="position:absolute;left:0;text-align:left;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" o:allowincell="f">
                <v:textbox>
                  <w:txbxContent>
                    <w:p w14:paraId="5A6E058C" w14:textId="77777777" w:rsidR="007D448C" w:rsidRPr="00547E87" w:rsidRDefault="007D448C" w:rsidP="00454858">
                      <w:pPr>
                        <w:spacing w:line="240" w:lineRule="auto"/>
                        <w:rPr>
                          <w:rFonts w:ascii="Times New Roman" w:hAnsi="Times New Roman"/>
                          <w:sz w:val="20"/>
                        </w:rPr>
                      </w:pPr>
                      <w:r w:rsidRPr="00547E87">
                        <w:rPr>
                          <w:rFonts w:ascii="Times New Roman" w:hAnsi="Times New Roman"/>
                          <w:sz w:val="20"/>
                        </w:rPr>
                        <w:t>Ne</w:t>
                      </w:r>
                    </w:p>
                  </w:txbxContent>
                </v:textbox>
              </v:rect>
            </w:pict>
          </mc:Fallback>
        </mc:AlternateContent>
      </w:r>
    </w:p>
    <w:p w14:paraId="6781C0C4"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76672" behindDoc="0" locked="0" layoutInCell="0" allowOverlap="1" wp14:anchorId="4B65C3B7" wp14:editId="1A121335">
                <wp:simplePos x="0" y="0"/>
                <wp:positionH relativeFrom="column">
                  <wp:posOffset>4051934</wp:posOffset>
                </wp:positionH>
                <wp:positionV relativeFrom="paragraph">
                  <wp:posOffset>116205</wp:posOffset>
                </wp:positionV>
                <wp:extent cx="0" cy="114300"/>
                <wp:effectExtent l="76200" t="0" r="57150" b="57150"/>
                <wp:wrapNone/>
                <wp:docPr id="60" name="Tiesioji jungtis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9AB46" id="Tiesioji jungtis 60" o:spid="_x0000_s1026" style="position:absolute;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" o:allowincell="f">
                <v:stroke endarrow="block"/>
              </v:line>
            </w:pict>
          </mc:Fallback>
        </mc:AlternateContent>
      </w:r>
    </w:p>
    <w:p w14:paraId="77CCFEBC"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75648" behindDoc="0" locked="0" layoutInCell="0" allowOverlap="1" wp14:anchorId="427795EC" wp14:editId="00BF4505">
                <wp:simplePos x="0" y="0"/>
                <wp:positionH relativeFrom="column">
                  <wp:posOffset>2680970</wp:posOffset>
                </wp:positionH>
                <wp:positionV relativeFrom="paragraph">
                  <wp:posOffset>72390</wp:posOffset>
                </wp:positionV>
                <wp:extent cx="2971800" cy="731520"/>
                <wp:effectExtent l="0" t="0" r="19050" b="11430"/>
                <wp:wrapNone/>
                <wp:docPr id="59" name="Stačiakampi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1520"/>
                        </a:xfrm>
                        <a:prstGeom prst="rect">
                          <a:avLst/>
                        </a:prstGeom>
                        <a:solidFill>
                          <a:srgbClr val="FFFFFF"/>
                        </a:solidFill>
                        <a:ln w="9525">
                          <a:solidFill>
                            <a:srgbClr val="000000"/>
                          </a:solidFill>
                          <a:miter lim="800000"/>
                          <a:headEnd/>
                          <a:tailEnd/>
                        </a:ln>
                      </wps:spPr>
                      <wps:txbx>
                        <w:txbxContent>
                          <w:p w14:paraId="72FF1E8C"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Išgerkite praleistąją tabletę</w:t>
                            </w:r>
                          </w:p>
                          <w:p w14:paraId="4043D7D9"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7 dienas imkitės papildomų kontracepcijos priemonių (naudokite prezervatyvą)</w:t>
                            </w:r>
                          </w:p>
                          <w:p w14:paraId="05BC6465" w14:textId="77777777" w:rsidR="007D448C" w:rsidRPr="00547E87" w:rsidRDefault="007D448C" w:rsidP="00454858">
                            <w:pPr>
                              <w:spacing w:line="240" w:lineRule="auto"/>
                              <w:rPr>
                                <w:rFonts w:ascii="Times New Roman" w:hAnsi="Times New Roman"/>
                                <w:sz w:val="20"/>
                              </w:rPr>
                            </w:pPr>
                            <w:r w:rsidRPr="00547E87">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795EC" id="Stačiakampis 59" o:spid="_x0000_s1036" style="position:absolute;left:0;text-align:left;margin-left:211.1pt;margin-top:5.7pt;width:234pt;height:5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" o:allowincell="f">
                <v:textbox>
                  <w:txbxContent>
                    <w:p w14:paraId="72FF1E8C"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Išgerkite praleistąją tabletę</w:t>
                      </w:r>
                    </w:p>
                    <w:p w14:paraId="4043D7D9"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7 dienas imkitės papildomų kontracepcijos priemonių (naudokite prezervatyvą)</w:t>
                      </w:r>
                    </w:p>
                    <w:p w14:paraId="05BC6465" w14:textId="77777777" w:rsidR="007D448C" w:rsidRPr="00547E87" w:rsidRDefault="007D448C" w:rsidP="00454858">
                      <w:pPr>
                        <w:spacing w:line="240" w:lineRule="auto"/>
                        <w:rPr>
                          <w:rFonts w:ascii="Times New Roman" w:hAnsi="Times New Roman"/>
                          <w:sz w:val="20"/>
                        </w:rPr>
                      </w:pPr>
                      <w:r w:rsidRPr="00547E87">
                        <w:rPr>
                          <w:rFonts w:ascii="Times New Roman" w:hAnsi="Times New Roman"/>
                          <w:sz w:val="20"/>
                        </w:rPr>
                        <w:t>Baikite pradėtąją pakuotę</w:t>
                      </w:r>
                    </w:p>
                  </w:txbxContent>
                </v:textbox>
              </v:rect>
            </w:pict>
          </mc:Fallback>
        </mc:AlternateContent>
      </w:r>
    </w:p>
    <w:p w14:paraId="0E5562D8"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7CBDA559"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127D3FF8"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6A0BD1A7"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61312" behindDoc="0" locked="0" layoutInCell="0" allowOverlap="1" wp14:anchorId="44C792D4" wp14:editId="3758A9D5">
                <wp:simplePos x="0" y="0"/>
                <wp:positionH relativeFrom="column">
                  <wp:posOffset>29210</wp:posOffset>
                </wp:positionH>
                <wp:positionV relativeFrom="paragraph">
                  <wp:posOffset>13970</wp:posOffset>
                </wp:positionV>
                <wp:extent cx="937260" cy="922020"/>
                <wp:effectExtent l="0" t="0" r="15240" b="11430"/>
                <wp:wrapNone/>
                <wp:docPr id="58" name="Struktūrinė schema: procesa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922020"/>
                        </a:xfrm>
                        <a:prstGeom prst="flowChartProcess">
                          <a:avLst/>
                        </a:prstGeom>
                        <a:solidFill>
                          <a:srgbClr val="FFFFFF"/>
                        </a:solidFill>
                        <a:ln w="9525">
                          <a:solidFill>
                            <a:srgbClr val="000000"/>
                          </a:solidFill>
                          <a:miter lim="800000"/>
                          <a:headEnd/>
                          <a:tailEnd/>
                        </a:ln>
                      </wps:spPr>
                      <wps:txbx>
                        <w:txbxContent>
                          <w:p w14:paraId="49DA97F9" w14:textId="77777777" w:rsidR="007D448C" w:rsidRPr="00547E87" w:rsidRDefault="007D448C" w:rsidP="00454858">
                            <w:pPr>
                              <w:rPr>
                                <w:rFonts w:ascii="Times New Roman" w:hAnsi="Times New Roman"/>
                                <w:sz w:val="20"/>
                              </w:rPr>
                            </w:pPr>
                            <w:r w:rsidRPr="00547E87">
                              <w:rPr>
                                <w:rFonts w:ascii="Times New Roman" w:hAnsi="Times New Roman"/>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92D4" id="Struktūrinė schema: procesas 58" o:spid="_x0000_s1037" type="#_x0000_t109" style="position:absolute;left:0;text-align:left;margin-left:2.3pt;margin-top:1.1pt;width:73.8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" o:allowincell="f">
                <v:textbox>
                  <w:txbxContent>
                    <w:p w14:paraId="49DA97F9" w14:textId="77777777" w:rsidR="007D448C" w:rsidRPr="00547E87" w:rsidRDefault="007D448C" w:rsidP="00454858">
                      <w:pPr>
                        <w:rPr>
                          <w:rFonts w:ascii="Times New Roman" w:hAnsi="Times New Roman"/>
                          <w:sz w:val="20"/>
                        </w:rPr>
                      </w:pPr>
                      <w:r w:rsidRPr="00547E87">
                        <w:rPr>
                          <w:rFonts w:ascii="Times New Roman" w:hAnsi="Times New Roman"/>
                          <w:sz w:val="20"/>
                        </w:rPr>
                        <w:t>Praleista tik viena tabletė (praėjo daugiau kaip 12 valandų)</w:t>
                      </w:r>
                    </w:p>
                  </w:txbxContent>
                </v:textbox>
              </v:shape>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83840" behindDoc="0" locked="0" layoutInCell="0" allowOverlap="1" wp14:anchorId="5F781503" wp14:editId="1CCAFC9E">
                <wp:simplePos x="0" y="0"/>
                <wp:positionH relativeFrom="column">
                  <wp:posOffset>1080134</wp:posOffset>
                </wp:positionH>
                <wp:positionV relativeFrom="paragraph">
                  <wp:posOffset>91440</wp:posOffset>
                </wp:positionV>
                <wp:extent cx="0" cy="1600200"/>
                <wp:effectExtent l="0" t="0" r="19050" b="19050"/>
                <wp:wrapNone/>
                <wp:docPr id="57" name="Tiesioji jungtis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0DC5" id="Tiesioji jungtis 57" o:spid="_x0000_s1026" style="position:absolute;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" o:allowincell="f"/>
            </w:pict>
          </mc:Fallback>
        </mc:AlternateContent>
      </w:r>
    </w:p>
    <w:p w14:paraId="6276D539"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67456" behindDoc="0" locked="0" layoutInCell="0" allowOverlap="1" wp14:anchorId="3249FBC9" wp14:editId="5B4D254F">
                <wp:simplePos x="0" y="0"/>
                <wp:positionH relativeFrom="column">
                  <wp:posOffset>1423035</wp:posOffset>
                </wp:positionH>
                <wp:positionV relativeFrom="paragraph">
                  <wp:posOffset>45085</wp:posOffset>
                </wp:positionV>
                <wp:extent cx="914400" cy="571500"/>
                <wp:effectExtent l="0" t="0" r="19050" b="19050"/>
                <wp:wrapNone/>
                <wp:docPr id="56" name="Stačiakampi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538EB52" w14:textId="77777777" w:rsidR="007D448C" w:rsidRPr="00547E87" w:rsidRDefault="007D448C" w:rsidP="00454858">
                            <w:pPr>
                              <w:rPr>
                                <w:rFonts w:ascii="Times New Roman" w:hAnsi="Times New Roman"/>
                                <w:sz w:val="20"/>
                              </w:rPr>
                            </w:pPr>
                            <w:r w:rsidRPr="00547E87">
                              <w:rPr>
                                <w:rFonts w:ascii="Times New Roman" w:hAnsi="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FBC9" id="Stačiakampis 56" o:spid="_x0000_s1038" style="position:absolute;left:0;text-align:left;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" o:allowincell="f">
                <v:textbox>
                  <w:txbxContent>
                    <w:p w14:paraId="7538EB52" w14:textId="77777777" w:rsidR="007D448C" w:rsidRPr="00547E87" w:rsidRDefault="007D448C" w:rsidP="00454858">
                      <w:pPr>
                        <w:rPr>
                          <w:rFonts w:ascii="Times New Roman" w:hAnsi="Times New Roman"/>
                          <w:sz w:val="20"/>
                        </w:rPr>
                      </w:pPr>
                      <w:r w:rsidRPr="00547E87">
                        <w:rPr>
                          <w:rFonts w:ascii="Times New Roman" w:hAnsi="Times New Roman"/>
                          <w:sz w:val="20"/>
                        </w:rPr>
                        <w:t>Antroji savaitė</w:t>
                      </w:r>
                    </w:p>
                  </w:txbxContent>
                </v:textbox>
              </v:rect>
            </w:pict>
          </mc:Fallback>
        </mc:AlternateContent>
      </w:r>
      <w:r w:rsidRPr="00454858">
        <w:rPr>
          <w:rFonts w:ascii="Times New Roman" w:eastAsia="Times New Roman" w:hAnsi="Times New Roman" w:cs="Times New Roman"/>
          <w:noProof/>
          <w:lang w:eastAsia="lt-LT"/>
        </w:rPr>
        <mc:AlternateContent>
          <mc:Choice Requires="wps">
            <w:drawing>
              <wp:anchor distT="4294967293" distB="4294967293" distL="114297" distR="114297" simplePos="0" relativeHeight="251682816" behindDoc="0" locked="0" layoutInCell="0" allowOverlap="1" wp14:anchorId="399D38FE" wp14:editId="5FA03453">
                <wp:simplePos x="0" y="0"/>
                <wp:positionH relativeFrom="column">
                  <wp:posOffset>1080134</wp:posOffset>
                </wp:positionH>
                <wp:positionV relativeFrom="paragraph">
                  <wp:posOffset>45084</wp:posOffset>
                </wp:positionV>
                <wp:extent cx="0" cy="0"/>
                <wp:effectExtent l="0" t="0" r="0" b="0"/>
                <wp:wrapNone/>
                <wp:docPr id="55" name="Tiesioji jungtis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BD53E" id="Tiesioji jungtis 55" o:spid="_x0000_s1026" style="position:absolute;z-index:25168281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6Lcl&#10;QRcCAAAwBAAADgAAAAAAAAAAAAAAAAAuAgAAZHJzL2Uyb0RvYy54bWxQSwECLQAUAAYACAAAACEA&#10;s9+bP9gAAAAHAQAADwAAAAAAAAAAAAAAAABxBAAAZHJzL2Rvd25yZXYueG1sUEsFBgAAAAAEAAQA&#10;8wAAAHYFAAAAAA==&#10;" o:allowincell="f"/>
            </w:pict>
          </mc:Fallback>
        </mc:AlternateContent>
      </w: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79744" behindDoc="0" locked="0" layoutInCell="0" allowOverlap="1" wp14:anchorId="20043C01" wp14:editId="5D7EC2C3">
                <wp:simplePos x="0" y="0"/>
                <wp:positionH relativeFrom="column">
                  <wp:posOffset>2680335</wp:posOffset>
                </wp:positionH>
                <wp:positionV relativeFrom="paragraph">
                  <wp:posOffset>66675</wp:posOffset>
                </wp:positionV>
                <wp:extent cx="2971800" cy="457200"/>
                <wp:effectExtent l="0" t="0" r="19050" b="19050"/>
                <wp:wrapNone/>
                <wp:docPr id="54" name="Stačiakampi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96D7E54" w14:textId="77777777" w:rsidR="007D448C" w:rsidRDefault="007D448C" w:rsidP="00454858">
                            <w:pPr>
                              <w:spacing w:after="0"/>
                              <w:rPr>
                                <w:rFonts w:ascii="Times New Roman" w:hAnsi="Times New Roman"/>
                                <w:sz w:val="20"/>
                              </w:rPr>
                            </w:pPr>
                            <w:r w:rsidRPr="00547E87">
                              <w:rPr>
                                <w:rFonts w:ascii="Times New Roman" w:hAnsi="Times New Roman"/>
                                <w:sz w:val="20"/>
                              </w:rPr>
                              <w:t>Išgerkite praleistąją tabletę</w:t>
                            </w:r>
                          </w:p>
                          <w:p w14:paraId="18942619" w14:textId="77777777" w:rsidR="007D448C" w:rsidRPr="00547E87" w:rsidRDefault="007D448C" w:rsidP="00454858">
                            <w:pPr>
                              <w:spacing w:after="0"/>
                              <w:rPr>
                                <w:rFonts w:ascii="Times New Roman" w:hAnsi="Times New Roman"/>
                                <w:sz w:val="20"/>
                              </w:rPr>
                            </w:pPr>
                            <w:r w:rsidRPr="00547E87">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3C01" id="Stačiakampis 54" o:spid="_x0000_s1039" style="position:absolute;left:0;text-align:left;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" o:allowincell="f">
                <v:textbox>
                  <w:txbxContent>
                    <w:p w14:paraId="196D7E54" w14:textId="77777777" w:rsidR="007D448C" w:rsidRDefault="007D448C" w:rsidP="00454858">
                      <w:pPr>
                        <w:spacing w:after="0"/>
                        <w:rPr>
                          <w:rFonts w:ascii="Times New Roman" w:hAnsi="Times New Roman"/>
                          <w:sz w:val="20"/>
                        </w:rPr>
                      </w:pPr>
                      <w:r w:rsidRPr="00547E87">
                        <w:rPr>
                          <w:rFonts w:ascii="Times New Roman" w:hAnsi="Times New Roman"/>
                          <w:sz w:val="20"/>
                        </w:rPr>
                        <w:t>Išgerkite praleistąją tabletę</w:t>
                      </w:r>
                    </w:p>
                    <w:p w14:paraId="18942619" w14:textId="77777777" w:rsidR="007D448C" w:rsidRPr="00547E87" w:rsidRDefault="007D448C" w:rsidP="00454858">
                      <w:pPr>
                        <w:spacing w:after="0"/>
                        <w:rPr>
                          <w:rFonts w:ascii="Times New Roman" w:hAnsi="Times New Roman"/>
                          <w:sz w:val="20"/>
                        </w:rPr>
                      </w:pPr>
                      <w:r w:rsidRPr="00547E87">
                        <w:rPr>
                          <w:rFonts w:ascii="Times New Roman" w:hAnsi="Times New Roman"/>
                          <w:sz w:val="20"/>
                        </w:rPr>
                        <w:t>Baikite pradėtąją pakuotę</w:t>
                      </w:r>
                    </w:p>
                  </w:txbxContent>
                </v:textbox>
              </v:rect>
            </w:pict>
          </mc:Fallback>
        </mc:AlternateContent>
      </w:r>
    </w:p>
    <w:p w14:paraId="03DED895"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62336" behindDoc="0" locked="0" layoutInCell="0" allowOverlap="1" wp14:anchorId="630288DB" wp14:editId="7349277A">
                <wp:simplePos x="0" y="0"/>
                <wp:positionH relativeFrom="column">
                  <wp:posOffset>965835</wp:posOffset>
                </wp:positionH>
                <wp:positionV relativeFrom="paragraph">
                  <wp:posOffset>113029</wp:posOffset>
                </wp:positionV>
                <wp:extent cx="457200" cy="0"/>
                <wp:effectExtent l="0" t="76200" r="19050" b="95250"/>
                <wp:wrapNone/>
                <wp:docPr id="53" name="Tiesioji jungti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AFE3" id="Tiesioji jungtis 5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2pFZDMCAABXBAAADgAAAAAAAAAAAAAAAAAu&#10;AgAAZHJzL2Uyb0RvYy54bWxQSwECLQAUAAYACAAAACEAVTBdt90AAAAJAQAADwAAAAAAAAAAAAAA&#10;AACNBAAAZHJzL2Rvd25yZXYueG1sUEsFBgAAAAAEAAQA8wAAAJcFAAAAAA==&#10;" o:allowincell="f">
                <v:stroke endarrow="block"/>
              </v:line>
            </w:pict>
          </mc:Fallback>
        </mc:AlternateContent>
      </w: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78720" behindDoc="0" locked="0" layoutInCell="0" allowOverlap="1" wp14:anchorId="587C5F11" wp14:editId="3657F0A9">
                <wp:simplePos x="0" y="0"/>
                <wp:positionH relativeFrom="column">
                  <wp:posOffset>2337435</wp:posOffset>
                </wp:positionH>
                <wp:positionV relativeFrom="paragraph">
                  <wp:posOffset>134619</wp:posOffset>
                </wp:positionV>
                <wp:extent cx="342900" cy="0"/>
                <wp:effectExtent l="0" t="76200" r="19050" b="95250"/>
                <wp:wrapNone/>
                <wp:docPr id="52" name="Tiesioji jungti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89741" id="Tiesioji jungtis 52"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" o:allowincell="f">
                <v:stroke endarrow="block"/>
              </v:line>
            </w:pict>
          </mc:Fallback>
        </mc:AlternateContent>
      </w:r>
    </w:p>
    <w:p w14:paraId="17277CAF"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60E71406"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1BF80AD7"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93056" behindDoc="0" locked="0" layoutInCell="1" allowOverlap="1" wp14:anchorId="66B842EF" wp14:editId="45ECA5DD">
                <wp:simplePos x="0" y="0"/>
                <wp:positionH relativeFrom="column">
                  <wp:posOffset>1074419</wp:posOffset>
                </wp:positionH>
                <wp:positionV relativeFrom="paragraph">
                  <wp:posOffset>-697230</wp:posOffset>
                </wp:positionV>
                <wp:extent cx="0" cy="1565910"/>
                <wp:effectExtent l="0" t="0" r="19050" b="15240"/>
                <wp:wrapNone/>
                <wp:docPr id="51" name="Tiesioji jungti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21B42" id="Tiesioji jungtis 51" o:spid="_x0000_s1026" style="position:absolute;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4.6pt,-54.9pt" to="84.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"/>
            </w:pict>
          </mc:Fallback>
        </mc:AlternateContent>
      </w:r>
    </w:p>
    <w:p w14:paraId="15C499B9"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80768" behindDoc="0" locked="0" layoutInCell="0" allowOverlap="1" wp14:anchorId="22A3DD5D" wp14:editId="036FF69B">
                <wp:simplePos x="0" y="0"/>
                <wp:positionH relativeFrom="column">
                  <wp:posOffset>2680970</wp:posOffset>
                </wp:positionH>
                <wp:positionV relativeFrom="paragraph">
                  <wp:posOffset>45720</wp:posOffset>
                </wp:positionV>
                <wp:extent cx="3025140" cy="701040"/>
                <wp:effectExtent l="0" t="0" r="22860" b="22860"/>
                <wp:wrapNone/>
                <wp:docPr id="50" name="Stačiakampi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701040"/>
                        </a:xfrm>
                        <a:prstGeom prst="rect">
                          <a:avLst/>
                        </a:prstGeom>
                        <a:solidFill>
                          <a:srgbClr val="FFFFFF"/>
                        </a:solidFill>
                        <a:ln w="9525">
                          <a:solidFill>
                            <a:srgbClr val="000000"/>
                          </a:solidFill>
                          <a:miter lim="800000"/>
                          <a:headEnd/>
                          <a:tailEnd/>
                        </a:ln>
                      </wps:spPr>
                      <wps:txbx>
                        <w:txbxContent>
                          <w:p w14:paraId="6989A70C"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Išgerkite praleistąją tabletę</w:t>
                            </w:r>
                          </w:p>
                          <w:p w14:paraId="60DA6760"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Baikite pradėtąją pakuotę</w:t>
                            </w:r>
                          </w:p>
                          <w:p w14:paraId="35BCBCEB"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Nedarykite pertraukos</w:t>
                            </w:r>
                          </w:p>
                          <w:p w14:paraId="24A8648E" w14:textId="77777777" w:rsidR="007D448C" w:rsidRPr="00547E87" w:rsidRDefault="007D448C" w:rsidP="00454858">
                            <w:pPr>
                              <w:rPr>
                                <w:rFonts w:ascii="Times New Roman" w:hAnsi="Times New Roman"/>
                                <w:sz w:val="20"/>
                              </w:rPr>
                            </w:pPr>
                            <w:r w:rsidRPr="00547E87">
                              <w:rPr>
                                <w:rFonts w:ascii="Times New Roman" w:hAnsi="Times New Roman"/>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3DD5D" id="Stačiakampis 50" o:spid="_x0000_s1040" style="position:absolute;left:0;text-align:left;margin-left:211.1pt;margin-top:3.6pt;width:238.2pt;height:5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" o:allowincell="f">
                <v:textbox>
                  <w:txbxContent>
                    <w:p w14:paraId="6989A70C"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Išgerkite praleistąją tabletę</w:t>
                      </w:r>
                    </w:p>
                    <w:p w14:paraId="60DA6760"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Baikite pradėtąją pakuotę</w:t>
                      </w:r>
                    </w:p>
                    <w:p w14:paraId="35BCBCEB" w14:textId="77777777" w:rsidR="007D448C" w:rsidRPr="00547E87" w:rsidRDefault="007D448C" w:rsidP="00454858">
                      <w:pPr>
                        <w:spacing w:after="0" w:line="240" w:lineRule="auto"/>
                        <w:rPr>
                          <w:rFonts w:ascii="Times New Roman" w:hAnsi="Times New Roman"/>
                          <w:sz w:val="20"/>
                        </w:rPr>
                      </w:pPr>
                      <w:r w:rsidRPr="00547E87">
                        <w:rPr>
                          <w:rFonts w:ascii="Times New Roman" w:hAnsi="Times New Roman"/>
                          <w:sz w:val="20"/>
                        </w:rPr>
                        <w:t>Nedarykite pertraukos</w:t>
                      </w:r>
                    </w:p>
                    <w:p w14:paraId="24A8648E" w14:textId="77777777" w:rsidR="007D448C" w:rsidRPr="00547E87" w:rsidRDefault="007D448C" w:rsidP="00454858">
                      <w:pPr>
                        <w:rPr>
                          <w:rFonts w:ascii="Times New Roman" w:hAnsi="Times New Roman"/>
                          <w:sz w:val="20"/>
                        </w:rPr>
                      </w:pPr>
                      <w:r w:rsidRPr="00547E87">
                        <w:rPr>
                          <w:rFonts w:ascii="Times New Roman" w:hAnsi="Times New Roman"/>
                          <w:sz w:val="20"/>
                        </w:rPr>
                        <w:t xml:space="preserve">Pradėkite naują pakuotę </w:t>
                      </w:r>
                    </w:p>
                  </w:txbxContent>
                </v:textbox>
              </v:rect>
            </w:pict>
          </mc:Fallback>
        </mc:AlternateContent>
      </w:r>
    </w:p>
    <w:p w14:paraId="324A09DA"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7936" behindDoc="0" locked="0" layoutInCell="0" allowOverlap="1" wp14:anchorId="79544629" wp14:editId="31149964">
                <wp:simplePos x="0" y="0"/>
                <wp:positionH relativeFrom="column">
                  <wp:posOffset>2463800</wp:posOffset>
                </wp:positionH>
                <wp:positionV relativeFrom="paragraph">
                  <wp:posOffset>149859</wp:posOffset>
                </wp:positionV>
                <wp:extent cx="228600" cy="0"/>
                <wp:effectExtent l="0" t="76200" r="19050" b="95250"/>
                <wp:wrapNone/>
                <wp:docPr id="49" name="Tiesioji jungtis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C9274" id="Tiesioji jungtis 49"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0C23JjMCAABXBAAADgAAAAAAAAAAAAAA&#10;AAAuAgAAZHJzL2Uyb0RvYy54bWxQSwECLQAUAAYACAAAACEAUASXAOAAAAAJAQAADwAAAAAAAAAA&#10;AAAAAACNBAAAZHJzL2Rvd25yZXYueG1sUEsFBgAAAAAEAAQA8wAAAJoFAAAAAA==&#10;" o:allowincell="f">
                <v:stroke endarrow="block"/>
              </v:line>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86912" behindDoc="0" locked="0" layoutInCell="0" allowOverlap="1" wp14:anchorId="7E4D6CF6" wp14:editId="7B5A1F30">
                <wp:simplePos x="0" y="0"/>
                <wp:positionH relativeFrom="column">
                  <wp:posOffset>2463799</wp:posOffset>
                </wp:positionH>
                <wp:positionV relativeFrom="paragraph">
                  <wp:posOffset>149860</wp:posOffset>
                </wp:positionV>
                <wp:extent cx="0" cy="114300"/>
                <wp:effectExtent l="0" t="0" r="19050" b="19050"/>
                <wp:wrapNone/>
                <wp:docPr id="48" name="Tiesioji jungtis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6CE4D" id="Tiesioji jungtis 48" o:spid="_x0000_s1026" style="position:absolute;flip:y;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CAS+w0jAgAAPwQAAA4AAAAAAAAAAAAAAAAALgIAAGRycy9lMm9Eb2MueG1s&#10;UEsBAi0AFAAGAAgAAAAhAF8Y1U/cAAAACQEAAA8AAAAAAAAAAAAAAAAAfQQAAGRycy9kb3ducmV2&#10;LnhtbFBLBQYAAAAABAAEAPMAAACGBQAAAAA=&#10;" o:allowincell="f"/>
            </w:pict>
          </mc:Fallback>
        </mc:AlternateContent>
      </w:r>
    </w:p>
    <w:p w14:paraId="5D68BA26"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68480" behindDoc="0" locked="0" layoutInCell="0" allowOverlap="1" wp14:anchorId="4B6B5E03" wp14:editId="71027061">
                <wp:simplePos x="0" y="0"/>
                <wp:positionH relativeFrom="column">
                  <wp:posOffset>1423670</wp:posOffset>
                </wp:positionH>
                <wp:positionV relativeFrom="paragraph">
                  <wp:posOffset>59690</wp:posOffset>
                </wp:positionV>
                <wp:extent cx="914400" cy="556260"/>
                <wp:effectExtent l="0" t="0" r="19050" b="15240"/>
                <wp:wrapNone/>
                <wp:docPr id="47" name="Stačiakampi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56260"/>
                        </a:xfrm>
                        <a:prstGeom prst="rect">
                          <a:avLst/>
                        </a:prstGeom>
                        <a:solidFill>
                          <a:srgbClr val="FFFFFF"/>
                        </a:solidFill>
                        <a:ln w="9525">
                          <a:solidFill>
                            <a:srgbClr val="000000"/>
                          </a:solidFill>
                          <a:miter lim="800000"/>
                          <a:headEnd/>
                          <a:tailEnd/>
                        </a:ln>
                      </wps:spPr>
                      <wps:txbx>
                        <w:txbxContent>
                          <w:p w14:paraId="3B15238F" w14:textId="77777777" w:rsidR="007D448C" w:rsidRPr="00547E87" w:rsidRDefault="007D448C" w:rsidP="00454858">
                            <w:pPr>
                              <w:rPr>
                                <w:rFonts w:ascii="Times New Roman" w:hAnsi="Times New Roman"/>
                                <w:sz w:val="20"/>
                              </w:rPr>
                            </w:pPr>
                            <w:r w:rsidRPr="00547E87">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B5E03" id="Stačiakampis 47" o:spid="_x0000_s1041" style="position:absolute;left:0;text-align:left;margin-left:112.1pt;margin-top:4.7pt;width:1in;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" o:allowincell="f">
                <v:textbox>
                  <w:txbxContent>
                    <w:p w14:paraId="3B15238F" w14:textId="77777777" w:rsidR="007D448C" w:rsidRPr="00547E87" w:rsidRDefault="007D448C" w:rsidP="00454858">
                      <w:pPr>
                        <w:rPr>
                          <w:rFonts w:ascii="Times New Roman" w:hAnsi="Times New Roman"/>
                          <w:sz w:val="20"/>
                        </w:rPr>
                      </w:pPr>
                      <w:r w:rsidRPr="00547E87">
                        <w:rPr>
                          <w:rFonts w:ascii="Times New Roman" w:hAnsi="Times New Roman"/>
                          <w:sz w:val="20"/>
                        </w:rPr>
                        <w:t>Trečioji savaitė</w:t>
                      </w:r>
                    </w:p>
                  </w:txbxContent>
                </v:textbox>
              </v:rect>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85888" behindDoc="0" locked="0" layoutInCell="0" allowOverlap="1" wp14:anchorId="059E2A89" wp14:editId="1FD26F76">
                <wp:simplePos x="0" y="0"/>
                <wp:positionH relativeFrom="column">
                  <wp:posOffset>2463799</wp:posOffset>
                </wp:positionH>
                <wp:positionV relativeFrom="paragraph">
                  <wp:posOffset>79375</wp:posOffset>
                </wp:positionV>
                <wp:extent cx="0" cy="342900"/>
                <wp:effectExtent l="0" t="0" r="19050" b="19050"/>
                <wp:wrapNone/>
                <wp:docPr id="46" name="Tiesioji jungtis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4BE0D" id="Tiesioji jungtis 46" o:spid="_x0000_s1026" style="position:absolute;flip:y;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" o:allowincell="f"/>
            </w:pict>
          </mc:Fallback>
        </mc:AlternateContent>
      </w:r>
    </w:p>
    <w:p w14:paraId="15BA285D"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21AB221F" w14:textId="77777777" w:rsidR="00454858" w:rsidRPr="00454858" w:rsidRDefault="00454858" w:rsidP="00454858">
      <w:pPr>
        <w:tabs>
          <w:tab w:val="left" w:pos="567"/>
          <w:tab w:val="left" w:pos="6345"/>
        </w:tabs>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4864" behindDoc="0" locked="0" layoutInCell="0" allowOverlap="1" wp14:anchorId="670AC35A" wp14:editId="22F54A75">
                <wp:simplePos x="0" y="0"/>
                <wp:positionH relativeFrom="column">
                  <wp:posOffset>2335530</wp:posOffset>
                </wp:positionH>
                <wp:positionV relativeFrom="paragraph">
                  <wp:posOffset>111759</wp:posOffset>
                </wp:positionV>
                <wp:extent cx="114300" cy="0"/>
                <wp:effectExtent l="0" t="0" r="19050" b="19050"/>
                <wp:wrapNone/>
                <wp:docPr id="45" name="Tiesioji jungtis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7DC3D" id="Tiesioji jungtis 45"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3.9pt,8.8pt" to="192.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L3HQIAADU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" o:allowincell="f"/>
            </w:pict>
          </mc:Fallback>
        </mc:AlternateContent>
      </w: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65408" behindDoc="0" locked="0" layoutInCell="0" allowOverlap="1" wp14:anchorId="37364086" wp14:editId="37561C3D">
                <wp:simplePos x="0" y="0"/>
                <wp:positionH relativeFrom="column">
                  <wp:posOffset>1080135</wp:posOffset>
                </wp:positionH>
                <wp:positionV relativeFrom="paragraph">
                  <wp:posOffset>46989</wp:posOffset>
                </wp:positionV>
                <wp:extent cx="342900" cy="0"/>
                <wp:effectExtent l="0" t="76200" r="19050" b="95250"/>
                <wp:wrapNone/>
                <wp:docPr id="44" name="Tiesioji jungtis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9C32" id="Tiesioji jungtis 44"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3.7pt" to="112.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" o:allowincell="f">
                <v:stroke endarrow="block"/>
              </v:line>
            </w:pict>
          </mc:Fallback>
        </mc:AlternateContent>
      </w:r>
      <w:r w:rsidRPr="00454858">
        <w:rPr>
          <w:rFonts w:ascii="Times New Roman" w:eastAsia="Times New Roman" w:hAnsi="Times New Roman" w:cs="Times New Roman"/>
          <w:noProof/>
          <w:lang w:eastAsia="lt-LT"/>
        </w:rPr>
        <mc:AlternateContent>
          <mc:Choice Requires="wps">
            <w:drawing>
              <wp:anchor distT="0" distB="0" distL="114297" distR="114297" simplePos="0" relativeHeight="251692032" behindDoc="0" locked="0" layoutInCell="0" allowOverlap="1" wp14:anchorId="7D86158A" wp14:editId="1BF556FB">
                <wp:simplePos x="0" y="0"/>
                <wp:positionH relativeFrom="column">
                  <wp:posOffset>2463799</wp:posOffset>
                </wp:positionH>
                <wp:positionV relativeFrom="paragraph">
                  <wp:posOffset>119380</wp:posOffset>
                </wp:positionV>
                <wp:extent cx="0" cy="721360"/>
                <wp:effectExtent l="0" t="0" r="19050" b="21590"/>
                <wp:wrapNone/>
                <wp:docPr id="43" name="Tiesioji jungtis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5793" id="Tiesioji jungtis 43" o:spid="_x0000_s1026" style="position:absolute;z-index:251692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" o:allowincell="f"/>
            </w:pict>
          </mc:Fallback>
        </mc:AlternateContent>
      </w:r>
    </w:p>
    <w:p w14:paraId="3D48CACA"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91008" behindDoc="0" locked="0" layoutInCell="0" allowOverlap="1" wp14:anchorId="2E169ACD" wp14:editId="343D661E">
                <wp:simplePos x="0" y="0"/>
                <wp:positionH relativeFrom="column">
                  <wp:posOffset>3726180</wp:posOffset>
                </wp:positionH>
                <wp:positionV relativeFrom="paragraph">
                  <wp:posOffset>63500</wp:posOffset>
                </wp:positionV>
                <wp:extent cx="450850" cy="270510"/>
                <wp:effectExtent l="0" t="0" r="25400" b="15240"/>
                <wp:wrapNone/>
                <wp:docPr id="42" name="Teksto lauka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269E73D1" w14:textId="77777777" w:rsidR="007D448C" w:rsidRPr="00547E87" w:rsidRDefault="007D448C" w:rsidP="00454858">
                            <w:pPr>
                              <w:rPr>
                                <w:rFonts w:ascii="Times New Roman" w:hAnsi="Times New Roman"/>
                                <w:sz w:val="20"/>
                              </w:rPr>
                            </w:pPr>
                            <w:r w:rsidRPr="00547E87">
                              <w:rPr>
                                <w:rFonts w:ascii="Times New Roman" w:hAnsi="Times New Roman"/>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69ACD" id="Teksto laukas 42" o:spid="_x0000_s1042" type="#_x0000_t202" style="position:absolute;left:0;text-align:left;margin-left:293.4pt;margin-top:5pt;width:35.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" o:allowincell="f">
                <v:textbox>
                  <w:txbxContent>
                    <w:p w14:paraId="269E73D1" w14:textId="77777777" w:rsidR="007D448C" w:rsidRPr="00547E87" w:rsidRDefault="007D448C" w:rsidP="00454858">
                      <w:pPr>
                        <w:rPr>
                          <w:rFonts w:ascii="Times New Roman" w:hAnsi="Times New Roman"/>
                          <w:sz w:val="20"/>
                        </w:rPr>
                      </w:pPr>
                      <w:r w:rsidRPr="00547E87">
                        <w:rPr>
                          <w:rFonts w:ascii="Times New Roman" w:hAnsi="Times New Roman"/>
                          <w:sz w:val="20"/>
                        </w:rPr>
                        <w:t>arba</w:t>
                      </w:r>
                    </w:p>
                  </w:txbxContent>
                </v:textbox>
              </v:shape>
            </w:pict>
          </mc:Fallback>
        </mc:AlternateContent>
      </w:r>
    </w:p>
    <w:p w14:paraId="2C9884D2"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722C332B"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0" distB="0" distL="114300" distR="114300" simplePos="0" relativeHeight="251681792" behindDoc="0" locked="0" layoutInCell="0" allowOverlap="1" wp14:anchorId="328356DB" wp14:editId="73A7CDBF">
                <wp:simplePos x="0" y="0"/>
                <wp:positionH relativeFrom="column">
                  <wp:posOffset>2644140</wp:posOffset>
                </wp:positionH>
                <wp:positionV relativeFrom="paragraph">
                  <wp:posOffset>102870</wp:posOffset>
                </wp:positionV>
                <wp:extent cx="2971800" cy="571500"/>
                <wp:effectExtent l="0" t="0" r="19050" b="19050"/>
                <wp:wrapNone/>
                <wp:docPr id="41" name="Stačiakamp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224BE1DC" w14:textId="77777777" w:rsidR="007D448C" w:rsidRPr="00547E87" w:rsidRDefault="007D448C" w:rsidP="00454858">
                            <w:pPr>
                              <w:spacing w:after="0"/>
                              <w:rPr>
                                <w:rFonts w:ascii="Times New Roman" w:hAnsi="Times New Roman"/>
                                <w:sz w:val="20"/>
                              </w:rPr>
                            </w:pPr>
                            <w:r w:rsidRPr="00547E87">
                              <w:rPr>
                                <w:rFonts w:ascii="Times New Roman" w:hAnsi="Times New Roman"/>
                                <w:sz w:val="20"/>
                              </w:rPr>
                              <w:t>N</w:t>
                            </w:r>
                            <w:r>
                              <w:rPr>
                                <w:rFonts w:ascii="Times New Roman" w:hAnsi="Times New Roman"/>
                                <w:sz w:val="20"/>
                              </w:rPr>
                              <w:t>utraukite</w:t>
                            </w:r>
                            <w:r w:rsidRPr="00547E87">
                              <w:rPr>
                                <w:rFonts w:ascii="Times New Roman" w:hAnsi="Times New Roman"/>
                                <w:sz w:val="20"/>
                              </w:rPr>
                              <w:t xml:space="preserve"> pradėtosios pakuotės</w:t>
                            </w:r>
                            <w:r>
                              <w:rPr>
                                <w:rFonts w:ascii="Times New Roman" w:hAnsi="Times New Roman"/>
                                <w:sz w:val="20"/>
                              </w:rPr>
                              <w:t xml:space="preserve">  tablečių vartojimą</w:t>
                            </w:r>
                          </w:p>
                          <w:p w14:paraId="542486AB" w14:textId="77777777" w:rsidR="007D448C" w:rsidRPr="00547E87" w:rsidRDefault="007D448C" w:rsidP="00454858">
                            <w:pPr>
                              <w:rPr>
                                <w:rFonts w:ascii="Times New Roman" w:hAnsi="Times New Roman"/>
                                <w:sz w:val="20"/>
                              </w:rPr>
                            </w:pPr>
                            <w:r w:rsidRPr="00547E87">
                              <w:rPr>
                                <w:rFonts w:ascii="Times New Roman" w:hAnsi="Times New Roman"/>
                                <w:sz w:val="20"/>
                              </w:rPr>
                              <w:t>Darykite pertrauką (iki 7 dienų įskaitant praleistąją)</w:t>
                            </w:r>
                            <w:r>
                              <w:rPr>
                                <w:rFonts w:ascii="Times New Roman" w:hAnsi="Times New Roman"/>
                                <w:sz w:val="20"/>
                              </w:rPr>
                              <w:t xml:space="preserve"> </w:t>
                            </w:r>
                            <w:r w:rsidRPr="00547E87">
                              <w:rPr>
                                <w:rFonts w:ascii="Times New Roman" w:hAnsi="Times New Roman"/>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56DB" id="Stačiakampis 41" o:spid="_x0000_s1043" style="position:absolute;left:0;text-align:left;margin-left:208.2pt;margin-top:8.1pt;width:234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" o:allowincell="f">
                <v:textbox>
                  <w:txbxContent>
                    <w:p w14:paraId="224BE1DC" w14:textId="77777777" w:rsidR="007D448C" w:rsidRPr="00547E87" w:rsidRDefault="007D448C" w:rsidP="00454858">
                      <w:pPr>
                        <w:spacing w:after="0"/>
                        <w:rPr>
                          <w:rFonts w:ascii="Times New Roman" w:hAnsi="Times New Roman"/>
                          <w:sz w:val="20"/>
                        </w:rPr>
                      </w:pPr>
                      <w:r w:rsidRPr="00547E87">
                        <w:rPr>
                          <w:rFonts w:ascii="Times New Roman" w:hAnsi="Times New Roman"/>
                          <w:sz w:val="20"/>
                        </w:rPr>
                        <w:t>N</w:t>
                      </w:r>
                      <w:r>
                        <w:rPr>
                          <w:rFonts w:ascii="Times New Roman" w:hAnsi="Times New Roman"/>
                          <w:sz w:val="20"/>
                        </w:rPr>
                        <w:t>utraukite</w:t>
                      </w:r>
                      <w:r w:rsidRPr="00547E87">
                        <w:rPr>
                          <w:rFonts w:ascii="Times New Roman" w:hAnsi="Times New Roman"/>
                          <w:sz w:val="20"/>
                        </w:rPr>
                        <w:t xml:space="preserve"> pradėtosios pakuotės</w:t>
                      </w:r>
                      <w:r>
                        <w:rPr>
                          <w:rFonts w:ascii="Times New Roman" w:hAnsi="Times New Roman"/>
                          <w:sz w:val="20"/>
                        </w:rPr>
                        <w:t xml:space="preserve">  tablečių vartojimą</w:t>
                      </w:r>
                    </w:p>
                    <w:p w14:paraId="542486AB" w14:textId="77777777" w:rsidR="007D448C" w:rsidRPr="00547E87" w:rsidRDefault="007D448C" w:rsidP="00454858">
                      <w:pPr>
                        <w:rPr>
                          <w:rFonts w:ascii="Times New Roman" w:hAnsi="Times New Roman"/>
                          <w:sz w:val="20"/>
                        </w:rPr>
                      </w:pPr>
                      <w:r w:rsidRPr="00547E87">
                        <w:rPr>
                          <w:rFonts w:ascii="Times New Roman" w:hAnsi="Times New Roman"/>
                          <w:sz w:val="20"/>
                        </w:rPr>
                        <w:t>Darykite pertrauką (iki 7 dienų įskaitant praleistąją)</w:t>
                      </w:r>
                      <w:r>
                        <w:rPr>
                          <w:rFonts w:ascii="Times New Roman" w:hAnsi="Times New Roman"/>
                          <w:sz w:val="20"/>
                        </w:rPr>
                        <w:t xml:space="preserve"> </w:t>
                      </w:r>
                      <w:r w:rsidRPr="00547E87">
                        <w:rPr>
                          <w:rFonts w:ascii="Times New Roman" w:hAnsi="Times New Roman"/>
                          <w:sz w:val="20"/>
                        </w:rPr>
                        <w:t>Pradėkite naują pakuotę</w:t>
                      </w:r>
                    </w:p>
                  </w:txbxContent>
                </v:textbox>
              </v:rect>
            </w:pict>
          </mc:Fallback>
        </mc:AlternateContent>
      </w:r>
    </w:p>
    <w:p w14:paraId="24B3F262"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26665386"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r w:rsidRPr="00454858">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8960" behindDoc="0" locked="0" layoutInCell="0" allowOverlap="1" wp14:anchorId="078D0F74" wp14:editId="49967A61">
                <wp:simplePos x="0" y="0"/>
                <wp:positionH relativeFrom="column">
                  <wp:posOffset>2456180</wp:posOffset>
                </wp:positionH>
                <wp:positionV relativeFrom="paragraph">
                  <wp:posOffset>41909</wp:posOffset>
                </wp:positionV>
                <wp:extent cx="228600" cy="0"/>
                <wp:effectExtent l="0" t="76200" r="19050" b="95250"/>
                <wp:wrapNone/>
                <wp:docPr id="40" name="Tiesioji jungtis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B9C2" id="Tiesioji jungtis 40"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3.4pt,3.3pt" to="211.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" o:allowincell="f">
                <v:stroke endarrow="block"/>
              </v:line>
            </w:pict>
          </mc:Fallback>
        </mc:AlternateContent>
      </w:r>
    </w:p>
    <w:p w14:paraId="3E9EFED1"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74A2682C" w14:textId="77777777" w:rsidR="00454858" w:rsidRPr="00454858" w:rsidRDefault="00454858" w:rsidP="00454858">
      <w:pPr>
        <w:tabs>
          <w:tab w:val="left" w:pos="567"/>
        </w:tabs>
        <w:spacing w:after="0" w:line="240" w:lineRule="auto"/>
        <w:jc w:val="both"/>
        <w:rPr>
          <w:rFonts w:ascii="Times New Roman" w:eastAsia="Times New Roman" w:hAnsi="Times New Roman" w:cs="Times New Roman"/>
          <w:b/>
        </w:rPr>
      </w:pPr>
    </w:p>
    <w:p w14:paraId="15834E6E" w14:textId="77777777" w:rsidR="00454858" w:rsidRPr="00454858" w:rsidRDefault="00454858" w:rsidP="00454858">
      <w:pPr>
        <w:tabs>
          <w:tab w:val="left" w:pos="0"/>
          <w:tab w:val="left" w:pos="567"/>
        </w:tabs>
        <w:spacing w:after="0" w:line="240" w:lineRule="auto"/>
        <w:rPr>
          <w:rFonts w:ascii="Times New Roman" w:eastAsia="Times New Roman" w:hAnsi="Times New Roman" w:cs="Times New Roman"/>
        </w:rPr>
      </w:pPr>
    </w:p>
    <w:p w14:paraId="6964A1E8" w14:textId="77777777" w:rsidR="00454858" w:rsidRPr="00454858" w:rsidRDefault="00454858" w:rsidP="00454858">
      <w:pPr>
        <w:spacing w:after="0" w:line="240" w:lineRule="auto"/>
        <w:rPr>
          <w:rFonts w:ascii="Times New Roman" w:eastAsia="Times New Roman" w:hAnsi="Times New Roman" w:cs="Times New Roman"/>
          <w:b/>
          <w:noProof/>
          <w:lang w:eastAsia="lt-LT"/>
        </w:rPr>
      </w:pPr>
      <w:r w:rsidRPr="00454858">
        <w:rPr>
          <w:rFonts w:ascii="Times New Roman" w:eastAsia="Times New Roman" w:hAnsi="Times New Roman" w:cs="Times New Roman"/>
          <w:b/>
          <w:noProof/>
          <w:lang w:eastAsia="lt-LT"/>
        </w:rPr>
        <w:t>Jeigu vemiate ar stipriai</w:t>
      </w:r>
      <w:r w:rsidRPr="00454858">
        <w:rPr>
          <w:rFonts w:ascii="Times New Roman" w:eastAsia="Times New Roman" w:hAnsi="Times New Roman" w:cs="Times New Roman"/>
          <w:b/>
          <w:lang w:eastAsia="lt-LT"/>
        </w:rPr>
        <w:t xml:space="preserve"> viduriuojate</w:t>
      </w:r>
    </w:p>
    <w:p w14:paraId="54A43A37" w14:textId="77777777" w:rsidR="00454858" w:rsidRPr="00454858" w:rsidRDefault="00454858" w:rsidP="00454858">
      <w:pPr>
        <w:spacing w:after="0" w:line="240" w:lineRule="auto"/>
        <w:rPr>
          <w:rFonts w:ascii="Times New Roman" w:eastAsia="Times New Roman" w:hAnsi="Times New Roman" w:cs="Times New Roman"/>
          <w:lang w:eastAsia="lt-LT"/>
        </w:rPr>
      </w:pPr>
    </w:p>
    <w:p w14:paraId="3B5A3044" w14:textId="77777777" w:rsidR="00454858" w:rsidRPr="00454858" w:rsidRDefault="00454858" w:rsidP="00454858">
      <w:pPr>
        <w:spacing w:after="0" w:line="240" w:lineRule="auto"/>
        <w:rPr>
          <w:rFonts w:ascii="Times New Roman" w:eastAsia="Times New Roman" w:hAnsi="Times New Roman" w:cs="Times New Roman"/>
          <w:lang w:eastAsia="nl-NL"/>
        </w:rPr>
      </w:pPr>
      <w:r w:rsidRPr="00454858">
        <w:rPr>
          <w:rFonts w:ascii="Times New Roman" w:eastAsia="Times New Roman" w:hAnsi="Times New Roman" w:cs="Times New Roman"/>
          <w:lang w:eastAsia="lt-LT"/>
        </w:rPr>
        <w:t xml:space="preserve">Jei išgėrusi tabletę per pirmąsias 3–4 valandas vemiate arba labai viduriuojate, yra rizika, kad tabletės veiklioji medžiaga nebus pilnai įsisavinama Jūsų organizme. </w:t>
      </w:r>
      <w:r w:rsidRPr="00454858">
        <w:rPr>
          <w:rFonts w:ascii="Times New Roman" w:eastAsia="Times New Roman" w:hAnsi="Times New Roman" w:cs="Times New Roman"/>
          <w:lang w:eastAsia="nl-NL"/>
        </w:rPr>
        <w:t>Tai panašu į situaciją, kai pamirštate išgerti tabletę.</w:t>
      </w:r>
      <w:r w:rsidRPr="00454858">
        <w:rPr>
          <w:rFonts w:ascii="Times New Roman" w:eastAsia="Times New Roman" w:hAnsi="Times New Roman" w:cs="Times New Roman"/>
          <w:lang w:eastAsia="lt-LT"/>
        </w:rPr>
        <w:t xml:space="preserve"> </w:t>
      </w:r>
      <w:r w:rsidRPr="00454858">
        <w:rPr>
          <w:rFonts w:ascii="Times New Roman" w:eastAsia="Times New Roman" w:hAnsi="Times New Roman" w:cs="Times New Roman"/>
          <w:lang w:eastAsia="nl-NL"/>
        </w:rPr>
        <w:t xml:space="preserve">Po vėmimo ar viduriavimo reikia kuo skubiau išgerti tabletę iš atsarginės pakuotės. Jei įmanoma, išgerkite papildomą tabletę per 12 valandų po to, kai įprastai geriate tabletes. Jei tai neįmanoma arba jei 12 valandų jau praėjo, Jums reikia laikytis patarimų pateiktų skyriuje </w:t>
      </w:r>
      <w:r w:rsidRPr="00454858">
        <w:rPr>
          <w:rFonts w:ascii="Times New Roman" w:eastAsia="Times New Roman" w:hAnsi="Times New Roman" w:cs="Times New Roman"/>
          <w:lang w:eastAsia="de-DE"/>
        </w:rPr>
        <w:t xml:space="preserve">„Pamiršus pavartoti </w:t>
      </w:r>
      <w:proofErr w:type="spellStart"/>
      <w:r w:rsidRPr="00454858">
        <w:rPr>
          <w:rFonts w:ascii="Times New Roman" w:eastAsia="Times New Roman" w:hAnsi="Times New Roman" w:cs="Times New Roman"/>
          <w:lang w:eastAsia="nl-NL"/>
        </w:rPr>
        <w:t>Destele</w:t>
      </w:r>
      <w:proofErr w:type="spellEnd"/>
      <w:r w:rsidRPr="00454858">
        <w:rPr>
          <w:rFonts w:ascii="Times New Roman" w:eastAsia="Times New Roman" w:hAnsi="Times New Roman" w:cs="Times New Roman"/>
          <w:lang w:eastAsia="nl-NL"/>
        </w:rPr>
        <w:t>”.</w:t>
      </w:r>
    </w:p>
    <w:p w14:paraId="0DFA63D8" w14:textId="77777777" w:rsidR="00454858" w:rsidRPr="00454858" w:rsidRDefault="00454858" w:rsidP="00454858">
      <w:pPr>
        <w:spacing w:after="0" w:line="240" w:lineRule="auto"/>
        <w:rPr>
          <w:rFonts w:ascii="Times New Roman" w:eastAsia="Times New Roman" w:hAnsi="Times New Roman" w:cs="Times New Roman"/>
          <w:lang w:eastAsia="lt-LT"/>
        </w:rPr>
      </w:pPr>
    </w:p>
    <w:p w14:paraId="59D4FF5A" w14:textId="77777777" w:rsidR="00454858" w:rsidRPr="00454858" w:rsidRDefault="00454858" w:rsidP="00454858">
      <w:pPr>
        <w:spacing w:after="0" w:line="240" w:lineRule="auto"/>
        <w:rPr>
          <w:rFonts w:ascii="Times New Roman" w:eastAsia="Times New Roman" w:hAnsi="Times New Roman" w:cs="Times New Roman"/>
          <w:b/>
          <w:lang w:eastAsia="de-DE"/>
        </w:rPr>
      </w:pPr>
      <w:r w:rsidRPr="00454858">
        <w:rPr>
          <w:rFonts w:ascii="Times New Roman" w:eastAsia="Times New Roman" w:hAnsi="Times New Roman" w:cs="Times New Roman"/>
          <w:b/>
          <w:lang w:eastAsia="de-DE"/>
        </w:rPr>
        <w:t>Mėnesinių pavėlinimas: ką Jūs privalote žinoti</w:t>
      </w:r>
    </w:p>
    <w:p w14:paraId="5B550E23" w14:textId="77777777" w:rsidR="00454858" w:rsidRPr="00454858" w:rsidRDefault="00454858" w:rsidP="00454858">
      <w:pPr>
        <w:spacing w:after="0" w:line="240" w:lineRule="auto"/>
        <w:rPr>
          <w:rFonts w:ascii="Times New Roman" w:eastAsia="Times New Roman" w:hAnsi="Times New Roman" w:cs="Times New Roman"/>
          <w:b/>
          <w:u w:val="single"/>
          <w:lang w:eastAsia="de-DE"/>
        </w:rPr>
      </w:pPr>
    </w:p>
    <w:p w14:paraId="690C4AE0"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Nors tai nerekomenduojama, Jūs galite pavėlinti mėnesines pabaigus pradėtos pakuotės tabletes ir tuoj pat pradedant gerti </w:t>
      </w:r>
      <w:proofErr w:type="spellStart"/>
      <w:r w:rsidRPr="00454858">
        <w:rPr>
          <w:rFonts w:ascii="Times New Roman" w:eastAsia="Times New Roman" w:hAnsi="Times New Roman" w:cs="Times New Roman"/>
          <w:lang w:eastAsia="lt-LT"/>
        </w:rPr>
        <w:t>Destele</w:t>
      </w:r>
      <w:proofErr w:type="spellEnd"/>
      <w:r w:rsidRPr="00454858">
        <w:rPr>
          <w:rFonts w:ascii="Times New Roman" w:eastAsia="Times New Roman" w:hAnsi="Times New Roman" w:cs="Times New Roman"/>
          <w:lang w:eastAsia="lt-LT"/>
        </w:rPr>
        <w:t xml:space="preserve"> tabletes iš naujos pakuotės, nedarant pertraukos. Kitos pakuotės vartojimo metu gali pasirodyti tepių išskyrų arba kraujo. Po įprastinės septynių dienų pertraukos, tęskite tablečių iš naujos pakuotės vartojimą.</w:t>
      </w:r>
    </w:p>
    <w:p w14:paraId="17A15E60" w14:textId="77777777" w:rsidR="00454858" w:rsidRPr="00454858" w:rsidRDefault="00454858" w:rsidP="00454858">
      <w:pPr>
        <w:spacing w:after="0" w:line="240" w:lineRule="auto"/>
        <w:rPr>
          <w:rFonts w:ascii="Times New Roman" w:eastAsia="Times New Roman" w:hAnsi="Times New Roman" w:cs="Times New Roman"/>
          <w:i/>
          <w:lang w:eastAsia="nl-NL"/>
        </w:rPr>
      </w:pPr>
    </w:p>
    <w:p w14:paraId="24AE4B0A" w14:textId="77777777" w:rsidR="00454858" w:rsidRPr="00454858" w:rsidRDefault="00454858" w:rsidP="00454858">
      <w:pPr>
        <w:spacing w:after="0" w:line="240" w:lineRule="auto"/>
        <w:rPr>
          <w:rFonts w:ascii="Times New Roman" w:eastAsia="Times New Roman" w:hAnsi="Times New Roman" w:cs="Times New Roman"/>
          <w:b/>
          <w:lang w:eastAsia="de-DE"/>
        </w:rPr>
      </w:pPr>
      <w:r w:rsidRPr="00454858">
        <w:rPr>
          <w:rFonts w:ascii="Times New Roman" w:eastAsia="Times New Roman" w:hAnsi="Times New Roman" w:cs="Times New Roman"/>
          <w:b/>
          <w:i/>
          <w:lang w:eastAsia="nl-NL"/>
        </w:rPr>
        <w:t xml:space="preserve">Vertėtų pasitarti su gydytoju, prieš nusprendžiant </w:t>
      </w:r>
      <w:r w:rsidRPr="00454858">
        <w:rPr>
          <w:rFonts w:ascii="Times New Roman" w:eastAsia="Times New Roman" w:hAnsi="Times New Roman" w:cs="Times New Roman"/>
          <w:b/>
          <w:i/>
          <w:lang w:eastAsia="de-DE"/>
        </w:rPr>
        <w:t>pavėlinti mėnesines</w:t>
      </w:r>
      <w:r w:rsidRPr="00454858">
        <w:rPr>
          <w:rFonts w:ascii="Times New Roman" w:eastAsia="Times New Roman" w:hAnsi="Times New Roman" w:cs="Times New Roman"/>
          <w:b/>
          <w:lang w:eastAsia="de-DE"/>
        </w:rPr>
        <w:t>.</w:t>
      </w:r>
    </w:p>
    <w:p w14:paraId="4D818105" w14:textId="77777777" w:rsidR="00454858" w:rsidRPr="00454858" w:rsidRDefault="00454858" w:rsidP="00454858">
      <w:pPr>
        <w:spacing w:after="0" w:line="240" w:lineRule="auto"/>
        <w:rPr>
          <w:rFonts w:ascii="Times New Roman" w:eastAsia="Times New Roman" w:hAnsi="Times New Roman" w:cs="Times New Roman"/>
          <w:lang w:eastAsia="de-DE"/>
        </w:rPr>
      </w:pPr>
    </w:p>
    <w:p w14:paraId="7C3F741B" w14:textId="77777777" w:rsidR="00454858" w:rsidRPr="00454858" w:rsidRDefault="00454858" w:rsidP="00454858">
      <w:pPr>
        <w:spacing w:after="0" w:line="240" w:lineRule="auto"/>
        <w:rPr>
          <w:rFonts w:ascii="Times New Roman" w:eastAsia="Times New Roman" w:hAnsi="Times New Roman" w:cs="Times New Roman"/>
          <w:b/>
          <w:lang w:eastAsia="de-DE"/>
        </w:rPr>
      </w:pPr>
      <w:r w:rsidRPr="00454858">
        <w:rPr>
          <w:rFonts w:ascii="Times New Roman" w:eastAsia="Times New Roman" w:hAnsi="Times New Roman" w:cs="Times New Roman"/>
          <w:b/>
          <w:lang w:eastAsia="de-DE"/>
        </w:rPr>
        <w:t>Mėnesinių pirmos dienos pakeitimas:</w:t>
      </w:r>
      <w:r w:rsidRPr="00454858">
        <w:rPr>
          <w:rFonts w:ascii="Times New Roman" w:eastAsia="Times New Roman" w:hAnsi="Times New Roman" w:cs="Times New Roman"/>
          <w:bCs/>
          <w:lang w:eastAsia="de-DE"/>
        </w:rPr>
        <w:t xml:space="preserve"> </w:t>
      </w:r>
      <w:r w:rsidRPr="00454858">
        <w:rPr>
          <w:rFonts w:ascii="Times New Roman" w:eastAsia="Times New Roman" w:hAnsi="Times New Roman" w:cs="Times New Roman"/>
          <w:b/>
          <w:lang w:eastAsia="de-DE"/>
        </w:rPr>
        <w:t>ką Jūs privalote žinoti</w:t>
      </w:r>
    </w:p>
    <w:p w14:paraId="2956211A" w14:textId="77777777" w:rsidR="00454858" w:rsidRPr="00454858" w:rsidRDefault="00454858" w:rsidP="00454858">
      <w:pPr>
        <w:spacing w:after="0" w:line="240" w:lineRule="auto"/>
        <w:rPr>
          <w:rFonts w:ascii="Times New Roman" w:eastAsia="Times New Roman" w:hAnsi="Times New Roman" w:cs="Times New Roman"/>
          <w:b/>
          <w:lang w:eastAsia="de-DE"/>
        </w:rPr>
      </w:pPr>
    </w:p>
    <w:p w14:paraId="6840AE7F"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Jei vartojate tabletes pagal instrukcijas, Jūsų menstruacinis kraujavimas prasidės pertraukos savaitę. Jei Jums reikia šią dieną pakeisti, sumažinkite tablečių vartojimo pertraukos periodą (</w:t>
      </w:r>
      <w:r w:rsidRPr="00454858">
        <w:rPr>
          <w:rFonts w:ascii="Times New Roman" w:eastAsia="Times New Roman" w:hAnsi="Times New Roman" w:cs="Times New Roman"/>
          <w:i/>
          <w:lang w:eastAsia="lt-LT"/>
        </w:rPr>
        <w:t>bet niekada</w:t>
      </w:r>
      <w:r w:rsidRPr="00454858">
        <w:rPr>
          <w:rFonts w:ascii="Times New Roman" w:eastAsia="Times New Roman" w:hAnsi="Times New Roman" w:cs="Times New Roman"/>
          <w:lang w:eastAsia="lt-LT"/>
        </w:rPr>
        <w:t xml:space="preserve"> </w:t>
      </w:r>
      <w:r w:rsidRPr="00454858">
        <w:rPr>
          <w:rFonts w:ascii="Times New Roman" w:eastAsia="Times New Roman" w:hAnsi="Times New Roman" w:cs="Times New Roman"/>
          <w:i/>
          <w:lang w:eastAsia="lt-LT"/>
        </w:rPr>
        <w:t>negalite jo ilginti!</w:t>
      </w:r>
      <w:r w:rsidRPr="00454858">
        <w:rPr>
          <w:rFonts w:ascii="Times New Roman" w:eastAsia="Times New Roman" w:hAnsi="Times New Roman" w:cs="Times New Roman"/>
          <w:lang w:eastAsia="lt-LT"/>
        </w:rPr>
        <w:t xml:space="preserve">). Pavyzdžiui, jei Jūsų pertraukos savaitė prasideda penktadienį, o norėtumėte atkelti šią datą į antradienį (paankstinti 3 paromis), reikia pradėti vartoti naujos pakuotės tabletes 3 paromis anksčiau, nei įprasta. Jei pertraukos periodą padarysite labai trumpą (3 ar mažiau parų), gali būti, kad kraujavimo visai nebus jo metu. Tačiau tada gali pasirodyti tepių išskyrų arba į mėnesines panašaus kraujavimo. </w:t>
      </w:r>
    </w:p>
    <w:p w14:paraId="147325FE" w14:textId="77777777" w:rsidR="00454858" w:rsidRPr="00454858" w:rsidRDefault="00454858" w:rsidP="00454858">
      <w:pPr>
        <w:spacing w:after="0" w:line="240" w:lineRule="auto"/>
        <w:rPr>
          <w:rFonts w:ascii="Times New Roman" w:eastAsia="Times New Roman" w:hAnsi="Times New Roman" w:cs="Times New Roman"/>
          <w:i/>
          <w:lang w:eastAsia="lt-LT"/>
        </w:rPr>
      </w:pPr>
    </w:p>
    <w:p w14:paraId="20852B4F"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i/>
          <w:lang w:eastAsia="lt-LT"/>
        </w:rPr>
        <w:t xml:space="preserve">Jeigu kilo </w:t>
      </w:r>
      <w:proofErr w:type="spellStart"/>
      <w:r w:rsidRPr="00454858">
        <w:rPr>
          <w:rFonts w:ascii="Times New Roman" w:eastAsia="Times New Roman" w:hAnsi="Times New Roman" w:cs="Times New Roman"/>
          <w:i/>
          <w:lang w:eastAsia="lt-LT"/>
        </w:rPr>
        <w:t>neaiškumų</w:t>
      </w:r>
      <w:proofErr w:type="spellEnd"/>
      <w:r w:rsidRPr="00454858">
        <w:rPr>
          <w:rFonts w:ascii="Times New Roman" w:eastAsia="Times New Roman" w:hAnsi="Times New Roman" w:cs="Times New Roman"/>
          <w:i/>
          <w:lang w:eastAsia="lt-LT"/>
        </w:rPr>
        <w:t>, kreipkitės į savo gydytoją</w:t>
      </w:r>
      <w:r w:rsidRPr="00454858">
        <w:rPr>
          <w:rFonts w:ascii="Times New Roman" w:eastAsia="Times New Roman" w:hAnsi="Times New Roman" w:cs="Times New Roman"/>
          <w:lang w:eastAsia="lt-LT"/>
        </w:rPr>
        <w:t>.</w:t>
      </w:r>
    </w:p>
    <w:p w14:paraId="2FDB4BB8" w14:textId="77777777" w:rsidR="00454858" w:rsidRPr="00454858" w:rsidRDefault="00454858" w:rsidP="00454858">
      <w:pPr>
        <w:spacing w:after="0" w:line="240" w:lineRule="auto"/>
        <w:rPr>
          <w:rFonts w:ascii="Times New Roman" w:eastAsia="Times New Roman" w:hAnsi="Times New Roman" w:cs="Times New Roman"/>
          <w:u w:val="single"/>
          <w:lang w:eastAsia="de-DE"/>
        </w:rPr>
      </w:pPr>
    </w:p>
    <w:p w14:paraId="0AF49967" w14:textId="77777777" w:rsidR="00454858" w:rsidRPr="00454858" w:rsidRDefault="00454858" w:rsidP="00454858">
      <w:pPr>
        <w:spacing w:after="0" w:line="240" w:lineRule="auto"/>
        <w:rPr>
          <w:rFonts w:ascii="Times New Roman" w:eastAsia="Times New Roman" w:hAnsi="Times New Roman" w:cs="Times New Roman"/>
          <w:b/>
          <w:noProof/>
          <w:lang w:eastAsia="lt-LT"/>
        </w:rPr>
      </w:pPr>
      <w:r w:rsidRPr="00454858">
        <w:rPr>
          <w:rFonts w:ascii="Times New Roman" w:eastAsia="Times New Roman" w:hAnsi="Times New Roman" w:cs="Times New Roman"/>
          <w:b/>
          <w:bCs/>
          <w:lang w:eastAsia="lt-LT"/>
        </w:rPr>
        <w:t xml:space="preserve">Kai norite nustoti vartoti </w:t>
      </w:r>
      <w:r w:rsidRPr="00454858">
        <w:rPr>
          <w:rFonts w:ascii="Times New Roman" w:eastAsia="Times New Roman" w:hAnsi="Times New Roman" w:cs="Times New Roman"/>
          <w:b/>
          <w:noProof/>
          <w:lang w:eastAsia="lt-LT"/>
        </w:rPr>
        <w:t>Destele</w:t>
      </w:r>
    </w:p>
    <w:p w14:paraId="64ADC9CD" w14:textId="77777777" w:rsidR="00454858" w:rsidRPr="00454858" w:rsidRDefault="00454858" w:rsidP="00454858">
      <w:pPr>
        <w:spacing w:after="0" w:line="240" w:lineRule="auto"/>
        <w:rPr>
          <w:rFonts w:ascii="Times New Roman" w:eastAsia="Times New Roman" w:hAnsi="Times New Roman" w:cs="Times New Roman"/>
          <w:b/>
          <w:bCs/>
          <w:lang w:eastAsia="lt-LT"/>
        </w:rPr>
      </w:pPr>
    </w:p>
    <w:p w14:paraId="7A239EF3" w14:textId="77777777" w:rsidR="00454858" w:rsidRPr="00454858" w:rsidRDefault="00454858" w:rsidP="00454858">
      <w:pPr>
        <w:spacing w:after="0" w:line="240" w:lineRule="auto"/>
        <w:rPr>
          <w:rFonts w:ascii="Times New Roman" w:eastAsia="Times New Roman" w:hAnsi="Times New Roman" w:cs="Times New Roman"/>
          <w:iCs/>
        </w:rPr>
      </w:pPr>
      <w:proofErr w:type="spellStart"/>
      <w:r w:rsidRPr="00454858">
        <w:rPr>
          <w:rFonts w:ascii="Times New Roman" w:eastAsia="Times New Roman" w:hAnsi="Times New Roman" w:cs="Times New Roman"/>
          <w:bCs/>
          <w:lang w:eastAsia="lt-LT"/>
        </w:rPr>
        <w:t>Destele</w:t>
      </w:r>
      <w:proofErr w:type="spellEnd"/>
      <w:r w:rsidRPr="00454858">
        <w:rPr>
          <w:rFonts w:ascii="Times New Roman" w:eastAsia="Times New Roman" w:hAnsi="Times New Roman" w:cs="Times New Roman"/>
          <w:bCs/>
          <w:lang w:eastAsia="lt-LT"/>
        </w:rPr>
        <w:t xml:space="preserve"> tabletes galima nustoti vartoti bet kada. Jeigu nenorite pastoti, pasitarkite su gydytoju dėl kitų kontracepcijos metodų. </w:t>
      </w:r>
      <w:r w:rsidRPr="00454858">
        <w:rPr>
          <w:rFonts w:ascii="Times New Roman" w:eastAsia="Times New Roman" w:hAnsi="Times New Roman" w:cs="Times New Roman"/>
        </w:rPr>
        <w:t xml:space="preserve">Jeigu norite pastoti, nutraukite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vartojimą ir palaukite pirmojo natūralaus ciklo. Tai padeda lengviau nustatyti, kada turi gimti kūdikis.</w:t>
      </w:r>
    </w:p>
    <w:p w14:paraId="4395DC8B" w14:textId="77777777" w:rsidR="00454858" w:rsidRPr="00454858" w:rsidRDefault="00454858" w:rsidP="00454858">
      <w:pPr>
        <w:spacing w:after="0" w:line="240" w:lineRule="auto"/>
        <w:rPr>
          <w:rFonts w:ascii="Times New Roman" w:eastAsia="Times New Roman" w:hAnsi="Times New Roman" w:cs="Times New Roman"/>
          <w:b/>
          <w:bCs/>
          <w:lang w:eastAsia="lt-LT"/>
        </w:rPr>
      </w:pPr>
    </w:p>
    <w:p w14:paraId="673A9B88" w14:textId="77777777" w:rsidR="00454858" w:rsidRPr="00454858" w:rsidRDefault="00454858" w:rsidP="00454858">
      <w:pPr>
        <w:spacing w:after="0" w:line="240" w:lineRule="auto"/>
        <w:rPr>
          <w:rFonts w:ascii="Times New Roman" w:eastAsia="Times New Roman" w:hAnsi="Times New Roman" w:cs="Times New Roman"/>
          <w:b/>
          <w:bCs/>
          <w:lang w:eastAsia="lt-LT"/>
        </w:rPr>
      </w:pPr>
      <w:r w:rsidRPr="00454858">
        <w:rPr>
          <w:rFonts w:ascii="Times New Roman" w:eastAsia="Times New Roman" w:hAnsi="Times New Roman" w:cs="Times New Roman"/>
          <w:b/>
          <w:bCs/>
          <w:lang w:eastAsia="lt-LT"/>
        </w:rPr>
        <w:t>Paaugliai</w:t>
      </w:r>
    </w:p>
    <w:p w14:paraId="4E6DA4D8" w14:textId="77777777" w:rsidR="00454858" w:rsidRPr="00454858" w:rsidRDefault="00454858" w:rsidP="00454858">
      <w:pPr>
        <w:tabs>
          <w:tab w:val="left" w:pos="0"/>
        </w:tabs>
        <w:spacing w:after="0" w:line="240" w:lineRule="auto"/>
        <w:rPr>
          <w:rFonts w:ascii="Times New Roman" w:eastAsia="Times New Roman" w:hAnsi="Times New Roman" w:cs="Times New Roman"/>
          <w:spacing w:val="-3"/>
        </w:rPr>
      </w:pPr>
      <w:r w:rsidRPr="00454858">
        <w:rPr>
          <w:rFonts w:ascii="Times New Roman" w:eastAsia="Times New Roman" w:hAnsi="Times New Roman" w:cs="Times New Roman"/>
          <w:spacing w:val="-3"/>
        </w:rPr>
        <w:t>Duomenų apie vartojimo saugumą ir veiksmingumą jaunesnėms kaip 18 metų paauglėms nėra.</w:t>
      </w:r>
    </w:p>
    <w:p w14:paraId="5F59D6A5" w14:textId="77777777" w:rsidR="00454858" w:rsidRPr="00454858" w:rsidRDefault="00454858" w:rsidP="00454858">
      <w:pPr>
        <w:tabs>
          <w:tab w:val="left" w:pos="567"/>
        </w:tabs>
        <w:spacing w:after="0" w:line="240" w:lineRule="auto"/>
        <w:rPr>
          <w:rFonts w:ascii="Times New Roman" w:eastAsia="Times New Roman" w:hAnsi="Times New Roman" w:cs="Times New Roman"/>
          <w:b/>
          <w:noProof/>
        </w:rPr>
      </w:pPr>
    </w:p>
    <w:p w14:paraId="148C7287" w14:textId="77777777" w:rsidR="00454858" w:rsidRPr="00454858" w:rsidRDefault="00454858" w:rsidP="00454858">
      <w:pPr>
        <w:spacing w:after="0" w:line="240" w:lineRule="auto"/>
        <w:rPr>
          <w:rFonts w:ascii="Times New Roman" w:eastAsia="Times New Roman" w:hAnsi="Times New Roman" w:cs="Times New Roman"/>
          <w:bCs/>
          <w:lang w:eastAsia="lt-LT"/>
        </w:rPr>
      </w:pPr>
      <w:r w:rsidRPr="00454858">
        <w:rPr>
          <w:rFonts w:ascii="Times New Roman" w:eastAsia="Times New Roman" w:hAnsi="Times New Roman" w:cs="Times New Roman"/>
          <w:bCs/>
          <w:lang w:eastAsia="lt-LT"/>
        </w:rPr>
        <w:t xml:space="preserve">Jeigu kiltų daugiau klausimų dėl šio vaisto vartojimo, kreipkitės į gydytoją arba vaistininką. </w:t>
      </w:r>
    </w:p>
    <w:p w14:paraId="6B125ECF" w14:textId="77777777" w:rsidR="00454858" w:rsidRPr="00454858" w:rsidRDefault="00454858" w:rsidP="00454858">
      <w:pPr>
        <w:spacing w:after="0" w:line="240" w:lineRule="auto"/>
        <w:rPr>
          <w:rFonts w:ascii="Times New Roman" w:eastAsia="Times New Roman" w:hAnsi="Times New Roman" w:cs="Times New Roman"/>
          <w:b/>
          <w:u w:val="single"/>
          <w:lang w:eastAsia="de-DE"/>
        </w:rPr>
      </w:pPr>
    </w:p>
    <w:p w14:paraId="3ACC2D20" w14:textId="77777777" w:rsidR="00454858" w:rsidRPr="00454858" w:rsidRDefault="00454858" w:rsidP="00454858">
      <w:pPr>
        <w:spacing w:after="0" w:line="240" w:lineRule="auto"/>
        <w:rPr>
          <w:rFonts w:ascii="Times New Roman" w:eastAsia="Times New Roman" w:hAnsi="Times New Roman" w:cs="Times New Roman"/>
          <w:b/>
          <w:u w:val="single"/>
          <w:lang w:eastAsia="de-DE"/>
        </w:rPr>
      </w:pPr>
    </w:p>
    <w:p w14:paraId="45EBFD44" w14:textId="77777777" w:rsidR="00454858" w:rsidRPr="00454858" w:rsidRDefault="00454858" w:rsidP="00454858">
      <w:pPr>
        <w:keepNext/>
        <w:tabs>
          <w:tab w:val="left" w:pos="567"/>
          <w:tab w:val="num" w:pos="862"/>
        </w:tabs>
        <w:spacing w:after="0" w:line="240" w:lineRule="auto"/>
        <w:outlineLvl w:val="0"/>
        <w:rPr>
          <w:rFonts w:ascii="Times New Roman" w:eastAsia="Times New Roman" w:hAnsi="Times New Roman" w:cs="Times New Roman"/>
          <w:b/>
          <w:bCs/>
          <w:snapToGrid w:val="0"/>
          <w:kern w:val="32"/>
        </w:rPr>
      </w:pPr>
      <w:r w:rsidRPr="00454858">
        <w:rPr>
          <w:rFonts w:ascii="Times New Roman" w:eastAsia="Times New Roman" w:hAnsi="Times New Roman" w:cs="Times New Roman"/>
          <w:b/>
          <w:bCs/>
          <w:snapToGrid w:val="0"/>
          <w:kern w:val="32"/>
        </w:rPr>
        <w:t>4.</w:t>
      </w:r>
      <w:r w:rsidRPr="00454858">
        <w:rPr>
          <w:rFonts w:ascii="Times New Roman" w:eastAsia="Times New Roman" w:hAnsi="Times New Roman" w:cs="Times New Roman"/>
          <w:b/>
          <w:bCs/>
          <w:snapToGrid w:val="0"/>
          <w:kern w:val="32"/>
        </w:rPr>
        <w:tab/>
        <w:t>Galimas šalutinis poveikis</w:t>
      </w:r>
    </w:p>
    <w:p w14:paraId="095FEEFA"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405F950F" w14:textId="77777777" w:rsidR="00454858" w:rsidRPr="00454858" w:rsidRDefault="00454858" w:rsidP="00454858">
      <w:pPr>
        <w:spacing w:after="0" w:line="240" w:lineRule="auto"/>
        <w:rPr>
          <w:rFonts w:ascii="Times New Roman" w:eastAsia="Times New Roman" w:hAnsi="Times New Roman" w:cs="Times New Roman"/>
          <w:noProof/>
          <w:lang w:eastAsia="lt-LT"/>
        </w:rPr>
      </w:pPr>
      <w:r w:rsidRPr="00454858">
        <w:rPr>
          <w:rFonts w:ascii="Times New Roman" w:eastAsia="Times New Roman" w:hAnsi="Times New Roman" w:cs="Times New Roman"/>
          <w:bCs/>
          <w:lang w:eastAsia="lt-LT"/>
        </w:rPr>
        <w:t>Šis vaistas</w:t>
      </w:r>
      <w:r w:rsidRPr="00454858">
        <w:rPr>
          <w:rFonts w:ascii="Times New Roman" w:eastAsia="Times New Roman" w:hAnsi="Times New Roman" w:cs="Times New Roman"/>
          <w:noProof/>
          <w:lang w:eastAsia="lt-LT"/>
        </w:rPr>
        <w:t>, kaip ir kiti vaistai, gali sukelti šalutinį poveikį, nors jis pasireiškia ne visiems žmonėms.</w:t>
      </w:r>
    </w:p>
    <w:p w14:paraId="2DE628AE"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Jeigu pasireiškė šalutinis poveikis, ypač jeigu jis sunkus ir nepraeinantis, arba atsirado sveikatos būklės pakitimas, kurį, Jūsų nuomone, galėjo sukelti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pasakykite gydytojui.</w:t>
      </w:r>
    </w:p>
    <w:p w14:paraId="71B378F2" w14:textId="77777777" w:rsidR="00454858" w:rsidRPr="00454858" w:rsidRDefault="00454858" w:rsidP="00454858">
      <w:pPr>
        <w:snapToGrid w:val="0"/>
        <w:spacing w:before="120" w:after="0" w:line="240" w:lineRule="auto"/>
        <w:rPr>
          <w:rFonts w:ascii="Times New Roman" w:eastAsia="SimSun" w:hAnsi="Times New Roman" w:cs="Times New Roman"/>
        </w:rPr>
      </w:pPr>
      <w:r w:rsidRPr="00454858">
        <w:rPr>
          <w:rFonts w:ascii="Times New Roman" w:eastAsia="SimSun" w:hAnsi="Times New Roman" w:cs="Times New Roman"/>
        </w:rPr>
        <w:t xml:space="preserve">Visoms moterims, vartojančioms sudėtinius hormoninius kontraceptikus, kraujo krešulių venose (venų </w:t>
      </w:r>
      <w:proofErr w:type="spellStart"/>
      <w:r w:rsidRPr="00454858">
        <w:rPr>
          <w:rFonts w:ascii="Times New Roman" w:eastAsia="SimSun" w:hAnsi="Times New Roman" w:cs="Times New Roman"/>
        </w:rPr>
        <w:t>tromboembolijos</w:t>
      </w:r>
      <w:proofErr w:type="spellEnd"/>
      <w:r w:rsidRPr="00454858">
        <w:rPr>
          <w:rFonts w:ascii="Times New Roman" w:eastAsia="SimSun" w:hAnsi="Times New Roman" w:cs="Times New Roman"/>
        </w:rPr>
        <w:t xml:space="preserve"> (VTE)) arba kraujo krešulių arterijose (arterijų </w:t>
      </w:r>
      <w:proofErr w:type="spellStart"/>
      <w:r w:rsidRPr="00454858">
        <w:rPr>
          <w:rFonts w:ascii="Times New Roman" w:eastAsia="SimSun" w:hAnsi="Times New Roman" w:cs="Times New Roman"/>
        </w:rPr>
        <w:t>tromboembolijos</w:t>
      </w:r>
      <w:proofErr w:type="spellEnd"/>
      <w:r w:rsidRPr="00454858">
        <w:rPr>
          <w:rFonts w:ascii="Times New Roman" w:eastAsia="SimSun" w:hAnsi="Times New Roman" w:cs="Times New Roman"/>
        </w:rPr>
        <w:t xml:space="preserve"> (ATE)) rizika yra padidėjusi. Išsamesnė informacija apie įvairią riziką, susijusią su sudėtinių hormoninių kontraceptikų vartojimu, pateikiama 2 skyriuje „Kas žinotina prieš vartojant </w:t>
      </w:r>
      <w:proofErr w:type="spellStart"/>
      <w:r w:rsidRPr="00454858">
        <w:rPr>
          <w:rFonts w:ascii="Times New Roman" w:eastAsia="SimSun" w:hAnsi="Times New Roman" w:cs="Times New Roman"/>
        </w:rPr>
        <w:t>Destele</w:t>
      </w:r>
      <w:proofErr w:type="spellEnd"/>
      <w:r w:rsidRPr="00454858">
        <w:rPr>
          <w:rFonts w:ascii="Times New Roman" w:eastAsia="SimSun" w:hAnsi="Times New Roman" w:cs="Times New Roman"/>
        </w:rPr>
        <w:t>“.</w:t>
      </w:r>
    </w:p>
    <w:p w14:paraId="0D33BEAC"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p>
    <w:p w14:paraId="15268F8C" w14:textId="77777777" w:rsidR="00454858" w:rsidRPr="00454858" w:rsidRDefault="00454858" w:rsidP="00454858">
      <w:pPr>
        <w:spacing w:after="0" w:line="240" w:lineRule="auto"/>
        <w:rPr>
          <w:rFonts w:ascii="Times New Roman" w:eastAsia="Times New Roman" w:hAnsi="Times New Roman" w:cs="Times New Roman"/>
          <w:b/>
          <w:snapToGrid w:val="0"/>
          <w:lang w:eastAsia="de-DE"/>
        </w:rPr>
      </w:pPr>
      <w:r w:rsidRPr="00454858">
        <w:rPr>
          <w:rFonts w:ascii="Times New Roman" w:eastAsia="Times New Roman" w:hAnsi="Times New Roman" w:cs="Times New Roman"/>
          <w:b/>
          <w:snapToGrid w:val="0"/>
          <w:lang w:eastAsia="de-DE"/>
        </w:rPr>
        <w:t>Sunkus šalutinis poveikis</w:t>
      </w:r>
    </w:p>
    <w:p w14:paraId="035DB725"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p>
    <w:p w14:paraId="3D47AC48" w14:textId="77777777" w:rsidR="00454858" w:rsidRPr="00454858" w:rsidRDefault="00454858" w:rsidP="00454858">
      <w:pPr>
        <w:tabs>
          <w:tab w:val="left" w:pos="567"/>
        </w:tabs>
        <w:spacing w:after="0" w:line="240" w:lineRule="auto"/>
        <w:rPr>
          <w:rFonts w:ascii="Times New Roman" w:eastAsia="Times New Roman" w:hAnsi="Times New Roman" w:cs="Times New Roman"/>
          <w:snapToGrid w:val="0"/>
          <w:lang w:eastAsia="de-DE"/>
        </w:rPr>
      </w:pPr>
      <w:r w:rsidRPr="00454858">
        <w:rPr>
          <w:rFonts w:ascii="Times New Roman" w:eastAsia="Times New Roman" w:hAnsi="Times New Roman" w:cs="Times New Roman"/>
          <w:snapToGrid w:val="0"/>
          <w:lang w:eastAsia="de-DE"/>
        </w:rPr>
        <w:t>Sunkus šalutinis poveikis, susijęs su kontraceptinių tablečių vartojimu aprašytas 2 skyriuje („</w:t>
      </w:r>
      <w:proofErr w:type="spellStart"/>
      <w:r w:rsidRPr="00454858">
        <w:rPr>
          <w:rFonts w:ascii="Times New Roman" w:eastAsia="Times New Roman" w:hAnsi="Times New Roman" w:cs="Times New Roman"/>
          <w:noProof/>
        </w:rPr>
        <w:t>Destele</w:t>
      </w:r>
      <w:proofErr w:type="spellEnd"/>
      <w:r w:rsidRPr="00454858">
        <w:rPr>
          <w:rFonts w:ascii="Times New Roman" w:eastAsia="Times New Roman" w:hAnsi="Times New Roman" w:cs="Times New Roman"/>
          <w:noProof/>
        </w:rPr>
        <w:t xml:space="preserve"> ir venų krešuliai (venų trombozė)“, „Destele ir arterijų krešuliai (arterijų trombozė)“, „</w:t>
      </w:r>
      <w:r w:rsidRPr="00454858">
        <w:rPr>
          <w:rFonts w:ascii="Times New Roman" w:eastAsia="Times New Roman" w:hAnsi="Times New Roman" w:cs="Times New Roman"/>
          <w:bCs/>
          <w:iCs/>
        </w:rPr>
        <w:t>Kontraceptinės tabletės ir vėžys“). Atidžiai perskaitykite šiuos tekstus, jei kiltų klausimų, kreipkitės į gydytoją.</w:t>
      </w:r>
    </w:p>
    <w:p w14:paraId="01A91596"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p>
    <w:p w14:paraId="4EADBD49"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r w:rsidRPr="00454858">
        <w:rPr>
          <w:rFonts w:ascii="Times New Roman" w:eastAsia="Times New Roman" w:hAnsi="Times New Roman" w:cs="Times New Roman"/>
          <w:i/>
          <w:snapToGrid w:val="0"/>
          <w:lang w:eastAsia="de-DE"/>
        </w:rPr>
        <w:t>Žemiau išvardytas sunkus šalutinis poveikis aprašytas moterims, kurios naudojo kontraceptines tabletes</w:t>
      </w:r>
      <w:r w:rsidRPr="00454858">
        <w:rPr>
          <w:rFonts w:ascii="Times New Roman" w:eastAsia="Times New Roman" w:hAnsi="Times New Roman" w:cs="Times New Roman"/>
          <w:snapToGrid w:val="0"/>
          <w:lang w:eastAsia="de-DE"/>
        </w:rPr>
        <w:t xml:space="preserve">: Krono liga arba opinis kolitas (lėtinė uždegiminė žarnyno liga), sisteminė raudonoji vilkligė (jungiamojo audinio liga), epilepsija, bėrimas, vadinamas nėščiųjų pūsleline, </w:t>
      </w:r>
      <w:proofErr w:type="spellStart"/>
      <w:r w:rsidRPr="00454858">
        <w:rPr>
          <w:rFonts w:ascii="Times New Roman" w:eastAsia="Times New Roman" w:hAnsi="Times New Roman" w:cs="Times New Roman"/>
          <w:snapToGrid w:val="0"/>
          <w:lang w:eastAsia="de-DE"/>
        </w:rPr>
        <w:t>chorėja</w:t>
      </w:r>
      <w:proofErr w:type="spellEnd"/>
      <w:r w:rsidRPr="00454858">
        <w:rPr>
          <w:rFonts w:ascii="Times New Roman" w:eastAsia="Times New Roman" w:hAnsi="Times New Roman" w:cs="Times New Roman"/>
          <w:snapToGrid w:val="0"/>
          <w:lang w:eastAsia="de-DE"/>
        </w:rPr>
        <w:t xml:space="preserve"> (</w:t>
      </w:r>
      <w:r w:rsidRPr="00454858">
        <w:rPr>
          <w:rFonts w:ascii="Times New Roman" w:eastAsia="Times New Roman" w:hAnsi="Times New Roman" w:cs="Times New Roman"/>
        </w:rPr>
        <w:t>nervų sistemos liga, pasireiškianti neįprastais judesiais</w:t>
      </w:r>
      <w:r w:rsidRPr="00454858">
        <w:rPr>
          <w:rFonts w:ascii="Times New Roman" w:eastAsia="Times New Roman" w:hAnsi="Times New Roman" w:cs="Times New Roman"/>
          <w:snapToGrid w:val="0"/>
          <w:lang w:eastAsia="de-DE"/>
        </w:rPr>
        <w:t xml:space="preserve">), kraujo liga, vadinama hemoliziniu </w:t>
      </w:r>
      <w:proofErr w:type="spellStart"/>
      <w:r w:rsidRPr="00454858">
        <w:rPr>
          <w:rFonts w:ascii="Times New Roman" w:eastAsia="Times New Roman" w:hAnsi="Times New Roman" w:cs="Times New Roman"/>
          <w:snapToGrid w:val="0"/>
          <w:lang w:eastAsia="de-DE"/>
        </w:rPr>
        <w:t>ureminiu</w:t>
      </w:r>
      <w:proofErr w:type="spellEnd"/>
      <w:r w:rsidRPr="00454858">
        <w:rPr>
          <w:rFonts w:ascii="Times New Roman" w:eastAsia="Times New Roman" w:hAnsi="Times New Roman" w:cs="Times New Roman"/>
          <w:snapToGrid w:val="0"/>
          <w:lang w:eastAsia="de-DE"/>
        </w:rPr>
        <w:t xml:space="preserve"> sindromu (liga, kurios metu kraujo krešuliai gali sutrikdyti inkstų veiklą), rudos dėmės ant veido ir kūno (</w:t>
      </w:r>
      <w:proofErr w:type="spellStart"/>
      <w:r w:rsidRPr="00454858">
        <w:rPr>
          <w:rFonts w:ascii="Times New Roman" w:eastAsia="Times New Roman" w:hAnsi="Times New Roman" w:cs="Times New Roman"/>
          <w:snapToGrid w:val="0"/>
          <w:lang w:eastAsia="de-DE"/>
        </w:rPr>
        <w:t>chloazma</w:t>
      </w:r>
      <w:proofErr w:type="spellEnd"/>
      <w:r w:rsidRPr="00454858">
        <w:rPr>
          <w:rFonts w:ascii="Times New Roman" w:eastAsia="Times New Roman" w:hAnsi="Times New Roman" w:cs="Times New Roman"/>
          <w:snapToGrid w:val="0"/>
          <w:lang w:eastAsia="de-DE"/>
        </w:rPr>
        <w:t xml:space="preserve">), judesių sutrikimas, vadinamas </w:t>
      </w:r>
      <w:proofErr w:type="spellStart"/>
      <w:r w:rsidRPr="00454858">
        <w:rPr>
          <w:rFonts w:ascii="Times New Roman" w:eastAsia="Times New Roman" w:hAnsi="Times New Roman" w:cs="Times New Roman"/>
          <w:snapToGrid w:val="0"/>
          <w:lang w:eastAsia="de-DE"/>
        </w:rPr>
        <w:t>Saidenhamo</w:t>
      </w:r>
      <w:proofErr w:type="spellEnd"/>
      <w:r w:rsidRPr="00454858">
        <w:rPr>
          <w:rFonts w:ascii="Times New Roman" w:eastAsia="Times New Roman" w:hAnsi="Times New Roman" w:cs="Times New Roman"/>
          <w:snapToGrid w:val="0"/>
          <w:lang w:eastAsia="de-DE"/>
        </w:rPr>
        <w:t xml:space="preserve"> (</w:t>
      </w:r>
      <w:proofErr w:type="spellStart"/>
      <w:r w:rsidRPr="00454858">
        <w:rPr>
          <w:rFonts w:ascii="Times New Roman" w:eastAsia="Times New Roman" w:hAnsi="Times New Roman" w:cs="Times New Roman"/>
          <w:i/>
          <w:snapToGrid w:val="0"/>
          <w:lang w:eastAsia="de-DE"/>
        </w:rPr>
        <w:t>Sydenham</w:t>
      </w:r>
      <w:proofErr w:type="spellEnd"/>
      <w:r w:rsidRPr="00454858">
        <w:rPr>
          <w:rFonts w:ascii="Times New Roman" w:eastAsia="Times New Roman" w:hAnsi="Times New Roman" w:cs="Times New Roman"/>
          <w:snapToGrid w:val="0"/>
          <w:lang w:eastAsia="de-DE"/>
        </w:rPr>
        <w:t xml:space="preserve">) </w:t>
      </w:r>
      <w:proofErr w:type="spellStart"/>
      <w:r w:rsidRPr="00454858">
        <w:rPr>
          <w:rFonts w:ascii="Times New Roman" w:eastAsia="Times New Roman" w:hAnsi="Times New Roman" w:cs="Times New Roman"/>
          <w:snapToGrid w:val="0"/>
          <w:lang w:eastAsia="de-DE"/>
        </w:rPr>
        <w:t>chorėja</w:t>
      </w:r>
      <w:proofErr w:type="spellEnd"/>
      <w:r w:rsidRPr="00454858">
        <w:rPr>
          <w:rFonts w:ascii="Times New Roman" w:eastAsia="Times New Roman" w:hAnsi="Times New Roman" w:cs="Times New Roman"/>
          <w:snapToGrid w:val="0"/>
          <w:lang w:eastAsia="de-DE"/>
        </w:rPr>
        <w:t>, odos pageltimas, ginekologinės ligos (endometriozė, gimdos mioma).</w:t>
      </w:r>
    </w:p>
    <w:p w14:paraId="7A437049"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p>
    <w:p w14:paraId="083792DD" w14:textId="77777777" w:rsidR="00454858" w:rsidRPr="00454858" w:rsidRDefault="00454858" w:rsidP="00454858">
      <w:pPr>
        <w:tabs>
          <w:tab w:val="left" w:pos="567"/>
        </w:tabs>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rPr>
        <w:t>Kitas galimas šalutinis poveikis</w:t>
      </w:r>
    </w:p>
    <w:p w14:paraId="5709E2F4"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p>
    <w:p w14:paraId="31548D19"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r w:rsidRPr="00454858">
        <w:rPr>
          <w:rFonts w:ascii="Times New Roman" w:eastAsia="Times New Roman" w:hAnsi="Times New Roman" w:cs="Times New Roman"/>
          <w:snapToGrid w:val="0"/>
          <w:lang w:eastAsia="de-DE"/>
        </w:rPr>
        <w:t xml:space="preserve">Žemiau išvardytas šalutinis poveikis, kuris pasitaikė moterims, vartojančioms kontraceptines tabletes; jis gali atsirasti keliais pirmaisiais </w:t>
      </w:r>
      <w:proofErr w:type="spellStart"/>
      <w:r w:rsidRPr="00454858">
        <w:rPr>
          <w:rFonts w:ascii="Times New Roman" w:eastAsia="Times New Roman" w:hAnsi="Times New Roman" w:cs="Times New Roman"/>
          <w:snapToGrid w:val="0"/>
          <w:lang w:eastAsia="de-DE"/>
        </w:rPr>
        <w:t>Destele</w:t>
      </w:r>
      <w:proofErr w:type="spellEnd"/>
      <w:r w:rsidRPr="00454858">
        <w:rPr>
          <w:rFonts w:ascii="Times New Roman" w:eastAsia="Times New Roman" w:hAnsi="Times New Roman" w:cs="Times New Roman"/>
          <w:snapToGrid w:val="0"/>
          <w:lang w:eastAsia="de-DE"/>
        </w:rPr>
        <w:t xml:space="preserve"> vartojimo mėnesiais, bet paprastai išnyksta, kai Jūsų organizmas prisitaiko prie kontraceptinių tablečių. Dažniausiai pranešama šalutinis poveikis (gali pasitaikyti daugiau kaip 1 iš 10 vartotojų) yra protarpinis </w:t>
      </w:r>
      <w:r w:rsidRPr="00454858">
        <w:rPr>
          <w:rFonts w:ascii="Times New Roman" w:eastAsia="Times New Roman" w:hAnsi="Times New Roman" w:cs="Times New Roman"/>
        </w:rPr>
        <w:t>kraujavimas</w:t>
      </w:r>
      <w:r w:rsidRPr="00454858">
        <w:rPr>
          <w:rFonts w:ascii="Times New Roman" w:eastAsia="Times New Roman" w:hAnsi="Times New Roman" w:cs="Times New Roman"/>
          <w:snapToGrid w:val="0"/>
          <w:lang w:eastAsia="de-DE"/>
        </w:rPr>
        <w:t>.</w:t>
      </w:r>
    </w:p>
    <w:p w14:paraId="13B5C57C" w14:textId="77777777" w:rsidR="00454858" w:rsidRPr="00454858" w:rsidRDefault="00454858" w:rsidP="00454858">
      <w:pPr>
        <w:spacing w:after="0" w:line="240" w:lineRule="auto"/>
        <w:rPr>
          <w:rFonts w:ascii="Times New Roman" w:eastAsia="Times New Roman" w:hAnsi="Times New Roman" w:cs="Times New Roman"/>
          <w:snapToGrid w:val="0"/>
          <w:lang w:eastAsia="de-DE"/>
        </w:rPr>
      </w:pPr>
    </w:p>
    <w:p w14:paraId="3F65F1E0"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i/>
          <w:lang w:eastAsia="lt-LT"/>
        </w:rPr>
        <w:t xml:space="preserve">Dažnai arba nedažnai (gali pasitaikyti 1- 100 iš 1000 vartotojų) pasitaiko: </w:t>
      </w:r>
      <w:r w:rsidRPr="00454858">
        <w:rPr>
          <w:rFonts w:ascii="Times New Roman" w:eastAsia="Times New Roman" w:hAnsi="Times New Roman" w:cs="Times New Roman"/>
          <w:lang w:eastAsia="lt-LT"/>
        </w:rPr>
        <w:t>kraujavimo nebuvimas arba sumažėjimas, k</w:t>
      </w:r>
      <w:r w:rsidRPr="00454858">
        <w:rPr>
          <w:rFonts w:ascii="Times New Roman" w:eastAsia="Times New Roman" w:hAnsi="Times New Roman" w:cs="Times New Roman"/>
        </w:rPr>
        <w:t>rūtų jautrumas, padidėjimas, skausmingumas, sumažėjęs lytinis potraukis, depresija, galvos skausmas, nervingumas, migrena, svaigulys, pykinimas, vėmimas, viduriavimas, spuogai, išbėrimas, dilgėlinė, skysčių susilaikymas, padidėjęs kraujospūdis ir</w:t>
      </w:r>
      <w:r w:rsidRPr="00454858">
        <w:rPr>
          <w:rFonts w:ascii="Times New Roman" w:eastAsia="Times New Roman" w:hAnsi="Times New Roman" w:cs="Times New Roman"/>
          <w:snapToGrid w:val="0"/>
          <w:lang w:eastAsia="de-DE"/>
        </w:rPr>
        <w:t xml:space="preserve"> svorio didėjimas</w:t>
      </w:r>
      <w:r w:rsidRPr="00454858">
        <w:rPr>
          <w:rFonts w:ascii="Times New Roman" w:eastAsia="Times New Roman" w:hAnsi="Times New Roman" w:cs="Times New Roman"/>
        </w:rPr>
        <w:t>.</w:t>
      </w:r>
    </w:p>
    <w:p w14:paraId="44FCF152" w14:textId="77777777" w:rsidR="00454858" w:rsidRPr="00454858" w:rsidRDefault="00454858" w:rsidP="00454858">
      <w:pPr>
        <w:snapToGrid w:val="0"/>
        <w:spacing w:before="120" w:after="0" w:line="240" w:lineRule="auto"/>
        <w:rPr>
          <w:rFonts w:ascii="Times New Roman" w:eastAsia="Times New Roman" w:hAnsi="Times New Roman" w:cs="Times New Roman"/>
        </w:rPr>
      </w:pPr>
      <w:r w:rsidRPr="00454858">
        <w:rPr>
          <w:rFonts w:ascii="Times New Roman" w:eastAsia="Times New Roman" w:hAnsi="Times New Roman" w:cs="Times New Roman"/>
          <w:i/>
          <w:snapToGrid w:val="0"/>
          <w:lang w:eastAsia="de-DE"/>
        </w:rPr>
        <w:t xml:space="preserve">Retai (gali pasitaikyti 1-10 iš 10000 vartotojų) pasitaiko: </w:t>
      </w:r>
      <w:r w:rsidRPr="00454858">
        <w:rPr>
          <w:rFonts w:ascii="Times New Roman" w:eastAsia="Times New Roman" w:hAnsi="Times New Roman" w:cs="Times New Roman"/>
          <w:lang w:eastAsia="lt-LT"/>
        </w:rPr>
        <w:t xml:space="preserve">makšties </w:t>
      </w:r>
      <w:proofErr w:type="spellStart"/>
      <w:r w:rsidRPr="00454858">
        <w:rPr>
          <w:rFonts w:ascii="Times New Roman" w:eastAsia="Times New Roman" w:hAnsi="Times New Roman" w:cs="Times New Roman"/>
          <w:lang w:eastAsia="lt-LT"/>
        </w:rPr>
        <w:t>kandidozė</w:t>
      </w:r>
      <w:proofErr w:type="spellEnd"/>
      <w:r w:rsidRPr="00454858">
        <w:rPr>
          <w:rFonts w:ascii="Times New Roman" w:eastAsia="Times New Roman" w:hAnsi="Times New Roman" w:cs="Times New Roman"/>
          <w:lang w:eastAsia="lt-LT"/>
        </w:rPr>
        <w:t xml:space="preserve"> (grybelių sukelta infekcija), klausos sutrikimas (</w:t>
      </w:r>
      <w:proofErr w:type="spellStart"/>
      <w:r w:rsidRPr="00454858">
        <w:rPr>
          <w:rFonts w:ascii="Times New Roman" w:eastAsia="Times New Roman" w:hAnsi="Times New Roman" w:cs="Times New Roman"/>
          <w:lang w:eastAsia="lt-LT"/>
        </w:rPr>
        <w:t>otosklerozė</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tromboemboliniai</w:t>
      </w:r>
      <w:proofErr w:type="spellEnd"/>
      <w:r w:rsidRPr="00454858">
        <w:rPr>
          <w:rFonts w:ascii="Times New Roman" w:eastAsia="Times New Roman" w:hAnsi="Times New Roman" w:cs="Times New Roman"/>
          <w:lang w:eastAsia="lt-LT"/>
        </w:rPr>
        <w:t xml:space="preserve"> sutrikimai, padidėjęs jautrumas, padidėjęs lytinis potraukis, prastas kontaktinių lęšių toleravimas (akių dirginimas), </w:t>
      </w:r>
      <w:r w:rsidRPr="00454858">
        <w:rPr>
          <w:rFonts w:ascii="Times New Roman" w:eastAsia="Times New Roman" w:hAnsi="Times New Roman" w:cs="Times New Roman"/>
        </w:rPr>
        <w:t xml:space="preserve">kenksmingi kraujo krešuliai venoje ar arterijoje (pvz.: kojoje ar pėdoje (t. y., GVT), plaučiuose (t. y., PE), širdies priepuolis (miokardo infarktas), insultas, </w:t>
      </w:r>
      <w:proofErr w:type="spellStart"/>
      <w:r w:rsidRPr="00454858">
        <w:rPr>
          <w:rFonts w:ascii="Times New Roman" w:eastAsia="Times New Roman" w:hAnsi="Times New Roman" w:cs="Times New Roman"/>
        </w:rPr>
        <w:t>mikroinsultas</w:t>
      </w:r>
      <w:proofErr w:type="spellEnd"/>
      <w:r w:rsidRPr="00454858">
        <w:rPr>
          <w:rFonts w:ascii="Times New Roman" w:eastAsia="Times New Roman" w:hAnsi="Times New Roman" w:cs="Times New Roman"/>
        </w:rPr>
        <w:t xml:space="preserve"> arba trumpalaikiai į insultą panašūs simptomai, vadinami praeinančiuoju smegenų išemijos priepuoliu (PSIP), kraujo krešuliai kepenyse, skrandyje, žarnyne, inkstuose ar akyje), </w:t>
      </w:r>
      <w:r w:rsidRPr="00454858">
        <w:rPr>
          <w:rFonts w:ascii="Times New Roman" w:eastAsia="Times New Roman" w:hAnsi="Times New Roman" w:cs="Times New Roman"/>
          <w:snapToGrid w:val="0"/>
          <w:lang w:eastAsia="de-DE"/>
        </w:rPr>
        <w:t>plaukų slinkimas, niežulys, odos ligos (m</w:t>
      </w:r>
      <w:r w:rsidRPr="00454858">
        <w:rPr>
          <w:rFonts w:ascii="Times New Roman" w:eastAsia="Times New Roman" w:hAnsi="Times New Roman" w:cs="Times New Roman"/>
          <w:lang w:eastAsia="lt-LT"/>
        </w:rPr>
        <w:t xml:space="preserve">azginė </w:t>
      </w:r>
      <w:proofErr w:type="spellStart"/>
      <w:r w:rsidRPr="00454858">
        <w:rPr>
          <w:rFonts w:ascii="Times New Roman" w:eastAsia="Times New Roman" w:hAnsi="Times New Roman" w:cs="Times New Roman"/>
          <w:lang w:eastAsia="lt-LT"/>
        </w:rPr>
        <w:t>eritema</w:t>
      </w:r>
      <w:proofErr w:type="spellEnd"/>
      <w:r w:rsidRPr="00454858">
        <w:rPr>
          <w:rFonts w:ascii="Times New Roman" w:eastAsia="Times New Roman" w:hAnsi="Times New Roman" w:cs="Times New Roman"/>
          <w:lang w:eastAsia="lt-LT"/>
        </w:rPr>
        <w:t xml:space="preserve"> - liga, susijusi su sąnarių skausmu, karščiavimu, padidėjusiu jautrumu arba infekcija, apibūdinama mažais, skausmingais, rožinės arba mėlynos spalvos besikartojančiais poodiniais mazgeliais blauzdų srityje; d</w:t>
      </w:r>
      <w:r w:rsidRPr="00454858">
        <w:rPr>
          <w:rFonts w:ascii="Times New Roman" w:eastAsia="Times New Roman" w:hAnsi="Times New Roman" w:cs="Times New Roman"/>
        </w:rPr>
        <w:t xml:space="preserve">augiaformė </w:t>
      </w:r>
      <w:proofErr w:type="spellStart"/>
      <w:r w:rsidRPr="00454858">
        <w:rPr>
          <w:rFonts w:ascii="Times New Roman" w:eastAsia="Times New Roman" w:hAnsi="Times New Roman" w:cs="Times New Roman"/>
        </w:rPr>
        <w:t>eritema</w:t>
      </w:r>
      <w:proofErr w:type="spellEnd"/>
      <w:r w:rsidRPr="00454858">
        <w:rPr>
          <w:rFonts w:ascii="Times New Roman" w:eastAsia="Times New Roman" w:hAnsi="Times New Roman" w:cs="Times New Roman"/>
        </w:rPr>
        <w:t xml:space="preserve"> – liga, pasireiškianti standžiomis dėmėmis odoje arba skysčio pripildytomis pūslėmis, paraudimu arba koncentriniais odos spalvos pakitimais apie pažeidimus</w:t>
      </w:r>
      <w:r w:rsidRPr="00454858">
        <w:rPr>
          <w:rFonts w:ascii="Times New Roman" w:eastAsia="Times New Roman" w:hAnsi="Times New Roman" w:cs="Times New Roman"/>
          <w:lang w:eastAsia="lt-LT"/>
        </w:rPr>
        <w:t xml:space="preserve">), </w:t>
      </w:r>
      <w:r w:rsidRPr="00454858">
        <w:rPr>
          <w:rFonts w:ascii="Times New Roman" w:eastAsia="Times New Roman" w:hAnsi="Times New Roman" w:cs="Times New Roman"/>
        </w:rPr>
        <w:t>makšties išskyros, išskyros iš krūtų</w:t>
      </w:r>
      <w:r w:rsidRPr="00454858">
        <w:rPr>
          <w:rFonts w:ascii="Times New Roman" w:eastAsia="Times New Roman" w:hAnsi="Times New Roman" w:cs="Times New Roman"/>
          <w:lang w:eastAsia="lt-LT"/>
        </w:rPr>
        <w:t>.</w:t>
      </w:r>
    </w:p>
    <w:p w14:paraId="36C2B38D" w14:textId="77777777" w:rsidR="00454858" w:rsidRPr="00454858" w:rsidRDefault="00454858" w:rsidP="00454858">
      <w:pPr>
        <w:tabs>
          <w:tab w:val="left" w:pos="567"/>
        </w:tabs>
        <w:spacing w:after="0" w:line="240" w:lineRule="auto"/>
        <w:rPr>
          <w:rFonts w:ascii="Times New Roman" w:eastAsia="Times New Roman" w:hAnsi="Times New Roman" w:cs="Times New Roman"/>
          <w:snapToGrid w:val="0"/>
          <w:lang w:eastAsia="de-DE"/>
        </w:rPr>
      </w:pPr>
    </w:p>
    <w:p w14:paraId="666EFD1D" w14:textId="77777777" w:rsidR="00454858" w:rsidRPr="00454858" w:rsidRDefault="00454858" w:rsidP="00454858">
      <w:pPr>
        <w:snapToGrid w:val="0"/>
        <w:spacing w:after="0" w:line="240" w:lineRule="auto"/>
        <w:rPr>
          <w:rFonts w:ascii="Times New Roman" w:eastAsia="Times New Roman" w:hAnsi="Times New Roman" w:cs="Times New Roman"/>
          <w:b/>
        </w:rPr>
      </w:pPr>
      <w:r w:rsidRPr="00454858">
        <w:rPr>
          <w:rFonts w:ascii="Times New Roman" w:eastAsia="Times New Roman" w:hAnsi="Times New Roman" w:cs="Times New Roman"/>
          <w:lang w:eastAsia="de-DE"/>
        </w:rPr>
        <w:t>Kraujo krešulio atsiradimo rizika gali būti didesnė jeigu Jums yra kitos būklės galinčios padidinti šią rizika (daigiau informacijos žr. 2 skyrių</w:t>
      </w:r>
      <w:r w:rsidRPr="00454858">
        <w:rPr>
          <w:rFonts w:ascii="Times New Roman" w:eastAsia="Times New Roman" w:hAnsi="Times New Roman" w:cs="Times New Roman"/>
          <w:b/>
        </w:rPr>
        <w:t xml:space="preserve"> „</w:t>
      </w:r>
      <w:r w:rsidRPr="00454858">
        <w:rPr>
          <w:rFonts w:ascii="Times New Roman" w:eastAsia="Times New Roman" w:hAnsi="Times New Roman" w:cs="Times New Roman"/>
        </w:rPr>
        <w:t>Veiksniai, kurie didina kraujo krešulio arterijoje riziką“).</w:t>
      </w:r>
    </w:p>
    <w:p w14:paraId="4AF13A05" w14:textId="77777777" w:rsidR="00454858" w:rsidRPr="00454858" w:rsidRDefault="00454858" w:rsidP="00454858">
      <w:pPr>
        <w:spacing w:after="0" w:line="240" w:lineRule="auto"/>
        <w:rPr>
          <w:rFonts w:ascii="Times New Roman" w:eastAsia="Times New Roman" w:hAnsi="Times New Roman" w:cs="Times New Roman"/>
          <w:b/>
          <w:lang w:eastAsia="de-DE"/>
        </w:rPr>
      </w:pPr>
    </w:p>
    <w:p w14:paraId="234BAEA8" w14:textId="77777777" w:rsidR="00454858" w:rsidRPr="00454858" w:rsidRDefault="00454858" w:rsidP="00454858">
      <w:pPr>
        <w:spacing w:after="0" w:line="240" w:lineRule="auto"/>
        <w:rPr>
          <w:rFonts w:ascii="Times New Roman" w:eastAsia="Times New Roman" w:hAnsi="Times New Roman" w:cs="Times New Roman"/>
          <w:b/>
          <w:lang w:eastAsia="de-DE"/>
        </w:rPr>
      </w:pPr>
      <w:r w:rsidRPr="00454858">
        <w:rPr>
          <w:rFonts w:ascii="Times New Roman" w:eastAsia="Times New Roman" w:hAnsi="Times New Roman" w:cs="Times New Roman"/>
          <w:b/>
          <w:lang w:eastAsia="de-DE"/>
        </w:rPr>
        <w:t xml:space="preserve">Prieš atliekant kraujo tyrimus </w:t>
      </w:r>
    </w:p>
    <w:p w14:paraId="29781888" w14:textId="77777777" w:rsidR="00454858" w:rsidRPr="00454858" w:rsidRDefault="00454858" w:rsidP="00454858">
      <w:pPr>
        <w:spacing w:after="0" w:line="240" w:lineRule="auto"/>
        <w:rPr>
          <w:rFonts w:ascii="Times New Roman" w:eastAsia="Times New Roman" w:hAnsi="Times New Roman" w:cs="Times New Roman"/>
          <w:lang w:eastAsia="de-DE"/>
        </w:rPr>
      </w:pPr>
      <w:r w:rsidRPr="00454858">
        <w:rPr>
          <w:rFonts w:ascii="Times New Roman" w:eastAsia="Times New Roman" w:hAnsi="Times New Roman" w:cs="Times New Roman"/>
          <w:lang w:eastAsia="de-DE"/>
        </w:rPr>
        <w:t>Pasakykite gydytojui arba laborantui, kad vartojate kontraceptines tabletes, nes geriamieji kontraceptikai gali turėti įtakos kai kurių laboratorinių tyrimų rezultatams.</w:t>
      </w:r>
    </w:p>
    <w:p w14:paraId="7F51E767" w14:textId="77777777" w:rsidR="00454858" w:rsidRPr="00454858" w:rsidRDefault="00454858" w:rsidP="00454858">
      <w:pPr>
        <w:spacing w:after="0" w:line="240" w:lineRule="auto"/>
        <w:jc w:val="both"/>
        <w:rPr>
          <w:rFonts w:ascii="Times New Roman" w:eastAsia="Times New Roman" w:hAnsi="Times New Roman" w:cs="Times New Roman"/>
        </w:rPr>
      </w:pPr>
      <w:bookmarkStart w:id="22" w:name="_Toc129051118"/>
      <w:bookmarkStart w:id="23" w:name="_Toc128212240"/>
      <w:bookmarkStart w:id="24" w:name="_Toc128212130"/>
      <w:bookmarkStart w:id="25" w:name="_Toc125629355"/>
      <w:bookmarkStart w:id="26" w:name="_Toc125863659"/>
      <w:bookmarkStart w:id="27" w:name="_Toc126159516"/>
      <w:bookmarkStart w:id="28" w:name="_Toc157399639"/>
    </w:p>
    <w:p w14:paraId="04275DFF" w14:textId="77777777" w:rsidR="00454858" w:rsidRPr="00454858" w:rsidRDefault="00454858" w:rsidP="00454858">
      <w:pPr>
        <w:spacing w:after="0" w:line="240" w:lineRule="auto"/>
        <w:rPr>
          <w:rFonts w:ascii="Times New Roman" w:eastAsia="Times New Roman" w:hAnsi="Times New Roman" w:cs="Times New Roman"/>
          <w:b/>
        </w:rPr>
      </w:pPr>
      <w:r w:rsidRPr="00454858">
        <w:rPr>
          <w:rFonts w:ascii="Times New Roman" w:eastAsia="Times New Roman" w:hAnsi="Times New Roman" w:cs="Times New Roman"/>
          <w:b/>
          <w:noProof/>
        </w:rPr>
        <w:t>Pranešimas apie šalutinį poveikį</w:t>
      </w:r>
    </w:p>
    <w:p w14:paraId="754DB19C" w14:textId="77777777" w:rsidR="00454858" w:rsidRPr="00454858" w:rsidRDefault="00454858" w:rsidP="00454858">
      <w:pPr>
        <w:spacing w:after="0" w:line="240" w:lineRule="auto"/>
        <w:ind w:right="-449"/>
        <w:rPr>
          <w:rFonts w:ascii="Times New Roman" w:eastAsia="Times New Roman" w:hAnsi="Times New Roman" w:cs="Times New Roman"/>
        </w:rPr>
      </w:pPr>
      <w:r w:rsidRPr="00454858">
        <w:rPr>
          <w:rFonts w:ascii="Times New Roman" w:eastAsia="Times New Roman" w:hAnsi="Times New Roman" w:cs="Times New Roman"/>
        </w:rPr>
        <w:t>Jeigu pasireiškė šalutinis poveikis, įskaitant šiame lapelyje nenurodytą, pasakykite gydytojui</w:t>
      </w:r>
      <w:r w:rsidRPr="00454858">
        <w:rPr>
          <w:rFonts w:ascii="Times New Roman" w:eastAsia="Times New Roman" w:hAnsi="Times New Roman" w:cs="Times New Roman"/>
          <w:noProof/>
        </w:rPr>
        <w:t xml:space="preserve"> </w:t>
      </w:r>
      <w:r w:rsidRPr="00454858">
        <w:rPr>
          <w:rFonts w:ascii="Times New Roman" w:eastAsia="Times New Roman" w:hAnsi="Times New Roman" w:cs="Times New Roman"/>
        </w:rPr>
        <w:t>arba vaistininkui.</w:t>
      </w:r>
      <w:r w:rsidRPr="00454858">
        <w:rPr>
          <w:rFonts w:ascii="Times New Roman" w:eastAsia="Times New Roman" w:hAnsi="Times New Roman" w:cs="Times New Roman"/>
          <w:noProof/>
        </w:rPr>
        <w:t xml:space="preserve"> </w:t>
      </w:r>
      <w:r w:rsidRPr="00454858">
        <w:rPr>
          <w:rFonts w:ascii="Times New Roman" w:eastAsia="Times New Roman" w:hAnsi="Times New Roman" w:cs="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002710A8" w:rsidRPr="00CA2EFC">
          <w:rPr>
            <w:rStyle w:val="Hipersaitas"/>
            <w:rFonts w:ascii="Times New Roman" w:eastAsia="Times New Roman" w:hAnsi="Times New Roman" w:cs="Times New Roman"/>
            <w:noProof/>
            <w:snapToGrid w:val="0"/>
          </w:rPr>
          <w:t>www.vvkt.lt</w:t>
        </w:r>
      </w:hyperlink>
      <w:r w:rsidR="002710A8">
        <w:rPr>
          <w:rFonts w:ascii="Times New Roman" w:eastAsia="Times New Roman" w:hAnsi="Times New Roman" w:cs="Times New Roman"/>
          <w:noProof/>
          <w:snapToGrid w:val="0"/>
        </w:rPr>
        <w:t xml:space="preserve"> </w:t>
      </w:r>
      <w:r w:rsidRPr="00454858">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2710A8" w:rsidRPr="00CA2EFC">
          <w:rPr>
            <w:rStyle w:val="Hipersaitas"/>
            <w:rFonts w:ascii="Times New Roman" w:eastAsia="Times New Roman" w:hAnsi="Times New Roman" w:cs="Times New Roman"/>
            <w:noProof/>
            <w:snapToGrid w:val="0"/>
          </w:rPr>
          <w:t>NepageidaujamaR@vvkt.lt</w:t>
        </w:r>
      </w:hyperlink>
      <w:r w:rsidR="002710A8">
        <w:rPr>
          <w:rFonts w:ascii="Times New Roman" w:eastAsia="Times New Roman" w:hAnsi="Times New Roman" w:cs="Times New Roman"/>
          <w:noProof/>
          <w:snapToGrid w:val="0"/>
        </w:rPr>
        <w:t xml:space="preserve"> </w:t>
      </w:r>
      <w:r w:rsidRPr="00454858">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5" w:history="1">
        <w:r w:rsidR="002710A8" w:rsidRPr="00CA2EFC">
          <w:rPr>
            <w:rStyle w:val="Hipersaitas"/>
            <w:rFonts w:ascii="Times New Roman" w:eastAsia="Times New Roman" w:hAnsi="Times New Roman" w:cs="Times New Roman"/>
            <w:noProof/>
            <w:snapToGrid w:val="0"/>
          </w:rPr>
          <w:t>http://www.vvkt.lt</w:t>
        </w:r>
      </w:hyperlink>
      <w:r w:rsidR="002710A8">
        <w:rPr>
          <w:rFonts w:ascii="Times New Roman" w:eastAsia="Times New Roman" w:hAnsi="Times New Roman" w:cs="Times New Roman"/>
          <w:noProof/>
          <w:snapToGrid w:val="0"/>
        </w:rPr>
        <w:t xml:space="preserve"> </w:t>
      </w:r>
      <w:r w:rsidRPr="00454858">
        <w:rPr>
          <w:rFonts w:ascii="Times New Roman" w:eastAsia="Times New Roman" w:hAnsi="Times New Roman" w:cs="Times New Roman"/>
          <w:noProof/>
          <w:snapToGrid w:val="0"/>
        </w:rPr>
        <w:t>). Pranešdami apie šalutinį poveikį galite mums padėti gauti daugiau informacijos apie šio vaisto saugumą.</w:t>
      </w:r>
    </w:p>
    <w:p w14:paraId="40A3B3CB" w14:textId="77777777" w:rsidR="00454858" w:rsidRPr="00454858" w:rsidRDefault="00454858" w:rsidP="00454858">
      <w:pPr>
        <w:spacing w:after="0" w:line="240" w:lineRule="auto"/>
        <w:ind w:right="-449"/>
        <w:rPr>
          <w:rFonts w:ascii="Times New Roman" w:eastAsia="Times New Roman" w:hAnsi="Times New Roman" w:cs="Times New Roman"/>
          <w:color w:val="000000"/>
        </w:rPr>
      </w:pPr>
    </w:p>
    <w:p w14:paraId="633551FA" w14:textId="77777777" w:rsidR="00454858" w:rsidRPr="00454858" w:rsidRDefault="00454858" w:rsidP="00454858">
      <w:pPr>
        <w:autoSpaceDE w:val="0"/>
        <w:autoSpaceDN w:val="0"/>
        <w:adjustRightInd w:val="0"/>
        <w:spacing w:after="0" w:line="240" w:lineRule="auto"/>
        <w:jc w:val="both"/>
        <w:rPr>
          <w:rFonts w:ascii="Times New Roman" w:eastAsia="Times New Roman" w:hAnsi="Times New Roman" w:cs="Times New Roman"/>
          <w:color w:val="000000"/>
        </w:rPr>
      </w:pPr>
    </w:p>
    <w:p w14:paraId="0F96DEDB" w14:textId="77777777" w:rsidR="00454858" w:rsidRPr="00454858" w:rsidRDefault="00454858" w:rsidP="00454858">
      <w:pPr>
        <w:keepNext/>
        <w:tabs>
          <w:tab w:val="left" w:pos="567"/>
          <w:tab w:val="num" w:pos="862"/>
        </w:tabs>
        <w:spacing w:after="0" w:line="240" w:lineRule="auto"/>
        <w:outlineLvl w:val="0"/>
        <w:rPr>
          <w:rFonts w:ascii="Times New Roman" w:eastAsia="Times New Roman" w:hAnsi="Times New Roman" w:cs="Times New Roman"/>
          <w:b/>
          <w:bCs/>
          <w:kern w:val="32"/>
        </w:rPr>
      </w:pPr>
      <w:r w:rsidRPr="00454858">
        <w:rPr>
          <w:rFonts w:ascii="Times New Roman" w:eastAsia="Times New Roman" w:hAnsi="Times New Roman" w:cs="Times New Roman"/>
          <w:b/>
          <w:bCs/>
          <w:snapToGrid w:val="0"/>
          <w:kern w:val="32"/>
        </w:rPr>
        <w:t xml:space="preserve">5. </w:t>
      </w:r>
      <w:r w:rsidRPr="00454858">
        <w:rPr>
          <w:rFonts w:ascii="Times New Roman" w:eastAsia="Times New Roman" w:hAnsi="Times New Roman" w:cs="Times New Roman"/>
          <w:b/>
          <w:bCs/>
          <w:snapToGrid w:val="0"/>
          <w:kern w:val="32"/>
        </w:rPr>
        <w:tab/>
        <w:t xml:space="preserve">Kaip laikyti </w:t>
      </w:r>
      <w:bookmarkEnd w:id="22"/>
      <w:bookmarkEnd w:id="23"/>
      <w:bookmarkEnd w:id="24"/>
      <w:bookmarkEnd w:id="25"/>
      <w:bookmarkEnd w:id="26"/>
      <w:bookmarkEnd w:id="27"/>
      <w:bookmarkEnd w:id="28"/>
      <w:proofErr w:type="spellStart"/>
      <w:r w:rsidRPr="00454858">
        <w:rPr>
          <w:rFonts w:ascii="Times New Roman" w:eastAsia="Times New Roman" w:hAnsi="Times New Roman" w:cs="Times New Roman"/>
          <w:b/>
          <w:bCs/>
          <w:snapToGrid w:val="0"/>
          <w:kern w:val="32"/>
        </w:rPr>
        <w:t>Destele</w:t>
      </w:r>
      <w:proofErr w:type="spellEnd"/>
    </w:p>
    <w:p w14:paraId="29F034C7"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7F257920" w14:textId="77777777" w:rsidR="00454858" w:rsidRPr="00454858" w:rsidRDefault="00454858" w:rsidP="00454858">
      <w:pPr>
        <w:numPr>
          <w:ilvl w:val="12"/>
          <w:numId w:val="0"/>
        </w:num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Šį vaistą laikykite vaikams nepastebimoje ir nepasiekiamoje vietoje.</w:t>
      </w:r>
    </w:p>
    <w:p w14:paraId="5BA4C1BA" w14:textId="77777777" w:rsidR="00454858" w:rsidRPr="00454858" w:rsidRDefault="00454858" w:rsidP="00454858">
      <w:pPr>
        <w:spacing w:after="0" w:line="240" w:lineRule="auto"/>
        <w:rPr>
          <w:rFonts w:ascii="Times New Roman" w:eastAsia="Times New Roman" w:hAnsi="Times New Roman" w:cs="Times New Roman"/>
        </w:rPr>
      </w:pPr>
    </w:p>
    <w:p w14:paraId="5AA8D536" w14:textId="77777777" w:rsidR="00454858" w:rsidRPr="00454858" w:rsidRDefault="00454858" w:rsidP="00454858">
      <w:pPr>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Šio vaisto laikymui specialių temperatūros sąlygų nereikalaujama.</w:t>
      </w:r>
    </w:p>
    <w:p w14:paraId="1A084DE3"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v-LV"/>
        </w:rPr>
        <w:t xml:space="preserve">Laikyti gamintojo pakuotėje, kad </w:t>
      </w:r>
      <w:r w:rsidR="00317113">
        <w:rPr>
          <w:rFonts w:ascii="Times New Roman" w:eastAsia="Times New Roman" w:hAnsi="Times New Roman" w:cs="Times New Roman"/>
          <w:lang w:eastAsia="lv-LV"/>
        </w:rPr>
        <w:t>vaistas</w:t>
      </w:r>
      <w:r w:rsidR="00317113" w:rsidRPr="00454858">
        <w:rPr>
          <w:rFonts w:ascii="Times New Roman" w:eastAsia="Times New Roman" w:hAnsi="Times New Roman" w:cs="Times New Roman"/>
          <w:lang w:eastAsia="lv-LV"/>
        </w:rPr>
        <w:t xml:space="preserve"> </w:t>
      </w:r>
      <w:r w:rsidRPr="00454858">
        <w:rPr>
          <w:rFonts w:ascii="Times New Roman" w:eastAsia="Times New Roman" w:hAnsi="Times New Roman" w:cs="Times New Roman"/>
          <w:lang w:eastAsia="lv-LV"/>
        </w:rPr>
        <w:t>būtų apsaugotas nuo drėgmės ir šviesos.</w:t>
      </w:r>
    </w:p>
    <w:p w14:paraId="4BA0CC10" w14:textId="77777777" w:rsidR="00454858" w:rsidRPr="00454858" w:rsidRDefault="00454858" w:rsidP="00454858">
      <w:pPr>
        <w:spacing w:after="0" w:line="240" w:lineRule="auto"/>
        <w:rPr>
          <w:rFonts w:ascii="Times New Roman" w:eastAsia="Times New Roman" w:hAnsi="Times New Roman" w:cs="Times New Roman"/>
        </w:rPr>
      </w:pPr>
    </w:p>
    <w:p w14:paraId="72C17067" w14:textId="77777777" w:rsidR="00454858" w:rsidRPr="00454858" w:rsidRDefault="00454858" w:rsidP="00454858">
      <w:pPr>
        <w:spacing w:after="0" w:line="240" w:lineRule="auto"/>
        <w:rPr>
          <w:rFonts w:ascii="Times New Roman" w:eastAsia="Times New Roman" w:hAnsi="Times New Roman" w:cs="Times New Roman"/>
          <w:i/>
          <w:noProof/>
          <w:lang w:eastAsia="lt-LT"/>
        </w:rPr>
      </w:pPr>
      <w:r w:rsidRPr="00454858">
        <w:rPr>
          <w:rFonts w:ascii="Times New Roman" w:eastAsia="Times New Roman" w:hAnsi="Times New Roman" w:cs="Times New Roman"/>
        </w:rPr>
        <w:t xml:space="preserve">Ant </w:t>
      </w:r>
      <w:r w:rsidR="00317113">
        <w:rPr>
          <w:rFonts w:ascii="Times New Roman" w:eastAsia="Times New Roman" w:hAnsi="Times New Roman" w:cs="Times New Roman"/>
        </w:rPr>
        <w:t>pakuotės</w:t>
      </w:r>
      <w:r w:rsidR="00317113" w:rsidRPr="00454858">
        <w:rPr>
          <w:rFonts w:ascii="Times New Roman" w:eastAsia="Times New Roman" w:hAnsi="Times New Roman" w:cs="Times New Roman"/>
        </w:rPr>
        <w:t xml:space="preserve"> </w:t>
      </w:r>
      <w:r w:rsidRPr="00454858">
        <w:rPr>
          <w:rFonts w:ascii="Times New Roman" w:eastAsia="Times New Roman" w:hAnsi="Times New Roman" w:cs="Times New Roman"/>
        </w:rPr>
        <w:t>po „Tinka iki</w:t>
      </w:r>
      <w:r w:rsidR="00317113">
        <w:rPr>
          <w:rFonts w:ascii="Times New Roman" w:eastAsia="Times New Roman" w:hAnsi="Times New Roman" w:cs="Times New Roman"/>
        </w:rPr>
        <w:t>/EXP</w:t>
      </w:r>
      <w:r w:rsidRPr="00454858">
        <w:rPr>
          <w:rFonts w:ascii="Times New Roman" w:eastAsia="Times New Roman" w:hAnsi="Times New Roman" w:cs="Times New Roman"/>
        </w:rPr>
        <w:t>“ nurodytam tinkamumo laikui pasibaigus, šio vaisto vartoti negalima. Vaistas tinkamas vartoti iki paskutinės nurodyto mėnesio dienos</w:t>
      </w:r>
      <w:r w:rsidRPr="00454858">
        <w:rPr>
          <w:rFonts w:ascii="Times New Roman" w:eastAsia="Times New Roman" w:hAnsi="Times New Roman" w:cs="Times New Roman"/>
          <w:i/>
          <w:noProof/>
          <w:lang w:eastAsia="lt-LT"/>
        </w:rPr>
        <w:t>.</w:t>
      </w:r>
    </w:p>
    <w:p w14:paraId="02022385"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271961C9" w14:textId="77777777" w:rsidR="00454858" w:rsidRPr="00454858" w:rsidRDefault="00454858" w:rsidP="00454858">
      <w:pPr>
        <w:spacing w:after="0" w:line="240" w:lineRule="auto"/>
        <w:rPr>
          <w:rFonts w:ascii="Times New Roman" w:eastAsia="Times New Roman" w:hAnsi="Times New Roman" w:cs="Times New Roman"/>
          <w:noProof/>
          <w:lang w:eastAsia="lt-LT"/>
        </w:rPr>
      </w:pPr>
      <w:r w:rsidRPr="00454858">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13C925E7"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26BFDD25" w14:textId="77777777" w:rsidR="00454858" w:rsidRPr="00454858" w:rsidRDefault="00454858" w:rsidP="00454858">
      <w:pPr>
        <w:spacing w:after="0" w:line="240" w:lineRule="auto"/>
        <w:rPr>
          <w:rFonts w:ascii="Times New Roman" w:eastAsia="Times New Roman" w:hAnsi="Times New Roman" w:cs="Times New Roman"/>
          <w:noProof/>
          <w:lang w:eastAsia="lt-LT"/>
        </w:rPr>
      </w:pPr>
    </w:p>
    <w:p w14:paraId="2993A032" w14:textId="77777777" w:rsidR="00454858" w:rsidRPr="00454858" w:rsidRDefault="00454858" w:rsidP="00990849">
      <w:pPr>
        <w:tabs>
          <w:tab w:val="left" w:pos="567"/>
        </w:tabs>
        <w:spacing w:after="0" w:line="240" w:lineRule="auto"/>
        <w:rPr>
          <w:rFonts w:ascii="Times New Roman" w:eastAsia="Times New Roman" w:hAnsi="Times New Roman" w:cs="Times New Roman"/>
          <w:b/>
          <w:snapToGrid w:val="0"/>
          <w:lang w:eastAsia="lt-LT"/>
        </w:rPr>
      </w:pPr>
      <w:r w:rsidRPr="00454858">
        <w:rPr>
          <w:rFonts w:ascii="Times New Roman" w:eastAsia="Times New Roman" w:hAnsi="Times New Roman" w:cs="Times New Roman"/>
          <w:b/>
          <w:snapToGrid w:val="0"/>
          <w:lang w:eastAsia="lt-LT"/>
        </w:rPr>
        <w:t>6.</w:t>
      </w:r>
      <w:r w:rsidRPr="00454858">
        <w:rPr>
          <w:rFonts w:ascii="Times New Roman" w:eastAsia="Times New Roman" w:hAnsi="Times New Roman" w:cs="Times New Roman"/>
          <w:b/>
          <w:snapToGrid w:val="0"/>
          <w:lang w:eastAsia="lt-LT"/>
        </w:rPr>
        <w:tab/>
        <w:t>Pakuotės turinys ir kita informacija</w:t>
      </w:r>
    </w:p>
    <w:p w14:paraId="1F756A25" w14:textId="77777777" w:rsidR="00454858" w:rsidRPr="00454858" w:rsidRDefault="00454858" w:rsidP="00454858">
      <w:pPr>
        <w:spacing w:after="0" w:line="240" w:lineRule="auto"/>
        <w:rPr>
          <w:rFonts w:ascii="Times New Roman" w:eastAsia="Times New Roman" w:hAnsi="Times New Roman" w:cs="Times New Roman"/>
          <w:b/>
          <w:snapToGrid w:val="0"/>
          <w:lang w:eastAsia="lt-LT"/>
        </w:rPr>
      </w:pPr>
    </w:p>
    <w:p w14:paraId="7675C7F5" w14:textId="77777777" w:rsidR="00454858" w:rsidRPr="00454858" w:rsidRDefault="00454858" w:rsidP="00454858">
      <w:pPr>
        <w:keepNext/>
        <w:keepLines/>
        <w:spacing w:after="0" w:line="240" w:lineRule="auto"/>
        <w:rPr>
          <w:rFonts w:ascii="Times New Roman" w:eastAsia="Times New Roman" w:hAnsi="Times New Roman" w:cs="Times New Roman"/>
          <w:b/>
          <w:snapToGrid w:val="0"/>
          <w:lang w:eastAsia="de-DE"/>
        </w:rPr>
      </w:pPr>
      <w:proofErr w:type="spellStart"/>
      <w:r w:rsidRPr="00454858">
        <w:rPr>
          <w:rFonts w:ascii="Times New Roman" w:eastAsia="Times New Roman" w:hAnsi="Times New Roman" w:cs="Times New Roman"/>
          <w:b/>
          <w:snapToGrid w:val="0"/>
          <w:lang w:eastAsia="de-DE"/>
        </w:rPr>
        <w:t>Destele</w:t>
      </w:r>
      <w:proofErr w:type="spellEnd"/>
      <w:r w:rsidRPr="00454858">
        <w:rPr>
          <w:rFonts w:ascii="Times New Roman" w:eastAsia="Times New Roman" w:hAnsi="Times New Roman" w:cs="Times New Roman"/>
          <w:b/>
          <w:snapToGrid w:val="0"/>
          <w:lang w:eastAsia="de-DE"/>
        </w:rPr>
        <w:t xml:space="preserve"> sudėtis</w:t>
      </w:r>
    </w:p>
    <w:p w14:paraId="1F84FCE3" w14:textId="77777777" w:rsidR="00454858" w:rsidRPr="00454858" w:rsidRDefault="00454858" w:rsidP="00454858">
      <w:pPr>
        <w:tabs>
          <w:tab w:val="left" w:pos="567"/>
        </w:tabs>
        <w:spacing w:after="0" w:line="240" w:lineRule="auto"/>
        <w:ind w:right="-2"/>
        <w:rPr>
          <w:rFonts w:ascii="Times New Roman" w:eastAsia="Times New Roman" w:hAnsi="Times New Roman" w:cs="Times New Roman"/>
          <w:bCs/>
        </w:rPr>
      </w:pPr>
    </w:p>
    <w:p w14:paraId="4BE6661C" w14:textId="77777777" w:rsidR="00454858" w:rsidRPr="00454858" w:rsidRDefault="00454858" w:rsidP="00454858">
      <w:pPr>
        <w:tabs>
          <w:tab w:val="left" w:pos="567"/>
        </w:tabs>
        <w:spacing w:after="0" w:line="240" w:lineRule="auto"/>
        <w:ind w:right="-2"/>
        <w:rPr>
          <w:rFonts w:ascii="Times New Roman" w:eastAsia="Times New Roman" w:hAnsi="Times New Roman" w:cs="Times New Roman"/>
          <w:bCs/>
        </w:rPr>
      </w:pPr>
      <w:r w:rsidRPr="00454858">
        <w:rPr>
          <w:rFonts w:ascii="Times New Roman" w:eastAsia="Times New Roman" w:hAnsi="Times New Roman" w:cs="Times New Roman"/>
          <w:bCs/>
        </w:rPr>
        <w:t xml:space="preserve">Veikliosios medžiagos yra </w:t>
      </w:r>
      <w:proofErr w:type="spellStart"/>
      <w:r w:rsidRPr="00454858">
        <w:rPr>
          <w:rFonts w:ascii="Times New Roman" w:eastAsia="Times New Roman" w:hAnsi="Times New Roman" w:cs="Times New Roman"/>
          <w:bCs/>
        </w:rPr>
        <w:t>dezogestrelis</w:t>
      </w:r>
      <w:proofErr w:type="spellEnd"/>
      <w:r w:rsidRPr="00454858">
        <w:rPr>
          <w:rFonts w:ascii="Times New Roman" w:eastAsia="Times New Roman" w:hAnsi="Times New Roman" w:cs="Times New Roman"/>
          <w:bCs/>
        </w:rPr>
        <w:t xml:space="preserve"> ir </w:t>
      </w:r>
      <w:proofErr w:type="spellStart"/>
      <w:r w:rsidRPr="00454858">
        <w:rPr>
          <w:rFonts w:ascii="Times New Roman" w:eastAsia="Times New Roman" w:hAnsi="Times New Roman" w:cs="Times New Roman"/>
          <w:bCs/>
        </w:rPr>
        <w:t>etinilestradiolis</w:t>
      </w:r>
      <w:proofErr w:type="spellEnd"/>
      <w:r w:rsidRPr="00454858">
        <w:rPr>
          <w:rFonts w:ascii="Times New Roman" w:eastAsia="Times New Roman" w:hAnsi="Times New Roman" w:cs="Times New Roman"/>
          <w:bCs/>
        </w:rPr>
        <w:t>.</w:t>
      </w:r>
    </w:p>
    <w:p w14:paraId="60E80B40" w14:textId="77777777" w:rsidR="00454858" w:rsidRPr="00454858" w:rsidRDefault="00454858" w:rsidP="00454858">
      <w:pPr>
        <w:tabs>
          <w:tab w:val="left" w:pos="567"/>
        </w:tabs>
        <w:spacing w:after="0" w:line="240" w:lineRule="auto"/>
        <w:ind w:right="-2"/>
        <w:rPr>
          <w:rFonts w:ascii="Times New Roman" w:eastAsia="Times New Roman" w:hAnsi="Times New Roman" w:cs="Times New Roman"/>
          <w:bCs/>
        </w:rPr>
      </w:pPr>
      <w:r w:rsidRPr="00454858">
        <w:rPr>
          <w:rFonts w:ascii="Times New Roman" w:eastAsia="Times New Roman" w:hAnsi="Times New Roman" w:cs="Times New Roman"/>
          <w:bCs/>
        </w:rPr>
        <w:t>Kiekvienoje tabletėje yra 150</w:t>
      </w:r>
      <w:r w:rsidR="00F93612">
        <w:rPr>
          <w:rFonts w:ascii="Times New Roman" w:eastAsia="Times New Roman" w:hAnsi="Times New Roman" w:cs="Times New Roman"/>
          <w:bCs/>
        </w:rPr>
        <w:t> </w:t>
      </w:r>
      <w:proofErr w:type="spellStart"/>
      <w:r w:rsidRPr="00454858">
        <w:rPr>
          <w:rFonts w:ascii="Times New Roman" w:eastAsia="Times New Roman" w:hAnsi="Times New Roman" w:cs="Times New Roman"/>
          <w:bCs/>
        </w:rPr>
        <w:t>mikr</w:t>
      </w:r>
      <w:r w:rsidR="00D338F7">
        <w:rPr>
          <w:rFonts w:ascii="Times New Roman" w:eastAsia="Times New Roman" w:hAnsi="Times New Roman" w:cs="Times New Roman"/>
          <w:bCs/>
        </w:rPr>
        <w:t>o</w:t>
      </w:r>
      <w:r w:rsidRPr="00454858">
        <w:rPr>
          <w:rFonts w:ascii="Times New Roman" w:eastAsia="Times New Roman" w:hAnsi="Times New Roman" w:cs="Times New Roman"/>
          <w:bCs/>
        </w:rPr>
        <w:t>gramų</w:t>
      </w:r>
      <w:proofErr w:type="spellEnd"/>
      <w:r w:rsidRPr="00454858">
        <w:rPr>
          <w:rFonts w:ascii="Times New Roman" w:eastAsia="Times New Roman" w:hAnsi="Times New Roman" w:cs="Times New Roman"/>
          <w:bCs/>
        </w:rPr>
        <w:t xml:space="preserve"> </w:t>
      </w:r>
      <w:proofErr w:type="spellStart"/>
      <w:r w:rsidRPr="00454858">
        <w:rPr>
          <w:rFonts w:ascii="Times New Roman" w:eastAsia="Times New Roman" w:hAnsi="Times New Roman" w:cs="Times New Roman"/>
          <w:bCs/>
        </w:rPr>
        <w:t>dezogestrelio</w:t>
      </w:r>
      <w:proofErr w:type="spellEnd"/>
      <w:r w:rsidRPr="00454858">
        <w:rPr>
          <w:rFonts w:ascii="Times New Roman" w:eastAsia="Times New Roman" w:hAnsi="Times New Roman" w:cs="Times New Roman"/>
          <w:bCs/>
        </w:rPr>
        <w:t xml:space="preserve"> ir 20</w:t>
      </w:r>
      <w:r w:rsidR="00F93612">
        <w:rPr>
          <w:rFonts w:ascii="Times New Roman" w:eastAsia="Times New Roman" w:hAnsi="Times New Roman" w:cs="Times New Roman"/>
          <w:bCs/>
        </w:rPr>
        <w:t> </w:t>
      </w:r>
      <w:proofErr w:type="spellStart"/>
      <w:r w:rsidRPr="00454858">
        <w:rPr>
          <w:rFonts w:ascii="Times New Roman" w:eastAsia="Times New Roman" w:hAnsi="Times New Roman" w:cs="Times New Roman"/>
          <w:bCs/>
        </w:rPr>
        <w:t>mikrogramų</w:t>
      </w:r>
      <w:proofErr w:type="spellEnd"/>
      <w:r w:rsidRPr="00454858">
        <w:rPr>
          <w:rFonts w:ascii="Times New Roman" w:eastAsia="Times New Roman" w:hAnsi="Times New Roman" w:cs="Times New Roman"/>
          <w:bCs/>
        </w:rPr>
        <w:t xml:space="preserve"> </w:t>
      </w:r>
      <w:proofErr w:type="spellStart"/>
      <w:r w:rsidRPr="00454858">
        <w:rPr>
          <w:rFonts w:ascii="Times New Roman" w:eastAsia="Times New Roman" w:hAnsi="Times New Roman" w:cs="Times New Roman"/>
          <w:bCs/>
        </w:rPr>
        <w:t>etinilestradiolio</w:t>
      </w:r>
      <w:proofErr w:type="spellEnd"/>
      <w:r w:rsidRPr="00454858">
        <w:rPr>
          <w:rFonts w:ascii="Times New Roman" w:eastAsia="Times New Roman" w:hAnsi="Times New Roman" w:cs="Times New Roman"/>
          <w:bCs/>
        </w:rPr>
        <w:t>.</w:t>
      </w:r>
    </w:p>
    <w:p w14:paraId="4104703D" w14:textId="77777777" w:rsidR="00454858" w:rsidRPr="00454858" w:rsidRDefault="00454858" w:rsidP="00454858">
      <w:pPr>
        <w:tabs>
          <w:tab w:val="left" w:pos="567"/>
        </w:tabs>
        <w:spacing w:after="0" w:line="240" w:lineRule="auto"/>
        <w:rPr>
          <w:rFonts w:ascii="Times New Roman" w:eastAsia="Times New Roman" w:hAnsi="Times New Roman" w:cs="Times New Roman"/>
          <w:bCs/>
        </w:rPr>
      </w:pPr>
    </w:p>
    <w:p w14:paraId="6252B3C4"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bCs/>
        </w:rPr>
        <w:t xml:space="preserve">Pagalbinės medžiagos: </w:t>
      </w:r>
      <w:r w:rsidRPr="00454858">
        <w:rPr>
          <w:rFonts w:ascii="Times New Roman" w:eastAsia="Times New Roman" w:hAnsi="Times New Roman" w:cs="Times New Roman"/>
        </w:rPr>
        <w:t xml:space="preserve">visų </w:t>
      </w:r>
      <w:proofErr w:type="spellStart"/>
      <w:r w:rsidRPr="00454858">
        <w:rPr>
          <w:rFonts w:ascii="Times New Roman" w:eastAsia="Times New Roman" w:hAnsi="Times New Roman" w:cs="Times New Roman"/>
        </w:rPr>
        <w:t>racematų</w:t>
      </w:r>
      <w:proofErr w:type="spellEnd"/>
      <w:r w:rsidRPr="00454858">
        <w:rPr>
          <w:rFonts w:ascii="Times New Roman" w:eastAsia="Times New Roman" w:hAnsi="Times New Roman" w:cs="Times New Roman"/>
        </w:rPr>
        <w:t xml:space="preserve"> alfa-</w:t>
      </w:r>
      <w:proofErr w:type="spellStart"/>
      <w:r w:rsidRPr="00454858">
        <w:rPr>
          <w:rFonts w:ascii="Times New Roman" w:eastAsia="Times New Roman" w:hAnsi="Times New Roman" w:cs="Times New Roman"/>
        </w:rPr>
        <w:t>tokoferolis</w:t>
      </w:r>
      <w:proofErr w:type="spellEnd"/>
      <w:r w:rsidRPr="00454858">
        <w:rPr>
          <w:rFonts w:ascii="Times New Roman" w:eastAsia="Times New Roman" w:hAnsi="Times New Roman" w:cs="Times New Roman"/>
        </w:rPr>
        <w:t xml:space="preserve">, bulvių krakmolas, </w:t>
      </w:r>
      <w:proofErr w:type="spellStart"/>
      <w:r w:rsidRPr="00454858">
        <w:rPr>
          <w:rFonts w:ascii="Times New Roman" w:eastAsia="Times New Roman" w:hAnsi="Times New Roman" w:cs="Times New Roman"/>
        </w:rPr>
        <w:t>povidonas</w:t>
      </w:r>
      <w:proofErr w:type="spellEnd"/>
      <w:r w:rsidRPr="00454858">
        <w:rPr>
          <w:rFonts w:ascii="Times New Roman" w:eastAsia="Times New Roman" w:hAnsi="Times New Roman" w:cs="Times New Roman"/>
        </w:rPr>
        <w:t xml:space="preserve"> K30 (E1201), stearino rūgštis (E570), b</w:t>
      </w:r>
      <w:r w:rsidRPr="00454858">
        <w:rPr>
          <w:rFonts w:ascii="Times New Roman" w:eastAsia="Times New Roman" w:hAnsi="Times New Roman" w:cs="Times New Roman"/>
          <w:lang w:eastAsia="lv-LV"/>
        </w:rPr>
        <w:t>evandenis koloidinis silicio dioksidas</w:t>
      </w:r>
      <w:r w:rsidRPr="00454858">
        <w:rPr>
          <w:rFonts w:ascii="Times New Roman" w:eastAsia="Times New Roman" w:hAnsi="Times New Roman" w:cs="Times New Roman"/>
        </w:rPr>
        <w:t xml:space="preserve"> (E 551), bevandenė laktozė. </w:t>
      </w:r>
    </w:p>
    <w:p w14:paraId="19C75DB7" w14:textId="77777777" w:rsidR="00454858" w:rsidRPr="00454858" w:rsidRDefault="00454858" w:rsidP="00454858">
      <w:pPr>
        <w:spacing w:after="0" w:line="240" w:lineRule="auto"/>
        <w:ind w:right="-2"/>
        <w:rPr>
          <w:rFonts w:ascii="Times New Roman" w:eastAsia="Times New Roman" w:hAnsi="Times New Roman" w:cs="Times New Roman"/>
          <w:bCs/>
        </w:rPr>
      </w:pPr>
    </w:p>
    <w:p w14:paraId="10630475" w14:textId="77777777" w:rsidR="00454858" w:rsidRPr="00454858" w:rsidRDefault="00454858" w:rsidP="00454858">
      <w:pPr>
        <w:numPr>
          <w:ilvl w:val="12"/>
          <w:numId w:val="0"/>
        </w:numPr>
        <w:tabs>
          <w:tab w:val="left" w:pos="567"/>
        </w:tabs>
        <w:spacing w:after="0" w:line="240" w:lineRule="auto"/>
        <w:rPr>
          <w:rFonts w:ascii="Times New Roman" w:eastAsia="Times New Roman" w:hAnsi="Times New Roman" w:cs="Times New Roman"/>
          <w:b/>
          <w:bCs/>
        </w:rPr>
      </w:pPr>
      <w:proofErr w:type="spellStart"/>
      <w:r w:rsidRPr="00454858">
        <w:rPr>
          <w:rFonts w:ascii="Times New Roman" w:eastAsia="Times New Roman" w:hAnsi="Times New Roman" w:cs="Times New Roman"/>
          <w:b/>
        </w:rPr>
        <w:t>Destele</w:t>
      </w:r>
      <w:proofErr w:type="spellEnd"/>
      <w:r w:rsidRPr="00454858">
        <w:rPr>
          <w:rFonts w:ascii="Times New Roman" w:eastAsia="Times New Roman" w:hAnsi="Times New Roman" w:cs="Times New Roman"/>
          <w:b/>
          <w:bCs/>
        </w:rPr>
        <w:t xml:space="preserve"> išvaizda ir kiekis pakuotėje</w:t>
      </w:r>
    </w:p>
    <w:p w14:paraId="41AEC137" w14:textId="77777777" w:rsidR="00454858" w:rsidRPr="00454858" w:rsidRDefault="00454858" w:rsidP="00454858">
      <w:pPr>
        <w:tabs>
          <w:tab w:val="left" w:pos="567"/>
        </w:tabs>
        <w:spacing w:after="0" w:line="240" w:lineRule="auto"/>
        <w:rPr>
          <w:rFonts w:ascii="Times New Roman" w:eastAsia="Times New Roman" w:hAnsi="Times New Roman" w:cs="Times New Roman"/>
        </w:rPr>
      </w:pPr>
    </w:p>
    <w:p w14:paraId="6837241C" w14:textId="77777777" w:rsidR="00454858" w:rsidRPr="00454858" w:rsidRDefault="00454858" w:rsidP="00454858">
      <w:pPr>
        <w:tabs>
          <w:tab w:val="left" w:pos="567"/>
          <w:tab w:val="left" w:pos="851"/>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Apvalios, baltos arba beveik baltos, nedengtos, abipus išgaubtos tabletės, vienoje jų pusėje yra įspaudas „141“, kita pusė lygi.</w:t>
      </w:r>
    </w:p>
    <w:p w14:paraId="26712ACD" w14:textId="77777777" w:rsidR="00454858" w:rsidRPr="00454858" w:rsidRDefault="00454858" w:rsidP="00454858">
      <w:pPr>
        <w:numPr>
          <w:ilvl w:val="12"/>
          <w:numId w:val="0"/>
        </w:numPr>
        <w:tabs>
          <w:tab w:val="left" w:pos="567"/>
        </w:tabs>
        <w:spacing w:after="0" w:line="240" w:lineRule="auto"/>
        <w:rPr>
          <w:rFonts w:ascii="Times New Roman" w:eastAsia="Times New Roman" w:hAnsi="Times New Roman" w:cs="Times New Roman"/>
          <w:bCs/>
        </w:rPr>
      </w:pPr>
    </w:p>
    <w:p w14:paraId="5E83D223" w14:textId="77777777" w:rsidR="00454858" w:rsidRPr="00454858" w:rsidRDefault="00454858" w:rsidP="00454858">
      <w:pPr>
        <w:autoSpaceDE w:val="0"/>
        <w:autoSpaceDN w:val="0"/>
        <w:adjustRightInd w:val="0"/>
        <w:spacing w:after="0" w:line="240" w:lineRule="auto"/>
        <w:jc w:val="both"/>
        <w:rPr>
          <w:rFonts w:ascii="Times New Roman" w:eastAsia="Times New Roman" w:hAnsi="Times New Roman" w:cs="Times New Roman"/>
        </w:rPr>
      </w:pPr>
      <w:r w:rsidRPr="00454858">
        <w:rPr>
          <w:rFonts w:ascii="Times New Roman" w:eastAsia="Times New Roman" w:hAnsi="Times New Roman" w:cs="Times New Roman"/>
        </w:rPr>
        <w:t xml:space="preserve">Kiekvienoje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skaidrioje PVC/PVDC-Al lizdinėje plokštelėje yra 21 balta tabletė.</w:t>
      </w:r>
    </w:p>
    <w:p w14:paraId="0221767D"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 xml:space="preserve">Kiekvienoje </w:t>
      </w:r>
      <w:proofErr w:type="spellStart"/>
      <w:r w:rsidRPr="00454858">
        <w:rPr>
          <w:rFonts w:ascii="Times New Roman" w:eastAsia="Times New Roman" w:hAnsi="Times New Roman" w:cs="Times New Roman"/>
        </w:rPr>
        <w:t>Destele</w:t>
      </w:r>
      <w:proofErr w:type="spellEnd"/>
      <w:r w:rsidRPr="00454858">
        <w:rPr>
          <w:rFonts w:ascii="Times New Roman" w:eastAsia="Times New Roman" w:hAnsi="Times New Roman" w:cs="Times New Roman"/>
        </w:rPr>
        <w:t xml:space="preserve"> dėžutėje yra 1, 3, 6 arba 13 lizdinių plokštelių po 21 tabletę.</w:t>
      </w:r>
    </w:p>
    <w:p w14:paraId="58CB50DB" w14:textId="77777777" w:rsidR="00454858" w:rsidRPr="00454858" w:rsidRDefault="00454858" w:rsidP="00454858">
      <w:pPr>
        <w:autoSpaceDE w:val="0"/>
        <w:autoSpaceDN w:val="0"/>
        <w:adjustRightInd w:val="0"/>
        <w:spacing w:after="0" w:line="240" w:lineRule="auto"/>
        <w:jc w:val="both"/>
        <w:rPr>
          <w:rFonts w:ascii="Times New Roman" w:eastAsia="Times New Roman" w:hAnsi="Times New Roman" w:cs="Times New Roman"/>
        </w:rPr>
      </w:pPr>
    </w:p>
    <w:p w14:paraId="0AE9CB4A" w14:textId="77777777" w:rsidR="00454858" w:rsidRPr="00454858" w:rsidRDefault="00454858" w:rsidP="00454858">
      <w:pPr>
        <w:numPr>
          <w:ilvl w:val="12"/>
          <w:numId w:val="0"/>
        </w:numPr>
        <w:tabs>
          <w:tab w:val="left" w:pos="567"/>
        </w:tabs>
        <w:spacing w:after="0" w:line="240" w:lineRule="auto"/>
        <w:ind w:right="-2"/>
        <w:rPr>
          <w:rFonts w:ascii="Times New Roman" w:eastAsia="Times New Roman" w:hAnsi="Times New Roman" w:cs="Times New Roman"/>
          <w:bCs/>
        </w:rPr>
      </w:pPr>
      <w:r w:rsidRPr="00454858">
        <w:rPr>
          <w:rFonts w:ascii="Times New Roman" w:eastAsia="Times New Roman" w:hAnsi="Times New Roman" w:cs="Times New Roman"/>
          <w:color w:val="000000"/>
        </w:rPr>
        <w:t>Gali būti tiekiamos ne visų dydžių pakuotės.</w:t>
      </w:r>
    </w:p>
    <w:p w14:paraId="46288550" w14:textId="77777777" w:rsidR="00454858" w:rsidRPr="00454858" w:rsidRDefault="00454858" w:rsidP="00454858">
      <w:pPr>
        <w:keepNext/>
        <w:keepLines/>
        <w:spacing w:after="0" w:line="240" w:lineRule="auto"/>
        <w:rPr>
          <w:rFonts w:ascii="Times New Roman" w:eastAsia="Times New Roman" w:hAnsi="Times New Roman" w:cs="Times New Roman"/>
          <w:b/>
          <w:bCs/>
          <w:lang w:eastAsia="de-DE"/>
        </w:rPr>
      </w:pPr>
    </w:p>
    <w:p w14:paraId="1B8F2714" w14:textId="77777777" w:rsidR="00454858" w:rsidRPr="00454858" w:rsidRDefault="00454858" w:rsidP="00454858">
      <w:pPr>
        <w:keepNext/>
        <w:keepLines/>
        <w:spacing w:after="0" w:line="240" w:lineRule="auto"/>
        <w:rPr>
          <w:rFonts w:ascii="Times New Roman" w:eastAsia="Times New Roman" w:hAnsi="Times New Roman" w:cs="Times New Roman"/>
          <w:b/>
          <w:snapToGrid w:val="0"/>
          <w:lang w:eastAsia="de-DE"/>
        </w:rPr>
      </w:pPr>
      <w:r w:rsidRPr="00454858">
        <w:rPr>
          <w:rFonts w:ascii="Times New Roman" w:eastAsia="Times New Roman" w:hAnsi="Times New Roman" w:cs="Times New Roman"/>
          <w:b/>
          <w:bCs/>
          <w:lang w:eastAsia="de-DE"/>
        </w:rPr>
        <w:t>Registruotojas</w:t>
      </w:r>
      <w:r w:rsidRPr="00454858">
        <w:rPr>
          <w:rFonts w:ascii="Times New Roman" w:eastAsia="Times New Roman" w:hAnsi="Times New Roman" w:cs="Times New Roman"/>
          <w:b/>
          <w:snapToGrid w:val="0"/>
          <w:lang w:eastAsia="de-DE"/>
        </w:rPr>
        <w:t xml:space="preserve"> ir gamintojas</w:t>
      </w:r>
    </w:p>
    <w:p w14:paraId="5DDAFC03" w14:textId="77777777" w:rsidR="00454858" w:rsidRPr="00454858" w:rsidRDefault="00454858" w:rsidP="00454858">
      <w:pPr>
        <w:spacing w:after="0" w:line="240" w:lineRule="auto"/>
        <w:ind w:left="568" w:hanging="568"/>
        <w:rPr>
          <w:rFonts w:ascii="Times New Roman" w:eastAsia="Times New Roman" w:hAnsi="Times New Roman" w:cs="Times New Roman"/>
          <w:i/>
          <w:lang w:eastAsia="de-DE"/>
        </w:rPr>
      </w:pPr>
    </w:p>
    <w:p w14:paraId="3502DF73" w14:textId="77777777" w:rsidR="00454858" w:rsidRPr="00454858" w:rsidRDefault="00454858" w:rsidP="00454858">
      <w:pPr>
        <w:spacing w:after="0" w:line="240" w:lineRule="auto"/>
        <w:ind w:left="568" w:hanging="568"/>
        <w:rPr>
          <w:rFonts w:ascii="Times New Roman" w:eastAsia="Times New Roman" w:hAnsi="Times New Roman" w:cs="Times New Roman"/>
          <w:i/>
          <w:lang w:eastAsia="de-DE"/>
        </w:rPr>
      </w:pPr>
      <w:r w:rsidRPr="00454858">
        <w:rPr>
          <w:rFonts w:ascii="Times New Roman" w:eastAsia="Times New Roman" w:hAnsi="Times New Roman" w:cs="Times New Roman"/>
          <w:i/>
          <w:lang w:eastAsia="de-DE"/>
        </w:rPr>
        <w:t>Registruotojas</w:t>
      </w:r>
    </w:p>
    <w:p w14:paraId="4A4308E2"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Teva</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Pharma</w:t>
      </w:r>
      <w:proofErr w:type="spellEnd"/>
      <w:r w:rsidRPr="00454858">
        <w:rPr>
          <w:rFonts w:ascii="Times New Roman" w:eastAsia="Times New Roman" w:hAnsi="Times New Roman" w:cs="Times New Roman"/>
          <w:lang w:eastAsia="lt-LT"/>
        </w:rPr>
        <w:t xml:space="preserve"> B.V.</w:t>
      </w:r>
    </w:p>
    <w:p w14:paraId="08B8923B"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Swensweg</w:t>
      </w:r>
      <w:proofErr w:type="spellEnd"/>
      <w:r w:rsidRPr="00454858">
        <w:rPr>
          <w:rFonts w:ascii="Times New Roman" w:eastAsia="Times New Roman" w:hAnsi="Times New Roman" w:cs="Times New Roman"/>
          <w:lang w:eastAsia="lt-LT"/>
        </w:rPr>
        <w:t xml:space="preserve"> 5</w:t>
      </w:r>
    </w:p>
    <w:p w14:paraId="2BCEA9E4"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2031 GA </w:t>
      </w:r>
      <w:proofErr w:type="spellStart"/>
      <w:r w:rsidRPr="00454858">
        <w:rPr>
          <w:rFonts w:ascii="Times New Roman" w:eastAsia="Times New Roman" w:hAnsi="Times New Roman" w:cs="Times New Roman"/>
          <w:lang w:eastAsia="lt-LT"/>
        </w:rPr>
        <w:t>Haarlem</w:t>
      </w:r>
      <w:proofErr w:type="spellEnd"/>
    </w:p>
    <w:p w14:paraId="32585C1B"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Nyderlandai</w:t>
      </w:r>
    </w:p>
    <w:p w14:paraId="02D24E34" w14:textId="77777777" w:rsidR="00454858" w:rsidRPr="00454858" w:rsidRDefault="00454858" w:rsidP="00454858">
      <w:pPr>
        <w:spacing w:after="0" w:line="240" w:lineRule="auto"/>
        <w:rPr>
          <w:rFonts w:ascii="Times New Roman" w:eastAsia="Times New Roman" w:hAnsi="Times New Roman" w:cs="Times New Roman"/>
          <w:i/>
        </w:rPr>
      </w:pPr>
    </w:p>
    <w:p w14:paraId="590EE4ED" w14:textId="77777777" w:rsidR="00454858" w:rsidRPr="00454858" w:rsidRDefault="00454858" w:rsidP="00454858">
      <w:pPr>
        <w:spacing w:after="0" w:line="240" w:lineRule="auto"/>
        <w:rPr>
          <w:rFonts w:ascii="Times New Roman" w:eastAsia="Times New Roman" w:hAnsi="Times New Roman" w:cs="Times New Roman"/>
          <w:i/>
        </w:rPr>
      </w:pPr>
      <w:r w:rsidRPr="00454858">
        <w:rPr>
          <w:rFonts w:ascii="Times New Roman" w:eastAsia="Times New Roman" w:hAnsi="Times New Roman" w:cs="Times New Roman"/>
          <w:i/>
        </w:rPr>
        <w:t>Gamintojas</w:t>
      </w:r>
    </w:p>
    <w:p w14:paraId="2B712F3E"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Accord</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Healthcare</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Limited</w:t>
      </w:r>
      <w:proofErr w:type="spellEnd"/>
    </w:p>
    <w:p w14:paraId="302E3185"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Sage </w:t>
      </w:r>
      <w:proofErr w:type="spellStart"/>
      <w:r w:rsidRPr="00454858">
        <w:rPr>
          <w:rFonts w:ascii="Times New Roman" w:eastAsia="Times New Roman" w:hAnsi="Times New Roman" w:cs="Times New Roman"/>
          <w:lang w:eastAsia="lt-LT"/>
        </w:rPr>
        <w:t>House</w:t>
      </w:r>
      <w:proofErr w:type="spellEnd"/>
      <w:r w:rsidRPr="00454858">
        <w:rPr>
          <w:rFonts w:ascii="Times New Roman" w:eastAsia="Times New Roman" w:hAnsi="Times New Roman" w:cs="Times New Roman"/>
          <w:lang w:eastAsia="lt-LT"/>
        </w:rPr>
        <w:t xml:space="preserve">, 319 </w:t>
      </w:r>
      <w:proofErr w:type="spellStart"/>
      <w:r w:rsidRPr="00454858">
        <w:rPr>
          <w:rFonts w:ascii="Times New Roman" w:eastAsia="Times New Roman" w:hAnsi="Times New Roman" w:cs="Times New Roman"/>
          <w:lang w:eastAsia="lt-LT"/>
        </w:rPr>
        <w:t>Pinner</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Road</w:t>
      </w:r>
      <w:proofErr w:type="spellEnd"/>
    </w:p>
    <w:p w14:paraId="772E868B"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North</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Harrow</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Middlesex</w:t>
      </w:r>
      <w:proofErr w:type="spellEnd"/>
      <w:r w:rsidRPr="00454858">
        <w:rPr>
          <w:rFonts w:ascii="Times New Roman" w:eastAsia="Times New Roman" w:hAnsi="Times New Roman" w:cs="Times New Roman"/>
          <w:lang w:eastAsia="lt-LT"/>
        </w:rPr>
        <w:t xml:space="preserve"> HA1 4HF</w:t>
      </w:r>
    </w:p>
    <w:p w14:paraId="4EEC6A6C"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Jungtinė Karalystė</w:t>
      </w:r>
    </w:p>
    <w:p w14:paraId="5EBB88AD" w14:textId="77777777" w:rsidR="00454858" w:rsidRPr="00454858" w:rsidRDefault="00454858" w:rsidP="00454858">
      <w:pPr>
        <w:numPr>
          <w:ilvl w:val="12"/>
          <w:numId w:val="0"/>
        </w:numPr>
        <w:tabs>
          <w:tab w:val="left" w:pos="567"/>
        </w:tabs>
        <w:spacing w:after="0" w:line="240" w:lineRule="auto"/>
        <w:rPr>
          <w:rFonts w:ascii="Times New Roman" w:eastAsia="Times New Roman" w:hAnsi="Times New Roman" w:cs="Times New Roman"/>
          <w:b/>
        </w:rPr>
      </w:pPr>
    </w:p>
    <w:p w14:paraId="5B772DB6" w14:textId="77777777" w:rsidR="00454858" w:rsidRPr="00454858" w:rsidRDefault="00454858" w:rsidP="00454858">
      <w:pPr>
        <w:numPr>
          <w:ilvl w:val="12"/>
          <w:numId w:val="0"/>
        </w:numPr>
        <w:tabs>
          <w:tab w:val="left" w:pos="567"/>
        </w:tabs>
        <w:spacing w:after="0" w:line="240" w:lineRule="auto"/>
        <w:ind w:right="-2"/>
        <w:outlineLvl w:val="0"/>
        <w:rPr>
          <w:rFonts w:ascii="Times New Roman" w:eastAsia="Times New Roman" w:hAnsi="Times New Roman" w:cs="Times New Roman"/>
        </w:rPr>
      </w:pPr>
      <w:r w:rsidRPr="00454858">
        <w:rPr>
          <w:rFonts w:ascii="Times New Roman" w:eastAsia="Times New Roman" w:hAnsi="Times New Roman" w:cs="Times New Roman"/>
        </w:rPr>
        <w:t>arba</w:t>
      </w:r>
    </w:p>
    <w:p w14:paraId="0621894B" w14:textId="77777777" w:rsidR="00454858" w:rsidRPr="00454858" w:rsidRDefault="00454858" w:rsidP="00454858">
      <w:pPr>
        <w:numPr>
          <w:ilvl w:val="12"/>
          <w:numId w:val="0"/>
        </w:numPr>
        <w:tabs>
          <w:tab w:val="left" w:pos="567"/>
        </w:tabs>
        <w:spacing w:after="0" w:line="240" w:lineRule="auto"/>
        <w:ind w:right="-2"/>
        <w:outlineLvl w:val="0"/>
        <w:rPr>
          <w:rFonts w:ascii="Times New Roman" w:eastAsia="Times New Roman" w:hAnsi="Times New Roman" w:cs="Times New Roman"/>
        </w:rPr>
      </w:pPr>
    </w:p>
    <w:p w14:paraId="4F9CC47B"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Merckle</w:t>
      </w:r>
      <w:proofErr w:type="spellEnd"/>
      <w:r w:rsidRPr="00454858">
        <w:rPr>
          <w:rFonts w:ascii="Times New Roman" w:eastAsia="Times New Roman" w:hAnsi="Times New Roman" w:cs="Times New Roman"/>
          <w:lang w:eastAsia="lt-LT"/>
        </w:rPr>
        <w:t xml:space="preserve"> </w:t>
      </w:r>
      <w:proofErr w:type="spellStart"/>
      <w:r w:rsidRPr="00454858">
        <w:rPr>
          <w:rFonts w:ascii="Times New Roman" w:eastAsia="Times New Roman" w:hAnsi="Times New Roman" w:cs="Times New Roman"/>
          <w:lang w:eastAsia="lt-LT"/>
        </w:rPr>
        <w:t>GmbH</w:t>
      </w:r>
      <w:proofErr w:type="spellEnd"/>
    </w:p>
    <w:p w14:paraId="4C2A9267" w14:textId="77777777" w:rsidR="00454858" w:rsidRPr="00454858" w:rsidRDefault="00454858" w:rsidP="00454858">
      <w:pPr>
        <w:spacing w:after="0" w:line="240" w:lineRule="auto"/>
        <w:rPr>
          <w:rFonts w:ascii="Times New Roman" w:eastAsia="Times New Roman" w:hAnsi="Times New Roman" w:cs="Times New Roman"/>
          <w:lang w:eastAsia="lt-LT"/>
        </w:rPr>
      </w:pPr>
      <w:proofErr w:type="spellStart"/>
      <w:r w:rsidRPr="00454858">
        <w:rPr>
          <w:rFonts w:ascii="Times New Roman" w:eastAsia="Times New Roman" w:hAnsi="Times New Roman" w:cs="Times New Roman"/>
          <w:lang w:eastAsia="lt-LT"/>
        </w:rPr>
        <w:t>Ludwig-Merckle-Strasse</w:t>
      </w:r>
      <w:proofErr w:type="spellEnd"/>
      <w:r w:rsidRPr="00454858">
        <w:rPr>
          <w:rFonts w:ascii="Times New Roman" w:eastAsia="Times New Roman" w:hAnsi="Times New Roman" w:cs="Times New Roman"/>
          <w:lang w:eastAsia="lt-LT"/>
        </w:rPr>
        <w:t xml:space="preserve"> 3</w:t>
      </w:r>
    </w:p>
    <w:p w14:paraId="183F4C97"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 xml:space="preserve">D-89143 </w:t>
      </w:r>
      <w:proofErr w:type="spellStart"/>
      <w:r w:rsidRPr="00454858">
        <w:rPr>
          <w:rFonts w:ascii="Times New Roman" w:eastAsia="Times New Roman" w:hAnsi="Times New Roman" w:cs="Times New Roman"/>
          <w:lang w:eastAsia="lt-LT"/>
        </w:rPr>
        <w:t>Blaubeuren</w:t>
      </w:r>
      <w:proofErr w:type="spellEnd"/>
    </w:p>
    <w:p w14:paraId="4F6A0828" w14:textId="77777777" w:rsidR="00454858" w:rsidRPr="00454858" w:rsidRDefault="00454858" w:rsidP="00454858">
      <w:pPr>
        <w:spacing w:after="0" w:line="240" w:lineRule="auto"/>
        <w:rPr>
          <w:rFonts w:ascii="Times New Roman" w:eastAsia="Times New Roman" w:hAnsi="Times New Roman" w:cs="Times New Roman"/>
          <w:lang w:eastAsia="lt-LT"/>
        </w:rPr>
      </w:pPr>
      <w:r w:rsidRPr="00454858">
        <w:rPr>
          <w:rFonts w:ascii="Times New Roman" w:eastAsia="Times New Roman" w:hAnsi="Times New Roman" w:cs="Times New Roman"/>
          <w:lang w:eastAsia="lt-LT"/>
        </w:rPr>
        <w:t>Vokietija</w:t>
      </w:r>
    </w:p>
    <w:p w14:paraId="31C7D56D" w14:textId="77777777" w:rsidR="00454858" w:rsidRPr="00454858" w:rsidRDefault="00454858" w:rsidP="00454858">
      <w:pPr>
        <w:numPr>
          <w:ilvl w:val="12"/>
          <w:numId w:val="0"/>
        </w:numPr>
        <w:tabs>
          <w:tab w:val="left" w:pos="567"/>
        </w:tabs>
        <w:spacing w:after="0" w:line="240" w:lineRule="auto"/>
        <w:ind w:right="-2"/>
        <w:outlineLvl w:val="0"/>
        <w:rPr>
          <w:rFonts w:ascii="Times New Roman" w:eastAsia="Times New Roman" w:hAnsi="Times New Roman" w:cs="Times New Roman"/>
        </w:rPr>
      </w:pPr>
    </w:p>
    <w:p w14:paraId="5A5389D7" w14:textId="77777777" w:rsidR="00454858" w:rsidRPr="00454858" w:rsidRDefault="00454858" w:rsidP="00454858">
      <w:pPr>
        <w:numPr>
          <w:ilvl w:val="12"/>
          <w:numId w:val="0"/>
        </w:numPr>
        <w:tabs>
          <w:tab w:val="left" w:pos="567"/>
        </w:tabs>
        <w:spacing w:after="0" w:line="240" w:lineRule="auto"/>
        <w:ind w:right="-2"/>
        <w:outlineLvl w:val="0"/>
        <w:rPr>
          <w:rFonts w:ascii="Times New Roman" w:eastAsia="Times New Roman" w:hAnsi="Times New Roman" w:cs="Times New Roman"/>
        </w:rPr>
      </w:pPr>
      <w:r w:rsidRPr="00454858">
        <w:rPr>
          <w:rFonts w:ascii="Times New Roman" w:eastAsia="Times New Roman" w:hAnsi="Times New Roman" w:cs="Times New Roman"/>
        </w:rPr>
        <w:t>Jeigu apie šį vaistą norite sužinoti daugiau, kreipkitės į vietinį registruotojo atstovą.</w:t>
      </w:r>
    </w:p>
    <w:p w14:paraId="51DBF5BD" w14:textId="77777777" w:rsidR="00454858" w:rsidRPr="00454858" w:rsidRDefault="00454858" w:rsidP="00454858">
      <w:pPr>
        <w:spacing w:after="0" w:line="240" w:lineRule="auto"/>
        <w:rPr>
          <w:rFonts w:ascii="Times New Roman" w:eastAsia="Times New Roman" w:hAnsi="Times New Roman" w:cs="Times New Roman"/>
        </w:rPr>
      </w:pPr>
    </w:p>
    <w:p w14:paraId="7E6F3E6E"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UAB „</w:t>
      </w:r>
      <w:proofErr w:type="spellStart"/>
      <w:r w:rsidRPr="00454858">
        <w:rPr>
          <w:rFonts w:ascii="Times New Roman" w:eastAsia="Times New Roman" w:hAnsi="Times New Roman" w:cs="Times New Roman"/>
        </w:rPr>
        <w:t>Sicor</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Biotech</w:t>
      </w:r>
      <w:proofErr w:type="spellEnd"/>
      <w:r w:rsidRPr="00454858">
        <w:rPr>
          <w:rFonts w:ascii="Times New Roman" w:eastAsia="Times New Roman" w:hAnsi="Times New Roman" w:cs="Times New Roman"/>
        </w:rPr>
        <w:t>“</w:t>
      </w:r>
    </w:p>
    <w:p w14:paraId="0CBAFBF3"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Molėtų pl. 5,</w:t>
      </w:r>
    </w:p>
    <w:p w14:paraId="7C6041A9"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LT-08409 Vilnius</w:t>
      </w:r>
    </w:p>
    <w:p w14:paraId="13C3ECEE"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Tel. +370 5 266 02 03</w:t>
      </w:r>
    </w:p>
    <w:p w14:paraId="5E6515BD" w14:textId="77777777" w:rsidR="00454858" w:rsidRPr="00454858" w:rsidRDefault="00454858" w:rsidP="00454858">
      <w:pPr>
        <w:numPr>
          <w:ilvl w:val="12"/>
          <w:numId w:val="0"/>
        </w:numPr>
        <w:tabs>
          <w:tab w:val="left" w:pos="567"/>
        </w:tabs>
        <w:spacing w:after="0" w:line="240" w:lineRule="auto"/>
        <w:rPr>
          <w:rFonts w:ascii="Times New Roman" w:eastAsia="Times New Roman" w:hAnsi="Times New Roman" w:cs="Times New Roman"/>
        </w:rPr>
      </w:pPr>
    </w:p>
    <w:p w14:paraId="66FFE519" w14:textId="77777777" w:rsidR="00454858" w:rsidRPr="00454858" w:rsidRDefault="00454858" w:rsidP="00454858">
      <w:pPr>
        <w:numPr>
          <w:ilvl w:val="12"/>
          <w:numId w:val="0"/>
        </w:numPr>
        <w:tabs>
          <w:tab w:val="left" w:pos="567"/>
        </w:tabs>
        <w:spacing w:after="0" w:line="240" w:lineRule="auto"/>
        <w:ind w:right="-2"/>
        <w:rPr>
          <w:rFonts w:ascii="Times New Roman" w:eastAsia="Times New Roman" w:hAnsi="Times New Roman" w:cs="Times New Roman"/>
        </w:rPr>
      </w:pPr>
      <w:r w:rsidRPr="00454858">
        <w:rPr>
          <w:rFonts w:ascii="Times New Roman" w:eastAsia="Times New Roman" w:hAnsi="Times New Roman" w:cs="Times New Roman"/>
          <w:b/>
        </w:rPr>
        <w:t>Šis vaistas EEE valstybėse narėse registruotas tokiais pavadinimais</w:t>
      </w:r>
      <w:r w:rsidRPr="00454858">
        <w:rPr>
          <w:rFonts w:ascii="Times New Roman" w:eastAsia="Times New Roman" w:hAnsi="Times New Roman" w:cs="Times New Roman"/>
        </w:rPr>
        <w:t>:</w:t>
      </w:r>
    </w:p>
    <w:p w14:paraId="0204F070" w14:textId="77777777" w:rsidR="00454858" w:rsidRPr="00454858" w:rsidRDefault="00454858" w:rsidP="00454858">
      <w:pPr>
        <w:numPr>
          <w:ilvl w:val="12"/>
          <w:numId w:val="0"/>
        </w:numPr>
        <w:tabs>
          <w:tab w:val="left" w:pos="567"/>
        </w:tabs>
        <w:spacing w:after="0" w:line="240" w:lineRule="auto"/>
        <w:ind w:right="-2"/>
        <w:rPr>
          <w:rFonts w:ascii="Times New Roman" w:eastAsia="Times New Roman" w:hAnsi="Times New Roman" w:cs="Times New Roman"/>
        </w:rPr>
      </w:pPr>
    </w:p>
    <w:tbl>
      <w:tblPr>
        <w:tblW w:w="8755" w:type="dxa"/>
        <w:tblLook w:val="01E0" w:firstRow="1" w:lastRow="1" w:firstColumn="1" w:lastColumn="1" w:noHBand="0" w:noVBand="0"/>
      </w:tblPr>
      <w:tblGrid>
        <w:gridCol w:w="1809"/>
        <w:gridCol w:w="6946"/>
      </w:tblGrid>
      <w:tr w:rsidR="00454858" w:rsidRPr="00454858" w14:paraId="3AC2AC6F" w14:textId="77777777" w:rsidTr="004B7D43">
        <w:tc>
          <w:tcPr>
            <w:tcW w:w="1809" w:type="dxa"/>
          </w:tcPr>
          <w:p w14:paraId="1288B1F0" w14:textId="77777777" w:rsidR="00454858" w:rsidRPr="00454858" w:rsidRDefault="00454858" w:rsidP="00454858">
            <w:pPr>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Nyderlanadai</w:t>
            </w:r>
            <w:proofErr w:type="spellEnd"/>
          </w:p>
        </w:tc>
        <w:tc>
          <w:tcPr>
            <w:tcW w:w="6946" w:type="dxa"/>
          </w:tcPr>
          <w:p w14:paraId="211EEEFA" w14:textId="77777777" w:rsidR="00454858" w:rsidRPr="00454858" w:rsidRDefault="00454858" w:rsidP="00454858">
            <w:pPr>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rPr>
              <w:t>Ethinylestradiol</w:t>
            </w:r>
            <w:proofErr w:type="spellEnd"/>
            <w:r w:rsidRPr="00454858">
              <w:rPr>
                <w:rFonts w:ascii="Times New Roman" w:eastAsia="Times New Roman" w:hAnsi="Times New Roman" w:cs="Times New Roman"/>
              </w:rPr>
              <w:t>/</w:t>
            </w:r>
            <w:proofErr w:type="spellStart"/>
            <w:r w:rsidRPr="00454858">
              <w:rPr>
                <w:rFonts w:ascii="Times New Roman" w:eastAsia="Times New Roman" w:hAnsi="Times New Roman" w:cs="Times New Roman"/>
              </w:rPr>
              <w:t>Desogestrel</w:t>
            </w:r>
            <w:proofErr w:type="spellEnd"/>
            <w:r w:rsidRPr="00454858">
              <w:rPr>
                <w:rFonts w:ascii="Times New Roman" w:eastAsia="Times New Roman" w:hAnsi="Times New Roman" w:cs="Times New Roman"/>
              </w:rPr>
              <w:t xml:space="preserve"> 0,02 mg/ 0,15 mg </w:t>
            </w:r>
            <w:proofErr w:type="spellStart"/>
            <w:r w:rsidRPr="00454858">
              <w:rPr>
                <w:rFonts w:ascii="Times New Roman" w:eastAsia="Times New Roman" w:hAnsi="Times New Roman" w:cs="Times New Roman"/>
              </w:rPr>
              <w:t>Teva</w:t>
            </w:r>
            <w:proofErr w:type="spellEnd"/>
            <w:r w:rsidRPr="00454858">
              <w:rPr>
                <w:rFonts w:ascii="Times New Roman" w:eastAsia="Times New Roman" w:hAnsi="Times New Roman" w:cs="Times New Roman"/>
              </w:rPr>
              <w:t xml:space="preserve">, </w:t>
            </w:r>
            <w:proofErr w:type="spellStart"/>
            <w:r w:rsidRPr="00454858">
              <w:rPr>
                <w:rFonts w:ascii="Times New Roman" w:eastAsia="Times New Roman" w:hAnsi="Times New Roman" w:cs="Times New Roman"/>
              </w:rPr>
              <w:t>tabletten</w:t>
            </w:r>
            <w:proofErr w:type="spellEnd"/>
          </w:p>
        </w:tc>
      </w:tr>
      <w:tr w:rsidR="00454858" w:rsidRPr="00454858" w14:paraId="4E247DEF" w14:textId="77777777" w:rsidTr="004B7D43">
        <w:tc>
          <w:tcPr>
            <w:tcW w:w="1809" w:type="dxa"/>
          </w:tcPr>
          <w:p w14:paraId="595E0054"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Austrija</w:t>
            </w:r>
            <w:proofErr w:type="spellEnd"/>
          </w:p>
        </w:tc>
        <w:tc>
          <w:tcPr>
            <w:tcW w:w="6946" w:type="dxa"/>
          </w:tcPr>
          <w:p w14:paraId="063F86D6" w14:textId="77777777" w:rsidR="00454858" w:rsidRPr="00454858" w:rsidRDefault="00454858" w:rsidP="00454858">
            <w:pPr>
              <w:spacing w:after="0" w:line="240" w:lineRule="auto"/>
              <w:rPr>
                <w:rFonts w:ascii="Times New Roman" w:eastAsia="Times New Roman" w:hAnsi="Times New Roman" w:cs="Times New Roman"/>
                <w:lang w:val="en-GB"/>
              </w:rPr>
            </w:pPr>
            <w:r w:rsidRPr="00454858">
              <w:rPr>
                <w:rFonts w:ascii="Times New Roman" w:eastAsia="Times New Roman" w:hAnsi="Times New Roman" w:cs="Times New Roman"/>
                <w:lang w:val="en-GB"/>
              </w:rPr>
              <w:t xml:space="preserve">Denise 0,02 mg/0,15 mg </w:t>
            </w:r>
            <w:proofErr w:type="spellStart"/>
            <w:r w:rsidRPr="00454858">
              <w:rPr>
                <w:rFonts w:ascii="Times New Roman" w:eastAsia="Times New Roman" w:hAnsi="Times New Roman" w:cs="Times New Roman"/>
                <w:lang w:val="en-GB"/>
              </w:rPr>
              <w:t>Tabletten</w:t>
            </w:r>
            <w:proofErr w:type="spellEnd"/>
          </w:p>
        </w:tc>
      </w:tr>
      <w:tr w:rsidR="00454858" w:rsidRPr="00454858" w14:paraId="45B008B1" w14:textId="77777777" w:rsidTr="004B7D43">
        <w:tc>
          <w:tcPr>
            <w:tcW w:w="1809" w:type="dxa"/>
          </w:tcPr>
          <w:p w14:paraId="69000A85"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Danija</w:t>
            </w:r>
            <w:proofErr w:type="spellEnd"/>
          </w:p>
        </w:tc>
        <w:tc>
          <w:tcPr>
            <w:tcW w:w="6946" w:type="dxa"/>
          </w:tcPr>
          <w:p w14:paraId="41A08235"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r w:rsidRPr="00454858">
              <w:rPr>
                <w:rFonts w:ascii="Times New Roman" w:eastAsia="Times New Roman" w:hAnsi="Times New Roman" w:cs="Times New Roman"/>
                <w:lang w:val="en-GB"/>
              </w:rPr>
              <w:t>Denise</w:t>
            </w:r>
          </w:p>
        </w:tc>
      </w:tr>
      <w:tr w:rsidR="00454858" w:rsidRPr="00454858" w14:paraId="27AF1ECE" w14:textId="77777777" w:rsidTr="004B7D43">
        <w:tc>
          <w:tcPr>
            <w:tcW w:w="1809" w:type="dxa"/>
          </w:tcPr>
          <w:p w14:paraId="0D4A3530"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Suomija</w:t>
            </w:r>
            <w:proofErr w:type="spellEnd"/>
          </w:p>
        </w:tc>
        <w:tc>
          <w:tcPr>
            <w:tcW w:w="6946" w:type="dxa"/>
          </w:tcPr>
          <w:p w14:paraId="72E71F77" w14:textId="77777777" w:rsidR="00454858" w:rsidRPr="00454858" w:rsidRDefault="00454858" w:rsidP="00454858">
            <w:pPr>
              <w:spacing w:after="0" w:line="240" w:lineRule="auto"/>
              <w:rPr>
                <w:rFonts w:ascii="Times New Roman" w:eastAsia="Times New Roman" w:hAnsi="Times New Roman" w:cs="Times New Roman"/>
                <w:lang w:val="en-GB"/>
              </w:rPr>
            </w:pPr>
            <w:r w:rsidRPr="00454858">
              <w:rPr>
                <w:rFonts w:ascii="Times New Roman" w:eastAsia="Times New Roman" w:hAnsi="Times New Roman" w:cs="Times New Roman"/>
                <w:lang w:val="en-GB"/>
              </w:rPr>
              <w:t xml:space="preserve">Denise 150/20 </w:t>
            </w:r>
            <w:proofErr w:type="spellStart"/>
            <w:r w:rsidRPr="00454858">
              <w:rPr>
                <w:rFonts w:ascii="Times New Roman" w:eastAsia="Times New Roman" w:hAnsi="Times New Roman" w:cs="Times New Roman"/>
                <w:lang w:val="en-GB"/>
              </w:rPr>
              <w:t>mikrog</w:t>
            </w:r>
            <w:proofErr w:type="spellEnd"/>
            <w:r w:rsidRPr="00454858">
              <w:rPr>
                <w:rFonts w:ascii="Times New Roman" w:eastAsia="Times New Roman" w:hAnsi="Times New Roman" w:cs="Times New Roman"/>
                <w:lang w:val="en-GB"/>
              </w:rPr>
              <w:t xml:space="preserve">, </w:t>
            </w:r>
            <w:proofErr w:type="spellStart"/>
            <w:r w:rsidRPr="00454858">
              <w:rPr>
                <w:rFonts w:ascii="Times New Roman" w:eastAsia="Times New Roman" w:hAnsi="Times New Roman" w:cs="Times New Roman"/>
                <w:lang w:val="en-GB"/>
              </w:rPr>
              <w:t>tabletti</w:t>
            </w:r>
            <w:proofErr w:type="spellEnd"/>
            <w:r w:rsidRPr="00454858">
              <w:rPr>
                <w:rFonts w:ascii="Times New Roman" w:eastAsia="Times New Roman" w:hAnsi="Times New Roman" w:cs="Times New Roman"/>
                <w:lang w:val="en-GB"/>
              </w:rPr>
              <w:t xml:space="preserve">, </w:t>
            </w:r>
            <w:proofErr w:type="spellStart"/>
            <w:r w:rsidRPr="00454858">
              <w:rPr>
                <w:rFonts w:ascii="Times New Roman" w:eastAsia="Times New Roman" w:hAnsi="Times New Roman" w:cs="Times New Roman"/>
                <w:lang w:val="en-GB"/>
              </w:rPr>
              <w:t>kalvopäällysteinen</w:t>
            </w:r>
            <w:proofErr w:type="spellEnd"/>
          </w:p>
        </w:tc>
      </w:tr>
      <w:tr w:rsidR="00454858" w:rsidRPr="00454858" w14:paraId="57830F01" w14:textId="77777777" w:rsidTr="004B7D43">
        <w:tc>
          <w:tcPr>
            <w:tcW w:w="1809" w:type="dxa"/>
          </w:tcPr>
          <w:p w14:paraId="043D8102"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Vengrija</w:t>
            </w:r>
            <w:proofErr w:type="spellEnd"/>
          </w:p>
        </w:tc>
        <w:tc>
          <w:tcPr>
            <w:tcW w:w="6946" w:type="dxa"/>
          </w:tcPr>
          <w:p w14:paraId="468AD7BC" w14:textId="77777777" w:rsidR="00454858" w:rsidRPr="00454858" w:rsidRDefault="00454858" w:rsidP="00454858">
            <w:pPr>
              <w:spacing w:after="0" w:line="240" w:lineRule="auto"/>
              <w:rPr>
                <w:rFonts w:ascii="Times New Roman" w:eastAsia="Times New Roman" w:hAnsi="Times New Roman" w:cs="Times New Roman"/>
              </w:rPr>
            </w:pPr>
            <w:proofErr w:type="spellStart"/>
            <w:r w:rsidRPr="00454858">
              <w:rPr>
                <w:rFonts w:ascii="Times New Roman" w:eastAsia="Times New Roman" w:hAnsi="Times New Roman" w:cs="Times New Roman"/>
                <w:bCs/>
              </w:rPr>
              <w:t>Sensilon</w:t>
            </w:r>
            <w:proofErr w:type="spellEnd"/>
            <w:r w:rsidRPr="00454858">
              <w:rPr>
                <w:rFonts w:ascii="Times New Roman" w:eastAsia="Times New Roman" w:hAnsi="Times New Roman" w:cs="Times New Roman"/>
                <w:bCs/>
              </w:rPr>
              <w:t xml:space="preserve"> 150 </w:t>
            </w:r>
            <w:proofErr w:type="spellStart"/>
            <w:r w:rsidRPr="00454858">
              <w:rPr>
                <w:rFonts w:ascii="Times New Roman" w:eastAsia="Times New Roman" w:hAnsi="Times New Roman" w:cs="Times New Roman"/>
                <w:bCs/>
              </w:rPr>
              <w:t>mikrogramm</w:t>
            </w:r>
            <w:proofErr w:type="spellEnd"/>
            <w:r w:rsidRPr="00454858">
              <w:rPr>
                <w:rFonts w:ascii="Times New Roman" w:eastAsia="Times New Roman" w:hAnsi="Times New Roman" w:cs="Times New Roman"/>
                <w:bCs/>
              </w:rPr>
              <w:t xml:space="preserve">/20 </w:t>
            </w:r>
            <w:proofErr w:type="spellStart"/>
            <w:r w:rsidRPr="00454858">
              <w:rPr>
                <w:rFonts w:ascii="Times New Roman" w:eastAsia="Times New Roman" w:hAnsi="Times New Roman" w:cs="Times New Roman"/>
                <w:bCs/>
              </w:rPr>
              <w:t>mikrogramm</w:t>
            </w:r>
            <w:proofErr w:type="spellEnd"/>
            <w:r w:rsidRPr="00454858">
              <w:rPr>
                <w:rFonts w:ascii="Times New Roman" w:eastAsia="Times New Roman" w:hAnsi="Times New Roman" w:cs="Times New Roman"/>
                <w:bCs/>
              </w:rPr>
              <w:t xml:space="preserve"> </w:t>
            </w:r>
            <w:proofErr w:type="spellStart"/>
            <w:r w:rsidRPr="00454858">
              <w:rPr>
                <w:rFonts w:ascii="Times New Roman" w:eastAsia="Times New Roman" w:hAnsi="Times New Roman" w:cs="Times New Roman"/>
                <w:bCs/>
              </w:rPr>
              <w:t>tabletta</w:t>
            </w:r>
            <w:proofErr w:type="spellEnd"/>
          </w:p>
        </w:tc>
      </w:tr>
      <w:tr w:rsidR="00454858" w:rsidRPr="00454858" w14:paraId="53556837" w14:textId="77777777" w:rsidTr="004B7D43">
        <w:tc>
          <w:tcPr>
            <w:tcW w:w="1809" w:type="dxa"/>
          </w:tcPr>
          <w:p w14:paraId="59E36CAF"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Islandija</w:t>
            </w:r>
            <w:proofErr w:type="spellEnd"/>
          </w:p>
        </w:tc>
        <w:tc>
          <w:tcPr>
            <w:tcW w:w="6946" w:type="dxa"/>
          </w:tcPr>
          <w:p w14:paraId="04CD4ED1"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r w:rsidRPr="00454858">
              <w:rPr>
                <w:rFonts w:ascii="Times New Roman" w:eastAsia="Times New Roman" w:hAnsi="Times New Roman" w:cs="Times New Roman"/>
                <w:lang w:val="en-GB"/>
              </w:rPr>
              <w:t xml:space="preserve">Denise 150/20 </w:t>
            </w:r>
            <w:proofErr w:type="spellStart"/>
            <w:r w:rsidRPr="00454858">
              <w:rPr>
                <w:rFonts w:ascii="Times New Roman" w:eastAsia="Times New Roman" w:hAnsi="Times New Roman" w:cs="Times New Roman"/>
                <w:lang w:val="en-GB"/>
              </w:rPr>
              <w:t>míkróg</w:t>
            </w:r>
            <w:proofErr w:type="spellEnd"/>
            <w:r w:rsidRPr="00454858">
              <w:rPr>
                <w:rFonts w:ascii="Times New Roman" w:eastAsia="Times New Roman" w:hAnsi="Times New Roman" w:cs="Times New Roman"/>
                <w:lang w:val="en-GB"/>
              </w:rPr>
              <w:t xml:space="preserve">, </w:t>
            </w:r>
            <w:proofErr w:type="spellStart"/>
            <w:r w:rsidRPr="00454858">
              <w:rPr>
                <w:rFonts w:ascii="Times New Roman" w:eastAsia="Times New Roman" w:hAnsi="Times New Roman" w:cs="Times New Roman"/>
                <w:lang w:val="en-GB"/>
              </w:rPr>
              <w:t>tafla</w:t>
            </w:r>
            <w:proofErr w:type="spellEnd"/>
          </w:p>
        </w:tc>
      </w:tr>
      <w:tr w:rsidR="00454858" w:rsidRPr="00454858" w14:paraId="041F0F4A" w14:textId="77777777" w:rsidTr="004B7D43">
        <w:tc>
          <w:tcPr>
            <w:tcW w:w="1809" w:type="dxa"/>
          </w:tcPr>
          <w:p w14:paraId="0E8BD9FA"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Rumunija</w:t>
            </w:r>
            <w:proofErr w:type="spellEnd"/>
          </w:p>
        </w:tc>
        <w:tc>
          <w:tcPr>
            <w:tcW w:w="6946" w:type="dxa"/>
          </w:tcPr>
          <w:p w14:paraId="2636170D" w14:textId="77777777" w:rsidR="00454858" w:rsidRPr="00454858" w:rsidRDefault="00454858" w:rsidP="00454858">
            <w:pPr>
              <w:spacing w:after="0" w:line="240" w:lineRule="auto"/>
              <w:rPr>
                <w:rFonts w:ascii="Times New Roman" w:eastAsia="Times New Roman" w:hAnsi="Times New Roman" w:cs="Times New Roman"/>
                <w:highlight w:val="yellow"/>
                <w:lang w:val="en-US"/>
              </w:rPr>
            </w:pPr>
            <w:proofErr w:type="spellStart"/>
            <w:r w:rsidRPr="00454858">
              <w:rPr>
                <w:rFonts w:ascii="Times New Roman" w:eastAsia="Times New Roman" w:hAnsi="Times New Roman" w:cs="Times New Roman"/>
                <w:bCs/>
              </w:rPr>
              <w:t>Celestinne</w:t>
            </w:r>
            <w:proofErr w:type="spellEnd"/>
            <w:r w:rsidRPr="00454858">
              <w:rPr>
                <w:rFonts w:ascii="Times New Roman" w:eastAsia="Times New Roman" w:hAnsi="Times New Roman" w:cs="Times New Roman"/>
                <w:bCs/>
              </w:rPr>
              <w:t xml:space="preserve"> 150 </w:t>
            </w:r>
            <w:proofErr w:type="spellStart"/>
            <w:r w:rsidRPr="00454858">
              <w:rPr>
                <w:rFonts w:ascii="Times New Roman" w:eastAsia="Times New Roman" w:hAnsi="Times New Roman" w:cs="Times New Roman"/>
                <w:bCs/>
              </w:rPr>
              <w:t>micrograme</w:t>
            </w:r>
            <w:proofErr w:type="spellEnd"/>
            <w:r w:rsidRPr="00454858">
              <w:rPr>
                <w:rFonts w:ascii="Times New Roman" w:eastAsia="Times New Roman" w:hAnsi="Times New Roman" w:cs="Times New Roman"/>
                <w:bCs/>
              </w:rPr>
              <w:t xml:space="preserve"> /20 </w:t>
            </w:r>
            <w:proofErr w:type="spellStart"/>
            <w:r w:rsidRPr="00454858">
              <w:rPr>
                <w:rFonts w:ascii="Times New Roman" w:eastAsia="Times New Roman" w:hAnsi="Times New Roman" w:cs="Times New Roman"/>
                <w:bCs/>
              </w:rPr>
              <w:t>micrograme</w:t>
            </w:r>
            <w:proofErr w:type="spellEnd"/>
            <w:r w:rsidRPr="00454858">
              <w:rPr>
                <w:rFonts w:ascii="Times New Roman" w:eastAsia="Times New Roman" w:hAnsi="Times New Roman" w:cs="Times New Roman"/>
                <w:bCs/>
              </w:rPr>
              <w:t xml:space="preserve"> </w:t>
            </w:r>
            <w:proofErr w:type="spellStart"/>
            <w:r w:rsidRPr="00454858">
              <w:rPr>
                <w:rFonts w:ascii="Times New Roman" w:eastAsia="Times New Roman" w:hAnsi="Times New Roman" w:cs="Times New Roman"/>
                <w:bCs/>
              </w:rPr>
              <w:t>comprimate</w:t>
            </w:r>
            <w:proofErr w:type="spellEnd"/>
          </w:p>
        </w:tc>
      </w:tr>
      <w:tr w:rsidR="00454858" w:rsidRPr="00454858" w14:paraId="70CBFFB7" w14:textId="77777777" w:rsidTr="004B7D43">
        <w:tc>
          <w:tcPr>
            <w:tcW w:w="1809" w:type="dxa"/>
          </w:tcPr>
          <w:p w14:paraId="369A3AE3"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Estija</w:t>
            </w:r>
            <w:proofErr w:type="spellEnd"/>
          </w:p>
        </w:tc>
        <w:tc>
          <w:tcPr>
            <w:tcW w:w="6946" w:type="dxa"/>
          </w:tcPr>
          <w:p w14:paraId="55D1E85C" w14:textId="77777777" w:rsidR="00454858" w:rsidRPr="00454858" w:rsidRDefault="00454858" w:rsidP="00454858">
            <w:pPr>
              <w:tabs>
                <w:tab w:val="left" w:pos="2268"/>
              </w:tabs>
              <w:spacing w:after="0" w:line="240" w:lineRule="auto"/>
              <w:rPr>
                <w:rFonts w:ascii="Times New Roman" w:eastAsia="Times New Roman" w:hAnsi="Times New Roman" w:cs="Times New Roman"/>
                <w:b/>
                <w:bCs/>
                <w:lang w:val="en-GB"/>
              </w:rPr>
            </w:pPr>
            <w:proofErr w:type="spellStart"/>
            <w:r w:rsidRPr="00454858">
              <w:rPr>
                <w:rFonts w:ascii="Times New Roman" w:eastAsia="Times New Roman" w:hAnsi="Times New Roman" w:cs="Times New Roman"/>
                <w:lang w:val="es-ES"/>
              </w:rPr>
              <w:t>Destele</w:t>
            </w:r>
            <w:proofErr w:type="spellEnd"/>
          </w:p>
        </w:tc>
      </w:tr>
      <w:tr w:rsidR="00454858" w:rsidRPr="00454858" w14:paraId="6A929322" w14:textId="77777777" w:rsidTr="004B7D43">
        <w:tc>
          <w:tcPr>
            <w:tcW w:w="1809" w:type="dxa"/>
          </w:tcPr>
          <w:p w14:paraId="5D1DF7B4"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n-GB"/>
              </w:rPr>
            </w:pPr>
            <w:proofErr w:type="spellStart"/>
            <w:r w:rsidRPr="00454858">
              <w:rPr>
                <w:rFonts w:ascii="Times New Roman" w:eastAsia="Times New Roman" w:hAnsi="Times New Roman" w:cs="Times New Roman"/>
                <w:lang w:val="en-GB"/>
              </w:rPr>
              <w:t>Latvija</w:t>
            </w:r>
            <w:proofErr w:type="spellEnd"/>
          </w:p>
        </w:tc>
        <w:tc>
          <w:tcPr>
            <w:tcW w:w="6946" w:type="dxa"/>
          </w:tcPr>
          <w:p w14:paraId="61B4A7B4" w14:textId="77777777" w:rsidR="00454858" w:rsidRPr="00454858" w:rsidRDefault="00454858" w:rsidP="00454858">
            <w:pPr>
              <w:tabs>
                <w:tab w:val="left" w:pos="2268"/>
              </w:tabs>
              <w:spacing w:after="0" w:line="240" w:lineRule="auto"/>
              <w:rPr>
                <w:rFonts w:ascii="Times New Roman" w:eastAsia="Times New Roman" w:hAnsi="Times New Roman" w:cs="Times New Roman"/>
                <w:lang w:val="es-ES"/>
              </w:rPr>
            </w:pPr>
            <w:proofErr w:type="spellStart"/>
            <w:r w:rsidRPr="00454858">
              <w:rPr>
                <w:rFonts w:ascii="Times New Roman" w:eastAsia="Times New Roman" w:hAnsi="Times New Roman" w:cs="Times New Roman"/>
                <w:lang w:val="es-ES"/>
              </w:rPr>
              <w:t>Destele</w:t>
            </w:r>
            <w:proofErr w:type="spellEnd"/>
            <w:r w:rsidRPr="00454858">
              <w:rPr>
                <w:rFonts w:ascii="Times New Roman" w:eastAsia="Times New Roman" w:hAnsi="Times New Roman" w:cs="Times New Roman"/>
                <w:lang w:val="es-ES"/>
              </w:rPr>
              <w:t xml:space="preserve"> 150/20 </w:t>
            </w:r>
            <w:proofErr w:type="spellStart"/>
            <w:r w:rsidRPr="00454858">
              <w:rPr>
                <w:rFonts w:ascii="Times New Roman" w:eastAsia="Times New Roman" w:hAnsi="Times New Roman" w:cs="Times New Roman"/>
                <w:lang w:val="es-ES"/>
              </w:rPr>
              <w:t>mikrogrami</w:t>
            </w:r>
            <w:proofErr w:type="spellEnd"/>
            <w:r w:rsidRPr="00454858">
              <w:rPr>
                <w:rFonts w:ascii="Times New Roman" w:eastAsia="Times New Roman" w:hAnsi="Times New Roman" w:cs="Times New Roman"/>
                <w:lang w:val="es-ES"/>
              </w:rPr>
              <w:t xml:space="preserve"> </w:t>
            </w:r>
            <w:proofErr w:type="spellStart"/>
            <w:r w:rsidRPr="00454858">
              <w:rPr>
                <w:rFonts w:ascii="Times New Roman" w:eastAsia="Times New Roman" w:hAnsi="Times New Roman" w:cs="Times New Roman"/>
                <w:lang w:val="es-ES"/>
              </w:rPr>
              <w:t>tabletes</w:t>
            </w:r>
            <w:proofErr w:type="spellEnd"/>
          </w:p>
        </w:tc>
      </w:tr>
    </w:tbl>
    <w:p w14:paraId="14236B07" w14:textId="77777777" w:rsidR="00454858" w:rsidRPr="00454858" w:rsidRDefault="00454858" w:rsidP="00454858">
      <w:pPr>
        <w:tabs>
          <w:tab w:val="left" w:pos="567"/>
        </w:tabs>
        <w:spacing w:after="0" w:line="240" w:lineRule="auto"/>
        <w:rPr>
          <w:rFonts w:ascii="Times New Roman" w:eastAsia="Times New Roman" w:hAnsi="Times New Roman" w:cs="Times New Roman"/>
          <w:b/>
          <w:bCs/>
        </w:rPr>
      </w:pPr>
    </w:p>
    <w:p w14:paraId="2DCD9FB2" w14:textId="77777777" w:rsidR="00454858" w:rsidRPr="00454858" w:rsidRDefault="00454858" w:rsidP="00454858">
      <w:pPr>
        <w:tabs>
          <w:tab w:val="left" w:pos="567"/>
        </w:tabs>
        <w:spacing w:after="0" w:line="240" w:lineRule="auto"/>
        <w:rPr>
          <w:rFonts w:ascii="Times New Roman" w:eastAsia="Times New Roman" w:hAnsi="Times New Roman" w:cs="Times New Roman"/>
          <w:b/>
          <w:bCs/>
        </w:rPr>
      </w:pPr>
    </w:p>
    <w:p w14:paraId="44743353" w14:textId="4A84B6C6" w:rsidR="00454858" w:rsidRPr="00454858" w:rsidRDefault="00454858" w:rsidP="00454858">
      <w:pPr>
        <w:tabs>
          <w:tab w:val="left" w:pos="567"/>
        </w:tabs>
        <w:spacing w:after="0" w:line="240" w:lineRule="auto"/>
        <w:rPr>
          <w:rFonts w:ascii="Times New Roman" w:eastAsia="Times New Roman" w:hAnsi="Times New Roman" w:cs="Times New Roman"/>
          <w:b/>
          <w:bCs/>
        </w:rPr>
      </w:pPr>
      <w:r w:rsidRPr="00454858">
        <w:rPr>
          <w:rFonts w:ascii="Times New Roman" w:eastAsia="Times New Roman" w:hAnsi="Times New Roman" w:cs="Times New Roman"/>
          <w:b/>
          <w:bCs/>
        </w:rPr>
        <w:t xml:space="preserve">Šis pakuotės </w:t>
      </w:r>
      <w:r w:rsidRPr="00454858">
        <w:rPr>
          <w:rFonts w:ascii="Times New Roman" w:eastAsia="Times New Roman" w:hAnsi="Times New Roman" w:cs="Times New Roman"/>
          <w:b/>
        </w:rPr>
        <w:t>lapelis paskutinį kartą peržiūrėtas</w:t>
      </w:r>
      <w:r w:rsidR="00F33CD0">
        <w:rPr>
          <w:rFonts w:ascii="Times New Roman" w:eastAsia="Times New Roman" w:hAnsi="Times New Roman" w:cs="Times New Roman"/>
          <w:b/>
        </w:rPr>
        <w:t xml:space="preserve"> 2018-01-24.</w:t>
      </w:r>
      <w:bookmarkStart w:id="29" w:name="_GoBack"/>
      <w:bookmarkEnd w:id="29"/>
    </w:p>
    <w:p w14:paraId="38E1D1D1" w14:textId="77777777" w:rsidR="00454858" w:rsidRPr="00454858" w:rsidRDefault="00454858" w:rsidP="00454858">
      <w:pPr>
        <w:numPr>
          <w:ilvl w:val="12"/>
          <w:numId w:val="0"/>
        </w:numPr>
        <w:tabs>
          <w:tab w:val="left" w:pos="567"/>
        </w:tabs>
        <w:spacing w:after="0" w:line="240" w:lineRule="auto"/>
        <w:ind w:right="-2"/>
        <w:outlineLvl w:val="0"/>
        <w:rPr>
          <w:rFonts w:ascii="Times New Roman" w:eastAsia="Times New Roman" w:hAnsi="Times New Roman" w:cs="Times New Roman"/>
          <w:b/>
        </w:rPr>
      </w:pPr>
    </w:p>
    <w:p w14:paraId="4A3B1086" w14:textId="77777777" w:rsidR="00454858" w:rsidRPr="00454858" w:rsidRDefault="00454858" w:rsidP="00454858">
      <w:pPr>
        <w:spacing w:after="0" w:line="240" w:lineRule="auto"/>
        <w:rPr>
          <w:rFonts w:ascii="Times New Roman" w:eastAsia="Times New Roman" w:hAnsi="Times New Roman" w:cs="Times New Roman"/>
        </w:rPr>
      </w:pPr>
    </w:p>
    <w:p w14:paraId="56F5B71A" w14:textId="77777777" w:rsidR="00454858" w:rsidRPr="00454858" w:rsidRDefault="00454858" w:rsidP="00454858">
      <w:pPr>
        <w:tabs>
          <w:tab w:val="left" w:pos="567"/>
        </w:tabs>
        <w:spacing w:after="0" w:line="240" w:lineRule="auto"/>
        <w:rPr>
          <w:rFonts w:ascii="Times New Roman" w:eastAsia="Times New Roman" w:hAnsi="Times New Roman" w:cs="Times New Roman"/>
        </w:rPr>
      </w:pPr>
      <w:r w:rsidRPr="00454858">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454858">
        <w:rPr>
          <w:rFonts w:ascii="Times New Roman" w:eastAsia="Times New Roman" w:hAnsi="Times New Roman" w:cs="Times New Roman"/>
          <w:i/>
        </w:rPr>
        <w:t xml:space="preserve"> </w:t>
      </w:r>
      <w:hyperlink r:id="rId16" w:history="1">
        <w:r w:rsidRPr="00454858">
          <w:rPr>
            <w:rFonts w:ascii="Times New Roman" w:eastAsia="Times New Roman" w:hAnsi="Times New Roman" w:cs="Times New Roman"/>
            <w:color w:val="0000FF"/>
            <w:u w:val="single"/>
          </w:rPr>
          <w:t>http://www.vvkt.lt</w:t>
        </w:r>
      </w:hyperlink>
    </w:p>
    <w:p w14:paraId="2B7E32CB" w14:textId="77777777" w:rsidR="00D42913" w:rsidRDefault="00D42913" w:rsidP="00990849">
      <w:pPr>
        <w:tabs>
          <w:tab w:val="left" w:pos="567"/>
        </w:tabs>
        <w:spacing w:after="0" w:line="240" w:lineRule="auto"/>
      </w:pPr>
    </w:p>
    <w:sectPr w:rsidR="00D42913" w:rsidSect="00317113">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7A637" w14:textId="77777777" w:rsidR="007D448C" w:rsidRDefault="007D448C" w:rsidP="00454858">
      <w:pPr>
        <w:spacing w:after="0" w:line="240" w:lineRule="auto"/>
      </w:pPr>
      <w:r>
        <w:separator/>
      </w:r>
    </w:p>
  </w:endnote>
  <w:endnote w:type="continuationSeparator" w:id="0">
    <w:p w14:paraId="45655830" w14:textId="77777777" w:rsidR="007D448C" w:rsidRDefault="007D448C" w:rsidP="00454858">
      <w:pPr>
        <w:spacing w:after="0" w:line="240" w:lineRule="auto"/>
      </w:pPr>
      <w:r>
        <w:continuationSeparator/>
      </w:r>
    </w:p>
  </w:endnote>
  <w:endnote w:type="continuationNotice" w:id="1">
    <w:p w14:paraId="13919F9F" w14:textId="77777777" w:rsidR="007D448C" w:rsidRDefault="007D4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EC85" w14:textId="77777777" w:rsidR="007D448C" w:rsidRDefault="007D448C" w:rsidP="003171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54366ECD" w14:textId="77777777" w:rsidR="007D448C" w:rsidRDefault="007D448C" w:rsidP="0031711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7F571" w14:textId="77777777" w:rsidR="007D448C" w:rsidRPr="00B811AD" w:rsidRDefault="007D448C" w:rsidP="00317113">
    <w:pPr>
      <w:pStyle w:val="Porat"/>
      <w:framePr w:wrap="around" w:vAnchor="text" w:hAnchor="margin" w:xAlign="right" w:y="1"/>
      <w:rPr>
        <w:rStyle w:val="Puslapionumeris"/>
        <w:rFonts w:ascii="Times New Roman" w:hAnsi="Times New Roman"/>
        <w:sz w:val="22"/>
        <w:szCs w:val="22"/>
      </w:rPr>
    </w:pPr>
    <w:r w:rsidRPr="00B811AD">
      <w:rPr>
        <w:rStyle w:val="Puslapionumeris"/>
        <w:rFonts w:ascii="Times New Roman" w:hAnsi="Times New Roman"/>
        <w:sz w:val="22"/>
        <w:szCs w:val="22"/>
      </w:rPr>
      <w:fldChar w:fldCharType="begin"/>
    </w:r>
    <w:r w:rsidRPr="00B811AD">
      <w:rPr>
        <w:rStyle w:val="Puslapionumeris"/>
        <w:rFonts w:ascii="Times New Roman" w:hAnsi="Times New Roman"/>
        <w:sz w:val="22"/>
        <w:szCs w:val="22"/>
      </w:rPr>
      <w:instrText xml:space="preserve">PAGE  </w:instrText>
    </w:r>
    <w:r w:rsidRPr="00B811AD">
      <w:rPr>
        <w:rStyle w:val="Puslapionumeris"/>
        <w:rFonts w:ascii="Times New Roman" w:hAnsi="Times New Roman"/>
        <w:sz w:val="22"/>
        <w:szCs w:val="22"/>
      </w:rPr>
      <w:fldChar w:fldCharType="separate"/>
    </w:r>
    <w:r w:rsidR="00F91111">
      <w:rPr>
        <w:rStyle w:val="Puslapionumeris"/>
        <w:rFonts w:ascii="Times New Roman" w:hAnsi="Times New Roman"/>
        <w:noProof/>
        <w:sz w:val="22"/>
        <w:szCs w:val="22"/>
      </w:rPr>
      <w:t>41</w:t>
    </w:r>
    <w:r w:rsidRPr="00B811AD">
      <w:rPr>
        <w:rStyle w:val="Puslapionumeris"/>
        <w:rFonts w:ascii="Times New Roman" w:hAnsi="Times New Roman"/>
        <w:sz w:val="22"/>
        <w:szCs w:val="22"/>
      </w:rPr>
      <w:fldChar w:fldCharType="end"/>
    </w:r>
  </w:p>
  <w:p w14:paraId="337FC698" w14:textId="77777777" w:rsidR="007D448C" w:rsidRDefault="007D448C" w:rsidP="00317113">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DD99B" w14:textId="77777777" w:rsidR="007D448C" w:rsidRDefault="007D448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C043" w14:textId="77777777" w:rsidR="007D448C" w:rsidRDefault="007D448C" w:rsidP="00454858">
      <w:pPr>
        <w:spacing w:after="0" w:line="240" w:lineRule="auto"/>
      </w:pPr>
      <w:r>
        <w:separator/>
      </w:r>
    </w:p>
  </w:footnote>
  <w:footnote w:type="continuationSeparator" w:id="0">
    <w:p w14:paraId="22DCF255" w14:textId="77777777" w:rsidR="007D448C" w:rsidRDefault="007D448C" w:rsidP="00454858">
      <w:pPr>
        <w:spacing w:after="0" w:line="240" w:lineRule="auto"/>
      </w:pPr>
      <w:r>
        <w:continuationSeparator/>
      </w:r>
    </w:p>
  </w:footnote>
  <w:footnote w:type="continuationNotice" w:id="1">
    <w:p w14:paraId="43224064" w14:textId="77777777" w:rsidR="007D448C" w:rsidRDefault="007D448C">
      <w:pPr>
        <w:spacing w:after="0" w:line="240" w:lineRule="auto"/>
      </w:pPr>
    </w:p>
  </w:footnote>
  <w:footnote w:id="2">
    <w:p w14:paraId="236F6120" w14:textId="77777777" w:rsidR="007D448C" w:rsidRPr="00A27F42" w:rsidRDefault="007D448C" w:rsidP="00454858">
      <w:pPr>
        <w:pStyle w:val="Puslapioinaostekstas"/>
        <w:rPr>
          <w:rFonts w:ascii="Times New Roman" w:hAnsi="Times New Roman" w:cs="Times New Roman"/>
          <w:szCs w:val="24"/>
        </w:rPr>
      </w:pPr>
      <w:r w:rsidRPr="00D92E03">
        <w:rPr>
          <w:rStyle w:val="Puslapioinaosnuoroda"/>
          <w:rFonts w:ascii="Times New Roman" w:hAnsi="Times New Roman" w:cs="Times New Roman"/>
          <w:szCs w:val="24"/>
        </w:rPr>
        <w:footnoteRef/>
      </w:r>
      <w:r w:rsidRPr="00D92E03">
        <w:rPr>
          <w:rFonts w:ascii="Times New Roman" w:hAnsi="Times New Roman" w:cs="Times New Roman"/>
          <w:szCs w:val="24"/>
        </w:rPr>
        <w:t xml:space="preserve"> </w:t>
      </w:r>
      <w:r w:rsidRPr="00D92E03">
        <w:rPr>
          <w:rFonts w:ascii="Times New Roman" w:hAnsi="Times New Roman" w:cs="Times New Roman"/>
          <w:szCs w:val="24"/>
          <w:lang w:val="lt-LT"/>
        </w:rPr>
        <w:t xml:space="preserve">Šis dažnis vertinamas remiantis epidemiologinių tyrimų duomenų visuma, žinant skirtingų preparatų santykinę riziką, palyginti SHK, kurių sudėtyje yra </w:t>
      </w:r>
      <w:proofErr w:type="spellStart"/>
      <w:r w:rsidRPr="00D92E03">
        <w:rPr>
          <w:rFonts w:ascii="Times New Roman" w:hAnsi="Times New Roman" w:cs="Times New Roman"/>
          <w:szCs w:val="24"/>
          <w:lang w:val="lt-LT"/>
        </w:rPr>
        <w:t>levonorgestrelio</w:t>
      </w:r>
      <w:proofErr w:type="spellEnd"/>
      <w:r w:rsidRPr="00D92E03">
        <w:rPr>
          <w:rFonts w:ascii="Times New Roman" w:hAnsi="Times New Roman" w:cs="Times New Roman"/>
          <w:szCs w:val="24"/>
          <w:lang w:val="lt-LT"/>
        </w:rPr>
        <w:t xml:space="preserve">. </w:t>
      </w:r>
    </w:p>
  </w:footnote>
  <w:footnote w:id="3">
    <w:p w14:paraId="02EDD821" w14:textId="77777777" w:rsidR="007D448C" w:rsidRDefault="007D448C" w:rsidP="00454858">
      <w:pPr>
        <w:pStyle w:val="Puslapioinaostekstas"/>
        <w:rPr>
          <w:rFonts w:cs="Times New Roman"/>
          <w:szCs w:val="24"/>
        </w:rPr>
      </w:pPr>
      <w:r w:rsidRPr="00D92E03">
        <w:rPr>
          <w:rStyle w:val="Puslapioinaosnuoroda"/>
          <w:rFonts w:ascii="Times New Roman" w:hAnsi="Times New Roman" w:cs="Times New Roman"/>
          <w:szCs w:val="24"/>
        </w:rPr>
        <w:footnoteRef/>
      </w:r>
      <w:r w:rsidRPr="00D92E03">
        <w:rPr>
          <w:rFonts w:ascii="Times New Roman" w:hAnsi="Times New Roman" w:cs="Times New Roman"/>
          <w:szCs w:val="24"/>
        </w:rPr>
        <w:t xml:space="preserve"> </w:t>
      </w:r>
      <w:r w:rsidRPr="00D92E03">
        <w:rPr>
          <w:rFonts w:ascii="Times New Roman" w:hAnsi="Times New Roman" w:cs="Times New Roman"/>
          <w:szCs w:val="24"/>
          <w:lang w:val="lt-LT"/>
        </w:rPr>
        <w:t>5</w:t>
      </w:r>
      <w:r w:rsidRPr="00D92E03">
        <w:rPr>
          <w:rFonts w:ascii="Times New Roman" w:hAnsi="Times New Roman" w:cs="Times New Roman"/>
          <w:szCs w:val="24"/>
          <w:lang w:val="lt-LT"/>
        </w:rPr>
        <w:noBreakHyphen/>
        <w:t>7 intervalo vidurio taškas 10 000 moters metų, remiantis maždaug 2,3</w:t>
      </w:r>
      <w:r w:rsidRPr="00D92E03">
        <w:rPr>
          <w:rFonts w:ascii="Times New Roman" w:hAnsi="Times New Roman" w:cs="Times New Roman"/>
          <w:szCs w:val="24"/>
          <w:lang w:val="lt-LT"/>
        </w:rPr>
        <w:noBreakHyphen/>
        <w:t xml:space="preserve">3,6 santykine rizika vartojant SHK, kurių sudėtyje yra </w:t>
      </w:r>
      <w:proofErr w:type="spellStart"/>
      <w:r w:rsidRPr="00D92E03">
        <w:rPr>
          <w:rFonts w:ascii="Times New Roman" w:hAnsi="Times New Roman" w:cs="Times New Roman"/>
          <w:szCs w:val="24"/>
          <w:lang w:val="lt-LT"/>
        </w:rPr>
        <w:t>levonorgestrelio</w:t>
      </w:r>
      <w:proofErr w:type="spellEnd"/>
      <w:r w:rsidRPr="00D92E03">
        <w:rPr>
          <w:rFonts w:ascii="Times New Roman" w:hAnsi="Times New Roman" w:cs="Times New Roman"/>
          <w:szCs w:val="24"/>
          <w:lang w:val="lt-LT"/>
        </w:rPr>
        <w:t>, palyginti su nevartojimu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7AF2" w14:textId="005129C1" w:rsidR="007D448C" w:rsidRPr="004B7D43" w:rsidRDefault="007D448C" w:rsidP="00317113">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931B3" w14:textId="77777777" w:rsidR="007D448C" w:rsidRPr="001F6C93" w:rsidRDefault="007D448C" w:rsidP="00317113">
    <w:pPr>
      <w:pStyle w:val="Antrats"/>
      <w:tabs>
        <w:tab w:val="clear" w:pos="8306"/>
        <w:tab w:val="right" w:pos="9600"/>
      </w:tabs>
      <w:jc w:val="right"/>
      <w:rPr>
        <w:rFonts w:ascii="Times New Roman" w:hAnsi="Times New Roman"/>
        <w:i/>
        <w:sz w:val="16"/>
        <w:szCs w:val="16"/>
      </w:rPr>
    </w:pPr>
    <w:r>
      <w:rPr>
        <w:rFonts w:ascii="Times New Roman" w:hAnsi="Times New Roman"/>
        <w:i/>
        <w:szCs w:val="16"/>
        <w:lang w:val="da-DK"/>
      </w:rPr>
      <w:tab/>
    </w:r>
    <w:r>
      <w:rPr>
        <w:rFonts w:ascii="Times New Roman" w:hAnsi="Times New Roman"/>
        <w:i/>
        <w:szCs w:val="16"/>
        <w:lang w:val="da-DK"/>
      </w:rPr>
      <w:tab/>
    </w:r>
    <w:r w:rsidRPr="0081047A">
      <w:rPr>
        <w:rFonts w:ascii="Times New Roman" w:hAnsi="Times New Roman"/>
        <w:i/>
        <w:sz w:val="16"/>
        <w:szCs w:val="16"/>
        <w:lang w:val="da-DK"/>
      </w:rPr>
      <w:tab/>
    </w:r>
    <w:r w:rsidRPr="001F6C93">
      <w:rPr>
        <w:rFonts w:ascii="Times New Roman" w:hAnsi="Times New Roman"/>
        <w:i/>
        <w:sz w:val="16"/>
        <w:szCs w:val="16"/>
      </w:rPr>
      <w:fldChar w:fldCharType="begin"/>
    </w:r>
    <w:r w:rsidRPr="001F6C93">
      <w:rPr>
        <w:rFonts w:ascii="Times New Roman" w:hAnsi="Times New Roman"/>
        <w:i/>
        <w:sz w:val="16"/>
        <w:szCs w:val="16"/>
      </w:rPr>
      <w:instrText xml:space="preserve"> FILENAME </w:instrText>
    </w:r>
    <w:r w:rsidRPr="001F6C93">
      <w:rPr>
        <w:rFonts w:ascii="Times New Roman" w:hAnsi="Times New Roman"/>
        <w:i/>
        <w:sz w:val="16"/>
        <w:szCs w:val="16"/>
      </w:rPr>
      <w:fldChar w:fldCharType="separate"/>
    </w:r>
    <w:r>
      <w:rPr>
        <w:rFonts w:ascii="Times New Roman" w:hAnsi="Times New Roman"/>
        <w:i/>
        <w:noProof/>
        <w:sz w:val="16"/>
        <w:szCs w:val="16"/>
      </w:rPr>
      <w:t>tvirtinamas_Destele 150_20_galutinis.docx</w:t>
    </w:r>
    <w:r w:rsidRPr="001F6C93">
      <w:rPr>
        <w:rFonts w:ascii="Times New Roman" w:hAnsi="Times New Roman"/>
        <w:i/>
        <w:sz w:val="16"/>
        <w:szCs w:val="16"/>
      </w:rPr>
      <w:fldChar w:fldCharType="end"/>
    </w:r>
    <w:r w:rsidRPr="001F6C93">
      <w:rPr>
        <w:rFonts w:ascii="Times New Roman" w:hAnsi="Times New Roman"/>
        <w:i/>
        <w:sz w:val="16"/>
        <w:szCs w:val="16"/>
      </w:rPr>
      <w:tab/>
    </w:r>
    <w:r w:rsidRPr="001F6C93">
      <w:rPr>
        <w:rFonts w:ascii="Times New Roman" w:hAnsi="Times New Roman"/>
        <w:i/>
        <w:sz w:val="16"/>
        <w:szCs w:val="16"/>
      </w:rPr>
      <w:tab/>
    </w:r>
    <w:r w:rsidRPr="001F6C93">
      <w:rPr>
        <w:rFonts w:ascii="Times New Roman" w:hAnsi="Times New Roman"/>
        <w:i/>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F1C"/>
    <w:multiLevelType w:val="multilevel"/>
    <w:tmpl w:val="B890166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sz w:val="16"/>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4F01CF"/>
    <w:multiLevelType w:val="multilevel"/>
    <w:tmpl w:val="0BEA79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660AA0"/>
    <w:multiLevelType w:val="hybridMultilevel"/>
    <w:tmpl w:val="FDBA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882FFF"/>
    <w:multiLevelType w:val="multilevel"/>
    <w:tmpl w:val="08668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12487E"/>
    <w:multiLevelType w:val="hybridMultilevel"/>
    <w:tmpl w:val="84F09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E673DF"/>
    <w:multiLevelType w:val="hybridMultilevel"/>
    <w:tmpl w:val="EAA8C1A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19C28F1"/>
    <w:multiLevelType w:val="multilevel"/>
    <w:tmpl w:val="D78A67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7A58A0"/>
    <w:multiLevelType w:val="hybridMultilevel"/>
    <w:tmpl w:val="69041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F67BB7"/>
    <w:multiLevelType w:val="hybridMultilevel"/>
    <w:tmpl w:val="DF209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C84984"/>
    <w:multiLevelType w:val="hybridMultilevel"/>
    <w:tmpl w:val="1F544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80E61"/>
    <w:multiLevelType w:val="hybridMultilevel"/>
    <w:tmpl w:val="A5121116"/>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96329"/>
    <w:multiLevelType w:val="multilevel"/>
    <w:tmpl w:val="36DC1730"/>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47B85"/>
    <w:multiLevelType w:val="hybridMultilevel"/>
    <w:tmpl w:val="D89EC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7" w15:restartNumberingAfterBreak="0">
    <w:nsid w:val="398C6EDC"/>
    <w:multiLevelType w:val="hybridMultilevel"/>
    <w:tmpl w:val="7616C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6264E8"/>
    <w:multiLevelType w:val="hybridMultilevel"/>
    <w:tmpl w:val="E1840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C23EB7"/>
    <w:multiLevelType w:val="multilevel"/>
    <w:tmpl w:val="4B648CD2"/>
    <w:lvl w:ilvl="0">
      <w:start w:val="6"/>
      <w:numFmt w:val="decimal"/>
      <w:pStyle w:val="Bullet0s"/>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131D00"/>
    <w:multiLevelType w:val="hybridMultilevel"/>
    <w:tmpl w:val="8ADA6A2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8E70848"/>
    <w:multiLevelType w:val="hybridMultilevel"/>
    <w:tmpl w:val="A2425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3D68EC"/>
    <w:multiLevelType w:val="multilevel"/>
    <w:tmpl w:val="EE583BB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5B086A"/>
    <w:multiLevelType w:val="hybridMultilevel"/>
    <w:tmpl w:val="4D4840C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76761C"/>
    <w:multiLevelType w:val="hybridMultilevel"/>
    <w:tmpl w:val="E94EE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A75719"/>
    <w:multiLevelType w:val="hybridMultilevel"/>
    <w:tmpl w:val="3EF81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CC525F"/>
    <w:multiLevelType w:val="hybridMultilevel"/>
    <w:tmpl w:val="A3E65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D679DC"/>
    <w:multiLevelType w:val="hybridMultilevel"/>
    <w:tmpl w:val="A2AC2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3237DA"/>
    <w:multiLevelType w:val="hybridMultilevel"/>
    <w:tmpl w:val="DC069124"/>
    <w:lvl w:ilvl="0" w:tplc="04070007">
      <w:start w:val="1"/>
      <w:numFmt w:val="bullet"/>
      <w:lvlText w:val="-"/>
      <w:lvlJc w:val="left"/>
      <w:pPr>
        <w:ind w:left="720" w:hanging="360"/>
      </w:pPr>
      <w:rPr>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5B5FBA"/>
    <w:multiLevelType w:val="hybridMultilevel"/>
    <w:tmpl w:val="A6A8FB78"/>
    <w:lvl w:ilvl="0" w:tplc="73BC95A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4041B"/>
    <w:multiLevelType w:val="hybridMultilevel"/>
    <w:tmpl w:val="3F2AB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124E10"/>
    <w:multiLevelType w:val="hybridMultilevel"/>
    <w:tmpl w:val="FF7CC18C"/>
    <w:lvl w:ilvl="0" w:tplc="04070007">
      <w:start w:val="1"/>
      <w:numFmt w:val="bullet"/>
      <w:lvlText w:val="-"/>
      <w:lvlJc w:val="left"/>
      <w:pPr>
        <w:ind w:left="1080" w:hanging="360"/>
      </w:pPr>
      <w:rPr>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1F93DFE"/>
    <w:multiLevelType w:val="hybridMultilevel"/>
    <w:tmpl w:val="12A23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680E1F"/>
    <w:multiLevelType w:val="hybridMultilevel"/>
    <w:tmpl w:val="E2AA1B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A351C1"/>
    <w:multiLevelType w:val="multilevel"/>
    <w:tmpl w:val="3CFAA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23"/>
  </w:num>
  <w:num w:numId="3">
    <w:abstractNumId w:val="13"/>
  </w:num>
  <w:num w:numId="4">
    <w:abstractNumId w:val="6"/>
  </w:num>
  <w:num w:numId="5">
    <w:abstractNumId w:val="14"/>
  </w:num>
  <w:num w:numId="6">
    <w:abstractNumId w:val="25"/>
  </w:num>
  <w:num w:numId="7">
    <w:abstractNumId w:val="31"/>
  </w:num>
  <w:num w:numId="8">
    <w:abstractNumId w:val="36"/>
  </w:num>
  <w:num w:numId="9">
    <w:abstractNumId w:val="20"/>
  </w:num>
  <w:num w:numId="10">
    <w:abstractNumId w:val="16"/>
  </w:num>
  <w:num w:numId="11">
    <w:abstractNumId w:val="24"/>
  </w:num>
  <w:num w:numId="12">
    <w:abstractNumId w:val="1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7"/>
  </w:num>
  <w:num w:numId="17">
    <w:abstractNumId w:val="7"/>
  </w:num>
  <w:num w:numId="18">
    <w:abstractNumId w:val="0"/>
  </w:num>
  <w:num w:numId="19">
    <w:abstractNumId w:val="4"/>
  </w:num>
  <w:num w:numId="20">
    <w:abstractNumId w:val="12"/>
  </w:num>
  <w:num w:numId="21">
    <w:abstractNumId w:val="33"/>
  </w:num>
  <w:num w:numId="22">
    <w:abstractNumId w:val="21"/>
  </w:num>
  <w:num w:numId="23">
    <w:abstractNumId w:val="34"/>
  </w:num>
  <w:num w:numId="24">
    <w:abstractNumId w:val="11"/>
  </w:num>
  <w:num w:numId="25">
    <w:abstractNumId w:val="15"/>
  </w:num>
  <w:num w:numId="26">
    <w:abstractNumId w:val="1"/>
  </w:num>
  <w:num w:numId="27">
    <w:abstractNumId w:val="27"/>
  </w:num>
  <w:num w:numId="28">
    <w:abstractNumId w:val="8"/>
  </w:num>
  <w:num w:numId="29">
    <w:abstractNumId w:val="29"/>
  </w:num>
  <w:num w:numId="30">
    <w:abstractNumId w:val="26"/>
  </w:num>
  <w:num w:numId="31">
    <w:abstractNumId w:val="18"/>
  </w:num>
  <w:num w:numId="32">
    <w:abstractNumId w:val="22"/>
  </w:num>
  <w:num w:numId="33">
    <w:abstractNumId w:val="30"/>
  </w:num>
  <w:num w:numId="34">
    <w:abstractNumId w:val="28"/>
  </w:num>
  <w:num w:numId="35">
    <w:abstractNumId w:val="37"/>
  </w:num>
  <w:num w:numId="36">
    <w:abstractNumId w:val="32"/>
  </w:num>
  <w:num w:numId="37">
    <w:abstractNumId w:val="9"/>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FHzYzVodKO1LEV7+S/Or9q+y0wf6+jiExEDzythwSntUM93clH6KmN6cMKaKGhtyHgboqjxOxsb61hQFKuhww==" w:salt="3zKkBIyDZmsLdKM6HKLunw=="/>
  <w:defaultTabStop w:val="1298"/>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58"/>
    <w:rsid w:val="000E2E12"/>
    <w:rsid w:val="0024593E"/>
    <w:rsid w:val="002710A8"/>
    <w:rsid w:val="002D3282"/>
    <w:rsid w:val="003122E2"/>
    <w:rsid w:val="00317113"/>
    <w:rsid w:val="004233FF"/>
    <w:rsid w:val="00454858"/>
    <w:rsid w:val="004B7D43"/>
    <w:rsid w:val="005A136D"/>
    <w:rsid w:val="006E7010"/>
    <w:rsid w:val="00714E1F"/>
    <w:rsid w:val="007412AF"/>
    <w:rsid w:val="007D448C"/>
    <w:rsid w:val="00847F57"/>
    <w:rsid w:val="00990849"/>
    <w:rsid w:val="00A16DDA"/>
    <w:rsid w:val="00A3534A"/>
    <w:rsid w:val="00B13130"/>
    <w:rsid w:val="00C70536"/>
    <w:rsid w:val="00D338F7"/>
    <w:rsid w:val="00D42913"/>
    <w:rsid w:val="00D87531"/>
    <w:rsid w:val="00F33CD0"/>
    <w:rsid w:val="00F91111"/>
    <w:rsid w:val="00F93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A9228-FD41-4D9D-96C1-B4F49B9F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54858"/>
    <w:pPr>
      <w:keepNext/>
      <w:tabs>
        <w:tab w:val="left" w:pos="567"/>
      </w:tabs>
      <w:spacing w:before="240" w:after="60" w:line="260" w:lineRule="exact"/>
      <w:outlineLvl w:val="0"/>
    </w:pPr>
    <w:rPr>
      <w:rFonts w:ascii="Cambria" w:eastAsia="Calibri" w:hAnsi="Cambria" w:cs="Times New Roman"/>
      <w:b/>
      <w:bCs/>
      <w:kern w:val="32"/>
      <w:sz w:val="32"/>
      <w:szCs w:val="32"/>
    </w:rPr>
  </w:style>
  <w:style w:type="paragraph" w:styleId="Antrat2">
    <w:name w:val="heading 2"/>
    <w:basedOn w:val="prastasis"/>
    <w:next w:val="prastasis"/>
    <w:link w:val="Antrat2Diagrama"/>
    <w:qFormat/>
    <w:rsid w:val="00454858"/>
    <w:pPr>
      <w:keepNext/>
      <w:tabs>
        <w:tab w:val="left" w:pos="567"/>
      </w:tabs>
      <w:spacing w:before="240" w:after="60" w:line="260" w:lineRule="exact"/>
      <w:outlineLvl w:val="1"/>
    </w:pPr>
    <w:rPr>
      <w:rFonts w:ascii="Cambria" w:eastAsia="Calibri" w:hAnsi="Cambria" w:cs="Times New Roman"/>
      <w:b/>
      <w:bCs/>
      <w:i/>
      <w:iCs/>
      <w:sz w:val="28"/>
      <w:szCs w:val="28"/>
    </w:rPr>
  </w:style>
  <w:style w:type="paragraph" w:styleId="Antrat3">
    <w:name w:val="heading 3"/>
    <w:basedOn w:val="prastasis"/>
    <w:next w:val="prastasis"/>
    <w:link w:val="Antrat3Diagrama"/>
    <w:qFormat/>
    <w:rsid w:val="00454858"/>
    <w:pPr>
      <w:keepNext/>
      <w:tabs>
        <w:tab w:val="left" w:pos="567"/>
      </w:tabs>
      <w:spacing w:before="240" w:after="60" w:line="260" w:lineRule="exact"/>
      <w:outlineLvl w:val="2"/>
    </w:pPr>
    <w:rPr>
      <w:rFonts w:ascii="Arial" w:eastAsia="Calibri"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4858"/>
    <w:rPr>
      <w:rFonts w:ascii="Cambria" w:eastAsia="Calibri" w:hAnsi="Cambria" w:cs="Times New Roman"/>
      <w:b/>
      <w:bCs/>
      <w:kern w:val="32"/>
      <w:sz w:val="32"/>
      <w:szCs w:val="32"/>
    </w:rPr>
  </w:style>
  <w:style w:type="character" w:customStyle="1" w:styleId="Antrat2Diagrama">
    <w:name w:val="Antraštė 2 Diagrama"/>
    <w:basedOn w:val="Numatytasispastraiposriftas"/>
    <w:link w:val="Antrat2"/>
    <w:rsid w:val="00454858"/>
    <w:rPr>
      <w:rFonts w:ascii="Cambria" w:eastAsia="Calibri" w:hAnsi="Cambria" w:cs="Times New Roman"/>
      <w:b/>
      <w:bCs/>
      <w:i/>
      <w:iCs/>
      <w:sz w:val="28"/>
      <w:szCs w:val="28"/>
    </w:rPr>
  </w:style>
  <w:style w:type="character" w:customStyle="1" w:styleId="Antrat3Diagrama">
    <w:name w:val="Antraštė 3 Diagrama"/>
    <w:basedOn w:val="Numatytasispastraiposriftas"/>
    <w:link w:val="Antrat3"/>
    <w:rsid w:val="00454858"/>
    <w:rPr>
      <w:rFonts w:ascii="Arial" w:eastAsia="Calibri" w:hAnsi="Arial" w:cs="Arial"/>
      <w:b/>
      <w:bCs/>
      <w:sz w:val="26"/>
      <w:szCs w:val="26"/>
    </w:rPr>
  </w:style>
  <w:style w:type="numbering" w:customStyle="1" w:styleId="Sraonra1">
    <w:name w:val="Sąrašo nėra1"/>
    <w:next w:val="Sraonra"/>
    <w:uiPriority w:val="99"/>
    <w:semiHidden/>
    <w:unhideWhenUsed/>
    <w:rsid w:val="00454858"/>
  </w:style>
  <w:style w:type="paragraph" w:styleId="Antrats">
    <w:name w:val="header"/>
    <w:basedOn w:val="prastasis"/>
    <w:link w:val="AntratsDiagrama"/>
    <w:rsid w:val="00454858"/>
    <w:pPr>
      <w:tabs>
        <w:tab w:val="left" w:pos="567"/>
        <w:tab w:val="center" w:pos="4153"/>
        <w:tab w:val="right" w:pos="8306"/>
      </w:tabs>
      <w:spacing w:after="0" w:line="240" w:lineRule="auto"/>
    </w:pPr>
    <w:rPr>
      <w:rFonts w:ascii="Helvetica" w:eastAsia="Calibri" w:hAnsi="Helvetica" w:cs="Times New Roman"/>
      <w:sz w:val="20"/>
      <w:szCs w:val="20"/>
    </w:rPr>
  </w:style>
  <w:style w:type="character" w:customStyle="1" w:styleId="AntratsDiagrama">
    <w:name w:val="Antraštės Diagrama"/>
    <w:basedOn w:val="Numatytasispastraiposriftas"/>
    <w:link w:val="Antrats"/>
    <w:rsid w:val="00454858"/>
    <w:rPr>
      <w:rFonts w:ascii="Helvetica" w:eastAsia="Calibri" w:hAnsi="Helvetica" w:cs="Times New Roman"/>
      <w:sz w:val="20"/>
      <w:szCs w:val="20"/>
    </w:rPr>
  </w:style>
  <w:style w:type="paragraph" w:styleId="Porat">
    <w:name w:val="footer"/>
    <w:basedOn w:val="prastasis"/>
    <w:link w:val="PoratDiagrama"/>
    <w:rsid w:val="00454858"/>
    <w:pPr>
      <w:tabs>
        <w:tab w:val="left" w:pos="567"/>
        <w:tab w:val="center" w:pos="4536"/>
        <w:tab w:val="center" w:pos="8930"/>
      </w:tabs>
      <w:spacing w:after="0" w:line="240" w:lineRule="auto"/>
    </w:pPr>
    <w:rPr>
      <w:rFonts w:ascii="Helvetica" w:eastAsia="Calibri" w:hAnsi="Helvetica" w:cs="Times New Roman"/>
      <w:sz w:val="16"/>
      <w:szCs w:val="20"/>
    </w:rPr>
  </w:style>
  <w:style w:type="character" w:customStyle="1" w:styleId="PoratDiagrama">
    <w:name w:val="Poraštė Diagrama"/>
    <w:basedOn w:val="Numatytasispastraiposriftas"/>
    <w:link w:val="Porat"/>
    <w:rsid w:val="00454858"/>
    <w:rPr>
      <w:rFonts w:ascii="Helvetica" w:eastAsia="Calibri" w:hAnsi="Helvetica" w:cs="Times New Roman"/>
      <w:sz w:val="16"/>
      <w:szCs w:val="20"/>
    </w:rPr>
  </w:style>
  <w:style w:type="character" w:styleId="Puslapionumeris">
    <w:name w:val="page number"/>
    <w:basedOn w:val="Numatytasispastraiposriftas"/>
    <w:rsid w:val="00454858"/>
  </w:style>
  <w:style w:type="paragraph" w:styleId="Debesliotekstas">
    <w:name w:val="Balloon Text"/>
    <w:basedOn w:val="prastasis"/>
    <w:link w:val="DebesliotekstasDiagrama"/>
    <w:semiHidden/>
    <w:rsid w:val="00454858"/>
    <w:pPr>
      <w:tabs>
        <w:tab w:val="left" w:pos="567"/>
      </w:tabs>
      <w:spacing w:after="0" w:line="260" w:lineRule="exact"/>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454858"/>
    <w:rPr>
      <w:rFonts w:ascii="Tahoma" w:eastAsia="Calibri" w:hAnsi="Tahoma" w:cs="Tahoma"/>
      <w:sz w:val="16"/>
      <w:szCs w:val="16"/>
    </w:rPr>
  </w:style>
  <w:style w:type="paragraph" w:customStyle="1" w:styleId="BTEMEASMCA">
    <w:name w:val="BT EMEA_SMCA"/>
    <w:basedOn w:val="prastasis"/>
    <w:link w:val="BTEMEASMCAChar"/>
    <w:autoRedefine/>
    <w:rsid w:val="00454858"/>
    <w:pPr>
      <w:spacing w:after="0" w:line="240" w:lineRule="auto"/>
    </w:pPr>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454858"/>
    <w:rPr>
      <w:rFonts w:ascii="Times New Roman" w:eastAsia="Times New Roman" w:hAnsi="Times New Roman" w:cs="Times New Roman"/>
      <w:sz w:val="20"/>
      <w:szCs w:val="20"/>
      <w:lang w:eastAsia="lt-LT"/>
    </w:rPr>
  </w:style>
  <w:style w:type="paragraph" w:customStyle="1" w:styleId="TTEMEASMCA">
    <w:name w:val="TT EMEA_SMCA"/>
    <w:basedOn w:val="Antrat1"/>
    <w:link w:val="TTEMEASMCAChar"/>
    <w:autoRedefine/>
    <w:rsid w:val="00454858"/>
    <w:pPr>
      <w:keepNext w:val="0"/>
      <w:spacing w:before="0" w:after="0" w:line="240" w:lineRule="auto"/>
      <w:ind w:left="567" w:hanging="567"/>
      <w:jc w:val="center"/>
    </w:pPr>
    <w:rPr>
      <w:rFonts w:ascii="Times New Roman" w:eastAsia="Times New Roman" w:hAnsi="Times New Roman"/>
      <w:bCs w:val="0"/>
      <w:caps/>
      <w:kern w:val="0"/>
      <w:sz w:val="20"/>
      <w:szCs w:val="20"/>
      <w:lang w:eastAsia="lt-LT"/>
    </w:rPr>
  </w:style>
  <w:style w:type="character" w:customStyle="1" w:styleId="TTEMEASMCAChar">
    <w:name w:val="TT EMEA_SMCA Char"/>
    <w:link w:val="TTEMEASMCA"/>
    <w:locked/>
    <w:rsid w:val="00454858"/>
    <w:rPr>
      <w:rFonts w:ascii="Times New Roman" w:eastAsia="Times New Roman" w:hAnsi="Times New Roman" w:cs="Times New Roman"/>
      <w:b/>
      <w:caps/>
      <w:sz w:val="20"/>
      <w:szCs w:val="20"/>
      <w:lang w:eastAsia="lt-LT"/>
    </w:rPr>
  </w:style>
  <w:style w:type="paragraph" w:styleId="Pagrindiniotekstotrauka">
    <w:name w:val="Body Text Indent"/>
    <w:basedOn w:val="prastasis"/>
    <w:link w:val="PagrindiniotekstotraukaDiagrama"/>
    <w:rsid w:val="00454858"/>
    <w:pPr>
      <w:autoSpaceDE w:val="0"/>
      <w:autoSpaceDN w:val="0"/>
      <w:adjustRightInd w:val="0"/>
      <w:spacing w:after="0" w:line="240" w:lineRule="auto"/>
      <w:ind w:left="720"/>
      <w:jc w:val="both"/>
    </w:pPr>
    <w:rPr>
      <w:rFonts w:ascii="Times New Roman" w:eastAsia="Calibri" w:hAnsi="Times New Roman" w:cs="Times New Roman"/>
      <w:lang w:eastAsia="en-GB"/>
    </w:rPr>
  </w:style>
  <w:style w:type="character" w:customStyle="1" w:styleId="PagrindiniotekstotraukaDiagrama">
    <w:name w:val="Pagrindinio teksto įtrauka Diagrama"/>
    <w:basedOn w:val="Numatytasispastraiposriftas"/>
    <w:link w:val="Pagrindiniotekstotrauka"/>
    <w:rsid w:val="00454858"/>
    <w:rPr>
      <w:rFonts w:ascii="Times New Roman" w:eastAsia="Calibri" w:hAnsi="Times New Roman" w:cs="Times New Roman"/>
      <w:lang w:eastAsia="en-GB"/>
    </w:rPr>
  </w:style>
  <w:style w:type="paragraph" w:customStyle="1" w:styleId="EMEAEnBodyText">
    <w:name w:val="EMEA En Body Text"/>
    <w:basedOn w:val="prastasis"/>
    <w:rsid w:val="00454858"/>
    <w:pPr>
      <w:spacing w:before="120" w:after="120" w:line="240" w:lineRule="auto"/>
      <w:jc w:val="both"/>
    </w:pPr>
    <w:rPr>
      <w:rFonts w:ascii="Times New Roman" w:eastAsia="Calibri" w:hAnsi="Times New Roman" w:cs="Times New Roman"/>
      <w:szCs w:val="20"/>
      <w:lang w:val="en-US"/>
    </w:rPr>
  </w:style>
  <w:style w:type="paragraph" w:styleId="Pagrindiniotekstotrauka3">
    <w:name w:val="Body Text Indent 3"/>
    <w:basedOn w:val="prastasis"/>
    <w:link w:val="Pagrindiniotekstotrauka3Diagrama"/>
    <w:rsid w:val="00454858"/>
    <w:pPr>
      <w:tabs>
        <w:tab w:val="left" w:pos="567"/>
        <w:tab w:val="left" w:pos="1134"/>
      </w:tabs>
      <w:autoSpaceDE w:val="0"/>
      <w:autoSpaceDN w:val="0"/>
      <w:adjustRightInd w:val="0"/>
      <w:spacing w:after="0" w:line="260" w:lineRule="exact"/>
      <w:ind w:left="633"/>
      <w:jc w:val="both"/>
    </w:pPr>
    <w:rPr>
      <w:rFonts w:ascii="Times New Roman" w:eastAsia="Calibri" w:hAnsi="Times New Roman" w:cs="Times New Roman"/>
      <w:szCs w:val="21"/>
    </w:rPr>
  </w:style>
  <w:style w:type="character" w:customStyle="1" w:styleId="Pagrindiniotekstotrauka3Diagrama">
    <w:name w:val="Pagrindinio teksto įtrauka 3 Diagrama"/>
    <w:basedOn w:val="Numatytasispastraiposriftas"/>
    <w:link w:val="Pagrindiniotekstotrauka3"/>
    <w:rsid w:val="00454858"/>
    <w:rPr>
      <w:rFonts w:ascii="Times New Roman" w:eastAsia="Calibri" w:hAnsi="Times New Roman" w:cs="Times New Roman"/>
      <w:szCs w:val="21"/>
    </w:rPr>
  </w:style>
  <w:style w:type="character" w:customStyle="1" w:styleId="msoins0">
    <w:name w:val="msoins"/>
    <w:rsid w:val="00454858"/>
  </w:style>
  <w:style w:type="character" w:styleId="Grietas">
    <w:name w:val="Strong"/>
    <w:basedOn w:val="Numatytasispastraiposriftas"/>
    <w:qFormat/>
    <w:rsid w:val="00454858"/>
    <w:rPr>
      <w:b/>
    </w:rPr>
  </w:style>
  <w:style w:type="character" w:styleId="Hipersaitas">
    <w:name w:val="Hyperlink"/>
    <w:basedOn w:val="Numatytasispastraiposriftas"/>
    <w:rsid w:val="00454858"/>
    <w:rPr>
      <w:color w:val="0000FF"/>
      <w:u w:val="single"/>
    </w:rPr>
  </w:style>
  <w:style w:type="paragraph" w:customStyle="1" w:styleId="Para0s">
    <w:name w:val="Para:0:s"/>
    <w:basedOn w:val="prastasis"/>
    <w:link w:val="Para0sZchn"/>
    <w:rsid w:val="00454858"/>
    <w:pPr>
      <w:spacing w:after="220" w:line="240" w:lineRule="auto"/>
    </w:pPr>
    <w:rPr>
      <w:rFonts w:ascii="Times New Roman" w:eastAsia="Times New Roman" w:hAnsi="Times New Roman" w:cs="Times New Roman"/>
      <w:sz w:val="20"/>
      <w:szCs w:val="20"/>
      <w:lang w:eastAsia="de-DE"/>
    </w:rPr>
  </w:style>
  <w:style w:type="character" w:customStyle="1" w:styleId="Para0sZchn">
    <w:name w:val="Para:0:s Zchn"/>
    <w:link w:val="Para0s"/>
    <w:locked/>
    <w:rsid w:val="00454858"/>
    <w:rPr>
      <w:rFonts w:ascii="Times New Roman" w:eastAsia="Times New Roman" w:hAnsi="Times New Roman" w:cs="Times New Roman"/>
      <w:sz w:val="20"/>
      <w:szCs w:val="20"/>
      <w:lang w:eastAsia="de-DE"/>
    </w:rPr>
  </w:style>
  <w:style w:type="paragraph" w:styleId="Turinys1">
    <w:name w:val="toc 1"/>
    <w:basedOn w:val="prastasis"/>
    <w:next w:val="Para0s"/>
    <w:autoRedefine/>
    <w:rsid w:val="00454858"/>
    <w:pPr>
      <w:keepLines/>
      <w:tabs>
        <w:tab w:val="left" w:pos="936"/>
        <w:tab w:val="right" w:leader="dot" w:pos="9356"/>
      </w:tabs>
      <w:spacing w:before="160" w:after="80" w:line="240" w:lineRule="auto"/>
      <w:ind w:left="369" w:right="1134" w:hanging="369"/>
    </w:pPr>
    <w:rPr>
      <w:rFonts w:ascii="Times New Roman" w:eastAsia="Calibri" w:hAnsi="Times New Roman" w:cs="Times New Roman"/>
      <w:noProof/>
      <w:sz w:val="24"/>
      <w:szCs w:val="20"/>
      <w:lang w:val="en-GB" w:eastAsia="de-DE"/>
    </w:rPr>
  </w:style>
  <w:style w:type="paragraph" w:styleId="Turinys2">
    <w:name w:val="toc 2"/>
    <w:basedOn w:val="Turinys1"/>
    <w:next w:val="Para0s"/>
    <w:rsid w:val="00454858"/>
    <w:pPr>
      <w:tabs>
        <w:tab w:val="clear" w:pos="936"/>
        <w:tab w:val="left" w:pos="1418"/>
      </w:tabs>
      <w:spacing w:before="0"/>
      <w:ind w:left="851" w:hanging="482"/>
    </w:pPr>
  </w:style>
  <w:style w:type="paragraph" w:customStyle="1" w:styleId="Bullet0s">
    <w:name w:val="Bullet:0:s"/>
    <w:basedOn w:val="prastasis"/>
    <w:rsid w:val="00454858"/>
    <w:pPr>
      <w:numPr>
        <w:numId w:val="1"/>
      </w:numPr>
      <w:spacing w:before="40" w:after="40" w:line="240" w:lineRule="auto"/>
    </w:pPr>
    <w:rPr>
      <w:rFonts w:ascii="Times New Roman" w:eastAsia="Calibri" w:hAnsi="Times New Roman" w:cs="Times New Roman"/>
      <w:sz w:val="24"/>
      <w:szCs w:val="20"/>
      <w:lang w:eastAsia="de-DE"/>
    </w:rPr>
  </w:style>
  <w:style w:type="character" w:customStyle="1" w:styleId="Para0sbChar">
    <w:name w:val="Para:0:sb Char"/>
    <w:link w:val="Para0sb"/>
    <w:locked/>
    <w:rsid w:val="00454858"/>
    <w:rPr>
      <w:rFonts w:eastAsia="Times New Roman"/>
      <w:b/>
      <w:sz w:val="24"/>
      <w:lang w:eastAsia="de-DE"/>
    </w:rPr>
  </w:style>
  <w:style w:type="paragraph" w:customStyle="1" w:styleId="Para0sb">
    <w:name w:val="Para:0:sb"/>
    <w:basedOn w:val="Para0s"/>
    <w:link w:val="Para0sbChar"/>
    <w:rsid w:val="00454858"/>
    <w:rPr>
      <w:rFonts w:asciiTheme="minorHAnsi" w:hAnsiTheme="minorHAnsi" w:cstheme="minorBidi"/>
      <w:b/>
      <w:sz w:val="24"/>
      <w:szCs w:val="22"/>
    </w:rPr>
  </w:style>
  <w:style w:type="character" w:customStyle="1" w:styleId="ParaKT0sChar">
    <w:name w:val="ParaKT:0:s Char"/>
    <w:link w:val="ParaKT0s"/>
    <w:locked/>
    <w:rsid w:val="00454858"/>
    <w:rPr>
      <w:rFonts w:eastAsia="Times New Roman"/>
      <w:sz w:val="24"/>
      <w:lang w:eastAsia="de-DE"/>
    </w:rPr>
  </w:style>
  <w:style w:type="paragraph" w:customStyle="1" w:styleId="ParaKT0s">
    <w:name w:val="ParaKT:0:s"/>
    <w:basedOn w:val="Para0s"/>
    <w:next w:val="Para0s"/>
    <w:link w:val="ParaKT0sChar"/>
    <w:rsid w:val="00454858"/>
    <w:pPr>
      <w:keepNext/>
      <w:keepLines/>
    </w:pPr>
    <w:rPr>
      <w:rFonts w:asciiTheme="minorHAnsi" w:hAnsiTheme="minorHAnsi" w:cstheme="minorBidi"/>
      <w:sz w:val="24"/>
      <w:szCs w:val="22"/>
    </w:rPr>
  </w:style>
  <w:style w:type="paragraph" w:customStyle="1" w:styleId="ParaKT0sb">
    <w:name w:val="ParaKT:0:sb"/>
    <w:basedOn w:val="Para0sb"/>
    <w:next w:val="Para0s"/>
    <w:rsid w:val="00454858"/>
    <w:pPr>
      <w:keepNext/>
      <w:keepLines/>
    </w:pPr>
    <w:rPr>
      <w:rFonts w:ascii="Calibri" w:hAnsi="Calibri" w:cs="Times New Roman"/>
    </w:rPr>
  </w:style>
  <w:style w:type="paragraph" w:customStyle="1" w:styleId="Xspace40">
    <w:name w:val="Xspace4:0"/>
    <w:basedOn w:val="prastasis"/>
    <w:rsid w:val="00454858"/>
    <w:pPr>
      <w:spacing w:after="0" w:line="240" w:lineRule="auto"/>
    </w:pPr>
    <w:rPr>
      <w:rFonts w:ascii="Times New Roman" w:eastAsia="Calibri" w:hAnsi="Times New Roman" w:cs="Times New Roman"/>
      <w:sz w:val="8"/>
      <w:szCs w:val="20"/>
      <w:lang w:eastAsia="de-DE"/>
    </w:rPr>
  </w:style>
  <w:style w:type="paragraph" w:styleId="Pagrindinistekstas">
    <w:name w:val="Body Text"/>
    <w:basedOn w:val="prastasis"/>
    <w:link w:val="PagrindinistekstasDiagrama"/>
    <w:rsid w:val="00454858"/>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454858"/>
    <w:rPr>
      <w:rFonts w:ascii="Times New Roman" w:eastAsia="Calibri" w:hAnsi="Times New Roman" w:cs="Times New Roman"/>
      <w:szCs w:val="20"/>
      <w:lang w:eastAsia="lt-LT"/>
    </w:rPr>
  </w:style>
  <w:style w:type="paragraph" w:customStyle="1" w:styleId="PI-2EMEASMCA">
    <w:name w:val="PI-2 EMEA_SMCA"/>
    <w:basedOn w:val="Antrat3"/>
    <w:autoRedefine/>
    <w:rsid w:val="00454858"/>
    <w:pPr>
      <w:keepLines/>
      <w:spacing w:before="0" w:after="0" w:line="240" w:lineRule="auto"/>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rsid w:val="00454858"/>
    <w:pPr>
      <w:spacing w:before="0" w:after="0" w:line="240" w:lineRule="auto"/>
      <w:ind w:left="567" w:hanging="567"/>
    </w:pPr>
    <w:rPr>
      <w:rFonts w:ascii="Times New Roman" w:hAnsi="Times New Roman"/>
      <w:bCs w:val="0"/>
      <w:i w:val="0"/>
      <w:iCs w:val="0"/>
      <w:sz w:val="22"/>
      <w:szCs w:val="22"/>
    </w:rPr>
  </w:style>
  <w:style w:type="paragraph" w:customStyle="1" w:styleId="BTAnIIEMEASMCA">
    <w:name w:val="BT(AnII) EMEA_SMCA"/>
    <w:basedOn w:val="Debesliotekstas"/>
    <w:autoRedefine/>
    <w:rsid w:val="00454858"/>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BTuEMEASMCA">
    <w:name w:val="BT(u) EMEA_SMCA"/>
    <w:basedOn w:val="BTEMEASMCA"/>
    <w:autoRedefine/>
    <w:rsid w:val="00454858"/>
    <w:rPr>
      <w:u w:val="single"/>
    </w:rPr>
  </w:style>
  <w:style w:type="paragraph" w:styleId="Pavadinimas">
    <w:name w:val="Title"/>
    <w:basedOn w:val="prastasis"/>
    <w:link w:val="PavadinimasDiagrama"/>
    <w:qFormat/>
    <w:rsid w:val="00454858"/>
    <w:pPr>
      <w:spacing w:after="0" w:line="240" w:lineRule="auto"/>
      <w:jc w:val="center"/>
    </w:pPr>
    <w:rPr>
      <w:rFonts w:ascii="Times New Roman" w:eastAsia="Calibri" w:hAnsi="Times New Roman" w:cs="Times New Roman"/>
      <w:b/>
      <w:szCs w:val="20"/>
      <w:lang w:val="en-GB"/>
    </w:rPr>
  </w:style>
  <w:style w:type="character" w:customStyle="1" w:styleId="PavadinimasDiagrama">
    <w:name w:val="Pavadinimas Diagrama"/>
    <w:basedOn w:val="Numatytasispastraiposriftas"/>
    <w:link w:val="Pavadinimas"/>
    <w:rsid w:val="00454858"/>
    <w:rPr>
      <w:rFonts w:ascii="Times New Roman" w:eastAsia="Calibri" w:hAnsi="Times New Roman" w:cs="Times New Roman"/>
      <w:b/>
      <w:szCs w:val="20"/>
      <w:lang w:val="en-GB"/>
    </w:rPr>
  </w:style>
  <w:style w:type="character" w:styleId="Komentaronuoroda">
    <w:name w:val="annotation reference"/>
    <w:basedOn w:val="Numatytasispastraiposriftas"/>
    <w:semiHidden/>
    <w:rsid w:val="00454858"/>
    <w:rPr>
      <w:sz w:val="16"/>
    </w:rPr>
  </w:style>
  <w:style w:type="paragraph" w:styleId="Komentarotekstas">
    <w:name w:val="annotation text"/>
    <w:basedOn w:val="prastasis"/>
    <w:link w:val="KomentarotekstasDiagrama"/>
    <w:semiHidden/>
    <w:rsid w:val="00454858"/>
    <w:pPr>
      <w:tabs>
        <w:tab w:val="left" w:pos="567"/>
      </w:tabs>
      <w:spacing w:after="0" w:line="260" w:lineRule="exact"/>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45485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454858"/>
    <w:rPr>
      <w:b/>
      <w:bCs/>
    </w:rPr>
  </w:style>
  <w:style w:type="character" w:customStyle="1" w:styleId="KomentarotemaDiagrama">
    <w:name w:val="Komentaro tema Diagrama"/>
    <w:basedOn w:val="KomentarotekstasDiagrama"/>
    <w:link w:val="Komentarotema"/>
    <w:semiHidden/>
    <w:rsid w:val="00454858"/>
    <w:rPr>
      <w:rFonts w:ascii="Times New Roman" w:eastAsia="Calibri" w:hAnsi="Times New Roman" w:cs="Times New Roman"/>
      <w:b/>
      <w:bCs/>
      <w:sz w:val="20"/>
      <w:szCs w:val="20"/>
    </w:rPr>
  </w:style>
  <w:style w:type="paragraph" w:customStyle="1" w:styleId="Text">
    <w:name w:val="Text"/>
    <w:rsid w:val="00454858"/>
    <w:pPr>
      <w:spacing w:after="0" w:line="240" w:lineRule="atLeast"/>
      <w:ind w:left="568"/>
    </w:pPr>
    <w:rPr>
      <w:rFonts w:ascii="Times New Roman" w:eastAsia="Calibri" w:hAnsi="Times New Roman" w:cs="Times New Roman"/>
      <w:szCs w:val="20"/>
      <w:lang w:val="de-DE" w:eastAsia="de-DE"/>
    </w:rPr>
  </w:style>
  <w:style w:type="paragraph" w:styleId="Pagrindiniotekstotrauka2">
    <w:name w:val="Body Text Indent 2"/>
    <w:basedOn w:val="prastasis"/>
    <w:link w:val="Pagrindiniotekstotrauka2Diagrama"/>
    <w:rsid w:val="00454858"/>
    <w:pPr>
      <w:spacing w:after="120" w:line="480" w:lineRule="auto"/>
      <w:ind w:left="283"/>
    </w:pPr>
    <w:rPr>
      <w:rFonts w:ascii="Times New Roman" w:eastAsia="Calibri"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rsid w:val="00454858"/>
    <w:rPr>
      <w:rFonts w:ascii="Times New Roman" w:eastAsia="Calibri" w:hAnsi="Times New Roman" w:cs="Times New Roman"/>
      <w:szCs w:val="20"/>
      <w:lang w:eastAsia="lt-LT"/>
    </w:rPr>
  </w:style>
  <w:style w:type="table" w:styleId="Lentelstinklelis">
    <w:name w:val="Table Grid"/>
    <w:basedOn w:val="prastojilentel"/>
    <w:uiPriority w:val="59"/>
    <w:rsid w:val="00454858"/>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BTEMEASMCA"/>
    <w:autoRedefine/>
    <w:rsid w:val="00454858"/>
    <w:pPr>
      <w:numPr>
        <w:numId w:val="5"/>
      </w:numPr>
    </w:pPr>
  </w:style>
  <w:style w:type="paragraph" w:customStyle="1" w:styleId="NormalParagraphStyle">
    <w:name w:val="NormalParagraphStyle"/>
    <w:basedOn w:val="prastasis"/>
    <w:rsid w:val="00454858"/>
    <w:pPr>
      <w:suppressAutoHyphens/>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lt-LT"/>
    </w:rPr>
  </w:style>
  <w:style w:type="paragraph" w:customStyle="1" w:styleId="Sraopastraipa1">
    <w:name w:val="Sąrašo pastraipa1"/>
    <w:basedOn w:val="prastasis"/>
    <w:rsid w:val="00454858"/>
    <w:pPr>
      <w:tabs>
        <w:tab w:val="left" w:pos="567"/>
      </w:tabs>
      <w:spacing w:after="0" w:line="260" w:lineRule="exact"/>
      <w:ind w:left="720"/>
      <w:contextualSpacing/>
    </w:pPr>
    <w:rPr>
      <w:rFonts w:ascii="Times New Roman" w:eastAsia="Calibri" w:hAnsi="Times New Roman" w:cs="Times New Roman"/>
      <w:szCs w:val="20"/>
    </w:rPr>
  </w:style>
  <w:style w:type="paragraph" w:styleId="Pagrindinistekstas2">
    <w:name w:val="Body Text 2"/>
    <w:basedOn w:val="prastasis"/>
    <w:link w:val="Pagrindinistekstas2Diagrama"/>
    <w:rsid w:val="00454858"/>
    <w:pPr>
      <w:spacing w:after="120" w:line="480" w:lineRule="auto"/>
    </w:pPr>
    <w:rPr>
      <w:rFonts w:ascii="Verdana" w:eastAsia="Calibri" w:hAnsi="Verdana" w:cs="Times New Roman"/>
      <w:sz w:val="20"/>
      <w:szCs w:val="24"/>
      <w:lang w:val="en-GB"/>
    </w:rPr>
  </w:style>
  <w:style w:type="character" w:customStyle="1" w:styleId="Pagrindinistekstas2Diagrama">
    <w:name w:val="Pagrindinis tekstas 2 Diagrama"/>
    <w:basedOn w:val="Numatytasispastraiposriftas"/>
    <w:link w:val="Pagrindinistekstas2"/>
    <w:rsid w:val="00454858"/>
    <w:rPr>
      <w:rFonts w:ascii="Verdana" w:eastAsia="Calibri" w:hAnsi="Verdana" w:cs="Times New Roman"/>
      <w:sz w:val="20"/>
      <w:szCs w:val="24"/>
      <w:lang w:val="en-GB"/>
    </w:rPr>
  </w:style>
  <w:style w:type="paragraph" w:styleId="Pagrindinistekstas3">
    <w:name w:val="Body Text 3"/>
    <w:basedOn w:val="prastasis"/>
    <w:link w:val="Pagrindinistekstas3Diagrama"/>
    <w:semiHidden/>
    <w:rsid w:val="00454858"/>
    <w:pPr>
      <w:tabs>
        <w:tab w:val="left" w:pos="567"/>
      </w:tabs>
      <w:spacing w:after="120" w:line="260" w:lineRule="exact"/>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454858"/>
    <w:rPr>
      <w:rFonts w:ascii="Times New Roman" w:eastAsia="Calibri" w:hAnsi="Times New Roman" w:cs="Times New Roman"/>
      <w:sz w:val="16"/>
      <w:szCs w:val="16"/>
    </w:rPr>
  </w:style>
  <w:style w:type="character" w:styleId="Perirtashipersaitas">
    <w:name w:val="FollowedHyperlink"/>
    <w:basedOn w:val="Numatytasispastraiposriftas"/>
    <w:semiHidden/>
    <w:rsid w:val="00454858"/>
    <w:rPr>
      <w:color w:val="800080"/>
      <w:u w:val="single"/>
    </w:rPr>
  </w:style>
  <w:style w:type="paragraph" w:styleId="Paprastasistekstas">
    <w:name w:val="Plain Text"/>
    <w:basedOn w:val="prastasis"/>
    <w:link w:val="PaprastasistekstasDiagrama"/>
    <w:rsid w:val="0045485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454858"/>
    <w:rPr>
      <w:rFonts w:ascii="Courier New" w:eastAsia="SimSun" w:hAnsi="Courier New" w:cs="Times New Roman"/>
      <w:sz w:val="20"/>
      <w:szCs w:val="20"/>
      <w:lang w:val="en-US"/>
    </w:rPr>
  </w:style>
  <w:style w:type="paragraph" w:customStyle="1" w:styleId="Sraopastraipa2">
    <w:name w:val="Sąrašo pastraipa2"/>
    <w:basedOn w:val="prastasis"/>
    <w:rsid w:val="00454858"/>
    <w:pPr>
      <w:ind w:left="720"/>
      <w:contextualSpacing/>
    </w:pPr>
    <w:rPr>
      <w:rFonts w:ascii="Calibri" w:eastAsia="Times New Roman" w:hAnsi="Calibri" w:cs="Times New Roman"/>
    </w:rPr>
  </w:style>
  <w:style w:type="paragraph" w:styleId="Puslapioinaostekstas">
    <w:name w:val="footnote text"/>
    <w:basedOn w:val="prastasis"/>
    <w:link w:val="PuslapioinaostekstasDiagrama"/>
    <w:unhideWhenUsed/>
    <w:rsid w:val="00454858"/>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454858"/>
    <w:rPr>
      <w:rFonts w:ascii="Verdana" w:eastAsia="Times New Roman" w:hAnsi="Verdana" w:cs="Verdana"/>
      <w:sz w:val="15"/>
      <w:szCs w:val="20"/>
      <w:lang w:val="en-GB"/>
    </w:rPr>
  </w:style>
  <w:style w:type="character" w:styleId="Puslapioinaosnuoroda">
    <w:name w:val="footnote reference"/>
    <w:unhideWhenUsed/>
    <w:rsid w:val="00454858"/>
    <w:rPr>
      <w:rFonts w:ascii="Verdana" w:hAnsi="Verdana" w:hint="default"/>
      <w:vertAlign w:val="superscript"/>
    </w:rPr>
  </w:style>
  <w:style w:type="paragraph" w:styleId="Sraopastraipa">
    <w:name w:val="List Paragraph"/>
    <w:basedOn w:val="prastasis"/>
    <w:qFormat/>
    <w:rsid w:val="00454858"/>
    <w:pPr>
      <w:ind w:left="720"/>
      <w:contextualSpacing/>
    </w:pPr>
    <w:rPr>
      <w:rFonts w:ascii="Calibri" w:eastAsia="Times New Roman" w:hAnsi="Calibri" w:cs="Times New Roman"/>
    </w:rPr>
  </w:style>
  <w:style w:type="table" w:customStyle="1" w:styleId="TableGrid1">
    <w:name w:val="Table Grid1"/>
    <w:basedOn w:val="prastojilentel"/>
    <w:next w:val="Lentelstinklelis"/>
    <w:uiPriority w:val="59"/>
    <w:rsid w:val="00454858"/>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D44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7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C780-B290-43FA-99FC-7516D8D3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54806</Words>
  <Characters>31240</Characters>
  <Application>Microsoft Office Word</Application>
  <DocSecurity>8</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Birutė Valkauskaitė</cp:lastModifiedBy>
  <cp:revision>3</cp:revision>
  <dcterms:created xsi:type="dcterms:W3CDTF">2018-02-01T10:20:00Z</dcterms:created>
  <dcterms:modified xsi:type="dcterms:W3CDTF">2018-02-01T10:21:00Z</dcterms:modified>
</cp:coreProperties>
</file>