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445" w:rsidRDefault="00944445" w:rsidP="00944445">
      <w:pPr>
        <w:keepNext/>
        <w:tabs>
          <w:tab w:val="left" w:pos="567"/>
        </w:tabs>
        <w:spacing w:after="0" w:line="240" w:lineRule="auto"/>
        <w:jc w:val="center"/>
        <w:outlineLvl w:val="1"/>
        <w:rPr>
          <w:rFonts w:ascii="Times New Roman" w:eastAsia="Calibri" w:hAnsi="Times New Roman" w:cs="Times New Roman"/>
          <w:b/>
          <w:noProof w:val="0"/>
        </w:rPr>
      </w:pPr>
      <w:r>
        <w:rPr>
          <w:rFonts w:ascii="Times New Roman" w:eastAsia="Calibri" w:hAnsi="Times New Roman" w:cs="Times New Roman"/>
          <w:b/>
          <w:noProof w:val="0"/>
        </w:rPr>
        <w:t>Pakuotės lapelis: informacija vartotojui</w:t>
      </w:r>
    </w:p>
    <w:p w:rsidR="00944445" w:rsidRDefault="00944445" w:rsidP="00944445">
      <w:pPr>
        <w:numPr>
          <w:ilvl w:val="12"/>
          <w:numId w:val="0"/>
        </w:numPr>
        <w:shd w:val="clear" w:color="auto" w:fill="FFFFFF"/>
        <w:spacing w:after="0" w:line="240" w:lineRule="auto"/>
        <w:jc w:val="center"/>
        <w:rPr>
          <w:rFonts w:ascii="Times New Roman" w:eastAsia="Calibri" w:hAnsi="Times New Roman" w:cs="Times New Roman"/>
          <w:noProof w:val="0"/>
        </w:rPr>
      </w:pPr>
    </w:p>
    <w:p w:rsidR="00944445" w:rsidRDefault="00944445" w:rsidP="00944445">
      <w:pPr>
        <w:tabs>
          <w:tab w:val="left" w:pos="567"/>
        </w:tabs>
        <w:spacing w:after="0" w:line="260" w:lineRule="exact"/>
        <w:jc w:val="center"/>
        <w:rPr>
          <w:rFonts w:ascii="Times New Roman" w:eastAsia="Calibri" w:hAnsi="Times New Roman" w:cs="Times New Roman"/>
          <w:b/>
          <w:noProof w:val="0"/>
        </w:rPr>
      </w:pPr>
      <w:r>
        <w:rPr>
          <w:rFonts w:ascii="Times New Roman" w:eastAsia="Calibri" w:hAnsi="Times New Roman" w:cs="Times New Roman"/>
          <w:b/>
          <w:noProof w:val="0"/>
        </w:rPr>
        <w:t>LIFODROX 5 mg/ml akių lašai (tirpalas)</w:t>
      </w:r>
    </w:p>
    <w:p w:rsidR="00944445" w:rsidRDefault="00944445" w:rsidP="00944445">
      <w:pPr>
        <w:numPr>
          <w:ilvl w:val="12"/>
          <w:numId w:val="0"/>
        </w:numPr>
        <w:spacing w:after="0" w:line="240" w:lineRule="auto"/>
        <w:jc w:val="center"/>
        <w:rPr>
          <w:rFonts w:ascii="Times New Roman" w:eastAsia="Calibri" w:hAnsi="Times New Roman" w:cs="Times New Roman"/>
          <w:noProof w:val="0"/>
        </w:rPr>
      </w:pPr>
      <w:proofErr w:type="spellStart"/>
      <w:r>
        <w:rPr>
          <w:rFonts w:ascii="Times New Roman" w:eastAsia="Calibri" w:hAnsi="Times New Roman" w:cs="Times New Roman"/>
          <w:noProof w:val="0"/>
        </w:rPr>
        <w:t>Moksifloksacinas</w:t>
      </w:r>
      <w:proofErr w:type="spellEnd"/>
    </w:p>
    <w:p w:rsidR="00944445" w:rsidRDefault="00944445" w:rsidP="00944445">
      <w:pPr>
        <w:tabs>
          <w:tab w:val="left" w:pos="-1440"/>
          <w:tab w:val="left" w:pos="-720"/>
          <w:tab w:val="left" w:pos="567"/>
        </w:tabs>
        <w:spacing w:after="0" w:line="260" w:lineRule="exact"/>
        <w:rPr>
          <w:rFonts w:ascii="Times New Roman" w:eastAsia="Calibri" w:hAnsi="Times New Roman" w:cs="Times New Roman"/>
          <w:noProof w:val="0"/>
        </w:rPr>
      </w:pPr>
    </w:p>
    <w:p w:rsidR="00944445" w:rsidRDefault="00944445" w:rsidP="00944445">
      <w:pPr>
        <w:numPr>
          <w:ilvl w:val="12"/>
          <w:numId w:val="0"/>
        </w:numPr>
        <w:spacing w:after="0" w:line="240" w:lineRule="auto"/>
        <w:ind w:right="-2"/>
        <w:rPr>
          <w:rFonts w:ascii="Times New Roman" w:eastAsia="Calibri" w:hAnsi="Times New Roman" w:cs="Times New Roman"/>
          <w:noProof w:val="0"/>
        </w:rPr>
      </w:pPr>
      <w:r>
        <w:rPr>
          <w:rFonts w:ascii="Times New Roman" w:eastAsia="Calibri" w:hAnsi="Times New Roman" w:cs="Times New Roman"/>
          <w:b/>
          <w:noProof w:val="0"/>
        </w:rPr>
        <w:t>Atidžiai perskaitykite visą šį lapelį, prieš pradėdami vartoti vaistą, nes jame pateikiama Jums svarbi informacija.</w:t>
      </w:r>
    </w:p>
    <w:p w:rsidR="00944445" w:rsidRDefault="00944445" w:rsidP="00944445">
      <w:pPr>
        <w:numPr>
          <w:ilvl w:val="0"/>
          <w:numId w:val="2"/>
        </w:numPr>
        <w:tabs>
          <w:tab w:val="left" w:pos="567"/>
        </w:tabs>
        <w:spacing w:after="0" w:line="240" w:lineRule="auto"/>
        <w:ind w:left="567" w:right="-2" w:hanging="567"/>
        <w:rPr>
          <w:rFonts w:ascii="Times New Roman" w:eastAsia="Calibri" w:hAnsi="Times New Roman" w:cs="Times New Roman"/>
          <w:noProof w:val="0"/>
        </w:rPr>
      </w:pPr>
      <w:r>
        <w:rPr>
          <w:rFonts w:ascii="Times New Roman" w:eastAsia="Calibri" w:hAnsi="Times New Roman" w:cs="Times New Roman"/>
          <w:noProof w:val="0"/>
        </w:rPr>
        <w:t xml:space="preserve">Neišmeskite šio lapelio, nes vėl gali prireikti jį perskaityti. </w:t>
      </w:r>
    </w:p>
    <w:p w:rsidR="00944445" w:rsidRDefault="00944445" w:rsidP="00944445">
      <w:pPr>
        <w:numPr>
          <w:ilvl w:val="0"/>
          <w:numId w:val="2"/>
        </w:numPr>
        <w:tabs>
          <w:tab w:val="left" w:pos="567"/>
        </w:tabs>
        <w:spacing w:after="0" w:line="240" w:lineRule="auto"/>
        <w:ind w:left="567" w:right="-2" w:hanging="567"/>
        <w:rPr>
          <w:rFonts w:ascii="Times New Roman" w:eastAsia="Calibri" w:hAnsi="Times New Roman" w:cs="Times New Roman"/>
          <w:noProof w:val="0"/>
        </w:rPr>
      </w:pPr>
      <w:r>
        <w:rPr>
          <w:rFonts w:ascii="Times New Roman" w:eastAsia="Calibri" w:hAnsi="Times New Roman" w:cs="Times New Roman"/>
          <w:noProof w:val="0"/>
        </w:rPr>
        <w:t>Jeigu kiltų daugiau klausimų, kreipkitės į gydytoją arba vaistininką.</w:t>
      </w:r>
    </w:p>
    <w:p w:rsidR="00944445" w:rsidRDefault="00944445" w:rsidP="00944445">
      <w:pPr>
        <w:tabs>
          <w:tab w:val="left" w:pos="567"/>
        </w:tabs>
        <w:spacing w:after="0" w:line="240" w:lineRule="auto"/>
        <w:ind w:left="567" w:right="-2" w:hanging="567"/>
        <w:rPr>
          <w:rFonts w:ascii="Times New Roman" w:eastAsia="Calibri" w:hAnsi="Times New Roman" w:cs="Times New Roman"/>
          <w:noProof w:val="0"/>
        </w:rPr>
      </w:pPr>
      <w:r>
        <w:rPr>
          <w:rFonts w:ascii="Times New Roman" w:eastAsia="Calibri" w:hAnsi="Times New Roman" w:cs="Times New Roman"/>
          <w:noProof w:val="0"/>
        </w:rPr>
        <w:t>-</w:t>
      </w:r>
      <w:r>
        <w:rPr>
          <w:rFonts w:ascii="Times New Roman" w:eastAsia="Calibri" w:hAnsi="Times New Roman" w:cs="Times New Roman"/>
          <w:noProof w:val="0"/>
        </w:rPr>
        <w:tab/>
        <w:t>Šis vaistas skirtas tik Jums, todėl kitiems žmonėms jo duoti negalima. Vaistas gali jiems pakenkti (net tiems, kurių ligos požymiai yra tokie patys kaip Jūsų).</w:t>
      </w:r>
    </w:p>
    <w:p w:rsidR="00944445" w:rsidRDefault="00944445" w:rsidP="00944445">
      <w:pPr>
        <w:numPr>
          <w:ilvl w:val="0"/>
          <w:numId w:val="2"/>
        </w:numPr>
        <w:tabs>
          <w:tab w:val="left" w:pos="567"/>
        </w:tabs>
        <w:spacing w:after="0" w:line="240" w:lineRule="auto"/>
        <w:ind w:left="567" w:hanging="567"/>
        <w:rPr>
          <w:rFonts w:ascii="Times New Roman" w:eastAsia="Calibri" w:hAnsi="Times New Roman" w:cs="Times New Roman"/>
          <w:noProof w:val="0"/>
        </w:rPr>
      </w:pPr>
      <w:r>
        <w:rPr>
          <w:rFonts w:ascii="Times New Roman" w:eastAsia="Calibri" w:hAnsi="Times New Roman" w:cs="Times New Roman"/>
          <w:noProof w:val="0"/>
        </w:rPr>
        <w:t>Jeigu pasireiškė šalutinis poveikis (net jeigu jis šiame lapelyje nenurodytas), kreipkitės į gydytoją arba vaistininką. Žr. 4 skyrių.</w:t>
      </w:r>
    </w:p>
    <w:p w:rsidR="00944445" w:rsidRDefault="00944445" w:rsidP="00944445">
      <w:pPr>
        <w:spacing w:after="0" w:line="240" w:lineRule="auto"/>
        <w:ind w:right="-2"/>
        <w:rPr>
          <w:rFonts w:ascii="Times New Roman" w:eastAsia="Calibri" w:hAnsi="Times New Roman" w:cs="Times New Roman"/>
          <w:noProof w:val="0"/>
        </w:rPr>
      </w:pPr>
    </w:p>
    <w:p w:rsidR="00944445" w:rsidRDefault="00944445" w:rsidP="00944445">
      <w:pPr>
        <w:spacing w:after="0" w:line="240" w:lineRule="auto"/>
        <w:ind w:right="-2"/>
        <w:rPr>
          <w:rFonts w:ascii="Times New Roman" w:eastAsia="Calibri" w:hAnsi="Times New Roman" w:cs="Times New Roman"/>
          <w:noProof w:val="0"/>
        </w:rPr>
      </w:pPr>
    </w:p>
    <w:p w:rsidR="00944445" w:rsidRDefault="00944445" w:rsidP="00944445">
      <w:pPr>
        <w:numPr>
          <w:ilvl w:val="12"/>
          <w:numId w:val="0"/>
        </w:numPr>
        <w:spacing w:after="0" w:line="240" w:lineRule="auto"/>
        <w:ind w:right="-2"/>
        <w:rPr>
          <w:rFonts w:ascii="Times New Roman" w:eastAsia="Calibri" w:hAnsi="Times New Roman" w:cs="Times New Roman"/>
          <w:b/>
          <w:noProof w:val="0"/>
        </w:rPr>
      </w:pPr>
      <w:r>
        <w:rPr>
          <w:rFonts w:ascii="Times New Roman" w:eastAsia="Calibri" w:hAnsi="Times New Roman" w:cs="Times New Roman"/>
          <w:b/>
          <w:noProof w:val="0"/>
        </w:rPr>
        <w:t>Apie ką rašoma šiame lapelyje?</w:t>
      </w:r>
    </w:p>
    <w:p w:rsidR="00944445" w:rsidRDefault="00944445" w:rsidP="00944445">
      <w:pPr>
        <w:numPr>
          <w:ilvl w:val="12"/>
          <w:numId w:val="0"/>
        </w:numPr>
        <w:spacing w:after="0" w:line="240" w:lineRule="auto"/>
        <w:ind w:left="284" w:right="-2"/>
        <w:rPr>
          <w:rFonts w:ascii="Times New Roman" w:eastAsia="Calibri" w:hAnsi="Times New Roman" w:cs="Times New Roman"/>
          <w:noProof w:val="0"/>
        </w:rPr>
      </w:pPr>
    </w:p>
    <w:p w:rsidR="00944445" w:rsidRDefault="00944445" w:rsidP="00944445">
      <w:pPr>
        <w:numPr>
          <w:ilvl w:val="12"/>
          <w:numId w:val="0"/>
        </w:numPr>
        <w:tabs>
          <w:tab w:val="left" w:pos="567"/>
        </w:tabs>
        <w:spacing w:after="0" w:line="240" w:lineRule="auto"/>
        <w:rPr>
          <w:rFonts w:ascii="Times New Roman" w:eastAsia="Calibri" w:hAnsi="Times New Roman" w:cs="Times New Roman"/>
          <w:noProof w:val="0"/>
        </w:rPr>
      </w:pPr>
      <w:r>
        <w:rPr>
          <w:rFonts w:ascii="Times New Roman" w:eastAsia="Calibri" w:hAnsi="Times New Roman" w:cs="Times New Roman"/>
          <w:noProof w:val="0"/>
        </w:rPr>
        <w:t>1.</w:t>
      </w:r>
      <w:r>
        <w:rPr>
          <w:rFonts w:ascii="Times New Roman" w:eastAsia="Calibri" w:hAnsi="Times New Roman" w:cs="Times New Roman"/>
          <w:noProof w:val="0"/>
        </w:rPr>
        <w:tab/>
        <w:t xml:space="preserve">Kas yra LIFODROX ir kam jis vartojamas </w:t>
      </w:r>
    </w:p>
    <w:p w:rsidR="00944445" w:rsidRDefault="00944445" w:rsidP="00944445">
      <w:pPr>
        <w:numPr>
          <w:ilvl w:val="12"/>
          <w:numId w:val="0"/>
        </w:numPr>
        <w:tabs>
          <w:tab w:val="left" w:pos="567"/>
        </w:tabs>
        <w:spacing w:after="0" w:line="240" w:lineRule="auto"/>
        <w:rPr>
          <w:rFonts w:ascii="Times New Roman" w:eastAsia="Calibri" w:hAnsi="Times New Roman" w:cs="Times New Roman"/>
          <w:noProof w:val="0"/>
        </w:rPr>
      </w:pPr>
      <w:r>
        <w:rPr>
          <w:rFonts w:ascii="Times New Roman" w:eastAsia="Calibri" w:hAnsi="Times New Roman" w:cs="Times New Roman"/>
          <w:noProof w:val="0"/>
        </w:rPr>
        <w:t>2.</w:t>
      </w:r>
      <w:r>
        <w:rPr>
          <w:rFonts w:ascii="Times New Roman" w:eastAsia="Calibri" w:hAnsi="Times New Roman" w:cs="Times New Roman"/>
          <w:noProof w:val="0"/>
        </w:rPr>
        <w:tab/>
        <w:t xml:space="preserve">Kas žinotina prieš vartojant LIFODROX </w:t>
      </w:r>
    </w:p>
    <w:p w:rsidR="00944445" w:rsidRDefault="00944445" w:rsidP="00944445">
      <w:pPr>
        <w:numPr>
          <w:ilvl w:val="12"/>
          <w:numId w:val="0"/>
        </w:numPr>
        <w:tabs>
          <w:tab w:val="left" w:pos="567"/>
        </w:tabs>
        <w:spacing w:after="0" w:line="240" w:lineRule="auto"/>
        <w:rPr>
          <w:rFonts w:ascii="Times New Roman" w:eastAsia="Calibri" w:hAnsi="Times New Roman" w:cs="Times New Roman"/>
          <w:noProof w:val="0"/>
        </w:rPr>
      </w:pPr>
      <w:r>
        <w:rPr>
          <w:rFonts w:ascii="Times New Roman" w:eastAsia="Calibri" w:hAnsi="Times New Roman" w:cs="Times New Roman"/>
          <w:noProof w:val="0"/>
        </w:rPr>
        <w:t>3.</w:t>
      </w:r>
      <w:r>
        <w:rPr>
          <w:rFonts w:ascii="Times New Roman" w:eastAsia="Calibri" w:hAnsi="Times New Roman" w:cs="Times New Roman"/>
          <w:noProof w:val="0"/>
        </w:rPr>
        <w:tab/>
        <w:t xml:space="preserve">Kaip vartoti LIFODROX </w:t>
      </w:r>
    </w:p>
    <w:p w:rsidR="00944445" w:rsidRDefault="00944445" w:rsidP="00944445">
      <w:pPr>
        <w:numPr>
          <w:ilvl w:val="12"/>
          <w:numId w:val="0"/>
        </w:numPr>
        <w:tabs>
          <w:tab w:val="left" w:pos="567"/>
        </w:tabs>
        <w:spacing w:after="0" w:line="240" w:lineRule="auto"/>
        <w:rPr>
          <w:rFonts w:ascii="Times New Roman" w:eastAsia="Calibri" w:hAnsi="Times New Roman" w:cs="Times New Roman"/>
          <w:noProof w:val="0"/>
        </w:rPr>
      </w:pPr>
      <w:r>
        <w:rPr>
          <w:rFonts w:ascii="Times New Roman" w:eastAsia="Calibri" w:hAnsi="Times New Roman" w:cs="Times New Roman"/>
          <w:noProof w:val="0"/>
        </w:rPr>
        <w:t>4.</w:t>
      </w:r>
      <w:r>
        <w:rPr>
          <w:rFonts w:ascii="Times New Roman" w:eastAsia="Calibri" w:hAnsi="Times New Roman" w:cs="Times New Roman"/>
          <w:noProof w:val="0"/>
        </w:rPr>
        <w:tab/>
        <w:t xml:space="preserve">Galimas šalutinis poveikis </w:t>
      </w:r>
    </w:p>
    <w:p w:rsidR="00944445" w:rsidRDefault="00944445" w:rsidP="00944445">
      <w:pPr>
        <w:numPr>
          <w:ilvl w:val="12"/>
          <w:numId w:val="0"/>
        </w:numPr>
        <w:tabs>
          <w:tab w:val="left" w:pos="567"/>
        </w:tabs>
        <w:spacing w:after="0" w:line="240" w:lineRule="auto"/>
        <w:rPr>
          <w:rFonts w:ascii="Times New Roman" w:eastAsia="Calibri" w:hAnsi="Times New Roman" w:cs="Times New Roman"/>
          <w:noProof w:val="0"/>
        </w:rPr>
      </w:pPr>
      <w:r>
        <w:rPr>
          <w:rFonts w:ascii="Times New Roman" w:eastAsia="Calibri" w:hAnsi="Times New Roman" w:cs="Times New Roman"/>
          <w:noProof w:val="0"/>
        </w:rPr>
        <w:t>5.</w:t>
      </w:r>
      <w:r>
        <w:rPr>
          <w:rFonts w:ascii="Times New Roman" w:eastAsia="Calibri" w:hAnsi="Times New Roman" w:cs="Times New Roman"/>
          <w:noProof w:val="0"/>
        </w:rPr>
        <w:tab/>
        <w:t xml:space="preserve">Kaip laikyti LIFODROX </w:t>
      </w:r>
    </w:p>
    <w:p w:rsidR="00944445" w:rsidRDefault="00944445" w:rsidP="00944445">
      <w:pPr>
        <w:numPr>
          <w:ilvl w:val="12"/>
          <w:numId w:val="0"/>
        </w:numPr>
        <w:tabs>
          <w:tab w:val="left" w:pos="567"/>
        </w:tabs>
        <w:spacing w:after="0" w:line="240" w:lineRule="auto"/>
        <w:rPr>
          <w:rFonts w:ascii="Times New Roman" w:eastAsia="Calibri" w:hAnsi="Times New Roman" w:cs="Times New Roman"/>
          <w:noProof w:val="0"/>
        </w:rPr>
      </w:pPr>
      <w:r>
        <w:rPr>
          <w:rFonts w:ascii="Times New Roman" w:eastAsia="Calibri" w:hAnsi="Times New Roman" w:cs="Times New Roman"/>
          <w:noProof w:val="0"/>
        </w:rPr>
        <w:t>6.</w:t>
      </w:r>
      <w:r>
        <w:rPr>
          <w:rFonts w:ascii="Times New Roman" w:eastAsia="Calibri" w:hAnsi="Times New Roman" w:cs="Times New Roman"/>
          <w:noProof w:val="0"/>
        </w:rPr>
        <w:tab/>
        <w:t>Pakuotės turinys ir kita informacija</w:t>
      </w:r>
    </w:p>
    <w:p w:rsidR="00944445" w:rsidRDefault="00944445" w:rsidP="00944445">
      <w:pPr>
        <w:numPr>
          <w:ilvl w:val="12"/>
          <w:numId w:val="0"/>
        </w:numPr>
        <w:spacing w:after="0" w:line="240" w:lineRule="auto"/>
        <w:ind w:right="-2"/>
        <w:rPr>
          <w:rFonts w:ascii="Times New Roman" w:eastAsia="Calibri" w:hAnsi="Times New Roman" w:cs="Times New Roman"/>
          <w:noProof w:val="0"/>
        </w:rPr>
      </w:pPr>
    </w:p>
    <w:p w:rsidR="00944445" w:rsidRDefault="00944445" w:rsidP="00944445">
      <w:pPr>
        <w:numPr>
          <w:ilvl w:val="12"/>
          <w:numId w:val="0"/>
        </w:numPr>
        <w:spacing w:after="0" w:line="240" w:lineRule="auto"/>
        <w:ind w:right="-2"/>
        <w:rPr>
          <w:rFonts w:ascii="Times New Roman" w:eastAsia="Calibri" w:hAnsi="Times New Roman" w:cs="Times New Roman"/>
          <w:noProof w:val="0"/>
        </w:rPr>
      </w:pPr>
    </w:p>
    <w:p w:rsidR="00944445" w:rsidRDefault="00944445" w:rsidP="00944445">
      <w:pPr>
        <w:keepNext/>
        <w:keepLines/>
        <w:tabs>
          <w:tab w:val="left" w:pos="567"/>
        </w:tabs>
        <w:spacing w:after="0" w:line="240" w:lineRule="auto"/>
        <w:outlineLvl w:val="2"/>
        <w:rPr>
          <w:rFonts w:ascii="Times New Roman" w:eastAsia="Calibri" w:hAnsi="Times New Roman" w:cs="Times New Roman"/>
          <w:b/>
          <w:noProof w:val="0"/>
        </w:rPr>
      </w:pPr>
      <w:r>
        <w:rPr>
          <w:rFonts w:ascii="Times New Roman" w:eastAsia="Calibri" w:hAnsi="Times New Roman" w:cs="Times New Roman"/>
          <w:b/>
          <w:noProof w:val="0"/>
        </w:rPr>
        <w:t>1.</w:t>
      </w:r>
      <w:r>
        <w:rPr>
          <w:rFonts w:ascii="Times New Roman" w:eastAsia="Calibri" w:hAnsi="Times New Roman" w:cs="Times New Roman"/>
          <w:b/>
          <w:noProof w:val="0"/>
        </w:rPr>
        <w:tab/>
        <w:t>Kas yra LIFODROX ir kam jis vartojamas</w:t>
      </w:r>
    </w:p>
    <w:p w:rsidR="00944445" w:rsidRDefault="00944445" w:rsidP="00944445">
      <w:pPr>
        <w:numPr>
          <w:ilvl w:val="12"/>
          <w:numId w:val="0"/>
        </w:numPr>
        <w:spacing w:after="0" w:line="240" w:lineRule="auto"/>
        <w:ind w:right="-2"/>
        <w:rPr>
          <w:rFonts w:ascii="Times New Roman" w:eastAsia="Calibri" w:hAnsi="Times New Roman" w:cs="Times New Roman"/>
          <w:noProof w:val="0"/>
        </w:rPr>
      </w:pPr>
    </w:p>
    <w:p w:rsidR="00944445" w:rsidRDefault="00944445" w:rsidP="00944445">
      <w:pPr>
        <w:numPr>
          <w:ilvl w:val="12"/>
          <w:numId w:val="0"/>
        </w:numPr>
        <w:spacing w:after="0" w:line="240" w:lineRule="auto"/>
        <w:ind w:right="-2"/>
        <w:rPr>
          <w:rFonts w:ascii="Times New Roman" w:eastAsia="Calibri" w:hAnsi="Times New Roman" w:cs="Times New Roman"/>
          <w:noProof w:val="0"/>
        </w:rPr>
      </w:pPr>
      <w:r>
        <w:rPr>
          <w:rFonts w:ascii="Times New Roman" w:eastAsia="Calibri" w:hAnsi="Times New Roman" w:cs="Times New Roman"/>
          <w:noProof w:val="0"/>
        </w:rPr>
        <w:t xml:space="preserve">LIFODROX akių lašai vartojami bakterijų sukeltai akių infekcijai – konjunktyvitui (junginės uždegimui) gydyti. </w:t>
      </w:r>
      <w:r>
        <w:rPr>
          <w:rFonts w:ascii="Times New Roman" w:eastAsia="SimSun" w:hAnsi="Times New Roman" w:cs="Times New Roman"/>
          <w:noProof w:val="0"/>
          <w:snapToGrid w:val="0"/>
          <w:lang w:eastAsia="zh-CN" w:bidi="he-IL"/>
        </w:rPr>
        <w:t xml:space="preserve">Veiklioji medžiaga yra </w:t>
      </w:r>
      <w:proofErr w:type="spellStart"/>
      <w:r>
        <w:rPr>
          <w:rFonts w:ascii="Times New Roman" w:eastAsia="SimSun" w:hAnsi="Times New Roman" w:cs="Times New Roman"/>
          <w:noProof w:val="0"/>
          <w:snapToGrid w:val="0"/>
          <w:lang w:eastAsia="zh-CN" w:bidi="he-IL"/>
        </w:rPr>
        <w:t>moksifloksacinas</w:t>
      </w:r>
      <w:proofErr w:type="spellEnd"/>
      <w:r>
        <w:rPr>
          <w:rFonts w:ascii="Times New Roman" w:eastAsia="SimSun" w:hAnsi="Times New Roman" w:cs="Times New Roman"/>
          <w:noProof w:val="0"/>
          <w:snapToGrid w:val="0"/>
          <w:lang w:eastAsia="zh-CN" w:bidi="he-IL"/>
        </w:rPr>
        <w:t xml:space="preserve"> (</w:t>
      </w:r>
      <w:proofErr w:type="spellStart"/>
      <w:r>
        <w:rPr>
          <w:rFonts w:ascii="Times New Roman" w:eastAsia="SimSun" w:hAnsi="Times New Roman" w:cs="Times New Roman"/>
          <w:noProof w:val="0"/>
          <w:snapToGrid w:val="0"/>
          <w:lang w:eastAsia="zh-CN" w:bidi="he-IL"/>
        </w:rPr>
        <w:t>priešinfekcinė</w:t>
      </w:r>
      <w:proofErr w:type="spellEnd"/>
      <w:r>
        <w:rPr>
          <w:rFonts w:ascii="Times New Roman" w:eastAsia="SimSun" w:hAnsi="Times New Roman" w:cs="Times New Roman"/>
          <w:noProof w:val="0"/>
          <w:snapToGrid w:val="0"/>
          <w:lang w:eastAsia="zh-CN" w:bidi="he-IL"/>
        </w:rPr>
        <w:t xml:space="preserve"> medžiaga akių ligoms gydyti).</w:t>
      </w:r>
    </w:p>
    <w:p w:rsidR="00944445" w:rsidRDefault="00944445" w:rsidP="00944445">
      <w:pPr>
        <w:numPr>
          <w:ilvl w:val="12"/>
          <w:numId w:val="0"/>
        </w:numPr>
        <w:spacing w:after="0" w:line="240" w:lineRule="auto"/>
        <w:ind w:right="-2"/>
        <w:rPr>
          <w:rFonts w:ascii="Times New Roman" w:eastAsia="Calibri" w:hAnsi="Times New Roman" w:cs="Times New Roman"/>
          <w:noProof w:val="0"/>
        </w:rPr>
      </w:pPr>
    </w:p>
    <w:p w:rsidR="00944445" w:rsidRDefault="00944445" w:rsidP="00944445">
      <w:pPr>
        <w:numPr>
          <w:ilvl w:val="12"/>
          <w:numId w:val="0"/>
        </w:numPr>
        <w:spacing w:after="0" w:line="240" w:lineRule="auto"/>
        <w:ind w:right="-2"/>
        <w:rPr>
          <w:rFonts w:ascii="Times New Roman" w:eastAsia="Calibri" w:hAnsi="Times New Roman" w:cs="Times New Roman"/>
          <w:noProof w:val="0"/>
        </w:rPr>
      </w:pPr>
    </w:p>
    <w:p w:rsidR="00944445" w:rsidRDefault="00944445" w:rsidP="00944445">
      <w:pPr>
        <w:keepNext/>
        <w:keepLines/>
        <w:tabs>
          <w:tab w:val="left" w:pos="567"/>
        </w:tabs>
        <w:spacing w:after="0" w:line="240" w:lineRule="auto"/>
        <w:outlineLvl w:val="2"/>
        <w:rPr>
          <w:rFonts w:ascii="Times New Roman" w:eastAsia="Calibri" w:hAnsi="Times New Roman" w:cs="Times New Roman"/>
          <w:b/>
          <w:noProof w:val="0"/>
        </w:rPr>
      </w:pPr>
      <w:r>
        <w:rPr>
          <w:rFonts w:ascii="Times New Roman" w:eastAsia="Calibri" w:hAnsi="Times New Roman" w:cs="Times New Roman"/>
          <w:b/>
          <w:noProof w:val="0"/>
        </w:rPr>
        <w:t>2.</w:t>
      </w:r>
      <w:r>
        <w:rPr>
          <w:rFonts w:ascii="Times New Roman" w:eastAsia="Calibri" w:hAnsi="Times New Roman" w:cs="Times New Roman"/>
          <w:b/>
          <w:noProof w:val="0"/>
        </w:rPr>
        <w:tab/>
        <w:t>Kas žinotina prieš vartojant LIFODROX</w:t>
      </w:r>
    </w:p>
    <w:p w:rsidR="00944445" w:rsidRDefault="00944445" w:rsidP="00944445">
      <w:pPr>
        <w:numPr>
          <w:ilvl w:val="12"/>
          <w:numId w:val="0"/>
        </w:numPr>
        <w:spacing w:after="0" w:line="240" w:lineRule="auto"/>
        <w:ind w:right="-2"/>
        <w:rPr>
          <w:rFonts w:ascii="Times New Roman" w:eastAsia="Calibri" w:hAnsi="Times New Roman" w:cs="Times New Roman"/>
          <w:noProof w:val="0"/>
        </w:rPr>
      </w:pPr>
    </w:p>
    <w:p w:rsidR="00944445" w:rsidRDefault="00944445" w:rsidP="00944445">
      <w:pPr>
        <w:keepNext/>
        <w:tabs>
          <w:tab w:val="left" w:pos="567"/>
        </w:tabs>
        <w:spacing w:after="0" w:line="260" w:lineRule="exact"/>
        <w:jc w:val="both"/>
        <w:outlineLvl w:val="3"/>
        <w:rPr>
          <w:rFonts w:ascii="Times New Roman" w:eastAsia="Calibri" w:hAnsi="Times New Roman" w:cs="Times New Roman"/>
          <w:b/>
          <w:noProof w:val="0"/>
        </w:rPr>
      </w:pPr>
      <w:r>
        <w:rPr>
          <w:rFonts w:ascii="Times New Roman" w:eastAsia="Calibri" w:hAnsi="Times New Roman" w:cs="Times New Roman"/>
          <w:b/>
          <w:noProof w:val="0"/>
        </w:rPr>
        <w:t>LIFODROX vartoti negalima</w:t>
      </w:r>
    </w:p>
    <w:p w:rsidR="00944445" w:rsidRDefault="00944445" w:rsidP="00944445">
      <w:pPr>
        <w:numPr>
          <w:ilvl w:val="12"/>
          <w:numId w:val="0"/>
        </w:numPr>
        <w:tabs>
          <w:tab w:val="left" w:pos="567"/>
        </w:tabs>
        <w:spacing w:after="0" w:line="240" w:lineRule="auto"/>
        <w:ind w:left="567" w:hanging="567"/>
        <w:rPr>
          <w:rFonts w:ascii="Times New Roman" w:eastAsia="Calibri" w:hAnsi="Times New Roman" w:cs="Times New Roman"/>
          <w:noProof w:val="0"/>
        </w:rPr>
      </w:pPr>
      <w:r>
        <w:rPr>
          <w:rFonts w:ascii="Times New Roman" w:eastAsia="Calibri" w:hAnsi="Times New Roman" w:cs="Times New Roman"/>
          <w:noProof w:val="0"/>
        </w:rPr>
        <w:t>-</w:t>
      </w:r>
      <w:r>
        <w:rPr>
          <w:rFonts w:ascii="Times New Roman" w:eastAsia="Calibri" w:hAnsi="Times New Roman" w:cs="Times New Roman"/>
          <w:noProof w:val="0"/>
        </w:rPr>
        <w:tab/>
        <w:t xml:space="preserve">jeigu yra alergija </w:t>
      </w:r>
      <w:proofErr w:type="spellStart"/>
      <w:r>
        <w:rPr>
          <w:rFonts w:ascii="Times New Roman" w:eastAsia="Calibri" w:hAnsi="Times New Roman" w:cs="Times New Roman"/>
          <w:noProof w:val="0"/>
        </w:rPr>
        <w:t>moksifloksacinui</w:t>
      </w:r>
      <w:proofErr w:type="spellEnd"/>
      <w:r>
        <w:rPr>
          <w:rFonts w:ascii="Times New Roman" w:eastAsia="Calibri" w:hAnsi="Times New Roman" w:cs="Times New Roman"/>
          <w:noProof w:val="0"/>
        </w:rPr>
        <w:t xml:space="preserve">, kitiems </w:t>
      </w:r>
      <w:proofErr w:type="spellStart"/>
      <w:r>
        <w:rPr>
          <w:rFonts w:ascii="Times New Roman" w:eastAsia="Calibri" w:hAnsi="Times New Roman" w:cs="Times New Roman"/>
          <w:noProof w:val="0"/>
        </w:rPr>
        <w:t>chinolonams</w:t>
      </w:r>
      <w:proofErr w:type="spellEnd"/>
      <w:r>
        <w:rPr>
          <w:rFonts w:ascii="Times New Roman" w:eastAsia="Calibri" w:hAnsi="Times New Roman" w:cs="Times New Roman"/>
          <w:noProof w:val="0"/>
        </w:rPr>
        <w:t xml:space="preserve"> (tam tikriems antibiotikams) arba bet kuriai pagalbinei šio vaisto medžiagai (jos išvardytos 6 skyriuje).</w:t>
      </w:r>
    </w:p>
    <w:p w:rsidR="00944445" w:rsidRDefault="00944445" w:rsidP="00944445">
      <w:pPr>
        <w:numPr>
          <w:ilvl w:val="12"/>
          <w:numId w:val="0"/>
        </w:numPr>
        <w:spacing w:after="0" w:line="240" w:lineRule="auto"/>
        <w:ind w:right="-2"/>
        <w:rPr>
          <w:rFonts w:ascii="Times New Roman" w:eastAsia="Calibri" w:hAnsi="Times New Roman" w:cs="Times New Roman"/>
          <w:noProof w:val="0"/>
        </w:rPr>
      </w:pPr>
    </w:p>
    <w:p w:rsidR="00944445" w:rsidRDefault="00944445" w:rsidP="00944445">
      <w:pPr>
        <w:keepNext/>
        <w:tabs>
          <w:tab w:val="left" w:pos="567"/>
        </w:tabs>
        <w:spacing w:after="0" w:line="260" w:lineRule="exact"/>
        <w:jc w:val="both"/>
        <w:outlineLvl w:val="3"/>
        <w:rPr>
          <w:rFonts w:ascii="Times New Roman" w:eastAsia="Calibri" w:hAnsi="Times New Roman" w:cs="Times New Roman"/>
          <w:b/>
          <w:noProof w:val="0"/>
        </w:rPr>
      </w:pPr>
      <w:r>
        <w:rPr>
          <w:rFonts w:ascii="Times New Roman" w:eastAsia="Calibri" w:hAnsi="Times New Roman" w:cs="Times New Roman"/>
          <w:b/>
          <w:noProof w:val="0"/>
        </w:rPr>
        <w:t xml:space="preserve">Įspėjimai ir atsargumo priemonės </w:t>
      </w:r>
    </w:p>
    <w:p w:rsidR="00944445" w:rsidRDefault="00944445" w:rsidP="00944445">
      <w:pPr>
        <w:numPr>
          <w:ilvl w:val="12"/>
          <w:numId w:val="0"/>
        </w:numPr>
        <w:spacing w:after="0" w:line="240" w:lineRule="auto"/>
        <w:ind w:right="-2"/>
        <w:rPr>
          <w:rFonts w:ascii="Times New Roman" w:eastAsia="Calibri" w:hAnsi="Times New Roman" w:cs="Times New Roman"/>
          <w:noProof w:val="0"/>
        </w:rPr>
      </w:pPr>
      <w:r>
        <w:rPr>
          <w:rFonts w:ascii="Times New Roman" w:eastAsia="Calibri" w:hAnsi="Times New Roman" w:cs="Times New Roman"/>
          <w:noProof w:val="0"/>
        </w:rPr>
        <w:t>Pasitarkite su gydytoju arba vaistininku, prieš pradėdami vartoti LIFODROX:</w:t>
      </w:r>
    </w:p>
    <w:p w:rsidR="00944445" w:rsidRDefault="00944445" w:rsidP="00944445">
      <w:pPr>
        <w:numPr>
          <w:ilvl w:val="0"/>
          <w:numId w:val="1"/>
        </w:numPr>
        <w:tabs>
          <w:tab w:val="left" w:pos="567"/>
        </w:tabs>
        <w:spacing w:after="0" w:line="240" w:lineRule="auto"/>
        <w:ind w:right="-2"/>
        <w:rPr>
          <w:rFonts w:ascii="Times New Roman" w:eastAsia="Calibri" w:hAnsi="Times New Roman" w:cs="Times New Roman"/>
          <w:noProof w:val="0"/>
        </w:rPr>
      </w:pPr>
      <w:r>
        <w:rPr>
          <w:rFonts w:ascii="Times New Roman" w:eastAsia="Calibri" w:hAnsi="Times New Roman" w:cs="Times New Roman"/>
          <w:b/>
          <w:noProof w:val="0"/>
        </w:rPr>
        <w:t>jeigu Jūs patiriate alerginę reakciją į LIFODROX</w:t>
      </w:r>
      <w:r>
        <w:rPr>
          <w:rFonts w:ascii="Times New Roman" w:eastAsia="Calibri" w:hAnsi="Times New Roman" w:cs="Times New Roman"/>
          <w:noProof w:val="0"/>
        </w:rPr>
        <w:t>. Alerginių reakcijų pasireiškia nedažnai, o sunkios jos būna retai. Jeigu pasireikštų alerginė (padidėjusio jautrumo) reakcija arba kitoks šalutinis poveikis, žr. šio lapelio 4 skyrių;</w:t>
      </w:r>
    </w:p>
    <w:p w:rsidR="00944445" w:rsidRDefault="00944445" w:rsidP="00944445">
      <w:pPr>
        <w:numPr>
          <w:ilvl w:val="0"/>
          <w:numId w:val="1"/>
        </w:numPr>
        <w:tabs>
          <w:tab w:val="left" w:pos="567"/>
        </w:tabs>
        <w:spacing w:after="0" w:line="240" w:lineRule="auto"/>
        <w:ind w:right="-2"/>
        <w:rPr>
          <w:rFonts w:ascii="Times New Roman" w:eastAsia="Calibri" w:hAnsi="Times New Roman" w:cs="Times New Roman"/>
          <w:noProof w:val="0"/>
        </w:rPr>
      </w:pPr>
      <w:r>
        <w:rPr>
          <w:rFonts w:ascii="Times New Roman" w:eastAsia="Calibri" w:hAnsi="Times New Roman" w:cs="Times New Roman"/>
          <w:b/>
          <w:noProof w:val="0"/>
        </w:rPr>
        <w:t>jeigu nešiojate kontaktinius lęšius</w:t>
      </w:r>
      <w:r>
        <w:rPr>
          <w:rFonts w:ascii="Times New Roman" w:eastAsia="Calibri" w:hAnsi="Times New Roman" w:cs="Times New Roman"/>
          <w:noProof w:val="0"/>
        </w:rPr>
        <w:t xml:space="preserve"> (kai yra akies infekcijos požymių arba simptomų, kontaktinių lęšių nešioti negalima – juos reikia pakeisti akiniais). Nepradėkite vėl nešioti kontaktinių lęšių, kol praeis infekcijos požymiai ir simptomai bei baigsite vartoti šį vaistą;</w:t>
      </w:r>
    </w:p>
    <w:p w:rsidR="00944445" w:rsidRDefault="00944445" w:rsidP="00944445">
      <w:pPr>
        <w:numPr>
          <w:ilvl w:val="0"/>
          <w:numId w:val="1"/>
        </w:numPr>
        <w:tabs>
          <w:tab w:val="left" w:pos="567"/>
        </w:tabs>
        <w:spacing w:after="0" w:line="240" w:lineRule="auto"/>
        <w:ind w:right="-2"/>
        <w:rPr>
          <w:rFonts w:ascii="Times New Roman" w:eastAsia="Calibri" w:hAnsi="Times New Roman" w:cs="Times New Roman"/>
          <w:noProof w:val="0"/>
        </w:rPr>
      </w:pPr>
      <w:r>
        <w:rPr>
          <w:rFonts w:ascii="Times New Roman" w:eastAsia="Calibri" w:hAnsi="Times New Roman" w:cs="Times New Roman"/>
          <w:noProof w:val="0"/>
        </w:rPr>
        <w:t xml:space="preserve">pacientams, </w:t>
      </w:r>
      <w:r>
        <w:rPr>
          <w:rFonts w:ascii="Times New Roman" w:eastAsia="SimSun" w:hAnsi="Times New Roman" w:cs="Times New Roman"/>
          <w:noProof w:val="0"/>
          <w:snapToGrid w:val="0"/>
          <w:lang w:eastAsia="zh-CN" w:bidi="he-IL"/>
        </w:rPr>
        <w:t xml:space="preserve">vartojantiems geriamuosius arba į veną leidžiamus </w:t>
      </w:r>
      <w:proofErr w:type="spellStart"/>
      <w:r>
        <w:rPr>
          <w:rFonts w:ascii="Times New Roman" w:eastAsia="SimSun" w:hAnsi="Times New Roman" w:cs="Times New Roman"/>
          <w:noProof w:val="0"/>
          <w:snapToGrid w:val="0"/>
          <w:lang w:eastAsia="zh-CN" w:bidi="he-IL"/>
        </w:rPr>
        <w:t>fluorochinolonus</w:t>
      </w:r>
      <w:proofErr w:type="spellEnd"/>
      <w:r>
        <w:rPr>
          <w:rFonts w:ascii="Times New Roman" w:eastAsia="SimSun" w:hAnsi="Times New Roman" w:cs="Times New Roman"/>
          <w:noProof w:val="0"/>
          <w:snapToGrid w:val="0"/>
          <w:lang w:eastAsia="zh-CN" w:bidi="he-IL"/>
        </w:rPr>
        <w:t>, ypač senyviems ir tuo pat metu vartojantiems kortikosteroidų, pasireiškė sausgyslių uždegimo ir sausgyslių plyšimo atvejų. Nutraukite LIFODROX vartojimą, jeigu pasireiškia sausgyslių skausmas arba patinimas (</w:t>
      </w:r>
      <w:proofErr w:type="spellStart"/>
      <w:r>
        <w:rPr>
          <w:rFonts w:ascii="Times New Roman" w:eastAsia="SimSun" w:hAnsi="Times New Roman" w:cs="Times New Roman"/>
          <w:noProof w:val="0"/>
          <w:snapToGrid w:val="0"/>
          <w:lang w:eastAsia="zh-CN" w:bidi="he-IL"/>
        </w:rPr>
        <w:t>tendinitas</w:t>
      </w:r>
      <w:proofErr w:type="spellEnd"/>
      <w:r>
        <w:rPr>
          <w:rFonts w:ascii="Times New Roman" w:eastAsia="SimSun" w:hAnsi="Times New Roman" w:cs="Times New Roman"/>
          <w:noProof w:val="0"/>
          <w:snapToGrid w:val="0"/>
          <w:lang w:eastAsia="zh-CN" w:bidi="he-IL"/>
        </w:rPr>
        <w:t>).</w:t>
      </w:r>
    </w:p>
    <w:p w:rsidR="00944445" w:rsidRDefault="00944445" w:rsidP="00944445">
      <w:pPr>
        <w:spacing w:after="0" w:line="240" w:lineRule="auto"/>
        <w:ind w:right="-2"/>
        <w:rPr>
          <w:rFonts w:ascii="Times New Roman" w:eastAsia="Calibri" w:hAnsi="Times New Roman" w:cs="Times New Roman"/>
          <w:noProof w:val="0"/>
        </w:rPr>
      </w:pPr>
    </w:p>
    <w:p w:rsidR="00944445" w:rsidRDefault="00944445" w:rsidP="00944445">
      <w:pPr>
        <w:numPr>
          <w:ilvl w:val="12"/>
          <w:numId w:val="0"/>
        </w:numPr>
        <w:spacing w:after="0" w:line="240" w:lineRule="auto"/>
        <w:ind w:right="-2"/>
        <w:rPr>
          <w:rFonts w:ascii="Times New Roman" w:eastAsia="Calibri" w:hAnsi="Times New Roman" w:cs="Times New Roman"/>
          <w:noProof w:val="0"/>
        </w:rPr>
      </w:pPr>
      <w:r>
        <w:rPr>
          <w:rFonts w:ascii="Times New Roman" w:eastAsia="Calibri" w:hAnsi="Times New Roman" w:cs="Times New Roman"/>
          <w:noProof w:val="0"/>
        </w:rPr>
        <w:t>Ilgai vartojant LIFODROX (kaip ir bet kurį kitą antibiotiką), gali pasireikšti kita infekcija.</w:t>
      </w:r>
    </w:p>
    <w:p w:rsidR="00944445" w:rsidRDefault="00944445" w:rsidP="00944445">
      <w:pPr>
        <w:numPr>
          <w:ilvl w:val="12"/>
          <w:numId w:val="0"/>
        </w:numPr>
        <w:spacing w:after="0" w:line="240" w:lineRule="auto"/>
        <w:ind w:right="-2"/>
        <w:rPr>
          <w:rFonts w:ascii="Times New Roman" w:eastAsia="Calibri" w:hAnsi="Times New Roman" w:cs="Times New Roman"/>
          <w:noProof w:val="0"/>
        </w:rPr>
      </w:pPr>
    </w:p>
    <w:p w:rsidR="00944445" w:rsidRDefault="00944445" w:rsidP="00944445">
      <w:pPr>
        <w:keepNext/>
        <w:tabs>
          <w:tab w:val="left" w:pos="567"/>
        </w:tabs>
        <w:spacing w:after="0" w:line="260" w:lineRule="exact"/>
        <w:jc w:val="both"/>
        <w:outlineLvl w:val="3"/>
        <w:rPr>
          <w:rFonts w:ascii="Times New Roman" w:eastAsia="Calibri" w:hAnsi="Times New Roman" w:cs="Times New Roman"/>
          <w:b/>
          <w:noProof w:val="0"/>
        </w:rPr>
      </w:pPr>
      <w:r>
        <w:rPr>
          <w:rFonts w:ascii="Times New Roman" w:eastAsia="Calibri" w:hAnsi="Times New Roman" w:cs="Times New Roman"/>
          <w:b/>
          <w:noProof w:val="0"/>
        </w:rPr>
        <w:t>Kiti vaistai ir LIFODROX</w:t>
      </w:r>
    </w:p>
    <w:p w:rsidR="00944445" w:rsidRDefault="00944445" w:rsidP="00944445">
      <w:pPr>
        <w:numPr>
          <w:ilvl w:val="12"/>
          <w:numId w:val="0"/>
        </w:numPr>
        <w:spacing w:after="0" w:line="240" w:lineRule="auto"/>
        <w:ind w:right="-2"/>
        <w:rPr>
          <w:rFonts w:ascii="Times New Roman" w:eastAsia="Calibri" w:hAnsi="Times New Roman" w:cs="Times New Roman"/>
          <w:noProof w:val="0"/>
        </w:rPr>
      </w:pPr>
      <w:r>
        <w:rPr>
          <w:rFonts w:ascii="Times New Roman" w:eastAsia="Calibri" w:hAnsi="Times New Roman" w:cs="Times New Roman"/>
          <w:noProof w:val="0"/>
        </w:rPr>
        <w:t>Jeigu vartojate ar neseniai vartojote kitų vaistų, įskaitant nereceptinius, arba dėl to nesate tikri, apie tai pasakykite gydytojui arba vaistininkui.</w:t>
      </w:r>
    </w:p>
    <w:p w:rsidR="00944445" w:rsidRDefault="00944445" w:rsidP="00944445">
      <w:pPr>
        <w:numPr>
          <w:ilvl w:val="12"/>
          <w:numId w:val="0"/>
        </w:numPr>
        <w:spacing w:after="0" w:line="240" w:lineRule="auto"/>
        <w:ind w:right="-2"/>
        <w:rPr>
          <w:rFonts w:ascii="Times New Roman" w:eastAsia="Calibri" w:hAnsi="Times New Roman" w:cs="Times New Roman"/>
          <w:noProof w:val="0"/>
        </w:rPr>
      </w:pPr>
    </w:p>
    <w:p w:rsidR="00944445" w:rsidRDefault="00944445" w:rsidP="00944445">
      <w:pPr>
        <w:keepNext/>
        <w:tabs>
          <w:tab w:val="left" w:pos="567"/>
        </w:tabs>
        <w:spacing w:after="0" w:line="260" w:lineRule="exact"/>
        <w:jc w:val="both"/>
        <w:outlineLvl w:val="3"/>
        <w:rPr>
          <w:rFonts w:ascii="Times New Roman" w:eastAsia="Calibri" w:hAnsi="Times New Roman" w:cs="Times New Roman"/>
          <w:b/>
          <w:noProof w:val="0"/>
        </w:rPr>
      </w:pPr>
      <w:r>
        <w:rPr>
          <w:rFonts w:ascii="Times New Roman" w:eastAsia="Calibri" w:hAnsi="Times New Roman" w:cs="Times New Roman"/>
          <w:b/>
          <w:noProof w:val="0"/>
        </w:rPr>
        <w:lastRenderedPageBreak/>
        <w:t>Nėštumas ir žindymo laikotarpis</w:t>
      </w:r>
    </w:p>
    <w:p w:rsidR="00944445" w:rsidRDefault="00944445" w:rsidP="00944445">
      <w:pPr>
        <w:numPr>
          <w:ilvl w:val="12"/>
          <w:numId w:val="0"/>
        </w:numPr>
        <w:spacing w:after="0" w:line="240" w:lineRule="auto"/>
        <w:rPr>
          <w:rFonts w:ascii="Times New Roman" w:eastAsia="Calibri" w:hAnsi="Times New Roman" w:cs="Times New Roman"/>
          <w:noProof w:val="0"/>
        </w:rPr>
      </w:pPr>
      <w:r>
        <w:rPr>
          <w:rFonts w:ascii="Times New Roman" w:eastAsia="Calibri" w:hAnsi="Times New Roman" w:cs="Times New Roman"/>
          <w:noProof w:val="0"/>
        </w:rPr>
        <w:t xml:space="preserve">Jeigu esate nėščia, žindote kūdikį, manote, kad galbūt esate nėščia, arba planuojate pastoti, tai prieš vartodama šį vaistą, pasitarkite su gydytoju arba vaistininku. </w:t>
      </w:r>
    </w:p>
    <w:p w:rsidR="00944445" w:rsidRDefault="00944445" w:rsidP="00944445">
      <w:pPr>
        <w:numPr>
          <w:ilvl w:val="12"/>
          <w:numId w:val="0"/>
        </w:numPr>
        <w:spacing w:after="0" w:line="240" w:lineRule="auto"/>
        <w:rPr>
          <w:rFonts w:ascii="Times New Roman" w:eastAsia="Calibri" w:hAnsi="Times New Roman" w:cs="Times New Roman"/>
          <w:noProof w:val="0"/>
        </w:rPr>
      </w:pPr>
    </w:p>
    <w:p w:rsidR="00944445" w:rsidRDefault="00944445" w:rsidP="00944445">
      <w:pPr>
        <w:keepNext/>
        <w:tabs>
          <w:tab w:val="left" w:pos="567"/>
        </w:tabs>
        <w:spacing w:after="0" w:line="260" w:lineRule="exact"/>
        <w:jc w:val="both"/>
        <w:outlineLvl w:val="3"/>
        <w:rPr>
          <w:rFonts w:ascii="Times New Roman" w:eastAsia="Calibri" w:hAnsi="Times New Roman" w:cs="Times New Roman"/>
          <w:b/>
          <w:noProof w:val="0"/>
        </w:rPr>
      </w:pPr>
      <w:r>
        <w:rPr>
          <w:rFonts w:ascii="Times New Roman" w:eastAsia="Calibri" w:hAnsi="Times New Roman" w:cs="Times New Roman"/>
          <w:b/>
          <w:noProof w:val="0"/>
        </w:rPr>
        <w:t>Vairavimas ir mechanizmų valdymas</w:t>
      </w:r>
    </w:p>
    <w:p w:rsidR="00944445" w:rsidRDefault="00944445" w:rsidP="00944445">
      <w:pPr>
        <w:numPr>
          <w:ilvl w:val="12"/>
          <w:numId w:val="0"/>
        </w:numPr>
        <w:spacing w:after="0" w:line="240" w:lineRule="auto"/>
        <w:ind w:right="-2"/>
        <w:rPr>
          <w:rFonts w:ascii="Times New Roman" w:eastAsia="Calibri" w:hAnsi="Times New Roman" w:cs="Times New Roman"/>
          <w:noProof w:val="0"/>
        </w:rPr>
      </w:pPr>
      <w:r>
        <w:rPr>
          <w:rFonts w:ascii="Times New Roman" w:eastAsia="Calibri" w:hAnsi="Times New Roman" w:cs="Times New Roman"/>
          <w:noProof w:val="0"/>
        </w:rPr>
        <w:t>Įsilašinę LIFODROX, netrukus galite pradėti neryškiai matyti. Nevairuokite ir nevaldykite mechanizmų, kol vėl pradėsite matyti normaliai.</w:t>
      </w:r>
    </w:p>
    <w:p w:rsidR="00944445" w:rsidRDefault="00944445" w:rsidP="00944445">
      <w:pPr>
        <w:numPr>
          <w:ilvl w:val="12"/>
          <w:numId w:val="0"/>
        </w:numPr>
        <w:spacing w:after="0" w:line="240" w:lineRule="auto"/>
        <w:ind w:right="-2"/>
        <w:rPr>
          <w:rFonts w:ascii="Times New Roman" w:eastAsia="Calibri" w:hAnsi="Times New Roman" w:cs="Times New Roman"/>
          <w:noProof w:val="0"/>
        </w:rPr>
      </w:pPr>
    </w:p>
    <w:p w:rsidR="00944445" w:rsidRDefault="00944445" w:rsidP="00944445">
      <w:pPr>
        <w:numPr>
          <w:ilvl w:val="12"/>
          <w:numId w:val="0"/>
        </w:numPr>
        <w:spacing w:after="0" w:line="240" w:lineRule="auto"/>
        <w:ind w:right="-2"/>
        <w:rPr>
          <w:rFonts w:ascii="Times New Roman" w:eastAsia="Calibri" w:hAnsi="Times New Roman" w:cs="Times New Roman"/>
          <w:noProof w:val="0"/>
        </w:rPr>
      </w:pPr>
    </w:p>
    <w:p w:rsidR="00944445" w:rsidRDefault="00944445" w:rsidP="00944445">
      <w:pPr>
        <w:keepNext/>
        <w:keepLines/>
        <w:tabs>
          <w:tab w:val="left" w:pos="567"/>
        </w:tabs>
        <w:spacing w:after="0" w:line="240" w:lineRule="auto"/>
        <w:outlineLvl w:val="2"/>
        <w:rPr>
          <w:rFonts w:ascii="Times New Roman" w:eastAsia="Calibri" w:hAnsi="Times New Roman" w:cs="Times New Roman"/>
          <w:b/>
          <w:noProof w:val="0"/>
        </w:rPr>
      </w:pPr>
      <w:r>
        <w:rPr>
          <w:rFonts w:ascii="Times New Roman" w:eastAsia="Calibri" w:hAnsi="Times New Roman" w:cs="Times New Roman"/>
          <w:b/>
          <w:noProof w:val="0"/>
        </w:rPr>
        <w:t>3.</w:t>
      </w:r>
      <w:r>
        <w:rPr>
          <w:rFonts w:ascii="Times New Roman" w:eastAsia="Calibri" w:hAnsi="Times New Roman" w:cs="Times New Roman"/>
          <w:b/>
          <w:noProof w:val="0"/>
        </w:rPr>
        <w:tab/>
        <w:t>Kaip vartoti LIFODROX</w:t>
      </w:r>
    </w:p>
    <w:p w:rsidR="00944445" w:rsidRDefault="00944445" w:rsidP="00944445">
      <w:pPr>
        <w:numPr>
          <w:ilvl w:val="12"/>
          <w:numId w:val="0"/>
        </w:numPr>
        <w:spacing w:after="0" w:line="240" w:lineRule="auto"/>
        <w:ind w:right="-2"/>
        <w:rPr>
          <w:rFonts w:ascii="Times New Roman" w:eastAsia="Calibri" w:hAnsi="Times New Roman" w:cs="Times New Roman"/>
          <w:noProof w:val="0"/>
        </w:rPr>
      </w:pPr>
    </w:p>
    <w:p w:rsidR="00944445" w:rsidRDefault="00944445" w:rsidP="00944445">
      <w:pPr>
        <w:numPr>
          <w:ilvl w:val="12"/>
          <w:numId w:val="0"/>
        </w:numPr>
        <w:spacing w:after="0" w:line="240" w:lineRule="auto"/>
        <w:ind w:right="-2"/>
        <w:rPr>
          <w:rFonts w:ascii="Times New Roman" w:eastAsia="Calibri" w:hAnsi="Times New Roman" w:cs="Times New Roman"/>
          <w:noProof w:val="0"/>
        </w:rPr>
      </w:pPr>
      <w:r>
        <w:rPr>
          <w:rFonts w:ascii="Times New Roman" w:eastAsia="Calibri" w:hAnsi="Times New Roman" w:cs="Times New Roman"/>
          <w:noProof w:val="0"/>
        </w:rPr>
        <w:t xml:space="preserve">Visada vartokite šį vaistą tiksliai kaip nurodė gydytojas arba vaistininkas. Jeigu abejojate, kreipkitės į gydytoją arba vaistininką. </w:t>
      </w:r>
    </w:p>
    <w:p w:rsidR="00944445" w:rsidRDefault="00944445" w:rsidP="00944445">
      <w:pPr>
        <w:numPr>
          <w:ilvl w:val="12"/>
          <w:numId w:val="0"/>
        </w:numPr>
        <w:spacing w:after="0" w:line="240" w:lineRule="auto"/>
        <w:ind w:right="-2"/>
        <w:rPr>
          <w:rFonts w:ascii="Times New Roman" w:eastAsia="Calibri" w:hAnsi="Times New Roman" w:cs="Times New Roman"/>
          <w:noProof w:val="0"/>
        </w:rPr>
      </w:pPr>
    </w:p>
    <w:p w:rsidR="00944445" w:rsidRDefault="00944445" w:rsidP="00944445">
      <w:pPr>
        <w:numPr>
          <w:ilvl w:val="12"/>
          <w:numId w:val="0"/>
        </w:numPr>
        <w:spacing w:after="0" w:line="240" w:lineRule="auto"/>
        <w:ind w:right="-2"/>
        <w:rPr>
          <w:rFonts w:ascii="Times New Roman" w:eastAsia="Calibri" w:hAnsi="Times New Roman" w:cs="Times New Roman"/>
          <w:noProof w:val="0"/>
        </w:rPr>
      </w:pPr>
      <w:r>
        <w:rPr>
          <w:rFonts w:ascii="Times New Roman" w:eastAsia="Calibri" w:hAnsi="Times New Roman" w:cs="Times New Roman"/>
          <w:noProof w:val="0"/>
        </w:rPr>
        <w:t>LIFODROX lašinkite ant akių.</w:t>
      </w:r>
    </w:p>
    <w:p w:rsidR="00944445" w:rsidRDefault="00944445" w:rsidP="00944445">
      <w:pPr>
        <w:numPr>
          <w:ilvl w:val="12"/>
          <w:numId w:val="0"/>
        </w:numPr>
        <w:spacing w:after="0" w:line="240" w:lineRule="auto"/>
        <w:ind w:right="-2"/>
        <w:rPr>
          <w:rFonts w:ascii="Times New Roman" w:eastAsia="Calibri" w:hAnsi="Times New Roman" w:cs="Times New Roman"/>
          <w:noProof w:val="0"/>
        </w:rPr>
      </w:pPr>
    </w:p>
    <w:p w:rsidR="00944445" w:rsidRDefault="00944445" w:rsidP="00944445">
      <w:pPr>
        <w:numPr>
          <w:ilvl w:val="12"/>
          <w:numId w:val="0"/>
        </w:numPr>
        <w:spacing w:after="0" w:line="240" w:lineRule="auto"/>
        <w:ind w:right="-2"/>
        <w:rPr>
          <w:rFonts w:ascii="Times New Roman" w:eastAsia="Calibri" w:hAnsi="Times New Roman" w:cs="Times New Roman"/>
          <w:noProof w:val="0"/>
        </w:rPr>
      </w:pPr>
      <w:r>
        <w:rPr>
          <w:rFonts w:ascii="Times New Roman" w:eastAsia="Calibri" w:hAnsi="Times New Roman" w:cs="Times New Roman"/>
          <w:b/>
          <w:noProof w:val="0"/>
        </w:rPr>
        <w:t xml:space="preserve">Rekomenduojama dozė </w:t>
      </w:r>
      <w:r>
        <w:rPr>
          <w:rFonts w:ascii="Times New Roman" w:eastAsia="Calibri" w:hAnsi="Times New Roman" w:cs="Times New Roman"/>
          <w:noProof w:val="0"/>
        </w:rPr>
        <w:t xml:space="preserve">suaugusiesiems, įskaitant senyvus, ir vaikams yra </w:t>
      </w:r>
      <w:r>
        <w:rPr>
          <w:rFonts w:ascii="Times New Roman" w:eastAsia="Calibri" w:hAnsi="Times New Roman" w:cs="Times New Roman"/>
          <w:b/>
          <w:noProof w:val="0"/>
        </w:rPr>
        <w:t>po 1 lašą</w:t>
      </w:r>
      <w:r>
        <w:rPr>
          <w:rFonts w:ascii="Times New Roman" w:eastAsia="Calibri" w:hAnsi="Times New Roman" w:cs="Times New Roman"/>
          <w:noProof w:val="0"/>
        </w:rPr>
        <w:t xml:space="preserve"> ant pažeistos akies (akių) </w:t>
      </w:r>
      <w:r>
        <w:rPr>
          <w:rFonts w:ascii="Times New Roman" w:eastAsia="Calibri" w:hAnsi="Times New Roman" w:cs="Times New Roman"/>
          <w:b/>
          <w:noProof w:val="0"/>
        </w:rPr>
        <w:t>3 kartus per parą</w:t>
      </w:r>
      <w:r>
        <w:rPr>
          <w:rFonts w:ascii="Times New Roman" w:eastAsia="Calibri" w:hAnsi="Times New Roman" w:cs="Times New Roman"/>
          <w:noProof w:val="0"/>
        </w:rPr>
        <w:t xml:space="preserve"> (ryte, po pietų ir vakare).</w:t>
      </w:r>
    </w:p>
    <w:p w:rsidR="00944445" w:rsidRDefault="00944445" w:rsidP="00944445">
      <w:pPr>
        <w:numPr>
          <w:ilvl w:val="12"/>
          <w:numId w:val="0"/>
        </w:numPr>
        <w:spacing w:after="0" w:line="240" w:lineRule="auto"/>
        <w:ind w:right="-2"/>
        <w:rPr>
          <w:rFonts w:ascii="Times New Roman" w:eastAsia="Calibri" w:hAnsi="Times New Roman" w:cs="Times New Roman"/>
          <w:noProof w:val="0"/>
        </w:rPr>
      </w:pPr>
    </w:p>
    <w:p w:rsidR="00944445" w:rsidRDefault="00944445" w:rsidP="00944445">
      <w:pPr>
        <w:numPr>
          <w:ilvl w:val="12"/>
          <w:numId w:val="0"/>
        </w:numPr>
        <w:spacing w:after="0" w:line="240" w:lineRule="auto"/>
        <w:ind w:right="-2"/>
        <w:rPr>
          <w:rFonts w:ascii="Times New Roman" w:eastAsia="Calibri" w:hAnsi="Times New Roman" w:cs="Times New Roman"/>
          <w:noProof w:val="0"/>
        </w:rPr>
      </w:pPr>
      <w:r>
        <w:rPr>
          <w:rFonts w:ascii="Times New Roman" w:eastAsia="Calibri" w:hAnsi="Times New Roman" w:cs="Times New Roman"/>
          <w:noProof w:val="0"/>
        </w:rPr>
        <w:t>LIFODROX galima vartoti vaikams, taip pat vyresniems kaip 65 metų bei sergantiems inkstų ar kepenų ligomis pacientams. Informacijos apie šio vaisto vartojimą naujagimiams yra labai nedaug, todėl jiems šis vaistas nerekomenduojamas.</w:t>
      </w:r>
    </w:p>
    <w:p w:rsidR="00944445" w:rsidRDefault="00944445" w:rsidP="00944445">
      <w:pPr>
        <w:numPr>
          <w:ilvl w:val="12"/>
          <w:numId w:val="0"/>
        </w:numPr>
        <w:spacing w:after="0" w:line="240" w:lineRule="auto"/>
        <w:ind w:right="-2"/>
        <w:rPr>
          <w:rFonts w:ascii="Times New Roman" w:eastAsia="Calibri" w:hAnsi="Times New Roman" w:cs="Times New Roman"/>
          <w:noProof w:val="0"/>
        </w:rPr>
      </w:pPr>
    </w:p>
    <w:p w:rsidR="00944445" w:rsidRDefault="00944445" w:rsidP="00944445">
      <w:pPr>
        <w:numPr>
          <w:ilvl w:val="12"/>
          <w:numId w:val="0"/>
        </w:numPr>
        <w:spacing w:after="0" w:line="240" w:lineRule="auto"/>
        <w:ind w:right="-2"/>
        <w:rPr>
          <w:rFonts w:ascii="Times New Roman" w:eastAsia="Calibri" w:hAnsi="Times New Roman" w:cs="Times New Roman"/>
          <w:noProof w:val="0"/>
        </w:rPr>
      </w:pPr>
      <w:r>
        <w:rPr>
          <w:rFonts w:ascii="Times New Roman" w:eastAsia="Calibri" w:hAnsi="Times New Roman" w:cs="Times New Roman"/>
          <w:noProof w:val="0"/>
        </w:rPr>
        <w:t>Lašinkite šio vaisto ant abiejų akių tik jeigu taip nurodė gydytojas. LIFODROX galima lašinti tik į akis.</w:t>
      </w:r>
    </w:p>
    <w:p w:rsidR="00944445" w:rsidRDefault="00944445" w:rsidP="00944445">
      <w:pPr>
        <w:numPr>
          <w:ilvl w:val="12"/>
          <w:numId w:val="0"/>
        </w:numPr>
        <w:spacing w:after="0" w:line="240" w:lineRule="auto"/>
        <w:ind w:right="-2"/>
        <w:rPr>
          <w:rFonts w:ascii="Times New Roman" w:eastAsia="Calibri" w:hAnsi="Times New Roman" w:cs="Times New Roman"/>
          <w:noProof w:val="0"/>
        </w:rPr>
      </w:pPr>
    </w:p>
    <w:p w:rsidR="00944445" w:rsidRDefault="00944445" w:rsidP="00944445">
      <w:pPr>
        <w:numPr>
          <w:ilvl w:val="12"/>
          <w:numId w:val="0"/>
        </w:numPr>
        <w:spacing w:after="0" w:line="240" w:lineRule="auto"/>
        <w:ind w:right="-2"/>
        <w:rPr>
          <w:rFonts w:ascii="Times New Roman" w:eastAsia="Calibri" w:hAnsi="Times New Roman" w:cs="Times New Roman"/>
          <w:noProof w:val="0"/>
        </w:rPr>
      </w:pPr>
      <w:r>
        <w:rPr>
          <w:rFonts w:ascii="Times New Roman" w:eastAsia="Calibri" w:hAnsi="Times New Roman" w:cs="Times New Roman"/>
          <w:noProof w:val="0"/>
        </w:rPr>
        <w:t>Infekcija paprastai palengvėja per 5 dienas (jei per jas savijauta nepagerėja, kreipkitės į gydytoją). Vėliau lašus reikia vartoti dar 2</w:t>
      </w:r>
      <w:r>
        <w:rPr>
          <w:rFonts w:ascii="Times New Roman" w:eastAsia="Calibri" w:hAnsi="Times New Roman" w:cs="Times New Roman"/>
          <w:noProof w:val="0"/>
        </w:rPr>
        <w:noBreakHyphen/>
        <w:t>3 dienas arba gydytojo nurodytą laiką.</w:t>
      </w:r>
    </w:p>
    <w:p w:rsidR="00944445" w:rsidRDefault="00944445" w:rsidP="00944445">
      <w:pPr>
        <w:numPr>
          <w:ilvl w:val="12"/>
          <w:numId w:val="0"/>
        </w:numPr>
        <w:spacing w:after="0" w:line="240" w:lineRule="auto"/>
        <w:ind w:right="-2"/>
        <w:rPr>
          <w:rFonts w:ascii="Times New Roman" w:eastAsia="Calibri" w:hAnsi="Times New Roman" w:cs="Times New Roman"/>
          <w:noProof w:val="0"/>
        </w:rPr>
      </w:pPr>
    </w:p>
    <w:p w:rsidR="00944445" w:rsidRDefault="00944445" w:rsidP="00944445">
      <w:pPr>
        <w:numPr>
          <w:ilvl w:val="12"/>
          <w:numId w:val="0"/>
        </w:numPr>
        <w:spacing w:after="0" w:line="240" w:lineRule="auto"/>
        <w:ind w:right="-2"/>
        <w:rPr>
          <w:rFonts w:ascii="Times New Roman" w:eastAsia="Calibri" w:hAnsi="Times New Roman" w:cs="Times New Roman"/>
          <w:b/>
          <w:noProof w:val="0"/>
        </w:rPr>
      </w:pPr>
      <w:r>
        <w:rPr>
          <w:rFonts w:ascii="Times New Roman" w:eastAsia="Calibri" w:hAnsi="Times New Roman" w:cs="Times New Roman"/>
          <w:b/>
          <w:noProof w:val="0"/>
        </w:rPr>
        <w:t>Kaip vartoti šį vaistą</w:t>
      </w:r>
    </w:p>
    <w:p w:rsidR="00944445" w:rsidRDefault="00944445" w:rsidP="00944445">
      <w:pPr>
        <w:numPr>
          <w:ilvl w:val="12"/>
          <w:numId w:val="0"/>
        </w:numPr>
        <w:spacing w:after="0" w:line="240" w:lineRule="auto"/>
        <w:ind w:right="-2"/>
        <w:rPr>
          <w:rFonts w:ascii="Times New Roman" w:eastAsia="Calibri" w:hAnsi="Times New Roman" w:cs="Times New Roman"/>
          <w:noProof w:val="0"/>
        </w:rPr>
      </w:pPr>
      <w:r>
        <w:rPr>
          <w:rFonts w:ascii="Times New Roman" w:eastAsia="Calibri" w:hAnsi="Times New Roman" w:cs="Times New Roman"/>
          <w:noProof w:val="0"/>
        </w:rPr>
        <w:t xml:space="preserve"> </w:t>
      </w:r>
      <w:r>
        <w:rPr>
          <w:rFonts w:ascii="Times New Roman" w:eastAsia="Times New Roman" w:hAnsi="Times New Roman" w:cs="Times New Roman"/>
          <w:lang w:eastAsia="lt-LT"/>
        </w:rPr>
        <w:drawing>
          <wp:inline distT="0" distB="0" distL="0" distR="0" wp14:anchorId="6AEC2631" wp14:editId="008208B6">
            <wp:extent cx="5772150" cy="1771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72150" cy="1771650"/>
                    </a:xfrm>
                    <a:prstGeom prst="rect">
                      <a:avLst/>
                    </a:prstGeom>
                    <a:noFill/>
                    <a:ln>
                      <a:noFill/>
                    </a:ln>
                  </pic:spPr>
                </pic:pic>
              </a:graphicData>
            </a:graphic>
          </wp:inline>
        </w:drawing>
      </w:r>
    </w:p>
    <w:p w:rsidR="00944445" w:rsidRDefault="00944445" w:rsidP="00944445">
      <w:pPr>
        <w:numPr>
          <w:ilvl w:val="0"/>
          <w:numId w:val="3"/>
        </w:numPr>
        <w:tabs>
          <w:tab w:val="left" w:pos="567"/>
        </w:tabs>
        <w:spacing w:after="0" w:line="240" w:lineRule="auto"/>
        <w:ind w:right="-2"/>
        <w:rPr>
          <w:rFonts w:ascii="Times New Roman" w:eastAsia="Calibri" w:hAnsi="Times New Roman" w:cs="Times New Roman"/>
          <w:noProof w:val="0"/>
        </w:rPr>
      </w:pPr>
      <w:r>
        <w:rPr>
          <w:rFonts w:ascii="Times New Roman" w:eastAsia="Calibri" w:hAnsi="Times New Roman" w:cs="Times New Roman"/>
          <w:noProof w:val="0"/>
        </w:rPr>
        <w:t>Paimkite LIFODROX buteliuką ir atsistokite priešais veidrodį.</w:t>
      </w:r>
    </w:p>
    <w:p w:rsidR="00944445" w:rsidRDefault="00944445" w:rsidP="00944445">
      <w:pPr>
        <w:numPr>
          <w:ilvl w:val="0"/>
          <w:numId w:val="3"/>
        </w:numPr>
        <w:tabs>
          <w:tab w:val="left" w:pos="567"/>
        </w:tabs>
        <w:spacing w:after="0" w:line="240" w:lineRule="auto"/>
        <w:ind w:right="-2"/>
        <w:rPr>
          <w:rFonts w:ascii="Times New Roman" w:eastAsia="Calibri" w:hAnsi="Times New Roman" w:cs="Times New Roman"/>
          <w:b/>
          <w:noProof w:val="0"/>
        </w:rPr>
      </w:pPr>
      <w:r>
        <w:rPr>
          <w:rFonts w:ascii="Times New Roman" w:eastAsia="Calibri" w:hAnsi="Times New Roman" w:cs="Times New Roman"/>
          <w:b/>
          <w:noProof w:val="0"/>
        </w:rPr>
        <w:t>Nusiplaukite rankas.</w:t>
      </w:r>
    </w:p>
    <w:p w:rsidR="00944445" w:rsidRDefault="00944445" w:rsidP="00944445">
      <w:pPr>
        <w:numPr>
          <w:ilvl w:val="0"/>
          <w:numId w:val="3"/>
        </w:numPr>
        <w:tabs>
          <w:tab w:val="left" w:pos="567"/>
        </w:tabs>
        <w:spacing w:after="0" w:line="240" w:lineRule="auto"/>
        <w:ind w:right="-2"/>
        <w:rPr>
          <w:rFonts w:ascii="Times New Roman" w:eastAsia="Calibri" w:hAnsi="Times New Roman" w:cs="Times New Roman"/>
          <w:noProof w:val="0"/>
        </w:rPr>
      </w:pPr>
      <w:r>
        <w:rPr>
          <w:rFonts w:ascii="Times New Roman" w:eastAsia="Calibri" w:hAnsi="Times New Roman" w:cs="Times New Roman"/>
          <w:noProof w:val="0"/>
        </w:rPr>
        <w:t>Nusukite buteliuko dangtelį.</w:t>
      </w:r>
    </w:p>
    <w:p w:rsidR="00944445" w:rsidRDefault="00944445" w:rsidP="00944445">
      <w:pPr>
        <w:numPr>
          <w:ilvl w:val="0"/>
          <w:numId w:val="3"/>
        </w:numPr>
        <w:tabs>
          <w:tab w:val="left" w:pos="567"/>
        </w:tabs>
        <w:spacing w:after="0" w:line="240" w:lineRule="auto"/>
        <w:ind w:right="-2"/>
        <w:rPr>
          <w:rFonts w:ascii="Times New Roman" w:eastAsia="Calibri" w:hAnsi="Times New Roman" w:cs="Times New Roman"/>
          <w:b/>
          <w:noProof w:val="0"/>
        </w:rPr>
      </w:pPr>
      <w:r>
        <w:rPr>
          <w:rFonts w:ascii="Times New Roman" w:eastAsia="Calibri" w:hAnsi="Times New Roman" w:cs="Times New Roman"/>
          <w:noProof w:val="0"/>
        </w:rPr>
        <w:t>Jei nuėmus dangtelį pirmąjį atidarymą rodantis nulaužiamas žiedas yra laisvas, jį prieš vaisto vartojimą reikia nuimti.</w:t>
      </w:r>
    </w:p>
    <w:p w:rsidR="00944445" w:rsidRDefault="00944445" w:rsidP="00944445">
      <w:pPr>
        <w:numPr>
          <w:ilvl w:val="0"/>
          <w:numId w:val="3"/>
        </w:numPr>
        <w:tabs>
          <w:tab w:val="left" w:pos="567"/>
        </w:tabs>
        <w:spacing w:after="0" w:line="240" w:lineRule="auto"/>
        <w:ind w:right="-2"/>
        <w:rPr>
          <w:rFonts w:ascii="Times New Roman" w:eastAsia="Calibri" w:hAnsi="Times New Roman" w:cs="Times New Roman"/>
          <w:noProof w:val="0"/>
        </w:rPr>
      </w:pPr>
      <w:r>
        <w:rPr>
          <w:rFonts w:ascii="Times New Roman" w:eastAsia="Calibri" w:hAnsi="Times New Roman" w:cs="Times New Roman"/>
          <w:noProof w:val="0"/>
        </w:rPr>
        <w:t>Laikykite buteliuką nykščiu ir viduriniu pirštu viršūne žemyn.</w:t>
      </w:r>
    </w:p>
    <w:p w:rsidR="00944445" w:rsidRDefault="00944445" w:rsidP="00944445">
      <w:pPr>
        <w:numPr>
          <w:ilvl w:val="0"/>
          <w:numId w:val="3"/>
        </w:numPr>
        <w:tabs>
          <w:tab w:val="left" w:pos="567"/>
        </w:tabs>
        <w:spacing w:after="0" w:line="240" w:lineRule="auto"/>
        <w:ind w:right="-2"/>
        <w:rPr>
          <w:rFonts w:ascii="Times New Roman" w:eastAsia="Calibri" w:hAnsi="Times New Roman" w:cs="Times New Roman"/>
          <w:noProof w:val="0"/>
        </w:rPr>
      </w:pPr>
      <w:r>
        <w:rPr>
          <w:rFonts w:ascii="Times New Roman" w:eastAsia="Calibri" w:hAnsi="Times New Roman" w:cs="Times New Roman"/>
          <w:noProof w:val="0"/>
        </w:rPr>
        <w:t>Atloškite galvą. Švariu pirštu patempkite žemyn apatinį akies voką, kad tarp jo ir akies obuolio susidarytų kišenėlė (į ją reikės lašinti vaisto) (</w:t>
      </w:r>
      <w:r>
        <w:rPr>
          <w:rFonts w:ascii="Times New Roman" w:eastAsia="Calibri" w:hAnsi="Times New Roman" w:cs="Times New Roman"/>
          <w:b/>
          <w:noProof w:val="0"/>
        </w:rPr>
        <w:t>1 pav.</w:t>
      </w:r>
      <w:r>
        <w:rPr>
          <w:rFonts w:ascii="Times New Roman" w:eastAsia="Calibri" w:hAnsi="Times New Roman" w:cs="Times New Roman"/>
          <w:noProof w:val="0"/>
        </w:rPr>
        <w:t>).</w:t>
      </w:r>
    </w:p>
    <w:p w:rsidR="00944445" w:rsidRDefault="00944445" w:rsidP="00944445">
      <w:pPr>
        <w:numPr>
          <w:ilvl w:val="0"/>
          <w:numId w:val="3"/>
        </w:numPr>
        <w:tabs>
          <w:tab w:val="left" w:pos="567"/>
        </w:tabs>
        <w:spacing w:after="0" w:line="240" w:lineRule="auto"/>
        <w:ind w:right="-2"/>
        <w:rPr>
          <w:rFonts w:ascii="Times New Roman" w:eastAsia="Calibri" w:hAnsi="Times New Roman" w:cs="Times New Roman"/>
          <w:noProof w:val="0"/>
        </w:rPr>
      </w:pPr>
      <w:r>
        <w:rPr>
          <w:rFonts w:ascii="Times New Roman" w:eastAsia="Calibri" w:hAnsi="Times New Roman" w:cs="Times New Roman"/>
          <w:noProof w:val="0"/>
        </w:rPr>
        <w:t>Paimkite buteliuką taip, kad jo viršūnė būtų netoli akies. Žiūrėkite į veidrodį, jeigu su juo tą padaryti lengviau.</w:t>
      </w:r>
    </w:p>
    <w:p w:rsidR="00944445" w:rsidRDefault="00944445" w:rsidP="00944445">
      <w:pPr>
        <w:numPr>
          <w:ilvl w:val="0"/>
          <w:numId w:val="3"/>
        </w:numPr>
        <w:tabs>
          <w:tab w:val="left" w:pos="567"/>
        </w:tabs>
        <w:spacing w:after="0" w:line="240" w:lineRule="auto"/>
        <w:ind w:right="-2"/>
        <w:rPr>
          <w:rFonts w:ascii="Times New Roman" w:eastAsia="Calibri" w:hAnsi="Times New Roman" w:cs="Times New Roman"/>
          <w:b/>
          <w:noProof w:val="0"/>
        </w:rPr>
      </w:pPr>
      <w:r>
        <w:rPr>
          <w:rFonts w:ascii="Times New Roman" w:eastAsia="Calibri" w:hAnsi="Times New Roman" w:cs="Times New Roman"/>
          <w:b/>
          <w:noProof w:val="0"/>
        </w:rPr>
        <w:t>Nelieskite lašintuvu akių, jų vokų, aplinkinių audinių ar kitų paviršių</w:t>
      </w:r>
      <w:r>
        <w:rPr>
          <w:rFonts w:ascii="Times New Roman" w:eastAsia="Calibri" w:hAnsi="Times New Roman" w:cs="Times New Roman"/>
          <w:noProof w:val="0"/>
        </w:rPr>
        <w:t>, kad į lašus nepatektų infekcija.</w:t>
      </w:r>
    </w:p>
    <w:p w:rsidR="00944445" w:rsidRDefault="00944445" w:rsidP="00944445">
      <w:pPr>
        <w:numPr>
          <w:ilvl w:val="0"/>
          <w:numId w:val="3"/>
        </w:numPr>
        <w:tabs>
          <w:tab w:val="left" w:pos="567"/>
        </w:tabs>
        <w:spacing w:after="0" w:line="240" w:lineRule="auto"/>
        <w:ind w:right="-2"/>
        <w:rPr>
          <w:rFonts w:ascii="Times New Roman" w:eastAsia="Calibri" w:hAnsi="Times New Roman" w:cs="Times New Roman"/>
          <w:noProof w:val="0"/>
        </w:rPr>
      </w:pPr>
      <w:r>
        <w:rPr>
          <w:rFonts w:ascii="Times New Roman" w:eastAsia="Calibri" w:hAnsi="Times New Roman" w:cs="Times New Roman"/>
          <w:noProof w:val="0"/>
        </w:rPr>
        <w:t>Švelniai paspauskite buteliuko dugną, kad iškristų 1 lašas LIFODROX (2 pav.).</w:t>
      </w:r>
    </w:p>
    <w:p w:rsidR="00944445" w:rsidRDefault="00944445" w:rsidP="00944445">
      <w:pPr>
        <w:numPr>
          <w:ilvl w:val="0"/>
          <w:numId w:val="3"/>
        </w:numPr>
        <w:tabs>
          <w:tab w:val="left" w:pos="567"/>
        </w:tabs>
        <w:spacing w:after="0" w:line="240" w:lineRule="auto"/>
        <w:ind w:right="-2"/>
        <w:rPr>
          <w:rFonts w:ascii="Times New Roman" w:eastAsia="Calibri" w:hAnsi="Times New Roman" w:cs="Times New Roman"/>
          <w:noProof w:val="0"/>
        </w:rPr>
      </w:pPr>
      <w:r>
        <w:rPr>
          <w:rFonts w:ascii="Times New Roman" w:eastAsia="Calibri" w:hAnsi="Times New Roman" w:cs="Times New Roman"/>
          <w:b/>
          <w:noProof w:val="0"/>
        </w:rPr>
        <w:t>Nemaigykite buteliuko.</w:t>
      </w:r>
      <w:r>
        <w:rPr>
          <w:rFonts w:ascii="Times New Roman" w:eastAsia="Calibri" w:hAnsi="Times New Roman" w:cs="Times New Roman"/>
          <w:noProof w:val="0"/>
        </w:rPr>
        <w:t xml:space="preserve"> Jis pagamintas taip, kad pakaktų švelniai paspausti dugną (</w:t>
      </w:r>
      <w:r>
        <w:rPr>
          <w:rFonts w:ascii="Times New Roman" w:eastAsia="Calibri" w:hAnsi="Times New Roman" w:cs="Times New Roman"/>
          <w:b/>
          <w:noProof w:val="0"/>
        </w:rPr>
        <w:t>2 pav.</w:t>
      </w:r>
      <w:r>
        <w:rPr>
          <w:rFonts w:ascii="Times New Roman" w:eastAsia="Calibri" w:hAnsi="Times New Roman" w:cs="Times New Roman"/>
          <w:noProof w:val="0"/>
        </w:rPr>
        <w:t>).</w:t>
      </w:r>
    </w:p>
    <w:p w:rsidR="00944445" w:rsidRDefault="00944445" w:rsidP="00944445">
      <w:pPr>
        <w:numPr>
          <w:ilvl w:val="0"/>
          <w:numId w:val="3"/>
        </w:numPr>
        <w:tabs>
          <w:tab w:val="left" w:pos="567"/>
        </w:tabs>
        <w:spacing w:after="0" w:line="240" w:lineRule="auto"/>
        <w:ind w:right="-2"/>
        <w:rPr>
          <w:rFonts w:ascii="Times New Roman" w:eastAsia="Calibri" w:hAnsi="Times New Roman" w:cs="Times New Roman"/>
          <w:noProof w:val="0"/>
        </w:rPr>
      </w:pPr>
      <w:r>
        <w:rPr>
          <w:rFonts w:ascii="Times New Roman" w:eastAsia="Calibri" w:hAnsi="Times New Roman" w:cs="Times New Roman"/>
          <w:noProof w:val="0"/>
        </w:rPr>
        <w:lastRenderedPageBreak/>
        <w:t>Įsilašinę LIFODROX, pirštu palaikykite akies kampą prispaustą prie nosies 2-3 min. (3 pav.), kad LIFODROX nepatektų į visą organizmą (tai ypač svarbu mažiems vaikams).</w:t>
      </w:r>
    </w:p>
    <w:p w:rsidR="00944445" w:rsidRDefault="00944445" w:rsidP="00944445">
      <w:pPr>
        <w:numPr>
          <w:ilvl w:val="0"/>
          <w:numId w:val="3"/>
        </w:numPr>
        <w:tabs>
          <w:tab w:val="left" w:pos="567"/>
        </w:tabs>
        <w:spacing w:after="0" w:line="240" w:lineRule="auto"/>
        <w:ind w:right="-2"/>
        <w:rPr>
          <w:rFonts w:ascii="Times New Roman" w:eastAsia="Calibri" w:hAnsi="Times New Roman" w:cs="Times New Roman"/>
          <w:noProof w:val="0"/>
        </w:rPr>
      </w:pPr>
      <w:r>
        <w:rPr>
          <w:rFonts w:ascii="Times New Roman" w:eastAsia="Calibri" w:hAnsi="Times New Roman" w:cs="Times New Roman"/>
          <w:noProof w:val="0"/>
        </w:rPr>
        <w:t>Jeigu vaisto turite lašinti ant abiejų akių, tai, prieš pakartodami aukščiau aprašytą procedūrą kitai akiai, nusiplaukite rankas dar kartą, kad infekcija iš vienos akies nepatektų į kitą.</w:t>
      </w:r>
    </w:p>
    <w:p w:rsidR="00944445" w:rsidRDefault="00944445" w:rsidP="00944445">
      <w:pPr>
        <w:numPr>
          <w:ilvl w:val="0"/>
          <w:numId w:val="3"/>
        </w:numPr>
        <w:tabs>
          <w:tab w:val="left" w:pos="567"/>
        </w:tabs>
        <w:spacing w:after="0" w:line="240" w:lineRule="auto"/>
        <w:ind w:right="-2"/>
        <w:rPr>
          <w:rFonts w:ascii="Times New Roman" w:eastAsia="Calibri" w:hAnsi="Times New Roman" w:cs="Times New Roman"/>
          <w:noProof w:val="0"/>
        </w:rPr>
      </w:pPr>
      <w:r>
        <w:rPr>
          <w:rFonts w:ascii="Times New Roman" w:eastAsia="Calibri" w:hAnsi="Times New Roman" w:cs="Times New Roman"/>
          <w:noProof w:val="0"/>
        </w:rPr>
        <w:t>Įsilašinę vaisto, tuoj pat stipriai užsukite buteliuką.</w:t>
      </w:r>
    </w:p>
    <w:p w:rsidR="00944445" w:rsidRDefault="00944445" w:rsidP="00944445">
      <w:pPr>
        <w:spacing w:after="0" w:line="240" w:lineRule="auto"/>
        <w:ind w:right="-2"/>
        <w:rPr>
          <w:rFonts w:ascii="Times New Roman" w:eastAsia="Calibri" w:hAnsi="Times New Roman" w:cs="Times New Roman"/>
          <w:noProof w:val="0"/>
        </w:rPr>
      </w:pPr>
    </w:p>
    <w:p w:rsidR="00944445" w:rsidRDefault="00944445" w:rsidP="00944445">
      <w:pPr>
        <w:spacing w:after="0" w:line="240" w:lineRule="auto"/>
        <w:ind w:right="-2"/>
        <w:rPr>
          <w:rFonts w:ascii="Times New Roman" w:eastAsia="Calibri" w:hAnsi="Times New Roman" w:cs="Times New Roman"/>
          <w:noProof w:val="0"/>
        </w:rPr>
      </w:pPr>
      <w:r>
        <w:rPr>
          <w:rFonts w:ascii="Times New Roman" w:eastAsia="Calibri" w:hAnsi="Times New Roman" w:cs="Times New Roman"/>
          <w:b/>
          <w:noProof w:val="0"/>
        </w:rPr>
        <w:t>Jeigu lašas neįkrito į akį</w:t>
      </w:r>
      <w:r>
        <w:rPr>
          <w:rFonts w:ascii="Times New Roman" w:eastAsia="Calibri" w:hAnsi="Times New Roman" w:cs="Times New Roman"/>
          <w:noProof w:val="0"/>
        </w:rPr>
        <w:t>, mėginkite dar sykį.</w:t>
      </w:r>
    </w:p>
    <w:p w:rsidR="00944445" w:rsidRDefault="00944445" w:rsidP="00944445">
      <w:pPr>
        <w:numPr>
          <w:ilvl w:val="12"/>
          <w:numId w:val="0"/>
        </w:numPr>
        <w:spacing w:after="0" w:line="240" w:lineRule="auto"/>
        <w:ind w:right="-2"/>
        <w:rPr>
          <w:rFonts w:ascii="Times New Roman" w:eastAsia="Calibri" w:hAnsi="Times New Roman" w:cs="Times New Roman"/>
          <w:noProof w:val="0"/>
        </w:rPr>
      </w:pPr>
    </w:p>
    <w:p w:rsidR="00944445" w:rsidRDefault="00944445" w:rsidP="00944445">
      <w:pPr>
        <w:keepNext/>
        <w:tabs>
          <w:tab w:val="left" w:pos="567"/>
        </w:tabs>
        <w:spacing w:after="0" w:line="260" w:lineRule="exact"/>
        <w:jc w:val="both"/>
        <w:outlineLvl w:val="3"/>
        <w:rPr>
          <w:rFonts w:ascii="Times New Roman" w:eastAsia="Calibri" w:hAnsi="Times New Roman" w:cs="Times New Roman"/>
          <w:noProof w:val="0"/>
        </w:rPr>
      </w:pPr>
      <w:r>
        <w:rPr>
          <w:rFonts w:ascii="Times New Roman" w:eastAsia="Calibri" w:hAnsi="Times New Roman" w:cs="Times New Roman"/>
          <w:b/>
          <w:noProof w:val="0"/>
        </w:rPr>
        <w:t>Jeigu pavartojote per didelę LIFODROX dozę</w:t>
      </w:r>
      <w:r>
        <w:rPr>
          <w:rFonts w:ascii="Times New Roman" w:eastAsia="Calibri" w:hAnsi="Times New Roman" w:cs="Times New Roman"/>
          <w:noProof w:val="0"/>
        </w:rPr>
        <w:t>, išskalaukite akį šiltu vandeniu. Nelašinkite jo daugiau, kol ateis laikas kitai dozei.</w:t>
      </w:r>
    </w:p>
    <w:p w:rsidR="00944445" w:rsidRDefault="00944445" w:rsidP="00944445">
      <w:pPr>
        <w:numPr>
          <w:ilvl w:val="12"/>
          <w:numId w:val="0"/>
        </w:numPr>
        <w:spacing w:after="0" w:line="240" w:lineRule="auto"/>
        <w:ind w:right="-2"/>
        <w:rPr>
          <w:rFonts w:ascii="Times New Roman" w:eastAsia="Calibri" w:hAnsi="Times New Roman" w:cs="Times New Roman"/>
          <w:noProof w:val="0"/>
        </w:rPr>
      </w:pPr>
    </w:p>
    <w:p w:rsidR="00944445" w:rsidRDefault="00944445" w:rsidP="00944445">
      <w:pPr>
        <w:keepNext/>
        <w:tabs>
          <w:tab w:val="left" w:pos="567"/>
        </w:tabs>
        <w:spacing w:after="0" w:line="260" w:lineRule="exact"/>
        <w:jc w:val="both"/>
        <w:outlineLvl w:val="3"/>
        <w:rPr>
          <w:rFonts w:ascii="Times New Roman" w:eastAsia="Calibri" w:hAnsi="Times New Roman" w:cs="Times New Roman"/>
          <w:noProof w:val="0"/>
        </w:rPr>
      </w:pPr>
      <w:r>
        <w:rPr>
          <w:rFonts w:ascii="Times New Roman" w:eastAsia="Calibri" w:hAnsi="Times New Roman" w:cs="Times New Roman"/>
          <w:b/>
          <w:noProof w:val="0"/>
        </w:rPr>
        <w:t>Jei netyčia nurijote LIFODROX</w:t>
      </w:r>
      <w:r>
        <w:rPr>
          <w:rFonts w:ascii="Times New Roman" w:eastAsia="Calibri" w:hAnsi="Times New Roman" w:cs="Times New Roman"/>
          <w:noProof w:val="0"/>
        </w:rPr>
        <w:t>, kreipkitės į gydytoją arba vaistininką.</w:t>
      </w:r>
    </w:p>
    <w:p w:rsidR="00944445" w:rsidRDefault="00944445" w:rsidP="00944445">
      <w:pPr>
        <w:numPr>
          <w:ilvl w:val="12"/>
          <w:numId w:val="0"/>
        </w:numPr>
        <w:spacing w:after="0" w:line="240" w:lineRule="auto"/>
        <w:ind w:right="-2"/>
        <w:rPr>
          <w:rFonts w:ascii="Times New Roman" w:eastAsia="Calibri" w:hAnsi="Times New Roman" w:cs="Times New Roman"/>
          <w:noProof w:val="0"/>
        </w:rPr>
      </w:pPr>
    </w:p>
    <w:p w:rsidR="00944445" w:rsidRDefault="00944445" w:rsidP="00944445">
      <w:pPr>
        <w:keepNext/>
        <w:tabs>
          <w:tab w:val="left" w:pos="567"/>
        </w:tabs>
        <w:spacing w:after="0" w:line="260" w:lineRule="exact"/>
        <w:jc w:val="both"/>
        <w:outlineLvl w:val="3"/>
        <w:rPr>
          <w:rFonts w:ascii="Times New Roman" w:eastAsia="Calibri" w:hAnsi="Times New Roman" w:cs="Times New Roman"/>
          <w:noProof w:val="0"/>
        </w:rPr>
      </w:pPr>
      <w:r>
        <w:rPr>
          <w:rFonts w:ascii="Times New Roman" w:eastAsia="Calibri" w:hAnsi="Times New Roman" w:cs="Times New Roman"/>
          <w:b/>
          <w:noProof w:val="0"/>
        </w:rPr>
        <w:t>Pamiršus pavartoti LIFODROX</w:t>
      </w:r>
      <w:r>
        <w:rPr>
          <w:rFonts w:ascii="Times New Roman" w:eastAsia="Calibri" w:hAnsi="Times New Roman" w:cs="Times New Roman"/>
          <w:noProof w:val="0"/>
        </w:rPr>
        <w:t xml:space="preserve">, kitą dozę įlašinkite numatytu laiku. </w:t>
      </w:r>
      <w:r>
        <w:rPr>
          <w:rFonts w:ascii="Times New Roman" w:eastAsia="Calibri" w:hAnsi="Times New Roman" w:cs="Times New Roman"/>
          <w:b/>
          <w:noProof w:val="0"/>
        </w:rPr>
        <w:t xml:space="preserve">Negalima </w:t>
      </w:r>
      <w:r>
        <w:rPr>
          <w:rFonts w:ascii="Times New Roman" w:eastAsia="Calibri" w:hAnsi="Times New Roman" w:cs="Times New Roman"/>
          <w:noProof w:val="0"/>
        </w:rPr>
        <w:t>vartoti dvigubos dozės</w:t>
      </w:r>
      <w:r>
        <w:rPr>
          <w:rFonts w:ascii="Times New Roman" w:eastAsia="Calibri" w:hAnsi="Times New Roman" w:cs="Times New Roman"/>
          <w:b/>
          <w:noProof w:val="0"/>
        </w:rPr>
        <w:t xml:space="preserve"> </w:t>
      </w:r>
      <w:r>
        <w:rPr>
          <w:rFonts w:ascii="Times New Roman" w:eastAsia="Calibri" w:hAnsi="Times New Roman" w:cs="Times New Roman"/>
          <w:noProof w:val="0"/>
        </w:rPr>
        <w:t>norint kompensuoti praleistą dozę.</w:t>
      </w:r>
    </w:p>
    <w:p w:rsidR="00944445" w:rsidRDefault="00944445" w:rsidP="00944445">
      <w:pPr>
        <w:numPr>
          <w:ilvl w:val="12"/>
          <w:numId w:val="0"/>
        </w:numPr>
        <w:spacing w:after="0" w:line="240" w:lineRule="auto"/>
        <w:ind w:right="-2"/>
        <w:rPr>
          <w:rFonts w:ascii="Times New Roman" w:eastAsia="Calibri" w:hAnsi="Times New Roman" w:cs="Times New Roman"/>
          <w:noProof w:val="0"/>
        </w:rPr>
      </w:pPr>
    </w:p>
    <w:p w:rsidR="00944445" w:rsidRDefault="00944445" w:rsidP="00944445">
      <w:pPr>
        <w:keepNext/>
        <w:tabs>
          <w:tab w:val="left" w:pos="567"/>
        </w:tabs>
        <w:spacing w:after="0" w:line="260" w:lineRule="exact"/>
        <w:jc w:val="both"/>
        <w:outlineLvl w:val="3"/>
        <w:rPr>
          <w:rFonts w:ascii="Times New Roman" w:eastAsia="Calibri" w:hAnsi="Times New Roman" w:cs="Times New Roman"/>
          <w:noProof w:val="0"/>
        </w:rPr>
      </w:pPr>
      <w:r>
        <w:rPr>
          <w:rFonts w:ascii="Times New Roman" w:eastAsia="Calibri" w:hAnsi="Times New Roman" w:cs="Times New Roman"/>
          <w:b/>
          <w:noProof w:val="0"/>
        </w:rPr>
        <w:t xml:space="preserve">Jeigu vartojate ir kitų akių lašų, </w:t>
      </w:r>
      <w:r>
        <w:rPr>
          <w:rFonts w:ascii="Times New Roman" w:eastAsia="Calibri" w:hAnsi="Times New Roman" w:cs="Times New Roman"/>
          <w:noProof w:val="0"/>
        </w:rPr>
        <w:t>tarp LIFODROX iki kitų akių lašų vartojimo turi praeiti bent 5 min.</w:t>
      </w:r>
    </w:p>
    <w:p w:rsidR="00944445" w:rsidRDefault="00944445" w:rsidP="00944445">
      <w:pPr>
        <w:tabs>
          <w:tab w:val="left" w:pos="567"/>
        </w:tabs>
        <w:spacing w:after="0" w:line="260" w:lineRule="exact"/>
        <w:rPr>
          <w:rFonts w:ascii="Times New Roman" w:eastAsia="Calibri" w:hAnsi="Times New Roman" w:cs="Times New Roman"/>
          <w:noProof w:val="0"/>
        </w:rPr>
      </w:pPr>
    </w:p>
    <w:p w:rsidR="00944445" w:rsidRDefault="00944445" w:rsidP="00944445">
      <w:pPr>
        <w:numPr>
          <w:ilvl w:val="12"/>
          <w:numId w:val="0"/>
        </w:numPr>
        <w:spacing w:after="0" w:line="240" w:lineRule="auto"/>
        <w:ind w:right="-29"/>
        <w:rPr>
          <w:rFonts w:ascii="Times New Roman" w:eastAsia="Calibri" w:hAnsi="Times New Roman" w:cs="Times New Roman"/>
          <w:b/>
          <w:noProof w:val="0"/>
        </w:rPr>
      </w:pPr>
      <w:r>
        <w:rPr>
          <w:rFonts w:ascii="Times New Roman" w:eastAsia="Calibri" w:hAnsi="Times New Roman" w:cs="Times New Roman"/>
          <w:b/>
          <w:noProof w:val="0"/>
        </w:rPr>
        <w:t>Jeigu kiltų daugiau klausimų dėl šio vaisto vartojimo, kreipkitės į gydytoją arba vaistininką.</w:t>
      </w:r>
    </w:p>
    <w:p w:rsidR="00944445" w:rsidRDefault="00944445" w:rsidP="00944445">
      <w:pPr>
        <w:numPr>
          <w:ilvl w:val="12"/>
          <w:numId w:val="0"/>
        </w:numPr>
        <w:spacing w:after="0" w:line="240" w:lineRule="auto"/>
        <w:ind w:right="-29"/>
        <w:rPr>
          <w:rFonts w:ascii="Times New Roman" w:eastAsia="Calibri" w:hAnsi="Times New Roman" w:cs="Times New Roman"/>
          <w:noProof w:val="0"/>
        </w:rPr>
      </w:pPr>
    </w:p>
    <w:p w:rsidR="00944445" w:rsidRDefault="00944445" w:rsidP="00944445">
      <w:pPr>
        <w:numPr>
          <w:ilvl w:val="12"/>
          <w:numId w:val="0"/>
        </w:numPr>
        <w:spacing w:after="0" w:line="240" w:lineRule="auto"/>
        <w:rPr>
          <w:rFonts w:ascii="Times New Roman" w:eastAsia="Calibri" w:hAnsi="Times New Roman" w:cs="Times New Roman"/>
          <w:noProof w:val="0"/>
        </w:rPr>
      </w:pPr>
    </w:p>
    <w:p w:rsidR="00944445" w:rsidRDefault="00944445" w:rsidP="00944445">
      <w:pPr>
        <w:keepNext/>
        <w:keepLines/>
        <w:tabs>
          <w:tab w:val="left" w:pos="567"/>
        </w:tabs>
        <w:spacing w:after="0" w:line="240" w:lineRule="auto"/>
        <w:outlineLvl w:val="2"/>
        <w:rPr>
          <w:rFonts w:ascii="Times New Roman" w:eastAsia="Calibri" w:hAnsi="Times New Roman" w:cs="Times New Roman"/>
          <w:b/>
          <w:noProof w:val="0"/>
        </w:rPr>
      </w:pPr>
      <w:r>
        <w:rPr>
          <w:rFonts w:ascii="Times New Roman" w:eastAsia="Calibri" w:hAnsi="Times New Roman" w:cs="Times New Roman"/>
          <w:b/>
          <w:noProof w:val="0"/>
        </w:rPr>
        <w:t>4.</w:t>
      </w:r>
      <w:r>
        <w:rPr>
          <w:rFonts w:ascii="Times New Roman" w:eastAsia="Calibri" w:hAnsi="Times New Roman" w:cs="Times New Roman"/>
          <w:b/>
          <w:noProof w:val="0"/>
        </w:rPr>
        <w:tab/>
        <w:t>Galimas šalutinis poveikis</w:t>
      </w:r>
    </w:p>
    <w:p w:rsidR="00944445" w:rsidRDefault="00944445" w:rsidP="00944445">
      <w:pPr>
        <w:numPr>
          <w:ilvl w:val="12"/>
          <w:numId w:val="0"/>
        </w:numPr>
        <w:spacing w:after="0" w:line="240" w:lineRule="auto"/>
        <w:rPr>
          <w:rFonts w:ascii="Times New Roman" w:eastAsia="Calibri" w:hAnsi="Times New Roman" w:cs="Times New Roman"/>
          <w:noProof w:val="0"/>
        </w:rPr>
      </w:pPr>
    </w:p>
    <w:p w:rsidR="00944445" w:rsidRDefault="00944445" w:rsidP="00944445">
      <w:pPr>
        <w:numPr>
          <w:ilvl w:val="12"/>
          <w:numId w:val="0"/>
        </w:numPr>
        <w:spacing w:after="0" w:line="240" w:lineRule="auto"/>
        <w:ind w:right="-29"/>
        <w:rPr>
          <w:rFonts w:ascii="Times New Roman" w:eastAsia="Calibri" w:hAnsi="Times New Roman" w:cs="Times New Roman"/>
          <w:noProof w:val="0"/>
        </w:rPr>
      </w:pPr>
      <w:r>
        <w:rPr>
          <w:rFonts w:ascii="Times New Roman" w:eastAsia="Calibri" w:hAnsi="Times New Roman" w:cs="Times New Roman"/>
          <w:noProof w:val="0"/>
        </w:rPr>
        <w:t>Šis vaistas, kaip ir visi kiti, gali sukelti šalutinį poveikį, nors jis pasireiškia ne visiems žmonėms.</w:t>
      </w:r>
    </w:p>
    <w:p w:rsidR="00944445" w:rsidRDefault="00944445" w:rsidP="00944445">
      <w:pPr>
        <w:tabs>
          <w:tab w:val="left" w:pos="567"/>
        </w:tabs>
        <w:spacing w:after="0" w:line="240" w:lineRule="auto"/>
        <w:rPr>
          <w:rFonts w:ascii="Times New Roman" w:eastAsia="SimSun" w:hAnsi="Times New Roman" w:cs="Times New Roman"/>
          <w:noProof w:val="0"/>
          <w:snapToGrid w:val="0"/>
          <w:lang w:eastAsia="zh-CN"/>
        </w:rPr>
      </w:pPr>
    </w:p>
    <w:p w:rsidR="00944445" w:rsidRDefault="00944445" w:rsidP="00944445">
      <w:pPr>
        <w:tabs>
          <w:tab w:val="left" w:pos="900"/>
          <w:tab w:val="left" w:pos="5400"/>
          <w:tab w:val="left" w:pos="6660"/>
        </w:tabs>
        <w:spacing w:after="0" w:line="240" w:lineRule="auto"/>
        <w:rPr>
          <w:rFonts w:ascii="Times New Roman" w:eastAsia="SimSun" w:hAnsi="Times New Roman" w:cs="Times New Roman"/>
          <w:noProof w:val="0"/>
          <w:snapToGrid w:val="0"/>
          <w:lang w:eastAsia="zh-CN"/>
        </w:rPr>
      </w:pPr>
      <w:r>
        <w:rPr>
          <w:rFonts w:ascii="Times New Roman" w:eastAsia="SimSun" w:hAnsi="Times New Roman" w:cs="Times New Roman"/>
          <w:noProof w:val="0"/>
          <w:snapToGrid w:val="0"/>
          <w:lang w:eastAsia="zh-CN" w:bidi="he-IL"/>
        </w:rPr>
        <w:t>Šiuos lašus dažniausiai galima ir toliau vartoti, jei poveikis nėra stiprus ir nepatiriate sunkios alerginės reakcijos.</w:t>
      </w:r>
    </w:p>
    <w:p w:rsidR="00944445" w:rsidRDefault="00944445" w:rsidP="00944445">
      <w:pPr>
        <w:tabs>
          <w:tab w:val="left" w:pos="567"/>
          <w:tab w:val="left" w:pos="6663"/>
        </w:tabs>
        <w:spacing w:after="0" w:line="240" w:lineRule="auto"/>
        <w:rPr>
          <w:rFonts w:ascii="Times New Roman" w:eastAsia="SimSun" w:hAnsi="Times New Roman" w:cs="Times New Roman"/>
          <w:b/>
          <w:noProof w:val="0"/>
          <w:snapToGrid w:val="0"/>
          <w:lang w:eastAsia="zh-CN"/>
        </w:rPr>
      </w:pPr>
    </w:p>
    <w:p w:rsidR="00944445" w:rsidRDefault="00944445" w:rsidP="00944445">
      <w:pPr>
        <w:tabs>
          <w:tab w:val="left" w:pos="567"/>
          <w:tab w:val="left" w:pos="6660"/>
        </w:tabs>
        <w:spacing w:after="0" w:line="240" w:lineRule="auto"/>
        <w:rPr>
          <w:rFonts w:ascii="Times New Roman" w:eastAsia="SimSun" w:hAnsi="Times New Roman" w:cs="Times New Roman"/>
          <w:noProof w:val="0"/>
          <w:snapToGrid w:val="0"/>
          <w:lang w:eastAsia="zh-CN"/>
        </w:rPr>
      </w:pPr>
      <w:r>
        <w:rPr>
          <w:rFonts w:ascii="Times New Roman" w:eastAsia="SimSun" w:hAnsi="Times New Roman" w:cs="Times New Roman"/>
          <w:b/>
          <w:noProof w:val="0"/>
          <w:snapToGrid w:val="0"/>
          <w:lang w:eastAsia="zh-CN" w:bidi="he-IL"/>
        </w:rPr>
        <w:t>Jeigu pasireiškė sunki alerginė reakcija arba patiriate bet kurį iš toliau išvardytų reiškinių, nedelsdami nustokite vartoti LIFODROX ir nedelsdami pasakykite gydytojui:</w:t>
      </w:r>
      <w:r>
        <w:rPr>
          <w:rFonts w:ascii="Times New Roman" w:eastAsia="SimSun" w:hAnsi="Times New Roman" w:cs="Times New Roman"/>
          <w:noProof w:val="0"/>
          <w:snapToGrid w:val="0"/>
          <w:lang w:eastAsia="zh-CN"/>
        </w:rPr>
        <w:t xml:space="preserve"> </w:t>
      </w:r>
      <w:r>
        <w:rPr>
          <w:rFonts w:ascii="Times New Roman" w:eastAsia="SimSun" w:hAnsi="Times New Roman" w:cs="Times New Roman"/>
          <w:noProof w:val="0"/>
          <w:snapToGrid w:val="0"/>
          <w:lang w:eastAsia="zh-CN" w:bidi="he-IL"/>
        </w:rPr>
        <w:t>plaštakų, pėdų, kulkšnių, veido, lūpų, burnos ar gerklės patinimas, dėl kurio gali būti sunku ryti arba kvėpuoti, bėrimas arba dilgėlinė, stambios, skysčio pripildytos pūslės, opos arba išopėjimas.</w:t>
      </w:r>
    </w:p>
    <w:p w:rsidR="00944445" w:rsidRDefault="00944445" w:rsidP="00944445">
      <w:pPr>
        <w:numPr>
          <w:ilvl w:val="12"/>
          <w:numId w:val="0"/>
        </w:numPr>
        <w:spacing w:after="0" w:line="240" w:lineRule="auto"/>
        <w:ind w:right="-29"/>
        <w:rPr>
          <w:rFonts w:ascii="Times New Roman" w:eastAsia="Calibri" w:hAnsi="Times New Roman" w:cs="Times New Roman"/>
          <w:noProof w:val="0"/>
        </w:rPr>
      </w:pPr>
    </w:p>
    <w:p w:rsidR="00944445" w:rsidRDefault="00944445" w:rsidP="00944445">
      <w:pPr>
        <w:numPr>
          <w:ilvl w:val="12"/>
          <w:numId w:val="0"/>
        </w:numPr>
        <w:spacing w:after="0" w:line="240" w:lineRule="auto"/>
        <w:ind w:right="-29"/>
        <w:rPr>
          <w:rFonts w:ascii="Times New Roman" w:eastAsia="Calibri" w:hAnsi="Times New Roman" w:cs="Times New Roman"/>
          <w:noProof w:val="0"/>
        </w:rPr>
      </w:pPr>
      <w:r>
        <w:rPr>
          <w:rFonts w:ascii="Times New Roman" w:eastAsia="Calibri" w:hAnsi="Times New Roman" w:cs="Times New Roman"/>
          <w:b/>
          <w:noProof w:val="0"/>
        </w:rPr>
        <w:t>Dažnas šalutinis poveikis</w:t>
      </w:r>
      <w:r>
        <w:rPr>
          <w:rFonts w:ascii="Times New Roman" w:eastAsia="Calibri" w:hAnsi="Times New Roman" w:cs="Times New Roman"/>
          <w:noProof w:val="0"/>
        </w:rPr>
        <w:t xml:space="preserve"> (gali pasireikšti rečiau kaip 1 iš 10 žmonių)</w:t>
      </w:r>
    </w:p>
    <w:p w:rsidR="00944445" w:rsidRDefault="00944445" w:rsidP="00944445">
      <w:pPr>
        <w:numPr>
          <w:ilvl w:val="12"/>
          <w:numId w:val="0"/>
        </w:numPr>
        <w:spacing w:after="0" w:line="240" w:lineRule="auto"/>
        <w:ind w:right="-29"/>
        <w:rPr>
          <w:rFonts w:ascii="Times New Roman" w:eastAsia="Calibri" w:hAnsi="Times New Roman" w:cs="Times New Roman"/>
          <w:noProof w:val="0"/>
        </w:rPr>
      </w:pPr>
      <w:r>
        <w:rPr>
          <w:rFonts w:ascii="Times New Roman" w:eastAsia="Calibri" w:hAnsi="Times New Roman" w:cs="Times New Roman"/>
          <w:i/>
          <w:noProof w:val="0"/>
        </w:rPr>
        <w:t>Poveikis akims:</w:t>
      </w:r>
      <w:r>
        <w:rPr>
          <w:rFonts w:ascii="Times New Roman" w:eastAsia="Calibri" w:hAnsi="Times New Roman" w:cs="Times New Roman"/>
          <w:noProof w:val="0"/>
        </w:rPr>
        <w:t xml:space="preserve"> akies skausmas, akies suerzinimas.</w:t>
      </w:r>
    </w:p>
    <w:p w:rsidR="00944445" w:rsidRDefault="00944445" w:rsidP="00944445">
      <w:pPr>
        <w:numPr>
          <w:ilvl w:val="12"/>
          <w:numId w:val="0"/>
        </w:numPr>
        <w:spacing w:after="0" w:line="240" w:lineRule="auto"/>
        <w:ind w:right="-29"/>
        <w:rPr>
          <w:rFonts w:ascii="Times New Roman" w:eastAsia="Calibri" w:hAnsi="Times New Roman" w:cs="Times New Roman"/>
          <w:b/>
          <w:noProof w:val="0"/>
        </w:rPr>
      </w:pPr>
    </w:p>
    <w:p w:rsidR="00944445" w:rsidRDefault="00944445" w:rsidP="00944445">
      <w:pPr>
        <w:numPr>
          <w:ilvl w:val="12"/>
          <w:numId w:val="0"/>
        </w:numPr>
        <w:spacing w:after="0" w:line="240" w:lineRule="auto"/>
        <w:ind w:right="-29"/>
        <w:rPr>
          <w:rFonts w:ascii="Times New Roman" w:eastAsia="Calibri" w:hAnsi="Times New Roman" w:cs="Times New Roman"/>
          <w:noProof w:val="0"/>
        </w:rPr>
      </w:pPr>
      <w:r>
        <w:rPr>
          <w:rFonts w:ascii="Times New Roman" w:eastAsia="Calibri" w:hAnsi="Times New Roman" w:cs="Times New Roman"/>
          <w:b/>
          <w:noProof w:val="0"/>
        </w:rPr>
        <w:t>Nedažnas šalutinis poveikis</w:t>
      </w:r>
      <w:r>
        <w:rPr>
          <w:rFonts w:ascii="Times New Roman" w:eastAsia="Calibri" w:hAnsi="Times New Roman" w:cs="Times New Roman"/>
          <w:noProof w:val="0"/>
        </w:rPr>
        <w:t xml:space="preserve"> (gali pasireikšti rečiau kaip 1 iš 100 žmonių)</w:t>
      </w:r>
    </w:p>
    <w:p w:rsidR="00944445" w:rsidRDefault="00944445" w:rsidP="00944445">
      <w:pPr>
        <w:numPr>
          <w:ilvl w:val="12"/>
          <w:numId w:val="0"/>
        </w:numPr>
        <w:spacing w:after="0" w:line="240" w:lineRule="auto"/>
        <w:ind w:right="-29"/>
        <w:rPr>
          <w:rFonts w:ascii="Times New Roman" w:eastAsia="Calibri" w:hAnsi="Times New Roman" w:cs="Times New Roman"/>
          <w:noProof w:val="0"/>
        </w:rPr>
      </w:pPr>
      <w:r>
        <w:rPr>
          <w:rFonts w:ascii="Times New Roman" w:eastAsia="Calibri" w:hAnsi="Times New Roman" w:cs="Times New Roman"/>
          <w:i/>
          <w:noProof w:val="0"/>
        </w:rPr>
        <w:t>Poveikis akims:</w:t>
      </w:r>
      <w:r>
        <w:rPr>
          <w:rFonts w:ascii="Times New Roman" w:eastAsia="Calibri" w:hAnsi="Times New Roman" w:cs="Times New Roman"/>
          <w:noProof w:val="0"/>
        </w:rPr>
        <w:t xml:space="preserve"> akies sausumas, akies niežėjimas, akies paraudimas, akies paviršiaus uždegimas ar šašai, akies kraujagyslės trūkimas, nenormalus pojūtis akyje, akies voko anomalija, niežėjimas, paraudimas ar patinimas.</w:t>
      </w:r>
    </w:p>
    <w:p w:rsidR="00944445" w:rsidRDefault="00944445" w:rsidP="00944445">
      <w:pPr>
        <w:numPr>
          <w:ilvl w:val="12"/>
          <w:numId w:val="0"/>
        </w:numPr>
        <w:spacing w:after="0" w:line="240" w:lineRule="auto"/>
        <w:ind w:right="-29"/>
        <w:rPr>
          <w:rFonts w:ascii="Times New Roman" w:eastAsia="Calibri" w:hAnsi="Times New Roman" w:cs="Times New Roman"/>
          <w:noProof w:val="0"/>
        </w:rPr>
      </w:pPr>
      <w:r>
        <w:rPr>
          <w:rFonts w:ascii="Times New Roman" w:eastAsia="Calibri" w:hAnsi="Times New Roman" w:cs="Times New Roman"/>
          <w:i/>
          <w:noProof w:val="0"/>
        </w:rPr>
        <w:t>Bendras šalutinis poveikis:</w:t>
      </w:r>
      <w:r>
        <w:rPr>
          <w:rFonts w:ascii="Times New Roman" w:eastAsia="Calibri" w:hAnsi="Times New Roman" w:cs="Times New Roman"/>
          <w:noProof w:val="0"/>
        </w:rPr>
        <w:t xml:space="preserve"> galvos skausmas, nemalonus skonis.</w:t>
      </w:r>
    </w:p>
    <w:p w:rsidR="00944445" w:rsidRDefault="00944445" w:rsidP="00944445">
      <w:pPr>
        <w:numPr>
          <w:ilvl w:val="12"/>
          <w:numId w:val="0"/>
        </w:numPr>
        <w:spacing w:after="0" w:line="240" w:lineRule="auto"/>
        <w:ind w:right="-29"/>
        <w:rPr>
          <w:rFonts w:ascii="Times New Roman" w:eastAsia="Calibri" w:hAnsi="Times New Roman" w:cs="Times New Roman"/>
          <w:noProof w:val="0"/>
        </w:rPr>
      </w:pPr>
    </w:p>
    <w:p w:rsidR="00944445" w:rsidRDefault="00944445" w:rsidP="00944445">
      <w:pPr>
        <w:spacing w:after="0" w:line="240" w:lineRule="auto"/>
        <w:rPr>
          <w:rFonts w:ascii="Times New Roman" w:eastAsia="SimSun" w:hAnsi="Times New Roman" w:cs="Times New Roman"/>
          <w:noProof w:val="0"/>
          <w:snapToGrid w:val="0"/>
          <w:lang w:eastAsia="zh-CN" w:bidi="he-IL"/>
        </w:rPr>
      </w:pPr>
      <w:r>
        <w:rPr>
          <w:rFonts w:ascii="Times New Roman" w:eastAsia="SimSun" w:hAnsi="Times New Roman" w:cs="Times New Roman"/>
          <w:b/>
          <w:noProof w:val="0"/>
          <w:snapToGrid w:val="0"/>
          <w:lang w:eastAsia="zh-CN" w:bidi="he-IL"/>
        </w:rPr>
        <w:t xml:space="preserve">Retas šalutinis poveikis </w:t>
      </w:r>
      <w:r>
        <w:rPr>
          <w:rFonts w:ascii="Times New Roman" w:eastAsia="SimSun" w:hAnsi="Times New Roman" w:cs="Times New Roman"/>
          <w:noProof w:val="0"/>
          <w:snapToGrid w:val="0"/>
          <w:lang w:eastAsia="zh-CN" w:bidi="he-IL"/>
        </w:rPr>
        <w:t>(gali pasireikšti rečiau kaip 1 iš 1000 žmonių)</w:t>
      </w:r>
    </w:p>
    <w:p w:rsidR="00944445" w:rsidRDefault="00944445" w:rsidP="00944445">
      <w:pPr>
        <w:spacing w:after="0" w:line="240" w:lineRule="auto"/>
        <w:rPr>
          <w:rFonts w:ascii="Times New Roman" w:eastAsia="SimSun" w:hAnsi="Times New Roman" w:cs="Times New Roman"/>
          <w:noProof w:val="0"/>
          <w:snapToGrid w:val="0"/>
          <w:lang w:eastAsia="zh-CN" w:bidi="he-IL"/>
        </w:rPr>
      </w:pPr>
      <w:r>
        <w:rPr>
          <w:rFonts w:ascii="Times New Roman" w:eastAsia="Calibri" w:hAnsi="Times New Roman" w:cs="Times New Roman"/>
          <w:i/>
          <w:noProof w:val="0"/>
        </w:rPr>
        <w:t>Poveikis akims:</w:t>
      </w:r>
      <w:r>
        <w:rPr>
          <w:rFonts w:ascii="Times New Roman" w:eastAsia="SimSun" w:hAnsi="Times New Roman" w:cs="Times New Roman"/>
          <w:noProof w:val="0"/>
          <w:snapToGrid w:val="0"/>
          <w:lang w:eastAsia="zh-CN" w:bidi="he-IL"/>
        </w:rPr>
        <w:t xml:space="preserve"> ragenos sutrikimai,</w:t>
      </w:r>
      <w:r>
        <w:rPr>
          <w:rFonts w:ascii="Times New Roman" w:eastAsia="SimSun" w:hAnsi="Times New Roman" w:cs="Times New Roman"/>
          <w:b/>
          <w:noProof w:val="0"/>
          <w:snapToGrid w:val="0"/>
          <w:lang w:eastAsia="zh-CN" w:bidi="he-IL"/>
        </w:rPr>
        <w:t xml:space="preserve"> </w:t>
      </w:r>
      <w:r>
        <w:rPr>
          <w:rFonts w:ascii="Times New Roman" w:eastAsia="SimSun" w:hAnsi="Times New Roman" w:cs="Times New Roman"/>
          <w:noProof w:val="0"/>
          <w:snapToGrid w:val="0"/>
          <w:lang w:eastAsia="zh-CN" w:bidi="he-IL"/>
        </w:rPr>
        <w:t>neryškus arba susilpnėjęs regėjimas,</w:t>
      </w:r>
      <w:r>
        <w:rPr>
          <w:rFonts w:ascii="Times New Roman" w:eastAsia="SimSun" w:hAnsi="Times New Roman" w:cs="Times New Roman"/>
          <w:b/>
          <w:noProof w:val="0"/>
          <w:snapToGrid w:val="0"/>
          <w:lang w:eastAsia="zh-CN" w:bidi="he-IL"/>
        </w:rPr>
        <w:t xml:space="preserve"> </w:t>
      </w:r>
      <w:r>
        <w:rPr>
          <w:rFonts w:ascii="Times New Roman" w:eastAsia="SimSun" w:hAnsi="Times New Roman" w:cs="Times New Roman"/>
          <w:noProof w:val="0"/>
          <w:snapToGrid w:val="0"/>
          <w:lang w:eastAsia="zh-CN" w:bidi="he-IL"/>
        </w:rPr>
        <w:t>junginės uždegimas arba infekcija, akies įsitempimas, akies paburkimas.</w:t>
      </w:r>
    </w:p>
    <w:p w:rsidR="00944445" w:rsidRDefault="00944445" w:rsidP="00944445">
      <w:pPr>
        <w:numPr>
          <w:ilvl w:val="12"/>
          <w:numId w:val="0"/>
        </w:numPr>
        <w:spacing w:after="0" w:line="240" w:lineRule="auto"/>
        <w:ind w:right="-29"/>
        <w:rPr>
          <w:rFonts w:ascii="Times New Roman" w:eastAsia="Calibri" w:hAnsi="Times New Roman" w:cs="Times New Roman"/>
          <w:noProof w:val="0"/>
        </w:rPr>
      </w:pPr>
      <w:r>
        <w:rPr>
          <w:rFonts w:ascii="Times New Roman" w:eastAsia="Calibri" w:hAnsi="Times New Roman" w:cs="Times New Roman"/>
          <w:i/>
          <w:noProof w:val="0"/>
        </w:rPr>
        <w:t>Bendras šalutinis poveikis:</w:t>
      </w:r>
      <w:r>
        <w:rPr>
          <w:rFonts w:ascii="Times New Roman" w:eastAsia="Calibri" w:hAnsi="Times New Roman" w:cs="Times New Roman"/>
          <w:noProof w:val="0"/>
        </w:rPr>
        <w:t xml:space="preserve"> vėmimas, </w:t>
      </w:r>
      <w:r>
        <w:rPr>
          <w:rFonts w:ascii="Times New Roman" w:eastAsia="SimSun" w:hAnsi="Times New Roman" w:cs="Times New Roman"/>
          <w:noProof w:val="0"/>
          <w:snapToGrid w:val="0"/>
          <w:lang w:eastAsia="zh-CN" w:bidi="he-IL"/>
        </w:rPr>
        <w:t xml:space="preserve">nemalonus pojūtis nosyje, gumulo gerklėje pojūtis, </w:t>
      </w:r>
      <w:r>
        <w:rPr>
          <w:rFonts w:ascii="Times New Roman" w:eastAsia="Calibri" w:hAnsi="Times New Roman" w:cs="Times New Roman"/>
          <w:noProof w:val="0"/>
        </w:rPr>
        <w:t>sumažėjęs geležies kiekis kraujyje, nenormalūs kepenų funkcijos rodikliai (nustatomi tiriant kraują), nenormalūs pojūčiai odoje, skausmas, gerklės dirginimas.</w:t>
      </w:r>
    </w:p>
    <w:p w:rsidR="00944445" w:rsidRDefault="00944445" w:rsidP="00944445">
      <w:pPr>
        <w:numPr>
          <w:ilvl w:val="12"/>
          <w:numId w:val="0"/>
        </w:numPr>
        <w:spacing w:after="0" w:line="240" w:lineRule="auto"/>
        <w:ind w:right="-29"/>
        <w:rPr>
          <w:rFonts w:ascii="Times New Roman" w:eastAsia="Calibri" w:hAnsi="Times New Roman" w:cs="Times New Roman"/>
          <w:noProof w:val="0"/>
        </w:rPr>
      </w:pPr>
    </w:p>
    <w:p w:rsidR="00944445" w:rsidRDefault="00944445" w:rsidP="00944445">
      <w:pPr>
        <w:spacing w:after="0" w:line="240" w:lineRule="auto"/>
        <w:rPr>
          <w:rFonts w:ascii="Times New Roman" w:eastAsia="Calibri" w:hAnsi="Times New Roman" w:cs="Times New Roman"/>
          <w:noProof w:val="0"/>
        </w:rPr>
      </w:pPr>
      <w:r>
        <w:rPr>
          <w:rFonts w:ascii="Times New Roman" w:eastAsia="Calibri" w:hAnsi="Times New Roman" w:cs="Times New Roman"/>
          <w:b/>
          <w:noProof w:val="0"/>
        </w:rPr>
        <w:t xml:space="preserve">Dažnis nežinomas </w:t>
      </w:r>
      <w:r>
        <w:rPr>
          <w:rFonts w:ascii="Times New Roman" w:eastAsia="Times New Roman" w:hAnsi="Times New Roman" w:cs="Times New Roman"/>
          <w:noProof w:val="0"/>
          <w:snapToGrid w:val="0"/>
          <w:lang w:eastAsia="zh-CN" w:bidi="he-IL"/>
        </w:rPr>
        <w:t>(negali būti apskaičiuotas pagal turimus duomenis)</w:t>
      </w:r>
    </w:p>
    <w:p w:rsidR="00944445" w:rsidRDefault="00944445" w:rsidP="00944445">
      <w:pPr>
        <w:numPr>
          <w:ilvl w:val="12"/>
          <w:numId w:val="0"/>
        </w:numPr>
        <w:spacing w:after="0" w:line="240" w:lineRule="auto"/>
        <w:ind w:right="-29"/>
        <w:rPr>
          <w:rFonts w:ascii="Times New Roman" w:eastAsia="Calibri" w:hAnsi="Times New Roman" w:cs="Times New Roman"/>
          <w:noProof w:val="0"/>
        </w:rPr>
      </w:pPr>
      <w:r>
        <w:rPr>
          <w:rFonts w:ascii="Times New Roman" w:eastAsia="Calibri" w:hAnsi="Times New Roman" w:cs="Times New Roman"/>
          <w:i/>
          <w:noProof w:val="0"/>
        </w:rPr>
        <w:t>Poveikis akims:</w:t>
      </w:r>
      <w:r>
        <w:rPr>
          <w:rFonts w:ascii="Times New Roman" w:eastAsia="Calibri" w:hAnsi="Times New Roman" w:cs="Times New Roman"/>
          <w:noProof w:val="0"/>
        </w:rPr>
        <w:t xml:space="preserve"> akies infekcija, akies paviršiaus drumstis, ragenos patinimas, nuosėdos akies paviršiuje, padidėjęs akispūdis, akies paviršiaus įbrėžimas, akies alergija, akies išskyros, padidėjęs ašarojimas, jautrumas šviesai. </w:t>
      </w:r>
    </w:p>
    <w:p w:rsidR="00944445" w:rsidRDefault="00944445" w:rsidP="00944445">
      <w:pPr>
        <w:numPr>
          <w:ilvl w:val="12"/>
          <w:numId w:val="0"/>
        </w:numPr>
        <w:spacing w:after="0" w:line="240" w:lineRule="auto"/>
        <w:ind w:right="-29"/>
        <w:rPr>
          <w:rFonts w:ascii="Times New Roman" w:eastAsia="Calibri" w:hAnsi="Times New Roman" w:cs="Times New Roman"/>
          <w:b/>
          <w:noProof w:val="0"/>
        </w:rPr>
      </w:pPr>
      <w:r>
        <w:rPr>
          <w:rFonts w:ascii="Times New Roman" w:eastAsia="Calibri" w:hAnsi="Times New Roman" w:cs="Times New Roman"/>
          <w:i/>
          <w:noProof w:val="0"/>
        </w:rPr>
        <w:t>Bendras šalutinis poveikis:</w:t>
      </w:r>
      <w:r>
        <w:rPr>
          <w:rFonts w:ascii="Times New Roman" w:eastAsia="Calibri" w:hAnsi="Times New Roman" w:cs="Times New Roman"/>
          <w:noProof w:val="0"/>
        </w:rPr>
        <w:t xml:space="preserve"> dusulys, nereguliarus širdies ritmas, galvos svaigimas, sustiprėję alergijos simptomai, niežėjimas, išbėrimas, odos paraudimas, pykinimas, dilgėlinė.</w:t>
      </w:r>
    </w:p>
    <w:p w:rsidR="00944445" w:rsidRDefault="00944445" w:rsidP="00944445">
      <w:pPr>
        <w:tabs>
          <w:tab w:val="left" w:pos="567"/>
        </w:tabs>
        <w:spacing w:after="0" w:line="240" w:lineRule="auto"/>
        <w:rPr>
          <w:rFonts w:ascii="Times New Roman" w:eastAsia="Calibri" w:hAnsi="Times New Roman" w:cs="Times New Roman"/>
          <w:b/>
          <w:noProof w:val="0"/>
        </w:rPr>
      </w:pPr>
    </w:p>
    <w:p w:rsidR="00944445" w:rsidRDefault="00944445" w:rsidP="00944445">
      <w:pPr>
        <w:tabs>
          <w:tab w:val="left" w:pos="567"/>
        </w:tabs>
        <w:spacing w:after="0" w:line="240" w:lineRule="auto"/>
        <w:rPr>
          <w:rFonts w:ascii="Times New Roman" w:eastAsia="Calibri" w:hAnsi="Times New Roman" w:cs="Times New Roman"/>
          <w:b/>
          <w:noProof w:val="0"/>
        </w:rPr>
      </w:pPr>
      <w:r>
        <w:rPr>
          <w:rFonts w:ascii="Times New Roman" w:eastAsia="Calibri" w:hAnsi="Times New Roman" w:cs="Times New Roman"/>
          <w:b/>
          <w:noProof w:val="0"/>
        </w:rPr>
        <w:t>Pranešimas apie šalutinį poveikį</w:t>
      </w:r>
    </w:p>
    <w:p w:rsidR="00944445" w:rsidRDefault="00944445" w:rsidP="00944445">
      <w:pPr>
        <w:tabs>
          <w:tab w:val="left" w:pos="567"/>
        </w:tabs>
        <w:spacing w:after="0" w:line="260" w:lineRule="exact"/>
        <w:ind w:right="-449"/>
        <w:rPr>
          <w:rFonts w:ascii="Times New Roman" w:eastAsia="Calibri" w:hAnsi="Times New Roman" w:cs="Times New Roman"/>
          <w:noProof w:val="0"/>
        </w:rPr>
      </w:pPr>
      <w:r>
        <w:rPr>
          <w:rFonts w:ascii="Times New Roman" w:eastAsia="Calibri" w:hAnsi="Times New Roman" w:cs="Times New Roman"/>
          <w:noProof w:val="0"/>
        </w:rPr>
        <w:lastRenderedPageBreak/>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w:t>
      </w:r>
      <w:r>
        <w:rPr>
          <w:rFonts w:ascii="Times New Roman" w:eastAsia="Times New Roman" w:hAnsi="Times New Roman" w:cs="Times New Roman"/>
          <w:noProof w:val="0"/>
          <w:snapToGrid w:val="0"/>
          <w:szCs w:val="20"/>
        </w:rPr>
        <w:t xml:space="preserve"> nemokamu t</w:t>
      </w:r>
      <w:r>
        <w:rPr>
          <w:rFonts w:ascii="Times New Roman" w:eastAsia="Times New Roman" w:hAnsi="Times New Roman" w:cs="Times New Roman"/>
          <w:noProof w:val="0"/>
          <w:snapToGrid w:val="0"/>
          <w:szCs w:val="20"/>
          <w:lang w:eastAsia="zh-CN"/>
        </w:rPr>
        <w:t>elefonu 8 800 73568</w:t>
      </w:r>
      <w:r>
        <w:rPr>
          <w:rFonts w:ascii="Times New Roman" w:eastAsia="Times New Roman" w:hAnsi="Times New Roman" w:cs="Times New Roman"/>
          <w:noProof w:val="0"/>
          <w:snapToGrid w:val="0"/>
          <w:szCs w:val="20"/>
        </w:rPr>
        <w:t xml:space="preserve"> arba užpildyti interneto svetainėje </w:t>
      </w:r>
      <w:hyperlink r:id="rId6" w:history="1">
        <w:r w:rsidRPr="00A65E58">
          <w:rPr>
            <w:rStyle w:val="Hipersaitas"/>
          </w:rPr>
          <w:t>www.vvkt.lt</w:t>
        </w:r>
      </w:hyperlink>
      <w:r>
        <w:rPr>
          <w:rFonts w:ascii="Times New Roman" w:eastAsia="Times New Roman" w:hAnsi="Times New Roman" w:cs="Times New Roman"/>
          <w:noProof w:val="0"/>
          <w:snapToGrid w:val="0"/>
          <w:szCs w:val="20"/>
        </w:rPr>
        <w:t xml:space="preserve"> esančią formą ir pateikti ją Valstybinei vaistų kontrolės tarnybai prie Lietuvos Respublikos sveikatos apsaugos ministerijos vienu iš šių būdų: raštu (adresu</w:t>
      </w:r>
      <w:r>
        <w:rPr>
          <w:rFonts w:ascii="Times New Roman" w:eastAsia="Calibri" w:hAnsi="Times New Roman" w:cs="Times New Roman"/>
          <w:noProof w:val="0"/>
        </w:rPr>
        <w:t xml:space="preserve"> Žirmūnų g. 139A, LT</w:t>
      </w:r>
      <w:r>
        <w:rPr>
          <w:rFonts w:ascii="Times New Roman" w:eastAsia="Times New Roman" w:hAnsi="Times New Roman" w:cs="Times New Roman"/>
          <w:noProof w:val="0"/>
          <w:snapToGrid w:val="0"/>
          <w:szCs w:val="20"/>
        </w:rPr>
        <w:t>-</w:t>
      </w:r>
      <w:r>
        <w:rPr>
          <w:rFonts w:ascii="Times New Roman" w:eastAsia="Calibri" w:hAnsi="Times New Roman" w:cs="Times New Roman"/>
          <w:noProof w:val="0"/>
        </w:rPr>
        <w:t>09120 Vilnius</w:t>
      </w:r>
      <w:r>
        <w:rPr>
          <w:rFonts w:ascii="Times New Roman" w:eastAsia="Times New Roman" w:hAnsi="Times New Roman" w:cs="Times New Roman"/>
          <w:noProof w:val="0"/>
          <w:snapToGrid w:val="0"/>
          <w:szCs w:val="20"/>
        </w:rPr>
        <w:t xml:space="preserve">), </w:t>
      </w:r>
      <w:r>
        <w:rPr>
          <w:rFonts w:ascii="Times New Roman" w:eastAsia="Times New Roman" w:hAnsi="Times New Roman" w:cs="Times New Roman"/>
          <w:noProof w:val="0"/>
          <w:snapToGrid w:val="0"/>
          <w:szCs w:val="20"/>
          <w:lang w:eastAsia="zh-CN"/>
        </w:rPr>
        <w:t xml:space="preserve">nemokamu </w:t>
      </w:r>
      <w:r>
        <w:rPr>
          <w:rFonts w:ascii="Times New Roman" w:eastAsia="Times New Roman" w:hAnsi="Times New Roman" w:cs="Times New Roman"/>
          <w:noProof w:val="0"/>
          <w:snapToGrid w:val="0"/>
          <w:szCs w:val="20"/>
        </w:rPr>
        <w:t>fakso numeriu</w:t>
      </w:r>
      <w:r>
        <w:rPr>
          <w:rFonts w:ascii="Times New Roman" w:eastAsia="Calibri" w:hAnsi="Times New Roman" w:cs="Times New Roman"/>
          <w:noProof w:val="0"/>
        </w:rPr>
        <w:t xml:space="preserve"> 8 800 20131</w:t>
      </w:r>
      <w:r>
        <w:rPr>
          <w:rFonts w:ascii="Times New Roman" w:eastAsia="Times New Roman" w:hAnsi="Times New Roman" w:cs="Times New Roman"/>
          <w:noProof w:val="0"/>
          <w:snapToGrid w:val="0"/>
          <w:szCs w:val="20"/>
          <w:lang w:eastAsia="zh-CN"/>
        </w:rPr>
        <w:t>,</w:t>
      </w:r>
      <w:r>
        <w:rPr>
          <w:rFonts w:ascii="Times New Roman" w:eastAsia="Calibri" w:hAnsi="Times New Roman" w:cs="Times New Roman"/>
          <w:noProof w:val="0"/>
        </w:rPr>
        <w:t xml:space="preserve"> el. paštu </w:t>
      </w:r>
      <w:hyperlink r:id="rId7" w:history="1">
        <w:r w:rsidRPr="00A65E58">
          <w:rPr>
            <w:rStyle w:val="Hipersaitas"/>
          </w:rPr>
          <w:t>NepageidaujamaR@vvkt.lt</w:t>
        </w:r>
      </w:hyperlink>
      <w:r>
        <w:rPr>
          <w:rFonts w:ascii="Times New Roman" w:eastAsia="Times New Roman" w:hAnsi="Times New Roman" w:cs="Times New Roman"/>
          <w:noProof w:val="0"/>
          <w:snapToGrid w:val="0"/>
          <w:szCs w:val="20"/>
        </w:rPr>
        <w:t xml:space="preserve">, taip pat per Valstybinės vaistų kontrolės tarnybos prie Lietuvos Respublikos sveikatos apsaugos ministerijos interneto svetainę (adresu </w:t>
      </w:r>
      <w:hyperlink r:id="rId8" w:history="1">
        <w:r w:rsidRPr="00A65E58">
          <w:rPr>
            <w:rStyle w:val="Hipersaitas"/>
          </w:rPr>
          <w:t>http://www.vvkt.lt</w:t>
        </w:r>
      </w:hyperlink>
      <w:r>
        <w:rPr>
          <w:rFonts w:ascii="Times New Roman" w:eastAsia="Times New Roman" w:hAnsi="Times New Roman" w:cs="Times New Roman"/>
          <w:noProof w:val="0"/>
          <w:snapToGrid w:val="0"/>
          <w:szCs w:val="20"/>
        </w:rPr>
        <w:t>).</w:t>
      </w:r>
      <w:r>
        <w:rPr>
          <w:rFonts w:ascii="Times New Roman" w:eastAsia="Calibri" w:hAnsi="Times New Roman" w:cs="Times New Roman"/>
          <w:noProof w:val="0"/>
        </w:rPr>
        <w:t xml:space="preserve"> Pranešdami apie šalutinį poveikį galite mums padėti gauti daugiau informacijos apie šio vaisto saugumą.</w:t>
      </w:r>
    </w:p>
    <w:p w:rsidR="00944445" w:rsidRDefault="00944445" w:rsidP="00944445">
      <w:pPr>
        <w:tabs>
          <w:tab w:val="left" w:pos="567"/>
        </w:tabs>
        <w:spacing w:after="0" w:line="260" w:lineRule="exact"/>
        <w:ind w:right="-449"/>
        <w:rPr>
          <w:rFonts w:ascii="Times New Roman" w:eastAsia="Calibri" w:hAnsi="Times New Roman" w:cs="Times New Roman"/>
          <w:noProof w:val="0"/>
        </w:rPr>
      </w:pPr>
    </w:p>
    <w:p w:rsidR="00944445" w:rsidRDefault="00944445" w:rsidP="00944445">
      <w:pPr>
        <w:tabs>
          <w:tab w:val="left" w:pos="567"/>
        </w:tabs>
        <w:spacing w:after="0" w:line="260" w:lineRule="exact"/>
        <w:ind w:right="-449"/>
        <w:rPr>
          <w:rFonts w:ascii="Times New Roman" w:eastAsia="Calibri" w:hAnsi="Times New Roman" w:cs="Times New Roman"/>
          <w:noProof w:val="0"/>
        </w:rPr>
      </w:pPr>
    </w:p>
    <w:p w:rsidR="00944445" w:rsidRDefault="00944445" w:rsidP="00944445">
      <w:pPr>
        <w:keepNext/>
        <w:keepLines/>
        <w:tabs>
          <w:tab w:val="left" w:pos="567"/>
        </w:tabs>
        <w:spacing w:after="0" w:line="240" w:lineRule="auto"/>
        <w:outlineLvl w:val="2"/>
        <w:rPr>
          <w:rFonts w:ascii="Times New Roman" w:eastAsia="Calibri" w:hAnsi="Times New Roman" w:cs="Times New Roman"/>
          <w:b/>
          <w:noProof w:val="0"/>
        </w:rPr>
      </w:pPr>
      <w:r>
        <w:rPr>
          <w:rFonts w:ascii="Times New Roman" w:eastAsia="Calibri" w:hAnsi="Times New Roman" w:cs="Times New Roman"/>
          <w:b/>
          <w:noProof w:val="0"/>
        </w:rPr>
        <w:t>5.</w:t>
      </w:r>
      <w:r>
        <w:rPr>
          <w:rFonts w:ascii="Times New Roman" w:eastAsia="Calibri" w:hAnsi="Times New Roman" w:cs="Times New Roman"/>
          <w:b/>
          <w:noProof w:val="0"/>
        </w:rPr>
        <w:tab/>
        <w:t>Kaip laikyti LIFODROX</w:t>
      </w:r>
    </w:p>
    <w:p w:rsidR="00944445" w:rsidRDefault="00944445" w:rsidP="00944445">
      <w:pPr>
        <w:numPr>
          <w:ilvl w:val="12"/>
          <w:numId w:val="0"/>
        </w:numPr>
        <w:spacing w:after="0" w:line="240" w:lineRule="auto"/>
        <w:ind w:right="-2"/>
        <w:rPr>
          <w:rFonts w:ascii="Times New Roman" w:eastAsia="Calibri" w:hAnsi="Times New Roman" w:cs="Times New Roman"/>
          <w:noProof w:val="0"/>
        </w:rPr>
      </w:pPr>
    </w:p>
    <w:p w:rsidR="00944445" w:rsidRDefault="00944445" w:rsidP="00944445">
      <w:pPr>
        <w:numPr>
          <w:ilvl w:val="12"/>
          <w:numId w:val="0"/>
        </w:numPr>
        <w:spacing w:after="0" w:line="240" w:lineRule="auto"/>
        <w:ind w:right="-2"/>
        <w:rPr>
          <w:rFonts w:ascii="Times New Roman" w:eastAsia="Calibri" w:hAnsi="Times New Roman" w:cs="Times New Roman"/>
          <w:noProof w:val="0"/>
        </w:rPr>
      </w:pPr>
      <w:r>
        <w:rPr>
          <w:rFonts w:ascii="Times New Roman" w:eastAsia="Calibri" w:hAnsi="Times New Roman" w:cs="Times New Roman"/>
          <w:noProof w:val="0"/>
        </w:rPr>
        <w:t>Šį vaistą laikykite vaikams nepastebimoje ir nepasiekiamoje vietoje.</w:t>
      </w:r>
    </w:p>
    <w:p w:rsidR="00944445" w:rsidRDefault="00944445" w:rsidP="00944445">
      <w:pPr>
        <w:numPr>
          <w:ilvl w:val="12"/>
          <w:numId w:val="0"/>
        </w:numPr>
        <w:spacing w:after="0" w:line="240" w:lineRule="auto"/>
        <w:ind w:right="-2"/>
        <w:rPr>
          <w:rFonts w:ascii="Times New Roman" w:eastAsia="Calibri" w:hAnsi="Times New Roman" w:cs="Times New Roman"/>
          <w:noProof w:val="0"/>
        </w:rPr>
      </w:pPr>
    </w:p>
    <w:p w:rsidR="00944445" w:rsidRDefault="00944445" w:rsidP="00944445">
      <w:pPr>
        <w:numPr>
          <w:ilvl w:val="12"/>
          <w:numId w:val="0"/>
        </w:numPr>
        <w:spacing w:after="0" w:line="240" w:lineRule="auto"/>
        <w:ind w:right="-2"/>
        <w:rPr>
          <w:rFonts w:ascii="Times New Roman" w:eastAsia="Calibri" w:hAnsi="Times New Roman" w:cs="Times New Roman"/>
          <w:noProof w:val="0"/>
        </w:rPr>
      </w:pPr>
      <w:r>
        <w:rPr>
          <w:rFonts w:ascii="Times New Roman" w:eastAsia="Calibri" w:hAnsi="Times New Roman" w:cs="Times New Roman"/>
          <w:noProof w:val="0"/>
        </w:rPr>
        <w:t>Ant buteliuko ir dėžutės po „EXP“ nurodytam tinkamumo laikui pasibaigus, šio vaisto vartoti negalima. Vaistas tinkamas vartoti iki paskutinės nurodyto mėnesio dienos.</w:t>
      </w:r>
    </w:p>
    <w:p w:rsidR="00944445" w:rsidRDefault="00944445" w:rsidP="00944445">
      <w:pPr>
        <w:numPr>
          <w:ilvl w:val="12"/>
          <w:numId w:val="0"/>
        </w:numPr>
        <w:spacing w:after="0" w:line="240" w:lineRule="auto"/>
        <w:ind w:right="-2"/>
        <w:rPr>
          <w:rFonts w:ascii="Times New Roman" w:eastAsia="Calibri" w:hAnsi="Times New Roman" w:cs="Times New Roman"/>
          <w:noProof w:val="0"/>
        </w:rPr>
      </w:pPr>
    </w:p>
    <w:p w:rsidR="00944445" w:rsidRDefault="00944445" w:rsidP="009444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Šiam vaistui specialių laikymo sąlygų nereikia.</w:t>
      </w:r>
    </w:p>
    <w:p w:rsidR="00944445" w:rsidRDefault="00944445" w:rsidP="00944445">
      <w:pPr>
        <w:spacing w:after="0" w:line="240" w:lineRule="auto"/>
        <w:rPr>
          <w:rFonts w:ascii="Times New Roman" w:eastAsia="Calibri" w:hAnsi="Times New Roman" w:cs="Times New Roman"/>
          <w:noProof w:val="0"/>
        </w:rPr>
      </w:pPr>
    </w:p>
    <w:p w:rsidR="00944445" w:rsidRDefault="00944445" w:rsidP="00944445">
      <w:pPr>
        <w:spacing w:after="0" w:line="240" w:lineRule="auto"/>
        <w:rPr>
          <w:rFonts w:ascii="Times New Roman" w:eastAsia="Calibri" w:hAnsi="Times New Roman" w:cs="Times New Roman"/>
          <w:noProof w:val="0"/>
        </w:rPr>
      </w:pPr>
      <w:r>
        <w:rPr>
          <w:rFonts w:ascii="Times New Roman" w:eastAsia="Calibri" w:hAnsi="Times New Roman" w:cs="Times New Roman"/>
          <w:b/>
          <w:noProof w:val="0"/>
        </w:rPr>
        <w:t>Pirmą kartą atidarę buteliuką, vaistą iš jo vartokite ne ilgiau kaip 4 savaites</w:t>
      </w:r>
      <w:r>
        <w:rPr>
          <w:rFonts w:ascii="Times New Roman" w:eastAsia="Calibri" w:hAnsi="Times New Roman" w:cs="Times New Roman"/>
          <w:noProof w:val="0"/>
        </w:rPr>
        <w:t>, kad neatsirastų infekcija.</w:t>
      </w:r>
    </w:p>
    <w:p w:rsidR="00944445" w:rsidRDefault="00944445" w:rsidP="00944445">
      <w:pPr>
        <w:numPr>
          <w:ilvl w:val="12"/>
          <w:numId w:val="0"/>
        </w:numPr>
        <w:spacing w:after="0" w:line="240" w:lineRule="auto"/>
        <w:ind w:right="-2"/>
        <w:rPr>
          <w:rFonts w:ascii="Times New Roman" w:eastAsia="Calibri" w:hAnsi="Times New Roman" w:cs="Times New Roman"/>
          <w:noProof w:val="0"/>
        </w:rPr>
      </w:pPr>
    </w:p>
    <w:p w:rsidR="00944445" w:rsidRDefault="00944445" w:rsidP="00944445">
      <w:pPr>
        <w:numPr>
          <w:ilvl w:val="12"/>
          <w:numId w:val="0"/>
        </w:numPr>
        <w:spacing w:after="0" w:line="240" w:lineRule="auto"/>
        <w:ind w:right="-2"/>
        <w:rPr>
          <w:rFonts w:ascii="Times New Roman" w:eastAsia="Calibri" w:hAnsi="Times New Roman" w:cs="Times New Roman"/>
          <w:noProof w:val="0"/>
        </w:rPr>
      </w:pPr>
      <w:r>
        <w:rPr>
          <w:rFonts w:ascii="Times New Roman" w:eastAsia="Calibri" w:hAnsi="Times New Roman" w:cs="Times New Roman"/>
          <w:noProof w:val="0"/>
        </w:rPr>
        <w:t>Vaistų negalima išmesti į kanalizaciją arba su buitinėmis atliekomis. Kaip išmesti nereikalingus vaistus, klauskite vaistininko. Šios priemonės padės apsaugoti aplinką.</w:t>
      </w:r>
    </w:p>
    <w:p w:rsidR="00944445" w:rsidRDefault="00944445" w:rsidP="00944445">
      <w:pPr>
        <w:numPr>
          <w:ilvl w:val="12"/>
          <w:numId w:val="0"/>
        </w:numPr>
        <w:spacing w:after="0" w:line="240" w:lineRule="auto"/>
        <w:ind w:right="-2"/>
        <w:rPr>
          <w:rFonts w:ascii="Times New Roman" w:eastAsia="Calibri" w:hAnsi="Times New Roman" w:cs="Times New Roman"/>
          <w:noProof w:val="0"/>
        </w:rPr>
      </w:pPr>
    </w:p>
    <w:p w:rsidR="00944445" w:rsidRDefault="00944445" w:rsidP="00944445">
      <w:pPr>
        <w:numPr>
          <w:ilvl w:val="12"/>
          <w:numId w:val="0"/>
        </w:numPr>
        <w:spacing w:after="0" w:line="240" w:lineRule="auto"/>
        <w:ind w:right="-2"/>
        <w:rPr>
          <w:rFonts w:ascii="Times New Roman" w:eastAsia="Calibri" w:hAnsi="Times New Roman" w:cs="Times New Roman"/>
          <w:noProof w:val="0"/>
        </w:rPr>
      </w:pPr>
    </w:p>
    <w:p w:rsidR="00944445" w:rsidRDefault="00944445" w:rsidP="00944445">
      <w:pPr>
        <w:keepNext/>
        <w:keepLines/>
        <w:tabs>
          <w:tab w:val="left" w:pos="567"/>
        </w:tabs>
        <w:spacing w:after="0" w:line="240" w:lineRule="auto"/>
        <w:outlineLvl w:val="2"/>
        <w:rPr>
          <w:rFonts w:ascii="Times New Roman" w:eastAsia="Calibri" w:hAnsi="Times New Roman" w:cs="Times New Roman"/>
          <w:b/>
          <w:noProof w:val="0"/>
        </w:rPr>
      </w:pPr>
      <w:r>
        <w:rPr>
          <w:rFonts w:ascii="Times New Roman" w:eastAsia="Calibri" w:hAnsi="Times New Roman" w:cs="Times New Roman"/>
          <w:b/>
          <w:noProof w:val="0"/>
        </w:rPr>
        <w:t>6.</w:t>
      </w:r>
      <w:r>
        <w:rPr>
          <w:rFonts w:ascii="Times New Roman" w:eastAsia="Calibri" w:hAnsi="Times New Roman" w:cs="Times New Roman"/>
          <w:b/>
          <w:noProof w:val="0"/>
        </w:rPr>
        <w:tab/>
        <w:t>Pakuotės turinys ir kita informacija</w:t>
      </w:r>
    </w:p>
    <w:p w:rsidR="00944445" w:rsidRDefault="00944445" w:rsidP="00944445">
      <w:pPr>
        <w:numPr>
          <w:ilvl w:val="12"/>
          <w:numId w:val="0"/>
        </w:numPr>
        <w:spacing w:after="0" w:line="240" w:lineRule="auto"/>
        <w:rPr>
          <w:rFonts w:ascii="Times New Roman" w:eastAsia="Calibri" w:hAnsi="Times New Roman" w:cs="Times New Roman"/>
          <w:noProof w:val="0"/>
        </w:rPr>
      </w:pPr>
    </w:p>
    <w:p w:rsidR="00944445" w:rsidRDefault="00944445" w:rsidP="00944445">
      <w:pPr>
        <w:keepNext/>
        <w:tabs>
          <w:tab w:val="left" w:pos="567"/>
        </w:tabs>
        <w:spacing w:after="0" w:line="260" w:lineRule="exact"/>
        <w:jc w:val="both"/>
        <w:outlineLvl w:val="3"/>
        <w:rPr>
          <w:rFonts w:ascii="Times New Roman" w:eastAsia="Calibri" w:hAnsi="Times New Roman" w:cs="Times New Roman"/>
          <w:b/>
          <w:noProof w:val="0"/>
        </w:rPr>
      </w:pPr>
      <w:r>
        <w:rPr>
          <w:rFonts w:ascii="Times New Roman" w:eastAsia="Calibri" w:hAnsi="Times New Roman" w:cs="Times New Roman"/>
          <w:b/>
          <w:noProof w:val="0"/>
        </w:rPr>
        <w:t xml:space="preserve">LIFODROX sudėtis </w:t>
      </w:r>
    </w:p>
    <w:p w:rsidR="00944445" w:rsidRDefault="00944445" w:rsidP="00944445">
      <w:pPr>
        <w:numPr>
          <w:ilvl w:val="0"/>
          <w:numId w:val="4"/>
        </w:numPr>
        <w:tabs>
          <w:tab w:val="left" w:pos="567"/>
        </w:tabs>
        <w:spacing w:after="0" w:line="240" w:lineRule="auto"/>
        <w:ind w:left="567" w:right="-2" w:hanging="567"/>
        <w:rPr>
          <w:rFonts w:ascii="Times New Roman" w:eastAsia="Calibri" w:hAnsi="Times New Roman" w:cs="Times New Roman"/>
          <w:noProof w:val="0"/>
        </w:rPr>
      </w:pPr>
      <w:r>
        <w:rPr>
          <w:rFonts w:ascii="Times New Roman" w:eastAsia="Calibri" w:hAnsi="Times New Roman" w:cs="Times New Roman"/>
          <w:noProof w:val="0"/>
        </w:rPr>
        <w:t xml:space="preserve">Veiklioji medžiaga yra </w:t>
      </w:r>
      <w:proofErr w:type="spellStart"/>
      <w:r>
        <w:rPr>
          <w:rFonts w:ascii="Times New Roman" w:eastAsia="Calibri" w:hAnsi="Times New Roman" w:cs="Times New Roman"/>
          <w:noProof w:val="0"/>
        </w:rPr>
        <w:t>moksifloksacinas</w:t>
      </w:r>
      <w:proofErr w:type="spellEnd"/>
      <w:r>
        <w:rPr>
          <w:rFonts w:ascii="Times New Roman" w:eastAsia="Calibri" w:hAnsi="Times New Roman" w:cs="Times New Roman"/>
          <w:noProof w:val="0"/>
        </w:rPr>
        <w:t xml:space="preserve">. 1 ml akių lašų yra 5 mg </w:t>
      </w:r>
      <w:proofErr w:type="spellStart"/>
      <w:r>
        <w:rPr>
          <w:rFonts w:ascii="Times New Roman" w:eastAsia="Calibri" w:hAnsi="Times New Roman" w:cs="Times New Roman"/>
          <w:noProof w:val="0"/>
        </w:rPr>
        <w:t>moksifloksacino</w:t>
      </w:r>
      <w:proofErr w:type="spellEnd"/>
      <w:r>
        <w:rPr>
          <w:rFonts w:ascii="Times New Roman" w:eastAsia="Calibri" w:hAnsi="Times New Roman" w:cs="Times New Roman"/>
          <w:noProof w:val="0"/>
        </w:rPr>
        <w:t xml:space="preserve"> (atitinka 5,45 mg </w:t>
      </w:r>
      <w:proofErr w:type="spellStart"/>
      <w:r>
        <w:rPr>
          <w:rFonts w:ascii="Times New Roman" w:eastAsia="Calibri" w:hAnsi="Times New Roman" w:cs="Times New Roman"/>
          <w:noProof w:val="0"/>
        </w:rPr>
        <w:t>moksifloksacino</w:t>
      </w:r>
      <w:proofErr w:type="spellEnd"/>
      <w:r>
        <w:rPr>
          <w:rFonts w:ascii="Times New Roman" w:eastAsia="Calibri" w:hAnsi="Times New Roman" w:cs="Times New Roman"/>
          <w:noProof w:val="0"/>
        </w:rPr>
        <w:t xml:space="preserve"> hidrochlorido). Viename akių laše yra 190 </w:t>
      </w:r>
      <w:proofErr w:type="spellStart"/>
      <w:r>
        <w:rPr>
          <w:rFonts w:ascii="Times New Roman" w:eastAsia="Calibri" w:hAnsi="Times New Roman" w:cs="Times New Roman"/>
          <w:noProof w:val="0"/>
        </w:rPr>
        <w:t>mikrogramų</w:t>
      </w:r>
      <w:proofErr w:type="spellEnd"/>
      <w:r>
        <w:rPr>
          <w:rFonts w:ascii="Times New Roman" w:eastAsia="Calibri" w:hAnsi="Times New Roman" w:cs="Times New Roman"/>
          <w:noProof w:val="0"/>
        </w:rPr>
        <w:t xml:space="preserve"> </w:t>
      </w:r>
      <w:proofErr w:type="spellStart"/>
      <w:r>
        <w:rPr>
          <w:rFonts w:ascii="Times New Roman" w:eastAsia="Calibri" w:hAnsi="Times New Roman" w:cs="Times New Roman"/>
          <w:noProof w:val="0"/>
        </w:rPr>
        <w:t>moksifloksacino</w:t>
      </w:r>
      <w:proofErr w:type="spellEnd"/>
      <w:r>
        <w:rPr>
          <w:rFonts w:ascii="Times New Roman" w:eastAsia="Calibri" w:hAnsi="Times New Roman" w:cs="Times New Roman"/>
          <w:noProof w:val="0"/>
        </w:rPr>
        <w:t>.</w:t>
      </w:r>
    </w:p>
    <w:p w:rsidR="00944445" w:rsidRDefault="00944445" w:rsidP="00944445">
      <w:pPr>
        <w:numPr>
          <w:ilvl w:val="0"/>
          <w:numId w:val="4"/>
        </w:numPr>
        <w:tabs>
          <w:tab w:val="left" w:pos="567"/>
        </w:tabs>
        <w:spacing w:after="0" w:line="240" w:lineRule="auto"/>
        <w:ind w:left="567" w:right="-2" w:hanging="567"/>
        <w:rPr>
          <w:rFonts w:ascii="Times New Roman" w:eastAsia="Calibri" w:hAnsi="Times New Roman" w:cs="Times New Roman"/>
          <w:noProof w:val="0"/>
        </w:rPr>
      </w:pPr>
      <w:r>
        <w:rPr>
          <w:rFonts w:ascii="Times New Roman" w:eastAsia="Calibri" w:hAnsi="Times New Roman" w:cs="Times New Roman"/>
          <w:noProof w:val="0"/>
        </w:rPr>
        <w:t xml:space="preserve">Pagalbinės medžiagos yra boro rūgštis, natrio chloridas, natrio </w:t>
      </w:r>
      <w:proofErr w:type="spellStart"/>
      <w:r>
        <w:rPr>
          <w:rFonts w:ascii="Times New Roman" w:eastAsia="Calibri" w:hAnsi="Times New Roman" w:cs="Times New Roman"/>
          <w:noProof w:val="0"/>
        </w:rPr>
        <w:t>hidroksidas</w:t>
      </w:r>
      <w:proofErr w:type="spellEnd"/>
      <w:r>
        <w:rPr>
          <w:rFonts w:ascii="Times New Roman" w:eastAsia="Calibri" w:hAnsi="Times New Roman" w:cs="Times New Roman"/>
          <w:noProof w:val="0"/>
        </w:rPr>
        <w:t xml:space="preserve"> (pH koreguoti) ir injekcinis vanduo.</w:t>
      </w:r>
    </w:p>
    <w:p w:rsidR="00944445" w:rsidRDefault="00944445" w:rsidP="00944445">
      <w:pPr>
        <w:spacing w:after="0" w:line="240" w:lineRule="auto"/>
        <w:ind w:right="-2"/>
        <w:rPr>
          <w:rFonts w:ascii="Times New Roman" w:eastAsia="Calibri" w:hAnsi="Times New Roman" w:cs="Times New Roman"/>
          <w:noProof w:val="0"/>
        </w:rPr>
      </w:pPr>
    </w:p>
    <w:p w:rsidR="00944445" w:rsidRDefault="00944445" w:rsidP="00944445">
      <w:pPr>
        <w:keepNext/>
        <w:tabs>
          <w:tab w:val="left" w:pos="567"/>
        </w:tabs>
        <w:spacing w:after="0" w:line="260" w:lineRule="exact"/>
        <w:jc w:val="both"/>
        <w:outlineLvl w:val="3"/>
        <w:rPr>
          <w:rFonts w:ascii="Times New Roman" w:eastAsia="Calibri" w:hAnsi="Times New Roman" w:cs="Times New Roman"/>
          <w:b/>
          <w:noProof w:val="0"/>
        </w:rPr>
      </w:pPr>
      <w:r>
        <w:rPr>
          <w:rFonts w:ascii="Times New Roman" w:eastAsia="Calibri" w:hAnsi="Times New Roman" w:cs="Times New Roman"/>
          <w:b/>
          <w:noProof w:val="0"/>
        </w:rPr>
        <w:t>LIFODROX išvaizda ir kiekis pakuotėje</w:t>
      </w:r>
    </w:p>
    <w:p w:rsidR="00944445" w:rsidRDefault="00944445" w:rsidP="00944445">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Šis vaistas yra skystis (skaidrus, žalsvai geltonas tirpalas). Pakuotėje yra 1 plastikinis buteliukas su užsukamuoju dangteliu, buteliuke – 5 ml tirpalo.</w:t>
      </w:r>
    </w:p>
    <w:p w:rsidR="00944445" w:rsidRDefault="00944445" w:rsidP="00944445">
      <w:pPr>
        <w:tabs>
          <w:tab w:val="left" w:pos="567"/>
        </w:tabs>
        <w:spacing w:after="0" w:line="260" w:lineRule="exact"/>
        <w:rPr>
          <w:rFonts w:ascii="Times New Roman" w:eastAsia="Calibri" w:hAnsi="Times New Roman" w:cs="Times New Roman"/>
          <w:noProof w:val="0"/>
        </w:rPr>
      </w:pPr>
    </w:p>
    <w:p w:rsidR="00944445" w:rsidRDefault="00944445" w:rsidP="00944445">
      <w:pPr>
        <w:keepNext/>
        <w:tabs>
          <w:tab w:val="left" w:pos="567"/>
        </w:tabs>
        <w:spacing w:after="0" w:line="260" w:lineRule="exact"/>
        <w:jc w:val="both"/>
        <w:outlineLvl w:val="3"/>
        <w:rPr>
          <w:rFonts w:ascii="Times New Roman" w:eastAsia="Calibri" w:hAnsi="Times New Roman" w:cs="Times New Roman"/>
          <w:b/>
          <w:noProof w:val="0"/>
        </w:rPr>
      </w:pPr>
      <w:r>
        <w:rPr>
          <w:rFonts w:ascii="Times New Roman" w:eastAsia="Times New Roman" w:hAnsi="Times New Roman" w:cs="Times New Roman"/>
          <w:b/>
          <w:bCs/>
          <w:noProof w:val="0"/>
          <w:lang w:eastAsia="lt-LT"/>
        </w:rPr>
        <w:t>Registruotojas</w:t>
      </w:r>
      <w:r>
        <w:rPr>
          <w:rFonts w:ascii="Times New Roman" w:eastAsia="Calibri" w:hAnsi="Times New Roman" w:cs="Times New Roman"/>
          <w:b/>
          <w:noProof w:val="0"/>
        </w:rPr>
        <w:t xml:space="preserve"> ir gamintojas</w:t>
      </w:r>
    </w:p>
    <w:p w:rsidR="00944445" w:rsidRDefault="00944445" w:rsidP="00944445">
      <w:pPr>
        <w:spacing w:after="0" w:line="240" w:lineRule="auto"/>
        <w:rPr>
          <w:rFonts w:ascii="Times New Roman" w:eastAsia="Calibri" w:hAnsi="Times New Roman" w:cs="Times New Roman"/>
          <w:noProof w:val="0"/>
        </w:rPr>
      </w:pPr>
    </w:p>
    <w:p w:rsidR="00944445" w:rsidRDefault="00944445" w:rsidP="00944445">
      <w:pPr>
        <w:spacing w:after="0" w:line="240" w:lineRule="auto"/>
        <w:rPr>
          <w:rFonts w:ascii="Times New Roman" w:eastAsia="Times New Roman" w:hAnsi="Times New Roman" w:cs="Times New Roman"/>
          <w:i/>
          <w:noProof w:val="0"/>
        </w:rPr>
      </w:pPr>
      <w:r>
        <w:rPr>
          <w:rFonts w:ascii="Times New Roman" w:eastAsia="Times New Roman" w:hAnsi="Times New Roman" w:cs="Times New Roman"/>
          <w:i/>
          <w:noProof w:val="0"/>
        </w:rPr>
        <w:t>Registruotojas</w:t>
      </w:r>
    </w:p>
    <w:p w:rsidR="00944445" w:rsidRPr="00AB48D3" w:rsidRDefault="00944445" w:rsidP="00944445">
      <w:pPr>
        <w:spacing w:after="0" w:line="240" w:lineRule="auto"/>
        <w:rPr>
          <w:rFonts w:ascii="Times New Roman" w:hAnsi="Times New Roman" w:cs="Times New Roman"/>
        </w:rPr>
      </w:pPr>
      <w:r w:rsidRPr="00AB48D3">
        <w:rPr>
          <w:rFonts w:ascii="Times New Roman" w:hAnsi="Times New Roman" w:cs="Times New Roman"/>
        </w:rPr>
        <w:t>BAUSCH + LOMB IRELAND LIMITED</w:t>
      </w:r>
    </w:p>
    <w:p w:rsidR="00944445" w:rsidRPr="00AB48D3" w:rsidRDefault="00944445" w:rsidP="00944445">
      <w:pPr>
        <w:spacing w:after="0" w:line="240" w:lineRule="auto"/>
        <w:rPr>
          <w:rFonts w:ascii="Times New Roman" w:hAnsi="Times New Roman" w:cs="Times New Roman"/>
        </w:rPr>
      </w:pPr>
      <w:r w:rsidRPr="00AB48D3">
        <w:rPr>
          <w:rFonts w:ascii="Times New Roman" w:hAnsi="Times New Roman" w:cs="Times New Roman"/>
        </w:rPr>
        <w:t>3013 Lake Drive</w:t>
      </w:r>
    </w:p>
    <w:p w:rsidR="00944445" w:rsidRPr="00AB48D3" w:rsidRDefault="00944445" w:rsidP="00944445">
      <w:pPr>
        <w:spacing w:after="0" w:line="240" w:lineRule="auto"/>
        <w:rPr>
          <w:rFonts w:ascii="Times New Roman" w:hAnsi="Times New Roman" w:cs="Times New Roman"/>
        </w:rPr>
      </w:pPr>
      <w:r w:rsidRPr="00AB48D3">
        <w:rPr>
          <w:rFonts w:ascii="Times New Roman" w:hAnsi="Times New Roman" w:cs="Times New Roman"/>
        </w:rPr>
        <w:t>Citywest Business Campus</w:t>
      </w:r>
    </w:p>
    <w:p w:rsidR="00944445" w:rsidRPr="00AB48D3" w:rsidRDefault="00944445" w:rsidP="00944445">
      <w:pPr>
        <w:spacing w:after="0" w:line="240" w:lineRule="auto"/>
        <w:rPr>
          <w:rFonts w:ascii="Times New Roman" w:hAnsi="Times New Roman" w:cs="Times New Roman"/>
        </w:rPr>
      </w:pPr>
      <w:r w:rsidRPr="00AB48D3">
        <w:rPr>
          <w:rFonts w:ascii="Times New Roman" w:hAnsi="Times New Roman" w:cs="Times New Roman"/>
        </w:rPr>
        <w:t>Dublin 24, D24PPT3</w:t>
      </w:r>
    </w:p>
    <w:p w:rsidR="00944445" w:rsidRPr="00AB48D3" w:rsidRDefault="00944445" w:rsidP="00944445">
      <w:pPr>
        <w:spacing w:after="0" w:line="240" w:lineRule="auto"/>
        <w:rPr>
          <w:rFonts w:ascii="Times New Roman" w:hAnsi="Times New Roman" w:cs="Times New Roman"/>
        </w:rPr>
      </w:pPr>
      <w:r w:rsidRPr="00AB48D3">
        <w:rPr>
          <w:rFonts w:ascii="Times New Roman" w:hAnsi="Times New Roman" w:cs="Times New Roman"/>
        </w:rPr>
        <w:t>Airija</w:t>
      </w:r>
    </w:p>
    <w:p w:rsidR="00944445" w:rsidRPr="00AB48D3" w:rsidRDefault="00944445" w:rsidP="00944445">
      <w:pPr>
        <w:spacing w:after="0" w:line="240" w:lineRule="auto"/>
        <w:rPr>
          <w:rFonts w:ascii="Times New Roman" w:eastAsia="Calibri" w:hAnsi="Times New Roman" w:cs="Times New Roman"/>
          <w:noProof w:val="0"/>
        </w:rPr>
      </w:pPr>
    </w:p>
    <w:p w:rsidR="00944445" w:rsidRDefault="00944445" w:rsidP="00944445">
      <w:pPr>
        <w:keepNext/>
        <w:tabs>
          <w:tab w:val="left" w:pos="567"/>
        </w:tabs>
        <w:spacing w:after="0" w:line="260" w:lineRule="exact"/>
        <w:jc w:val="both"/>
        <w:outlineLvl w:val="3"/>
        <w:rPr>
          <w:rFonts w:ascii="Times New Roman" w:eastAsia="Calibri" w:hAnsi="Times New Roman" w:cs="Times New Roman"/>
          <w:i/>
          <w:noProof w:val="0"/>
          <w:sz w:val="28"/>
        </w:rPr>
      </w:pPr>
      <w:r>
        <w:rPr>
          <w:rFonts w:ascii="Times New Roman" w:eastAsia="Calibri" w:hAnsi="Times New Roman" w:cs="Times New Roman"/>
          <w:i/>
          <w:noProof w:val="0"/>
        </w:rPr>
        <w:t>Gamintojai</w:t>
      </w:r>
    </w:p>
    <w:p w:rsidR="00944445" w:rsidRDefault="00944445" w:rsidP="00944445">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PHARMATHEN S.A.</w:t>
      </w:r>
    </w:p>
    <w:p w:rsidR="00944445" w:rsidRDefault="00944445" w:rsidP="00944445">
      <w:pPr>
        <w:tabs>
          <w:tab w:val="left" w:pos="567"/>
        </w:tabs>
        <w:spacing w:after="0" w:line="260" w:lineRule="exact"/>
        <w:rPr>
          <w:rFonts w:ascii="Times New Roman" w:eastAsia="Calibri" w:hAnsi="Times New Roman" w:cs="Times New Roman"/>
          <w:noProof w:val="0"/>
        </w:rPr>
      </w:pPr>
      <w:proofErr w:type="spellStart"/>
      <w:r>
        <w:rPr>
          <w:rFonts w:ascii="Times New Roman" w:eastAsia="Calibri" w:hAnsi="Times New Roman" w:cs="Times New Roman"/>
          <w:noProof w:val="0"/>
        </w:rPr>
        <w:t>Dervenakion</w:t>
      </w:r>
      <w:proofErr w:type="spellEnd"/>
      <w:r>
        <w:rPr>
          <w:rFonts w:ascii="Times New Roman" w:eastAsia="Calibri" w:hAnsi="Times New Roman" w:cs="Times New Roman"/>
          <w:noProof w:val="0"/>
        </w:rPr>
        <w:t xml:space="preserve"> 6</w:t>
      </w:r>
    </w:p>
    <w:p w:rsidR="00944445" w:rsidRDefault="00944445" w:rsidP="00944445">
      <w:pPr>
        <w:tabs>
          <w:tab w:val="left" w:pos="567"/>
        </w:tabs>
        <w:spacing w:after="0" w:line="260" w:lineRule="exact"/>
        <w:rPr>
          <w:rFonts w:ascii="Times New Roman" w:eastAsia="Calibri" w:hAnsi="Times New Roman" w:cs="Times New Roman"/>
          <w:noProof w:val="0"/>
        </w:rPr>
      </w:pPr>
      <w:proofErr w:type="spellStart"/>
      <w:r>
        <w:rPr>
          <w:rFonts w:ascii="Times New Roman" w:eastAsia="Calibri" w:hAnsi="Times New Roman" w:cs="Times New Roman"/>
          <w:noProof w:val="0"/>
        </w:rPr>
        <w:t>Pallini</w:t>
      </w:r>
      <w:proofErr w:type="spellEnd"/>
      <w:r>
        <w:rPr>
          <w:rFonts w:ascii="Times New Roman" w:eastAsia="Calibri" w:hAnsi="Times New Roman" w:cs="Times New Roman"/>
          <w:noProof w:val="0"/>
        </w:rPr>
        <w:t xml:space="preserve"> 15351 </w:t>
      </w:r>
      <w:proofErr w:type="spellStart"/>
      <w:r>
        <w:rPr>
          <w:rFonts w:ascii="Times New Roman" w:eastAsia="Calibri" w:hAnsi="Times New Roman" w:cs="Times New Roman"/>
          <w:noProof w:val="0"/>
        </w:rPr>
        <w:t>Attikis</w:t>
      </w:r>
      <w:proofErr w:type="spellEnd"/>
    </w:p>
    <w:p w:rsidR="00944445" w:rsidRDefault="00944445" w:rsidP="00944445">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Graikija</w:t>
      </w:r>
    </w:p>
    <w:p w:rsidR="00944445" w:rsidRDefault="00944445" w:rsidP="00944445">
      <w:pPr>
        <w:tabs>
          <w:tab w:val="left" w:pos="567"/>
        </w:tabs>
        <w:spacing w:after="0" w:line="260" w:lineRule="exact"/>
        <w:rPr>
          <w:rFonts w:ascii="Times New Roman" w:eastAsia="Calibri" w:hAnsi="Times New Roman" w:cs="Times New Roman"/>
          <w:noProof w:val="0"/>
        </w:rPr>
      </w:pPr>
    </w:p>
    <w:p w:rsidR="00944445" w:rsidRDefault="00944445" w:rsidP="00944445">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arba</w:t>
      </w:r>
    </w:p>
    <w:p w:rsidR="00944445" w:rsidRDefault="00944445" w:rsidP="00944445">
      <w:pPr>
        <w:tabs>
          <w:tab w:val="left" w:pos="567"/>
        </w:tabs>
        <w:spacing w:after="0" w:line="260" w:lineRule="exact"/>
        <w:rPr>
          <w:rFonts w:ascii="Times New Roman" w:eastAsia="Calibri" w:hAnsi="Times New Roman" w:cs="Times New Roman"/>
          <w:noProof w:val="0"/>
        </w:rPr>
      </w:pPr>
    </w:p>
    <w:p w:rsidR="00944445" w:rsidRDefault="00944445" w:rsidP="00944445">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 xml:space="preserve">FAMAR S.A. </w:t>
      </w:r>
      <w:proofErr w:type="spellStart"/>
      <w:r>
        <w:rPr>
          <w:rFonts w:ascii="Times New Roman" w:eastAsia="Calibri" w:hAnsi="Times New Roman" w:cs="Times New Roman"/>
          <w:noProof w:val="0"/>
        </w:rPr>
        <w:t>Plant</w:t>
      </w:r>
      <w:proofErr w:type="spellEnd"/>
      <w:r>
        <w:rPr>
          <w:rFonts w:ascii="Times New Roman" w:eastAsia="Calibri" w:hAnsi="Times New Roman" w:cs="Times New Roman"/>
          <w:noProof w:val="0"/>
        </w:rPr>
        <w:t xml:space="preserve"> A</w:t>
      </w:r>
    </w:p>
    <w:p w:rsidR="00944445" w:rsidRDefault="00944445" w:rsidP="00944445">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 xml:space="preserve">63 </w:t>
      </w:r>
      <w:proofErr w:type="spellStart"/>
      <w:r>
        <w:rPr>
          <w:rFonts w:ascii="Times New Roman" w:eastAsia="Calibri" w:hAnsi="Times New Roman" w:cs="Times New Roman"/>
          <w:noProof w:val="0"/>
        </w:rPr>
        <w:t>Agiou</w:t>
      </w:r>
      <w:proofErr w:type="spellEnd"/>
      <w:r>
        <w:rPr>
          <w:rFonts w:ascii="Times New Roman" w:eastAsia="Calibri" w:hAnsi="Times New Roman" w:cs="Times New Roman"/>
          <w:noProof w:val="0"/>
        </w:rPr>
        <w:t xml:space="preserve"> </w:t>
      </w:r>
      <w:proofErr w:type="spellStart"/>
      <w:r>
        <w:rPr>
          <w:rFonts w:ascii="Times New Roman" w:eastAsia="Calibri" w:hAnsi="Times New Roman" w:cs="Times New Roman"/>
          <w:noProof w:val="0"/>
        </w:rPr>
        <w:t>Dimitriou</w:t>
      </w:r>
      <w:proofErr w:type="spellEnd"/>
      <w:r>
        <w:rPr>
          <w:rFonts w:ascii="Times New Roman" w:eastAsia="Calibri" w:hAnsi="Times New Roman" w:cs="Times New Roman"/>
          <w:noProof w:val="0"/>
        </w:rPr>
        <w:t xml:space="preserve"> </w:t>
      </w:r>
      <w:proofErr w:type="spellStart"/>
      <w:r>
        <w:rPr>
          <w:rFonts w:ascii="Times New Roman" w:eastAsia="Calibri" w:hAnsi="Times New Roman" w:cs="Times New Roman"/>
          <w:noProof w:val="0"/>
        </w:rPr>
        <w:t>street</w:t>
      </w:r>
      <w:proofErr w:type="spellEnd"/>
    </w:p>
    <w:p w:rsidR="00944445" w:rsidRDefault="00944445" w:rsidP="00944445">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 xml:space="preserve">17456 Alimos, </w:t>
      </w:r>
      <w:proofErr w:type="spellStart"/>
      <w:r>
        <w:rPr>
          <w:rFonts w:ascii="Times New Roman" w:eastAsia="Calibri" w:hAnsi="Times New Roman" w:cs="Times New Roman"/>
          <w:noProof w:val="0"/>
        </w:rPr>
        <w:t>Athens</w:t>
      </w:r>
      <w:proofErr w:type="spellEnd"/>
    </w:p>
    <w:p w:rsidR="00944445" w:rsidRDefault="00944445" w:rsidP="00944445">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Graikija</w:t>
      </w:r>
    </w:p>
    <w:p w:rsidR="00944445" w:rsidRDefault="00944445" w:rsidP="00944445">
      <w:pPr>
        <w:numPr>
          <w:ilvl w:val="12"/>
          <w:numId w:val="0"/>
        </w:numPr>
        <w:tabs>
          <w:tab w:val="left" w:pos="567"/>
        </w:tabs>
        <w:spacing w:after="0" w:line="240" w:lineRule="auto"/>
        <w:ind w:right="-2"/>
        <w:rPr>
          <w:rFonts w:ascii="Times New Roman" w:eastAsia="Calibri" w:hAnsi="Times New Roman" w:cs="Times New Roman"/>
          <w:noProof w:val="0"/>
        </w:rPr>
      </w:pPr>
    </w:p>
    <w:p w:rsidR="00944445" w:rsidRDefault="00944445" w:rsidP="00944445">
      <w:pPr>
        <w:numPr>
          <w:ilvl w:val="12"/>
          <w:numId w:val="0"/>
        </w:numPr>
        <w:tabs>
          <w:tab w:val="left" w:pos="567"/>
        </w:tabs>
        <w:spacing w:after="0" w:line="240" w:lineRule="auto"/>
        <w:ind w:right="-2"/>
        <w:rPr>
          <w:rFonts w:ascii="Times New Roman" w:eastAsia="Calibri" w:hAnsi="Times New Roman" w:cs="Times New Roman"/>
          <w:noProof w:val="0"/>
        </w:rPr>
      </w:pPr>
      <w:r>
        <w:rPr>
          <w:rFonts w:ascii="Times New Roman" w:eastAsia="Calibri" w:hAnsi="Times New Roman" w:cs="Times New Roman"/>
          <w:noProof w:val="0"/>
        </w:rPr>
        <w:t xml:space="preserve">Jeigu apie šį vaistą norite sužinoti daugiau, kreipkitės į vietinį </w:t>
      </w:r>
      <w:r>
        <w:rPr>
          <w:rFonts w:ascii="Times New Roman" w:eastAsia="Times New Roman" w:hAnsi="Times New Roman" w:cs="Times New Roman"/>
          <w:noProof w:val="0"/>
        </w:rPr>
        <w:t>registruotojo</w:t>
      </w:r>
      <w:r>
        <w:rPr>
          <w:rFonts w:ascii="Times New Roman" w:eastAsia="Calibri" w:hAnsi="Times New Roman" w:cs="Times New Roman"/>
          <w:noProof w:val="0"/>
        </w:rPr>
        <w:t xml:space="preserve"> atstovą:</w:t>
      </w:r>
    </w:p>
    <w:p w:rsidR="00944445" w:rsidRDefault="00944445" w:rsidP="00944445">
      <w:pPr>
        <w:tabs>
          <w:tab w:val="left" w:pos="567"/>
        </w:tabs>
        <w:spacing w:after="0" w:line="240" w:lineRule="auto"/>
        <w:rPr>
          <w:rFonts w:ascii="Times New Roman" w:eastAsia="Calibri" w:hAnsi="Times New Roman" w:cs="Times New Roman"/>
          <w:noProof w:val="0"/>
        </w:rPr>
      </w:pPr>
    </w:p>
    <w:p w:rsidR="00944445" w:rsidRDefault="00944445" w:rsidP="00944445">
      <w:pPr>
        <w:spacing w:after="0" w:line="240" w:lineRule="auto"/>
        <w:rPr>
          <w:rFonts w:ascii="Times New Roman" w:eastAsia="MS Mincho" w:hAnsi="Times New Roman" w:cs="Times New Roman"/>
          <w:noProof w:val="0"/>
        </w:rPr>
      </w:pPr>
      <w:r>
        <w:rPr>
          <w:rFonts w:ascii="Times New Roman" w:eastAsia="MS Mincho" w:hAnsi="Times New Roman" w:cs="Times New Roman"/>
          <w:noProof w:val="0"/>
        </w:rPr>
        <w:t>UAB „</w:t>
      </w:r>
      <w:proofErr w:type="spellStart"/>
      <w:r>
        <w:rPr>
          <w:rFonts w:ascii="Times New Roman" w:eastAsia="MS Mincho" w:hAnsi="Times New Roman" w:cs="Times New Roman"/>
          <w:noProof w:val="0"/>
        </w:rPr>
        <w:t>PharmaSwiss</w:t>
      </w:r>
      <w:proofErr w:type="spellEnd"/>
      <w:r>
        <w:rPr>
          <w:rFonts w:ascii="Times New Roman" w:eastAsia="MS Mincho" w:hAnsi="Times New Roman" w:cs="Times New Roman"/>
          <w:noProof w:val="0"/>
        </w:rPr>
        <w:t xml:space="preserve">“ </w:t>
      </w:r>
    </w:p>
    <w:p w:rsidR="00944445" w:rsidRDefault="00944445" w:rsidP="00944445">
      <w:pPr>
        <w:spacing w:after="0" w:line="240" w:lineRule="auto"/>
        <w:rPr>
          <w:rFonts w:ascii="Times New Roman" w:eastAsia="MS Mincho" w:hAnsi="Times New Roman" w:cs="Times New Roman"/>
          <w:noProof w:val="0"/>
        </w:rPr>
      </w:pPr>
      <w:r>
        <w:rPr>
          <w:rFonts w:ascii="Times New Roman" w:eastAsia="MS Mincho" w:hAnsi="Times New Roman" w:cs="Times New Roman"/>
          <w:noProof w:val="0"/>
        </w:rPr>
        <w:t>Tel. +370 5 2790 762</w:t>
      </w:r>
    </w:p>
    <w:p w:rsidR="00944445" w:rsidRDefault="00944445" w:rsidP="00944445">
      <w:pPr>
        <w:numPr>
          <w:ilvl w:val="12"/>
          <w:numId w:val="0"/>
        </w:numPr>
        <w:tabs>
          <w:tab w:val="left" w:pos="567"/>
        </w:tabs>
        <w:spacing w:after="0" w:line="260" w:lineRule="exact"/>
        <w:ind w:right="-2"/>
        <w:rPr>
          <w:rFonts w:ascii="Times New Roman" w:eastAsia="Calibri" w:hAnsi="Times New Roman" w:cs="Times New Roman"/>
          <w:b/>
          <w:noProof w:val="0"/>
        </w:rPr>
      </w:pPr>
    </w:p>
    <w:p w:rsidR="00944445" w:rsidRDefault="00944445" w:rsidP="00944445">
      <w:pPr>
        <w:numPr>
          <w:ilvl w:val="12"/>
          <w:numId w:val="0"/>
        </w:numPr>
        <w:tabs>
          <w:tab w:val="left" w:pos="567"/>
        </w:tabs>
        <w:spacing w:after="0" w:line="260" w:lineRule="exact"/>
        <w:ind w:right="-2"/>
        <w:rPr>
          <w:rFonts w:ascii="Times New Roman" w:eastAsia="Calibri" w:hAnsi="Times New Roman" w:cs="Times New Roman"/>
          <w:b/>
          <w:noProof w:val="0"/>
        </w:rPr>
      </w:pPr>
      <w:r>
        <w:rPr>
          <w:rFonts w:ascii="Times New Roman" w:eastAsia="Times New Roman" w:hAnsi="Times New Roman" w:cs="Times New Roman"/>
          <w:b/>
          <w:noProof w:val="0"/>
        </w:rPr>
        <w:t>Šis vaistas</w:t>
      </w:r>
      <w:r>
        <w:rPr>
          <w:rFonts w:ascii="Times New Roman" w:eastAsia="Calibri" w:hAnsi="Times New Roman" w:cs="Times New Roman"/>
          <w:b/>
          <w:noProof w:val="0"/>
        </w:rPr>
        <w:t xml:space="preserve"> EEE valstybėse narėse </w:t>
      </w:r>
      <w:r>
        <w:rPr>
          <w:rFonts w:ascii="Times New Roman" w:eastAsia="Times New Roman" w:hAnsi="Times New Roman" w:cs="Times New Roman"/>
          <w:b/>
          <w:noProof w:val="0"/>
        </w:rPr>
        <w:t>registruotas</w:t>
      </w:r>
      <w:r>
        <w:rPr>
          <w:rFonts w:ascii="Times New Roman" w:eastAsia="Calibri" w:hAnsi="Times New Roman" w:cs="Times New Roman"/>
          <w:b/>
          <w:noProof w:val="0"/>
        </w:rPr>
        <w:t xml:space="preserve"> tokiais pavadinimais:</w:t>
      </w:r>
    </w:p>
    <w:p w:rsidR="00944445" w:rsidRDefault="00944445" w:rsidP="00944445">
      <w:pPr>
        <w:numPr>
          <w:ilvl w:val="12"/>
          <w:numId w:val="0"/>
        </w:numPr>
        <w:tabs>
          <w:tab w:val="left" w:pos="2835"/>
        </w:tabs>
        <w:spacing w:after="0" w:line="240" w:lineRule="auto"/>
        <w:ind w:right="-2"/>
        <w:rPr>
          <w:rFonts w:ascii="Times New Roman" w:eastAsia="Calibri" w:hAnsi="Times New Roman" w:cs="Times New Roman"/>
          <w:noProof w:val="0"/>
        </w:rPr>
      </w:pPr>
      <w:r>
        <w:rPr>
          <w:rFonts w:ascii="Times New Roman" w:eastAsia="Calibri" w:hAnsi="Times New Roman" w:cs="Times New Roman"/>
          <w:noProof w:val="0"/>
        </w:rPr>
        <w:t>Bulgarija</w:t>
      </w:r>
      <w:r>
        <w:rPr>
          <w:rFonts w:ascii="Times New Roman" w:eastAsia="Calibri" w:hAnsi="Times New Roman" w:cs="Times New Roman"/>
          <w:noProof w:val="0"/>
        </w:rPr>
        <w:tab/>
      </w:r>
      <w:r>
        <w:rPr>
          <w:rFonts w:ascii="Times New Roman" w:eastAsia="Calibri" w:hAnsi="Times New Roman" w:cs="Times New Roman"/>
          <w:noProof w:val="0"/>
          <w:lang w:val="ru-RU"/>
        </w:rPr>
        <w:t>КСИФЛОДРОП 5</w:t>
      </w:r>
      <w:r>
        <w:rPr>
          <w:rFonts w:ascii="Times New Roman" w:eastAsia="Calibri" w:hAnsi="Times New Roman" w:cs="Times New Roman"/>
          <w:noProof w:val="0"/>
          <w:lang w:val="en-US"/>
        </w:rPr>
        <w:t>mg</w:t>
      </w:r>
      <w:r>
        <w:rPr>
          <w:rFonts w:ascii="Times New Roman" w:eastAsia="Calibri" w:hAnsi="Times New Roman" w:cs="Times New Roman"/>
          <w:noProof w:val="0"/>
          <w:lang w:val="ru-RU"/>
        </w:rPr>
        <w:t>/</w:t>
      </w:r>
      <w:r>
        <w:rPr>
          <w:rFonts w:ascii="Times New Roman" w:eastAsia="Calibri" w:hAnsi="Times New Roman" w:cs="Times New Roman"/>
          <w:noProof w:val="0"/>
          <w:lang w:val="en-US"/>
        </w:rPr>
        <w:t>ml</w:t>
      </w:r>
      <w:r>
        <w:rPr>
          <w:rFonts w:ascii="Times New Roman" w:eastAsia="Calibri" w:hAnsi="Times New Roman" w:cs="Times New Roman"/>
          <w:noProof w:val="0"/>
          <w:lang w:val="ru-RU"/>
        </w:rPr>
        <w:t xml:space="preserve"> капки за очи, </w:t>
      </w:r>
      <w:proofErr w:type="spellStart"/>
      <w:r>
        <w:rPr>
          <w:rFonts w:ascii="Times New Roman" w:eastAsia="Calibri" w:hAnsi="Times New Roman" w:cs="Times New Roman"/>
          <w:noProof w:val="0"/>
          <w:lang w:val="ru-RU"/>
        </w:rPr>
        <w:t>разтвор</w:t>
      </w:r>
      <w:proofErr w:type="spellEnd"/>
    </w:p>
    <w:p w:rsidR="00944445" w:rsidRDefault="00944445" w:rsidP="00944445">
      <w:pPr>
        <w:numPr>
          <w:ilvl w:val="12"/>
          <w:numId w:val="0"/>
        </w:numPr>
        <w:tabs>
          <w:tab w:val="left" w:pos="2835"/>
        </w:tabs>
        <w:spacing w:after="0" w:line="240" w:lineRule="auto"/>
        <w:ind w:right="-2"/>
        <w:rPr>
          <w:rFonts w:ascii="Times New Roman" w:eastAsia="Calibri" w:hAnsi="Times New Roman" w:cs="Times New Roman"/>
          <w:noProof w:val="0"/>
        </w:rPr>
      </w:pPr>
      <w:r>
        <w:rPr>
          <w:rFonts w:ascii="Times New Roman" w:eastAsia="Calibri" w:hAnsi="Times New Roman" w:cs="Times New Roman"/>
          <w:noProof w:val="0"/>
        </w:rPr>
        <w:t>Danija</w:t>
      </w:r>
      <w:r>
        <w:rPr>
          <w:rFonts w:ascii="Times New Roman" w:eastAsia="Calibri" w:hAnsi="Times New Roman" w:cs="Times New Roman"/>
          <w:noProof w:val="0"/>
        </w:rPr>
        <w:tab/>
      </w:r>
      <w:proofErr w:type="spellStart"/>
      <w:r>
        <w:rPr>
          <w:rFonts w:ascii="Times New Roman" w:eastAsia="Calibri" w:hAnsi="Times New Roman" w:cs="Times New Roman"/>
          <w:noProof w:val="0"/>
        </w:rPr>
        <w:t>Xiflodrop</w:t>
      </w:r>
      <w:proofErr w:type="spellEnd"/>
    </w:p>
    <w:p w:rsidR="00944445" w:rsidRDefault="00944445" w:rsidP="00944445">
      <w:pPr>
        <w:numPr>
          <w:ilvl w:val="12"/>
          <w:numId w:val="0"/>
        </w:numPr>
        <w:tabs>
          <w:tab w:val="left" w:pos="2835"/>
        </w:tabs>
        <w:spacing w:after="0" w:line="240" w:lineRule="auto"/>
        <w:ind w:right="-2"/>
        <w:rPr>
          <w:rFonts w:ascii="Times New Roman" w:eastAsia="Calibri" w:hAnsi="Times New Roman" w:cs="Times New Roman"/>
          <w:noProof w:val="0"/>
        </w:rPr>
      </w:pPr>
      <w:r>
        <w:rPr>
          <w:rFonts w:ascii="Times New Roman" w:eastAsia="Calibri" w:hAnsi="Times New Roman" w:cs="Times New Roman"/>
          <w:noProof w:val="0"/>
        </w:rPr>
        <w:t>Estija</w:t>
      </w:r>
      <w:r>
        <w:rPr>
          <w:rFonts w:ascii="Times New Roman" w:eastAsia="Calibri" w:hAnsi="Times New Roman" w:cs="Times New Roman"/>
          <w:noProof w:val="0"/>
        </w:rPr>
        <w:tab/>
        <w:t>LIFODROX</w:t>
      </w:r>
    </w:p>
    <w:p w:rsidR="00944445" w:rsidRDefault="00944445" w:rsidP="00944445">
      <w:pPr>
        <w:numPr>
          <w:ilvl w:val="12"/>
          <w:numId w:val="0"/>
        </w:numPr>
        <w:tabs>
          <w:tab w:val="left" w:pos="2835"/>
        </w:tabs>
        <w:spacing w:after="0" w:line="240" w:lineRule="auto"/>
        <w:ind w:right="-2"/>
        <w:rPr>
          <w:rFonts w:ascii="Times New Roman" w:eastAsia="Calibri" w:hAnsi="Times New Roman" w:cs="Times New Roman"/>
          <w:noProof w:val="0"/>
        </w:rPr>
      </w:pPr>
      <w:r>
        <w:rPr>
          <w:rFonts w:ascii="Times New Roman" w:eastAsia="Calibri" w:hAnsi="Times New Roman" w:cs="Times New Roman"/>
          <w:noProof w:val="0"/>
        </w:rPr>
        <w:t>Latvija</w:t>
      </w:r>
      <w:r>
        <w:rPr>
          <w:rFonts w:ascii="Times New Roman" w:eastAsia="Calibri" w:hAnsi="Times New Roman" w:cs="Times New Roman"/>
          <w:noProof w:val="0"/>
        </w:rPr>
        <w:tab/>
        <w:t xml:space="preserve">LIFODROX </w:t>
      </w:r>
      <w:r>
        <w:rPr>
          <w:rFonts w:ascii="Times New Roman" w:eastAsia="Calibri" w:hAnsi="Times New Roman" w:cs="Times New Roman"/>
          <w:noProof w:val="0"/>
          <w:lang w:val="lv-LV"/>
        </w:rPr>
        <w:t>5 mg/ml acu pilieni, šķīdums</w:t>
      </w:r>
    </w:p>
    <w:p w:rsidR="00944445" w:rsidRDefault="00944445" w:rsidP="00944445">
      <w:pPr>
        <w:numPr>
          <w:ilvl w:val="12"/>
          <w:numId w:val="0"/>
        </w:numPr>
        <w:tabs>
          <w:tab w:val="left" w:pos="2835"/>
        </w:tabs>
        <w:spacing w:after="0" w:line="240" w:lineRule="auto"/>
        <w:ind w:right="-2"/>
        <w:rPr>
          <w:rFonts w:ascii="Times New Roman" w:eastAsia="Calibri" w:hAnsi="Times New Roman" w:cs="Times New Roman"/>
          <w:noProof w:val="0"/>
        </w:rPr>
      </w:pPr>
      <w:r>
        <w:rPr>
          <w:rFonts w:ascii="Times New Roman" w:eastAsia="Calibri" w:hAnsi="Times New Roman" w:cs="Times New Roman"/>
          <w:noProof w:val="0"/>
        </w:rPr>
        <w:t>Lenkija</w:t>
      </w:r>
      <w:r>
        <w:rPr>
          <w:rFonts w:ascii="Times New Roman" w:eastAsia="Calibri" w:hAnsi="Times New Roman" w:cs="Times New Roman"/>
          <w:noProof w:val="0"/>
        </w:rPr>
        <w:tab/>
      </w:r>
      <w:proofErr w:type="spellStart"/>
      <w:r>
        <w:rPr>
          <w:rFonts w:ascii="Times New Roman" w:eastAsia="Calibri" w:hAnsi="Times New Roman" w:cs="Times New Roman"/>
          <w:noProof w:val="0"/>
        </w:rPr>
        <w:t>Xiflodrop</w:t>
      </w:r>
      <w:proofErr w:type="spellEnd"/>
    </w:p>
    <w:p w:rsidR="00944445" w:rsidRDefault="00944445" w:rsidP="00944445">
      <w:pPr>
        <w:numPr>
          <w:ilvl w:val="12"/>
          <w:numId w:val="0"/>
        </w:numPr>
        <w:tabs>
          <w:tab w:val="left" w:pos="2835"/>
        </w:tabs>
        <w:spacing w:after="0" w:line="240" w:lineRule="auto"/>
        <w:ind w:right="-2"/>
        <w:rPr>
          <w:rFonts w:ascii="Times New Roman" w:eastAsia="Calibri" w:hAnsi="Times New Roman" w:cs="Times New Roman"/>
          <w:noProof w:val="0"/>
          <w:highlight w:val="yellow"/>
        </w:rPr>
      </w:pPr>
    </w:p>
    <w:p w:rsidR="00944445" w:rsidRDefault="00944445" w:rsidP="00944445">
      <w:pPr>
        <w:numPr>
          <w:ilvl w:val="12"/>
          <w:numId w:val="0"/>
        </w:numPr>
        <w:tabs>
          <w:tab w:val="left" w:pos="2835"/>
        </w:tabs>
        <w:spacing w:after="0" w:line="240" w:lineRule="auto"/>
        <w:ind w:right="-2"/>
        <w:rPr>
          <w:rFonts w:ascii="Times New Roman" w:eastAsia="Calibri" w:hAnsi="Times New Roman" w:cs="Times New Roman"/>
          <w:noProof w:val="0"/>
          <w:highlight w:val="yellow"/>
        </w:rPr>
      </w:pPr>
    </w:p>
    <w:p w:rsidR="00944445" w:rsidRDefault="00944445" w:rsidP="00944445">
      <w:pPr>
        <w:numPr>
          <w:ilvl w:val="12"/>
          <w:numId w:val="0"/>
        </w:numPr>
        <w:spacing w:after="0" w:line="240" w:lineRule="auto"/>
        <w:ind w:right="-2"/>
        <w:rPr>
          <w:rFonts w:ascii="Times New Roman" w:eastAsia="Calibri" w:hAnsi="Times New Roman" w:cs="Times New Roman"/>
          <w:b/>
          <w:noProof w:val="0"/>
        </w:rPr>
      </w:pPr>
      <w:r>
        <w:rPr>
          <w:rFonts w:ascii="Times New Roman" w:eastAsia="Calibri" w:hAnsi="Times New Roman" w:cs="Times New Roman"/>
          <w:b/>
          <w:noProof w:val="0"/>
        </w:rPr>
        <w:t>Šis pakuotės lapelis paskutinį kartą peržiūrėtas 2021-12-07.</w:t>
      </w:r>
    </w:p>
    <w:p w:rsidR="00944445" w:rsidRDefault="00944445" w:rsidP="00944445">
      <w:pPr>
        <w:spacing w:after="0" w:line="240" w:lineRule="auto"/>
        <w:rPr>
          <w:rFonts w:ascii="Times New Roman" w:eastAsia="Calibri" w:hAnsi="Times New Roman" w:cs="Times New Roman"/>
          <w:noProof w:val="0"/>
        </w:rPr>
      </w:pPr>
    </w:p>
    <w:p w:rsidR="00944445" w:rsidRDefault="00944445" w:rsidP="00944445">
      <w:pPr>
        <w:spacing w:after="0" w:line="240" w:lineRule="auto"/>
        <w:rPr>
          <w:rFonts w:ascii="Times New Roman" w:eastAsia="Calibri" w:hAnsi="Times New Roman" w:cs="Times New Roman"/>
          <w:noProof w:val="0"/>
        </w:rPr>
      </w:pPr>
    </w:p>
    <w:p w:rsidR="00944445" w:rsidRDefault="00944445" w:rsidP="00944445">
      <w:pPr>
        <w:numPr>
          <w:ilvl w:val="12"/>
          <w:numId w:val="0"/>
        </w:numPr>
        <w:tabs>
          <w:tab w:val="left" w:pos="567"/>
        </w:tabs>
        <w:spacing w:after="0" w:line="240" w:lineRule="auto"/>
        <w:ind w:right="-2"/>
        <w:rPr>
          <w:rFonts w:ascii="Times New Roman" w:eastAsia="Times New Roman" w:hAnsi="Times New Roman" w:cs="Times New Roman"/>
          <w:noProof w:val="0"/>
        </w:rPr>
      </w:pPr>
      <w:r>
        <w:rPr>
          <w:rFonts w:ascii="Times New Roman" w:eastAsia="Calibri" w:hAnsi="Times New Roman" w:cs="Times New Roman"/>
          <w:noProof w:val="0"/>
        </w:rPr>
        <w:t>Išsami informacija apie šį vaistą pateikiama Valstybinės vaistų kontrolės tarnybos prie Lietuvos Respublikos sveikatos apsaugos ministerijos tinklalapyje</w:t>
      </w:r>
      <w:r>
        <w:rPr>
          <w:rFonts w:ascii="Times New Roman" w:eastAsia="Calibri" w:hAnsi="Times New Roman" w:cs="Times New Roman"/>
          <w:i/>
          <w:noProof w:val="0"/>
        </w:rPr>
        <w:t xml:space="preserve"> </w:t>
      </w:r>
      <w:hyperlink r:id="rId9" w:history="1">
        <w:r w:rsidRPr="00A65E58">
          <w:rPr>
            <w:rStyle w:val="Hipersaitas"/>
          </w:rPr>
          <w:t>http://www.vvkt.lt/</w:t>
        </w:r>
      </w:hyperlink>
      <w:r>
        <w:rPr>
          <w:rFonts w:ascii="Times New Roman" w:eastAsia="Calibri" w:hAnsi="Times New Roman" w:cs="Times New Roman"/>
          <w:noProof w:val="0"/>
        </w:rPr>
        <w:t>.</w:t>
      </w:r>
    </w:p>
    <w:p w:rsidR="00944445" w:rsidRDefault="00944445" w:rsidP="00944445"/>
    <w:p w:rsidR="009041DB" w:rsidRDefault="009041DB">
      <w:bookmarkStart w:id="0" w:name="_GoBack"/>
      <w:bookmarkEnd w:id="0"/>
    </w:p>
    <w:sectPr w:rsidR="009041DB" w:rsidSect="00944445">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11982282"/>
    <w:multiLevelType w:val="hybridMultilevel"/>
    <w:tmpl w:val="81DC637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4C134BE1"/>
    <w:multiLevelType w:val="hybridMultilevel"/>
    <w:tmpl w:val="E6F4A7E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num w:numId="1">
    <w:abstractNumId w:val="2"/>
  </w:num>
  <w:num w:numId="2">
    <w:abstractNumId w:val="0"/>
    <w:lvlOverride w:ilvl="0">
      <w:lvl w:ilvl="0">
        <w:numFmt w:val="bullet"/>
        <w:lvlText w:val="-"/>
        <w:lvlJc w:val="left"/>
        <w:pPr>
          <w:ind w:left="360" w:hanging="360"/>
        </w:pPr>
        <w:rPr>
          <w:rFonts w:cs="Times New Roman"/>
        </w:rPr>
      </w:lvl>
    </w:lvlOverride>
  </w:num>
  <w:num w:numId="3">
    <w:abstractNumId w:val="1"/>
  </w:num>
  <w:num w:numId="4">
    <w:abstractNumId w:val="0"/>
    <w:lvlOverride w:ilvl="0">
      <w:lvl w:ilvl="0">
        <w:numFmt w:val="bullet"/>
        <w:lvlText w:val="-"/>
        <w:lvlJc w:val="left"/>
        <w:pPr>
          <w:ind w:left="360" w:hanging="360"/>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445"/>
    <w:rsid w:val="009041DB"/>
    <w:rsid w:val="00944445"/>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AA2025-36DF-4078-865A-6432D019C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44445"/>
    <w:pPr>
      <w:spacing w:after="200" w:line="276" w:lineRule="auto"/>
    </w:pPr>
    <w:rPr>
      <w:rFonts w:eastAsiaTheme="minorHAnsi"/>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9444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6888</Words>
  <Characters>3927</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2021-12-16T07:03:00Z</dcterms:created>
  <dcterms:modified xsi:type="dcterms:W3CDTF">2021-12-16T07:04:00Z</dcterms:modified>
</cp:coreProperties>
</file>