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3E0F" w14:textId="422A6E65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9B909B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0744E7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EB2D67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39C04D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933BC9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698AED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037812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221971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036C1CB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B55600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B0FBE4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BC3504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94AB676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246CF2B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18679AA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F64ED2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3A7C86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0C7D6ED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8D2F6C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60F63C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D337E2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13BC02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206993" w14:textId="77777777" w:rsidR="00A93722" w:rsidRPr="00A93722" w:rsidRDefault="00A93722" w:rsidP="00A937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4E7F05DE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7A10EAD7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60E2819" w14:textId="6B80CBBF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>KARTON</w:t>
      </w:r>
      <w:r w:rsidR="00F113E5">
        <w:rPr>
          <w:rFonts w:ascii="Times New Roman" w:eastAsia="Calibri" w:hAnsi="Times New Roman" w:cs="Times New Roman"/>
          <w:b/>
          <w:lang w:eastAsia="lt-LT"/>
        </w:rPr>
        <w:t>O</w:t>
      </w:r>
      <w:r w:rsidRPr="00A93722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182539CD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27248B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B1D5BD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861AD6B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46C215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100 mg makšties tabletės</w:t>
      </w:r>
    </w:p>
    <w:p w14:paraId="33905BCC" w14:textId="462D4B9E" w:rsidR="00A93722" w:rsidRPr="00A93722" w:rsidRDefault="0099157D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k</w:t>
      </w:r>
      <w:r w:rsidR="00A93722" w:rsidRPr="00A93722">
        <w:rPr>
          <w:rFonts w:ascii="Times New Roman" w:eastAsia="Calibri" w:hAnsi="Times New Roman" w:cs="Times New Roman"/>
          <w:lang w:eastAsia="lt-LT"/>
        </w:rPr>
        <w:t>lotrimazolas</w:t>
      </w:r>
      <w:proofErr w:type="spellEnd"/>
    </w:p>
    <w:p w14:paraId="441E757B" w14:textId="77777777" w:rsidR="00A93722" w:rsidRPr="00A93722" w:rsidRDefault="00A93722" w:rsidP="00A9372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</w:p>
    <w:p w14:paraId="5F8DB76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C14AA6" w14:textId="77777777" w:rsidR="009003C7" w:rsidRPr="006438C3" w:rsidRDefault="009003C7" w:rsidP="00900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44599B8B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B10A26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Vienoje makšties tabletėje yra 100 mg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>.</w:t>
      </w:r>
    </w:p>
    <w:p w14:paraId="6EDF27CC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0206AEB4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5568F0F4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5F09803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046DA0" w14:textId="77777777" w:rsidR="00A93722" w:rsidRPr="00A93722" w:rsidRDefault="00A93722" w:rsidP="00A9372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Pagalbinės medžiagos: laktozė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monohidratas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, bulvių krakmolas,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adipo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rūgštis, natrio-vandenilio karbonatas, magnio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, koloidinis bevandenis silicio dioksidas, natrio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laurilsulfatas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>.</w:t>
      </w:r>
    </w:p>
    <w:p w14:paraId="46EE785A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8BFDBF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925531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56DAF33E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8B28570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6 makšties tabletės</w:t>
      </w:r>
    </w:p>
    <w:p w14:paraId="63B5F37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4973D8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EE02FA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77F52508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9A998C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Vartoti į makštį.</w:t>
      </w:r>
    </w:p>
    <w:p w14:paraId="50014A3A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5C898004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00F757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1D8EF0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7B0147DA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2E7F0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41CB8A01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7A2234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07EF690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61C5CBB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24869D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4D2727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4AE3CF38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917F32" w14:textId="63F790F3" w:rsidR="00A93722" w:rsidRPr="00A93722" w:rsidRDefault="00F113E5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EXP</w:t>
      </w:r>
      <w:r w:rsidR="00A46318">
        <w:rPr>
          <w:rFonts w:ascii="Times New Roman" w:eastAsia="Calibri" w:hAnsi="Times New Roman" w:cs="Times New Roman"/>
          <w:lang w:eastAsia="lt-LT"/>
        </w:rPr>
        <w:t xml:space="preserve">: </w:t>
      </w:r>
      <w:r w:rsidR="00A46318" w:rsidRPr="00EF4FAA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Pr="00EF4FAA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08C97191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167755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ECBF6F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878F112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C5212C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A93722">
        <w:rPr>
          <w:rFonts w:ascii="Times New Roman" w:eastAsia="Calibri" w:hAnsi="Times New Roman" w:cs="Times New Roman"/>
          <w:lang w:eastAsia="lt-LT"/>
        </w:rPr>
        <w:sym w:font="Symbol" w:char="F0B0"/>
      </w:r>
      <w:r w:rsidRPr="00A93722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2F966276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4C1BAA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CE1794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10.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666B8C4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F0DE26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8742A8" w14:textId="77777777" w:rsidR="00A46318" w:rsidRPr="00A40ABB" w:rsidRDefault="00A46318" w:rsidP="00A463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60" w:line="240" w:lineRule="auto"/>
        <w:outlineLvl w:val="2"/>
        <w:rPr>
          <w:rFonts w:ascii="Times New Roman" w:eastAsia="Times New Roman" w:hAnsi="Times New Roman" w:cs="Times New Roman"/>
          <w:b/>
          <w:iCs/>
          <w:lang w:val="es-ES_tradnl"/>
        </w:rPr>
      </w:pPr>
      <w:r w:rsidRPr="00A40ABB">
        <w:rPr>
          <w:rFonts w:ascii="Times New Roman" w:eastAsia="Times New Roman" w:hAnsi="Times New Roman" w:cs="Times New Roman"/>
          <w:b/>
          <w:iCs/>
          <w:lang w:val="es-ES_tradnl"/>
        </w:rPr>
        <w:t>11.</w:t>
      </w:r>
      <w:r w:rsidRPr="00A40ABB">
        <w:rPr>
          <w:rFonts w:ascii="Times New Roman" w:eastAsia="Times New Roman" w:hAnsi="Times New Roman" w:cs="Times New Roman"/>
          <w:b/>
          <w:iCs/>
          <w:lang w:val="es-ES_tradnl"/>
        </w:rPr>
        <w:tab/>
        <w:t>LYGIAGRETUS IMPORTUOTOJAS</w:t>
      </w:r>
    </w:p>
    <w:p w14:paraId="5D14DB41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2C3D9C" w14:textId="6A599577" w:rsidR="00A46318" w:rsidRPr="00A40ABB" w:rsidRDefault="00A46318" w:rsidP="00A4631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proofErr w:type="spellStart"/>
      <w:r w:rsidRPr="00A40ABB">
        <w:rPr>
          <w:rFonts w:ascii="Times New Roman" w:eastAsia="Calibri" w:hAnsi="Times New Roman" w:cs="Times New Roman"/>
          <w:lang w:val="en-GB"/>
        </w:rPr>
        <w:t>Lygiagretus</w:t>
      </w:r>
      <w:proofErr w:type="spellEnd"/>
      <w:r w:rsidRPr="00A40ABB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40ABB">
        <w:rPr>
          <w:rFonts w:ascii="Times New Roman" w:eastAsia="Calibri" w:hAnsi="Times New Roman" w:cs="Times New Roman"/>
          <w:lang w:val="en-GB"/>
        </w:rPr>
        <w:t>importuotojas</w:t>
      </w:r>
      <w:proofErr w:type="spellEnd"/>
      <w:r w:rsidRPr="00A40ABB">
        <w:rPr>
          <w:rFonts w:ascii="Times New Roman" w:eastAsia="Calibri" w:hAnsi="Times New Roman" w:cs="Times New Roman"/>
          <w:lang w:val="en-GB"/>
        </w:rPr>
        <w:t xml:space="preserve"> UAB „Lex </w:t>
      </w:r>
      <w:proofErr w:type="spellStart"/>
      <w:r w:rsidRPr="00A40ABB">
        <w:rPr>
          <w:rFonts w:ascii="Times New Roman" w:eastAsia="Calibri" w:hAnsi="Times New Roman" w:cs="Times New Roman"/>
          <w:lang w:val="en-GB"/>
        </w:rPr>
        <w:t>ano</w:t>
      </w:r>
      <w:proofErr w:type="spellEnd"/>
      <w:r w:rsidRPr="00A40ABB">
        <w:rPr>
          <w:rFonts w:ascii="Times New Roman" w:eastAsia="Calibri" w:hAnsi="Times New Roman" w:cs="Times New Roman"/>
          <w:lang w:val="en-GB"/>
        </w:rPr>
        <w:t>“</w:t>
      </w:r>
      <w:r w:rsidR="0099157D"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304439DA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6C322B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CD6A86" w14:textId="77777777" w:rsidR="00A46318" w:rsidRPr="00A40ABB" w:rsidRDefault="00A46318" w:rsidP="00A463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60" w:line="240" w:lineRule="auto"/>
        <w:outlineLvl w:val="2"/>
        <w:rPr>
          <w:rFonts w:ascii="Times New Roman" w:eastAsia="Times New Roman" w:hAnsi="Times New Roman" w:cs="Times New Roman"/>
          <w:b/>
          <w:iCs/>
          <w:lang w:val="en-GB"/>
        </w:rPr>
      </w:pPr>
      <w:r w:rsidRPr="00A40ABB">
        <w:rPr>
          <w:rFonts w:ascii="Times New Roman" w:eastAsia="Times New Roman" w:hAnsi="Times New Roman" w:cs="Times New Roman"/>
          <w:b/>
          <w:iCs/>
          <w:lang w:val="en-GB"/>
        </w:rPr>
        <w:t>12.</w:t>
      </w:r>
      <w:r w:rsidRPr="00A40ABB">
        <w:rPr>
          <w:rFonts w:ascii="Times New Roman" w:eastAsia="Times New Roman" w:hAnsi="Times New Roman" w:cs="Times New Roman"/>
          <w:b/>
          <w:iCs/>
          <w:lang w:val="en-GB"/>
        </w:rPr>
        <w:tab/>
        <w:t>LYGIAGRETAUS IMPORTO LEIDIMO NUMERIS</w:t>
      </w:r>
    </w:p>
    <w:p w14:paraId="347C546C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BF807D" w14:textId="792F3B79" w:rsidR="00A46318" w:rsidRPr="00A40ABB" w:rsidRDefault="00A46318" w:rsidP="00A4631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A40ABB">
        <w:rPr>
          <w:rFonts w:ascii="Times New Roman" w:eastAsia="Calibri" w:hAnsi="Times New Roman" w:cs="Times New Roman"/>
          <w:bCs/>
          <w:lang w:eastAsia="lt-LT"/>
        </w:rPr>
        <w:t>LT/L/12/0075/002</w:t>
      </w:r>
    </w:p>
    <w:p w14:paraId="6DB0F94C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58DA29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B632FC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08CEAA18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600533" w14:textId="007F8066" w:rsidR="00A93722" w:rsidRPr="00A93722" w:rsidRDefault="00F113E5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Lot</w:t>
      </w:r>
      <w:r w:rsidR="00A46318">
        <w:rPr>
          <w:rFonts w:ascii="Times New Roman" w:eastAsia="Calibri" w:hAnsi="Times New Roman" w:cs="Times New Roman"/>
          <w:lang w:eastAsia="lt-LT"/>
        </w:rPr>
        <w:t>:</w:t>
      </w:r>
    </w:p>
    <w:p w14:paraId="2DB4755B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06F966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9AB9FC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4FDDE32B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60D4AC" w14:textId="1E5E93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Receptinis vaistas.</w:t>
      </w:r>
    </w:p>
    <w:p w14:paraId="33CB7B1D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3EDCF5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AF592E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VARTOJIMO INSTRUKCIJA</w:t>
      </w:r>
    </w:p>
    <w:p w14:paraId="2FFCF9B3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042684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464B4E" w14:textId="77777777" w:rsidR="00A93722" w:rsidRPr="00A93722" w:rsidRDefault="00A93722" w:rsidP="00A9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lang w:eastAsia="lt-LT"/>
        </w:rPr>
      </w:pPr>
      <w:r w:rsidRPr="00A93722">
        <w:rPr>
          <w:rFonts w:ascii="Times New Roman" w:eastAsia="Calibri" w:hAnsi="Times New Roman" w:cs="Times New Roman"/>
          <w:b/>
          <w:noProof/>
          <w:lang w:eastAsia="lt-LT"/>
        </w:rPr>
        <w:t>16.</w:t>
      </w:r>
      <w:r w:rsidRPr="00A93722">
        <w:rPr>
          <w:rFonts w:ascii="Times New Roman" w:eastAsia="Calibri" w:hAnsi="Times New Roman" w:cs="Times New Roman"/>
          <w:b/>
          <w:noProof/>
          <w:lang w:eastAsia="lt-LT"/>
        </w:rPr>
        <w:tab/>
        <w:t>INFORMACIJA BRAILIO RAŠTU</w:t>
      </w:r>
    </w:p>
    <w:p w14:paraId="44C3AF66" w14:textId="77777777" w:rsidR="00A93722" w:rsidRPr="00A93722" w:rsidRDefault="00A93722" w:rsidP="00A9372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2CC182" w14:textId="5BD9E6C0" w:rsidR="00A46318" w:rsidRDefault="00A93722" w:rsidP="00A4631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gsk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100 mg  </w:t>
      </w:r>
    </w:p>
    <w:p w14:paraId="517629EB" w14:textId="77777777" w:rsidR="00F113E5" w:rsidRDefault="00F113E5" w:rsidP="00A4631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FF62A0" w14:textId="77777777" w:rsidR="00F113E5" w:rsidRPr="00E561F8" w:rsidRDefault="00F113E5" w:rsidP="00F113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17.</w:t>
      </w: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4E776CC4" w14:textId="7777777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56947078" w14:textId="7777777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hd w:val="clear" w:color="auto" w:fill="CCCCCC"/>
          <w:lang w:val="en-GB" w:eastAsia="lt-LT"/>
        </w:rPr>
      </w:pPr>
      <w:r w:rsidRPr="00F315DD">
        <w:rPr>
          <w:rFonts w:ascii="Times New Roman" w:eastAsia="Times New Roman" w:hAnsi="Times New Roman"/>
          <w:noProof/>
          <w:snapToGrid w:val="0"/>
          <w:highlight w:val="lightGray"/>
          <w:lang w:val="en-GB" w:eastAsia="lt-LT"/>
        </w:rPr>
        <w:t>2D brūkšninis kodas su nurodytu unikaliu identifikatoriumi.</w:t>
      </w:r>
    </w:p>
    <w:p w14:paraId="17ABA08F" w14:textId="7777777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2E3B562E" w14:textId="7777777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35660072" w14:textId="77777777" w:rsidR="00F113E5" w:rsidRPr="00E561F8" w:rsidRDefault="00F113E5" w:rsidP="00F113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18.</w:t>
      </w: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252BF82C" w14:textId="7777777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22DC72E6" w14:textId="0BBD2379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  <w:lang w:val="en-GB" w:eastAsia="lt-LT"/>
        </w:rPr>
      </w:pPr>
      <w:r w:rsidRPr="00E561F8">
        <w:rPr>
          <w:rFonts w:ascii="Times New Roman" w:eastAsia="Times New Roman" w:hAnsi="Times New Roman"/>
          <w:snapToGrid w:val="0"/>
          <w:lang w:val="en-GB" w:eastAsia="lt-LT"/>
        </w:rPr>
        <w:t xml:space="preserve">PC: </w:t>
      </w:r>
    </w:p>
    <w:p w14:paraId="7E309CE5" w14:textId="71B01907" w:rsidR="00F113E5" w:rsidRPr="00E561F8" w:rsidRDefault="00F113E5" w:rsidP="00F113E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snapToGrid w:val="0"/>
          <w:lang w:val="en-GB" w:eastAsia="lt-LT"/>
        </w:rPr>
        <w:t xml:space="preserve">SN: </w:t>
      </w:r>
    </w:p>
    <w:p w14:paraId="2A086FD2" w14:textId="667A021E" w:rsidR="00A46318" w:rsidRPr="0014151D" w:rsidRDefault="00F113E5" w:rsidP="0014151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14151D">
        <w:rPr>
          <w:rFonts w:ascii="Times New Roman" w:eastAsia="Times New Roman" w:hAnsi="Times New Roman"/>
          <w:snapToGrid w:val="0"/>
          <w:highlight w:val="lightGray"/>
          <w:lang w:val="en-GB" w:eastAsia="lt-LT"/>
        </w:rPr>
        <w:t>NN:</w:t>
      </w:r>
      <w:r w:rsidRPr="00E561F8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</w:p>
    <w:p w14:paraId="20B68BBB" w14:textId="2D4BF7CD" w:rsidR="00A46318" w:rsidRDefault="00F113E5" w:rsidP="00A46318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-------------------------------------------------------------------------------------------------------------------------------</w:t>
      </w:r>
    </w:p>
    <w:p w14:paraId="161B4081" w14:textId="22A26FD2" w:rsidR="00A46318" w:rsidRPr="008615AA" w:rsidRDefault="00A46318" w:rsidP="008615AA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40ABB">
        <w:rPr>
          <w:rFonts w:ascii="Times New Roman" w:eastAsia="Calibri" w:hAnsi="Times New Roman" w:cs="Times New Roman"/>
          <w:lang w:eastAsia="lt-LT"/>
        </w:rPr>
        <w:t>Gamintojas:</w:t>
      </w:r>
      <w:r w:rsidR="0099157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99157D" w:rsidRPr="0099157D">
        <w:rPr>
          <w:rFonts w:ascii="Times New Roman" w:eastAsia="Calibri" w:hAnsi="Times New Roman" w:cs="Times New Roman"/>
          <w:lang w:eastAsia="lt-LT"/>
        </w:rPr>
        <w:t>Delpharm</w:t>
      </w:r>
      <w:proofErr w:type="spellEnd"/>
      <w:r w:rsidR="0099157D" w:rsidRPr="0099157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99157D" w:rsidRPr="0099157D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99157D" w:rsidRPr="0099157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99157D" w:rsidRPr="0099157D">
        <w:rPr>
          <w:rFonts w:ascii="Times New Roman" w:eastAsia="Calibri" w:hAnsi="Times New Roman" w:cs="Times New Roman"/>
          <w:lang w:eastAsia="lt-LT"/>
        </w:rPr>
        <w:t>Spółka</w:t>
      </w:r>
      <w:proofErr w:type="spellEnd"/>
      <w:r w:rsidR="0099157D" w:rsidRPr="0099157D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99157D" w:rsidRPr="0099157D">
        <w:rPr>
          <w:rFonts w:ascii="Times New Roman" w:eastAsia="Calibri" w:hAnsi="Times New Roman" w:cs="Times New Roman"/>
          <w:lang w:eastAsia="lt-LT"/>
        </w:rPr>
        <w:t>Akcyjna</w:t>
      </w:r>
      <w:proofErr w:type="spellEnd"/>
      <w:r w:rsidR="008615AA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="008615AA" w:rsidRPr="008615AA">
        <w:rPr>
          <w:rFonts w:ascii="Times New Roman" w:eastAsia="Calibri" w:hAnsi="Times New Roman" w:cs="Times New Roman"/>
          <w:lang w:eastAsia="lt-LT"/>
        </w:rPr>
        <w:t>ul</w:t>
      </w:r>
      <w:proofErr w:type="spellEnd"/>
      <w:r w:rsidR="008615AA" w:rsidRPr="008615AA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="008615AA" w:rsidRPr="008615AA">
        <w:rPr>
          <w:rFonts w:ascii="Times New Roman" w:eastAsia="Calibri" w:hAnsi="Times New Roman" w:cs="Times New Roman"/>
          <w:lang w:eastAsia="lt-LT"/>
        </w:rPr>
        <w:t>Grunwaldzka</w:t>
      </w:r>
      <w:proofErr w:type="spellEnd"/>
      <w:r w:rsidR="008615AA" w:rsidRPr="008615AA">
        <w:rPr>
          <w:rFonts w:ascii="Times New Roman" w:eastAsia="Calibri" w:hAnsi="Times New Roman" w:cs="Times New Roman"/>
          <w:lang w:eastAsia="lt-LT"/>
        </w:rPr>
        <w:t xml:space="preserve"> 189</w:t>
      </w:r>
      <w:r w:rsidR="008615AA">
        <w:rPr>
          <w:rFonts w:ascii="Times New Roman" w:eastAsia="Calibri" w:hAnsi="Times New Roman" w:cs="Times New Roman"/>
          <w:lang w:eastAsia="lt-LT"/>
        </w:rPr>
        <w:t xml:space="preserve">, </w:t>
      </w:r>
      <w:r w:rsidR="008615AA" w:rsidRPr="008615AA">
        <w:rPr>
          <w:rFonts w:ascii="Times New Roman" w:eastAsia="Calibri" w:hAnsi="Times New Roman" w:cs="Times New Roman"/>
          <w:lang w:eastAsia="lt-LT"/>
        </w:rPr>
        <w:t xml:space="preserve">60-322 </w:t>
      </w:r>
      <w:proofErr w:type="spellStart"/>
      <w:r w:rsidR="008615AA" w:rsidRPr="008615AA">
        <w:rPr>
          <w:rFonts w:ascii="Times New Roman" w:eastAsia="Calibri" w:hAnsi="Times New Roman" w:cs="Times New Roman"/>
          <w:lang w:eastAsia="lt-LT"/>
        </w:rPr>
        <w:t>Poznań</w:t>
      </w:r>
      <w:proofErr w:type="spellEnd"/>
      <w:r w:rsidR="008615AA">
        <w:rPr>
          <w:rFonts w:ascii="Times New Roman" w:eastAsia="Calibri" w:hAnsi="Times New Roman" w:cs="Times New Roman"/>
          <w:lang w:eastAsia="lt-LT"/>
        </w:rPr>
        <w:t xml:space="preserve">, </w:t>
      </w:r>
      <w:r w:rsidR="008615AA" w:rsidRPr="008615AA">
        <w:rPr>
          <w:rFonts w:ascii="Times New Roman" w:eastAsia="Calibri" w:hAnsi="Times New Roman" w:cs="Times New Roman"/>
          <w:lang w:eastAsia="lt-LT"/>
        </w:rPr>
        <w:t>Lenkija</w:t>
      </w:r>
    </w:p>
    <w:p w14:paraId="2E8657DA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E50881" w14:textId="7A97AE65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40ABB">
        <w:rPr>
          <w:rFonts w:ascii="Times New Roman" w:eastAsia="Calibri" w:hAnsi="Times New Roman" w:cs="Times New Roman"/>
          <w:lang w:eastAsia="lt-LT"/>
        </w:rPr>
        <w:lastRenderedPageBreak/>
        <w:t>Perpakavo</w:t>
      </w:r>
    </w:p>
    <w:p w14:paraId="7F764B87" w14:textId="77777777" w:rsidR="0099157D" w:rsidRPr="00AD0F93" w:rsidRDefault="0099157D" w:rsidP="0099157D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</w:rPr>
        <w:t>Lietuvos ir Norvegijos UAB „</w:t>
      </w:r>
      <w:proofErr w:type="spellStart"/>
      <w:r w:rsidRPr="00AD0F93">
        <w:rPr>
          <w:rFonts w:ascii="Times New Roman" w:eastAsia="Calibri" w:hAnsi="Times New Roman" w:cs="Times New Roman"/>
        </w:rPr>
        <w:t>Norfachema</w:t>
      </w:r>
      <w:proofErr w:type="spellEnd"/>
      <w:r w:rsidRPr="00AD0F93">
        <w:rPr>
          <w:rFonts w:ascii="Times New Roman" w:eastAsia="Calibri" w:hAnsi="Times New Roman" w:cs="Times New Roman"/>
        </w:rPr>
        <w:t>“</w:t>
      </w:r>
      <w:r w:rsidRPr="0032517E">
        <w:rPr>
          <w:rFonts w:ascii="Times New Roman" w:eastAsia="Calibri" w:hAnsi="Times New Roman" w:cs="Times New Roman"/>
          <w:highlight w:val="lightGray"/>
        </w:rPr>
        <w:t>, Vytauto g. 6, LT-55175 Jonava, Lietuva</w:t>
      </w:r>
    </w:p>
    <w:p w14:paraId="783C700D" w14:textId="77777777" w:rsidR="0099157D" w:rsidRPr="00AD0F93" w:rsidRDefault="0099157D" w:rsidP="0099157D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  <w:r w:rsidRPr="00AD0F93">
        <w:rPr>
          <w:rFonts w:ascii="Times New Roman" w:eastAsia="Calibri" w:hAnsi="Times New Roman" w:cs="Times New Roman"/>
          <w:highlight w:val="lightGray"/>
        </w:rPr>
        <w:t xml:space="preserve">UAB „ENTAFARMA“,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Klonėnų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 vs. 1, LT-19156 Širvintų r. sav., Lietuva</w:t>
      </w:r>
    </w:p>
    <w:p w14:paraId="41A3A639" w14:textId="77777777" w:rsidR="0099157D" w:rsidRPr="00AD0F93" w:rsidRDefault="0099157D" w:rsidP="0099157D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</w:p>
    <w:p w14:paraId="3E2CAA28" w14:textId="77777777" w:rsidR="0099157D" w:rsidRPr="006A1375" w:rsidRDefault="0099157D" w:rsidP="0099157D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6A1375">
        <w:rPr>
          <w:rFonts w:ascii="Times New Roman" w:eastAsia="Calibri" w:hAnsi="Times New Roman" w:cs="Times New Roman"/>
          <w:highlight w:val="lightGray"/>
        </w:rPr>
        <w:t>Perpakavimo serija:</w:t>
      </w:r>
    </w:p>
    <w:p w14:paraId="599EEB2E" w14:textId="77777777" w:rsidR="00BA7786" w:rsidRDefault="00BA7786" w:rsidP="00A463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40B128B7" w14:textId="225A8213" w:rsidR="00BA7786" w:rsidRPr="00A40ABB" w:rsidRDefault="00BA7786" w:rsidP="00A463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60B1C">
        <w:rPr>
          <w:rFonts w:ascii="Times New Roman" w:eastAsia="Times New Roman" w:hAnsi="Times New Roman" w:cs="Times New Roman"/>
          <w:i/>
        </w:rPr>
        <w:t xml:space="preserve">Lygiagrečiai importuojamas </w:t>
      </w:r>
      <w:r w:rsidR="00F113E5">
        <w:rPr>
          <w:rFonts w:ascii="Times New Roman" w:eastAsia="Times New Roman" w:hAnsi="Times New Roman" w:cs="Times New Roman"/>
          <w:i/>
        </w:rPr>
        <w:t>vaistas</w:t>
      </w:r>
      <w:r w:rsidRPr="00260B1C">
        <w:rPr>
          <w:rFonts w:ascii="Times New Roman" w:eastAsia="Times New Roman" w:hAnsi="Times New Roman" w:cs="Times New Roman"/>
          <w:i/>
        </w:rPr>
        <w:t xml:space="preserve"> nuo referencinio vaisto</w:t>
      </w:r>
      <w:r w:rsidR="0099157D">
        <w:rPr>
          <w:rFonts w:ascii="Times New Roman" w:eastAsia="Times New Roman" w:hAnsi="Times New Roman" w:cs="Times New Roman"/>
          <w:i/>
        </w:rPr>
        <w:t xml:space="preserve"> </w:t>
      </w:r>
      <w:r w:rsidR="0099157D" w:rsidRPr="00260B1C">
        <w:rPr>
          <w:rFonts w:ascii="Times New Roman" w:eastAsia="Times New Roman" w:hAnsi="Times New Roman" w:cs="Times New Roman"/>
          <w:i/>
        </w:rPr>
        <w:t>skiriasi</w:t>
      </w:r>
      <w:r>
        <w:rPr>
          <w:rFonts w:ascii="Times New Roman" w:eastAsia="Times New Roman" w:hAnsi="Times New Roman" w:cs="Times New Roman"/>
          <w:i/>
        </w:rPr>
        <w:t xml:space="preserve"> laikymo sąlygomis</w:t>
      </w:r>
      <w:r w:rsidR="00F113E5">
        <w:rPr>
          <w:rFonts w:ascii="Times New Roman" w:eastAsia="Times New Roman" w:hAnsi="Times New Roman" w:cs="Times New Roman"/>
          <w:i/>
        </w:rPr>
        <w:t xml:space="preserve"> (</w:t>
      </w:r>
      <w:r>
        <w:rPr>
          <w:rFonts w:ascii="Times New Roman" w:eastAsia="Times New Roman" w:hAnsi="Times New Roman" w:cs="Times New Roman"/>
          <w:i/>
        </w:rPr>
        <w:t>referencinį vaistą</w:t>
      </w:r>
      <w:r w:rsidRPr="00260B1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papildomai laikyti </w:t>
      </w:r>
      <w:r w:rsidRPr="00BA7786">
        <w:rPr>
          <w:rFonts w:ascii="Times New Roman" w:eastAsia="Times New Roman" w:hAnsi="Times New Roman" w:cs="Times New Roman"/>
          <w:i/>
        </w:rPr>
        <w:t xml:space="preserve">gamintojo pakuotėje, kad </w:t>
      </w:r>
      <w:r w:rsidR="00F113E5">
        <w:rPr>
          <w:rFonts w:ascii="Times New Roman" w:eastAsia="Times New Roman" w:hAnsi="Times New Roman" w:cs="Times New Roman"/>
          <w:i/>
        </w:rPr>
        <w:t>vais</w:t>
      </w:r>
      <w:r w:rsidRPr="00BA7786">
        <w:rPr>
          <w:rFonts w:ascii="Times New Roman" w:eastAsia="Times New Roman" w:hAnsi="Times New Roman" w:cs="Times New Roman"/>
          <w:i/>
        </w:rPr>
        <w:t>tas būtų apsaugotas nuo drėgmės</w:t>
      </w:r>
      <w:r w:rsidR="00F113E5">
        <w:rPr>
          <w:rFonts w:ascii="Times New Roman" w:eastAsia="Times New Roman" w:hAnsi="Times New Roman" w:cs="Times New Roman"/>
          <w:i/>
        </w:rPr>
        <w:t>)</w:t>
      </w:r>
      <w:r w:rsidRPr="00BA7786">
        <w:rPr>
          <w:rFonts w:ascii="Times New Roman" w:eastAsia="Times New Roman" w:hAnsi="Times New Roman" w:cs="Times New Roman"/>
          <w:i/>
        </w:rPr>
        <w:t>.</w:t>
      </w:r>
    </w:p>
    <w:p w14:paraId="6773C89F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FE47B4A" w14:textId="77777777" w:rsidR="00A93722" w:rsidRPr="00A93722" w:rsidRDefault="00A93722" w:rsidP="00A93722">
      <w:pPr>
        <w:tabs>
          <w:tab w:val="left" w:pos="6521"/>
        </w:tabs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5B5AA59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8E83C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62CD99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76520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35C28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7411F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E27D5D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F00E9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6C540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DF7717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E8873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975AD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849D2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8CEF9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CFCC8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E5D64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5ADC4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C1725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4BAE8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731262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95335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E030A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B. PAKUOTĖS LAPELIS</w:t>
      </w:r>
    </w:p>
    <w:p w14:paraId="39B6730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br w:type="page"/>
      </w:r>
      <w:r w:rsidRPr="00A93722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27675B30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4322082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lang w:eastAsia="lt-LT"/>
        </w:rPr>
        <w:t xml:space="preserve"> GSK 100 mg makšties tabletės</w:t>
      </w:r>
    </w:p>
    <w:p w14:paraId="0B9F46C4" w14:textId="053CC974" w:rsidR="00A93722" w:rsidRPr="00A93722" w:rsidRDefault="002268DF" w:rsidP="00A93722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k</w:t>
      </w:r>
      <w:r w:rsidR="00A93722" w:rsidRPr="00A93722">
        <w:rPr>
          <w:rFonts w:ascii="Times New Roman" w:eastAsia="Calibri" w:hAnsi="Times New Roman" w:cs="Times New Roman"/>
          <w:lang w:eastAsia="lt-LT"/>
        </w:rPr>
        <w:t>lotrimazolas</w:t>
      </w:r>
      <w:proofErr w:type="spellEnd"/>
    </w:p>
    <w:p w14:paraId="786A8014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28C065EB" w14:textId="77777777" w:rsidR="00A93722" w:rsidRPr="00A93722" w:rsidRDefault="00A93722" w:rsidP="00A93722">
      <w:pPr>
        <w:tabs>
          <w:tab w:val="left" w:pos="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</w:t>
      </w:r>
      <w:r w:rsidRPr="00A93722">
        <w:rPr>
          <w:rFonts w:ascii="Times New Roman" w:eastAsia="Calibri" w:hAnsi="Times New Roman" w:cs="Times New Roman"/>
          <w:b/>
          <w:noProof/>
          <w:lang w:eastAsia="lt-LT"/>
        </w:rPr>
        <w:t>, nes jame pateikiama Jums svarbi informacija</w:t>
      </w:r>
      <w:r w:rsidRPr="00A93722">
        <w:rPr>
          <w:rFonts w:ascii="Times New Roman" w:eastAsia="Calibri" w:hAnsi="Times New Roman" w:cs="Times New Roman"/>
          <w:b/>
          <w:lang w:eastAsia="lt-LT"/>
        </w:rPr>
        <w:t>.</w:t>
      </w:r>
    </w:p>
    <w:p w14:paraId="7812BC83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-</w:t>
      </w:r>
      <w:r w:rsidRPr="00A93722">
        <w:rPr>
          <w:rFonts w:ascii="Times New Roman" w:eastAsia="Calibri" w:hAnsi="Times New Roman" w:cs="Times New Roman"/>
          <w:lang w:eastAsia="lt-LT"/>
        </w:rPr>
        <w:tab/>
        <w:t>Neišmeskite šio lapelio, nes vėl gali prireikti jį perskaityti.</w:t>
      </w:r>
    </w:p>
    <w:p w14:paraId="01D6ED1F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-</w:t>
      </w:r>
      <w:r w:rsidRPr="00A93722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14:paraId="2D5377BC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-</w:t>
      </w:r>
      <w:r w:rsidRPr="00A93722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762526FC" w14:textId="2BC32875" w:rsidR="00A93722" w:rsidRPr="00A93722" w:rsidRDefault="00A93722" w:rsidP="00A93722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A93722">
        <w:rPr>
          <w:rFonts w:ascii="Times New Roman" w:eastAsia="Calibri" w:hAnsi="Times New Roman" w:cs="Times New Roman"/>
          <w:noProof/>
          <w:lang w:eastAsia="lt-LT"/>
        </w:rPr>
        <w:t>Jeigu pasireiškė šalutinis poveikis (net jeigu jis šiame lapelyje nenurodytas), kreipkitės į gydytoją arba vaistininką. Žr. 4 skyrių.</w:t>
      </w:r>
    </w:p>
    <w:p w14:paraId="0A559187" w14:textId="77777777" w:rsidR="00A93722" w:rsidRPr="00A93722" w:rsidRDefault="00A93722" w:rsidP="00A93722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0FBCA4D0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530B7EF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B1223BD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1.</w:t>
      </w:r>
      <w:r w:rsidRPr="00A93722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ir kam jis vartojamas</w:t>
      </w:r>
    </w:p>
    <w:p w14:paraId="01F20658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2.</w:t>
      </w:r>
      <w:r w:rsidRPr="00A93722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3CEA1B09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3.</w:t>
      </w:r>
      <w:r w:rsidRPr="00A93722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7C1C0388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4.</w:t>
      </w:r>
      <w:r w:rsidRPr="00A93722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59C07263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5.</w:t>
      </w:r>
      <w:r w:rsidRPr="00A93722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46F13514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6.</w:t>
      </w:r>
      <w:r w:rsidRPr="00A93722">
        <w:rPr>
          <w:rFonts w:ascii="Times New Roman" w:eastAsia="Calibri" w:hAnsi="Times New Roman" w:cs="Times New Roman"/>
          <w:lang w:eastAsia="lt-LT"/>
        </w:rPr>
        <w:tab/>
      </w:r>
      <w:r w:rsidRPr="00A93722">
        <w:rPr>
          <w:rFonts w:ascii="Times New Roman" w:eastAsia="Calibri" w:hAnsi="Times New Roman" w:cs="Times New Roman"/>
          <w:noProof/>
          <w:lang w:eastAsia="lt-LT"/>
        </w:rPr>
        <w:t xml:space="preserve">Pakuotės turinys ir </w:t>
      </w:r>
      <w:r w:rsidRPr="00A93722">
        <w:rPr>
          <w:rFonts w:ascii="Times New Roman" w:eastAsia="Calibri" w:hAnsi="Times New Roman" w:cs="Times New Roman"/>
          <w:lang w:eastAsia="lt-LT"/>
        </w:rPr>
        <w:t>kita informacija</w:t>
      </w:r>
    </w:p>
    <w:p w14:paraId="2E8E166F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1BFF75D2" w14:textId="77777777" w:rsidR="00A93722" w:rsidRPr="00A93722" w:rsidRDefault="00A93722" w:rsidP="00A9372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3257B66F" w14:textId="77777777" w:rsidR="00A93722" w:rsidRPr="00A93722" w:rsidRDefault="00A93722" w:rsidP="00A93722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>1.</w:t>
      </w:r>
      <w:r w:rsidRPr="00A93722"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proofErr w:type="spellStart"/>
      <w:r w:rsidRPr="00A93722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GSK </w:t>
      </w:r>
      <w:r w:rsidRPr="00A93722">
        <w:rPr>
          <w:rFonts w:ascii="Times New Roman" w:eastAsia="Calibri" w:hAnsi="Times New Roman" w:cs="Times New Roman"/>
          <w:b/>
          <w:lang w:eastAsia="lt-LT"/>
        </w:rPr>
        <w:t>ir kam jis vartojamas</w:t>
      </w:r>
    </w:p>
    <w:p w14:paraId="69FE7C3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2EF42A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yra plataus poveikio priešgrybelinis preparatas,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imidazolo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darinys. Lokaliai jis veikia daugumą patogeninių grybelių.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slopina mikroorganizmų nukleorūgščių ir baltymų sintezę, o grybeliuose ir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ergosterolio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gamybą. Dėl to pažeidžiama ląstelės sienelė ir grybelio ląstelė suyra.</w:t>
      </w:r>
    </w:p>
    <w:p w14:paraId="0FDD2597" w14:textId="78F3E445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Vaistas veikia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dermatomicetus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, į mieles panašius grybelius ir pelėsius,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dimorfinius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grybelius,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nokardijų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genties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aktinomicetus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>.</w:t>
      </w:r>
    </w:p>
    <w:p w14:paraId="31F7BD5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268D6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Vaistas skirtas:</w:t>
      </w:r>
    </w:p>
    <w:p w14:paraId="23E7979D" w14:textId="3205AD55" w:rsidR="00A93722" w:rsidRPr="00A93722" w:rsidRDefault="00A93722" w:rsidP="0014151D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720"/>
        <w:contextualSpacing/>
        <w:outlineLvl w:val="0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 makšties ir išorinių lyties organų kandidamikozei, įskaitant sukeltą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nistatinui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ir kitiems lokalaus poveikio priešgrybeliniams preparatams atsparių grybelių, gydyti</w:t>
      </w:r>
      <w:r w:rsidR="00F113E5">
        <w:rPr>
          <w:rFonts w:ascii="Times New Roman" w:eastAsia="Calibri" w:hAnsi="Times New Roman" w:cs="Times New Roman"/>
          <w:lang w:eastAsia="lt-LT"/>
        </w:rPr>
        <w:t>.</w:t>
      </w:r>
    </w:p>
    <w:p w14:paraId="06B019B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D70D05" w14:textId="77777777" w:rsidR="00A93722" w:rsidRPr="00A93722" w:rsidRDefault="00A93722" w:rsidP="00A93722">
      <w:pPr>
        <w:tabs>
          <w:tab w:val="left" w:pos="54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proofErr w:type="spellStart"/>
      <w:r w:rsidRPr="00A93722">
        <w:rPr>
          <w:rFonts w:ascii="Times New Roman" w:eastAsia="Calibri" w:hAnsi="Times New Roman" w:cs="Times New Roman"/>
          <w:b/>
          <w:bCs/>
          <w:lang w:eastAsia="lt-LT"/>
        </w:rPr>
        <w:t>C</w:t>
      </w:r>
      <w:r w:rsidRPr="00A93722">
        <w:rPr>
          <w:rFonts w:ascii="Times New Roman" w:eastAsia="Calibri" w:hAnsi="Times New Roman" w:cs="Times New Roman"/>
          <w:b/>
          <w:lang w:eastAsia="lt-LT"/>
        </w:rPr>
        <w:t>lotrimazolum</w:t>
      </w:r>
      <w:proofErr w:type="spellEnd"/>
      <w:r w:rsidRPr="00A93722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511B519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168A84" w14:textId="0809239D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A93722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vartoti </w:t>
      </w:r>
      <w:r w:rsidR="00A22C20"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14:paraId="1BCCB050" w14:textId="77777777" w:rsidR="00A93722" w:rsidRPr="00A93722" w:rsidRDefault="00A93722" w:rsidP="00A93722">
      <w:p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</w:rPr>
        <w:t>-</w:t>
      </w:r>
      <w:r w:rsidRPr="00A93722">
        <w:rPr>
          <w:rFonts w:ascii="Times New Roman" w:eastAsia="Calibri" w:hAnsi="Times New Roman" w:cs="Times New Roman"/>
        </w:rPr>
        <w:tab/>
        <w:t xml:space="preserve">jeigu yra alergija </w:t>
      </w:r>
      <w:proofErr w:type="spellStart"/>
      <w:r w:rsidRPr="00A93722">
        <w:rPr>
          <w:rFonts w:ascii="Times New Roman" w:eastAsia="Calibri" w:hAnsi="Times New Roman" w:cs="Times New Roman"/>
        </w:rPr>
        <w:t>klotrimazolui</w:t>
      </w:r>
      <w:proofErr w:type="spellEnd"/>
      <w:r w:rsidRPr="00A93722">
        <w:rPr>
          <w:rFonts w:ascii="Times New Roman" w:eastAsia="Calibri" w:hAnsi="Times New Roman" w:cs="Times New Roman"/>
        </w:rPr>
        <w:t xml:space="preserve"> arba bet kuriai pagalbinei šio vaisto medžiagai </w:t>
      </w:r>
      <w:r w:rsidRPr="00A93722">
        <w:rPr>
          <w:rFonts w:ascii="Times New Roman" w:eastAsia="Calibri" w:hAnsi="Times New Roman" w:cs="Times New Roman"/>
          <w:noProof/>
          <w:lang w:eastAsia="lt-LT"/>
        </w:rPr>
        <w:t>(jos išvardytos 6 skyriuje)</w:t>
      </w:r>
      <w:r w:rsidRPr="00A93722">
        <w:rPr>
          <w:rFonts w:ascii="Times New Roman" w:eastAsia="Calibri" w:hAnsi="Times New Roman" w:cs="Times New Roman"/>
        </w:rPr>
        <w:t xml:space="preserve">. </w:t>
      </w:r>
    </w:p>
    <w:p w14:paraId="1694B60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</w:p>
    <w:p w14:paraId="62189AB0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93722">
        <w:rPr>
          <w:rFonts w:ascii="Times New Roman" w:eastAsia="Calibri" w:hAnsi="Times New Roman" w:cs="Times New Roman"/>
          <w:b/>
          <w:bCs/>
        </w:rPr>
        <w:t xml:space="preserve">Įspėjimai ir atsargumo priemonės </w:t>
      </w:r>
    </w:p>
    <w:p w14:paraId="64F331D8" w14:textId="36BFC081" w:rsidR="00A93722" w:rsidRPr="00A93722" w:rsidRDefault="00A93722" w:rsidP="00A9372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noProof/>
          <w:lang w:eastAsia="lt-LT"/>
        </w:rPr>
        <w:t xml:space="preserve">Pasitarkite su gydytoju, prieš pradėdami vartoti </w:t>
      </w:r>
      <w:proofErr w:type="spellStart"/>
      <w:r w:rsidRPr="00A93722">
        <w:rPr>
          <w:rFonts w:ascii="Times New Roman" w:eastAsia="Calibri" w:hAnsi="Times New Roman" w:cs="Times New Roman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GSK:</w:t>
      </w:r>
    </w:p>
    <w:p w14:paraId="60CC187D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jeigu per pastaruosius šešis mėnesius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kandidozinis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vaginitas pasikartojo daugiau kaip du kartus;</w:t>
      </w:r>
    </w:p>
    <w:p w14:paraId="10D45844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jeigu anksčiau sirgote lytiniu keliu perduodama liga arba turėjote kontaktų su partneriu, kuris sirgo lytiniu keliu perduodama liga;</w:t>
      </w:r>
    </w:p>
    <w:p w14:paraId="3D4AEEE9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jeigu esate nėščia arba manote, kad esate pastojusi;</w:t>
      </w:r>
    </w:p>
    <w:p w14:paraId="7EBC420C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jeigu esate jaunesnė kaip 16 metų ar vyresnė nei 60 metų;</w:t>
      </w:r>
    </w:p>
    <w:p w14:paraId="173ECBA9" w14:textId="01AB13A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jeigu Jums yra padidėjęs jautrumas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imidazolui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ar kitiems į makštį vartojamiems preparatams nuo grybelio</w:t>
      </w:r>
      <w:r w:rsidR="00391082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5F17CB4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A93722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 </w:t>
      </w:r>
      <w:r w:rsidRPr="00A93722">
        <w:rPr>
          <w:rFonts w:ascii="Times New Roman" w:eastAsia="Calibri" w:hAnsi="Times New Roman" w:cs="Times New Roman"/>
          <w:i/>
          <w:lang w:eastAsia="lt-LT"/>
        </w:rPr>
        <w:t>Kreipkitės pagalbos į gydytoją, jeigu:</w:t>
      </w:r>
    </w:p>
    <w:p w14:paraId="2EDDC460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mėnesinės yra nereguliarios;</w:t>
      </w:r>
    </w:p>
    <w:p w14:paraId="0CC35418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mėnesinės yra nenormalios (kraujavimas iš makšties) arba atsiranda kraujingų išskyrų;</w:t>
      </w:r>
    </w:p>
    <w:p w14:paraId="3C7DDF8E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atsiranda dvokiančių išskyrų iš makšties;</w:t>
      </w:r>
    </w:p>
    <w:p w14:paraId="43F62553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išoriniuose lytiniuose organuose ar makštyje susidaro opų ar pūslių;</w:t>
      </w:r>
    </w:p>
    <w:p w14:paraId="5502B9B7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skauda apatinę pilvo dalį arba atsiranda šlapinimosi sutrikimų;</w:t>
      </w:r>
    </w:p>
    <w:p w14:paraId="649B9624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pasireiškia nepageidaujamas gydymo poveikis, pvz., paraudimas, sudirginimas ar patinimas;</w:t>
      </w:r>
    </w:p>
    <w:p w14:paraId="3FDBDC2A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prasideda karščiavimas (kūno temperatūra 38 ºC arba aukštesnė) ar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šaltkrėtis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>;</w:t>
      </w:r>
    </w:p>
    <w:p w14:paraId="7099FF1D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pasireiškia pykinimas ar vėmimas;</w:t>
      </w:r>
    </w:p>
    <w:p w14:paraId="5EDCDCCA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atsiranda viduriavimas;</w:t>
      </w:r>
    </w:p>
    <w:p w14:paraId="5A0F28E4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atsiranda nugaros skausmas;</w:t>
      </w:r>
    </w:p>
    <w:p w14:paraId="12A0A82B" w14:textId="77777777" w:rsidR="00A93722" w:rsidRPr="00A93722" w:rsidRDefault="00A93722" w:rsidP="00A93722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atsiranda pečių skausmas.</w:t>
      </w:r>
    </w:p>
    <w:p w14:paraId="38603E5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440C02" w14:textId="77777777" w:rsidR="00A93722" w:rsidRPr="00A93722" w:rsidRDefault="00A93722" w:rsidP="00EF4F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A93722">
        <w:rPr>
          <w:rFonts w:ascii="Times New Roman" w:eastAsia="Calibri" w:hAnsi="Times New Roman" w:cs="Times New Roman"/>
          <w:bCs/>
          <w:lang w:eastAsia="lt-LT"/>
        </w:rPr>
        <w:t>Šis vaistas netinka gydyti menstruacinio kraujavimo metu, nes kyla rizika, kad tabletė pasišalins su menstruacinėmis išskyromis. Gydymą reikia baigti prieš prasidedant menstruaciniam kraujavimui.</w:t>
      </w:r>
    </w:p>
    <w:p w14:paraId="508D8D5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74B3B9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Reikia saugotis, kad vaisto nepatektų į akis ir šių tablečių negalima nuryti. Tuo pačiu laiku reikia gydyti visas sritis, kurios gali būti užkrėstos.</w:t>
      </w:r>
    </w:p>
    <w:p w14:paraId="551FADFA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B622DA2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A93722">
        <w:rPr>
          <w:rFonts w:ascii="Times New Roman" w:eastAsia="Calibri" w:hAnsi="Times New Roman" w:cs="Times New Roman"/>
          <w:color w:val="000000"/>
          <w:lang w:eastAsia="pl-PL"/>
        </w:rPr>
        <w:t>Vartojant šį vaistą, makšties infekcijos atveju rekomenduojama vengti vaginalinių lytinių santykių, nes partneris gali užsikrėsti infekcija.</w:t>
      </w:r>
    </w:p>
    <w:p w14:paraId="407D633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53F3C6" w14:textId="77777777" w:rsidR="00A93722" w:rsidRPr="00116F9D" w:rsidRDefault="00A93722" w:rsidP="00116F9D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</w:pPr>
      <w:r w:rsidRPr="00A93722">
        <w:rPr>
          <w:rFonts w:ascii="Times New Roman" w:eastAsia="Times New Roman" w:hAnsi="Times New Roman" w:cs="Times New Roman"/>
          <w:b/>
          <w:bCs/>
          <w:iCs/>
          <w:szCs w:val="24"/>
          <w:lang w:eastAsia="lt-LT"/>
        </w:rPr>
        <w:t>Vaikams ir paaugliams</w:t>
      </w:r>
    </w:p>
    <w:p w14:paraId="20BBAEA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Jaunesnėms nei 12 metų mergaitėms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vartoti negalima.</w:t>
      </w:r>
    </w:p>
    <w:p w14:paraId="5B27E73A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DE7C8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proofErr w:type="spellStart"/>
      <w:r w:rsidRPr="00A93722">
        <w:rPr>
          <w:rFonts w:ascii="Times New Roman" w:eastAsia="Calibri" w:hAnsi="Times New Roman" w:cs="Times New Roman"/>
          <w:b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lang w:eastAsia="lt-LT"/>
        </w:rPr>
        <w:t xml:space="preserve"> GSK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065B31F1" w14:textId="554D5609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Jeigu </w:t>
      </w:r>
      <w:r w:rsidR="00116F9D">
        <w:rPr>
          <w:rFonts w:ascii="Times New Roman" w:eastAsia="Calibri" w:hAnsi="Times New Roman" w:cs="Times New Roman"/>
          <w:lang w:eastAsia="lt-LT"/>
        </w:rPr>
        <w:t>vartojate ar</w:t>
      </w:r>
      <w:r w:rsidR="00B010B0">
        <w:rPr>
          <w:rFonts w:ascii="Times New Roman" w:eastAsia="Calibri" w:hAnsi="Times New Roman" w:cs="Times New Roman"/>
          <w:lang w:eastAsia="lt-LT"/>
        </w:rPr>
        <w:t>ba</w:t>
      </w:r>
      <w:r w:rsidRPr="00A93722">
        <w:rPr>
          <w:rFonts w:ascii="Times New Roman" w:eastAsia="Calibri" w:hAnsi="Times New Roman" w:cs="Times New Roman"/>
          <w:lang w:eastAsia="lt-LT"/>
        </w:rPr>
        <w:t xml:space="preserve"> </w:t>
      </w:r>
      <w:r w:rsidR="00116F9D">
        <w:rPr>
          <w:rFonts w:ascii="Times New Roman" w:eastAsia="Calibri" w:hAnsi="Times New Roman" w:cs="Times New Roman"/>
          <w:lang w:eastAsia="lt-LT"/>
        </w:rPr>
        <w:t>neseniai vartojote kitų vaistų arba dėl to nesate tikri</w:t>
      </w:r>
      <w:r w:rsidRPr="00A93722">
        <w:rPr>
          <w:rFonts w:ascii="Times New Roman" w:eastAsia="Calibri" w:hAnsi="Times New Roman" w:cs="Times New Roman"/>
          <w:lang w:eastAsia="lt-LT"/>
        </w:rPr>
        <w:t>,</w:t>
      </w:r>
      <w:r w:rsidR="00116F9D">
        <w:rPr>
          <w:rFonts w:ascii="Times New Roman" w:eastAsia="Calibri" w:hAnsi="Times New Roman" w:cs="Times New Roman"/>
          <w:lang w:eastAsia="lt-LT"/>
        </w:rPr>
        <w:t xml:space="preserve"> </w:t>
      </w:r>
      <w:r w:rsidRPr="00A93722">
        <w:rPr>
          <w:rFonts w:ascii="Times New Roman" w:eastAsia="Calibri" w:hAnsi="Times New Roman" w:cs="Times New Roman"/>
          <w:lang w:eastAsia="lt-LT"/>
        </w:rPr>
        <w:t>pasakykite gydytojui arba vaistininkui.</w:t>
      </w:r>
    </w:p>
    <w:p w14:paraId="73978C3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EA22FF" w14:textId="77777777" w:rsidR="00A93722" w:rsidRPr="00EF4FAA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Naudojant preparatą kartu su latekso kontraceptinėmis priemonėmis, jos gali būti pažeistos ir jų kontraceptinis poveikis susilpnės. Naudokite kitas kontraceptines priemones mažiausiai penkias dienas po to, kai nustojote vartoti šį vaistą. </w:t>
      </w:r>
    </w:p>
    <w:p w14:paraId="0C4D596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E6B397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Gydant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klotrimazolu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į makštį ir kartu vartojant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takrolimuzą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per burną (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imunosupresantas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FK</w:t>
      </w:r>
      <w:r w:rsidRPr="00A93722">
        <w:rPr>
          <w:rFonts w:ascii="Times New Roman" w:eastAsia="Calibri" w:hAnsi="Times New Roman" w:cs="Times New Roman"/>
          <w:lang w:eastAsia="lt-LT"/>
        </w:rPr>
        <w:noBreakHyphen/>
        <w:t xml:space="preserve">506) ar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sirolimuzą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, gali padidėti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takrolimuzo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ar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sirolimuzo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koncentracijos plazmoje. Todėl reikia atidžiai stebėti, ar pacientams neatsiranda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takrolimuzo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ar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sirolimuzo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perdozavimo simptomų ir, jeigu reikia, matuoti atitinkamas koncentracijas plazmoje.</w:t>
      </w:r>
    </w:p>
    <w:p w14:paraId="4288E99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97631C1" w14:textId="77777777" w:rsidR="00A93722" w:rsidRPr="00A93722" w:rsidRDefault="00A93722" w:rsidP="00A93722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A93722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3BEA0A35" w14:textId="77777777" w:rsidR="00980BEF" w:rsidRPr="000216F1" w:rsidRDefault="00980BEF" w:rsidP="00980BEF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0216F1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1C96614B" w14:textId="77777777" w:rsidR="00980BEF" w:rsidRPr="000216F1" w:rsidRDefault="00980BEF" w:rsidP="00980BEF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66D5E94" w14:textId="77777777" w:rsidR="00980BEF" w:rsidRPr="000216F1" w:rsidRDefault="00980BEF" w:rsidP="00980BEF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bookmarkStart w:id="0" w:name="_Hlk35255815"/>
      <w:r w:rsidRPr="0064625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 w:rsidRPr="00646255">
        <w:rPr>
          <w:rFonts w:ascii="Times New Roman" w:hAnsi="Times New Roman"/>
          <w:lang w:eastAsia="lt-LT"/>
        </w:rPr>
        <w:t>Clotrimazolum</w:t>
      </w:r>
      <w:proofErr w:type="spellEnd"/>
      <w:r w:rsidRPr="00646255">
        <w:rPr>
          <w:rFonts w:ascii="Times New Roman" w:hAnsi="Times New Roman"/>
          <w:lang w:eastAsia="lt-LT"/>
        </w:rPr>
        <w:t xml:space="preserve"> GSK nėštumo metu.</w:t>
      </w:r>
    </w:p>
    <w:p w14:paraId="7CD1FED9" w14:textId="77777777" w:rsidR="00980BEF" w:rsidRPr="000216F1" w:rsidRDefault="00980BEF" w:rsidP="00980BEF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F2AB5AF" w14:textId="77777777" w:rsidR="00980BEF" w:rsidRPr="00646255" w:rsidRDefault="00980BEF" w:rsidP="00980BEF">
      <w:pPr>
        <w:spacing w:after="0" w:line="240" w:lineRule="auto"/>
        <w:contextualSpacing/>
        <w:rPr>
          <w:rFonts w:ascii="Times New Roman" w:hAnsi="Times New Roman"/>
          <w:noProof/>
          <w:lang w:eastAsia="lt-LT"/>
        </w:rPr>
      </w:pPr>
      <w:proofErr w:type="spellStart"/>
      <w:r w:rsidRPr="00646255">
        <w:rPr>
          <w:rFonts w:ascii="Times New Roman" w:hAnsi="Times New Roman"/>
          <w:lang w:eastAsia="lt-LT"/>
        </w:rPr>
        <w:t>Clotrimazolum</w:t>
      </w:r>
      <w:proofErr w:type="spellEnd"/>
      <w:r w:rsidRPr="00646255">
        <w:rPr>
          <w:rFonts w:ascii="Times New Roman" w:hAnsi="Times New Roman"/>
          <w:lang w:eastAsia="lt-LT"/>
        </w:rPr>
        <w:t xml:space="preserve"> GSK </w:t>
      </w:r>
      <w:r w:rsidRPr="00646255">
        <w:rPr>
          <w:rFonts w:ascii="Times New Roman" w:hAnsi="Times New Roman"/>
          <w:noProof/>
          <w:lang w:eastAsia="lt-LT"/>
        </w:rPr>
        <w:t xml:space="preserve">veikliosios medžiagos gali išsiskirti į motinos pieną. </w:t>
      </w:r>
      <w:r w:rsidRPr="0064625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 w:rsidRPr="00646255">
        <w:rPr>
          <w:rFonts w:ascii="Times New Roman" w:hAnsi="Times New Roman"/>
          <w:lang w:eastAsia="lt-LT"/>
        </w:rPr>
        <w:t>Clotrimazolum</w:t>
      </w:r>
      <w:proofErr w:type="spellEnd"/>
      <w:r w:rsidRPr="00646255">
        <w:rPr>
          <w:rFonts w:ascii="Times New Roman" w:hAnsi="Times New Roman"/>
          <w:lang w:eastAsia="lt-LT"/>
        </w:rPr>
        <w:t xml:space="preserve"> GSK žindymo laikotarpiu.</w:t>
      </w:r>
    </w:p>
    <w:bookmarkEnd w:id="0"/>
    <w:p w14:paraId="4488AEF3" w14:textId="77777777" w:rsidR="00980BEF" w:rsidRPr="00E561F8" w:rsidRDefault="00980BEF" w:rsidP="00F3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14:paraId="6C76CFAD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250A100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gebėjimo vairuoti ir valdyti mechanizmus neveikia arba veikia nereikšmingai.</w:t>
      </w:r>
    </w:p>
    <w:p w14:paraId="0E15402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4AAB59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9C625B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lastRenderedPageBreak/>
        <w:t>3.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proofErr w:type="spellStart"/>
      <w:r w:rsidRPr="00A93722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2975FB8D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E40166F" w14:textId="7548D36D" w:rsidR="00A93722" w:rsidRPr="00A93722" w:rsidRDefault="009003C7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438C3">
        <w:rPr>
          <w:rFonts w:ascii="Times New Roman" w:eastAsia="MS Mincho" w:hAnsi="Times New Roman" w:cs="Times New Roman"/>
          <w:noProof/>
        </w:rPr>
        <w:t xml:space="preserve">Visada vartokite </w:t>
      </w:r>
      <w:r w:rsidRPr="006438C3">
        <w:rPr>
          <w:rFonts w:ascii="Times New Roman" w:eastAsia="Times New Roman" w:hAnsi="Times New Roman" w:cs="Times New Roman"/>
        </w:rPr>
        <w:t>šį vaistą</w:t>
      </w:r>
      <w:r w:rsidR="00116F9D">
        <w:rPr>
          <w:rFonts w:ascii="Times New Roman" w:eastAsia="Calibri" w:hAnsi="Times New Roman" w:cs="Times New Roman"/>
          <w:lang w:eastAsia="lt-LT"/>
        </w:rPr>
        <w:t xml:space="preserve"> tiksliai</w:t>
      </w:r>
      <w:r w:rsidR="00A93722" w:rsidRPr="00A93722">
        <w:rPr>
          <w:rFonts w:ascii="Times New Roman" w:eastAsia="Calibri" w:hAnsi="Times New Roman" w:cs="Times New Roman"/>
          <w:lang w:eastAsia="lt-LT"/>
        </w:rPr>
        <w:t xml:space="preserve"> kaip nurodė gydytojas. Jeigu abejojate, kreipkitės į gydytoją arba vaistininką.</w:t>
      </w:r>
    </w:p>
    <w:p w14:paraId="6BA95B5E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230415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93722">
        <w:rPr>
          <w:rFonts w:ascii="Times New Roman" w:eastAsia="Calibri" w:hAnsi="Times New Roman" w:cs="Times New Roman"/>
          <w:b/>
        </w:rPr>
        <w:t xml:space="preserve">Vartojimas suaugusioms moterims </w:t>
      </w:r>
    </w:p>
    <w:p w14:paraId="696078D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100 mg makšties tabletes vartokite: </w:t>
      </w:r>
    </w:p>
    <w:p w14:paraId="35098AF5" w14:textId="77777777" w:rsidR="00A93722" w:rsidRPr="00A93722" w:rsidRDefault="00A93722" w:rsidP="00A93722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po 1 tabletę 2 kartus per parą 3 paras </w:t>
      </w:r>
    </w:p>
    <w:p w14:paraId="4A249638" w14:textId="77777777" w:rsidR="00A93722" w:rsidRPr="00A93722" w:rsidRDefault="00A93722" w:rsidP="00A93722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arba </w:t>
      </w:r>
    </w:p>
    <w:p w14:paraId="78A3CB8A" w14:textId="77777777" w:rsidR="00A93722" w:rsidRPr="00A93722" w:rsidRDefault="00A93722" w:rsidP="00A93722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po 1 tabletę 1 kartą per parą 6–7 paras.</w:t>
      </w:r>
    </w:p>
    <w:p w14:paraId="3EC46E3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C5CC71" w14:textId="7F25C904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 simptomai lengvesni, gydytojas gali rekomenduoti vieną 500 mg </w:t>
      </w:r>
      <w:proofErr w:type="spellStart"/>
      <w:r w:rsidR="0069376D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="0069376D">
        <w:rPr>
          <w:rFonts w:ascii="Times New Roman" w:eastAsia="Calibri" w:hAnsi="Times New Roman" w:cs="Times New Roman"/>
          <w:lang w:eastAsia="lt-LT"/>
        </w:rPr>
        <w:t xml:space="preserve"> </w:t>
      </w:r>
      <w:r w:rsidRPr="00A93722">
        <w:rPr>
          <w:rFonts w:ascii="Times New Roman" w:eastAsia="Calibri" w:hAnsi="Times New Roman" w:cs="Times New Roman"/>
          <w:lang w:eastAsia="lt-LT"/>
        </w:rPr>
        <w:t>makšties tabletę. Ji vartojama prieš einant miegoti.</w:t>
      </w:r>
    </w:p>
    <w:p w14:paraId="0F40B9F6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2ABA9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Šių tablečių negalima vartoti per burną.</w:t>
      </w:r>
    </w:p>
    <w:p w14:paraId="1F45948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4B604FDE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Tabletės kišamos giliai į makštį.</w:t>
      </w:r>
      <w:r w:rsidRPr="00A93722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14:paraId="48E4DA67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0E9B8AB2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A93722">
        <w:rPr>
          <w:rFonts w:ascii="Times New Roman" w:eastAsia="Calibri" w:hAnsi="Times New Roman" w:cs="Times New Roman"/>
          <w:bCs/>
          <w:lang w:eastAsia="lt-LT"/>
        </w:rPr>
        <w:t>Makšties tabletėms būtina drėgmė makštyje, kad jos visiškai ištirptų, kitu atveju neištirpusių tablečių likučiai gali pasišalinti iš makšties. Norint išvengti šio reiškinio, svarbu įterpti tabletę kiek galima giliau į makštį prieš miegą.</w:t>
      </w:r>
    </w:p>
    <w:p w14:paraId="00248A03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14CF432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 gydant per 7 dienas simptomai nepalengvėja, reikia kreiptis į gydytoją. Jei po 7 dienų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infekcija vėl pasikartoja, galima vėl vartoti tabletes, tačiau jei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infekcija kartojasi dažniau nei du kartus per šešis mėnesius, reikia pasitarti su gydytoju. </w:t>
      </w:r>
    </w:p>
    <w:p w14:paraId="6E50BDA8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2A88D9F6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A93722">
        <w:rPr>
          <w:rFonts w:ascii="Times New Roman" w:eastAsia="Calibri" w:hAnsi="Times New Roman" w:cs="Times New Roman"/>
          <w:bCs/>
          <w:lang w:eastAsia="lt-LT"/>
        </w:rPr>
        <w:t>Gydymą reikia baigti prieš prasidedant menstruaciniam kraujavimui.</w:t>
      </w:r>
    </w:p>
    <w:p w14:paraId="5F1E8F0D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262DA03" w14:textId="05E3F024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A93722">
        <w:rPr>
          <w:rFonts w:ascii="Times New Roman" w:eastAsia="Calibri" w:hAnsi="Times New Roman" w:cs="Times New Roman"/>
          <w:color w:val="000000"/>
          <w:lang w:eastAsia="pl-PL"/>
        </w:rPr>
        <w:t xml:space="preserve">Vartojant šį vaistą, negalima naudoti tamponų, makšties ploviklių, </w:t>
      </w:r>
      <w:proofErr w:type="spellStart"/>
      <w:r w:rsidRPr="00A93722">
        <w:rPr>
          <w:rFonts w:ascii="Times New Roman" w:eastAsia="Calibri" w:hAnsi="Times New Roman" w:cs="Times New Roman"/>
          <w:color w:val="000000"/>
          <w:lang w:eastAsia="pl-PL"/>
        </w:rPr>
        <w:t>spermicidinių</w:t>
      </w:r>
      <w:proofErr w:type="spellEnd"/>
      <w:r w:rsidRPr="00A93722">
        <w:rPr>
          <w:rFonts w:ascii="Times New Roman" w:eastAsia="Calibri" w:hAnsi="Times New Roman" w:cs="Times New Roman"/>
          <w:color w:val="000000"/>
          <w:lang w:eastAsia="pl-PL"/>
        </w:rPr>
        <w:t xml:space="preserve"> ar kitokių į makštį vartojamų vaistų. </w:t>
      </w:r>
    </w:p>
    <w:p w14:paraId="15527B56" w14:textId="77777777" w:rsidR="00A93722" w:rsidRPr="00A93722" w:rsidRDefault="00A93722" w:rsidP="00A93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1852485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Jeigu manote, kad </w:t>
      </w:r>
      <w:proofErr w:type="spellStart"/>
      <w:r w:rsidRPr="00A93722">
        <w:rPr>
          <w:rFonts w:ascii="Times New Roman" w:eastAsia="Calibri" w:hAnsi="Times New Roman" w:cs="Times New Roman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veikia per stipriai arba per silpnai, kreipkitės į gydytoją arba vaistininką.</w:t>
      </w:r>
    </w:p>
    <w:p w14:paraId="27AE10FE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CE9C8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>Vartojimas vaikams ir paaugliams</w:t>
      </w:r>
      <w:r w:rsidRPr="00A93722">
        <w:rPr>
          <w:rFonts w:ascii="Times New Roman" w:eastAsia="Calibri" w:hAnsi="Times New Roman" w:cs="Times New Roman"/>
          <w:i/>
          <w:lang w:eastAsia="lt-LT"/>
        </w:rPr>
        <w:t xml:space="preserve"> </w:t>
      </w:r>
    </w:p>
    <w:p w14:paraId="20574F4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Kadangi tabletės kišamos giliai į makštį, vaikams vaisto vartoti nerekomenduojama. </w:t>
      </w:r>
    </w:p>
    <w:p w14:paraId="5089B3D5" w14:textId="14804C2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 xml:space="preserve">Jaunesnėms nei 12 metų mergaitėms </w:t>
      </w:r>
      <w:proofErr w:type="spellStart"/>
      <w:r w:rsidRPr="00A93722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 </w:t>
      </w:r>
      <w:r w:rsidR="00B010B0">
        <w:rPr>
          <w:rFonts w:ascii="Times New Roman" w:eastAsia="Calibri" w:hAnsi="Times New Roman" w:cs="Times New Roman"/>
          <w:lang w:eastAsia="lt-LT"/>
        </w:rPr>
        <w:t>vartoti</w:t>
      </w:r>
      <w:r w:rsidR="00B010B0" w:rsidRPr="00A93722">
        <w:rPr>
          <w:rFonts w:ascii="Times New Roman" w:eastAsia="Calibri" w:hAnsi="Times New Roman" w:cs="Times New Roman"/>
          <w:lang w:eastAsia="lt-LT"/>
        </w:rPr>
        <w:t xml:space="preserve"> </w:t>
      </w:r>
      <w:r w:rsidRPr="00A93722">
        <w:rPr>
          <w:rFonts w:ascii="Times New Roman" w:eastAsia="Calibri" w:hAnsi="Times New Roman" w:cs="Times New Roman"/>
          <w:lang w:eastAsia="lt-LT"/>
        </w:rPr>
        <w:t xml:space="preserve">negalima. </w:t>
      </w:r>
    </w:p>
    <w:p w14:paraId="4DC4C61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0EF9CA0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lang w:eastAsia="lt-LT"/>
        </w:rPr>
        <w:t xml:space="preserve">Ką daryti 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pavartojus per didelę </w:t>
      </w:r>
      <w:proofErr w:type="spellStart"/>
      <w:r w:rsidRPr="00A93722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A93722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 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>dozę?</w:t>
      </w:r>
    </w:p>
    <w:p w14:paraId="535851CF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Perdozavimo simptomai yra svaigulys, pykinimas, vėmimas.</w:t>
      </w:r>
    </w:p>
    <w:p w14:paraId="7E474810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A93722">
        <w:rPr>
          <w:rFonts w:ascii="Times New Roman" w:eastAsia="Calibri" w:hAnsi="Times New Roman" w:cs="Times New Roman"/>
          <w:bCs/>
          <w:iCs/>
          <w:lang w:eastAsia="lt-LT"/>
        </w:rPr>
        <w:t xml:space="preserve">Pavartojus per didelę </w:t>
      </w:r>
      <w:proofErr w:type="spellStart"/>
      <w:r w:rsidRPr="00A93722">
        <w:rPr>
          <w:rFonts w:ascii="Times New Roman" w:eastAsia="Calibri" w:hAnsi="Times New Roman" w:cs="Times New Roman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lang w:eastAsia="lt-LT"/>
        </w:rPr>
        <w:t xml:space="preserve"> GSK</w:t>
      </w:r>
      <w:r w:rsidRPr="00A93722">
        <w:rPr>
          <w:rFonts w:ascii="Times New Roman" w:eastAsia="Calibri" w:hAnsi="Times New Roman" w:cs="Times New Roman"/>
          <w:bCs/>
          <w:iCs/>
          <w:lang w:eastAsia="lt-LT"/>
        </w:rPr>
        <w:t xml:space="preserve"> dozę, reikia nedelsiant kreiptis į gydytoją ar vaistininką.</w:t>
      </w:r>
    </w:p>
    <w:p w14:paraId="0FA4942A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7D4B699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A93722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766DCCE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noProof/>
          <w:lang w:eastAsia="lt-LT"/>
        </w:rPr>
        <w:t>Negalima vartoti dvigubos dozės norint kompensuoti praleistą dozę</w:t>
      </w:r>
      <w:r w:rsidRPr="00A93722">
        <w:rPr>
          <w:rFonts w:ascii="Times New Roman" w:eastAsia="Calibri" w:hAnsi="Times New Roman" w:cs="Times New Roman"/>
          <w:lang w:eastAsia="lt-LT"/>
        </w:rPr>
        <w:t>.</w:t>
      </w:r>
    </w:p>
    <w:p w14:paraId="6D5B3C3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021287F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31B8459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01B13FF9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EFEDD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A93722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1A83A49A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847033" w14:textId="08B6A01C" w:rsidR="00B010B0" w:rsidRPr="00A93722" w:rsidRDefault="00B010B0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4151D">
        <w:rPr>
          <w:rFonts w:ascii="Times New Roman" w:eastAsia="Calibri" w:hAnsi="Times New Roman" w:cs="Times New Roman"/>
          <w:b/>
          <w:bCs/>
          <w:lang w:eastAsia="lt-LT"/>
        </w:rPr>
        <w:t>Reikia stebėti, ar nepasireiškia toliau išvardytos būklės.</w:t>
      </w:r>
    </w:p>
    <w:p w14:paraId="061084F1" w14:textId="77777777" w:rsidR="00B010B0" w:rsidRPr="00A93722" w:rsidRDefault="00B010B0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375965D" w14:textId="7F17F3F9" w:rsidR="00B010B0" w:rsidRPr="00EA6670" w:rsidRDefault="00B010B0" w:rsidP="00B010B0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>Alerginės</w:t>
      </w:r>
      <w:r w:rsidRPr="0014151D">
        <w:rPr>
          <w:rFonts w:ascii="Times New Roman" w:hAnsi="Times New Roman"/>
          <w:b/>
        </w:rPr>
        <w:t xml:space="preserve"> reakcijos</w:t>
      </w:r>
      <w:r w:rsidRPr="00EA6670">
        <w:rPr>
          <w:rFonts w:ascii="Times New Roman" w:hAnsi="Times New Roman"/>
          <w:b/>
          <w:lang w:eastAsia="lt-LT"/>
        </w:rPr>
        <w:t xml:space="preserve">. </w:t>
      </w:r>
      <w:r w:rsidRPr="00EA6670">
        <w:rPr>
          <w:rFonts w:ascii="Times New Roman" w:hAnsi="Times New Roman"/>
          <w:lang w:eastAsia="lt-LT"/>
        </w:rPr>
        <w:t>Jų požymiai gali būti:</w:t>
      </w:r>
    </w:p>
    <w:p w14:paraId="11164395" w14:textId="54F78587" w:rsidR="00B010B0" w:rsidRPr="00EA667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 xml:space="preserve">iškilusis niežtintysis </w:t>
      </w:r>
      <w:r>
        <w:rPr>
          <w:rFonts w:ascii="Times New Roman" w:hAnsi="Times New Roman"/>
          <w:lang w:eastAsia="lt-LT"/>
        </w:rPr>
        <w:t>iš</w:t>
      </w:r>
      <w:r w:rsidRPr="00EA6670">
        <w:rPr>
          <w:rFonts w:ascii="Times New Roman" w:hAnsi="Times New Roman"/>
          <w:lang w:eastAsia="lt-LT"/>
        </w:rPr>
        <w:t>bėrimas (dilgėlinė);</w:t>
      </w:r>
    </w:p>
    <w:p w14:paraId="1E2B5DC8" w14:textId="36CA5F70" w:rsidR="00B010B0" w:rsidRPr="00EA667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14:paraId="00B99368" w14:textId="77777777" w:rsidR="00B010B0" w:rsidRPr="00EA667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14:paraId="6A58B6C6" w14:textId="0CBC2BE6" w:rsidR="00B010B0" w:rsidRPr="0014151D" w:rsidRDefault="00B010B0" w:rsidP="0014151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  <w:lang w:eastAsia="lt-LT"/>
        </w:rPr>
        <w:t>apalpimas</w:t>
      </w:r>
      <w:r w:rsidRPr="00EA6670">
        <w:rPr>
          <w:rFonts w:ascii="Times New Roman" w:hAnsi="Times New Roman"/>
          <w:lang w:eastAsia="lt-LT"/>
        </w:rPr>
        <w:t>.</w:t>
      </w:r>
    </w:p>
    <w:p w14:paraId="1229E397" w14:textId="28007952" w:rsidR="00B010B0" w:rsidRPr="00EA6670" w:rsidRDefault="00B010B0" w:rsidP="00B010B0">
      <w:pPr>
        <w:numPr>
          <w:ilvl w:val="0"/>
          <w:numId w:val="4"/>
        </w:numPr>
        <w:spacing w:after="120" w:line="276" w:lineRule="auto"/>
        <w:ind w:left="426"/>
        <w:rPr>
          <w:rFonts w:ascii="Times New Roman" w:hAnsi="Times New Roman"/>
          <w:color w:val="0000FF"/>
          <w:lang w:eastAsia="pl-PL"/>
        </w:rPr>
      </w:pPr>
      <w:r w:rsidRPr="00EA6670">
        <w:rPr>
          <w:rFonts w:ascii="Times New Roman" w:eastAsia="MS Mincho" w:hAnsi="Times New Roman"/>
        </w:rPr>
        <w:t>Jeigu Jums atsiranda kuris nors šių simptomų,</w:t>
      </w:r>
      <w:r w:rsidRPr="00EA6670">
        <w:rPr>
          <w:rFonts w:ascii="Times New Roman" w:eastAsia="MS Mincho" w:hAnsi="Times New Roman"/>
          <w:b/>
          <w:bCs/>
        </w:rPr>
        <w:t xml:space="preserve"> nedelsdami kreipkitės medicininės pagalbos</w:t>
      </w:r>
      <w:r w:rsidRPr="00EA6670">
        <w:rPr>
          <w:rFonts w:ascii="Times New Roman" w:eastAsia="MS Mincho" w:hAnsi="Times New Roman"/>
          <w:b/>
        </w:rPr>
        <w:t xml:space="preserve">. Nutraukite </w:t>
      </w:r>
      <w:proofErr w:type="spellStart"/>
      <w:r w:rsidRPr="00EA6670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EA6670">
        <w:rPr>
          <w:rFonts w:ascii="Times New Roman" w:hAnsi="Times New Roman"/>
          <w:b/>
          <w:bCs/>
          <w:lang w:eastAsia="lt-LT"/>
        </w:rPr>
        <w:t xml:space="preserve"> GSK </w:t>
      </w:r>
      <w:r w:rsidRPr="00EA6670">
        <w:rPr>
          <w:rFonts w:ascii="Times New Roman" w:eastAsia="MS Mincho" w:hAnsi="Times New Roman"/>
          <w:b/>
        </w:rPr>
        <w:t>vartojimą</w:t>
      </w:r>
      <w:r w:rsidRPr="0014151D">
        <w:rPr>
          <w:rFonts w:ascii="Times New Roman" w:hAnsi="Times New Roman"/>
          <w:b/>
          <w:lang w:eastAsia="pl-PL"/>
        </w:rPr>
        <w:t>.</w:t>
      </w:r>
    </w:p>
    <w:p w14:paraId="6C0CC1D0" w14:textId="77777777" w:rsidR="00B010B0" w:rsidRPr="00EA6670" w:rsidRDefault="00B010B0" w:rsidP="00B010B0">
      <w:pPr>
        <w:spacing w:after="0" w:line="240" w:lineRule="auto"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14:paraId="40743DFA" w14:textId="27370A90" w:rsidR="00B010B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Alerginės reakcijos (žr. 4 skyriuje pirmiau esantį skyrelį „Alerginės reakcijos“).</w:t>
      </w:r>
    </w:p>
    <w:p w14:paraId="059CEF7D" w14:textId="5A7E0574" w:rsidR="00B010B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Išbėrimas.</w:t>
      </w:r>
    </w:p>
    <w:p w14:paraId="2FA42B54" w14:textId="2F3410BF" w:rsidR="00B010B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Makšties diskomfortas, patinimas, deginimo pojūtis.</w:t>
      </w:r>
    </w:p>
    <w:p w14:paraId="7B734B2C" w14:textId="66C888EF" w:rsidR="00B010B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Dubens skausmas.</w:t>
      </w:r>
    </w:p>
    <w:p w14:paraId="363A3881" w14:textId="75010664" w:rsidR="00B010B0" w:rsidRDefault="00B010B0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Kraujavimas iš makšties.</w:t>
      </w:r>
    </w:p>
    <w:p w14:paraId="435F2BF4" w14:textId="58DF6580" w:rsidR="00B010B0" w:rsidRDefault="009244AA" w:rsidP="00B010B0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Lytinių organų odos ar gleivinių lupimasis, dirginimas, niežėjimas, paraudimas.</w:t>
      </w:r>
    </w:p>
    <w:p w14:paraId="0D45D30B" w14:textId="69FE3FE4" w:rsidR="009244AA" w:rsidRPr="0014151D" w:rsidRDefault="009244AA" w:rsidP="0014151D">
      <w:pPr>
        <w:pStyle w:val="Sraopastraipa"/>
        <w:numPr>
          <w:ilvl w:val="0"/>
          <w:numId w:val="5"/>
        </w:numPr>
        <w:spacing w:after="120" w:line="276" w:lineRule="auto"/>
        <w:ind w:left="426" w:hanging="426"/>
        <w:rPr>
          <w:rFonts w:ascii="Times New Roman" w:hAnsi="Times New Roman"/>
          <w:color w:val="0000FF"/>
          <w:lang w:eastAsia="pl-PL"/>
        </w:rPr>
      </w:pPr>
      <w:r w:rsidRPr="0014151D">
        <w:rPr>
          <w:rFonts w:ascii="Times New Roman" w:eastAsia="MS Mincho" w:hAnsi="Times New Roman"/>
          <w:b/>
          <w:bCs/>
        </w:rPr>
        <w:t>Jeigu kuris nors išvardytas šalutinis poveikis sunkėja ar vargina</w:t>
      </w:r>
      <w:r>
        <w:rPr>
          <w:rFonts w:ascii="Times New Roman" w:eastAsia="MS Mincho" w:hAnsi="Times New Roman"/>
        </w:rPr>
        <w:t xml:space="preserve"> arba pastebėjote kokį nors šiame pakuotės lapelyje nenurodytą šalutinį poveikį, </w:t>
      </w:r>
      <w:r w:rsidRPr="0014151D">
        <w:rPr>
          <w:rFonts w:ascii="Times New Roman" w:eastAsia="MS Mincho" w:hAnsi="Times New Roman"/>
          <w:b/>
          <w:bCs/>
        </w:rPr>
        <w:t>apie tai pasakykite savo gydytojui arba vaistininkui.</w:t>
      </w:r>
    </w:p>
    <w:p w14:paraId="7E950CE8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1D2308" w14:textId="77777777" w:rsidR="00A93722" w:rsidRPr="00A93722" w:rsidRDefault="00A93722" w:rsidP="00A93722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93722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14:paraId="73D5C265" w14:textId="146DFA5E" w:rsidR="009003C7" w:rsidRPr="009A4CB5" w:rsidRDefault="009003C7" w:rsidP="009003C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. </w:t>
      </w:r>
      <w:r w:rsidR="00F76616" w:rsidRPr="00E60DFD">
        <w:rPr>
          <w:rFonts w:ascii="Times New Roman" w:eastAsia="Times New Roman" w:hAnsi="Times New Roman" w:cs="Times New Roman"/>
          <w:szCs w:val="20"/>
          <w:lang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="00F76616" w:rsidRPr="00E60DFD">
          <w:rPr>
            <w:rStyle w:val="Hipersaitas"/>
            <w:rFonts w:ascii="Times New Roman" w:eastAsia="Times New Roman" w:hAnsi="Times New Roman" w:cs="Times New Roman"/>
            <w:szCs w:val="20"/>
            <w:lang w:eastAsia="sl-SI"/>
          </w:rPr>
          <w:t>https://vvkt.lrv.lt/lt/</w:t>
        </w:r>
      </w:hyperlink>
      <w:r w:rsidR="00F76616" w:rsidRPr="00E60DFD">
        <w:rPr>
          <w:rFonts w:ascii="Times New Roman" w:eastAsia="Times New Roman" w:hAnsi="Times New Roman" w:cs="Times New Roman"/>
          <w:szCs w:val="20"/>
          <w:lang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6A8F8A62" w14:textId="77777777" w:rsidR="00A93722" w:rsidRPr="00A93722" w:rsidRDefault="00A93722" w:rsidP="00A93722">
      <w:pPr>
        <w:spacing w:after="0" w:line="240" w:lineRule="auto"/>
        <w:ind w:right="-449"/>
        <w:rPr>
          <w:rFonts w:ascii="Times New Roman" w:eastAsia="Calibri" w:hAnsi="Times New Roman" w:cs="Times New Roman"/>
          <w:noProof/>
          <w:lang w:eastAsia="lt-LT"/>
        </w:rPr>
      </w:pPr>
    </w:p>
    <w:p w14:paraId="1FBCCECF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56A2AF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93722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A93722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A93722">
        <w:rPr>
          <w:rFonts w:ascii="Times New Roman" w:eastAsia="Calibri" w:hAnsi="Times New Roman" w:cs="Times New Roman"/>
          <w:b/>
          <w:lang w:eastAsia="lt-LT"/>
        </w:rPr>
        <w:t xml:space="preserve">Kaip laikyti </w:t>
      </w:r>
      <w:proofErr w:type="spellStart"/>
      <w:r w:rsidRPr="00A93722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7BABD1F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A3BC8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noProof/>
          <w:lang w:eastAsia="lt-LT"/>
        </w:rPr>
        <w:t xml:space="preserve">Šį vaistą laikykite </w:t>
      </w:r>
      <w:r w:rsidRPr="00A93722">
        <w:rPr>
          <w:rFonts w:ascii="Times New Roman" w:eastAsia="Calibri" w:hAnsi="Times New Roman" w:cs="Times New Roman"/>
          <w:lang w:eastAsia="lt-LT"/>
        </w:rPr>
        <w:t>vaikams nepastebimoje ir nepasiekiamoje vietoje.</w:t>
      </w:r>
    </w:p>
    <w:p w14:paraId="6983D31E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470476" w14:textId="22C936C1" w:rsidR="00A93722" w:rsidRDefault="0039108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Laikyti ne aukštesnėje kaip </w:t>
      </w:r>
      <w:r w:rsidRPr="00391082">
        <w:rPr>
          <w:rFonts w:ascii="Times New Roman" w:eastAsia="Calibri" w:hAnsi="Times New Roman" w:cs="Times New Roman"/>
          <w:lang w:eastAsia="lt-LT"/>
        </w:rPr>
        <w:t xml:space="preserve">25 </w:t>
      </w:r>
      <w:r>
        <w:rPr>
          <w:rFonts w:ascii="Times New Roman" w:eastAsia="Calibri" w:hAnsi="Times New Roman" w:cs="Times New Roman"/>
          <w:lang w:eastAsia="lt-LT"/>
        </w:rPr>
        <w:t>°</w:t>
      </w:r>
      <w:r w:rsidRPr="00391082">
        <w:rPr>
          <w:rFonts w:ascii="Times New Roman" w:eastAsia="Calibri" w:hAnsi="Times New Roman" w:cs="Times New Roman"/>
          <w:lang w:eastAsia="lt-LT"/>
        </w:rPr>
        <w:t>C</w:t>
      </w:r>
      <w:r>
        <w:rPr>
          <w:rFonts w:ascii="Times New Roman" w:eastAsia="Calibri" w:hAnsi="Times New Roman" w:cs="Times New Roman"/>
          <w:lang w:eastAsia="lt-LT"/>
        </w:rPr>
        <w:t xml:space="preserve"> temperatūroje.</w:t>
      </w:r>
    </w:p>
    <w:p w14:paraId="1C82DF30" w14:textId="77777777" w:rsidR="00FC683B" w:rsidRPr="00A93722" w:rsidRDefault="00FC683B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B8F061" w14:textId="5FDE19F2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A93722">
        <w:rPr>
          <w:rFonts w:ascii="Times New Roman" w:eastAsia="Calibri" w:hAnsi="Times New Roman" w:cs="Times New Roman"/>
        </w:rPr>
        <w:t xml:space="preserve">Ant </w:t>
      </w:r>
      <w:r w:rsidR="009244AA">
        <w:rPr>
          <w:rFonts w:ascii="Times New Roman" w:eastAsia="Calibri" w:hAnsi="Times New Roman" w:cs="Times New Roman"/>
        </w:rPr>
        <w:t xml:space="preserve">dėžutės </w:t>
      </w:r>
      <w:r w:rsidRPr="00A93722">
        <w:rPr>
          <w:rFonts w:ascii="Times New Roman" w:eastAsia="Calibri" w:hAnsi="Times New Roman" w:cs="Times New Roman"/>
        </w:rPr>
        <w:t>po „</w:t>
      </w:r>
      <w:r w:rsidR="009244AA" w:rsidRPr="00EF4FAA">
        <w:rPr>
          <w:rFonts w:ascii="Times New Roman" w:eastAsia="Calibri" w:hAnsi="Times New Roman" w:cs="Times New Roman"/>
        </w:rPr>
        <w:t>EXP</w:t>
      </w:r>
      <w:r w:rsidRPr="00A93722">
        <w:rPr>
          <w:rFonts w:ascii="Times New Roman" w:eastAsia="Calibri" w:hAnsi="Times New Roman" w:cs="Times New Roman"/>
        </w:rPr>
        <w:t>“</w:t>
      </w:r>
      <w:r w:rsidR="00FC683B">
        <w:rPr>
          <w:rFonts w:ascii="Times New Roman" w:eastAsia="Calibri" w:hAnsi="Times New Roman" w:cs="Times New Roman"/>
        </w:rPr>
        <w:t xml:space="preserve"> </w:t>
      </w:r>
      <w:r w:rsidRPr="00A93722">
        <w:rPr>
          <w:rFonts w:ascii="Times New Roman" w:eastAsia="Calibri" w:hAnsi="Times New Roman" w:cs="Times New Roman"/>
        </w:rPr>
        <w:t xml:space="preserve">ir lizdinės plokštelės nurodytam tinkamumo laikui pasibaigus, </w:t>
      </w:r>
      <w:r w:rsidRPr="00A93722">
        <w:rPr>
          <w:rFonts w:ascii="Times New Roman" w:eastAsia="Calibri" w:hAnsi="Times New Roman" w:cs="Times New Roman"/>
          <w:bCs/>
        </w:rPr>
        <w:t>šio vaisto</w:t>
      </w:r>
      <w:r w:rsidRPr="00A93722">
        <w:rPr>
          <w:rFonts w:ascii="Times New Roman" w:eastAsia="Calibri" w:hAnsi="Times New Roman" w:cs="Times New Roman"/>
        </w:rPr>
        <w:t xml:space="preserve"> vartoti negalima. Vaistas tinkamas vartoti iki paskutinės nurodyto mėnesio dienos.</w:t>
      </w:r>
    </w:p>
    <w:p w14:paraId="48EAAA9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6D9E5F6E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1" w:name="_Toc129243269"/>
      <w:bookmarkStart w:id="2" w:name="_Toc129243144"/>
      <w:r w:rsidRPr="00A93722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FBFE83C" w14:textId="77777777" w:rsidR="00A93722" w:rsidRPr="00A93722" w:rsidRDefault="00A93722" w:rsidP="00A9372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303D2794" w14:textId="77777777" w:rsidR="00A93722" w:rsidRPr="00A93722" w:rsidRDefault="00A93722" w:rsidP="00A9372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35243441" w14:textId="77777777" w:rsidR="00A93722" w:rsidRPr="00A93722" w:rsidRDefault="00A93722" w:rsidP="00A9372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A93722">
        <w:rPr>
          <w:rFonts w:ascii="Times New Roman" w:eastAsia="Calibri" w:hAnsi="Times New Roman" w:cs="Times New Roman"/>
          <w:b/>
        </w:rPr>
        <w:t>6.</w:t>
      </w:r>
      <w:r w:rsidRPr="00A93722">
        <w:rPr>
          <w:rFonts w:ascii="Times New Roman" w:eastAsia="Calibri" w:hAnsi="Times New Roman" w:cs="Times New Roman"/>
          <w:b/>
        </w:rPr>
        <w:tab/>
      </w:r>
      <w:r w:rsidRPr="00A93722">
        <w:rPr>
          <w:rFonts w:ascii="Times New Roman" w:eastAsia="Calibri" w:hAnsi="Times New Roman" w:cs="Times New Roman"/>
          <w:b/>
          <w:noProof/>
        </w:rPr>
        <w:t xml:space="preserve">Pakuotės turinys ir </w:t>
      </w:r>
      <w:r w:rsidRPr="00A93722">
        <w:rPr>
          <w:rFonts w:ascii="Times New Roman" w:eastAsia="Calibri" w:hAnsi="Times New Roman" w:cs="Times New Roman"/>
          <w:b/>
        </w:rPr>
        <w:t>kita informacija</w:t>
      </w:r>
      <w:bookmarkEnd w:id="1"/>
      <w:bookmarkEnd w:id="2"/>
    </w:p>
    <w:p w14:paraId="48F57323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B4ED12C" w14:textId="77777777" w:rsidR="00A93722" w:rsidRPr="00A93722" w:rsidRDefault="00A93722" w:rsidP="00A93722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A93722">
        <w:rPr>
          <w:rFonts w:ascii="Times New Roman" w:eastAsia="Calibri" w:hAnsi="Times New Roman" w:cs="Times New Roman"/>
          <w:b/>
          <w:bCs/>
        </w:rPr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</w:rPr>
        <w:t xml:space="preserve"> GSK sudėtis</w:t>
      </w:r>
    </w:p>
    <w:p w14:paraId="69BB3516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DF07E5C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A93722">
        <w:rPr>
          <w:rFonts w:ascii="Times New Roman" w:eastAsia="Calibri" w:hAnsi="Times New Roman" w:cs="Times New Roman"/>
        </w:rPr>
        <w:t>-</w:t>
      </w:r>
      <w:r w:rsidRPr="00A93722">
        <w:rPr>
          <w:rFonts w:ascii="Times New Roman" w:eastAsia="Calibri" w:hAnsi="Times New Roman" w:cs="Times New Roman"/>
        </w:rPr>
        <w:tab/>
        <w:t xml:space="preserve">Veiklioji medžiaga yra </w:t>
      </w:r>
      <w:proofErr w:type="spellStart"/>
      <w:r w:rsidRPr="00A93722">
        <w:rPr>
          <w:rFonts w:ascii="Times New Roman" w:eastAsia="Calibri" w:hAnsi="Times New Roman" w:cs="Times New Roman"/>
        </w:rPr>
        <w:t>klotrimazolas</w:t>
      </w:r>
      <w:proofErr w:type="spellEnd"/>
      <w:r w:rsidRPr="00A93722">
        <w:rPr>
          <w:rFonts w:ascii="Times New Roman" w:eastAsia="Calibri" w:hAnsi="Times New Roman" w:cs="Times New Roman"/>
        </w:rPr>
        <w:t xml:space="preserve">. Vienoje makšties tabletėje yra 100 mg </w:t>
      </w:r>
      <w:proofErr w:type="spellStart"/>
      <w:r w:rsidRPr="00A93722">
        <w:rPr>
          <w:rFonts w:ascii="Times New Roman" w:eastAsia="Calibri" w:hAnsi="Times New Roman" w:cs="Times New Roman"/>
        </w:rPr>
        <w:t>klotrimazolo</w:t>
      </w:r>
      <w:proofErr w:type="spellEnd"/>
      <w:r w:rsidRPr="00A93722">
        <w:rPr>
          <w:rFonts w:ascii="Times New Roman" w:eastAsia="Calibri" w:hAnsi="Times New Roman" w:cs="Times New Roman"/>
        </w:rPr>
        <w:t>.</w:t>
      </w:r>
    </w:p>
    <w:p w14:paraId="1E2C6272" w14:textId="77777777" w:rsidR="00A93722" w:rsidRPr="00A93722" w:rsidRDefault="00A93722" w:rsidP="00A93722">
      <w:pPr>
        <w:tabs>
          <w:tab w:val="left" w:pos="546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93722">
        <w:rPr>
          <w:rFonts w:ascii="Times New Roman" w:eastAsia="Calibri" w:hAnsi="Times New Roman" w:cs="Times New Roman"/>
        </w:rPr>
        <w:t>-</w:t>
      </w:r>
      <w:r w:rsidRPr="00A93722">
        <w:rPr>
          <w:rFonts w:ascii="Times New Roman" w:eastAsia="Calibri" w:hAnsi="Times New Roman" w:cs="Times New Roman"/>
        </w:rPr>
        <w:tab/>
        <w:t xml:space="preserve">Pagalbinės medžiagos yra laktozės </w:t>
      </w:r>
      <w:proofErr w:type="spellStart"/>
      <w:r w:rsidRPr="00A93722">
        <w:rPr>
          <w:rFonts w:ascii="Times New Roman" w:eastAsia="Calibri" w:hAnsi="Times New Roman" w:cs="Times New Roman"/>
        </w:rPr>
        <w:t>monohidratas</w:t>
      </w:r>
      <w:proofErr w:type="spellEnd"/>
      <w:r w:rsidRPr="00A93722">
        <w:rPr>
          <w:rFonts w:ascii="Times New Roman" w:eastAsia="Calibri" w:hAnsi="Times New Roman" w:cs="Times New Roman"/>
        </w:rPr>
        <w:t xml:space="preserve">, bulvių krakmolas, </w:t>
      </w:r>
      <w:proofErr w:type="spellStart"/>
      <w:r w:rsidRPr="00A93722">
        <w:rPr>
          <w:rFonts w:ascii="Times New Roman" w:eastAsia="Calibri" w:hAnsi="Times New Roman" w:cs="Times New Roman"/>
        </w:rPr>
        <w:t>adipo</w:t>
      </w:r>
      <w:proofErr w:type="spellEnd"/>
      <w:r w:rsidRPr="00A93722">
        <w:rPr>
          <w:rFonts w:ascii="Times New Roman" w:eastAsia="Calibri" w:hAnsi="Times New Roman" w:cs="Times New Roman"/>
        </w:rPr>
        <w:t xml:space="preserve"> rūgštis, natrio-vandenilio karbonatas, magnio </w:t>
      </w:r>
      <w:proofErr w:type="spellStart"/>
      <w:r w:rsidRPr="00A93722">
        <w:rPr>
          <w:rFonts w:ascii="Times New Roman" w:eastAsia="Calibri" w:hAnsi="Times New Roman" w:cs="Times New Roman"/>
        </w:rPr>
        <w:t>stearatas</w:t>
      </w:r>
      <w:proofErr w:type="spellEnd"/>
      <w:r w:rsidRPr="00A93722">
        <w:rPr>
          <w:rFonts w:ascii="Times New Roman" w:eastAsia="Calibri" w:hAnsi="Times New Roman" w:cs="Times New Roman"/>
        </w:rPr>
        <w:t xml:space="preserve">, koloidinis bevandenis silicio dioksidas, natrio </w:t>
      </w:r>
      <w:proofErr w:type="spellStart"/>
      <w:r w:rsidRPr="00A93722">
        <w:rPr>
          <w:rFonts w:ascii="Times New Roman" w:eastAsia="Calibri" w:hAnsi="Times New Roman" w:cs="Times New Roman"/>
        </w:rPr>
        <w:t>laurilsulfatas</w:t>
      </w:r>
      <w:proofErr w:type="spellEnd"/>
      <w:r w:rsidRPr="00A93722">
        <w:rPr>
          <w:rFonts w:ascii="Times New Roman" w:eastAsia="Calibri" w:hAnsi="Times New Roman" w:cs="Times New Roman"/>
        </w:rPr>
        <w:t>.</w:t>
      </w:r>
    </w:p>
    <w:p w14:paraId="27C96CC8" w14:textId="77777777" w:rsidR="00A93722" w:rsidRPr="00A93722" w:rsidRDefault="00A93722" w:rsidP="00A93722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59601F75" w14:textId="170A6B38" w:rsidR="00A93722" w:rsidRPr="00A93722" w:rsidRDefault="00A93722" w:rsidP="0014151D">
      <w:pPr>
        <w:tabs>
          <w:tab w:val="left" w:pos="6521"/>
        </w:tabs>
        <w:spacing w:after="0" w:line="220" w:lineRule="exact"/>
        <w:rPr>
          <w:rFonts w:ascii="Times New Roman" w:eastAsia="Calibri" w:hAnsi="Times New Roman" w:cs="Times New Roman"/>
          <w:lang w:eastAsia="lt-LT"/>
        </w:rPr>
      </w:pPr>
      <w:proofErr w:type="spellStart"/>
      <w:r w:rsidRPr="00A93722">
        <w:rPr>
          <w:rFonts w:ascii="Times New Roman" w:eastAsia="Calibri" w:hAnsi="Times New Roman" w:cs="Times New Roman"/>
          <w:b/>
          <w:bCs/>
        </w:rPr>
        <w:lastRenderedPageBreak/>
        <w:t>Clotrimazolum</w:t>
      </w:r>
      <w:proofErr w:type="spellEnd"/>
      <w:r w:rsidRPr="00A93722">
        <w:rPr>
          <w:rFonts w:ascii="Times New Roman" w:eastAsia="Calibri" w:hAnsi="Times New Roman" w:cs="Times New Roman"/>
          <w:b/>
          <w:bCs/>
        </w:rPr>
        <w:t xml:space="preserve"> GSK išvaizda ir kiekis pakuotėje</w:t>
      </w:r>
    </w:p>
    <w:p w14:paraId="57A3A4E4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pl-PL"/>
        </w:rPr>
        <w:t>Baltos, abipusiai išgaubtais nuožulniais kraštais, pailgos, vienoje pusėje išgaubtos, kitoje – plokščios tabletės.</w:t>
      </w:r>
      <w:r w:rsidRPr="00A93722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BF9B36B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93722">
        <w:rPr>
          <w:rFonts w:ascii="Times New Roman" w:eastAsia="Calibri" w:hAnsi="Times New Roman" w:cs="Times New Roman"/>
          <w:lang w:eastAsia="lt-LT"/>
        </w:rPr>
        <w:t>PVC/aliuminio lizdinėje plokštelėje yra 6 makšties tabletės. Dėžutėje viena lizdinė plokštelė.</w:t>
      </w:r>
    </w:p>
    <w:p w14:paraId="7564DB9F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4A551A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A40ABB">
        <w:rPr>
          <w:rFonts w:ascii="Times New Roman" w:eastAsia="Calibri" w:hAnsi="Times New Roman" w:cs="Times New Roman"/>
          <w:b/>
          <w:noProof/>
          <w:lang w:eastAsia="lt-LT"/>
        </w:rPr>
        <w:t>Gamintojas</w:t>
      </w:r>
    </w:p>
    <w:p w14:paraId="31EE00D8" w14:textId="1AFB61CC" w:rsidR="00A46318" w:rsidRPr="00A40ABB" w:rsidRDefault="002268DF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2268DF">
        <w:rPr>
          <w:rFonts w:ascii="Times New Roman" w:eastAsia="Calibri" w:hAnsi="Times New Roman" w:cs="Times New Roman"/>
          <w:noProof/>
          <w:lang w:eastAsia="lt-LT"/>
        </w:rPr>
        <w:t>Delpharm Poznań Spółka Akcyjna</w:t>
      </w:r>
      <w:r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ul Grunwaldzka 189</w:t>
      </w:r>
      <w:r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60-322 Poznań</w:t>
      </w:r>
      <w:r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Lenkija</w:t>
      </w:r>
    </w:p>
    <w:p w14:paraId="12A3383C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14:paraId="1AB12081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A40ABB">
        <w:rPr>
          <w:rFonts w:ascii="Times New Roman" w:eastAsia="Calibri" w:hAnsi="Times New Roman" w:cs="Times New Roman"/>
          <w:b/>
          <w:noProof/>
          <w:lang w:eastAsia="lt-LT"/>
        </w:rPr>
        <w:t xml:space="preserve">Lygiagretus importuotojas </w:t>
      </w:r>
    </w:p>
    <w:p w14:paraId="15FC38D4" w14:textId="5590999A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A40ABB">
        <w:rPr>
          <w:rFonts w:ascii="Times New Roman" w:eastAsia="Calibri" w:hAnsi="Times New Roman" w:cs="Times New Roman"/>
          <w:noProof/>
          <w:lang w:eastAsia="lt-LT"/>
        </w:rPr>
        <w:t>UAB „Lex ano“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Pr="00A40ABB">
        <w:rPr>
          <w:rFonts w:ascii="Times New Roman" w:eastAsia="Calibri" w:hAnsi="Times New Roman" w:cs="Times New Roman"/>
          <w:noProof/>
          <w:lang w:eastAsia="lt-LT"/>
        </w:rPr>
        <w:t>Naugarduko g. 3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Pr="00A40ABB">
        <w:rPr>
          <w:rFonts w:ascii="Times New Roman" w:eastAsia="Calibri" w:hAnsi="Times New Roman" w:cs="Times New Roman"/>
          <w:noProof/>
          <w:lang w:eastAsia="lt-LT"/>
        </w:rPr>
        <w:t>LT-03231 Vilnius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Pr="00A40ABB">
        <w:rPr>
          <w:rFonts w:ascii="Times New Roman" w:eastAsia="Calibri" w:hAnsi="Times New Roman" w:cs="Times New Roman"/>
          <w:noProof/>
          <w:lang w:eastAsia="lt-LT"/>
        </w:rPr>
        <w:t>Lietuva</w:t>
      </w:r>
    </w:p>
    <w:p w14:paraId="081CD73D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14:paraId="5579F7CE" w14:textId="77777777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A40ABB">
        <w:rPr>
          <w:rFonts w:ascii="Times New Roman" w:eastAsia="Calibri" w:hAnsi="Times New Roman" w:cs="Times New Roman"/>
          <w:b/>
          <w:noProof/>
          <w:lang w:eastAsia="lt-LT"/>
        </w:rPr>
        <w:t xml:space="preserve">Perpakavo </w:t>
      </w:r>
    </w:p>
    <w:p w14:paraId="30BD073C" w14:textId="03427880" w:rsidR="00A46318" w:rsidRPr="00A40ABB" w:rsidRDefault="009244AA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t>Lietuvos ir Norvegijos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UAB „Norfachema“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 xml:space="preserve">Vytauto g. 6, </w:t>
      </w:r>
      <w:r w:rsidR="002268DF" w:rsidRPr="004509C6">
        <w:rPr>
          <w:rFonts w:ascii="Times New Roman" w:eastAsia="Times New Roman" w:hAnsi="Times New Roman" w:cs="Times New Roman"/>
          <w:szCs w:val="20"/>
          <w:lang w:eastAsia="sl-SI"/>
        </w:rPr>
        <w:t>LT-55175</w:t>
      </w:r>
      <w:r w:rsidR="002268DF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Jonava</w:t>
      </w:r>
      <w:r w:rsidR="002268DF">
        <w:rPr>
          <w:rFonts w:ascii="Times New Roman" w:eastAsia="Calibri" w:hAnsi="Times New Roman" w:cs="Times New Roman"/>
          <w:noProof/>
          <w:lang w:eastAsia="lt-LT"/>
        </w:rPr>
        <w:t xml:space="preserve">, 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Lietuva</w:t>
      </w:r>
    </w:p>
    <w:p w14:paraId="3926F4D2" w14:textId="281566F2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proofErr w:type="spellStart"/>
      <w:r w:rsidRPr="00A40ABB">
        <w:rPr>
          <w:rFonts w:ascii="Times New Roman" w:eastAsia="Calibri" w:hAnsi="Times New Roman" w:cs="Times New Roman"/>
          <w:lang w:val="en-GB"/>
        </w:rPr>
        <w:t>arba</w:t>
      </w:r>
      <w:proofErr w:type="spellEnd"/>
    </w:p>
    <w:p w14:paraId="7700F8CC" w14:textId="64ACD246" w:rsidR="00A46318" w:rsidRPr="00A40ABB" w:rsidRDefault="00A46318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A40ABB">
        <w:rPr>
          <w:rFonts w:ascii="Times New Roman" w:eastAsia="Calibri" w:hAnsi="Times New Roman" w:cs="Times New Roman"/>
          <w:lang w:val="en-GB"/>
        </w:rPr>
        <w:t>UAB „</w:t>
      </w:r>
      <w:r w:rsidR="009244AA">
        <w:rPr>
          <w:rFonts w:ascii="Times New Roman" w:eastAsia="Calibri" w:hAnsi="Times New Roman" w:cs="Times New Roman"/>
          <w:lang w:val="en-GB"/>
        </w:rPr>
        <w:t>ENTAFARMA</w:t>
      </w:r>
      <w:r w:rsidRPr="00A40ABB">
        <w:rPr>
          <w:rFonts w:ascii="Times New Roman" w:eastAsia="Calibri" w:hAnsi="Times New Roman" w:cs="Times New Roman"/>
          <w:lang w:val="en-GB"/>
        </w:rPr>
        <w:t>“</w:t>
      </w:r>
      <w:r w:rsidR="002268DF">
        <w:rPr>
          <w:rFonts w:ascii="Times New Roman" w:eastAsia="Calibri" w:hAnsi="Times New Roman" w:cs="Times New Roman"/>
          <w:lang w:val="en-GB"/>
        </w:rPr>
        <w:t xml:space="preserve">, </w:t>
      </w:r>
      <w:proofErr w:type="spellStart"/>
      <w:r w:rsidRPr="00A40ABB">
        <w:rPr>
          <w:rFonts w:ascii="Times New Roman" w:eastAsia="Calibri" w:hAnsi="Times New Roman" w:cs="Times New Roman"/>
          <w:lang w:val="en-GB"/>
        </w:rPr>
        <w:t>Klonėnų</w:t>
      </w:r>
      <w:proofErr w:type="spellEnd"/>
      <w:r w:rsidRPr="00A40ABB">
        <w:rPr>
          <w:rFonts w:ascii="Times New Roman" w:eastAsia="Calibri" w:hAnsi="Times New Roman" w:cs="Times New Roman"/>
          <w:lang w:val="en-GB"/>
        </w:rPr>
        <w:t xml:space="preserve"> vs. </w:t>
      </w:r>
      <w:r w:rsidRPr="00A40ABB">
        <w:rPr>
          <w:rFonts w:ascii="Times New Roman" w:eastAsia="Calibri" w:hAnsi="Times New Roman" w:cs="Times New Roman"/>
          <w:lang w:val="en-US"/>
        </w:rPr>
        <w:t>1</w:t>
      </w:r>
      <w:r w:rsidR="002268DF">
        <w:rPr>
          <w:rFonts w:ascii="Times New Roman" w:eastAsia="Times New Roman" w:hAnsi="Times New Roman" w:cs="Times New Roman"/>
          <w:lang w:val="en-GB"/>
        </w:rPr>
        <w:t xml:space="preserve">, </w:t>
      </w:r>
      <w:r w:rsidR="002268DF" w:rsidRPr="004509C6">
        <w:rPr>
          <w:rFonts w:ascii="Times New Roman" w:eastAsia="Times New Roman" w:hAnsi="Times New Roman" w:cs="Times New Roman"/>
          <w:szCs w:val="20"/>
          <w:lang w:eastAsia="sl-SI"/>
        </w:rPr>
        <w:t>LT-19156</w:t>
      </w:r>
      <w:r w:rsidR="002268D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40ABB">
        <w:rPr>
          <w:rFonts w:ascii="Times New Roman" w:eastAsia="Times New Roman" w:hAnsi="Times New Roman" w:cs="Times New Roman"/>
          <w:lang w:val="en-GB"/>
        </w:rPr>
        <w:t>Širvintų</w:t>
      </w:r>
      <w:proofErr w:type="spellEnd"/>
      <w:r w:rsidRPr="00A40ABB">
        <w:rPr>
          <w:rFonts w:ascii="Times New Roman" w:eastAsia="Times New Roman" w:hAnsi="Times New Roman" w:cs="Times New Roman"/>
          <w:lang w:val="en-GB"/>
        </w:rPr>
        <w:t xml:space="preserve"> r. sav.</w:t>
      </w:r>
      <w:r w:rsidR="002268DF">
        <w:rPr>
          <w:rFonts w:ascii="Times New Roman" w:eastAsia="Times New Roman" w:hAnsi="Times New Roman" w:cs="Times New Roman"/>
          <w:lang w:val="en-GB"/>
        </w:rPr>
        <w:t xml:space="preserve">, </w:t>
      </w:r>
      <w:r w:rsidRPr="00A40ABB">
        <w:rPr>
          <w:rFonts w:ascii="Times New Roman" w:eastAsia="Times New Roman" w:hAnsi="Times New Roman" w:cs="Times New Roman"/>
          <w:lang w:val="en-GB"/>
        </w:rPr>
        <w:t>Lietuva</w:t>
      </w:r>
    </w:p>
    <w:p w14:paraId="6696D3ED" w14:textId="77777777" w:rsidR="00561AFB" w:rsidRPr="00A40ABB" w:rsidRDefault="00561AFB" w:rsidP="00A4631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14:paraId="7ACABFA6" w14:textId="56E3BA0D" w:rsidR="00A93722" w:rsidRPr="00A93722" w:rsidRDefault="00E201F8" w:rsidP="0014151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F4FAA">
        <w:rPr>
          <w:rFonts w:ascii="Times New Roman" w:eastAsia="Calibri" w:hAnsi="Times New Roman" w:cs="Times New Roman"/>
          <w:b/>
          <w:bCs/>
          <w:noProof/>
          <w:lang w:eastAsia="lt-LT"/>
        </w:rPr>
        <w:t>Registruotojas</w:t>
      </w:r>
      <w:r w:rsidR="00A46318" w:rsidRPr="00EF4FAA"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 eksportuojančioje valstybėje yra</w:t>
      </w:r>
      <w:r w:rsidR="002268DF" w:rsidRPr="002268DF">
        <w:t xml:space="preserve"> </w:t>
      </w:r>
      <w:r w:rsidR="002268DF" w:rsidRPr="00EF4FAA">
        <w:rPr>
          <w:rFonts w:ascii="Times New Roman" w:eastAsia="Calibri" w:hAnsi="Times New Roman" w:cs="Times New Roman"/>
          <w:noProof/>
          <w:lang w:eastAsia="lt-LT"/>
        </w:rPr>
        <w:t>GSK PSC Poland sp. z o.o.</w:t>
      </w:r>
      <w:r w:rsidR="00A46318" w:rsidRPr="00A40ABB">
        <w:rPr>
          <w:rFonts w:ascii="Times New Roman" w:eastAsia="Calibri" w:hAnsi="Times New Roman" w:cs="Times New Roman"/>
          <w:noProof/>
          <w:lang w:eastAsia="lt-LT"/>
        </w:rPr>
        <w:t>, ul Grunwaldzka 189, 60-322 Poznań, Lenkija.</w:t>
      </w:r>
    </w:p>
    <w:p w14:paraId="4F273F3C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FB1CB6C" w14:textId="7A2EFB98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93722">
        <w:rPr>
          <w:rFonts w:ascii="Times New Roman" w:eastAsia="Calibri" w:hAnsi="Times New Roman" w:cs="Times New Roman"/>
          <w:b/>
          <w:bCs/>
        </w:rPr>
        <w:t>Šis pakuotės lapelis</w:t>
      </w:r>
      <w:r w:rsidRPr="00A93722">
        <w:rPr>
          <w:rFonts w:ascii="Times New Roman" w:eastAsia="Calibri" w:hAnsi="Times New Roman" w:cs="Times New Roman"/>
          <w:b/>
        </w:rPr>
        <w:t xml:space="preserve"> paskutinį kartą </w:t>
      </w:r>
      <w:r w:rsidRPr="00A93722">
        <w:rPr>
          <w:rFonts w:ascii="Times New Roman" w:eastAsia="Calibri" w:hAnsi="Times New Roman" w:cs="Times New Roman"/>
          <w:b/>
          <w:noProof/>
        </w:rPr>
        <w:t>peržiūrėtas</w:t>
      </w:r>
      <w:r w:rsidR="00EF4FAA">
        <w:rPr>
          <w:rFonts w:ascii="Times New Roman" w:eastAsia="Calibri" w:hAnsi="Times New Roman" w:cs="Times New Roman"/>
          <w:b/>
          <w:noProof/>
        </w:rPr>
        <w:t xml:space="preserve"> 2025-10-08.</w:t>
      </w:r>
    </w:p>
    <w:p w14:paraId="4D21B56D" w14:textId="77777777" w:rsidR="00A93722" w:rsidRPr="00A93722" w:rsidRDefault="00A93722" w:rsidP="00A9372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eastAsia="lt-LT"/>
        </w:rPr>
      </w:pPr>
    </w:p>
    <w:p w14:paraId="2139FD07" w14:textId="3585C7E9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93722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="002268DF">
        <w:rPr>
          <w:rFonts w:ascii="Times New Roman" w:eastAsia="Calibri" w:hAnsi="Times New Roman" w:cs="Times New Roman"/>
        </w:rPr>
        <w:t xml:space="preserve"> </w:t>
      </w:r>
      <w:hyperlink r:id="rId6" w:history="1">
        <w:r w:rsidR="002268DF" w:rsidRPr="002268DF">
          <w:rPr>
            <w:rStyle w:val="Hipersaitas"/>
            <w:rFonts w:ascii="Times New Roman" w:eastAsia="Times New Roman" w:hAnsi="Times New Roman" w:cs="Times New Roman"/>
            <w:iCs/>
            <w:szCs w:val="24"/>
          </w:rPr>
          <w:t>https://vvkt.lrv.lt/lt/</w:t>
        </w:r>
      </w:hyperlink>
      <w:r w:rsidR="00A46318" w:rsidRPr="00A46318">
        <w:rPr>
          <w:rFonts w:ascii="Times New Roman" w:eastAsia="Calibri" w:hAnsi="Times New Roman" w:cs="Times New Roman"/>
        </w:rPr>
        <w:t>.</w:t>
      </w:r>
    </w:p>
    <w:p w14:paraId="249A8272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14:paraId="568B0FDA" w14:textId="52529E93" w:rsidR="00BA7786" w:rsidRPr="00A40ABB" w:rsidRDefault="00BA7786" w:rsidP="00BA77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60B1C">
        <w:rPr>
          <w:rFonts w:ascii="Times New Roman" w:eastAsia="Times New Roman" w:hAnsi="Times New Roman" w:cs="Times New Roman"/>
          <w:i/>
        </w:rPr>
        <w:t>Lygiagrečiai importuojamas vaistas nuo referencinio vaisto</w:t>
      </w:r>
      <w:r w:rsidR="002268DF">
        <w:rPr>
          <w:rFonts w:ascii="Times New Roman" w:eastAsia="Times New Roman" w:hAnsi="Times New Roman" w:cs="Times New Roman"/>
          <w:i/>
        </w:rPr>
        <w:t xml:space="preserve"> </w:t>
      </w:r>
      <w:r w:rsidR="002268DF" w:rsidRPr="00260B1C">
        <w:rPr>
          <w:rFonts w:ascii="Times New Roman" w:eastAsia="Times New Roman" w:hAnsi="Times New Roman" w:cs="Times New Roman"/>
          <w:i/>
        </w:rPr>
        <w:t>skiriasi</w:t>
      </w:r>
      <w:r>
        <w:rPr>
          <w:rFonts w:ascii="Times New Roman" w:eastAsia="Times New Roman" w:hAnsi="Times New Roman" w:cs="Times New Roman"/>
          <w:i/>
        </w:rPr>
        <w:t xml:space="preserve"> laikymo sąlygomis</w:t>
      </w:r>
      <w:r w:rsidR="009244AA">
        <w:rPr>
          <w:rFonts w:ascii="Times New Roman" w:eastAsia="Times New Roman" w:hAnsi="Times New Roman" w:cs="Times New Roman"/>
          <w:i/>
        </w:rPr>
        <w:t xml:space="preserve"> (</w:t>
      </w:r>
      <w:r>
        <w:rPr>
          <w:rFonts w:ascii="Times New Roman" w:eastAsia="Times New Roman" w:hAnsi="Times New Roman" w:cs="Times New Roman"/>
          <w:i/>
        </w:rPr>
        <w:t>referencinį vaistą</w:t>
      </w:r>
      <w:r w:rsidRPr="00260B1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papildomai laikyti </w:t>
      </w:r>
      <w:r w:rsidRPr="00BA7786">
        <w:rPr>
          <w:rFonts w:ascii="Times New Roman" w:eastAsia="Times New Roman" w:hAnsi="Times New Roman" w:cs="Times New Roman"/>
          <w:i/>
        </w:rPr>
        <w:t xml:space="preserve">gamintojo pakuotėje, kad </w:t>
      </w:r>
      <w:r w:rsidR="009244AA">
        <w:rPr>
          <w:rFonts w:ascii="Times New Roman" w:eastAsia="Times New Roman" w:hAnsi="Times New Roman" w:cs="Times New Roman"/>
          <w:i/>
        </w:rPr>
        <w:t>vais</w:t>
      </w:r>
      <w:r w:rsidRPr="00BA7786">
        <w:rPr>
          <w:rFonts w:ascii="Times New Roman" w:eastAsia="Times New Roman" w:hAnsi="Times New Roman" w:cs="Times New Roman"/>
          <w:i/>
        </w:rPr>
        <w:t>tas būtų apsaugotas nuo drėgmės</w:t>
      </w:r>
      <w:r w:rsidR="009244AA">
        <w:rPr>
          <w:rFonts w:ascii="Times New Roman" w:eastAsia="Times New Roman" w:hAnsi="Times New Roman" w:cs="Times New Roman"/>
          <w:i/>
        </w:rPr>
        <w:t>)</w:t>
      </w:r>
      <w:r w:rsidRPr="00BA7786">
        <w:rPr>
          <w:rFonts w:ascii="Times New Roman" w:eastAsia="Times New Roman" w:hAnsi="Times New Roman" w:cs="Times New Roman"/>
          <w:i/>
        </w:rPr>
        <w:t>.</w:t>
      </w:r>
    </w:p>
    <w:p w14:paraId="2FEC002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BCDB4FA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DA49D21" w14:textId="77777777" w:rsidR="00A93722" w:rsidRPr="00A93722" w:rsidRDefault="00A93722" w:rsidP="00A93722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F2CF1AC" w14:textId="77777777" w:rsidR="0069376D" w:rsidRDefault="0069376D" w:rsidP="00A93722"/>
    <w:sectPr w:rsidR="0069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96E23D4"/>
    <w:multiLevelType w:val="hybridMultilevel"/>
    <w:tmpl w:val="7BFE3210"/>
    <w:lvl w:ilvl="0" w:tplc="7750C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84D"/>
    <w:multiLevelType w:val="hybridMultilevel"/>
    <w:tmpl w:val="AB6E4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1358">
    <w:abstractNumId w:val="0"/>
    <w:lvlOverride w:ilvl="0">
      <w:lvl w:ilvl="0">
        <w:numFmt w:val="bullet"/>
        <w:lvlText w:val="-"/>
        <w:lvlJc w:val="left"/>
        <w:pPr>
          <w:ind w:left="0" w:hanging="360"/>
        </w:pPr>
        <w:rPr>
          <w:rFonts w:cs="Times New Roman"/>
        </w:rPr>
      </w:lvl>
    </w:lvlOverride>
  </w:num>
  <w:num w:numId="2" w16cid:durableId="1601257620">
    <w:abstractNumId w:val="4"/>
  </w:num>
  <w:num w:numId="3" w16cid:durableId="1078021098">
    <w:abstractNumId w:val="3"/>
  </w:num>
  <w:num w:numId="4" w16cid:durableId="2137018393">
    <w:abstractNumId w:val="2"/>
  </w:num>
  <w:num w:numId="5" w16cid:durableId="125582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22"/>
    <w:rsid w:val="00116F9D"/>
    <w:rsid w:val="0014151D"/>
    <w:rsid w:val="002268DF"/>
    <w:rsid w:val="00286E9D"/>
    <w:rsid w:val="002938C7"/>
    <w:rsid w:val="00335FA2"/>
    <w:rsid w:val="00366CD3"/>
    <w:rsid w:val="00391082"/>
    <w:rsid w:val="00413CA5"/>
    <w:rsid w:val="0051781C"/>
    <w:rsid w:val="0055346E"/>
    <w:rsid w:val="00561AFB"/>
    <w:rsid w:val="005E218A"/>
    <w:rsid w:val="0069376D"/>
    <w:rsid w:val="007711AE"/>
    <w:rsid w:val="00814451"/>
    <w:rsid w:val="008615AA"/>
    <w:rsid w:val="008A33EC"/>
    <w:rsid w:val="009003C7"/>
    <w:rsid w:val="0091324F"/>
    <w:rsid w:val="009244AA"/>
    <w:rsid w:val="00980BEF"/>
    <w:rsid w:val="0099157D"/>
    <w:rsid w:val="009B12D6"/>
    <w:rsid w:val="00A22C20"/>
    <w:rsid w:val="00A27F11"/>
    <w:rsid w:val="00A46318"/>
    <w:rsid w:val="00A77952"/>
    <w:rsid w:val="00A93722"/>
    <w:rsid w:val="00A96F86"/>
    <w:rsid w:val="00B010B0"/>
    <w:rsid w:val="00B17712"/>
    <w:rsid w:val="00BA7786"/>
    <w:rsid w:val="00BB2355"/>
    <w:rsid w:val="00E201F8"/>
    <w:rsid w:val="00EC3569"/>
    <w:rsid w:val="00EF4FAA"/>
    <w:rsid w:val="00F10376"/>
    <w:rsid w:val="00F113E5"/>
    <w:rsid w:val="00F31934"/>
    <w:rsid w:val="00F76616"/>
    <w:rsid w:val="00F84346"/>
    <w:rsid w:val="00FC683B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0EA"/>
  <w15:chartTrackingRefBased/>
  <w15:docId w15:val="{7F59C86F-05BC-455F-9460-AC1B12B0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13E5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9244A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6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Numatytasispastraiposriftas"/>
    <w:rsid w:val="00561AFB"/>
  </w:style>
  <w:style w:type="paragraph" w:styleId="Pataisymai">
    <w:name w:val="Revision"/>
    <w:hidden/>
    <w:uiPriority w:val="99"/>
    <w:semiHidden/>
    <w:rsid w:val="0099157D"/>
    <w:pPr>
      <w:spacing w:after="0" w:line="240" w:lineRule="auto"/>
    </w:pPr>
    <w:rPr>
      <w:lang w:val="lt-LT"/>
    </w:rPr>
  </w:style>
  <w:style w:type="character" w:styleId="Hipersaitas">
    <w:name w:val="Hyperlink"/>
    <w:semiHidden/>
    <w:rsid w:val="002268DF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8096</Words>
  <Characters>4616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2025-10-08T06:47:00Z</dcterms:created>
  <dcterms:modified xsi:type="dcterms:W3CDTF">2025-10-10T10:58:00Z</dcterms:modified>
</cp:coreProperties>
</file>