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394B" w14:textId="77777777" w:rsidR="00943468" w:rsidRPr="00943468" w:rsidRDefault="00943468" w:rsidP="00943468">
      <w:pPr>
        <w:pStyle w:val="Antrat2"/>
        <w:pageBreakBefore/>
        <w:spacing w:before="0" w:after="0" w:line="240" w:lineRule="auto"/>
        <w:jc w:val="center"/>
        <w:rPr>
          <w:rFonts w:ascii="Times New Roman" w:hAnsi="Times New Roman" w:cs="Times New Roman"/>
          <w:b/>
          <w:bCs/>
          <w:color w:val="auto"/>
          <w:sz w:val="22"/>
          <w:szCs w:val="22"/>
          <w:lang w:val="pt-PT"/>
        </w:rPr>
      </w:pPr>
      <w:r w:rsidRPr="00943468">
        <w:rPr>
          <w:rFonts w:ascii="Times New Roman" w:hAnsi="Times New Roman" w:cs="Times New Roman"/>
          <w:b/>
          <w:bCs/>
          <w:color w:val="auto"/>
          <w:sz w:val="22"/>
          <w:szCs w:val="22"/>
          <w:lang w:val="lt-LT"/>
        </w:rPr>
        <w:t>Pakuotės lapelis: informacija vartotojui</w:t>
      </w:r>
    </w:p>
    <w:p w14:paraId="2231A9FF" w14:textId="77777777" w:rsidR="00943468" w:rsidRPr="00943468" w:rsidRDefault="00943468" w:rsidP="00943468">
      <w:pPr>
        <w:shd w:val="clear" w:color="auto" w:fill="FFFFFF"/>
        <w:tabs>
          <w:tab w:val="clear" w:pos="567"/>
        </w:tabs>
        <w:spacing w:line="240" w:lineRule="auto"/>
        <w:jc w:val="center"/>
        <w:rPr>
          <w:szCs w:val="22"/>
          <w:lang w:val="lt-LT"/>
        </w:rPr>
      </w:pPr>
    </w:p>
    <w:p w14:paraId="66535481" w14:textId="77777777" w:rsidR="00943468" w:rsidRPr="00943468" w:rsidRDefault="00943468" w:rsidP="00943468">
      <w:pPr>
        <w:jc w:val="center"/>
        <w:rPr>
          <w:b/>
          <w:szCs w:val="22"/>
          <w:lang w:val="pt-PT"/>
        </w:rPr>
      </w:pPr>
      <w:r w:rsidRPr="00943468">
        <w:rPr>
          <w:b/>
          <w:szCs w:val="22"/>
          <w:lang w:val="pt-PT"/>
        </w:rPr>
        <w:t>Bosentan Norameda 62,5 mg plėvele dengtos tabletės</w:t>
      </w:r>
    </w:p>
    <w:p w14:paraId="25DDD3E6" w14:textId="77777777" w:rsidR="00943468" w:rsidRPr="00943468" w:rsidRDefault="00943468" w:rsidP="00943468">
      <w:pPr>
        <w:jc w:val="center"/>
        <w:rPr>
          <w:b/>
          <w:szCs w:val="22"/>
          <w:lang w:val="pt-PT"/>
        </w:rPr>
      </w:pPr>
      <w:r w:rsidRPr="00943468">
        <w:rPr>
          <w:b/>
          <w:szCs w:val="22"/>
          <w:lang w:val="pt-PT"/>
        </w:rPr>
        <w:t>Bosentan Norameda 125 mg plėvele dengtos tabletės</w:t>
      </w:r>
    </w:p>
    <w:p w14:paraId="4A16DBC5" w14:textId="77777777" w:rsidR="00943468" w:rsidRPr="00943468" w:rsidRDefault="00943468" w:rsidP="00943468">
      <w:pPr>
        <w:tabs>
          <w:tab w:val="clear" w:pos="567"/>
        </w:tabs>
        <w:spacing w:line="240" w:lineRule="auto"/>
        <w:jc w:val="center"/>
        <w:rPr>
          <w:szCs w:val="22"/>
          <w:lang w:val="lt-LT"/>
        </w:rPr>
      </w:pPr>
      <w:proofErr w:type="spellStart"/>
      <w:r w:rsidRPr="00943468">
        <w:rPr>
          <w:szCs w:val="22"/>
          <w:lang w:val="lt-LT"/>
        </w:rPr>
        <w:t>bozentanas</w:t>
      </w:r>
      <w:proofErr w:type="spellEnd"/>
    </w:p>
    <w:p w14:paraId="69F9FDC3" w14:textId="77777777" w:rsidR="00943468" w:rsidRPr="00943468" w:rsidRDefault="00943468" w:rsidP="00943468">
      <w:pPr>
        <w:tabs>
          <w:tab w:val="clear" w:pos="567"/>
        </w:tabs>
        <w:spacing w:line="240" w:lineRule="auto"/>
        <w:ind w:left="142" w:hanging="142"/>
        <w:rPr>
          <w:szCs w:val="22"/>
          <w:lang w:val="lt-LT"/>
        </w:rPr>
      </w:pPr>
    </w:p>
    <w:p w14:paraId="368922F1" w14:textId="77777777" w:rsidR="00943468" w:rsidRPr="00943468" w:rsidRDefault="00943468" w:rsidP="00943468">
      <w:pPr>
        <w:tabs>
          <w:tab w:val="clear" w:pos="567"/>
        </w:tabs>
        <w:spacing w:line="240" w:lineRule="auto"/>
        <w:rPr>
          <w:szCs w:val="22"/>
          <w:lang w:val="pt-PT"/>
        </w:rPr>
      </w:pPr>
      <w:r w:rsidRPr="00943468">
        <w:rPr>
          <w:b/>
          <w:szCs w:val="22"/>
          <w:lang w:val="lt-LT"/>
        </w:rPr>
        <w:t>Atidžiai perskaitykite visą šį lapelį, prieš pradėdami vartoti vaistą, nes jame pateikiama Jums svarbi informacija.</w:t>
      </w:r>
    </w:p>
    <w:p w14:paraId="460E501E" w14:textId="77777777" w:rsidR="00943468" w:rsidRPr="00943468" w:rsidRDefault="00943468" w:rsidP="00943468">
      <w:pPr>
        <w:numPr>
          <w:ilvl w:val="0"/>
          <w:numId w:val="1"/>
        </w:numPr>
        <w:tabs>
          <w:tab w:val="clear" w:pos="567"/>
        </w:tabs>
        <w:spacing w:line="240" w:lineRule="auto"/>
        <w:ind w:left="567" w:right="-2" w:hanging="567"/>
        <w:rPr>
          <w:szCs w:val="22"/>
          <w:lang w:val="lt-LT"/>
        </w:rPr>
      </w:pPr>
      <w:r w:rsidRPr="00943468">
        <w:rPr>
          <w:szCs w:val="22"/>
          <w:lang w:val="lt-LT"/>
        </w:rPr>
        <w:t xml:space="preserve">Neišmeskite šio lapelio, nes vėl gali prireikti jį perskaityti. </w:t>
      </w:r>
    </w:p>
    <w:p w14:paraId="2E245D33" w14:textId="77777777" w:rsidR="00943468" w:rsidRPr="00943468" w:rsidRDefault="00943468" w:rsidP="00943468">
      <w:pPr>
        <w:numPr>
          <w:ilvl w:val="0"/>
          <w:numId w:val="1"/>
        </w:numPr>
        <w:tabs>
          <w:tab w:val="clear" w:pos="567"/>
        </w:tabs>
        <w:spacing w:line="240" w:lineRule="auto"/>
        <w:ind w:left="567" w:right="-2" w:hanging="567"/>
        <w:rPr>
          <w:szCs w:val="22"/>
          <w:lang w:val="lt-LT"/>
        </w:rPr>
      </w:pPr>
      <w:r w:rsidRPr="00943468">
        <w:rPr>
          <w:szCs w:val="22"/>
          <w:lang w:val="lt-LT"/>
        </w:rPr>
        <w:t>Jeigu kiltų daugiau klausimų, kreipkitės į gydytoją arba vaistininką.</w:t>
      </w:r>
    </w:p>
    <w:p w14:paraId="44184040" w14:textId="77777777" w:rsidR="00943468" w:rsidRPr="00943468" w:rsidRDefault="00943468" w:rsidP="00943468">
      <w:pPr>
        <w:spacing w:line="240" w:lineRule="auto"/>
        <w:ind w:left="567" w:right="-2" w:hanging="567"/>
        <w:rPr>
          <w:szCs w:val="22"/>
          <w:lang w:val="lt-LT"/>
        </w:rPr>
      </w:pPr>
      <w:r w:rsidRPr="00943468">
        <w:rPr>
          <w:szCs w:val="22"/>
          <w:lang w:val="lt-LT"/>
        </w:rPr>
        <w:t>-</w:t>
      </w:r>
      <w:r w:rsidRPr="00943468">
        <w:rPr>
          <w:szCs w:val="22"/>
          <w:lang w:val="lt-LT"/>
        </w:rPr>
        <w:tab/>
        <w:t>Šis vaistas skirtas tik Jums, todėl kitiems žmonėms jo duoti negalima. Vaistas gali jiems pakenkti (net tiems, kurių ligos požymiai yra tokie patys kaip Jūsų).</w:t>
      </w:r>
    </w:p>
    <w:p w14:paraId="71659F1B" w14:textId="77777777" w:rsidR="00943468" w:rsidRPr="00943468" w:rsidRDefault="00943468" w:rsidP="00943468">
      <w:pPr>
        <w:numPr>
          <w:ilvl w:val="0"/>
          <w:numId w:val="1"/>
        </w:numPr>
        <w:spacing w:line="240" w:lineRule="auto"/>
        <w:ind w:left="567" w:hanging="567"/>
        <w:rPr>
          <w:szCs w:val="22"/>
          <w:lang w:val="lt-LT"/>
        </w:rPr>
      </w:pPr>
      <w:r w:rsidRPr="00943468">
        <w:rPr>
          <w:szCs w:val="22"/>
          <w:lang w:val="lt-LT"/>
        </w:rPr>
        <w:t>Jeigu pasireiškė šalutinis poveikis (net jeigu jis šiame lapelyje nenurodytas), kreipkitės į gydytoją arba vaistininką. Žr. 4 skyrių.</w:t>
      </w:r>
    </w:p>
    <w:p w14:paraId="6295B010" w14:textId="77777777" w:rsidR="00943468" w:rsidRPr="00943468" w:rsidRDefault="00943468" w:rsidP="00943468">
      <w:pPr>
        <w:tabs>
          <w:tab w:val="clear" w:pos="567"/>
        </w:tabs>
        <w:spacing w:line="240" w:lineRule="auto"/>
        <w:ind w:right="-2"/>
        <w:rPr>
          <w:szCs w:val="22"/>
          <w:lang w:val="lt-LT"/>
        </w:rPr>
      </w:pPr>
    </w:p>
    <w:p w14:paraId="23904D53"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r w:rsidRPr="00943468">
        <w:rPr>
          <w:rFonts w:ascii="Times New Roman" w:hAnsi="Times New Roman" w:cs="Times New Roman"/>
          <w:b/>
          <w:bCs/>
          <w:i w:val="0"/>
          <w:iCs w:val="0"/>
          <w:color w:val="auto"/>
          <w:szCs w:val="22"/>
          <w:lang w:val="lt-LT"/>
        </w:rPr>
        <w:t>Apie ką rašoma šiame lapelyje?</w:t>
      </w:r>
    </w:p>
    <w:p w14:paraId="71F33820" w14:textId="77777777" w:rsidR="00943468" w:rsidRPr="00943468" w:rsidRDefault="00943468" w:rsidP="00943468">
      <w:pPr>
        <w:tabs>
          <w:tab w:val="clear" w:pos="567"/>
        </w:tabs>
        <w:spacing w:line="240" w:lineRule="auto"/>
        <w:ind w:left="567" w:right="-2" w:hanging="567"/>
        <w:rPr>
          <w:szCs w:val="22"/>
          <w:lang w:val="lt-LT"/>
        </w:rPr>
      </w:pPr>
    </w:p>
    <w:p w14:paraId="1ABD0EB3" w14:textId="77777777" w:rsidR="00943468" w:rsidRPr="00943468" w:rsidRDefault="00943468" w:rsidP="00943468">
      <w:pPr>
        <w:tabs>
          <w:tab w:val="clear" w:pos="567"/>
        </w:tabs>
        <w:spacing w:line="240" w:lineRule="auto"/>
        <w:ind w:left="567" w:right="-2" w:hanging="567"/>
        <w:rPr>
          <w:szCs w:val="22"/>
          <w:lang w:val="pt-PT"/>
        </w:rPr>
      </w:pPr>
      <w:r w:rsidRPr="00943468">
        <w:rPr>
          <w:szCs w:val="22"/>
          <w:lang w:val="lt-LT"/>
        </w:rPr>
        <w:t>1.</w:t>
      </w:r>
      <w:r w:rsidRPr="00943468">
        <w:rPr>
          <w:szCs w:val="22"/>
          <w:lang w:val="lt-LT"/>
        </w:rPr>
        <w:tab/>
        <w:t xml:space="preserve">Kas yra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ir kam jis vartojamas </w:t>
      </w:r>
    </w:p>
    <w:p w14:paraId="61E9B23B" w14:textId="77777777" w:rsidR="00943468" w:rsidRPr="00943468" w:rsidRDefault="00943468" w:rsidP="00943468">
      <w:pPr>
        <w:tabs>
          <w:tab w:val="clear" w:pos="567"/>
        </w:tabs>
        <w:spacing w:line="240" w:lineRule="auto"/>
        <w:ind w:left="567" w:right="-2" w:hanging="567"/>
        <w:rPr>
          <w:szCs w:val="22"/>
          <w:lang w:val="pt-PT"/>
        </w:rPr>
      </w:pPr>
      <w:r w:rsidRPr="00943468">
        <w:rPr>
          <w:szCs w:val="22"/>
          <w:lang w:val="lt-LT"/>
        </w:rPr>
        <w:t>2.</w:t>
      </w:r>
      <w:r w:rsidRPr="00943468">
        <w:rPr>
          <w:szCs w:val="22"/>
          <w:lang w:val="lt-LT"/>
        </w:rPr>
        <w:tab/>
        <w:t xml:space="preserve">Kas žinotina prieš 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p>
    <w:p w14:paraId="5D676D07" w14:textId="77777777" w:rsidR="00943468" w:rsidRPr="00943468" w:rsidRDefault="00943468" w:rsidP="00943468">
      <w:pPr>
        <w:tabs>
          <w:tab w:val="clear" w:pos="567"/>
        </w:tabs>
        <w:spacing w:line="240" w:lineRule="auto"/>
        <w:ind w:left="567" w:right="-2" w:hanging="567"/>
        <w:rPr>
          <w:szCs w:val="22"/>
          <w:lang w:val="pt-PT"/>
        </w:rPr>
      </w:pPr>
      <w:r w:rsidRPr="00943468">
        <w:rPr>
          <w:szCs w:val="22"/>
          <w:lang w:val="lt-LT"/>
        </w:rPr>
        <w:t>3.</w:t>
      </w:r>
      <w:r w:rsidRPr="00943468">
        <w:rPr>
          <w:szCs w:val="22"/>
          <w:lang w:val="lt-LT"/>
        </w:rPr>
        <w:tab/>
        <w:t xml:space="preserve">Kaip vartoti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p>
    <w:p w14:paraId="63CE9F73" w14:textId="77777777" w:rsidR="00943468" w:rsidRPr="00943468" w:rsidRDefault="00943468" w:rsidP="00943468">
      <w:pPr>
        <w:tabs>
          <w:tab w:val="clear" w:pos="567"/>
        </w:tabs>
        <w:spacing w:line="240" w:lineRule="auto"/>
        <w:ind w:left="567" w:right="-2" w:hanging="567"/>
        <w:rPr>
          <w:szCs w:val="22"/>
          <w:lang w:val="pt-PT"/>
        </w:rPr>
      </w:pPr>
      <w:r w:rsidRPr="00943468">
        <w:rPr>
          <w:szCs w:val="22"/>
          <w:lang w:val="lt-LT"/>
        </w:rPr>
        <w:t>4.</w:t>
      </w:r>
      <w:r w:rsidRPr="00943468">
        <w:rPr>
          <w:szCs w:val="22"/>
          <w:lang w:val="lt-LT"/>
        </w:rPr>
        <w:tab/>
        <w:t>Galimas šalutinis poveikis</w:t>
      </w:r>
    </w:p>
    <w:p w14:paraId="08C7ECED" w14:textId="77777777" w:rsidR="00943468" w:rsidRPr="00943468" w:rsidRDefault="00943468" w:rsidP="00943468">
      <w:pPr>
        <w:tabs>
          <w:tab w:val="clear" w:pos="567"/>
          <w:tab w:val="left" w:pos="709"/>
        </w:tabs>
        <w:spacing w:line="240" w:lineRule="auto"/>
        <w:ind w:left="567" w:right="-2" w:hanging="567"/>
        <w:rPr>
          <w:szCs w:val="22"/>
          <w:lang w:val="pt-PT"/>
        </w:rPr>
      </w:pPr>
      <w:r w:rsidRPr="00943468">
        <w:rPr>
          <w:szCs w:val="22"/>
          <w:lang w:val="lt-LT"/>
        </w:rPr>
        <w:t>5.</w:t>
      </w:r>
      <w:r w:rsidRPr="00943468">
        <w:rPr>
          <w:szCs w:val="22"/>
          <w:lang w:val="lt-LT"/>
        </w:rPr>
        <w:tab/>
        <w:t xml:space="preserve">Kaip laikyti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p>
    <w:p w14:paraId="78D8F405" w14:textId="77777777" w:rsidR="00943468" w:rsidRPr="00943468" w:rsidRDefault="00943468" w:rsidP="00943468">
      <w:pPr>
        <w:tabs>
          <w:tab w:val="clear" w:pos="567"/>
        </w:tabs>
        <w:spacing w:line="240" w:lineRule="auto"/>
        <w:ind w:left="567" w:right="-2" w:hanging="567"/>
        <w:rPr>
          <w:szCs w:val="22"/>
          <w:lang w:val="lt-LT"/>
        </w:rPr>
      </w:pPr>
      <w:r w:rsidRPr="00943468">
        <w:rPr>
          <w:szCs w:val="22"/>
          <w:lang w:val="lt-LT"/>
        </w:rPr>
        <w:t>6.</w:t>
      </w:r>
      <w:r w:rsidRPr="00943468">
        <w:rPr>
          <w:szCs w:val="22"/>
          <w:lang w:val="lt-LT"/>
        </w:rPr>
        <w:tab/>
        <w:t>Pakuotės turinys ir kita informacija</w:t>
      </w:r>
    </w:p>
    <w:p w14:paraId="36165F4D" w14:textId="77777777" w:rsidR="00943468" w:rsidRPr="00943468" w:rsidRDefault="00943468" w:rsidP="00943468">
      <w:pPr>
        <w:tabs>
          <w:tab w:val="clear" w:pos="567"/>
        </w:tabs>
        <w:spacing w:line="240" w:lineRule="auto"/>
        <w:ind w:right="-2"/>
        <w:rPr>
          <w:szCs w:val="22"/>
          <w:lang w:val="lt-LT"/>
        </w:rPr>
      </w:pPr>
    </w:p>
    <w:p w14:paraId="1352CDA4" w14:textId="77777777" w:rsidR="00943468" w:rsidRPr="00943468" w:rsidRDefault="00943468" w:rsidP="00943468">
      <w:pPr>
        <w:tabs>
          <w:tab w:val="clear" w:pos="567"/>
        </w:tabs>
        <w:spacing w:line="240" w:lineRule="auto"/>
        <w:ind w:right="-2"/>
        <w:rPr>
          <w:szCs w:val="22"/>
          <w:lang w:val="lt-LT"/>
        </w:rPr>
      </w:pPr>
    </w:p>
    <w:p w14:paraId="6AA7B6B0"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r w:rsidRPr="00943468">
        <w:rPr>
          <w:rFonts w:ascii="Times New Roman" w:hAnsi="Times New Roman" w:cs="Times New Roman"/>
          <w:b/>
          <w:bCs/>
          <w:i w:val="0"/>
          <w:iCs w:val="0"/>
          <w:color w:val="auto"/>
          <w:szCs w:val="22"/>
          <w:lang w:val="lt-LT"/>
        </w:rPr>
        <w:t>1.</w:t>
      </w:r>
      <w:r w:rsidRPr="00943468">
        <w:rPr>
          <w:rFonts w:ascii="Times New Roman" w:hAnsi="Times New Roman" w:cs="Times New Roman"/>
          <w:b/>
          <w:bCs/>
          <w:i w:val="0"/>
          <w:iCs w:val="0"/>
          <w:color w:val="auto"/>
          <w:szCs w:val="22"/>
          <w:lang w:val="lt-LT"/>
        </w:rPr>
        <w:tab/>
        <w:t xml:space="preserve">Kas yra </w:t>
      </w: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r w:rsidRPr="00943468">
        <w:rPr>
          <w:rFonts w:ascii="Times New Roman" w:hAnsi="Times New Roman" w:cs="Times New Roman"/>
          <w:b/>
          <w:bCs/>
          <w:i w:val="0"/>
          <w:iCs w:val="0"/>
          <w:color w:val="auto"/>
          <w:szCs w:val="22"/>
          <w:lang w:val="lt-LT"/>
        </w:rPr>
        <w:t xml:space="preserve"> ir kam jis vartojamas</w:t>
      </w:r>
    </w:p>
    <w:p w14:paraId="3F185AED" w14:textId="77777777" w:rsidR="00943468" w:rsidRPr="00943468" w:rsidRDefault="00943468" w:rsidP="00943468">
      <w:pPr>
        <w:tabs>
          <w:tab w:val="clear" w:pos="567"/>
        </w:tabs>
        <w:spacing w:line="240" w:lineRule="auto"/>
        <w:ind w:right="-2"/>
        <w:rPr>
          <w:szCs w:val="22"/>
          <w:lang w:val="lt-LT"/>
        </w:rPr>
      </w:pPr>
    </w:p>
    <w:p w14:paraId="2464F989" w14:textId="77777777" w:rsidR="00943468" w:rsidRPr="00943468" w:rsidRDefault="00943468" w:rsidP="00943468">
      <w:pPr>
        <w:tabs>
          <w:tab w:val="clear" w:pos="567"/>
        </w:tabs>
        <w:spacing w:line="240" w:lineRule="auto"/>
        <w:ind w:right="-2"/>
        <w:rPr>
          <w:szCs w:val="22"/>
          <w:lang w:val="lt-LT"/>
        </w:rPr>
      </w:pP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tabletėse yra </w:t>
      </w:r>
      <w:proofErr w:type="spellStart"/>
      <w:r w:rsidRPr="00943468">
        <w:rPr>
          <w:szCs w:val="22"/>
          <w:lang w:val="lt-LT"/>
        </w:rPr>
        <w:t>bozentano</w:t>
      </w:r>
      <w:proofErr w:type="spellEnd"/>
      <w:r w:rsidRPr="00943468">
        <w:rPr>
          <w:szCs w:val="22"/>
          <w:lang w:val="lt-LT"/>
        </w:rPr>
        <w:t xml:space="preserve">, kuris blokuoja natūralų hormoną, vadinamą endotelinu-1 (ET-1), kuris sukelia kraujagyslių susiaurėjimą.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skatina kraujagyslių išsiplėtimą ir jos priskiriamos </w:t>
      </w:r>
      <w:proofErr w:type="spellStart"/>
      <w:r w:rsidRPr="00943468">
        <w:rPr>
          <w:szCs w:val="22"/>
          <w:lang w:val="lt-LT"/>
        </w:rPr>
        <w:t>preparatų,vadinamų</w:t>
      </w:r>
      <w:proofErr w:type="spellEnd"/>
      <w:r w:rsidRPr="00943468">
        <w:rPr>
          <w:szCs w:val="22"/>
          <w:lang w:val="lt-LT"/>
        </w:rPr>
        <w:t xml:space="preserve"> </w:t>
      </w:r>
      <w:proofErr w:type="spellStart"/>
      <w:r w:rsidRPr="00943468">
        <w:rPr>
          <w:szCs w:val="22"/>
          <w:lang w:val="lt-LT"/>
        </w:rPr>
        <w:t>endotelino</w:t>
      </w:r>
      <w:proofErr w:type="spellEnd"/>
      <w:r w:rsidRPr="00943468">
        <w:rPr>
          <w:szCs w:val="22"/>
          <w:lang w:val="lt-LT"/>
        </w:rPr>
        <w:t xml:space="preserve"> receptorių antagonistais, klasei. </w:t>
      </w:r>
    </w:p>
    <w:p w14:paraId="50C5C287" w14:textId="77777777" w:rsidR="00943468" w:rsidRPr="00943468" w:rsidRDefault="00943468" w:rsidP="00943468">
      <w:pPr>
        <w:tabs>
          <w:tab w:val="clear" w:pos="567"/>
        </w:tabs>
        <w:spacing w:line="240" w:lineRule="auto"/>
        <w:ind w:right="-2"/>
        <w:rPr>
          <w:szCs w:val="22"/>
          <w:lang w:val="lt-LT"/>
        </w:rPr>
      </w:pPr>
    </w:p>
    <w:p w14:paraId="4DC49301" w14:textId="77777777" w:rsidR="00943468" w:rsidRPr="00943468" w:rsidRDefault="00943468" w:rsidP="00943468">
      <w:pPr>
        <w:tabs>
          <w:tab w:val="clear" w:pos="567"/>
        </w:tabs>
        <w:spacing w:line="240" w:lineRule="auto"/>
        <w:ind w:right="-2"/>
        <w:rPr>
          <w:szCs w:val="22"/>
          <w:lang w:val="lt-LT"/>
        </w:rPr>
      </w:pP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skirtas gydyti toliau nurodytas ligas. </w:t>
      </w:r>
    </w:p>
    <w:p w14:paraId="09485EAA" w14:textId="77777777" w:rsidR="00943468" w:rsidRPr="00943468" w:rsidRDefault="00943468" w:rsidP="00943468">
      <w:pPr>
        <w:tabs>
          <w:tab w:val="clear" w:pos="567"/>
        </w:tabs>
        <w:spacing w:line="240" w:lineRule="auto"/>
        <w:ind w:right="-2"/>
        <w:rPr>
          <w:szCs w:val="22"/>
          <w:lang w:val="lt-LT"/>
        </w:rPr>
      </w:pPr>
    </w:p>
    <w:p w14:paraId="3864564E"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w:t>
      </w:r>
      <w:proofErr w:type="spellStart"/>
      <w:r w:rsidRPr="00943468">
        <w:rPr>
          <w:b/>
          <w:bCs/>
          <w:szCs w:val="22"/>
          <w:lang w:val="lt-LT"/>
        </w:rPr>
        <w:t>Plautinę</w:t>
      </w:r>
      <w:proofErr w:type="spellEnd"/>
      <w:r w:rsidRPr="00943468">
        <w:rPr>
          <w:b/>
          <w:bCs/>
          <w:szCs w:val="22"/>
          <w:lang w:val="lt-LT"/>
        </w:rPr>
        <w:t xml:space="preserve"> arterinę hipertenziją </w:t>
      </w:r>
      <w:r w:rsidRPr="00943468">
        <w:rPr>
          <w:szCs w:val="22"/>
          <w:lang w:val="lt-LT"/>
        </w:rPr>
        <w:t xml:space="preserve">(PAH): PAH yra liga, kuriai būdingas smarkus kraujagyslių susiaurėjimas plaučiuose, kuris sukelia aukštą kraujospūdį kraujagyslėse (plaučių arterijose), kuriomis kraujas iš širdies teka į plaučius. Šis spaudimas sumažina deguonies kiekį, kuris patenka į kraują plaučiuose, todėl pasunkėja fizinis aktyvumas.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išplečia plaučių arterijas, todėl širdžiai lengviau varyti jomis kraują. Taip sumažėja kraujospūdis ir palengvėja simptomai. </w:t>
      </w:r>
    </w:p>
    <w:p w14:paraId="7C4FD12A" w14:textId="77777777" w:rsidR="00943468" w:rsidRPr="00943468" w:rsidRDefault="00943468" w:rsidP="00943468">
      <w:pPr>
        <w:tabs>
          <w:tab w:val="clear" w:pos="567"/>
        </w:tabs>
        <w:spacing w:line="240" w:lineRule="auto"/>
        <w:ind w:right="-2"/>
        <w:rPr>
          <w:szCs w:val="22"/>
          <w:lang w:val="lt-LT"/>
        </w:rPr>
      </w:pPr>
    </w:p>
    <w:p w14:paraId="1D182881" w14:textId="77777777" w:rsidR="00943468" w:rsidRPr="00943468" w:rsidRDefault="00943468" w:rsidP="00943468">
      <w:pPr>
        <w:tabs>
          <w:tab w:val="clear" w:pos="567"/>
        </w:tabs>
        <w:spacing w:line="240" w:lineRule="auto"/>
        <w:ind w:right="-2"/>
        <w:rPr>
          <w:szCs w:val="22"/>
          <w:lang w:val="lt-LT"/>
        </w:rPr>
      </w:pP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skiriamas gydyti pacientus, sergančius III klasės </w:t>
      </w:r>
      <w:proofErr w:type="spellStart"/>
      <w:r w:rsidRPr="00943468">
        <w:rPr>
          <w:szCs w:val="22"/>
          <w:lang w:val="lt-LT"/>
        </w:rPr>
        <w:t>plautine</w:t>
      </w:r>
      <w:proofErr w:type="spellEnd"/>
      <w:r w:rsidRPr="00943468">
        <w:rPr>
          <w:szCs w:val="22"/>
          <w:lang w:val="lt-LT"/>
        </w:rPr>
        <w:t xml:space="preserve"> arterine hipertenzija (PAH), siekiant pagerinti fizinį pajėgumą (gebėjimą atlikti fizinę veiklą) ir palengvinti simptomus. „Klasė“ rodo ligos sunkumą: „III klasė“ apima ženkliai sumažėjusį fizinį pajėgumą. Šioks toks pagerėjimas taip pat buvo įrodytas pacientams, sergantiems II klasės PAH. „II klasė“ apima nežymiai sumažėjusį fizinį pajėgumą. PAH, kuriai gydyti skiriamas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gali būti: </w:t>
      </w:r>
    </w:p>
    <w:p w14:paraId="42D6943C"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pirminė (be nustatytos priežasties ar šeiminė); </w:t>
      </w:r>
    </w:p>
    <w:p w14:paraId="3D01A48E"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sukelta </w:t>
      </w:r>
      <w:proofErr w:type="spellStart"/>
      <w:r w:rsidRPr="00943468">
        <w:rPr>
          <w:szCs w:val="22"/>
          <w:lang w:val="lt-LT"/>
        </w:rPr>
        <w:t>sklerodermijos</w:t>
      </w:r>
      <w:proofErr w:type="spellEnd"/>
      <w:r w:rsidRPr="00943468">
        <w:rPr>
          <w:szCs w:val="22"/>
          <w:lang w:val="lt-LT"/>
        </w:rPr>
        <w:t xml:space="preserve"> (dar vadinamos sistemine skleroze – liga, kai yra nenormalus jungiamojo audinio, kuris palaiko odą ir kitus organus, augimas); </w:t>
      </w:r>
    </w:p>
    <w:p w14:paraId="03129E80"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sukelta įgimtų širdies ydų su šuntais (patologiniais kanalais), sukeliančių nenormalų kraujo srautą per širdį ir plaučius. </w:t>
      </w:r>
    </w:p>
    <w:p w14:paraId="7C574FD7"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w:t>
      </w:r>
      <w:r w:rsidRPr="00943468">
        <w:rPr>
          <w:b/>
          <w:szCs w:val="22"/>
          <w:lang w:val="lt-LT"/>
        </w:rPr>
        <w:t>Pirštų opas</w:t>
      </w:r>
      <w:r w:rsidRPr="00943468">
        <w:rPr>
          <w:szCs w:val="22"/>
          <w:lang w:val="lt-LT"/>
        </w:rPr>
        <w:t xml:space="preserve"> (žaizdas rankų ir kojų pirštuose) suaugusiesiems, sergantiems </w:t>
      </w:r>
      <w:proofErr w:type="spellStart"/>
      <w:r w:rsidRPr="00943468">
        <w:rPr>
          <w:szCs w:val="22"/>
          <w:lang w:val="lt-LT"/>
        </w:rPr>
        <w:t>sklerodermija</w:t>
      </w:r>
      <w:proofErr w:type="spellEnd"/>
      <w:r w:rsidRPr="00943468">
        <w:rPr>
          <w:szCs w:val="22"/>
          <w:lang w:val="lt-LT"/>
        </w:rPr>
        <w:t xml:space="preserve">. 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naujų opų rankų ir kojų pirštuose atsiranda mažiau.</w:t>
      </w:r>
    </w:p>
    <w:p w14:paraId="3C9EE5EA" w14:textId="77777777" w:rsidR="00943468" w:rsidRPr="00943468" w:rsidRDefault="00943468" w:rsidP="00943468">
      <w:pPr>
        <w:tabs>
          <w:tab w:val="clear" w:pos="567"/>
        </w:tabs>
        <w:spacing w:line="240" w:lineRule="auto"/>
        <w:ind w:right="-2"/>
        <w:rPr>
          <w:szCs w:val="22"/>
          <w:lang w:val="lt-LT"/>
        </w:rPr>
      </w:pPr>
    </w:p>
    <w:p w14:paraId="36E727B0" w14:textId="77777777" w:rsidR="00943468" w:rsidRPr="00943468" w:rsidRDefault="00943468" w:rsidP="00943468">
      <w:pPr>
        <w:tabs>
          <w:tab w:val="clear" w:pos="567"/>
        </w:tabs>
        <w:spacing w:line="240" w:lineRule="auto"/>
        <w:ind w:right="-2"/>
        <w:rPr>
          <w:szCs w:val="22"/>
          <w:lang w:val="lt-LT"/>
        </w:rPr>
      </w:pPr>
    </w:p>
    <w:p w14:paraId="5CEA5112"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r w:rsidRPr="00943468">
        <w:rPr>
          <w:rFonts w:ascii="Times New Roman" w:hAnsi="Times New Roman" w:cs="Times New Roman"/>
          <w:b/>
          <w:bCs/>
          <w:i w:val="0"/>
          <w:iCs w:val="0"/>
          <w:color w:val="auto"/>
          <w:szCs w:val="22"/>
          <w:lang w:val="lt-LT"/>
        </w:rPr>
        <w:t>2.</w:t>
      </w:r>
      <w:r w:rsidRPr="00943468">
        <w:rPr>
          <w:rFonts w:ascii="Times New Roman" w:hAnsi="Times New Roman" w:cs="Times New Roman"/>
          <w:b/>
          <w:bCs/>
          <w:i w:val="0"/>
          <w:iCs w:val="0"/>
          <w:color w:val="auto"/>
          <w:szCs w:val="22"/>
          <w:lang w:val="lt-LT"/>
        </w:rPr>
        <w:tab/>
        <w:t xml:space="preserve">Kas žinotina prieš vartojant </w:t>
      </w: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p>
    <w:p w14:paraId="2434F9FB" w14:textId="77777777" w:rsidR="00943468" w:rsidRPr="00943468" w:rsidRDefault="00943468" w:rsidP="00943468">
      <w:pPr>
        <w:tabs>
          <w:tab w:val="clear" w:pos="567"/>
        </w:tabs>
        <w:spacing w:line="240" w:lineRule="auto"/>
        <w:ind w:right="-2"/>
        <w:rPr>
          <w:szCs w:val="22"/>
          <w:lang w:val="lt-LT"/>
        </w:rPr>
      </w:pPr>
    </w:p>
    <w:p w14:paraId="1F66CEE1"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proofErr w:type="spellStart"/>
      <w:r w:rsidRPr="00943468">
        <w:rPr>
          <w:rFonts w:ascii="Times New Roman" w:hAnsi="Times New Roman" w:cs="Times New Roman"/>
          <w:b/>
          <w:bCs/>
          <w:i w:val="0"/>
          <w:iCs w:val="0"/>
          <w:color w:val="auto"/>
          <w:szCs w:val="22"/>
          <w:lang w:val="lt-LT"/>
        </w:rPr>
        <w:lastRenderedPageBreak/>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r w:rsidRPr="00943468">
        <w:rPr>
          <w:rFonts w:ascii="Times New Roman" w:hAnsi="Times New Roman" w:cs="Times New Roman"/>
          <w:b/>
          <w:bCs/>
          <w:i w:val="0"/>
          <w:iCs w:val="0"/>
          <w:color w:val="auto"/>
          <w:szCs w:val="22"/>
          <w:lang w:val="lt-LT"/>
        </w:rPr>
        <w:t xml:space="preserve"> vartoti draudžiama:</w:t>
      </w:r>
    </w:p>
    <w:p w14:paraId="461B4629" w14:textId="77777777" w:rsidR="00943468" w:rsidRPr="00943468" w:rsidRDefault="00943468" w:rsidP="00943468">
      <w:pPr>
        <w:spacing w:line="240" w:lineRule="auto"/>
        <w:ind w:left="567" w:hanging="567"/>
        <w:rPr>
          <w:szCs w:val="22"/>
          <w:lang w:val="lt-LT"/>
        </w:rPr>
      </w:pPr>
      <w:r w:rsidRPr="00943468">
        <w:rPr>
          <w:szCs w:val="22"/>
          <w:lang w:val="lt-LT"/>
        </w:rPr>
        <w:t>-</w:t>
      </w:r>
      <w:r w:rsidRPr="00943468">
        <w:rPr>
          <w:szCs w:val="22"/>
          <w:lang w:val="lt-LT"/>
        </w:rPr>
        <w:tab/>
      </w:r>
      <w:r w:rsidRPr="00943468">
        <w:rPr>
          <w:b/>
          <w:bCs/>
          <w:szCs w:val="22"/>
          <w:lang w:val="lt-LT"/>
        </w:rPr>
        <w:t xml:space="preserve">jeigu yra alergija </w:t>
      </w:r>
      <w:proofErr w:type="spellStart"/>
      <w:r w:rsidRPr="00943468">
        <w:rPr>
          <w:b/>
          <w:bCs/>
          <w:szCs w:val="22"/>
          <w:lang w:val="lt-LT"/>
        </w:rPr>
        <w:t>bozentanui</w:t>
      </w:r>
      <w:proofErr w:type="spellEnd"/>
      <w:r w:rsidRPr="00943468">
        <w:rPr>
          <w:szCs w:val="22"/>
          <w:lang w:val="lt-LT"/>
        </w:rPr>
        <w:t xml:space="preserve"> arba bet kuriai pagalbinei šio vaisto medžiagai (jos išvardytos 6 skyriuje);</w:t>
      </w:r>
    </w:p>
    <w:p w14:paraId="1F5F641E" w14:textId="77777777" w:rsidR="00943468" w:rsidRPr="00943468" w:rsidRDefault="00943468" w:rsidP="00943468">
      <w:pPr>
        <w:spacing w:line="240" w:lineRule="auto"/>
        <w:ind w:left="567" w:hanging="567"/>
        <w:rPr>
          <w:szCs w:val="22"/>
          <w:lang w:val="lt-LT"/>
        </w:rPr>
      </w:pPr>
      <w:r w:rsidRPr="00943468">
        <w:rPr>
          <w:szCs w:val="22"/>
          <w:lang w:val="lt-LT"/>
        </w:rPr>
        <w:t>-</w:t>
      </w:r>
      <w:r w:rsidRPr="00943468">
        <w:rPr>
          <w:szCs w:val="22"/>
          <w:lang w:val="lt-LT"/>
        </w:rPr>
        <w:tab/>
      </w:r>
      <w:r w:rsidRPr="00943468">
        <w:rPr>
          <w:b/>
          <w:bCs/>
          <w:szCs w:val="22"/>
          <w:lang w:val="lt-LT"/>
        </w:rPr>
        <w:t>jeigu yra kepenų sutrikimų</w:t>
      </w:r>
      <w:r w:rsidRPr="00943468">
        <w:rPr>
          <w:szCs w:val="22"/>
          <w:lang w:val="lt-LT"/>
        </w:rPr>
        <w:t xml:space="preserve"> (pasiteiraukite gydytojo); </w:t>
      </w:r>
    </w:p>
    <w:p w14:paraId="2990A8D8" w14:textId="77777777" w:rsidR="00943468" w:rsidRPr="00943468" w:rsidRDefault="00943468" w:rsidP="00943468">
      <w:pPr>
        <w:spacing w:line="240" w:lineRule="auto"/>
        <w:ind w:left="567" w:hanging="567"/>
        <w:rPr>
          <w:szCs w:val="22"/>
          <w:lang w:val="pt-PT"/>
        </w:rPr>
      </w:pPr>
      <w:r w:rsidRPr="00943468">
        <w:rPr>
          <w:szCs w:val="22"/>
          <w:lang w:val="lt-LT"/>
        </w:rPr>
        <w:t>-</w:t>
      </w:r>
      <w:r w:rsidRPr="00943468">
        <w:rPr>
          <w:szCs w:val="22"/>
          <w:lang w:val="lt-LT"/>
        </w:rPr>
        <w:tab/>
      </w:r>
      <w:r w:rsidRPr="00943468">
        <w:rPr>
          <w:b/>
          <w:bCs/>
          <w:szCs w:val="22"/>
          <w:lang w:val="lt-LT"/>
        </w:rPr>
        <w:t>jeigu esate nėščia arba galite pastoti</w:t>
      </w:r>
      <w:r w:rsidRPr="00943468">
        <w:rPr>
          <w:szCs w:val="22"/>
          <w:lang w:val="lt-LT"/>
        </w:rPr>
        <w:t>, nes nesinaudojate patikimomis kontraceptinėmis priemonėmis.</w:t>
      </w:r>
      <w:r w:rsidRPr="00943468">
        <w:rPr>
          <w:rFonts w:eastAsia="Calibri"/>
          <w:szCs w:val="22"/>
          <w:lang w:val="lt-LT"/>
        </w:rPr>
        <w:t xml:space="preserve"> </w:t>
      </w:r>
      <w:r w:rsidRPr="00943468">
        <w:rPr>
          <w:szCs w:val="22"/>
          <w:lang w:val="lt-LT"/>
        </w:rPr>
        <w:t xml:space="preserve">Perskaitykite informaciją skyriuose „Kontraceptikai“ ir „Kiti vaistai ir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w:t>
      </w:r>
    </w:p>
    <w:p w14:paraId="2DAA270F" w14:textId="77777777" w:rsidR="00943468" w:rsidRPr="00943468" w:rsidRDefault="00943468" w:rsidP="00943468">
      <w:pPr>
        <w:spacing w:line="240" w:lineRule="auto"/>
        <w:ind w:left="567" w:hanging="567"/>
        <w:rPr>
          <w:szCs w:val="22"/>
          <w:lang w:val="pt-PT"/>
        </w:rPr>
      </w:pPr>
      <w:r w:rsidRPr="00943468">
        <w:rPr>
          <w:szCs w:val="22"/>
          <w:lang w:val="lt-LT"/>
        </w:rPr>
        <w:t>-</w:t>
      </w:r>
      <w:r w:rsidRPr="00943468">
        <w:rPr>
          <w:szCs w:val="22"/>
          <w:lang w:val="lt-LT"/>
        </w:rPr>
        <w:tab/>
      </w:r>
      <w:r w:rsidRPr="00943468">
        <w:rPr>
          <w:b/>
          <w:bCs/>
          <w:szCs w:val="22"/>
          <w:lang w:val="lt-LT"/>
        </w:rPr>
        <w:t xml:space="preserve">jeigu vartojate </w:t>
      </w:r>
      <w:proofErr w:type="spellStart"/>
      <w:r w:rsidRPr="00943468">
        <w:rPr>
          <w:b/>
          <w:bCs/>
          <w:szCs w:val="22"/>
          <w:lang w:val="lt-LT"/>
        </w:rPr>
        <w:t>ciklosporiną</w:t>
      </w:r>
      <w:proofErr w:type="spellEnd"/>
      <w:r w:rsidRPr="00943468">
        <w:rPr>
          <w:b/>
          <w:bCs/>
          <w:szCs w:val="22"/>
          <w:lang w:val="lt-LT"/>
        </w:rPr>
        <w:t xml:space="preserve"> A</w:t>
      </w:r>
      <w:r w:rsidRPr="00943468">
        <w:rPr>
          <w:szCs w:val="22"/>
          <w:lang w:val="lt-LT"/>
        </w:rPr>
        <w:t xml:space="preserve"> (vaistą, vartojamą po organo persodinimo ar psoriazei gydyti). </w:t>
      </w:r>
    </w:p>
    <w:p w14:paraId="73A933F3" w14:textId="77777777" w:rsidR="00943468" w:rsidRPr="00943468" w:rsidRDefault="00943468" w:rsidP="00943468">
      <w:pPr>
        <w:tabs>
          <w:tab w:val="clear" w:pos="567"/>
        </w:tabs>
        <w:spacing w:line="240" w:lineRule="auto"/>
        <w:ind w:right="-2"/>
        <w:rPr>
          <w:szCs w:val="22"/>
          <w:lang w:val="lt-LT"/>
        </w:rPr>
      </w:pPr>
    </w:p>
    <w:p w14:paraId="3D3AF8C0"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Jeigu bet kuri šių sąlygų tinka Jums, pasakykite gydytojui. </w:t>
      </w:r>
      <w:r w:rsidRPr="00943468">
        <w:rPr>
          <w:szCs w:val="22"/>
          <w:lang w:val="lt-LT"/>
        </w:rPr>
        <w:br/>
      </w:r>
    </w:p>
    <w:p w14:paraId="1A65A0D0"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r w:rsidRPr="00943468">
        <w:rPr>
          <w:rFonts w:ascii="Times New Roman" w:hAnsi="Times New Roman" w:cs="Times New Roman"/>
          <w:b/>
          <w:bCs/>
          <w:i w:val="0"/>
          <w:iCs w:val="0"/>
          <w:color w:val="auto"/>
          <w:szCs w:val="22"/>
          <w:lang w:val="lt-LT"/>
        </w:rPr>
        <w:t xml:space="preserve">Įspėjimai ir atsargumo priemonės </w:t>
      </w:r>
    </w:p>
    <w:p w14:paraId="47D714D8" w14:textId="77777777" w:rsidR="00943468" w:rsidRPr="00943468" w:rsidRDefault="00943468" w:rsidP="00943468">
      <w:pPr>
        <w:tabs>
          <w:tab w:val="clear" w:pos="567"/>
        </w:tabs>
        <w:spacing w:line="240" w:lineRule="auto"/>
        <w:ind w:right="-2"/>
        <w:rPr>
          <w:szCs w:val="22"/>
          <w:lang w:val="pt-PT"/>
        </w:rPr>
      </w:pPr>
      <w:r w:rsidRPr="00943468">
        <w:rPr>
          <w:szCs w:val="22"/>
          <w:lang w:val="lt-LT"/>
        </w:rPr>
        <w:t xml:space="preserve">Pasitarkite su gydytoju, prieš pradėdami vartoti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w:t>
      </w:r>
    </w:p>
    <w:p w14:paraId="21476EAC" w14:textId="77777777" w:rsidR="00943468" w:rsidRPr="00943468" w:rsidRDefault="00943468" w:rsidP="00943468">
      <w:pPr>
        <w:tabs>
          <w:tab w:val="clear" w:pos="567"/>
        </w:tabs>
        <w:spacing w:line="240" w:lineRule="auto"/>
        <w:ind w:right="-2"/>
        <w:rPr>
          <w:szCs w:val="22"/>
          <w:lang w:val="lt-LT"/>
        </w:rPr>
      </w:pPr>
    </w:p>
    <w:p w14:paraId="4C6D8BE8" w14:textId="77777777" w:rsidR="00943468" w:rsidRPr="00943468" w:rsidRDefault="00943468" w:rsidP="00943468">
      <w:pPr>
        <w:tabs>
          <w:tab w:val="clear" w:pos="567"/>
        </w:tabs>
        <w:spacing w:line="240" w:lineRule="auto"/>
        <w:ind w:right="-2"/>
        <w:rPr>
          <w:szCs w:val="22"/>
          <w:lang w:val="lt-LT"/>
        </w:rPr>
      </w:pPr>
      <w:r w:rsidRPr="00943468">
        <w:rPr>
          <w:b/>
          <w:bCs/>
          <w:szCs w:val="22"/>
          <w:lang w:val="lt-LT"/>
        </w:rPr>
        <w:t>Tyrimai, kuriuos atliks Jūsų gydytojas prieš pradėdamas gydymą</w:t>
      </w:r>
    </w:p>
    <w:p w14:paraId="219D31CD" w14:textId="77777777" w:rsidR="00943468" w:rsidRPr="00943468" w:rsidRDefault="00943468" w:rsidP="00943468">
      <w:pPr>
        <w:numPr>
          <w:ilvl w:val="0"/>
          <w:numId w:val="2"/>
        </w:numPr>
        <w:tabs>
          <w:tab w:val="clear" w:pos="567"/>
        </w:tabs>
        <w:spacing w:line="240" w:lineRule="auto"/>
        <w:ind w:left="567" w:right="-2" w:hanging="567"/>
        <w:rPr>
          <w:szCs w:val="22"/>
          <w:lang w:val="lt-LT"/>
        </w:rPr>
      </w:pPr>
      <w:r w:rsidRPr="00943468">
        <w:rPr>
          <w:szCs w:val="22"/>
          <w:lang w:val="lt-LT"/>
        </w:rPr>
        <w:t>Kraujo tyrimas kepenų funkcijai patikrinti</w:t>
      </w:r>
    </w:p>
    <w:p w14:paraId="268C5C3E" w14:textId="77777777" w:rsidR="00943468" w:rsidRPr="00943468" w:rsidRDefault="00943468" w:rsidP="00943468">
      <w:pPr>
        <w:numPr>
          <w:ilvl w:val="0"/>
          <w:numId w:val="2"/>
        </w:numPr>
        <w:tabs>
          <w:tab w:val="clear" w:pos="567"/>
        </w:tabs>
        <w:spacing w:line="240" w:lineRule="auto"/>
        <w:ind w:left="567" w:right="-2" w:hanging="567"/>
        <w:rPr>
          <w:szCs w:val="22"/>
          <w:lang w:val="lt-LT"/>
        </w:rPr>
      </w:pPr>
      <w:r w:rsidRPr="00943468">
        <w:rPr>
          <w:szCs w:val="22"/>
          <w:lang w:val="lt-LT"/>
        </w:rPr>
        <w:t>Kraujo tyrimas patikrinti, ar nėra mažakraujystės (ar hemoglobino kiekis nėra mažas)</w:t>
      </w:r>
    </w:p>
    <w:p w14:paraId="71BB7709" w14:textId="77777777" w:rsidR="00943468" w:rsidRPr="00943468" w:rsidRDefault="00943468" w:rsidP="00943468">
      <w:pPr>
        <w:numPr>
          <w:ilvl w:val="0"/>
          <w:numId w:val="2"/>
        </w:numPr>
        <w:tabs>
          <w:tab w:val="clear" w:pos="567"/>
        </w:tabs>
        <w:spacing w:line="240" w:lineRule="auto"/>
        <w:ind w:left="567" w:right="-2" w:hanging="567"/>
        <w:rPr>
          <w:szCs w:val="22"/>
          <w:lang w:val="lt-LT"/>
        </w:rPr>
      </w:pPr>
      <w:r w:rsidRPr="00943468">
        <w:rPr>
          <w:szCs w:val="22"/>
          <w:lang w:val="lt-LT"/>
        </w:rPr>
        <w:t>Nėštumo testas (jeigu esate vaisingo amžiaus moteris).</w:t>
      </w:r>
    </w:p>
    <w:p w14:paraId="3FD27D2B"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Kai kurių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vartojančių pacientų kepenų veiklos tyrimų rezultatai buvo nenormalūs ir buvo nustatyta mažakraujystė (mažas hemoglobino kiekis). </w:t>
      </w:r>
    </w:p>
    <w:p w14:paraId="0918BFDA" w14:textId="77777777" w:rsidR="00943468" w:rsidRPr="00943468" w:rsidRDefault="00943468" w:rsidP="00943468">
      <w:pPr>
        <w:tabs>
          <w:tab w:val="clear" w:pos="567"/>
        </w:tabs>
        <w:spacing w:line="240" w:lineRule="auto"/>
        <w:ind w:right="-2"/>
        <w:rPr>
          <w:szCs w:val="22"/>
          <w:lang w:val="lt-LT"/>
        </w:rPr>
      </w:pPr>
    </w:p>
    <w:p w14:paraId="1584D0E2" w14:textId="77777777" w:rsidR="00943468" w:rsidRPr="00943468" w:rsidRDefault="00943468" w:rsidP="00943468">
      <w:pPr>
        <w:tabs>
          <w:tab w:val="clear" w:pos="567"/>
        </w:tabs>
        <w:spacing w:line="240" w:lineRule="auto"/>
        <w:ind w:right="-2"/>
        <w:rPr>
          <w:szCs w:val="22"/>
          <w:lang w:val="lt-LT"/>
        </w:rPr>
      </w:pPr>
      <w:r w:rsidRPr="00943468">
        <w:rPr>
          <w:b/>
          <w:bCs/>
          <w:szCs w:val="22"/>
          <w:lang w:val="lt-LT"/>
        </w:rPr>
        <w:t>Tyrimai, kuriuos atliks Jūsų gydytojas gydymo metu</w:t>
      </w:r>
    </w:p>
    <w:p w14:paraId="234E3AE8"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Gydymo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metu gydytojas reguliariai nurodys atlikti kraujo tyrimus kepenų veiklai ir hemoglobino kiekiui patikrinti.</w:t>
      </w:r>
    </w:p>
    <w:p w14:paraId="0B3690BB" w14:textId="77777777" w:rsidR="00943468" w:rsidRPr="00943468" w:rsidRDefault="00943468" w:rsidP="00943468">
      <w:pPr>
        <w:tabs>
          <w:tab w:val="clear" w:pos="567"/>
        </w:tabs>
        <w:spacing w:line="240" w:lineRule="auto"/>
        <w:ind w:right="-2"/>
        <w:rPr>
          <w:szCs w:val="22"/>
          <w:lang w:val="lt-LT"/>
        </w:rPr>
      </w:pPr>
    </w:p>
    <w:p w14:paraId="475AFD1F"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Daugiau informacijos apie šiuos tyrimus pateikta paciento įspėjamojoje kortelėje (ji yra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tablečių pakuotės viduje). Gydymo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metu labai svarbu reguliariai atlikti šiuos kraujo tyrimus. Paciento įspėjamojoje kortelėje siūlome užsirašyti paskutinio tyrimo datą ir kito tyrimo datą (kada reikės atlikti kitą tyrimą, klauskite gydytojo), kad lengviau prisimintumėte, kada reikia atlikti tyrimą. </w:t>
      </w:r>
    </w:p>
    <w:p w14:paraId="08AD6808" w14:textId="77777777" w:rsidR="00943468" w:rsidRPr="00943468" w:rsidRDefault="00943468" w:rsidP="00943468">
      <w:pPr>
        <w:tabs>
          <w:tab w:val="clear" w:pos="567"/>
        </w:tabs>
        <w:spacing w:line="240" w:lineRule="auto"/>
        <w:ind w:right="-2"/>
        <w:rPr>
          <w:szCs w:val="22"/>
          <w:lang w:val="lt-LT"/>
        </w:rPr>
      </w:pPr>
    </w:p>
    <w:p w14:paraId="7F7C9F3E" w14:textId="77777777" w:rsidR="00943468" w:rsidRPr="00943468" w:rsidRDefault="00943468" w:rsidP="00943468">
      <w:pPr>
        <w:tabs>
          <w:tab w:val="clear" w:pos="567"/>
        </w:tabs>
        <w:spacing w:line="240" w:lineRule="auto"/>
        <w:ind w:right="-2"/>
        <w:rPr>
          <w:b/>
          <w:szCs w:val="22"/>
          <w:lang w:val="lt-LT"/>
        </w:rPr>
      </w:pPr>
      <w:r w:rsidRPr="00943468">
        <w:rPr>
          <w:b/>
          <w:szCs w:val="22"/>
          <w:lang w:val="lt-LT"/>
        </w:rPr>
        <w:t xml:space="preserve">Kraujo tyrimai kepenų veiklai įvertinti </w:t>
      </w:r>
    </w:p>
    <w:p w14:paraId="6AF61165"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Šie tyrimai bus atliekami kas mėnesį visu gydymo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laikotarpiu. Padidinus dozę, papildomas tyrimas bus atliekamas po 2 savaičių. </w:t>
      </w:r>
    </w:p>
    <w:p w14:paraId="7D0643E7" w14:textId="77777777" w:rsidR="00943468" w:rsidRPr="00943468" w:rsidRDefault="00943468" w:rsidP="00943468">
      <w:pPr>
        <w:tabs>
          <w:tab w:val="clear" w:pos="567"/>
        </w:tabs>
        <w:spacing w:line="240" w:lineRule="auto"/>
        <w:ind w:right="-2"/>
        <w:rPr>
          <w:szCs w:val="22"/>
          <w:lang w:val="lt-LT"/>
        </w:rPr>
      </w:pPr>
    </w:p>
    <w:p w14:paraId="7467EAA1" w14:textId="77777777" w:rsidR="00943468" w:rsidRPr="00943468" w:rsidRDefault="00943468" w:rsidP="00943468">
      <w:pPr>
        <w:tabs>
          <w:tab w:val="clear" w:pos="567"/>
        </w:tabs>
        <w:spacing w:line="240" w:lineRule="auto"/>
        <w:ind w:right="-2"/>
        <w:rPr>
          <w:b/>
          <w:szCs w:val="22"/>
          <w:lang w:val="lt-LT"/>
        </w:rPr>
      </w:pPr>
      <w:r w:rsidRPr="00943468">
        <w:rPr>
          <w:b/>
          <w:szCs w:val="22"/>
          <w:lang w:val="lt-LT"/>
        </w:rPr>
        <w:t xml:space="preserve">Kraujo tyrimai mažakraujystei nustatyti </w:t>
      </w:r>
    </w:p>
    <w:p w14:paraId="51A10A1D"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Šie tyrimai bus atliekami pirmaisiais 4 gydymo mėnesiais 1 kartą per mėnesį ir po to kas 3 mėnesius, nes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vartojantiems pacientams gali pasireikšti mažakraujystė. </w:t>
      </w:r>
    </w:p>
    <w:p w14:paraId="2A0DDC78"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w:t>
      </w:r>
    </w:p>
    <w:p w14:paraId="70CFAA94"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Jeigu tyrimo rezultatai nėra normalūs, gydytojas gali nuspręsti sumažinti vaisto dozę arba nutraukti gydymą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ir atlikti tolesnius tyrimus tokio poveikio priežasčiai nustatyti. </w:t>
      </w:r>
    </w:p>
    <w:p w14:paraId="69CFD870" w14:textId="77777777" w:rsidR="00943468" w:rsidRPr="00943468" w:rsidRDefault="00943468" w:rsidP="00943468">
      <w:pPr>
        <w:tabs>
          <w:tab w:val="clear" w:pos="567"/>
        </w:tabs>
        <w:spacing w:line="240" w:lineRule="auto"/>
        <w:ind w:right="-2"/>
        <w:rPr>
          <w:szCs w:val="22"/>
          <w:lang w:val="lt-LT"/>
        </w:rPr>
      </w:pPr>
    </w:p>
    <w:p w14:paraId="65AF3772" w14:textId="77777777" w:rsidR="00943468" w:rsidRPr="00943468" w:rsidRDefault="00943468" w:rsidP="00943468">
      <w:pPr>
        <w:tabs>
          <w:tab w:val="clear" w:pos="567"/>
        </w:tabs>
        <w:spacing w:line="240" w:lineRule="auto"/>
        <w:ind w:right="-2"/>
        <w:rPr>
          <w:szCs w:val="22"/>
          <w:lang w:val="pt-PT"/>
        </w:rPr>
      </w:pPr>
      <w:r w:rsidRPr="00943468">
        <w:rPr>
          <w:b/>
          <w:bCs/>
          <w:szCs w:val="22"/>
          <w:lang w:val="lt-LT"/>
        </w:rPr>
        <w:t>Vaikams ir paaugliams</w:t>
      </w:r>
    </w:p>
    <w:p w14:paraId="0DEF0CCC" w14:textId="77777777" w:rsidR="00943468" w:rsidRPr="00943468" w:rsidRDefault="00943468" w:rsidP="00943468">
      <w:pPr>
        <w:tabs>
          <w:tab w:val="clear" w:pos="567"/>
        </w:tabs>
        <w:spacing w:line="240" w:lineRule="auto"/>
        <w:ind w:right="-2"/>
        <w:rPr>
          <w:szCs w:val="22"/>
          <w:lang w:val="pt-PT"/>
        </w:rPr>
      </w:pP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nerekomenduojamas vaikams, sergantiems sistemine skleroze</w:t>
      </w:r>
      <w:r w:rsidRPr="00943468">
        <w:rPr>
          <w:rFonts w:eastAsia="Calibri"/>
          <w:szCs w:val="22"/>
          <w:lang w:val="lt-LT"/>
        </w:rPr>
        <w:t xml:space="preserve"> </w:t>
      </w:r>
      <w:r w:rsidRPr="00943468">
        <w:rPr>
          <w:bCs/>
          <w:szCs w:val="22"/>
          <w:lang w:val="lt-LT"/>
        </w:rPr>
        <w:t xml:space="preserve">ir progresuojančia pirštų opalige. Prašome taip pat žiūrėti 3 skyrių „Kaip vartoti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w:t>
      </w:r>
    </w:p>
    <w:p w14:paraId="26CAB5AB" w14:textId="77777777" w:rsidR="00943468" w:rsidRPr="00943468" w:rsidRDefault="00943468" w:rsidP="00943468">
      <w:pPr>
        <w:tabs>
          <w:tab w:val="clear" w:pos="567"/>
        </w:tabs>
        <w:spacing w:line="240" w:lineRule="auto"/>
        <w:ind w:right="-2"/>
        <w:rPr>
          <w:b/>
          <w:bCs/>
          <w:szCs w:val="22"/>
          <w:lang w:val="lt-LT"/>
        </w:rPr>
      </w:pPr>
    </w:p>
    <w:p w14:paraId="49A82681" w14:textId="77777777" w:rsidR="00943468" w:rsidRPr="00943468" w:rsidRDefault="00943468" w:rsidP="00943468">
      <w:pPr>
        <w:tabs>
          <w:tab w:val="clear" w:pos="567"/>
        </w:tabs>
        <w:spacing w:line="240" w:lineRule="auto"/>
        <w:ind w:right="-2"/>
        <w:rPr>
          <w:szCs w:val="22"/>
          <w:lang w:val="pt-PT"/>
        </w:rPr>
      </w:pPr>
      <w:r w:rsidRPr="00943468">
        <w:rPr>
          <w:b/>
          <w:bCs/>
          <w:szCs w:val="22"/>
          <w:lang w:val="lt-LT"/>
        </w:rPr>
        <w:t xml:space="preserve">Kiti vaistai ir </w:t>
      </w:r>
      <w:proofErr w:type="spellStart"/>
      <w:r w:rsidRPr="00943468">
        <w:rPr>
          <w:b/>
          <w:bCs/>
          <w:szCs w:val="22"/>
          <w:lang w:val="lt-LT"/>
        </w:rPr>
        <w:t>Bosentan</w:t>
      </w:r>
      <w:proofErr w:type="spellEnd"/>
      <w:r w:rsidRPr="00943468">
        <w:rPr>
          <w:b/>
          <w:bCs/>
          <w:szCs w:val="22"/>
          <w:lang w:val="lt-LT"/>
        </w:rPr>
        <w:t xml:space="preserve"> </w:t>
      </w:r>
      <w:proofErr w:type="spellStart"/>
      <w:r w:rsidRPr="00943468">
        <w:rPr>
          <w:b/>
          <w:bCs/>
          <w:szCs w:val="22"/>
          <w:lang w:val="lt-LT"/>
        </w:rPr>
        <w:t>Norameda</w:t>
      </w:r>
      <w:proofErr w:type="spellEnd"/>
      <w:r w:rsidRPr="00943468">
        <w:rPr>
          <w:b/>
          <w:bCs/>
          <w:szCs w:val="22"/>
          <w:lang w:val="lt-LT"/>
        </w:rPr>
        <w:t xml:space="preserve"> </w:t>
      </w:r>
    </w:p>
    <w:p w14:paraId="52DA0458" w14:textId="77777777" w:rsidR="00943468" w:rsidRPr="00943468" w:rsidRDefault="00943468" w:rsidP="00943468">
      <w:pPr>
        <w:tabs>
          <w:tab w:val="clear" w:pos="567"/>
        </w:tabs>
        <w:spacing w:line="240" w:lineRule="auto"/>
        <w:ind w:right="-2"/>
        <w:rPr>
          <w:bCs/>
          <w:szCs w:val="22"/>
          <w:lang w:val="lt-LT"/>
        </w:rPr>
      </w:pPr>
      <w:r w:rsidRPr="00943468">
        <w:rPr>
          <w:bCs/>
          <w:szCs w:val="22"/>
          <w:lang w:val="lt-LT"/>
        </w:rPr>
        <w:t xml:space="preserve">Jeigu vartojate ar neseniai vartojote kitų vaistų arba dėl to nesate tikri, apie tai pasakykite gydytojui arba vaistininkui. Itin svarbu pasakyti gydytojui, jeigu vartojate: </w:t>
      </w:r>
    </w:p>
    <w:p w14:paraId="10E589E0"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proofErr w:type="spellStart"/>
      <w:r w:rsidRPr="00943468">
        <w:rPr>
          <w:bCs/>
          <w:szCs w:val="22"/>
          <w:lang w:val="lt-LT"/>
        </w:rPr>
        <w:t>ciklosporiną</w:t>
      </w:r>
      <w:proofErr w:type="spellEnd"/>
      <w:r w:rsidRPr="00943468">
        <w:rPr>
          <w:bCs/>
          <w:szCs w:val="22"/>
          <w:lang w:val="lt-LT"/>
        </w:rPr>
        <w:t xml:space="preserve"> A (vaistą, vartojamą po transplantacijos ar gydant psoriazę), kurį draudžiama vartoti kartu su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w:t>
      </w:r>
    </w:p>
    <w:p w14:paraId="50E70B0D"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proofErr w:type="spellStart"/>
      <w:r w:rsidRPr="00943468">
        <w:rPr>
          <w:bCs/>
          <w:szCs w:val="22"/>
          <w:lang w:val="lt-LT"/>
        </w:rPr>
        <w:t>sirolimuzą</w:t>
      </w:r>
      <w:proofErr w:type="spellEnd"/>
      <w:r w:rsidRPr="00943468">
        <w:rPr>
          <w:bCs/>
          <w:szCs w:val="22"/>
          <w:lang w:val="lt-LT"/>
        </w:rPr>
        <w:t xml:space="preserve"> ar </w:t>
      </w:r>
      <w:proofErr w:type="spellStart"/>
      <w:r w:rsidRPr="00943468">
        <w:rPr>
          <w:bCs/>
          <w:szCs w:val="22"/>
          <w:lang w:val="lt-LT"/>
        </w:rPr>
        <w:t>takrolimuzą</w:t>
      </w:r>
      <w:proofErr w:type="spellEnd"/>
      <w:r w:rsidRPr="00943468">
        <w:rPr>
          <w:bCs/>
          <w:szCs w:val="22"/>
          <w:lang w:val="lt-LT"/>
        </w:rPr>
        <w:t xml:space="preserve"> (vaistus, vartojamus po transplantacijos), nes nerekomenduojama jų vartoti kartu su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w:t>
      </w:r>
    </w:p>
    <w:p w14:paraId="4A9FBFCC"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proofErr w:type="spellStart"/>
      <w:r w:rsidRPr="00943468">
        <w:rPr>
          <w:bCs/>
          <w:szCs w:val="22"/>
          <w:lang w:val="lt-LT"/>
        </w:rPr>
        <w:t>glibenklamidą</w:t>
      </w:r>
      <w:proofErr w:type="spellEnd"/>
      <w:r w:rsidRPr="00943468">
        <w:rPr>
          <w:bCs/>
          <w:szCs w:val="22"/>
          <w:lang w:val="lt-LT"/>
        </w:rPr>
        <w:t xml:space="preserve"> (cukriniam diabetui gydyti), </w:t>
      </w:r>
      <w:proofErr w:type="spellStart"/>
      <w:r w:rsidRPr="00943468">
        <w:rPr>
          <w:bCs/>
          <w:szCs w:val="22"/>
          <w:lang w:val="lt-LT"/>
        </w:rPr>
        <w:t>rifampiciną</w:t>
      </w:r>
      <w:proofErr w:type="spellEnd"/>
      <w:r w:rsidRPr="00943468">
        <w:rPr>
          <w:bCs/>
          <w:szCs w:val="22"/>
          <w:lang w:val="lt-LT"/>
        </w:rPr>
        <w:t xml:space="preserve"> (tuberkuliozei gydyti) ar </w:t>
      </w:r>
      <w:proofErr w:type="spellStart"/>
      <w:r w:rsidRPr="00943468">
        <w:rPr>
          <w:bCs/>
          <w:szCs w:val="22"/>
          <w:lang w:val="lt-LT"/>
        </w:rPr>
        <w:t>flukonazolą</w:t>
      </w:r>
      <w:proofErr w:type="spellEnd"/>
      <w:r w:rsidRPr="00943468">
        <w:rPr>
          <w:bCs/>
          <w:szCs w:val="22"/>
          <w:lang w:val="lt-LT"/>
        </w:rPr>
        <w:t xml:space="preserve"> (grybelinėms infekcijoms gydyti), </w:t>
      </w:r>
      <w:proofErr w:type="spellStart"/>
      <w:r w:rsidRPr="00943468">
        <w:rPr>
          <w:szCs w:val="22"/>
          <w:lang w:val="lt-LT"/>
        </w:rPr>
        <w:t>ketokonazolą</w:t>
      </w:r>
      <w:proofErr w:type="spellEnd"/>
      <w:r w:rsidRPr="00943468">
        <w:rPr>
          <w:szCs w:val="22"/>
          <w:lang w:val="lt-LT"/>
        </w:rPr>
        <w:t xml:space="preserve"> (vaistą </w:t>
      </w:r>
      <w:proofErr w:type="spellStart"/>
      <w:r w:rsidRPr="00943468">
        <w:rPr>
          <w:szCs w:val="22"/>
          <w:lang w:val="lt-LT"/>
        </w:rPr>
        <w:t>Kušingo</w:t>
      </w:r>
      <w:proofErr w:type="spellEnd"/>
      <w:r w:rsidRPr="00943468">
        <w:rPr>
          <w:szCs w:val="22"/>
          <w:lang w:val="lt-LT"/>
        </w:rPr>
        <w:t xml:space="preserve"> sindromui gydyti) arba </w:t>
      </w:r>
      <w:proofErr w:type="spellStart"/>
      <w:r w:rsidRPr="00943468">
        <w:rPr>
          <w:bCs/>
          <w:szCs w:val="22"/>
          <w:lang w:val="lt-LT"/>
        </w:rPr>
        <w:lastRenderedPageBreak/>
        <w:t>nevirapiną</w:t>
      </w:r>
      <w:proofErr w:type="spellEnd"/>
      <w:r w:rsidRPr="00943468">
        <w:rPr>
          <w:bCs/>
          <w:szCs w:val="22"/>
          <w:lang w:val="lt-LT"/>
        </w:rPr>
        <w:t xml:space="preserve"> (ŽIV infekcijai gydyti), nes nerekomenduojama šių vaistų vartoti kartu su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w:t>
      </w:r>
    </w:p>
    <w:p w14:paraId="6D8DD949"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r w:rsidRPr="00943468">
        <w:rPr>
          <w:bCs/>
          <w:szCs w:val="22"/>
          <w:lang w:val="lt-LT"/>
        </w:rPr>
        <w:t xml:space="preserve">kitų vaistų ŽIV infekcijai gydyti, kuriems gali reikėti specialaus stebėjimo, vartojant kartu su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w:t>
      </w:r>
    </w:p>
    <w:p w14:paraId="75D5C019"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r w:rsidRPr="00943468">
        <w:rPr>
          <w:bCs/>
          <w:szCs w:val="22"/>
          <w:lang w:val="lt-LT"/>
        </w:rPr>
        <w:t xml:space="preserve">hormoninių kontraceptikų (nes gydantis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jie nėra veiksmingi vartojant kaip vienintelį kontracepcijos metodą).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tablečių pakuotėje Jūs rasite paciento įspėjamąją kortelę, kurią turite įdėmiai perskaityti. Jūsų gydytojas ir (arba) ginekologas parinks Jums tinkamą kontracepcijos metodą;</w:t>
      </w:r>
    </w:p>
    <w:p w14:paraId="24378595"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r w:rsidRPr="00943468">
        <w:rPr>
          <w:bCs/>
          <w:szCs w:val="22"/>
          <w:lang w:val="lt-LT"/>
        </w:rPr>
        <w:t xml:space="preserve">kitų vaistų </w:t>
      </w:r>
      <w:proofErr w:type="spellStart"/>
      <w:r w:rsidRPr="00943468">
        <w:rPr>
          <w:bCs/>
          <w:szCs w:val="22"/>
          <w:lang w:val="lt-LT"/>
        </w:rPr>
        <w:t>plautinei</w:t>
      </w:r>
      <w:proofErr w:type="spellEnd"/>
      <w:r w:rsidRPr="00943468">
        <w:rPr>
          <w:bCs/>
          <w:szCs w:val="22"/>
          <w:lang w:val="lt-LT"/>
        </w:rPr>
        <w:t xml:space="preserve"> hipertenzijai gydyti: </w:t>
      </w:r>
      <w:proofErr w:type="spellStart"/>
      <w:r w:rsidRPr="00943468">
        <w:rPr>
          <w:bCs/>
          <w:szCs w:val="22"/>
          <w:lang w:val="lt-LT"/>
        </w:rPr>
        <w:t>sildenafilio</w:t>
      </w:r>
      <w:proofErr w:type="spellEnd"/>
      <w:r w:rsidRPr="00943468">
        <w:rPr>
          <w:bCs/>
          <w:szCs w:val="22"/>
          <w:lang w:val="lt-LT"/>
        </w:rPr>
        <w:t xml:space="preserve">, </w:t>
      </w:r>
      <w:proofErr w:type="spellStart"/>
      <w:r w:rsidRPr="00943468">
        <w:rPr>
          <w:bCs/>
          <w:szCs w:val="22"/>
          <w:lang w:val="lt-LT"/>
        </w:rPr>
        <w:t>tadalafilio</w:t>
      </w:r>
      <w:proofErr w:type="spellEnd"/>
      <w:r w:rsidRPr="00943468">
        <w:rPr>
          <w:bCs/>
          <w:szCs w:val="22"/>
          <w:lang w:val="lt-LT"/>
        </w:rPr>
        <w:t>;</w:t>
      </w:r>
    </w:p>
    <w:p w14:paraId="010C5A68"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r w:rsidRPr="00943468">
        <w:rPr>
          <w:bCs/>
          <w:szCs w:val="22"/>
          <w:lang w:val="lt-LT"/>
        </w:rPr>
        <w:t>varfarino (krešėjimą slopinančio vaisto);</w:t>
      </w:r>
    </w:p>
    <w:p w14:paraId="51F500E0" w14:textId="77777777" w:rsidR="00943468" w:rsidRPr="00943468" w:rsidRDefault="00943468" w:rsidP="00943468">
      <w:pPr>
        <w:pStyle w:val="Sraopastraipa"/>
        <w:numPr>
          <w:ilvl w:val="0"/>
          <w:numId w:val="3"/>
        </w:numPr>
        <w:tabs>
          <w:tab w:val="clear" w:pos="567"/>
        </w:tabs>
        <w:spacing w:line="240" w:lineRule="auto"/>
        <w:ind w:right="-2"/>
        <w:contextualSpacing w:val="0"/>
        <w:rPr>
          <w:bCs/>
          <w:szCs w:val="22"/>
          <w:lang w:val="lt-LT"/>
        </w:rPr>
      </w:pPr>
      <w:proofErr w:type="spellStart"/>
      <w:r w:rsidRPr="00943468">
        <w:rPr>
          <w:bCs/>
          <w:szCs w:val="22"/>
          <w:lang w:val="lt-LT"/>
        </w:rPr>
        <w:t>simvastatino</w:t>
      </w:r>
      <w:proofErr w:type="spellEnd"/>
      <w:r w:rsidRPr="00943468">
        <w:rPr>
          <w:bCs/>
          <w:szCs w:val="22"/>
          <w:lang w:val="lt-LT"/>
        </w:rPr>
        <w:t xml:space="preserve"> (</w:t>
      </w:r>
      <w:proofErr w:type="spellStart"/>
      <w:r w:rsidRPr="00943468">
        <w:rPr>
          <w:bCs/>
          <w:szCs w:val="22"/>
          <w:lang w:val="lt-LT"/>
        </w:rPr>
        <w:t>hipercholesterolemijai</w:t>
      </w:r>
      <w:proofErr w:type="spellEnd"/>
      <w:r w:rsidRPr="00943468">
        <w:rPr>
          <w:bCs/>
          <w:szCs w:val="22"/>
          <w:lang w:val="lt-LT"/>
        </w:rPr>
        <w:t xml:space="preserve"> gydyti).</w:t>
      </w:r>
    </w:p>
    <w:p w14:paraId="3F2F7AF3" w14:textId="77777777" w:rsidR="00943468" w:rsidRPr="00943468" w:rsidRDefault="00943468" w:rsidP="00943468">
      <w:pPr>
        <w:tabs>
          <w:tab w:val="clear" w:pos="567"/>
        </w:tabs>
        <w:spacing w:line="240" w:lineRule="auto"/>
        <w:ind w:right="-2"/>
        <w:rPr>
          <w:bCs/>
          <w:szCs w:val="22"/>
          <w:lang w:val="lt-LT"/>
        </w:rPr>
      </w:pPr>
    </w:p>
    <w:p w14:paraId="1B8C9EF6" w14:textId="77777777" w:rsidR="00943468" w:rsidRPr="00943468" w:rsidRDefault="00943468" w:rsidP="00943468">
      <w:pPr>
        <w:tabs>
          <w:tab w:val="clear" w:pos="567"/>
        </w:tabs>
        <w:spacing w:line="240" w:lineRule="auto"/>
        <w:ind w:right="-2"/>
        <w:rPr>
          <w:szCs w:val="22"/>
        </w:rPr>
      </w:pPr>
      <w:r w:rsidRPr="00943468">
        <w:rPr>
          <w:b/>
          <w:szCs w:val="22"/>
          <w:lang w:val="lt-LT"/>
        </w:rPr>
        <w:t>Vairavimas ir mechanizmų valdymas</w:t>
      </w:r>
      <w:r w:rsidRPr="00943468">
        <w:rPr>
          <w:b/>
          <w:bCs/>
          <w:szCs w:val="22"/>
          <w:lang w:val="lt-LT"/>
        </w:rPr>
        <w:t xml:space="preserve"> </w:t>
      </w:r>
    </w:p>
    <w:p w14:paraId="7CBAFF4E" w14:textId="77777777" w:rsidR="00943468" w:rsidRPr="00943468" w:rsidRDefault="00943468" w:rsidP="00943468">
      <w:pPr>
        <w:tabs>
          <w:tab w:val="clear" w:pos="567"/>
        </w:tabs>
        <w:spacing w:line="240" w:lineRule="auto"/>
        <w:ind w:right="-2"/>
        <w:rPr>
          <w:bCs/>
          <w:szCs w:val="22"/>
          <w:lang w:val="lt-LT"/>
        </w:rPr>
      </w:pP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neveikia arba veikia nereikšmingai gebėjimą vairuoti ir valdyti mechanizmus. Vis dėlto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xml:space="preserve"> gali sukelti </w:t>
      </w:r>
      <w:proofErr w:type="spellStart"/>
      <w:r w:rsidRPr="00943468">
        <w:rPr>
          <w:bCs/>
          <w:szCs w:val="22"/>
          <w:lang w:val="lt-LT"/>
        </w:rPr>
        <w:t>hipotenziją</w:t>
      </w:r>
      <w:proofErr w:type="spellEnd"/>
      <w:r w:rsidRPr="00943468">
        <w:rPr>
          <w:bCs/>
          <w:szCs w:val="22"/>
          <w:lang w:val="lt-LT"/>
        </w:rPr>
        <w:t xml:space="preserve"> (sumažinti jūsų kraujospūdį), dėl to gali pasireikšti svaigulys,</w:t>
      </w:r>
      <w:r w:rsidRPr="00943468">
        <w:rPr>
          <w:rFonts w:eastAsia="Calibri"/>
          <w:szCs w:val="22"/>
          <w:lang w:val="lt-LT"/>
        </w:rPr>
        <w:t xml:space="preserve"> </w:t>
      </w:r>
      <w:r w:rsidRPr="00943468">
        <w:rPr>
          <w:bCs/>
          <w:szCs w:val="22"/>
          <w:lang w:val="lt-LT"/>
        </w:rPr>
        <w:t>pablogėti regėjimas ir suprastėti gebėjimas vairuoti bei valdyti mechanizmus. Taigi, jeigu jaučiatės apsvaigęs</w:t>
      </w:r>
      <w:r w:rsidRPr="00943468">
        <w:rPr>
          <w:szCs w:val="22"/>
          <w:lang w:val="lt-LT"/>
        </w:rPr>
        <w:t xml:space="preserve"> arba matote lyg per miglą (neryškiai)</w:t>
      </w:r>
      <w:r w:rsidRPr="00943468">
        <w:rPr>
          <w:bCs/>
          <w:szCs w:val="22"/>
          <w:lang w:val="lt-LT"/>
        </w:rPr>
        <w:t xml:space="preserve"> vartodamas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nevairuokite ir nesinaudokite mechanizmais.</w:t>
      </w:r>
    </w:p>
    <w:p w14:paraId="2CE15F87" w14:textId="77777777" w:rsidR="00943468" w:rsidRPr="00943468" w:rsidRDefault="00943468" w:rsidP="00943468">
      <w:pPr>
        <w:tabs>
          <w:tab w:val="clear" w:pos="567"/>
        </w:tabs>
        <w:spacing w:line="240" w:lineRule="auto"/>
        <w:ind w:right="-2"/>
        <w:rPr>
          <w:bCs/>
          <w:szCs w:val="22"/>
          <w:lang w:val="lt-LT"/>
        </w:rPr>
      </w:pPr>
    </w:p>
    <w:p w14:paraId="5D1A9230" w14:textId="77777777" w:rsidR="00943468" w:rsidRPr="00943468" w:rsidRDefault="00943468" w:rsidP="00943468">
      <w:pPr>
        <w:tabs>
          <w:tab w:val="clear" w:pos="567"/>
        </w:tabs>
        <w:spacing w:line="240" w:lineRule="auto"/>
        <w:ind w:right="-2"/>
        <w:rPr>
          <w:szCs w:val="22"/>
          <w:lang w:val="pt-PT"/>
        </w:rPr>
      </w:pPr>
      <w:r w:rsidRPr="00943468">
        <w:rPr>
          <w:b/>
          <w:bCs/>
          <w:szCs w:val="22"/>
          <w:lang w:val="lt-LT"/>
        </w:rPr>
        <w:t xml:space="preserve">Vaisingo amžiaus moterys </w:t>
      </w:r>
    </w:p>
    <w:p w14:paraId="5F67149A" w14:textId="77777777" w:rsidR="00943468" w:rsidRPr="00943468" w:rsidRDefault="00943468" w:rsidP="00943468">
      <w:pPr>
        <w:tabs>
          <w:tab w:val="clear" w:pos="567"/>
        </w:tabs>
        <w:spacing w:line="240" w:lineRule="auto"/>
        <w:ind w:right="-2"/>
        <w:rPr>
          <w:bCs/>
          <w:szCs w:val="22"/>
          <w:lang w:val="lt-LT"/>
        </w:rPr>
      </w:pPr>
      <w:r w:rsidRPr="00943468">
        <w:rPr>
          <w:bCs/>
          <w:szCs w:val="22"/>
          <w:lang w:val="lt-LT"/>
        </w:rPr>
        <w:t xml:space="preserve">NEVARTOKITE </w:t>
      </w:r>
      <w:proofErr w:type="spellStart"/>
      <w:r w:rsidRPr="00943468">
        <w:rPr>
          <w:bCs/>
          <w:szCs w:val="22"/>
          <w:lang w:val="lt-LT"/>
        </w:rPr>
        <w:t>Bosentan</w:t>
      </w:r>
      <w:proofErr w:type="spellEnd"/>
      <w:r w:rsidRPr="00943468">
        <w:rPr>
          <w:bCs/>
          <w:szCs w:val="22"/>
          <w:lang w:val="lt-LT"/>
        </w:rPr>
        <w:t xml:space="preserve"> </w:t>
      </w:r>
      <w:proofErr w:type="spellStart"/>
      <w:r w:rsidRPr="00943468">
        <w:rPr>
          <w:bCs/>
          <w:szCs w:val="22"/>
          <w:lang w:val="lt-LT"/>
        </w:rPr>
        <w:t>Norameda</w:t>
      </w:r>
      <w:proofErr w:type="spellEnd"/>
      <w:r w:rsidRPr="00943468">
        <w:rPr>
          <w:bCs/>
          <w:szCs w:val="22"/>
          <w:lang w:val="lt-LT"/>
        </w:rPr>
        <w:t>, jeigu esate nėščia arba planuojate pastoti.</w:t>
      </w:r>
    </w:p>
    <w:p w14:paraId="108E37A2" w14:textId="77777777" w:rsidR="00943468" w:rsidRPr="00943468" w:rsidRDefault="00943468" w:rsidP="00943468">
      <w:pPr>
        <w:tabs>
          <w:tab w:val="clear" w:pos="567"/>
        </w:tabs>
        <w:spacing w:line="240" w:lineRule="auto"/>
        <w:ind w:right="-2"/>
        <w:rPr>
          <w:bCs/>
          <w:szCs w:val="22"/>
          <w:lang w:val="lt-LT"/>
        </w:rPr>
      </w:pPr>
    </w:p>
    <w:p w14:paraId="3AF8F39B" w14:textId="77777777" w:rsidR="00943468" w:rsidRPr="00943468" w:rsidRDefault="00943468" w:rsidP="00943468">
      <w:pPr>
        <w:tabs>
          <w:tab w:val="clear" w:pos="567"/>
        </w:tabs>
        <w:spacing w:line="240" w:lineRule="auto"/>
        <w:ind w:right="-2"/>
        <w:rPr>
          <w:b/>
          <w:szCs w:val="22"/>
          <w:lang w:val="lt-LT"/>
        </w:rPr>
      </w:pPr>
      <w:r w:rsidRPr="00943468">
        <w:rPr>
          <w:b/>
          <w:szCs w:val="22"/>
          <w:lang w:val="lt-LT"/>
        </w:rPr>
        <w:t xml:space="preserve">Nėštumo testai </w:t>
      </w:r>
    </w:p>
    <w:p w14:paraId="7BA64C29"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Jeigu moteris pastoja prieš gydymo pradžią arba gydymo metu,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gali pakenkti dar negimusiam vaikui. Jeigu esate vaisingo amžiaus moteris, gydytojas paprašys atlikti nėštumo testą prieš pradedant gydymą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ir reguliariai jo metu. </w:t>
      </w:r>
    </w:p>
    <w:p w14:paraId="35C4AC58" w14:textId="77777777" w:rsidR="00943468" w:rsidRPr="00943468" w:rsidRDefault="00943468" w:rsidP="00943468">
      <w:pPr>
        <w:tabs>
          <w:tab w:val="clear" w:pos="567"/>
        </w:tabs>
        <w:spacing w:line="240" w:lineRule="auto"/>
        <w:ind w:right="-2"/>
        <w:rPr>
          <w:b/>
          <w:szCs w:val="22"/>
          <w:lang w:val="lt-LT"/>
        </w:rPr>
      </w:pPr>
    </w:p>
    <w:p w14:paraId="551471BA" w14:textId="77777777" w:rsidR="00943468" w:rsidRPr="00943468" w:rsidRDefault="00943468" w:rsidP="00943468">
      <w:pPr>
        <w:tabs>
          <w:tab w:val="clear" w:pos="567"/>
        </w:tabs>
        <w:spacing w:line="240" w:lineRule="auto"/>
        <w:ind w:right="-2"/>
        <w:rPr>
          <w:szCs w:val="22"/>
          <w:lang w:val="lt-LT"/>
        </w:rPr>
      </w:pPr>
      <w:r w:rsidRPr="00943468">
        <w:rPr>
          <w:b/>
          <w:bCs/>
          <w:szCs w:val="22"/>
          <w:lang w:val="lt-LT"/>
        </w:rPr>
        <w:t>Kontraceptikai</w:t>
      </w:r>
    </w:p>
    <w:p w14:paraId="0C5BCA89"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Jeigu yra galimybė pastoti,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vartojimo laikotarpiu naudokite patikimą pastojimo kontrolės (kontracepcijos) priemonę. Gydytojas arba ginekologas patars, kokios kontracepcijos priemonės yra patikimos 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Kadangi 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hormoninės kontracepcijos priemonės (pvz., geriamosios, švirkščiamosios, implantuojamosios arba pleistrai) gali tapti neveiksmingos, vien tik šis metodas nėra patikimas. Todėl, jeigu vartojate hormoninių kontraceptikų, turite kartu naudoti ir barjerines apsaugos priemones (pvz., prezervatyvus moterims, diafragmas, kontraceptinę kempinę, arba Jūsų partneris turi naudoti prezervatyvą).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tablečių pakuotėje rasite paciento įspėjamąją kortelę. Būtinai užpildykite šią kortelę ir paduokite ją gydytojui kito vizito metu, kad gydytojas arba ginekologas galėtų įvertinti, ar Jums reikia naudoti papildomą arba alternatyvų patikimą kontracepcijos metodą. Jeigu esate vaisingo amžiaus,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vartojimo laikotarpiu rekomenduojama kas mėnesį atlikti nėštumo testą. </w:t>
      </w:r>
    </w:p>
    <w:p w14:paraId="387594B4" w14:textId="77777777" w:rsidR="00943468" w:rsidRPr="00943468" w:rsidRDefault="00943468" w:rsidP="00943468">
      <w:pPr>
        <w:tabs>
          <w:tab w:val="clear" w:pos="567"/>
        </w:tabs>
        <w:spacing w:line="240" w:lineRule="auto"/>
        <w:ind w:left="567" w:right="-2" w:hanging="567"/>
        <w:rPr>
          <w:b/>
          <w:szCs w:val="22"/>
          <w:lang w:val="lt-LT"/>
        </w:rPr>
      </w:pPr>
    </w:p>
    <w:p w14:paraId="11D69A4E"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Nedelsdama praneškite gydytojui, jeigu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vartojimo laikotarpiu pastojote arba planuojate pastoti netolimoje ateityje. </w:t>
      </w:r>
    </w:p>
    <w:p w14:paraId="70EA5ECD" w14:textId="77777777" w:rsidR="00943468" w:rsidRPr="00943468" w:rsidRDefault="00943468" w:rsidP="00943468">
      <w:pPr>
        <w:rPr>
          <w:b/>
          <w:bCs/>
          <w:szCs w:val="22"/>
          <w:u w:val="single"/>
          <w:lang w:val="lt-LT"/>
        </w:rPr>
      </w:pPr>
    </w:p>
    <w:p w14:paraId="6A43CEB7" w14:textId="77777777" w:rsidR="00943468" w:rsidRPr="00943468" w:rsidRDefault="00943468" w:rsidP="00943468">
      <w:pPr>
        <w:rPr>
          <w:b/>
          <w:szCs w:val="22"/>
          <w:lang w:val="lt-LT"/>
        </w:rPr>
      </w:pPr>
      <w:r w:rsidRPr="00943468">
        <w:rPr>
          <w:b/>
          <w:szCs w:val="22"/>
          <w:lang w:val="lt-LT"/>
        </w:rPr>
        <w:t>Žindymo laikotarpis</w:t>
      </w:r>
    </w:p>
    <w:p w14:paraId="465E2037" w14:textId="77777777" w:rsidR="00943468" w:rsidRPr="00943468" w:rsidRDefault="00943468" w:rsidP="00943468">
      <w:pPr>
        <w:tabs>
          <w:tab w:val="clear" w:pos="567"/>
        </w:tabs>
        <w:spacing w:line="240" w:lineRule="auto"/>
        <w:ind w:right="-2"/>
        <w:rPr>
          <w:szCs w:val="22"/>
          <w:lang w:val="lt-LT"/>
        </w:rPr>
      </w:pPr>
      <w:proofErr w:type="spellStart"/>
      <w:r w:rsidRPr="00943468">
        <w:rPr>
          <w:szCs w:val="22"/>
          <w:lang w:val="lt-LT"/>
        </w:rPr>
        <w:t>Bozentano</w:t>
      </w:r>
      <w:proofErr w:type="spellEnd"/>
      <w:r w:rsidRPr="00943468">
        <w:rPr>
          <w:szCs w:val="22"/>
          <w:lang w:val="lt-LT"/>
        </w:rPr>
        <w:t xml:space="preserve"> išsiskiria į motinos pieną. Jeigu Jums paskirtas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patariama nutraukti žindymą, nes nežinoma, ar motinos piene esantis </w:t>
      </w:r>
      <w:proofErr w:type="spellStart"/>
      <w:r w:rsidRPr="00943468">
        <w:rPr>
          <w:szCs w:val="22"/>
          <w:lang w:val="lt-LT"/>
        </w:rPr>
        <w:t>bozentanas</w:t>
      </w:r>
      <w:proofErr w:type="spellEnd"/>
      <w:r w:rsidRPr="00943468">
        <w:rPr>
          <w:szCs w:val="22"/>
          <w:lang w:val="lt-LT"/>
        </w:rPr>
        <w:t xml:space="preserve"> gali pakenkti Jūsų kūdikiui. Dėl to pasitarkite su savo gydytoju. </w:t>
      </w:r>
    </w:p>
    <w:p w14:paraId="2406C0BD" w14:textId="77777777" w:rsidR="00943468" w:rsidRPr="00943468" w:rsidRDefault="00943468" w:rsidP="00943468">
      <w:pPr>
        <w:tabs>
          <w:tab w:val="clear" w:pos="567"/>
        </w:tabs>
        <w:spacing w:line="240" w:lineRule="auto"/>
        <w:ind w:right="-2"/>
        <w:rPr>
          <w:szCs w:val="22"/>
          <w:lang w:val="lt-LT"/>
        </w:rPr>
      </w:pPr>
    </w:p>
    <w:p w14:paraId="321CD593" w14:textId="77777777" w:rsidR="00943468" w:rsidRPr="00943468" w:rsidRDefault="00943468" w:rsidP="00943468">
      <w:pPr>
        <w:tabs>
          <w:tab w:val="clear" w:pos="567"/>
        </w:tabs>
        <w:spacing w:line="240" w:lineRule="auto"/>
        <w:ind w:right="-2"/>
        <w:rPr>
          <w:szCs w:val="22"/>
          <w:lang w:val="lt-LT"/>
        </w:rPr>
      </w:pPr>
      <w:r w:rsidRPr="00943468">
        <w:rPr>
          <w:b/>
          <w:bCs/>
          <w:szCs w:val="22"/>
          <w:lang w:val="lt-LT"/>
        </w:rPr>
        <w:t xml:space="preserve">Vaisingumas </w:t>
      </w:r>
    </w:p>
    <w:p w14:paraId="173A23C0"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Jeigu esate vyras, vartojantis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gali būti, kad šis vaistas gali sumažinti Jūsų spermatozoidų skaičių. Negalima atmesti, kad tai gali turėti įtakos Jūsų gebėjimui susilaukti vaikų. Jeigu iškilo klausimų apie tai ar Jums tai kelia rūpesčių, pasitarkite su gydytoju.</w:t>
      </w:r>
    </w:p>
    <w:p w14:paraId="2C7A2AD5" w14:textId="77777777" w:rsidR="00943468" w:rsidRPr="00943468" w:rsidRDefault="00943468" w:rsidP="00943468">
      <w:pPr>
        <w:tabs>
          <w:tab w:val="clear" w:pos="567"/>
        </w:tabs>
        <w:spacing w:line="240" w:lineRule="auto"/>
        <w:ind w:right="-2"/>
        <w:rPr>
          <w:b/>
          <w:bCs/>
          <w:szCs w:val="22"/>
          <w:lang w:val="lt-LT"/>
        </w:rPr>
      </w:pPr>
    </w:p>
    <w:p w14:paraId="65C9FC0D" w14:textId="77777777" w:rsidR="00943468" w:rsidRPr="00943468" w:rsidRDefault="00943468" w:rsidP="00943468">
      <w:pPr>
        <w:rPr>
          <w:szCs w:val="22"/>
          <w:lang w:val="lt-LT"/>
        </w:rPr>
      </w:pPr>
      <w:proofErr w:type="spellStart"/>
      <w:r w:rsidRPr="00943468">
        <w:rPr>
          <w:b/>
          <w:bCs/>
          <w:szCs w:val="22"/>
          <w:lang w:val="lt-LT"/>
        </w:rPr>
        <w:t>Bosentan</w:t>
      </w:r>
      <w:proofErr w:type="spellEnd"/>
      <w:r w:rsidRPr="00943468">
        <w:rPr>
          <w:b/>
          <w:bCs/>
          <w:szCs w:val="22"/>
          <w:lang w:val="lt-LT"/>
        </w:rPr>
        <w:t xml:space="preserve"> </w:t>
      </w:r>
      <w:proofErr w:type="spellStart"/>
      <w:r w:rsidRPr="00943468">
        <w:rPr>
          <w:b/>
          <w:bCs/>
          <w:szCs w:val="22"/>
          <w:lang w:val="lt-LT"/>
        </w:rPr>
        <w:t>Norameda</w:t>
      </w:r>
      <w:proofErr w:type="spellEnd"/>
      <w:r w:rsidRPr="00943468">
        <w:rPr>
          <w:b/>
          <w:bCs/>
          <w:szCs w:val="22"/>
          <w:lang w:val="lt-LT"/>
        </w:rPr>
        <w:t xml:space="preserve"> sudėtyje yra natrio</w:t>
      </w:r>
    </w:p>
    <w:p w14:paraId="10D7744A" w14:textId="77777777" w:rsidR="00943468" w:rsidRPr="00943468" w:rsidRDefault="00943468" w:rsidP="00943468">
      <w:pPr>
        <w:rPr>
          <w:szCs w:val="22"/>
          <w:lang w:val="lt-LT"/>
        </w:rPr>
      </w:pPr>
      <w:r w:rsidRPr="00943468">
        <w:rPr>
          <w:szCs w:val="22"/>
          <w:lang w:val="lt-LT"/>
        </w:rPr>
        <w:t>Šio vaisto kiekvienoje tabletėje yra mažiau kaip 1 </w:t>
      </w:r>
      <w:proofErr w:type="spellStart"/>
      <w:r w:rsidRPr="00943468">
        <w:rPr>
          <w:szCs w:val="22"/>
          <w:lang w:val="lt-LT"/>
        </w:rPr>
        <w:t>mmol</w:t>
      </w:r>
      <w:proofErr w:type="spellEnd"/>
      <w:r w:rsidRPr="00943468">
        <w:rPr>
          <w:szCs w:val="22"/>
          <w:lang w:val="lt-LT"/>
        </w:rPr>
        <w:t xml:space="preserve"> (23 mg) natrio, </w:t>
      </w:r>
      <w:proofErr w:type="spellStart"/>
      <w:r w:rsidRPr="00943468">
        <w:rPr>
          <w:szCs w:val="22"/>
          <w:lang w:val="lt-LT"/>
        </w:rPr>
        <w:t>t.y</w:t>
      </w:r>
      <w:proofErr w:type="spellEnd"/>
      <w:r w:rsidRPr="00943468">
        <w:rPr>
          <w:szCs w:val="22"/>
          <w:lang w:val="lt-LT"/>
        </w:rPr>
        <w:t>. jis beveik neturi reikšmės.</w:t>
      </w:r>
    </w:p>
    <w:p w14:paraId="3494EE23" w14:textId="77777777" w:rsidR="00943468" w:rsidRPr="00943468" w:rsidRDefault="00943468" w:rsidP="00943468">
      <w:pPr>
        <w:tabs>
          <w:tab w:val="clear" w:pos="567"/>
        </w:tabs>
        <w:spacing w:line="240" w:lineRule="auto"/>
        <w:ind w:right="-2"/>
        <w:rPr>
          <w:b/>
          <w:bCs/>
          <w:szCs w:val="22"/>
          <w:lang w:val="lt-LT"/>
        </w:rPr>
      </w:pPr>
    </w:p>
    <w:p w14:paraId="5080717B" w14:textId="77777777" w:rsidR="00943468" w:rsidRPr="00943468" w:rsidRDefault="00943468" w:rsidP="00943468">
      <w:pPr>
        <w:tabs>
          <w:tab w:val="clear" w:pos="567"/>
        </w:tabs>
        <w:spacing w:line="240" w:lineRule="auto"/>
        <w:ind w:right="-2"/>
        <w:rPr>
          <w:szCs w:val="22"/>
          <w:lang w:val="lt-LT"/>
        </w:rPr>
      </w:pPr>
    </w:p>
    <w:p w14:paraId="6A8E616F" w14:textId="77777777" w:rsidR="00943468" w:rsidRPr="00943468" w:rsidRDefault="00943468" w:rsidP="00943468">
      <w:pPr>
        <w:pStyle w:val="Antrat3"/>
        <w:spacing w:before="0" w:after="0" w:line="240" w:lineRule="auto"/>
        <w:rPr>
          <w:rFonts w:ascii="Times New Roman" w:hAnsi="Times New Roman" w:cs="Times New Roman"/>
          <w:b/>
          <w:bCs/>
          <w:color w:val="auto"/>
          <w:sz w:val="22"/>
          <w:szCs w:val="22"/>
          <w:lang w:val="lt-LT"/>
        </w:rPr>
      </w:pPr>
      <w:r w:rsidRPr="00943468">
        <w:rPr>
          <w:rFonts w:ascii="Times New Roman" w:hAnsi="Times New Roman" w:cs="Times New Roman"/>
          <w:b/>
          <w:bCs/>
          <w:color w:val="auto"/>
          <w:sz w:val="22"/>
          <w:szCs w:val="22"/>
          <w:lang w:val="lt-LT"/>
        </w:rPr>
        <w:t>3.</w:t>
      </w:r>
      <w:r w:rsidRPr="00943468">
        <w:rPr>
          <w:rFonts w:ascii="Times New Roman" w:hAnsi="Times New Roman" w:cs="Times New Roman"/>
          <w:b/>
          <w:bCs/>
          <w:color w:val="auto"/>
          <w:sz w:val="22"/>
          <w:szCs w:val="22"/>
          <w:lang w:val="lt-LT"/>
        </w:rPr>
        <w:tab/>
        <w:t xml:space="preserve">Kaip vartoti </w:t>
      </w:r>
      <w:proofErr w:type="spellStart"/>
      <w:r w:rsidRPr="00943468">
        <w:rPr>
          <w:rFonts w:ascii="Times New Roman" w:hAnsi="Times New Roman" w:cs="Times New Roman"/>
          <w:b/>
          <w:bCs/>
          <w:color w:val="auto"/>
          <w:sz w:val="22"/>
          <w:szCs w:val="22"/>
          <w:lang w:val="lt-LT"/>
        </w:rPr>
        <w:t>Bosentan</w:t>
      </w:r>
      <w:proofErr w:type="spellEnd"/>
      <w:r w:rsidRPr="00943468">
        <w:rPr>
          <w:rFonts w:ascii="Times New Roman" w:hAnsi="Times New Roman" w:cs="Times New Roman"/>
          <w:b/>
          <w:bCs/>
          <w:color w:val="auto"/>
          <w:sz w:val="22"/>
          <w:szCs w:val="22"/>
          <w:lang w:val="lt-LT"/>
        </w:rPr>
        <w:t xml:space="preserve"> </w:t>
      </w:r>
      <w:proofErr w:type="spellStart"/>
      <w:r w:rsidRPr="00943468">
        <w:rPr>
          <w:rFonts w:ascii="Times New Roman" w:hAnsi="Times New Roman" w:cs="Times New Roman"/>
          <w:b/>
          <w:bCs/>
          <w:color w:val="auto"/>
          <w:sz w:val="22"/>
          <w:szCs w:val="22"/>
          <w:lang w:val="lt-LT"/>
        </w:rPr>
        <w:t>Norameda</w:t>
      </w:r>
      <w:proofErr w:type="spellEnd"/>
    </w:p>
    <w:p w14:paraId="733CD2C9" w14:textId="77777777" w:rsidR="00943468" w:rsidRPr="00943468" w:rsidRDefault="00943468" w:rsidP="00943468">
      <w:pPr>
        <w:tabs>
          <w:tab w:val="clear" w:pos="567"/>
        </w:tabs>
        <w:spacing w:line="240" w:lineRule="auto"/>
        <w:ind w:right="-2"/>
        <w:rPr>
          <w:szCs w:val="22"/>
          <w:lang w:val="lt-LT"/>
        </w:rPr>
      </w:pPr>
    </w:p>
    <w:p w14:paraId="7F6F65B2"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Gydymą 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gali pradėti ir stebėti tik gydytojas, turintis patirties gydant </w:t>
      </w:r>
      <w:proofErr w:type="spellStart"/>
      <w:r w:rsidRPr="00943468">
        <w:rPr>
          <w:szCs w:val="22"/>
          <w:lang w:val="lt-LT"/>
        </w:rPr>
        <w:t>plautinę</w:t>
      </w:r>
      <w:proofErr w:type="spellEnd"/>
      <w:r w:rsidRPr="00943468">
        <w:rPr>
          <w:szCs w:val="22"/>
          <w:lang w:val="lt-LT"/>
        </w:rPr>
        <w:t xml:space="preserve"> arterinę hipertenziją ar sisteminę sklerozę. Visada vartokite šį vaistą tiksliai, kaip nurodė gydytojas. Jeigu abejojate, kreipkitės į gydytoją arba vaistininką. </w:t>
      </w:r>
    </w:p>
    <w:p w14:paraId="6F9D6774" w14:textId="77777777" w:rsidR="00943468" w:rsidRPr="00943468" w:rsidRDefault="00943468" w:rsidP="00943468">
      <w:pPr>
        <w:tabs>
          <w:tab w:val="clear" w:pos="567"/>
        </w:tabs>
        <w:spacing w:line="240" w:lineRule="auto"/>
        <w:ind w:right="-2"/>
        <w:rPr>
          <w:szCs w:val="22"/>
          <w:lang w:val="lt-LT"/>
        </w:rPr>
      </w:pPr>
    </w:p>
    <w:p w14:paraId="0496CED8" w14:textId="77777777" w:rsidR="00943468" w:rsidRPr="00943468" w:rsidRDefault="00943468" w:rsidP="00943468">
      <w:pPr>
        <w:tabs>
          <w:tab w:val="clear" w:pos="567"/>
        </w:tabs>
        <w:spacing w:line="240" w:lineRule="auto"/>
        <w:ind w:right="-2"/>
        <w:rPr>
          <w:szCs w:val="22"/>
          <w:lang w:val="pt-PT"/>
        </w:rPr>
      </w:pPr>
      <w:proofErr w:type="spellStart"/>
      <w:r w:rsidRPr="00943468">
        <w:rPr>
          <w:b/>
          <w:szCs w:val="22"/>
          <w:lang w:val="lt-LT"/>
        </w:rPr>
        <w:t>Bosentan</w:t>
      </w:r>
      <w:proofErr w:type="spellEnd"/>
      <w:r w:rsidRPr="00943468">
        <w:rPr>
          <w:b/>
          <w:szCs w:val="22"/>
          <w:lang w:val="lt-LT"/>
        </w:rPr>
        <w:t xml:space="preserve"> </w:t>
      </w:r>
      <w:proofErr w:type="spellStart"/>
      <w:r w:rsidRPr="00943468">
        <w:rPr>
          <w:b/>
          <w:szCs w:val="22"/>
          <w:lang w:val="lt-LT"/>
        </w:rPr>
        <w:t>Norameda</w:t>
      </w:r>
      <w:proofErr w:type="spellEnd"/>
      <w:r w:rsidRPr="00943468">
        <w:rPr>
          <w:b/>
          <w:szCs w:val="22"/>
          <w:lang w:val="lt-LT"/>
        </w:rPr>
        <w:t xml:space="preserve"> </w:t>
      </w:r>
      <w:r w:rsidRPr="00943468">
        <w:rPr>
          <w:b/>
          <w:bCs/>
          <w:szCs w:val="22"/>
          <w:lang w:val="lt-LT"/>
        </w:rPr>
        <w:t>vartojimas su maistu</w:t>
      </w:r>
      <w:r w:rsidRPr="00943468">
        <w:rPr>
          <w:b/>
          <w:szCs w:val="22"/>
          <w:lang w:val="lt-LT"/>
        </w:rPr>
        <w:t xml:space="preserve"> ir </w:t>
      </w:r>
      <w:r w:rsidRPr="00943468">
        <w:rPr>
          <w:b/>
          <w:bCs/>
          <w:szCs w:val="22"/>
          <w:lang w:val="lt-LT"/>
        </w:rPr>
        <w:t xml:space="preserve">gėrimais </w:t>
      </w:r>
    </w:p>
    <w:p w14:paraId="2889F821" w14:textId="77777777" w:rsidR="00943468" w:rsidRPr="00943468" w:rsidRDefault="00943468" w:rsidP="00943468">
      <w:pPr>
        <w:tabs>
          <w:tab w:val="clear" w:pos="567"/>
        </w:tabs>
        <w:spacing w:line="240" w:lineRule="auto"/>
        <w:ind w:right="-2"/>
        <w:rPr>
          <w:szCs w:val="22"/>
          <w:lang w:val="lt-LT"/>
        </w:rPr>
      </w:pP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gali būti vartojamas su maistu ar be maisto.</w:t>
      </w:r>
    </w:p>
    <w:p w14:paraId="5000E4A7" w14:textId="77777777" w:rsidR="00943468" w:rsidRPr="00943468" w:rsidRDefault="00943468" w:rsidP="00943468">
      <w:pPr>
        <w:tabs>
          <w:tab w:val="clear" w:pos="567"/>
        </w:tabs>
        <w:spacing w:line="240" w:lineRule="auto"/>
        <w:ind w:right="-2"/>
        <w:rPr>
          <w:szCs w:val="22"/>
          <w:lang w:val="lt-LT"/>
        </w:rPr>
      </w:pPr>
    </w:p>
    <w:p w14:paraId="4D50AC44" w14:textId="77777777" w:rsidR="00943468" w:rsidRPr="00943468" w:rsidRDefault="00943468" w:rsidP="00943468">
      <w:pPr>
        <w:tabs>
          <w:tab w:val="clear" w:pos="567"/>
        </w:tabs>
        <w:spacing w:line="240" w:lineRule="auto"/>
        <w:ind w:right="-2"/>
        <w:rPr>
          <w:szCs w:val="22"/>
          <w:lang w:val="lt-LT"/>
        </w:rPr>
      </w:pPr>
      <w:r w:rsidRPr="00943468">
        <w:rPr>
          <w:b/>
          <w:szCs w:val="22"/>
          <w:lang w:val="lt-LT"/>
        </w:rPr>
        <w:t>Rekomenduojama</w:t>
      </w:r>
      <w:r w:rsidRPr="00943468">
        <w:rPr>
          <w:b/>
          <w:bCs/>
          <w:szCs w:val="22"/>
          <w:lang w:val="lt-LT"/>
        </w:rPr>
        <w:t xml:space="preserve"> dozė </w:t>
      </w:r>
    </w:p>
    <w:p w14:paraId="2AED7F20" w14:textId="77777777" w:rsidR="00943468" w:rsidRPr="00943468" w:rsidRDefault="00943468" w:rsidP="00943468">
      <w:pPr>
        <w:tabs>
          <w:tab w:val="clear" w:pos="567"/>
        </w:tabs>
        <w:spacing w:line="240" w:lineRule="auto"/>
        <w:ind w:right="-2"/>
        <w:rPr>
          <w:szCs w:val="22"/>
          <w:lang w:val="lt-LT"/>
        </w:rPr>
      </w:pPr>
    </w:p>
    <w:p w14:paraId="7432C0F8" w14:textId="77777777" w:rsidR="00943468" w:rsidRPr="00943468" w:rsidRDefault="00943468" w:rsidP="00943468">
      <w:pPr>
        <w:tabs>
          <w:tab w:val="clear" w:pos="567"/>
        </w:tabs>
        <w:spacing w:line="240" w:lineRule="auto"/>
        <w:ind w:right="-2"/>
        <w:rPr>
          <w:b/>
          <w:szCs w:val="22"/>
          <w:lang w:val="lt-LT"/>
        </w:rPr>
      </w:pPr>
      <w:r w:rsidRPr="00943468">
        <w:rPr>
          <w:b/>
          <w:szCs w:val="22"/>
          <w:lang w:val="lt-LT"/>
        </w:rPr>
        <w:t xml:space="preserve">Suaugusieji </w:t>
      </w:r>
    </w:p>
    <w:p w14:paraId="5A21DBD5"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Suaugusiesiems paprastai pirmąsias 4 savaites reikia du kartus per parą (ryte ir vakare) vartoti 62,5 mg dozę, po to gydytojas paprastai pataria du kartus per parą vartoti 125 mg tabletes (tai priklauso nuo Jūsų organizmo reakcijos į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w:t>
      </w:r>
    </w:p>
    <w:p w14:paraId="5FFB7064" w14:textId="77777777" w:rsidR="00943468" w:rsidRPr="00943468" w:rsidRDefault="00943468" w:rsidP="00943468">
      <w:pPr>
        <w:tabs>
          <w:tab w:val="clear" w:pos="567"/>
        </w:tabs>
        <w:spacing w:line="240" w:lineRule="auto"/>
        <w:ind w:right="-2"/>
        <w:rPr>
          <w:szCs w:val="22"/>
          <w:lang w:val="lt-LT"/>
        </w:rPr>
      </w:pPr>
    </w:p>
    <w:p w14:paraId="4C138963" w14:textId="77777777" w:rsidR="00943468" w:rsidRPr="00943468" w:rsidRDefault="00943468" w:rsidP="00943468">
      <w:pPr>
        <w:tabs>
          <w:tab w:val="clear" w:pos="567"/>
        </w:tabs>
        <w:spacing w:line="240" w:lineRule="auto"/>
        <w:ind w:right="-2"/>
        <w:rPr>
          <w:b/>
          <w:szCs w:val="22"/>
          <w:lang w:val="lt-LT"/>
        </w:rPr>
      </w:pPr>
      <w:r w:rsidRPr="00943468">
        <w:rPr>
          <w:b/>
          <w:szCs w:val="22"/>
          <w:lang w:val="lt-LT"/>
        </w:rPr>
        <w:t xml:space="preserve">Vartojimas vaikams ir paaugliams </w:t>
      </w:r>
    </w:p>
    <w:p w14:paraId="248A8BBC"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Dozavimo rekomendacijos taikomos tik vaikams, sergantiems </w:t>
      </w:r>
      <w:proofErr w:type="spellStart"/>
      <w:r w:rsidRPr="00943468">
        <w:rPr>
          <w:szCs w:val="22"/>
          <w:lang w:val="lt-LT"/>
        </w:rPr>
        <w:t>plautine</w:t>
      </w:r>
      <w:proofErr w:type="spellEnd"/>
      <w:r w:rsidRPr="00943468">
        <w:rPr>
          <w:szCs w:val="22"/>
          <w:lang w:val="lt-LT"/>
        </w:rPr>
        <w:t xml:space="preserve"> arterine hipertenzija. </w:t>
      </w:r>
    </w:p>
    <w:p w14:paraId="721F6CEE"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1 metų ir vyresniems vaikams gydymo pradžioje paprastai skiriama 2 mg vienam kūno masės kilogramui dozė dukart per parą (ryte ir vakare). Gydytojas nurodys, kokią dozę turite vartoti. </w:t>
      </w:r>
    </w:p>
    <w:p w14:paraId="3AA2EB29"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 </w:t>
      </w:r>
    </w:p>
    <w:p w14:paraId="172451BF"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 Jums atrodo, kad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poveikis yra per stiprus arba per silpnas, pasitarkite su gydytoju, kad išsiaiškintumėte, ar dozę reikia keisti. </w:t>
      </w:r>
    </w:p>
    <w:p w14:paraId="6760DBA9" w14:textId="77777777" w:rsidR="00943468" w:rsidRPr="00943468" w:rsidRDefault="00943468" w:rsidP="00943468">
      <w:pPr>
        <w:tabs>
          <w:tab w:val="clear" w:pos="567"/>
        </w:tabs>
        <w:spacing w:line="240" w:lineRule="auto"/>
        <w:ind w:right="-2"/>
        <w:rPr>
          <w:szCs w:val="22"/>
          <w:lang w:val="lt-LT"/>
        </w:rPr>
      </w:pPr>
    </w:p>
    <w:p w14:paraId="09D7C2FB" w14:textId="77777777" w:rsidR="00943468" w:rsidRPr="00943468" w:rsidRDefault="00943468" w:rsidP="00943468">
      <w:pPr>
        <w:tabs>
          <w:tab w:val="clear" w:pos="567"/>
        </w:tabs>
        <w:spacing w:line="240" w:lineRule="auto"/>
        <w:ind w:right="-2"/>
        <w:rPr>
          <w:b/>
          <w:bCs/>
          <w:szCs w:val="22"/>
          <w:lang w:val="lt-LT"/>
        </w:rPr>
      </w:pPr>
      <w:r w:rsidRPr="00943468">
        <w:rPr>
          <w:b/>
          <w:bCs/>
          <w:szCs w:val="22"/>
          <w:lang w:val="lt-LT"/>
        </w:rPr>
        <w:t xml:space="preserve">Kaip vartoti </w:t>
      </w:r>
      <w:proofErr w:type="spellStart"/>
      <w:r w:rsidRPr="00943468">
        <w:rPr>
          <w:b/>
          <w:bCs/>
          <w:szCs w:val="22"/>
          <w:lang w:val="lt-LT"/>
        </w:rPr>
        <w:t>Bosentan</w:t>
      </w:r>
      <w:proofErr w:type="spellEnd"/>
      <w:r w:rsidRPr="00943468">
        <w:rPr>
          <w:b/>
          <w:bCs/>
          <w:szCs w:val="22"/>
          <w:lang w:val="lt-LT"/>
        </w:rPr>
        <w:t xml:space="preserve"> </w:t>
      </w:r>
      <w:proofErr w:type="spellStart"/>
      <w:r w:rsidRPr="00943468">
        <w:rPr>
          <w:b/>
          <w:bCs/>
          <w:szCs w:val="22"/>
          <w:lang w:val="lt-LT"/>
        </w:rPr>
        <w:t>Norameda</w:t>
      </w:r>
      <w:proofErr w:type="spellEnd"/>
    </w:p>
    <w:p w14:paraId="355FCFD5"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Tabletes reikia vartoti ryte ir vakare, užgeriant vandeniu. Tabletes galima vartoti su maistu arba be jo. </w:t>
      </w:r>
    </w:p>
    <w:p w14:paraId="37B4DE25" w14:textId="77777777" w:rsidR="00943468" w:rsidRPr="00943468" w:rsidRDefault="00943468" w:rsidP="00943468">
      <w:pPr>
        <w:tabs>
          <w:tab w:val="clear" w:pos="567"/>
        </w:tabs>
        <w:spacing w:line="240" w:lineRule="auto"/>
        <w:ind w:right="-2"/>
        <w:rPr>
          <w:szCs w:val="22"/>
          <w:lang w:val="lt-LT"/>
        </w:rPr>
      </w:pPr>
    </w:p>
    <w:p w14:paraId="30BAFB06"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r w:rsidRPr="00943468">
        <w:rPr>
          <w:rFonts w:ascii="Times New Roman" w:hAnsi="Times New Roman" w:cs="Times New Roman"/>
          <w:b/>
          <w:bCs/>
          <w:i w:val="0"/>
          <w:iCs w:val="0"/>
          <w:color w:val="auto"/>
          <w:szCs w:val="22"/>
          <w:lang w:val="lt-LT"/>
        </w:rPr>
        <w:t xml:space="preserve">Ką daryti pavartojus per didelę </w:t>
      </w: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r w:rsidRPr="00943468">
        <w:rPr>
          <w:rFonts w:ascii="Times New Roman" w:hAnsi="Times New Roman" w:cs="Times New Roman"/>
          <w:b/>
          <w:bCs/>
          <w:i w:val="0"/>
          <w:iCs w:val="0"/>
          <w:color w:val="auto"/>
          <w:szCs w:val="22"/>
          <w:lang w:val="lt-LT"/>
        </w:rPr>
        <w:t xml:space="preserve"> dozę</w:t>
      </w:r>
    </w:p>
    <w:p w14:paraId="103CD6E5"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 išgėrėte daugiau tablečių, nei Jums buvo nurodyta, iš karto kreipkitės į gydytoją. </w:t>
      </w:r>
    </w:p>
    <w:p w14:paraId="090CCE23" w14:textId="77777777" w:rsidR="00943468" w:rsidRPr="00943468" w:rsidRDefault="00943468" w:rsidP="00943468">
      <w:pPr>
        <w:tabs>
          <w:tab w:val="clear" w:pos="567"/>
        </w:tabs>
        <w:spacing w:line="240" w:lineRule="auto"/>
        <w:ind w:right="-2"/>
        <w:rPr>
          <w:szCs w:val="22"/>
          <w:lang w:val="lt-LT"/>
        </w:rPr>
      </w:pPr>
    </w:p>
    <w:p w14:paraId="4B4CB801"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r w:rsidRPr="00943468">
        <w:rPr>
          <w:rFonts w:ascii="Times New Roman" w:hAnsi="Times New Roman" w:cs="Times New Roman"/>
          <w:b/>
          <w:bCs/>
          <w:i w:val="0"/>
          <w:iCs w:val="0"/>
          <w:color w:val="auto"/>
          <w:szCs w:val="22"/>
          <w:lang w:val="lt-LT"/>
        </w:rPr>
        <w:t xml:space="preserve">Pamiršus pavartoti </w:t>
      </w: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p>
    <w:p w14:paraId="593BED68"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Jei pamiršote išgerti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tabletę, ją išgerkite iš karto, kai prisiminsite, tada tabletes vartokite įprastu laiku. Negalima vartoti dvigubos dozės norint kompensuoti praleistą tabletę. </w:t>
      </w:r>
    </w:p>
    <w:p w14:paraId="6B0F8FF6" w14:textId="77777777" w:rsidR="00943468" w:rsidRPr="00943468" w:rsidRDefault="00943468" w:rsidP="00943468">
      <w:pPr>
        <w:tabs>
          <w:tab w:val="clear" w:pos="567"/>
        </w:tabs>
        <w:spacing w:line="240" w:lineRule="auto"/>
        <w:ind w:right="-2"/>
        <w:rPr>
          <w:szCs w:val="22"/>
          <w:lang w:val="lt-LT"/>
        </w:rPr>
      </w:pPr>
    </w:p>
    <w:p w14:paraId="4F12C0C2"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r w:rsidRPr="00943468">
        <w:rPr>
          <w:rFonts w:ascii="Times New Roman" w:hAnsi="Times New Roman" w:cs="Times New Roman"/>
          <w:b/>
          <w:bCs/>
          <w:i w:val="0"/>
          <w:iCs w:val="0"/>
          <w:color w:val="auto"/>
          <w:szCs w:val="22"/>
          <w:lang w:val="lt-LT"/>
        </w:rPr>
        <w:t xml:space="preserve">Nustojus vartoti </w:t>
      </w: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p>
    <w:p w14:paraId="1D79BE00"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Staiga nutraukus gydymą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simptomai gali pablogėti.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vartoti nenustokite, nebent tai nurodys gydytojas. Gydytojas gali liepti kelias diena mažinti dozę ir tik po to gydymą nutraukti visiškai.</w:t>
      </w:r>
    </w:p>
    <w:p w14:paraId="627AD293" w14:textId="77777777" w:rsidR="00943468" w:rsidRPr="00943468" w:rsidRDefault="00943468" w:rsidP="00943468">
      <w:pPr>
        <w:tabs>
          <w:tab w:val="clear" w:pos="567"/>
        </w:tabs>
        <w:spacing w:line="240" w:lineRule="auto"/>
        <w:ind w:right="-29"/>
        <w:rPr>
          <w:szCs w:val="22"/>
          <w:lang w:val="lt-LT"/>
        </w:rPr>
      </w:pPr>
      <w:r w:rsidRPr="00943468">
        <w:rPr>
          <w:szCs w:val="22"/>
          <w:lang w:val="lt-LT"/>
        </w:rPr>
        <w:t>Jeigu kiltų daugiau klausimų dėl šio vaisto vartojimo, kreipkitės į gydytoją arba vaistininką.</w:t>
      </w:r>
    </w:p>
    <w:p w14:paraId="1CED43AC" w14:textId="77777777" w:rsidR="00943468" w:rsidRPr="00943468" w:rsidRDefault="00943468" w:rsidP="00943468">
      <w:pPr>
        <w:tabs>
          <w:tab w:val="clear" w:pos="567"/>
        </w:tabs>
        <w:spacing w:line="240" w:lineRule="auto"/>
        <w:rPr>
          <w:szCs w:val="22"/>
          <w:lang w:val="lt-LT"/>
        </w:rPr>
      </w:pPr>
    </w:p>
    <w:p w14:paraId="5549D109" w14:textId="77777777" w:rsidR="00943468" w:rsidRPr="00943468" w:rsidRDefault="00943468" w:rsidP="00943468">
      <w:pPr>
        <w:tabs>
          <w:tab w:val="clear" w:pos="567"/>
        </w:tabs>
        <w:spacing w:line="240" w:lineRule="auto"/>
        <w:rPr>
          <w:szCs w:val="22"/>
          <w:lang w:val="lt-LT"/>
        </w:rPr>
      </w:pPr>
    </w:p>
    <w:p w14:paraId="0BE51EEA" w14:textId="77777777" w:rsidR="00943468" w:rsidRPr="00943468" w:rsidRDefault="00943468" w:rsidP="00943468">
      <w:pPr>
        <w:pStyle w:val="Antrat3"/>
        <w:spacing w:before="0" w:after="0" w:line="240" w:lineRule="auto"/>
        <w:rPr>
          <w:rFonts w:ascii="Times New Roman" w:hAnsi="Times New Roman" w:cs="Times New Roman"/>
          <w:b/>
          <w:bCs/>
          <w:color w:val="auto"/>
          <w:sz w:val="22"/>
          <w:szCs w:val="22"/>
          <w:lang w:val="lt-LT"/>
        </w:rPr>
      </w:pPr>
      <w:r w:rsidRPr="00943468">
        <w:rPr>
          <w:rFonts w:ascii="Times New Roman" w:hAnsi="Times New Roman" w:cs="Times New Roman"/>
          <w:b/>
          <w:bCs/>
          <w:color w:val="auto"/>
          <w:sz w:val="22"/>
          <w:szCs w:val="22"/>
          <w:lang w:val="lt-LT"/>
        </w:rPr>
        <w:t>4.</w:t>
      </w:r>
      <w:r w:rsidRPr="00943468">
        <w:rPr>
          <w:rFonts w:ascii="Times New Roman" w:hAnsi="Times New Roman" w:cs="Times New Roman"/>
          <w:b/>
          <w:bCs/>
          <w:color w:val="auto"/>
          <w:sz w:val="22"/>
          <w:szCs w:val="22"/>
          <w:lang w:val="lt-LT"/>
        </w:rPr>
        <w:tab/>
        <w:t>Galimas šalutinis poveikis</w:t>
      </w:r>
    </w:p>
    <w:p w14:paraId="6FDFA5E9" w14:textId="77777777" w:rsidR="00943468" w:rsidRPr="00943468" w:rsidRDefault="00943468" w:rsidP="00943468">
      <w:pPr>
        <w:tabs>
          <w:tab w:val="clear" w:pos="567"/>
        </w:tabs>
        <w:spacing w:line="240" w:lineRule="auto"/>
        <w:rPr>
          <w:szCs w:val="22"/>
          <w:lang w:val="lt-LT"/>
        </w:rPr>
      </w:pPr>
    </w:p>
    <w:p w14:paraId="71ECD09B" w14:textId="77777777" w:rsidR="00943468" w:rsidRPr="00943468" w:rsidRDefault="00943468" w:rsidP="00943468">
      <w:pPr>
        <w:tabs>
          <w:tab w:val="clear" w:pos="567"/>
        </w:tabs>
        <w:spacing w:line="240" w:lineRule="auto"/>
        <w:ind w:right="-29"/>
        <w:rPr>
          <w:szCs w:val="22"/>
          <w:lang w:val="lt-LT"/>
        </w:rPr>
      </w:pPr>
      <w:r w:rsidRPr="00943468">
        <w:rPr>
          <w:szCs w:val="22"/>
          <w:lang w:val="lt-LT"/>
        </w:rPr>
        <w:t>Šis vaistas, kaip ir visi kiti, gali sukelti šalutinį poveikį, nors jis pasireiškia ne visiems žmonėms.</w:t>
      </w:r>
    </w:p>
    <w:p w14:paraId="250BB8FB" w14:textId="77777777" w:rsidR="00943468" w:rsidRPr="00943468" w:rsidRDefault="00943468" w:rsidP="00943468">
      <w:pPr>
        <w:tabs>
          <w:tab w:val="clear" w:pos="567"/>
        </w:tabs>
        <w:spacing w:line="240" w:lineRule="auto"/>
        <w:ind w:right="-29"/>
        <w:rPr>
          <w:szCs w:val="22"/>
          <w:lang w:val="lt-LT"/>
        </w:rPr>
      </w:pPr>
    </w:p>
    <w:p w14:paraId="4DC43399" w14:textId="77777777" w:rsidR="00943468" w:rsidRPr="00943468" w:rsidRDefault="00943468" w:rsidP="00943468">
      <w:pPr>
        <w:spacing w:line="240" w:lineRule="auto"/>
        <w:rPr>
          <w:szCs w:val="22"/>
          <w:lang w:val="lt-LT"/>
        </w:rPr>
      </w:pPr>
      <w:r w:rsidRPr="00943468">
        <w:rPr>
          <w:szCs w:val="22"/>
          <w:lang w:val="lt-LT"/>
        </w:rPr>
        <w:t xml:space="preserve">Vartojant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sunkiausias šalutinis poveikis: </w:t>
      </w:r>
    </w:p>
    <w:p w14:paraId="7AFC5A2E"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nenormali kepenų veikla, kuri gali pasireikšti dažniau nei vienam iš 10 žmonių; </w:t>
      </w:r>
    </w:p>
    <w:p w14:paraId="3E1CA29A"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anemija (mažakraujystė), kuri gali pasireikšti rečiau nei 1 iš 10 žmonių. Sergant anemija kartais gali reikėti perpilti kraują. </w:t>
      </w:r>
    </w:p>
    <w:p w14:paraId="6B96CC94" w14:textId="77777777" w:rsidR="00943468" w:rsidRPr="00943468" w:rsidRDefault="00943468" w:rsidP="00943468">
      <w:pPr>
        <w:spacing w:line="240" w:lineRule="auto"/>
        <w:rPr>
          <w:szCs w:val="22"/>
          <w:lang w:val="lt-LT"/>
        </w:rPr>
      </w:pPr>
    </w:p>
    <w:p w14:paraId="1333336B" w14:textId="77777777" w:rsidR="00943468" w:rsidRPr="00943468" w:rsidRDefault="00943468" w:rsidP="00943468">
      <w:pPr>
        <w:spacing w:line="240" w:lineRule="auto"/>
        <w:rPr>
          <w:szCs w:val="22"/>
          <w:lang w:val="lt-LT"/>
        </w:rPr>
      </w:pPr>
      <w:r w:rsidRPr="00943468">
        <w:rPr>
          <w:szCs w:val="22"/>
          <w:lang w:val="lt-LT"/>
        </w:rPr>
        <w:t xml:space="preserve">Gydymo </w:t>
      </w:r>
      <w:proofErr w:type="spellStart"/>
      <w:r w:rsidRPr="00943468">
        <w:rPr>
          <w:szCs w:val="22"/>
          <w:lang w:val="lt-LT"/>
        </w:rPr>
        <w:t>Bosentan</w:t>
      </w:r>
      <w:proofErr w:type="spellEnd"/>
      <w:r w:rsidRPr="00943468">
        <w:rPr>
          <w:szCs w:val="22"/>
          <w:lang w:val="lt-LT"/>
        </w:rPr>
        <w:t xml:space="preserve"> </w:t>
      </w:r>
      <w:proofErr w:type="spellStart"/>
      <w:r w:rsidRPr="00943468">
        <w:rPr>
          <w:szCs w:val="22"/>
          <w:lang w:val="lt-LT"/>
        </w:rPr>
        <w:t>Norameda</w:t>
      </w:r>
      <w:proofErr w:type="spellEnd"/>
      <w:r w:rsidRPr="00943468">
        <w:rPr>
          <w:szCs w:val="22"/>
          <w:lang w:val="lt-LT"/>
        </w:rPr>
        <w:t xml:space="preserve"> metu bus stebimos Jūsų kepenų ir kraujo tyrimų reikšmės (žr. 2 skyrių). Svarbu, kad atliktumėte šiuos tyrimus, kaip nurodė gydytojas. </w:t>
      </w:r>
    </w:p>
    <w:p w14:paraId="2E4847D8" w14:textId="77777777" w:rsidR="00943468" w:rsidRPr="00943468" w:rsidRDefault="00943468" w:rsidP="00943468">
      <w:pPr>
        <w:spacing w:line="240" w:lineRule="auto"/>
        <w:rPr>
          <w:szCs w:val="22"/>
          <w:lang w:val="lt-LT"/>
        </w:rPr>
      </w:pPr>
    </w:p>
    <w:p w14:paraId="25F8F73F" w14:textId="77777777" w:rsidR="00943468" w:rsidRPr="00943468" w:rsidRDefault="00943468" w:rsidP="00943468">
      <w:pPr>
        <w:spacing w:line="240" w:lineRule="auto"/>
        <w:rPr>
          <w:szCs w:val="22"/>
          <w:lang w:val="lt-LT"/>
        </w:rPr>
      </w:pPr>
      <w:r w:rsidRPr="00943468">
        <w:rPr>
          <w:szCs w:val="22"/>
          <w:lang w:val="lt-LT"/>
        </w:rPr>
        <w:t xml:space="preserve">Kepenų veiklos sutrikimo požymiai yra šie: </w:t>
      </w:r>
    </w:p>
    <w:p w14:paraId="5B31F431"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pykinimas (noras vemti); </w:t>
      </w:r>
    </w:p>
    <w:p w14:paraId="2671E082"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vėmimas; </w:t>
      </w:r>
    </w:p>
    <w:p w14:paraId="79BE937F"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lastRenderedPageBreak/>
        <w:t xml:space="preserve"> karščiavimas (aukšta temperatūra); </w:t>
      </w:r>
    </w:p>
    <w:p w14:paraId="1F2D58CA"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skrandžio (pilvo) skausmas; </w:t>
      </w:r>
    </w:p>
    <w:p w14:paraId="29B3F55B"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gelta (pageltusi oda arba akių baltymai); </w:t>
      </w:r>
    </w:p>
    <w:p w14:paraId="77D871D5"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patamsėjęs šlapimas; </w:t>
      </w:r>
    </w:p>
    <w:p w14:paraId="4593E70C"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odos niežėjimas; </w:t>
      </w:r>
    </w:p>
    <w:p w14:paraId="56139C23" w14:textId="77777777" w:rsidR="00943468" w:rsidRPr="00943468" w:rsidRDefault="00943468" w:rsidP="00943468">
      <w:pPr>
        <w:pStyle w:val="Sraopastraipa"/>
        <w:numPr>
          <w:ilvl w:val="0"/>
          <w:numId w:val="4"/>
        </w:numPr>
        <w:spacing w:line="240" w:lineRule="auto"/>
        <w:contextualSpacing w:val="0"/>
        <w:rPr>
          <w:szCs w:val="22"/>
          <w:lang w:val="lt-LT"/>
        </w:rPr>
      </w:pPr>
      <w:r w:rsidRPr="00943468">
        <w:rPr>
          <w:szCs w:val="22"/>
          <w:lang w:val="lt-LT"/>
        </w:rPr>
        <w:t xml:space="preserve"> letargija arba nuovargis (neįprastas nuvargimo arba išsekimo jausmas);</w:t>
      </w:r>
    </w:p>
    <w:p w14:paraId="4959D051" w14:textId="77777777" w:rsidR="00943468" w:rsidRPr="00943468" w:rsidRDefault="00943468" w:rsidP="00943468">
      <w:pPr>
        <w:pStyle w:val="Sraopastraipa"/>
        <w:numPr>
          <w:ilvl w:val="0"/>
          <w:numId w:val="4"/>
        </w:numPr>
        <w:contextualSpacing w:val="0"/>
        <w:rPr>
          <w:szCs w:val="22"/>
          <w:lang w:val="lt-LT"/>
        </w:rPr>
      </w:pPr>
      <w:r w:rsidRPr="00943468">
        <w:rPr>
          <w:szCs w:val="22"/>
          <w:lang w:val="lt-LT"/>
        </w:rPr>
        <w:t xml:space="preserve"> į gripą panašus sindromas (sąnarių ir raumenų skausmas su karščiavimu).</w:t>
      </w:r>
    </w:p>
    <w:p w14:paraId="159998F5" w14:textId="77777777" w:rsidR="00943468" w:rsidRPr="00943468" w:rsidRDefault="00943468" w:rsidP="00943468">
      <w:pPr>
        <w:pStyle w:val="Sraopastraipa"/>
        <w:tabs>
          <w:tab w:val="clear" w:pos="567"/>
          <w:tab w:val="left" w:pos="0"/>
        </w:tabs>
        <w:ind w:left="0"/>
        <w:rPr>
          <w:szCs w:val="22"/>
          <w:lang w:val="lt-LT"/>
        </w:rPr>
      </w:pPr>
    </w:p>
    <w:p w14:paraId="408DA733" w14:textId="77777777" w:rsidR="00943468" w:rsidRPr="00943468" w:rsidRDefault="00943468" w:rsidP="00943468">
      <w:pPr>
        <w:pStyle w:val="Sraopastraipa"/>
        <w:tabs>
          <w:tab w:val="clear" w:pos="567"/>
          <w:tab w:val="left" w:pos="0"/>
        </w:tabs>
        <w:ind w:left="0"/>
        <w:rPr>
          <w:szCs w:val="22"/>
          <w:lang w:val="lt-LT"/>
        </w:rPr>
      </w:pPr>
      <w:r w:rsidRPr="00943468">
        <w:rPr>
          <w:szCs w:val="22"/>
          <w:lang w:val="lt-LT"/>
        </w:rPr>
        <w:t xml:space="preserve">Jeigu pastebite kuriuos nors iš šių simptomų, </w:t>
      </w:r>
      <w:r w:rsidRPr="00943468">
        <w:rPr>
          <w:bCs/>
          <w:szCs w:val="22"/>
          <w:lang w:val="lt-LT"/>
        </w:rPr>
        <w:t>nedelsdami pasakykite gydytojui.</w:t>
      </w:r>
    </w:p>
    <w:p w14:paraId="15543236" w14:textId="77777777" w:rsidR="00943468" w:rsidRPr="00943468" w:rsidRDefault="00943468" w:rsidP="00943468">
      <w:pPr>
        <w:tabs>
          <w:tab w:val="clear" w:pos="567"/>
          <w:tab w:val="left" w:pos="0"/>
        </w:tabs>
        <w:rPr>
          <w:szCs w:val="22"/>
          <w:u w:val="single"/>
          <w:lang w:val="lt-LT"/>
        </w:rPr>
      </w:pPr>
    </w:p>
    <w:p w14:paraId="5A16FD8F" w14:textId="77777777" w:rsidR="00943468" w:rsidRPr="00943468" w:rsidRDefault="00943468" w:rsidP="00943468">
      <w:pPr>
        <w:tabs>
          <w:tab w:val="clear" w:pos="567"/>
          <w:tab w:val="left" w:pos="0"/>
        </w:tabs>
        <w:rPr>
          <w:szCs w:val="22"/>
          <w:u w:val="single"/>
          <w:lang w:val="lt-LT"/>
        </w:rPr>
      </w:pPr>
      <w:r w:rsidRPr="00943468">
        <w:rPr>
          <w:szCs w:val="22"/>
          <w:u w:val="single"/>
          <w:lang w:val="lt-LT"/>
        </w:rPr>
        <w:t>Kiti šalutiniai poveikiai</w:t>
      </w:r>
    </w:p>
    <w:p w14:paraId="3F0A3CC7" w14:textId="77777777" w:rsidR="00943468" w:rsidRPr="00943468" w:rsidRDefault="00943468" w:rsidP="00943468">
      <w:pPr>
        <w:spacing w:line="240" w:lineRule="auto"/>
        <w:rPr>
          <w:b/>
          <w:bCs/>
          <w:szCs w:val="22"/>
          <w:lang w:val="lt-LT"/>
        </w:rPr>
      </w:pPr>
      <w:r w:rsidRPr="00943468">
        <w:rPr>
          <w:b/>
          <w:bCs/>
          <w:szCs w:val="22"/>
          <w:lang w:val="lt-LT"/>
        </w:rPr>
        <w:t>Labai dažni šalutinio poveikio reiškiniai (gali pasireikšti ne rečiau kaip 1 iš 10 asmenų):</w:t>
      </w:r>
    </w:p>
    <w:p w14:paraId="06CA725E"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galvos skausmas;</w:t>
      </w:r>
    </w:p>
    <w:p w14:paraId="1F922BFC"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edema (kojų ir kulkšnių patinimas arba kiti skysčių susilaikymo požymiai).</w:t>
      </w:r>
    </w:p>
    <w:p w14:paraId="45AE1FFD" w14:textId="77777777" w:rsidR="00943468" w:rsidRPr="00943468" w:rsidRDefault="00943468" w:rsidP="00943468">
      <w:pPr>
        <w:spacing w:line="240" w:lineRule="auto"/>
        <w:rPr>
          <w:szCs w:val="22"/>
          <w:lang w:val="lt-LT"/>
        </w:rPr>
      </w:pPr>
      <w:r w:rsidRPr="00943468">
        <w:rPr>
          <w:szCs w:val="22"/>
          <w:lang w:val="lt-LT"/>
        </w:rPr>
        <w:t xml:space="preserve"> </w:t>
      </w:r>
    </w:p>
    <w:p w14:paraId="440E04A7" w14:textId="77777777" w:rsidR="00943468" w:rsidRPr="00943468" w:rsidRDefault="00943468" w:rsidP="00943468">
      <w:pPr>
        <w:spacing w:line="240" w:lineRule="auto"/>
        <w:rPr>
          <w:b/>
          <w:bCs/>
          <w:szCs w:val="22"/>
          <w:lang w:val="lt-LT"/>
        </w:rPr>
      </w:pPr>
      <w:r w:rsidRPr="00943468">
        <w:rPr>
          <w:b/>
          <w:bCs/>
          <w:szCs w:val="22"/>
          <w:lang w:val="lt-LT"/>
        </w:rPr>
        <w:t>Dažni</w:t>
      </w:r>
      <w:r w:rsidRPr="00943468">
        <w:rPr>
          <w:szCs w:val="22"/>
          <w:lang w:val="lt-LT"/>
        </w:rPr>
        <w:t xml:space="preserve"> </w:t>
      </w:r>
      <w:r w:rsidRPr="00943468">
        <w:rPr>
          <w:b/>
          <w:bCs/>
          <w:szCs w:val="22"/>
          <w:lang w:val="lt-LT"/>
        </w:rPr>
        <w:t>šalutinio poveikio reiškiniai (gali pasireikšti rečiau kaip 1 iš 10 asmenų):</w:t>
      </w:r>
    </w:p>
    <w:p w14:paraId="68D5490A"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raudonis ar odos paraudimas;</w:t>
      </w:r>
    </w:p>
    <w:p w14:paraId="596004AF"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padidėjusio jautrumo reakcijos (įskaitant odos uždegimą, niežėjimą ir išbėrimą);</w:t>
      </w:r>
    </w:p>
    <w:p w14:paraId="53A097AC" w14:textId="77777777" w:rsidR="00943468" w:rsidRPr="00943468" w:rsidRDefault="00943468" w:rsidP="00943468">
      <w:pPr>
        <w:numPr>
          <w:ilvl w:val="0"/>
          <w:numId w:val="4"/>
        </w:numPr>
        <w:spacing w:line="240" w:lineRule="auto"/>
        <w:ind w:left="567" w:hanging="567"/>
        <w:rPr>
          <w:szCs w:val="22"/>
          <w:lang w:val="lt-LT"/>
        </w:rPr>
      </w:pPr>
      <w:proofErr w:type="spellStart"/>
      <w:r w:rsidRPr="00943468">
        <w:rPr>
          <w:szCs w:val="22"/>
          <w:lang w:val="lt-LT"/>
        </w:rPr>
        <w:t>gastroezofaginio</w:t>
      </w:r>
      <w:proofErr w:type="spellEnd"/>
      <w:r w:rsidRPr="00943468">
        <w:rPr>
          <w:szCs w:val="22"/>
          <w:lang w:val="lt-LT"/>
        </w:rPr>
        <w:t xml:space="preserve"> </w:t>
      </w:r>
      <w:proofErr w:type="spellStart"/>
      <w:r w:rsidRPr="00943468">
        <w:rPr>
          <w:szCs w:val="22"/>
          <w:lang w:val="lt-LT"/>
        </w:rPr>
        <w:t>refliukso</w:t>
      </w:r>
      <w:proofErr w:type="spellEnd"/>
      <w:r w:rsidRPr="00943468">
        <w:rPr>
          <w:szCs w:val="22"/>
          <w:lang w:val="lt-LT"/>
        </w:rPr>
        <w:t xml:space="preserve"> liga (rūgštaus skrandžio turinio atpylimas);</w:t>
      </w:r>
    </w:p>
    <w:p w14:paraId="52E7831D" w14:textId="77777777" w:rsidR="00943468" w:rsidRPr="00943468" w:rsidRDefault="00943468" w:rsidP="00943468">
      <w:pPr>
        <w:numPr>
          <w:ilvl w:val="0"/>
          <w:numId w:val="4"/>
        </w:numPr>
        <w:tabs>
          <w:tab w:val="clear" w:pos="567"/>
        </w:tabs>
        <w:autoSpaceDE w:val="0"/>
        <w:spacing w:line="240" w:lineRule="auto"/>
        <w:ind w:left="567" w:hanging="567"/>
        <w:rPr>
          <w:szCs w:val="22"/>
        </w:rPr>
      </w:pPr>
      <w:r w:rsidRPr="00943468">
        <w:rPr>
          <w:szCs w:val="22"/>
          <w:lang w:val="lt-LT"/>
        </w:rPr>
        <w:t>viduriavimas;</w:t>
      </w:r>
    </w:p>
    <w:p w14:paraId="169DE361" w14:textId="77777777" w:rsidR="00943468" w:rsidRPr="00943468" w:rsidRDefault="00943468" w:rsidP="00943468">
      <w:pPr>
        <w:numPr>
          <w:ilvl w:val="0"/>
          <w:numId w:val="4"/>
        </w:numPr>
        <w:tabs>
          <w:tab w:val="clear" w:pos="567"/>
        </w:tabs>
        <w:autoSpaceDE w:val="0"/>
        <w:spacing w:line="240" w:lineRule="auto"/>
        <w:ind w:left="567" w:hanging="567"/>
        <w:rPr>
          <w:rFonts w:eastAsia="Calibri"/>
          <w:szCs w:val="22"/>
          <w:lang w:val="lt-LT"/>
        </w:rPr>
      </w:pPr>
      <w:r w:rsidRPr="00943468">
        <w:rPr>
          <w:rFonts w:eastAsia="Calibri"/>
          <w:szCs w:val="22"/>
          <w:lang w:val="lt-LT"/>
        </w:rPr>
        <w:t>sinkopė (apalpimas);</w:t>
      </w:r>
    </w:p>
    <w:p w14:paraId="4228ACAC" w14:textId="77777777" w:rsidR="00943468" w:rsidRPr="00943468" w:rsidRDefault="00943468" w:rsidP="00943468">
      <w:pPr>
        <w:numPr>
          <w:ilvl w:val="0"/>
          <w:numId w:val="4"/>
        </w:numPr>
        <w:tabs>
          <w:tab w:val="clear" w:pos="567"/>
        </w:tabs>
        <w:autoSpaceDE w:val="0"/>
        <w:spacing w:line="240" w:lineRule="auto"/>
        <w:ind w:left="567" w:hanging="567"/>
        <w:rPr>
          <w:szCs w:val="22"/>
        </w:rPr>
      </w:pPr>
      <w:r w:rsidRPr="00943468">
        <w:rPr>
          <w:rFonts w:eastAsia="Calibri"/>
          <w:szCs w:val="22"/>
          <w:lang w:val="lt-LT"/>
        </w:rPr>
        <w:t>širdies plakimai (pagreitėjęs arba nereguliarus širdies ritmas);</w:t>
      </w:r>
    </w:p>
    <w:p w14:paraId="2D75114F" w14:textId="77777777" w:rsidR="00943468" w:rsidRPr="00943468" w:rsidRDefault="00943468" w:rsidP="00943468">
      <w:pPr>
        <w:numPr>
          <w:ilvl w:val="0"/>
          <w:numId w:val="4"/>
        </w:numPr>
        <w:tabs>
          <w:tab w:val="clear" w:pos="567"/>
        </w:tabs>
        <w:autoSpaceDE w:val="0"/>
        <w:spacing w:line="240" w:lineRule="auto"/>
        <w:ind w:left="567" w:hanging="567"/>
        <w:rPr>
          <w:szCs w:val="22"/>
        </w:rPr>
      </w:pPr>
      <w:r w:rsidRPr="00943468">
        <w:rPr>
          <w:rFonts w:eastAsia="Calibri"/>
          <w:szCs w:val="22"/>
          <w:lang w:val="lt-LT"/>
        </w:rPr>
        <w:t>žemas kraujospūdis;</w:t>
      </w:r>
    </w:p>
    <w:p w14:paraId="7F25E0D5" w14:textId="77777777" w:rsidR="00943468" w:rsidRPr="00943468" w:rsidRDefault="00943468" w:rsidP="00943468">
      <w:pPr>
        <w:numPr>
          <w:ilvl w:val="0"/>
          <w:numId w:val="5"/>
        </w:numPr>
        <w:tabs>
          <w:tab w:val="clear" w:pos="567"/>
        </w:tabs>
        <w:suppressAutoHyphens w:val="0"/>
        <w:autoSpaceDE w:val="0"/>
        <w:autoSpaceDN/>
        <w:spacing w:line="240" w:lineRule="auto"/>
        <w:ind w:left="567" w:hanging="567"/>
        <w:textAlignment w:val="auto"/>
        <w:rPr>
          <w:szCs w:val="22"/>
        </w:rPr>
      </w:pPr>
      <w:r w:rsidRPr="00943468">
        <w:rPr>
          <w:szCs w:val="22"/>
          <w:lang w:val="lt-LT" w:eastAsia="x-none"/>
        </w:rPr>
        <w:t>nosies užgulimas.</w:t>
      </w:r>
    </w:p>
    <w:p w14:paraId="6B2F431D" w14:textId="77777777" w:rsidR="00943468" w:rsidRPr="00943468" w:rsidRDefault="00943468" w:rsidP="00943468">
      <w:pPr>
        <w:spacing w:line="240" w:lineRule="auto"/>
        <w:rPr>
          <w:szCs w:val="22"/>
          <w:lang w:val="lt-LT"/>
        </w:rPr>
      </w:pPr>
    </w:p>
    <w:p w14:paraId="0F2E9391" w14:textId="77777777" w:rsidR="00943468" w:rsidRPr="00943468" w:rsidRDefault="00943468" w:rsidP="00943468">
      <w:pPr>
        <w:spacing w:line="240" w:lineRule="auto"/>
        <w:rPr>
          <w:b/>
          <w:bCs/>
          <w:szCs w:val="22"/>
          <w:lang w:val="lt-LT"/>
        </w:rPr>
      </w:pPr>
      <w:r w:rsidRPr="00943468">
        <w:rPr>
          <w:b/>
          <w:bCs/>
          <w:szCs w:val="22"/>
          <w:lang w:val="lt-LT"/>
        </w:rPr>
        <w:t>Nedažni šalutinio poveikio reiškiniai (gali pasireikšti rečiau kaip 1 iš 100 asmenų):</w:t>
      </w:r>
    </w:p>
    <w:p w14:paraId="08DFE80A" w14:textId="77777777" w:rsidR="00943468" w:rsidRPr="00943468" w:rsidRDefault="00943468" w:rsidP="00943468">
      <w:pPr>
        <w:numPr>
          <w:ilvl w:val="0"/>
          <w:numId w:val="4"/>
        </w:numPr>
        <w:spacing w:line="240" w:lineRule="auto"/>
        <w:ind w:left="567" w:hanging="567"/>
        <w:rPr>
          <w:szCs w:val="22"/>
          <w:lang w:val="lt-LT"/>
        </w:rPr>
      </w:pPr>
      <w:proofErr w:type="spellStart"/>
      <w:r w:rsidRPr="00943468">
        <w:rPr>
          <w:szCs w:val="22"/>
          <w:lang w:val="lt-LT"/>
        </w:rPr>
        <w:t>trombocitopenija</w:t>
      </w:r>
      <w:proofErr w:type="spellEnd"/>
      <w:r w:rsidRPr="00943468">
        <w:rPr>
          <w:szCs w:val="22"/>
          <w:lang w:val="lt-LT"/>
        </w:rPr>
        <w:t xml:space="preserve"> (mažas trombocitų kiekis kraujyje);</w:t>
      </w:r>
    </w:p>
    <w:p w14:paraId="10D56A41" w14:textId="77777777" w:rsidR="00943468" w:rsidRPr="00943468" w:rsidRDefault="00943468" w:rsidP="00943468">
      <w:pPr>
        <w:numPr>
          <w:ilvl w:val="0"/>
          <w:numId w:val="4"/>
        </w:numPr>
        <w:spacing w:line="240" w:lineRule="auto"/>
        <w:ind w:left="567" w:hanging="567"/>
        <w:rPr>
          <w:szCs w:val="22"/>
          <w:lang w:val="lt-LT"/>
        </w:rPr>
      </w:pPr>
      <w:proofErr w:type="spellStart"/>
      <w:r w:rsidRPr="00943468">
        <w:rPr>
          <w:szCs w:val="22"/>
          <w:lang w:val="lt-LT"/>
        </w:rPr>
        <w:t>neutropenija</w:t>
      </w:r>
      <w:proofErr w:type="spellEnd"/>
      <w:r w:rsidRPr="00943468">
        <w:rPr>
          <w:szCs w:val="22"/>
          <w:lang w:val="lt-LT"/>
        </w:rPr>
        <w:t>/</w:t>
      </w:r>
      <w:proofErr w:type="spellStart"/>
      <w:r w:rsidRPr="00943468">
        <w:rPr>
          <w:szCs w:val="22"/>
          <w:lang w:val="lt-LT"/>
        </w:rPr>
        <w:t>leukopenija</w:t>
      </w:r>
      <w:proofErr w:type="spellEnd"/>
      <w:r w:rsidRPr="00943468">
        <w:rPr>
          <w:szCs w:val="22"/>
          <w:lang w:val="lt-LT"/>
        </w:rPr>
        <w:t xml:space="preserve"> (mažas baltųjų kraujo ląstelių kiekis);</w:t>
      </w:r>
    </w:p>
    <w:p w14:paraId="6659EFF1"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padidėjęs kepenų veiklą atspindinčių fermentų aktyvumas bei hepatitas (kepenų uždegimas,</w:t>
      </w:r>
      <w:r w:rsidRPr="00943468">
        <w:rPr>
          <w:snapToGrid w:val="0"/>
          <w:szCs w:val="22"/>
          <w:lang w:val="lt-LT" w:eastAsia="x-none"/>
        </w:rPr>
        <w:t xml:space="preserve"> </w:t>
      </w:r>
      <w:r w:rsidRPr="00943468">
        <w:rPr>
          <w:szCs w:val="22"/>
          <w:lang w:val="lt-LT"/>
        </w:rPr>
        <w:t>įskaitant galimą jau diagnozuoto hepatito paūmėjimą) ir (arba) gelta (odos ir akių baltymų pageltimas).</w:t>
      </w:r>
    </w:p>
    <w:p w14:paraId="2356D076" w14:textId="77777777" w:rsidR="00943468" w:rsidRPr="00943468" w:rsidRDefault="00943468" w:rsidP="00943468">
      <w:pPr>
        <w:spacing w:line="240" w:lineRule="auto"/>
        <w:rPr>
          <w:szCs w:val="22"/>
          <w:lang w:val="lt-LT"/>
        </w:rPr>
      </w:pPr>
    </w:p>
    <w:p w14:paraId="54880586" w14:textId="77777777" w:rsidR="00943468" w:rsidRPr="00943468" w:rsidRDefault="00943468" w:rsidP="00943468">
      <w:pPr>
        <w:spacing w:line="240" w:lineRule="auto"/>
        <w:rPr>
          <w:b/>
          <w:bCs/>
          <w:szCs w:val="22"/>
          <w:lang w:val="lt-LT"/>
        </w:rPr>
      </w:pPr>
      <w:r w:rsidRPr="00943468">
        <w:rPr>
          <w:b/>
          <w:bCs/>
          <w:szCs w:val="22"/>
          <w:lang w:val="lt-LT"/>
        </w:rPr>
        <w:t>Reti</w:t>
      </w:r>
      <w:r w:rsidRPr="00943468">
        <w:rPr>
          <w:szCs w:val="22"/>
          <w:lang w:val="lt-LT"/>
        </w:rPr>
        <w:t xml:space="preserve"> </w:t>
      </w:r>
      <w:r w:rsidRPr="00943468">
        <w:rPr>
          <w:b/>
          <w:bCs/>
          <w:szCs w:val="22"/>
          <w:lang w:val="lt-LT"/>
        </w:rPr>
        <w:t>šalutinio poveikio reiškiniai (gali pasireikšti rečiau kaip 1 iš 1000 asmenų):</w:t>
      </w:r>
    </w:p>
    <w:p w14:paraId="0148CA8A" w14:textId="77777777" w:rsidR="00943468" w:rsidRPr="00943468" w:rsidRDefault="00943468" w:rsidP="00943468">
      <w:pPr>
        <w:numPr>
          <w:ilvl w:val="0"/>
          <w:numId w:val="4"/>
        </w:numPr>
        <w:spacing w:line="240" w:lineRule="auto"/>
        <w:ind w:left="567" w:hanging="567"/>
        <w:rPr>
          <w:szCs w:val="22"/>
          <w:lang w:val="lt-LT"/>
        </w:rPr>
      </w:pPr>
      <w:proofErr w:type="spellStart"/>
      <w:r w:rsidRPr="00943468">
        <w:rPr>
          <w:szCs w:val="22"/>
          <w:lang w:val="lt-LT"/>
        </w:rPr>
        <w:t>anafilaksija</w:t>
      </w:r>
      <w:proofErr w:type="spellEnd"/>
      <w:r w:rsidRPr="00943468">
        <w:rPr>
          <w:szCs w:val="22"/>
          <w:lang w:val="lt-LT"/>
        </w:rPr>
        <w:t xml:space="preserve"> (bendroji alerginė reakcija), </w:t>
      </w:r>
      <w:proofErr w:type="spellStart"/>
      <w:r w:rsidRPr="00943468">
        <w:rPr>
          <w:szCs w:val="22"/>
          <w:lang w:val="lt-LT"/>
        </w:rPr>
        <w:t>angioneurozinė</w:t>
      </w:r>
      <w:proofErr w:type="spellEnd"/>
      <w:r w:rsidRPr="00943468">
        <w:rPr>
          <w:szCs w:val="22"/>
          <w:lang w:val="lt-LT"/>
        </w:rPr>
        <w:t xml:space="preserve"> edema (tinimas, dažniausiai aplink akis, lūpas, liežuvį arba gerklę);</w:t>
      </w:r>
    </w:p>
    <w:p w14:paraId="608EAFFA" w14:textId="77777777" w:rsidR="00943468" w:rsidRPr="00943468" w:rsidRDefault="00943468" w:rsidP="00943468">
      <w:pPr>
        <w:numPr>
          <w:ilvl w:val="0"/>
          <w:numId w:val="4"/>
        </w:numPr>
        <w:spacing w:line="240" w:lineRule="auto"/>
        <w:ind w:left="567" w:hanging="567"/>
        <w:rPr>
          <w:szCs w:val="22"/>
          <w:lang w:val="lt-LT"/>
        </w:rPr>
      </w:pPr>
      <w:r w:rsidRPr="00943468">
        <w:rPr>
          <w:szCs w:val="22"/>
          <w:lang w:val="lt-LT"/>
        </w:rPr>
        <w:t>kepenų cirozė (randėjimas), kepenų nepakankamumas (sunkus kepenų veiklos sutrikimas), autoimuninis hepatitas (organizmo apsauginės sistemos, puolančios kepenų ląsteles, sukeltas kepenų uždegimas), galintis pasireikšti praėjus net keliems mėnesiams ar metams nuo gydymo pradžios.</w:t>
      </w:r>
    </w:p>
    <w:p w14:paraId="5D01EB3A" w14:textId="77777777" w:rsidR="00943468" w:rsidRPr="00943468" w:rsidRDefault="00943468" w:rsidP="00943468">
      <w:pPr>
        <w:spacing w:line="240" w:lineRule="auto"/>
        <w:rPr>
          <w:szCs w:val="22"/>
          <w:lang w:val="lt-LT"/>
        </w:rPr>
      </w:pPr>
    </w:p>
    <w:p w14:paraId="2DA9FA78" w14:textId="77777777" w:rsidR="00943468" w:rsidRPr="00943468" w:rsidRDefault="00943468" w:rsidP="00943468">
      <w:pPr>
        <w:spacing w:line="240" w:lineRule="auto"/>
        <w:rPr>
          <w:szCs w:val="22"/>
          <w:lang w:val="lt-LT"/>
        </w:rPr>
      </w:pPr>
      <w:r w:rsidRPr="00943468">
        <w:rPr>
          <w:szCs w:val="22"/>
          <w:lang w:val="lt-LT"/>
        </w:rPr>
        <w:t>Taip pat užregistruota neryškaus (migloto) matymo atvejų, bet šio reiškinio dažnis nežinomas (negali būti apskaičiuotas pagal turimus duomenis).</w:t>
      </w:r>
    </w:p>
    <w:p w14:paraId="6CFAA4BC" w14:textId="77777777" w:rsidR="00943468" w:rsidRPr="00943468" w:rsidRDefault="00943468" w:rsidP="00943468">
      <w:pPr>
        <w:spacing w:line="240" w:lineRule="auto"/>
        <w:rPr>
          <w:szCs w:val="22"/>
          <w:lang w:val="lt-LT"/>
        </w:rPr>
      </w:pPr>
    </w:p>
    <w:p w14:paraId="668EA3A6" w14:textId="77777777" w:rsidR="00943468" w:rsidRPr="00943468" w:rsidRDefault="00943468" w:rsidP="00943468">
      <w:pPr>
        <w:widowControl w:val="0"/>
        <w:tabs>
          <w:tab w:val="clear" w:pos="567"/>
        </w:tabs>
        <w:suppressAutoHyphens w:val="0"/>
        <w:autoSpaceDE w:val="0"/>
        <w:adjustRightInd w:val="0"/>
        <w:spacing w:line="240" w:lineRule="auto"/>
        <w:textAlignment w:val="auto"/>
        <w:rPr>
          <w:b/>
          <w:bCs/>
          <w:spacing w:val="-1"/>
          <w:szCs w:val="22"/>
          <w:lang w:val="lt-LT" w:eastAsia="lt-LT" w:bidi="lt-LT"/>
        </w:rPr>
      </w:pPr>
      <w:r w:rsidRPr="00943468">
        <w:rPr>
          <w:rFonts w:eastAsia="Calibri"/>
          <w:b/>
          <w:spacing w:val="-1"/>
          <w:szCs w:val="22"/>
          <w:lang w:val="lt-LT" w:eastAsia="lt-LT" w:bidi="lt-LT"/>
        </w:rPr>
        <w:t>Kitas šalutinis poveikis, kuris gali pasireikšti vaikams ir paaugliams</w:t>
      </w:r>
    </w:p>
    <w:p w14:paraId="0929121E" w14:textId="77777777" w:rsidR="00943468" w:rsidRPr="00943468" w:rsidRDefault="00943468" w:rsidP="00943468">
      <w:pPr>
        <w:widowControl w:val="0"/>
        <w:tabs>
          <w:tab w:val="clear" w:pos="567"/>
        </w:tabs>
        <w:suppressAutoHyphens w:val="0"/>
        <w:autoSpaceDE w:val="0"/>
        <w:adjustRightInd w:val="0"/>
        <w:spacing w:line="240" w:lineRule="auto"/>
        <w:textAlignment w:val="auto"/>
        <w:rPr>
          <w:szCs w:val="22"/>
          <w:lang w:val="lt-LT"/>
        </w:rPr>
      </w:pPr>
      <w:r w:rsidRPr="00943468">
        <w:rPr>
          <w:rFonts w:eastAsia="Calibri"/>
          <w:spacing w:val="-1"/>
          <w:szCs w:val="22"/>
          <w:lang w:val="lt-LT" w:eastAsia="lt-LT" w:bidi="lt-LT"/>
        </w:rPr>
        <w:t xml:space="preserve">Šalutinis poveikis, kuris buvo pastebėtas vaikams, gydytiems vaistu </w:t>
      </w:r>
      <w:proofErr w:type="spellStart"/>
      <w:r w:rsidRPr="00943468">
        <w:rPr>
          <w:rFonts w:eastAsia="Calibri"/>
          <w:spacing w:val="-1"/>
          <w:szCs w:val="22"/>
          <w:lang w:val="lt-LT" w:eastAsia="lt-LT" w:bidi="lt-LT"/>
        </w:rPr>
        <w:t>Bosentan</w:t>
      </w:r>
      <w:proofErr w:type="spellEnd"/>
      <w:r w:rsidRPr="00943468">
        <w:rPr>
          <w:rFonts w:eastAsia="Calibri"/>
          <w:spacing w:val="-1"/>
          <w:szCs w:val="22"/>
          <w:lang w:val="lt-LT" w:eastAsia="lt-LT" w:bidi="lt-LT"/>
        </w:rPr>
        <w:t xml:space="preserve"> </w:t>
      </w:r>
      <w:proofErr w:type="spellStart"/>
      <w:r w:rsidRPr="00943468">
        <w:rPr>
          <w:rFonts w:eastAsia="Calibri"/>
          <w:spacing w:val="-1"/>
          <w:szCs w:val="22"/>
          <w:lang w:val="lt-LT" w:eastAsia="lt-LT" w:bidi="lt-LT"/>
        </w:rPr>
        <w:t>Norameda</w:t>
      </w:r>
      <w:proofErr w:type="spellEnd"/>
      <w:r w:rsidRPr="00943468">
        <w:rPr>
          <w:rFonts w:eastAsia="Calibri"/>
          <w:spacing w:val="-1"/>
          <w:szCs w:val="22"/>
          <w:lang w:val="lt-LT" w:eastAsia="lt-LT" w:bidi="lt-LT"/>
        </w:rPr>
        <w:t>, yra toks pat, kaip ir suaugusiesiems.</w:t>
      </w:r>
    </w:p>
    <w:p w14:paraId="07A8B137" w14:textId="77777777" w:rsidR="00943468" w:rsidRPr="00943468" w:rsidRDefault="00943468" w:rsidP="00943468">
      <w:pPr>
        <w:spacing w:line="240" w:lineRule="auto"/>
        <w:rPr>
          <w:szCs w:val="22"/>
          <w:lang w:val="lt-LT"/>
        </w:rPr>
      </w:pPr>
    </w:p>
    <w:p w14:paraId="6DA333D0" w14:textId="77777777" w:rsidR="00943468" w:rsidRPr="00943468" w:rsidRDefault="00943468" w:rsidP="00943468">
      <w:pPr>
        <w:spacing w:line="240" w:lineRule="auto"/>
        <w:rPr>
          <w:b/>
          <w:szCs w:val="22"/>
          <w:lang w:val="lt-LT"/>
        </w:rPr>
      </w:pPr>
      <w:r w:rsidRPr="00943468">
        <w:rPr>
          <w:b/>
          <w:szCs w:val="22"/>
          <w:lang w:val="lt-LT"/>
        </w:rPr>
        <w:t>Pranešimas apie šalutinį poveikį</w:t>
      </w:r>
    </w:p>
    <w:p w14:paraId="2907B28B" w14:textId="77777777" w:rsidR="00943468" w:rsidRPr="00943468" w:rsidRDefault="00943468" w:rsidP="00943468">
      <w:pPr>
        <w:spacing w:line="240" w:lineRule="auto"/>
        <w:rPr>
          <w:szCs w:val="22"/>
          <w:lang w:val="lt-LT"/>
        </w:rPr>
      </w:pPr>
      <w:r w:rsidRPr="00943468">
        <w:rPr>
          <w:szCs w:val="22"/>
          <w:lang w:val="lt-LT"/>
        </w:rPr>
        <w:t xml:space="preserve">Jeigu pasireiškė šalutinis poveikis, įskaitant šiame lapelyje nenurodytą, pasakykite gydytojui arba vaistininkui. Pranešimą apie šalutinį poveikį galite </w:t>
      </w:r>
      <w:r w:rsidRPr="00943468">
        <w:rPr>
          <w:szCs w:val="22"/>
          <w:lang w:val="lt-LT" w:eastAsia="lt-LT"/>
        </w:rPr>
        <w:t xml:space="preserve">užpildyti ir pateikti Valstybinės vaistų kontrolės tarnybos prie Lietuvos Respublikos sveikatos apsaugos ministerijos tinklalapyje </w:t>
      </w:r>
      <w:r w:rsidRPr="00943468">
        <w:rPr>
          <w:szCs w:val="22"/>
          <w:u w:val="single"/>
          <w:lang w:val="lt-LT" w:eastAsia="lt-LT"/>
        </w:rPr>
        <w:t>https://vvkt.lrv.lt/lt/</w:t>
      </w:r>
      <w:r w:rsidRPr="00943468">
        <w:rPr>
          <w:szCs w:val="22"/>
          <w:lang w:val="lt-LT" w:eastAsia="lt-LT"/>
        </w:rPr>
        <w:t xml:space="preserve"> nurodytais būdais arba paskambinti nemokamu telefonu +370 800 73 568. </w:t>
      </w:r>
      <w:r w:rsidRPr="00943468">
        <w:rPr>
          <w:szCs w:val="22"/>
          <w:lang w:val="lt-LT"/>
        </w:rPr>
        <w:t>Pranešdami apie šalutinį poveikį galite mums padėti gauti daugiau informacijos apie šio vaisto saugumą.</w:t>
      </w:r>
    </w:p>
    <w:p w14:paraId="27593B44" w14:textId="77777777" w:rsidR="00943468" w:rsidRPr="00943468" w:rsidRDefault="00943468" w:rsidP="00943468">
      <w:pPr>
        <w:ind w:right="-449"/>
        <w:rPr>
          <w:szCs w:val="22"/>
          <w:lang w:val="lt-LT"/>
        </w:rPr>
      </w:pPr>
    </w:p>
    <w:p w14:paraId="25435F18" w14:textId="77777777" w:rsidR="00943468" w:rsidRPr="00943468" w:rsidRDefault="00943468" w:rsidP="00943468">
      <w:pPr>
        <w:ind w:right="-449"/>
        <w:rPr>
          <w:szCs w:val="22"/>
          <w:lang w:val="lt-LT"/>
        </w:rPr>
      </w:pPr>
    </w:p>
    <w:p w14:paraId="24A3E8D2" w14:textId="77777777" w:rsidR="00943468" w:rsidRPr="00943468" w:rsidRDefault="00943468" w:rsidP="00943468">
      <w:pPr>
        <w:pStyle w:val="Antrat3"/>
        <w:spacing w:before="0" w:after="0" w:line="240" w:lineRule="auto"/>
        <w:rPr>
          <w:rFonts w:ascii="Times New Roman" w:hAnsi="Times New Roman" w:cs="Times New Roman"/>
          <w:b/>
          <w:bCs/>
          <w:color w:val="auto"/>
          <w:sz w:val="22"/>
          <w:szCs w:val="22"/>
          <w:lang w:val="lt-LT"/>
        </w:rPr>
      </w:pPr>
      <w:r w:rsidRPr="00943468">
        <w:rPr>
          <w:rFonts w:ascii="Times New Roman" w:hAnsi="Times New Roman" w:cs="Times New Roman"/>
          <w:b/>
          <w:bCs/>
          <w:color w:val="auto"/>
          <w:sz w:val="22"/>
          <w:szCs w:val="22"/>
          <w:lang w:val="lt-LT"/>
        </w:rPr>
        <w:lastRenderedPageBreak/>
        <w:t>5.</w:t>
      </w:r>
      <w:r w:rsidRPr="00943468">
        <w:rPr>
          <w:rFonts w:ascii="Times New Roman" w:hAnsi="Times New Roman" w:cs="Times New Roman"/>
          <w:b/>
          <w:bCs/>
          <w:color w:val="auto"/>
          <w:sz w:val="22"/>
          <w:szCs w:val="22"/>
          <w:lang w:val="lt-LT"/>
        </w:rPr>
        <w:tab/>
        <w:t xml:space="preserve">Kaip laikyti </w:t>
      </w:r>
      <w:proofErr w:type="spellStart"/>
      <w:r w:rsidRPr="00943468">
        <w:rPr>
          <w:rFonts w:ascii="Times New Roman" w:hAnsi="Times New Roman" w:cs="Times New Roman"/>
          <w:b/>
          <w:bCs/>
          <w:color w:val="auto"/>
          <w:sz w:val="22"/>
          <w:szCs w:val="22"/>
          <w:lang w:val="lt-LT"/>
        </w:rPr>
        <w:t>Bosentan</w:t>
      </w:r>
      <w:proofErr w:type="spellEnd"/>
      <w:r w:rsidRPr="00943468">
        <w:rPr>
          <w:rFonts w:ascii="Times New Roman" w:hAnsi="Times New Roman" w:cs="Times New Roman"/>
          <w:b/>
          <w:bCs/>
          <w:color w:val="auto"/>
          <w:sz w:val="22"/>
          <w:szCs w:val="22"/>
          <w:lang w:val="lt-LT"/>
        </w:rPr>
        <w:t xml:space="preserve"> </w:t>
      </w:r>
      <w:proofErr w:type="spellStart"/>
      <w:r w:rsidRPr="00943468">
        <w:rPr>
          <w:rFonts w:ascii="Times New Roman" w:hAnsi="Times New Roman" w:cs="Times New Roman"/>
          <w:b/>
          <w:bCs/>
          <w:color w:val="auto"/>
          <w:sz w:val="22"/>
          <w:szCs w:val="22"/>
          <w:lang w:val="lt-LT"/>
        </w:rPr>
        <w:t>Norameda</w:t>
      </w:r>
      <w:proofErr w:type="spellEnd"/>
    </w:p>
    <w:p w14:paraId="3F27969B" w14:textId="77777777" w:rsidR="00943468" w:rsidRPr="00943468" w:rsidRDefault="00943468" w:rsidP="00943468">
      <w:pPr>
        <w:tabs>
          <w:tab w:val="clear" w:pos="567"/>
        </w:tabs>
        <w:spacing w:line="240" w:lineRule="auto"/>
        <w:ind w:right="-2"/>
        <w:rPr>
          <w:szCs w:val="22"/>
          <w:lang w:val="lt-LT"/>
        </w:rPr>
      </w:pPr>
    </w:p>
    <w:p w14:paraId="6CC99BBC" w14:textId="77777777" w:rsidR="00943468" w:rsidRPr="00943468" w:rsidRDefault="00943468" w:rsidP="00943468">
      <w:pPr>
        <w:tabs>
          <w:tab w:val="clear" w:pos="567"/>
        </w:tabs>
        <w:spacing w:line="240" w:lineRule="auto"/>
        <w:ind w:right="-2"/>
        <w:rPr>
          <w:szCs w:val="22"/>
          <w:lang w:val="lt-LT"/>
        </w:rPr>
      </w:pPr>
      <w:r w:rsidRPr="00943468">
        <w:rPr>
          <w:szCs w:val="22"/>
          <w:lang w:val="lt-LT"/>
        </w:rPr>
        <w:t>Šiam vaistui specialių laikymo sąlygų nereikia.</w:t>
      </w:r>
    </w:p>
    <w:p w14:paraId="0D687CED" w14:textId="77777777" w:rsidR="00943468" w:rsidRPr="00943468" w:rsidRDefault="00943468" w:rsidP="00943468">
      <w:pPr>
        <w:tabs>
          <w:tab w:val="clear" w:pos="567"/>
        </w:tabs>
        <w:spacing w:line="240" w:lineRule="auto"/>
        <w:ind w:right="-2"/>
        <w:rPr>
          <w:szCs w:val="22"/>
          <w:lang w:val="lt-LT"/>
        </w:rPr>
      </w:pPr>
    </w:p>
    <w:p w14:paraId="7C8D4CDC" w14:textId="77777777" w:rsidR="00943468" w:rsidRPr="00943468" w:rsidRDefault="00943468" w:rsidP="00943468">
      <w:pPr>
        <w:tabs>
          <w:tab w:val="clear" w:pos="567"/>
        </w:tabs>
        <w:spacing w:line="240" w:lineRule="auto"/>
        <w:ind w:right="-2"/>
        <w:rPr>
          <w:szCs w:val="22"/>
          <w:lang w:val="lt-LT"/>
        </w:rPr>
      </w:pPr>
      <w:r w:rsidRPr="00943468">
        <w:rPr>
          <w:szCs w:val="22"/>
          <w:lang w:val="lt-LT"/>
        </w:rPr>
        <w:t>Šį vaistą laikykite vaikams nepastebimoje ir nepasiekiamoje vietoje.</w:t>
      </w:r>
    </w:p>
    <w:p w14:paraId="53CAA009" w14:textId="77777777" w:rsidR="00943468" w:rsidRPr="00943468" w:rsidRDefault="00943468" w:rsidP="00943468">
      <w:pPr>
        <w:tabs>
          <w:tab w:val="clear" w:pos="567"/>
        </w:tabs>
        <w:spacing w:line="240" w:lineRule="auto"/>
        <w:ind w:right="-2"/>
        <w:rPr>
          <w:szCs w:val="22"/>
          <w:lang w:val="lt-LT"/>
        </w:rPr>
      </w:pPr>
    </w:p>
    <w:p w14:paraId="1F6A6CE3" w14:textId="77777777" w:rsidR="00943468" w:rsidRPr="00943468" w:rsidRDefault="00943468" w:rsidP="00943468">
      <w:pPr>
        <w:tabs>
          <w:tab w:val="clear" w:pos="567"/>
        </w:tabs>
        <w:spacing w:line="240" w:lineRule="auto"/>
        <w:ind w:right="-2"/>
        <w:rPr>
          <w:szCs w:val="22"/>
          <w:lang w:val="lt-LT"/>
        </w:rPr>
      </w:pPr>
      <w:r w:rsidRPr="00943468">
        <w:rPr>
          <w:szCs w:val="22"/>
          <w:lang w:val="lt-LT"/>
        </w:rPr>
        <w:t xml:space="preserve">Ant dėžutės ir lizdinės plokštelės po „EXP“ nurodytam tinkamumo laikui pasibaigus, šio vaisto vartoti negalima. </w:t>
      </w:r>
    </w:p>
    <w:p w14:paraId="50DFFE5B" w14:textId="77777777" w:rsidR="00943468" w:rsidRPr="00943468" w:rsidRDefault="00943468" w:rsidP="00943468">
      <w:pPr>
        <w:tabs>
          <w:tab w:val="clear" w:pos="567"/>
        </w:tabs>
        <w:spacing w:line="240" w:lineRule="auto"/>
        <w:ind w:right="-2"/>
        <w:rPr>
          <w:szCs w:val="22"/>
          <w:lang w:val="lt-LT"/>
        </w:rPr>
      </w:pPr>
    </w:p>
    <w:p w14:paraId="3C2DC43F" w14:textId="77777777" w:rsidR="00943468" w:rsidRPr="00943468" w:rsidRDefault="00943468" w:rsidP="00943468">
      <w:pPr>
        <w:tabs>
          <w:tab w:val="clear" w:pos="567"/>
        </w:tabs>
        <w:spacing w:line="240" w:lineRule="auto"/>
        <w:ind w:right="-2"/>
        <w:rPr>
          <w:szCs w:val="22"/>
          <w:lang w:val="lt-LT"/>
        </w:rPr>
      </w:pPr>
      <w:r w:rsidRPr="00943468">
        <w:rPr>
          <w:szCs w:val="22"/>
          <w:lang w:val="lt-LT"/>
        </w:rPr>
        <w:t>Vaistų negalima išmesti į kanalizaciją arba su buitinėmis atliekomis. Kaip išmesti nereikalingus vaistus, klauskite vaistininko. Šios priemonės padės apsaugoti aplinką.</w:t>
      </w:r>
    </w:p>
    <w:p w14:paraId="42CE80E6" w14:textId="77777777" w:rsidR="00943468" w:rsidRPr="00943468" w:rsidRDefault="00943468" w:rsidP="00943468">
      <w:pPr>
        <w:tabs>
          <w:tab w:val="clear" w:pos="567"/>
        </w:tabs>
        <w:spacing w:line="240" w:lineRule="auto"/>
        <w:ind w:right="-2"/>
        <w:rPr>
          <w:szCs w:val="22"/>
          <w:lang w:val="lt-LT"/>
        </w:rPr>
      </w:pPr>
    </w:p>
    <w:p w14:paraId="0733D37F" w14:textId="77777777" w:rsidR="00943468" w:rsidRPr="00943468" w:rsidRDefault="00943468" w:rsidP="00943468">
      <w:pPr>
        <w:tabs>
          <w:tab w:val="clear" w:pos="567"/>
        </w:tabs>
        <w:spacing w:line="240" w:lineRule="auto"/>
        <w:ind w:right="-2"/>
        <w:rPr>
          <w:szCs w:val="22"/>
          <w:lang w:val="lt-LT"/>
        </w:rPr>
      </w:pPr>
    </w:p>
    <w:p w14:paraId="6A455DBD" w14:textId="77777777" w:rsidR="00943468" w:rsidRPr="00943468" w:rsidRDefault="00943468" w:rsidP="00943468">
      <w:pPr>
        <w:pStyle w:val="Antrat3"/>
        <w:spacing w:before="0" w:after="0" w:line="240" w:lineRule="auto"/>
        <w:rPr>
          <w:rFonts w:ascii="Times New Roman" w:hAnsi="Times New Roman" w:cs="Times New Roman"/>
          <w:b/>
          <w:bCs/>
          <w:color w:val="auto"/>
          <w:sz w:val="22"/>
          <w:szCs w:val="22"/>
          <w:lang w:val="pt-PT"/>
        </w:rPr>
      </w:pPr>
      <w:r w:rsidRPr="00943468">
        <w:rPr>
          <w:rFonts w:ascii="Times New Roman" w:hAnsi="Times New Roman" w:cs="Times New Roman"/>
          <w:b/>
          <w:bCs/>
          <w:color w:val="auto"/>
          <w:sz w:val="22"/>
          <w:szCs w:val="22"/>
          <w:lang w:val="lt-LT"/>
        </w:rPr>
        <w:t>6.</w:t>
      </w:r>
      <w:r w:rsidRPr="00943468">
        <w:rPr>
          <w:rFonts w:ascii="Times New Roman" w:hAnsi="Times New Roman" w:cs="Times New Roman"/>
          <w:b/>
          <w:bCs/>
          <w:color w:val="auto"/>
          <w:sz w:val="22"/>
          <w:szCs w:val="22"/>
          <w:lang w:val="lt-LT"/>
        </w:rPr>
        <w:tab/>
        <w:t>Pakuotės turinys ir kita informacija</w:t>
      </w:r>
    </w:p>
    <w:p w14:paraId="022A1B1E" w14:textId="77777777" w:rsidR="00943468" w:rsidRPr="00943468" w:rsidRDefault="00943468" w:rsidP="00943468">
      <w:pPr>
        <w:tabs>
          <w:tab w:val="clear" w:pos="567"/>
        </w:tabs>
        <w:spacing w:line="240" w:lineRule="auto"/>
        <w:rPr>
          <w:szCs w:val="22"/>
          <w:lang w:val="lt-LT"/>
        </w:rPr>
      </w:pPr>
    </w:p>
    <w:p w14:paraId="245F0041"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r w:rsidRPr="00943468">
        <w:rPr>
          <w:rFonts w:ascii="Times New Roman" w:hAnsi="Times New Roman" w:cs="Times New Roman"/>
          <w:b/>
          <w:bCs/>
          <w:i w:val="0"/>
          <w:iCs w:val="0"/>
          <w:color w:val="auto"/>
          <w:szCs w:val="22"/>
          <w:lang w:val="lt-LT"/>
        </w:rPr>
        <w:t xml:space="preserve"> sudėtis</w:t>
      </w:r>
    </w:p>
    <w:p w14:paraId="6B99737D" w14:textId="77777777" w:rsidR="00943468" w:rsidRPr="00943468" w:rsidRDefault="00943468" w:rsidP="00943468">
      <w:pPr>
        <w:rPr>
          <w:szCs w:val="22"/>
          <w:lang w:val="lt-LT"/>
        </w:rPr>
      </w:pPr>
    </w:p>
    <w:p w14:paraId="78F063E4" w14:textId="77777777" w:rsidR="00943468" w:rsidRPr="00943468" w:rsidRDefault="00943468" w:rsidP="00943468">
      <w:pPr>
        <w:rPr>
          <w:szCs w:val="22"/>
          <w:lang w:val="pt-PT"/>
        </w:rPr>
      </w:pPr>
      <w:r w:rsidRPr="00943468">
        <w:rPr>
          <w:szCs w:val="22"/>
          <w:lang w:val="pt-PT"/>
        </w:rPr>
        <w:t xml:space="preserve">- </w:t>
      </w:r>
      <w:r w:rsidRPr="00943468">
        <w:rPr>
          <w:b/>
          <w:szCs w:val="22"/>
          <w:lang w:val="pt-PT"/>
        </w:rPr>
        <w:t>Bosentan Norameda 62,5 mg plėvele dengtos tabletės</w:t>
      </w:r>
      <w:r w:rsidRPr="00943468">
        <w:rPr>
          <w:szCs w:val="22"/>
          <w:lang w:val="pt-PT"/>
        </w:rPr>
        <w:t xml:space="preserve">. Veiklioji medžiaga yra bozentanas monohidrato pavidalu. Kiekvienoje tabletėje yra 62,5 mg bozentano (monohidrato pavidalu). </w:t>
      </w:r>
    </w:p>
    <w:p w14:paraId="393507CE" w14:textId="77777777" w:rsidR="00943468" w:rsidRPr="00943468" w:rsidRDefault="00943468" w:rsidP="00943468">
      <w:pPr>
        <w:rPr>
          <w:szCs w:val="22"/>
          <w:lang w:val="pt-PT"/>
        </w:rPr>
      </w:pPr>
    </w:p>
    <w:p w14:paraId="42794BEB" w14:textId="77777777" w:rsidR="00943468" w:rsidRPr="00943468" w:rsidRDefault="00943468" w:rsidP="00943468">
      <w:pPr>
        <w:rPr>
          <w:szCs w:val="22"/>
          <w:lang w:val="pt-PT"/>
        </w:rPr>
      </w:pPr>
      <w:r w:rsidRPr="00943468">
        <w:rPr>
          <w:szCs w:val="22"/>
          <w:lang w:val="pt-PT"/>
        </w:rPr>
        <w:t xml:space="preserve">- </w:t>
      </w:r>
      <w:r w:rsidRPr="00943468">
        <w:rPr>
          <w:b/>
          <w:szCs w:val="22"/>
          <w:lang w:val="pt-PT"/>
        </w:rPr>
        <w:t>Bosentan Norameda 125 mg plėvele dengtos tabletės</w:t>
      </w:r>
      <w:r w:rsidRPr="00943468">
        <w:rPr>
          <w:szCs w:val="22"/>
          <w:lang w:val="pt-PT"/>
        </w:rPr>
        <w:t>. Veiklioji medžiaga yra bozentanas monohidrato pavidalu. Kiekvienoje tabletėje yra 125 mg bozentano (monohidrato pavidalu).</w:t>
      </w:r>
    </w:p>
    <w:p w14:paraId="4262474B" w14:textId="77777777" w:rsidR="00943468" w:rsidRPr="00943468" w:rsidRDefault="00943468" w:rsidP="00943468">
      <w:pPr>
        <w:rPr>
          <w:szCs w:val="22"/>
          <w:lang w:val="pt-PT"/>
        </w:rPr>
      </w:pPr>
    </w:p>
    <w:p w14:paraId="4F55E8AE" w14:textId="77777777" w:rsidR="00943468" w:rsidRPr="00943468" w:rsidRDefault="00943468" w:rsidP="00943468">
      <w:pPr>
        <w:tabs>
          <w:tab w:val="clear" w:pos="567"/>
        </w:tabs>
        <w:spacing w:line="240" w:lineRule="auto"/>
        <w:ind w:left="567" w:hanging="567"/>
        <w:rPr>
          <w:szCs w:val="22"/>
          <w:lang w:val="lt-LT"/>
        </w:rPr>
      </w:pPr>
      <w:r w:rsidRPr="00943468">
        <w:rPr>
          <w:szCs w:val="22"/>
          <w:lang w:val="lt-LT"/>
        </w:rPr>
        <w:t>-</w:t>
      </w:r>
      <w:r w:rsidRPr="00943468">
        <w:rPr>
          <w:szCs w:val="22"/>
          <w:lang w:val="lt-LT"/>
        </w:rPr>
        <w:tab/>
      </w:r>
      <w:r w:rsidRPr="00943468">
        <w:rPr>
          <w:b/>
          <w:bCs/>
          <w:szCs w:val="22"/>
          <w:lang w:val="lt-LT"/>
        </w:rPr>
        <w:t>Pagalbinės medžiagos</w:t>
      </w:r>
      <w:r w:rsidRPr="00943468">
        <w:rPr>
          <w:szCs w:val="22"/>
          <w:lang w:val="lt-LT"/>
        </w:rPr>
        <w:t xml:space="preserve"> tabletės šerdyje yra kukurūzų krakmolas, </w:t>
      </w:r>
      <w:proofErr w:type="spellStart"/>
      <w:r w:rsidRPr="00943468">
        <w:rPr>
          <w:szCs w:val="22"/>
          <w:lang w:val="lt-LT"/>
        </w:rPr>
        <w:t>pregelifikuotas</w:t>
      </w:r>
      <w:proofErr w:type="spellEnd"/>
      <w:r w:rsidRPr="00943468">
        <w:rPr>
          <w:szCs w:val="22"/>
          <w:lang w:val="lt-LT"/>
        </w:rPr>
        <w:t xml:space="preserve"> kukurūzų krakmolas, </w:t>
      </w:r>
      <w:proofErr w:type="spellStart"/>
      <w:r w:rsidRPr="00943468">
        <w:rPr>
          <w:szCs w:val="22"/>
          <w:lang w:val="lt-LT"/>
        </w:rPr>
        <w:t>k</w:t>
      </w:r>
      <w:r w:rsidRPr="00943468">
        <w:rPr>
          <w:rFonts w:eastAsia="Calibri"/>
          <w:szCs w:val="22"/>
          <w:lang w:val="lt-LT" w:eastAsia="zh-CN" w:bidi="lo-LA"/>
        </w:rPr>
        <w:t>arboksimetilkrakmolo</w:t>
      </w:r>
      <w:proofErr w:type="spellEnd"/>
      <w:r w:rsidRPr="00943468">
        <w:rPr>
          <w:rFonts w:eastAsia="Calibri"/>
          <w:szCs w:val="22"/>
          <w:lang w:val="lt-LT" w:eastAsia="zh-CN" w:bidi="lo-LA"/>
        </w:rPr>
        <w:t xml:space="preserve"> A natrio druska, </w:t>
      </w:r>
      <w:proofErr w:type="spellStart"/>
      <w:r w:rsidRPr="00943468">
        <w:rPr>
          <w:rFonts w:eastAsia="Calibri"/>
          <w:szCs w:val="22"/>
          <w:lang w:val="lt-LT" w:eastAsia="zh-CN" w:bidi="lo-LA"/>
        </w:rPr>
        <w:t>p</w:t>
      </w:r>
      <w:r w:rsidRPr="00943468">
        <w:rPr>
          <w:szCs w:val="22"/>
          <w:lang w:val="lt-LT"/>
        </w:rPr>
        <w:t>ovidonas</w:t>
      </w:r>
      <w:proofErr w:type="spellEnd"/>
      <w:r w:rsidRPr="00943468">
        <w:rPr>
          <w:szCs w:val="22"/>
          <w:lang w:val="lt-LT"/>
        </w:rPr>
        <w:t xml:space="preserve"> K-30, </w:t>
      </w:r>
      <w:proofErr w:type="spellStart"/>
      <w:r w:rsidRPr="00943468">
        <w:rPr>
          <w:szCs w:val="22"/>
          <w:lang w:val="lt-LT"/>
        </w:rPr>
        <w:t>glicerolio</w:t>
      </w:r>
      <w:proofErr w:type="spellEnd"/>
      <w:r w:rsidRPr="00943468">
        <w:rPr>
          <w:szCs w:val="22"/>
          <w:lang w:val="lt-LT"/>
        </w:rPr>
        <w:t xml:space="preserve"> </w:t>
      </w:r>
      <w:proofErr w:type="spellStart"/>
      <w:r w:rsidRPr="00943468">
        <w:rPr>
          <w:szCs w:val="22"/>
          <w:lang w:val="lt-LT"/>
        </w:rPr>
        <w:t>dibehenatas</w:t>
      </w:r>
      <w:proofErr w:type="spellEnd"/>
      <w:r w:rsidRPr="00943468">
        <w:rPr>
          <w:szCs w:val="22"/>
          <w:lang w:val="lt-LT"/>
        </w:rPr>
        <w:t xml:space="preserve">, magnio </w:t>
      </w:r>
      <w:proofErr w:type="spellStart"/>
      <w:r w:rsidRPr="00943468">
        <w:rPr>
          <w:szCs w:val="22"/>
          <w:lang w:val="lt-LT"/>
        </w:rPr>
        <w:t>stearatas</w:t>
      </w:r>
      <w:proofErr w:type="spellEnd"/>
      <w:r w:rsidRPr="00943468">
        <w:rPr>
          <w:szCs w:val="22"/>
          <w:lang w:val="lt-LT"/>
        </w:rPr>
        <w:t xml:space="preserve">, </w:t>
      </w:r>
      <w:proofErr w:type="spellStart"/>
      <w:r w:rsidRPr="00943468">
        <w:rPr>
          <w:szCs w:val="22"/>
          <w:lang w:val="lt-LT"/>
        </w:rPr>
        <w:t>poloksameras</w:t>
      </w:r>
      <w:proofErr w:type="spellEnd"/>
      <w:r w:rsidRPr="00943468">
        <w:rPr>
          <w:szCs w:val="22"/>
          <w:lang w:val="lt-LT"/>
        </w:rPr>
        <w:t xml:space="preserve"> 188, koloidinis silicio dioksidas, o tabletės plėvelėje - </w:t>
      </w:r>
      <w:proofErr w:type="spellStart"/>
      <w:r w:rsidRPr="00943468">
        <w:rPr>
          <w:szCs w:val="22"/>
          <w:lang w:val="lt-LT"/>
        </w:rPr>
        <w:t>hipromeliozė</w:t>
      </w:r>
      <w:proofErr w:type="spellEnd"/>
      <w:r w:rsidRPr="00943468">
        <w:rPr>
          <w:szCs w:val="22"/>
          <w:lang w:val="lt-LT"/>
        </w:rPr>
        <w:t xml:space="preserve">, titano dioksidas (E171), </w:t>
      </w:r>
      <w:proofErr w:type="spellStart"/>
      <w:r w:rsidRPr="00943468">
        <w:rPr>
          <w:szCs w:val="22"/>
          <w:lang w:val="lt-LT"/>
        </w:rPr>
        <w:t>etilceliuliozė</w:t>
      </w:r>
      <w:proofErr w:type="spellEnd"/>
      <w:r w:rsidRPr="00943468">
        <w:rPr>
          <w:szCs w:val="22"/>
          <w:lang w:val="lt-LT"/>
        </w:rPr>
        <w:t xml:space="preserve">, </w:t>
      </w:r>
      <w:proofErr w:type="spellStart"/>
      <w:r w:rsidRPr="00943468">
        <w:rPr>
          <w:szCs w:val="22"/>
          <w:lang w:val="lt-LT"/>
        </w:rPr>
        <w:t>triacetinas</w:t>
      </w:r>
      <w:proofErr w:type="spellEnd"/>
      <w:r w:rsidRPr="00943468">
        <w:rPr>
          <w:szCs w:val="22"/>
          <w:lang w:val="lt-LT"/>
        </w:rPr>
        <w:t xml:space="preserve"> (E1518), talkas, geltonasis geležies oksidas (E172), raudonasis geležies oksidas (E172), juodasis geležies oksidas (E172).</w:t>
      </w:r>
    </w:p>
    <w:p w14:paraId="2DCC2C49" w14:textId="77777777" w:rsidR="00943468" w:rsidRPr="00943468" w:rsidRDefault="00943468" w:rsidP="00943468">
      <w:pPr>
        <w:tabs>
          <w:tab w:val="clear" w:pos="567"/>
        </w:tabs>
        <w:spacing w:line="240" w:lineRule="auto"/>
        <w:ind w:right="-2"/>
        <w:rPr>
          <w:szCs w:val="22"/>
          <w:lang w:val="lt-LT"/>
        </w:rPr>
      </w:pPr>
    </w:p>
    <w:p w14:paraId="0CCBB487"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pt-PT"/>
        </w:rPr>
      </w:pPr>
      <w:proofErr w:type="spellStart"/>
      <w:r w:rsidRPr="00943468">
        <w:rPr>
          <w:rFonts w:ascii="Times New Roman" w:hAnsi="Times New Roman" w:cs="Times New Roman"/>
          <w:b/>
          <w:bCs/>
          <w:i w:val="0"/>
          <w:iCs w:val="0"/>
          <w:color w:val="auto"/>
          <w:szCs w:val="22"/>
          <w:lang w:val="lt-LT"/>
        </w:rPr>
        <w:t>Bosentan</w:t>
      </w:r>
      <w:proofErr w:type="spellEnd"/>
      <w:r w:rsidRPr="00943468">
        <w:rPr>
          <w:rFonts w:ascii="Times New Roman" w:hAnsi="Times New Roman" w:cs="Times New Roman"/>
          <w:b/>
          <w:bCs/>
          <w:i w:val="0"/>
          <w:iCs w:val="0"/>
          <w:color w:val="auto"/>
          <w:szCs w:val="22"/>
          <w:lang w:val="lt-LT"/>
        </w:rPr>
        <w:t xml:space="preserve"> </w:t>
      </w:r>
      <w:proofErr w:type="spellStart"/>
      <w:r w:rsidRPr="00943468">
        <w:rPr>
          <w:rFonts w:ascii="Times New Roman" w:hAnsi="Times New Roman" w:cs="Times New Roman"/>
          <w:b/>
          <w:bCs/>
          <w:i w:val="0"/>
          <w:iCs w:val="0"/>
          <w:color w:val="auto"/>
          <w:szCs w:val="22"/>
          <w:lang w:val="lt-LT"/>
        </w:rPr>
        <w:t>Norameda</w:t>
      </w:r>
      <w:proofErr w:type="spellEnd"/>
      <w:r w:rsidRPr="00943468">
        <w:rPr>
          <w:rFonts w:ascii="Times New Roman" w:hAnsi="Times New Roman" w:cs="Times New Roman"/>
          <w:b/>
          <w:bCs/>
          <w:i w:val="0"/>
          <w:iCs w:val="0"/>
          <w:color w:val="auto"/>
          <w:szCs w:val="22"/>
          <w:lang w:val="lt-LT"/>
        </w:rPr>
        <w:t xml:space="preserve"> išvaizda ir kiekis pakuotėje</w:t>
      </w:r>
    </w:p>
    <w:p w14:paraId="7DD967DF" w14:textId="77777777" w:rsidR="00943468" w:rsidRPr="00943468" w:rsidRDefault="00943468" w:rsidP="00943468">
      <w:pPr>
        <w:rPr>
          <w:szCs w:val="22"/>
          <w:lang w:val="pt-PT"/>
        </w:rPr>
      </w:pPr>
      <w:r w:rsidRPr="00943468">
        <w:rPr>
          <w:szCs w:val="22"/>
          <w:lang w:val="pt-PT"/>
        </w:rPr>
        <w:t xml:space="preserve">Bosentan Norameda 62,5 mg plėvele dengtos tabletės yra šviesiai oranžinės, apvalios, abipus išgaubtos, 6 mm dydžio. </w:t>
      </w:r>
    </w:p>
    <w:p w14:paraId="1872C522" w14:textId="77777777" w:rsidR="00943468" w:rsidRPr="00943468" w:rsidRDefault="00943468" w:rsidP="00943468">
      <w:pPr>
        <w:rPr>
          <w:szCs w:val="22"/>
          <w:lang w:val="pt-PT"/>
        </w:rPr>
      </w:pPr>
      <w:r w:rsidRPr="00943468">
        <w:rPr>
          <w:szCs w:val="22"/>
          <w:lang w:val="pt-PT"/>
        </w:rPr>
        <w:t>Bosentan Norameda 125 mg plėvele dengtos tabletės yra šviesiai oranžinės, ovalios, abipus išgaubtos, 11 mm dydžio.</w:t>
      </w:r>
    </w:p>
    <w:p w14:paraId="06016B38" w14:textId="77777777" w:rsidR="00943468" w:rsidRPr="00943468" w:rsidRDefault="00943468" w:rsidP="00943468">
      <w:pPr>
        <w:rPr>
          <w:szCs w:val="22"/>
          <w:lang w:val="pt-PT"/>
        </w:rPr>
      </w:pPr>
    </w:p>
    <w:p w14:paraId="7F7AE9DA" w14:textId="77777777" w:rsidR="00943468" w:rsidRPr="00943468" w:rsidRDefault="00943468" w:rsidP="00943468">
      <w:pPr>
        <w:pStyle w:val="Default"/>
        <w:rPr>
          <w:bCs/>
          <w:color w:val="auto"/>
          <w:sz w:val="22"/>
          <w:szCs w:val="22"/>
          <w:lang w:val="lt-LT"/>
        </w:rPr>
      </w:pPr>
      <w:r w:rsidRPr="00943468">
        <w:rPr>
          <w:bCs/>
          <w:color w:val="auto"/>
          <w:sz w:val="22"/>
          <w:szCs w:val="22"/>
          <w:lang w:val="lt-LT"/>
        </w:rPr>
        <w:t>PVC/</w:t>
      </w:r>
      <w:proofErr w:type="spellStart"/>
      <w:r w:rsidRPr="00943468">
        <w:rPr>
          <w:bCs/>
          <w:color w:val="auto"/>
          <w:sz w:val="22"/>
          <w:szCs w:val="22"/>
          <w:lang w:val="lt-LT"/>
        </w:rPr>
        <w:t>PVdC</w:t>
      </w:r>
      <w:proofErr w:type="spellEnd"/>
      <w:r w:rsidRPr="00943468">
        <w:rPr>
          <w:bCs/>
          <w:color w:val="auto"/>
          <w:sz w:val="22"/>
          <w:szCs w:val="22"/>
          <w:lang w:val="lt-LT"/>
        </w:rPr>
        <w:t>/Al lizdinės plokštelės</w:t>
      </w:r>
    </w:p>
    <w:p w14:paraId="296A5E56" w14:textId="77777777" w:rsidR="00943468" w:rsidRPr="00943468" w:rsidRDefault="00943468" w:rsidP="00943468">
      <w:pPr>
        <w:rPr>
          <w:szCs w:val="22"/>
          <w:lang w:val="pt-PT"/>
        </w:rPr>
      </w:pPr>
      <w:r w:rsidRPr="00943468">
        <w:rPr>
          <w:szCs w:val="22"/>
          <w:lang w:val="pt-PT"/>
        </w:rPr>
        <w:t xml:space="preserve">Dėžutėje yra 14, 56 arba 112 plėvele dengtų tablečių. </w:t>
      </w:r>
    </w:p>
    <w:p w14:paraId="70B1D2BF" w14:textId="77777777" w:rsidR="00943468" w:rsidRPr="00943468" w:rsidRDefault="00943468" w:rsidP="00943468">
      <w:pPr>
        <w:rPr>
          <w:szCs w:val="22"/>
          <w:lang w:val="pt-PT"/>
        </w:rPr>
      </w:pPr>
    </w:p>
    <w:p w14:paraId="70EECA7E" w14:textId="77777777" w:rsidR="00943468" w:rsidRPr="00943468" w:rsidRDefault="00943468" w:rsidP="00943468">
      <w:pPr>
        <w:tabs>
          <w:tab w:val="clear" w:pos="567"/>
        </w:tabs>
        <w:spacing w:line="240" w:lineRule="auto"/>
        <w:rPr>
          <w:szCs w:val="22"/>
          <w:lang w:val="lt-LT"/>
        </w:rPr>
      </w:pPr>
      <w:r w:rsidRPr="00943468">
        <w:rPr>
          <w:szCs w:val="22"/>
          <w:lang w:val="lt-LT"/>
        </w:rPr>
        <w:t>Gali būti tiekiamos ne visų dydžių pakuotės.</w:t>
      </w:r>
    </w:p>
    <w:p w14:paraId="13DB2D33" w14:textId="77777777" w:rsidR="00943468" w:rsidRPr="00943468" w:rsidRDefault="00943468" w:rsidP="00943468">
      <w:pPr>
        <w:tabs>
          <w:tab w:val="clear" w:pos="567"/>
        </w:tabs>
        <w:spacing w:line="240" w:lineRule="auto"/>
        <w:ind w:right="-2"/>
        <w:rPr>
          <w:szCs w:val="22"/>
          <w:lang w:val="lt-LT"/>
        </w:rPr>
      </w:pPr>
    </w:p>
    <w:p w14:paraId="5A61C6E1"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r w:rsidRPr="00943468">
        <w:rPr>
          <w:rFonts w:ascii="Times New Roman" w:hAnsi="Times New Roman" w:cs="Times New Roman"/>
          <w:b/>
          <w:bCs/>
          <w:i w:val="0"/>
          <w:iCs w:val="0"/>
          <w:color w:val="auto"/>
          <w:szCs w:val="22"/>
          <w:lang w:val="lt-LT"/>
        </w:rPr>
        <w:t>Registruotojas</w:t>
      </w:r>
    </w:p>
    <w:p w14:paraId="74179F45" w14:textId="77777777" w:rsidR="00943468" w:rsidRPr="00943468" w:rsidRDefault="00943468" w:rsidP="00943468">
      <w:pPr>
        <w:pStyle w:val="Default"/>
        <w:rPr>
          <w:bCs/>
          <w:color w:val="auto"/>
          <w:sz w:val="22"/>
          <w:szCs w:val="22"/>
          <w:lang w:val="lt-LT"/>
        </w:rPr>
      </w:pPr>
      <w:r w:rsidRPr="00943468">
        <w:rPr>
          <w:bCs/>
          <w:color w:val="auto"/>
          <w:sz w:val="22"/>
          <w:szCs w:val="22"/>
          <w:lang w:val="lt-LT"/>
        </w:rPr>
        <w:t xml:space="preserve">UAB </w:t>
      </w:r>
      <w:proofErr w:type="spellStart"/>
      <w:r w:rsidRPr="00943468">
        <w:rPr>
          <w:bCs/>
          <w:color w:val="auto"/>
          <w:sz w:val="22"/>
          <w:szCs w:val="22"/>
          <w:lang w:val="lt-LT"/>
        </w:rPr>
        <w:t>Norameda</w:t>
      </w:r>
      <w:proofErr w:type="spellEnd"/>
    </w:p>
    <w:p w14:paraId="49460BBB" w14:textId="77777777" w:rsidR="00943468" w:rsidRPr="00943468" w:rsidRDefault="00943468" w:rsidP="00943468">
      <w:pPr>
        <w:rPr>
          <w:szCs w:val="22"/>
          <w:lang w:val="lt-LT"/>
        </w:rPr>
      </w:pPr>
      <w:r w:rsidRPr="00943468">
        <w:rPr>
          <w:szCs w:val="22"/>
          <w:lang w:val="lt-LT"/>
        </w:rPr>
        <w:t>Meistrų g. 8A</w:t>
      </w:r>
    </w:p>
    <w:p w14:paraId="1F3CF3E8" w14:textId="77777777" w:rsidR="00943468" w:rsidRPr="00943468" w:rsidRDefault="00943468" w:rsidP="00943468">
      <w:pPr>
        <w:rPr>
          <w:szCs w:val="22"/>
          <w:lang w:val="lt-LT"/>
        </w:rPr>
      </w:pPr>
      <w:r w:rsidRPr="00943468">
        <w:rPr>
          <w:szCs w:val="22"/>
          <w:lang w:val="lt-LT"/>
        </w:rPr>
        <w:t>LT-02190 Vilnius</w:t>
      </w:r>
    </w:p>
    <w:p w14:paraId="0065BF23" w14:textId="77777777" w:rsidR="00943468" w:rsidRPr="00943468" w:rsidRDefault="00943468" w:rsidP="00943468">
      <w:pPr>
        <w:autoSpaceDE w:val="0"/>
        <w:rPr>
          <w:rFonts w:eastAsia="Batang"/>
          <w:bCs/>
          <w:szCs w:val="22"/>
          <w:lang w:val="lt-LT"/>
        </w:rPr>
      </w:pPr>
      <w:r w:rsidRPr="00943468">
        <w:rPr>
          <w:rFonts w:eastAsia="Batang"/>
          <w:bCs/>
          <w:szCs w:val="22"/>
          <w:lang w:val="lt-LT"/>
        </w:rPr>
        <w:t>Lietuva</w:t>
      </w:r>
    </w:p>
    <w:p w14:paraId="5A624980" w14:textId="77777777" w:rsidR="00943468" w:rsidRPr="00943468" w:rsidRDefault="00943468" w:rsidP="00943468">
      <w:pPr>
        <w:pStyle w:val="Antrat4"/>
        <w:spacing w:before="0" w:after="0"/>
        <w:rPr>
          <w:rFonts w:ascii="Times New Roman" w:hAnsi="Times New Roman" w:cs="Times New Roman"/>
          <w:color w:val="auto"/>
          <w:szCs w:val="22"/>
          <w:lang w:val="lt-LT"/>
        </w:rPr>
      </w:pPr>
    </w:p>
    <w:p w14:paraId="07AA9EA7" w14:textId="77777777" w:rsidR="00943468" w:rsidRPr="00943468" w:rsidRDefault="00943468" w:rsidP="00943468">
      <w:pPr>
        <w:pStyle w:val="Antrat4"/>
        <w:spacing w:before="0" w:after="0"/>
        <w:rPr>
          <w:rFonts w:ascii="Times New Roman" w:hAnsi="Times New Roman" w:cs="Times New Roman"/>
          <w:b/>
          <w:bCs/>
          <w:i w:val="0"/>
          <w:iCs w:val="0"/>
          <w:color w:val="auto"/>
          <w:szCs w:val="22"/>
          <w:lang w:val="lt-LT"/>
        </w:rPr>
      </w:pPr>
      <w:r w:rsidRPr="00943468">
        <w:rPr>
          <w:rFonts w:ascii="Times New Roman" w:hAnsi="Times New Roman" w:cs="Times New Roman"/>
          <w:b/>
          <w:bCs/>
          <w:i w:val="0"/>
          <w:iCs w:val="0"/>
          <w:color w:val="auto"/>
          <w:szCs w:val="22"/>
          <w:lang w:val="lt-LT"/>
        </w:rPr>
        <w:t>Gamintojas</w:t>
      </w:r>
    </w:p>
    <w:p w14:paraId="379524CA" w14:textId="77777777" w:rsidR="00943468" w:rsidRPr="00943468" w:rsidRDefault="00943468" w:rsidP="00943468">
      <w:pPr>
        <w:autoSpaceDE w:val="0"/>
        <w:rPr>
          <w:rFonts w:eastAsia="Batang"/>
          <w:bCs/>
          <w:szCs w:val="22"/>
          <w:highlight w:val="lightGray"/>
          <w:lang w:val="lt-LT"/>
        </w:rPr>
      </w:pPr>
    </w:p>
    <w:p w14:paraId="6FB13518" w14:textId="77777777" w:rsidR="00943468" w:rsidRPr="00943468" w:rsidRDefault="00943468" w:rsidP="00943468">
      <w:pPr>
        <w:autoSpaceDE w:val="0"/>
        <w:rPr>
          <w:rFonts w:eastAsia="Batang"/>
          <w:szCs w:val="22"/>
          <w:lang w:val="lt-LT"/>
        </w:rPr>
      </w:pPr>
      <w:r w:rsidRPr="00943468">
        <w:rPr>
          <w:rFonts w:eastAsia="Batang"/>
          <w:szCs w:val="22"/>
          <w:lang w:val="lt-LT"/>
        </w:rPr>
        <w:t xml:space="preserve">UAB </w:t>
      </w:r>
      <w:proofErr w:type="spellStart"/>
      <w:r w:rsidRPr="00943468">
        <w:rPr>
          <w:rFonts w:eastAsia="Batang"/>
          <w:szCs w:val="22"/>
          <w:lang w:val="lt-LT"/>
        </w:rPr>
        <w:t>Norameda</w:t>
      </w:r>
      <w:proofErr w:type="spellEnd"/>
    </w:p>
    <w:p w14:paraId="7C4EC024" w14:textId="77777777" w:rsidR="00943468" w:rsidRPr="00943468" w:rsidRDefault="00943468" w:rsidP="00943468">
      <w:pPr>
        <w:autoSpaceDE w:val="0"/>
        <w:rPr>
          <w:rFonts w:eastAsia="Batang"/>
          <w:szCs w:val="22"/>
          <w:lang w:val="lt-LT"/>
        </w:rPr>
      </w:pPr>
      <w:r w:rsidRPr="00943468">
        <w:rPr>
          <w:rFonts w:eastAsia="Batang"/>
          <w:szCs w:val="22"/>
          <w:lang w:val="lt-LT"/>
        </w:rPr>
        <w:t>Meistrų g. 8A</w:t>
      </w:r>
    </w:p>
    <w:p w14:paraId="742E30F7" w14:textId="77777777" w:rsidR="00943468" w:rsidRPr="00943468" w:rsidRDefault="00943468" w:rsidP="00943468">
      <w:pPr>
        <w:autoSpaceDE w:val="0"/>
        <w:rPr>
          <w:rFonts w:eastAsia="Batang"/>
          <w:szCs w:val="22"/>
          <w:lang w:val="lt-LT"/>
        </w:rPr>
      </w:pPr>
      <w:r w:rsidRPr="00943468">
        <w:rPr>
          <w:rFonts w:eastAsia="Batang"/>
          <w:szCs w:val="22"/>
          <w:lang w:val="lt-LT"/>
        </w:rPr>
        <w:t>LT-02190 Vilnius</w:t>
      </w:r>
    </w:p>
    <w:p w14:paraId="2B1978BB" w14:textId="77777777" w:rsidR="00943468" w:rsidRPr="00943468" w:rsidRDefault="00943468" w:rsidP="00943468">
      <w:pPr>
        <w:autoSpaceDE w:val="0"/>
        <w:rPr>
          <w:rFonts w:eastAsia="Batang"/>
          <w:bCs/>
          <w:szCs w:val="22"/>
          <w:lang w:val="lt-LT"/>
        </w:rPr>
      </w:pPr>
      <w:r w:rsidRPr="00943468">
        <w:rPr>
          <w:rFonts w:eastAsia="Batang"/>
          <w:szCs w:val="22"/>
          <w:lang w:val="lt-LT"/>
        </w:rPr>
        <w:t>Lietuva</w:t>
      </w:r>
    </w:p>
    <w:p w14:paraId="0B39614C" w14:textId="77777777" w:rsidR="00943468" w:rsidRPr="00943468" w:rsidRDefault="00943468" w:rsidP="00943468">
      <w:pPr>
        <w:autoSpaceDE w:val="0"/>
        <w:rPr>
          <w:rFonts w:eastAsia="Batang"/>
          <w:bCs/>
          <w:szCs w:val="22"/>
          <w:lang w:val="lt-LT"/>
        </w:rPr>
      </w:pPr>
    </w:p>
    <w:p w14:paraId="33565F66" w14:textId="77777777" w:rsidR="00943468" w:rsidRPr="00943468" w:rsidRDefault="00943468" w:rsidP="00943468">
      <w:pPr>
        <w:spacing w:line="240" w:lineRule="auto"/>
        <w:ind w:right="-2"/>
        <w:rPr>
          <w:szCs w:val="22"/>
          <w:lang w:val="lt-LT"/>
        </w:rPr>
      </w:pPr>
      <w:r w:rsidRPr="00943468">
        <w:rPr>
          <w:szCs w:val="22"/>
          <w:lang w:val="lt-LT"/>
        </w:rPr>
        <w:t>Jeigu apie šį vaistą norite sužinoti daugiau, kreipkitės į vietinį registruotojo atstovą:</w:t>
      </w:r>
    </w:p>
    <w:p w14:paraId="1396AE24" w14:textId="77777777" w:rsidR="00943468" w:rsidRPr="00943468" w:rsidRDefault="00943468" w:rsidP="00943468">
      <w:pPr>
        <w:spacing w:line="240" w:lineRule="auto"/>
        <w:rPr>
          <w:szCs w:val="22"/>
          <w:shd w:val="clear" w:color="auto" w:fill="FFFF00"/>
          <w:lang w:val="lt-LT"/>
        </w:rPr>
      </w:pPr>
    </w:p>
    <w:p w14:paraId="16A345A4" w14:textId="77777777" w:rsidR="00943468" w:rsidRPr="00943468" w:rsidRDefault="00943468" w:rsidP="00943468">
      <w:pPr>
        <w:pStyle w:val="Default"/>
        <w:rPr>
          <w:bCs/>
          <w:color w:val="auto"/>
          <w:sz w:val="22"/>
          <w:szCs w:val="22"/>
          <w:lang w:val="lt-LT"/>
        </w:rPr>
      </w:pPr>
      <w:r w:rsidRPr="00943468">
        <w:rPr>
          <w:bCs/>
          <w:color w:val="auto"/>
          <w:sz w:val="22"/>
          <w:szCs w:val="22"/>
          <w:lang w:val="lt-LT"/>
        </w:rPr>
        <w:t xml:space="preserve">UAB </w:t>
      </w:r>
      <w:proofErr w:type="spellStart"/>
      <w:r w:rsidRPr="00943468">
        <w:rPr>
          <w:bCs/>
          <w:color w:val="auto"/>
          <w:sz w:val="22"/>
          <w:szCs w:val="22"/>
          <w:lang w:val="lt-LT"/>
        </w:rPr>
        <w:t>Norameda</w:t>
      </w:r>
      <w:proofErr w:type="spellEnd"/>
    </w:p>
    <w:p w14:paraId="10B35EA7" w14:textId="77777777" w:rsidR="00943468" w:rsidRPr="00943468" w:rsidRDefault="00943468" w:rsidP="00943468">
      <w:pPr>
        <w:rPr>
          <w:szCs w:val="22"/>
          <w:lang w:val="lt-LT"/>
        </w:rPr>
      </w:pPr>
      <w:r w:rsidRPr="00943468">
        <w:rPr>
          <w:szCs w:val="22"/>
          <w:lang w:val="lt-LT"/>
        </w:rPr>
        <w:lastRenderedPageBreak/>
        <w:t>Meistrų g. 8A, LT-02190 Vilnius</w:t>
      </w:r>
    </w:p>
    <w:p w14:paraId="4C42D760" w14:textId="77777777" w:rsidR="00943468" w:rsidRPr="00943468" w:rsidRDefault="00943468" w:rsidP="00943468">
      <w:pPr>
        <w:autoSpaceDE w:val="0"/>
        <w:rPr>
          <w:rFonts w:eastAsia="Batang"/>
          <w:bCs/>
          <w:szCs w:val="22"/>
          <w:lang w:val="lt-LT"/>
        </w:rPr>
      </w:pPr>
      <w:r w:rsidRPr="00943468">
        <w:rPr>
          <w:rFonts w:eastAsia="Batang"/>
          <w:bCs/>
          <w:szCs w:val="22"/>
          <w:lang w:val="lt-LT"/>
        </w:rPr>
        <w:t>Lietuva</w:t>
      </w:r>
    </w:p>
    <w:p w14:paraId="3B4D6C3F" w14:textId="77777777" w:rsidR="00943468" w:rsidRPr="00943468" w:rsidRDefault="00943468" w:rsidP="00943468">
      <w:pPr>
        <w:autoSpaceDE w:val="0"/>
        <w:rPr>
          <w:rFonts w:eastAsia="Batang"/>
          <w:bCs/>
          <w:szCs w:val="22"/>
          <w:lang w:val="lt-LT"/>
        </w:rPr>
      </w:pPr>
    </w:p>
    <w:p w14:paraId="243E75B8" w14:textId="77777777" w:rsidR="00943468" w:rsidRPr="00943468" w:rsidRDefault="00943468" w:rsidP="00943468">
      <w:pPr>
        <w:autoSpaceDE w:val="0"/>
        <w:rPr>
          <w:szCs w:val="22"/>
          <w:lang w:val="lt-LT"/>
        </w:rPr>
      </w:pPr>
    </w:p>
    <w:p w14:paraId="0B36DC9A" w14:textId="77777777" w:rsidR="00943468" w:rsidRPr="00943468" w:rsidRDefault="00943468" w:rsidP="00943468">
      <w:pPr>
        <w:ind w:right="-2"/>
        <w:rPr>
          <w:szCs w:val="22"/>
          <w:lang w:val="lt-LT"/>
        </w:rPr>
      </w:pPr>
      <w:r w:rsidRPr="00943468">
        <w:rPr>
          <w:b/>
          <w:szCs w:val="22"/>
          <w:lang w:val="lt-LT"/>
        </w:rPr>
        <w:t>Šis vaistas Europos ekonominės erdvės valstybėse narėse registruotas tokiais pavadinimais</w:t>
      </w:r>
      <w:r w:rsidRPr="00943468">
        <w:rPr>
          <w:szCs w:val="22"/>
          <w:lang w:val="lt-LT"/>
        </w:rPr>
        <w:t>:</w:t>
      </w:r>
    </w:p>
    <w:p w14:paraId="52B9C1BB" w14:textId="77777777" w:rsidR="00943468" w:rsidRPr="00943468" w:rsidRDefault="00943468" w:rsidP="00943468">
      <w:pPr>
        <w:tabs>
          <w:tab w:val="clear" w:pos="567"/>
        </w:tabs>
        <w:spacing w:line="240" w:lineRule="auto"/>
        <w:ind w:right="-2"/>
        <w:rPr>
          <w:szCs w:val="22"/>
          <w:lang w:val="lt-LT"/>
        </w:rPr>
      </w:pPr>
    </w:p>
    <w:p w14:paraId="3B4A0F35" w14:textId="77777777" w:rsidR="00943468" w:rsidRPr="00943468" w:rsidRDefault="00943468" w:rsidP="00943468">
      <w:pPr>
        <w:rPr>
          <w:szCs w:val="22"/>
          <w:lang w:val="es-ES"/>
        </w:rPr>
      </w:pPr>
      <w:r w:rsidRPr="00943468">
        <w:rPr>
          <w:rFonts w:eastAsia="Batang"/>
          <w:szCs w:val="22"/>
          <w:lang w:val="es-ES"/>
        </w:rPr>
        <w:t>Čekija             Bosentan Abdi 62.5 mg</w:t>
      </w:r>
    </w:p>
    <w:p w14:paraId="233629CA" w14:textId="77777777" w:rsidR="00943468" w:rsidRPr="00943468" w:rsidRDefault="00943468" w:rsidP="00943468">
      <w:pPr>
        <w:rPr>
          <w:szCs w:val="22"/>
          <w:lang w:val="es-ES"/>
        </w:rPr>
      </w:pPr>
      <w:r w:rsidRPr="00943468">
        <w:rPr>
          <w:rFonts w:eastAsia="Batang"/>
          <w:szCs w:val="22"/>
          <w:lang w:val="es-ES"/>
        </w:rPr>
        <w:t xml:space="preserve">                       Bosentan Abdi 125 mg</w:t>
      </w:r>
    </w:p>
    <w:p w14:paraId="6FEDF36F" w14:textId="77777777" w:rsidR="00943468" w:rsidRPr="00943468" w:rsidRDefault="00943468" w:rsidP="00943468">
      <w:pPr>
        <w:rPr>
          <w:rFonts w:eastAsia="Batang"/>
          <w:szCs w:val="22"/>
          <w:lang w:val="es-ES"/>
        </w:rPr>
      </w:pPr>
    </w:p>
    <w:p w14:paraId="16A0ED5A" w14:textId="77777777" w:rsidR="00943468" w:rsidRPr="00943468" w:rsidRDefault="00943468" w:rsidP="00943468">
      <w:pPr>
        <w:rPr>
          <w:szCs w:val="22"/>
          <w:lang w:val="pt-PT"/>
        </w:rPr>
      </w:pPr>
      <w:r w:rsidRPr="00943468">
        <w:rPr>
          <w:rFonts w:eastAsia="Batang"/>
          <w:szCs w:val="22"/>
          <w:lang w:val="pt-PT"/>
        </w:rPr>
        <w:t>Estija</w:t>
      </w:r>
      <w:r w:rsidRPr="00943468">
        <w:rPr>
          <w:rFonts w:eastAsia="Batang"/>
          <w:szCs w:val="22"/>
          <w:lang w:val="pt-PT"/>
        </w:rPr>
        <w:tab/>
      </w:r>
      <w:r w:rsidRPr="00943468">
        <w:rPr>
          <w:rFonts w:eastAsia="Batang"/>
          <w:szCs w:val="22"/>
          <w:lang w:val="pt-PT"/>
        </w:rPr>
        <w:tab/>
        <w:t>Bosentan Norameda 62.5 mg</w:t>
      </w:r>
    </w:p>
    <w:p w14:paraId="36BE4B45" w14:textId="77777777" w:rsidR="00943468" w:rsidRPr="00943468" w:rsidRDefault="00943468" w:rsidP="00943468">
      <w:pPr>
        <w:rPr>
          <w:szCs w:val="22"/>
          <w:lang w:val="pt-PT"/>
        </w:rPr>
      </w:pPr>
      <w:r w:rsidRPr="00943468">
        <w:rPr>
          <w:rFonts w:eastAsia="Batang"/>
          <w:szCs w:val="22"/>
          <w:lang w:val="pt-PT"/>
        </w:rPr>
        <w:tab/>
      </w:r>
      <w:r w:rsidRPr="00943468">
        <w:rPr>
          <w:rFonts w:eastAsia="Batang"/>
          <w:szCs w:val="22"/>
          <w:lang w:val="pt-PT"/>
        </w:rPr>
        <w:tab/>
        <w:t>Bosentan Norameda 125 mg</w:t>
      </w:r>
    </w:p>
    <w:p w14:paraId="3D5A6B09" w14:textId="77777777" w:rsidR="00943468" w:rsidRPr="00943468" w:rsidRDefault="00943468" w:rsidP="00943468">
      <w:pPr>
        <w:rPr>
          <w:rFonts w:eastAsia="Batang"/>
          <w:szCs w:val="22"/>
          <w:lang w:val="pt-PT"/>
        </w:rPr>
      </w:pPr>
    </w:p>
    <w:p w14:paraId="50C9115C" w14:textId="77777777" w:rsidR="00943468" w:rsidRPr="00943468" w:rsidRDefault="00943468" w:rsidP="00943468">
      <w:pPr>
        <w:rPr>
          <w:szCs w:val="22"/>
          <w:lang w:val="pt-PT"/>
        </w:rPr>
      </w:pPr>
      <w:r w:rsidRPr="00943468">
        <w:rPr>
          <w:rFonts w:eastAsia="Batang"/>
          <w:szCs w:val="22"/>
          <w:lang w:val="pt-PT"/>
        </w:rPr>
        <w:t xml:space="preserve">Lietuva </w:t>
      </w:r>
      <w:r w:rsidRPr="00943468">
        <w:rPr>
          <w:rFonts w:eastAsia="Batang"/>
          <w:szCs w:val="22"/>
          <w:lang w:val="pt-PT"/>
        </w:rPr>
        <w:tab/>
        <w:t>Bosentan Norameda 62,5 mg plėvele dengtos tabletės</w:t>
      </w:r>
    </w:p>
    <w:p w14:paraId="4CABCF23" w14:textId="77777777" w:rsidR="00943468" w:rsidRPr="00943468" w:rsidRDefault="00943468" w:rsidP="00943468">
      <w:pPr>
        <w:rPr>
          <w:szCs w:val="22"/>
          <w:lang w:val="pt-PT"/>
        </w:rPr>
      </w:pPr>
      <w:r w:rsidRPr="00943468">
        <w:rPr>
          <w:rFonts w:eastAsia="Batang"/>
          <w:szCs w:val="22"/>
          <w:lang w:val="pt-PT"/>
        </w:rPr>
        <w:tab/>
      </w:r>
      <w:r w:rsidRPr="00943468">
        <w:rPr>
          <w:rFonts w:eastAsia="Batang"/>
          <w:szCs w:val="22"/>
          <w:lang w:val="pt-PT"/>
        </w:rPr>
        <w:tab/>
        <w:t>Bosentan Norameda 125 mg plėvele dengtos tabletės</w:t>
      </w:r>
    </w:p>
    <w:p w14:paraId="76364DF3" w14:textId="77777777" w:rsidR="00943468" w:rsidRPr="00943468" w:rsidRDefault="00943468" w:rsidP="00943468">
      <w:pPr>
        <w:rPr>
          <w:szCs w:val="22"/>
          <w:lang w:val="pt-PT"/>
        </w:rPr>
      </w:pPr>
    </w:p>
    <w:p w14:paraId="1C59541F" w14:textId="77777777" w:rsidR="00943468" w:rsidRPr="00943468" w:rsidRDefault="00943468" w:rsidP="00943468">
      <w:pPr>
        <w:rPr>
          <w:szCs w:val="22"/>
          <w:lang w:val="pt-PT"/>
        </w:rPr>
      </w:pPr>
      <w:r w:rsidRPr="00943468">
        <w:rPr>
          <w:rFonts w:eastAsia="Batang"/>
          <w:szCs w:val="22"/>
          <w:lang w:val="pt-PT"/>
        </w:rPr>
        <w:t>Latvija</w:t>
      </w:r>
      <w:r w:rsidRPr="00943468">
        <w:rPr>
          <w:rFonts w:eastAsia="Batang"/>
          <w:szCs w:val="22"/>
          <w:lang w:val="pt-PT"/>
        </w:rPr>
        <w:tab/>
        <w:t>Bosentan Norameda 62.5 mg apvalkotās tabletes</w:t>
      </w:r>
    </w:p>
    <w:p w14:paraId="29FCF205" w14:textId="77777777" w:rsidR="00943468" w:rsidRPr="00943468" w:rsidRDefault="00943468" w:rsidP="00943468">
      <w:pPr>
        <w:rPr>
          <w:szCs w:val="22"/>
          <w:lang w:val="pt-PT"/>
        </w:rPr>
      </w:pPr>
      <w:r w:rsidRPr="00943468">
        <w:rPr>
          <w:rFonts w:eastAsia="Batang"/>
          <w:szCs w:val="22"/>
          <w:lang w:val="pt-PT"/>
        </w:rPr>
        <w:tab/>
      </w:r>
      <w:r w:rsidRPr="00943468">
        <w:rPr>
          <w:rFonts w:eastAsia="Batang"/>
          <w:szCs w:val="22"/>
          <w:lang w:val="pt-PT"/>
        </w:rPr>
        <w:tab/>
        <w:t>Bosentan Norameda 125 mg apvalkotās tabletes</w:t>
      </w:r>
    </w:p>
    <w:p w14:paraId="67DD6B9A" w14:textId="77777777" w:rsidR="00943468" w:rsidRPr="00943468" w:rsidRDefault="00943468" w:rsidP="00943468">
      <w:pPr>
        <w:rPr>
          <w:rFonts w:eastAsia="Batang"/>
          <w:szCs w:val="22"/>
          <w:lang w:val="pt-PT"/>
        </w:rPr>
      </w:pPr>
    </w:p>
    <w:p w14:paraId="3475DF38" w14:textId="77777777" w:rsidR="00943468" w:rsidRPr="00943468" w:rsidRDefault="00943468" w:rsidP="00943468">
      <w:pPr>
        <w:rPr>
          <w:szCs w:val="22"/>
          <w:lang w:val="pt-PT"/>
        </w:rPr>
      </w:pPr>
      <w:r w:rsidRPr="00943468">
        <w:rPr>
          <w:rFonts w:eastAsia="Batang"/>
          <w:szCs w:val="22"/>
          <w:lang w:val="pt-PT"/>
        </w:rPr>
        <w:t>Slovėnija</w:t>
      </w:r>
      <w:r w:rsidRPr="00943468">
        <w:rPr>
          <w:rFonts w:eastAsia="Batang"/>
          <w:szCs w:val="22"/>
          <w:lang w:val="pt-PT"/>
        </w:rPr>
        <w:tab/>
        <w:t>Bosentan Norameda 62.5 mg</w:t>
      </w:r>
    </w:p>
    <w:p w14:paraId="29012CE1" w14:textId="77777777" w:rsidR="00943468" w:rsidRPr="00943468" w:rsidRDefault="00943468" w:rsidP="00943468">
      <w:pPr>
        <w:rPr>
          <w:szCs w:val="22"/>
          <w:lang w:val="pt-PT"/>
        </w:rPr>
      </w:pPr>
      <w:r w:rsidRPr="00943468">
        <w:rPr>
          <w:rFonts w:eastAsia="Batang"/>
          <w:szCs w:val="22"/>
          <w:lang w:val="pt-PT"/>
        </w:rPr>
        <w:tab/>
      </w:r>
      <w:r w:rsidRPr="00943468">
        <w:rPr>
          <w:rFonts w:eastAsia="Batang"/>
          <w:szCs w:val="22"/>
          <w:lang w:val="pt-PT"/>
        </w:rPr>
        <w:tab/>
        <w:t>Bosentan Norameda 125 mg</w:t>
      </w:r>
    </w:p>
    <w:p w14:paraId="2D237CCB" w14:textId="77777777" w:rsidR="00943468" w:rsidRPr="00943468" w:rsidRDefault="00943468" w:rsidP="00943468">
      <w:pPr>
        <w:rPr>
          <w:szCs w:val="22"/>
          <w:lang w:val="pt-PT"/>
        </w:rPr>
      </w:pPr>
    </w:p>
    <w:p w14:paraId="45775568" w14:textId="77777777" w:rsidR="00943468" w:rsidRPr="00943468" w:rsidRDefault="00943468" w:rsidP="00943468">
      <w:pPr>
        <w:rPr>
          <w:szCs w:val="22"/>
          <w:lang w:val="pt-PT"/>
        </w:rPr>
      </w:pPr>
    </w:p>
    <w:p w14:paraId="0E145292" w14:textId="77777777" w:rsidR="00943468" w:rsidRPr="00943468" w:rsidRDefault="00943468" w:rsidP="00943468">
      <w:pPr>
        <w:tabs>
          <w:tab w:val="clear" w:pos="567"/>
        </w:tabs>
        <w:spacing w:line="240" w:lineRule="auto"/>
        <w:ind w:right="-2"/>
        <w:rPr>
          <w:szCs w:val="22"/>
          <w:lang w:val="lt-LT"/>
        </w:rPr>
      </w:pPr>
      <w:r w:rsidRPr="00943468">
        <w:rPr>
          <w:b/>
          <w:szCs w:val="22"/>
          <w:lang w:val="lt-LT"/>
        </w:rPr>
        <w:t>Šis pakuotės lapelis paskutinį kartą peržiūrėtas 2026-03-11.</w:t>
      </w:r>
    </w:p>
    <w:p w14:paraId="3CB07212" w14:textId="77777777" w:rsidR="00943468" w:rsidRPr="00943468" w:rsidRDefault="00943468" w:rsidP="00943468">
      <w:pPr>
        <w:tabs>
          <w:tab w:val="clear" w:pos="567"/>
        </w:tabs>
        <w:spacing w:line="240" w:lineRule="auto"/>
        <w:ind w:right="-2"/>
        <w:rPr>
          <w:szCs w:val="22"/>
          <w:lang w:val="lt-LT"/>
        </w:rPr>
      </w:pPr>
    </w:p>
    <w:p w14:paraId="5814FDDF" w14:textId="77777777" w:rsidR="00943468" w:rsidRPr="00943468" w:rsidRDefault="00943468" w:rsidP="00943468">
      <w:pPr>
        <w:spacing w:line="240" w:lineRule="auto"/>
        <w:ind w:right="-2"/>
        <w:rPr>
          <w:szCs w:val="22"/>
          <w:lang w:val="lt-LT"/>
        </w:rPr>
      </w:pPr>
      <w:r w:rsidRPr="00943468">
        <w:rPr>
          <w:szCs w:val="22"/>
          <w:lang w:val="lt-LT"/>
        </w:rPr>
        <w:t>Išsami informacija apie šį vaistą pateikiama Valstybinės vaistų kontrolės tarnybos prie Lietuvos Respublikos sveikatos apsaugos ministerijos tinklalapyje</w:t>
      </w:r>
      <w:r w:rsidRPr="00943468">
        <w:rPr>
          <w:szCs w:val="22"/>
          <w:u w:val="single"/>
          <w:lang w:val="lt-LT"/>
        </w:rPr>
        <w:t xml:space="preserve"> https://vvkt.lrv.lt/lt/</w:t>
      </w:r>
      <w:r w:rsidRPr="00943468">
        <w:rPr>
          <w:szCs w:val="22"/>
          <w:lang w:val="lt-LT"/>
        </w:rPr>
        <w:t>.</w:t>
      </w:r>
    </w:p>
    <w:p w14:paraId="385C2BFA" w14:textId="77777777" w:rsidR="00943468" w:rsidRPr="00943468" w:rsidRDefault="00943468" w:rsidP="00943468">
      <w:pPr>
        <w:rPr>
          <w:szCs w:val="22"/>
          <w:lang w:val="lt-LT"/>
        </w:rPr>
      </w:pPr>
    </w:p>
    <w:p w14:paraId="430FF91A" w14:textId="77777777" w:rsidR="00943468" w:rsidRPr="00943468" w:rsidRDefault="00943468" w:rsidP="00943468">
      <w:pPr>
        <w:rPr>
          <w:szCs w:val="22"/>
          <w:lang w:val="lt-LT"/>
        </w:rPr>
      </w:pPr>
    </w:p>
    <w:p w14:paraId="56D427C5" w14:textId="77777777" w:rsidR="00943468" w:rsidRPr="00943468" w:rsidRDefault="00943468" w:rsidP="00943468">
      <w:pPr>
        <w:rPr>
          <w:szCs w:val="22"/>
          <w:lang w:val="lt-LT"/>
        </w:rPr>
      </w:pPr>
    </w:p>
    <w:p w14:paraId="24069BCA" w14:textId="77777777" w:rsidR="00943468" w:rsidRPr="00943468" w:rsidRDefault="00943468" w:rsidP="00943468">
      <w:pPr>
        <w:rPr>
          <w:szCs w:val="22"/>
          <w:lang w:val="lt-LT"/>
        </w:rPr>
      </w:pPr>
    </w:p>
    <w:p w14:paraId="2C936B73" w14:textId="77777777" w:rsidR="00943468" w:rsidRPr="00943468" w:rsidRDefault="00943468" w:rsidP="00943468">
      <w:pPr>
        <w:rPr>
          <w:szCs w:val="22"/>
          <w:lang w:val="lt-LT"/>
        </w:rPr>
      </w:pPr>
    </w:p>
    <w:p w14:paraId="2E8DF72A" w14:textId="77777777" w:rsidR="00943468" w:rsidRPr="00943468" w:rsidRDefault="00943468" w:rsidP="00943468">
      <w:pPr>
        <w:rPr>
          <w:szCs w:val="22"/>
          <w:lang w:val="lt-LT"/>
        </w:rPr>
      </w:pPr>
    </w:p>
    <w:p w14:paraId="6ED98C42" w14:textId="77777777" w:rsidR="00222FED" w:rsidRPr="00943468" w:rsidRDefault="00222FED" w:rsidP="00943468">
      <w:pPr>
        <w:rPr>
          <w:szCs w:val="22"/>
        </w:rPr>
      </w:pPr>
    </w:p>
    <w:sectPr w:rsidR="00222FED" w:rsidRPr="00943468" w:rsidSect="00943468">
      <w:headerReference w:type="default"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1995" w14:textId="77777777" w:rsidR="00943468" w:rsidRDefault="00943468">
    <w:pPr>
      <w:pStyle w:val="Porat"/>
      <w:jc w:val="right"/>
    </w:pPr>
    <w:r>
      <w:rPr>
        <w:lang w:val="lt-LT"/>
      </w:rPr>
      <w:fldChar w:fldCharType="begin"/>
    </w:r>
    <w:r>
      <w:rPr>
        <w:lang w:val="lt-LT"/>
      </w:rPr>
      <w:instrText xml:space="preserve"> PAGE </w:instrText>
    </w:r>
    <w:r>
      <w:rPr>
        <w:lang w:val="lt-LT"/>
      </w:rPr>
      <w:fldChar w:fldCharType="separate"/>
    </w:r>
    <w:r>
      <w:rPr>
        <w:noProof/>
        <w:lang w:val="lt-LT"/>
      </w:rPr>
      <w:t>1</w:t>
    </w:r>
    <w:r>
      <w:rPr>
        <w:lang w:val="lt-LT"/>
      </w:rPr>
      <w:fldChar w:fldCharType="end"/>
    </w:r>
  </w:p>
  <w:p w14:paraId="53C13063" w14:textId="77777777" w:rsidR="00943468" w:rsidRDefault="0094346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DEAD" w14:textId="77777777" w:rsidR="00943468" w:rsidRDefault="009434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07A74"/>
    <w:multiLevelType w:val="multilevel"/>
    <w:tmpl w:val="0C36DD5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7E9233D"/>
    <w:multiLevelType w:val="multilevel"/>
    <w:tmpl w:val="2E70D39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C6803D1"/>
    <w:multiLevelType w:val="multilevel"/>
    <w:tmpl w:val="10AABDC0"/>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4D807B39"/>
    <w:multiLevelType w:val="multilevel"/>
    <w:tmpl w:val="3C1667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CF630BC"/>
    <w:multiLevelType w:val="hybridMultilevel"/>
    <w:tmpl w:val="6C4641BE"/>
    <w:lvl w:ilvl="0" w:tplc="C9AA1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626988">
    <w:abstractNumId w:val="2"/>
  </w:num>
  <w:num w:numId="2" w16cid:durableId="1608849377">
    <w:abstractNumId w:val="0"/>
  </w:num>
  <w:num w:numId="3" w16cid:durableId="1731880625">
    <w:abstractNumId w:val="3"/>
  </w:num>
  <w:num w:numId="4" w16cid:durableId="1761561717">
    <w:abstractNumId w:val="1"/>
  </w:num>
  <w:num w:numId="5" w16cid:durableId="590118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68"/>
    <w:rsid w:val="00222FED"/>
    <w:rsid w:val="00235B3D"/>
    <w:rsid w:val="005F173E"/>
    <w:rsid w:val="008B3AD4"/>
    <w:rsid w:val="00943468"/>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13EB"/>
  <w15:chartTrackingRefBased/>
  <w15:docId w15:val="{621DC9A8-CCC5-4395-BEB3-A620E5C4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3468"/>
    <w:pPr>
      <w:tabs>
        <w:tab w:val="left" w:pos="567"/>
      </w:tabs>
      <w:suppressAutoHyphens/>
      <w:autoSpaceDN w:val="0"/>
      <w:spacing w:after="0" w:line="260" w:lineRule="exact"/>
      <w:textAlignment w:val="baseline"/>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943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943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9434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9434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4346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4346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4346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4346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4346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4346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94346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94346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94346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4346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4346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346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4346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346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43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434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34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4346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34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43468"/>
    <w:rPr>
      <w:i/>
      <w:iCs/>
      <w:color w:val="404040" w:themeColor="text1" w:themeTint="BF"/>
    </w:rPr>
  </w:style>
  <w:style w:type="paragraph" w:styleId="Sraopastraipa">
    <w:name w:val="List Paragraph"/>
    <w:basedOn w:val="prastasis"/>
    <w:uiPriority w:val="34"/>
    <w:qFormat/>
    <w:rsid w:val="00943468"/>
    <w:pPr>
      <w:ind w:left="720"/>
      <w:contextualSpacing/>
    </w:pPr>
  </w:style>
  <w:style w:type="character" w:styleId="Rykuspabraukimas">
    <w:name w:val="Intense Emphasis"/>
    <w:basedOn w:val="Numatytasispastraiposriftas"/>
    <w:uiPriority w:val="21"/>
    <w:qFormat/>
    <w:rsid w:val="00943468"/>
    <w:rPr>
      <w:i/>
      <w:iCs/>
      <w:color w:val="0F4761" w:themeColor="accent1" w:themeShade="BF"/>
    </w:rPr>
  </w:style>
  <w:style w:type="paragraph" w:styleId="Iskirtacitata">
    <w:name w:val="Intense Quote"/>
    <w:basedOn w:val="prastasis"/>
    <w:next w:val="prastasis"/>
    <w:link w:val="IskirtacitataDiagrama"/>
    <w:uiPriority w:val="30"/>
    <w:qFormat/>
    <w:rsid w:val="00943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43468"/>
    <w:rPr>
      <w:i/>
      <w:iCs/>
      <w:color w:val="0F4761" w:themeColor="accent1" w:themeShade="BF"/>
    </w:rPr>
  </w:style>
  <w:style w:type="character" w:styleId="Rykinuoroda">
    <w:name w:val="Intense Reference"/>
    <w:basedOn w:val="Numatytasispastraiposriftas"/>
    <w:uiPriority w:val="32"/>
    <w:qFormat/>
    <w:rsid w:val="00943468"/>
    <w:rPr>
      <w:b/>
      <w:bCs/>
      <w:smallCaps/>
      <w:color w:val="0F4761" w:themeColor="accent1" w:themeShade="BF"/>
      <w:spacing w:val="5"/>
    </w:rPr>
  </w:style>
  <w:style w:type="paragraph" w:styleId="Porat">
    <w:name w:val="footer"/>
    <w:basedOn w:val="prastasis"/>
    <w:link w:val="PoratDiagrama"/>
    <w:uiPriority w:val="99"/>
    <w:rsid w:val="00943468"/>
    <w:pPr>
      <w:tabs>
        <w:tab w:val="center" w:pos="4536"/>
        <w:tab w:val="right" w:pos="8306"/>
      </w:tabs>
    </w:pPr>
  </w:style>
  <w:style w:type="character" w:customStyle="1" w:styleId="PoratDiagrama">
    <w:name w:val="Poraštė Diagrama"/>
    <w:basedOn w:val="Numatytasispastraiposriftas"/>
    <w:link w:val="Porat"/>
    <w:uiPriority w:val="99"/>
    <w:rsid w:val="00943468"/>
    <w:rPr>
      <w:rFonts w:eastAsia="Times New Roman"/>
      <w:kern w:val="0"/>
      <w:szCs w:val="20"/>
      <w:lang w:val="en-GB"/>
      <w14:ligatures w14:val="none"/>
    </w:rPr>
  </w:style>
  <w:style w:type="paragraph" w:styleId="Antrats">
    <w:name w:val="header"/>
    <w:basedOn w:val="prastasis"/>
    <w:link w:val="AntratsDiagrama"/>
    <w:uiPriority w:val="99"/>
    <w:rsid w:val="00943468"/>
    <w:pPr>
      <w:tabs>
        <w:tab w:val="clear" w:pos="567"/>
        <w:tab w:val="center" w:pos="4320"/>
        <w:tab w:val="right" w:pos="8640"/>
      </w:tabs>
    </w:pPr>
    <w:rPr>
      <w:rFonts w:eastAsia="SimSun"/>
      <w:lang w:eastAsia="zh-CN"/>
    </w:rPr>
  </w:style>
  <w:style w:type="character" w:customStyle="1" w:styleId="AntratsDiagrama">
    <w:name w:val="Antraštės Diagrama"/>
    <w:basedOn w:val="Numatytasispastraiposriftas"/>
    <w:link w:val="Antrats"/>
    <w:uiPriority w:val="99"/>
    <w:rsid w:val="00943468"/>
    <w:rPr>
      <w:rFonts w:eastAsia="SimSun"/>
      <w:kern w:val="0"/>
      <w:szCs w:val="20"/>
      <w:lang w:val="en-GB" w:eastAsia="zh-CN"/>
      <w14:ligatures w14:val="none"/>
    </w:rPr>
  </w:style>
  <w:style w:type="paragraph" w:customStyle="1" w:styleId="Default">
    <w:name w:val="Default"/>
    <w:uiPriority w:val="99"/>
    <w:rsid w:val="00943468"/>
    <w:pPr>
      <w:suppressAutoHyphens/>
      <w:autoSpaceDE w:val="0"/>
      <w:autoSpaceDN w:val="0"/>
      <w:spacing w:after="0" w:line="240" w:lineRule="auto"/>
      <w:textAlignment w:val="baseline"/>
    </w:pPr>
    <w:rPr>
      <w:rFonts w:eastAsia="SimSun"/>
      <w:color w:val="000000"/>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11291</Words>
  <Characters>6436</Characters>
  <Application>Microsoft Office Word</Application>
  <DocSecurity>0</DocSecurity>
  <Lines>53</Lines>
  <Paragraphs>35</Paragraphs>
  <ScaleCrop>false</ScaleCrop>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2026-03-26T09:39:00Z</dcterms:created>
  <dcterms:modified xsi:type="dcterms:W3CDTF">2026-03-26T09:41:00Z</dcterms:modified>
</cp:coreProperties>
</file>