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D29306" w14:textId="77777777" w:rsidR="006F0661" w:rsidRPr="00C92B24" w:rsidRDefault="006F0661" w:rsidP="006F0661">
      <w:pPr>
        <w:overflowPunct w:val="0"/>
        <w:autoSpaceDE w:val="0"/>
        <w:autoSpaceDN w:val="0"/>
        <w:adjustRightInd w:val="0"/>
        <w:spacing w:after="0" w:line="240" w:lineRule="auto"/>
        <w:jc w:val="center"/>
        <w:textAlignment w:val="baseline"/>
        <w:outlineLvl w:val="1"/>
        <w:rPr>
          <w:rFonts w:ascii="Times New Roman" w:eastAsia="Times New Roman" w:hAnsi="Times New Roman" w:cs="Times New Roman"/>
          <w:b/>
          <w:bCs/>
          <w:iCs/>
          <w:lang w:eastAsia="fr-FR"/>
        </w:rPr>
      </w:pPr>
      <w:r w:rsidRPr="00C92B24">
        <w:rPr>
          <w:rFonts w:ascii="Times New Roman" w:eastAsia="Times New Roman" w:hAnsi="Times New Roman" w:cs="Times New Roman"/>
          <w:b/>
          <w:lang w:eastAsia="fr-FR"/>
        </w:rPr>
        <w:t>Pakuotės lapelis:</w:t>
      </w:r>
      <w:r w:rsidRPr="00C92B24">
        <w:rPr>
          <w:rFonts w:ascii="Times New Roman" w:eastAsia="Times New Roman" w:hAnsi="Times New Roman" w:cs="Times New Roman"/>
          <w:b/>
          <w:bCs/>
          <w:iCs/>
          <w:lang w:eastAsia="fr-FR"/>
        </w:rPr>
        <w:t xml:space="preserve"> </w:t>
      </w:r>
      <w:r w:rsidRPr="00C92B24">
        <w:rPr>
          <w:rFonts w:ascii="Times New Roman" w:eastAsia="Times New Roman" w:hAnsi="Times New Roman" w:cs="Times New Roman"/>
          <w:b/>
          <w:lang w:eastAsia="fr-FR"/>
        </w:rPr>
        <w:t>informacija vartotojui</w:t>
      </w:r>
    </w:p>
    <w:p w14:paraId="055EF4D2" w14:textId="77777777" w:rsidR="006F0661" w:rsidRPr="00C92B24" w:rsidRDefault="006F0661" w:rsidP="006F0661">
      <w:pPr>
        <w:numPr>
          <w:ilvl w:val="12"/>
          <w:numId w:val="0"/>
        </w:numPr>
        <w:shd w:val="clear" w:color="auto" w:fill="FFFFFF"/>
        <w:overflowPunct w:val="0"/>
        <w:autoSpaceDE w:val="0"/>
        <w:autoSpaceDN w:val="0"/>
        <w:adjustRightInd w:val="0"/>
        <w:spacing w:after="0" w:line="240" w:lineRule="auto"/>
        <w:jc w:val="center"/>
        <w:textAlignment w:val="baseline"/>
        <w:rPr>
          <w:rFonts w:ascii="Times New Roman" w:eastAsia="Times New Roman" w:hAnsi="Times New Roman" w:cs="Times New Roman"/>
          <w:lang w:eastAsia="fr-FR"/>
        </w:rPr>
      </w:pPr>
    </w:p>
    <w:p w14:paraId="26E2D323" w14:textId="77777777" w:rsidR="006F0661" w:rsidRPr="00C92B24" w:rsidRDefault="006F0661" w:rsidP="006F0661">
      <w:p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fr-FR"/>
        </w:rPr>
      </w:pPr>
      <w:proofErr w:type="spellStart"/>
      <w:r w:rsidRPr="00C92B24">
        <w:rPr>
          <w:rFonts w:ascii="Times New Roman" w:eastAsia="Times New Roman" w:hAnsi="Times New Roman" w:cs="Times New Roman"/>
          <w:b/>
          <w:lang w:eastAsia="fr-FR"/>
        </w:rPr>
        <w:t>Gepretix</w:t>
      </w:r>
      <w:proofErr w:type="spellEnd"/>
      <w:r w:rsidRPr="00C92B24">
        <w:rPr>
          <w:rFonts w:ascii="Times New Roman" w:eastAsia="Times New Roman" w:hAnsi="Times New Roman" w:cs="Times New Roman"/>
          <w:b/>
          <w:lang w:eastAsia="fr-FR"/>
        </w:rPr>
        <w:t xml:space="preserve"> 100 mg minkštosios kapsulės</w:t>
      </w:r>
    </w:p>
    <w:p w14:paraId="66CABE0E" w14:textId="77777777" w:rsidR="006F0661" w:rsidRPr="00C92B24" w:rsidRDefault="006F0661" w:rsidP="006F0661">
      <w:p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fr-FR"/>
        </w:rPr>
      </w:pPr>
      <w:proofErr w:type="spellStart"/>
      <w:r w:rsidRPr="00AD05D6">
        <w:rPr>
          <w:rFonts w:ascii="Times New Roman" w:eastAsia="Times New Roman" w:hAnsi="Times New Roman" w:cs="Times New Roman"/>
          <w:b/>
          <w:lang w:eastAsia="fr-FR"/>
        </w:rPr>
        <w:t>Gepretix</w:t>
      </w:r>
      <w:proofErr w:type="spellEnd"/>
      <w:r w:rsidRPr="00AD05D6">
        <w:rPr>
          <w:rFonts w:ascii="Times New Roman" w:eastAsia="Times New Roman" w:hAnsi="Times New Roman" w:cs="Times New Roman"/>
          <w:b/>
          <w:lang w:eastAsia="fr-FR"/>
        </w:rPr>
        <w:t xml:space="preserve"> 200 mg minkštosios kapsulės</w:t>
      </w:r>
    </w:p>
    <w:p w14:paraId="0AE9FED9" w14:textId="77777777" w:rsidR="006F0661" w:rsidRPr="00C92B24" w:rsidRDefault="006F0661" w:rsidP="006F0661">
      <w:pPr>
        <w:overflowPunct w:val="0"/>
        <w:autoSpaceDE w:val="0"/>
        <w:autoSpaceDN w:val="0"/>
        <w:adjustRightInd w:val="0"/>
        <w:spacing w:after="0" w:line="240" w:lineRule="auto"/>
        <w:jc w:val="center"/>
        <w:textAlignment w:val="baseline"/>
        <w:rPr>
          <w:rFonts w:ascii="Times New Roman" w:eastAsia="Times New Roman" w:hAnsi="Times New Roman" w:cs="Times New Roman"/>
          <w:lang w:eastAsia="fr-FR"/>
        </w:rPr>
      </w:pPr>
    </w:p>
    <w:p w14:paraId="4DE2838D" w14:textId="77777777" w:rsidR="006F0661" w:rsidRPr="00C92B24" w:rsidRDefault="006F0661" w:rsidP="006F0661">
      <w:pPr>
        <w:overflowPunct w:val="0"/>
        <w:autoSpaceDE w:val="0"/>
        <w:autoSpaceDN w:val="0"/>
        <w:adjustRightInd w:val="0"/>
        <w:spacing w:after="0" w:line="240" w:lineRule="auto"/>
        <w:jc w:val="center"/>
        <w:textAlignment w:val="baseline"/>
        <w:rPr>
          <w:rFonts w:ascii="Times New Roman" w:eastAsia="Times New Roman" w:hAnsi="Times New Roman" w:cs="Times New Roman"/>
          <w:lang w:eastAsia="fr-FR"/>
        </w:rPr>
      </w:pPr>
      <w:r>
        <w:rPr>
          <w:rFonts w:ascii="Times New Roman" w:eastAsia="Times New Roman" w:hAnsi="Times New Roman" w:cs="Times New Roman"/>
          <w:lang w:eastAsia="fr-FR"/>
        </w:rPr>
        <w:t>p</w:t>
      </w:r>
      <w:r w:rsidRPr="00C92B24">
        <w:rPr>
          <w:rFonts w:ascii="Times New Roman" w:eastAsia="Times New Roman" w:hAnsi="Times New Roman" w:cs="Times New Roman"/>
          <w:lang w:eastAsia="fr-FR"/>
        </w:rPr>
        <w:t>rogesteronas</w:t>
      </w:r>
    </w:p>
    <w:p w14:paraId="05DDA552" w14:textId="77777777" w:rsidR="006F0661" w:rsidRPr="00C92B24" w:rsidRDefault="006F0661" w:rsidP="006F0661">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231C0040" w14:textId="77777777" w:rsidR="006F0661" w:rsidRPr="00C92B24" w:rsidRDefault="006F0661" w:rsidP="006F0661">
      <w:pPr>
        <w:suppressAutoHyphens/>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2A2486">
        <w:rPr>
          <w:rFonts w:ascii="Times New Roman" w:eastAsia="Times New Roman" w:hAnsi="Times New Roman" w:cs="Times New Roman"/>
          <w:b/>
          <w:lang w:eastAsia="fr-FR"/>
        </w:rPr>
        <w:t>Atidžiai perskaitykite visą šį lapelį, prieš pradėdami vartoti vaistą, nes jame pateikiama Jums svarbi informacija.</w:t>
      </w:r>
    </w:p>
    <w:p w14:paraId="04425957" w14:textId="77777777" w:rsidR="006F0661" w:rsidRPr="00C92B24" w:rsidRDefault="006F0661" w:rsidP="006F0661">
      <w:pPr>
        <w:numPr>
          <w:ilvl w:val="0"/>
          <w:numId w:val="2"/>
        </w:numPr>
        <w:overflowPunct w:val="0"/>
        <w:autoSpaceDE w:val="0"/>
        <w:autoSpaceDN w:val="0"/>
        <w:adjustRightInd w:val="0"/>
        <w:spacing w:after="0" w:line="240" w:lineRule="auto"/>
        <w:ind w:left="567" w:right="-2" w:hanging="567"/>
        <w:textAlignment w:val="baseline"/>
        <w:rPr>
          <w:rFonts w:ascii="Times New Roman" w:eastAsia="Times New Roman" w:hAnsi="Times New Roman" w:cs="Times New Roman"/>
          <w:lang w:eastAsia="fr-FR"/>
        </w:rPr>
      </w:pPr>
      <w:r w:rsidRPr="002A2486">
        <w:rPr>
          <w:rFonts w:ascii="Times New Roman" w:eastAsia="Times New Roman" w:hAnsi="Times New Roman" w:cs="Times New Roman"/>
          <w:lang w:eastAsia="fr-FR"/>
        </w:rPr>
        <w:t>Neišmeskite šio lapelio, nes vėl gali prireikti jį perskaityti.</w:t>
      </w:r>
    </w:p>
    <w:p w14:paraId="006A1A07" w14:textId="77777777" w:rsidR="006F0661" w:rsidRPr="00C92B24" w:rsidRDefault="006F0661" w:rsidP="006F0661">
      <w:pPr>
        <w:numPr>
          <w:ilvl w:val="0"/>
          <w:numId w:val="2"/>
        </w:numPr>
        <w:overflowPunct w:val="0"/>
        <w:autoSpaceDE w:val="0"/>
        <w:autoSpaceDN w:val="0"/>
        <w:adjustRightInd w:val="0"/>
        <w:spacing w:after="0" w:line="240" w:lineRule="auto"/>
        <w:ind w:left="567" w:right="-2" w:hanging="567"/>
        <w:jc w:val="both"/>
        <w:textAlignment w:val="baseline"/>
        <w:rPr>
          <w:rFonts w:ascii="Times New Roman" w:eastAsia="Times New Roman" w:hAnsi="Times New Roman" w:cs="Times New Roman"/>
          <w:lang w:eastAsia="fr-FR"/>
        </w:rPr>
      </w:pPr>
      <w:r w:rsidRPr="002A2486">
        <w:rPr>
          <w:rFonts w:ascii="Times New Roman" w:eastAsia="Times New Roman" w:hAnsi="Times New Roman" w:cs="Times New Roman"/>
          <w:lang w:eastAsia="fr-FR"/>
        </w:rPr>
        <w:t>Jeigu kiltų daugiau klausimų, kreipkitės į gydytoją arba vaistininką.</w:t>
      </w:r>
    </w:p>
    <w:p w14:paraId="01753399" w14:textId="77777777" w:rsidR="006F0661" w:rsidRPr="00C92B24" w:rsidRDefault="006F0661" w:rsidP="006F0661">
      <w:pPr>
        <w:overflowPunct w:val="0"/>
        <w:autoSpaceDE w:val="0"/>
        <w:autoSpaceDN w:val="0"/>
        <w:adjustRightInd w:val="0"/>
        <w:spacing w:after="0" w:line="240" w:lineRule="auto"/>
        <w:ind w:left="567" w:right="-2" w:hanging="567"/>
        <w:jc w:val="both"/>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w:t>
      </w:r>
      <w:r w:rsidRPr="00C92B24">
        <w:rPr>
          <w:rFonts w:ascii="Times New Roman" w:eastAsia="Times New Roman" w:hAnsi="Times New Roman" w:cs="Times New Roman"/>
          <w:lang w:eastAsia="fr-FR"/>
        </w:rPr>
        <w:tab/>
      </w:r>
      <w:r w:rsidRPr="002A2486">
        <w:rPr>
          <w:rFonts w:ascii="Times New Roman" w:eastAsia="Times New Roman" w:hAnsi="Times New Roman" w:cs="Times New Roman"/>
          <w:lang w:eastAsia="fr-FR"/>
        </w:rPr>
        <w:t>Šis vaistas skirtas tik Jums, todėl kitiems žmonėms jo duoti negalima.</w:t>
      </w:r>
      <w:r w:rsidRPr="00C92B24">
        <w:rPr>
          <w:rFonts w:ascii="Times New Roman" w:eastAsia="Times New Roman" w:hAnsi="Times New Roman" w:cs="Times New Roman"/>
          <w:lang w:eastAsia="fr-FR"/>
        </w:rPr>
        <w:t xml:space="preserve"> </w:t>
      </w:r>
      <w:r w:rsidRPr="002A2486">
        <w:rPr>
          <w:rFonts w:ascii="Times New Roman" w:eastAsia="Times New Roman" w:hAnsi="Times New Roman" w:cs="Times New Roman"/>
          <w:lang w:eastAsia="fr-FR"/>
        </w:rPr>
        <w:t>Vaistas gali jiems pakenkti (net tiems, kurių ligos požymiai yra tokie patys kaip Jūsų).</w:t>
      </w:r>
    </w:p>
    <w:p w14:paraId="084918C7" w14:textId="77777777" w:rsidR="006F0661" w:rsidRPr="00C92B24" w:rsidRDefault="006F0661" w:rsidP="006F0661">
      <w:pPr>
        <w:numPr>
          <w:ilvl w:val="0"/>
          <w:numId w:val="2"/>
        </w:numPr>
        <w:tabs>
          <w:tab w:val="left" w:pos="567"/>
        </w:tabs>
        <w:overflowPunct w:val="0"/>
        <w:autoSpaceDE w:val="0"/>
        <w:autoSpaceDN w:val="0"/>
        <w:adjustRightInd w:val="0"/>
        <w:spacing w:after="0" w:line="240" w:lineRule="auto"/>
        <w:ind w:left="567" w:hanging="567"/>
        <w:jc w:val="both"/>
        <w:textAlignment w:val="baseline"/>
        <w:rPr>
          <w:rFonts w:ascii="Times New Roman" w:eastAsia="Times New Roman" w:hAnsi="Times New Roman" w:cs="Times New Roman"/>
          <w:lang w:eastAsia="fr-FR"/>
        </w:rPr>
      </w:pPr>
      <w:r w:rsidRPr="002A2486">
        <w:rPr>
          <w:rFonts w:ascii="Times New Roman" w:eastAsia="Times New Roman" w:hAnsi="Times New Roman" w:cs="Times New Roman"/>
          <w:lang w:eastAsia="fr-FR"/>
        </w:rPr>
        <w:t>Jeigu pasireiškė šalutinis poveikis (net jeigu jis šiame lapelyje nenurodytas), kreipkitės į gydytoją arba vaistininką. Žr. 4 skyrių.</w:t>
      </w:r>
    </w:p>
    <w:p w14:paraId="77483F00" w14:textId="77777777" w:rsidR="006F0661" w:rsidRPr="00C92B24" w:rsidRDefault="006F0661" w:rsidP="006F0661">
      <w:pPr>
        <w:overflowPunct w:val="0"/>
        <w:autoSpaceDE w:val="0"/>
        <w:autoSpaceDN w:val="0"/>
        <w:adjustRightInd w:val="0"/>
        <w:spacing w:after="0" w:line="240" w:lineRule="auto"/>
        <w:ind w:right="-2"/>
        <w:textAlignment w:val="baseline"/>
        <w:rPr>
          <w:rFonts w:ascii="Times New Roman" w:eastAsia="Times New Roman" w:hAnsi="Times New Roman" w:cs="Times New Roman"/>
          <w:lang w:eastAsia="fr-FR"/>
        </w:rPr>
      </w:pPr>
    </w:p>
    <w:p w14:paraId="29A5D71D" w14:textId="77777777" w:rsidR="006F0661" w:rsidRPr="00C92B24" w:rsidRDefault="006F0661" w:rsidP="006F0661">
      <w:pPr>
        <w:overflowPunct w:val="0"/>
        <w:autoSpaceDE w:val="0"/>
        <w:autoSpaceDN w:val="0"/>
        <w:adjustRightInd w:val="0"/>
        <w:spacing w:after="0" w:line="240" w:lineRule="auto"/>
        <w:ind w:right="-2"/>
        <w:textAlignment w:val="baseline"/>
        <w:rPr>
          <w:rFonts w:ascii="Times New Roman" w:eastAsia="Times New Roman" w:hAnsi="Times New Roman" w:cs="Times New Roman"/>
          <w:lang w:eastAsia="fr-FR"/>
        </w:rPr>
      </w:pPr>
    </w:p>
    <w:p w14:paraId="5A3A347F" w14:textId="77777777" w:rsidR="006F0661" w:rsidRPr="00C92B24" w:rsidRDefault="006F0661" w:rsidP="006F0661">
      <w:pPr>
        <w:overflowPunct w:val="0"/>
        <w:autoSpaceDE w:val="0"/>
        <w:autoSpaceDN w:val="0"/>
        <w:adjustRightInd w:val="0"/>
        <w:spacing w:after="0" w:line="240" w:lineRule="auto"/>
        <w:ind w:right="-2"/>
        <w:textAlignment w:val="baseline"/>
        <w:rPr>
          <w:rFonts w:ascii="Times New Roman" w:eastAsia="Times New Roman" w:hAnsi="Times New Roman" w:cs="Times New Roman"/>
          <w:b/>
          <w:lang w:eastAsia="fr-FR"/>
        </w:rPr>
      </w:pPr>
      <w:r w:rsidRPr="00C92B24">
        <w:rPr>
          <w:rFonts w:ascii="Times New Roman" w:eastAsia="Times New Roman" w:hAnsi="Times New Roman" w:cs="Times New Roman"/>
          <w:b/>
          <w:lang w:eastAsia="fr-FR"/>
        </w:rPr>
        <w:t>Apie ką rašoma šiame lapelyje?</w:t>
      </w:r>
    </w:p>
    <w:p w14:paraId="05FCD87D" w14:textId="77777777" w:rsidR="006F0661" w:rsidRPr="00C92B24" w:rsidRDefault="006F0661" w:rsidP="006F0661">
      <w:pPr>
        <w:overflowPunct w:val="0"/>
        <w:autoSpaceDE w:val="0"/>
        <w:autoSpaceDN w:val="0"/>
        <w:adjustRightInd w:val="0"/>
        <w:spacing w:after="0" w:line="240" w:lineRule="auto"/>
        <w:ind w:left="567" w:right="-2" w:hanging="567"/>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1.</w:t>
      </w:r>
      <w:r w:rsidRPr="00C92B24">
        <w:rPr>
          <w:rFonts w:ascii="Times New Roman" w:eastAsia="Times New Roman" w:hAnsi="Times New Roman" w:cs="Times New Roman"/>
          <w:lang w:eastAsia="fr-FR"/>
        </w:rPr>
        <w:tab/>
        <w:t xml:space="preserve">Kas yra </w:t>
      </w:r>
      <w:proofErr w:type="spellStart"/>
      <w:r w:rsidRPr="00C92B24">
        <w:rPr>
          <w:rFonts w:ascii="Times New Roman" w:eastAsia="Times New Roman" w:hAnsi="Times New Roman" w:cs="Times New Roman"/>
          <w:lang w:eastAsia="fr-FR"/>
        </w:rPr>
        <w:t>Gepretix</w:t>
      </w:r>
      <w:proofErr w:type="spellEnd"/>
      <w:r w:rsidRPr="00C92B24">
        <w:rPr>
          <w:rFonts w:ascii="Times New Roman" w:eastAsia="Times New Roman" w:hAnsi="Times New Roman" w:cs="Times New Roman"/>
          <w:lang w:eastAsia="fr-FR"/>
        </w:rPr>
        <w:t xml:space="preserve"> ir kam jis vartojamas </w:t>
      </w:r>
    </w:p>
    <w:p w14:paraId="5009D98C" w14:textId="77777777" w:rsidR="006F0661" w:rsidRPr="00C92B24" w:rsidRDefault="006F0661" w:rsidP="006F0661">
      <w:pPr>
        <w:overflowPunct w:val="0"/>
        <w:autoSpaceDE w:val="0"/>
        <w:autoSpaceDN w:val="0"/>
        <w:adjustRightInd w:val="0"/>
        <w:spacing w:after="0" w:line="240" w:lineRule="auto"/>
        <w:ind w:left="567" w:right="-2" w:hanging="567"/>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2.</w:t>
      </w:r>
      <w:r w:rsidRPr="00C92B24">
        <w:rPr>
          <w:rFonts w:ascii="Times New Roman" w:eastAsia="Times New Roman" w:hAnsi="Times New Roman" w:cs="Times New Roman"/>
          <w:lang w:eastAsia="fr-FR"/>
        </w:rPr>
        <w:tab/>
        <w:t xml:space="preserve">Kas žinotina prieš vartojant </w:t>
      </w:r>
      <w:proofErr w:type="spellStart"/>
      <w:r w:rsidRPr="00C92B24">
        <w:rPr>
          <w:rFonts w:ascii="Times New Roman" w:eastAsia="Times New Roman" w:hAnsi="Times New Roman" w:cs="Times New Roman"/>
          <w:lang w:eastAsia="fr-FR"/>
        </w:rPr>
        <w:t>Gepretix</w:t>
      </w:r>
      <w:proofErr w:type="spellEnd"/>
    </w:p>
    <w:p w14:paraId="24EBBB29" w14:textId="77777777" w:rsidR="006F0661" w:rsidRPr="00C92B24" w:rsidRDefault="006F0661" w:rsidP="006F0661">
      <w:pPr>
        <w:overflowPunct w:val="0"/>
        <w:autoSpaceDE w:val="0"/>
        <w:autoSpaceDN w:val="0"/>
        <w:adjustRightInd w:val="0"/>
        <w:spacing w:after="0" w:line="240" w:lineRule="auto"/>
        <w:ind w:left="567" w:right="-2" w:hanging="567"/>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3.</w:t>
      </w:r>
      <w:r w:rsidRPr="00C92B24">
        <w:rPr>
          <w:rFonts w:ascii="Times New Roman" w:eastAsia="Times New Roman" w:hAnsi="Times New Roman" w:cs="Times New Roman"/>
          <w:lang w:eastAsia="fr-FR"/>
        </w:rPr>
        <w:tab/>
        <w:t xml:space="preserve">Kaip vartoti </w:t>
      </w:r>
      <w:proofErr w:type="spellStart"/>
      <w:r w:rsidRPr="00C92B24">
        <w:rPr>
          <w:rFonts w:ascii="Times New Roman" w:eastAsia="Times New Roman" w:hAnsi="Times New Roman" w:cs="Times New Roman"/>
          <w:lang w:eastAsia="fr-FR"/>
        </w:rPr>
        <w:t>Gepretix</w:t>
      </w:r>
      <w:proofErr w:type="spellEnd"/>
    </w:p>
    <w:p w14:paraId="0277CB92" w14:textId="77777777" w:rsidR="006F0661" w:rsidRPr="00C92B24" w:rsidRDefault="006F0661" w:rsidP="006F0661">
      <w:pPr>
        <w:overflowPunct w:val="0"/>
        <w:autoSpaceDE w:val="0"/>
        <w:autoSpaceDN w:val="0"/>
        <w:adjustRightInd w:val="0"/>
        <w:spacing w:after="0" w:line="240" w:lineRule="auto"/>
        <w:ind w:left="567" w:right="-2" w:hanging="567"/>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4.</w:t>
      </w:r>
      <w:r w:rsidRPr="00C92B24">
        <w:rPr>
          <w:rFonts w:ascii="Times New Roman" w:eastAsia="Times New Roman" w:hAnsi="Times New Roman" w:cs="Times New Roman"/>
          <w:lang w:eastAsia="fr-FR"/>
        </w:rPr>
        <w:tab/>
        <w:t xml:space="preserve">Galimas šalutinis poveikis </w:t>
      </w:r>
    </w:p>
    <w:p w14:paraId="48C951F1" w14:textId="77777777" w:rsidR="006F0661" w:rsidRPr="00C92B24" w:rsidRDefault="006F0661" w:rsidP="006F0661">
      <w:pPr>
        <w:overflowPunct w:val="0"/>
        <w:autoSpaceDE w:val="0"/>
        <w:autoSpaceDN w:val="0"/>
        <w:adjustRightInd w:val="0"/>
        <w:spacing w:after="0" w:line="240" w:lineRule="auto"/>
        <w:ind w:left="567" w:right="-2" w:hanging="567"/>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5.</w:t>
      </w:r>
      <w:r w:rsidRPr="00C92B24">
        <w:rPr>
          <w:rFonts w:ascii="Times New Roman" w:eastAsia="Times New Roman" w:hAnsi="Times New Roman" w:cs="Times New Roman"/>
          <w:lang w:eastAsia="fr-FR"/>
        </w:rPr>
        <w:tab/>
        <w:t xml:space="preserve">Kaip laikyti </w:t>
      </w:r>
      <w:proofErr w:type="spellStart"/>
      <w:r w:rsidRPr="00C92B24">
        <w:rPr>
          <w:rFonts w:ascii="Times New Roman" w:eastAsia="Times New Roman" w:hAnsi="Times New Roman" w:cs="Times New Roman"/>
          <w:lang w:eastAsia="fr-FR"/>
        </w:rPr>
        <w:t>Gepretix</w:t>
      </w:r>
      <w:proofErr w:type="spellEnd"/>
    </w:p>
    <w:p w14:paraId="6E596357" w14:textId="77777777" w:rsidR="006F0661" w:rsidRPr="00C92B24" w:rsidRDefault="006F0661" w:rsidP="006F0661">
      <w:pPr>
        <w:overflowPunct w:val="0"/>
        <w:autoSpaceDE w:val="0"/>
        <w:autoSpaceDN w:val="0"/>
        <w:adjustRightInd w:val="0"/>
        <w:spacing w:after="0" w:line="240" w:lineRule="auto"/>
        <w:ind w:left="567" w:right="-2" w:hanging="567"/>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6.</w:t>
      </w:r>
      <w:r w:rsidRPr="00C92B24">
        <w:rPr>
          <w:rFonts w:ascii="Times New Roman" w:eastAsia="Times New Roman" w:hAnsi="Times New Roman" w:cs="Times New Roman"/>
          <w:lang w:eastAsia="fr-FR"/>
        </w:rPr>
        <w:tab/>
        <w:t>Pakuotės turinys ir kita informacija</w:t>
      </w:r>
    </w:p>
    <w:p w14:paraId="7644FACF" w14:textId="77777777" w:rsidR="006F0661" w:rsidRPr="00C92B24" w:rsidRDefault="006F0661" w:rsidP="006F0661">
      <w:pPr>
        <w:overflowPunct w:val="0"/>
        <w:autoSpaceDE w:val="0"/>
        <w:autoSpaceDN w:val="0"/>
        <w:adjustRightInd w:val="0"/>
        <w:spacing w:after="0" w:line="240" w:lineRule="auto"/>
        <w:ind w:right="-2"/>
        <w:textAlignment w:val="baseline"/>
        <w:rPr>
          <w:rFonts w:ascii="Times New Roman" w:eastAsia="Times New Roman" w:hAnsi="Times New Roman" w:cs="Times New Roman"/>
          <w:lang w:eastAsia="fr-FR"/>
        </w:rPr>
      </w:pPr>
    </w:p>
    <w:p w14:paraId="4F56E14B" w14:textId="77777777" w:rsidR="006F0661" w:rsidRPr="00C92B24" w:rsidRDefault="006F0661" w:rsidP="006F0661">
      <w:pPr>
        <w:overflowPunct w:val="0"/>
        <w:autoSpaceDE w:val="0"/>
        <w:autoSpaceDN w:val="0"/>
        <w:adjustRightInd w:val="0"/>
        <w:spacing w:after="0" w:line="240" w:lineRule="auto"/>
        <w:ind w:right="-2"/>
        <w:textAlignment w:val="baseline"/>
        <w:rPr>
          <w:rFonts w:ascii="Times New Roman" w:eastAsia="Times New Roman" w:hAnsi="Times New Roman" w:cs="Times New Roman"/>
          <w:lang w:eastAsia="fr-FR"/>
        </w:rPr>
      </w:pPr>
    </w:p>
    <w:p w14:paraId="530DCB18" w14:textId="77777777" w:rsidR="006F0661" w:rsidRPr="00C92B24" w:rsidRDefault="006F0661" w:rsidP="006F0661">
      <w:pPr>
        <w:overflowPunct w:val="0"/>
        <w:autoSpaceDE w:val="0"/>
        <w:autoSpaceDN w:val="0"/>
        <w:adjustRightInd w:val="0"/>
        <w:spacing w:after="0" w:line="240" w:lineRule="auto"/>
        <w:ind w:left="567" w:hanging="567"/>
        <w:textAlignment w:val="baseline"/>
        <w:rPr>
          <w:rFonts w:ascii="Times New Roman" w:eastAsia="Times New Roman" w:hAnsi="Times New Roman" w:cs="Times New Roman"/>
          <w:b/>
          <w:lang w:eastAsia="fr-FR"/>
        </w:rPr>
      </w:pPr>
      <w:r w:rsidRPr="00C92B24">
        <w:rPr>
          <w:rFonts w:ascii="Times New Roman" w:eastAsia="Times New Roman" w:hAnsi="Times New Roman" w:cs="Times New Roman"/>
          <w:b/>
          <w:lang w:eastAsia="fr-FR"/>
        </w:rPr>
        <w:t>1.</w:t>
      </w:r>
      <w:r w:rsidRPr="00C92B24">
        <w:rPr>
          <w:rFonts w:ascii="Times New Roman" w:eastAsia="Times New Roman" w:hAnsi="Times New Roman" w:cs="Times New Roman"/>
          <w:b/>
          <w:lang w:eastAsia="fr-FR"/>
        </w:rPr>
        <w:tab/>
        <w:t xml:space="preserve">Kas yra </w:t>
      </w:r>
      <w:proofErr w:type="spellStart"/>
      <w:r w:rsidRPr="00C92B24">
        <w:rPr>
          <w:rFonts w:ascii="Times New Roman" w:eastAsia="Times New Roman" w:hAnsi="Times New Roman" w:cs="Times New Roman"/>
          <w:b/>
          <w:lang w:eastAsia="fr-FR"/>
        </w:rPr>
        <w:t>Gepretix</w:t>
      </w:r>
      <w:proofErr w:type="spellEnd"/>
      <w:r w:rsidRPr="00C92B24">
        <w:rPr>
          <w:rFonts w:ascii="Times New Roman" w:eastAsia="Times New Roman" w:hAnsi="Times New Roman" w:cs="Times New Roman"/>
          <w:b/>
          <w:lang w:eastAsia="fr-FR"/>
        </w:rPr>
        <w:t xml:space="preserve"> ir kam jis vartojamas</w:t>
      </w:r>
    </w:p>
    <w:p w14:paraId="5335312F" w14:textId="77777777" w:rsidR="006F0661" w:rsidRPr="00C92B24" w:rsidRDefault="006F0661" w:rsidP="006F0661">
      <w:pPr>
        <w:numPr>
          <w:ilvl w:val="12"/>
          <w:numId w:val="0"/>
        </w:numPr>
        <w:overflowPunct w:val="0"/>
        <w:autoSpaceDE w:val="0"/>
        <w:autoSpaceDN w:val="0"/>
        <w:adjustRightInd w:val="0"/>
        <w:spacing w:after="0" w:line="240" w:lineRule="auto"/>
        <w:ind w:right="-2"/>
        <w:textAlignment w:val="baseline"/>
        <w:rPr>
          <w:rFonts w:ascii="Times New Roman" w:eastAsia="Times New Roman" w:hAnsi="Times New Roman" w:cs="Times New Roman"/>
          <w:lang w:eastAsia="fr-FR"/>
        </w:rPr>
      </w:pPr>
    </w:p>
    <w:p w14:paraId="3AACAD45" w14:textId="77777777" w:rsidR="006F0661" w:rsidRPr="00C92B24" w:rsidRDefault="006F0661" w:rsidP="006F0661">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Šis vaistas yra hormono progesterono preparatas.</w:t>
      </w:r>
    </w:p>
    <w:p w14:paraId="0D7FF7B4" w14:textId="77777777" w:rsidR="006F0661" w:rsidRPr="00C92B24" w:rsidRDefault="006F0661" w:rsidP="006F0661">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lang w:eastAsia="fr-FR"/>
        </w:rPr>
      </w:pPr>
    </w:p>
    <w:p w14:paraId="014E5A62" w14:textId="77777777" w:rsidR="006F0661" w:rsidRPr="00C92B24" w:rsidRDefault="006F0661" w:rsidP="006F0661">
      <w:pPr>
        <w:widowControl w:val="0"/>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Jis skirtas gydyti sutrikimus, susijusius su progesterono trūkumu:</w:t>
      </w:r>
    </w:p>
    <w:p w14:paraId="35EE189A" w14:textId="77777777" w:rsidR="006F0661" w:rsidRPr="00C92B24" w:rsidRDefault="006F0661" w:rsidP="006F0661">
      <w:pPr>
        <w:numPr>
          <w:ilvl w:val="0"/>
          <w:numId w:val="3"/>
        </w:numPr>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nereguliaraus mėnesinių ciklo dėl ovuliacijos sutrikimų atvejais;</w:t>
      </w:r>
    </w:p>
    <w:p w14:paraId="0A328BDD" w14:textId="77777777" w:rsidR="006F0661" w:rsidRPr="00C92B24" w:rsidRDefault="006F0661" w:rsidP="006F0661">
      <w:pPr>
        <w:numPr>
          <w:ilvl w:val="0"/>
          <w:numId w:val="3"/>
        </w:numPr>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skausmą ir sutrikimus prieš mėnesines;</w:t>
      </w:r>
    </w:p>
    <w:p w14:paraId="502C59E7" w14:textId="77777777" w:rsidR="006F0661" w:rsidRPr="00C92B24" w:rsidRDefault="006F0661" w:rsidP="006F0661">
      <w:pPr>
        <w:numPr>
          <w:ilvl w:val="0"/>
          <w:numId w:val="3"/>
        </w:numPr>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 xml:space="preserve">kraujavimą (kraujavimą dėl </w:t>
      </w:r>
      <w:proofErr w:type="spellStart"/>
      <w:r w:rsidRPr="00C92B24">
        <w:rPr>
          <w:rFonts w:ascii="Times New Roman" w:eastAsia="Times New Roman" w:hAnsi="Times New Roman" w:cs="Times New Roman"/>
          <w:lang w:eastAsia="fr-FR"/>
        </w:rPr>
        <w:t>fibromos</w:t>
      </w:r>
      <w:proofErr w:type="spellEnd"/>
      <w:r w:rsidRPr="00C92B24">
        <w:rPr>
          <w:rFonts w:ascii="Times New Roman" w:eastAsia="Times New Roman" w:hAnsi="Times New Roman" w:cs="Times New Roman"/>
          <w:lang w:eastAsia="fr-FR"/>
        </w:rPr>
        <w:t xml:space="preserve"> ir kt.);</w:t>
      </w:r>
    </w:p>
    <w:p w14:paraId="5081CABC" w14:textId="77777777" w:rsidR="006F0661" w:rsidRPr="00C92B24" w:rsidRDefault="006F0661" w:rsidP="006F0661">
      <w:pPr>
        <w:numPr>
          <w:ilvl w:val="0"/>
          <w:numId w:val="3"/>
        </w:numPr>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menopauzėje (</w:t>
      </w:r>
      <w:proofErr w:type="spellStart"/>
      <w:r w:rsidRPr="00C92B24">
        <w:rPr>
          <w:rFonts w:ascii="Times New Roman" w:eastAsia="Times New Roman" w:hAnsi="Times New Roman" w:cs="Times New Roman"/>
          <w:lang w:eastAsia="fr-FR"/>
        </w:rPr>
        <w:t>Gepretix</w:t>
      </w:r>
      <w:proofErr w:type="spellEnd"/>
      <w:r w:rsidRPr="00C92B24">
        <w:rPr>
          <w:rFonts w:ascii="Times New Roman" w:eastAsia="Times New Roman" w:hAnsi="Times New Roman" w:cs="Times New Roman"/>
          <w:lang w:eastAsia="fr-FR"/>
        </w:rPr>
        <w:t xml:space="preserve"> vartojama kartu su estrogenais).</w:t>
      </w:r>
    </w:p>
    <w:p w14:paraId="1E4B63A5" w14:textId="77777777" w:rsidR="006F0661" w:rsidRPr="00C92B24" w:rsidRDefault="006F0661" w:rsidP="006F0661">
      <w:pPr>
        <w:numPr>
          <w:ilvl w:val="12"/>
          <w:numId w:val="0"/>
        </w:numPr>
        <w:overflowPunct w:val="0"/>
        <w:autoSpaceDE w:val="0"/>
        <w:autoSpaceDN w:val="0"/>
        <w:adjustRightInd w:val="0"/>
        <w:spacing w:after="0" w:line="240" w:lineRule="auto"/>
        <w:ind w:right="-2"/>
        <w:textAlignment w:val="baseline"/>
        <w:rPr>
          <w:rFonts w:ascii="Times New Roman" w:eastAsia="Times New Roman" w:hAnsi="Times New Roman" w:cs="Times New Roman"/>
          <w:lang w:eastAsia="fr-FR"/>
        </w:rPr>
      </w:pPr>
    </w:p>
    <w:p w14:paraId="4D3A6025" w14:textId="77777777" w:rsidR="006F0661" w:rsidRPr="00C92B24" w:rsidRDefault="006F0661" w:rsidP="006F0661">
      <w:pPr>
        <w:numPr>
          <w:ilvl w:val="12"/>
          <w:numId w:val="0"/>
        </w:numPr>
        <w:overflowPunct w:val="0"/>
        <w:autoSpaceDE w:val="0"/>
        <w:autoSpaceDN w:val="0"/>
        <w:adjustRightInd w:val="0"/>
        <w:spacing w:after="0" w:line="240" w:lineRule="auto"/>
        <w:ind w:right="-2"/>
        <w:textAlignment w:val="baseline"/>
        <w:rPr>
          <w:rFonts w:ascii="Times New Roman" w:eastAsia="Times New Roman" w:hAnsi="Times New Roman" w:cs="Times New Roman"/>
          <w:lang w:eastAsia="fr-FR"/>
        </w:rPr>
      </w:pPr>
    </w:p>
    <w:p w14:paraId="538755EA" w14:textId="77777777" w:rsidR="006F0661" w:rsidRPr="00C92B24" w:rsidRDefault="006F0661" w:rsidP="006F0661">
      <w:pPr>
        <w:overflowPunct w:val="0"/>
        <w:autoSpaceDE w:val="0"/>
        <w:autoSpaceDN w:val="0"/>
        <w:adjustRightInd w:val="0"/>
        <w:spacing w:after="0" w:line="240" w:lineRule="auto"/>
        <w:ind w:left="567" w:hanging="567"/>
        <w:textAlignment w:val="baseline"/>
        <w:rPr>
          <w:rFonts w:ascii="Times New Roman" w:eastAsia="Times New Roman" w:hAnsi="Times New Roman" w:cs="Times New Roman"/>
          <w:b/>
          <w:lang w:eastAsia="fr-FR"/>
        </w:rPr>
      </w:pPr>
      <w:r w:rsidRPr="00C92B24">
        <w:rPr>
          <w:rFonts w:ascii="Times New Roman" w:eastAsia="Times New Roman" w:hAnsi="Times New Roman" w:cs="Times New Roman"/>
          <w:b/>
          <w:lang w:eastAsia="fr-FR"/>
        </w:rPr>
        <w:t>2.</w:t>
      </w:r>
      <w:r w:rsidRPr="00C92B24">
        <w:rPr>
          <w:rFonts w:ascii="Times New Roman" w:eastAsia="Times New Roman" w:hAnsi="Times New Roman" w:cs="Times New Roman"/>
          <w:b/>
          <w:lang w:eastAsia="fr-FR"/>
        </w:rPr>
        <w:tab/>
        <w:t xml:space="preserve">Kas žinotina prieš vartojant </w:t>
      </w:r>
      <w:proofErr w:type="spellStart"/>
      <w:r w:rsidRPr="00C92B24">
        <w:rPr>
          <w:rFonts w:ascii="Times New Roman" w:eastAsia="Times New Roman" w:hAnsi="Times New Roman" w:cs="Times New Roman"/>
          <w:b/>
          <w:lang w:eastAsia="fr-FR"/>
        </w:rPr>
        <w:t>Gepretix</w:t>
      </w:r>
      <w:proofErr w:type="spellEnd"/>
    </w:p>
    <w:p w14:paraId="09F7D01F" w14:textId="77777777" w:rsidR="006F0661" w:rsidRPr="00C92B24" w:rsidRDefault="006F0661" w:rsidP="006F0661">
      <w:pPr>
        <w:numPr>
          <w:ilvl w:val="12"/>
          <w:numId w:val="0"/>
        </w:numPr>
        <w:overflowPunct w:val="0"/>
        <w:autoSpaceDE w:val="0"/>
        <w:autoSpaceDN w:val="0"/>
        <w:adjustRightInd w:val="0"/>
        <w:spacing w:after="0" w:line="240" w:lineRule="auto"/>
        <w:ind w:right="-2"/>
        <w:textAlignment w:val="baseline"/>
        <w:rPr>
          <w:rFonts w:ascii="Times New Roman" w:eastAsia="Times New Roman" w:hAnsi="Times New Roman" w:cs="Times New Roman"/>
          <w:lang w:eastAsia="fr-FR"/>
        </w:rPr>
      </w:pPr>
    </w:p>
    <w:p w14:paraId="02F7EE23" w14:textId="77777777" w:rsidR="006F0661" w:rsidRPr="00C92B24" w:rsidRDefault="006F0661" w:rsidP="006F0661">
      <w:pPr>
        <w:overflowPunct w:val="0"/>
        <w:autoSpaceDE w:val="0"/>
        <w:autoSpaceDN w:val="0"/>
        <w:adjustRightInd w:val="0"/>
        <w:spacing w:after="0" w:line="240" w:lineRule="auto"/>
        <w:textAlignment w:val="baseline"/>
        <w:outlineLvl w:val="3"/>
        <w:rPr>
          <w:rFonts w:ascii="Times New Roman" w:eastAsia="Times New Roman" w:hAnsi="Times New Roman" w:cs="Times New Roman"/>
          <w:b/>
          <w:lang w:eastAsia="fr-FR"/>
        </w:rPr>
      </w:pPr>
      <w:proofErr w:type="spellStart"/>
      <w:r w:rsidRPr="00C92B24">
        <w:rPr>
          <w:rFonts w:ascii="Times New Roman" w:eastAsia="Times New Roman" w:hAnsi="Times New Roman" w:cs="Times New Roman"/>
          <w:b/>
          <w:lang w:eastAsia="fr-FR"/>
        </w:rPr>
        <w:t>Gepretix</w:t>
      </w:r>
      <w:proofErr w:type="spellEnd"/>
      <w:r w:rsidRPr="00C92B24">
        <w:rPr>
          <w:rFonts w:ascii="Times New Roman" w:eastAsia="Times New Roman" w:hAnsi="Times New Roman" w:cs="Times New Roman"/>
          <w:b/>
          <w:lang w:eastAsia="fr-FR"/>
        </w:rPr>
        <w:t xml:space="preserve"> vartoti </w:t>
      </w:r>
      <w:r>
        <w:rPr>
          <w:rFonts w:ascii="Times New Roman" w:eastAsia="Times New Roman" w:hAnsi="Times New Roman" w:cs="Times New Roman"/>
          <w:b/>
          <w:lang w:eastAsia="fr-FR"/>
        </w:rPr>
        <w:t>draudžiama</w:t>
      </w:r>
      <w:r w:rsidRPr="00C92B24">
        <w:rPr>
          <w:rFonts w:ascii="Times New Roman" w:eastAsia="Times New Roman" w:hAnsi="Times New Roman" w:cs="Times New Roman"/>
          <w:b/>
          <w:lang w:eastAsia="fr-FR"/>
        </w:rPr>
        <w:t>:</w:t>
      </w:r>
    </w:p>
    <w:p w14:paraId="7C776304" w14:textId="77777777" w:rsidR="006F0661" w:rsidRPr="002A2486" w:rsidRDefault="006F0661" w:rsidP="006F0661">
      <w:pPr>
        <w:numPr>
          <w:ilvl w:val="0"/>
          <w:numId w:val="3"/>
        </w:numPr>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fr-FR"/>
        </w:rPr>
      </w:pPr>
      <w:r w:rsidRPr="002A2486">
        <w:rPr>
          <w:rFonts w:ascii="Times New Roman" w:eastAsia="Times New Roman" w:hAnsi="Times New Roman" w:cs="Times New Roman"/>
          <w:lang w:eastAsia="fr-FR"/>
        </w:rPr>
        <w:t>jeigu yra alergija (padidėjęs jautrumas) progesteronui arba bet kuriai pagalbinei šio vaisto medžiagai (jos išvardytos 6 skyriuje);</w:t>
      </w:r>
    </w:p>
    <w:p w14:paraId="0B1E9A67" w14:textId="77777777" w:rsidR="006F0661" w:rsidRPr="002A2486" w:rsidRDefault="006F0661" w:rsidP="006F0661">
      <w:pPr>
        <w:numPr>
          <w:ilvl w:val="0"/>
          <w:numId w:val="3"/>
        </w:numPr>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fr-FR"/>
        </w:rPr>
      </w:pPr>
      <w:r w:rsidRPr="002A2486">
        <w:rPr>
          <w:rFonts w:ascii="Times New Roman" w:eastAsia="Times New Roman" w:hAnsi="Times New Roman" w:cs="Times New Roman"/>
          <w:lang w:eastAsia="fr-FR"/>
        </w:rPr>
        <w:t>jeigu sergate sunkia kepenų liga;</w:t>
      </w:r>
    </w:p>
    <w:p w14:paraId="301614E5" w14:textId="77777777" w:rsidR="006F0661" w:rsidRPr="002A2486" w:rsidRDefault="006F0661" w:rsidP="006F0661">
      <w:pPr>
        <w:numPr>
          <w:ilvl w:val="0"/>
          <w:numId w:val="3"/>
        </w:numPr>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fr-FR"/>
        </w:rPr>
      </w:pPr>
      <w:r w:rsidRPr="002A2486">
        <w:rPr>
          <w:rFonts w:ascii="Times New Roman" w:eastAsia="Times New Roman" w:hAnsi="Times New Roman" w:cs="Times New Roman"/>
          <w:lang w:eastAsia="fr-FR"/>
        </w:rPr>
        <w:t>jeigu dėl neaiškių priežasčių pasireiškia koks nors kraujavimas iš makšties;</w:t>
      </w:r>
    </w:p>
    <w:p w14:paraId="5A2C66DD" w14:textId="77777777" w:rsidR="006F0661" w:rsidRPr="002A2486" w:rsidRDefault="006F0661" w:rsidP="006F0661">
      <w:pPr>
        <w:numPr>
          <w:ilvl w:val="0"/>
          <w:numId w:val="3"/>
        </w:numPr>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fr-FR"/>
        </w:rPr>
      </w:pPr>
      <w:r w:rsidRPr="002A2486">
        <w:rPr>
          <w:rFonts w:ascii="Times New Roman" w:eastAsia="Times New Roman" w:hAnsi="Times New Roman" w:cs="Times New Roman"/>
          <w:lang w:eastAsia="fr-FR"/>
        </w:rPr>
        <w:t>jeigu yra diagnozuotas aktyvus arba įtariamas krūties ar lytinių organų v</w:t>
      </w:r>
      <w:r>
        <w:rPr>
          <w:rFonts w:ascii="Times New Roman" w:eastAsia="Times New Roman" w:hAnsi="Times New Roman" w:cs="Times New Roman"/>
          <w:lang w:eastAsia="fr-FR"/>
        </w:rPr>
        <w:t>ė</w:t>
      </w:r>
      <w:r w:rsidRPr="002A2486">
        <w:rPr>
          <w:rFonts w:ascii="Times New Roman" w:eastAsia="Times New Roman" w:hAnsi="Times New Roman" w:cs="Times New Roman"/>
          <w:lang w:eastAsia="fr-FR"/>
        </w:rPr>
        <w:t>žys;</w:t>
      </w:r>
    </w:p>
    <w:p w14:paraId="747305AC" w14:textId="77777777" w:rsidR="006F0661" w:rsidRPr="002A2486" w:rsidRDefault="006F0661" w:rsidP="006F0661">
      <w:pPr>
        <w:numPr>
          <w:ilvl w:val="0"/>
          <w:numId w:val="3"/>
        </w:numPr>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fr-FR"/>
        </w:rPr>
      </w:pPr>
      <w:r w:rsidRPr="002A2486">
        <w:rPr>
          <w:rFonts w:ascii="Times New Roman" w:eastAsia="Times New Roman" w:hAnsi="Times New Roman" w:cs="Times New Roman"/>
          <w:lang w:eastAsia="fr-FR"/>
        </w:rPr>
        <w:t>jeigu yra aktyvių ar buvo krešulių venose (trombozė), pavyzdžiui: kojose (giliųjų venų trombozė) arba plaučiuose (plaučių embolija);</w:t>
      </w:r>
    </w:p>
    <w:p w14:paraId="7BAD8C12" w14:textId="77777777" w:rsidR="006F0661" w:rsidRPr="002A2486" w:rsidRDefault="006F0661" w:rsidP="006F0661">
      <w:pPr>
        <w:numPr>
          <w:ilvl w:val="0"/>
          <w:numId w:val="3"/>
        </w:numPr>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fr-FR"/>
        </w:rPr>
      </w:pPr>
      <w:r w:rsidRPr="002A2486">
        <w:rPr>
          <w:rFonts w:ascii="Times New Roman" w:eastAsia="Times New Roman" w:hAnsi="Times New Roman" w:cs="Times New Roman"/>
          <w:lang w:eastAsia="fr-FR"/>
        </w:rPr>
        <w:t>jeigu sergate aktyvia arba besitęsiančia liga, pasireiškiančia kraujo krešuliais arterijose, pavyzdžiui: širdies priepuolis, insultas arba krūtinės angina;</w:t>
      </w:r>
    </w:p>
    <w:p w14:paraId="4BE380A8" w14:textId="77777777" w:rsidR="006F0661" w:rsidRPr="002A2486" w:rsidRDefault="006F0661" w:rsidP="006F0661">
      <w:pPr>
        <w:numPr>
          <w:ilvl w:val="0"/>
          <w:numId w:val="3"/>
        </w:numPr>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fr-FR"/>
        </w:rPr>
      </w:pPr>
      <w:r w:rsidRPr="002A2486">
        <w:rPr>
          <w:rFonts w:ascii="Times New Roman" w:eastAsia="Times New Roman" w:hAnsi="Times New Roman" w:cs="Times New Roman"/>
          <w:lang w:eastAsia="fr-FR"/>
        </w:rPr>
        <w:t>jeigu pasireiškia kraujavimas į galvos smegenis;</w:t>
      </w:r>
    </w:p>
    <w:p w14:paraId="71CB7915" w14:textId="77777777" w:rsidR="006F0661" w:rsidRPr="002A2486" w:rsidRDefault="006F0661" w:rsidP="006F0661">
      <w:pPr>
        <w:numPr>
          <w:ilvl w:val="0"/>
          <w:numId w:val="3"/>
        </w:numPr>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fr-FR"/>
        </w:rPr>
      </w:pPr>
      <w:r w:rsidRPr="002A2486">
        <w:rPr>
          <w:rFonts w:ascii="Times New Roman" w:eastAsia="Times New Roman" w:hAnsi="Times New Roman" w:cs="Times New Roman"/>
          <w:lang w:eastAsia="fr-FR"/>
        </w:rPr>
        <w:t xml:space="preserve">jeigu pasireiškia retas kraujo sutrikimas, vadinamas </w:t>
      </w:r>
      <w:proofErr w:type="spellStart"/>
      <w:r w:rsidRPr="002A2486">
        <w:rPr>
          <w:rFonts w:ascii="Times New Roman" w:eastAsia="Times New Roman" w:hAnsi="Times New Roman" w:cs="Times New Roman"/>
          <w:lang w:eastAsia="fr-FR"/>
        </w:rPr>
        <w:t>porfirija</w:t>
      </w:r>
      <w:proofErr w:type="spellEnd"/>
      <w:r w:rsidRPr="002A2486">
        <w:rPr>
          <w:rFonts w:ascii="Times New Roman" w:eastAsia="Times New Roman" w:hAnsi="Times New Roman" w:cs="Times New Roman"/>
          <w:lang w:eastAsia="fr-FR"/>
        </w:rPr>
        <w:t>, kuriuo serga kraujo giminaičiai (yra paveldimas sutrikimas).</w:t>
      </w:r>
    </w:p>
    <w:p w14:paraId="25F1027B" w14:textId="77777777" w:rsidR="006F0661" w:rsidRPr="00C92B24" w:rsidRDefault="006F0661" w:rsidP="006F0661">
      <w:pPr>
        <w:numPr>
          <w:ilvl w:val="12"/>
          <w:numId w:val="0"/>
        </w:numPr>
        <w:overflowPunct w:val="0"/>
        <w:autoSpaceDE w:val="0"/>
        <w:autoSpaceDN w:val="0"/>
        <w:adjustRightInd w:val="0"/>
        <w:spacing w:after="0" w:line="240" w:lineRule="auto"/>
        <w:ind w:right="-2"/>
        <w:textAlignment w:val="baseline"/>
        <w:rPr>
          <w:rFonts w:ascii="Times New Roman" w:eastAsia="Times New Roman" w:hAnsi="Times New Roman" w:cs="Times New Roman"/>
          <w:lang w:eastAsia="fr-FR"/>
        </w:rPr>
      </w:pPr>
    </w:p>
    <w:p w14:paraId="29F8F93C" w14:textId="77777777" w:rsidR="006F0661" w:rsidRPr="00C92B24" w:rsidRDefault="006F0661" w:rsidP="006F0661">
      <w:pPr>
        <w:keepNext/>
        <w:spacing w:after="0" w:line="240" w:lineRule="auto"/>
        <w:ind w:left="567" w:hanging="567"/>
        <w:rPr>
          <w:rFonts w:ascii="Times New Roman" w:eastAsia="Times New Roman" w:hAnsi="Times New Roman" w:cs="Times New Roman"/>
          <w:b/>
          <w:lang w:eastAsia="fr-FR"/>
        </w:rPr>
      </w:pPr>
      <w:r w:rsidRPr="00C92B24">
        <w:rPr>
          <w:rFonts w:ascii="Times New Roman" w:eastAsia="Times New Roman" w:hAnsi="Times New Roman" w:cs="Times New Roman"/>
          <w:b/>
          <w:lang w:eastAsia="fr-FR"/>
        </w:rPr>
        <w:t>Įspėjimai ir atsargumo priemonės</w:t>
      </w:r>
    </w:p>
    <w:p w14:paraId="4F7E3063" w14:textId="77777777" w:rsidR="006F0661" w:rsidRPr="002A2486" w:rsidRDefault="006F0661" w:rsidP="006F0661">
      <w:pPr>
        <w:keepNext/>
        <w:spacing w:after="0" w:line="240" w:lineRule="auto"/>
        <w:ind w:left="567" w:hanging="567"/>
        <w:rPr>
          <w:rFonts w:ascii="Times New Roman" w:eastAsia="Times New Roman" w:hAnsi="Times New Roman" w:cs="Times New Roman"/>
          <w:lang w:eastAsia="fr-FR"/>
        </w:rPr>
      </w:pPr>
    </w:p>
    <w:p w14:paraId="37132BA5" w14:textId="77777777" w:rsidR="006F0661" w:rsidRPr="00C92B24" w:rsidRDefault="006F0661" w:rsidP="006F0661">
      <w:pPr>
        <w:numPr>
          <w:ilvl w:val="12"/>
          <w:numId w:val="0"/>
        </w:numPr>
        <w:overflowPunct w:val="0"/>
        <w:autoSpaceDE w:val="0"/>
        <w:autoSpaceDN w:val="0"/>
        <w:adjustRightInd w:val="0"/>
        <w:spacing w:after="0" w:line="240" w:lineRule="auto"/>
        <w:ind w:right="-2"/>
        <w:textAlignment w:val="baseline"/>
        <w:rPr>
          <w:rFonts w:ascii="Times New Roman" w:eastAsia="Times New Roman" w:hAnsi="Times New Roman" w:cs="Times New Roman"/>
          <w:lang w:eastAsia="fr-FR"/>
        </w:rPr>
      </w:pPr>
      <w:r w:rsidRPr="002A2486">
        <w:rPr>
          <w:rFonts w:ascii="Times New Roman" w:eastAsia="Times New Roman" w:hAnsi="Times New Roman" w:cs="Times New Roman"/>
          <w:lang w:eastAsia="fr-FR"/>
        </w:rPr>
        <w:t xml:space="preserve">Pasitarkite su gydytoju, prieš pradėdami vartoti </w:t>
      </w:r>
      <w:proofErr w:type="spellStart"/>
      <w:r w:rsidRPr="00C92B24">
        <w:rPr>
          <w:rFonts w:ascii="Times New Roman" w:eastAsia="Times New Roman" w:hAnsi="Times New Roman" w:cs="Times New Roman"/>
          <w:lang w:eastAsia="fr-FR"/>
        </w:rPr>
        <w:t>Gepretix</w:t>
      </w:r>
      <w:proofErr w:type="spellEnd"/>
      <w:r w:rsidRPr="00C92B24">
        <w:rPr>
          <w:rFonts w:ascii="Times New Roman" w:eastAsia="Times New Roman" w:hAnsi="Times New Roman" w:cs="Times New Roman"/>
          <w:lang w:eastAsia="fr-FR"/>
        </w:rPr>
        <w:t>.</w:t>
      </w:r>
    </w:p>
    <w:p w14:paraId="757E1F12" w14:textId="77777777" w:rsidR="006F0661" w:rsidRPr="00C92B24" w:rsidRDefault="006F0661" w:rsidP="006F0661">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027AF658" w14:textId="77777777" w:rsidR="006F0661" w:rsidRPr="00C92B24" w:rsidRDefault="006F0661" w:rsidP="006F0661">
      <w:pPr>
        <w:overflowPunct w:val="0"/>
        <w:autoSpaceDE w:val="0"/>
        <w:autoSpaceDN w:val="0"/>
        <w:adjustRightInd w:val="0"/>
        <w:spacing w:after="0" w:line="240" w:lineRule="auto"/>
        <w:textAlignment w:val="baseline"/>
        <w:rPr>
          <w:rFonts w:ascii="Times New Roman" w:eastAsia="Times New Roman" w:hAnsi="Times New Roman" w:cs="Times New Roman"/>
          <w:i/>
          <w:lang w:eastAsia="fr-FR"/>
        </w:rPr>
      </w:pPr>
      <w:r w:rsidRPr="00C92B24">
        <w:rPr>
          <w:rFonts w:ascii="Times New Roman" w:eastAsia="Times New Roman" w:hAnsi="Times New Roman" w:cs="Times New Roman"/>
          <w:i/>
          <w:lang w:eastAsia="fr-FR"/>
        </w:rPr>
        <w:t>Įspėjimai</w:t>
      </w:r>
    </w:p>
    <w:p w14:paraId="42494ABC" w14:textId="77777777" w:rsidR="006F0661" w:rsidRPr="00C92B24" w:rsidRDefault="006F0661" w:rsidP="006F0661">
      <w:pPr>
        <w:overflowPunct w:val="0"/>
        <w:autoSpaceDE w:val="0"/>
        <w:autoSpaceDN w:val="0"/>
        <w:adjustRightInd w:val="0"/>
        <w:spacing w:after="0" w:line="240" w:lineRule="auto"/>
        <w:textAlignment w:val="baseline"/>
        <w:rPr>
          <w:rFonts w:ascii="Times New Roman" w:eastAsia="Times New Roman" w:hAnsi="Times New Roman" w:cs="Times New Roman"/>
          <w:i/>
          <w:lang w:eastAsia="fr-FR"/>
        </w:rPr>
      </w:pPr>
    </w:p>
    <w:p w14:paraId="10C4F40E" w14:textId="77777777" w:rsidR="006F0661" w:rsidRPr="00C92B24" w:rsidRDefault="006F0661" w:rsidP="006F0661">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 xml:space="preserve">Jeigu Jums pasireiškia kuri nors toliau nurodyta būklė, pavyzdžiui, miokardo infarktas, </w:t>
      </w:r>
      <w:proofErr w:type="spellStart"/>
      <w:r w:rsidRPr="00C92B24">
        <w:rPr>
          <w:rFonts w:ascii="Times New Roman" w:eastAsia="Times New Roman" w:hAnsi="Times New Roman" w:cs="Times New Roman"/>
          <w:lang w:eastAsia="fr-FR"/>
        </w:rPr>
        <w:t>cerebrovaskuliniai</w:t>
      </w:r>
      <w:proofErr w:type="spellEnd"/>
      <w:r w:rsidRPr="00C92B24">
        <w:rPr>
          <w:rFonts w:ascii="Times New Roman" w:eastAsia="Times New Roman" w:hAnsi="Times New Roman" w:cs="Times New Roman"/>
          <w:lang w:eastAsia="fr-FR"/>
        </w:rPr>
        <w:t xml:space="preserve"> sutrikimai, staiga pasireiškęs galvos skausmas ar regėjimo sutrikimas, arba jeigu Jūsų venose ar arterijose susiformuoja kraujo krešuliai, turite nutraukti vaisto vartojimą ir kreiptis į gydytoją.</w:t>
      </w:r>
    </w:p>
    <w:p w14:paraId="6ED37AD3" w14:textId="77777777" w:rsidR="006F0661" w:rsidRPr="00C92B24" w:rsidRDefault="006F0661" w:rsidP="006F0661">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421BE444" w14:textId="77777777" w:rsidR="006F0661" w:rsidRPr="00C92B24" w:rsidRDefault="006F0661" w:rsidP="006F0661">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roofErr w:type="spellStart"/>
      <w:r w:rsidRPr="00C92B24">
        <w:rPr>
          <w:rFonts w:ascii="Times New Roman" w:eastAsia="Times New Roman" w:hAnsi="Times New Roman" w:cs="Times New Roman"/>
          <w:lang w:eastAsia="fr-FR"/>
        </w:rPr>
        <w:t>Gepretix</w:t>
      </w:r>
      <w:proofErr w:type="spellEnd"/>
      <w:r w:rsidRPr="00C92B24">
        <w:rPr>
          <w:rFonts w:ascii="Times New Roman" w:eastAsia="Times New Roman" w:hAnsi="Times New Roman" w:cs="Times New Roman"/>
          <w:lang w:eastAsia="fr-FR"/>
        </w:rPr>
        <w:t xml:space="preserve"> kapsul</w:t>
      </w:r>
      <w:r>
        <w:rPr>
          <w:rFonts w:ascii="Times New Roman" w:eastAsia="Times New Roman" w:hAnsi="Times New Roman" w:cs="Times New Roman"/>
          <w:lang w:eastAsia="fr-FR"/>
        </w:rPr>
        <w:t>ė</w:t>
      </w:r>
      <w:r w:rsidRPr="00C92B24">
        <w:rPr>
          <w:rFonts w:ascii="Times New Roman" w:eastAsia="Times New Roman" w:hAnsi="Times New Roman" w:cs="Times New Roman"/>
          <w:lang w:eastAsia="fr-FR"/>
        </w:rPr>
        <w:t>s gali būti paskirtos vartoti kartu su estrogenų preparatais pakeičiamajai hormonų terapijai. Kombinuotasis gydymas yra susijęs su giliųjų venų trombozės (GVT) ar plaučių embolijos atsiradimo rizika.</w:t>
      </w:r>
    </w:p>
    <w:p w14:paraId="4310E908" w14:textId="77777777" w:rsidR="006F0661" w:rsidRPr="00C92B24" w:rsidRDefault="006F0661" w:rsidP="006F0661">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7AC8BA0F" w14:textId="77777777" w:rsidR="006F0661" w:rsidRPr="00C92B24" w:rsidRDefault="006F0661" w:rsidP="006F0661">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Yra duomenų, rodančių nedidelį krūties vėžio rizikos padidėjimą, taikant pakeičiamąjį gydymą estrogenais. Nežinoma, ar kartu vartojamas progesteronas daro įtaką vėžio rizikai moterims po menopauzės, kurioms taikoma pakeičiamoji hormonų terapija.</w:t>
      </w:r>
    </w:p>
    <w:p w14:paraId="0196CFB5" w14:textId="77777777" w:rsidR="006F0661" w:rsidRPr="00C92B24" w:rsidRDefault="006F0661" w:rsidP="006F0661">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11AB08C8" w14:textId="77777777" w:rsidR="006F0661" w:rsidRPr="00C92B24" w:rsidRDefault="006F0661" w:rsidP="006F0661">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Šiuo vaistu negalima gydyti bet kurio savaiminio persileidimo atveju nėštumo pradžioje. Vaistas neturės įtakos tokiam persileidimui, pasireiškusiam dėl genetinių priežasčių (t. y. daugiau kaip pusė persileidimo atvejų).</w:t>
      </w:r>
    </w:p>
    <w:p w14:paraId="697C92B5" w14:textId="77777777" w:rsidR="006F0661" w:rsidRPr="00C92B24" w:rsidRDefault="006F0661" w:rsidP="006F0661">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6B151BFB" w14:textId="77777777" w:rsidR="006F0661" w:rsidRPr="00C92B24" w:rsidRDefault="006F0661" w:rsidP="006F0661">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Gydymas, paskirtas rekomenduojamų būklių atveju, nesukelia kontracepcijos.</w:t>
      </w:r>
    </w:p>
    <w:p w14:paraId="23DF55D6" w14:textId="77777777" w:rsidR="006F0661" w:rsidRPr="00C92B24" w:rsidRDefault="006F0661" w:rsidP="006F0661">
      <w:pPr>
        <w:widowControl w:val="0"/>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49ECAAB7" w14:textId="77777777" w:rsidR="006F0661" w:rsidRPr="00C92B24" w:rsidRDefault="006F0661" w:rsidP="006F0661">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
          <w:lang w:eastAsia="fr-FR"/>
        </w:rPr>
      </w:pPr>
      <w:r w:rsidRPr="00C92B24">
        <w:rPr>
          <w:rFonts w:ascii="Times New Roman" w:eastAsia="Times New Roman" w:hAnsi="Times New Roman" w:cs="Times New Roman"/>
          <w:i/>
          <w:lang w:eastAsia="fr-FR"/>
        </w:rPr>
        <w:t>Atsargumo priemonės</w:t>
      </w:r>
    </w:p>
    <w:p w14:paraId="175DFC42" w14:textId="77777777" w:rsidR="006F0661" w:rsidRPr="00C92B24" w:rsidRDefault="006F0661" w:rsidP="006F0661">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
          <w:lang w:eastAsia="fr-FR"/>
        </w:rPr>
      </w:pPr>
    </w:p>
    <w:p w14:paraId="0BA33849" w14:textId="77777777" w:rsidR="006F0661" w:rsidRPr="00C92B24" w:rsidRDefault="006F0661" w:rsidP="006F0661">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Šį vaistą turite išgerti ne valgymo metu, geriausia vakare prieš einant miegoti.</w:t>
      </w:r>
    </w:p>
    <w:p w14:paraId="0FB306DD" w14:textId="77777777" w:rsidR="006F0661" w:rsidRPr="00C92B24" w:rsidRDefault="006F0661" w:rsidP="006F0661">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621B048E" w14:textId="77777777" w:rsidR="006F0661" w:rsidRPr="00C92B24" w:rsidRDefault="006F0661" w:rsidP="006F0661">
      <w:pPr>
        <w:numPr>
          <w:ilvl w:val="0"/>
          <w:numId w:val="1"/>
        </w:numPr>
        <w:tabs>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Prieš vartojant vaistus pakeičiamajai hormonų terapijai (ir reguliariai vėliau), kiekvieną moterį turi konsultuoti gydytojas ir atlikti klinikinį krūtų bei mažojo dubens tyrimą.</w:t>
      </w:r>
    </w:p>
    <w:p w14:paraId="418AA53C" w14:textId="77777777" w:rsidR="006F0661" w:rsidRPr="00C92B24" w:rsidRDefault="006F0661" w:rsidP="006F0661">
      <w:pPr>
        <w:numPr>
          <w:ilvl w:val="0"/>
          <w:numId w:val="1"/>
        </w:numPr>
        <w:tabs>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fr-FR"/>
        </w:rPr>
      </w:pPr>
      <w:proofErr w:type="spellStart"/>
      <w:r w:rsidRPr="00C92B24">
        <w:rPr>
          <w:rFonts w:ascii="Times New Roman" w:eastAsia="Times New Roman" w:hAnsi="Times New Roman" w:cs="Times New Roman"/>
          <w:lang w:eastAsia="fr-FR"/>
        </w:rPr>
        <w:t>Gepretix</w:t>
      </w:r>
      <w:proofErr w:type="spellEnd"/>
      <w:r w:rsidRPr="00C92B24">
        <w:rPr>
          <w:rFonts w:ascii="Times New Roman" w:eastAsia="Times New Roman" w:hAnsi="Times New Roman" w:cs="Times New Roman"/>
          <w:lang w:eastAsia="fr-FR"/>
        </w:rPr>
        <w:t xml:space="preserve"> kapsulių negalima gerti valgant, jas reikia išgerti prieš einant miegoti.</w:t>
      </w:r>
    </w:p>
    <w:p w14:paraId="7EF1CCFA" w14:textId="77777777" w:rsidR="006F0661" w:rsidRPr="00C92B24" w:rsidRDefault="006F0661" w:rsidP="006F0661">
      <w:pPr>
        <w:numPr>
          <w:ilvl w:val="0"/>
          <w:numId w:val="1"/>
        </w:numPr>
        <w:tabs>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fr-FR"/>
        </w:rPr>
      </w:pPr>
      <w:proofErr w:type="spellStart"/>
      <w:r w:rsidRPr="00C92B24">
        <w:rPr>
          <w:rFonts w:ascii="Times New Roman" w:eastAsia="Times New Roman" w:hAnsi="Times New Roman" w:cs="Times New Roman"/>
          <w:lang w:eastAsia="fr-FR"/>
        </w:rPr>
        <w:t>Gepretix</w:t>
      </w:r>
      <w:proofErr w:type="spellEnd"/>
      <w:r w:rsidRPr="00C92B24">
        <w:rPr>
          <w:rFonts w:ascii="Times New Roman" w:eastAsia="Times New Roman" w:hAnsi="Times New Roman" w:cs="Times New Roman"/>
          <w:lang w:eastAsia="fr-FR"/>
        </w:rPr>
        <w:t xml:space="preserve"> kapsules reikia atsargiai vartoti pacientėms, kurioms</w:t>
      </w:r>
      <w:r>
        <w:rPr>
          <w:rFonts w:ascii="Times New Roman" w:eastAsia="Times New Roman" w:hAnsi="Times New Roman" w:cs="Times New Roman"/>
          <w:lang w:eastAsia="fr-FR"/>
        </w:rPr>
        <w:t>:</w:t>
      </w:r>
    </w:p>
    <w:p w14:paraId="1D519F63" w14:textId="77777777" w:rsidR="006F0661" w:rsidRPr="00C92B24" w:rsidRDefault="006F0661" w:rsidP="006F0661">
      <w:pPr>
        <w:numPr>
          <w:ilvl w:val="0"/>
          <w:numId w:val="1"/>
        </w:numPr>
        <w:tabs>
          <w:tab w:val="left" w:pos="1134"/>
        </w:tabs>
        <w:overflowPunct w:val="0"/>
        <w:autoSpaceDE w:val="0"/>
        <w:autoSpaceDN w:val="0"/>
        <w:adjustRightInd w:val="0"/>
        <w:spacing w:after="0" w:line="240" w:lineRule="auto"/>
        <w:ind w:left="1134" w:hanging="567"/>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yra būklių, galinčių pasunkėti dėl skysčių susilaikymo (pvz.: hipertenzija, širdies liga, inkstų liga, epilepsija, migrena, astma);</w:t>
      </w:r>
    </w:p>
    <w:p w14:paraId="5F5C6983" w14:textId="77777777" w:rsidR="006F0661" w:rsidRPr="00C92B24" w:rsidRDefault="006F0661" w:rsidP="006F0661">
      <w:pPr>
        <w:numPr>
          <w:ilvl w:val="0"/>
          <w:numId w:val="1"/>
        </w:numPr>
        <w:tabs>
          <w:tab w:val="left" w:pos="1134"/>
        </w:tabs>
        <w:overflowPunct w:val="0"/>
        <w:autoSpaceDE w:val="0"/>
        <w:autoSpaceDN w:val="0"/>
        <w:adjustRightInd w:val="0"/>
        <w:spacing w:after="0" w:line="240" w:lineRule="auto"/>
        <w:ind w:left="1134" w:hanging="567"/>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pirmiau buvo diagnozuota depresija, cukrinis diabetas, lengvas arba vidutinio sunkumo kepenų funkcijos sutrikimas, migrena arba padidėjęs jautrumas šviesai, bei žindyvėms.</w:t>
      </w:r>
    </w:p>
    <w:p w14:paraId="7748AA8B" w14:textId="77777777" w:rsidR="006F0661" w:rsidRPr="00C92B24" w:rsidRDefault="006F0661" w:rsidP="006F0661">
      <w:pPr>
        <w:numPr>
          <w:ilvl w:val="12"/>
          <w:numId w:val="0"/>
        </w:num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39C37C2D" w14:textId="77777777" w:rsidR="006F0661" w:rsidRPr="00C92B24" w:rsidRDefault="006F0661" w:rsidP="006F0661">
      <w:pPr>
        <w:overflowPunct w:val="0"/>
        <w:autoSpaceDE w:val="0"/>
        <w:autoSpaceDN w:val="0"/>
        <w:adjustRightInd w:val="0"/>
        <w:spacing w:after="0" w:line="240" w:lineRule="auto"/>
        <w:textAlignment w:val="baseline"/>
        <w:outlineLvl w:val="3"/>
        <w:rPr>
          <w:rFonts w:ascii="Times New Roman" w:eastAsia="Times New Roman" w:hAnsi="Times New Roman" w:cs="Times New Roman"/>
          <w:b/>
          <w:lang w:eastAsia="fr-FR"/>
        </w:rPr>
      </w:pPr>
      <w:r w:rsidRPr="00C92B24">
        <w:rPr>
          <w:rFonts w:ascii="Times New Roman" w:eastAsia="Times New Roman" w:hAnsi="Times New Roman" w:cs="Times New Roman"/>
          <w:b/>
          <w:lang w:eastAsia="fr-FR"/>
        </w:rPr>
        <w:t xml:space="preserve">Kiti vaistai ir </w:t>
      </w:r>
      <w:proofErr w:type="spellStart"/>
      <w:r w:rsidRPr="00C92B24">
        <w:rPr>
          <w:rFonts w:ascii="Times New Roman" w:eastAsia="Times New Roman" w:hAnsi="Times New Roman" w:cs="Times New Roman"/>
          <w:b/>
          <w:lang w:eastAsia="fr-FR"/>
        </w:rPr>
        <w:t>Gepretix</w:t>
      </w:r>
      <w:proofErr w:type="spellEnd"/>
    </w:p>
    <w:p w14:paraId="1B7F908F" w14:textId="77777777" w:rsidR="006F0661" w:rsidRPr="00C92B24" w:rsidRDefault="006F0661" w:rsidP="006F0661">
      <w:pPr>
        <w:numPr>
          <w:ilvl w:val="12"/>
          <w:numId w:val="0"/>
        </w:numPr>
        <w:overflowPunct w:val="0"/>
        <w:autoSpaceDE w:val="0"/>
        <w:autoSpaceDN w:val="0"/>
        <w:adjustRightInd w:val="0"/>
        <w:spacing w:after="0" w:line="240" w:lineRule="auto"/>
        <w:ind w:right="-2"/>
        <w:textAlignment w:val="baseline"/>
        <w:rPr>
          <w:rFonts w:ascii="Times New Roman" w:eastAsia="Times New Roman" w:hAnsi="Times New Roman" w:cs="Times New Roman"/>
          <w:lang w:eastAsia="fr-FR"/>
        </w:rPr>
      </w:pPr>
      <w:r w:rsidRPr="002A2486">
        <w:rPr>
          <w:rFonts w:ascii="Times New Roman" w:eastAsia="Times New Roman" w:hAnsi="Times New Roman" w:cs="Times New Roman"/>
          <w:lang w:eastAsia="fr-FR"/>
        </w:rPr>
        <w:t>Jeigu vartojate ar neseniai vartojote kitų vaistų arba dėl to nesate tikra, apie tai pasakykite gydytojui arba vaistininkui.</w:t>
      </w:r>
    </w:p>
    <w:p w14:paraId="07D978FF" w14:textId="77777777" w:rsidR="006F0661" w:rsidRPr="00C92B24" w:rsidRDefault="006F0661" w:rsidP="006F0661">
      <w:pPr>
        <w:widowControl w:val="0"/>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3D038735" w14:textId="77777777" w:rsidR="006F0661" w:rsidRPr="00C92B24" w:rsidRDefault="006F0661" w:rsidP="006F0661">
      <w:pPr>
        <w:widowControl w:val="0"/>
        <w:overflowPunct w:val="0"/>
        <w:autoSpaceDE w:val="0"/>
        <w:autoSpaceDN w:val="0"/>
        <w:adjustRightInd w:val="0"/>
        <w:spacing w:after="0" w:line="240" w:lineRule="auto"/>
        <w:textAlignment w:val="baseline"/>
        <w:rPr>
          <w:rFonts w:ascii="Times New Roman" w:eastAsia="Times New Roman" w:hAnsi="Times New Roman" w:cs="Times New Roman"/>
          <w:iCs/>
          <w:lang w:eastAsia="fr-FR"/>
        </w:rPr>
      </w:pPr>
      <w:r w:rsidRPr="00C92B24">
        <w:rPr>
          <w:rFonts w:ascii="Times New Roman" w:eastAsia="Times New Roman" w:hAnsi="Times New Roman" w:cs="Times New Roman"/>
          <w:iCs/>
          <w:lang w:eastAsia="fr-FR"/>
        </w:rPr>
        <w:t xml:space="preserve">Kai kurie vaistai gali sąveikauti su </w:t>
      </w:r>
      <w:proofErr w:type="spellStart"/>
      <w:r w:rsidRPr="00C92B24">
        <w:rPr>
          <w:rFonts w:ascii="Times New Roman" w:eastAsia="Times New Roman" w:hAnsi="Times New Roman" w:cs="Times New Roman"/>
          <w:lang w:eastAsia="fr-FR"/>
        </w:rPr>
        <w:t>Gepretix</w:t>
      </w:r>
      <w:proofErr w:type="spellEnd"/>
      <w:r w:rsidRPr="00C92B24">
        <w:rPr>
          <w:rFonts w:ascii="Times New Roman" w:eastAsia="Times New Roman" w:hAnsi="Times New Roman" w:cs="Times New Roman"/>
          <w:iCs/>
          <w:lang w:eastAsia="fr-FR"/>
        </w:rPr>
        <w:t>. Tokie vaistai yra nurodyti toliau:</w:t>
      </w:r>
    </w:p>
    <w:p w14:paraId="4B66DB6A" w14:textId="77777777" w:rsidR="006F0661" w:rsidRPr="00C92B24" w:rsidRDefault="006F0661" w:rsidP="006F0661">
      <w:pPr>
        <w:widowControl w:val="0"/>
        <w:overflowPunct w:val="0"/>
        <w:autoSpaceDE w:val="0"/>
        <w:autoSpaceDN w:val="0"/>
        <w:adjustRightInd w:val="0"/>
        <w:spacing w:after="0" w:line="240" w:lineRule="auto"/>
        <w:textAlignment w:val="baseline"/>
        <w:rPr>
          <w:rFonts w:ascii="Times New Roman" w:eastAsia="Times New Roman" w:hAnsi="Times New Roman" w:cs="Times New Roman"/>
          <w:iCs/>
          <w:lang w:eastAsia="fr-FR"/>
        </w:rPr>
      </w:pPr>
    </w:p>
    <w:p w14:paraId="43FC3F35" w14:textId="77777777" w:rsidR="006F0661" w:rsidRPr="00C92B24" w:rsidRDefault="006F0661" w:rsidP="006F0661">
      <w:pPr>
        <w:widowControl w:val="0"/>
        <w:numPr>
          <w:ilvl w:val="0"/>
          <w:numId w:val="4"/>
        </w:numPr>
        <w:overflowPunct w:val="0"/>
        <w:autoSpaceDE w:val="0"/>
        <w:autoSpaceDN w:val="0"/>
        <w:adjustRightInd w:val="0"/>
        <w:spacing w:after="0" w:line="240" w:lineRule="auto"/>
        <w:ind w:left="567" w:hanging="567"/>
        <w:textAlignment w:val="baseline"/>
        <w:rPr>
          <w:rFonts w:ascii="Times New Roman" w:eastAsia="Times New Roman" w:hAnsi="Times New Roman" w:cs="Times New Roman"/>
          <w:iCs/>
          <w:lang w:eastAsia="fr-FR"/>
        </w:rPr>
      </w:pPr>
      <w:r w:rsidRPr="00C92B24">
        <w:rPr>
          <w:rFonts w:ascii="Times New Roman" w:eastAsia="Times New Roman" w:hAnsi="Times New Roman" w:cs="Times New Roman"/>
          <w:iCs/>
          <w:lang w:eastAsia="fr-FR"/>
        </w:rPr>
        <w:t xml:space="preserve">vaistai epilepsijai gydyti (pvz.: </w:t>
      </w:r>
      <w:proofErr w:type="spellStart"/>
      <w:r w:rsidRPr="00C92B24">
        <w:rPr>
          <w:rFonts w:ascii="Times New Roman" w:eastAsia="Times New Roman" w:hAnsi="Times New Roman" w:cs="Times New Roman"/>
          <w:iCs/>
          <w:lang w:eastAsia="fr-FR"/>
        </w:rPr>
        <w:t>fenobarbitalis</w:t>
      </w:r>
      <w:proofErr w:type="spellEnd"/>
      <w:r w:rsidRPr="00C92B24">
        <w:rPr>
          <w:rFonts w:ascii="Times New Roman" w:eastAsia="Times New Roman" w:hAnsi="Times New Roman" w:cs="Times New Roman"/>
          <w:iCs/>
          <w:lang w:eastAsia="fr-FR"/>
        </w:rPr>
        <w:t xml:space="preserve">, </w:t>
      </w:r>
      <w:proofErr w:type="spellStart"/>
      <w:r w:rsidRPr="00C92B24">
        <w:rPr>
          <w:rFonts w:ascii="Times New Roman" w:eastAsia="Times New Roman" w:hAnsi="Times New Roman" w:cs="Times New Roman"/>
          <w:iCs/>
          <w:lang w:eastAsia="fr-FR"/>
        </w:rPr>
        <w:t>fenitoinas</w:t>
      </w:r>
      <w:proofErr w:type="spellEnd"/>
      <w:r w:rsidRPr="00C92B24">
        <w:rPr>
          <w:rFonts w:ascii="Times New Roman" w:eastAsia="Times New Roman" w:hAnsi="Times New Roman" w:cs="Times New Roman"/>
          <w:iCs/>
          <w:lang w:eastAsia="fr-FR"/>
        </w:rPr>
        <w:t xml:space="preserve"> ir </w:t>
      </w:r>
      <w:proofErr w:type="spellStart"/>
      <w:r w:rsidRPr="00C92B24">
        <w:rPr>
          <w:rFonts w:ascii="Times New Roman" w:eastAsia="Times New Roman" w:hAnsi="Times New Roman" w:cs="Times New Roman"/>
          <w:iCs/>
          <w:lang w:eastAsia="fr-FR"/>
        </w:rPr>
        <w:t>karbamazepinas</w:t>
      </w:r>
      <w:proofErr w:type="spellEnd"/>
      <w:r w:rsidRPr="00C92B24">
        <w:rPr>
          <w:rFonts w:ascii="Times New Roman" w:eastAsia="Times New Roman" w:hAnsi="Times New Roman" w:cs="Times New Roman"/>
          <w:iCs/>
          <w:lang w:eastAsia="fr-FR"/>
        </w:rPr>
        <w:t>);</w:t>
      </w:r>
    </w:p>
    <w:p w14:paraId="3F11BBF4" w14:textId="77777777" w:rsidR="006F0661" w:rsidRPr="00C92B24" w:rsidRDefault="006F0661" w:rsidP="006F0661">
      <w:pPr>
        <w:widowControl w:val="0"/>
        <w:numPr>
          <w:ilvl w:val="0"/>
          <w:numId w:val="4"/>
        </w:numPr>
        <w:overflowPunct w:val="0"/>
        <w:autoSpaceDE w:val="0"/>
        <w:autoSpaceDN w:val="0"/>
        <w:adjustRightInd w:val="0"/>
        <w:spacing w:after="0" w:line="240" w:lineRule="auto"/>
        <w:ind w:left="567" w:hanging="567"/>
        <w:textAlignment w:val="baseline"/>
        <w:rPr>
          <w:rFonts w:ascii="Times New Roman" w:eastAsia="Times New Roman" w:hAnsi="Times New Roman" w:cs="Times New Roman"/>
          <w:iCs/>
          <w:lang w:eastAsia="fr-FR"/>
        </w:rPr>
      </w:pPr>
      <w:r w:rsidRPr="00C92B24">
        <w:rPr>
          <w:rFonts w:ascii="Times New Roman" w:eastAsia="Times New Roman" w:hAnsi="Times New Roman" w:cs="Times New Roman"/>
          <w:iCs/>
          <w:lang w:eastAsia="fr-FR"/>
        </w:rPr>
        <w:t xml:space="preserve">vaistai tuberkuliozei gydyti (pvz.: </w:t>
      </w:r>
      <w:proofErr w:type="spellStart"/>
      <w:r w:rsidRPr="00C92B24">
        <w:rPr>
          <w:rFonts w:ascii="Times New Roman" w:eastAsia="Times New Roman" w:hAnsi="Times New Roman" w:cs="Times New Roman"/>
          <w:iCs/>
          <w:lang w:eastAsia="fr-FR"/>
        </w:rPr>
        <w:t>rifampicinas</w:t>
      </w:r>
      <w:proofErr w:type="spellEnd"/>
      <w:r w:rsidRPr="00C92B24">
        <w:rPr>
          <w:rFonts w:ascii="Times New Roman" w:eastAsia="Times New Roman" w:hAnsi="Times New Roman" w:cs="Times New Roman"/>
          <w:iCs/>
          <w:lang w:eastAsia="fr-FR"/>
        </w:rPr>
        <w:t xml:space="preserve">, </w:t>
      </w:r>
      <w:proofErr w:type="spellStart"/>
      <w:r w:rsidRPr="00C92B24">
        <w:rPr>
          <w:rFonts w:ascii="Times New Roman" w:eastAsia="Times New Roman" w:hAnsi="Times New Roman" w:cs="Times New Roman"/>
          <w:iCs/>
          <w:lang w:eastAsia="fr-FR"/>
        </w:rPr>
        <w:t>rifabutinas</w:t>
      </w:r>
      <w:proofErr w:type="spellEnd"/>
      <w:r w:rsidRPr="00C92B24">
        <w:rPr>
          <w:rFonts w:ascii="Times New Roman" w:eastAsia="Times New Roman" w:hAnsi="Times New Roman" w:cs="Times New Roman"/>
          <w:iCs/>
          <w:lang w:eastAsia="fr-FR"/>
        </w:rPr>
        <w:t>);</w:t>
      </w:r>
    </w:p>
    <w:p w14:paraId="26646878" w14:textId="77777777" w:rsidR="006F0661" w:rsidRPr="00C92B24" w:rsidRDefault="006F0661" w:rsidP="006F0661">
      <w:pPr>
        <w:widowControl w:val="0"/>
        <w:numPr>
          <w:ilvl w:val="0"/>
          <w:numId w:val="4"/>
        </w:numPr>
        <w:overflowPunct w:val="0"/>
        <w:autoSpaceDE w:val="0"/>
        <w:autoSpaceDN w:val="0"/>
        <w:adjustRightInd w:val="0"/>
        <w:spacing w:after="0" w:line="240" w:lineRule="auto"/>
        <w:ind w:left="567" w:hanging="567"/>
        <w:textAlignment w:val="baseline"/>
        <w:rPr>
          <w:rFonts w:ascii="Times New Roman" w:eastAsia="Times New Roman" w:hAnsi="Times New Roman" w:cs="Times New Roman"/>
          <w:iCs/>
          <w:lang w:eastAsia="fr-FR"/>
        </w:rPr>
      </w:pPr>
      <w:r w:rsidRPr="00C92B24">
        <w:rPr>
          <w:rFonts w:ascii="Times New Roman" w:eastAsia="Times New Roman" w:hAnsi="Times New Roman" w:cs="Times New Roman"/>
          <w:iCs/>
          <w:lang w:eastAsia="fr-FR"/>
        </w:rPr>
        <w:t>augaliniai preparatai, kurių sudėtyje yra jonažolės (</w:t>
      </w:r>
      <w:proofErr w:type="spellStart"/>
      <w:r w:rsidRPr="00C92B24">
        <w:rPr>
          <w:rFonts w:ascii="Times New Roman" w:eastAsia="Times New Roman" w:hAnsi="Times New Roman" w:cs="Times New Roman"/>
          <w:i/>
          <w:iCs/>
          <w:lang w:eastAsia="fr-FR"/>
        </w:rPr>
        <w:t>Hypericum</w:t>
      </w:r>
      <w:proofErr w:type="spellEnd"/>
      <w:r w:rsidRPr="00C92B24">
        <w:rPr>
          <w:rFonts w:ascii="Times New Roman" w:eastAsia="Times New Roman" w:hAnsi="Times New Roman" w:cs="Times New Roman"/>
          <w:i/>
          <w:iCs/>
          <w:lang w:eastAsia="fr-FR"/>
        </w:rPr>
        <w:t xml:space="preserve"> </w:t>
      </w:r>
      <w:proofErr w:type="spellStart"/>
      <w:r w:rsidRPr="00C92B24">
        <w:rPr>
          <w:rFonts w:ascii="Times New Roman" w:eastAsia="Times New Roman" w:hAnsi="Times New Roman" w:cs="Times New Roman"/>
          <w:i/>
          <w:iCs/>
          <w:lang w:eastAsia="fr-FR"/>
        </w:rPr>
        <w:t>perforatum</w:t>
      </w:r>
      <w:proofErr w:type="spellEnd"/>
      <w:r w:rsidRPr="00C92B24">
        <w:rPr>
          <w:rFonts w:ascii="Times New Roman" w:eastAsia="Times New Roman" w:hAnsi="Times New Roman" w:cs="Times New Roman"/>
          <w:iCs/>
          <w:lang w:eastAsia="fr-FR"/>
        </w:rPr>
        <w:t>);</w:t>
      </w:r>
    </w:p>
    <w:p w14:paraId="75087B7D" w14:textId="77777777" w:rsidR="006F0661" w:rsidRPr="00C92B24" w:rsidRDefault="006F0661" w:rsidP="006F0661">
      <w:pPr>
        <w:widowControl w:val="0"/>
        <w:numPr>
          <w:ilvl w:val="0"/>
          <w:numId w:val="4"/>
        </w:numPr>
        <w:overflowPunct w:val="0"/>
        <w:autoSpaceDE w:val="0"/>
        <w:autoSpaceDN w:val="0"/>
        <w:adjustRightInd w:val="0"/>
        <w:spacing w:after="0" w:line="240" w:lineRule="auto"/>
        <w:ind w:left="567" w:hanging="567"/>
        <w:textAlignment w:val="baseline"/>
        <w:rPr>
          <w:rFonts w:ascii="Times New Roman" w:eastAsia="Times New Roman" w:hAnsi="Times New Roman" w:cs="Times New Roman"/>
          <w:iCs/>
          <w:lang w:eastAsia="fr-FR"/>
        </w:rPr>
      </w:pPr>
      <w:proofErr w:type="spellStart"/>
      <w:r w:rsidRPr="00C92B24">
        <w:rPr>
          <w:rFonts w:ascii="Times New Roman" w:eastAsia="Times New Roman" w:hAnsi="Times New Roman" w:cs="Times New Roman"/>
          <w:iCs/>
          <w:lang w:eastAsia="fr-FR"/>
        </w:rPr>
        <w:t>bromokriptinas</w:t>
      </w:r>
      <w:proofErr w:type="spellEnd"/>
      <w:r w:rsidRPr="00C92B24">
        <w:rPr>
          <w:rFonts w:ascii="Times New Roman" w:eastAsia="Times New Roman" w:hAnsi="Times New Roman" w:cs="Times New Roman"/>
          <w:iCs/>
          <w:lang w:eastAsia="fr-FR"/>
        </w:rPr>
        <w:t>;</w:t>
      </w:r>
    </w:p>
    <w:p w14:paraId="61765794" w14:textId="77777777" w:rsidR="006F0661" w:rsidRPr="00C92B24" w:rsidRDefault="006F0661" w:rsidP="006F0661">
      <w:pPr>
        <w:widowControl w:val="0"/>
        <w:numPr>
          <w:ilvl w:val="0"/>
          <w:numId w:val="4"/>
        </w:numPr>
        <w:overflowPunct w:val="0"/>
        <w:autoSpaceDE w:val="0"/>
        <w:autoSpaceDN w:val="0"/>
        <w:adjustRightInd w:val="0"/>
        <w:spacing w:after="0" w:line="240" w:lineRule="auto"/>
        <w:ind w:left="567" w:hanging="567"/>
        <w:textAlignment w:val="baseline"/>
        <w:rPr>
          <w:rFonts w:ascii="Times New Roman" w:eastAsia="Times New Roman" w:hAnsi="Times New Roman" w:cs="Times New Roman"/>
          <w:iCs/>
          <w:lang w:eastAsia="fr-FR"/>
        </w:rPr>
      </w:pPr>
      <w:proofErr w:type="spellStart"/>
      <w:r w:rsidRPr="00C92B24">
        <w:rPr>
          <w:rFonts w:ascii="Times New Roman" w:eastAsia="Times New Roman" w:hAnsi="Times New Roman" w:cs="Times New Roman"/>
          <w:iCs/>
          <w:lang w:eastAsia="fr-FR"/>
        </w:rPr>
        <w:t>ciklosporinas</w:t>
      </w:r>
      <w:proofErr w:type="spellEnd"/>
      <w:r w:rsidRPr="00C92B24">
        <w:rPr>
          <w:rFonts w:ascii="Times New Roman" w:eastAsia="Times New Roman" w:hAnsi="Times New Roman" w:cs="Times New Roman"/>
          <w:iCs/>
          <w:lang w:eastAsia="fr-FR"/>
        </w:rPr>
        <w:t>;</w:t>
      </w:r>
    </w:p>
    <w:p w14:paraId="140ABBA2" w14:textId="77777777" w:rsidR="006F0661" w:rsidRPr="00C92B24" w:rsidRDefault="006F0661" w:rsidP="006F0661">
      <w:pPr>
        <w:widowControl w:val="0"/>
        <w:numPr>
          <w:ilvl w:val="0"/>
          <w:numId w:val="4"/>
        </w:numPr>
        <w:overflowPunct w:val="0"/>
        <w:autoSpaceDE w:val="0"/>
        <w:autoSpaceDN w:val="0"/>
        <w:adjustRightInd w:val="0"/>
        <w:spacing w:after="0" w:line="240" w:lineRule="auto"/>
        <w:ind w:left="567" w:hanging="567"/>
        <w:textAlignment w:val="baseline"/>
        <w:rPr>
          <w:rFonts w:ascii="Times New Roman" w:eastAsia="Times New Roman" w:hAnsi="Times New Roman" w:cs="Times New Roman"/>
          <w:iCs/>
          <w:lang w:eastAsia="fr-FR"/>
        </w:rPr>
      </w:pPr>
      <w:proofErr w:type="spellStart"/>
      <w:r w:rsidRPr="00C92B24">
        <w:rPr>
          <w:rFonts w:ascii="Times New Roman" w:eastAsia="Times New Roman" w:hAnsi="Times New Roman" w:cs="Times New Roman"/>
          <w:iCs/>
          <w:lang w:eastAsia="fr-FR"/>
        </w:rPr>
        <w:t>ketokonazolas</w:t>
      </w:r>
      <w:proofErr w:type="spellEnd"/>
      <w:r w:rsidRPr="00C92B24">
        <w:rPr>
          <w:rFonts w:ascii="Times New Roman" w:eastAsia="Times New Roman" w:hAnsi="Times New Roman" w:cs="Times New Roman"/>
          <w:iCs/>
          <w:lang w:eastAsia="fr-FR"/>
        </w:rPr>
        <w:t>.</w:t>
      </w:r>
    </w:p>
    <w:p w14:paraId="7ACCFAC8" w14:textId="77777777" w:rsidR="006F0661" w:rsidRPr="00C92B24" w:rsidRDefault="006F0661" w:rsidP="006F0661">
      <w:pPr>
        <w:widowControl w:val="0"/>
        <w:overflowPunct w:val="0"/>
        <w:autoSpaceDE w:val="0"/>
        <w:autoSpaceDN w:val="0"/>
        <w:adjustRightInd w:val="0"/>
        <w:spacing w:after="0" w:line="240" w:lineRule="auto"/>
        <w:textAlignment w:val="baseline"/>
        <w:rPr>
          <w:rFonts w:ascii="Times New Roman" w:eastAsia="Times New Roman" w:hAnsi="Times New Roman" w:cs="Times New Roman"/>
          <w:iCs/>
          <w:lang w:eastAsia="fr-FR"/>
        </w:rPr>
      </w:pPr>
    </w:p>
    <w:p w14:paraId="24BDCF0E" w14:textId="77777777" w:rsidR="006F0661" w:rsidRPr="00C92B24" w:rsidRDefault="006F0661" w:rsidP="006F0661">
      <w:pPr>
        <w:widowControl w:val="0"/>
        <w:overflowPunct w:val="0"/>
        <w:autoSpaceDE w:val="0"/>
        <w:autoSpaceDN w:val="0"/>
        <w:adjustRightInd w:val="0"/>
        <w:spacing w:after="0" w:line="240" w:lineRule="auto"/>
        <w:textAlignment w:val="baseline"/>
        <w:rPr>
          <w:rFonts w:ascii="Times New Roman" w:eastAsia="Times New Roman" w:hAnsi="Times New Roman" w:cs="Times New Roman"/>
          <w:iCs/>
          <w:lang w:eastAsia="fr-FR"/>
        </w:rPr>
      </w:pPr>
      <w:r w:rsidRPr="00C92B24">
        <w:rPr>
          <w:rFonts w:ascii="Times New Roman" w:eastAsia="Times New Roman" w:hAnsi="Times New Roman" w:cs="Times New Roman"/>
          <w:iCs/>
          <w:lang w:eastAsia="fr-FR"/>
        </w:rPr>
        <w:t xml:space="preserve">Rūkymas ir vartojamas alkoholis irgi gali sąveikauti su </w:t>
      </w:r>
      <w:proofErr w:type="spellStart"/>
      <w:r w:rsidRPr="00C92B24">
        <w:rPr>
          <w:rFonts w:ascii="Times New Roman" w:eastAsia="Times New Roman" w:hAnsi="Times New Roman" w:cs="Times New Roman"/>
          <w:lang w:eastAsia="fr-FR"/>
        </w:rPr>
        <w:t>Gepretix</w:t>
      </w:r>
      <w:proofErr w:type="spellEnd"/>
      <w:r w:rsidRPr="00C92B24">
        <w:rPr>
          <w:rFonts w:ascii="Times New Roman" w:eastAsia="Times New Roman" w:hAnsi="Times New Roman" w:cs="Times New Roman"/>
          <w:iCs/>
          <w:lang w:eastAsia="fr-FR"/>
        </w:rPr>
        <w:t>.</w:t>
      </w:r>
    </w:p>
    <w:p w14:paraId="20BD246E" w14:textId="77777777" w:rsidR="006F0661" w:rsidRPr="00C92B24" w:rsidRDefault="006F0661" w:rsidP="006F0661">
      <w:pPr>
        <w:numPr>
          <w:ilvl w:val="12"/>
          <w:numId w:val="0"/>
        </w:numPr>
        <w:overflowPunct w:val="0"/>
        <w:autoSpaceDE w:val="0"/>
        <w:autoSpaceDN w:val="0"/>
        <w:adjustRightInd w:val="0"/>
        <w:spacing w:after="0" w:line="240" w:lineRule="auto"/>
        <w:ind w:right="-2"/>
        <w:textAlignment w:val="baseline"/>
        <w:rPr>
          <w:rFonts w:ascii="Times New Roman" w:eastAsia="Times New Roman" w:hAnsi="Times New Roman" w:cs="Times New Roman"/>
          <w:lang w:eastAsia="fr-FR"/>
        </w:rPr>
      </w:pPr>
    </w:p>
    <w:p w14:paraId="132B495C" w14:textId="77777777" w:rsidR="006F0661" w:rsidRPr="00C92B24" w:rsidRDefault="006F0661" w:rsidP="006F0661">
      <w:pPr>
        <w:overflowPunct w:val="0"/>
        <w:autoSpaceDE w:val="0"/>
        <w:autoSpaceDN w:val="0"/>
        <w:adjustRightInd w:val="0"/>
        <w:spacing w:after="0" w:line="240" w:lineRule="auto"/>
        <w:textAlignment w:val="baseline"/>
        <w:outlineLvl w:val="3"/>
        <w:rPr>
          <w:rFonts w:ascii="Times New Roman" w:eastAsia="Times New Roman" w:hAnsi="Times New Roman" w:cs="Times New Roman"/>
          <w:b/>
          <w:lang w:eastAsia="fr-FR"/>
        </w:rPr>
      </w:pPr>
      <w:r w:rsidRPr="00C92B24">
        <w:rPr>
          <w:rFonts w:ascii="Times New Roman" w:eastAsia="Times New Roman" w:hAnsi="Times New Roman" w:cs="Times New Roman"/>
          <w:b/>
          <w:lang w:eastAsia="fr-FR"/>
        </w:rPr>
        <w:t>Nėštumas, žindymo laikotarpis ir vaisingumas</w:t>
      </w:r>
    </w:p>
    <w:p w14:paraId="7EAA0724" w14:textId="77777777" w:rsidR="006F0661" w:rsidRPr="002A2486" w:rsidRDefault="006F0661" w:rsidP="006F0661">
      <w:pPr>
        <w:numPr>
          <w:ilvl w:val="12"/>
          <w:numId w:val="0"/>
        </w:num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5BE0DD2C" w14:textId="77777777" w:rsidR="006F0661" w:rsidRPr="002A2486" w:rsidRDefault="006F0661" w:rsidP="006F0661">
      <w:pPr>
        <w:numPr>
          <w:ilvl w:val="12"/>
          <w:numId w:val="0"/>
        </w:num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2A2486">
        <w:rPr>
          <w:rFonts w:ascii="Times New Roman" w:eastAsia="Times New Roman" w:hAnsi="Times New Roman" w:cs="Times New Roman"/>
          <w:lang w:eastAsia="fr-FR"/>
        </w:rPr>
        <w:t>Jeigu esate nėščia, žindote kūdikį, manote, kad galbūt esate nėščia, arba planuojate pastoti, tai prieš vartodama šį vaistą, pasitarkite su gydytoju arba vaistininku.</w:t>
      </w:r>
    </w:p>
    <w:p w14:paraId="5C91CCCE" w14:textId="77777777" w:rsidR="006F0661" w:rsidRPr="002A2486" w:rsidRDefault="006F0661" w:rsidP="006F0661">
      <w:pPr>
        <w:numPr>
          <w:ilvl w:val="12"/>
          <w:numId w:val="0"/>
        </w:num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606AE349" w14:textId="77777777" w:rsidR="006F0661" w:rsidRPr="00C92B24" w:rsidRDefault="006F0661" w:rsidP="006F0661">
      <w:pPr>
        <w:widowControl w:val="0"/>
        <w:overflowPunct w:val="0"/>
        <w:autoSpaceDE w:val="0"/>
        <w:autoSpaceDN w:val="0"/>
        <w:adjustRightInd w:val="0"/>
        <w:spacing w:after="0" w:line="240" w:lineRule="auto"/>
        <w:textAlignment w:val="baseline"/>
        <w:rPr>
          <w:rFonts w:ascii="Times New Roman" w:eastAsia="Times New Roman" w:hAnsi="Times New Roman" w:cs="Times New Roman"/>
          <w:bCs/>
          <w:u w:val="single"/>
          <w:lang w:eastAsia="fr-FR"/>
        </w:rPr>
      </w:pPr>
      <w:r w:rsidRPr="00C92B24">
        <w:rPr>
          <w:rFonts w:ascii="Times New Roman" w:eastAsia="Times New Roman" w:hAnsi="Times New Roman" w:cs="Times New Roman"/>
          <w:bCs/>
          <w:u w:val="single"/>
          <w:lang w:eastAsia="fr-FR"/>
        </w:rPr>
        <w:t>Nėštumas</w:t>
      </w:r>
    </w:p>
    <w:p w14:paraId="7F9E494C" w14:textId="77777777" w:rsidR="006F0661" w:rsidRPr="00C92B24" w:rsidRDefault="006F0661" w:rsidP="006F0661">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lastRenderedPageBreak/>
        <w:t>Daug nėščių moterų tyrimų duomenų nerodo progesterono poveikio apsigimimams ar toksinio poveikio vaisiui (ar) naujagimiui.</w:t>
      </w:r>
      <w:r w:rsidRPr="002A2486">
        <w:rPr>
          <w:rFonts w:ascii="Times New Roman" w:eastAsia="Times New Roman" w:hAnsi="Times New Roman" w:cs="Times New Roman"/>
          <w:lang w:eastAsia="fr-FR"/>
        </w:rPr>
        <w:t xml:space="preserve"> Prieš vartodama bet kurį vaistą, pasitarkite su gydytoju arba vaistininku.</w:t>
      </w:r>
    </w:p>
    <w:p w14:paraId="766EEA62" w14:textId="77777777" w:rsidR="006F0661" w:rsidRPr="00C92B24" w:rsidRDefault="006F0661" w:rsidP="006F0661">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1822A285" w14:textId="77777777" w:rsidR="006F0661" w:rsidRPr="002A2486" w:rsidRDefault="006F0661" w:rsidP="006F0661">
      <w:pPr>
        <w:overflowPunct w:val="0"/>
        <w:autoSpaceDE w:val="0"/>
        <w:autoSpaceDN w:val="0"/>
        <w:adjustRightInd w:val="0"/>
        <w:spacing w:after="0" w:line="240" w:lineRule="auto"/>
        <w:textAlignment w:val="baseline"/>
        <w:rPr>
          <w:rFonts w:ascii="Times New Roman" w:eastAsia="Times New Roman" w:hAnsi="Times New Roman" w:cs="Times New Roman"/>
          <w:color w:val="0D0D0D"/>
          <w:u w:val="single"/>
          <w:lang w:eastAsia="fr-FR"/>
        </w:rPr>
      </w:pPr>
      <w:r w:rsidRPr="00C92B24">
        <w:rPr>
          <w:rFonts w:ascii="Times New Roman" w:eastAsia="Times New Roman" w:hAnsi="Times New Roman" w:cs="Times New Roman"/>
          <w:color w:val="0D0D0D"/>
          <w:u w:val="single"/>
          <w:lang w:eastAsia="fr-FR"/>
        </w:rPr>
        <w:t>Žindymas</w:t>
      </w:r>
    </w:p>
    <w:p w14:paraId="03C197F8" w14:textId="77777777" w:rsidR="006F0661" w:rsidRPr="00C92B24" w:rsidRDefault="006F0661" w:rsidP="006F0661">
      <w:pPr>
        <w:overflowPunct w:val="0"/>
        <w:autoSpaceDE w:val="0"/>
        <w:autoSpaceDN w:val="0"/>
        <w:adjustRightInd w:val="0"/>
        <w:spacing w:after="0" w:line="240" w:lineRule="auto"/>
        <w:textAlignment w:val="baseline"/>
        <w:rPr>
          <w:rFonts w:ascii="Times New Roman" w:eastAsia="MS Mincho" w:hAnsi="Times New Roman" w:cs="Times New Roman"/>
        </w:rPr>
      </w:pPr>
      <w:r w:rsidRPr="00C92B24">
        <w:rPr>
          <w:rFonts w:ascii="Times New Roman" w:eastAsia="MS Mincho" w:hAnsi="Times New Roman" w:cs="Times New Roman"/>
        </w:rPr>
        <w:t>Į motinos pieną išsiskiria išmatuojamas progesterono kiekis. Nėra indikacijų skirti progesteroną žindymo laikotarpiu. Vis dėlto, atrodo, kad žindymo laikotarpiu pavartotas progesteronas neturėtų pakenkti kūdikio augimui.</w:t>
      </w:r>
    </w:p>
    <w:p w14:paraId="34EFBBCB" w14:textId="77777777" w:rsidR="006F0661" w:rsidRPr="00C92B24" w:rsidRDefault="006F0661" w:rsidP="006F0661">
      <w:pPr>
        <w:overflowPunct w:val="0"/>
        <w:autoSpaceDE w:val="0"/>
        <w:autoSpaceDN w:val="0"/>
        <w:adjustRightInd w:val="0"/>
        <w:spacing w:after="0" w:line="240" w:lineRule="auto"/>
        <w:textAlignment w:val="baseline"/>
        <w:rPr>
          <w:rFonts w:ascii="Times New Roman" w:eastAsia="Times New Roman" w:hAnsi="Times New Roman" w:cs="Times New Roman"/>
          <w:color w:val="0D0D0D"/>
          <w:lang w:eastAsia="fr-FR"/>
        </w:rPr>
      </w:pPr>
    </w:p>
    <w:p w14:paraId="6C042526" w14:textId="77777777" w:rsidR="006F0661" w:rsidRPr="002A2486" w:rsidRDefault="006F0661" w:rsidP="006F0661">
      <w:pPr>
        <w:overflowPunct w:val="0"/>
        <w:autoSpaceDE w:val="0"/>
        <w:autoSpaceDN w:val="0"/>
        <w:adjustRightInd w:val="0"/>
        <w:spacing w:after="0" w:line="240" w:lineRule="auto"/>
        <w:textAlignment w:val="baseline"/>
        <w:rPr>
          <w:rFonts w:ascii="Times New Roman" w:eastAsia="Times New Roman" w:hAnsi="Times New Roman" w:cs="Times New Roman"/>
          <w:color w:val="0D0D0D"/>
          <w:u w:val="single"/>
          <w:lang w:eastAsia="fr-FR"/>
        </w:rPr>
      </w:pPr>
      <w:r w:rsidRPr="00C92B24">
        <w:rPr>
          <w:rFonts w:ascii="Times New Roman" w:eastAsia="Times New Roman" w:hAnsi="Times New Roman" w:cs="Times New Roman"/>
          <w:color w:val="0D0D0D"/>
          <w:u w:val="single"/>
          <w:lang w:eastAsia="fr-FR"/>
        </w:rPr>
        <w:t>Vaisingumas</w:t>
      </w:r>
    </w:p>
    <w:p w14:paraId="76120ACD" w14:textId="77777777" w:rsidR="006F0661" w:rsidRPr="00C92B24" w:rsidRDefault="006F0661" w:rsidP="006F0661">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Vaistas nesukelia žalingo poveikio vaisingumui.</w:t>
      </w:r>
    </w:p>
    <w:p w14:paraId="2D355F2C" w14:textId="77777777" w:rsidR="006F0661" w:rsidRPr="00C92B24" w:rsidRDefault="006F0661" w:rsidP="006F0661">
      <w:pPr>
        <w:numPr>
          <w:ilvl w:val="12"/>
          <w:numId w:val="0"/>
        </w:num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7390E8D5" w14:textId="77777777" w:rsidR="006F0661" w:rsidRPr="00C92B24" w:rsidRDefault="006F0661" w:rsidP="006F0661">
      <w:pPr>
        <w:overflowPunct w:val="0"/>
        <w:autoSpaceDE w:val="0"/>
        <w:autoSpaceDN w:val="0"/>
        <w:adjustRightInd w:val="0"/>
        <w:spacing w:after="0" w:line="240" w:lineRule="auto"/>
        <w:textAlignment w:val="baseline"/>
        <w:outlineLvl w:val="3"/>
        <w:rPr>
          <w:rFonts w:ascii="Times New Roman" w:eastAsia="Times New Roman" w:hAnsi="Times New Roman" w:cs="Times New Roman"/>
          <w:b/>
          <w:lang w:eastAsia="fr-FR"/>
        </w:rPr>
      </w:pPr>
      <w:r w:rsidRPr="00C92B24">
        <w:rPr>
          <w:rFonts w:ascii="Times New Roman" w:eastAsia="Times New Roman" w:hAnsi="Times New Roman" w:cs="Times New Roman"/>
          <w:b/>
          <w:lang w:eastAsia="fr-FR"/>
        </w:rPr>
        <w:t>Vairavimas ir mechanizmų valdymas</w:t>
      </w:r>
    </w:p>
    <w:p w14:paraId="19412905" w14:textId="77777777" w:rsidR="006F0661" w:rsidRPr="00C92B24" w:rsidRDefault="006F0661" w:rsidP="006F0661">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Vairuojančios ir mechanizmus valdančios pacientės turi žinoti, kad šio vaisto vartojimas yra susijęs su mieguistumo ir (ar) apsvaigimo priepuolių rizika.</w:t>
      </w:r>
    </w:p>
    <w:p w14:paraId="73CF5F2F" w14:textId="77777777" w:rsidR="006F0661" w:rsidRPr="00C92B24" w:rsidRDefault="006F0661" w:rsidP="006F0661">
      <w:pPr>
        <w:numPr>
          <w:ilvl w:val="12"/>
          <w:numId w:val="0"/>
        </w:numPr>
        <w:overflowPunct w:val="0"/>
        <w:autoSpaceDE w:val="0"/>
        <w:autoSpaceDN w:val="0"/>
        <w:adjustRightInd w:val="0"/>
        <w:spacing w:after="0" w:line="240" w:lineRule="auto"/>
        <w:ind w:right="-2"/>
        <w:textAlignment w:val="baseline"/>
        <w:rPr>
          <w:rFonts w:ascii="Times New Roman" w:eastAsia="Times New Roman" w:hAnsi="Times New Roman" w:cs="Times New Roman"/>
          <w:lang w:eastAsia="fr-FR"/>
        </w:rPr>
      </w:pPr>
    </w:p>
    <w:p w14:paraId="75837B04" w14:textId="77777777" w:rsidR="006F0661" w:rsidRPr="00C92B24" w:rsidRDefault="006F0661" w:rsidP="006F0661">
      <w:pPr>
        <w:overflowPunct w:val="0"/>
        <w:autoSpaceDE w:val="0"/>
        <w:autoSpaceDN w:val="0"/>
        <w:adjustRightInd w:val="0"/>
        <w:spacing w:after="0" w:line="240" w:lineRule="auto"/>
        <w:textAlignment w:val="baseline"/>
        <w:outlineLvl w:val="3"/>
        <w:rPr>
          <w:rFonts w:ascii="Times New Roman" w:eastAsia="Times New Roman" w:hAnsi="Times New Roman" w:cs="Times New Roman"/>
          <w:b/>
          <w:lang w:eastAsia="fr-FR"/>
        </w:rPr>
      </w:pPr>
      <w:proofErr w:type="spellStart"/>
      <w:r w:rsidRPr="00C92B24">
        <w:rPr>
          <w:rFonts w:ascii="Times New Roman" w:eastAsia="Times New Roman" w:hAnsi="Times New Roman" w:cs="Times New Roman"/>
          <w:b/>
          <w:lang w:eastAsia="fr-FR"/>
        </w:rPr>
        <w:t>Gepretix</w:t>
      </w:r>
      <w:proofErr w:type="spellEnd"/>
      <w:r w:rsidRPr="00C92B24">
        <w:rPr>
          <w:rFonts w:ascii="Times New Roman" w:eastAsia="Times New Roman" w:hAnsi="Times New Roman" w:cs="Times New Roman"/>
          <w:b/>
          <w:lang w:eastAsia="fr-FR"/>
        </w:rPr>
        <w:t xml:space="preserve"> sudėtyje yra sojų </w:t>
      </w:r>
      <w:proofErr w:type="spellStart"/>
      <w:r w:rsidRPr="00C92B24">
        <w:rPr>
          <w:rFonts w:ascii="Times New Roman" w:eastAsia="Times New Roman" w:hAnsi="Times New Roman" w:cs="Times New Roman"/>
          <w:b/>
          <w:lang w:eastAsia="fr-FR"/>
        </w:rPr>
        <w:t>lecitino</w:t>
      </w:r>
      <w:proofErr w:type="spellEnd"/>
    </w:p>
    <w:p w14:paraId="50134CDA" w14:textId="77777777" w:rsidR="006F0661" w:rsidRPr="00C92B24" w:rsidRDefault="006F0661" w:rsidP="006F0661">
      <w:pPr>
        <w:overflowPunct w:val="0"/>
        <w:autoSpaceDE w:val="0"/>
        <w:autoSpaceDN w:val="0"/>
        <w:adjustRightInd w:val="0"/>
        <w:spacing w:after="0" w:line="240" w:lineRule="auto"/>
        <w:textAlignment w:val="baseline"/>
        <w:rPr>
          <w:rFonts w:ascii="Times New Roman" w:eastAsia="Times New Roman" w:hAnsi="Times New Roman" w:cs="Times New Roman"/>
          <w:bCs/>
          <w:lang w:eastAsia="fr-FR"/>
        </w:rPr>
      </w:pPr>
      <w:r w:rsidRPr="00C92B24">
        <w:rPr>
          <w:rFonts w:ascii="Times New Roman" w:eastAsia="Times New Roman" w:hAnsi="Times New Roman" w:cs="Times New Roman"/>
          <w:bCs/>
          <w:lang w:eastAsia="fr-FR"/>
        </w:rPr>
        <w:t xml:space="preserve">Jeigu esate </w:t>
      </w:r>
      <w:r>
        <w:rPr>
          <w:rFonts w:ascii="Times New Roman" w:eastAsia="Times New Roman" w:hAnsi="Times New Roman" w:cs="Times New Roman"/>
          <w:bCs/>
          <w:lang w:eastAsia="fr-FR"/>
        </w:rPr>
        <w:t>alergiškas (</w:t>
      </w:r>
      <w:r w:rsidRPr="00C92B24">
        <w:rPr>
          <w:rFonts w:ascii="Times New Roman" w:eastAsia="Times New Roman" w:hAnsi="Times New Roman" w:cs="Times New Roman"/>
          <w:bCs/>
          <w:lang w:eastAsia="fr-FR"/>
        </w:rPr>
        <w:t>alergiška</w:t>
      </w:r>
      <w:r>
        <w:rPr>
          <w:rFonts w:ascii="Times New Roman" w:eastAsia="Times New Roman" w:hAnsi="Times New Roman" w:cs="Times New Roman"/>
          <w:bCs/>
          <w:lang w:eastAsia="fr-FR"/>
        </w:rPr>
        <w:t>)</w:t>
      </w:r>
      <w:r w:rsidRPr="00C92B24">
        <w:rPr>
          <w:rFonts w:ascii="Times New Roman" w:eastAsia="Times New Roman" w:hAnsi="Times New Roman" w:cs="Times New Roman"/>
          <w:bCs/>
          <w:lang w:eastAsia="fr-FR"/>
        </w:rPr>
        <w:t xml:space="preserve"> žemės riešutams arba sojai, Jums šio vaisto vartoti negalima.</w:t>
      </w:r>
    </w:p>
    <w:p w14:paraId="0F781F8A" w14:textId="77777777" w:rsidR="006F0661" w:rsidRPr="00C92B24" w:rsidRDefault="006F0661" w:rsidP="006F0661">
      <w:pPr>
        <w:overflowPunct w:val="0"/>
        <w:autoSpaceDE w:val="0"/>
        <w:autoSpaceDN w:val="0"/>
        <w:adjustRightInd w:val="0"/>
        <w:spacing w:after="0" w:line="240" w:lineRule="auto"/>
        <w:textAlignment w:val="baseline"/>
        <w:rPr>
          <w:rFonts w:ascii="Times New Roman" w:eastAsia="Times New Roman" w:hAnsi="Times New Roman" w:cs="Times New Roman"/>
          <w:bCs/>
          <w:lang w:eastAsia="fr-FR"/>
        </w:rPr>
      </w:pPr>
    </w:p>
    <w:p w14:paraId="0E5EAA88" w14:textId="77777777" w:rsidR="006F0661" w:rsidRPr="00C92B24" w:rsidRDefault="006F0661" w:rsidP="006F0661">
      <w:pPr>
        <w:numPr>
          <w:ilvl w:val="12"/>
          <w:numId w:val="0"/>
        </w:numPr>
        <w:overflowPunct w:val="0"/>
        <w:autoSpaceDE w:val="0"/>
        <w:autoSpaceDN w:val="0"/>
        <w:adjustRightInd w:val="0"/>
        <w:spacing w:after="0" w:line="240" w:lineRule="auto"/>
        <w:ind w:right="-2"/>
        <w:textAlignment w:val="baseline"/>
        <w:rPr>
          <w:rFonts w:ascii="Times New Roman" w:eastAsia="Times New Roman" w:hAnsi="Times New Roman" w:cs="Times New Roman"/>
          <w:lang w:eastAsia="fr-FR"/>
        </w:rPr>
      </w:pPr>
    </w:p>
    <w:p w14:paraId="60C0DC20" w14:textId="77777777" w:rsidR="006F0661" w:rsidRPr="00C92B24" w:rsidRDefault="006F0661" w:rsidP="006F0661">
      <w:pPr>
        <w:overflowPunct w:val="0"/>
        <w:autoSpaceDE w:val="0"/>
        <w:autoSpaceDN w:val="0"/>
        <w:adjustRightInd w:val="0"/>
        <w:spacing w:after="0" w:line="240" w:lineRule="auto"/>
        <w:ind w:left="567" w:hanging="567"/>
        <w:textAlignment w:val="baseline"/>
        <w:outlineLvl w:val="2"/>
        <w:rPr>
          <w:rFonts w:ascii="Times New Roman" w:eastAsia="Times New Roman" w:hAnsi="Times New Roman" w:cs="Times New Roman"/>
          <w:b/>
          <w:lang w:eastAsia="fr-FR"/>
        </w:rPr>
      </w:pPr>
      <w:r w:rsidRPr="00C92B24">
        <w:rPr>
          <w:rFonts w:ascii="Times New Roman" w:eastAsia="Times New Roman" w:hAnsi="Times New Roman" w:cs="Times New Roman"/>
          <w:b/>
          <w:lang w:eastAsia="fr-FR"/>
        </w:rPr>
        <w:t>3.</w:t>
      </w:r>
      <w:r w:rsidRPr="00C92B24">
        <w:rPr>
          <w:rFonts w:ascii="Times New Roman" w:eastAsia="Times New Roman" w:hAnsi="Times New Roman" w:cs="Times New Roman"/>
          <w:b/>
          <w:lang w:eastAsia="fr-FR"/>
        </w:rPr>
        <w:tab/>
        <w:t xml:space="preserve">Kaip vartoti </w:t>
      </w:r>
      <w:proofErr w:type="spellStart"/>
      <w:r w:rsidRPr="00C92B24">
        <w:rPr>
          <w:rFonts w:ascii="Times New Roman" w:eastAsia="Times New Roman" w:hAnsi="Times New Roman" w:cs="Times New Roman"/>
          <w:b/>
          <w:lang w:eastAsia="fr-FR"/>
        </w:rPr>
        <w:t>Gepretix</w:t>
      </w:r>
      <w:proofErr w:type="spellEnd"/>
    </w:p>
    <w:p w14:paraId="61C9A4B8" w14:textId="77777777" w:rsidR="006F0661" w:rsidRPr="00C92B24" w:rsidRDefault="006F0661" w:rsidP="006F0661">
      <w:pPr>
        <w:numPr>
          <w:ilvl w:val="12"/>
          <w:numId w:val="0"/>
        </w:numPr>
        <w:overflowPunct w:val="0"/>
        <w:autoSpaceDE w:val="0"/>
        <w:autoSpaceDN w:val="0"/>
        <w:adjustRightInd w:val="0"/>
        <w:spacing w:after="0" w:line="240" w:lineRule="auto"/>
        <w:ind w:right="-2"/>
        <w:textAlignment w:val="baseline"/>
        <w:rPr>
          <w:rFonts w:ascii="Times New Roman" w:eastAsia="Times New Roman" w:hAnsi="Times New Roman" w:cs="Times New Roman"/>
          <w:lang w:eastAsia="fr-FR"/>
        </w:rPr>
      </w:pPr>
    </w:p>
    <w:p w14:paraId="0FC112AB" w14:textId="77777777" w:rsidR="006F0661" w:rsidRPr="00C92B24" w:rsidRDefault="006F0661" w:rsidP="006F0661">
      <w:pPr>
        <w:widowControl w:val="0"/>
        <w:overflowPunct w:val="0"/>
        <w:autoSpaceDE w:val="0"/>
        <w:autoSpaceDN w:val="0"/>
        <w:adjustRightInd w:val="0"/>
        <w:spacing w:after="0" w:line="240" w:lineRule="auto"/>
        <w:textAlignment w:val="baseline"/>
        <w:rPr>
          <w:rFonts w:ascii="Times New Roman" w:eastAsia="Times New Roman" w:hAnsi="Times New Roman" w:cs="Times New Roman"/>
          <w:b/>
          <w:bCs/>
          <w:lang w:eastAsia="fr-FR"/>
        </w:rPr>
      </w:pPr>
      <w:r w:rsidRPr="00C92B24">
        <w:rPr>
          <w:rFonts w:ascii="Times New Roman" w:eastAsia="Times New Roman" w:hAnsi="Times New Roman" w:cs="Times New Roman"/>
          <w:b/>
          <w:bCs/>
          <w:lang w:eastAsia="fr-FR"/>
        </w:rPr>
        <w:t>Vartojimo metodas</w:t>
      </w:r>
    </w:p>
    <w:p w14:paraId="7CF5EC34" w14:textId="77777777" w:rsidR="006F0661" w:rsidRPr="00C92B24" w:rsidRDefault="006F0661" w:rsidP="006F0661">
      <w:pPr>
        <w:widowControl w:val="0"/>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Šis vaistas turi būti vartojamas tik per burną.</w:t>
      </w:r>
    </w:p>
    <w:p w14:paraId="01738F0A" w14:textId="77777777" w:rsidR="006F0661" w:rsidRPr="00C92B24" w:rsidRDefault="006F0661" w:rsidP="006F0661">
      <w:pPr>
        <w:widowControl w:val="0"/>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494327C2" w14:textId="77777777" w:rsidR="006F0661" w:rsidRPr="00C92B24" w:rsidRDefault="006F0661" w:rsidP="006F0661">
      <w:pPr>
        <w:widowControl w:val="0"/>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roofErr w:type="spellStart"/>
      <w:r w:rsidRPr="00C92B24">
        <w:rPr>
          <w:rFonts w:ascii="Times New Roman" w:eastAsia="Times New Roman" w:hAnsi="Times New Roman" w:cs="Times New Roman"/>
          <w:lang w:eastAsia="fr-FR"/>
        </w:rPr>
        <w:t>Gepretix</w:t>
      </w:r>
      <w:proofErr w:type="spellEnd"/>
      <w:r w:rsidRPr="00C92B24">
        <w:rPr>
          <w:rFonts w:ascii="Times New Roman" w:eastAsia="Times New Roman" w:hAnsi="Times New Roman" w:cs="Times New Roman"/>
          <w:lang w:eastAsia="fr-FR"/>
        </w:rPr>
        <w:t xml:space="preserve"> reikia išgerti ne valgymo metu, geriausia vakare prieš einant miegoti.</w:t>
      </w:r>
    </w:p>
    <w:p w14:paraId="30590F00" w14:textId="77777777" w:rsidR="006F0661" w:rsidRPr="00C92B24" w:rsidRDefault="006F0661" w:rsidP="006F0661">
      <w:pPr>
        <w:widowControl w:val="0"/>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63A149EA" w14:textId="77777777" w:rsidR="006F0661" w:rsidRPr="00C92B24" w:rsidRDefault="006F0661" w:rsidP="006F0661">
      <w:pPr>
        <w:numPr>
          <w:ilvl w:val="12"/>
          <w:numId w:val="0"/>
        </w:numPr>
        <w:overflowPunct w:val="0"/>
        <w:autoSpaceDE w:val="0"/>
        <w:autoSpaceDN w:val="0"/>
        <w:adjustRightInd w:val="0"/>
        <w:spacing w:after="0" w:line="240" w:lineRule="auto"/>
        <w:ind w:right="-2"/>
        <w:textAlignment w:val="baseline"/>
        <w:rPr>
          <w:rFonts w:ascii="Times New Roman" w:eastAsia="Times New Roman" w:hAnsi="Times New Roman" w:cs="Times New Roman"/>
          <w:lang w:eastAsia="fr-FR"/>
        </w:rPr>
      </w:pPr>
      <w:r w:rsidRPr="002A2486">
        <w:rPr>
          <w:rFonts w:ascii="Times New Roman" w:eastAsia="Times New Roman" w:hAnsi="Times New Roman" w:cs="Times New Roman"/>
          <w:lang w:eastAsia="fr-FR"/>
        </w:rPr>
        <w:t>Visada vartokite šį vaistą tiksliai kaip nurodė gydytojas arba vaistininkas.</w:t>
      </w:r>
      <w:r w:rsidRPr="00C92B24">
        <w:rPr>
          <w:rFonts w:ascii="Times New Roman" w:eastAsia="Times New Roman" w:hAnsi="Times New Roman" w:cs="Times New Roman"/>
          <w:lang w:eastAsia="fr-FR"/>
        </w:rPr>
        <w:t xml:space="preserve"> </w:t>
      </w:r>
      <w:r w:rsidRPr="002A2486">
        <w:rPr>
          <w:rFonts w:ascii="Times New Roman" w:eastAsia="Times New Roman" w:hAnsi="Times New Roman" w:cs="Times New Roman"/>
          <w:lang w:eastAsia="fr-FR"/>
        </w:rPr>
        <w:t>Jeigu abejojate, kreipkitės į gydytoją arba vaistininką.</w:t>
      </w:r>
    </w:p>
    <w:p w14:paraId="3D9D8AD2" w14:textId="77777777" w:rsidR="006F0661" w:rsidRPr="00C92B24" w:rsidRDefault="006F0661" w:rsidP="006F0661">
      <w:pPr>
        <w:numPr>
          <w:ilvl w:val="12"/>
          <w:numId w:val="0"/>
        </w:numPr>
        <w:overflowPunct w:val="0"/>
        <w:autoSpaceDE w:val="0"/>
        <w:autoSpaceDN w:val="0"/>
        <w:adjustRightInd w:val="0"/>
        <w:spacing w:after="0" w:line="240" w:lineRule="auto"/>
        <w:ind w:right="-2"/>
        <w:textAlignment w:val="baseline"/>
        <w:rPr>
          <w:rFonts w:ascii="Times New Roman" w:eastAsia="Times New Roman" w:hAnsi="Times New Roman" w:cs="Times New Roman"/>
          <w:lang w:eastAsia="fr-FR"/>
        </w:rPr>
      </w:pPr>
    </w:p>
    <w:p w14:paraId="5FE37AF2" w14:textId="77777777" w:rsidR="006F0661" w:rsidRPr="00C92B24" w:rsidRDefault="006F0661" w:rsidP="006F0661">
      <w:pPr>
        <w:widowControl w:val="0"/>
        <w:overflowPunct w:val="0"/>
        <w:autoSpaceDE w:val="0"/>
        <w:autoSpaceDN w:val="0"/>
        <w:adjustRightInd w:val="0"/>
        <w:spacing w:after="0" w:line="240" w:lineRule="auto"/>
        <w:textAlignment w:val="baseline"/>
        <w:rPr>
          <w:rFonts w:ascii="Times New Roman" w:eastAsia="Times New Roman" w:hAnsi="Times New Roman" w:cs="Times New Roman"/>
          <w:b/>
          <w:bCs/>
          <w:lang w:eastAsia="fr-FR"/>
        </w:rPr>
      </w:pPr>
      <w:r w:rsidRPr="00C92B24">
        <w:rPr>
          <w:rFonts w:ascii="Times New Roman" w:eastAsia="Times New Roman" w:hAnsi="Times New Roman" w:cs="Times New Roman"/>
          <w:b/>
          <w:bCs/>
          <w:lang w:eastAsia="fr-FR"/>
        </w:rPr>
        <w:t>Dozė</w:t>
      </w:r>
    </w:p>
    <w:p w14:paraId="34F07BE4" w14:textId="77777777" w:rsidR="006F0661" w:rsidRPr="00C92B24" w:rsidRDefault="006F0661" w:rsidP="006F0661">
      <w:pPr>
        <w:widowControl w:val="0"/>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Trūkstant progesterono, dažniausiai rekomenduojama vartoti nuo 200 mg iki 300 mg dozę per parą, padalytą į dvi dalis ir suvartojamą per du kartus: reikia išgerti 100 mg ryte ir 100 mg arba 200 mg vakare prieš einant miegoti.</w:t>
      </w:r>
    </w:p>
    <w:p w14:paraId="08CDBBD7" w14:textId="77777777" w:rsidR="006F0661" w:rsidRPr="00C92B24" w:rsidRDefault="006F0661" w:rsidP="006F0661">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57ABCAB2" w14:textId="77777777" w:rsidR="006F0661" w:rsidRPr="00C92B24" w:rsidRDefault="006F0661" w:rsidP="006F0661">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u w:val="single"/>
          <w:lang w:eastAsia="fr-FR"/>
        </w:rPr>
        <w:t>Visais atvejais negalima išgerti didesnės kaip 200 mg dozės per vieną kartą.</w:t>
      </w:r>
      <w:r w:rsidRPr="00C92B24">
        <w:rPr>
          <w:rFonts w:ascii="Times New Roman" w:eastAsia="Times New Roman" w:hAnsi="Times New Roman" w:cs="Times New Roman"/>
          <w:lang w:eastAsia="fr-FR"/>
        </w:rPr>
        <w:t xml:space="preserve"> Jeigu galvojate, kad </w:t>
      </w:r>
      <w:proofErr w:type="spellStart"/>
      <w:r w:rsidRPr="00C92B24">
        <w:rPr>
          <w:rFonts w:ascii="Times New Roman" w:eastAsia="Times New Roman" w:hAnsi="Times New Roman" w:cs="Times New Roman"/>
          <w:lang w:eastAsia="fr-FR"/>
        </w:rPr>
        <w:t>Gepretix</w:t>
      </w:r>
      <w:proofErr w:type="spellEnd"/>
      <w:r w:rsidRPr="00C92B24">
        <w:rPr>
          <w:rFonts w:ascii="Times New Roman" w:eastAsia="Times New Roman" w:hAnsi="Times New Roman" w:cs="Times New Roman"/>
          <w:lang w:eastAsia="fr-FR"/>
        </w:rPr>
        <w:t xml:space="preserve"> dozė veikia per stipriai arba per silpnai, kreipkitės į savo gydytoją arba vaistininką.</w:t>
      </w:r>
    </w:p>
    <w:p w14:paraId="748BF337" w14:textId="77777777" w:rsidR="006F0661" w:rsidRPr="00C92B24" w:rsidRDefault="006F0661" w:rsidP="006F0661">
      <w:pPr>
        <w:numPr>
          <w:ilvl w:val="12"/>
          <w:numId w:val="0"/>
        </w:numPr>
        <w:overflowPunct w:val="0"/>
        <w:autoSpaceDE w:val="0"/>
        <w:autoSpaceDN w:val="0"/>
        <w:adjustRightInd w:val="0"/>
        <w:spacing w:after="0" w:line="240" w:lineRule="auto"/>
        <w:ind w:right="-2"/>
        <w:textAlignment w:val="baseline"/>
        <w:rPr>
          <w:rFonts w:ascii="Times New Roman" w:eastAsia="Times New Roman" w:hAnsi="Times New Roman" w:cs="Times New Roman"/>
          <w:lang w:eastAsia="fr-FR"/>
        </w:rPr>
      </w:pPr>
    </w:p>
    <w:p w14:paraId="37FE7C0B" w14:textId="77777777" w:rsidR="006F0661" w:rsidRPr="00C92B24" w:rsidRDefault="006F0661" w:rsidP="006F0661">
      <w:pPr>
        <w:widowControl w:val="0"/>
        <w:overflowPunct w:val="0"/>
        <w:autoSpaceDE w:val="0"/>
        <w:autoSpaceDN w:val="0"/>
        <w:adjustRightInd w:val="0"/>
        <w:spacing w:after="0" w:line="240" w:lineRule="auto"/>
        <w:textAlignment w:val="baseline"/>
        <w:rPr>
          <w:rFonts w:ascii="Times New Roman" w:eastAsia="Times New Roman" w:hAnsi="Times New Roman" w:cs="Times New Roman"/>
          <w:b/>
          <w:bCs/>
          <w:lang w:eastAsia="fr-FR"/>
        </w:rPr>
      </w:pPr>
      <w:r w:rsidRPr="00C92B24">
        <w:rPr>
          <w:rFonts w:ascii="Times New Roman" w:eastAsia="Times New Roman" w:hAnsi="Times New Roman" w:cs="Times New Roman"/>
          <w:b/>
          <w:bCs/>
          <w:lang w:eastAsia="fr-FR"/>
        </w:rPr>
        <w:t>Vartojimo dažnis</w:t>
      </w:r>
    </w:p>
    <w:p w14:paraId="38E97D99" w14:textId="77777777" w:rsidR="006F0661" w:rsidRPr="00C92B24" w:rsidRDefault="006F0661" w:rsidP="006F0661">
      <w:pPr>
        <w:widowControl w:val="0"/>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Priklausomai nuo Jūsų būklės, galima skirti nepertraukiamą gydymą arba gydymą kelių dienų vartojimo per mėnesį ciklais, o taip pat galima skirti kartu su gydymu estrogenais.</w:t>
      </w:r>
    </w:p>
    <w:p w14:paraId="70843AFC" w14:textId="77777777" w:rsidR="006F0661" w:rsidRPr="00C92B24" w:rsidRDefault="006F0661" w:rsidP="006F0661">
      <w:pPr>
        <w:widowControl w:val="0"/>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1BD7BEAC" w14:textId="77777777" w:rsidR="006F0661" w:rsidRPr="00C92B24" w:rsidRDefault="006F0661" w:rsidP="006F0661">
      <w:pPr>
        <w:widowControl w:val="0"/>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Nurykite kapsulę užsigerdami stikline vandens ne valgymo metu vieną arba du kartus per parą, atsižvelgdami į Jūsų gydytojo paskirtąjį gydymo planą.</w:t>
      </w:r>
    </w:p>
    <w:p w14:paraId="3EBAA054" w14:textId="77777777" w:rsidR="006F0661" w:rsidRPr="00C92B24" w:rsidRDefault="006F0661" w:rsidP="006F0661">
      <w:pPr>
        <w:widowControl w:val="0"/>
        <w:overflowPunct w:val="0"/>
        <w:autoSpaceDE w:val="0"/>
        <w:autoSpaceDN w:val="0"/>
        <w:adjustRightInd w:val="0"/>
        <w:spacing w:after="0" w:line="240" w:lineRule="auto"/>
        <w:textAlignment w:val="baseline"/>
        <w:rPr>
          <w:rFonts w:ascii="Times New Roman" w:eastAsia="Times New Roman" w:hAnsi="Times New Roman" w:cs="Times New Roman"/>
          <w:b/>
          <w:bCs/>
          <w:u w:val="single"/>
          <w:lang w:eastAsia="fr-FR"/>
        </w:rPr>
      </w:pPr>
    </w:p>
    <w:p w14:paraId="18A59A2C" w14:textId="77777777" w:rsidR="006F0661" w:rsidRPr="00C92B24" w:rsidRDefault="006F0661" w:rsidP="006F0661">
      <w:pPr>
        <w:keepNext/>
        <w:spacing w:after="0" w:line="240" w:lineRule="auto"/>
        <w:ind w:left="567" w:hanging="567"/>
        <w:rPr>
          <w:rFonts w:ascii="Times New Roman" w:eastAsia="Times New Roman" w:hAnsi="Times New Roman" w:cs="Times New Roman"/>
          <w:b/>
          <w:bCs/>
          <w:lang w:eastAsia="fr-FR"/>
        </w:rPr>
      </w:pPr>
      <w:r w:rsidRPr="00C92B24">
        <w:rPr>
          <w:rFonts w:ascii="Times New Roman" w:eastAsia="Times New Roman" w:hAnsi="Times New Roman" w:cs="Times New Roman"/>
          <w:b/>
          <w:bCs/>
          <w:lang w:eastAsia="fr-FR"/>
        </w:rPr>
        <w:t>Gydymo trukmė</w:t>
      </w:r>
    </w:p>
    <w:p w14:paraId="241853CA" w14:textId="77777777" w:rsidR="006F0661" w:rsidRPr="00C92B24" w:rsidRDefault="006F0661" w:rsidP="006F0661">
      <w:pPr>
        <w:widowControl w:val="0"/>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Gydymo trukmę nustatys Jūsų gydytojas, atsižvelgdamas į Jūsų būklę.</w:t>
      </w:r>
    </w:p>
    <w:p w14:paraId="54534300" w14:textId="77777777" w:rsidR="006F0661" w:rsidRPr="00C92B24" w:rsidRDefault="006F0661" w:rsidP="006F0661">
      <w:pPr>
        <w:widowControl w:val="0"/>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193E2FF1" w14:textId="77777777" w:rsidR="006F0661" w:rsidRPr="00C92B24" w:rsidRDefault="006F0661" w:rsidP="006F0661">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Atsižvelgdamas į indikacijos pobūdį ir gydymo veiksmingumą, Jūsų gydytojas gali keisti gydymo trukmę.</w:t>
      </w:r>
    </w:p>
    <w:p w14:paraId="01C1FB55" w14:textId="77777777" w:rsidR="006F0661" w:rsidRPr="00C92B24" w:rsidRDefault="006F0661" w:rsidP="006F0661">
      <w:pPr>
        <w:widowControl w:val="0"/>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09D3AA00" w14:textId="77777777" w:rsidR="006F0661" w:rsidRPr="00C92B24" w:rsidRDefault="006F0661" w:rsidP="006F0661">
      <w:pPr>
        <w:widowControl w:val="0"/>
        <w:overflowPunct w:val="0"/>
        <w:autoSpaceDE w:val="0"/>
        <w:autoSpaceDN w:val="0"/>
        <w:adjustRightInd w:val="0"/>
        <w:spacing w:after="0" w:line="240" w:lineRule="auto"/>
        <w:textAlignment w:val="baseline"/>
        <w:rPr>
          <w:rFonts w:ascii="Times New Roman" w:eastAsia="Times New Roman" w:hAnsi="Times New Roman" w:cs="Times New Roman"/>
          <w:b/>
          <w:bCs/>
          <w:lang w:eastAsia="fr-FR"/>
        </w:rPr>
      </w:pPr>
      <w:r w:rsidRPr="00C92B24">
        <w:rPr>
          <w:rFonts w:ascii="Times New Roman" w:eastAsia="Times New Roman" w:hAnsi="Times New Roman" w:cs="Times New Roman"/>
          <w:b/>
          <w:bCs/>
          <w:lang w:eastAsia="fr-FR"/>
        </w:rPr>
        <w:t xml:space="preserve">Ką daryti pavartojus per didelę </w:t>
      </w:r>
      <w:proofErr w:type="spellStart"/>
      <w:r w:rsidRPr="00C92B24">
        <w:rPr>
          <w:rFonts w:ascii="Times New Roman" w:eastAsia="Times New Roman" w:hAnsi="Times New Roman" w:cs="Times New Roman"/>
          <w:b/>
          <w:lang w:eastAsia="fr-FR"/>
        </w:rPr>
        <w:t>Gepretix</w:t>
      </w:r>
      <w:proofErr w:type="spellEnd"/>
      <w:r w:rsidRPr="00C92B24">
        <w:rPr>
          <w:rFonts w:ascii="Times New Roman" w:eastAsia="Times New Roman" w:hAnsi="Times New Roman" w:cs="Times New Roman"/>
          <w:b/>
          <w:lang w:eastAsia="fr-FR"/>
        </w:rPr>
        <w:t xml:space="preserve"> </w:t>
      </w:r>
      <w:r w:rsidRPr="00C92B24">
        <w:rPr>
          <w:rFonts w:ascii="Times New Roman" w:eastAsia="Times New Roman" w:hAnsi="Times New Roman" w:cs="Times New Roman"/>
          <w:b/>
          <w:bCs/>
          <w:lang w:eastAsia="fr-FR"/>
        </w:rPr>
        <w:t>dozę?</w:t>
      </w:r>
    </w:p>
    <w:p w14:paraId="182D655F" w14:textId="77777777" w:rsidR="006F0661" w:rsidRPr="00C92B24" w:rsidRDefault="006F0661" w:rsidP="006F0661">
      <w:p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Nedelsdama kreipkitės į savo gydytoją arba vaistininką.</w:t>
      </w:r>
    </w:p>
    <w:p w14:paraId="2096ADCB" w14:textId="77777777" w:rsidR="006F0661" w:rsidRPr="00DB0FC7" w:rsidRDefault="006F0661" w:rsidP="006F0661">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Jums gali pasireik</w:t>
      </w:r>
      <w:r>
        <w:rPr>
          <w:rFonts w:ascii="Times New Roman" w:eastAsia="Times New Roman" w:hAnsi="Times New Roman" w:cs="Times New Roman"/>
          <w:lang w:eastAsia="fr-FR"/>
        </w:rPr>
        <w:t>š</w:t>
      </w:r>
      <w:r w:rsidRPr="00DB0FC7">
        <w:rPr>
          <w:rFonts w:ascii="Times New Roman" w:eastAsia="Times New Roman" w:hAnsi="Times New Roman" w:cs="Times New Roman"/>
          <w:lang w:eastAsia="fr-FR"/>
        </w:rPr>
        <w:t>ti perdozavimo simptomai, įskaitant pernelyg didelį mieguistumą, galvos svaigimą, euforiją arba skausmingas menstruacijas.</w:t>
      </w:r>
    </w:p>
    <w:p w14:paraId="4F96097E" w14:textId="77777777" w:rsidR="006F0661" w:rsidRPr="00C92B24" w:rsidRDefault="006F0661" w:rsidP="006F0661">
      <w:pPr>
        <w:widowControl w:val="0"/>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49F70692" w14:textId="77777777" w:rsidR="006F0661" w:rsidRPr="00C92B24" w:rsidRDefault="006F0661" w:rsidP="006F0661">
      <w:pPr>
        <w:widowControl w:val="0"/>
        <w:overflowPunct w:val="0"/>
        <w:autoSpaceDE w:val="0"/>
        <w:autoSpaceDN w:val="0"/>
        <w:adjustRightInd w:val="0"/>
        <w:spacing w:after="0" w:line="240" w:lineRule="auto"/>
        <w:textAlignment w:val="baseline"/>
        <w:rPr>
          <w:rFonts w:ascii="Times New Roman" w:eastAsia="Times New Roman" w:hAnsi="Times New Roman" w:cs="Times New Roman"/>
          <w:b/>
          <w:bCs/>
          <w:lang w:eastAsia="fr-FR"/>
        </w:rPr>
      </w:pPr>
      <w:r w:rsidRPr="00C92B24">
        <w:rPr>
          <w:rFonts w:ascii="Times New Roman" w:eastAsia="Times New Roman" w:hAnsi="Times New Roman" w:cs="Times New Roman"/>
          <w:b/>
          <w:bCs/>
          <w:lang w:eastAsia="fr-FR"/>
        </w:rPr>
        <w:t xml:space="preserve">Pamiršus pavartoti </w:t>
      </w:r>
      <w:proofErr w:type="spellStart"/>
      <w:r w:rsidRPr="00C92B24">
        <w:rPr>
          <w:rFonts w:ascii="Times New Roman" w:eastAsia="Times New Roman" w:hAnsi="Times New Roman" w:cs="Times New Roman"/>
          <w:b/>
          <w:lang w:eastAsia="fr-FR"/>
        </w:rPr>
        <w:t>Gepretix</w:t>
      </w:r>
      <w:proofErr w:type="spellEnd"/>
    </w:p>
    <w:p w14:paraId="24C3DE77" w14:textId="77777777" w:rsidR="006F0661" w:rsidRPr="00C92B24" w:rsidRDefault="006F0661" w:rsidP="006F0661">
      <w:pPr>
        <w:numPr>
          <w:ilvl w:val="12"/>
          <w:numId w:val="0"/>
        </w:numPr>
        <w:overflowPunct w:val="0"/>
        <w:autoSpaceDE w:val="0"/>
        <w:autoSpaceDN w:val="0"/>
        <w:adjustRightInd w:val="0"/>
        <w:spacing w:after="0" w:line="240" w:lineRule="auto"/>
        <w:ind w:right="-2"/>
        <w:textAlignment w:val="baseline"/>
        <w:rPr>
          <w:rFonts w:ascii="Times New Roman" w:eastAsia="Times New Roman" w:hAnsi="Times New Roman" w:cs="Times New Roman"/>
          <w:lang w:eastAsia="fr-FR"/>
        </w:rPr>
      </w:pPr>
      <w:r w:rsidRPr="002A2486">
        <w:rPr>
          <w:rFonts w:ascii="Times New Roman" w:eastAsia="Times New Roman" w:hAnsi="Times New Roman" w:cs="Times New Roman"/>
          <w:lang w:eastAsia="fr-FR"/>
        </w:rPr>
        <w:lastRenderedPageBreak/>
        <w:t>Negalima vartoti dvigubos dozės norint kompensuoti praleistą dozę.</w:t>
      </w:r>
    </w:p>
    <w:p w14:paraId="093A4364" w14:textId="77777777" w:rsidR="006F0661" w:rsidRPr="00C92B24" w:rsidRDefault="006F0661" w:rsidP="006F0661">
      <w:pPr>
        <w:numPr>
          <w:ilvl w:val="12"/>
          <w:numId w:val="0"/>
        </w:numPr>
        <w:overflowPunct w:val="0"/>
        <w:autoSpaceDE w:val="0"/>
        <w:autoSpaceDN w:val="0"/>
        <w:adjustRightInd w:val="0"/>
        <w:spacing w:after="0" w:line="240" w:lineRule="auto"/>
        <w:ind w:right="-2"/>
        <w:textAlignment w:val="baseline"/>
        <w:rPr>
          <w:rFonts w:ascii="Times New Roman" w:eastAsia="Times New Roman" w:hAnsi="Times New Roman" w:cs="Times New Roman"/>
          <w:lang w:eastAsia="fr-FR"/>
        </w:rPr>
      </w:pPr>
    </w:p>
    <w:p w14:paraId="1B3803BC" w14:textId="77777777" w:rsidR="006F0661" w:rsidRPr="00C92B24" w:rsidRDefault="006F0661" w:rsidP="006F0661">
      <w:pPr>
        <w:numPr>
          <w:ilvl w:val="12"/>
          <w:numId w:val="0"/>
        </w:num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4EF403CF" w14:textId="77777777" w:rsidR="006F0661" w:rsidRPr="00C92B24" w:rsidRDefault="006F0661" w:rsidP="006F0661">
      <w:pPr>
        <w:overflowPunct w:val="0"/>
        <w:autoSpaceDE w:val="0"/>
        <w:autoSpaceDN w:val="0"/>
        <w:adjustRightInd w:val="0"/>
        <w:spacing w:after="0" w:line="240" w:lineRule="auto"/>
        <w:ind w:left="567" w:hanging="567"/>
        <w:textAlignment w:val="baseline"/>
        <w:outlineLvl w:val="2"/>
        <w:rPr>
          <w:rFonts w:ascii="Times New Roman" w:eastAsia="Times New Roman" w:hAnsi="Times New Roman" w:cs="Times New Roman"/>
          <w:b/>
          <w:lang w:eastAsia="fr-FR"/>
        </w:rPr>
      </w:pPr>
      <w:r w:rsidRPr="00C92B24">
        <w:rPr>
          <w:rFonts w:ascii="Times New Roman" w:eastAsia="Times New Roman" w:hAnsi="Times New Roman" w:cs="Times New Roman"/>
          <w:b/>
          <w:lang w:eastAsia="fr-FR"/>
        </w:rPr>
        <w:t>4.</w:t>
      </w:r>
      <w:r w:rsidRPr="00C92B24">
        <w:rPr>
          <w:rFonts w:ascii="Times New Roman" w:eastAsia="Times New Roman" w:hAnsi="Times New Roman" w:cs="Times New Roman"/>
          <w:b/>
          <w:lang w:eastAsia="fr-FR"/>
        </w:rPr>
        <w:tab/>
        <w:t>Galimas šalutinis poveikis</w:t>
      </w:r>
    </w:p>
    <w:p w14:paraId="0243051A" w14:textId="77777777" w:rsidR="006F0661" w:rsidRPr="00C92B24" w:rsidRDefault="006F0661" w:rsidP="006F0661">
      <w:pPr>
        <w:numPr>
          <w:ilvl w:val="12"/>
          <w:numId w:val="0"/>
        </w:num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6027754F" w14:textId="77777777" w:rsidR="006F0661" w:rsidRPr="002A2486" w:rsidRDefault="006F0661" w:rsidP="006F0661">
      <w:pPr>
        <w:numPr>
          <w:ilvl w:val="12"/>
          <w:numId w:val="0"/>
        </w:numPr>
        <w:overflowPunct w:val="0"/>
        <w:autoSpaceDE w:val="0"/>
        <w:autoSpaceDN w:val="0"/>
        <w:adjustRightInd w:val="0"/>
        <w:spacing w:after="0" w:line="240" w:lineRule="auto"/>
        <w:ind w:right="-29"/>
        <w:textAlignment w:val="baseline"/>
        <w:rPr>
          <w:rFonts w:ascii="Times New Roman" w:eastAsia="Times New Roman" w:hAnsi="Times New Roman" w:cs="Times New Roman"/>
          <w:lang w:eastAsia="fr-FR"/>
        </w:rPr>
      </w:pPr>
      <w:r w:rsidRPr="002A2486">
        <w:rPr>
          <w:rFonts w:ascii="Times New Roman" w:eastAsia="Times New Roman" w:hAnsi="Times New Roman" w:cs="Times New Roman"/>
          <w:lang w:eastAsia="fr-FR"/>
        </w:rPr>
        <w:t>Šis vaistas, kaip ir visi kiti, gali sukelti šalutinį poveikį, nors jis pasireiškia ne visiems žmonėms.</w:t>
      </w:r>
    </w:p>
    <w:p w14:paraId="64CC40C0" w14:textId="77777777" w:rsidR="006F0661" w:rsidRPr="00C92B24" w:rsidRDefault="006F0661" w:rsidP="006F0661">
      <w:pPr>
        <w:numPr>
          <w:ilvl w:val="12"/>
          <w:numId w:val="0"/>
        </w:numPr>
        <w:overflowPunct w:val="0"/>
        <w:autoSpaceDE w:val="0"/>
        <w:autoSpaceDN w:val="0"/>
        <w:adjustRightInd w:val="0"/>
        <w:spacing w:after="0" w:line="240" w:lineRule="auto"/>
        <w:ind w:right="-29"/>
        <w:textAlignment w:val="baseline"/>
        <w:rPr>
          <w:rFonts w:ascii="Times New Roman" w:eastAsia="Times New Roman" w:hAnsi="Times New Roman" w:cs="Times New Roman"/>
          <w:lang w:eastAsia="fr-FR"/>
        </w:rPr>
      </w:pPr>
    </w:p>
    <w:p w14:paraId="0ADCE98F" w14:textId="77777777" w:rsidR="006F0661" w:rsidRPr="00C92B24" w:rsidRDefault="006F0661" w:rsidP="006F0661">
      <w:pPr>
        <w:widowControl w:val="0"/>
        <w:overflowPunct w:val="0"/>
        <w:autoSpaceDE w:val="0"/>
        <w:autoSpaceDN w:val="0"/>
        <w:adjustRightInd w:val="0"/>
        <w:spacing w:after="0" w:line="240" w:lineRule="auto"/>
        <w:ind w:right="1440"/>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Buvo pastebėtas toliau nurodytas šalutinis poveikis</w:t>
      </w:r>
    </w:p>
    <w:p w14:paraId="57F8C453" w14:textId="77777777" w:rsidR="006F0661" w:rsidRPr="00C92B24" w:rsidRDefault="006F0661" w:rsidP="006F0661">
      <w:pPr>
        <w:numPr>
          <w:ilvl w:val="0"/>
          <w:numId w:val="6"/>
        </w:numPr>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b/>
          <w:lang w:eastAsia="fr-FR"/>
        </w:rPr>
        <w:t>Dažnas šalutinis poveikis</w:t>
      </w:r>
      <w:r w:rsidRPr="00C92B24">
        <w:rPr>
          <w:rFonts w:ascii="Times New Roman" w:eastAsia="Times New Roman" w:hAnsi="Times New Roman" w:cs="Times New Roman"/>
          <w:lang w:eastAsia="fr-FR"/>
        </w:rPr>
        <w:t xml:space="preserve"> (gali pasireikšti </w:t>
      </w:r>
      <w:r>
        <w:rPr>
          <w:rFonts w:ascii="Times New Roman" w:eastAsia="Times New Roman" w:hAnsi="Times New Roman" w:cs="Times New Roman"/>
          <w:lang w:eastAsia="fr-FR"/>
        </w:rPr>
        <w:t>rečiau</w:t>
      </w:r>
      <w:r w:rsidRPr="00C92B24">
        <w:rPr>
          <w:rFonts w:ascii="Times New Roman" w:eastAsia="Times New Roman" w:hAnsi="Times New Roman" w:cs="Times New Roman"/>
          <w:lang w:eastAsia="fr-FR"/>
        </w:rPr>
        <w:t xml:space="preserve"> kaip 1 iš 10 žmonių):</w:t>
      </w:r>
    </w:p>
    <w:p w14:paraId="7D9098E3" w14:textId="77777777" w:rsidR="006F0661" w:rsidRPr="00C92B24" w:rsidRDefault="006F0661" w:rsidP="006F0661">
      <w:pPr>
        <w:numPr>
          <w:ilvl w:val="1"/>
          <w:numId w:val="6"/>
        </w:numPr>
        <w:tabs>
          <w:tab w:val="left" w:pos="993"/>
        </w:tabs>
        <w:overflowPunct w:val="0"/>
        <w:autoSpaceDE w:val="0"/>
        <w:autoSpaceDN w:val="0"/>
        <w:adjustRightInd w:val="0"/>
        <w:spacing w:after="0" w:line="240" w:lineRule="auto"/>
        <w:ind w:hanging="1233"/>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menstruacijų pokytis, menstruacijų išnykimas, kraujavimas tarp menstruacijų;</w:t>
      </w:r>
    </w:p>
    <w:p w14:paraId="2F463C85" w14:textId="77777777" w:rsidR="006F0661" w:rsidRPr="00C92B24" w:rsidRDefault="006F0661" w:rsidP="006F0661">
      <w:pPr>
        <w:numPr>
          <w:ilvl w:val="1"/>
          <w:numId w:val="6"/>
        </w:numPr>
        <w:tabs>
          <w:tab w:val="left" w:pos="993"/>
        </w:tabs>
        <w:overflowPunct w:val="0"/>
        <w:autoSpaceDE w:val="0"/>
        <w:autoSpaceDN w:val="0"/>
        <w:adjustRightInd w:val="0"/>
        <w:spacing w:after="0" w:line="240" w:lineRule="auto"/>
        <w:ind w:hanging="1233"/>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galvos skausmas.</w:t>
      </w:r>
    </w:p>
    <w:p w14:paraId="348C7E21" w14:textId="77777777" w:rsidR="006F0661" w:rsidRPr="00C92B24" w:rsidRDefault="006F0661" w:rsidP="006F0661">
      <w:pPr>
        <w:tabs>
          <w:tab w:val="left" w:pos="993"/>
        </w:tabs>
        <w:overflowPunct w:val="0"/>
        <w:autoSpaceDE w:val="0"/>
        <w:autoSpaceDN w:val="0"/>
        <w:adjustRightInd w:val="0"/>
        <w:spacing w:after="0" w:line="240" w:lineRule="auto"/>
        <w:ind w:left="360"/>
        <w:textAlignment w:val="baseline"/>
        <w:rPr>
          <w:rFonts w:ascii="Times New Roman" w:eastAsia="Times New Roman" w:hAnsi="Times New Roman" w:cs="Times New Roman"/>
          <w:lang w:eastAsia="fr-FR"/>
        </w:rPr>
      </w:pPr>
    </w:p>
    <w:p w14:paraId="0CCF7A3A" w14:textId="77777777" w:rsidR="006F0661" w:rsidRPr="00C92B24" w:rsidRDefault="006F0661" w:rsidP="006F0661">
      <w:pPr>
        <w:numPr>
          <w:ilvl w:val="0"/>
          <w:numId w:val="6"/>
        </w:numPr>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b/>
          <w:lang w:eastAsia="fr-FR"/>
        </w:rPr>
        <w:t>Nedažnas šalutinis poveikis</w:t>
      </w:r>
      <w:r w:rsidRPr="00C92B24">
        <w:rPr>
          <w:rFonts w:ascii="Times New Roman" w:eastAsia="Times New Roman" w:hAnsi="Times New Roman" w:cs="Times New Roman"/>
          <w:lang w:eastAsia="fr-FR"/>
        </w:rPr>
        <w:t xml:space="preserve"> (gali pasireikšti </w:t>
      </w:r>
      <w:r>
        <w:rPr>
          <w:rFonts w:ascii="Times New Roman" w:eastAsia="Times New Roman" w:hAnsi="Times New Roman" w:cs="Times New Roman"/>
          <w:lang w:eastAsia="fr-FR"/>
        </w:rPr>
        <w:t>rečiau</w:t>
      </w:r>
      <w:r w:rsidRPr="00C92B24">
        <w:rPr>
          <w:rFonts w:ascii="Times New Roman" w:eastAsia="Times New Roman" w:hAnsi="Times New Roman" w:cs="Times New Roman"/>
          <w:lang w:eastAsia="fr-FR"/>
        </w:rPr>
        <w:t xml:space="preserve"> kaip 1 iš 100 žmonių):</w:t>
      </w:r>
    </w:p>
    <w:p w14:paraId="0E90CC6E" w14:textId="77777777" w:rsidR="006F0661" w:rsidRPr="00C92B24" w:rsidRDefault="006F0661" w:rsidP="006F0661">
      <w:pPr>
        <w:numPr>
          <w:ilvl w:val="1"/>
          <w:numId w:val="6"/>
        </w:numPr>
        <w:tabs>
          <w:tab w:val="left" w:pos="993"/>
        </w:tabs>
        <w:overflowPunct w:val="0"/>
        <w:autoSpaceDE w:val="0"/>
        <w:autoSpaceDN w:val="0"/>
        <w:adjustRightInd w:val="0"/>
        <w:spacing w:after="0" w:line="240" w:lineRule="auto"/>
        <w:ind w:hanging="1233"/>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krūtų skausmas;</w:t>
      </w:r>
    </w:p>
    <w:p w14:paraId="63FF44C4" w14:textId="77777777" w:rsidR="006F0661" w:rsidRPr="00C92B24" w:rsidRDefault="006F0661" w:rsidP="006F0661">
      <w:pPr>
        <w:numPr>
          <w:ilvl w:val="1"/>
          <w:numId w:val="6"/>
        </w:numPr>
        <w:tabs>
          <w:tab w:val="left" w:pos="993"/>
        </w:tabs>
        <w:overflowPunct w:val="0"/>
        <w:autoSpaceDE w:val="0"/>
        <w:autoSpaceDN w:val="0"/>
        <w:adjustRightInd w:val="0"/>
        <w:spacing w:after="0" w:line="240" w:lineRule="auto"/>
        <w:ind w:left="993" w:hanging="426"/>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mieguistumas arba trumpalaikiai svaigulio priepuoliai, pasireiškiantys praėjus nuo 1 iki 3 valandų po šio vaisto pavartojimo;</w:t>
      </w:r>
    </w:p>
    <w:p w14:paraId="52FE04DE" w14:textId="77777777" w:rsidR="006F0661" w:rsidRPr="00C92B24" w:rsidRDefault="006F0661" w:rsidP="006F0661">
      <w:pPr>
        <w:numPr>
          <w:ilvl w:val="1"/>
          <w:numId w:val="6"/>
        </w:numPr>
        <w:tabs>
          <w:tab w:val="left" w:pos="993"/>
        </w:tabs>
        <w:overflowPunct w:val="0"/>
        <w:autoSpaceDE w:val="0"/>
        <w:autoSpaceDN w:val="0"/>
        <w:adjustRightInd w:val="0"/>
        <w:spacing w:after="0" w:line="240" w:lineRule="auto"/>
        <w:ind w:hanging="1233"/>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virškinimo trakto sutrikimai;</w:t>
      </w:r>
    </w:p>
    <w:p w14:paraId="760DA78A" w14:textId="77777777" w:rsidR="006F0661" w:rsidRPr="00C92B24" w:rsidRDefault="006F0661" w:rsidP="006F0661">
      <w:pPr>
        <w:numPr>
          <w:ilvl w:val="1"/>
          <w:numId w:val="6"/>
        </w:numPr>
        <w:tabs>
          <w:tab w:val="left" w:pos="993"/>
        </w:tabs>
        <w:overflowPunct w:val="0"/>
        <w:autoSpaceDE w:val="0"/>
        <w:autoSpaceDN w:val="0"/>
        <w:adjustRightInd w:val="0"/>
        <w:spacing w:after="0" w:line="240" w:lineRule="auto"/>
        <w:ind w:hanging="1233"/>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bėrimas, spuogai;</w:t>
      </w:r>
    </w:p>
    <w:p w14:paraId="04E152BF" w14:textId="77777777" w:rsidR="006F0661" w:rsidRPr="00C92B24" w:rsidRDefault="006F0661" w:rsidP="006F0661">
      <w:pPr>
        <w:numPr>
          <w:ilvl w:val="1"/>
          <w:numId w:val="6"/>
        </w:numPr>
        <w:tabs>
          <w:tab w:val="left" w:pos="993"/>
        </w:tabs>
        <w:overflowPunct w:val="0"/>
        <w:autoSpaceDE w:val="0"/>
        <w:autoSpaceDN w:val="0"/>
        <w:adjustRightInd w:val="0"/>
        <w:spacing w:after="0" w:line="240" w:lineRule="auto"/>
        <w:ind w:hanging="1233"/>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skysčių susilaikymas.</w:t>
      </w:r>
    </w:p>
    <w:p w14:paraId="5330155E" w14:textId="77777777" w:rsidR="006F0661" w:rsidRPr="00C92B24" w:rsidRDefault="006F0661" w:rsidP="006F0661">
      <w:pPr>
        <w:tabs>
          <w:tab w:val="left" w:pos="993"/>
        </w:tabs>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76B0A8E3" w14:textId="77777777" w:rsidR="006F0661" w:rsidRPr="00C92B24" w:rsidRDefault="006F0661" w:rsidP="006F0661">
      <w:pPr>
        <w:numPr>
          <w:ilvl w:val="0"/>
          <w:numId w:val="6"/>
        </w:numPr>
        <w:overflowPunct w:val="0"/>
        <w:autoSpaceDE w:val="0"/>
        <w:autoSpaceDN w:val="0"/>
        <w:adjustRightInd w:val="0"/>
        <w:spacing w:after="0" w:line="240" w:lineRule="auto"/>
        <w:ind w:left="567" w:hanging="567"/>
        <w:textAlignment w:val="baseline"/>
        <w:rPr>
          <w:rFonts w:ascii="Times New Roman" w:eastAsia="Times New Roman" w:hAnsi="Times New Roman" w:cs="Times New Roman"/>
          <w:b/>
          <w:lang w:eastAsia="fr-FR"/>
        </w:rPr>
      </w:pPr>
      <w:r w:rsidRPr="00C92B24">
        <w:rPr>
          <w:rFonts w:ascii="Times New Roman" w:eastAsia="Times New Roman" w:hAnsi="Times New Roman" w:cs="Times New Roman"/>
          <w:b/>
          <w:lang w:eastAsia="fr-FR"/>
        </w:rPr>
        <w:t>Retas šalutinis poveikis</w:t>
      </w:r>
      <w:r w:rsidRPr="00C92B24">
        <w:rPr>
          <w:rFonts w:ascii="Times New Roman" w:eastAsia="Times New Roman" w:hAnsi="Times New Roman" w:cs="Times New Roman"/>
          <w:lang w:eastAsia="fr-FR"/>
        </w:rPr>
        <w:t xml:space="preserve"> (gali pasireikšti </w:t>
      </w:r>
      <w:r>
        <w:rPr>
          <w:rFonts w:ascii="Times New Roman" w:eastAsia="Times New Roman" w:hAnsi="Times New Roman" w:cs="Times New Roman"/>
          <w:lang w:eastAsia="fr-FR"/>
        </w:rPr>
        <w:t>rečiau</w:t>
      </w:r>
      <w:r w:rsidRPr="00C92B24">
        <w:rPr>
          <w:rFonts w:ascii="Times New Roman" w:eastAsia="Times New Roman" w:hAnsi="Times New Roman" w:cs="Times New Roman"/>
          <w:lang w:eastAsia="fr-FR"/>
        </w:rPr>
        <w:t xml:space="preserve"> kaip 1 iš 1 000 žmonių):</w:t>
      </w:r>
    </w:p>
    <w:p w14:paraId="724C0253" w14:textId="77777777" w:rsidR="006F0661" w:rsidRPr="001B3C5D" w:rsidRDefault="006F0661" w:rsidP="006F0661">
      <w:pPr>
        <w:numPr>
          <w:ilvl w:val="1"/>
          <w:numId w:val="6"/>
        </w:numPr>
        <w:tabs>
          <w:tab w:val="left" w:pos="993"/>
        </w:tabs>
        <w:overflowPunct w:val="0"/>
        <w:autoSpaceDE w:val="0"/>
        <w:autoSpaceDN w:val="0"/>
        <w:adjustRightInd w:val="0"/>
        <w:spacing w:after="0" w:line="240" w:lineRule="auto"/>
        <w:ind w:hanging="1233"/>
        <w:textAlignment w:val="baseline"/>
        <w:rPr>
          <w:rFonts w:ascii="Times New Roman" w:eastAsia="Times New Roman" w:hAnsi="Times New Roman" w:cs="Times New Roman"/>
          <w:lang w:eastAsia="fr-FR"/>
        </w:rPr>
      </w:pPr>
      <w:r w:rsidRPr="001B3C5D">
        <w:rPr>
          <w:rFonts w:ascii="Times New Roman" w:eastAsia="Times New Roman" w:hAnsi="Times New Roman" w:cs="Times New Roman"/>
          <w:lang w:eastAsia="fr-FR"/>
        </w:rPr>
        <w:t>pykinimas;</w:t>
      </w:r>
    </w:p>
    <w:p w14:paraId="69021FB6" w14:textId="77777777" w:rsidR="006F0661" w:rsidRPr="001B3C5D" w:rsidRDefault="006F0661" w:rsidP="006F0661">
      <w:pPr>
        <w:numPr>
          <w:ilvl w:val="1"/>
          <w:numId w:val="6"/>
        </w:numPr>
        <w:tabs>
          <w:tab w:val="left" w:pos="993"/>
        </w:tabs>
        <w:overflowPunct w:val="0"/>
        <w:autoSpaceDE w:val="0"/>
        <w:autoSpaceDN w:val="0"/>
        <w:adjustRightInd w:val="0"/>
        <w:spacing w:after="0" w:line="240" w:lineRule="auto"/>
        <w:ind w:hanging="1233"/>
        <w:textAlignment w:val="baseline"/>
        <w:rPr>
          <w:rFonts w:ascii="Times New Roman" w:eastAsia="Times New Roman" w:hAnsi="Times New Roman" w:cs="Times New Roman"/>
          <w:lang w:eastAsia="fr-FR"/>
        </w:rPr>
      </w:pPr>
      <w:r w:rsidRPr="001B3C5D">
        <w:rPr>
          <w:rFonts w:ascii="Times New Roman" w:eastAsia="Times New Roman" w:hAnsi="Times New Roman" w:cs="Times New Roman"/>
          <w:lang w:eastAsia="fr-FR"/>
        </w:rPr>
        <w:t>gelta;</w:t>
      </w:r>
    </w:p>
    <w:p w14:paraId="1187892C" w14:textId="77777777" w:rsidR="006F0661" w:rsidRPr="00C92B24" w:rsidRDefault="006F0661" w:rsidP="006F0661">
      <w:pPr>
        <w:numPr>
          <w:ilvl w:val="1"/>
          <w:numId w:val="6"/>
        </w:numPr>
        <w:tabs>
          <w:tab w:val="left" w:pos="993"/>
        </w:tabs>
        <w:overflowPunct w:val="0"/>
        <w:autoSpaceDE w:val="0"/>
        <w:autoSpaceDN w:val="0"/>
        <w:adjustRightInd w:val="0"/>
        <w:spacing w:after="0" w:line="240" w:lineRule="auto"/>
        <w:ind w:hanging="1233"/>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kūno masės pokytis.</w:t>
      </w:r>
    </w:p>
    <w:p w14:paraId="17A620B9" w14:textId="77777777" w:rsidR="006F0661" w:rsidRPr="00C92B24" w:rsidRDefault="006F0661" w:rsidP="006F0661">
      <w:pPr>
        <w:tabs>
          <w:tab w:val="left" w:pos="993"/>
        </w:tabs>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5B421479" w14:textId="77777777" w:rsidR="006F0661" w:rsidRPr="00C92B24" w:rsidRDefault="006F0661" w:rsidP="006F0661">
      <w:pPr>
        <w:numPr>
          <w:ilvl w:val="0"/>
          <w:numId w:val="6"/>
        </w:numPr>
        <w:overflowPunct w:val="0"/>
        <w:autoSpaceDE w:val="0"/>
        <w:autoSpaceDN w:val="0"/>
        <w:adjustRightInd w:val="0"/>
        <w:spacing w:after="0" w:line="240" w:lineRule="auto"/>
        <w:ind w:left="567" w:hanging="567"/>
        <w:textAlignment w:val="baseline"/>
        <w:rPr>
          <w:rFonts w:ascii="Times New Roman" w:eastAsia="Times New Roman" w:hAnsi="Times New Roman" w:cs="Times New Roman"/>
          <w:b/>
          <w:lang w:eastAsia="fr-FR"/>
        </w:rPr>
      </w:pPr>
      <w:r w:rsidRPr="00C92B24">
        <w:rPr>
          <w:rFonts w:ascii="Times New Roman" w:eastAsia="Times New Roman" w:hAnsi="Times New Roman" w:cs="Times New Roman"/>
          <w:b/>
          <w:lang w:eastAsia="fr-FR"/>
        </w:rPr>
        <w:t>Labai retas šalutinis poveikis</w:t>
      </w:r>
      <w:r w:rsidRPr="00C92B24">
        <w:rPr>
          <w:rFonts w:ascii="Times New Roman" w:eastAsia="Times New Roman" w:hAnsi="Times New Roman" w:cs="Times New Roman"/>
          <w:lang w:eastAsia="fr-FR"/>
        </w:rPr>
        <w:t xml:space="preserve"> (gali pasireikšti </w:t>
      </w:r>
      <w:r>
        <w:rPr>
          <w:rFonts w:ascii="Times New Roman" w:eastAsia="Times New Roman" w:hAnsi="Times New Roman" w:cs="Times New Roman"/>
          <w:lang w:eastAsia="fr-FR"/>
        </w:rPr>
        <w:t>rečiau</w:t>
      </w:r>
      <w:r w:rsidRPr="00C92B24">
        <w:rPr>
          <w:rFonts w:ascii="Times New Roman" w:eastAsia="Times New Roman" w:hAnsi="Times New Roman" w:cs="Times New Roman"/>
          <w:lang w:eastAsia="fr-FR"/>
        </w:rPr>
        <w:t xml:space="preserve"> kaip 1 iš 10 000 žmonių):</w:t>
      </w:r>
    </w:p>
    <w:p w14:paraId="111859CD" w14:textId="77777777" w:rsidR="006F0661" w:rsidRPr="00C92B24" w:rsidRDefault="006F0661" w:rsidP="006F0661">
      <w:pPr>
        <w:numPr>
          <w:ilvl w:val="1"/>
          <w:numId w:val="6"/>
        </w:numPr>
        <w:tabs>
          <w:tab w:val="left" w:pos="993"/>
        </w:tabs>
        <w:overflowPunct w:val="0"/>
        <w:autoSpaceDE w:val="0"/>
        <w:autoSpaceDN w:val="0"/>
        <w:adjustRightInd w:val="0"/>
        <w:spacing w:after="0" w:line="240" w:lineRule="auto"/>
        <w:ind w:hanging="1233"/>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lytinio potraukio pokyčiai;</w:t>
      </w:r>
    </w:p>
    <w:p w14:paraId="6E39B9E7" w14:textId="77777777" w:rsidR="006F0661" w:rsidRPr="00C92B24" w:rsidRDefault="006F0661" w:rsidP="006F0661">
      <w:pPr>
        <w:numPr>
          <w:ilvl w:val="1"/>
          <w:numId w:val="6"/>
        </w:numPr>
        <w:tabs>
          <w:tab w:val="left" w:pos="993"/>
        </w:tabs>
        <w:overflowPunct w:val="0"/>
        <w:autoSpaceDE w:val="0"/>
        <w:autoSpaceDN w:val="0"/>
        <w:adjustRightInd w:val="0"/>
        <w:spacing w:after="0" w:line="240" w:lineRule="auto"/>
        <w:ind w:hanging="1233"/>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depresija;</w:t>
      </w:r>
    </w:p>
    <w:p w14:paraId="379DC81B" w14:textId="77777777" w:rsidR="006F0661" w:rsidRPr="00C92B24" w:rsidRDefault="006F0661" w:rsidP="006F0661">
      <w:pPr>
        <w:numPr>
          <w:ilvl w:val="1"/>
          <w:numId w:val="6"/>
        </w:numPr>
        <w:tabs>
          <w:tab w:val="left" w:pos="993"/>
        </w:tabs>
        <w:overflowPunct w:val="0"/>
        <w:autoSpaceDE w:val="0"/>
        <w:autoSpaceDN w:val="0"/>
        <w:adjustRightInd w:val="0"/>
        <w:spacing w:after="0" w:line="240" w:lineRule="auto"/>
        <w:ind w:hanging="1233"/>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dilgėlinė;</w:t>
      </w:r>
    </w:p>
    <w:p w14:paraId="3B1290F2" w14:textId="77777777" w:rsidR="006F0661" w:rsidRPr="00C92B24" w:rsidRDefault="006F0661" w:rsidP="006F0661">
      <w:pPr>
        <w:numPr>
          <w:ilvl w:val="1"/>
          <w:numId w:val="6"/>
        </w:numPr>
        <w:tabs>
          <w:tab w:val="left" w:pos="993"/>
        </w:tabs>
        <w:overflowPunct w:val="0"/>
        <w:autoSpaceDE w:val="0"/>
        <w:autoSpaceDN w:val="0"/>
        <w:adjustRightInd w:val="0"/>
        <w:spacing w:after="0" w:line="240" w:lineRule="auto"/>
        <w:ind w:hanging="1233"/>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rudmė;</w:t>
      </w:r>
    </w:p>
    <w:p w14:paraId="524F6549" w14:textId="77777777" w:rsidR="006F0661" w:rsidRPr="00C92B24" w:rsidRDefault="006F0661" w:rsidP="006F0661">
      <w:pPr>
        <w:numPr>
          <w:ilvl w:val="1"/>
          <w:numId w:val="6"/>
        </w:numPr>
        <w:tabs>
          <w:tab w:val="left" w:pos="993"/>
        </w:tabs>
        <w:overflowPunct w:val="0"/>
        <w:autoSpaceDE w:val="0"/>
        <w:autoSpaceDN w:val="0"/>
        <w:adjustRightInd w:val="0"/>
        <w:spacing w:after="0" w:line="240" w:lineRule="auto"/>
        <w:ind w:hanging="1233"/>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karščiavimas;</w:t>
      </w:r>
    </w:p>
    <w:p w14:paraId="4AED8566" w14:textId="77777777" w:rsidR="006F0661" w:rsidRPr="00C92B24" w:rsidRDefault="006F0661" w:rsidP="006F0661">
      <w:pPr>
        <w:numPr>
          <w:ilvl w:val="1"/>
          <w:numId w:val="6"/>
        </w:numPr>
        <w:tabs>
          <w:tab w:val="left" w:pos="993"/>
        </w:tabs>
        <w:overflowPunct w:val="0"/>
        <w:autoSpaceDE w:val="0"/>
        <w:autoSpaceDN w:val="0"/>
        <w:adjustRightInd w:val="0"/>
        <w:spacing w:after="0" w:line="240" w:lineRule="auto"/>
        <w:ind w:hanging="1233"/>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plaukų slinkimas;</w:t>
      </w:r>
    </w:p>
    <w:p w14:paraId="152378C4" w14:textId="77777777" w:rsidR="006F0661" w:rsidRPr="00C92B24" w:rsidRDefault="006F0661" w:rsidP="006F0661">
      <w:pPr>
        <w:numPr>
          <w:ilvl w:val="1"/>
          <w:numId w:val="6"/>
        </w:numPr>
        <w:tabs>
          <w:tab w:val="left" w:pos="993"/>
        </w:tabs>
        <w:overflowPunct w:val="0"/>
        <w:autoSpaceDE w:val="0"/>
        <w:autoSpaceDN w:val="0"/>
        <w:adjustRightInd w:val="0"/>
        <w:spacing w:after="0" w:line="240" w:lineRule="auto"/>
        <w:ind w:hanging="1233"/>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pernelyg padidėjęs plaukuotumas.</w:t>
      </w:r>
    </w:p>
    <w:p w14:paraId="0CDCC176" w14:textId="77777777" w:rsidR="006F0661" w:rsidRPr="00C92B24" w:rsidRDefault="006F0661" w:rsidP="006F0661">
      <w:pPr>
        <w:tabs>
          <w:tab w:val="left" w:pos="993"/>
        </w:tabs>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0BF67F92" w14:textId="77777777" w:rsidR="006F0661" w:rsidRPr="00C92B24" w:rsidRDefault="006F0661" w:rsidP="006F0661">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Toks poveikis dažniausiai pasireiškia dėl perdozavimo.</w:t>
      </w:r>
    </w:p>
    <w:p w14:paraId="0A88C442" w14:textId="77777777" w:rsidR="006F0661" w:rsidRPr="00C92B24" w:rsidRDefault="006F0661" w:rsidP="006F0661">
      <w:pPr>
        <w:widowControl w:val="0"/>
        <w:overflowPunct w:val="0"/>
        <w:autoSpaceDE w:val="0"/>
        <w:autoSpaceDN w:val="0"/>
        <w:adjustRightInd w:val="0"/>
        <w:spacing w:after="0" w:line="240" w:lineRule="auto"/>
        <w:ind w:right="1440"/>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Tokiais atvejais Jūsų gydytojas patars:</w:t>
      </w:r>
    </w:p>
    <w:p w14:paraId="3BDDBEA4" w14:textId="77777777" w:rsidR="006F0661" w:rsidRPr="00C92B24" w:rsidRDefault="006F0661" w:rsidP="006F0661">
      <w:pPr>
        <w:widowControl w:val="0"/>
        <w:numPr>
          <w:ilvl w:val="0"/>
          <w:numId w:val="5"/>
        </w:numPr>
        <w:tabs>
          <w:tab w:val="left" w:pos="540"/>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arba sumažinti per vieną kartą išgeriamo vaisto kiekį;</w:t>
      </w:r>
    </w:p>
    <w:p w14:paraId="44E768ED" w14:textId="77777777" w:rsidR="006F0661" w:rsidRPr="00C92B24" w:rsidRDefault="006F0661" w:rsidP="006F0661">
      <w:pPr>
        <w:widowControl w:val="0"/>
        <w:numPr>
          <w:ilvl w:val="0"/>
          <w:numId w:val="5"/>
        </w:numPr>
        <w:tabs>
          <w:tab w:val="left" w:pos="540"/>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arba keisti vartojimo planą.</w:t>
      </w:r>
    </w:p>
    <w:p w14:paraId="7CB133A5" w14:textId="77777777" w:rsidR="006F0661" w:rsidRPr="00C92B24" w:rsidRDefault="006F0661" w:rsidP="006F0661">
      <w:pPr>
        <w:widowControl w:val="0"/>
        <w:tabs>
          <w:tab w:val="left" w:pos="357"/>
          <w:tab w:val="left" w:pos="540"/>
        </w:tabs>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35174232" w14:textId="77777777" w:rsidR="006F0661" w:rsidRPr="00C92B24" w:rsidRDefault="006F0661" w:rsidP="006F0661">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Bet kuriuo atveju negalima viršyti didžiausios 200 mg dozės, suvartojamos per vieną kartą.</w:t>
      </w:r>
    </w:p>
    <w:p w14:paraId="58533860" w14:textId="77777777" w:rsidR="006F0661" w:rsidRPr="00C92B24" w:rsidRDefault="006F0661" w:rsidP="006F0661">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0BA6AE45" w14:textId="77777777" w:rsidR="006F0661" w:rsidRPr="00C92B24" w:rsidRDefault="006F0661" w:rsidP="006F0661">
      <w:pPr>
        <w:widowControl w:val="0"/>
        <w:tabs>
          <w:tab w:val="left" w:pos="357"/>
          <w:tab w:val="left" w:pos="540"/>
        </w:tabs>
        <w:overflowPunct w:val="0"/>
        <w:autoSpaceDE w:val="0"/>
        <w:autoSpaceDN w:val="0"/>
        <w:adjustRightInd w:val="0"/>
        <w:spacing w:after="0" w:line="240" w:lineRule="auto"/>
        <w:ind w:left="6"/>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Jeigu Jums pasireiškia perdozavimo požymiai, kreipkitės į savo gydytoją, kad peržiūrėtų gydymą.</w:t>
      </w:r>
    </w:p>
    <w:p w14:paraId="1478360E" w14:textId="77777777" w:rsidR="006F0661" w:rsidRPr="00C92B24" w:rsidRDefault="006F0661" w:rsidP="006F0661">
      <w:pPr>
        <w:widowControl w:val="0"/>
        <w:tabs>
          <w:tab w:val="left" w:pos="357"/>
          <w:tab w:val="left" w:pos="540"/>
        </w:tabs>
        <w:overflowPunct w:val="0"/>
        <w:autoSpaceDE w:val="0"/>
        <w:autoSpaceDN w:val="0"/>
        <w:adjustRightInd w:val="0"/>
        <w:spacing w:after="0" w:line="240" w:lineRule="auto"/>
        <w:ind w:left="6"/>
        <w:textAlignment w:val="baseline"/>
        <w:rPr>
          <w:rFonts w:ascii="Times New Roman" w:eastAsia="Times New Roman" w:hAnsi="Times New Roman" w:cs="Times New Roman"/>
          <w:lang w:eastAsia="fr-FR"/>
        </w:rPr>
      </w:pPr>
    </w:p>
    <w:p w14:paraId="62BE7846" w14:textId="77777777" w:rsidR="006F0661" w:rsidRPr="00C92B24" w:rsidRDefault="006F0661" w:rsidP="006F0661">
      <w:pPr>
        <w:overflowPunct w:val="0"/>
        <w:autoSpaceDE w:val="0"/>
        <w:autoSpaceDN w:val="0"/>
        <w:adjustRightInd w:val="0"/>
        <w:spacing w:after="0" w:line="240" w:lineRule="auto"/>
        <w:textAlignment w:val="baseline"/>
        <w:rPr>
          <w:rFonts w:ascii="Times New Roman" w:eastAsia="Times New Roman" w:hAnsi="Times New Roman" w:cs="Times New Roman"/>
          <w:b/>
          <w:lang w:eastAsia="fr-FR"/>
        </w:rPr>
      </w:pPr>
      <w:r w:rsidRPr="002A2486">
        <w:rPr>
          <w:rFonts w:ascii="Times New Roman" w:eastAsia="Times New Roman" w:hAnsi="Times New Roman" w:cs="Times New Roman"/>
          <w:b/>
          <w:lang w:eastAsia="fr-FR"/>
        </w:rPr>
        <w:t>Pranešimas apie šalutinį poveikį</w:t>
      </w:r>
    </w:p>
    <w:p w14:paraId="4018F051" w14:textId="77777777" w:rsidR="006F0661" w:rsidRPr="002A2486" w:rsidRDefault="006F0661" w:rsidP="006F0661">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3143E3">
        <w:rPr>
          <w:rFonts w:ascii="Times New Roman" w:hAnsi="Times New Roman" w:cs="Times New Roman"/>
          <w:lang w:eastAsia="lt-LT"/>
        </w:rPr>
        <w:t xml:space="preserve">Jeigu pasireiškė šalutinis poveikis, įskaitant šiame lapelyje nenurodytą, pasakykite gydytojui, vaistininkui arba slaugytojui. Pranešimą apie šalutinį poveikį galite užpildyti ir pateikti Valstybinės vaistų kontrolės tarnybos prie Lietuvos Respublikos sveikatos apsaugos ministerijos tinklalapyje </w:t>
      </w:r>
      <w:r w:rsidRPr="003143E3">
        <w:rPr>
          <w:rFonts w:ascii="Times New Roman" w:hAnsi="Times New Roman" w:cs="Times New Roman"/>
          <w:color w:val="0000EE"/>
          <w:u w:val="single"/>
          <w:lang w:eastAsia="lt-LT"/>
        </w:rPr>
        <w:t>https://vvkt.lrv.lt/lt/</w:t>
      </w:r>
      <w:r w:rsidRPr="003143E3">
        <w:rPr>
          <w:rFonts w:ascii="Times New Roman" w:hAnsi="Times New Roman" w:cs="Times New Roman"/>
          <w:lang w:eastAsia="lt-LT"/>
        </w:rPr>
        <w:t xml:space="preserve"> nurodytais būdais arba paskambinti nemokamu telefonu </w:t>
      </w:r>
      <w:r>
        <w:rPr>
          <w:rFonts w:ascii="Times New Roman" w:hAnsi="Times New Roman" w:cs="Times New Roman"/>
          <w:lang w:eastAsia="lt-LT"/>
        </w:rPr>
        <w:t>+370</w:t>
      </w:r>
      <w:r w:rsidRPr="003143E3">
        <w:rPr>
          <w:rFonts w:ascii="Times New Roman" w:hAnsi="Times New Roman" w:cs="Times New Roman"/>
          <w:lang w:eastAsia="lt-LT"/>
        </w:rPr>
        <w:t xml:space="preserve"> 800 73 568. Pranešdami apie šalutinį poveikį galite mums padėti gauti daugiau informacijos apie šio vaisto saugumą</w:t>
      </w:r>
      <w:r w:rsidRPr="003143E3">
        <w:rPr>
          <w:rFonts w:ascii="Times New Roman" w:hAnsi="Times New Roman" w:cs="Times New Roman"/>
        </w:rPr>
        <w:t xml:space="preserve">. </w:t>
      </w:r>
    </w:p>
    <w:p w14:paraId="17C839EE" w14:textId="77777777" w:rsidR="006F0661" w:rsidRPr="002A2486" w:rsidRDefault="006F0661" w:rsidP="006F0661">
      <w:pPr>
        <w:overflowPunct w:val="0"/>
        <w:autoSpaceDE w:val="0"/>
        <w:autoSpaceDN w:val="0"/>
        <w:adjustRightInd w:val="0"/>
        <w:spacing w:after="0" w:line="240" w:lineRule="auto"/>
        <w:ind w:right="-449"/>
        <w:textAlignment w:val="baseline"/>
        <w:rPr>
          <w:rFonts w:ascii="Times New Roman" w:eastAsia="Times New Roman" w:hAnsi="Times New Roman" w:cs="Times New Roman"/>
          <w:lang w:eastAsia="fr-FR"/>
        </w:rPr>
      </w:pPr>
    </w:p>
    <w:p w14:paraId="77632584" w14:textId="77777777" w:rsidR="006F0661" w:rsidRPr="002A2486" w:rsidRDefault="006F0661" w:rsidP="006F0661">
      <w:pPr>
        <w:overflowPunct w:val="0"/>
        <w:autoSpaceDE w:val="0"/>
        <w:autoSpaceDN w:val="0"/>
        <w:adjustRightInd w:val="0"/>
        <w:spacing w:after="0" w:line="240" w:lineRule="auto"/>
        <w:ind w:right="-449"/>
        <w:textAlignment w:val="baseline"/>
        <w:rPr>
          <w:rFonts w:ascii="Times New Roman" w:eastAsia="Times New Roman" w:hAnsi="Times New Roman" w:cs="Times New Roman"/>
          <w:lang w:eastAsia="fr-FR"/>
        </w:rPr>
      </w:pPr>
    </w:p>
    <w:p w14:paraId="31A332CA" w14:textId="77777777" w:rsidR="006F0661" w:rsidRPr="00C92B24" w:rsidRDefault="006F0661" w:rsidP="006F0661">
      <w:pPr>
        <w:overflowPunct w:val="0"/>
        <w:autoSpaceDE w:val="0"/>
        <w:autoSpaceDN w:val="0"/>
        <w:adjustRightInd w:val="0"/>
        <w:spacing w:after="0" w:line="240" w:lineRule="auto"/>
        <w:ind w:left="567" w:hanging="567"/>
        <w:textAlignment w:val="baseline"/>
        <w:outlineLvl w:val="2"/>
        <w:rPr>
          <w:rFonts w:ascii="Times New Roman" w:eastAsia="Times New Roman" w:hAnsi="Times New Roman" w:cs="Times New Roman"/>
          <w:b/>
          <w:lang w:eastAsia="fr-FR"/>
        </w:rPr>
      </w:pPr>
      <w:r w:rsidRPr="00C92B24">
        <w:rPr>
          <w:rFonts w:ascii="Times New Roman" w:eastAsia="Times New Roman" w:hAnsi="Times New Roman" w:cs="Times New Roman"/>
          <w:b/>
          <w:lang w:eastAsia="fr-FR"/>
        </w:rPr>
        <w:t>5.</w:t>
      </w:r>
      <w:r w:rsidRPr="00C92B24">
        <w:rPr>
          <w:rFonts w:ascii="Times New Roman" w:eastAsia="Times New Roman" w:hAnsi="Times New Roman" w:cs="Times New Roman"/>
          <w:b/>
          <w:lang w:eastAsia="fr-FR"/>
        </w:rPr>
        <w:tab/>
        <w:t xml:space="preserve">Kaip laikyti </w:t>
      </w:r>
      <w:proofErr w:type="spellStart"/>
      <w:r w:rsidRPr="00C92B24">
        <w:rPr>
          <w:rFonts w:ascii="Times New Roman" w:eastAsia="Times New Roman" w:hAnsi="Times New Roman" w:cs="Times New Roman"/>
          <w:b/>
          <w:lang w:eastAsia="fr-FR"/>
        </w:rPr>
        <w:t>Gepretix</w:t>
      </w:r>
      <w:proofErr w:type="spellEnd"/>
    </w:p>
    <w:p w14:paraId="5CE03058" w14:textId="77777777" w:rsidR="006F0661" w:rsidRPr="00C92B24" w:rsidRDefault="006F0661" w:rsidP="006F0661">
      <w:pPr>
        <w:numPr>
          <w:ilvl w:val="12"/>
          <w:numId w:val="0"/>
        </w:numPr>
        <w:overflowPunct w:val="0"/>
        <w:autoSpaceDE w:val="0"/>
        <w:autoSpaceDN w:val="0"/>
        <w:adjustRightInd w:val="0"/>
        <w:spacing w:after="0" w:line="240" w:lineRule="auto"/>
        <w:ind w:right="-2"/>
        <w:textAlignment w:val="baseline"/>
        <w:rPr>
          <w:rFonts w:ascii="Times New Roman" w:eastAsia="Times New Roman" w:hAnsi="Times New Roman" w:cs="Times New Roman"/>
          <w:lang w:eastAsia="fr-FR"/>
        </w:rPr>
      </w:pPr>
    </w:p>
    <w:p w14:paraId="1FAB8C51" w14:textId="77777777" w:rsidR="006F0661" w:rsidRPr="00C92B24" w:rsidRDefault="006F0661" w:rsidP="006F0661">
      <w:pPr>
        <w:numPr>
          <w:ilvl w:val="12"/>
          <w:numId w:val="0"/>
        </w:numPr>
        <w:overflowPunct w:val="0"/>
        <w:autoSpaceDE w:val="0"/>
        <w:autoSpaceDN w:val="0"/>
        <w:adjustRightInd w:val="0"/>
        <w:spacing w:after="0" w:line="240" w:lineRule="auto"/>
        <w:ind w:right="-2"/>
        <w:textAlignment w:val="baseline"/>
        <w:rPr>
          <w:rFonts w:ascii="Times New Roman" w:eastAsia="Times New Roman" w:hAnsi="Times New Roman" w:cs="Times New Roman"/>
          <w:lang w:eastAsia="fr-FR"/>
        </w:rPr>
      </w:pPr>
      <w:r w:rsidRPr="002A2486">
        <w:rPr>
          <w:rFonts w:ascii="Times New Roman" w:eastAsia="Times New Roman" w:hAnsi="Times New Roman" w:cs="Times New Roman"/>
          <w:lang w:eastAsia="fr-FR"/>
        </w:rPr>
        <w:t>Šį vaistą laikykite vaikams nepastebimoje ir nepasiekiamoje vietoje.</w:t>
      </w:r>
    </w:p>
    <w:p w14:paraId="1332CBEE" w14:textId="77777777" w:rsidR="006F0661" w:rsidRPr="00C92B24" w:rsidRDefault="006F0661" w:rsidP="006F0661">
      <w:pPr>
        <w:numPr>
          <w:ilvl w:val="12"/>
          <w:numId w:val="0"/>
        </w:numPr>
        <w:overflowPunct w:val="0"/>
        <w:autoSpaceDE w:val="0"/>
        <w:autoSpaceDN w:val="0"/>
        <w:adjustRightInd w:val="0"/>
        <w:spacing w:after="0" w:line="240" w:lineRule="auto"/>
        <w:ind w:right="-2"/>
        <w:textAlignment w:val="baseline"/>
        <w:rPr>
          <w:rFonts w:ascii="Times New Roman" w:eastAsia="Times New Roman" w:hAnsi="Times New Roman" w:cs="Times New Roman"/>
          <w:lang w:eastAsia="fr-FR"/>
        </w:rPr>
      </w:pPr>
    </w:p>
    <w:p w14:paraId="1EC62E66" w14:textId="77777777" w:rsidR="006F0661" w:rsidRPr="00C92B24" w:rsidRDefault="006F0661" w:rsidP="006F0661">
      <w:pPr>
        <w:numPr>
          <w:ilvl w:val="12"/>
          <w:numId w:val="0"/>
        </w:numPr>
        <w:overflowPunct w:val="0"/>
        <w:autoSpaceDE w:val="0"/>
        <w:autoSpaceDN w:val="0"/>
        <w:adjustRightInd w:val="0"/>
        <w:spacing w:after="0" w:line="240" w:lineRule="auto"/>
        <w:ind w:right="-2"/>
        <w:textAlignment w:val="baseline"/>
        <w:rPr>
          <w:rFonts w:ascii="Times New Roman" w:eastAsia="Times New Roman" w:hAnsi="Times New Roman" w:cs="Times New Roman"/>
          <w:lang w:eastAsia="fr-FR"/>
        </w:rPr>
      </w:pPr>
      <w:r w:rsidRPr="002A2486">
        <w:rPr>
          <w:rFonts w:ascii="Times New Roman" w:eastAsia="Times New Roman" w:hAnsi="Times New Roman" w:cs="Times New Roman"/>
          <w:lang w:eastAsia="fr-FR"/>
        </w:rPr>
        <w:lastRenderedPageBreak/>
        <w:t>Ant kartono dėžutės ir lizdinės plokštelės po „EXP“ nurodytam tinkamumo laikui pasibaigus, šio vaisto vartoti negalima.</w:t>
      </w:r>
      <w:r w:rsidRPr="00C92B24">
        <w:rPr>
          <w:rFonts w:ascii="Times New Roman" w:eastAsia="Times New Roman" w:hAnsi="Times New Roman" w:cs="Times New Roman"/>
          <w:lang w:eastAsia="fr-FR"/>
        </w:rPr>
        <w:t xml:space="preserve"> </w:t>
      </w:r>
      <w:r w:rsidRPr="002A2486">
        <w:rPr>
          <w:rFonts w:ascii="Times New Roman" w:eastAsia="Times New Roman" w:hAnsi="Times New Roman" w:cs="Times New Roman"/>
          <w:lang w:eastAsia="fr-FR"/>
        </w:rPr>
        <w:t>Vaistas tinkamas vartoti iki paskutinės nurodyto mėnesio dienos.</w:t>
      </w:r>
    </w:p>
    <w:p w14:paraId="33EEB6BA" w14:textId="77777777" w:rsidR="006F0661" w:rsidRPr="00C92B24" w:rsidRDefault="006F0661" w:rsidP="006F0661">
      <w:pPr>
        <w:numPr>
          <w:ilvl w:val="12"/>
          <w:numId w:val="0"/>
        </w:numPr>
        <w:overflowPunct w:val="0"/>
        <w:autoSpaceDE w:val="0"/>
        <w:autoSpaceDN w:val="0"/>
        <w:adjustRightInd w:val="0"/>
        <w:spacing w:after="0" w:line="240" w:lineRule="auto"/>
        <w:ind w:right="-2"/>
        <w:textAlignment w:val="baseline"/>
        <w:rPr>
          <w:rFonts w:ascii="Times New Roman" w:eastAsia="Times New Roman" w:hAnsi="Times New Roman" w:cs="Times New Roman"/>
          <w:lang w:eastAsia="fr-FR"/>
        </w:rPr>
      </w:pPr>
    </w:p>
    <w:p w14:paraId="67E4D5D5" w14:textId="77777777" w:rsidR="006F0661" w:rsidRPr="002A2486" w:rsidRDefault="006F0661" w:rsidP="006F0661">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2A2486">
        <w:rPr>
          <w:rFonts w:ascii="Times New Roman" w:eastAsia="Times New Roman" w:hAnsi="Times New Roman" w:cs="Times New Roman"/>
          <w:lang w:eastAsia="fr-FR"/>
        </w:rPr>
        <w:t xml:space="preserve">Laikyti ne aukštesnėje kaip 30 °C temperatūroje. Laikyti </w:t>
      </w:r>
      <w:r w:rsidRPr="00DB0FC7">
        <w:rPr>
          <w:rFonts w:ascii="Times New Roman" w:eastAsia="Times New Roman" w:hAnsi="Times New Roman" w:cs="Times New Roman"/>
          <w:noProof/>
          <w:lang w:eastAsia="fr-FR"/>
        </w:rPr>
        <w:t>gamintojo kartono dėžutėje</w:t>
      </w:r>
      <w:r w:rsidRPr="002A2486">
        <w:rPr>
          <w:rFonts w:ascii="Times New Roman" w:eastAsia="Times New Roman" w:hAnsi="Times New Roman" w:cs="Times New Roman"/>
          <w:lang w:eastAsia="fr-FR"/>
        </w:rPr>
        <w:t>, kad vaistas būtų apsaugotas nuo šviesos.</w:t>
      </w:r>
    </w:p>
    <w:p w14:paraId="50EC4B88" w14:textId="77777777" w:rsidR="006F0661" w:rsidRPr="002A2486" w:rsidRDefault="006F0661" w:rsidP="006F0661">
      <w:pPr>
        <w:numPr>
          <w:ilvl w:val="12"/>
          <w:numId w:val="0"/>
        </w:numPr>
        <w:overflowPunct w:val="0"/>
        <w:autoSpaceDE w:val="0"/>
        <w:autoSpaceDN w:val="0"/>
        <w:adjustRightInd w:val="0"/>
        <w:spacing w:after="0" w:line="240" w:lineRule="auto"/>
        <w:ind w:right="-2"/>
        <w:textAlignment w:val="baseline"/>
        <w:rPr>
          <w:rFonts w:ascii="Times New Roman" w:eastAsia="Times New Roman" w:hAnsi="Times New Roman" w:cs="Times New Roman"/>
          <w:lang w:eastAsia="fr-FR"/>
        </w:rPr>
      </w:pPr>
    </w:p>
    <w:p w14:paraId="141A839D" w14:textId="77777777" w:rsidR="006F0661" w:rsidRPr="00C92B24" w:rsidRDefault="006F0661" w:rsidP="006F0661">
      <w:pPr>
        <w:numPr>
          <w:ilvl w:val="12"/>
          <w:numId w:val="0"/>
        </w:numPr>
        <w:overflowPunct w:val="0"/>
        <w:autoSpaceDE w:val="0"/>
        <w:autoSpaceDN w:val="0"/>
        <w:adjustRightInd w:val="0"/>
        <w:spacing w:after="0" w:line="240" w:lineRule="auto"/>
        <w:ind w:right="-2"/>
        <w:textAlignment w:val="baseline"/>
        <w:rPr>
          <w:rFonts w:ascii="Times New Roman" w:eastAsia="Times New Roman" w:hAnsi="Times New Roman" w:cs="Times New Roman"/>
          <w:lang w:eastAsia="fr-FR"/>
        </w:rPr>
      </w:pPr>
      <w:r w:rsidRPr="002A2486">
        <w:rPr>
          <w:rFonts w:ascii="Times New Roman" w:eastAsia="Times New Roman" w:hAnsi="Times New Roman" w:cs="Times New Roman"/>
          <w:lang w:eastAsia="fr-FR"/>
        </w:rPr>
        <w:t xml:space="preserve">Pastebėjus matomų gedimo požymių, šio vaisto vartoti negalima. Grąžinkite vaistą </w:t>
      </w:r>
      <w:r>
        <w:rPr>
          <w:rFonts w:ascii="Times New Roman" w:eastAsia="Times New Roman" w:hAnsi="Times New Roman" w:cs="Times New Roman"/>
          <w:lang w:eastAsia="fr-FR"/>
        </w:rPr>
        <w:t>vaistininkui</w:t>
      </w:r>
      <w:r w:rsidRPr="002A2486">
        <w:rPr>
          <w:rFonts w:ascii="Times New Roman" w:eastAsia="Times New Roman" w:hAnsi="Times New Roman" w:cs="Times New Roman"/>
          <w:lang w:eastAsia="fr-FR"/>
        </w:rPr>
        <w:t>.</w:t>
      </w:r>
    </w:p>
    <w:p w14:paraId="5837E464" w14:textId="77777777" w:rsidR="006F0661" w:rsidRPr="00C92B24" w:rsidRDefault="006F0661" w:rsidP="006F0661">
      <w:pPr>
        <w:numPr>
          <w:ilvl w:val="12"/>
          <w:numId w:val="0"/>
        </w:numPr>
        <w:overflowPunct w:val="0"/>
        <w:autoSpaceDE w:val="0"/>
        <w:autoSpaceDN w:val="0"/>
        <w:adjustRightInd w:val="0"/>
        <w:spacing w:after="0" w:line="240" w:lineRule="auto"/>
        <w:ind w:right="-2"/>
        <w:textAlignment w:val="baseline"/>
        <w:rPr>
          <w:rFonts w:ascii="Times New Roman" w:eastAsia="Times New Roman" w:hAnsi="Times New Roman" w:cs="Times New Roman"/>
          <w:lang w:eastAsia="fr-FR"/>
        </w:rPr>
      </w:pPr>
    </w:p>
    <w:p w14:paraId="7341BFAB" w14:textId="77777777" w:rsidR="006F0661" w:rsidRPr="00C92B24" w:rsidRDefault="006F0661" w:rsidP="006F0661">
      <w:pPr>
        <w:numPr>
          <w:ilvl w:val="12"/>
          <w:numId w:val="0"/>
        </w:numPr>
        <w:overflowPunct w:val="0"/>
        <w:autoSpaceDE w:val="0"/>
        <w:autoSpaceDN w:val="0"/>
        <w:adjustRightInd w:val="0"/>
        <w:spacing w:after="0" w:line="240" w:lineRule="auto"/>
        <w:ind w:right="-2"/>
        <w:textAlignment w:val="baseline"/>
        <w:rPr>
          <w:rFonts w:ascii="Times New Roman" w:eastAsia="Times New Roman" w:hAnsi="Times New Roman" w:cs="Times New Roman"/>
          <w:i/>
          <w:lang w:eastAsia="fr-FR"/>
        </w:rPr>
      </w:pPr>
      <w:r w:rsidRPr="002A2486">
        <w:rPr>
          <w:rFonts w:ascii="Times New Roman" w:eastAsia="Times New Roman" w:hAnsi="Times New Roman" w:cs="Times New Roman"/>
          <w:lang w:eastAsia="fr-FR"/>
        </w:rPr>
        <w:t>Vaistų negalima išmesti į kanalizaciją arba su buitinėmis atliekomis.</w:t>
      </w:r>
      <w:r w:rsidRPr="00C92B24">
        <w:rPr>
          <w:rFonts w:ascii="Times New Roman" w:eastAsia="Times New Roman" w:hAnsi="Times New Roman" w:cs="Times New Roman"/>
          <w:lang w:eastAsia="fr-FR"/>
        </w:rPr>
        <w:t xml:space="preserve"> </w:t>
      </w:r>
      <w:r w:rsidRPr="002A2486">
        <w:rPr>
          <w:rFonts w:ascii="Times New Roman" w:eastAsia="Times New Roman" w:hAnsi="Times New Roman" w:cs="Times New Roman"/>
          <w:lang w:eastAsia="fr-FR"/>
        </w:rPr>
        <w:t>Kaip išmesti nereikalingus vaistus, klauskite vaistininko.</w:t>
      </w:r>
      <w:r w:rsidRPr="00C92B24">
        <w:rPr>
          <w:rFonts w:ascii="Times New Roman" w:eastAsia="Times New Roman" w:hAnsi="Times New Roman" w:cs="Times New Roman"/>
          <w:lang w:eastAsia="fr-FR"/>
        </w:rPr>
        <w:t xml:space="preserve"> </w:t>
      </w:r>
      <w:r w:rsidRPr="002A2486">
        <w:rPr>
          <w:rFonts w:ascii="Times New Roman" w:eastAsia="Times New Roman" w:hAnsi="Times New Roman" w:cs="Times New Roman"/>
          <w:lang w:eastAsia="fr-FR"/>
        </w:rPr>
        <w:t>Šios priemonės padės apsaugoti aplinką.</w:t>
      </w:r>
    </w:p>
    <w:p w14:paraId="3C63002D" w14:textId="77777777" w:rsidR="006F0661" w:rsidRPr="002A2486" w:rsidRDefault="006F0661" w:rsidP="006F0661">
      <w:pPr>
        <w:numPr>
          <w:ilvl w:val="12"/>
          <w:numId w:val="0"/>
        </w:numPr>
        <w:overflowPunct w:val="0"/>
        <w:autoSpaceDE w:val="0"/>
        <w:autoSpaceDN w:val="0"/>
        <w:adjustRightInd w:val="0"/>
        <w:spacing w:after="0" w:line="240" w:lineRule="auto"/>
        <w:ind w:right="-2"/>
        <w:textAlignment w:val="baseline"/>
        <w:rPr>
          <w:rFonts w:ascii="Times New Roman" w:eastAsia="Times New Roman" w:hAnsi="Times New Roman" w:cs="Times New Roman"/>
          <w:lang w:eastAsia="fr-FR"/>
        </w:rPr>
      </w:pPr>
    </w:p>
    <w:p w14:paraId="3D0A9E55" w14:textId="77777777" w:rsidR="006F0661" w:rsidRPr="002A2486" w:rsidRDefault="006F0661" w:rsidP="006F0661">
      <w:pPr>
        <w:numPr>
          <w:ilvl w:val="12"/>
          <w:numId w:val="0"/>
        </w:numPr>
        <w:overflowPunct w:val="0"/>
        <w:autoSpaceDE w:val="0"/>
        <w:autoSpaceDN w:val="0"/>
        <w:adjustRightInd w:val="0"/>
        <w:spacing w:after="0" w:line="240" w:lineRule="auto"/>
        <w:ind w:right="-2"/>
        <w:textAlignment w:val="baseline"/>
        <w:rPr>
          <w:rFonts w:ascii="Times New Roman" w:eastAsia="Times New Roman" w:hAnsi="Times New Roman" w:cs="Times New Roman"/>
          <w:lang w:eastAsia="fr-FR"/>
        </w:rPr>
      </w:pPr>
    </w:p>
    <w:p w14:paraId="5B68F081" w14:textId="77777777" w:rsidR="006F0661" w:rsidRPr="00C92B24" w:rsidRDefault="006F0661" w:rsidP="006F0661">
      <w:pPr>
        <w:overflowPunct w:val="0"/>
        <w:autoSpaceDE w:val="0"/>
        <w:autoSpaceDN w:val="0"/>
        <w:adjustRightInd w:val="0"/>
        <w:spacing w:after="0" w:line="240" w:lineRule="auto"/>
        <w:ind w:left="567" w:hanging="567"/>
        <w:textAlignment w:val="baseline"/>
        <w:outlineLvl w:val="2"/>
        <w:rPr>
          <w:rFonts w:ascii="Times New Roman" w:eastAsia="Times New Roman" w:hAnsi="Times New Roman" w:cs="Times New Roman"/>
          <w:b/>
          <w:lang w:eastAsia="fr-FR"/>
        </w:rPr>
      </w:pPr>
      <w:r w:rsidRPr="00C92B24">
        <w:rPr>
          <w:rFonts w:ascii="Times New Roman" w:eastAsia="Times New Roman" w:hAnsi="Times New Roman" w:cs="Times New Roman"/>
          <w:b/>
          <w:lang w:eastAsia="fr-FR"/>
        </w:rPr>
        <w:t>6.</w:t>
      </w:r>
      <w:r w:rsidRPr="00C92B24">
        <w:rPr>
          <w:rFonts w:ascii="Times New Roman" w:eastAsia="Times New Roman" w:hAnsi="Times New Roman" w:cs="Times New Roman"/>
          <w:lang w:eastAsia="fr-FR"/>
        </w:rPr>
        <w:tab/>
      </w:r>
      <w:r w:rsidRPr="00C92B24">
        <w:rPr>
          <w:rFonts w:ascii="Times New Roman" w:eastAsia="Times New Roman" w:hAnsi="Times New Roman" w:cs="Times New Roman"/>
          <w:b/>
          <w:lang w:eastAsia="fr-FR"/>
        </w:rPr>
        <w:t>Pakuotės turinys ir kita informacija</w:t>
      </w:r>
    </w:p>
    <w:p w14:paraId="63DF6598" w14:textId="77777777" w:rsidR="006F0661" w:rsidRPr="00C92B24" w:rsidRDefault="006F0661" w:rsidP="006F0661">
      <w:pPr>
        <w:numPr>
          <w:ilvl w:val="12"/>
          <w:numId w:val="0"/>
        </w:num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0C49652B" w14:textId="77777777" w:rsidR="006F0661" w:rsidRPr="00C92B24" w:rsidRDefault="006F0661" w:rsidP="006F0661">
      <w:pPr>
        <w:widowControl w:val="0"/>
        <w:overflowPunct w:val="0"/>
        <w:autoSpaceDE w:val="0"/>
        <w:autoSpaceDN w:val="0"/>
        <w:adjustRightInd w:val="0"/>
        <w:spacing w:after="0" w:line="240" w:lineRule="auto"/>
        <w:textAlignment w:val="baseline"/>
        <w:rPr>
          <w:rFonts w:ascii="Times New Roman" w:eastAsia="Times New Roman" w:hAnsi="Times New Roman" w:cs="Times New Roman"/>
          <w:b/>
          <w:bCs/>
          <w:lang w:eastAsia="fr-FR"/>
        </w:rPr>
      </w:pPr>
      <w:proofErr w:type="spellStart"/>
      <w:r w:rsidRPr="00C92B24">
        <w:rPr>
          <w:rFonts w:ascii="Times New Roman" w:eastAsia="Times New Roman" w:hAnsi="Times New Roman" w:cs="Times New Roman"/>
          <w:b/>
          <w:lang w:eastAsia="fr-FR"/>
        </w:rPr>
        <w:t>Gepretix</w:t>
      </w:r>
      <w:proofErr w:type="spellEnd"/>
      <w:r w:rsidRPr="00C92B24">
        <w:rPr>
          <w:rFonts w:ascii="Times New Roman" w:eastAsia="Times New Roman" w:hAnsi="Times New Roman" w:cs="Times New Roman"/>
          <w:b/>
          <w:bCs/>
          <w:lang w:eastAsia="fr-FR"/>
        </w:rPr>
        <w:t xml:space="preserve"> sudėtis </w:t>
      </w:r>
    </w:p>
    <w:p w14:paraId="76BADA24" w14:textId="77777777" w:rsidR="006F0661" w:rsidRPr="00DB0FC7" w:rsidRDefault="006F0661" w:rsidP="006F0661">
      <w:pPr>
        <w:widowControl w:val="0"/>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2A2486">
        <w:rPr>
          <w:rFonts w:ascii="Times New Roman" w:eastAsia="Times New Roman" w:hAnsi="Times New Roman" w:cs="Times New Roman"/>
          <w:lang w:eastAsia="fr-FR"/>
        </w:rPr>
        <w:t>Veiklioji medžiaga yra progesteronas.</w:t>
      </w:r>
      <w:r w:rsidRPr="00C92B24">
        <w:rPr>
          <w:rFonts w:ascii="Times New Roman" w:eastAsia="Times New Roman" w:hAnsi="Times New Roman" w:cs="Times New Roman"/>
          <w:lang w:eastAsia="fr-FR"/>
        </w:rPr>
        <w:t xml:space="preserve"> Kiekvienoje </w:t>
      </w:r>
      <w:r w:rsidRPr="00DB0FC7">
        <w:rPr>
          <w:rFonts w:ascii="Times New Roman" w:eastAsia="Times New Roman" w:hAnsi="Times New Roman" w:cs="Times New Roman"/>
          <w:lang w:eastAsia="fr-FR"/>
        </w:rPr>
        <w:t>kapsulėje yra 100 mg arba 200 mg progesterono.</w:t>
      </w:r>
    </w:p>
    <w:p w14:paraId="794F87C4" w14:textId="77777777" w:rsidR="006F0661" w:rsidRPr="00C92B24" w:rsidRDefault="006F0661" w:rsidP="006F0661">
      <w:pPr>
        <w:widowControl w:val="0"/>
        <w:overflowPunct w:val="0"/>
        <w:autoSpaceDE w:val="0"/>
        <w:autoSpaceDN w:val="0"/>
        <w:adjustRightInd w:val="0"/>
        <w:spacing w:after="0" w:line="240" w:lineRule="auto"/>
        <w:textAlignment w:val="baseline"/>
        <w:rPr>
          <w:rFonts w:ascii="Times New Roman" w:eastAsia="Times New Roman" w:hAnsi="Times New Roman" w:cs="Times New Roman"/>
          <w:bCs/>
          <w:lang w:eastAsia="fr-FR"/>
        </w:rPr>
      </w:pPr>
    </w:p>
    <w:p w14:paraId="7B187198" w14:textId="77777777" w:rsidR="006F0661" w:rsidRPr="00C92B24" w:rsidRDefault="006F0661" w:rsidP="006F0661">
      <w:pPr>
        <w:autoSpaceDE w:val="0"/>
        <w:autoSpaceDN w:val="0"/>
        <w:adjustRightInd w:val="0"/>
        <w:spacing w:after="0" w:line="240" w:lineRule="auto"/>
        <w:rPr>
          <w:rFonts w:ascii="Times New Roman" w:eastAsia="Times New Roman" w:hAnsi="Times New Roman" w:cs="Times New Roman"/>
          <w:lang w:eastAsia="fr-FR"/>
        </w:rPr>
      </w:pPr>
      <w:r w:rsidRPr="002A2486">
        <w:rPr>
          <w:rFonts w:ascii="Times New Roman" w:eastAsia="Times New Roman" w:hAnsi="Times New Roman" w:cs="Times New Roman"/>
          <w:lang w:eastAsia="fr-FR"/>
        </w:rPr>
        <w:t>Pagalbinė medžiaga yra</w:t>
      </w:r>
      <w:r w:rsidRPr="00C92B24">
        <w:rPr>
          <w:rFonts w:ascii="Times New Roman" w:eastAsia="Times New Roman" w:hAnsi="Times New Roman" w:cs="Times New Roman"/>
          <w:bCs/>
          <w:lang w:eastAsia="fr-FR"/>
        </w:rPr>
        <w:t xml:space="preserve"> </w:t>
      </w:r>
      <w:r w:rsidRPr="00C92B24">
        <w:rPr>
          <w:rFonts w:ascii="Times New Roman" w:eastAsia="Times New Roman" w:hAnsi="Times New Roman" w:cs="Times New Roman"/>
          <w:color w:val="000000"/>
          <w:lang w:eastAsia="lt-LT"/>
        </w:rPr>
        <w:t xml:space="preserve">rafinuotas </w:t>
      </w:r>
      <w:proofErr w:type="spellStart"/>
      <w:r w:rsidRPr="00C92B24">
        <w:rPr>
          <w:rFonts w:ascii="Times New Roman" w:eastAsia="Times New Roman" w:hAnsi="Times New Roman" w:cs="Times New Roman"/>
          <w:color w:val="000000"/>
          <w:lang w:eastAsia="lt-LT"/>
        </w:rPr>
        <w:t>dygminų</w:t>
      </w:r>
      <w:proofErr w:type="spellEnd"/>
      <w:r w:rsidRPr="00C92B24">
        <w:rPr>
          <w:rFonts w:ascii="Times New Roman" w:eastAsia="Times New Roman" w:hAnsi="Times New Roman" w:cs="Times New Roman"/>
          <w:color w:val="000000"/>
          <w:lang w:eastAsia="lt-LT"/>
        </w:rPr>
        <w:t xml:space="preserve"> aliejus (II tipo).</w:t>
      </w:r>
    </w:p>
    <w:p w14:paraId="73CADD1C" w14:textId="77777777" w:rsidR="006F0661" w:rsidRPr="00C92B24" w:rsidRDefault="006F0661" w:rsidP="006F0661">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489175FB" w14:textId="77777777" w:rsidR="006F0661" w:rsidRPr="00DB0FC7" w:rsidRDefault="006F0661" w:rsidP="006F0661">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DB0FC7">
        <w:rPr>
          <w:rFonts w:ascii="Times New Roman" w:eastAsia="Times New Roman" w:hAnsi="Times New Roman" w:cs="Times New Roman"/>
          <w:lang w:eastAsia="fr-FR"/>
        </w:rPr>
        <w:t xml:space="preserve">Kapsulė yra pagaminta iš želatinos, </w:t>
      </w:r>
      <w:proofErr w:type="spellStart"/>
      <w:r w:rsidRPr="00DB0FC7">
        <w:rPr>
          <w:rFonts w:ascii="Times New Roman" w:eastAsia="Times New Roman" w:hAnsi="Times New Roman" w:cs="Times New Roman"/>
          <w:lang w:eastAsia="fr-FR"/>
        </w:rPr>
        <w:t>glicerolio</w:t>
      </w:r>
      <w:proofErr w:type="spellEnd"/>
      <w:r w:rsidRPr="00DB0FC7">
        <w:rPr>
          <w:rFonts w:ascii="Times New Roman" w:eastAsia="Times New Roman" w:hAnsi="Times New Roman" w:cs="Times New Roman"/>
          <w:lang w:eastAsia="fr-FR"/>
        </w:rPr>
        <w:t xml:space="preserve"> ir titano dioksido.</w:t>
      </w:r>
    </w:p>
    <w:p w14:paraId="0F67ECF0" w14:textId="77777777" w:rsidR="006F0661" w:rsidRPr="00C92B24" w:rsidRDefault="006F0661" w:rsidP="006F0661">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 xml:space="preserve">Išoriniai gamybos tarpiniai produktai: vidutinės grandinės trigliceridai ir sojų </w:t>
      </w:r>
      <w:proofErr w:type="spellStart"/>
      <w:r w:rsidRPr="00C92B24">
        <w:rPr>
          <w:rFonts w:ascii="Times New Roman" w:eastAsia="Times New Roman" w:hAnsi="Times New Roman" w:cs="Times New Roman"/>
          <w:lang w:eastAsia="fr-FR"/>
        </w:rPr>
        <w:t>lecitinas</w:t>
      </w:r>
      <w:proofErr w:type="spellEnd"/>
      <w:r w:rsidRPr="00C92B24">
        <w:rPr>
          <w:rFonts w:ascii="Times New Roman" w:eastAsia="Times New Roman" w:hAnsi="Times New Roman" w:cs="Times New Roman"/>
          <w:lang w:eastAsia="fr-FR"/>
        </w:rPr>
        <w:t xml:space="preserve"> (žr. 2 skyriuje skyrelį „</w:t>
      </w:r>
      <w:proofErr w:type="spellStart"/>
      <w:r w:rsidRPr="00C92B24">
        <w:rPr>
          <w:rFonts w:ascii="Times New Roman" w:eastAsia="Times New Roman" w:hAnsi="Times New Roman" w:cs="Times New Roman"/>
          <w:lang w:eastAsia="fr-FR"/>
        </w:rPr>
        <w:t>Gepretix</w:t>
      </w:r>
      <w:proofErr w:type="spellEnd"/>
      <w:r w:rsidRPr="00C92B24">
        <w:rPr>
          <w:rFonts w:ascii="Times New Roman" w:eastAsia="Times New Roman" w:hAnsi="Times New Roman" w:cs="Times New Roman"/>
          <w:lang w:eastAsia="fr-FR"/>
        </w:rPr>
        <w:t xml:space="preserve"> sudėtyje yra sojų </w:t>
      </w:r>
      <w:proofErr w:type="spellStart"/>
      <w:r w:rsidRPr="00C92B24">
        <w:rPr>
          <w:rFonts w:ascii="Times New Roman" w:eastAsia="Times New Roman" w:hAnsi="Times New Roman" w:cs="Times New Roman"/>
          <w:lang w:eastAsia="fr-FR"/>
        </w:rPr>
        <w:t>lecitino</w:t>
      </w:r>
      <w:proofErr w:type="spellEnd"/>
      <w:r w:rsidRPr="00C92B24">
        <w:rPr>
          <w:rFonts w:ascii="Times New Roman" w:eastAsia="Times New Roman" w:hAnsi="Times New Roman" w:cs="Times New Roman"/>
          <w:lang w:eastAsia="fr-FR"/>
        </w:rPr>
        <w:t>“).</w:t>
      </w:r>
    </w:p>
    <w:p w14:paraId="20F962FE" w14:textId="77777777" w:rsidR="006F0661" w:rsidRPr="00C92B24" w:rsidRDefault="006F0661" w:rsidP="006F0661">
      <w:pPr>
        <w:numPr>
          <w:ilvl w:val="12"/>
          <w:numId w:val="0"/>
        </w:numPr>
        <w:overflowPunct w:val="0"/>
        <w:autoSpaceDE w:val="0"/>
        <w:autoSpaceDN w:val="0"/>
        <w:adjustRightInd w:val="0"/>
        <w:spacing w:after="0" w:line="240" w:lineRule="auto"/>
        <w:ind w:right="-2"/>
        <w:textAlignment w:val="baseline"/>
        <w:rPr>
          <w:rFonts w:ascii="Times New Roman" w:eastAsia="Times New Roman" w:hAnsi="Times New Roman" w:cs="Times New Roman"/>
          <w:lang w:eastAsia="fr-FR"/>
        </w:rPr>
      </w:pPr>
    </w:p>
    <w:p w14:paraId="1A577FC5" w14:textId="77777777" w:rsidR="006F0661" w:rsidRPr="00C92B24" w:rsidRDefault="006F0661" w:rsidP="006F0661">
      <w:pPr>
        <w:overflowPunct w:val="0"/>
        <w:autoSpaceDE w:val="0"/>
        <w:autoSpaceDN w:val="0"/>
        <w:adjustRightInd w:val="0"/>
        <w:spacing w:after="0" w:line="240" w:lineRule="auto"/>
        <w:ind w:left="567" w:hanging="567"/>
        <w:textAlignment w:val="baseline"/>
        <w:outlineLvl w:val="3"/>
        <w:rPr>
          <w:rFonts w:ascii="Times New Roman" w:eastAsia="Times New Roman" w:hAnsi="Times New Roman" w:cs="Times New Roman"/>
          <w:b/>
          <w:lang w:eastAsia="fr-FR"/>
        </w:rPr>
      </w:pPr>
      <w:proofErr w:type="spellStart"/>
      <w:r w:rsidRPr="00C92B24">
        <w:rPr>
          <w:rFonts w:ascii="Times New Roman" w:eastAsia="Times New Roman" w:hAnsi="Times New Roman" w:cs="Times New Roman"/>
          <w:b/>
          <w:lang w:eastAsia="fr-FR"/>
        </w:rPr>
        <w:t>Gepretix</w:t>
      </w:r>
      <w:proofErr w:type="spellEnd"/>
      <w:r w:rsidRPr="00C92B24">
        <w:rPr>
          <w:rFonts w:ascii="Times New Roman" w:eastAsia="Times New Roman" w:hAnsi="Times New Roman" w:cs="Times New Roman"/>
          <w:b/>
          <w:lang w:eastAsia="fr-FR"/>
        </w:rPr>
        <w:t xml:space="preserve"> išvaizda ir kiekis pakuotėje</w:t>
      </w:r>
    </w:p>
    <w:p w14:paraId="29CD65B6" w14:textId="77777777" w:rsidR="006F0661" w:rsidRPr="00C92B24" w:rsidRDefault="006F0661" w:rsidP="006F0661">
      <w:pPr>
        <w:widowControl w:val="0"/>
        <w:overflowPunct w:val="0"/>
        <w:autoSpaceDE w:val="0"/>
        <w:autoSpaceDN w:val="0"/>
        <w:adjustRightInd w:val="0"/>
        <w:spacing w:after="0" w:line="240" w:lineRule="auto"/>
        <w:textAlignment w:val="baseline"/>
        <w:rPr>
          <w:rFonts w:ascii="Times New Roman" w:eastAsia="Times New Roman" w:hAnsi="Times New Roman" w:cs="Times New Roman"/>
          <w:bCs/>
          <w:lang w:eastAsia="fr-FR"/>
        </w:rPr>
      </w:pPr>
      <w:r w:rsidRPr="00C92B24">
        <w:rPr>
          <w:rFonts w:ascii="Times New Roman" w:eastAsia="Times New Roman" w:hAnsi="Times New Roman" w:cs="Times New Roman"/>
          <w:bCs/>
          <w:lang w:eastAsia="fr-FR"/>
        </w:rPr>
        <w:t>Kiekvienoje lizdinėje plokštelėje yra 15 kapsulių.</w:t>
      </w:r>
    </w:p>
    <w:p w14:paraId="47C3B2FC" w14:textId="77777777" w:rsidR="006F0661" w:rsidRPr="00C92B24" w:rsidRDefault="006F0661" w:rsidP="006F0661">
      <w:pPr>
        <w:widowControl w:val="0"/>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100 mg: Kiekvienoje dėžutėje yra 30 arba 90 minkštųjų kapsulių.</w:t>
      </w:r>
    </w:p>
    <w:p w14:paraId="39B64C68" w14:textId="77777777" w:rsidR="006F0661" w:rsidRPr="00C92B24" w:rsidRDefault="006F0661" w:rsidP="006F0661">
      <w:pPr>
        <w:widowControl w:val="0"/>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200 mg: Kiekvienoje dėžutėje yra 15 arba 45 minkštosios kapsulės.</w:t>
      </w:r>
    </w:p>
    <w:p w14:paraId="219E09F9" w14:textId="77777777" w:rsidR="006F0661" w:rsidRDefault="006F0661" w:rsidP="006F0661">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46F16747" w14:textId="77777777" w:rsidR="006F0661" w:rsidRDefault="006F0661" w:rsidP="006F0661">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Pr>
          <w:rFonts w:ascii="Times New Roman" w:eastAsia="Times New Roman" w:hAnsi="Times New Roman" w:cs="Times New Roman"/>
          <w:lang w:eastAsia="fr-FR"/>
        </w:rPr>
        <w:t>Kapsulių dydis</w:t>
      </w:r>
    </w:p>
    <w:p w14:paraId="3613F61F" w14:textId="77777777" w:rsidR="006F0661" w:rsidRDefault="006F0661" w:rsidP="006F0661">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36D5C93F" w14:textId="77777777" w:rsidR="006F0661" w:rsidRDefault="006F0661" w:rsidP="006F0661">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Pr>
          <w:rFonts w:ascii="Times New Roman" w:eastAsia="Times New Roman" w:hAnsi="Times New Roman" w:cs="Times New Roman"/>
          <w:lang w:eastAsia="fr-FR"/>
        </w:rPr>
        <w:t>100 mg</w:t>
      </w:r>
    </w:p>
    <w:p w14:paraId="42964264" w14:textId="77777777" w:rsidR="006F0661" w:rsidRDefault="006F0661" w:rsidP="006F0661">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Pr>
          <w:rFonts w:ascii="Times New Roman" w:eastAsia="Times New Roman" w:hAnsi="Times New Roman" w:cs="Times New Roman"/>
          <w:lang w:eastAsia="fr-FR"/>
        </w:rPr>
        <w:t>Ilgis: 12,5 mm (10 – 15 mm)</w:t>
      </w:r>
    </w:p>
    <w:p w14:paraId="197DBB44" w14:textId="77777777" w:rsidR="006F0661" w:rsidRDefault="006F0661" w:rsidP="006F0661">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Pr>
          <w:rFonts w:ascii="Times New Roman" w:eastAsia="Times New Roman" w:hAnsi="Times New Roman" w:cs="Times New Roman"/>
          <w:lang w:eastAsia="fr-FR"/>
        </w:rPr>
        <w:t>Plotis: 7,5 mm (5 – 10 mm)</w:t>
      </w:r>
    </w:p>
    <w:p w14:paraId="0785D761" w14:textId="77777777" w:rsidR="006F0661" w:rsidRDefault="006F0661" w:rsidP="006F0661">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34A45624" w14:textId="77777777" w:rsidR="006F0661" w:rsidRDefault="006F0661" w:rsidP="006F0661">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Pr>
          <w:rFonts w:ascii="Times New Roman" w:eastAsia="Times New Roman" w:hAnsi="Times New Roman" w:cs="Times New Roman"/>
          <w:lang w:eastAsia="fr-FR"/>
        </w:rPr>
        <w:t>200 mg</w:t>
      </w:r>
    </w:p>
    <w:p w14:paraId="1F897BDF" w14:textId="77777777" w:rsidR="006F0661" w:rsidRDefault="006F0661" w:rsidP="006F0661">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Pr>
          <w:rFonts w:ascii="Times New Roman" w:eastAsia="Times New Roman" w:hAnsi="Times New Roman" w:cs="Times New Roman"/>
          <w:lang w:eastAsia="fr-FR"/>
        </w:rPr>
        <w:t>Ilgis: 15,5 mm (12 – 19 mm)</w:t>
      </w:r>
    </w:p>
    <w:p w14:paraId="7861D6DA" w14:textId="77777777" w:rsidR="006F0661" w:rsidRDefault="006F0661" w:rsidP="006F0661">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Pr>
          <w:rFonts w:ascii="Times New Roman" w:eastAsia="Times New Roman" w:hAnsi="Times New Roman" w:cs="Times New Roman"/>
          <w:lang w:eastAsia="fr-FR"/>
        </w:rPr>
        <w:t>Plotis: 9 mm (6 – 12 mm)</w:t>
      </w:r>
    </w:p>
    <w:p w14:paraId="5C7C55EA" w14:textId="77777777" w:rsidR="006F0661" w:rsidRDefault="006F0661" w:rsidP="006F0661">
      <w:pPr>
        <w:numPr>
          <w:ilvl w:val="12"/>
          <w:numId w:val="0"/>
        </w:numPr>
        <w:overflowPunct w:val="0"/>
        <w:autoSpaceDE w:val="0"/>
        <w:autoSpaceDN w:val="0"/>
        <w:adjustRightInd w:val="0"/>
        <w:spacing w:after="0" w:line="240" w:lineRule="auto"/>
        <w:ind w:right="-2"/>
        <w:textAlignment w:val="baseline"/>
        <w:rPr>
          <w:rFonts w:ascii="Times New Roman" w:eastAsia="Times New Roman" w:hAnsi="Times New Roman" w:cs="Times New Roman"/>
          <w:b/>
          <w:lang w:eastAsia="fr-FR"/>
        </w:rPr>
      </w:pPr>
    </w:p>
    <w:p w14:paraId="28F8E16E" w14:textId="77777777" w:rsidR="006F0661" w:rsidRPr="002A2486" w:rsidRDefault="006F0661" w:rsidP="006F0661">
      <w:pPr>
        <w:numPr>
          <w:ilvl w:val="12"/>
          <w:numId w:val="0"/>
        </w:numPr>
        <w:overflowPunct w:val="0"/>
        <w:autoSpaceDE w:val="0"/>
        <w:autoSpaceDN w:val="0"/>
        <w:adjustRightInd w:val="0"/>
        <w:spacing w:after="0" w:line="240" w:lineRule="auto"/>
        <w:ind w:right="-2"/>
        <w:textAlignment w:val="baseline"/>
        <w:rPr>
          <w:rFonts w:ascii="Times New Roman" w:eastAsia="Times New Roman" w:hAnsi="Times New Roman" w:cs="Times New Roman"/>
          <w:bCs/>
          <w:lang w:eastAsia="fr-FR"/>
        </w:rPr>
      </w:pPr>
      <w:r w:rsidRPr="002A2486">
        <w:rPr>
          <w:rFonts w:ascii="Times New Roman" w:eastAsia="Times New Roman" w:hAnsi="Times New Roman" w:cs="Times New Roman"/>
          <w:bCs/>
          <w:lang w:eastAsia="fr-FR"/>
        </w:rPr>
        <w:t>Gali būti tiekiamos ne visų dydžių pakuotės.</w:t>
      </w:r>
    </w:p>
    <w:p w14:paraId="6EECF041" w14:textId="77777777" w:rsidR="006F0661" w:rsidRPr="00063A64" w:rsidRDefault="006F0661" w:rsidP="006F0661">
      <w:pPr>
        <w:numPr>
          <w:ilvl w:val="12"/>
          <w:numId w:val="0"/>
        </w:numPr>
        <w:overflowPunct w:val="0"/>
        <w:autoSpaceDE w:val="0"/>
        <w:autoSpaceDN w:val="0"/>
        <w:adjustRightInd w:val="0"/>
        <w:spacing w:after="0" w:line="240" w:lineRule="auto"/>
        <w:ind w:right="-2"/>
        <w:textAlignment w:val="baseline"/>
        <w:rPr>
          <w:rFonts w:ascii="Times New Roman" w:eastAsia="Times New Roman" w:hAnsi="Times New Roman" w:cs="Times New Roman"/>
          <w:b/>
          <w:lang w:eastAsia="fr-FR"/>
        </w:rPr>
      </w:pPr>
    </w:p>
    <w:p w14:paraId="12C9EFC4" w14:textId="77777777" w:rsidR="006F0661" w:rsidRPr="00063A64" w:rsidRDefault="006F0661" w:rsidP="006F0661">
      <w:pPr>
        <w:overflowPunct w:val="0"/>
        <w:autoSpaceDE w:val="0"/>
        <w:autoSpaceDN w:val="0"/>
        <w:adjustRightInd w:val="0"/>
        <w:spacing w:after="0" w:line="240" w:lineRule="auto"/>
        <w:ind w:left="567" w:hanging="567"/>
        <w:textAlignment w:val="baseline"/>
        <w:outlineLvl w:val="3"/>
        <w:rPr>
          <w:rFonts w:ascii="Times New Roman" w:eastAsia="Times New Roman" w:hAnsi="Times New Roman" w:cs="Times New Roman"/>
          <w:b/>
          <w:lang w:eastAsia="fr-FR"/>
        </w:rPr>
      </w:pPr>
      <w:r w:rsidRPr="00063A64">
        <w:rPr>
          <w:rFonts w:ascii="Times New Roman" w:eastAsia="Times New Roman" w:hAnsi="Times New Roman" w:cs="Times New Roman"/>
          <w:b/>
          <w:lang w:eastAsia="fr-FR"/>
        </w:rPr>
        <w:t>Registruotojas ir gamintojas</w:t>
      </w:r>
    </w:p>
    <w:p w14:paraId="67FFF94F" w14:textId="77777777" w:rsidR="006F0661" w:rsidRPr="001B3C5D" w:rsidRDefault="006F0661" w:rsidP="006F0661">
      <w:pPr>
        <w:tabs>
          <w:tab w:val="left" w:pos="-1440"/>
          <w:tab w:val="left" w:pos="-720"/>
        </w:tabs>
        <w:overflowPunct w:val="0"/>
        <w:autoSpaceDE w:val="0"/>
        <w:autoSpaceDN w:val="0"/>
        <w:adjustRightInd w:val="0"/>
        <w:spacing w:after="0" w:line="240" w:lineRule="auto"/>
        <w:textAlignment w:val="baseline"/>
        <w:rPr>
          <w:rFonts w:ascii="Times New Roman" w:eastAsia="Times New Roman" w:hAnsi="Times New Roman" w:cs="Times New Roman"/>
          <w:lang w:eastAsia="es-ES"/>
        </w:rPr>
      </w:pPr>
    </w:p>
    <w:p w14:paraId="620C33FF" w14:textId="77777777" w:rsidR="006F0661" w:rsidRPr="00B073E5" w:rsidRDefault="006F0661" w:rsidP="006F0661">
      <w:pPr>
        <w:tabs>
          <w:tab w:val="left" w:pos="-1440"/>
          <w:tab w:val="left" w:pos="-720"/>
        </w:tabs>
        <w:overflowPunct w:val="0"/>
        <w:autoSpaceDE w:val="0"/>
        <w:autoSpaceDN w:val="0"/>
        <w:adjustRightInd w:val="0"/>
        <w:spacing w:after="0" w:line="240" w:lineRule="auto"/>
        <w:textAlignment w:val="baseline"/>
        <w:rPr>
          <w:rFonts w:ascii="Times New Roman" w:hAnsi="Times New Roman"/>
          <w:b/>
        </w:rPr>
      </w:pPr>
      <w:r w:rsidRPr="00B073E5">
        <w:rPr>
          <w:rFonts w:ascii="Times New Roman" w:hAnsi="Times New Roman"/>
          <w:b/>
        </w:rPr>
        <w:t>Registruotojas</w:t>
      </w:r>
    </w:p>
    <w:p w14:paraId="0933B7D9" w14:textId="77777777" w:rsidR="006F0661" w:rsidRPr="00DB0FC7" w:rsidRDefault="006F0661" w:rsidP="006F0661">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1B3C5D">
        <w:rPr>
          <w:rFonts w:ascii="Times New Roman" w:eastAsia="Times New Roman" w:hAnsi="Times New Roman" w:cs="Times New Roman"/>
          <w:lang w:eastAsia="fr-FR"/>
        </w:rPr>
        <w:t xml:space="preserve">UAB </w:t>
      </w:r>
      <w:proofErr w:type="spellStart"/>
      <w:r w:rsidRPr="00567175">
        <w:rPr>
          <w:rFonts w:ascii="Times New Roman" w:eastAsia="Times New Roman" w:hAnsi="Times New Roman" w:cs="Times New Roman"/>
          <w:lang w:eastAsia="fr-FR"/>
        </w:rPr>
        <w:t>Exeltis</w:t>
      </w:r>
      <w:proofErr w:type="spellEnd"/>
      <w:r w:rsidRPr="00567175">
        <w:rPr>
          <w:rFonts w:ascii="Times New Roman" w:eastAsia="Times New Roman" w:hAnsi="Times New Roman" w:cs="Times New Roman"/>
          <w:lang w:eastAsia="fr-FR"/>
        </w:rPr>
        <w:t xml:space="preserve"> </w:t>
      </w:r>
      <w:proofErr w:type="spellStart"/>
      <w:r w:rsidRPr="00567175">
        <w:rPr>
          <w:rFonts w:ascii="Times New Roman" w:eastAsia="Times New Roman" w:hAnsi="Times New Roman" w:cs="Times New Roman"/>
          <w:lang w:eastAsia="fr-FR"/>
        </w:rPr>
        <w:t>Baltics</w:t>
      </w:r>
      <w:proofErr w:type="spellEnd"/>
    </w:p>
    <w:p w14:paraId="2020BD20" w14:textId="77777777" w:rsidR="006F0661" w:rsidRDefault="006F0661" w:rsidP="006F0661">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A43457">
        <w:rPr>
          <w:rFonts w:ascii="Times New Roman" w:eastAsia="Times New Roman" w:hAnsi="Times New Roman" w:cs="Times New Roman"/>
          <w:lang w:eastAsia="fr-FR"/>
        </w:rPr>
        <w:t xml:space="preserve">Antano Tumėno g. 4, </w:t>
      </w:r>
    </w:p>
    <w:p w14:paraId="23043E6E" w14:textId="77777777" w:rsidR="006F0661" w:rsidRPr="002A2486" w:rsidRDefault="006F0661" w:rsidP="006F0661">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A43457">
        <w:rPr>
          <w:rFonts w:ascii="Times New Roman" w:eastAsia="Times New Roman" w:hAnsi="Times New Roman" w:cs="Times New Roman"/>
          <w:lang w:eastAsia="fr-FR"/>
        </w:rPr>
        <w:t>Vilnius, LT-01110</w:t>
      </w:r>
    </w:p>
    <w:p w14:paraId="74DBD893" w14:textId="77777777" w:rsidR="006F0661" w:rsidRPr="00F4733C" w:rsidRDefault="006F0661" w:rsidP="006F0661">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Lietuva</w:t>
      </w:r>
    </w:p>
    <w:p w14:paraId="31107EB5" w14:textId="77777777" w:rsidR="006F0661" w:rsidRPr="001B3C5D" w:rsidRDefault="006F0661" w:rsidP="006F0661">
      <w:pPr>
        <w:tabs>
          <w:tab w:val="left" w:pos="-1440"/>
          <w:tab w:val="left" w:pos="-720"/>
        </w:tabs>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60D9B09B" w14:textId="77777777" w:rsidR="006F0661" w:rsidRPr="00B073E5" w:rsidRDefault="006F0661" w:rsidP="006F0661">
      <w:pPr>
        <w:widowControl w:val="0"/>
        <w:overflowPunct w:val="0"/>
        <w:autoSpaceDE w:val="0"/>
        <w:autoSpaceDN w:val="0"/>
        <w:adjustRightInd w:val="0"/>
        <w:spacing w:after="0" w:line="240" w:lineRule="auto"/>
        <w:textAlignment w:val="baseline"/>
        <w:rPr>
          <w:rFonts w:ascii="Times New Roman" w:hAnsi="Times New Roman"/>
          <w:b/>
        </w:rPr>
      </w:pPr>
      <w:r w:rsidRPr="00B073E5">
        <w:rPr>
          <w:rFonts w:ascii="Times New Roman" w:hAnsi="Times New Roman"/>
          <w:b/>
        </w:rPr>
        <w:t>Gamintojas</w:t>
      </w:r>
    </w:p>
    <w:p w14:paraId="1A5915C2" w14:textId="77777777" w:rsidR="006F0661" w:rsidRDefault="006F0661" w:rsidP="006F0661">
      <w:pPr>
        <w:widowControl w:val="0"/>
        <w:overflowPunct w:val="0"/>
        <w:autoSpaceDE w:val="0"/>
        <w:autoSpaceDN w:val="0"/>
        <w:adjustRightInd w:val="0"/>
        <w:spacing w:after="0" w:line="240" w:lineRule="auto"/>
        <w:textAlignment w:val="baseline"/>
        <w:rPr>
          <w:rFonts w:ascii="Times New Roman" w:eastAsia="Times New Roman" w:hAnsi="Times New Roman" w:cs="Times New Roman"/>
          <w:bCs/>
          <w:u w:color="0B3D92"/>
          <w:lang w:eastAsia="fr-FR"/>
        </w:rPr>
      </w:pPr>
      <w:r w:rsidRPr="001B3C5D">
        <w:rPr>
          <w:rFonts w:ascii="Times New Roman" w:eastAsia="Times New Roman" w:hAnsi="Times New Roman" w:cs="Times New Roman"/>
          <w:bCs/>
          <w:u w:color="0B3D92"/>
          <w:lang w:eastAsia="fr-FR"/>
        </w:rPr>
        <w:t>EFFIK</w:t>
      </w:r>
    </w:p>
    <w:p w14:paraId="66A47915" w14:textId="77777777" w:rsidR="006F0661" w:rsidRPr="00C2754B" w:rsidRDefault="006F0661" w:rsidP="006F0661">
      <w:pPr>
        <w:widowControl w:val="0"/>
        <w:overflowPunct w:val="0"/>
        <w:autoSpaceDE w:val="0"/>
        <w:autoSpaceDN w:val="0"/>
        <w:adjustRightInd w:val="0"/>
        <w:spacing w:after="0" w:line="240" w:lineRule="auto"/>
        <w:textAlignment w:val="baseline"/>
        <w:rPr>
          <w:rFonts w:ascii="Times New Roman" w:eastAsia="Times New Roman" w:hAnsi="Times New Roman" w:cs="Times New Roman"/>
          <w:bCs/>
          <w:u w:color="0B3D92"/>
          <w:lang w:eastAsia="fr-FR"/>
        </w:rPr>
      </w:pPr>
      <w:proofErr w:type="spellStart"/>
      <w:r w:rsidRPr="00C2754B">
        <w:rPr>
          <w:rFonts w:ascii="Times New Roman" w:eastAsia="Times New Roman" w:hAnsi="Times New Roman" w:cs="Times New Roman"/>
          <w:bCs/>
          <w:u w:color="0B3D92"/>
          <w:lang w:eastAsia="fr-FR"/>
        </w:rPr>
        <w:t>B</w:t>
      </w:r>
      <w:r w:rsidRPr="00B073E5">
        <w:rPr>
          <w:rFonts w:ascii="Times New Roman" w:hAnsi="Times New Roman" w:cs="Times New Roman"/>
        </w:rPr>
        <w:t>â</w:t>
      </w:r>
      <w:r w:rsidRPr="00C2754B">
        <w:rPr>
          <w:rFonts w:ascii="Times New Roman" w:eastAsia="Times New Roman" w:hAnsi="Times New Roman" w:cs="Times New Roman"/>
          <w:bCs/>
          <w:u w:color="0B3D92"/>
          <w:lang w:eastAsia="fr-FR"/>
        </w:rPr>
        <w:t>timent</w:t>
      </w:r>
      <w:proofErr w:type="spellEnd"/>
      <w:r w:rsidRPr="00C2754B">
        <w:rPr>
          <w:rFonts w:ascii="Times New Roman" w:eastAsia="Times New Roman" w:hAnsi="Times New Roman" w:cs="Times New Roman"/>
          <w:bCs/>
          <w:u w:color="0B3D92"/>
          <w:lang w:eastAsia="fr-FR"/>
        </w:rPr>
        <w:t xml:space="preserve"> </w:t>
      </w:r>
      <w:proofErr w:type="spellStart"/>
      <w:r w:rsidRPr="00C2754B">
        <w:rPr>
          <w:rFonts w:ascii="Times New Roman" w:eastAsia="Times New Roman" w:hAnsi="Times New Roman" w:cs="Times New Roman"/>
          <w:bCs/>
          <w:u w:color="0B3D92"/>
          <w:lang w:eastAsia="fr-FR"/>
        </w:rPr>
        <w:t>Le</w:t>
      </w:r>
      <w:proofErr w:type="spellEnd"/>
      <w:r w:rsidRPr="00C2754B">
        <w:rPr>
          <w:rFonts w:ascii="Times New Roman" w:eastAsia="Times New Roman" w:hAnsi="Times New Roman" w:cs="Times New Roman"/>
          <w:bCs/>
          <w:u w:color="0B3D92"/>
          <w:lang w:eastAsia="fr-FR"/>
        </w:rPr>
        <w:t xml:space="preserve"> </w:t>
      </w:r>
      <w:proofErr w:type="spellStart"/>
      <w:r w:rsidRPr="00C2754B">
        <w:rPr>
          <w:rFonts w:ascii="Times New Roman" w:eastAsia="Times New Roman" w:hAnsi="Times New Roman" w:cs="Times New Roman"/>
          <w:bCs/>
          <w:u w:color="0B3D92"/>
          <w:lang w:eastAsia="fr-FR"/>
        </w:rPr>
        <w:t>Newton</w:t>
      </w:r>
      <w:proofErr w:type="spellEnd"/>
    </w:p>
    <w:p w14:paraId="4EC61104" w14:textId="77777777" w:rsidR="006F0661" w:rsidRPr="00C92B24" w:rsidRDefault="006F0661" w:rsidP="006F0661">
      <w:pPr>
        <w:widowControl w:val="0"/>
        <w:overflowPunct w:val="0"/>
        <w:autoSpaceDE w:val="0"/>
        <w:autoSpaceDN w:val="0"/>
        <w:adjustRightInd w:val="0"/>
        <w:spacing w:after="0" w:line="240" w:lineRule="auto"/>
        <w:textAlignment w:val="baseline"/>
        <w:rPr>
          <w:rFonts w:ascii="Times New Roman" w:eastAsia="Times New Roman" w:hAnsi="Times New Roman" w:cs="Times New Roman"/>
          <w:u w:color="0B3D92"/>
          <w:lang w:eastAsia="fr-FR"/>
        </w:rPr>
      </w:pPr>
      <w:r w:rsidRPr="00C92B24">
        <w:rPr>
          <w:rFonts w:ascii="Times New Roman" w:eastAsia="Times New Roman" w:hAnsi="Times New Roman" w:cs="Times New Roman"/>
          <w:u w:color="0B3D92"/>
          <w:lang w:eastAsia="fr-FR"/>
        </w:rPr>
        <w:t xml:space="preserve">11 </w:t>
      </w:r>
      <w:proofErr w:type="spellStart"/>
      <w:r>
        <w:rPr>
          <w:rFonts w:ascii="Times New Roman" w:eastAsia="Times New Roman" w:hAnsi="Times New Roman" w:cs="Times New Roman"/>
          <w:u w:color="0B3D92"/>
          <w:lang w:eastAsia="fr-FR"/>
        </w:rPr>
        <w:t>R</w:t>
      </w:r>
      <w:r w:rsidRPr="00C92B24">
        <w:rPr>
          <w:rFonts w:ascii="Times New Roman" w:eastAsia="Times New Roman" w:hAnsi="Times New Roman" w:cs="Times New Roman"/>
          <w:u w:color="0B3D92"/>
          <w:lang w:eastAsia="fr-FR"/>
        </w:rPr>
        <w:t>ue</w:t>
      </w:r>
      <w:proofErr w:type="spellEnd"/>
      <w:r w:rsidRPr="00C92B24">
        <w:rPr>
          <w:rFonts w:ascii="Times New Roman" w:eastAsia="Times New Roman" w:hAnsi="Times New Roman" w:cs="Times New Roman"/>
          <w:u w:color="0B3D92"/>
          <w:lang w:eastAsia="fr-FR"/>
        </w:rPr>
        <w:t xml:space="preserve"> </w:t>
      </w:r>
      <w:proofErr w:type="spellStart"/>
      <w:r w:rsidRPr="00C92B24">
        <w:rPr>
          <w:rFonts w:ascii="Times New Roman" w:eastAsia="Times New Roman" w:hAnsi="Times New Roman" w:cs="Times New Roman"/>
          <w:u w:color="0B3D92"/>
          <w:lang w:eastAsia="fr-FR"/>
        </w:rPr>
        <w:t>Jeanne</w:t>
      </w:r>
      <w:proofErr w:type="spellEnd"/>
      <w:r w:rsidRPr="00C92B24">
        <w:rPr>
          <w:rFonts w:ascii="Times New Roman" w:eastAsia="Times New Roman" w:hAnsi="Times New Roman" w:cs="Times New Roman"/>
          <w:u w:color="0B3D92"/>
          <w:lang w:eastAsia="fr-FR"/>
        </w:rPr>
        <w:t xml:space="preserve"> </w:t>
      </w:r>
      <w:proofErr w:type="spellStart"/>
      <w:r w:rsidRPr="00C92B24">
        <w:rPr>
          <w:rFonts w:ascii="Times New Roman" w:eastAsia="Times New Roman" w:hAnsi="Times New Roman" w:cs="Times New Roman"/>
          <w:u w:color="0B3D92"/>
          <w:lang w:eastAsia="fr-FR"/>
        </w:rPr>
        <w:t>Braconnier</w:t>
      </w:r>
      <w:proofErr w:type="spellEnd"/>
    </w:p>
    <w:p w14:paraId="1F879FFF" w14:textId="77777777" w:rsidR="006F0661" w:rsidRPr="00C92B24" w:rsidRDefault="006F0661" w:rsidP="006F0661">
      <w:pPr>
        <w:widowControl w:val="0"/>
        <w:overflowPunct w:val="0"/>
        <w:autoSpaceDE w:val="0"/>
        <w:autoSpaceDN w:val="0"/>
        <w:adjustRightInd w:val="0"/>
        <w:spacing w:after="0" w:line="240" w:lineRule="auto"/>
        <w:textAlignment w:val="baseline"/>
        <w:rPr>
          <w:rFonts w:ascii="Times New Roman" w:eastAsia="Times New Roman" w:hAnsi="Times New Roman" w:cs="Times New Roman"/>
          <w:u w:color="0B3D92"/>
          <w:lang w:eastAsia="fr-FR"/>
        </w:rPr>
      </w:pPr>
      <w:r w:rsidRPr="00C92B24">
        <w:rPr>
          <w:rFonts w:ascii="Times New Roman" w:eastAsia="Times New Roman" w:hAnsi="Times New Roman" w:cs="Times New Roman"/>
          <w:u w:color="0B3D92"/>
          <w:lang w:eastAsia="fr-FR"/>
        </w:rPr>
        <w:t>9236</w:t>
      </w:r>
      <w:r>
        <w:rPr>
          <w:rFonts w:ascii="Times New Roman" w:eastAsia="Times New Roman" w:hAnsi="Times New Roman" w:cs="Times New Roman"/>
          <w:u w:color="0B3D92"/>
          <w:lang w:eastAsia="fr-FR"/>
        </w:rPr>
        <w:t>0,</w:t>
      </w:r>
      <w:r w:rsidRPr="00C92B24">
        <w:rPr>
          <w:rFonts w:ascii="Times New Roman" w:eastAsia="Times New Roman" w:hAnsi="Times New Roman" w:cs="Times New Roman"/>
          <w:u w:color="0B3D92"/>
          <w:lang w:eastAsia="fr-FR"/>
        </w:rPr>
        <w:t xml:space="preserve"> </w:t>
      </w:r>
      <w:proofErr w:type="spellStart"/>
      <w:r w:rsidRPr="00C92B24">
        <w:rPr>
          <w:rFonts w:ascii="Times New Roman" w:eastAsia="Times New Roman" w:hAnsi="Times New Roman" w:cs="Times New Roman"/>
          <w:u w:color="0B3D92"/>
          <w:lang w:eastAsia="fr-FR"/>
        </w:rPr>
        <w:t>M</w:t>
      </w:r>
      <w:r>
        <w:rPr>
          <w:rFonts w:ascii="Times New Roman" w:eastAsia="Times New Roman" w:hAnsi="Times New Roman" w:cs="Times New Roman"/>
          <w:u w:color="0B3D92"/>
          <w:lang w:eastAsia="fr-FR"/>
        </w:rPr>
        <w:t>eudon</w:t>
      </w:r>
      <w:proofErr w:type="spellEnd"/>
    </w:p>
    <w:p w14:paraId="3111AF70" w14:textId="77777777" w:rsidR="006F0661" w:rsidRPr="00C92B24" w:rsidRDefault="006F0661" w:rsidP="006F0661">
      <w:pPr>
        <w:widowControl w:val="0"/>
        <w:overflowPunct w:val="0"/>
        <w:autoSpaceDE w:val="0"/>
        <w:autoSpaceDN w:val="0"/>
        <w:adjustRightInd w:val="0"/>
        <w:spacing w:after="0" w:line="240" w:lineRule="auto"/>
        <w:textAlignment w:val="baseline"/>
        <w:rPr>
          <w:rFonts w:ascii="Times New Roman" w:eastAsia="Times New Roman" w:hAnsi="Times New Roman" w:cs="Times New Roman"/>
          <w:u w:color="0B3D92"/>
          <w:lang w:eastAsia="fr-FR"/>
        </w:rPr>
      </w:pPr>
      <w:r w:rsidRPr="00C92B24">
        <w:rPr>
          <w:rFonts w:ascii="Times New Roman" w:eastAsia="Times New Roman" w:hAnsi="Times New Roman" w:cs="Times New Roman"/>
          <w:u w:color="0B3D92"/>
          <w:lang w:eastAsia="fr-FR"/>
        </w:rPr>
        <w:t>Prancūzija</w:t>
      </w:r>
    </w:p>
    <w:p w14:paraId="0E841F34" w14:textId="77777777" w:rsidR="006F0661" w:rsidRPr="002A2486" w:rsidRDefault="006F0661" w:rsidP="006F0661">
      <w:pPr>
        <w:numPr>
          <w:ilvl w:val="12"/>
          <w:numId w:val="0"/>
        </w:numPr>
        <w:overflowPunct w:val="0"/>
        <w:autoSpaceDE w:val="0"/>
        <w:autoSpaceDN w:val="0"/>
        <w:adjustRightInd w:val="0"/>
        <w:spacing w:after="0" w:line="240" w:lineRule="auto"/>
        <w:ind w:right="-2"/>
        <w:textAlignment w:val="baseline"/>
        <w:rPr>
          <w:rFonts w:ascii="Times New Roman" w:eastAsia="Times New Roman" w:hAnsi="Times New Roman" w:cs="Times New Roman"/>
          <w:lang w:eastAsia="fr-FR"/>
        </w:rPr>
      </w:pPr>
    </w:p>
    <w:p w14:paraId="7DADB440" w14:textId="77777777" w:rsidR="006F0661" w:rsidRPr="002A2486" w:rsidRDefault="006F0661" w:rsidP="006F0661">
      <w:pPr>
        <w:numPr>
          <w:ilvl w:val="12"/>
          <w:numId w:val="0"/>
        </w:numPr>
        <w:overflowPunct w:val="0"/>
        <w:autoSpaceDE w:val="0"/>
        <w:autoSpaceDN w:val="0"/>
        <w:adjustRightInd w:val="0"/>
        <w:spacing w:after="0" w:line="240" w:lineRule="auto"/>
        <w:ind w:right="-2"/>
        <w:textAlignment w:val="baseline"/>
        <w:rPr>
          <w:rFonts w:ascii="Times New Roman" w:eastAsia="Times New Roman" w:hAnsi="Times New Roman" w:cs="Times New Roman"/>
          <w:lang w:eastAsia="fr-FR"/>
        </w:rPr>
      </w:pPr>
      <w:r w:rsidRPr="002A2486">
        <w:rPr>
          <w:rFonts w:ascii="Times New Roman" w:eastAsia="Times New Roman" w:hAnsi="Times New Roman" w:cs="Times New Roman"/>
          <w:lang w:eastAsia="fr-FR"/>
        </w:rPr>
        <w:t>Jeigu apie šį vaistą norite sužinoti daugiau, kreipkitės į registruotoją</w:t>
      </w:r>
      <w:r>
        <w:rPr>
          <w:rFonts w:ascii="Times New Roman" w:eastAsia="Times New Roman" w:hAnsi="Times New Roman" w:cs="Times New Roman"/>
          <w:lang w:eastAsia="fr-FR"/>
        </w:rPr>
        <w:t>.</w:t>
      </w:r>
    </w:p>
    <w:p w14:paraId="0BE8FB75" w14:textId="77777777" w:rsidR="006F0661" w:rsidRPr="00F4733C" w:rsidRDefault="006F0661" w:rsidP="006F0661">
      <w:pPr>
        <w:numPr>
          <w:ilvl w:val="12"/>
          <w:numId w:val="0"/>
        </w:numPr>
        <w:overflowPunct w:val="0"/>
        <w:autoSpaceDE w:val="0"/>
        <w:autoSpaceDN w:val="0"/>
        <w:adjustRightInd w:val="0"/>
        <w:spacing w:after="0" w:line="240" w:lineRule="auto"/>
        <w:ind w:right="-2"/>
        <w:textAlignment w:val="baseline"/>
        <w:rPr>
          <w:rFonts w:ascii="Times New Roman" w:eastAsia="Times New Roman" w:hAnsi="Times New Roman" w:cs="Times New Roman"/>
          <w:lang w:eastAsia="fr-FR"/>
        </w:rPr>
      </w:pPr>
    </w:p>
    <w:p w14:paraId="040362E4" w14:textId="77777777" w:rsidR="006F0661" w:rsidRDefault="006F0661" w:rsidP="006F0661">
      <w:pPr>
        <w:numPr>
          <w:ilvl w:val="12"/>
          <w:numId w:val="0"/>
        </w:numPr>
        <w:overflowPunct w:val="0"/>
        <w:autoSpaceDE w:val="0"/>
        <w:autoSpaceDN w:val="0"/>
        <w:adjustRightInd w:val="0"/>
        <w:spacing w:after="0" w:line="240" w:lineRule="auto"/>
        <w:ind w:right="-2"/>
        <w:textAlignment w:val="baseline"/>
        <w:rPr>
          <w:rFonts w:ascii="Times New Roman" w:eastAsia="Times New Roman" w:hAnsi="Times New Roman" w:cs="Times New Roman"/>
          <w:snapToGrid w:val="0"/>
          <w:szCs w:val="20"/>
        </w:rPr>
      </w:pPr>
      <w:r w:rsidRPr="004F72EE">
        <w:rPr>
          <w:rFonts w:ascii="Times New Roman" w:eastAsia="Times New Roman" w:hAnsi="Times New Roman" w:cs="Times New Roman"/>
          <w:b/>
          <w:snapToGrid w:val="0"/>
          <w:szCs w:val="20"/>
        </w:rPr>
        <w:lastRenderedPageBreak/>
        <w:t>Šis vaistas Europos ekonominės erdvės valstybėse registruotas tokiais pavadinimais</w:t>
      </w:r>
      <w:r w:rsidRPr="00A76184">
        <w:rPr>
          <w:rFonts w:ascii="Times New Roman" w:eastAsia="Times New Roman" w:hAnsi="Times New Roman" w:cs="Times New Roman"/>
          <w:snapToGrid w:val="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0"/>
        <w:gridCol w:w="4819"/>
      </w:tblGrid>
      <w:tr w:rsidR="006F0661" w:rsidRPr="004B09C2" w14:paraId="2281949B" w14:textId="77777777" w:rsidTr="005714B4">
        <w:tc>
          <w:tcPr>
            <w:tcW w:w="2660" w:type="dxa"/>
            <w:hideMark/>
          </w:tcPr>
          <w:p w14:paraId="10F57ED3" w14:textId="77777777" w:rsidR="006F0661" w:rsidRPr="004B09C2" w:rsidRDefault="006F0661" w:rsidP="005714B4">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Portugalija</w:t>
            </w:r>
          </w:p>
        </w:tc>
        <w:tc>
          <w:tcPr>
            <w:tcW w:w="4819" w:type="dxa"/>
          </w:tcPr>
          <w:p w14:paraId="350F2EC2" w14:textId="77777777" w:rsidR="006F0661" w:rsidRPr="004B09C2" w:rsidRDefault="006F0661" w:rsidP="005714B4">
            <w:pPr>
              <w:tabs>
                <w:tab w:val="left" w:pos="567"/>
              </w:tabs>
              <w:spacing w:after="0" w:line="240" w:lineRule="auto"/>
              <w:rPr>
                <w:rFonts w:ascii="Times New Roman" w:eastAsia="Calibri" w:hAnsi="Times New Roman" w:cs="Times New Roman"/>
              </w:rPr>
            </w:pPr>
            <w:proofErr w:type="spellStart"/>
            <w:r>
              <w:rPr>
                <w:rFonts w:ascii="Times New Roman" w:eastAsia="Calibri" w:hAnsi="Times New Roman" w:cs="Times New Roman"/>
              </w:rPr>
              <w:t>Folac</w:t>
            </w:r>
            <w:proofErr w:type="spellEnd"/>
            <w:r>
              <w:rPr>
                <w:rFonts w:ascii="Times New Roman" w:eastAsia="Calibri" w:hAnsi="Times New Roman" w:cs="Times New Roman"/>
              </w:rPr>
              <w:t xml:space="preserve"> 100mg, 200 mg</w:t>
            </w:r>
          </w:p>
        </w:tc>
      </w:tr>
      <w:tr w:rsidR="006F0661" w:rsidRPr="004B09C2" w14:paraId="02BA5A14" w14:textId="77777777" w:rsidTr="005714B4">
        <w:tc>
          <w:tcPr>
            <w:tcW w:w="2660" w:type="dxa"/>
            <w:hideMark/>
          </w:tcPr>
          <w:p w14:paraId="602EC6C3" w14:textId="77777777" w:rsidR="006F0661" w:rsidRPr="004B09C2" w:rsidRDefault="006F0661" w:rsidP="005714B4">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Lenkija</w:t>
            </w:r>
          </w:p>
        </w:tc>
        <w:tc>
          <w:tcPr>
            <w:tcW w:w="4819" w:type="dxa"/>
          </w:tcPr>
          <w:p w14:paraId="7D8C197A" w14:textId="77777777" w:rsidR="006F0661" w:rsidRPr="004B09C2" w:rsidRDefault="006F0661" w:rsidP="005714B4">
            <w:pPr>
              <w:tabs>
                <w:tab w:val="left" w:pos="567"/>
              </w:tabs>
              <w:spacing w:after="0" w:line="240" w:lineRule="auto"/>
              <w:rPr>
                <w:rFonts w:ascii="Times New Roman" w:eastAsia="Calibri" w:hAnsi="Times New Roman" w:cs="Times New Roman"/>
              </w:rPr>
            </w:pPr>
            <w:proofErr w:type="spellStart"/>
            <w:r>
              <w:rPr>
                <w:rFonts w:ascii="Times New Roman" w:eastAsia="Calibri" w:hAnsi="Times New Roman" w:cs="Times New Roman"/>
              </w:rPr>
              <w:t>Luttagen</w:t>
            </w:r>
            <w:proofErr w:type="spellEnd"/>
          </w:p>
        </w:tc>
      </w:tr>
      <w:tr w:rsidR="006F0661" w:rsidRPr="004B09C2" w14:paraId="30E3D6C9" w14:textId="77777777" w:rsidTr="005714B4">
        <w:tc>
          <w:tcPr>
            <w:tcW w:w="2660" w:type="dxa"/>
          </w:tcPr>
          <w:p w14:paraId="421E7560" w14:textId="77777777" w:rsidR="006F0661" w:rsidRPr="004B09C2" w:rsidRDefault="006F0661" w:rsidP="005714B4">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Estija</w:t>
            </w:r>
          </w:p>
        </w:tc>
        <w:tc>
          <w:tcPr>
            <w:tcW w:w="4819" w:type="dxa"/>
          </w:tcPr>
          <w:p w14:paraId="2589C1FD" w14:textId="77777777" w:rsidR="006F0661" w:rsidRPr="004B09C2" w:rsidRDefault="006F0661" w:rsidP="005714B4">
            <w:pPr>
              <w:tabs>
                <w:tab w:val="left" w:pos="567"/>
              </w:tabs>
              <w:spacing w:after="0" w:line="240" w:lineRule="auto"/>
              <w:rPr>
                <w:rFonts w:ascii="Times New Roman" w:eastAsia="Calibri" w:hAnsi="Times New Roman" w:cs="Times New Roman"/>
              </w:rPr>
            </w:pPr>
            <w:proofErr w:type="spellStart"/>
            <w:r>
              <w:rPr>
                <w:rFonts w:ascii="Times New Roman" w:eastAsia="Calibri" w:hAnsi="Times New Roman" w:cs="Times New Roman"/>
              </w:rPr>
              <w:t>Gepretix</w:t>
            </w:r>
            <w:proofErr w:type="spellEnd"/>
            <w:r>
              <w:rPr>
                <w:rFonts w:ascii="Times New Roman" w:eastAsia="Calibri" w:hAnsi="Times New Roman" w:cs="Times New Roman"/>
              </w:rPr>
              <w:t xml:space="preserve"> 100 mg, 200 mg</w:t>
            </w:r>
          </w:p>
        </w:tc>
      </w:tr>
      <w:tr w:rsidR="006F0661" w:rsidRPr="004B09C2" w14:paraId="59D0F462" w14:textId="77777777" w:rsidTr="005714B4">
        <w:tc>
          <w:tcPr>
            <w:tcW w:w="2660" w:type="dxa"/>
            <w:hideMark/>
          </w:tcPr>
          <w:p w14:paraId="2FB3A8A0" w14:textId="77777777" w:rsidR="006F0661" w:rsidRPr="004B09C2" w:rsidRDefault="006F0661" w:rsidP="005714B4">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Lietuva</w:t>
            </w:r>
          </w:p>
        </w:tc>
        <w:tc>
          <w:tcPr>
            <w:tcW w:w="4819" w:type="dxa"/>
          </w:tcPr>
          <w:p w14:paraId="1A58C02B" w14:textId="77777777" w:rsidR="006F0661" w:rsidRPr="004B09C2" w:rsidRDefault="006F0661" w:rsidP="005714B4">
            <w:pPr>
              <w:tabs>
                <w:tab w:val="left" w:pos="567"/>
              </w:tabs>
              <w:spacing w:after="0" w:line="240" w:lineRule="auto"/>
              <w:rPr>
                <w:rFonts w:ascii="Times New Roman" w:eastAsia="Calibri" w:hAnsi="Times New Roman" w:cs="Times New Roman"/>
              </w:rPr>
            </w:pPr>
            <w:proofErr w:type="spellStart"/>
            <w:r>
              <w:rPr>
                <w:rFonts w:ascii="Times New Roman" w:eastAsia="Calibri" w:hAnsi="Times New Roman" w:cs="Times New Roman"/>
              </w:rPr>
              <w:t>Gepretix</w:t>
            </w:r>
            <w:proofErr w:type="spellEnd"/>
            <w:r>
              <w:rPr>
                <w:rFonts w:ascii="Times New Roman" w:eastAsia="Calibri" w:hAnsi="Times New Roman" w:cs="Times New Roman"/>
              </w:rPr>
              <w:t xml:space="preserve"> 100 mg, 200 mg minkštosios kapsulės</w:t>
            </w:r>
          </w:p>
        </w:tc>
      </w:tr>
      <w:tr w:rsidR="006F0661" w:rsidRPr="004B09C2" w14:paraId="6AA82673" w14:textId="77777777" w:rsidTr="005714B4">
        <w:tc>
          <w:tcPr>
            <w:tcW w:w="2660" w:type="dxa"/>
            <w:hideMark/>
          </w:tcPr>
          <w:p w14:paraId="403C275F" w14:textId="77777777" w:rsidR="006F0661" w:rsidRPr="004B09C2" w:rsidRDefault="006F0661" w:rsidP="005714B4">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Latvija</w:t>
            </w:r>
          </w:p>
        </w:tc>
        <w:tc>
          <w:tcPr>
            <w:tcW w:w="4819" w:type="dxa"/>
          </w:tcPr>
          <w:p w14:paraId="5EBF4432" w14:textId="77777777" w:rsidR="006F0661" w:rsidRPr="004B09C2" w:rsidRDefault="006F0661" w:rsidP="005714B4">
            <w:pPr>
              <w:tabs>
                <w:tab w:val="left" w:pos="567"/>
              </w:tabs>
              <w:spacing w:after="0" w:line="240" w:lineRule="auto"/>
              <w:rPr>
                <w:rFonts w:ascii="Times New Roman" w:eastAsia="Calibri" w:hAnsi="Times New Roman" w:cs="Times New Roman"/>
              </w:rPr>
            </w:pPr>
            <w:proofErr w:type="spellStart"/>
            <w:r>
              <w:rPr>
                <w:rFonts w:ascii="Times New Roman" w:eastAsia="Calibri" w:hAnsi="Times New Roman" w:cs="Times New Roman"/>
              </w:rPr>
              <w:t>Gepretix</w:t>
            </w:r>
            <w:proofErr w:type="spellEnd"/>
            <w:r>
              <w:rPr>
                <w:rFonts w:ascii="Times New Roman" w:eastAsia="Calibri" w:hAnsi="Times New Roman" w:cs="Times New Roman"/>
              </w:rPr>
              <w:t xml:space="preserve"> 100 mg, 200 mg </w:t>
            </w:r>
            <w:proofErr w:type="spellStart"/>
            <w:r w:rsidRPr="00915056">
              <w:rPr>
                <w:rFonts w:ascii="Times New Roman" w:hAnsi="Times New Roman" w:cs="Times New Roman"/>
                <w:bCs/>
              </w:rPr>
              <w:t>mīkstās</w:t>
            </w:r>
            <w:proofErr w:type="spellEnd"/>
            <w:r w:rsidRPr="00915056">
              <w:rPr>
                <w:rFonts w:ascii="Times New Roman" w:hAnsi="Times New Roman" w:cs="Times New Roman"/>
                <w:bCs/>
              </w:rPr>
              <w:t xml:space="preserve"> </w:t>
            </w:r>
            <w:proofErr w:type="spellStart"/>
            <w:r w:rsidRPr="00915056">
              <w:rPr>
                <w:rFonts w:ascii="Times New Roman" w:hAnsi="Times New Roman" w:cs="Times New Roman"/>
                <w:bCs/>
              </w:rPr>
              <w:t>kapsulas</w:t>
            </w:r>
            <w:proofErr w:type="spellEnd"/>
          </w:p>
        </w:tc>
      </w:tr>
    </w:tbl>
    <w:p w14:paraId="4FD80662" w14:textId="77777777" w:rsidR="006F0661" w:rsidRPr="00915056" w:rsidRDefault="006F0661" w:rsidP="006F0661">
      <w:pPr>
        <w:tabs>
          <w:tab w:val="left" w:pos="567"/>
        </w:tabs>
        <w:spacing w:after="0" w:line="240" w:lineRule="auto"/>
        <w:rPr>
          <w:rFonts w:ascii="Times New Roman" w:hAnsi="Times New Roman"/>
          <w:b/>
        </w:rPr>
      </w:pPr>
    </w:p>
    <w:p w14:paraId="2D79BA11" w14:textId="77777777" w:rsidR="006F0661" w:rsidRPr="00C92B24" w:rsidRDefault="006F0661" w:rsidP="006F0661">
      <w:pPr>
        <w:numPr>
          <w:ilvl w:val="12"/>
          <w:numId w:val="0"/>
        </w:numPr>
        <w:overflowPunct w:val="0"/>
        <w:autoSpaceDE w:val="0"/>
        <w:autoSpaceDN w:val="0"/>
        <w:adjustRightInd w:val="0"/>
        <w:spacing w:after="0" w:line="240" w:lineRule="auto"/>
        <w:ind w:right="-2"/>
        <w:textAlignment w:val="baseline"/>
        <w:rPr>
          <w:rFonts w:ascii="Times New Roman" w:eastAsia="Times New Roman" w:hAnsi="Times New Roman" w:cs="Times New Roman"/>
          <w:b/>
          <w:lang w:eastAsia="fr-FR"/>
        </w:rPr>
      </w:pPr>
      <w:r w:rsidRPr="001B3C5D">
        <w:rPr>
          <w:rFonts w:ascii="Times New Roman" w:eastAsia="Times New Roman" w:hAnsi="Times New Roman" w:cs="Times New Roman"/>
          <w:b/>
          <w:lang w:eastAsia="fr-FR"/>
        </w:rPr>
        <w:t>Šis pakuotės lapelis paskutinį kartą peržiūrėtas</w:t>
      </w:r>
      <w:r>
        <w:rPr>
          <w:rFonts w:ascii="Times New Roman" w:eastAsia="Times New Roman" w:hAnsi="Times New Roman" w:cs="Times New Roman"/>
          <w:b/>
          <w:lang w:eastAsia="fr-FR"/>
        </w:rPr>
        <w:t xml:space="preserve"> 2026-01-16.</w:t>
      </w:r>
    </w:p>
    <w:p w14:paraId="31E3D733" w14:textId="77777777" w:rsidR="006F0661" w:rsidRPr="00C92B24" w:rsidRDefault="006F0661" w:rsidP="006F0661">
      <w:pPr>
        <w:numPr>
          <w:ilvl w:val="12"/>
          <w:numId w:val="0"/>
        </w:numPr>
        <w:overflowPunct w:val="0"/>
        <w:autoSpaceDE w:val="0"/>
        <w:autoSpaceDN w:val="0"/>
        <w:adjustRightInd w:val="0"/>
        <w:spacing w:after="0" w:line="240" w:lineRule="auto"/>
        <w:ind w:right="-2"/>
        <w:textAlignment w:val="baseline"/>
        <w:rPr>
          <w:rFonts w:ascii="Times New Roman" w:eastAsia="Times New Roman" w:hAnsi="Times New Roman" w:cs="Times New Roman"/>
          <w:lang w:eastAsia="fr-FR"/>
        </w:rPr>
      </w:pPr>
    </w:p>
    <w:p w14:paraId="0CC37BC6" w14:textId="77777777" w:rsidR="006F0661" w:rsidRPr="00C92B24" w:rsidRDefault="006F0661" w:rsidP="006F0661">
      <w:pPr>
        <w:numPr>
          <w:ilvl w:val="12"/>
          <w:numId w:val="0"/>
        </w:numPr>
        <w:overflowPunct w:val="0"/>
        <w:autoSpaceDE w:val="0"/>
        <w:autoSpaceDN w:val="0"/>
        <w:adjustRightInd w:val="0"/>
        <w:spacing w:after="0" w:line="240" w:lineRule="auto"/>
        <w:ind w:right="-2"/>
        <w:textAlignment w:val="baseline"/>
        <w:rPr>
          <w:rFonts w:ascii="Times New Roman" w:eastAsia="Times New Roman" w:hAnsi="Times New Roman" w:cs="Times New Roman"/>
          <w:lang w:eastAsia="fr-FR"/>
        </w:rPr>
      </w:pPr>
    </w:p>
    <w:p w14:paraId="42700FE7" w14:textId="77777777" w:rsidR="006F0661" w:rsidRPr="00F4733C" w:rsidRDefault="006F0661" w:rsidP="006F0661">
      <w:pPr>
        <w:numPr>
          <w:ilvl w:val="12"/>
          <w:numId w:val="0"/>
        </w:numPr>
        <w:overflowPunct w:val="0"/>
        <w:autoSpaceDE w:val="0"/>
        <w:autoSpaceDN w:val="0"/>
        <w:adjustRightInd w:val="0"/>
        <w:spacing w:after="0" w:line="240" w:lineRule="auto"/>
        <w:ind w:right="-2"/>
        <w:jc w:val="both"/>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Išsami informacija apie šį vaistą pateikiama Valstybinės vaistų kontrolės tarnybos prie Lietuvos Respublikos sveikatos apsaugos ministerijos tinklalapyje</w:t>
      </w:r>
      <w:r w:rsidRPr="00242CFA">
        <w:rPr>
          <w:rFonts w:ascii="Times New Roman" w:hAnsi="Times New Roman" w:cs="Times New Roman"/>
          <w:color w:val="0000EE"/>
          <w:u w:val="single"/>
          <w:lang w:eastAsia="lt-LT"/>
        </w:rPr>
        <w:t xml:space="preserve"> </w:t>
      </w:r>
      <w:r w:rsidRPr="003143E3">
        <w:rPr>
          <w:rFonts w:ascii="Times New Roman" w:hAnsi="Times New Roman" w:cs="Times New Roman"/>
          <w:color w:val="0000EE"/>
          <w:u w:val="single"/>
          <w:lang w:eastAsia="lt-LT"/>
        </w:rPr>
        <w:t>https://vvkt.lrv.lt/lt/</w:t>
      </w:r>
      <w:r w:rsidRPr="00C92B24">
        <w:rPr>
          <w:rFonts w:ascii="Times New Roman" w:eastAsia="Times New Roman" w:hAnsi="Times New Roman" w:cs="Times New Roman"/>
          <w:lang w:eastAsia="fr-FR"/>
        </w:rPr>
        <w:t>.</w:t>
      </w:r>
    </w:p>
    <w:p w14:paraId="601EFADD" w14:textId="77777777" w:rsidR="006F0661" w:rsidRPr="002A2486" w:rsidRDefault="006F0661" w:rsidP="006F0661">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1F8AEA58" w14:textId="77777777" w:rsidR="006F0661" w:rsidRPr="002A2486" w:rsidRDefault="006F0661" w:rsidP="006F0661">
      <w:pPr>
        <w:rPr>
          <w:rFonts w:ascii="Times New Roman" w:hAnsi="Times New Roman" w:cs="Times New Roman"/>
        </w:rPr>
      </w:pPr>
    </w:p>
    <w:p w14:paraId="2F4D07B0" w14:textId="77777777" w:rsidR="006F0661" w:rsidRPr="002A2486" w:rsidRDefault="006F0661" w:rsidP="006F0661">
      <w:pPr>
        <w:rPr>
          <w:rFonts w:ascii="Times New Roman" w:hAnsi="Times New Roman" w:cs="Times New Roman"/>
        </w:rPr>
      </w:pPr>
    </w:p>
    <w:p w14:paraId="6AD707B1" w14:textId="77777777" w:rsidR="00222FED" w:rsidRDefault="00222FED"/>
    <w:sectPr w:rsidR="00222FED" w:rsidSect="006F0661">
      <w:headerReference w:type="default" r:id="rId5"/>
      <w:footerReference w:type="default" r:id="rId6"/>
      <w:pgSz w:w="11907" w:h="16840" w:code="9"/>
      <w:pgMar w:top="1134" w:right="1418" w:bottom="1134" w:left="1418" w:header="737" w:footer="737"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8220075"/>
      <w:docPartObj>
        <w:docPartGallery w:val="Page Numbers (Bottom of Page)"/>
        <w:docPartUnique/>
      </w:docPartObj>
    </w:sdtPr>
    <w:sdtContent>
      <w:p w14:paraId="2E1FF37E" w14:textId="77777777" w:rsidR="006F0661" w:rsidRDefault="006F0661">
        <w:pPr>
          <w:pStyle w:val="Porat"/>
          <w:jc w:val="center"/>
        </w:pPr>
        <w:r>
          <w:fldChar w:fldCharType="begin"/>
        </w:r>
        <w:r>
          <w:instrText>PAGE   \* MERGEFORMAT</w:instrText>
        </w:r>
        <w:r>
          <w:fldChar w:fldCharType="separate"/>
        </w:r>
        <w:r w:rsidRPr="004A24FF">
          <w:rPr>
            <w:noProof/>
            <w:lang w:val="lt-LT"/>
          </w:rPr>
          <w:t>9</w:t>
        </w:r>
        <w:r>
          <w:fldChar w:fldCharType="end"/>
        </w:r>
      </w:p>
    </w:sdtContent>
  </w:sdt>
  <w:p w14:paraId="1ACCF667" w14:textId="77777777" w:rsidR="006F0661" w:rsidRDefault="006F0661">
    <w:pPr>
      <w:pStyle w:val="Porat"/>
      <w:ind w:right="36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CBCFC" w14:textId="77777777" w:rsidR="006F0661" w:rsidRDefault="006F066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CF045F44"/>
    <w:lvl w:ilvl="0">
      <w:numFmt w:val="decimal"/>
      <w:lvlText w:val="*"/>
      <w:lvlJc w:val="left"/>
    </w:lvl>
  </w:abstractNum>
  <w:abstractNum w:abstractNumId="1" w15:restartNumberingAfterBreak="0">
    <w:nsid w:val="14345283"/>
    <w:multiLevelType w:val="hybridMultilevel"/>
    <w:tmpl w:val="C812EDAC"/>
    <w:lvl w:ilvl="0" w:tplc="FAE498D0">
      <w:numFmt w:val="bullet"/>
      <w:lvlText w:val="-"/>
      <w:lvlJc w:val="left"/>
      <w:pPr>
        <w:ind w:left="1080" w:hanging="360"/>
      </w:pPr>
      <w:rPr>
        <w:rFonts w:ascii="Times New Roman" w:eastAsia="Times New Roman" w:hAnsi="Times New Roman" w:hint="default"/>
      </w:rPr>
    </w:lvl>
    <w:lvl w:ilvl="1" w:tplc="040C0003">
      <w:start w:val="1"/>
      <w:numFmt w:val="bullet"/>
      <w:lvlText w:val="o"/>
      <w:lvlJc w:val="left"/>
      <w:pPr>
        <w:ind w:left="1800" w:hanging="360"/>
      </w:pPr>
      <w:rPr>
        <w:rFonts w:ascii="Courier New" w:hAnsi="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15:restartNumberingAfterBreak="0">
    <w:nsid w:val="2A1639B3"/>
    <w:multiLevelType w:val="hybridMultilevel"/>
    <w:tmpl w:val="8C644906"/>
    <w:lvl w:ilvl="0" w:tplc="040C0001">
      <w:start w:val="1"/>
      <w:numFmt w:val="bullet"/>
      <w:lvlText w:val=""/>
      <w:lvlJc w:val="left"/>
      <w:pPr>
        <w:ind w:left="726" w:hanging="360"/>
      </w:pPr>
      <w:rPr>
        <w:rFonts w:ascii="Symbol" w:hAnsi="Symbol" w:hint="default"/>
      </w:rPr>
    </w:lvl>
    <w:lvl w:ilvl="1" w:tplc="040C0003" w:tentative="1">
      <w:start w:val="1"/>
      <w:numFmt w:val="bullet"/>
      <w:lvlText w:val="o"/>
      <w:lvlJc w:val="left"/>
      <w:pPr>
        <w:ind w:left="1446" w:hanging="360"/>
      </w:pPr>
      <w:rPr>
        <w:rFonts w:ascii="Courier New" w:hAnsi="Courier New" w:hint="default"/>
      </w:rPr>
    </w:lvl>
    <w:lvl w:ilvl="2" w:tplc="040C0005" w:tentative="1">
      <w:start w:val="1"/>
      <w:numFmt w:val="bullet"/>
      <w:lvlText w:val=""/>
      <w:lvlJc w:val="left"/>
      <w:pPr>
        <w:ind w:left="2166" w:hanging="360"/>
      </w:pPr>
      <w:rPr>
        <w:rFonts w:ascii="Wingdings" w:hAnsi="Wingdings" w:hint="default"/>
      </w:rPr>
    </w:lvl>
    <w:lvl w:ilvl="3" w:tplc="040C0001" w:tentative="1">
      <w:start w:val="1"/>
      <w:numFmt w:val="bullet"/>
      <w:lvlText w:val=""/>
      <w:lvlJc w:val="left"/>
      <w:pPr>
        <w:ind w:left="2886" w:hanging="360"/>
      </w:pPr>
      <w:rPr>
        <w:rFonts w:ascii="Symbol" w:hAnsi="Symbol" w:hint="default"/>
      </w:rPr>
    </w:lvl>
    <w:lvl w:ilvl="4" w:tplc="040C0003" w:tentative="1">
      <w:start w:val="1"/>
      <w:numFmt w:val="bullet"/>
      <w:lvlText w:val="o"/>
      <w:lvlJc w:val="left"/>
      <w:pPr>
        <w:ind w:left="3606" w:hanging="360"/>
      </w:pPr>
      <w:rPr>
        <w:rFonts w:ascii="Courier New" w:hAnsi="Courier New" w:hint="default"/>
      </w:rPr>
    </w:lvl>
    <w:lvl w:ilvl="5" w:tplc="040C0005" w:tentative="1">
      <w:start w:val="1"/>
      <w:numFmt w:val="bullet"/>
      <w:lvlText w:val=""/>
      <w:lvlJc w:val="left"/>
      <w:pPr>
        <w:ind w:left="4326" w:hanging="360"/>
      </w:pPr>
      <w:rPr>
        <w:rFonts w:ascii="Wingdings" w:hAnsi="Wingdings" w:hint="default"/>
      </w:rPr>
    </w:lvl>
    <w:lvl w:ilvl="6" w:tplc="040C0001" w:tentative="1">
      <w:start w:val="1"/>
      <w:numFmt w:val="bullet"/>
      <w:lvlText w:val=""/>
      <w:lvlJc w:val="left"/>
      <w:pPr>
        <w:ind w:left="5046" w:hanging="360"/>
      </w:pPr>
      <w:rPr>
        <w:rFonts w:ascii="Symbol" w:hAnsi="Symbol" w:hint="default"/>
      </w:rPr>
    </w:lvl>
    <w:lvl w:ilvl="7" w:tplc="040C0003" w:tentative="1">
      <w:start w:val="1"/>
      <w:numFmt w:val="bullet"/>
      <w:lvlText w:val="o"/>
      <w:lvlJc w:val="left"/>
      <w:pPr>
        <w:ind w:left="5766" w:hanging="360"/>
      </w:pPr>
      <w:rPr>
        <w:rFonts w:ascii="Courier New" w:hAnsi="Courier New" w:hint="default"/>
      </w:rPr>
    </w:lvl>
    <w:lvl w:ilvl="8" w:tplc="040C0005" w:tentative="1">
      <w:start w:val="1"/>
      <w:numFmt w:val="bullet"/>
      <w:lvlText w:val=""/>
      <w:lvlJc w:val="left"/>
      <w:pPr>
        <w:ind w:left="6486" w:hanging="360"/>
      </w:pPr>
      <w:rPr>
        <w:rFonts w:ascii="Wingdings" w:hAnsi="Wingdings" w:hint="default"/>
      </w:rPr>
    </w:lvl>
  </w:abstractNum>
  <w:abstractNum w:abstractNumId="3" w15:restartNumberingAfterBreak="0">
    <w:nsid w:val="54895795"/>
    <w:multiLevelType w:val="hybridMultilevel"/>
    <w:tmpl w:val="7584AB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5EEA7753"/>
    <w:multiLevelType w:val="hybridMultilevel"/>
    <w:tmpl w:val="6F160F1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508330775">
    <w:abstractNumId w:val="0"/>
    <w:lvlOverride w:ilvl="0">
      <w:lvl w:ilvl="0">
        <w:start w:val="1"/>
        <w:numFmt w:val="bullet"/>
        <w:lvlText w:val=""/>
        <w:legacy w:legacy="1" w:legacySpace="120" w:legacyIndent="360"/>
        <w:lvlJc w:val="left"/>
        <w:pPr>
          <w:ind w:left="360" w:hanging="360"/>
        </w:pPr>
        <w:rPr>
          <w:rFonts w:ascii="Symbol" w:hAnsi="Symbol" w:hint="default"/>
        </w:rPr>
      </w:lvl>
    </w:lvlOverride>
  </w:num>
  <w:num w:numId="2" w16cid:durableId="1245458892">
    <w:abstractNumId w:val="0"/>
    <w:lvlOverride w:ilvl="0">
      <w:lvl w:ilvl="0">
        <w:start w:val="1"/>
        <w:numFmt w:val="bullet"/>
        <w:lvlText w:val="-"/>
        <w:lvlJc w:val="left"/>
        <w:pPr>
          <w:ind w:left="360" w:hanging="360"/>
        </w:pPr>
      </w:lvl>
    </w:lvlOverride>
  </w:num>
  <w:num w:numId="3" w16cid:durableId="1767576499">
    <w:abstractNumId w:val="3"/>
  </w:num>
  <w:num w:numId="4" w16cid:durableId="2097743714">
    <w:abstractNumId w:val="4"/>
  </w:num>
  <w:num w:numId="5" w16cid:durableId="170412638">
    <w:abstractNumId w:val="2"/>
  </w:num>
  <w:num w:numId="6" w16cid:durableId="3639448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661"/>
    <w:rsid w:val="00222FED"/>
    <w:rsid w:val="005F173E"/>
    <w:rsid w:val="006F0661"/>
    <w:rsid w:val="008B3AD4"/>
    <w:rsid w:val="00984A0A"/>
    <w:rsid w:val="00C17C30"/>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15D45"/>
  <w15:chartTrackingRefBased/>
  <w15:docId w15:val="{F3F52B91-B971-4F5D-91B2-ECA9BFB77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F0661"/>
    <w:pPr>
      <w:spacing w:line="259" w:lineRule="auto"/>
    </w:pPr>
    <w:rPr>
      <w:rFonts w:asciiTheme="minorHAnsi" w:hAnsiTheme="minorHAnsi" w:cstheme="minorBidi"/>
      <w:kern w:val="0"/>
      <w14:ligatures w14:val="none"/>
    </w:rPr>
  </w:style>
  <w:style w:type="paragraph" w:styleId="Antrat1">
    <w:name w:val="heading 1"/>
    <w:basedOn w:val="prastasis"/>
    <w:next w:val="prastasis"/>
    <w:link w:val="Antrat1Diagrama"/>
    <w:uiPriority w:val="9"/>
    <w:qFormat/>
    <w:rsid w:val="006F06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6F06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6F0661"/>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6F0661"/>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6F0661"/>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6F0661"/>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6F0661"/>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6F0661"/>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6F0661"/>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6F0661"/>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6F0661"/>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6F0661"/>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6F0661"/>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6F0661"/>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6F0661"/>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6F0661"/>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6F0661"/>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6F0661"/>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6F06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6F0661"/>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6F0661"/>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6F0661"/>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6F0661"/>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6F0661"/>
    <w:rPr>
      <w:i/>
      <w:iCs/>
      <w:color w:val="404040" w:themeColor="text1" w:themeTint="BF"/>
    </w:rPr>
  </w:style>
  <w:style w:type="paragraph" w:styleId="Sraopastraipa">
    <w:name w:val="List Paragraph"/>
    <w:basedOn w:val="prastasis"/>
    <w:uiPriority w:val="34"/>
    <w:qFormat/>
    <w:rsid w:val="006F0661"/>
    <w:pPr>
      <w:ind w:left="720"/>
      <w:contextualSpacing/>
    </w:pPr>
  </w:style>
  <w:style w:type="character" w:styleId="Rykuspabraukimas">
    <w:name w:val="Intense Emphasis"/>
    <w:basedOn w:val="Numatytasispastraiposriftas"/>
    <w:uiPriority w:val="21"/>
    <w:qFormat/>
    <w:rsid w:val="006F0661"/>
    <w:rPr>
      <w:i/>
      <w:iCs/>
      <w:color w:val="0F4761" w:themeColor="accent1" w:themeShade="BF"/>
    </w:rPr>
  </w:style>
  <w:style w:type="paragraph" w:styleId="Iskirtacitata">
    <w:name w:val="Intense Quote"/>
    <w:basedOn w:val="prastasis"/>
    <w:next w:val="prastasis"/>
    <w:link w:val="IskirtacitataDiagrama"/>
    <w:uiPriority w:val="30"/>
    <w:qFormat/>
    <w:rsid w:val="006F06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6F0661"/>
    <w:rPr>
      <w:i/>
      <w:iCs/>
      <w:color w:val="0F4761" w:themeColor="accent1" w:themeShade="BF"/>
    </w:rPr>
  </w:style>
  <w:style w:type="character" w:styleId="Rykinuoroda">
    <w:name w:val="Intense Reference"/>
    <w:basedOn w:val="Numatytasispastraiposriftas"/>
    <w:uiPriority w:val="32"/>
    <w:qFormat/>
    <w:rsid w:val="006F0661"/>
    <w:rPr>
      <w:b/>
      <w:bCs/>
      <w:smallCaps/>
      <w:color w:val="0F4761" w:themeColor="accent1" w:themeShade="BF"/>
      <w:spacing w:val="5"/>
    </w:rPr>
  </w:style>
  <w:style w:type="paragraph" w:styleId="Porat">
    <w:name w:val="footer"/>
    <w:basedOn w:val="prastasis"/>
    <w:link w:val="PoratDiagrama"/>
    <w:uiPriority w:val="99"/>
    <w:rsid w:val="006F0661"/>
    <w:pPr>
      <w:tabs>
        <w:tab w:val="center" w:pos="4819"/>
        <w:tab w:val="right" w:pos="9071"/>
      </w:tab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fr-FR" w:eastAsia="fr-FR"/>
    </w:rPr>
  </w:style>
  <w:style w:type="character" w:customStyle="1" w:styleId="PoratDiagrama">
    <w:name w:val="Poraštė Diagrama"/>
    <w:basedOn w:val="Numatytasispastraiposriftas"/>
    <w:link w:val="Porat"/>
    <w:uiPriority w:val="99"/>
    <w:rsid w:val="006F0661"/>
    <w:rPr>
      <w:rFonts w:eastAsia="Times New Roman"/>
      <w:kern w:val="0"/>
      <w:sz w:val="20"/>
      <w:szCs w:val="20"/>
      <w:lang w:val="fr-FR" w:eastAsia="fr-FR"/>
      <w14:ligatures w14:val="none"/>
    </w:rPr>
  </w:style>
  <w:style w:type="paragraph" w:styleId="Antrats">
    <w:name w:val="header"/>
    <w:basedOn w:val="prastasis"/>
    <w:link w:val="AntratsDiagrama"/>
    <w:semiHidden/>
    <w:rsid w:val="006F0661"/>
    <w:pPr>
      <w:tabs>
        <w:tab w:val="center" w:pos="4819"/>
        <w:tab w:val="right" w:pos="9071"/>
      </w:tab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fr-FR" w:eastAsia="fr-FR"/>
    </w:rPr>
  </w:style>
  <w:style w:type="character" w:customStyle="1" w:styleId="AntratsDiagrama">
    <w:name w:val="Antraštės Diagrama"/>
    <w:basedOn w:val="Numatytasispastraiposriftas"/>
    <w:link w:val="Antrats"/>
    <w:semiHidden/>
    <w:rsid w:val="006F0661"/>
    <w:rPr>
      <w:rFonts w:eastAsia="Times New Roman"/>
      <w:kern w:val="0"/>
      <w:sz w:val="20"/>
      <w:szCs w:val="20"/>
      <w:lang w:val="fr-FR"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7286</Words>
  <Characters>4154</Characters>
  <Application>Microsoft Office Word</Application>
  <DocSecurity>0</DocSecurity>
  <Lines>34</Lines>
  <Paragraphs>22</Paragraphs>
  <ScaleCrop>false</ScaleCrop>
  <Company/>
  <LinksUpToDate>false</LinksUpToDate>
  <CharactersWithSpaces>11418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2026-05-22T04:58:00Z</dcterms:created>
  <dcterms:modified xsi:type="dcterms:W3CDTF">2026-05-22T04:58:00Z</dcterms:modified>
</cp:coreProperties>
</file>