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30E92" w14:textId="77777777" w:rsidR="00AA0708" w:rsidRDefault="00F343C1">
      <w:pPr>
        <w:jc w:val="center"/>
        <w:outlineLvl w:val="0"/>
        <w:rPr>
          <w:b/>
          <w:szCs w:val="22"/>
        </w:rPr>
      </w:pPr>
      <w:bookmarkStart w:id="0" w:name="_GoBack"/>
      <w:bookmarkEnd w:id="0"/>
      <w:r>
        <w:rPr>
          <w:b/>
          <w:szCs w:val="22"/>
        </w:rPr>
        <w:t>Pakuotės lapelis:</w:t>
      </w:r>
      <w:r>
        <w:rPr>
          <w:b/>
          <w:szCs w:val="22"/>
          <w:lang w:val="es-ES_tradnl"/>
        </w:rPr>
        <w:t xml:space="preserve"> </w:t>
      </w:r>
      <w:r>
        <w:rPr>
          <w:b/>
          <w:szCs w:val="22"/>
        </w:rPr>
        <w:t>informacija vartotojui</w:t>
      </w:r>
    </w:p>
    <w:p w14:paraId="46D2ADE3" w14:textId="77777777" w:rsidR="00AA0708" w:rsidRDefault="00AA0708">
      <w:pPr>
        <w:jc w:val="center"/>
        <w:outlineLvl w:val="0"/>
        <w:rPr>
          <w:b/>
          <w:szCs w:val="22"/>
        </w:rPr>
      </w:pPr>
    </w:p>
    <w:p w14:paraId="1B65B5CF" w14:textId="77777777" w:rsidR="00AA0708" w:rsidRDefault="00F343C1">
      <w:pPr>
        <w:jc w:val="center"/>
        <w:rPr>
          <w:b/>
          <w:bCs/>
          <w:szCs w:val="22"/>
        </w:rPr>
      </w:pPr>
      <w:r>
        <w:rPr>
          <w:b/>
          <w:bCs/>
          <w:szCs w:val="22"/>
        </w:rPr>
        <w:t>Optilamid 10 mg/ml akių lašai (suspensija)</w:t>
      </w:r>
    </w:p>
    <w:p w14:paraId="27FC7F99" w14:textId="741239D7" w:rsidR="00AA0708" w:rsidRDefault="00F343C1">
      <w:pPr>
        <w:jc w:val="center"/>
        <w:rPr>
          <w:szCs w:val="22"/>
        </w:rPr>
      </w:pPr>
      <w:r>
        <w:rPr>
          <w:szCs w:val="22"/>
        </w:rPr>
        <w:t>brinzolamidas</w:t>
      </w:r>
    </w:p>
    <w:p w14:paraId="1CB7C94E" w14:textId="77777777" w:rsidR="00AA0708" w:rsidRDefault="00AA0708">
      <w:pPr>
        <w:jc w:val="center"/>
        <w:rPr>
          <w:szCs w:val="22"/>
        </w:rPr>
      </w:pPr>
    </w:p>
    <w:p w14:paraId="51B27C11" w14:textId="77777777" w:rsidR="00AA0708" w:rsidRDefault="00F343C1">
      <w:pPr>
        <w:suppressAutoHyphens/>
        <w:rPr>
          <w:szCs w:val="22"/>
          <w:lang w:val="es-ES_tradnl"/>
        </w:rPr>
      </w:pPr>
      <w:r>
        <w:rPr>
          <w:b/>
          <w:szCs w:val="22"/>
        </w:rPr>
        <w:t>Atidžiai perskaitykite visą šį lapelį, prieš pradėdami vartoti vaistą, nes jame pateikiama Jums svarbi informacija.</w:t>
      </w:r>
    </w:p>
    <w:p w14:paraId="474E83FF" w14:textId="77777777" w:rsidR="00AA0708" w:rsidRDefault="00F343C1">
      <w:pPr>
        <w:ind w:left="567" w:hanging="567"/>
        <w:rPr>
          <w:szCs w:val="22"/>
        </w:rPr>
      </w:pPr>
      <w:r>
        <w:rPr>
          <w:szCs w:val="22"/>
        </w:rPr>
        <w:t>-</w:t>
      </w:r>
      <w:r>
        <w:rPr>
          <w:szCs w:val="22"/>
        </w:rPr>
        <w:tab/>
        <w:t>Neišmeskite šio lapelio, nes vėl gali prireikti jį perskaityti.</w:t>
      </w:r>
    </w:p>
    <w:p w14:paraId="2A2AB617" w14:textId="77777777" w:rsidR="00AA0708" w:rsidRDefault="00F343C1">
      <w:pPr>
        <w:ind w:left="567" w:hanging="567"/>
        <w:rPr>
          <w:szCs w:val="22"/>
        </w:rPr>
      </w:pPr>
      <w:r>
        <w:rPr>
          <w:szCs w:val="22"/>
        </w:rPr>
        <w:t>-</w:t>
      </w:r>
      <w:r>
        <w:rPr>
          <w:szCs w:val="22"/>
        </w:rPr>
        <w:tab/>
        <w:t>Jeigu kiltų daugiau klausimų, kreipkitės į gydytoją, vaistininką arba slaugytoją.</w:t>
      </w:r>
    </w:p>
    <w:p w14:paraId="43984BC6" w14:textId="77777777" w:rsidR="00AA0708" w:rsidRDefault="00F343C1">
      <w:pPr>
        <w:tabs>
          <w:tab w:val="left" w:pos="567"/>
        </w:tabs>
        <w:ind w:left="567" w:hanging="567"/>
        <w:rPr>
          <w:szCs w:val="22"/>
        </w:rPr>
      </w:pPr>
      <w:r>
        <w:rPr>
          <w:szCs w:val="22"/>
        </w:rPr>
        <w:t>-</w:t>
      </w:r>
      <w:r>
        <w:rPr>
          <w:szCs w:val="22"/>
        </w:rPr>
        <w:tab/>
        <w:t>Šis vaistas skirtas tik Jums, todėl kitiems žmonėms jo duoti negalima. Vaistas gali jiems pakenkti (net tiems, kurių ligos požymiai yra tokie patys kaip Jūsų).</w:t>
      </w:r>
    </w:p>
    <w:p w14:paraId="449FC658" w14:textId="77777777" w:rsidR="00AA0708" w:rsidRDefault="00F343C1">
      <w:pPr>
        <w:numPr>
          <w:ilvl w:val="0"/>
          <w:numId w:val="1"/>
        </w:numPr>
        <w:tabs>
          <w:tab w:val="left" w:pos="567"/>
        </w:tabs>
        <w:ind w:left="540" w:hanging="540"/>
        <w:rPr>
          <w:szCs w:val="22"/>
        </w:rPr>
      </w:pPr>
      <w:r>
        <w:rPr>
          <w:szCs w:val="22"/>
        </w:rPr>
        <w:t>Jeigu pasireiškė šalutinis poveikis (net jeigu jis šiame lapelyje nenurodytas), kreipkitės į gydytoją, vaistininką arba slaugytoją. Žr. 4 skyrių.</w:t>
      </w:r>
    </w:p>
    <w:p w14:paraId="4088E886" w14:textId="77777777" w:rsidR="00AA0708" w:rsidRDefault="00AA0708">
      <w:pPr>
        <w:ind w:right="-2"/>
        <w:outlineLvl w:val="0"/>
        <w:rPr>
          <w:b/>
          <w:szCs w:val="22"/>
        </w:rPr>
      </w:pPr>
    </w:p>
    <w:p w14:paraId="5F4D2C40" w14:textId="77777777" w:rsidR="00AA0708" w:rsidRDefault="00F343C1">
      <w:pPr>
        <w:ind w:left="567" w:hanging="567"/>
        <w:rPr>
          <w:b/>
          <w:szCs w:val="22"/>
        </w:rPr>
      </w:pPr>
      <w:r>
        <w:rPr>
          <w:b/>
          <w:szCs w:val="22"/>
        </w:rPr>
        <w:t>Apie ką rašoma šiame lapelyje?</w:t>
      </w:r>
    </w:p>
    <w:p w14:paraId="2EA78FB5" w14:textId="77777777" w:rsidR="00AA0708" w:rsidRDefault="00AA0708">
      <w:pPr>
        <w:ind w:left="567" w:hanging="567"/>
        <w:rPr>
          <w:b/>
          <w:szCs w:val="22"/>
        </w:rPr>
      </w:pPr>
    </w:p>
    <w:p w14:paraId="6D40E147" w14:textId="77777777" w:rsidR="00AA0708" w:rsidRDefault="00F343C1">
      <w:pPr>
        <w:ind w:left="567" w:hanging="567"/>
        <w:rPr>
          <w:szCs w:val="22"/>
        </w:rPr>
      </w:pPr>
      <w:r>
        <w:rPr>
          <w:szCs w:val="22"/>
        </w:rPr>
        <w:t>1.</w:t>
      </w:r>
      <w:r>
        <w:rPr>
          <w:szCs w:val="22"/>
        </w:rPr>
        <w:tab/>
        <w:t>Kas yra Optilamid 10 mg/ml akių lašai (suspensija) ir kam jis vartojamas</w:t>
      </w:r>
    </w:p>
    <w:p w14:paraId="6D0F486B" w14:textId="77777777" w:rsidR="00AA0708" w:rsidRDefault="00F343C1">
      <w:pPr>
        <w:ind w:left="567" w:hanging="567"/>
        <w:rPr>
          <w:szCs w:val="22"/>
        </w:rPr>
      </w:pPr>
      <w:r>
        <w:rPr>
          <w:szCs w:val="22"/>
        </w:rPr>
        <w:t>2.</w:t>
      </w:r>
      <w:r>
        <w:rPr>
          <w:szCs w:val="22"/>
        </w:rPr>
        <w:tab/>
        <w:t>Kas žinotina prieš vartojant Optilamid 10 mg/ml akių lašus (suspensiją)</w:t>
      </w:r>
    </w:p>
    <w:p w14:paraId="7E5A12CD" w14:textId="77777777" w:rsidR="00AA0708" w:rsidRDefault="00F343C1">
      <w:pPr>
        <w:ind w:left="567" w:hanging="567"/>
        <w:rPr>
          <w:szCs w:val="22"/>
        </w:rPr>
      </w:pPr>
      <w:r>
        <w:rPr>
          <w:szCs w:val="22"/>
        </w:rPr>
        <w:t>3.</w:t>
      </w:r>
      <w:r>
        <w:rPr>
          <w:szCs w:val="22"/>
        </w:rPr>
        <w:tab/>
        <w:t>Kaip vartoti Optilamid 10 mg/ml akių lašus (suspensiją)</w:t>
      </w:r>
    </w:p>
    <w:p w14:paraId="60902BE5" w14:textId="77777777" w:rsidR="00AA0708" w:rsidRDefault="00F343C1">
      <w:pPr>
        <w:ind w:left="567" w:hanging="567"/>
        <w:rPr>
          <w:szCs w:val="22"/>
        </w:rPr>
      </w:pPr>
      <w:r>
        <w:rPr>
          <w:szCs w:val="22"/>
        </w:rPr>
        <w:t>4.</w:t>
      </w:r>
      <w:r>
        <w:rPr>
          <w:szCs w:val="22"/>
        </w:rPr>
        <w:tab/>
        <w:t>Galimas šalutinis poveikis</w:t>
      </w:r>
    </w:p>
    <w:p w14:paraId="15F0DFEA" w14:textId="77777777" w:rsidR="00AA0708" w:rsidRDefault="00F343C1">
      <w:pPr>
        <w:ind w:left="567" w:hanging="567"/>
        <w:rPr>
          <w:szCs w:val="22"/>
        </w:rPr>
      </w:pPr>
      <w:r>
        <w:rPr>
          <w:szCs w:val="22"/>
        </w:rPr>
        <w:t>5.</w:t>
      </w:r>
      <w:r>
        <w:rPr>
          <w:szCs w:val="22"/>
        </w:rPr>
        <w:tab/>
        <w:t>Kaip laikyti Optilamid 10 mg/ml akių lašus (suspensiją)</w:t>
      </w:r>
    </w:p>
    <w:p w14:paraId="54CAC0D0" w14:textId="77777777" w:rsidR="00AA0708" w:rsidRDefault="00F343C1">
      <w:pPr>
        <w:ind w:left="567" w:hanging="567"/>
        <w:rPr>
          <w:szCs w:val="22"/>
        </w:rPr>
      </w:pPr>
      <w:r>
        <w:rPr>
          <w:szCs w:val="22"/>
        </w:rPr>
        <w:t>6.</w:t>
      </w:r>
      <w:r>
        <w:rPr>
          <w:szCs w:val="22"/>
        </w:rPr>
        <w:tab/>
        <w:t>Pakuotės turinys ir kita informacija</w:t>
      </w:r>
    </w:p>
    <w:p w14:paraId="0153DD3C" w14:textId="77777777" w:rsidR="00AA0708" w:rsidRDefault="00AA0708">
      <w:pPr>
        <w:rPr>
          <w:szCs w:val="22"/>
        </w:rPr>
      </w:pPr>
    </w:p>
    <w:p w14:paraId="095AE8F8" w14:textId="77777777" w:rsidR="00AA0708" w:rsidRDefault="00AA0708">
      <w:pPr>
        <w:rPr>
          <w:szCs w:val="22"/>
        </w:rPr>
      </w:pPr>
    </w:p>
    <w:p w14:paraId="7FA81EF9" w14:textId="77777777" w:rsidR="00AA0708" w:rsidRDefault="00F343C1">
      <w:pPr>
        <w:ind w:left="567" w:hanging="567"/>
        <w:outlineLvl w:val="0"/>
        <w:rPr>
          <w:b/>
          <w:caps/>
          <w:szCs w:val="22"/>
        </w:rPr>
      </w:pPr>
      <w:r>
        <w:rPr>
          <w:b/>
          <w:szCs w:val="22"/>
        </w:rPr>
        <w:t>1.</w:t>
      </w:r>
      <w:r>
        <w:rPr>
          <w:b/>
          <w:szCs w:val="22"/>
        </w:rPr>
        <w:tab/>
        <w:t>Kas yra Optilamid 10 mg/ml akių lašai (suspensija) ir kam jis vartojamas</w:t>
      </w:r>
    </w:p>
    <w:p w14:paraId="6FB93A97" w14:textId="77777777" w:rsidR="00AA0708" w:rsidRDefault="00AA0708">
      <w:pPr>
        <w:ind w:left="567" w:hanging="567"/>
        <w:rPr>
          <w:szCs w:val="22"/>
        </w:rPr>
      </w:pPr>
    </w:p>
    <w:p w14:paraId="3009AC51" w14:textId="77777777" w:rsidR="00AA0708" w:rsidRDefault="00F343C1">
      <w:pPr>
        <w:rPr>
          <w:szCs w:val="22"/>
        </w:rPr>
      </w:pPr>
      <w:r>
        <w:rPr>
          <w:szCs w:val="22"/>
        </w:rPr>
        <w:t>Optilamid 10 mg/ml akių lašų (suspensijos) sudėtyje yra brinzolamido, kuris priklauso vaistų grupei, vadinamų karboanhidrazės inhibitoriais. Jis mažina akispūdį.</w:t>
      </w:r>
    </w:p>
    <w:p w14:paraId="7E2463D5" w14:textId="77777777" w:rsidR="00AA0708" w:rsidRDefault="00AA0708">
      <w:pPr>
        <w:rPr>
          <w:szCs w:val="22"/>
        </w:rPr>
      </w:pPr>
    </w:p>
    <w:p w14:paraId="5516DC5C" w14:textId="77777777" w:rsidR="00AA0708" w:rsidRDefault="00F343C1">
      <w:pPr>
        <w:rPr>
          <w:szCs w:val="22"/>
        </w:rPr>
      </w:pPr>
      <w:r>
        <w:rPr>
          <w:szCs w:val="22"/>
        </w:rPr>
        <w:t>Optilamid 10 mg/ml akių lašai (suspensija) skirti mažinti padidėjusį akispūdį, kuris gali sukelti ligą, vadinamą glaukoma.</w:t>
      </w:r>
    </w:p>
    <w:p w14:paraId="6910AA88" w14:textId="77777777" w:rsidR="00AA0708" w:rsidRDefault="00AA0708">
      <w:pPr>
        <w:rPr>
          <w:szCs w:val="22"/>
        </w:rPr>
      </w:pPr>
    </w:p>
    <w:p w14:paraId="3F6B1FF0" w14:textId="77777777" w:rsidR="00AA0708" w:rsidRDefault="00F343C1">
      <w:pPr>
        <w:rPr>
          <w:szCs w:val="22"/>
        </w:rPr>
      </w:pPr>
      <w:r>
        <w:rPr>
          <w:szCs w:val="22"/>
        </w:rPr>
        <w:t>Pernelyg padidėjus akispūdžiui, gali sutrikti rega.</w:t>
      </w:r>
    </w:p>
    <w:p w14:paraId="0BB50FAF" w14:textId="77777777" w:rsidR="00AA0708" w:rsidRDefault="00AA0708">
      <w:pPr>
        <w:rPr>
          <w:szCs w:val="22"/>
        </w:rPr>
      </w:pPr>
    </w:p>
    <w:p w14:paraId="3C2769B7" w14:textId="77777777" w:rsidR="00AA0708" w:rsidRDefault="00AA0708">
      <w:pPr>
        <w:rPr>
          <w:szCs w:val="22"/>
        </w:rPr>
      </w:pPr>
    </w:p>
    <w:p w14:paraId="4F0F73B6" w14:textId="77777777" w:rsidR="00AA0708" w:rsidRDefault="00F343C1">
      <w:pPr>
        <w:ind w:left="567" w:hanging="567"/>
        <w:outlineLvl w:val="0"/>
        <w:rPr>
          <w:b/>
          <w:caps/>
          <w:szCs w:val="22"/>
        </w:rPr>
      </w:pPr>
      <w:r>
        <w:rPr>
          <w:b/>
          <w:szCs w:val="22"/>
        </w:rPr>
        <w:t>2.</w:t>
      </w:r>
      <w:r>
        <w:rPr>
          <w:b/>
          <w:szCs w:val="22"/>
        </w:rPr>
        <w:tab/>
        <w:t>Kas žinotina prieš vartojant Optilamid 10 mg/ml akių lašus (suspensiją)</w:t>
      </w:r>
    </w:p>
    <w:p w14:paraId="1ED6EBFB" w14:textId="77777777" w:rsidR="00AA0708" w:rsidRDefault="00AA0708">
      <w:pPr>
        <w:ind w:left="567" w:hanging="567"/>
        <w:rPr>
          <w:szCs w:val="22"/>
        </w:rPr>
      </w:pPr>
    </w:p>
    <w:p w14:paraId="3627AE03" w14:textId="7DAF0C86" w:rsidR="00AA0708" w:rsidRDefault="00F343C1">
      <w:pPr>
        <w:ind w:left="567" w:hanging="567"/>
        <w:rPr>
          <w:b/>
          <w:caps/>
        </w:rPr>
      </w:pPr>
      <w:r>
        <w:rPr>
          <w:b/>
        </w:rPr>
        <w:t>Optilamid 10 mg/ml akių lašų (suspensijos) vartoti negalima</w:t>
      </w:r>
      <w:r w:rsidR="0085117D">
        <w:rPr>
          <w:b/>
        </w:rPr>
        <w:t>:</w:t>
      </w:r>
    </w:p>
    <w:p w14:paraId="2B4B7AEA" w14:textId="7A41D075" w:rsidR="00AA0708" w:rsidRDefault="00F343C1">
      <w:pPr>
        <w:ind w:left="567" w:hanging="567"/>
        <w:rPr>
          <w:szCs w:val="22"/>
        </w:rPr>
      </w:pPr>
      <w:r>
        <w:rPr>
          <w:szCs w:val="22"/>
        </w:rPr>
        <w:t>-</w:t>
      </w:r>
      <w:r>
        <w:rPr>
          <w:szCs w:val="22"/>
        </w:rPr>
        <w:tab/>
        <w:t>jeigu turite sunkių inkstų sutrikimų;</w:t>
      </w:r>
    </w:p>
    <w:p w14:paraId="09B723F9" w14:textId="49E71350" w:rsidR="00AA0708" w:rsidRDefault="00F343C1">
      <w:pPr>
        <w:ind w:left="567" w:hanging="567"/>
        <w:rPr>
          <w:szCs w:val="22"/>
        </w:rPr>
      </w:pPr>
      <w:r>
        <w:rPr>
          <w:szCs w:val="22"/>
        </w:rPr>
        <w:t>-</w:t>
      </w:r>
      <w:r>
        <w:rPr>
          <w:szCs w:val="22"/>
        </w:rPr>
        <w:tab/>
        <w:t>jeigu yra alergija brinzolamidui arba bet kuriai pagalbinei šio vaisto medžiagai (jos išvardytos 6 skyriuje);</w:t>
      </w:r>
    </w:p>
    <w:p w14:paraId="51EBCD70" w14:textId="16F394BB" w:rsidR="00AA0708" w:rsidRDefault="00F343C1">
      <w:pPr>
        <w:ind w:left="567" w:hanging="567"/>
        <w:rPr>
          <w:szCs w:val="22"/>
        </w:rPr>
      </w:pPr>
      <w:r>
        <w:rPr>
          <w:szCs w:val="22"/>
        </w:rPr>
        <w:t>-</w:t>
      </w:r>
      <w:r>
        <w:rPr>
          <w:szCs w:val="22"/>
        </w:rPr>
        <w:tab/>
        <w:t xml:space="preserve">jeigu esate alergiškas vaistams, vadinamiems sulfonamidais, PAVYZDŽIUI vaistams, skirtiems </w:t>
      </w:r>
      <w:r w:rsidR="0085117D">
        <w:rPr>
          <w:szCs w:val="22"/>
        </w:rPr>
        <w:t xml:space="preserve">cukriniam </w:t>
      </w:r>
      <w:r>
        <w:rPr>
          <w:szCs w:val="22"/>
        </w:rPr>
        <w:t>diabetui ir infekcijoms gydyti, arba diuretikams (šlapimo išsiskyrimą skatinančioms</w:t>
      </w:r>
    </w:p>
    <w:p w14:paraId="5E35348D" w14:textId="40DCB2D0" w:rsidR="00AA0708" w:rsidRDefault="00F343C1">
      <w:pPr>
        <w:ind w:left="567"/>
        <w:rPr>
          <w:szCs w:val="22"/>
        </w:rPr>
      </w:pPr>
      <w:r>
        <w:rPr>
          <w:szCs w:val="22"/>
        </w:rPr>
        <w:t>tabletėms). Optilamid 10 mg/ml akių lašai (suspensija) gali sukelti tokią pat alerginę reakciją;</w:t>
      </w:r>
    </w:p>
    <w:p w14:paraId="3A2DF085" w14:textId="6DC4ABBA" w:rsidR="00AA0708" w:rsidRDefault="00F343C1">
      <w:pPr>
        <w:ind w:left="567" w:hanging="567"/>
        <w:rPr>
          <w:szCs w:val="22"/>
        </w:rPr>
      </w:pPr>
      <w:r>
        <w:rPr>
          <w:szCs w:val="22"/>
        </w:rPr>
        <w:t>-</w:t>
      </w:r>
      <w:r>
        <w:rPr>
          <w:szCs w:val="22"/>
        </w:rPr>
        <w:tab/>
        <w:t xml:space="preserve">jeigu </w:t>
      </w:r>
      <w:r w:rsidR="0085117D">
        <w:rPr>
          <w:szCs w:val="22"/>
        </w:rPr>
        <w:t>J</w:t>
      </w:r>
      <w:r>
        <w:rPr>
          <w:szCs w:val="22"/>
        </w:rPr>
        <w:t>ūsų kraujas per daug rūgštus (šis sutrikimas vadinamas hiperchloremine acidoze).</w:t>
      </w:r>
    </w:p>
    <w:p w14:paraId="0F70FC5B" w14:textId="77777777" w:rsidR="00AA0708" w:rsidRDefault="00F343C1">
      <w:pPr>
        <w:ind w:left="567" w:hanging="567"/>
        <w:rPr>
          <w:szCs w:val="22"/>
        </w:rPr>
      </w:pPr>
      <w:r>
        <w:rPr>
          <w:szCs w:val="22"/>
        </w:rPr>
        <w:t>Jei turite daugiau klausimų, kreipkitės į gydytoją patarimo.</w:t>
      </w:r>
    </w:p>
    <w:p w14:paraId="7C8DE0F5" w14:textId="77777777" w:rsidR="00AA0708" w:rsidRDefault="00AA0708">
      <w:pPr>
        <w:ind w:left="567" w:hanging="567"/>
        <w:rPr>
          <w:szCs w:val="22"/>
        </w:rPr>
      </w:pPr>
    </w:p>
    <w:p w14:paraId="69FC1628" w14:textId="77777777" w:rsidR="00AA0708" w:rsidRDefault="00F343C1">
      <w:pPr>
        <w:ind w:left="567" w:hanging="567"/>
        <w:rPr>
          <w:b/>
          <w:szCs w:val="22"/>
        </w:rPr>
      </w:pPr>
      <w:r>
        <w:rPr>
          <w:b/>
          <w:szCs w:val="22"/>
        </w:rPr>
        <w:t>Įspėjimai ir atsargumo priemonės</w:t>
      </w:r>
    </w:p>
    <w:p w14:paraId="06EADFD1" w14:textId="77777777" w:rsidR="00AA0708" w:rsidRDefault="00F343C1">
      <w:pPr>
        <w:rPr>
          <w:szCs w:val="22"/>
        </w:rPr>
      </w:pPr>
      <w:r>
        <w:rPr>
          <w:szCs w:val="22"/>
        </w:rPr>
        <w:t>Pasitarkite su gydytoju, vaistininku arba slaugytoja:</w:t>
      </w:r>
    </w:p>
    <w:p w14:paraId="7B98FBE3" w14:textId="2CFCFA6E" w:rsidR="00AA0708" w:rsidRDefault="00F343C1">
      <w:pPr>
        <w:rPr>
          <w:szCs w:val="22"/>
        </w:rPr>
      </w:pPr>
      <w:r>
        <w:rPr>
          <w:szCs w:val="22"/>
        </w:rPr>
        <w:t>-</w:t>
      </w:r>
      <w:r>
        <w:rPr>
          <w:szCs w:val="22"/>
        </w:rPr>
        <w:tab/>
        <w:t>jeigu turite inkstų ar kepenų sutrikimų;</w:t>
      </w:r>
    </w:p>
    <w:p w14:paraId="37041EB0" w14:textId="52572399" w:rsidR="00AA0708" w:rsidRDefault="00F343C1">
      <w:pPr>
        <w:rPr>
          <w:szCs w:val="22"/>
        </w:rPr>
      </w:pPr>
      <w:r>
        <w:rPr>
          <w:szCs w:val="22"/>
        </w:rPr>
        <w:t>-</w:t>
      </w:r>
      <w:r>
        <w:rPr>
          <w:szCs w:val="22"/>
        </w:rPr>
        <w:tab/>
        <w:t xml:space="preserve">jeigu </w:t>
      </w:r>
      <w:r w:rsidR="0085117D">
        <w:rPr>
          <w:szCs w:val="22"/>
        </w:rPr>
        <w:t>J</w:t>
      </w:r>
      <w:r>
        <w:rPr>
          <w:szCs w:val="22"/>
        </w:rPr>
        <w:t xml:space="preserve">ūsų akys sausos arba turite ragenos </w:t>
      </w:r>
      <w:r w:rsidR="0085117D">
        <w:rPr>
          <w:szCs w:val="22"/>
        </w:rPr>
        <w:t>pakitimų</w:t>
      </w:r>
      <w:r>
        <w:rPr>
          <w:szCs w:val="22"/>
        </w:rPr>
        <w:t>;</w:t>
      </w:r>
    </w:p>
    <w:p w14:paraId="341A1D15" w14:textId="60DED046" w:rsidR="00AA0708" w:rsidRDefault="00F343C1">
      <w:pPr>
        <w:rPr>
          <w:szCs w:val="22"/>
        </w:rPr>
      </w:pPr>
      <w:r>
        <w:rPr>
          <w:szCs w:val="22"/>
        </w:rPr>
        <w:t>-</w:t>
      </w:r>
      <w:r>
        <w:rPr>
          <w:szCs w:val="22"/>
        </w:rPr>
        <w:tab/>
        <w:t>jei vartojate kitų vaistų, vadinamų sulf</w:t>
      </w:r>
      <w:r w:rsidR="0085117D">
        <w:rPr>
          <w:szCs w:val="22"/>
        </w:rPr>
        <w:t>o</w:t>
      </w:r>
      <w:r>
        <w:rPr>
          <w:szCs w:val="22"/>
        </w:rPr>
        <w:t>namidais.</w:t>
      </w:r>
    </w:p>
    <w:p w14:paraId="68DA6B9E" w14:textId="77777777" w:rsidR="00AA0708" w:rsidRDefault="00AA0708">
      <w:pPr>
        <w:rPr>
          <w:szCs w:val="22"/>
        </w:rPr>
      </w:pPr>
    </w:p>
    <w:p w14:paraId="1E5F870F" w14:textId="77777777" w:rsidR="00AA0708" w:rsidRDefault="00F343C1">
      <w:pPr>
        <w:rPr>
          <w:b/>
          <w:szCs w:val="22"/>
          <w:lang w:val="es-ES_tradnl"/>
        </w:rPr>
      </w:pPr>
      <w:r>
        <w:rPr>
          <w:b/>
          <w:szCs w:val="22"/>
        </w:rPr>
        <w:t>Vaikams ir paaugliams</w:t>
      </w:r>
    </w:p>
    <w:p w14:paraId="51CD0B30" w14:textId="77777777" w:rsidR="00AA0708" w:rsidRDefault="00F343C1">
      <w:pPr>
        <w:rPr>
          <w:szCs w:val="22"/>
          <w:lang w:val="es-ES_tradnl"/>
        </w:rPr>
      </w:pPr>
      <w:r>
        <w:rPr>
          <w:szCs w:val="22"/>
          <w:lang w:val="es-ES_tradnl"/>
        </w:rPr>
        <w:t>Optilamid 10 mg/ml akių lašų (suspensijos) negalima vartoti kūdikiams, vaikams ir paaugliams jaunesniems nei 18 metų, jei gydytojas nenurodė kitaip.</w:t>
      </w:r>
    </w:p>
    <w:p w14:paraId="423307E1" w14:textId="77777777" w:rsidR="00AA0708" w:rsidRDefault="00AA0708">
      <w:pPr>
        <w:rPr>
          <w:szCs w:val="22"/>
          <w:lang w:val="es-ES_tradnl"/>
        </w:rPr>
      </w:pPr>
    </w:p>
    <w:p w14:paraId="3AC21B9B" w14:textId="77777777" w:rsidR="00AA0708" w:rsidRDefault="00F343C1">
      <w:pPr>
        <w:ind w:right="-2"/>
        <w:rPr>
          <w:szCs w:val="22"/>
          <w:lang w:val="es-ES_tradnl"/>
        </w:rPr>
      </w:pPr>
      <w:r>
        <w:rPr>
          <w:b/>
          <w:szCs w:val="22"/>
        </w:rPr>
        <w:lastRenderedPageBreak/>
        <w:t>Kiti vaistai ir Optilamid 10 mg/ml akių lašai (suspensija)</w:t>
      </w:r>
    </w:p>
    <w:p w14:paraId="43A9CD1E" w14:textId="77777777" w:rsidR="00AA0708" w:rsidRDefault="00F343C1">
      <w:pPr>
        <w:rPr>
          <w:szCs w:val="22"/>
        </w:rPr>
      </w:pPr>
      <w:r>
        <w:rPr>
          <w:szCs w:val="22"/>
        </w:rPr>
        <w:t>Jeigu vartojate ar neseniai vartojote kitų vaistų arba dėl to nesate tikri, apie tai pasakykite gydytojui arba vaistininkui.</w:t>
      </w:r>
    </w:p>
    <w:p w14:paraId="642EE07F" w14:textId="208C872C" w:rsidR="00AA0708" w:rsidRDefault="00F343C1">
      <w:pPr>
        <w:rPr>
          <w:szCs w:val="22"/>
        </w:rPr>
      </w:pPr>
      <w:r>
        <w:rPr>
          <w:szCs w:val="22"/>
        </w:rPr>
        <w:t xml:space="preserve">Jeigu vartojate kito karboanhidrazės inhibitoriaus (acetazolamido arba dorzolamido, žr. 1 skyrių „Kas yra Optilamid 10 mg/ml akių lašai (suspensija) ir kam jis vartojamas“), pasakykite </w:t>
      </w:r>
      <w:r w:rsidR="00120E00">
        <w:rPr>
          <w:szCs w:val="22"/>
        </w:rPr>
        <w:t xml:space="preserve">savo </w:t>
      </w:r>
      <w:r>
        <w:rPr>
          <w:szCs w:val="22"/>
        </w:rPr>
        <w:t>gydytojui.</w:t>
      </w:r>
    </w:p>
    <w:p w14:paraId="756757DA" w14:textId="77777777" w:rsidR="00AA0708" w:rsidRDefault="00AA0708">
      <w:pPr>
        <w:rPr>
          <w:szCs w:val="22"/>
        </w:rPr>
      </w:pPr>
    </w:p>
    <w:p w14:paraId="18A23FBB" w14:textId="77777777" w:rsidR="00AA0708" w:rsidRDefault="00F343C1">
      <w:pPr>
        <w:ind w:left="567" w:hanging="567"/>
        <w:rPr>
          <w:b/>
          <w:szCs w:val="22"/>
        </w:rPr>
      </w:pPr>
      <w:r>
        <w:rPr>
          <w:b/>
          <w:szCs w:val="22"/>
        </w:rPr>
        <w:t>Nėštumas,  žindymo laikotarpis ir vaisingumas</w:t>
      </w:r>
    </w:p>
    <w:p w14:paraId="2373B463" w14:textId="77777777" w:rsidR="00AA0708" w:rsidRDefault="00F343C1">
      <w:pPr>
        <w:rPr>
          <w:szCs w:val="22"/>
        </w:rPr>
      </w:pPr>
      <w:r>
        <w:rPr>
          <w:szCs w:val="22"/>
        </w:rPr>
        <w:t>Jeigu esate nėščia, žindote kūdikį, manote, kad galbūt esate nėščia arba planuojate pastoti, tai prieš vartodama šį vaistą pasitarkite su gydytoju arba vaistininku.</w:t>
      </w:r>
    </w:p>
    <w:p w14:paraId="28DC106F" w14:textId="77777777" w:rsidR="00AA0708" w:rsidRDefault="00AA0708">
      <w:pPr>
        <w:rPr>
          <w:szCs w:val="22"/>
        </w:rPr>
      </w:pPr>
    </w:p>
    <w:p w14:paraId="1D6F3D54" w14:textId="2916C711" w:rsidR="00AA0708" w:rsidRDefault="00F343C1">
      <w:pPr>
        <w:rPr>
          <w:szCs w:val="22"/>
        </w:rPr>
      </w:pPr>
      <w:r>
        <w:rPr>
          <w:szCs w:val="22"/>
        </w:rPr>
        <w:t xml:space="preserve">Vaisingo </w:t>
      </w:r>
      <w:r w:rsidR="00120E00">
        <w:rPr>
          <w:szCs w:val="22"/>
        </w:rPr>
        <w:t xml:space="preserve">amžiaus </w:t>
      </w:r>
      <w:r>
        <w:rPr>
          <w:szCs w:val="22"/>
        </w:rPr>
        <w:t xml:space="preserve">moterims patartina naudoti </w:t>
      </w:r>
      <w:r w:rsidR="00120E00">
        <w:rPr>
          <w:szCs w:val="22"/>
        </w:rPr>
        <w:t>veiksmingą</w:t>
      </w:r>
      <w:r>
        <w:rPr>
          <w:szCs w:val="22"/>
        </w:rPr>
        <w:t xml:space="preserve"> kontracepciją Optilamid 10 mg/ml akių lašų (suspensijos) vartojimo metu. Optilamid 10 mg/ml akių lašų (suspensijos) nerekomenduojama vartoti nėštumo metu ar žindymo laikotarpiu. Nevartokite Optilamid 10 mg/ml akių lašų (suspensijos), jei to nenurodė gydytojas.</w:t>
      </w:r>
    </w:p>
    <w:p w14:paraId="4F909289" w14:textId="77777777" w:rsidR="00AA0708" w:rsidRDefault="00F343C1">
      <w:pPr>
        <w:rPr>
          <w:szCs w:val="22"/>
        </w:rPr>
      </w:pPr>
      <w:r>
        <w:rPr>
          <w:szCs w:val="22"/>
        </w:rPr>
        <w:t>Prieš vartojant bet kokį vaistą, būtina pasitarti su gydytoju arba vaistininku.</w:t>
      </w:r>
    </w:p>
    <w:p w14:paraId="7852757F" w14:textId="77777777" w:rsidR="00AA0708" w:rsidRDefault="00AA0708">
      <w:pPr>
        <w:rPr>
          <w:szCs w:val="22"/>
        </w:rPr>
      </w:pPr>
    </w:p>
    <w:p w14:paraId="0E728047" w14:textId="77777777" w:rsidR="00AA0708" w:rsidRDefault="00F343C1">
      <w:pPr>
        <w:ind w:left="567" w:hanging="567"/>
        <w:rPr>
          <w:b/>
          <w:szCs w:val="22"/>
        </w:rPr>
      </w:pPr>
      <w:r>
        <w:rPr>
          <w:b/>
          <w:szCs w:val="22"/>
        </w:rPr>
        <w:t>Vairavimas ir mechanizmų valdymas</w:t>
      </w:r>
    </w:p>
    <w:p w14:paraId="59AFD013" w14:textId="77777777" w:rsidR="00AA0708" w:rsidRDefault="00F343C1">
      <w:pPr>
        <w:rPr>
          <w:szCs w:val="22"/>
        </w:rPr>
      </w:pPr>
      <w:r>
        <w:rPr>
          <w:szCs w:val="22"/>
        </w:rPr>
        <w:t>Nevairuokite ir nevaldykite mechanizmų tol, kol regėjimas netampa aiškus. Galite pastebėti, kad kurį laiką po Optilamid 10 mg/ml akių lašų (suspensijos) pavartojimo matymas tampa neryškus.</w:t>
      </w:r>
    </w:p>
    <w:p w14:paraId="48CE5027" w14:textId="77777777" w:rsidR="00AA0708" w:rsidRDefault="00AA0708">
      <w:pPr>
        <w:rPr>
          <w:szCs w:val="22"/>
        </w:rPr>
      </w:pPr>
    </w:p>
    <w:p w14:paraId="2DE5CD8C" w14:textId="77777777" w:rsidR="00AA0708" w:rsidRDefault="00F343C1">
      <w:pPr>
        <w:rPr>
          <w:szCs w:val="22"/>
        </w:rPr>
      </w:pPr>
      <w:r>
        <w:rPr>
          <w:szCs w:val="22"/>
        </w:rPr>
        <w:t>Optilamid 10 mg/ml akių lašai (suspensija) gali pabloginti gebėjimą atlikti užduotis, reikalaujančias protinio budrumo ir (arba) fizinės koordinacijos. Jei toks poveikis pasireiškia, vairuokite ir valdykite mechanizmus atsargiai.</w:t>
      </w:r>
    </w:p>
    <w:p w14:paraId="640B447B" w14:textId="77777777" w:rsidR="00AA0708" w:rsidRDefault="00AA0708">
      <w:pPr>
        <w:rPr>
          <w:szCs w:val="22"/>
        </w:rPr>
      </w:pPr>
    </w:p>
    <w:p w14:paraId="1F4F0D9C" w14:textId="427D5BD2" w:rsidR="00AA0708" w:rsidRDefault="00F343C1">
      <w:pPr>
        <w:rPr>
          <w:szCs w:val="22"/>
        </w:rPr>
      </w:pPr>
      <w:r>
        <w:rPr>
          <w:b/>
          <w:szCs w:val="22"/>
        </w:rPr>
        <w:t>Nešiojantiems minkštuosius kontaktinius lęšius</w:t>
      </w:r>
    </w:p>
    <w:p w14:paraId="36C9D4DE" w14:textId="61FBBAB9" w:rsidR="00AA0708" w:rsidRDefault="00F343C1">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Kiekviename Optilamid 10 mg/ml akių lašų (suspensijos) ml yra 0,15 mg benzalkonio chlorido. Benzalkonio chloridas gali sudirginti akis, ypač jei Jums yra akių sausmė ar ragenos (akies priekinę dalį gaubiančio skaidraus sluoksnio) pažeidimų. Jeigu pavartojus šio vaisto jaučiate nenormalų pojūtį akyje, deginimą ar skausmą, pasitarkite su gydytoju. </w:t>
      </w:r>
    </w:p>
    <w:p w14:paraId="77F80F27" w14:textId="77777777" w:rsidR="00AA0708" w:rsidRDefault="00AA0708">
      <w:pPr>
        <w:pStyle w:val="Default"/>
        <w:rPr>
          <w:rFonts w:ascii="Times New Roman" w:hAnsi="Times New Roman" w:cs="Times New Roman"/>
          <w:sz w:val="22"/>
          <w:szCs w:val="22"/>
          <w:lang w:val="lt-LT"/>
        </w:rPr>
      </w:pPr>
    </w:p>
    <w:p w14:paraId="026A4874" w14:textId="77777777" w:rsidR="00AA0708" w:rsidRDefault="00F343C1">
      <w:pPr>
        <w:pStyle w:val="Default"/>
        <w:rPr>
          <w:rFonts w:ascii="Times New Roman" w:hAnsi="Times New Roman" w:cs="Times New Roman"/>
          <w:sz w:val="22"/>
          <w:szCs w:val="22"/>
          <w:lang w:val="lt-LT"/>
        </w:rPr>
      </w:pPr>
      <w:r>
        <w:rPr>
          <w:rFonts w:ascii="Times New Roman" w:hAnsi="Times New Roman" w:cs="Times New Roman"/>
          <w:sz w:val="22"/>
          <w:szCs w:val="22"/>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7F15BBBA" w14:textId="77777777" w:rsidR="00AA0708" w:rsidRDefault="00AA0708">
      <w:pPr>
        <w:ind w:right="-2"/>
        <w:rPr>
          <w:szCs w:val="22"/>
        </w:rPr>
      </w:pPr>
    </w:p>
    <w:p w14:paraId="7FCFCB8C" w14:textId="77777777" w:rsidR="00AA0708" w:rsidRDefault="00AA0708">
      <w:pPr>
        <w:ind w:right="-2"/>
        <w:rPr>
          <w:szCs w:val="22"/>
        </w:rPr>
      </w:pPr>
    </w:p>
    <w:p w14:paraId="61C0B929" w14:textId="77777777" w:rsidR="00AA0708" w:rsidRDefault="00F343C1">
      <w:pPr>
        <w:ind w:left="567" w:hanging="567"/>
        <w:outlineLvl w:val="0"/>
        <w:rPr>
          <w:b/>
          <w:caps/>
          <w:szCs w:val="22"/>
        </w:rPr>
      </w:pPr>
      <w:r>
        <w:rPr>
          <w:b/>
          <w:szCs w:val="22"/>
        </w:rPr>
        <w:t>3.</w:t>
      </w:r>
      <w:r>
        <w:rPr>
          <w:b/>
          <w:szCs w:val="22"/>
        </w:rPr>
        <w:tab/>
        <w:t>Kaip vartoti Optilamid 10 mg/ml akių lašus (suspensiją)</w:t>
      </w:r>
    </w:p>
    <w:p w14:paraId="398C4B1D" w14:textId="77777777" w:rsidR="00AA0708" w:rsidRDefault="00AA0708">
      <w:pPr>
        <w:ind w:left="567" w:hanging="567"/>
        <w:rPr>
          <w:szCs w:val="22"/>
        </w:rPr>
      </w:pPr>
    </w:p>
    <w:p w14:paraId="562A5C9E" w14:textId="2A5234E0" w:rsidR="00AA0708" w:rsidRDefault="00F343C1">
      <w:pPr>
        <w:rPr>
          <w:szCs w:val="22"/>
        </w:rPr>
      </w:pPr>
      <w:r>
        <w:rPr>
          <w:szCs w:val="22"/>
        </w:rPr>
        <w:t>Visada vartokite šį vaistą tiksliai, kaip nurodė gydytojas arba vaistininkas. Jeigu abejojate, kreipkitės į gydytoją</w:t>
      </w:r>
      <w:r w:rsidR="00A310E1">
        <w:rPr>
          <w:szCs w:val="22"/>
        </w:rPr>
        <w:t>,</w:t>
      </w:r>
      <w:r>
        <w:rPr>
          <w:szCs w:val="22"/>
        </w:rPr>
        <w:t xml:space="preserve"> vaistininką</w:t>
      </w:r>
      <w:r w:rsidR="00A310E1">
        <w:rPr>
          <w:szCs w:val="22"/>
        </w:rPr>
        <w:t xml:space="preserve"> arba slaugytoją</w:t>
      </w:r>
      <w:r>
        <w:rPr>
          <w:szCs w:val="22"/>
        </w:rPr>
        <w:t xml:space="preserve">. </w:t>
      </w:r>
    </w:p>
    <w:p w14:paraId="3230055F" w14:textId="77777777" w:rsidR="00AA0708" w:rsidRDefault="00AA0708">
      <w:pPr>
        <w:rPr>
          <w:szCs w:val="22"/>
        </w:rPr>
      </w:pPr>
    </w:p>
    <w:p w14:paraId="774ADD88" w14:textId="171E6DDB" w:rsidR="00AA0708" w:rsidRDefault="00AA0708">
      <w:pPr>
        <w:rPr>
          <w:szCs w:val="22"/>
        </w:rPr>
      </w:pPr>
    </w:p>
    <w:p w14:paraId="0E21AA50" w14:textId="77777777" w:rsidR="00AA0708" w:rsidRDefault="00AA0708">
      <w:pPr>
        <w:rPr>
          <w:szCs w:val="22"/>
        </w:rPr>
      </w:pPr>
    </w:p>
    <w:p w14:paraId="6685E5AA" w14:textId="678ED4E1" w:rsidR="00AA0708" w:rsidRDefault="00090D17" w:rsidP="001425DF">
      <w:pPr>
        <w:rPr>
          <w:szCs w:val="22"/>
        </w:rPr>
      </w:pPr>
      <w:r>
        <w:rPr>
          <w:b/>
          <w:szCs w:val="22"/>
        </w:rPr>
        <w:t>Įprasta</w:t>
      </w:r>
      <w:r w:rsidR="00F343C1">
        <w:rPr>
          <w:b/>
          <w:szCs w:val="22"/>
        </w:rPr>
        <w:t xml:space="preserve"> dozė yra</w:t>
      </w:r>
      <w:r w:rsidR="00A310E1">
        <w:rPr>
          <w:b/>
          <w:szCs w:val="22"/>
        </w:rPr>
        <w:t xml:space="preserve"> p</w:t>
      </w:r>
      <w:r w:rsidR="00F343C1">
        <w:rPr>
          <w:b/>
          <w:szCs w:val="22"/>
        </w:rPr>
        <w:t>o 1 lašą į gydomą akį ar akis du kartus per parą</w:t>
      </w:r>
      <w:r w:rsidR="00F343C1">
        <w:rPr>
          <w:szCs w:val="22"/>
        </w:rPr>
        <w:t xml:space="preserve"> – ryte ir vakare.</w:t>
      </w:r>
    </w:p>
    <w:p w14:paraId="39C899BA" w14:textId="6D89AC6E" w:rsidR="00AA0708" w:rsidRDefault="00F343C1">
      <w:pPr>
        <w:rPr>
          <w:szCs w:val="22"/>
        </w:rPr>
      </w:pPr>
      <w:r>
        <w:rPr>
          <w:szCs w:val="22"/>
        </w:rPr>
        <w:t xml:space="preserve">Vartokite taip, kaip </w:t>
      </w:r>
      <w:r w:rsidR="00A310E1">
        <w:rPr>
          <w:szCs w:val="22"/>
        </w:rPr>
        <w:t>nurodyta</w:t>
      </w:r>
      <w:r>
        <w:rPr>
          <w:szCs w:val="22"/>
        </w:rPr>
        <w:t>, nebent gydytojas nurodė kitaip. Lašinti Optilamid 10 mg/ml akių lašus (suspensiją) į abi akis reikia tik gydytojo nurodymu. Vartoti Optilamid 10 mg/ml akių lašų (suspensijos) reikia tiek laiko, kiek liepė gydytojas.</w:t>
      </w:r>
    </w:p>
    <w:p w14:paraId="5FBE4EC8" w14:textId="1A76D591" w:rsidR="00AA0708" w:rsidRDefault="00AA0708">
      <w:pPr>
        <w:rPr>
          <w:szCs w:val="22"/>
        </w:rPr>
      </w:pPr>
    </w:p>
    <w:p w14:paraId="0C8F45A7" w14:textId="72EF9E37" w:rsidR="00090D17" w:rsidRDefault="00090D17">
      <w:pPr>
        <w:rPr>
          <w:szCs w:val="22"/>
        </w:rPr>
      </w:pPr>
      <w:r>
        <w:rPr>
          <w:szCs w:val="22"/>
        </w:rPr>
        <w:t xml:space="preserve">Optilamid 10 mg/ml akių lašai (suspensija) skirti vartoti </w:t>
      </w:r>
      <w:r w:rsidRPr="001425DF">
        <w:rPr>
          <w:b/>
          <w:bCs/>
          <w:szCs w:val="22"/>
        </w:rPr>
        <w:t>tik</w:t>
      </w:r>
      <w:r>
        <w:rPr>
          <w:szCs w:val="22"/>
        </w:rPr>
        <w:t xml:space="preserve"> ant akių. </w:t>
      </w:r>
    </w:p>
    <w:p w14:paraId="22E1432C" w14:textId="23FFF17F" w:rsidR="00AA0708" w:rsidRDefault="00F343C1">
      <w:pPr>
        <w:rPr>
          <w:b/>
          <w:szCs w:val="22"/>
        </w:rPr>
      </w:pPr>
      <w:r>
        <w:rPr>
          <w:b/>
          <w:szCs w:val="22"/>
        </w:rPr>
        <w:t>Kaip vartoti</w:t>
      </w:r>
      <w:r w:rsidR="00090D17">
        <w:rPr>
          <w:b/>
          <w:szCs w:val="22"/>
        </w:rPr>
        <w:t xml:space="preserve"> žiūrėkite toliau</w:t>
      </w:r>
    </w:p>
    <w:p w14:paraId="36DAB3C5" w14:textId="77777777" w:rsidR="00AA0708" w:rsidRDefault="00AA0708">
      <w:pPr>
        <w:rPr>
          <w:szCs w:val="22"/>
        </w:rPr>
      </w:pPr>
    </w:p>
    <w:p w14:paraId="7F2F5CA9" w14:textId="77777777" w:rsidR="00AA0708" w:rsidRDefault="00AA0708">
      <w:pPr>
        <w:sectPr w:rsidR="00AA0708">
          <w:footerReference w:type="default" r:id="rId11"/>
          <w:pgSz w:w="11906" w:h="16838"/>
          <w:pgMar w:top="1134" w:right="1418" w:bottom="1134" w:left="1418" w:header="0" w:footer="737" w:gutter="0"/>
          <w:cols w:space="1296"/>
          <w:formProt w:val="0"/>
          <w:docGrid w:linePitch="360"/>
        </w:sectPr>
      </w:pPr>
    </w:p>
    <w:p w14:paraId="5702C644" w14:textId="77777777" w:rsidR="00AA0708" w:rsidRDefault="00F343C1">
      <w:pPr>
        <w:rPr>
          <w:szCs w:val="22"/>
        </w:rPr>
      </w:pPr>
      <w:r>
        <w:rPr>
          <w:noProof/>
          <w:lang w:eastAsia="lt-LT"/>
        </w:rPr>
        <w:lastRenderedPageBreak/>
        <w:drawing>
          <wp:inline distT="0" distB="0" distL="0" distR="0" wp14:anchorId="0AFDACD9" wp14:editId="40DCBDC0">
            <wp:extent cx="1581150" cy="11144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2"/>
                    <a:stretch>
                      <a:fillRect/>
                    </a:stretch>
                  </pic:blipFill>
                  <pic:spPr bwMode="auto">
                    <a:xfrm>
                      <a:off x="0" y="0"/>
                      <a:ext cx="1581150" cy="1114425"/>
                    </a:xfrm>
                    <a:prstGeom prst="rect">
                      <a:avLst/>
                    </a:prstGeom>
                  </pic:spPr>
                </pic:pic>
              </a:graphicData>
            </a:graphic>
          </wp:inline>
        </w:drawing>
      </w:r>
    </w:p>
    <w:p w14:paraId="207CF6BF" w14:textId="77777777" w:rsidR="00AA0708" w:rsidRDefault="00F343C1">
      <w:pPr>
        <w:jc w:val="center"/>
        <w:rPr>
          <w:b/>
          <w:szCs w:val="22"/>
        </w:rPr>
      </w:pPr>
      <w:r>
        <w:rPr>
          <w:b/>
          <w:szCs w:val="22"/>
        </w:rPr>
        <w:lastRenderedPageBreak/>
        <w:t>1</w:t>
      </w:r>
    </w:p>
    <w:p w14:paraId="7512C145" w14:textId="77777777" w:rsidR="00AA0708" w:rsidRDefault="00F343C1">
      <w:pPr>
        <w:rPr>
          <w:szCs w:val="22"/>
        </w:rPr>
      </w:pPr>
      <w:r>
        <w:rPr>
          <w:noProof/>
          <w:lang w:eastAsia="lt-LT"/>
        </w:rPr>
        <w:lastRenderedPageBreak/>
        <w:drawing>
          <wp:inline distT="0" distB="0" distL="0" distR="0" wp14:anchorId="6F683C13" wp14:editId="0CD59021">
            <wp:extent cx="1581150" cy="11144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3"/>
                    <a:stretch>
                      <a:fillRect/>
                    </a:stretch>
                  </pic:blipFill>
                  <pic:spPr bwMode="auto">
                    <a:xfrm>
                      <a:off x="0" y="0"/>
                      <a:ext cx="1581150" cy="1114425"/>
                    </a:xfrm>
                    <a:prstGeom prst="rect">
                      <a:avLst/>
                    </a:prstGeom>
                  </pic:spPr>
                </pic:pic>
              </a:graphicData>
            </a:graphic>
          </wp:inline>
        </w:drawing>
      </w:r>
    </w:p>
    <w:p w14:paraId="6B8D63A2" w14:textId="77777777" w:rsidR="00AA0708" w:rsidRDefault="00F343C1">
      <w:pPr>
        <w:jc w:val="center"/>
        <w:rPr>
          <w:b/>
          <w:szCs w:val="22"/>
        </w:rPr>
      </w:pPr>
      <w:r>
        <w:rPr>
          <w:b/>
          <w:szCs w:val="22"/>
        </w:rPr>
        <w:lastRenderedPageBreak/>
        <w:t>2</w:t>
      </w:r>
    </w:p>
    <w:p w14:paraId="2A342986" w14:textId="77777777" w:rsidR="00AA0708" w:rsidRDefault="00F343C1">
      <w:pPr>
        <w:rPr>
          <w:szCs w:val="22"/>
          <w:lang w:val="de-CH"/>
        </w:rPr>
      </w:pPr>
      <w:r>
        <w:rPr>
          <w:noProof/>
          <w:lang w:eastAsia="lt-LT"/>
        </w:rPr>
        <w:lastRenderedPageBreak/>
        <w:drawing>
          <wp:inline distT="0" distB="0" distL="0" distR="0" wp14:anchorId="7806F2C3" wp14:editId="3D9C2C8F">
            <wp:extent cx="1685925" cy="11334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4"/>
                    <a:stretch>
                      <a:fillRect/>
                    </a:stretch>
                  </pic:blipFill>
                  <pic:spPr bwMode="auto">
                    <a:xfrm>
                      <a:off x="0" y="0"/>
                      <a:ext cx="1685925" cy="1133475"/>
                    </a:xfrm>
                    <a:prstGeom prst="rect">
                      <a:avLst/>
                    </a:prstGeom>
                  </pic:spPr>
                </pic:pic>
              </a:graphicData>
            </a:graphic>
          </wp:inline>
        </w:drawing>
      </w:r>
    </w:p>
    <w:p w14:paraId="2E29D445" w14:textId="77777777" w:rsidR="00AA0708" w:rsidRDefault="00F343C1">
      <w:pPr>
        <w:jc w:val="center"/>
        <w:rPr>
          <w:b/>
          <w:szCs w:val="22"/>
        </w:rPr>
      </w:pPr>
      <w:r>
        <w:rPr>
          <w:b/>
          <w:szCs w:val="22"/>
          <w:lang w:val="de-CH"/>
        </w:rPr>
        <w:lastRenderedPageBreak/>
        <w:t>3</w:t>
      </w:r>
    </w:p>
    <w:p w14:paraId="15C125B3" w14:textId="77777777" w:rsidR="00AA0708" w:rsidRDefault="00AA0708">
      <w:pPr>
        <w:sectPr w:rsidR="00AA0708">
          <w:type w:val="continuous"/>
          <w:pgSz w:w="11906" w:h="16838"/>
          <w:pgMar w:top="1134" w:right="1418" w:bottom="1134" w:left="1418" w:header="0" w:footer="737" w:gutter="0"/>
          <w:cols w:num="3" w:space="1296" w:equalWidth="0">
            <w:col w:w="2669" w:space="708"/>
            <w:col w:w="2314" w:space="708"/>
            <w:col w:w="2670"/>
          </w:cols>
          <w:formProt w:val="0"/>
          <w:docGrid w:linePitch="360"/>
        </w:sectPr>
      </w:pPr>
    </w:p>
    <w:p w14:paraId="2DCFF435" w14:textId="77777777" w:rsidR="00AA0708" w:rsidRDefault="00AA0708">
      <w:pPr>
        <w:rPr>
          <w:szCs w:val="22"/>
        </w:rPr>
      </w:pPr>
    </w:p>
    <w:p w14:paraId="1DD8673A" w14:textId="193CF9F7" w:rsidR="00AA0708" w:rsidRDefault="00090D17" w:rsidP="001425DF">
      <w:pPr>
        <w:rPr>
          <w:szCs w:val="22"/>
        </w:rPr>
      </w:pPr>
      <w:r>
        <w:rPr>
          <w:szCs w:val="22"/>
        </w:rPr>
        <w:t xml:space="preserve">1. </w:t>
      </w:r>
      <w:r w:rsidR="00F343C1">
        <w:rPr>
          <w:szCs w:val="22"/>
        </w:rPr>
        <w:t>Paimkite akių lašų (suspensijos)</w:t>
      </w:r>
      <w:r w:rsidR="00F343C1">
        <w:rPr>
          <w:b/>
          <w:szCs w:val="22"/>
        </w:rPr>
        <w:t xml:space="preserve"> </w:t>
      </w:r>
      <w:r w:rsidR="00F343C1">
        <w:rPr>
          <w:szCs w:val="22"/>
        </w:rPr>
        <w:t>buteliuką.</w:t>
      </w:r>
      <w:r w:rsidRPr="00090D17">
        <w:t xml:space="preserve"> </w:t>
      </w:r>
      <w:r w:rsidRPr="00090D17">
        <w:rPr>
          <w:szCs w:val="22"/>
        </w:rPr>
        <w:t xml:space="preserve">Jūs neturite naudoti buteliuko, jei butelio kaklelyje užfiksuotas apsauginis </w:t>
      </w:r>
      <w:r>
        <w:rPr>
          <w:szCs w:val="22"/>
        </w:rPr>
        <w:t>žiedas yra pažeistas</w:t>
      </w:r>
      <w:r w:rsidRPr="00090D17">
        <w:rPr>
          <w:szCs w:val="22"/>
        </w:rPr>
        <w:t>, prieš jį naudojant pirmą kartą.</w:t>
      </w:r>
    </w:p>
    <w:p w14:paraId="11FCEAF9" w14:textId="240C5BA0" w:rsidR="00AA0708" w:rsidRDefault="00090D17" w:rsidP="001425DF">
      <w:pPr>
        <w:rPr>
          <w:szCs w:val="22"/>
        </w:rPr>
      </w:pPr>
      <w:r>
        <w:rPr>
          <w:szCs w:val="22"/>
        </w:rPr>
        <w:t xml:space="preserve">2. </w:t>
      </w:r>
      <w:r w:rsidR="00F343C1">
        <w:rPr>
          <w:szCs w:val="22"/>
        </w:rPr>
        <w:t>Nusiplaukite rankas.</w:t>
      </w:r>
    </w:p>
    <w:p w14:paraId="58AD41C7" w14:textId="55FD3F25" w:rsidR="00AA0708" w:rsidRDefault="00A16D39" w:rsidP="001425DF">
      <w:pPr>
        <w:rPr>
          <w:szCs w:val="22"/>
        </w:rPr>
      </w:pPr>
      <w:r>
        <w:rPr>
          <w:szCs w:val="22"/>
        </w:rPr>
        <w:t xml:space="preserve">3. </w:t>
      </w:r>
      <w:r w:rsidR="00F343C1">
        <w:rPr>
          <w:szCs w:val="22"/>
        </w:rPr>
        <w:t xml:space="preserve">Suplakite buteliuko turinį ir atsukite dangtelį. </w:t>
      </w:r>
    </w:p>
    <w:p w14:paraId="58AEFD0C" w14:textId="2A2724A7" w:rsidR="00AA0708" w:rsidRDefault="00A16D39" w:rsidP="001425DF">
      <w:pPr>
        <w:rPr>
          <w:szCs w:val="22"/>
        </w:rPr>
      </w:pPr>
      <w:r>
        <w:rPr>
          <w:szCs w:val="22"/>
        </w:rPr>
        <w:t xml:space="preserve">4. </w:t>
      </w:r>
      <w:r w:rsidR="00F343C1">
        <w:rPr>
          <w:szCs w:val="22"/>
        </w:rPr>
        <w:t>Atloškite galvą</w:t>
      </w:r>
      <w:r>
        <w:rPr>
          <w:szCs w:val="22"/>
        </w:rPr>
        <w:t xml:space="preserve"> ir</w:t>
      </w:r>
      <w:r w:rsidR="004918EC">
        <w:rPr>
          <w:szCs w:val="22"/>
        </w:rPr>
        <w:t xml:space="preserve"> </w:t>
      </w:r>
      <w:r w:rsidR="00F343C1">
        <w:rPr>
          <w:szCs w:val="22"/>
        </w:rPr>
        <w:t>patraukite apatinį akies voką žemyn, kad tarp voko ir akies susidarytų kišenėlė (1 pav.).</w:t>
      </w:r>
      <w:r>
        <w:rPr>
          <w:szCs w:val="22"/>
        </w:rPr>
        <w:t xml:space="preserve"> </w:t>
      </w:r>
      <w:r w:rsidRPr="00A16D39">
        <w:rPr>
          <w:szCs w:val="22"/>
        </w:rPr>
        <w:t>Tai lengviau</w:t>
      </w:r>
      <w:r>
        <w:rPr>
          <w:szCs w:val="22"/>
        </w:rPr>
        <w:t xml:space="preserve"> padaryti</w:t>
      </w:r>
      <w:r w:rsidRPr="00A16D39">
        <w:rPr>
          <w:szCs w:val="22"/>
        </w:rPr>
        <w:t>, jei sėdite ar atsistojate prieš veidrodį.</w:t>
      </w:r>
    </w:p>
    <w:p w14:paraId="318BC573" w14:textId="13626E50" w:rsidR="00AA0708" w:rsidRDefault="005D716D" w:rsidP="005D716D">
      <w:pPr>
        <w:rPr>
          <w:szCs w:val="22"/>
        </w:rPr>
      </w:pPr>
      <w:r>
        <w:rPr>
          <w:szCs w:val="22"/>
        </w:rPr>
        <w:t xml:space="preserve">5. Laikykite buteliuką nykščiu ir didžiuoju pirštu lašintuvo galiuku žemyn virš vienos akies. </w:t>
      </w:r>
      <w:r w:rsidRPr="005D716D">
        <w:rPr>
          <w:szCs w:val="22"/>
        </w:rPr>
        <w:t>Spustelėdami buteliuką įlašinkite vieną lašą į susidariusią kišenėlę</w:t>
      </w:r>
      <w:r>
        <w:rPr>
          <w:szCs w:val="22"/>
        </w:rPr>
        <w:t>.</w:t>
      </w:r>
      <w:r w:rsidRPr="005D716D">
        <w:rPr>
          <w:szCs w:val="22"/>
        </w:rPr>
        <w:t xml:space="preserve"> </w:t>
      </w:r>
      <w:r w:rsidR="00F343C1">
        <w:rPr>
          <w:szCs w:val="22"/>
        </w:rPr>
        <w:t xml:space="preserve">Lašintuvo galiuku nelieskite akies ar </w:t>
      </w:r>
      <w:r>
        <w:rPr>
          <w:szCs w:val="22"/>
        </w:rPr>
        <w:t>bl</w:t>
      </w:r>
      <w:r w:rsidR="004918EC">
        <w:rPr>
          <w:szCs w:val="22"/>
        </w:rPr>
        <w:t>ak</w:t>
      </w:r>
      <w:r>
        <w:rPr>
          <w:szCs w:val="22"/>
        </w:rPr>
        <w:t>stienų</w:t>
      </w:r>
      <w:r w:rsidR="00F343C1">
        <w:rPr>
          <w:szCs w:val="22"/>
        </w:rPr>
        <w:t>, aplinkinių audinių ar kitų paviršių (2 pav.).</w:t>
      </w:r>
    </w:p>
    <w:p w14:paraId="7349999A" w14:textId="10D54852" w:rsidR="005D716D" w:rsidRDefault="005D716D" w:rsidP="001425DF">
      <w:pPr>
        <w:rPr>
          <w:szCs w:val="22"/>
        </w:rPr>
      </w:pPr>
      <w:r>
        <w:rPr>
          <w:szCs w:val="22"/>
        </w:rPr>
        <w:t>6. Jei lašas nepateko į akį, bandykite dar kartą.</w:t>
      </w:r>
    </w:p>
    <w:p w14:paraId="5A22A1BF" w14:textId="4FE57835" w:rsidR="00AA0708" w:rsidRDefault="005D716D" w:rsidP="001425DF">
      <w:pPr>
        <w:rPr>
          <w:szCs w:val="22"/>
        </w:rPr>
      </w:pPr>
      <w:r>
        <w:rPr>
          <w:szCs w:val="22"/>
        </w:rPr>
        <w:t xml:space="preserve">7. Paleiskite voką ir </w:t>
      </w:r>
      <w:r w:rsidR="00F343C1">
        <w:rPr>
          <w:szCs w:val="22"/>
        </w:rPr>
        <w:t xml:space="preserve"> </w:t>
      </w:r>
      <w:r>
        <w:rPr>
          <w:szCs w:val="22"/>
        </w:rPr>
        <w:t xml:space="preserve">švelniai </w:t>
      </w:r>
      <w:r w:rsidR="00F343C1">
        <w:rPr>
          <w:szCs w:val="22"/>
        </w:rPr>
        <w:t>užspauskite pirštu akies kampą prie nosies. Tai apsaugos kitas kūno dalis, kad į jas nepatektų Optilamid 10 mg/ml akių lašų (suspensijos)</w:t>
      </w:r>
      <w:r>
        <w:rPr>
          <w:szCs w:val="22"/>
        </w:rPr>
        <w:t xml:space="preserve"> (3 pav.)</w:t>
      </w:r>
      <w:r w:rsidR="00F343C1">
        <w:rPr>
          <w:szCs w:val="22"/>
        </w:rPr>
        <w:t>.</w:t>
      </w:r>
    </w:p>
    <w:p w14:paraId="7DA3F579" w14:textId="27169A9E" w:rsidR="00AA0708" w:rsidRDefault="005D716D" w:rsidP="001425DF">
      <w:pPr>
        <w:rPr>
          <w:szCs w:val="22"/>
        </w:rPr>
      </w:pPr>
      <w:r>
        <w:rPr>
          <w:szCs w:val="22"/>
        </w:rPr>
        <w:t xml:space="preserve">8. </w:t>
      </w:r>
      <w:r w:rsidR="00F343C1">
        <w:rPr>
          <w:szCs w:val="22"/>
        </w:rPr>
        <w:t xml:space="preserve">Jei Jums lašinti reikia į abi akis, pakartokite </w:t>
      </w:r>
      <w:r>
        <w:rPr>
          <w:szCs w:val="22"/>
        </w:rPr>
        <w:t xml:space="preserve">4-7 </w:t>
      </w:r>
      <w:r w:rsidR="00F343C1">
        <w:rPr>
          <w:szCs w:val="22"/>
        </w:rPr>
        <w:t>žingsnius kitai akiai.</w:t>
      </w:r>
    </w:p>
    <w:p w14:paraId="160D220A" w14:textId="1B2A8753" w:rsidR="00AA0708" w:rsidRDefault="00BA2A77" w:rsidP="001425DF">
      <w:pPr>
        <w:rPr>
          <w:szCs w:val="22"/>
        </w:rPr>
      </w:pPr>
      <w:r>
        <w:rPr>
          <w:szCs w:val="22"/>
        </w:rPr>
        <w:t xml:space="preserve">9. </w:t>
      </w:r>
      <w:r w:rsidR="00F343C1">
        <w:rPr>
          <w:szCs w:val="22"/>
        </w:rPr>
        <w:t>Po vartojimo nedelsiant tvirtai užsukite buteliuko dangtelį.</w:t>
      </w:r>
    </w:p>
    <w:p w14:paraId="10DF8F82" w14:textId="1FC21543" w:rsidR="00AA0708" w:rsidRDefault="00BA2A77" w:rsidP="001425DF">
      <w:pPr>
        <w:rPr>
          <w:szCs w:val="22"/>
        </w:rPr>
      </w:pPr>
      <w:r>
        <w:rPr>
          <w:szCs w:val="22"/>
        </w:rPr>
        <w:t xml:space="preserve">10. </w:t>
      </w:r>
      <w:r w:rsidR="00F343C1">
        <w:rPr>
          <w:szCs w:val="22"/>
        </w:rPr>
        <w:t>Neatidarykite kito buteliuko tol, kol nesuvartojote vaisto iš pirmojo buteliuko.</w:t>
      </w:r>
    </w:p>
    <w:p w14:paraId="3D39405C" w14:textId="33A8AA55" w:rsidR="00AA0708" w:rsidRDefault="00AA0708">
      <w:pPr>
        <w:rPr>
          <w:szCs w:val="22"/>
        </w:rPr>
      </w:pPr>
    </w:p>
    <w:p w14:paraId="5866E3B6" w14:textId="77777777" w:rsidR="00AA0708" w:rsidRDefault="00AA0708">
      <w:pPr>
        <w:rPr>
          <w:szCs w:val="22"/>
        </w:rPr>
      </w:pPr>
    </w:p>
    <w:p w14:paraId="7E3A923B" w14:textId="77777777" w:rsidR="00AA0708" w:rsidRDefault="00F343C1">
      <w:pPr>
        <w:ind w:left="567" w:hanging="567"/>
        <w:rPr>
          <w:b/>
          <w:szCs w:val="22"/>
        </w:rPr>
      </w:pPr>
      <w:r>
        <w:rPr>
          <w:b/>
          <w:szCs w:val="22"/>
        </w:rPr>
        <w:t>Ką daryti pavartojus per didelę Optilamid 10 mg/ml akių lašų (suspensijos) dozę?</w:t>
      </w:r>
    </w:p>
    <w:p w14:paraId="2808EED3" w14:textId="77777777" w:rsidR="00AA0708" w:rsidRDefault="00F343C1">
      <w:pPr>
        <w:rPr>
          <w:szCs w:val="22"/>
        </w:rPr>
      </w:pPr>
      <w:r>
        <w:rPr>
          <w:szCs w:val="22"/>
        </w:rPr>
        <w:t>Jei vaisto įsilašinote per daug, išplaukite jį šiltu vandeniu. Daugiau nesilašinkite, kol neateis laikas lašinti kitą įprastinę dozę.</w:t>
      </w:r>
    </w:p>
    <w:p w14:paraId="79BEE532" w14:textId="77777777" w:rsidR="00AA0708" w:rsidRDefault="00AA0708">
      <w:pPr>
        <w:ind w:left="567" w:hanging="567"/>
        <w:rPr>
          <w:b/>
          <w:szCs w:val="22"/>
        </w:rPr>
      </w:pPr>
    </w:p>
    <w:p w14:paraId="2B6BB97C" w14:textId="77777777" w:rsidR="00AA0708" w:rsidRDefault="00F343C1">
      <w:pPr>
        <w:ind w:left="567" w:hanging="567"/>
        <w:rPr>
          <w:b/>
          <w:szCs w:val="22"/>
        </w:rPr>
      </w:pPr>
      <w:r>
        <w:rPr>
          <w:b/>
          <w:szCs w:val="22"/>
        </w:rPr>
        <w:t>Pamiršus pavartoti Optilamid 10 mg/ml akių lašų (suspensijos)</w:t>
      </w:r>
    </w:p>
    <w:p w14:paraId="5EB78982" w14:textId="77777777" w:rsidR="00AA0708" w:rsidRDefault="00F343C1">
      <w:pPr>
        <w:rPr>
          <w:szCs w:val="22"/>
        </w:rPr>
      </w:pPr>
      <w:r>
        <w:rPr>
          <w:szCs w:val="22"/>
        </w:rPr>
        <w:t>Jei pamiršote įsilašinti vaisto, įsilašinkite, kai tik prisiminsite; toliau vartokite vaistą įprastu laiku.</w:t>
      </w:r>
    </w:p>
    <w:p w14:paraId="42233AA9" w14:textId="77777777" w:rsidR="00AA0708" w:rsidRDefault="00F343C1">
      <w:pPr>
        <w:rPr>
          <w:szCs w:val="22"/>
        </w:rPr>
      </w:pPr>
      <w:r>
        <w:rPr>
          <w:b/>
          <w:szCs w:val="22"/>
        </w:rPr>
        <w:t>Negalima</w:t>
      </w:r>
      <w:r>
        <w:rPr>
          <w:szCs w:val="22"/>
        </w:rPr>
        <w:t xml:space="preserve"> vartoti dvigubos dozės norint kompensuoti praleistą  dozę.</w:t>
      </w:r>
    </w:p>
    <w:p w14:paraId="5C8E3797" w14:textId="77777777" w:rsidR="00AA0708" w:rsidRDefault="00AA0708">
      <w:pPr>
        <w:ind w:left="567" w:hanging="567"/>
        <w:rPr>
          <w:szCs w:val="22"/>
        </w:rPr>
      </w:pPr>
    </w:p>
    <w:p w14:paraId="56F77FA9" w14:textId="77777777" w:rsidR="00AA0708" w:rsidRDefault="00F343C1">
      <w:pPr>
        <w:ind w:left="567" w:hanging="567"/>
        <w:rPr>
          <w:szCs w:val="22"/>
        </w:rPr>
      </w:pPr>
      <w:r>
        <w:rPr>
          <w:b/>
          <w:szCs w:val="22"/>
        </w:rPr>
        <w:t xml:space="preserve">Nustojus vartoti Optilamid 10 mg/ml akių lašų (suspensijos) </w:t>
      </w:r>
    </w:p>
    <w:p w14:paraId="6FE94E22" w14:textId="689B586B" w:rsidR="00AA0708" w:rsidRDefault="00F343C1">
      <w:pPr>
        <w:ind w:right="-2"/>
        <w:rPr>
          <w:szCs w:val="22"/>
        </w:rPr>
      </w:pPr>
      <w:r>
        <w:rPr>
          <w:szCs w:val="22"/>
        </w:rPr>
        <w:t xml:space="preserve">Jei nepranešę gydytojui nustosite vartoti Optilamid 10 mg/ml akių lašų (suspensijos), </w:t>
      </w:r>
      <w:r w:rsidR="00ED5F10">
        <w:rPr>
          <w:szCs w:val="22"/>
        </w:rPr>
        <w:t>J</w:t>
      </w:r>
      <w:r>
        <w:rPr>
          <w:szCs w:val="22"/>
        </w:rPr>
        <w:t>ūsų akispūdis nebus reguliuojamas, todėl galite apakti.</w:t>
      </w:r>
    </w:p>
    <w:p w14:paraId="7C17AF93" w14:textId="33B79895" w:rsidR="00ED5F10" w:rsidRDefault="00ED5F10">
      <w:pPr>
        <w:ind w:right="-2"/>
        <w:rPr>
          <w:szCs w:val="22"/>
        </w:rPr>
      </w:pPr>
    </w:p>
    <w:p w14:paraId="25656179" w14:textId="30C79FE5" w:rsidR="00ED5F10" w:rsidRDefault="00ED5F10">
      <w:pPr>
        <w:ind w:right="-2"/>
        <w:rPr>
          <w:szCs w:val="22"/>
        </w:rPr>
      </w:pPr>
      <w:r w:rsidRPr="00ED5F10">
        <w:rPr>
          <w:szCs w:val="22"/>
        </w:rPr>
        <w:t>Jei vartojate kitus akių lašus, padarykite mažiausiai 5 minučių pertrauką tarp Optilamid 10 mg/ml akių lašų (suspensijos) ir kitų akių lašų vartojimo.</w:t>
      </w:r>
    </w:p>
    <w:p w14:paraId="25B370AB" w14:textId="77777777" w:rsidR="00ED5F10" w:rsidRDefault="00ED5F10">
      <w:pPr>
        <w:ind w:right="-2"/>
        <w:rPr>
          <w:szCs w:val="22"/>
        </w:rPr>
      </w:pPr>
    </w:p>
    <w:p w14:paraId="64676317" w14:textId="2EC1CDEF" w:rsidR="00AA0708" w:rsidRDefault="00ED5F10">
      <w:pPr>
        <w:ind w:right="-2"/>
        <w:rPr>
          <w:szCs w:val="22"/>
        </w:rPr>
      </w:pPr>
      <w:r w:rsidRPr="00ED5F10">
        <w:rPr>
          <w:szCs w:val="22"/>
        </w:rPr>
        <w:t xml:space="preserve">Jeigu kiltų daugiau klausimų dėl šio vaisto vartojimo, kreipkitės į </w:t>
      </w:r>
      <w:r>
        <w:rPr>
          <w:szCs w:val="22"/>
        </w:rPr>
        <w:t xml:space="preserve"> </w:t>
      </w:r>
      <w:r w:rsidRPr="00ED5F10">
        <w:rPr>
          <w:szCs w:val="22"/>
        </w:rPr>
        <w:t>gydytoją</w:t>
      </w:r>
      <w:r>
        <w:rPr>
          <w:szCs w:val="22"/>
        </w:rPr>
        <w:t xml:space="preserve">, </w:t>
      </w:r>
      <w:r w:rsidRPr="00ED5F10">
        <w:rPr>
          <w:szCs w:val="22"/>
        </w:rPr>
        <w:t>vaistininką</w:t>
      </w:r>
      <w:r>
        <w:rPr>
          <w:szCs w:val="22"/>
        </w:rPr>
        <w:t xml:space="preserve"> </w:t>
      </w:r>
      <w:r w:rsidRPr="00ED5F10">
        <w:rPr>
          <w:szCs w:val="22"/>
        </w:rPr>
        <w:t>arba slaugytoj</w:t>
      </w:r>
      <w:r>
        <w:rPr>
          <w:szCs w:val="22"/>
        </w:rPr>
        <w:t>ą.</w:t>
      </w:r>
    </w:p>
    <w:p w14:paraId="6D514331" w14:textId="77777777" w:rsidR="00AA0708" w:rsidRDefault="00AA0708">
      <w:pPr>
        <w:ind w:right="-2"/>
        <w:rPr>
          <w:szCs w:val="22"/>
        </w:rPr>
      </w:pPr>
    </w:p>
    <w:p w14:paraId="618BA6D6" w14:textId="77777777" w:rsidR="00AA0708" w:rsidRDefault="00F343C1">
      <w:pPr>
        <w:ind w:left="567" w:hanging="567"/>
        <w:outlineLvl w:val="0"/>
        <w:rPr>
          <w:b/>
          <w:caps/>
          <w:szCs w:val="22"/>
        </w:rPr>
      </w:pPr>
      <w:r>
        <w:rPr>
          <w:b/>
          <w:caps/>
          <w:szCs w:val="22"/>
        </w:rPr>
        <w:t>4.</w:t>
      </w:r>
      <w:r>
        <w:rPr>
          <w:b/>
          <w:caps/>
          <w:szCs w:val="22"/>
        </w:rPr>
        <w:tab/>
      </w:r>
      <w:r>
        <w:rPr>
          <w:b/>
          <w:szCs w:val="22"/>
        </w:rPr>
        <w:t>Galimas šalutinis poveikis</w:t>
      </w:r>
    </w:p>
    <w:p w14:paraId="458C3948" w14:textId="77777777" w:rsidR="00AA0708" w:rsidRDefault="00AA0708">
      <w:pPr>
        <w:ind w:left="567" w:hanging="567"/>
        <w:rPr>
          <w:szCs w:val="22"/>
        </w:rPr>
      </w:pPr>
    </w:p>
    <w:p w14:paraId="2F7E5B52" w14:textId="77777777" w:rsidR="00AA0708" w:rsidRDefault="00F343C1">
      <w:pPr>
        <w:ind w:left="567" w:hanging="567"/>
        <w:rPr>
          <w:szCs w:val="22"/>
        </w:rPr>
      </w:pPr>
      <w:r>
        <w:rPr>
          <w:szCs w:val="22"/>
        </w:rPr>
        <w:t>Šis vaistas, kaip ir visi kiti, gali sukelti šalutinį poveikį, nors jis pasireiškia ne visiems žmonėms.</w:t>
      </w:r>
    </w:p>
    <w:p w14:paraId="1D821C4D" w14:textId="77777777" w:rsidR="00AA0708" w:rsidRDefault="00AA0708">
      <w:pPr>
        <w:ind w:left="567" w:hanging="567"/>
        <w:rPr>
          <w:szCs w:val="22"/>
        </w:rPr>
      </w:pPr>
    </w:p>
    <w:p w14:paraId="238482B4" w14:textId="387B65C8" w:rsidR="00AA0708" w:rsidRDefault="00AB367D">
      <w:pPr>
        <w:rPr>
          <w:szCs w:val="22"/>
        </w:rPr>
      </w:pPr>
      <w:r>
        <w:rPr>
          <w:szCs w:val="22"/>
        </w:rPr>
        <w:t>Paprastai lašų vartojimą galite tęsti toliau, nebent poveikis būtų rimtas.</w:t>
      </w:r>
    </w:p>
    <w:p w14:paraId="2D96E6DE" w14:textId="77777777" w:rsidR="00AA0708" w:rsidRDefault="00AA0708">
      <w:pPr>
        <w:ind w:left="567" w:hanging="567"/>
        <w:rPr>
          <w:szCs w:val="22"/>
        </w:rPr>
      </w:pPr>
    </w:p>
    <w:p w14:paraId="1123A453" w14:textId="665C1177" w:rsidR="00AA0708" w:rsidRDefault="00F343C1">
      <w:pPr>
        <w:ind w:left="567" w:hanging="567"/>
        <w:rPr>
          <w:szCs w:val="22"/>
        </w:rPr>
      </w:pPr>
      <w:r>
        <w:rPr>
          <w:b/>
          <w:szCs w:val="22"/>
        </w:rPr>
        <w:t>Dažn</w:t>
      </w:r>
      <w:r w:rsidR="00AB367D">
        <w:rPr>
          <w:b/>
          <w:szCs w:val="22"/>
        </w:rPr>
        <w:t>as</w:t>
      </w:r>
      <w:r>
        <w:rPr>
          <w:b/>
          <w:szCs w:val="22"/>
        </w:rPr>
        <w:t xml:space="preserve"> šalutini</w:t>
      </w:r>
      <w:r w:rsidR="00AB367D">
        <w:rPr>
          <w:b/>
          <w:szCs w:val="22"/>
        </w:rPr>
        <w:t>s</w:t>
      </w:r>
      <w:r>
        <w:rPr>
          <w:b/>
          <w:szCs w:val="22"/>
        </w:rPr>
        <w:t xml:space="preserve"> poveiki</w:t>
      </w:r>
      <w:r w:rsidR="00AB367D">
        <w:rPr>
          <w:b/>
          <w:szCs w:val="22"/>
        </w:rPr>
        <w:t>s</w:t>
      </w:r>
      <w:r>
        <w:rPr>
          <w:szCs w:val="22"/>
        </w:rPr>
        <w:t xml:space="preserve"> (</w:t>
      </w:r>
      <w:r>
        <w:rPr>
          <w:i/>
          <w:szCs w:val="22"/>
        </w:rPr>
        <w:t xml:space="preserve">gali pasireikšti </w:t>
      </w:r>
      <w:r w:rsidR="00AB367D">
        <w:rPr>
          <w:i/>
          <w:szCs w:val="22"/>
        </w:rPr>
        <w:t>rečiau</w:t>
      </w:r>
      <w:r>
        <w:rPr>
          <w:i/>
          <w:szCs w:val="22"/>
        </w:rPr>
        <w:t xml:space="preserve"> nei 1 iš 10 žmonių</w:t>
      </w:r>
      <w:r>
        <w:rPr>
          <w:szCs w:val="22"/>
        </w:rPr>
        <w:t>)</w:t>
      </w:r>
    </w:p>
    <w:p w14:paraId="1F63B72E" w14:textId="77777777" w:rsidR="00AA0708" w:rsidRDefault="00AA0708">
      <w:pPr>
        <w:ind w:left="567" w:hanging="567"/>
        <w:rPr>
          <w:szCs w:val="22"/>
        </w:rPr>
      </w:pPr>
    </w:p>
    <w:p w14:paraId="4F772DEF" w14:textId="7516F2B2" w:rsidR="00AA0708" w:rsidRDefault="00F343C1">
      <w:pPr>
        <w:ind w:left="567" w:hanging="567"/>
        <w:rPr>
          <w:b/>
          <w:szCs w:val="22"/>
        </w:rPr>
      </w:pPr>
      <w:r>
        <w:rPr>
          <w:b/>
          <w:szCs w:val="22"/>
        </w:rPr>
        <w:t>Poveikis aki</w:t>
      </w:r>
      <w:r w:rsidR="00AB367D">
        <w:rPr>
          <w:b/>
          <w:szCs w:val="22"/>
        </w:rPr>
        <w:t>ai</w:t>
      </w:r>
      <w:r>
        <w:rPr>
          <w:b/>
          <w:szCs w:val="22"/>
        </w:rPr>
        <w:t>:</w:t>
      </w:r>
    </w:p>
    <w:p w14:paraId="2A2A1BF1" w14:textId="0C698928" w:rsidR="00AA0708" w:rsidRDefault="00F343C1">
      <w:pPr>
        <w:ind w:left="567" w:hanging="567"/>
        <w:rPr>
          <w:szCs w:val="22"/>
        </w:rPr>
      </w:pPr>
      <w:r>
        <w:rPr>
          <w:szCs w:val="22"/>
        </w:rPr>
        <w:t>neryškus matymas, akies dirginimas, akies skausmas, akies išskyros, akies niež</w:t>
      </w:r>
      <w:r w:rsidR="00AB367D">
        <w:rPr>
          <w:szCs w:val="22"/>
        </w:rPr>
        <w:t>ėjimas</w:t>
      </w:r>
      <w:r>
        <w:rPr>
          <w:szCs w:val="22"/>
        </w:rPr>
        <w:t>,</w:t>
      </w:r>
    </w:p>
    <w:p w14:paraId="2C7EB888" w14:textId="3F5022E8" w:rsidR="00AA0708" w:rsidRDefault="00F343C1">
      <w:pPr>
        <w:ind w:left="567" w:hanging="567"/>
        <w:rPr>
          <w:szCs w:val="22"/>
        </w:rPr>
      </w:pPr>
      <w:r>
        <w:rPr>
          <w:szCs w:val="22"/>
        </w:rPr>
        <w:t>akies sausmė, nenormalūs jutimai akyje, akies paraudimas</w:t>
      </w:r>
      <w:r w:rsidR="00AB367D">
        <w:rPr>
          <w:szCs w:val="22"/>
        </w:rPr>
        <w:t>, voko</w:t>
      </w:r>
      <w:r w:rsidR="006826A4">
        <w:rPr>
          <w:szCs w:val="22"/>
        </w:rPr>
        <w:t xml:space="preserve"> niežėjimas, paraudimas ir patinimas</w:t>
      </w:r>
      <w:r>
        <w:rPr>
          <w:szCs w:val="22"/>
        </w:rPr>
        <w:t>.</w:t>
      </w:r>
    </w:p>
    <w:p w14:paraId="1479F3EE" w14:textId="77777777" w:rsidR="00AA0708" w:rsidRDefault="00AA0708">
      <w:pPr>
        <w:ind w:left="567" w:hanging="567"/>
        <w:rPr>
          <w:szCs w:val="22"/>
        </w:rPr>
      </w:pPr>
    </w:p>
    <w:p w14:paraId="258F9F9E" w14:textId="778748D4" w:rsidR="00AA0708" w:rsidRDefault="00F343C1">
      <w:pPr>
        <w:ind w:left="567" w:hanging="567"/>
        <w:rPr>
          <w:b/>
          <w:szCs w:val="22"/>
        </w:rPr>
      </w:pPr>
      <w:r>
        <w:rPr>
          <w:b/>
          <w:szCs w:val="22"/>
        </w:rPr>
        <w:t>Bendr</w:t>
      </w:r>
      <w:r w:rsidR="006826A4">
        <w:rPr>
          <w:b/>
          <w:szCs w:val="22"/>
        </w:rPr>
        <w:t>as</w:t>
      </w:r>
      <w:r>
        <w:rPr>
          <w:b/>
          <w:szCs w:val="22"/>
        </w:rPr>
        <w:t xml:space="preserve"> šalutini</w:t>
      </w:r>
      <w:r w:rsidR="006826A4">
        <w:rPr>
          <w:b/>
          <w:szCs w:val="22"/>
        </w:rPr>
        <w:t>s</w:t>
      </w:r>
      <w:r>
        <w:rPr>
          <w:b/>
          <w:szCs w:val="22"/>
        </w:rPr>
        <w:t xml:space="preserve"> poveiki</w:t>
      </w:r>
      <w:r w:rsidR="006826A4">
        <w:rPr>
          <w:b/>
          <w:szCs w:val="22"/>
        </w:rPr>
        <w:t>s</w:t>
      </w:r>
      <w:r>
        <w:rPr>
          <w:b/>
          <w:szCs w:val="22"/>
        </w:rPr>
        <w:t xml:space="preserve">: </w:t>
      </w:r>
    </w:p>
    <w:p w14:paraId="11EB460B" w14:textId="6F2CC6F6" w:rsidR="00AA0708" w:rsidRDefault="00F343C1">
      <w:pPr>
        <w:ind w:left="567" w:hanging="567"/>
        <w:rPr>
          <w:szCs w:val="22"/>
        </w:rPr>
      </w:pPr>
      <w:r>
        <w:rPr>
          <w:szCs w:val="22"/>
        </w:rPr>
        <w:t>nemalonus skonis</w:t>
      </w:r>
      <w:r w:rsidR="006826A4">
        <w:rPr>
          <w:szCs w:val="22"/>
        </w:rPr>
        <w:t>, galvos skausmas, burnos džiūvimas</w:t>
      </w:r>
      <w:r>
        <w:rPr>
          <w:szCs w:val="22"/>
        </w:rPr>
        <w:t>.</w:t>
      </w:r>
    </w:p>
    <w:p w14:paraId="09EADF14" w14:textId="77777777" w:rsidR="00AA0708" w:rsidRDefault="00AA0708">
      <w:pPr>
        <w:ind w:left="567" w:hanging="567"/>
        <w:rPr>
          <w:szCs w:val="22"/>
        </w:rPr>
      </w:pPr>
    </w:p>
    <w:p w14:paraId="127CB5E5" w14:textId="48F372B0" w:rsidR="00AA0708" w:rsidRDefault="00F343C1">
      <w:pPr>
        <w:ind w:left="567" w:hanging="567"/>
        <w:rPr>
          <w:szCs w:val="22"/>
        </w:rPr>
      </w:pPr>
      <w:r>
        <w:rPr>
          <w:b/>
          <w:szCs w:val="22"/>
        </w:rPr>
        <w:t>Nedažn</w:t>
      </w:r>
      <w:r w:rsidR="006826A4">
        <w:rPr>
          <w:b/>
          <w:szCs w:val="22"/>
        </w:rPr>
        <w:t>as</w:t>
      </w:r>
      <w:r>
        <w:rPr>
          <w:b/>
          <w:szCs w:val="22"/>
        </w:rPr>
        <w:t xml:space="preserve"> šalutini</w:t>
      </w:r>
      <w:r w:rsidR="006826A4">
        <w:rPr>
          <w:b/>
          <w:szCs w:val="22"/>
        </w:rPr>
        <w:t>s</w:t>
      </w:r>
      <w:r>
        <w:rPr>
          <w:b/>
          <w:szCs w:val="22"/>
        </w:rPr>
        <w:t xml:space="preserve"> poveiki</w:t>
      </w:r>
      <w:r w:rsidR="006826A4">
        <w:rPr>
          <w:b/>
          <w:szCs w:val="22"/>
        </w:rPr>
        <w:t>s</w:t>
      </w:r>
      <w:r>
        <w:rPr>
          <w:szCs w:val="22"/>
        </w:rPr>
        <w:t xml:space="preserve"> (</w:t>
      </w:r>
      <w:r>
        <w:rPr>
          <w:i/>
          <w:szCs w:val="22"/>
        </w:rPr>
        <w:t xml:space="preserve">gali pasireikšti </w:t>
      </w:r>
      <w:r w:rsidR="006826A4">
        <w:rPr>
          <w:i/>
          <w:szCs w:val="22"/>
        </w:rPr>
        <w:t>rečiau</w:t>
      </w:r>
      <w:r>
        <w:rPr>
          <w:i/>
          <w:szCs w:val="22"/>
        </w:rPr>
        <w:t xml:space="preserve"> nei 1 iš 100 žmonių</w:t>
      </w:r>
      <w:r>
        <w:rPr>
          <w:szCs w:val="22"/>
        </w:rPr>
        <w:t>)</w:t>
      </w:r>
    </w:p>
    <w:p w14:paraId="555ACB70" w14:textId="77777777" w:rsidR="00AA0708" w:rsidRDefault="00AA0708">
      <w:pPr>
        <w:ind w:left="567" w:hanging="567"/>
        <w:rPr>
          <w:szCs w:val="22"/>
        </w:rPr>
      </w:pPr>
    </w:p>
    <w:p w14:paraId="173B58D6" w14:textId="3E83B11D" w:rsidR="00AA0708" w:rsidRDefault="00F343C1">
      <w:pPr>
        <w:ind w:left="567" w:hanging="567"/>
        <w:rPr>
          <w:b/>
          <w:szCs w:val="22"/>
        </w:rPr>
      </w:pPr>
      <w:r>
        <w:rPr>
          <w:b/>
          <w:szCs w:val="22"/>
        </w:rPr>
        <w:t>Poveikis aki</w:t>
      </w:r>
      <w:r w:rsidR="006826A4">
        <w:rPr>
          <w:b/>
          <w:szCs w:val="22"/>
        </w:rPr>
        <w:t>ai</w:t>
      </w:r>
      <w:r>
        <w:rPr>
          <w:b/>
          <w:szCs w:val="22"/>
        </w:rPr>
        <w:t>:</w:t>
      </w:r>
    </w:p>
    <w:p w14:paraId="5ACBD8B7" w14:textId="5D2E83F1" w:rsidR="00AA0708" w:rsidRDefault="00F343C1">
      <w:pPr>
        <w:rPr>
          <w:szCs w:val="22"/>
        </w:rPr>
      </w:pPr>
      <w:r>
        <w:rPr>
          <w:szCs w:val="22"/>
        </w:rPr>
        <w:t>jautrumas šviesai, junginės uždegimas arba infekcija, akies patinimas, akies voko niež</w:t>
      </w:r>
      <w:r w:rsidR="006826A4">
        <w:rPr>
          <w:szCs w:val="22"/>
        </w:rPr>
        <w:t>ėjimas</w:t>
      </w:r>
      <w:r>
        <w:rPr>
          <w:szCs w:val="22"/>
        </w:rPr>
        <w:t>, paraudimas ar patinimas, išaugos akies paviršiuje, padidėjusi akies pigmentacija, akių nuovargis, vokų apšašimas ar sustiprėjęs ašarojimas.</w:t>
      </w:r>
    </w:p>
    <w:p w14:paraId="5945CF8D" w14:textId="77777777" w:rsidR="00AA0708" w:rsidRDefault="00AA0708">
      <w:pPr>
        <w:ind w:left="567" w:hanging="567"/>
        <w:rPr>
          <w:szCs w:val="22"/>
        </w:rPr>
      </w:pPr>
    </w:p>
    <w:p w14:paraId="663843B7" w14:textId="40E7D4D8" w:rsidR="00AA0708" w:rsidRDefault="00F343C1">
      <w:pPr>
        <w:ind w:left="567" w:hanging="567"/>
        <w:rPr>
          <w:b/>
          <w:szCs w:val="22"/>
        </w:rPr>
      </w:pPr>
      <w:r>
        <w:rPr>
          <w:b/>
          <w:szCs w:val="22"/>
        </w:rPr>
        <w:t>Bendr</w:t>
      </w:r>
      <w:r w:rsidR="006826A4">
        <w:rPr>
          <w:b/>
          <w:szCs w:val="22"/>
        </w:rPr>
        <w:t>as</w:t>
      </w:r>
      <w:r>
        <w:rPr>
          <w:b/>
          <w:szCs w:val="22"/>
        </w:rPr>
        <w:t xml:space="preserve"> šalutini</w:t>
      </w:r>
      <w:r w:rsidR="006826A4">
        <w:rPr>
          <w:b/>
          <w:szCs w:val="22"/>
        </w:rPr>
        <w:t>s</w:t>
      </w:r>
      <w:r>
        <w:rPr>
          <w:b/>
          <w:szCs w:val="22"/>
        </w:rPr>
        <w:t xml:space="preserve"> poveiki</w:t>
      </w:r>
      <w:r w:rsidR="006826A4">
        <w:rPr>
          <w:b/>
          <w:szCs w:val="22"/>
        </w:rPr>
        <w:t>s</w:t>
      </w:r>
      <w:r>
        <w:rPr>
          <w:b/>
          <w:szCs w:val="22"/>
        </w:rPr>
        <w:t xml:space="preserve">: </w:t>
      </w:r>
    </w:p>
    <w:p w14:paraId="178AA81D" w14:textId="093C711A" w:rsidR="00AA0708" w:rsidRDefault="00F343C1">
      <w:pPr>
        <w:rPr>
          <w:szCs w:val="22"/>
        </w:rPr>
      </w:pPr>
      <w:r>
        <w:rPr>
          <w:szCs w:val="22"/>
        </w:rPr>
        <w:t>susilpnėjusi ar su</w:t>
      </w:r>
      <w:r w:rsidR="006826A4">
        <w:rPr>
          <w:szCs w:val="22"/>
        </w:rPr>
        <w:t>trikusi</w:t>
      </w:r>
      <w:r>
        <w:rPr>
          <w:szCs w:val="22"/>
        </w:rPr>
        <w:t xml:space="preserve"> širdies veikla, smarkaus širdies plakimo pojūtis (palpitacij</w:t>
      </w:r>
      <w:r w:rsidR="006826A4">
        <w:rPr>
          <w:szCs w:val="22"/>
        </w:rPr>
        <w:t>os</w:t>
      </w:r>
      <w:r>
        <w:rPr>
          <w:szCs w:val="22"/>
        </w:rPr>
        <w:t>), sulėtėjęs širdies ritmas, apsunkintas kvėpavimas, dusulys, sumažėjęs raudonųjų kraujo kūnelių skaičius, padidėjusi chloro koncentracija kraujyje, galvos svaigimas, mieguistumas, pablogėjusi atmintis, depresija, nervingumas, bendrasis silpnumas, nuovargis, nenormalūs pojūčiai, skausmas, drebulys, sumažėjęs lytinis potraukis, vyrų lytinės funkcijos sutrikimas, peršalimo simptomai, krūtinės užgulimas, sinusų infekcija, gerklės dirginimas, gerklės skausmas, nenormalus arba susilpnėjęs burnos jautrumas, stemplės gleivinės uždegimas, pilvo skausmas, pykinimas, vėmimas, skrandžio sutrikimas, padažnėjęs tuštinimasis, viduriavimas, pilvo pūtimas, virškinimo sutrikimas, inkstų skausmas, raumenų skausmas, raumenų mėšlungis, nugaros skausmas, kraujavimas iš nosies, nosies varvėjimas, nosies užgulimas, čiaudulys, išbėrimas, nenormalūs odos pojūčiai, niež</w:t>
      </w:r>
      <w:r w:rsidR="000360CA">
        <w:rPr>
          <w:szCs w:val="22"/>
        </w:rPr>
        <w:t>ėjimas</w:t>
      </w:r>
      <w:r>
        <w:rPr>
          <w:szCs w:val="22"/>
        </w:rPr>
        <w:t xml:space="preserve">, galvos skausmas, burnos </w:t>
      </w:r>
      <w:r w:rsidR="006826A4">
        <w:rPr>
          <w:szCs w:val="22"/>
        </w:rPr>
        <w:t>džiūvimas</w:t>
      </w:r>
      <w:r>
        <w:rPr>
          <w:szCs w:val="22"/>
        </w:rPr>
        <w:t>.</w:t>
      </w:r>
    </w:p>
    <w:p w14:paraId="3D6011D7" w14:textId="77777777" w:rsidR="00AA0708" w:rsidRDefault="00AA0708">
      <w:pPr>
        <w:rPr>
          <w:szCs w:val="22"/>
        </w:rPr>
      </w:pPr>
    </w:p>
    <w:p w14:paraId="29992C84" w14:textId="14C3233D" w:rsidR="00AA0708" w:rsidRDefault="00F343C1">
      <w:pPr>
        <w:ind w:left="567" w:hanging="567"/>
        <w:rPr>
          <w:szCs w:val="22"/>
        </w:rPr>
      </w:pPr>
      <w:r>
        <w:rPr>
          <w:b/>
          <w:szCs w:val="22"/>
        </w:rPr>
        <w:t>Ret</w:t>
      </w:r>
      <w:r w:rsidR="000360CA">
        <w:rPr>
          <w:b/>
          <w:szCs w:val="22"/>
        </w:rPr>
        <w:t>as</w:t>
      </w:r>
      <w:r>
        <w:rPr>
          <w:b/>
          <w:szCs w:val="22"/>
        </w:rPr>
        <w:t xml:space="preserve"> šalutini</w:t>
      </w:r>
      <w:r w:rsidR="000360CA">
        <w:rPr>
          <w:b/>
          <w:szCs w:val="22"/>
        </w:rPr>
        <w:t>s</w:t>
      </w:r>
      <w:r>
        <w:rPr>
          <w:b/>
          <w:szCs w:val="22"/>
        </w:rPr>
        <w:t xml:space="preserve"> poveiki</w:t>
      </w:r>
      <w:r w:rsidR="000360CA">
        <w:rPr>
          <w:b/>
          <w:szCs w:val="22"/>
        </w:rPr>
        <w:t>s</w:t>
      </w:r>
      <w:r>
        <w:rPr>
          <w:szCs w:val="22"/>
        </w:rPr>
        <w:t xml:space="preserve"> (</w:t>
      </w:r>
      <w:r>
        <w:rPr>
          <w:i/>
          <w:szCs w:val="22"/>
        </w:rPr>
        <w:t xml:space="preserve">gali pasireikšti </w:t>
      </w:r>
      <w:r w:rsidR="000360CA">
        <w:rPr>
          <w:i/>
          <w:szCs w:val="22"/>
        </w:rPr>
        <w:t>rečiau</w:t>
      </w:r>
      <w:r>
        <w:rPr>
          <w:i/>
          <w:szCs w:val="22"/>
        </w:rPr>
        <w:t xml:space="preserve"> nei 1 iš 1000 žmonių</w:t>
      </w:r>
      <w:r>
        <w:rPr>
          <w:szCs w:val="22"/>
        </w:rPr>
        <w:t>)</w:t>
      </w:r>
    </w:p>
    <w:p w14:paraId="744D7B66" w14:textId="77777777" w:rsidR="00AA0708" w:rsidRDefault="00AA0708">
      <w:pPr>
        <w:ind w:left="567" w:hanging="567"/>
        <w:rPr>
          <w:szCs w:val="22"/>
        </w:rPr>
      </w:pPr>
    </w:p>
    <w:p w14:paraId="5B83E1C7" w14:textId="1D2BA8DD" w:rsidR="00AA0708" w:rsidRDefault="00F343C1">
      <w:pPr>
        <w:ind w:left="567" w:hanging="567"/>
        <w:rPr>
          <w:b/>
          <w:szCs w:val="22"/>
        </w:rPr>
      </w:pPr>
      <w:r>
        <w:rPr>
          <w:b/>
          <w:szCs w:val="22"/>
        </w:rPr>
        <w:t>Poveikis aki</w:t>
      </w:r>
      <w:r w:rsidR="000360CA">
        <w:rPr>
          <w:b/>
          <w:szCs w:val="22"/>
        </w:rPr>
        <w:t>ai</w:t>
      </w:r>
      <w:r>
        <w:rPr>
          <w:b/>
          <w:szCs w:val="22"/>
        </w:rPr>
        <w:t>:</w:t>
      </w:r>
    </w:p>
    <w:p w14:paraId="6D797485" w14:textId="77777777" w:rsidR="00AA0708" w:rsidRDefault="00F343C1">
      <w:pPr>
        <w:rPr>
          <w:szCs w:val="22"/>
        </w:rPr>
      </w:pPr>
      <w:r>
        <w:rPr>
          <w:szCs w:val="22"/>
        </w:rPr>
        <w:t>ragenos patinimas, dvejinimasis akyse ar pablogėjęs regėjimas, nenormalus regėjimas, susilpnėjęs akies jautrumas, patinimas aplink akį, padidėjęs akispūdis, regos nervo pažeidimas.</w:t>
      </w:r>
    </w:p>
    <w:p w14:paraId="6777FB5D" w14:textId="77777777" w:rsidR="00AA0708" w:rsidRDefault="00AA0708">
      <w:pPr>
        <w:rPr>
          <w:szCs w:val="22"/>
        </w:rPr>
      </w:pPr>
    </w:p>
    <w:p w14:paraId="00F3121B" w14:textId="262503C1" w:rsidR="00AA0708" w:rsidRDefault="00F343C1">
      <w:pPr>
        <w:ind w:left="567" w:hanging="567"/>
        <w:rPr>
          <w:b/>
          <w:szCs w:val="22"/>
        </w:rPr>
      </w:pPr>
      <w:r>
        <w:rPr>
          <w:b/>
          <w:szCs w:val="22"/>
        </w:rPr>
        <w:t>Bendr</w:t>
      </w:r>
      <w:r w:rsidR="000360CA">
        <w:rPr>
          <w:b/>
          <w:szCs w:val="22"/>
        </w:rPr>
        <w:t>as</w:t>
      </w:r>
      <w:r>
        <w:rPr>
          <w:b/>
          <w:szCs w:val="22"/>
        </w:rPr>
        <w:t xml:space="preserve"> šalutini</w:t>
      </w:r>
      <w:r w:rsidR="000360CA">
        <w:rPr>
          <w:b/>
          <w:szCs w:val="22"/>
        </w:rPr>
        <w:t>s</w:t>
      </w:r>
      <w:r>
        <w:rPr>
          <w:b/>
          <w:szCs w:val="22"/>
        </w:rPr>
        <w:t xml:space="preserve"> poveiki</w:t>
      </w:r>
      <w:r w:rsidR="000360CA">
        <w:rPr>
          <w:b/>
          <w:szCs w:val="22"/>
        </w:rPr>
        <w:t>s</w:t>
      </w:r>
      <w:r>
        <w:rPr>
          <w:b/>
          <w:szCs w:val="22"/>
        </w:rPr>
        <w:t xml:space="preserve">: </w:t>
      </w:r>
    </w:p>
    <w:p w14:paraId="080A37D4" w14:textId="2E061C3A" w:rsidR="00AA0708" w:rsidRDefault="00F343C1">
      <w:pPr>
        <w:rPr>
          <w:szCs w:val="22"/>
        </w:rPr>
      </w:pPr>
      <w:r>
        <w:rPr>
          <w:szCs w:val="22"/>
        </w:rPr>
        <w:t xml:space="preserve">pablogėjusi atmintis, mieguistumas, krūtinės skausmas, viršutinių kvėpavimo takų užgulimas, sinusų užgulimas, nosies užgulimas, nosies </w:t>
      </w:r>
      <w:r w:rsidR="000360CA">
        <w:rPr>
          <w:szCs w:val="22"/>
        </w:rPr>
        <w:t xml:space="preserve">gleivinės </w:t>
      </w:r>
      <w:r>
        <w:rPr>
          <w:szCs w:val="22"/>
        </w:rPr>
        <w:t xml:space="preserve">sausmė, skambėjimas ausyse, plaukų slinkimas, </w:t>
      </w:r>
      <w:r w:rsidR="000360CA">
        <w:rPr>
          <w:szCs w:val="22"/>
        </w:rPr>
        <w:t>išplitęs</w:t>
      </w:r>
      <w:r>
        <w:rPr>
          <w:szCs w:val="22"/>
        </w:rPr>
        <w:t xml:space="preserve"> niež</w:t>
      </w:r>
      <w:r w:rsidR="000360CA">
        <w:rPr>
          <w:szCs w:val="22"/>
        </w:rPr>
        <w:t>ėjimas</w:t>
      </w:r>
      <w:r>
        <w:rPr>
          <w:szCs w:val="22"/>
        </w:rPr>
        <w:t xml:space="preserve">, </w:t>
      </w:r>
      <w:r w:rsidR="000360CA">
        <w:rPr>
          <w:szCs w:val="22"/>
        </w:rPr>
        <w:t>įtampos</w:t>
      </w:r>
      <w:r>
        <w:rPr>
          <w:szCs w:val="22"/>
        </w:rPr>
        <w:t xml:space="preserve"> pojūtis, dirglumas, nereguliarus širdies ritmas, kūno silpnumas, miego sutrikimai.</w:t>
      </w:r>
    </w:p>
    <w:p w14:paraId="0B0C8554" w14:textId="77777777" w:rsidR="00AA0708" w:rsidRDefault="00AA0708">
      <w:pPr>
        <w:rPr>
          <w:szCs w:val="22"/>
        </w:rPr>
      </w:pPr>
    </w:p>
    <w:p w14:paraId="7A63A72A" w14:textId="77777777" w:rsidR="00AA0708" w:rsidRDefault="00F343C1">
      <w:pPr>
        <w:ind w:left="567" w:hanging="567"/>
        <w:rPr>
          <w:szCs w:val="22"/>
        </w:rPr>
      </w:pPr>
      <w:r>
        <w:rPr>
          <w:b/>
          <w:szCs w:val="22"/>
        </w:rPr>
        <w:t>Dažnis nežinomas</w:t>
      </w:r>
      <w:r>
        <w:rPr>
          <w:szCs w:val="22"/>
        </w:rPr>
        <w:t xml:space="preserve"> (</w:t>
      </w:r>
      <w:r>
        <w:rPr>
          <w:i/>
          <w:szCs w:val="22"/>
        </w:rPr>
        <w:t>negali būti apskaičiuotas pagal turimus duomenis</w:t>
      </w:r>
      <w:r>
        <w:rPr>
          <w:szCs w:val="22"/>
        </w:rPr>
        <w:t>)</w:t>
      </w:r>
    </w:p>
    <w:p w14:paraId="5C10EEEE" w14:textId="77777777" w:rsidR="00AA0708" w:rsidRDefault="00AA0708">
      <w:pPr>
        <w:ind w:left="567" w:hanging="567"/>
        <w:rPr>
          <w:szCs w:val="22"/>
        </w:rPr>
      </w:pPr>
    </w:p>
    <w:p w14:paraId="10AAFBA7" w14:textId="3B7598DD" w:rsidR="00AA0708" w:rsidRDefault="00F343C1">
      <w:pPr>
        <w:ind w:left="567" w:hanging="567"/>
        <w:rPr>
          <w:b/>
          <w:szCs w:val="22"/>
        </w:rPr>
      </w:pPr>
      <w:r>
        <w:rPr>
          <w:b/>
          <w:szCs w:val="22"/>
        </w:rPr>
        <w:t>Poveikis aki</w:t>
      </w:r>
      <w:r w:rsidR="000360CA">
        <w:rPr>
          <w:b/>
          <w:szCs w:val="22"/>
        </w:rPr>
        <w:t>ai</w:t>
      </w:r>
      <w:r>
        <w:rPr>
          <w:b/>
          <w:szCs w:val="22"/>
        </w:rPr>
        <w:t>:</w:t>
      </w:r>
    </w:p>
    <w:p w14:paraId="0A84EB52" w14:textId="77777777" w:rsidR="00AA0708" w:rsidRDefault="00F343C1">
      <w:pPr>
        <w:rPr>
          <w:szCs w:val="22"/>
        </w:rPr>
      </w:pPr>
      <w:r>
        <w:rPr>
          <w:szCs w:val="22"/>
        </w:rPr>
        <w:t>vokų pažeidimas, regos sutrikimas, ragenos  pažeidimas, akies alergija, sulėtėjęs blakstienų augimas arba sumažėjęs jų skaičius.</w:t>
      </w:r>
    </w:p>
    <w:p w14:paraId="28445E5D" w14:textId="77777777" w:rsidR="00AA0708" w:rsidRDefault="00AA0708">
      <w:pPr>
        <w:rPr>
          <w:szCs w:val="22"/>
        </w:rPr>
      </w:pPr>
    </w:p>
    <w:p w14:paraId="61E4EAC1" w14:textId="79E134D7" w:rsidR="00AA0708" w:rsidRDefault="00F343C1">
      <w:pPr>
        <w:ind w:left="567" w:hanging="567"/>
        <w:rPr>
          <w:b/>
          <w:szCs w:val="22"/>
        </w:rPr>
      </w:pPr>
      <w:r>
        <w:rPr>
          <w:b/>
          <w:szCs w:val="22"/>
        </w:rPr>
        <w:t>Bendr</w:t>
      </w:r>
      <w:r w:rsidR="000360CA">
        <w:rPr>
          <w:b/>
          <w:szCs w:val="22"/>
        </w:rPr>
        <w:t>as</w:t>
      </w:r>
      <w:r>
        <w:rPr>
          <w:b/>
          <w:szCs w:val="22"/>
        </w:rPr>
        <w:t xml:space="preserve"> šalutini</w:t>
      </w:r>
      <w:r w:rsidR="000360CA">
        <w:rPr>
          <w:b/>
          <w:szCs w:val="22"/>
        </w:rPr>
        <w:t>s</w:t>
      </w:r>
      <w:r>
        <w:rPr>
          <w:b/>
          <w:szCs w:val="22"/>
        </w:rPr>
        <w:t xml:space="preserve"> poveiki</w:t>
      </w:r>
      <w:r w:rsidR="000360CA">
        <w:rPr>
          <w:b/>
          <w:szCs w:val="22"/>
        </w:rPr>
        <w:t>s</w:t>
      </w:r>
      <w:r>
        <w:rPr>
          <w:b/>
          <w:szCs w:val="22"/>
        </w:rPr>
        <w:t xml:space="preserve">: </w:t>
      </w:r>
    </w:p>
    <w:p w14:paraId="260EC734" w14:textId="4FB506F4" w:rsidR="00AA0708" w:rsidRDefault="00F343C1">
      <w:pPr>
        <w:rPr>
          <w:szCs w:val="22"/>
        </w:rPr>
      </w:pPr>
      <w:r>
        <w:rPr>
          <w:szCs w:val="22"/>
        </w:rPr>
        <w:t>sustiprėję alergijos simptomai, sumažėjęs jautrumas, drebulys, pradingęs ar susilpnėjęs skonio jutimas, sumažėjęs kraujospūdis, padidėjęs kraujospūdis, pulso padažnėjimas, sąnarių skausmas, astma, galūnių skausmas, odos paraudimas, uždegimas arba niež</w:t>
      </w:r>
      <w:r w:rsidR="000360CA">
        <w:rPr>
          <w:szCs w:val="22"/>
        </w:rPr>
        <w:t>ėjimas</w:t>
      </w:r>
      <w:r>
        <w:rPr>
          <w:szCs w:val="22"/>
        </w:rPr>
        <w:t>, nenormalūs kepenų veiklos kraujo tyrimo rodmenys, galūnių tinimas, dažnas šlapinimasis, sumažėjęs apetitas.</w:t>
      </w:r>
    </w:p>
    <w:p w14:paraId="1FFCEE9C" w14:textId="77777777" w:rsidR="00AA0708" w:rsidRDefault="00AA0708">
      <w:pPr>
        <w:ind w:left="567" w:hanging="567"/>
        <w:rPr>
          <w:szCs w:val="22"/>
        </w:rPr>
      </w:pPr>
    </w:p>
    <w:p w14:paraId="455A8C8C" w14:textId="77777777" w:rsidR="00AA0708" w:rsidRDefault="00F343C1">
      <w:pPr>
        <w:rPr>
          <w:b/>
          <w:szCs w:val="22"/>
        </w:rPr>
      </w:pPr>
      <w:r>
        <w:rPr>
          <w:b/>
          <w:szCs w:val="22"/>
        </w:rPr>
        <w:t>Pranešimas apie šalutinį poveikį</w:t>
      </w:r>
    </w:p>
    <w:p w14:paraId="3DCEA157" w14:textId="77777777" w:rsidR="00AA0708" w:rsidRDefault="00F343C1">
      <w:pPr>
        <w:ind w:right="-449"/>
      </w:pPr>
      <w:r>
        <w:rPr>
          <w:szCs w:val="22"/>
        </w:rPr>
        <w:t xml:space="preserve">Jeigu pasireiškė šalutinis poveikis, įskaitant šiame lapelyje nenurodytą, pasakykite gydytojui arba vaistininkui. Apie šalutinį poveikį taip pat galite pranešti </w:t>
      </w:r>
      <w:r>
        <w:t>Valstybinei vaistų kontrolės tarnybai prie Lietuvos Respublikos sveikatos apsaugos ministerijos nemokamu t</w:t>
      </w:r>
      <w:r>
        <w:rPr>
          <w:lang w:eastAsia="zh-CN"/>
        </w:rPr>
        <w:t>elefonu 8 800 73568</w:t>
      </w:r>
      <w:r>
        <w:t xml:space="preserve"> arba užpildyti interneto svetainėje </w:t>
      </w:r>
      <w:hyperlink r:id="rId15">
        <w:r w:rsidRPr="000360CA">
          <w:rPr>
            <w:rStyle w:val="Interneto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16">
        <w:r w:rsidRPr="000360CA">
          <w:rPr>
            <w:rStyle w:val="Internetosaitas"/>
            <w:rFonts w:eastAsia="SimSun"/>
          </w:rPr>
          <w:t>NepageidaujamaR@vvkt.lt</w:t>
        </w:r>
      </w:hyperlink>
      <w:r>
        <w:t xml:space="preserve">, taip pat per Valstybinės vaistų kontrolės tarnybos prie Lietuvos Respublikos sveikatos apsaugos ministerijos interneto svetainę (adresu </w:t>
      </w:r>
      <w:hyperlink r:id="rId17">
        <w:r w:rsidRPr="000360CA">
          <w:rPr>
            <w:rStyle w:val="Internetosaitas"/>
            <w:rFonts w:eastAsia="SimSun"/>
          </w:rPr>
          <w:t>http://www.vvkt.lt</w:t>
        </w:r>
      </w:hyperlink>
      <w:r>
        <w:t>). Pranešdami apie šalutinį poveikį galite mums padėti gauti daugiau informacijos apie šio vaisto saugumą.</w:t>
      </w:r>
    </w:p>
    <w:p w14:paraId="7BBBA4D4" w14:textId="795FC048" w:rsidR="00AA0708" w:rsidRDefault="008A16F3">
      <w:pPr>
        <w:ind w:right="-449"/>
        <w:rPr>
          <w:szCs w:val="22"/>
        </w:rPr>
      </w:pPr>
      <w:hyperlink r:id="rId18"/>
      <w:hyperlink r:id="rId19"/>
    </w:p>
    <w:p w14:paraId="68AF4D87" w14:textId="77777777" w:rsidR="00AA0708" w:rsidRDefault="00AA0708">
      <w:pPr>
        <w:ind w:right="-2"/>
        <w:rPr>
          <w:szCs w:val="22"/>
        </w:rPr>
      </w:pPr>
    </w:p>
    <w:p w14:paraId="283E1F44" w14:textId="77777777" w:rsidR="00AA0708" w:rsidRDefault="00F343C1">
      <w:pPr>
        <w:ind w:left="567" w:right="-2" w:hanging="567"/>
        <w:rPr>
          <w:szCs w:val="22"/>
        </w:rPr>
      </w:pPr>
      <w:r>
        <w:rPr>
          <w:b/>
          <w:szCs w:val="22"/>
        </w:rPr>
        <w:t>5.</w:t>
      </w:r>
      <w:r>
        <w:rPr>
          <w:b/>
          <w:szCs w:val="22"/>
        </w:rPr>
        <w:tab/>
        <w:t>Kaip laikyti Optilamid 10 mg/ml akių lašus (suspensiją)</w:t>
      </w:r>
    </w:p>
    <w:p w14:paraId="72424AC4" w14:textId="77777777" w:rsidR="00AA0708" w:rsidRDefault="00AA0708">
      <w:pPr>
        <w:rPr>
          <w:i/>
          <w:szCs w:val="22"/>
        </w:rPr>
      </w:pPr>
    </w:p>
    <w:p w14:paraId="743B43F3" w14:textId="77777777" w:rsidR="00AA0708" w:rsidRDefault="00F343C1">
      <w:pPr>
        <w:ind w:right="-2"/>
        <w:rPr>
          <w:szCs w:val="22"/>
        </w:rPr>
      </w:pPr>
      <w:r>
        <w:rPr>
          <w:szCs w:val="22"/>
        </w:rPr>
        <w:lastRenderedPageBreak/>
        <w:t>Šį vaistą laikykite vaikams nepastebimoje ir nepasiekiamoje vietoje.</w:t>
      </w:r>
    </w:p>
    <w:p w14:paraId="20AAC022" w14:textId="77777777" w:rsidR="00AA0708" w:rsidRDefault="00AA0708">
      <w:pPr>
        <w:ind w:right="-2"/>
        <w:rPr>
          <w:szCs w:val="22"/>
        </w:rPr>
      </w:pPr>
    </w:p>
    <w:p w14:paraId="51999FC2" w14:textId="77777777" w:rsidR="00AA0708" w:rsidRDefault="00F343C1">
      <w:pPr>
        <w:pStyle w:val="BodyText"/>
        <w:rPr>
          <w:i w:val="0"/>
          <w:iCs/>
          <w:color w:val="auto"/>
          <w:szCs w:val="22"/>
          <w:lang w:val="lt-LT"/>
        </w:rPr>
      </w:pPr>
      <w:r>
        <w:rPr>
          <w:i w:val="0"/>
          <w:iCs/>
          <w:color w:val="auto"/>
          <w:szCs w:val="22"/>
          <w:lang w:val="lt-LT"/>
        </w:rPr>
        <w:t>Ant dėžutės ir buteliuko po „EXP“ nurodytam tinkamumo laikui pasibaigus, šio vaisto vartoti negalima. Vaistas tinkamas vartoti iki paskutinės nurodyto mėnesio dienos.</w:t>
      </w:r>
    </w:p>
    <w:p w14:paraId="0D92B34A" w14:textId="77777777" w:rsidR="00AA0708" w:rsidRDefault="00AA0708">
      <w:pPr>
        <w:ind w:right="-2"/>
        <w:rPr>
          <w:szCs w:val="22"/>
        </w:rPr>
      </w:pPr>
    </w:p>
    <w:p w14:paraId="4FF4E13E" w14:textId="77777777" w:rsidR="00AA0708" w:rsidRDefault="00F343C1">
      <w:pPr>
        <w:pStyle w:val="BodyText"/>
        <w:rPr>
          <w:i w:val="0"/>
          <w:iCs/>
          <w:color w:val="auto"/>
          <w:szCs w:val="22"/>
          <w:lang w:val="lt-LT"/>
        </w:rPr>
      </w:pPr>
      <w:r>
        <w:rPr>
          <w:i w:val="0"/>
          <w:iCs/>
          <w:color w:val="auto"/>
          <w:szCs w:val="22"/>
          <w:lang w:val="lt-LT"/>
        </w:rPr>
        <w:t>Šiam vaistui specialių laikymo sąlygų nereikia.</w:t>
      </w:r>
    </w:p>
    <w:p w14:paraId="0071ECAE" w14:textId="77777777" w:rsidR="00AA0708" w:rsidRDefault="00AA0708">
      <w:pPr>
        <w:pStyle w:val="BodyText"/>
        <w:rPr>
          <w:i w:val="0"/>
          <w:iCs/>
          <w:color w:val="auto"/>
          <w:szCs w:val="22"/>
          <w:lang w:val="lt-LT"/>
        </w:rPr>
      </w:pPr>
    </w:p>
    <w:p w14:paraId="2D918AEE" w14:textId="77777777" w:rsidR="00AA0708" w:rsidRDefault="00F343C1">
      <w:pPr>
        <w:pStyle w:val="BodyText"/>
        <w:rPr>
          <w:i w:val="0"/>
          <w:iCs/>
          <w:color w:val="auto"/>
          <w:szCs w:val="22"/>
          <w:lang w:val="lt-LT"/>
        </w:rPr>
      </w:pPr>
      <w:r>
        <w:rPr>
          <w:b/>
          <w:i w:val="0"/>
          <w:iCs/>
          <w:color w:val="auto"/>
          <w:szCs w:val="22"/>
          <w:lang w:val="lt-LT"/>
        </w:rPr>
        <w:t>Išmeskite buteliuką praėjus keturioms savaitėms po pirmojo atidarymo</w:t>
      </w:r>
      <w:r>
        <w:rPr>
          <w:i w:val="0"/>
          <w:iCs/>
          <w:color w:val="auto"/>
          <w:szCs w:val="22"/>
          <w:lang w:val="lt-LT"/>
        </w:rPr>
        <w:t>, kad išvengtumėte infekcijos. Užsirašykite buteliuko atidarymo datą laukelyje žemiau, taip pat ant buteliuko ir dėžutės. Jei pakuotėje yra tik vienas buteliukas, užsirašykite tik vieną datą.</w:t>
      </w:r>
    </w:p>
    <w:p w14:paraId="438B9D63" w14:textId="77777777" w:rsidR="00AA0708" w:rsidRDefault="00AA0708">
      <w:pPr>
        <w:pStyle w:val="BodyText"/>
        <w:rPr>
          <w:i w:val="0"/>
          <w:iCs/>
          <w:color w:val="auto"/>
          <w:szCs w:val="22"/>
          <w:lang w:val="lt-LT"/>
        </w:rPr>
      </w:pPr>
    </w:p>
    <w:tbl>
      <w:tblPr>
        <w:tblW w:w="5920" w:type="dxa"/>
        <w:tblLook w:val="04A0" w:firstRow="1" w:lastRow="0" w:firstColumn="1" w:lastColumn="0" w:noHBand="0" w:noVBand="1"/>
      </w:tblPr>
      <w:tblGrid>
        <w:gridCol w:w="5920"/>
      </w:tblGrid>
      <w:tr w:rsidR="00AA0708" w14:paraId="33920D49" w14:textId="77777777">
        <w:tc>
          <w:tcPr>
            <w:tcW w:w="5920" w:type="dxa"/>
            <w:tcBorders>
              <w:top w:val="single" w:sz="4" w:space="0" w:color="000000"/>
              <w:left w:val="single" w:sz="4" w:space="0" w:color="000000"/>
              <w:bottom w:val="single" w:sz="4" w:space="0" w:color="000000"/>
              <w:right w:val="single" w:sz="4" w:space="0" w:color="000000"/>
            </w:tcBorders>
            <w:shd w:val="clear" w:color="auto" w:fill="auto"/>
          </w:tcPr>
          <w:p w14:paraId="5E21A489" w14:textId="77777777" w:rsidR="00AA0708" w:rsidRDefault="00F343C1">
            <w:pPr>
              <w:pStyle w:val="BodyText"/>
              <w:rPr>
                <w:rFonts w:eastAsia="Calibri"/>
                <w:i w:val="0"/>
                <w:iCs/>
                <w:color w:val="auto"/>
                <w:szCs w:val="22"/>
                <w:lang w:val="lt-LT"/>
              </w:rPr>
            </w:pPr>
            <w:r>
              <w:rPr>
                <w:rFonts w:eastAsia="Calibri"/>
                <w:i w:val="0"/>
                <w:iCs/>
                <w:color w:val="auto"/>
                <w:szCs w:val="22"/>
                <w:lang w:val="lt-LT"/>
              </w:rPr>
              <w:t>Atidaryta (1)</w:t>
            </w:r>
          </w:p>
          <w:p w14:paraId="4BB1FB87" w14:textId="77777777" w:rsidR="00AA0708" w:rsidRDefault="00AA0708">
            <w:pPr>
              <w:pStyle w:val="BodyText"/>
              <w:rPr>
                <w:rFonts w:eastAsia="Calibri"/>
                <w:i w:val="0"/>
                <w:iCs/>
                <w:color w:val="auto"/>
                <w:szCs w:val="22"/>
                <w:lang w:val="lt-LT"/>
              </w:rPr>
            </w:pPr>
          </w:p>
          <w:p w14:paraId="060B4921" w14:textId="77777777" w:rsidR="00AA0708" w:rsidRDefault="00F343C1">
            <w:pPr>
              <w:pStyle w:val="BodyText"/>
              <w:rPr>
                <w:rFonts w:eastAsia="Calibri"/>
                <w:i w:val="0"/>
                <w:iCs/>
                <w:color w:val="auto"/>
                <w:szCs w:val="22"/>
                <w:lang w:val="lt-LT"/>
              </w:rPr>
            </w:pPr>
            <w:r>
              <w:rPr>
                <w:rFonts w:eastAsia="Calibri"/>
                <w:i w:val="0"/>
                <w:iCs/>
                <w:color w:val="auto"/>
                <w:szCs w:val="22"/>
                <w:lang w:val="lt-LT"/>
              </w:rPr>
              <w:t>Atidaryta (2)</w:t>
            </w:r>
          </w:p>
          <w:p w14:paraId="7A013DB8" w14:textId="77777777" w:rsidR="00AA0708" w:rsidRDefault="00AA0708">
            <w:pPr>
              <w:pStyle w:val="BodyText"/>
              <w:rPr>
                <w:rFonts w:eastAsia="Calibri"/>
                <w:i w:val="0"/>
                <w:iCs/>
                <w:color w:val="auto"/>
                <w:szCs w:val="22"/>
                <w:lang w:val="lt-LT"/>
              </w:rPr>
            </w:pPr>
          </w:p>
          <w:p w14:paraId="1CA9A7AB" w14:textId="77777777" w:rsidR="00AA0708" w:rsidRDefault="00F343C1">
            <w:pPr>
              <w:pStyle w:val="BodyText"/>
              <w:rPr>
                <w:rFonts w:eastAsia="Calibri"/>
                <w:i w:val="0"/>
                <w:iCs/>
                <w:color w:val="auto"/>
                <w:szCs w:val="22"/>
                <w:lang w:val="lt-LT"/>
              </w:rPr>
            </w:pPr>
            <w:r>
              <w:rPr>
                <w:rFonts w:eastAsia="Calibri"/>
                <w:i w:val="0"/>
                <w:iCs/>
                <w:color w:val="auto"/>
                <w:szCs w:val="22"/>
                <w:lang w:val="lt-LT"/>
              </w:rPr>
              <w:t>Atidaryta (3)</w:t>
            </w:r>
          </w:p>
        </w:tc>
      </w:tr>
    </w:tbl>
    <w:p w14:paraId="05146BE9" w14:textId="77777777" w:rsidR="00AA0708" w:rsidRDefault="00AA0708">
      <w:pPr>
        <w:pStyle w:val="BodyText"/>
        <w:rPr>
          <w:i w:val="0"/>
          <w:iCs/>
          <w:color w:val="auto"/>
          <w:szCs w:val="22"/>
          <w:lang w:val="lt-LT"/>
        </w:rPr>
      </w:pPr>
    </w:p>
    <w:p w14:paraId="7B7C7A92" w14:textId="77777777" w:rsidR="00AA0708" w:rsidRDefault="00F343C1">
      <w:pPr>
        <w:ind w:right="-2"/>
        <w:rPr>
          <w:szCs w:val="22"/>
        </w:rPr>
      </w:pPr>
      <w:r>
        <w:rPr>
          <w:szCs w:val="22"/>
        </w:rPr>
        <w:t>Vaistų negalima išmesti į kanalizaciją arba su buitinėmis</w:t>
      </w:r>
      <w:r>
        <w:rPr>
          <w:color w:val="993366"/>
          <w:szCs w:val="22"/>
        </w:rPr>
        <w:t xml:space="preserve"> </w:t>
      </w:r>
      <w:r>
        <w:rPr>
          <w:szCs w:val="22"/>
        </w:rPr>
        <w:t>atliekomis. Kaip išmesti nereikalingus vaistus, klauskite vaistininko. Šios priemonės padės apsaugoti aplinką.</w:t>
      </w:r>
    </w:p>
    <w:p w14:paraId="71772454" w14:textId="77777777" w:rsidR="00AA0708" w:rsidRDefault="00AA0708">
      <w:pPr>
        <w:ind w:right="-2"/>
        <w:rPr>
          <w:szCs w:val="22"/>
        </w:rPr>
      </w:pPr>
    </w:p>
    <w:p w14:paraId="02B99CEF" w14:textId="77777777" w:rsidR="00AA0708" w:rsidRDefault="00AA0708">
      <w:pPr>
        <w:ind w:right="-2"/>
        <w:rPr>
          <w:szCs w:val="22"/>
        </w:rPr>
      </w:pPr>
    </w:p>
    <w:p w14:paraId="25C63E63" w14:textId="77777777" w:rsidR="00AA0708" w:rsidRDefault="00F343C1">
      <w:pPr>
        <w:ind w:right="-2"/>
        <w:rPr>
          <w:b/>
          <w:szCs w:val="22"/>
        </w:rPr>
      </w:pPr>
      <w:r>
        <w:rPr>
          <w:b/>
          <w:szCs w:val="22"/>
        </w:rPr>
        <w:t>6.</w:t>
      </w:r>
      <w:r>
        <w:rPr>
          <w:b/>
          <w:szCs w:val="22"/>
        </w:rPr>
        <w:tab/>
        <w:t>Pakuotės turinys ir kita informacija</w:t>
      </w:r>
    </w:p>
    <w:p w14:paraId="41543355" w14:textId="77777777" w:rsidR="00AA0708" w:rsidRDefault="00AA0708">
      <w:pPr>
        <w:ind w:right="-2"/>
        <w:rPr>
          <w:szCs w:val="22"/>
        </w:rPr>
      </w:pPr>
    </w:p>
    <w:p w14:paraId="56422CC7" w14:textId="69608DF4" w:rsidR="00AA0708" w:rsidRDefault="00F343C1">
      <w:pPr>
        <w:ind w:right="-2"/>
        <w:rPr>
          <w:szCs w:val="22"/>
          <w:u w:val="single"/>
        </w:rPr>
      </w:pPr>
      <w:r>
        <w:rPr>
          <w:b/>
          <w:bCs/>
          <w:szCs w:val="22"/>
        </w:rPr>
        <w:t>Optilamid 10 mg/ml akių lašų (suspensijos) sudėtis</w:t>
      </w:r>
    </w:p>
    <w:p w14:paraId="43BCB385" w14:textId="77777777" w:rsidR="00AA0708" w:rsidRDefault="00F343C1">
      <w:pPr>
        <w:numPr>
          <w:ilvl w:val="0"/>
          <w:numId w:val="1"/>
        </w:numPr>
        <w:ind w:left="567" w:right="-2" w:hanging="567"/>
        <w:rPr>
          <w:i/>
          <w:iCs/>
          <w:szCs w:val="22"/>
        </w:rPr>
      </w:pPr>
      <w:r>
        <w:rPr>
          <w:b/>
          <w:szCs w:val="22"/>
        </w:rPr>
        <w:t>Veiklioji medžiaga</w:t>
      </w:r>
      <w:r>
        <w:rPr>
          <w:szCs w:val="22"/>
        </w:rPr>
        <w:t xml:space="preserve"> yra brinzolamidas (10 mg/ml).</w:t>
      </w:r>
    </w:p>
    <w:p w14:paraId="393FDE5E" w14:textId="77777777" w:rsidR="00AA0708" w:rsidRDefault="00F343C1">
      <w:pPr>
        <w:numPr>
          <w:ilvl w:val="0"/>
          <w:numId w:val="1"/>
        </w:numPr>
        <w:ind w:left="567" w:right="-2" w:hanging="567"/>
        <w:rPr>
          <w:szCs w:val="22"/>
        </w:rPr>
      </w:pPr>
      <w:r>
        <w:rPr>
          <w:b/>
          <w:szCs w:val="22"/>
        </w:rPr>
        <w:t>Pagalbinės medžiagos yra</w:t>
      </w:r>
      <w:r>
        <w:rPr>
          <w:szCs w:val="22"/>
        </w:rPr>
        <w:t>: benzalkonio chloridas, karbomeras 974P, dinatrio edetatas, manitolis, išgrynintas vanduo, natrio chloridas. Sudėtyje yra labai mažas kiekis vandenilio chlorido rūgšties ar natrio hidroksido normalaus rūgštingumo (pH) palaikymui.</w:t>
      </w:r>
    </w:p>
    <w:p w14:paraId="624288F3" w14:textId="77777777" w:rsidR="00AA0708" w:rsidRDefault="00AA0708">
      <w:pPr>
        <w:ind w:right="-2"/>
        <w:rPr>
          <w:szCs w:val="22"/>
        </w:rPr>
      </w:pPr>
    </w:p>
    <w:p w14:paraId="2D8CB316" w14:textId="77777777" w:rsidR="00AA0708" w:rsidRDefault="00F343C1">
      <w:pPr>
        <w:ind w:right="-2"/>
        <w:rPr>
          <w:b/>
          <w:bCs/>
          <w:szCs w:val="22"/>
        </w:rPr>
      </w:pPr>
      <w:r>
        <w:rPr>
          <w:b/>
          <w:bCs/>
          <w:szCs w:val="22"/>
        </w:rPr>
        <w:t xml:space="preserve">Optilamid 10 mg/ml akių lašų (suspensijos) išvaizda ir kiekis pakuotėje </w:t>
      </w:r>
    </w:p>
    <w:p w14:paraId="04504E44" w14:textId="0EF4453C" w:rsidR="00AA0708" w:rsidRDefault="00F343C1">
      <w:pPr>
        <w:ind w:right="-2"/>
        <w:rPr>
          <w:color w:val="000000"/>
          <w:szCs w:val="22"/>
        </w:rPr>
      </w:pPr>
      <w:r>
        <w:rPr>
          <w:szCs w:val="22"/>
        </w:rPr>
        <w:t xml:space="preserve">Optilamid 10 mg/ml akių lašai (suspensija) yra pieno baltumo skystis (suspensija). </w:t>
      </w:r>
      <w:r>
        <w:rPr>
          <w:color w:val="000000"/>
          <w:szCs w:val="22"/>
        </w:rPr>
        <w:t>Pakuotėje yra vienas 5 ml talpos mažo tankio polietileno (MTPE) buteliukas su įstatytu MTPE lašintuvu ir didelio tankio polietileno (DTPE) užsukamuoju dangteliu su apsauginiu žiedu arba trys 5 ml talpos buteliukai su įstatytais lašintuvais ir užsukamaisiais dangteliais.</w:t>
      </w:r>
    </w:p>
    <w:p w14:paraId="095FF709" w14:textId="77777777" w:rsidR="00B020B0" w:rsidRDefault="00B020B0">
      <w:pPr>
        <w:ind w:right="-2"/>
      </w:pPr>
    </w:p>
    <w:p w14:paraId="3E87A314" w14:textId="77777777" w:rsidR="00AA0708" w:rsidRDefault="00F343C1">
      <w:pPr>
        <w:ind w:right="-2"/>
      </w:pPr>
      <w:r>
        <w:rPr>
          <w:color w:val="000000"/>
          <w:szCs w:val="22"/>
        </w:rPr>
        <w:t>Gali būti tiekiamos ne visų dydžių pakuotės.</w:t>
      </w:r>
    </w:p>
    <w:p w14:paraId="74880589" w14:textId="77777777" w:rsidR="00AA0708" w:rsidRDefault="00AA0708">
      <w:pPr>
        <w:ind w:right="-2"/>
        <w:rPr>
          <w:color w:val="000000"/>
          <w:szCs w:val="22"/>
        </w:rPr>
      </w:pPr>
    </w:p>
    <w:p w14:paraId="21495FB8" w14:textId="4C10CF29" w:rsidR="00AA0708" w:rsidRDefault="00F343C1">
      <w:pPr>
        <w:ind w:right="-2"/>
        <w:rPr>
          <w:b/>
          <w:bCs/>
          <w:szCs w:val="22"/>
        </w:rPr>
      </w:pPr>
      <w:r>
        <w:rPr>
          <w:b/>
          <w:bCs/>
          <w:szCs w:val="22"/>
        </w:rPr>
        <w:t>Registruotojas ir gamintojas</w:t>
      </w:r>
    </w:p>
    <w:p w14:paraId="16E9CE91" w14:textId="77777777" w:rsidR="00AA0708" w:rsidRDefault="00AA0708">
      <w:pPr>
        <w:ind w:right="-2"/>
        <w:rPr>
          <w:bCs/>
          <w:szCs w:val="22"/>
        </w:rPr>
      </w:pPr>
    </w:p>
    <w:p w14:paraId="22A65769" w14:textId="55F3E907" w:rsidR="00AA0708" w:rsidRDefault="00F343C1">
      <w:pPr>
        <w:ind w:right="-2"/>
        <w:rPr>
          <w:b/>
          <w:bCs/>
          <w:i/>
          <w:szCs w:val="22"/>
        </w:rPr>
      </w:pPr>
      <w:r w:rsidRPr="001425DF">
        <w:rPr>
          <w:bCs/>
          <w:i/>
          <w:szCs w:val="22"/>
        </w:rPr>
        <w:t>R</w:t>
      </w:r>
      <w:r>
        <w:rPr>
          <w:bCs/>
          <w:i/>
          <w:szCs w:val="22"/>
        </w:rPr>
        <w:t>egistruotojas</w:t>
      </w:r>
      <w:r w:rsidRPr="001425DF">
        <w:rPr>
          <w:b/>
          <w:bCs/>
          <w:i/>
          <w:szCs w:val="22"/>
        </w:rPr>
        <w:t xml:space="preserve"> </w:t>
      </w:r>
    </w:p>
    <w:p w14:paraId="62741C9A" w14:textId="77777777" w:rsidR="00AA0708" w:rsidRDefault="00F343C1">
      <w:pPr>
        <w:ind w:right="-2"/>
        <w:rPr>
          <w:szCs w:val="22"/>
        </w:rPr>
      </w:pPr>
      <w:r>
        <w:rPr>
          <w:szCs w:val="22"/>
        </w:rPr>
        <w:t>MEDANA PHARMA SA</w:t>
      </w:r>
    </w:p>
    <w:p w14:paraId="1B7A2866" w14:textId="77777777" w:rsidR="00AA0708" w:rsidRDefault="00F343C1">
      <w:pPr>
        <w:ind w:right="-2"/>
        <w:rPr>
          <w:szCs w:val="22"/>
        </w:rPr>
      </w:pPr>
      <w:r>
        <w:rPr>
          <w:szCs w:val="22"/>
        </w:rPr>
        <w:t>Władysława Łokietka 10</w:t>
      </w:r>
    </w:p>
    <w:p w14:paraId="386C8C79" w14:textId="77777777" w:rsidR="00AA0708" w:rsidRDefault="00F343C1">
      <w:pPr>
        <w:ind w:right="-2"/>
        <w:rPr>
          <w:szCs w:val="22"/>
        </w:rPr>
      </w:pPr>
      <w:r>
        <w:rPr>
          <w:szCs w:val="22"/>
        </w:rPr>
        <w:t>98-200 Sieradz</w:t>
      </w:r>
    </w:p>
    <w:p w14:paraId="3755D95F" w14:textId="77777777" w:rsidR="00AA0708" w:rsidRDefault="00F343C1">
      <w:pPr>
        <w:ind w:right="-2"/>
        <w:rPr>
          <w:szCs w:val="22"/>
        </w:rPr>
      </w:pPr>
      <w:r>
        <w:rPr>
          <w:szCs w:val="22"/>
        </w:rPr>
        <w:t>Lenkija</w:t>
      </w:r>
    </w:p>
    <w:p w14:paraId="7380DC10" w14:textId="77777777" w:rsidR="00AA0708" w:rsidRDefault="00AA0708">
      <w:pPr>
        <w:ind w:right="-2"/>
        <w:rPr>
          <w:szCs w:val="22"/>
        </w:rPr>
      </w:pPr>
    </w:p>
    <w:p w14:paraId="318747C0" w14:textId="77777777" w:rsidR="00AA0708" w:rsidRDefault="00F343C1">
      <w:pPr>
        <w:ind w:right="-2"/>
        <w:rPr>
          <w:bCs/>
          <w:i/>
          <w:szCs w:val="22"/>
        </w:rPr>
      </w:pPr>
      <w:r w:rsidRPr="001425DF">
        <w:rPr>
          <w:bCs/>
          <w:i/>
          <w:szCs w:val="22"/>
        </w:rPr>
        <w:t>Gamintojas</w:t>
      </w:r>
    </w:p>
    <w:p w14:paraId="2DD866FE" w14:textId="77777777" w:rsidR="00AA0708" w:rsidRDefault="00F343C1">
      <w:pPr>
        <w:ind w:right="-2"/>
        <w:rPr>
          <w:szCs w:val="22"/>
        </w:rPr>
      </w:pPr>
      <w:r>
        <w:rPr>
          <w:szCs w:val="22"/>
        </w:rPr>
        <w:t xml:space="preserve">Lusomedicamenta Sociedade Técnica Farmacêutica, S.A. </w:t>
      </w:r>
    </w:p>
    <w:p w14:paraId="61F3FABC" w14:textId="77777777" w:rsidR="00AA0708" w:rsidRDefault="00F343C1">
      <w:pPr>
        <w:ind w:right="-2"/>
        <w:rPr>
          <w:szCs w:val="22"/>
        </w:rPr>
      </w:pPr>
      <w:r>
        <w:rPr>
          <w:szCs w:val="22"/>
        </w:rPr>
        <w:t>Rua Norberto de Oliveira, no 1/5, Póvoa de Santo Adrião, 2620-111</w:t>
      </w:r>
    </w:p>
    <w:p w14:paraId="67E6DDAE" w14:textId="77777777" w:rsidR="00AA0708" w:rsidRDefault="00F343C1">
      <w:pPr>
        <w:ind w:right="-2"/>
        <w:rPr>
          <w:szCs w:val="22"/>
        </w:rPr>
      </w:pPr>
      <w:r>
        <w:rPr>
          <w:szCs w:val="22"/>
        </w:rPr>
        <w:t>Portugalija</w:t>
      </w:r>
    </w:p>
    <w:p w14:paraId="1ED33ED2" w14:textId="77777777" w:rsidR="00AA0708" w:rsidRDefault="00AA0708">
      <w:pPr>
        <w:ind w:right="-2"/>
        <w:rPr>
          <w:szCs w:val="22"/>
        </w:rPr>
      </w:pPr>
    </w:p>
    <w:p w14:paraId="291DB344" w14:textId="77777777" w:rsidR="00AA0708" w:rsidRDefault="00F343C1">
      <w:pPr>
        <w:ind w:right="-2"/>
        <w:rPr>
          <w:szCs w:val="22"/>
        </w:rPr>
      </w:pPr>
      <w:r>
        <w:rPr>
          <w:szCs w:val="22"/>
        </w:rPr>
        <w:t>arba</w:t>
      </w:r>
    </w:p>
    <w:p w14:paraId="7372FB49" w14:textId="77777777" w:rsidR="00AA0708" w:rsidRDefault="00AA0708">
      <w:pPr>
        <w:ind w:right="-2"/>
        <w:rPr>
          <w:szCs w:val="22"/>
        </w:rPr>
      </w:pPr>
    </w:p>
    <w:p w14:paraId="1D1F1995" w14:textId="77777777" w:rsidR="00AA0708" w:rsidRDefault="00F343C1">
      <w:pPr>
        <w:ind w:right="-2"/>
        <w:rPr>
          <w:szCs w:val="22"/>
        </w:rPr>
      </w:pPr>
      <w:r>
        <w:rPr>
          <w:szCs w:val="22"/>
        </w:rPr>
        <w:t>Pharmaceutical Works POLPHARMA SA</w:t>
      </w:r>
    </w:p>
    <w:p w14:paraId="4D25188F" w14:textId="77777777" w:rsidR="00AA0708" w:rsidRDefault="00F343C1">
      <w:pPr>
        <w:ind w:right="-2"/>
        <w:rPr>
          <w:szCs w:val="22"/>
        </w:rPr>
      </w:pPr>
      <w:r>
        <w:rPr>
          <w:szCs w:val="22"/>
        </w:rPr>
        <w:t>19, Pelplińska Street</w:t>
      </w:r>
    </w:p>
    <w:p w14:paraId="232BFEF7" w14:textId="77777777" w:rsidR="00AA0708" w:rsidRDefault="00F343C1">
      <w:pPr>
        <w:ind w:right="-2"/>
        <w:rPr>
          <w:szCs w:val="22"/>
        </w:rPr>
      </w:pPr>
      <w:r>
        <w:rPr>
          <w:szCs w:val="22"/>
        </w:rPr>
        <w:t>83-200 Starogard Gdański</w:t>
      </w:r>
    </w:p>
    <w:p w14:paraId="69E11B7A" w14:textId="77777777" w:rsidR="00AA0708" w:rsidRDefault="00F343C1">
      <w:pPr>
        <w:ind w:right="-2"/>
        <w:rPr>
          <w:szCs w:val="22"/>
        </w:rPr>
      </w:pPr>
      <w:r>
        <w:rPr>
          <w:szCs w:val="22"/>
        </w:rPr>
        <w:t>Lenkija</w:t>
      </w:r>
    </w:p>
    <w:p w14:paraId="7BE7F7AD" w14:textId="77777777" w:rsidR="00AA0708" w:rsidRDefault="00AA0708">
      <w:pPr>
        <w:ind w:right="-2"/>
        <w:rPr>
          <w:szCs w:val="22"/>
        </w:rPr>
      </w:pPr>
    </w:p>
    <w:p w14:paraId="0D159852" w14:textId="1F9DFBA7" w:rsidR="00AA0708" w:rsidRDefault="00F343C1">
      <w:pPr>
        <w:tabs>
          <w:tab w:val="left" w:pos="567"/>
        </w:tabs>
        <w:ind w:right="-2"/>
      </w:pPr>
      <w:r>
        <w:lastRenderedPageBreak/>
        <w:t>Jeigu apie šį vaistą norite sužinoti daugiau, kreipkitės į vietinį registruotojo atstovą.</w:t>
      </w:r>
    </w:p>
    <w:p w14:paraId="108127A2" w14:textId="77777777" w:rsidR="00AA0708" w:rsidRDefault="00AA0708">
      <w:pPr>
        <w:tabs>
          <w:tab w:val="left" w:pos="567"/>
        </w:tabs>
      </w:pPr>
    </w:p>
    <w:p w14:paraId="45DA1AEA" w14:textId="0ACBE5ED" w:rsidR="00AA0708" w:rsidRDefault="00F343C1">
      <w:pPr>
        <w:ind w:right="-2"/>
        <w:rPr>
          <w:szCs w:val="22"/>
        </w:rPr>
      </w:pPr>
      <w:r>
        <w:rPr>
          <w:szCs w:val="22"/>
        </w:rPr>
        <w:t>POLPHARMA S.A. atstovybė Lietuvoje</w:t>
      </w:r>
    </w:p>
    <w:p w14:paraId="5B474B2A" w14:textId="77777777" w:rsidR="00AA0708" w:rsidRDefault="00F343C1">
      <w:pPr>
        <w:ind w:right="-2"/>
        <w:rPr>
          <w:szCs w:val="22"/>
        </w:rPr>
      </w:pPr>
      <w:r>
        <w:rPr>
          <w:szCs w:val="22"/>
        </w:rPr>
        <w:t>E.Ožeškienės g. 18A</w:t>
      </w:r>
    </w:p>
    <w:p w14:paraId="591B6106" w14:textId="77777777" w:rsidR="00AA0708" w:rsidRDefault="00F343C1">
      <w:pPr>
        <w:ind w:right="-2"/>
        <w:rPr>
          <w:szCs w:val="22"/>
        </w:rPr>
      </w:pPr>
      <w:r>
        <w:rPr>
          <w:szCs w:val="22"/>
        </w:rPr>
        <w:t>LT-44254 Kaunas</w:t>
      </w:r>
    </w:p>
    <w:p w14:paraId="0A660A0F" w14:textId="77777777" w:rsidR="00AA0708" w:rsidRDefault="00F343C1">
      <w:pPr>
        <w:ind w:right="-2"/>
        <w:rPr>
          <w:szCs w:val="22"/>
        </w:rPr>
      </w:pPr>
      <w:r>
        <w:rPr>
          <w:szCs w:val="22"/>
        </w:rPr>
        <w:t>Tel.</w:t>
      </w:r>
      <w:r>
        <w:t>+370 37 325131</w:t>
      </w:r>
    </w:p>
    <w:p w14:paraId="079CA3FD" w14:textId="77777777" w:rsidR="00AA0708" w:rsidRDefault="00AA0708">
      <w:pPr>
        <w:ind w:right="-2"/>
      </w:pPr>
    </w:p>
    <w:p w14:paraId="1F4BDFC7" w14:textId="00D622A1" w:rsidR="00AA0708" w:rsidRDefault="00AA0708">
      <w:pPr>
        <w:ind w:right="-2"/>
        <w:rPr>
          <w:b/>
          <w:szCs w:val="22"/>
        </w:rPr>
      </w:pPr>
    </w:p>
    <w:p w14:paraId="3CD497FB" w14:textId="77777777" w:rsidR="00AA0708" w:rsidRDefault="00F343C1">
      <w:pPr>
        <w:ind w:right="-2"/>
        <w:rPr>
          <w:szCs w:val="22"/>
        </w:rPr>
      </w:pPr>
      <w:r>
        <w:rPr>
          <w:b/>
        </w:rPr>
        <w:t>Šis vaistas EEE valstybėse narėse registruotas tokiais pavadinimais</w:t>
      </w:r>
      <w:r>
        <w:t>:</w:t>
      </w:r>
    </w:p>
    <w:p w14:paraId="42D744FC" w14:textId="77777777" w:rsidR="00AA0708" w:rsidRDefault="00F343C1">
      <w:pPr>
        <w:tabs>
          <w:tab w:val="left" w:pos="2127"/>
        </w:tabs>
        <w:ind w:left="567" w:hanging="567"/>
        <w:rPr>
          <w:szCs w:val="22"/>
        </w:rPr>
      </w:pPr>
      <w:r>
        <w:rPr>
          <w:szCs w:val="22"/>
        </w:rPr>
        <w:t xml:space="preserve">Nyderlandai, Lenkija </w:t>
      </w:r>
      <w:r>
        <w:rPr>
          <w:szCs w:val="22"/>
        </w:rPr>
        <w:tab/>
        <w:t>Optilamid</w:t>
      </w:r>
    </w:p>
    <w:p w14:paraId="577E585A" w14:textId="77777777" w:rsidR="00AA0708" w:rsidRDefault="00F343C1">
      <w:pPr>
        <w:tabs>
          <w:tab w:val="left" w:pos="2127"/>
        </w:tabs>
        <w:ind w:left="567" w:hanging="567"/>
        <w:rPr>
          <w:szCs w:val="22"/>
        </w:rPr>
      </w:pPr>
      <w:r>
        <w:rPr>
          <w:szCs w:val="22"/>
        </w:rPr>
        <w:t xml:space="preserve">Lietuva </w:t>
      </w:r>
      <w:r>
        <w:rPr>
          <w:szCs w:val="22"/>
        </w:rPr>
        <w:tab/>
        <w:t>Optilamid 10 mg/ml akių lašai (suspensija)</w:t>
      </w:r>
    </w:p>
    <w:p w14:paraId="2510689D" w14:textId="77777777" w:rsidR="00AA0708" w:rsidRDefault="00F343C1">
      <w:pPr>
        <w:tabs>
          <w:tab w:val="left" w:pos="2127"/>
        </w:tabs>
        <w:ind w:left="567" w:hanging="567"/>
        <w:rPr>
          <w:szCs w:val="22"/>
        </w:rPr>
      </w:pPr>
      <w:r>
        <w:rPr>
          <w:szCs w:val="22"/>
        </w:rPr>
        <w:t xml:space="preserve">Latvija </w:t>
      </w:r>
      <w:r>
        <w:rPr>
          <w:szCs w:val="22"/>
        </w:rPr>
        <w:tab/>
        <w:t>Optilamid 10 mg/ml, acu pilieni, suspensija</w:t>
      </w:r>
    </w:p>
    <w:p w14:paraId="018A0271" w14:textId="77777777" w:rsidR="00AA0708" w:rsidRDefault="00AA0708">
      <w:pPr>
        <w:ind w:right="-2"/>
        <w:rPr>
          <w:szCs w:val="22"/>
        </w:rPr>
      </w:pPr>
    </w:p>
    <w:p w14:paraId="268C4D65" w14:textId="2F969350" w:rsidR="00AA0708" w:rsidRDefault="00F343C1">
      <w:pPr>
        <w:ind w:right="-2"/>
        <w:outlineLvl w:val="0"/>
        <w:rPr>
          <w:b/>
          <w:szCs w:val="22"/>
        </w:rPr>
      </w:pPr>
      <w:r>
        <w:rPr>
          <w:b/>
          <w:bCs/>
          <w:szCs w:val="22"/>
        </w:rPr>
        <w:t xml:space="preserve">Šis pakuotės </w:t>
      </w:r>
      <w:r>
        <w:rPr>
          <w:b/>
          <w:szCs w:val="22"/>
        </w:rPr>
        <w:t xml:space="preserve">lapelis paskutinį kartą peržiūrėtas </w:t>
      </w:r>
      <w:r w:rsidR="00AB0F66">
        <w:rPr>
          <w:b/>
          <w:szCs w:val="22"/>
        </w:rPr>
        <w:t>2020-12-22.</w:t>
      </w:r>
    </w:p>
    <w:p w14:paraId="6F81D2D6" w14:textId="77777777" w:rsidR="00AA0708" w:rsidRDefault="00AA0708">
      <w:pPr>
        <w:ind w:right="-2"/>
        <w:rPr>
          <w:szCs w:val="22"/>
        </w:rPr>
      </w:pPr>
    </w:p>
    <w:p w14:paraId="62825B75" w14:textId="77777777" w:rsidR="00AA0708" w:rsidRDefault="00AA0708">
      <w:pPr>
        <w:ind w:right="-2"/>
        <w:rPr>
          <w:szCs w:val="22"/>
        </w:rPr>
      </w:pPr>
    </w:p>
    <w:p w14:paraId="3DFB758A" w14:textId="77777777" w:rsidR="00AA0708" w:rsidRDefault="00F343C1">
      <w:pPr>
        <w:tabs>
          <w:tab w:val="left" w:pos="567"/>
        </w:tabs>
        <w:ind w:right="-2"/>
      </w:pPr>
      <w:r>
        <w:rPr>
          <w:szCs w:val="22"/>
        </w:rPr>
        <w:t>Išsami informacija apie šį vaistą pateikiama Valstybinės vaistų kontrolės tarnybos prie Lietuvos Respublikos sveikatos apsaugos ministerijos tinklalapyje</w:t>
      </w:r>
      <w:r>
        <w:rPr>
          <w:i/>
          <w:szCs w:val="22"/>
        </w:rPr>
        <w:t xml:space="preserve"> </w:t>
      </w:r>
      <w:hyperlink r:id="rId20">
        <w:r>
          <w:rPr>
            <w:rFonts w:eastAsia="SimSun"/>
            <w:color w:val="0000FF"/>
            <w:szCs w:val="22"/>
            <w:u w:val="single"/>
          </w:rPr>
          <w:t>http://www.vvkt.lt/</w:t>
        </w:r>
      </w:hyperlink>
      <w:r>
        <w:rPr>
          <w:szCs w:val="22"/>
        </w:rPr>
        <w:t>.</w:t>
      </w:r>
    </w:p>
    <w:p w14:paraId="72D90765" w14:textId="77777777" w:rsidR="00AA0708" w:rsidRDefault="00AA0708">
      <w:pPr>
        <w:ind w:left="567" w:hanging="567"/>
      </w:pPr>
    </w:p>
    <w:sectPr w:rsidR="00AA0708">
      <w:type w:val="continuous"/>
      <w:pgSz w:w="11906" w:h="16838"/>
      <w:pgMar w:top="1134" w:right="1418" w:bottom="1134" w:left="1418" w:header="0"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A861E" w14:textId="77777777" w:rsidR="00912344" w:rsidRDefault="00912344">
      <w:r>
        <w:separator/>
      </w:r>
    </w:p>
  </w:endnote>
  <w:endnote w:type="continuationSeparator" w:id="0">
    <w:p w14:paraId="15A1B7F4" w14:textId="77777777" w:rsidR="00912344" w:rsidRDefault="0091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8539" w14:textId="77777777" w:rsidR="00B020B0" w:rsidRDefault="00B020B0">
    <w:pPr>
      <w:pStyle w:val="Footer"/>
      <w:ind w:right="360"/>
      <w:jc w:val="center"/>
    </w:pPr>
    <w:r>
      <w:rPr>
        <w:rStyle w:val="PageNumber"/>
        <w:rFonts w:ascii="Arial" w:hAnsi="Arial"/>
      </w:rPr>
      <w:fldChar w:fldCharType="begin"/>
    </w:r>
    <w:r>
      <w:rPr>
        <w:rStyle w:val="PageNumber"/>
        <w:rFonts w:ascii="Arial" w:hAnsi="Arial"/>
        <w:noProof/>
        <w:lang w:val="lt-LT" w:eastAsia="lt-LT"/>
      </w:rPr>
      <mc:AlternateContent>
        <mc:Choice Requires="wps">
          <w:drawing>
            <wp:anchor distT="0" distB="0" distL="0" distR="0" simplePos="0" relativeHeight="27" behindDoc="1" locked="0" layoutInCell="1" allowOverlap="1" wp14:anchorId="7345DEDB" wp14:editId="5A8361A8">
              <wp:simplePos x="0" y="0"/>
              <wp:positionH relativeFrom="margin">
                <wp:align>right</wp:align>
              </wp:positionH>
              <wp:positionV relativeFrom="paragraph">
                <wp:posOffset>635</wp:posOffset>
              </wp:positionV>
              <wp:extent cx="15240" cy="11620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4760" cy="115560"/>
                      </a:xfrm>
                      <a:prstGeom prst="rect">
                        <a:avLst/>
                      </a:prstGeom>
                      <a:noFill/>
                      <a:ln>
                        <a:noFill/>
                      </a:ln>
                    </wps:spPr>
                    <wps:style>
                      <a:lnRef idx="0">
                        <a:scrgbClr r="0" g="0" b="0"/>
                      </a:lnRef>
                      <a:fillRef idx="0">
                        <a:scrgbClr r="0" g="0" b="0"/>
                      </a:fillRef>
                      <a:effectRef idx="0">
                        <a:scrgbClr r="0" g="0" b="0"/>
                      </a:effectRef>
                      <a:fontRef idx="minor"/>
                    </wps:style>
                    <wps:txbx>
                      <w:txbxContent>
                        <w:p w14:paraId="7D464BA9" w14:textId="77777777" w:rsidR="00B020B0" w:rsidRDefault="00B020B0">
                          <w:pPr>
                            <w:pStyle w:val="Footer"/>
                          </w:pPr>
                        </w:p>
                      </w:txbxContent>
                    </wps:txbx>
                    <wps:bodyPr lIns="0" tIns="0" rIns="0" bIns="0">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45DEDB" id="Kadras1" o:spid="_x0000_s1026" style="position:absolute;left:0;text-align:left;margin-left:-50pt;margin-top:.05pt;width:1.2pt;height:9.15pt;z-index:-50331645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" filled="f" stroked="f">
              <v:textbox style="mso-fit-shape-to-text:t" inset="0,0,0,0">
                <w:txbxContent>
                  <w:p w14:paraId="7D464BA9" w14:textId="77777777" w:rsidR="00B020B0" w:rsidRDefault="00B020B0">
                    <w:pPr>
                      <w:pStyle w:val="Stopka"/>
                    </w:pPr>
                  </w:p>
                </w:txbxContent>
              </v:textbox>
              <w10:wrap type="square" side="largest" anchorx="margin"/>
            </v:rect>
          </w:pict>
        </mc:Fallback>
      </mc:AlternateContent>
    </w:r>
    <w:r>
      <w:rPr>
        <w:rStyle w:val="PageNumber"/>
        <w:rFonts w:ascii="Arial" w:hAnsi="Arial"/>
      </w:rPr>
      <w:instrText>PAGE</w:instrText>
    </w:r>
    <w:r>
      <w:rPr>
        <w:rStyle w:val="PageNumber"/>
        <w:rFonts w:ascii="Arial" w:hAnsi="Arial"/>
      </w:rPr>
      <w:fldChar w:fldCharType="separate"/>
    </w:r>
    <w:r>
      <w:rPr>
        <w:rStyle w:val="PageNumber"/>
        <w:rFonts w:ascii="Arial" w:hAnsi="Arial"/>
      </w:rPr>
      <w:t>26</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AE4" w14:textId="77777777" w:rsidR="00912344" w:rsidRDefault="00912344">
      <w:r>
        <w:separator/>
      </w:r>
    </w:p>
  </w:footnote>
  <w:footnote w:type="continuationSeparator" w:id="0">
    <w:p w14:paraId="41083C30" w14:textId="77777777" w:rsidR="00912344" w:rsidRDefault="009123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9EE"/>
    <w:multiLevelType w:val="multilevel"/>
    <w:tmpl w:val="5980DE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4E42D17"/>
    <w:multiLevelType w:val="multilevel"/>
    <w:tmpl w:val="0AA83CB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AF34A52"/>
    <w:multiLevelType w:val="multilevel"/>
    <w:tmpl w:val="F64440D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2A9138D"/>
    <w:multiLevelType w:val="multilevel"/>
    <w:tmpl w:val="800CD5C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696045B"/>
    <w:multiLevelType w:val="multilevel"/>
    <w:tmpl w:val="70DE975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08"/>
    <w:rsid w:val="000360CA"/>
    <w:rsid w:val="000654D3"/>
    <w:rsid w:val="00090D17"/>
    <w:rsid w:val="000F4DE4"/>
    <w:rsid w:val="00120E00"/>
    <w:rsid w:val="001425DF"/>
    <w:rsid w:val="00191E0D"/>
    <w:rsid w:val="0024752D"/>
    <w:rsid w:val="00273A5A"/>
    <w:rsid w:val="002A00F2"/>
    <w:rsid w:val="00385C36"/>
    <w:rsid w:val="00416D06"/>
    <w:rsid w:val="004918EC"/>
    <w:rsid w:val="004B7DB5"/>
    <w:rsid w:val="00511620"/>
    <w:rsid w:val="005D716D"/>
    <w:rsid w:val="005F2E92"/>
    <w:rsid w:val="00636BAE"/>
    <w:rsid w:val="006826A4"/>
    <w:rsid w:val="00736CBD"/>
    <w:rsid w:val="00824F11"/>
    <w:rsid w:val="0085117D"/>
    <w:rsid w:val="00877B8C"/>
    <w:rsid w:val="008A16F3"/>
    <w:rsid w:val="008A289B"/>
    <w:rsid w:val="00902BD5"/>
    <w:rsid w:val="00912344"/>
    <w:rsid w:val="00927F65"/>
    <w:rsid w:val="00A16D39"/>
    <w:rsid w:val="00A310E1"/>
    <w:rsid w:val="00AA0708"/>
    <w:rsid w:val="00AB0F66"/>
    <w:rsid w:val="00AB20D1"/>
    <w:rsid w:val="00AB367D"/>
    <w:rsid w:val="00AB5312"/>
    <w:rsid w:val="00AF22B0"/>
    <w:rsid w:val="00AF3915"/>
    <w:rsid w:val="00B020B0"/>
    <w:rsid w:val="00BA2A77"/>
    <w:rsid w:val="00C1664A"/>
    <w:rsid w:val="00C41B63"/>
    <w:rsid w:val="00CD238E"/>
    <w:rsid w:val="00D15351"/>
    <w:rsid w:val="00D4758A"/>
    <w:rsid w:val="00D614D5"/>
    <w:rsid w:val="00DA744A"/>
    <w:rsid w:val="00ED5F10"/>
    <w:rsid w:val="00EE04F3"/>
    <w:rsid w:val="00F343C1"/>
    <w:rsid w:val="00F44F9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C2EB"/>
  <w15:docId w15:val="{6219EFFE-47A9-4023-A394-BA1CAEF7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E87"/>
    <w:rPr>
      <w:sz w:val="22"/>
      <w:szCs w:val="24"/>
      <w:lang w:eastAsia="en-US"/>
    </w:rPr>
  </w:style>
  <w:style w:type="paragraph" w:styleId="Heading1">
    <w:name w:val="heading 1"/>
    <w:basedOn w:val="Normal"/>
    <w:next w:val="Normal"/>
    <w:link w:val="Heading1Char"/>
    <w:qFormat/>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link w:val="Heading2Char"/>
    <w:qFormat/>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link w:val="Heading3Char"/>
    <w:qFormat/>
    <w:pPr>
      <w:keepNext/>
      <w:keepLines/>
      <w:tabs>
        <w:tab w:val="left" w:pos="567"/>
      </w:tabs>
      <w:spacing w:before="120" w:after="80" w:line="260" w:lineRule="exact"/>
      <w:outlineLvl w:val="2"/>
    </w:pPr>
    <w:rPr>
      <w:b/>
      <w:kern w:val="2"/>
      <w:szCs w:val="20"/>
      <w:lang w:val="en-US"/>
    </w:rPr>
  </w:style>
  <w:style w:type="paragraph" w:styleId="Heading4">
    <w:name w:val="heading 4"/>
    <w:basedOn w:val="Normal"/>
    <w:next w:val="Normal"/>
    <w:link w:val="Heading4Char"/>
    <w:qFormat/>
    <w:pPr>
      <w:keepNext/>
      <w:tabs>
        <w:tab w:val="left" w:pos="567"/>
      </w:tabs>
      <w:spacing w:line="260" w:lineRule="exact"/>
      <w:jc w:val="both"/>
      <w:outlineLvl w:val="3"/>
    </w:pPr>
    <w:rPr>
      <w:b/>
      <w:szCs w:val="20"/>
      <w:lang w:val="cs-CZ"/>
    </w:rPr>
  </w:style>
  <w:style w:type="paragraph" w:styleId="Heading5">
    <w:name w:val="heading 5"/>
    <w:basedOn w:val="Normal"/>
    <w:next w:val="Normal"/>
    <w:link w:val="Heading5Char"/>
    <w:qFormat/>
    <w:pPr>
      <w:keepNext/>
      <w:tabs>
        <w:tab w:val="left" w:pos="567"/>
      </w:tabs>
      <w:spacing w:line="260" w:lineRule="exact"/>
      <w:jc w:val="both"/>
      <w:outlineLvl w:val="4"/>
    </w:pPr>
    <w:rPr>
      <w:szCs w:val="20"/>
      <w:lang w:val="cs-CZ"/>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szCs w:val="20"/>
      <w:lang w:val="cs-CZ"/>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szCs w:val="20"/>
      <w:lang w:val="cs-CZ"/>
    </w:rPr>
  </w:style>
  <w:style w:type="paragraph" w:styleId="Heading8">
    <w:name w:val="heading 8"/>
    <w:basedOn w:val="Normal"/>
    <w:next w:val="Normal"/>
    <w:link w:val="Heading8Char"/>
    <w:qFormat/>
    <w:pPr>
      <w:keepNext/>
      <w:tabs>
        <w:tab w:val="left" w:pos="567"/>
      </w:tabs>
      <w:spacing w:line="260" w:lineRule="exact"/>
      <w:ind w:left="567" w:hanging="567"/>
      <w:jc w:val="both"/>
      <w:outlineLvl w:val="7"/>
    </w:pPr>
    <w:rPr>
      <w:b/>
      <w:i/>
      <w:szCs w:val="20"/>
      <w:lang w:val="cs-CZ"/>
    </w:rPr>
  </w:style>
  <w:style w:type="paragraph" w:styleId="Heading9">
    <w:name w:val="heading 9"/>
    <w:basedOn w:val="Normal"/>
    <w:next w:val="Normal"/>
    <w:link w:val="Heading9Char"/>
    <w:qFormat/>
    <w:pPr>
      <w:keepNext/>
      <w:tabs>
        <w:tab w:val="left" w:pos="567"/>
      </w:tabs>
      <w:spacing w:line="260" w:lineRule="exact"/>
      <w:jc w:val="both"/>
      <w:outlineLvl w:val="8"/>
    </w:pPr>
    <w:rPr>
      <w:b/>
      <w:i/>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Internetosaitas">
    <w:name w:val="Interneto saitas"/>
    <w:uiPriority w:val="99"/>
    <w:rPr>
      <w:color w:val="0000FF"/>
      <w:u w:val="single"/>
    </w:rPr>
  </w:style>
  <w:style w:type="character" w:styleId="Strong">
    <w:name w:val="Strong"/>
    <w:qFormat/>
    <w:rPr>
      <w:b/>
      <w:bCs/>
    </w:rPr>
  </w:style>
  <w:style w:type="character" w:styleId="FollowedHyperlink">
    <w:name w:val="FollowedHyperlink"/>
    <w:qFormat/>
    <w:rPr>
      <w:color w:val="800080"/>
      <w:u w:val="single"/>
    </w:rPr>
  </w:style>
  <w:style w:type="character" w:styleId="CommentReference">
    <w:name w:val="annotation reference"/>
    <w:qFormat/>
    <w:rsid w:val="005A67E4"/>
    <w:rPr>
      <w:sz w:val="16"/>
      <w:szCs w:val="16"/>
    </w:rPr>
  </w:style>
  <w:style w:type="character" w:customStyle="1" w:styleId="CommentTextChar">
    <w:name w:val="Comment Text Char"/>
    <w:link w:val="CommentText"/>
    <w:qFormat/>
    <w:rsid w:val="005A67E4"/>
    <w:rPr>
      <w:lang w:eastAsia="en-US"/>
    </w:rPr>
  </w:style>
  <w:style w:type="character" w:customStyle="1" w:styleId="CommentSubjectChar">
    <w:name w:val="Comment Subject Char"/>
    <w:link w:val="CommentSubject"/>
    <w:qFormat/>
    <w:rsid w:val="005A67E4"/>
    <w:rPr>
      <w:b/>
      <w:bCs/>
      <w:lang w:eastAsia="en-US"/>
    </w:rPr>
  </w:style>
  <w:style w:type="character" w:customStyle="1" w:styleId="Heading1Char">
    <w:name w:val="Heading 1 Char"/>
    <w:basedOn w:val="DefaultParagraphFont"/>
    <w:link w:val="Heading1"/>
    <w:qFormat/>
    <w:rsid w:val="00E51E87"/>
    <w:rPr>
      <w:b/>
      <w:caps/>
      <w:sz w:val="26"/>
      <w:lang w:val="en-US" w:eastAsia="en-US"/>
    </w:rPr>
  </w:style>
  <w:style w:type="character" w:customStyle="1" w:styleId="Heading2Char">
    <w:name w:val="Heading 2 Char"/>
    <w:basedOn w:val="DefaultParagraphFont"/>
    <w:link w:val="Heading2"/>
    <w:qFormat/>
    <w:rsid w:val="00E51E87"/>
    <w:rPr>
      <w:rFonts w:ascii="Helvetica" w:hAnsi="Helvetica"/>
      <w:b/>
      <w:i/>
      <w:sz w:val="22"/>
      <w:lang w:val="cs-CZ" w:eastAsia="en-US"/>
    </w:rPr>
  </w:style>
  <w:style w:type="character" w:customStyle="1" w:styleId="Heading3Char">
    <w:name w:val="Heading 3 Char"/>
    <w:basedOn w:val="DefaultParagraphFont"/>
    <w:link w:val="Heading3"/>
    <w:qFormat/>
    <w:rsid w:val="00E51E87"/>
    <w:rPr>
      <w:b/>
      <w:kern w:val="2"/>
      <w:sz w:val="22"/>
      <w:lang w:val="en-US" w:eastAsia="en-US"/>
    </w:rPr>
  </w:style>
  <w:style w:type="character" w:customStyle="1" w:styleId="Heading4Char">
    <w:name w:val="Heading 4 Char"/>
    <w:basedOn w:val="DefaultParagraphFont"/>
    <w:link w:val="Heading4"/>
    <w:qFormat/>
    <w:rsid w:val="00E51E87"/>
    <w:rPr>
      <w:b/>
      <w:sz w:val="22"/>
      <w:lang w:val="cs-CZ" w:eastAsia="en-US"/>
    </w:rPr>
  </w:style>
  <w:style w:type="character" w:customStyle="1" w:styleId="Heading5Char">
    <w:name w:val="Heading 5 Char"/>
    <w:basedOn w:val="DefaultParagraphFont"/>
    <w:link w:val="Heading5"/>
    <w:qFormat/>
    <w:rsid w:val="00E51E87"/>
    <w:rPr>
      <w:sz w:val="22"/>
      <w:lang w:val="cs-CZ" w:eastAsia="en-US"/>
    </w:rPr>
  </w:style>
  <w:style w:type="character" w:customStyle="1" w:styleId="Heading6Char">
    <w:name w:val="Heading 6 Char"/>
    <w:basedOn w:val="DefaultParagraphFont"/>
    <w:link w:val="Heading6"/>
    <w:qFormat/>
    <w:rsid w:val="00E51E87"/>
    <w:rPr>
      <w:i/>
      <w:sz w:val="22"/>
      <w:lang w:val="cs-CZ" w:eastAsia="en-US"/>
    </w:rPr>
  </w:style>
  <w:style w:type="character" w:customStyle="1" w:styleId="Heading7Char">
    <w:name w:val="Heading 7 Char"/>
    <w:basedOn w:val="DefaultParagraphFont"/>
    <w:link w:val="Heading7"/>
    <w:qFormat/>
    <w:rsid w:val="00E51E87"/>
    <w:rPr>
      <w:i/>
      <w:sz w:val="22"/>
      <w:lang w:val="cs-CZ" w:eastAsia="en-US"/>
    </w:rPr>
  </w:style>
  <w:style w:type="character" w:customStyle="1" w:styleId="Heading8Char">
    <w:name w:val="Heading 8 Char"/>
    <w:basedOn w:val="DefaultParagraphFont"/>
    <w:link w:val="Heading8"/>
    <w:qFormat/>
    <w:rsid w:val="00E51E87"/>
    <w:rPr>
      <w:b/>
      <w:i/>
      <w:sz w:val="22"/>
      <w:lang w:val="cs-CZ" w:eastAsia="en-US"/>
    </w:rPr>
  </w:style>
  <w:style w:type="character" w:customStyle="1" w:styleId="Heading9Char">
    <w:name w:val="Heading 9 Char"/>
    <w:basedOn w:val="DefaultParagraphFont"/>
    <w:link w:val="Heading9"/>
    <w:qFormat/>
    <w:rsid w:val="00E51E87"/>
    <w:rPr>
      <w:b/>
      <w:i/>
      <w:sz w:val="22"/>
      <w:lang w:val="cs-CZ" w:eastAsia="en-US"/>
    </w:rPr>
  </w:style>
  <w:style w:type="character" w:customStyle="1" w:styleId="FooterChar">
    <w:name w:val="Footer Char"/>
    <w:basedOn w:val="DefaultParagraphFont"/>
    <w:link w:val="Footer"/>
    <w:qFormat/>
    <w:rsid w:val="00E51E87"/>
    <w:rPr>
      <w:rFonts w:ascii="Helvetica" w:hAnsi="Helvetica"/>
      <w:sz w:val="16"/>
      <w:lang w:val="cs-CZ" w:eastAsia="en-US"/>
    </w:rPr>
  </w:style>
  <w:style w:type="character" w:customStyle="1" w:styleId="HeaderChar">
    <w:name w:val="Header Char"/>
    <w:basedOn w:val="DefaultParagraphFont"/>
    <w:link w:val="Header"/>
    <w:qFormat/>
    <w:rsid w:val="00E51E87"/>
    <w:rPr>
      <w:rFonts w:ascii="Helvetica" w:hAnsi="Helvetica"/>
      <w:lang w:val="cs-CZ" w:eastAsia="en-US"/>
    </w:rPr>
  </w:style>
  <w:style w:type="character" w:customStyle="1" w:styleId="BodyText2Char">
    <w:name w:val="Body Text 2 Char"/>
    <w:basedOn w:val="DefaultParagraphFont"/>
    <w:link w:val="BodyText2"/>
    <w:qFormat/>
    <w:rsid w:val="00E51E87"/>
    <w:rPr>
      <w:b/>
      <w:bCs/>
      <w:sz w:val="22"/>
      <w:lang w:eastAsia="en-US"/>
    </w:rPr>
  </w:style>
  <w:style w:type="character" w:customStyle="1" w:styleId="BodyTextChar">
    <w:name w:val="Body Text Char"/>
    <w:basedOn w:val="DefaultParagraphFont"/>
    <w:link w:val="BodyText"/>
    <w:qFormat/>
    <w:rsid w:val="00E51E87"/>
    <w:rPr>
      <w:i/>
      <w:color w:val="008000"/>
      <w:sz w:val="22"/>
      <w:lang w:val="en-GB" w:eastAsia="en-US"/>
    </w:rPr>
  </w:style>
  <w:style w:type="character" w:customStyle="1" w:styleId="BalloonTextChar">
    <w:name w:val="Balloon Text Char"/>
    <w:basedOn w:val="DefaultParagraphFont"/>
    <w:link w:val="BalloonText"/>
    <w:semiHidden/>
    <w:qFormat/>
    <w:rsid w:val="00E51E87"/>
    <w:rPr>
      <w:rFonts w:ascii="Tahoma" w:hAnsi="Tahoma" w:cs="Tahoma"/>
      <w:sz w:val="16"/>
      <w:szCs w:val="16"/>
      <w:lang w:eastAsia="en-US"/>
    </w:rPr>
  </w:style>
  <w:style w:type="paragraph" w:styleId="Caption">
    <w:name w:val="caption"/>
    <w:basedOn w:val="Normal"/>
    <w:next w:val="BodyText"/>
    <w:qFormat/>
    <w:pPr>
      <w:suppressLineNumbers/>
      <w:spacing w:before="120" w:after="120"/>
    </w:pPr>
    <w:rPr>
      <w:rFonts w:cs="Arial"/>
      <w:i/>
      <w:iCs/>
      <w:sz w:val="24"/>
    </w:rPr>
  </w:style>
  <w:style w:type="paragraph" w:styleId="BodyText">
    <w:name w:val="Body Text"/>
    <w:basedOn w:val="Normal"/>
    <w:link w:val="BodyTextChar"/>
    <w:rPr>
      <w:i/>
      <w:color w:val="008000"/>
      <w:szCs w:val="20"/>
      <w:lang w:val="en-GB"/>
    </w:r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Footer">
    <w:name w:val="footer"/>
    <w:basedOn w:val="Normal"/>
    <w:link w:val="FooterChar"/>
    <w:pPr>
      <w:tabs>
        <w:tab w:val="left" w:pos="567"/>
        <w:tab w:val="center" w:pos="4536"/>
        <w:tab w:val="center" w:pos="8930"/>
      </w:tabs>
    </w:pPr>
    <w:rPr>
      <w:rFonts w:ascii="Helvetica" w:hAnsi="Helvetica"/>
      <w:sz w:val="16"/>
      <w:szCs w:val="20"/>
      <w:lang w:val="cs-CZ"/>
    </w:rPr>
  </w:style>
  <w:style w:type="paragraph" w:styleId="Header">
    <w:name w:val="header"/>
    <w:basedOn w:val="Normal"/>
    <w:link w:val="HeaderChar"/>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Normal"/>
    <w:qFormat/>
    <w:pPr>
      <w:spacing w:before="120" w:after="120"/>
      <w:jc w:val="both"/>
    </w:pPr>
    <w:rPr>
      <w:szCs w:val="20"/>
      <w:lang w:val="en-US"/>
    </w:rPr>
  </w:style>
  <w:style w:type="paragraph" w:customStyle="1" w:styleId="AHeader1">
    <w:name w:val="AHeader 1"/>
    <w:basedOn w:val="Normal"/>
    <w:qFormat/>
    <w:rsid w:val="00E51E87"/>
    <w:pPr>
      <w:spacing w:after="120"/>
    </w:pPr>
    <w:rPr>
      <w:rFonts w:ascii="Arial" w:hAnsi="Arial" w:cs="Arial"/>
      <w:b/>
      <w:bCs/>
      <w:sz w:val="24"/>
      <w:szCs w:val="20"/>
      <w:lang w:val="en-GB"/>
    </w:rPr>
  </w:style>
  <w:style w:type="paragraph" w:customStyle="1" w:styleId="AHeader2">
    <w:name w:val="AHeader 2"/>
    <w:basedOn w:val="AHeader1"/>
    <w:qFormat/>
    <w:rsid w:val="00E51E87"/>
    <w:pPr>
      <w:tabs>
        <w:tab w:val="left" w:pos="360"/>
      </w:tabs>
      <w:ind w:left="360" w:hanging="360"/>
    </w:pPr>
    <w:rPr>
      <w:sz w:val="22"/>
    </w:rPr>
  </w:style>
  <w:style w:type="paragraph" w:customStyle="1" w:styleId="AHeader3">
    <w:name w:val="AHeader 3"/>
    <w:basedOn w:val="AHeader2"/>
    <w:qFormat/>
    <w:rsid w:val="00E51E87"/>
  </w:style>
  <w:style w:type="paragraph" w:customStyle="1" w:styleId="AHeader2abc">
    <w:name w:val="AHeader 2 abc"/>
    <w:basedOn w:val="AHeader3"/>
    <w:qFormat/>
    <w:rsid w:val="00E51E87"/>
    <w:pPr>
      <w:jc w:val="both"/>
    </w:pPr>
    <w:rPr>
      <w:b w:val="0"/>
      <w:bCs w:val="0"/>
    </w:rPr>
  </w:style>
  <w:style w:type="paragraph" w:customStyle="1" w:styleId="AHeader3abc">
    <w:name w:val="AHeader 3 abc"/>
    <w:basedOn w:val="AHeader2abc"/>
    <w:qFormat/>
    <w:rsid w:val="00E51E87"/>
  </w:style>
  <w:style w:type="paragraph" w:styleId="BodyText2">
    <w:name w:val="Body Text 2"/>
    <w:basedOn w:val="Normal"/>
    <w:link w:val="BodyText2Char"/>
    <w:qFormat/>
    <w:pPr>
      <w:ind w:right="-2"/>
    </w:pPr>
    <w:rPr>
      <w:b/>
      <w:bCs/>
      <w:szCs w:val="20"/>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sid w:val="005A67E4"/>
    <w:rPr>
      <w:sz w:val="20"/>
      <w:szCs w:val="20"/>
      <w:lang w:val="x-none"/>
    </w:rPr>
  </w:style>
  <w:style w:type="paragraph" w:styleId="CommentSubject">
    <w:name w:val="annotation subject"/>
    <w:basedOn w:val="CommentText"/>
    <w:next w:val="CommentText"/>
    <w:link w:val="CommentSubjectChar"/>
    <w:qFormat/>
    <w:rsid w:val="005A67E4"/>
    <w:rPr>
      <w:b/>
      <w:bCs/>
    </w:rPr>
  </w:style>
  <w:style w:type="paragraph" w:styleId="Revision">
    <w:name w:val="Revision"/>
    <w:uiPriority w:val="99"/>
    <w:semiHidden/>
    <w:qFormat/>
    <w:rsid w:val="00E51E87"/>
    <w:rPr>
      <w:sz w:val="22"/>
      <w:szCs w:val="24"/>
      <w:lang w:eastAsia="en-US"/>
    </w:rPr>
  </w:style>
  <w:style w:type="paragraph" w:customStyle="1" w:styleId="Default">
    <w:name w:val="Default"/>
    <w:qFormat/>
    <w:rsid w:val="000D0772"/>
    <w:rPr>
      <w:rFonts w:ascii="Verdana" w:hAnsi="Verdana" w:cs="Verdana"/>
      <w:color w:val="000000"/>
      <w:sz w:val="24"/>
      <w:szCs w:val="24"/>
      <w:lang w:val="en-US"/>
    </w:rPr>
  </w:style>
  <w:style w:type="paragraph" w:customStyle="1" w:styleId="Kadroturinys">
    <w:name w:val="Kadro turinys"/>
    <w:basedOn w:val="Normal"/>
    <w:qFormat/>
  </w:style>
  <w:style w:type="table" w:styleId="TableGrid">
    <w:name w:val="Table Grid"/>
    <w:basedOn w:val="TableNormal"/>
    <w:uiPriority w:val="59"/>
    <w:rsid w:val="006D4F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Optilamid</Trade_x0020_name>
    <Procedure_number xmlns="82db5bd2-3f09-4eff-b4f8-de6a53cd5a02"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131E-F8CE-4148-808E-506FF382FD6C}">
  <ds:schemaRefs>
    <ds:schemaRef ds:uri="http://schemas.microsoft.com/sharepoint/v3/contenttype/forms"/>
  </ds:schemaRefs>
</ds:datastoreItem>
</file>

<file path=customXml/itemProps2.xml><?xml version="1.0" encoding="utf-8"?>
<ds:datastoreItem xmlns:ds="http://schemas.openxmlformats.org/officeDocument/2006/customXml" ds:itemID="{BE5174B8-63F4-47DA-8806-009975C6D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7A331-15E7-4E52-8C02-BCBF459E1BEB}">
  <ds:schemaRefs>
    <ds:schemaRef ds:uri="http://schemas.microsoft.com/office/2006/metadata/properties"/>
    <ds:schemaRef ds:uri="82db5bd2-3f09-4eff-b4f8-de6a53cd5a02"/>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sharepoint/v4"/>
    <ds:schemaRef ds:uri="http://purl.org/dc/dcmitype/"/>
    <ds:schemaRef ds:uri="http://purl.org/dc/elements/1.1/"/>
  </ds:schemaRefs>
</ds:datastoreItem>
</file>

<file path=customXml/itemProps4.xml><?xml version="1.0" encoding="utf-8"?>
<ds:datastoreItem xmlns:ds="http://schemas.openxmlformats.org/officeDocument/2006/customXml" ds:itemID="{AD2654D1-E004-40C6-AFDD-E325F059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9156</Words>
  <Characters>5219</Characters>
  <Application>Microsoft Office Word</Application>
  <DocSecurity>0</DocSecurity>
  <Lines>43</Lines>
  <Paragraphs>28</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Hreferralspccleanlt</vt:lpstr>
      <vt:lpstr>Hreferralspccleanlt</vt:lpstr>
      <vt:lpstr>Hreferralspccleanlt</vt:lpstr>
    </vt:vector>
  </TitlesOfParts>
  <Company>EMEA</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Hreferralspccleanlt</dc:title>
  <dc:subject>General-EMA/53556/2010</dc:subject>
  <dc:creator>Augustė</dc:creator>
  <dc:description/>
  <cp:lastModifiedBy>Birutė Valkauskaitė</cp:lastModifiedBy>
  <cp:revision>2</cp:revision>
  <cp:lastPrinted>2003-10-10T18:17:00Z</cp:lastPrinted>
  <dcterms:created xsi:type="dcterms:W3CDTF">2020-12-23T10:00:00Z</dcterms:created>
  <dcterms:modified xsi:type="dcterms:W3CDTF">2020-12-23T10:00:00Z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EMEA</vt:lpwstr>
  </property>
  <property fmtid="{D5CDD505-2E9C-101B-9397-08002B2CF9AE}" pid="4" name="ContentTypeId">
    <vt:lpwstr>0x010100A46161AA78E4354FBC4919F68D2AA10E</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04/04/2013 16:45:30</vt:lpwstr>
  </property>
  <property fmtid="{D5CDD505-2E9C-101B-9397-08002B2CF9AE}" pid="8" name="DM_Creator_Name">
    <vt:lpwstr>Horemans Karina</vt:lpwstr>
  </property>
  <property fmtid="{D5CDD505-2E9C-101B-9397-08002B2CF9AE}" pid="9" name="DM_DocRefId">
    <vt:lpwstr>EMA/213712/2013</vt:lpwstr>
  </property>
  <property fmtid="{D5CDD505-2E9C-101B-9397-08002B2CF9AE}" pid="10" name="DM_Keywords">
    <vt:lpwstr/>
  </property>
  <property fmtid="{D5CDD505-2E9C-101B-9397-08002B2CF9AE}" pid="11" name="DM_Language">
    <vt:lpwstr/>
  </property>
  <property fmtid="{D5CDD505-2E9C-101B-9397-08002B2CF9AE}" pid="12" name="DM_Modifer_Name">
    <vt:lpwstr>Horemans Karina</vt:lpwstr>
  </property>
  <property fmtid="{D5CDD505-2E9C-101B-9397-08002B2CF9AE}" pid="13" name="DM_Modified_Date">
    <vt:lpwstr>04/04/2013 16:45:30</vt:lpwstr>
  </property>
  <property fmtid="{D5CDD505-2E9C-101B-9397-08002B2CF9AE}" pid="14" name="DM_Modifier_Name">
    <vt:lpwstr>Horemans Karina</vt:lpwstr>
  </property>
  <property fmtid="{D5CDD505-2E9C-101B-9397-08002B2CF9AE}" pid="15" name="DM_Modify_Date">
    <vt:lpwstr>04/04/2013 16:45:30</vt:lpwstr>
  </property>
  <property fmtid="{D5CDD505-2E9C-101B-9397-08002B2CF9AE}" pid="16" name="DM_Name">
    <vt:lpwstr>Hreferralspccleanlt</vt:lpwstr>
  </property>
  <property fmtid="{D5CDD505-2E9C-101B-9397-08002B2CF9AE}" pid="17" name="DM_Owner">
    <vt:lpwstr>Espinasse Claire</vt:lpwstr>
  </property>
  <property fmtid="{D5CDD505-2E9C-101B-9397-08002B2CF9AE}" pid="18"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19" name="DM_Status">
    <vt:lpwstr/>
  </property>
  <property fmtid="{D5CDD505-2E9C-101B-9397-08002B2CF9AE}" pid="20" name="DM_Subject">
    <vt:lpwstr>General-EMA/53556/2010</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CURRENT,1.0</vt:lpwstr>
  </property>
  <property fmtid="{D5CDD505-2E9C-101B-9397-08002B2CF9AE}" pid="24" name="DM_emea_bcc">
    <vt:lpwstr/>
  </property>
  <property fmtid="{D5CDD505-2E9C-101B-9397-08002B2CF9AE}" pid="25" name="DM_emea_cc">
    <vt:lpwstr/>
  </property>
  <property fmtid="{D5CDD505-2E9C-101B-9397-08002B2CF9AE}" pid="26" name="DM_emea_doc_category">
    <vt:lpwstr>General</vt:lpwstr>
  </property>
  <property fmtid="{D5CDD505-2E9C-101B-9397-08002B2CF9AE}" pid="27" name="DM_emea_doc_lang">
    <vt:lpwstr/>
  </property>
  <property fmtid="{D5CDD505-2E9C-101B-9397-08002B2CF9AE}" pid="28" name="DM_emea_doc_number">
    <vt:lpwstr>53556</vt:lpwstr>
  </property>
  <property fmtid="{D5CDD505-2E9C-101B-9397-08002B2CF9AE}" pid="29" name="DM_emea_doc_ref_id">
    <vt:lpwstr>EMA/213712/2013</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received_date">
    <vt:lpwstr>nulldate</vt:lpwstr>
  </property>
  <property fmtid="{D5CDD505-2E9C-101B-9397-08002B2CF9AE}" pid="41" name="DM_emea_resp_body">
    <vt:lpwstr/>
  </property>
  <property fmtid="{D5CDD505-2E9C-101B-9397-08002B2CF9AE}" pid="42" name="DM_emea_revision_label">
    <vt:lpwstr/>
  </property>
  <property fmtid="{D5CDD505-2E9C-101B-9397-08002B2CF9AE}" pid="43" name="DM_emea_sent_date">
    <vt:lpwstr>nulldate</vt:lpwstr>
  </property>
  <property fmtid="{D5CDD505-2E9C-101B-9397-08002B2CF9AE}" pid="44" name="DM_emea_to">
    <vt:lpwstr/>
  </property>
  <property fmtid="{D5CDD505-2E9C-101B-9397-08002B2CF9AE}" pid="45" name="DM_emea_year">
    <vt:lpwstr>2010</vt:lpwstr>
  </property>
  <property fmtid="{D5CDD505-2E9C-101B-9397-08002B2CF9AE}" pid="46" name="DocSecurity">
    <vt:i4>0</vt:i4>
  </property>
  <property fmtid="{D5CDD505-2E9C-101B-9397-08002B2CF9AE}" pid="47" name="HyperlinksChanged">
    <vt:bool>false</vt:bool>
  </property>
  <property fmtid="{D5CDD505-2E9C-101B-9397-08002B2CF9AE}" pid="48" name="LinksUpToDate">
    <vt:bool>false</vt:bool>
  </property>
  <property fmtid="{D5CDD505-2E9C-101B-9397-08002B2CF9AE}" pid="49" name="ScaleCrop">
    <vt:bool>false</vt:bool>
  </property>
  <property fmtid="{D5CDD505-2E9C-101B-9397-08002B2CF9AE}" pid="50" name="ShareDoc">
    <vt:bool>false</vt:bool>
  </property>
</Properties>
</file>