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546" w:rsidRPr="00A36B22" w:rsidRDefault="006E0546" w:rsidP="006E0546">
      <w:pPr>
        <w:tabs>
          <w:tab w:val="left" w:pos="567"/>
        </w:tabs>
        <w:spacing w:after="0" w:line="260" w:lineRule="exact"/>
        <w:ind w:left="5529"/>
        <w:rPr>
          <w:rFonts w:ascii="Times New Roman" w:eastAsia="SimSun" w:hAnsi="Times New Roman"/>
          <w:b/>
          <w:lang w:eastAsia="zh-CN"/>
        </w:rPr>
      </w:pPr>
    </w:p>
    <w:p w:rsidR="006E0546" w:rsidRPr="00A36B22" w:rsidRDefault="006E0546" w:rsidP="006E0546">
      <w:pPr>
        <w:tabs>
          <w:tab w:val="left" w:pos="567"/>
        </w:tabs>
        <w:spacing w:after="0" w:line="260" w:lineRule="exact"/>
        <w:ind w:left="5529"/>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ind w:right="141"/>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A36B22" w:rsidRDefault="006E0546" w:rsidP="006E0546">
      <w:pPr>
        <w:tabs>
          <w:tab w:val="left" w:pos="567"/>
        </w:tabs>
        <w:spacing w:after="0" w:line="240" w:lineRule="auto"/>
        <w:rPr>
          <w:rFonts w:ascii="Times New Roman" w:eastAsia="SimSun" w:hAnsi="Times New Roman"/>
          <w:lang w:eastAsia="zh-CN"/>
        </w:rPr>
      </w:pPr>
    </w:p>
    <w:p w:rsidR="006E0546" w:rsidRPr="00A36B22" w:rsidRDefault="006E0546" w:rsidP="006E0546">
      <w:pPr>
        <w:tabs>
          <w:tab w:val="left" w:pos="567"/>
        </w:tabs>
        <w:spacing w:after="0" w:line="240" w:lineRule="auto"/>
        <w:rPr>
          <w:rFonts w:ascii="Times New Roman" w:eastAsia="SimSun" w:hAnsi="Times New Roman"/>
          <w:lang w:eastAsia="zh-CN"/>
        </w:rPr>
      </w:pPr>
    </w:p>
    <w:p w:rsidR="006E0546" w:rsidRPr="00A36B22"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A36B22"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A36B22"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A36B22" w:rsidRDefault="006E0546" w:rsidP="006E0546">
      <w:pPr>
        <w:keepNext/>
        <w:tabs>
          <w:tab w:val="left" w:pos="567"/>
        </w:tabs>
        <w:spacing w:after="0" w:line="240" w:lineRule="auto"/>
        <w:jc w:val="center"/>
        <w:outlineLvl w:val="1"/>
        <w:rPr>
          <w:rFonts w:ascii="Times New Roman" w:eastAsia="SimSun" w:hAnsi="Times New Roman"/>
          <w:b/>
          <w:iCs/>
        </w:rPr>
      </w:pPr>
      <w:r w:rsidRPr="00A36B22">
        <w:rPr>
          <w:rFonts w:ascii="Times New Roman" w:eastAsia="SimSun" w:hAnsi="Times New Roman"/>
          <w:b/>
          <w:iCs/>
        </w:rPr>
        <w:t>I PRIEDAS</w:t>
      </w:r>
    </w:p>
    <w:p w:rsidR="006E0546" w:rsidRPr="00A36B22" w:rsidRDefault="006E0546" w:rsidP="006E0546">
      <w:pPr>
        <w:tabs>
          <w:tab w:val="left" w:pos="567"/>
        </w:tabs>
        <w:spacing w:after="0" w:line="240" w:lineRule="auto"/>
        <w:rPr>
          <w:rFonts w:ascii="Times New Roman" w:eastAsia="SimSun" w:hAnsi="Times New Roman"/>
          <w:lang w:eastAsia="zh-CN"/>
        </w:rPr>
      </w:pPr>
    </w:p>
    <w:p w:rsidR="006E0546" w:rsidRPr="00A36B22" w:rsidRDefault="006E0546" w:rsidP="006E0546">
      <w:pPr>
        <w:keepNext/>
        <w:tabs>
          <w:tab w:val="left" w:pos="567"/>
        </w:tabs>
        <w:spacing w:after="0" w:line="240" w:lineRule="auto"/>
        <w:jc w:val="center"/>
        <w:outlineLvl w:val="1"/>
        <w:rPr>
          <w:rFonts w:ascii="Times New Roman" w:eastAsia="SimSun" w:hAnsi="Times New Roman"/>
          <w:b/>
          <w:iCs/>
        </w:rPr>
      </w:pPr>
      <w:r w:rsidRPr="00A36B22">
        <w:rPr>
          <w:rFonts w:ascii="Times New Roman" w:eastAsia="SimSun" w:hAnsi="Times New Roman"/>
          <w:b/>
          <w:iCs/>
        </w:rPr>
        <w:t>PREPARATO CHARAKTERISTIKŲ SANTRAUKA</w:t>
      </w:r>
    </w:p>
    <w:p w:rsidR="006E0546" w:rsidRPr="00A36B22" w:rsidRDefault="006E0546" w:rsidP="006E0546">
      <w:pPr>
        <w:keepNext/>
        <w:keepLines/>
        <w:tabs>
          <w:tab w:val="left" w:pos="567"/>
        </w:tabs>
        <w:spacing w:after="0" w:line="240" w:lineRule="auto"/>
        <w:outlineLvl w:val="2"/>
        <w:rPr>
          <w:rFonts w:ascii="Times New Roman" w:eastAsia="SimSun" w:hAnsi="Times New Roman"/>
          <w:b/>
          <w:kern w:val="28"/>
        </w:rPr>
      </w:pPr>
      <w:r w:rsidRPr="00A36B22">
        <w:rPr>
          <w:rFonts w:ascii="Times New Roman" w:eastAsia="SimSun" w:hAnsi="Times New Roman"/>
        </w:rPr>
        <w:br w:type="page"/>
      </w:r>
      <w:r w:rsidRPr="00A36B22">
        <w:rPr>
          <w:rFonts w:ascii="Times New Roman" w:eastAsia="SimSun" w:hAnsi="Times New Roman"/>
          <w:b/>
          <w:kern w:val="28"/>
        </w:rPr>
        <w:lastRenderedPageBreak/>
        <w:t>1.</w:t>
      </w:r>
      <w:r w:rsidRPr="00A36B22">
        <w:rPr>
          <w:rFonts w:ascii="Times New Roman" w:eastAsia="SimSun" w:hAnsi="Times New Roman"/>
          <w:b/>
          <w:kern w:val="28"/>
        </w:rPr>
        <w:tab/>
        <w:t>VAISTINIO PREPARATO PAVADINIMAS</w:t>
      </w:r>
    </w:p>
    <w:p w:rsidR="006E0546" w:rsidRPr="00A36B22"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A36B22">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2.</w:t>
      </w:r>
      <w:r w:rsidRPr="00283BE7">
        <w:rPr>
          <w:rFonts w:ascii="Times New Roman" w:eastAsia="Times New Roman" w:hAnsi="Times New Roman"/>
          <w:b/>
        </w:rPr>
        <w:tab/>
        <w:t>KOKYBINĖ IR KIEKYBINĖ SUDĖTIS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Vienoje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Vienoje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Vienoje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BB5BE3">
        <w:rPr>
          <w:rFonts w:ascii="Times New Roman" w:eastAsia="SimSun" w:hAnsi="Times New Roman"/>
          <w:u w:val="single"/>
          <w:lang w:eastAsia="zh-CN"/>
        </w:rPr>
        <w:t>Pagalbinė medžiaga, kurios poveikis žinomas</w:t>
      </w:r>
      <w:r w:rsidRPr="00283BE7">
        <w:rPr>
          <w:rFonts w:ascii="Times New Roman" w:eastAsia="SimSun" w:hAnsi="Times New Roman"/>
          <w:lang w:eastAsia="zh-CN"/>
        </w:rPr>
        <w:t>:</w:t>
      </w:r>
      <w:r w:rsidR="00997E88">
        <w:rPr>
          <w:rFonts w:ascii="Times New Roman" w:eastAsia="SimSun" w:hAnsi="Times New Roman"/>
          <w:lang w:eastAsia="zh-CN"/>
        </w:rPr>
        <w:t xml:space="preserve"> laktozė.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997E88" w:rsidP="006E0546">
      <w:pPr>
        <w:tabs>
          <w:tab w:val="left" w:pos="567"/>
        </w:tabs>
        <w:spacing w:after="0" w:line="260" w:lineRule="exact"/>
        <w:rPr>
          <w:rFonts w:ascii="Times New Roman" w:eastAsia="SimSun" w:hAnsi="Times New Roman"/>
          <w:lang w:eastAsia="zh-CN"/>
        </w:rPr>
      </w:pPr>
      <w:r>
        <w:rPr>
          <w:rFonts w:ascii="Times New Roman" w:eastAsia="SimSun" w:hAnsi="Times New Roman"/>
          <w:lang w:eastAsia="zh-CN"/>
        </w:rPr>
        <w:t>Kiek</w:t>
      </w:r>
      <w:r w:rsidRPr="00283BE7">
        <w:rPr>
          <w:rFonts w:ascii="Times New Roman" w:eastAsia="SimSun" w:hAnsi="Times New Roman"/>
          <w:lang w:eastAsia="zh-CN"/>
        </w:rPr>
        <w:t xml:space="preserve">vienoje </w:t>
      </w:r>
      <w:r w:rsidR="006E0546" w:rsidRPr="00283BE7">
        <w:rPr>
          <w:rFonts w:ascii="Times New Roman" w:eastAsia="SimSun" w:hAnsi="Times New Roman"/>
          <w:lang w:eastAsia="zh-CN"/>
        </w:rPr>
        <w:t>modifikuoto atpalaidavimo tabletėje yra 42,80</w:t>
      </w:r>
      <w:r w:rsidR="004C01D0" w:rsidRPr="00283BE7">
        <w:rPr>
          <w:rFonts w:ascii="Times New Roman" w:eastAsia="SimSun" w:hAnsi="Times New Roman"/>
          <w:lang w:eastAsia="zh-CN"/>
        </w:rPr>
        <w:t> mg</w:t>
      </w:r>
      <w:r w:rsidR="006E0546" w:rsidRPr="00283BE7">
        <w:rPr>
          <w:rFonts w:ascii="Times New Roman" w:eastAsia="SimSun" w:hAnsi="Times New Roman"/>
          <w:lang w:eastAsia="zh-CN"/>
        </w:rPr>
        <w:t xml:space="preserve"> laktozės.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997E88" w:rsidP="006E0546">
      <w:pPr>
        <w:tabs>
          <w:tab w:val="left" w:pos="567"/>
        </w:tabs>
        <w:spacing w:after="0" w:line="260" w:lineRule="exact"/>
        <w:rPr>
          <w:rFonts w:ascii="Times New Roman" w:eastAsia="SimSun" w:hAnsi="Times New Roman"/>
          <w:lang w:eastAsia="zh-CN"/>
        </w:rPr>
      </w:pPr>
      <w:r>
        <w:rPr>
          <w:rFonts w:ascii="Times New Roman" w:eastAsia="SimSun" w:hAnsi="Times New Roman"/>
          <w:lang w:eastAsia="zh-CN"/>
        </w:rPr>
        <w:t>Kiek</w:t>
      </w:r>
      <w:r w:rsidRPr="00283BE7">
        <w:rPr>
          <w:rFonts w:ascii="Times New Roman" w:eastAsia="SimSun" w:hAnsi="Times New Roman"/>
          <w:lang w:eastAsia="zh-CN"/>
        </w:rPr>
        <w:t xml:space="preserve">vienoje </w:t>
      </w:r>
      <w:r w:rsidR="006E0546" w:rsidRPr="00283BE7">
        <w:rPr>
          <w:rFonts w:ascii="Times New Roman" w:eastAsia="SimSun" w:hAnsi="Times New Roman"/>
          <w:lang w:eastAsia="zh-CN"/>
        </w:rPr>
        <w:t>modifikuoto atpalaidavimo tabletėje yra 41,80</w:t>
      </w:r>
      <w:r w:rsidR="004C01D0" w:rsidRPr="00283BE7">
        <w:rPr>
          <w:rFonts w:ascii="Times New Roman" w:eastAsia="SimSun" w:hAnsi="Times New Roman"/>
          <w:lang w:eastAsia="zh-CN"/>
        </w:rPr>
        <w:t> mg</w:t>
      </w:r>
      <w:r w:rsidR="006E0546" w:rsidRPr="00283BE7">
        <w:rPr>
          <w:rFonts w:ascii="Times New Roman" w:eastAsia="SimSun" w:hAnsi="Times New Roman"/>
          <w:lang w:eastAsia="zh-CN"/>
        </w:rPr>
        <w:t xml:space="preserve"> laktozės.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997E88" w:rsidP="006E0546">
      <w:pPr>
        <w:tabs>
          <w:tab w:val="left" w:pos="567"/>
        </w:tabs>
        <w:spacing w:after="0" w:line="260" w:lineRule="exact"/>
        <w:rPr>
          <w:rFonts w:ascii="Times New Roman" w:eastAsia="SimSun" w:hAnsi="Times New Roman"/>
          <w:lang w:eastAsia="zh-CN"/>
        </w:rPr>
      </w:pPr>
      <w:r>
        <w:rPr>
          <w:rFonts w:ascii="Times New Roman" w:eastAsia="SimSun" w:hAnsi="Times New Roman"/>
          <w:lang w:eastAsia="zh-CN"/>
        </w:rPr>
        <w:t>Kiek</w:t>
      </w:r>
      <w:r w:rsidRPr="00283BE7">
        <w:rPr>
          <w:rFonts w:ascii="Times New Roman" w:eastAsia="SimSun" w:hAnsi="Times New Roman"/>
          <w:lang w:eastAsia="zh-CN"/>
        </w:rPr>
        <w:t xml:space="preserve">vienoje </w:t>
      </w:r>
      <w:r w:rsidR="006E0546" w:rsidRPr="00283BE7">
        <w:rPr>
          <w:rFonts w:ascii="Times New Roman" w:eastAsia="SimSun" w:hAnsi="Times New Roman"/>
          <w:lang w:eastAsia="zh-CN"/>
        </w:rPr>
        <w:t>modifikuoto atpalaidavimo tabletėje yra 38,80</w:t>
      </w:r>
      <w:r w:rsidR="004C01D0" w:rsidRPr="00283BE7">
        <w:rPr>
          <w:rFonts w:ascii="Times New Roman" w:eastAsia="SimSun" w:hAnsi="Times New Roman"/>
          <w:lang w:eastAsia="zh-CN"/>
        </w:rPr>
        <w:t> mg</w:t>
      </w:r>
      <w:r w:rsidR="006E0546" w:rsidRPr="00283BE7">
        <w:rPr>
          <w:rFonts w:ascii="Times New Roman" w:eastAsia="SimSun" w:hAnsi="Times New Roman"/>
          <w:lang w:eastAsia="zh-CN"/>
        </w:rPr>
        <w:t xml:space="preserve"> laktozės.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Visos pagalbinės medžiagos išvardytos 6.1 skyriuje.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3.</w:t>
      </w:r>
      <w:r w:rsidRPr="00283BE7">
        <w:rPr>
          <w:rFonts w:ascii="Times New Roman" w:eastAsia="SimSun" w:hAnsi="Times New Roman"/>
          <w:b/>
          <w:kern w:val="28"/>
        </w:rPr>
        <w:tab/>
        <w:t>FARMACINĖ FORMA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Modifikuoto atpalaidavimo tabletė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Šviesiai gelsvai balta cilindro formos modifikuoto atpalaidavimo tabletė, 5 mm aukščio ir 9 mm skersmens, vienoje j</w:t>
      </w:r>
      <w:r w:rsidR="00121AC3">
        <w:rPr>
          <w:rFonts w:ascii="Times New Roman" w:eastAsia="SimSun" w:hAnsi="Times New Roman"/>
          <w:lang w:eastAsia="zh-CN"/>
        </w:rPr>
        <w:t>os</w:t>
      </w:r>
      <w:r w:rsidRPr="00283BE7">
        <w:rPr>
          <w:rFonts w:ascii="Times New Roman" w:eastAsia="SimSun" w:hAnsi="Times New Roman"/>
          <w:lang w:eastAsia="zh-CN"/>
        </w:rPr>
        <w:t xml:space="preserve"> pusėje yra įspaudas „NP1“.</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Gelsvai balta cilindro formos modifikuoto atpalaidavimo tabletė, 5 mm aukščio ir 9 mm skersmens, vienoje j</w:t>
      </w:r>
      <w:r w:rsidR="00121AC3">
        <w:rPr>
          <w:rFonts w:ascii="Times New Roman" w:eastAsia="SimSun" w:hAnsi="Times New Roman"/>
          <w:lang w:eastAsia="zh-CN"/>
        </w:rPr>
        <w:t>os</w:t>
      </w:r>
      <w:r w:rsidRPr="00283BE7">
        <w:rPr>
          <w:rFonts w:ascii="Times New Roman" w:eastAsia="SimSun" w:hAnsi="Times New Roman"/>
          <w:lang w:eastAsia="zh-CN"/>
        </w:rPr>
        <w:t xml:space="preserve"> pusėje yra įspaudas „NP2“.</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Gelsva cilindro formos modifikuoto atpalaidavimo tabletė, 5 mm aukščio ir 9 mm skersmens, vienoje j</w:t>
      </w:r>
      <w:r w:rsidR="00121AC3">
        <w:rPr>
          <w:rFonts w:ascii="Times New Roman" w:eastAsia="SimSun" w:hAnsi="Times New Roman"/>
          <w:lang w:eastAsia="zh-CN"/>
        </w:rPr>
        <w:t>os</w:t>
      </w:r>
      <w:r w:rsidRPr="00283BE7">
        <w:rPr>
          <w:rFonts w:ascii="Times New Roman" w:eastAsia="SimSun" w:hAnsi="Times New Roman"/>
          <w:lang w:eastAsia="zh-CN"/>
        </w:rPr>
        <w:t xml:space="preserve"> pusėje yra įspaudas „NP5“.</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4.</w:t>
      </w:r>
      <w:r w:rsidRPr="00283BE7">
        <w:rPr>
          <w:rFonts w:ascii="Times New Roman" w:eastAsia="SimSun" w:hAnsi="Times New Roman"/>
          <w:b/>
          <w:kern w:val="28"/>
        </w:rPr>
        <w:tab/>
        <w:t>KLINIKINĖ INFORMACIJA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4.1</w:t>
      </w:r>
      <w:r w:rsidRPr="00283BE7">
        <w:rPr>
          <w:rFonts w:ascii="Times New Roman" w:eastAsia="Times New Roman" w:hAnsi="Times New Roman"/>
          <w:b/>
        </w:rPr>
        <w:tab/>
        <w:t>Terapinės indikacijos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E4761F" w:rsidP="006E0546">
      <w:pPr>
        <w:tabs>
          <w:tab w:val="left" w:pos="567"/>
        </w:tabs>
        <w:spacing w:after="0" w:line="260" w:lineRule="exact"/>
        <w:rPr>
          <w:rFonts w:ascii="Times New Roman" w:eastAsia="SimSun" w:hAnsi="Times New Roman"/>
          <w:lang w:eastAsia="zh-CN"/>
        </w:rPr>
      </w:pPr>
      <w:r>
        <w:rPr>
          <w:rFonts w:ascii="Times New Roman" w:eastAsia="SimSun" w:hAnsi="Times New Roman"/>
          <w:lang w:eastAsia="zh-CN"/>
        </w:rPr>
        <w:t>S</w:t>
      </w:r>
      <w:r w:rsidRPr="00797B65">
        <w:rPr>
          <w:rFonts w:ascii="Times New Roman" w:eastAsia="SimSun" w:hAnsi="Times New Roman"/>
          <w:lang w:eastAsia="zh-CN"/>
        </w:rPr>
        <w:t>uaugusiųjų</w:t>
      </w:r>
      <w:r>
        <w:rPr>
          <w:rFonts w:ascii="Times New Roman" w:eastAsia="SimSun" w:hAnsi="Times New Roman"/>
          <w:lang w:eastAsia="zh-CN"/>
        </w:rPr>
        <w:t xml:space="preserve"> v</w:t>
      </w:r>
      <w:r w:rsidR="006E0546" w:rsidRPr="00283BE7">
        <w:rPr>
          <w:rFonts w:ascii="Times New Roman" w:eastAsia="SimSun" w:hAnsi="Times New Roman"/>
          <w:lang w:eastAsia="zh-CN"/>
        </w:rPr>
        <w:t>idutinio sunkumo ir sunkaus aktyvaus reumatoidinio artrito, ypač lydimo rytinio sustingimo, gydymas.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keepLines/>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lastRenderedPageBreak/>
        <w:t>4.2</w:t>
      </w:r>
      <w:r w:rsidRPr="00283BE7">
        <w:rPr>
          <w:rFonts w:ascii="Times New Roman" w:eastAsia="Times New Roman" w:hAnsi="Times New Roman"/>
          <w:b/>
        </w:rPr>
        <w:tab/>
        <w:t>Dozavimas ir vartojimo metodas</w:t>
      </w:r>
    </w:p>
    <w:p w:rsidR="006E0546" w:rsidRPr="00283BE7" w:rsidRDefault="006E0546" w:rsidP="006E0546">
      <w:pPr>
        <w:keepNext/>
        <w:keepLines/>
        <w:tabs>
          <w:tab w:val="left" w:pos="567"/>
        </w:tabs>
        <w:spacing w:after="0" w:line="260" w:lineRule="exact"/>
        <w:rPr>
          <w:rFonts w:ascii="Times New Roman" w:eastAsia="SimSun" w:hAnsi="Times New Roman"/>
          <w:lang w:eastAsia="zh-CN"/>
        </w:rPr>
      </w:pPr>
    </w:p>
    <w:p w:rsidR="006E0546" w:rsidRPr="00283BE7" w:rsidRDefault="006E0546" w:rsidP="006E0546">
      <w:pPr>
        <w:keepNext/>
        <w:keepLines/>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u w:val="single"/>
          <w:lang w:eastAsia="zh-CN"/>
        </w:rPr>
        <w:t>Dozavimas</w:t>
      </w:r>
    </w:p>
    <w:p w:rsidR="006E0546" w:rsidRPr="00283BE7" w:rsidRDefault="006E0546" w:rsidP="006E0546">
      <w:pPr>
        <w:keepNext/>
        <w:keepLines/>
        <w:tabs>
          <w:tab w:val="left" w:pos="567"/>
        </w:tabs>
        <w:spacing w:after="0" w:line="260" w:lineRule="exact"/>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contextualSpacing/>
        <w:outlineLvl w:val="0"/>
        <w:rPr>
          <w:rFonts w:ascii="Times New Roman" w:eastAsia="SimSun" w:hAnsi="Times New Roman"/>
          <w:iCs/>
          <w:lang w:eastAsia="zh-CN"/>
        </w:rPr>
      </w:pPr>
      <w:r w:rsidRPr="00283BE7">
        <w:rPr>
          <w:rFonts w:ascii="Times New Roman" w:eastAsia="SimSun" w:hAnsi="Times New Roman"/>
          <w:iCs/>
          <w:lang w:eastAsia="zh-CN"/>
        </w:rPr>
        <w:t>Tinkama dozė priklauso nuo būklės sunkumo ir paciento organizmo individualaus atsako. Paprastai gydymą pradėti rekomenduojama 10</w:t>
      </w:r>
      <w:r w:rsidR="004C01D0" w:rsidRPr="00283BE7">
        <w:rPr>
          <w:rFonts w:ascii="Times New Roman" w:eastAsia="SimSun" w:hAnsi="Times New Roman"/>
          <w:iCs/>
          <w:lang w:eastAsia="zh-CN"/>
        </w:rPr>
        <w:t> mg</w:t>
      </w:r>
      <w:r w:rsidRPr="00283BE7">
        <w:rPr>
          <w:rFonts w:ascii="Times New Roman" w:eastAsia="SimSun" w:hAnsi="Times New Roman"/>
          <w:iCs/>
          <w:lang w:eastAsia="zh-CN"/>
        </w:rPr>
        <w:t xml:space="preserve"> prednizono doze. Tam tikrais atvejais gali prireikti didesnės prednizono pradinės dozės (pvz., 15</w:t>
      </w:r>
      <w:r w:rsidR="004C01D0" w:rsidRPr="00283BE7">
        <w:rPr>
          <w:rFonts w:ascii="Times New Roman" w:eastAsia="SimSun" w:hAnsi="Times New Roman"/>
          <w:iCs/>
          <w:lang w:eastAsia="zh-CN"/>
        </w:rPr>
        <w:t> mg</w:t>
      </w:r>
      <w:r w:rsidRPr="00283BE7">
        <w:rPr>
          <w:rFonts w:ascii="Times New Roman" w:eastAsia="SimSun" w:hAnsi="Times New Roman"/>
          <w:iCs/>
          <w:lang w:eastAsia="zh-CN"/>
        </w:rPr>
        <w:t xml:space="preserve"> ar 20</w:t>
      </w:r>
      <w:r w:rsidR="004C01D0" w:rsidRPr="00283BE7">
        <w:rPr>
          <w:rFonts w:ascii="Times New Roman" w:eastAsia="SimSun" w:hAnsi="Times New Roman"/>
          <w:iCs/>
          <w:lang w:eastAsia="zh-CN"/>
        </w:rPr>
        <w:t> mg</w:t>
      </w:r>
      <w:r w:rsidRPr="00283BE7">
        <w:rPr>
          <w:rFonts w:ascii="Times New Roman" w:eastAsia="SimSun" w:hAnsi="Times New Roman"/>
          <w:iCs/>
          <w:lang w:eastAsia="zh-CN"/>
        </w:rPr>
        <w:t xml:space="preserve">). Atsižvelgiant į klinikinius simptomus ir organizmo atsaką, pradinę dozę galima mažinti </w:t>
      </w:r>
      <w:r w:rsidR="004C01D0" w:rsidRPr="00283BE7">
        <w:rPr>
          <w:rFonts w:ascii="Times New Roman" w:eastAsia="SimSun" w:hAnsi="Times New Roman"/>
          <w:iCs/>
          <w:lang w:eastAsia="zh-CN"/>
        </w:rPr>
        <w:t xml:space="preserve">palaipsniui </w:t>
      </w:r>
      <w:r w:rsidRPr="00283BE7">
        <w:rPr>
          <w:rFonts w:ascii="Times New Roman" w:eastAsia="SimSun" w:hAnsi="Times New Roman"/>
          <w:iCs/>
          <w:lang w:eastAsia="zh-CN"/>
        </w:rPr>
        <w:t>iki mažesnės palaikomosios dozės.</w:t>
      </w: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r w:rsidRPr="00283BE7">
        <w:rPr>
          <w:rFonts w:ascii="Times New Roman" w:eastAsia="SimSun" w:hAnsi="Times New Roman"/>
          <w:iCs/>
          <w:lang w:eastAsia="zh-CN"/>
        </w:rPr>
        <w:t>Standartinį gydymo režimą (gliukokortikoidų vartojimą ryte) keičiant gydymu Lodotra, kuris vartojamas prieš gulant miegoti (maždaug 10</w:t>
      </w:r>
      <w:r w:rsidR="004C01D0" w:rsidRPr="00283BE7">
        <w:rPr>
          <w:rFonts w:ascii="Times New Roman" w:eastAsia="SimSun" w:hAnsi="Times New Roman"/>
          <w:iCs/>
          <w:lang w:eastAsia="zh-CN"/>
        </w:rPr>
        <w:t> val.</w:t>
      </w:r>
      <w:r w:rsidRPr="00283BE7">
        <w:rPr>
          <w:rFonts w:ascii="Times New Roman" w:eastAsia="SimSun" w:hAnsi="Times New Roman"/>
          <w:iCs/>
          <w:lang w:eastAsia="zh-CN"/>
        </w:rPr>
        <w:t xml:space="preserve"> vakaro), reikia skirti tą pačią dozę (miligramais ekvivalentišką prednizono dozę). Vėliau dozę galima keisti atsižvelgiant į klinikinę situaciją.</w:t>
      </w: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r w:rsidRPr="00283BE7">
        <w:rPr>
          <w:rFonts w:ascii="Times New Roman" w:eastAsia="SimSun" w:hAnsi="Times New Roman"/>
          <w:iCs/>
          <w:lang w:eastAsia="zh-CN"/>
        </w:rPr>
        <w:t>Jeigu nė vieno stiprumo tabletėmis neįmanoma paskirti reikiamos dozės, galima vartoti rinkoje esančių šio vaistinio preparato kitų stiprumų formas. Ilgalaikiam reumatoidinio artrito gydymui prednizono paros dozė gali siekti iki 10</w:t>
      </w:r>
      <w:r w:rsidR="004C01D0" w:rsidRPr="00283BE7">
        <w:rPr>
          <w:rFonts w:ascii="Times New Roman" w:eastAsia="SimSun" w:hAnsi="Times New Roman"/>
          <w:iCs/>
          <w:lang w:eastAsia="zh-CN"/>
        </w:rPr>
        <w:t> mg</w:t>
      </w:r>
      <w:r w:rsidRPr="00283BE7">
        <w:rPr>
          <w:rFonts w:ascii="Times New Roman" w:eastAsia="SimSun" w:hAnsi="Times New Roman"/>
          <w:iCs/>
          <w:lang w:eastAsia="zh-CN"/>
        </w:rPr>
        <w:t>, ji</w:t>
      </w:r>
      <w:r w:rsidR="00585C94" w:rsidRPr="00283BE7">
        <w:rPr>
          <w:rFonts w:ascii="Times New Roman" w:eastAsia="SimSun" w:hAnsi="Times New Roman"/>
          <w:iCs/>
          <w:lang w:eastAsia="zh-CN"/>
        </w:rPr>
        <w:t xml:space="preserve"> </w:t>
      </w:r>
      <w:r w:rsidRPr="00283BE7">
        <w:rPr>
          <w:rFonts w:ascii="Times New Roman" w:eastAsia="SimSun" w:hAnsi="Times New Roman"/>
          <w:iCs/>
          <w:lang w:eastAsia="zh-CN"/>
        </w:rPr>
        <w:t>turi būti nustatoma individualiai, atsižvelgiant į ligos eigos sunkumą.</w:t>
      </w: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r w:rsidRPr="00283BE7">
        <w:rPr>
          <w:rFonts w:ascii="Times New Roman" w:eastAsia="SimSun" w:hAnsi="Times New Roman"/>
          <w:iCs/>
          <w:lang w:eastAsia="zh-CN"/>
        </w:rPr>
        <w:t xml:space="preserve">Priklausomai nuo gydymo rezultatų, dozę galima </w:t>
      </w:r>
      <w:r w:rsidR="00754525" w:rsidRPr="00283BE7">
        <w:rPr>
          <w:rFonts w:ascii="Times New Roman" w:eastAsia="SimSun" w:hAnsi="Times New Roman"/>
          <w:iCs/>
          <w:lang w:eastAsia="zh-CN"/>
        </w:rPr>
        <w:t xml:space="preserve">mažinti </w:t>
      </w:r>
      <w:r w:rsidRPr="00283BE7">
        <w:rPr>
          <w:rFonts w:ascii="Times New Roman" w:eastAsia="SimSun" w:hAnsi="Times New Roman"/>
          <w:iCs/>
          <w:lang w:eastAsia="zh-CN"/>
        </w:rPr>
        <w:t>palaipsniui po 1</w:t>
      </w:r>
      <w:r w:rsidR="004C01D0" w:rsidRPr="00283BE7">
        <w:rPr>
          <w:rFonts w:ascii="Times New Roman" w:eastAsia="SimSun" w:hAnsi="Times New Roman"/>
          <w:iCs/>
          <w:lang w:eastAsia="zh-CN"/>
        </w:rPr>
        <w:t> mg</w:t>
      </w:r>
      <w:r w:rsidRPr="00283BE7">
        <w:rPr>
          <w:rFonts w:ascii="Times New Roman" w:eastAsia="SimSun" w:hAnsi="Times New Roman"/>
          <w:iCs/>
          <w:lang w:eastAsia="zh-CN"/>
        </w:rPr>
        <w:t xml:space="preserve"> kas 2</w:t>
      </w:r>
      <w:r w:rsidR="004C01D0" w:rsidRPr="00283BE7">
        <w:rPr>
          <w:rFonts w:ascii="Times New Roman" w:eastAsia="SimSun" w:hAnsi="Times New Roman"/>
          <w:iCs/>
          <w:lang w:eastAsia="zh-CN"/>
        </w:rPr>
        <w:noBreakHyphen/>
      </w:r>
      <w:r w:rsidRPr="00283BE7">
        <w:rPr>
          <w:rFonts w:ascii="Times New Roman" w:eastAsia="SimSun" w:hAnsi="Times New Roman"/>
          <w:iCs/>
          <w:lang w:eastAsia="zh-CN"/>
        </w:rPr>
        <w:t>4 savaites, kol bus pasiekta tinkama palaikomoji dozė.</w:t>
      </w: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r w:rsidRPr="00283BE7">
        <w:rPr>
          <w:rFonts w:ascii="Times New Roman" w:eastAsia="SimSun" w:hAnsi="Times New Roman"/>
          <w:iCs/>
          <w:lang w:eastAsia="zh-CN"/>
        </w:rPr>
        <w:t xml:space="preserve">Norint nutraukti gydymą Lodotra, dozę reikia </w:t>
      </w:r>
      <w:r w:rsidR="00754525" w:rsidRPr="00283BE7">
        <w:rPr>
          <w:rFonts w:ascii="Times New Roman" w:eastAsia="SimSun" w:hAnsi="Times New Roman"/>
          <w:iCs/>
          <w:lang w:eastAsia="zh-CN"/>
        </w:rPr>
        <w:t xml:space="preserve">mažinti </w:t>
      </w:r>
      <w:r w:rsidRPr="00283BE7">
        <w:rPr>
          <w:rFonts w:ascii="Times New Roman" w:eastAsia="SimSun" w:hAnsi="Times New Roman"/>
          <w:iCs/>
          <w:lang w:eastAsia="zh-CN"/>
        </w:rPr>
        <w:t>palaipsniui po 1</w:t>
      </w:r>
      <w:r w:rsidR="004C01D0" w:rsidRPr="00283BE7">
        <w:rPr>
          <w:rFonts w:ascii="Times New Roman" w:eastAsia="SimSun" w:hAnsi="Times New Roman"/>
          <w:iCs/>
          <w:lang w:eastAsia="zh-CN"/>
        </w:rPr>
        <w:t> mg</w:t>
      </w:r>
      <w:r w:rsidRPr="00283BE7">
        <w:rPr>
          <w:rFonts w:ascii="Times New Roman" w:eastAsia="SimSun" w:hAnsi="Times New Roman"/>
          <w:iCs/>
          <w:lang w:eastAsia="zh-CN"/>
        </w:rPr>
        <w:t xml:space="preserve"> kas 2</w:t>
      </w:r>
      <w:r w:rsidR="004C01D0" w:rsidRPr="00283BE7">
        <w:rPr>
          <w:rFonts w:ascii="Times New Roman" w:eastAsia="SimSun" w:hAnsi="Times New Roman"/>
          <w:iCs/>
          <w:lang w:eastAsia="zh-CN"/>
        </w:rPr>
        <w:noBreakHyphen/>
      </w:r>
      <w:r w:rsidRPr="00283BE7">
        <w:rPr>
          <w:rFonts w:ascii="Times New Roman" w:eastAsia="SimSun" w:hAnsi="Times New Roman"/>
          <w:iCs/>
          <w:lang w:eastAsia="zh-CN"/>
        </w:rPr>
        <w:t>4 savaites, jei reikia, stebint</w:t>
      </w:r>
      <w:r w:rsidR="00585C94" w:rsidRPr="00283BE7">
        <w:rPr>
          <w:rFonts w:ascii="Times New Roman" w:eastAsia="SimSun" w:hAnsi="Times New Roman"/>
          <w:iCs/>
          <w:lang w:eastAsia="zh-CN"/>
        </w:rPr>
        <w:t xml:space="preserve"> </w:t>
      </w:r>
      <w:r w:rsidRPr="00283BE7">
        <w:rPr>
          <w:rFonts w:ascii="Times New Roman" w:eastAsia="SimSun" w:hAnsi="Times New Roman"/>
          <w:iCs/>
          <w:lang w:eastAsia="zh-CN"/>
        </w:rPr>
        <w:t>posmegeninės liaukos ir anti</w:t>
      </w:r>
      <w:r w:rsidR="00556920">
        <w:rPr>
          <w:rFonts w:ascii="Times New Roman" w:eastAsia="SimSun" w:hAnsi="Times New Roman"/>
          <w:iCs/>
          <w:lang w:eastAsia="zh-CN"/>
        </w:rPr>
        <w:t>n</w:t>
      </w:r>
      <w:r w:rsidRPr="00283BE7">
        <w:rPr>
          <w:rFonts w:ascii="Times New Roman" w:eastAsia="SimSun" w:hAnsi="Times New Roman"/>
          <w:iCs/>
          <w:lang w:eastAsia="zh-CN"/>
        </w:rPr>
        <w:t>ksčių ašies parametrus.</w:t>
      </w: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p>
    <w:p w:rsidR="006E0546" w:rsidRPr="00283BE7" w:rsidRDefault="006E0546" w:rsidP="006E0546">
      <w:pPr>
        <w:tabs>
          <w:tab w:val="left" w:pos="567"/>
        </w:tabs>
        <w:spacing w:after="0" w:line="260" w:lineRule="exact"/>
        <w:rPr>
          <w:rFonts w:ascii="Times New Roman" w:eastAsia="SimSun" w:hAnsi="Times New Roman"/>
          <w:i/>
          <w:iCs/>
          <w:lang w:eastAsia="zh-CN"/>
        </w:rPr>
      </w:pPr>
      <w:r w:rsidRPr="00283BE7">
        <w:rPr>
          <w:rFonts w:ascii="Times New Roman" w:eastAsia="SimSun" w:hAnsi="Times New Roman"/>
          <w:i/>
          <w:iCs/>
          <w:lang w:eastAsia="zh-CN"/>
        </w:rPr>
        <w:t>Vaikų populiacija</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Saugumas ir veiksmingumas vaikams bei paaugliams pakankamai neištirti, todėl šio amžiaus pacientams vartoti nerekomenduojama.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u w:val="single"/>
          <w:lang w:eastAsia="zh-CN"/>
        </w:rPr>
        <w:t>Vartojimo metodas</w:t>
      </w:r>
    </w:p>
    <w:p w:rsidR="006E0546" w:rsidRPr="00283BE7" w:rsidRDefault="006E0546" w:rsidP="006E0546">
      <w:pPr>
        <w:tabs>
          <w:tab w:val="left" w:pos="567"/>
        </w:tabs>
        <w:spacing w:after="0" w:line="260" w:lineRule="exact"/>
        <w:rPr>
          <w:rFonts w:ascii="Times New Roman" w:eastAsia="SimSun" w:hAnsi="Times New Roman"/>
          <w:iCs/>
          <w:lang w:eastAsia="zh-CN"/>
        </w:rPr>
      </w:pPr>
      <w:r w:rsidRPr="00283BE7">
        <w:rPr>
          <w:rFonts w:ascii="Times New Roman" w:eastAsia="SimSun" w:hAnsi="Times New Roman"/>
          <w:iCs/>
          <w:lang w:eastAsia="zh-CN"/>
        </w:rPr>
        <w:t>Lodotra reikia vartoti prieš gulant miegoti (maždaug 10</w:t>
      </w:r>
      <w:r w:rsidR="004C01D0" w:rsidRPr="00283BE7">
        <w:rPr>
          <w:rFonts w:ascii="Times New Roman" w:eastAsia="SimSun" w:hAnsi="Times New Roman"/>
          <w:iCs/>
          <w:lang w:eastAsia="zh-CN"/>
        </w:rPr>
        <w:t> val.</w:t>
      </w:r>
      <w:r w:rsidRPr="00283BE7">
        <w:rPr>
          <w:rFonts w:ascii="Times New Roman" w:eastAsia="SimSun" w:hAnsi="Times New Roman"/>
          <w:iCs/>
          <w:lang w:eastAsia="zh-CN"/>
        </w:rPr>
        <w:t xml:space="preserve"> vakaro), vakarieniaujant ar po vakarienės. Tabletę reikia nuryti nekramtytą, užsigeriant </w:t>
      </w:r>
      <w:r w:rsidR="0093510A" w:rsidRPr="00283BE7">
        <w:rPr>
          <w:rFonts w:ascii="Times New Roman" w:eastAsia="SimSun" w:hAnsi="Times New Roman"/>
          <w:iCs/>
          <w:lang w:eastAsia="zh-CN"/>
        </w:rPr>
        <w:t xml:space="preserve">pakankamu </w:t>
      </w:r>
      <w:r w:rsidRPr="00283BE7">
        <w:rPr>
          <w:rFonts w:ascii="Times New Roman" w:eastAsia="SimSun" w:hAnsi="Times New Roman"/>
          <w:iCs/>
          <w:lang w:eastAsia="zh-CN"/>
        </w:rPr>
        <w:t>skysčio kiekiu. Jei po vakarienės praėjo 2</w:t>
      </w:r>
      <w:r w:rsidR="00556920" w:rsidRPr="00283BE7">
        <w:rPr>
          <w:rFonts w:ascii="Times New Roman" w:eastAsia="SimSun" w:hAnsi="Times New Roman"/>
          <w:iCs/>
          <w:lang w:eastAsia="zh-CN"/>
        </w:rPr>
        <w:t>–</w:t>
      </w:r>
      <w:r w:rsidRPr="00283BE7">
        <w:rPr>
          <w:rFonts w:ascii="Times New Roman" w:eastAsia="SimSun" w:hAnsi="Times New Roman"/>
          <w:iCs/>
          <w:lang w:eastAsia="zh-CN"/>
        </w:rPr>
        <w:t>3 valandos, rekomenduojama Lodotra išgerti lengvai pavalgius ar užkandus (pvz., suvalgius riekelę duonos su kumpiu arba</w:t>
      </w:r>
      <w:r w:rsidR="00585C94" w:rsidRPr="00283BE7">
        <w:rPr>
          <w:rFonts w:ascii="Times New Roman" w:eastAsia="SimSun" w:hAnsi="Times New Roman"/>
          <w:iCs/>
          <w:lang w:eastAsia="zh-CN"/>
        </w:rPr>
        <w:t xml:space="preserve"> </w:t>
      </w:r>
      <w:r w:rsidRPr="00283BE7">
        <w:rPr>
          <w:rFonts w:ascii="Times New Roman" w:eastAsia="SimSun" w:hAnsi="Times New Roman"/>
          <w:iCs/>
          <w:lang w:eastAsia="zh-CN"/>
        </w:rPr>
        <w:t>sūriu). Negalima vartoti Lodotra nepavalgius. Tai gali sumažinti biologinį prieinamumą.</w:t>
      </w:r>
    </w:p>
    <w:p w:rsidR="006E0546" w:rsidRPr="00283BE7" w:rsidRDefault="006E0546" w:rsidP="006E0546">
      <w:pPr>
        <w:tabs>
          <w:tab w:val="left" w:pos="567"/>
        </w:tabs>
        <w:spacing w:after="0" w:line="260" w:lineRule="exact"/>
        <w:rPr>
          <w:rFonts w:ascii="Times New Roman" w:eastAsia="SimSun" w:hAnsi="Times New Roman"/>
          <w:iCs/>
          <w:lang w:eastAsia="zh-CN"/>
        </w:rPr>
      </w:pPr>
    </w:p>
    <w:p w:rsidR="006E0546" w:rsidRPr="00283BE7" w:rsidRDefault="006E0546" w:rsidP="006E0546">
      <w:pPr>
        <w:tabs>
          <w:tab w:val="left" w:pos="567"/>
        </w:tabs>
        <w:spacing w:after="0" w:line="260" w:lineRule="exact"/>
        <w:rPr>
          <w:rFonts w:ascii="Times New Roman" w:eastAsia="SimSun" w:hAnsi="Times New Roman"/>
          <w:iCs/>
          <w:lang w:eastAsia="zh-CN"/>
        </w:rPr>
      </w:pPr>
      <w:r w:rsidRPr="00283BE7">
        <w:rPr>
          <w:rFonts w:ascii="Times New Roman" w:eastAsia="SimSun" w:hAnsi="Times New Roman"/>
          <w:iCs/>
          <w:lang w:eastAsia="zh-CN"/>
        </w:rPr>
        <w:t>Veikliosios Lodotra</w:t>
      </w:r>
      <w:r w:rsidR="00585C94" w:rsidRPr="00283BE7">
        <w:rPr>
          <w:rFonts w:ascii="Times New Roman" w:eastAsia="SimSun" w:hAnsi="Times New Roman"/>
          <w:iCs/>
          <w:lang w:eastAsia="zh-CN"/>
        </w:rPr>
        <w:t xml:space="preserve"> </w:t>
      </w:r>
      <w:r w:rsidRPr="00283BE7">
        <w:rPr>
          <w:rFonts w:ascii="Times New Roman" w:eastAsia="SimSun" w:hAnsi="Times New Roman"/>
          <w:iCs/>
          <w:lang w:eastAsia="zh-CN"/>
        </w:rPr>
        <w:t>medžiagos atpalaidavimas prasideda po pavartojimo praėjus maždaug 4</w:t>
      </w:r>
      <w:r w:rsidR="00556920" w:rsidRPr="00283BE7">
        <w:rPr>
          <w:rFonts w:ascii="Times New Roman" w:eastAsia="SimSun" w:hAnsi="Times New Roman"/>
          <w:iCs/>
          <w:lang w:eastAsia="zh-CN"/>
        </w:rPr>
        <w:t>–</w:t>
      </w:r>
      <w:r w:rsidRPr="00283BE7">
        <w:rPr>
          <w:rFonts w:ascii="Times New Roman" w:eastAsia="SimSun" w:hAnsi="Times New Roman"/>
          <w:iCs/>
          <w:lang w:eastAsia="zh-CN"/>
        </w:rPr>
        <w:t>6 valandoms, farmakologinis veikimas prasideda naktį.</w:t>
      </w:r>
    </w:p>
    <w:p w:rsidR="006E0546" w:rsidRPr="00283BE7" w:rsidRDefault="006E0546" w:rsidP="006E0546">
      <w:pPr>
        <w:tabs>
          <w:tab w:val="left" w:pos="567"/>
        </w:tabs>
        <w:spacing w:after="0" w:line="260" w:lineRule="exact"/>
        <w:rPr>
          <w:rFonts w:ascii="Times New Roman" w:eastAsia="SimSun" w:hAnsi="Times New Roman"/>
          <w:iCs/>
          <w:lang w:eastAsia="zh-CN"/>
        </w:rPr>
      </w:pPr>
    </w:p>
    <w:p w:rsidR="006E0546" w:rsidRPr="00283BE7" w:rsidRDefault="006E0546" w:rsidP="006E0546">
      <w:pPr>
        <w:tabs>
          <w:tab w:val="left" w:pos="567"/>
        </w:tabs>
        <w:spacing w:after="0" w:line="260" w:lineRule="exact"/>
        <w:rPr>
          <w:rFonts w:ascii="Times New Roman" w:eastAsia="SimSun" w:hAnsi="Times New Roman"/>
          <w:iCs/>
          <w:lang w:eastAsia="zh-CN"/>
        </w:rPr>
      </w:pPr>
      <w:r w:rsidRPr="00283BE7">
        <w:rPr>
          <w:rFonts w:ascii="Times New Roman" w:eastAsia="SimSun" w:hAnsi="Times New Roman"/>
          <w:iCs/>
          <w:lang w:eastAsia="zh-CN"/>
        </w:rPr>
        <w:t xml:space="preserve">Lodotra modifikuoto atpalaidavimo tabletės </w:t>
      </w:r>
      <w:r w:rsidR="00A36B22">
        <w:rPr>
          <w:rFonts w:ascii="Times New Roman" w:eastAsia="SimSun" w:hAnsi="Times New Roman"/>
          <w:iCs/>
          <w:lang w:eastAsia="zh-CN"/>
        </w:rPr>
        <w:t xml:space="preserve">yra </w:t>
      </w:r>
      <w:r w:rsidRPr="00283BE7">
        <w:rPr>
          <w:rFonts w:ascii="Times New Roman" w:eastAsia="SimSun" w:hAnsi="Times New Roman"/>
          <w:iCs/>
          <w:lang w:eastAsia="zh-CN"/>
        </w:rPr>
        <w:t>sudarytos iš branduolio, kuriame yra prednizono, ir plėvelės. Uždelstas prednizono atpalaidavimas priklauso nuo nepažeistos plėvelės. Dėl šios priežasties modifikuoto atpalaidavimo tablečių negalima laužyti, smulkinti ar kramtyti.</w:t>
      </w:r>
    </w:p>
    <w:p w:rsidR="006E0546" w:rsidRPr="00283BE7" w:rsidRDefault="006E0546" w:rsidP="006E0546">
      <w:pPr>
        <w:tabs>
          <w:tab w:val="left" w:pos="567"/>
        </w:tabs>
        <w:spacing w:after="0" w:line="260" w:lineRule="exact"/>
        <w:rPr>
          <w:rFonts w:ascii="Times New Roman" w:eastAsia="SimSun" w:hAnsi="Times New Roman"/>
          <w:iCs/>
          <w:lang w:eastAsia="zh-CN"/>
        </w:rPr>
      </w:pPr>
    </w:p>
    <w:p w:rsidR="006E0546" w:rsidRPr="00283BE7" w:rsidRDefault="006E0546" w:rsidP="006E0546">
      <w:pPr>
        <w:tabs>
          <w:tab w:val="left" w:pos="567"/>
        </w:tabs>
        <w:spacing w:after="0" w:line="260" w:lineRule="exact"/>
        <w:rPr>
          <w:rFonts w:ascii="Times New Roman" w:eastAsia="SimSun" w:hAnsi="Times New Roman"/>
          <w:iCs/>
          <w:lang w:eastAsia="zh-CN"/>
        </w:rPr>
      </w:pPr>
      <w:r w:rsidRPr="00283BE7">
        <w:rPr>
          <w:rFonts w:ascii="Times New Roman" w:eastAsia="SimSun" w:hAnsi="Times New Roman"/>
          <w:iCs/>
          <w:lang w:eastAsia="zh-CN"/>
        </w:rPr>
        <w:t xml:space="preserve">Pacientams, kuriems yra </w:t>
      </w:r>
      <w:r w:rsidR="00EF4332">
        <w:rPr>
          <w:rFonts w:ascii="Times New Roman" w:eastAsia="SimSun" w:hAnsi="Times New Roman"/>
          <w:iCs/>
          <w:lang w:eastAsia="zh-CN"/>
        </w:rPr>
        <w:t xml:space="preserve">hipotiroidizmas </w:t>
      </w:r>
      <w:r w:rsidRPr="00283BE7">
        <w:rPr>
          <w:rFonts w:ascii="Times New Roman" w:eastAsia="SimSun" w:hAnsi="Times New Roman"/>
          <w:iCs/>
          <w:lang w:eastAsia="zh-CN"/>
        </w:rPr>
        <w:t>arba kepenų cirozė, gali pakakti palyginti mažų dozių arba gali prireikti sumažinti dozę.</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4.3</w:t>
      </w:r>
      <w:r w:rsidRPr="00283BE7">
        <w:rPr>
          <w:rFonts w:ascii="Times New Roman" w:eastAsia="Times New Roman" w:hAnsi="Times New Roman"/>
          <w:b/>
        </w:rPr>
        <w:tab/>
        <w:t>Kontraindikacijos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Padidėjęs jautrumas veikliajai arba bet kuriai 6.1 skyriuje nurodytai pagalbinei medžiagai.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4.4</w:t>
      </w:r>
      <w:r w:rsidRPr="00283BE7">
        <w:rPr>
          <w:rFonts w:ascii="Times New Roman" w:eastAsia="Times New Roman" w:hAnsi="Times New Roman"/>
          <w:b/>
        </w:rPr>
        <w:tab/>
        <w:t>Specialūs įspėjimai ir atsargumo priemonės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Gydymą prednizonu reikia skirti tik tuomet, kai tai absoliučiai būtina ir kartu reikia skirti tinkamą priešinfekcinį gydymą, jeigu yra šios aplinkybės:</w:t>
      </w:r>
    </w:p>
    <w:p w:rsidR="006E0546" w:rsidRPr="00283BE7" w:rsidRDefault="006E0546" w:rsidP="004C01D0">
      <w:pPr>
        <w:numPr>
          <w:ilvl w:val="0"/>
          <w:numId w:val="5"/>
        </w:numPr>
        <w:tabs>
          <w:tab w:val="clear" w:pos="720"/>
          <w:tab w:val="left" w:pos="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ūmios vi</w:t>
      </w:r>
      <w:r w:rsidR="00556920">
        <w:rPr>
          <w:rFonts w:ascii="Times New Roman" w:eastAsia="SimSun" w:hAnsi="Times New Roman"/>
          <w:lang w:eastAsia="zh-CN"/>
        </w:rPr>
        <w:t>r</w:t>
      </w:r>
      <w:r w:rsidRPr="00283BE7">
        <w:rPr>
          <w:rFonts w:ascii="Times New Roman" w:eastAsia="SimSun" w:hAnsi="Times New Roman"/>
          <w:lang w:eastAsia="zh-CN"/>
        </w:rPr>
        <w:t>u</w:t>
      </w:r>
      <w:r w:rsidR="00556920">
        <w:rPr>
          <w:rFonts w:ascii="Times New Roman" w:eastAsia="SimSun" w:hAnsi="Times New Roman"/>
          <w:lang w:eastAsia="zh-CN"/>
        </w:rPr>
        <w:t>s</w:t>
      </w:r>
      <w:r w:rsidRPr="00283BE7">
        <w:rPr>
          <w:rFonts w:ascii="Times New Roman" w:eastAsia="SimSun" w:hAnsi="Times New Roman"/>
          <w:lang w:eastAsia="zh-CN"/>
        </w:rPr>
        <w:t>inės infekcijos (</w:t>
      </w:r>
      <w:r w:rsidR="002229EE">
        <w:rPr>
          <w:rFonts w:ascii="Times New Roman" w:eastAsia="SimSun" w:hAnsi="Times New Roman"/>
          <w:lang w:eastAsia="zh-CN"/>
        </w:rPr>
        <w:t xml:space="preserve">juosiančioji pūslelinė ( </w:t>
      </w:r>
      <w:r w:rsidRPr="00283BE7">
        <w:rPr>
          <w:rFonts w:ascii="Times New Roman" w:eastAsia="SimSun" w:hAnsi="Times New Roman"/>
          <w:i/>
          <w:lang w:eastAsia="zh-CN"/>
        </w:rPr>
        <w:t>herpes zoster</w:t>
      </w:r>
      <w:r w:rsidR="002229EE">
        <w:rPr>
          <w:rFonts w:ascii="Times New Roman" w:eastAsia="SimSun" w:hAnsi="Times New Roman"/>
          <w:lang w:eastAsia="zh-CN"/>
        </w:rPr>
        <w:t>)</w:t>
      </w:r>
      <w:r w:rsidRPr="00283BE7">
        <w:rPr>
          <w:rFonts w:ascii="Times New Roman" w:eastAsia="SimSun" w:hAnsi="Times New Roman"/>
          <w:i/>
          <w:lang w:eastAsia="zh-CN"/>
        </w:rPr>
        <w:t xml:space="preserve">, </w:t>
      </w:r>
      <w:r w:rsidR="002229EE">
        <w:rPr>
          <w:rFonts w:ascii="Times New Roman" w:eastAsia="SimSun" w:hAnsi="Times New Roman"/>
          <w:lang w:eastAsia="zh-CN"/>
        </w:rPr>
        <w:t>pūslelinės virusų (</w:t>
      </w:r>
      <w:r w:rsidRPr="00283BE7">
        <w:rPr>
          <w:rFonts w:ascii="Times New Roman" w:eastAsia="SimSun" w:hAnsi="Times New Roman"/>
          <w:i/>
          <w:lang w:eastAsia="zh-CN"/>
        </w:rPr>
        <w:t>herpes simplex</w:t>
      </w:r>
      <w:r w:rsidR="002229EE">
        <w:rPr>
          <w:rFonts w:ascii="Times New Roman" w:eastAsia="SimSun" w:hAnsi="Times New Roman"/>
          <w:lang w:eastAsia="zh-CN"/>
        </w:rPr>
        <w:t>) sukeltos infekcijos</w:t>
      </w:r>
      <w:r w:rsidRPr="00283BE7">
        <w:rPr>
          <w:rFonts w:ascii="Times New Roman" w:eastAsia="SimSun" w:hAnsi="Times New Roman"/>
          <w:lang w:eastAsia="zh-CN"/>
        </w:rPr>
        <w:t>, vėjaraupiai, herpetinis keratitas)</w:t>
      </w:r>
      <w:r w:rsidR="004C01D0" w:rsidRPr="00283BE7">
        <w:rPr>
          <w:rFonts w:ascii="Times New Roman" w:eastAsia="SimSun" w:hAnsi="Times New Roman"/>
          <w:lang w:eastAsia="zh-CN"/>
        </w:rPr>
        <w:t>;</w:t>
      </w:r>
    </w:p>
    <w:p w:rsidR="006E0546" w:rsidRPr="00283BE7" w:rsidRDefault="006E0546" w:rsidP="004C01D0">
      <w:pPr>
        <w:numPr>
          <w:ilvl w:val="0"/>
          <w:numId w:val="5"/>
        </w:numPr>
        <w:tabs>
          <w:tab w:val="clear" w:pos="720"/>
          <w:tab w:val="left" w:pos="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HBsAg teigiamas lėtinis aktyvus hepatitas</w:t>
      </w:r>
      <w:r w:rsidR="004C01D0" w:rsidRPr="00283BE7">
        <w:rPr>
          <w:rFonts w:ascii="Times New Roman" w:eastAsia="SimSun" w:hAnsi="Times New Roman"/>
          <w:lang w:eastAsia="zh-CN"/>
        </w:rPr>
        <w:t>;</w:t>
      </w:r>
    </w:p>
    <w:p w:rsidR="006E0546" w:rsidRPr="00283BE7" w:rsidRDefault="004C01D0" w:rsidP="004C01D0">
      <w:pPr>
        <w:numPr>
          <w:ilvl w:val="0"/>
          <w:numId w:val="5"/>
        </w:numPr>
        <w:tabs>
          <w:tab w:val="clear" w:pos="720"/>
          <w:tab w:val="left" w:pos="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lastRenderedPageBreak/>
        <w:t xml:space="preserve">maždaug </w:t>
      </w:r>
      <w:r w:rsidR="006E0546" w:rsidRPr="00283BE7">
        <w:rPr>
          <w:rFonts w:ascii="Times New Roman" w:eastAsia="SimSun" w:hAnsi="Times New Roman"/>
          <w:lang w:eastAsia="zh-CN"/>
        </w:rPr>
        <w:t>8 savaitės prieš ir 2 savaitės po imunizacijos gyvomis vakcinomis</w:t>
      </w:r>
      <w:r w:rsidRPr="00283BE7">
        <w:rPr>
          <w:rFonts w:ascii="Times New Roman" w:eastAsia="SimSun" w:hAnsi="Times New Roman"/>
          <w:lang w:eastAsia="zh-CN"/>
        </w:rPr>
        <w:t>;</w:t>
      </w:r>
    </w:p>
    <w:p w:rsidR="006E0546" w:rsidRPr="00283BE7" w:rsidRDefault="004C01D0" w:rsidP="004C01D0">
      <w:pPr>
        <w:numPr>
          <w:ilvl w:val="0"/>
          <w:numId w:val="5"/>
        </w:numPr>
        <w:tabs>
          <w:tab w:val="clear" w:pos="720"/>
          <w:tab w:val="left" w:pos="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 xml:space="preserve">sisteminės </w:t>
      </w:r>
      <w:r w:rsidR="006E0546" w:rsidRPr="00283BE7">
        <w:rPr>
          <w:rFonts w:ascii="Times New Roman" w:eastAsia="SimSun" w:hAnsi="Times New Roman"/>
          <w:lang w:eastAsia="zh-CN"/>
        </w:rPr>
        <w:t>mikozės ir parazitozės (pvz., užsikrėtimas apvaliosiomis kirmėlėmis)</w:t>
      </w:r>
      <w:r w:rsidRPr="00283BE7">
        <w:rPr>
          <w:rFonts w:ascii="Times New Roman" w:eastAsia="SimSun" w:hAnsi="Times New Roman"/>
          <w:lang w:eastAsia="zh-CN"/>
        </w:rPr>
        <w:t>;</w:t>
      </w:r>
    </w:p>
    <w:p w:rsidR="006E0546" w:rsidRPr="00283BE7" w:rsidRDefault="004C01D0" w:rsidP="004C01D0">
      <w:pPr>
        <w:numPr>
          <w:ilvl w:val="0"/>
          <w:numId w:val="5"/>
        </w:numPr>
        <w:tabs>
          <w:tab w:val="clear" w:pos="720"/>
          <w:tab w:val="left" w:pos="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poliomielitas;</w:t>
      </w:r>
    </w:p>
    <w:p w:rsidR="006E0546" w:rsidRPr="00283BE7" w:rsidRDefault="004C01D0" w:rsidP="004C01D0">
      <w:pPr>
        <w:numPr>
          <w:ilvl w:val="0"/>
          <w:numId w:val="5"/>
        </w:numPr>
        <w:tabs>
          <w:tab w:val="clear" w:pos="720"/>
          <w:tab w:val="left" w:pos="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 xml:space="preserve">limfadenitas </w:t>
      </w:r>
      <w:r w:rsidR="006E0546" w:rsidRPr="00283BE7">
        <w:rPr>
          <w:rFonts w:ascii="Times New Roman" w:eastAsia="SimSun" w:hAnsi="Times New Roman"/>
          <w:lang w:eastAsia="zh-CN"/>
        </w:rPr>
        <w:t>po skiepijimo BCŽ</w:t>
      </w:r>
      <w:r w:rsidRPr="00283BE7">
        <w:rPr>
          <w:rFonts w:ascii="Times New Roman" w:eastAsia="SimSun" w:hAnsi="Times New Roman"/>
          <w:lang w:eastAsia="zh-CN"/>
        </w:rPr>
        <w:t>;</w:t>
      </w:r>
    </w:p>
    <w:p w:rsidR="006E0546" w:rsidRPr="00283BE7" w:rsidRDefault="004C01D0" w:rsidP="004C01D0">
      <w:pPr>
        <w:numPr>
          <w:ilvl w:val="0"/>
          <w:numId w:val="5"/>
        </w:numPr>
        <w:tabs>
          <w:tab w:val="clear" w:pos="720"/>
          <w:tab w:val="left" w:pos="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 xml:space="preserve">ūminė </w:t>
      </w:r>
      <w:r w:rsidR="006E0546" w:rsidRPr="00283BE7">
        <w:rPr>
          <w:rFonts w:ascii="Times New Roman" w:eastAsia="SimSun" w:hAnsi="Times New Roman"/>
          <w:lang w:eastAsia="zh-CN"/>
        </w:rPr>
        <w:t>ar lėtinė bakterinė infekcija</w:t>
      </w:r>
      <w:r w:rsidRPr="00283BE7">
        <w:rPr>
          <w:rFonts w:ascii="Times New Roman" w:eastAsia="SimSun" w:hAnsi="Times New Roman"/>
          <w:lang w:eastAsia="zh-CN"/>
        </w:rPr>
        <w:t>;</w:t>
      </w:r>
    </w:p>
    <w:p w:rsidR="006E0546" w:rsidRPr="00283BE7" w:rsidRDefault="004C01D0" w:rsidP="004C01D0">
      <w:pPr>
        <w:numPr>
          <w:ilvl w:val="0"/>
          <w:numId w:val="5"/>
        </w:numPr>
        <w:tabs>
          <w:tab w:val="clear" w:pos="720"/>
          <w:tab w:val="left" w:pos="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 xml:space="preserve">buvusi </w:t>
      </w:r>
      <w:r w:rsidR="006E0546" w:rsidRPr="00283BE7">
        <w:rPr>
          <w:rFonts w:ascii="Times New Roman" w:eastAsia="SimSun" w:hAnsi="Times New Roman"/>
          <w:lang w:eastAsia="zh-CN"/>
        </w:rPr>
        <w:t>tuberkuliozė (įspėjimas: reaktyvacija!). Gliukokortikoidai, pasižymėdami imunitetą slopinančiomis savybėmis, gali sukelti ar pasunkinti infekcijas. Tokius pacientus reikia atidžiai stebėti, pvz., atlikti tuberkulino mėginį. Ypatingos rizikos pacientams reikia skirti gydymą nuo tuberkuliozės.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Be to, gydymas prednizonu turi būti skiriamas tik būtinu atveju ir kartu reikia skirti tinkamą gydymą, jeigu yra šios aplinkybės:</w:t>
      </w:r>
    </w:p>
    <w:p w:rsidR="006E0546" w:rsidRPr="00283BE7" w:rsidRDefault="006E0546" w:rsidP="004C01D0">
      <w:pPr>
        <w:numPr>
          <w:ilvl w:val="0"/>
          <w:numId w:val="5"/>
        </w:numPr>
        <w:tabs>
          <w:tab w:val="clear" w:pos="720"/>
          <w:tab w:val="num" w:pos="0"/>
          <w:tab w:val="left"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virškinimo trakto opos</w:t>
      </w:r>
      <w:r w:rsidR="004C01D0" w:rsidRPr="00283BE7">
        <w:rPr>
          <w:rFonts w:ascii="Times New Roman" w:eastAsia="SimSun" w:hAnsi="Times New Roman"/>
          <w:lang w:eastAsia="zh-CN"/>
        </w:rPr>
        <w:t>;</w:t>
      </w:r>
    </w:p>
    <w:p w:rsidR="006E0546" w:rsidRPr="00283BE7" w:rsidRDefault="006E0546" w:rsidP="004C01D0">
      <w:pPr>
        <w:numPr>
          <w:ilvl w:val="0"/>
          <w:numId w:val="5"/>
        </w:numPr>
        <w:tabs>
          <w:tab w:val="clear" w:pos="720"/>
          <w:tab w:val="num" w:pos="0"/>
          <w:tab w:val="left"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sunki osteoporozė ir osteomaliacija</w:t>
      </w:r>
      <w:r w:rsidR="004C01D0" w:rsidRPr="00283BE7">
        <w:rPr>
          <w:rFonts w:ascii="Times New Roman" w:eastAsia="SimSun" w:hAnsi="Times New Roman"/>
          <w:lang w:eastAsia="zh-CN"/>
        </w:rPr>
        <w:t>;</w:t>
      </w:r>
    </w:p>
    <w:p w:rsidR="006E0546" w:rsidRPr="00283BE7" w:rsidRDefault="006E0546" w:rsidP="004C01D0">
      <w:pPr>
        <w:numPr>
          <w:ilvl w:val="0"/>
          <w:numId w:val="5"/>
        </w:numPr>
        <w:tabs>
          <w:tab w:val="clear" w:pos="720"/>
          <w:tab w:val="num" w:pos="0"/>
          <w:tab w:val="left"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sunkiai kontroliuojama hipertenzija</w:t>
      </w:r>
      <w:r w:rsidR="004C01D0" w:rsidRPr="00283BE7">
        <w:rPr>
          <w:rFonts w:ascii="Times New Roman" w:eastAsia="SimSun" w:hAnsi="Times New Roman"/>
          <w:lang w:eastAsia="zh-CN"/>
        </w:rPr>
        <w:t>;</w:t>
      </w:r>
    </w:p>
    <w:p w:rsidR="006E0546" w:rsidRPr="00283BE7" w:rsidRDefault="006E0546" w:rsidP="004C01D0">
      <w:pPr>
        <w:numPr>
          <w:ilvl w:val="0"/>
          <w:numId w:val="5"/>
        </w:numPr>
        <w:tabs>
          <w:tab w:val="clear" w:pos="720"/>
          <w:tab w:val="num" w:pos="0"/>
          <w:tab w:val="left"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sunkus cukrinis diabetas</w:t>
      </w:r>
      <w:r w:rsidR="004C01D0" w:rsidRPr="00283BE7">
        <w:rPr>
          <w:rFonts w:ascii="Times New Roman" w:eastAsia="SimSun" w:hAnsi="Times New Roman"/>
          <w:lang w:eastAsia="zh-CN"/>
        </w:rPr>
        <w:t>;</w:t>
      </w:r>
    </w:p>
    <w:p w:rsidR="006E0546" w:rsidRPr="00283BE7" w:rsidRDefault="006E0546" w:rsidP="004C01D0">
      <w:pPr>
        <w:numPr>
          <w:ilvl w:val="0"/>
          <w:numId w:val="5"/>
        </w:numPr>
        <w:tabs>
          <w:tab w:val="clear" w:pos="720"/>
          <w:tab w:val="num" w:pos="0"/>
          <w:tab w:val="left"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psichikos sutrikimai (taip pat ir buvę praeityje</w:t>
      </w:r>
      <w:r w:rsidR="004C01D0" w:rsidRPr="00283BE7">
        <w:rPr>
          <w:rFonts w:ascii="Times New Roman" w:eastAsia="SimSun" w:hAnsi="Times New Roman"/>
          <w:lang w:eastAsia="zh-CN"/>
        </w:rPr>
        <w:t>);</w:t>
      </w:r>
    </w:p>
    <w:p w:rsidR="006E0546" w:rsidRPr="00283BE7" w:rsidRDefault="006E0546" w:rsidP="004C01D0">
      <w:pPr>
        <w:numPr>
          <w:ilvl w:val="0"/>
          <w:numId w:val="5"/>
        </w:numPr>
        <w:tabs>
          <w:tab w:val="clear" w:pos="720"/>
          <w:tab w:val="num" w:pos="0"/>
          <w:tab w:val="left"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uždarojo ir atvirojo akies kampo glaukoma</w:t>
      </w:r>
      <w:r w:rsidR="004C01D0" w:rsidRPr="00283BE7">
        <w:rPr>
          <w:rFonts w:ascii="Times New Roman" w:eastAsia="SimSun" w:hAnsi="Times New Roman"/>
          <w:lang w:eastAsia="zh-CN"/>
        </w:rPr>
        <w:t>;</w:t>
      </w:r>
    </w:p>
    <w:p w:rsidR="006E0546" w:rsidRPr="00283BE7" w:rsidRDefault="006E0546" w:rsidP="004C01D0">
      <w:pPr>
        <w:numPr>
          <w:ilvl w:val="0"/>
          <w:numId w:val="5"/>
        </w:numPr>
        <w:tabs>
          <w:tab w:val="clear" w:pos="720"/>
          <w:tab w:val="num" w:pos="0"/>
          <w:tab w:val="left"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ragenos opos ar ragenos pažeidimai.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Dėl </w:t>
      </w:r>
      <w:r w:rsidR="00CA5860" w:rsidRPr="00283BE7">
        <w:rPr>
          <w:rFonts w:ascii="Times New Roman" w:eastAsia="SimSun" w:hAnsi="Times New Roman"/>
          <w:lang w:eastAsia="zh-CN"/>
        </w:rPr>
        <w:t>gresia</w:t>
      </w:r>
      <w:r w:rsidRPr="00283BE7">
        <w:rPr>
          <w:rFonts w:ascii="Times New Roman" w:eastAsia="SimSun" w:hAnsi="Times New Roman"/>
          <w:lang w:eastAsia="zh-CN"/>
        </w:rPr>
        <w:t>nčio žarnų perforacijos pavojaus, prednizono galima skirti tik esant absoliučiai būtinybei ir tinkamai stebint ligonį šiais atvejais:</w:t>
      </w:r>
    </w:p>
    <w:p w:rsidR="006E0546" w:rsidRPr="00283BE7" w:rsidRDefault="006E0546" w:rsidP="004C01D0">
      <w:pPr>
        <w:numPr>
          <w:ilvl w:val="0"/>
          <w:numId w:val="5"/>
        </w:numPr>
        <w:tabs>
          <w:tab w:val="clear" w:pos="72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 xml:space="preserve">sunkus opinis kolitas su </w:t>
      </w:r>
      <w:r w:rsidR="00CA5860" w:rsidRPr="00283BE7">
        <w:rPr>
          <w:rFonts w:ascii="Times New Roman" w:eastAsia="SimSun" w:hAnsi="Times New Roman"/>
          <w:lang w:eastAsia="zh-CN"/>
        </w:rPr>
        <w:t>gresia</w:t>
      </w:r>
      <w:r w:rsidRPr="00283BE7">
        <w:rPr>
          <w:rFonts w:ascii="Times New Roman" w:eastAsia="SimSun" w:hAnsi="Times New Roman"/>
          <w:lang w:eastAsia="zh-CN"/>
        </w:rPr>
        <w:t>nčia perforacija</w:t>
      </w:r>
      <w:r w:rsidR="004C01D0" w:rsidRPr="00283BE7">
        <w:rPr>
          <w:rFonts w:ascii="Times New Roman" w:eastAsia="SimSun" w:hAnsi="Times New Roman"/>
          <w:lang w:eastAsia="zh-CN"/>
        </w:rPr>
        <w:t>;</w:t>
      </w:r>
    </w:p>
    <w:p w:rsidR="006E0546" w:rsidRPr="00283BE7" w:rsidRDefault="006E0546" w:rsidP="004C01D0">
      <w:pPr>
        <w:numPr>
          <w:ilvl w:val="0"/>
          <w:numId w:val="5"/>
        </w:numPr>
        <w:tabs>
          <w:tab w:val="clear" w:pos="72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divertikulitas</w:t>
      </w:r>
      <w:r w:rsidR="004C01D0" w:rsidRPr="00283BE7">
        <w:rPr>
          <w:rFonts w:ascii="Times New Roman" w:eastAsia="SimSun" w:hAnsi="Times New Roman"/>
          <w:lang w:eastAsia="zh-CN"/>
        </w:rPr>
        <w:t>;</w:t>
      </w:r>
    </w:p>
    <w:p w:rsidR="006E0546" w:rsidRPr="00283BE7" w:rsidRDefault="006E0546" w:rsidP="004C01D0">
      <w:pPr>
        <w:numPr>
          <w:ilvl w:val="0"/>
          <w:numId w:val="5"/>
        </w:numPr>
        <w:tabs>
          <w:tab w:val="clear" w:pos="720"/>
          <w:tab w:val="num"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enteroanastomozės (iš karto po operacijos).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Jei Lodotra vartojamas</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nevalgius, kraujyje nesusidaro reikiama prednizono koncentracija. Pakankamam veiksmingumui užtikrinti, Lodotra visada reikia vartoti vakarieniaujant arba po vakarienės. Be to, net ir vartojant Lodotra taip, kaip rekomenduojama, visų farmakokinetikos tyrimų duomenimis, 6</w:t>
      </w:r>
      <w:r w:rsidR="00556920" w:rsidRPr="00283BE7">
        <w:rPr>
          <w:rFonts w:ascii="Times New Roman" w:eastAsia="SimSun" w:hAnsi="Times New Roman"/>
          <w:lang w:eastAsia="zh-CN"/>
        </w:rPr>
        <w:t>–</w:t>
      </w:r>
      <w:r w:rsidRPr="00283BE7">
        <w:rPr>
          <w:rFonts w:ascii="Times New Roman" w:eastAsia="SimSun" w:hAnsi="Times New Roman"/>
          <w:lang w:eastAsia="zh-CN"/>
        </w:rPr>
        <w:t>7</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vartojusiųjų, ir vieno farmakokinetikos tyrimo duomenimis – 11</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vartojusiųjų buvo nustatytos mažos plazmos koncentracijos. Tai reikia turėti omenyje, jeigu Lodotra yra nepakankamai veiksmingas. Tokiais atvejais galima apgalvoti gydymo keitimą įprastomis</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vaistinio preparato greito atpalaidavimo formomis.</w:t>
      </w:r>
      <w:r w:rsidR="00585C94"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Vietoje greito atpalaidavimo prednizono tablečių</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negalima skirti gydymo Lodotra nekeičiant gydymo režimo, Lodotra veikliosios medžiagos atpalaidavimas pasižymi uždelstu mechanizmu.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Norint keisti ar baigti gydymą arba nutraukti ilgalaikį gydymą, reikia turėti omenyje šiuos pavojus: reumatoidinio artrito suaktyvėjimą, ūminį antinksčių nepakankamumą (ypač stresinėse situacijose, pvz., esant infekcijai, po nelaimingo atsitikimo, padidėjus fiziniam krūviui), kortizono nutraukimo sindromą.</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Dėl farmakologinių savybių Lodotra neskirtinas ūminių indikacijų atveju vietoje prednizono greito atpalaidavimo tablečių.</w:t>
      </w:r>
      <w:r w:rsidR="00585C94"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Vartojant Lodotra, reikia apsvarstyti galimą padidėjusį insulino ar geriamųjų gliukozės kiekį mažinančių preparatų poreikį. Todėl cukriniu diabetu sergančius pacientus reikia gydyti atidžiai stebint.</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gydant pacientus, kuriems yra sunkiai kontroliuojama hipertenzija, būtina reguliariai matuoti kraujospūdį.</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Pacientus, kuriems yra sunkus širdies nepakankamumas, reikia atidžiai stebėti, nes </w:t>
      </w:r>
      <w:r w:rsidR="00CA5860" w:rsidRPr="00283BE7">
        <w:rPr>
          <w:rFonts w:ascii="Times New Roman" w:eastAsia="SimSun" w:hAnsi="Times New Roman"/>
          <w:lang w:eastAsia="zh-CN"/>
        </w:rPr>
        <w:t>gresia</w:t>
      </w:r>
      <w:r w:rsidRPr="00283BE7">
        <w:rPr>
          <w:rFonts w:ascii="Times New Roman" w:eastAsia="SimSun" w:hAnsi="Times New Roman"/>
          <w:lang w:eastAsia="zh-CN"/>
        </w:rPr>
        <w:t xml:space="preserve"> būklės pasunkėjimas.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F7751B" w:rsidRPr="00283BE7" w:rsidRDefault="00F7751B" w:rsidP="00F7751B">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Dėl miokardo plyšimo grėsmės, </w:t>
      </w:r>
      <w:r w:rsidR="00A36B22" w:rsidRPr="00DC7576">
        <w:rPr>
          <w:rFonts w:ascii="Times New Roman" w:eastAsia="SimSun" w:hAnsi="Times New Roman"/>
          <w:lang w:eastAsia="zh-CN"/>
        </w:rPr>
        <w:t xml:space="preserve">skiriant </w:t>
      </w:r>
      <w:r w:rsidR="00A36B22" w:rsidRPr="00F228C5">
        <w:rPr>
          <w:rFonts w:ascii="Times New Roman" w:eastAsia="SimSun" w:hAnsi="Times New Roman"/>
          <w:lang w:eastAsia="zh-CN"/>
        </w:rPr>
        <w:t xml:space="preserve">kortikosteroidų, įskaitant prednizono, </w:t>
      </w:r>
      <w:r w:rsidRPr="00283BE7">
        <w:rPr>
          <w:rFonts w:ascii="Times New Roman" w:eastAsia="SimSun" w:hAnsi="Times New Roman"/>
          <w:lang w:eastAsia="zh-CN"/>
        </w:rPr>
        <w:t>neseniai persirgusiems miokardo infarktu pacientams</w:t>
      </w:r>
      <w:r w:rsidR="00A36B22">
        <w:rPr>
          <w:rFonts w:ascii="Times New Roman" w:eastAsia="SimSun" w:hAnsi="Times New Roman"/>
          <w:lang w:eastAsia="zh-CN"/>
        </w:rPr>
        <w:t>,</w:t>
      </w:r>
      <w:r w:rsidRPr="00283BE7">
        <w:rPr>
          <w:rFonts w:ascii="Times New Roman" w:eastAsia="SimSun" w:hAnsi="Times New Roman"/>
          <w:lang w:eastAsia="zh-CN"/>
        </w:rPr>
        <w:t xml:space="preserve"> būtina laikytis atsargumo. </w:t>
      </w:r>
    </w:p>
    <w:p w:rsidR="00F7751B" w:rsidRPr="00283BE7" w:rsidRDefault="00F7751B" w:rsidP="00F7751B">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lastRenderedPageBreak/>
        <w:t>Pacientams, sergantiems inkstų nepakankamumu, kortikosteroidų, įskaitant prednizono, būtina skirti atsargiai.</w:t>
      </w:r>
    </w:p>
    <w:p w:rsidR="00F7751B" w:rsidRPr="00283BE7" w:rsidRDefault="00F7751B"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Vartojant Lodotra, miego sutrikimų pasitaiko dažniau, nei vartojant įprastų greito atpalaidavimo farmacinių formų, kurios yra geriamos ryte. Jei pasireiškia nemiga ir ji nepraeina, gali būti patartina gydymą keisti įprastomis greito atpalaidavimo farmacinėmis formomis.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Gydymas Lodotra gali maskuoti jau esančios ar besivystančios infekcijos požymius ir simptomus, ir tai gali apsunkinti diagnostiką.</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Net gydant mažomis dozėmis, ilgalaikis Lodotra vartojimas didina infekcijos riziką. Šias infekcijas gali sukelti ir mikroorganizmai, kurie normaliomis sąlygomis retai sukelia ligas (oportunistų sukeltos infekcinės ligos).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Pacientams, gydomiems gliukokortikoidais, kai kurios virusų sukeltos ligos (vėjaraupiai, tymai) gali pasižymėti sunkesne eiga. Pacientams, kurių imunitetas yra susilpnėjęs, ir kurie nėra sirgę vėjaraupiais arba tymais, rizika yra didesnė. Tokiems pacientams, kurie gydymo Lodotra metu kontaktuoja su sergančiaisiais vėjaraupiais arba tymais, prireikus galima pradėti prevencinį gydymą. </w:t>
      </w:r>
    </w:p>
    <w:p w:rsidR="006E0546" w:rsidRPr="00283BE7" w:rsidRDefault="006E0546" w:rsidP="006E0546">
      <w:pPr>
        <w:tabs>
          <w:tab w:val="left" w:pos="567"/>
        </w:tabs>
        <w:spacing w:after="0" w:line="260" w:lineRule="exact"/>
        <w:rPr>
          <w:rFonts w:ascii="Times New Roman" w:eastAsia="SimSun" w:hAnsi="Times New Roman"/>
          <w:lang w:eastAsia="zh-CN"/>
        </w:rPr>
      </w:pPr>
    </w:p>
    <w:p w:rsidR="00585C94" w:rsidRPr="00283BE7" w:rsidRDefault="00585C94" w:rsidP="00585C94">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Pacientams, kuriems yra arba įtariamas apsikrėtimas strongiloidais (apvaliosiomis kirmėlėmis), gliukokortikoidai gali sukelti strongiloidų hiperinfekciją ir, lervoms plačiai migruojant, jos paplitimą.</w:t>
      </w:r>
    </w:p>
    <w:p w:rsidR="009969CE" w:rsidRPr="00283BE7" w:rsidRDefault="009969CE"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Paprastai galima vakcinacija neaktyviomis vakcinomis. Tačiau reikia turėti omenyje, kad vartojant dideles gliukokortikoidų dozes, organizmo imuninis atsakas ir atitinkamai vakcinacijos veiksmingumas gali susilpnėti.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Jei Lodotra gydoma ilgai, reikia reguliariai tirti ligonio būklę (įskaitant oftalmologinį ištyrimą kas tris mėnesius); jei vartojamos palyginti didelės dozės, reikia užtikrinti pakankamą kalio turinčių papildų vartojimą, natrio kiekio ribojimą ir tikrinti kalio kiekį serume.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 Jei gydymo Lodotra metu patiriamas stiprus fizinis stresas, sukeltas tam tikrų veiksnių (nelaimingi atsitikimai, chirurginės procedūros ir kt.), gali prireikti laikinai padidinti dozę.</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Priklausomai nuo gydymo trukmės ir vartojamų dozių, tikėtinas neigiamas poveikis kalcio apykaitai. Todėl rekomenduojama taikyti osteoporozės profilaktikos priemones, ir tai ypač svarbu, jei yra kitų rizikos veiksnių (įska</w:t>
      </w:r>
      <w:r w:rsidR="00F7751B" w:rsidRPr="00283BE7">
        <w:rPr>
          <w:rFonts w:ascii="Times New Roman" w:eastAsia="SimSun" w:hAnsi="Times New Roman"/>
          <w:lang w:eastAsia="zh-CN"/>
        </w:rPr>
        <w:t>i</w:t>
      </w:r>
      <w:r w:rsidRPr="00283BE7">
        <w:rPr>
          <w:rFonts w:ascii="Times New Roman" w:eastAsia="SimSun" w:hAnsi="Times New Roman"/>
          <w:lang w:eastAsia="zh-CN"/>
        </w:rPr>
        <w:t xml:space="preserve">tant šeiminę predispoziciją, vyresnį amžių, postmenopauzę, nepakankamą baltymų bei kalcio suvartojimą, gausų rūkymą, gausų alkoholio vartojimą </w:t>
      </w:r>
      <w:r w:rsidR="004C01D0" w:rsidRPr="00283BE7">
        <w:rPr>
          <w:rFonts w:ascii="Times New Roman" w:eastAsia="SimSun" w:hAnsi="Times New Roman"/>
          <w:lang w:eastAsia="zh-CN"/>
        </w:rPr>
        <w:t xml:space="preserve">ir </w:t>
      </w:r>
      <w:r w:rsidRPr="00283BE7">
        <w:rPr>
          <w:rFonts w:ascii="Times New Roman" w:eastAsia="SimSun" w:hAnsi="Times New Roman"/>
          <w:lang w:eastAsia="zh-CN"/>
        </w:rPr>
        <w:t>mažą fizinį aktyvumą). Pagrindinės profilaktinės priemonės yra pakankamas kalcio ir vit</w:t>
      </w:r>
      <w:r w:rsidR="004C01D0" w:rsidRPr="00283BE7">
        <w:rPr>
          <w:rFonts w:ascii="Times New Roman" w:eastAsia="SimSun" w:hAnsi="Times New Roman"/>
          <w:lang w:eastAsia="zh-CN"/>
        </w:rPr>
        <w:t>amino</w:t>
      </w:r>
      <w:r w:rsidRPr="00283BE7">
        <w:rPr>
          <w:rFonts w:ascii="Times New Roman" w:eastAsia="SimSun" w:hAnsi="Times New Roman"/>
          <w:lang w:eastAsia="zh-CN"/>
        </w:rPr>
        <w:t xml:space="preserve"> D vartojimas</w:t>
      </w:r>
      <w:r w:rsidR="004C01D0" w:rsidRPr="00283BE7">
        <w:rPr>
          <w:rFonts w:ascii="Times New Roman" w:eastAsia="SimSun" w:hAnsi="Times New Roman"/>
          <w:lang w:eastAsia="zh-CN"/>
        </w:rPr>
        <w:t xml:space="preserve"> ir</w:t>
      </w:r>
      <w:r w:rsidRPr="00283BE7">
        <w:rPr>
          <w:rFonts w:ascii="Times New Roman" w:eastAsia="SimSun" w:hAnsi="Times New Roman"/>
          <w:lang w:eastAsia="zh-CN"/>
        </w:rPr>
        <w:t xml:space="preserve"> fizinis aktyvumas. Jei jau nustatyta osteoporozė, reikia apsvarstyti papildomą gydymą.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0"/>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Vaistinio preparato sudėtyje yra laktozės monohidrato. Preparato negalima vartoti pacientams, kuriems nustatytas retas paveldimas sutrikimas – galaktozės netoleravimas ar </w:t>
      </w:r>
      <w:r w:rsidRPr="00283BE7">
        <w:rPr>
          <w:rFonts w:ascii="Times New Roman" w:eastAsia="SimSun" w:hAnsi="Times New Roman"/>
          <w:i/>
          <w:lang w:eastAsia="zh-CN"/>
        </w:rPr>
        <w:t>Lapp</w:t>
      </w:r>
      <w:r w:rsidRPr="00283BE7">
        <w:rPr>
          <w:rFonts w:ascii="Times New Roman" w:eastAsia="SimSun" w:hAnsi="Times New Roman"/>
          <w:lang w:eastAsia="zh-CN"/>
        </w:rPr>
        <w:t xml:space="preserve"> laktazės stygius arba gliukozės ir galaktozės malabsorbcija.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Dideles prednizono dozes vartojant ilgai (30</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per parą mažiausiai 4 savaites), pasireiškė grįžtami spermatogenezės sutrikimai, kurie išliko keletą</w:t>
      </w:r>
      <w:r w:rsidR="002D0606">
        <w:rPr>
          <w:rFonts w:ascii="Times New Roman" w:eastAsia="SimSun" w:hAnsi="Times New Roman"/>
          <w:lang w:eastAsia="zh-CN"/>
        </w:rPr>
        <w:t xml:space="preserve"> mėnesių</w:t>
      </w:r>
      <w:r w:rsidRPr="00283BE7">
        <w:rPr>
          <w:rFonts w:ascii="Times New Roman" w:eastAsia="SimSun" w:hAnsi="Times New Roman"/>
          <w:lang w:eastAsia="zh-CN"/>
        </w:rPr>
        <w:t xml:space="preserve"> po vaistinio preparato vartojimo nutraukimo.</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 </w:t>
      </w: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4.5</w:t>
      </w:r>
      <w:r w:rsidRPr="00283BE7">
        <w:rPr>
          <w:rFonts w:ascii="Times New Roman" w:eastAsia="Times New Roman" w:hAnsi="Times New Roman"/>
          <w:b/>
        </w:rPr>
        <w:tab/>
        <w:t>Sąveika su kitais vaistiniais preparatais ir kitokia sąveika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Širdį veikiantys gliukozidai: esant kalio stygiui, gali sustiprėti gliukozidų poveikis.</w:t>
      </w:r>
    </w:p>
    <w:p w:rsidR="00BB5BE3" w:rsidRDefault="00BB5BE3" w:rsidP="006E0546">
      <w:pPr>
        <w:tabs>
          <w:tab w:val="left" w:pos="567"/>
        </w:tabs>
        <w:spacing w:after="0" w:line="260" w:lineRule="exact"/>
        <w:rPr>
          <w:rFonts w:ascii="Times New Roman" w:eastAsia="SimSun" w:hAnsi="Times New Roman"/>
          <w:lang w:eastAsia="zh-CN"/>
        </w:rPr>
      </w:pPr>
      <w:r>
        <w:rPr>
          <w:rFonts w:ascii="Times New Roman" w:eastAsia="SimSun" w:hAnsi="Times New Roman"/>
          <w:lang w:eastAsia="zh-CN"/>
        </w:rPr>
        <w:t>Vidurius laisvinantys</w:t>
      </w:r>
      <w:r w:rsidR="0060444E">
        <w:rPr>
          <w:rFonts w:ascii="Times New Roman" w:eastAsia="SimSun" w:hAnsi="Times New Roman"/>
          <w:lang w:eastAsia="zh-CN"/>
        </w:rPr>
        <w:t xml:space="preserve"> preparatai</w:t>
      </w:r>
      <w:r>
        <w:rPr>
          <w:rFonts w:ascii="Times New Roman" w:eastAsia="SimSun" w:hAnsi="Times New Roman"/>
          <w:lang w:eastAsia="zh-CN"/>
        </w:rPr>
        <w:t xml:space="preserve">: </w:t>
      </w:r>
      <w:r w:rsidR="00077C75">
        <w:rPr>
          <w:rFonts w:ascii="Times New Roman" w:eastAsia="SimSun" w:hAnsi="Times New Roman"/>
          <w:lang w:eastAsia="zh-CN"/>
        </w:rPr>
        <w:t>padidėja</w:t>
      </w:r>
      <w:r>
        <w:rPr>
          <w:rFonts w:ascii="Times New Roman" w:eastAsia="SimSun" w:hAnsi="Times New Roman"/>
          <w:lang w:eastAsia="zh-CN"/>
        </w:rPr>
        <w:t xml:space="preserve"> kalio ekskrecija.</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bCs/>
          <w:lang w:eastAsia="zh-CN"/>
        </w:rPr>
        <w:t xml:space="preserve">Geriamieji preparatai nuo cukrinio diabeto: </w:t>
      </w:r>
      <w:r w:rsidRPr="00283BE7">
        <w:rPr>
          <w:rFonts w:ascii="Times New Roman" w:eastAsia="SimSun" w:hAnsi="Times New Roman"/>
          <w:lang w:eastAsia="zh-CN"/>
        </w:rPr>
        <w:t>silpnėja kraujo gliukozės kiekį mažinantis poveikis.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Kumarino junginiai: kumarino grupės antikoaguliantų poveikis gali silpnėti arba stiprėti.</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Nesteroidiniai </w:t>
      </w:r>
      <w:r w:rsidR="00556920">
        <w:rPr>
          <w:rFonts w:ascii="Times New Roman" w:eastAsia="SimSun" w:hAnsi="Times New Roman"/>
          <w:lang w:eastAsia="zh-CN"/>
        </w:rPr>
        <w:t xml:space="preserve">vaistiniai </w:t>
      </w:r>
      <w:r w:rsidRPr="00283BE7">
        <w:rPr>
          <w:rFonts w:ascii="Times New Roman" w:eastAsia="SimSun" w:hAnsi="Times New Roman"/>
          <w:lang w:eastAsia="zh-CN"/>
        </w:rPr>
        <w:t>preparatai</w:t>
      </w:r>
      <w:r w:rsidR="00556920">
        <w:rPr>
          <w:rFonts w:ascii="Times New Roman" w:eastAsia="SimSun" w:hAnsi="Times New Roman"/>
          <w:lang w:eastAsia="zh-CN"/>
        </w:rPr>
        <w:t xml:space="preserve"> nuo uždegimo</w:t>
      </w:r>
      <w:r w:rsidRPr="00283BE7">
        <w:rPr>
          <w:rFonts w:ascii="Times New Roman" w:eastAsia="SimSun" w:hAnsi="Times New Roman"/>
          <w:lang w:eastAsia="zh-CN"/>
        </w:rPr>
        <w:t>, salicilatai ir indometacinas: didėja virškinimo trakto kraujavimo rizika.</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Nedepoliarizuojantys miorelaksantai: raumenų relaksacija gali pailgėti.</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lastRenderedPageBreak/>
        <w:t>Atropinas ir kiti anticholinerginiai preparatai: vartojant kartu su Lodotra, gali papildomai didėti akispūdis.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Prazikvantelis: gliukokortikoidai gali mažinti prazikvantelio koncentraciją kraujyje. </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Chlorokvinas, hidroksichlorokvinas, meflokvinas: didėja miopatijos, kardiomiopatijos rizika.</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Somatropinas: gali sumažėti somatropino veiksmingumas.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Estrogenai (pvz., geriamieji kontraceptikai): gali stiprėti gliukokortikoidų veiksmingumas.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Saldymedžio preparatai: galimas gliukokortikoidų metabolizmo slopinimas.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Rifampicinas, fenitoinas, barbitūratai, bupropionas ir primidonas: mažėja giukokortikoidų veiksmingumas.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Ciklosporinas: didėja ciklosporino koncentracija kraujyje. Didėja traukulių pavojus.</w:t>
      </w: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lang w:eastAsia="zh-CN"/>
        </w:rPr>
        <w:t>Amfotericinas B:</w:t>
      </w:r>
      <w:r w:rsidRPr="00283BE7">
        <w:rPr>
          <w:rFonts w:ascii="Times New Roman" w:eastAsia="SimSun" w:hAnsi="Times New Roman"/>
          <w:bCs/>
          <w:lang w:eastAsia="zh-CN"/>
        </w:rPr>
        <w:t xml:space="preserve"> didėja hipokalemijos pavojus.</w:t>
      </w: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Ciklofosfamidas: gali stiprėti ciklofosfamido poveikis.</w:t>
      </w: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AKF inhibitoriai: didėja kraujo ląstelių kiekio pokyčių rizika.</w:t>
      </w: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Aliuminio ir magnio turintys antacidiniai preparatai: mažėja gliukokortikoidų absorbcija. Tačiau dėl Lodotra uždelsto atpalaidavimo mechanizmo, sąveika tarp prednizono bei aliuminio ir magnio turinčių antacidinių preparatų yra mažai tikėtina.</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bCs/>
          <w:lang w:eastAsia="zh-CN"/>
        </w:rPr>
        <w:t xml:space="preserve">Poveikis diagnostinių tyrimų rezultatams: alerginių tyrimų metu odos reakcijos gali būti slopinamos. Pavartojus protirelino, </w:t>
      </w:r>
      <w:r w:rsidRPr="007E1D44">
        <w:rPr>
          <w:rFonts w:ascii="Times New Roman" w:eastAsia="SimSun" w:hAnsi="Times New Roman"/>
          <w:bCs/>
          <w:lang w:eastAsia="zh-CN"/>
        </w:rPr>
        <w:t>TTH</w:t>
      </w:r>
      <w:r w:rsidRPr="00283BE7">
        <w:rPr>
          <w:rFonts w:ascii="Times New Roman" w:eastAsia="SimSun" w:hAnsi="Times New Roman"/>
          <w:bCs/>
          <w:lang w:eastAsia="zh-CN"/>
        </w:rPr>
        <w:t xml:space="preserve"> padidėjimas gali būti mažesnis.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keepLines/>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4.6</w:t>
      </w:r>
      <w:r w:rsidRPr="00283BE7">
        <w:rPr>
          <w:rFonts w:ascii="Times New Roman" w:eastAsia="Times New Roman" w:hAnsi="Times New Roman"/>
          <w:b/>
        </w:rPr>
        <w:tab/>
        <w:t>Vaisingumas, nėštumo ir žindymo laikotarpis</w:t>
      </w:r>
    </w:p>
    <w:p w:rsidR="006E0546" w:rsidRPr="00283BE7" w:rsidRDefault="006E0546" w:rsidP="006E0546">
      <w:pPr>
        <w:keepNext/>
        <w:keepLines/>
        <w:tabs>
          <w:tab w:val="left" w:pos="567"/>
        </w:tabs>
        <w:spacing w:after="0" w:line="260" w:lineRule="exact"/>
        <w:rPr>
          <w:rFonts w:ascii="Times New Roman" w:eastAsia="SimSun" w:hAnsi="Times New Roman"/>
          <w:lang w:eastAsia="zh-CN"/>
        </w:rPr>
      </w:pPr>
    </w:p>
    <w:p w:rsidR="006E0546" w:rsidRPr="00283BE7" w:rsidRDefault="006E0546" w:rsidP="006E0546">
      <w:pPr>
        <w:keepNext/>
        <w:keepLines/>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u w:val="single"/>
          <w:lang w:eastAsia="zh-CN"/>
        </w:rPr>
        <w:t>Nėštumas</w:t>
      </w:r>
    </w:p>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Nėštumo metu Lodotra galima vartoti tik tuomet, kai nauda viršija galimą pavojų. Vartotina mažiausia veiksminga Lodotra dozė, reikalinga tinkamai ligos kontrolei palaikyti. </w:t>
      </w:r>
    </w:p>
    <w:p w:rsidR="006E0546" w:rsidRPr="00283BE7" w:rsidRDefault="006E0546" w:rsidP="006E0546">
      <w:pPr>
        <w:autoSpaceDE w:val="0"/>
        <w:autoSpaceDN w:val="0"/>
        <w:adjustRightInd w:val="0"/>
        <w:spacing w:after="0" w:line="240" w:lineRule="auto"/>
        <w:rPr>
          <w:rFonts w:ascii="Times New Roman" w:eastAsia="SimSun" w:hAnsi="Times New Roman"/>
          <w:lang w:eastAsia="zh-CN"/>
        </w:rPr>
      </w:pPr>
      <w:r w:rsidRPr="00283BE7">
        <w:rPr>
          <w:rFonts w:ascii="Times New Roman" w:eastAsia="SimSun" w:hAnsi="Times New Roman"/>
          <w:lang w:eastAsia="zh-CN"/>
        </w:rPr>
        <w:t>Tyrimai su gyvūnais parodė, kad nėštumo metu farmakologinėmis dozėmis vartojami gliukokortikoidai gali didinti vaisiaus augimo gimdoje sulėtėjimo, širdies ir kraujagyslių ligų ir (arba) medžiagų apykaitos ligų pasireiškimo suaugus riziką bei turėti įtakos gliukokortikoidų receptorių tankio, neuromediatorių apykaitos ir elgesio pokyčių atsiradimui.</w:t>
      </w:r>
    </w:p>
    <w:p w:rsidR="006E0546" w:rsidRPr="00283BE7" w:rsidRDefault="006E0546" w:rsidP="006E0546">
      <w:pPr>
        <w:autoSpaceDE w:val="0"/>
        <w:autoSpaceDN w:val="0"/>
        <w:adjustRightInd w:val="0"/>
        <w:spacing w:after="0" w:line="240" w:lineRule="auto"/>
        <w:rPr>
          <w:rFonts w:ascii="Times New Roman" w:eastAsia="SimSun" w:hAnsi="Times New Roman"/>
          <w:lang w:eastAsia="zh-CN"/>
        </w:rPr>
      </w:pPr>
    </w:p>
    <w:p w:rsidR="006E0546" w:rsidRPr="00283BE7" w:rsidRDefault="006E0546" w:rsidP="006E0546">
      <w:pPr>
        <w:autoSpaceDE w:val="0"/>
        <w:autoSpaceDN w:val="0"/>
        <w:adjustRightInd w:val="0"/>
        <w:spacing w:after="0" w:line="240" w:lineRule="auto"/>
        <w:rPr>
          <w:rFonts w:ascii="Times New Roman" w:eastAsia="SimSun" w:hAnsi="Times New Roman"/>
          <w:lang w:eastAsia="zh-CN"/>
        </w:rPr>
      </w:pPr>
      <w:r w:rsidRPr="00283BE7">
        <w:rPr>
          <w:rFonts w:ascii="Times New Roman" w:eastAsia="SimSun" w:hAnsi="Times New Roman"/>
          <w:lang w:eastAsia="zh-CN"/>
        </w:rPr>
        <w:t>Tyrimų su gyvūnais metu</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prednizonas sąlygojo nesuaugusio gomurio formavimąsi (žr. 5.3 skyrių). Tęsiasi diskusijos apie žmogaus vaisiaus nesuaugusio gomurio padidėjusią riziką, sąlygotą gliukokortikoidų vartojimo per pirmąjį nėštumo trimestrą.</w:t>
      </w:r>
    </w:p>
    <w:p w:rsidR="006E0546" w:rsidRPr="00283BE7" w:rsidRDefault="006E0546" w:rsidP="006E0546">
      <w:pPr>
        <w:autoSpaceDE w:val="0"/>
        <w:autoSpaceDN w:val="0"/>
        <w:adjustRightInd w:val="0"/>
        <w:spacing w:after="0" w:line="240" w:lineRule="auto"/>
        <w:rPr>
          <w:rFonts w:ascii="Times New Roman" w:eastAsia="SimSun" w:hAnsi="Times New Roman"/>
          <w:lang w:eastAsia="zh-CN"/>
        </w:rPr>
      </w:pPr>
    </w:p>
    <w:p w:rsidR="006E0546" w:rsidRPr="00283BE7" w:rsidRDefault="006E0546" w:rsidP="006E0546">
      <w:pPr>
        <w:autoSpaceDE w:val="0"/>
        <w:autoSpaceDN w:val="0"/>
        <w:adjustRightInd w:val="0"/>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Jei gliukokortikoidų vartojama nėštumo pabaigoje, </w:t>
      </w:r>
      <w:r w:rsidR="004C01D0" w:rsidRPr="00283BE7">
        <w:rPr>
          <w:rFonts w:ascii="Times New Roman" w:eastAsia="SimSun" w:hAnsi="Times New Roman"/>
          <w:lang w:eastAsia="zh-CN"/>
        </w:rPr>
        <w:t xml:space="preserve">gresia </w:t>
      </w:r>
      <w:r w:rsidRPr="00283BE7">
        <w:rPr>
          <w:rFonts w:ascii="Times New Roman" w:eastAsia="SimSun" w:hAnsi="Times New Roman"/>
          <w:lang w:eastAsia="zh-CN"/>
        </w:rPr>
        <w:t>vaisiaus antinksčių žievės atrofijos pavojus ir naujagimiui gali prireikti pakaitinio gydymo lėtai mažinant dozę.</w:t>
      </w:r>
    </w:p>
    <w:p w:rsidR="006E0546" w:rsidRPr="00283BE7" w:rsidRDefault="006E0546" w:rsidP="006E0546">
      <w:pPr>
        <w:autoSpaceDE w:val="0"/>
        <w:autoSpaceDN w:val="0"/>
        <w:adjustRightInd w:val="0"/>
        <w:spacing w:after="0" w:line="240" w:lineRule="auto"/>
        <w:rPr>
          <w:rFonts w:ascii="Times New Roman" w:eastAsia="SimSun" w:hAnsi="Times New Roman"/>
          <w:lang w:eastAsia="zh-CN"/>
        </w:rPr>
      </w:pPr>
    </w:p>
    <w:p w:rsidR="004C01D0" w:rsidRPr="00283BE7" w:rsidRDefault="004C01D0" w:rsidP="006E0546">
      <w:pPr>
        <w:autoSpaceDE w:val="0"/>
        <w:autoSpaceDN w:val="0"/>
        <w:adjustRightInd w:val="0"/>
        <w:spacing w:after="0" w:line="240" w:lineRule="auto"/>
        <w:rPr>
          <w:rFonts w:ascii="Times New Roman" w:eastAsia="SimSun" w:hAnsi="Times New Roman"/>
          <w:u w:val="single"/>
          <w:lang w:eastAsia="zh-CN"/>
        </w:rPr>
      </w:pPr>
      <w:r w:rsidRPr="00283BE7">
        <w:rPr>
          <w:rFonts w:ascii="Times New Roman" w:eastAsia="SimSun" w:hAnsi="Times New Roman"/>
          <w:u w:val="single"/>
          <w:lang w:eastAsia="zh-CN"/>
        </w:rPr>
        <w:t>Žindymas</w:t>
      </w:r>
      <w:r w:rsidRPr="00283BE7" w:rsidDel="004C01D0">
        <w:rPr>
          <w:rFonts w:ascii="Times New Roman" w:eastAsia="SimSun" w:hAnsi="Times New Roman"/>
          <w:u w:val="single"/>
          <w:lang w:eastAsia="zh-CN"/>
        </w:rPr>
        <w:t xml:space="preserve"> </w:t>
      </w:r>
    </w:p>
    <w:p w:rsidR="006E0546" w:rsidRDefault="006E0546" w:rsidP="006E0546">
      <w:pPr>
        <w:autoSpaceDE w:val="0"/>
        <w:autoSpaceDN w:val="0"/>
        <w:adjustRightInd w:val="0"/>
        <w:spacing w:after="0" w:line="240" w:lineRule="auto"/>
        <w:rPr>
          <w:rFonts w:ascii="Times New Roman" w:eastAsia="SimSun" w:hAnsi="Times New Roman"/>
          <w:lang w:eastAsia="zh-CN"/>
        </w:rPr>
      </w:pPr>
      <w:r w:rsidRPr="00283BE7">
        <w:rPr>
          <w:rFonts w:ascii="Times New Roman" w:eastAsia="SimSun" w:hAnsi="Times New Roman"/>
          <w:lang w:eastAsia="zh-CN"/>
        </w:rPr>
        <w:t>Nedidelis kiekis gliukokortikoidų (iki 0,23</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išgertos dozės) patenka į motinos pieną. Jei vartojamos iki 10</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paros dozės, į motinos pieną patenkantis kiekis yra neišmatuojamai mažas. Pranešimų apie žalą kūdikiui negauta. Vis dėlto gliukokortikoidų reikėtų skirti tik tuomet, kai nauda motinai ir vaikui viršija pavojų.</w:t>
      </w:r>
    </w:p>
    <w:p w:rsidR="0060444E" w:rsidRPr="0060444E" w:rsidRDefault="0060444E" w:rsidP="006E0546">
      <w:pPr>
        <w:autoSpaceDE w:val="0"/>
        <w:autoSpaceDN w:val="0"/>
        <w:adjustRightInd w:val="0"/>
        <w:spacing w:after="0" w:line="240" w:lineRule="auto"/>
        <w:rPr>
          <w:rFonts w:ascii="Times New Roman" w:eastAsia="SimSun" w:hAnsi="Times New Roman"/>
          <w:lang w:eastAsia="zh-CN"/>
        </w:rPr>
      </w:pPr>
      <w:r>
        <w:rPr>
          <w:rFonts w:ascii="Times New Roman" w:eastAsia="SimSun" w:hAnsi="Times New Roman"/>
          <w:lang w:eastAsia="zh-CN"/>
        </w:rPr>
        <w:t>Vartojant didesnes nei 10 mg per parą dozes</w:t>
      </w:r>
      <w:r w:rsidR="00077C75">
        <w:rPr>
          <w:rFonts w:ascii="Times New Roman" w:eastAsia="SimSun" w:hAnsi="Times New Roman"/>
          <w:lang w:eastAsia="zh-CN"/>
        </w:rPr>
        <w:t>,</w:t>
      </w:r>
      <w:r>
        <w:rPr>
          <w:rFonts w:ascii="Times New Roman" w:eastAsia="SimSun" w:hAnsi="Times New Roman"/>
          <w:lang w:eastAsia="zh-CN"/>
        </w:rPr>
        <w:t xml:space="preserve"> koncentracijos motinos piene/kraujo plazmoje santykis didėja (pvz., vartojant 80 mg prednizono per parą, motinos piene </w:t>
      </w:r>
      <w:r w:rsidR="005C7453">
        <w:rPr>
          <w:rFonts w:ascii="Times New Roman" w:eastAsia="SimSun" w:hAnsi="Times New Roman"/>
          <w:lang w:eastAsia="zh-CN"/>
        </w:rPr>
        <w:t>nustatoma koncentracija</w:t>
      </w:r>
      <w:r w:rsidR="00077C75">
        <w:rPr>
          <w:rFonts w:ascii="Times New Roman" w:eastAsia="SimSun" w:hAnsi="Times New Roman"/>
          <w:lang w:eastAsia="zh-CN"/>
        </w:rPr>
        <w:t>,</w:t>
      </w:r>
      <w:r w:rsidR="005C7453">
        <w:rPr>
          <w:rFonts w:ascii="Times New Roman" w:eastAsia="SimSun" w:hAnsi="Times New Roman"/>
          <w:lang w:eastAsia="zh-CN"/>
        </w:rPr>
        <w:t xml:space="preserve"> atitinkanti</w:t>
      </w:r>
      <w:r>
        <w:rPr>
          <w:rFonts w:ascii="Times New Roman" w:eastAsia="SimSun" w:hAnsi="Times New Roman"/>
          <w:lang w:eastAsia="zh-CN"/>
        </w:rPr>
        <w:t xml:space="preserve"> 25 </w:t>
      </w:r>
      <w:r w:rsidRPr="00FA005C">
        <w:rPr>
          <w:rFonts w:ascii="Times New Roman" w:eastAsia="SimSun" w:hAnsi="Times New Roman"/>
          <w:lang w:eastAsia="zh-CN"/>
        </w:rPr>
        <w:t xml:space="preserve">% </w:t>
      </w:r>
      <w:r w:rsidR="005C7453">
        <w:rPr>
          <w:rFonts w:ascii="Times New Roman" w:eastAsia="SimSun" w:hAnsi="Times New Roman"/>
          <w:lang w:eastAsia="zh-CN"/>
        </w:rPr>
        <w:t xml:space="preserve">koncentracijos </w:t>
      </w:r>
      <w:r w:rsidRPr="00FA005C">
        <w:rPr>
          <w:rFonts w:ascii="Times New Roman" w:eastAsia="SimSun" w:hAnsi="Times New Roman"/>
          <w:lang w:eastAsia="zh-CN"/>
        </w:rPr>
        <w:t>kraujo serum</w:t>
      </w:r>
      <w:r w:rsidR="005C7453">
        <w:rPr>
          <w:rFonts w:ascii="Times New Roman" w:eastAsia="SimSun" w:hAnsi="Times New Roman"/>
          <w:lang w:eastAsia="zh-CN"/>
        </w:rPr>
        <w:t>e</w:t>
      </w:r>
      <w:r w:rsidRPr="00FA005C">
        <w:rPr>
          <w:rFonts w:ascii="Times New Roman" w:eastAsia="SimSun" w:hAnsi="Times New Roman"/>
          <w:lang w:eastAsia="zh-CN"/>
        </w:rPr>
        <w:t xml:space="preserve">), tokiais atvejais rekomenduojama </w:t>
      </w:r>
      <w:r>
        <w:rPr>
          <w:rFonts w:ascii="Times New Roman" w:eastAsia="SimSun" w:hAnsi="Times New Roman"/>
          <w:lang w:eastAsia="zh-CN"/>
        </w:rPr>
        <w:t xml:space="preserve">žindymą </w:t>
      </w:r>
      <w:r w:rsidRPr="00FA005C">
        <w:rPr>
          <w:rFonts w:ascii="Times New Roman" w:eastAsia="SimSun" w:hAnsi="Times New Roman"/>
          <w:lang w:eastAsia="zh-CN"/>
        </w:rPr>
        <w:t>nutraukti</w:t>
      </w:r>
      <w:r>
        <w:rPr>
          <w:rFonts w:ascii="Times New Roman" w:eastAsia="SimSun" w:hAnsi="Times New Roman"/>
          <w:lang w:eastAsia="zh-CN"/>
        </w:rPr>
        <w:t>.</w:t>
      </w:r>
    </w:p>
    <w:p w:rsidR="006E0546" w:rsidRPr="00283BE7" w:rsidRDefault="006E0546" w:rsidP="006E0546">
      <w:pPr>
        <w:widowControl w:val="0"/>
        <w:tabs>
          <w:tab w:val="left" w:pos="567"/>
        </w:tabs>
        <w:spacing w:after="0" w:line="260" w:lineRule="exact"/>
        <w:rPr>
          <w:rFonts w:ascii="Times New Roman" w:eastAsia="SimSun" w:hAnsi="Times New Roman"/>
          <w:i/>
          <w:iCs/>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4.7</w:t>
      </w:r>
      <w:r w:rsidRPr="00283BE7">
        <w:rPr>
          <w:rFonts w:ascii="Times New Roman" w:eastAsia="Times New Roman" w:hAnsi="Times New Roman"/>
          <w:b/>
        </w:rPr>
        <w:tab/>
        <w:t>Poveikis gebėjimui vairuoti ir valdyti mechanizmus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Poveikis gebėjimui vairuoti ir valdyti mechanizmus netirtas.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4.8</w:t>
      </w:r>
      <w:r w:rsidRPr="00283BE7">
        <w:rPr>
          <w:rFonts w:ascii="Times New Roman" w:eastAsia="Times New Roman" w:hAnsi="Times New Roman"/>
          <w:b/>
        </w:rPr>
        <w:tab/>
        <w:t>Nepageidaujamas poveikis</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tabs>
          <w:tab w:val="left" w:pos="567"/>
        </w:tabs>
        <w:spacing w:after="0" w:line="260" w:lineRule="exact"/>
        <w:rPr>
          <w:rFonts w:ascii="Times New Roman" w:eastAsia="SimSun" w:hAnsi="Times New Roman"/>
        </w:rPr>
      </w:pPr>
      <w:r w:rsidRPr="00283BE7">
        <w:rPr>
          <w:rFonts w:ascii="Times New Roman" w:eastAsia="SimSun" w:hAnsi="Times New Roman"/>
        </w:rPr>
        <w:t xml:space="preserve">Nepageidaujamo poveikio sunkumas ir dažnis, išvardytas </w:t>
      </w:r>
      <w:r w:rsidR="00A36B22" w:rsidRPr="00283BE7">
        <w:rPr>
          <w:rFonts w:ascii="Times New Roman" w:eastAsia="SimSun" w:hAnsi="Times New Roman"/>
        </w:rPr>
        <w:t>toliau</w:t>
      </w:r>
      <w:r w:rsidRPr="00283BE7">
        <w:rPr>
          <w:rFonts w:ascii="Times New Roman" w:eastAsia="SimSun" w:hAnsi="Times New Roman"/>
        </w:rPr>
        <w:t>, priklauso nuo dozės ir gydymo trukmės.</w:t>
      </w:r>
    </w:p>
    <w:p w:rsidR="006E0546" w:rsidRPr="00283BE7" w:rsidRDefault="006E0546" w:rsidP="006E0546">
      <w:pPr>
        <w:autoSpaceDE w:val="0"/>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t>Vartojant Lodotra rekomenduojamų dozių ribose (gydymas mažomis gliukokortikoidų dozėmis skiriant nuo 1 iki 10</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paros dozę) išvardytas nepageidaujamas poveikis pasitaiko rečiau ir būna silpnesnis, palyginti su didesnėmis nei 10</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paros dozėmis.</w:t>
      </w:r>
    </w:p>
    <w:p w:rsidR="006E0546" w:rsidRPr="00283BE7" w:rsidRDefault="006E0546" w:rsidP="006E0546">
      <w:pPr>
        <w:autoSpaceDE w:val="0"/>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lastRenderedPageBreak/>
        <w:t>Nepageidaujamo poveikio, kuris priklauso nuo dozės ir gydymo trukmės, dažnis apibūdinamas taip: labai dažnas (≥ 1/10), dažnas (nuo ≥ 1/100 iki &lt; 1/10), nedažnas (nuo ≥ 1/1 000 iki &lt; 1/100), retas (nuo ≥ 1/10 000 iki &lt; 1/1000), labai retas (&lt; 1/10 000) ir nežinomas (negali būti apskaičiuotas pagal turimus duomenis).</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 xml:space="preserve">Kraujo ir limfinės sistemos sutrikimai: </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Dažni: nedidelė leukocitozė, limfopenija, eozinopenija, policitemija</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p>
    <w:p w:rsidR="00A36B22" w:rsidRPr="00A36B22" w:rsidRDefault="00A36B22" w:rsidP="00A36B22">
      <w:pPr>
        <w:spacing w:after="0" w:line="240" w:lineRule="auto"/>
        <w:rPr>
          <w:rFonts w:ascii="Times New Roman" w:eastAsia="SimSun" w:hAnsi="Times New Roman"/>
        </w:rPr>
      </w:pPr>
      <w:r w:rsidRPr="00A36B22">
        <w:rPr>
          <w:rFonts w:ascii="Times New Roman" w:eastAsia="SimSun" w:hAnsi="Times New Roman"/>
        </w:rPr>
        <w:t>Širdies sutrikimai</w:t>
      </w:r>
    </w:p>
    <w:p w:rsidR="00A36B22" w:rsidRPr="00A36B22" w:rsidRDefault="00A36B22" w:rsidP="00A36B22">
      <w:pPr>
        <w:spacing w:after="0" w:line="240" w:lineRule="auto"/>
        <w:rPr>
          <w:rFonts w:ascii="Times New Roman" w:eastAsia="SimSun" w:hAnsi="Times New Roman"/>
        </w:rPr>
      </w:pPr>
      <w:r w:rsidRPr="00A36B22">
        <w:rPr>
          <w:rFonts w:ascii="Times New Roman" w:eastAsia="SimSun" w:hAnsi="Times New Roman"/>
        </w:rPr>
        <w:t>Dažnis nežinomas: tachikardija.</w:t>
      </w:r>
    </w:p>
    <w:p w:rsidR="0025630B" w:rsidRPr="00283BE7" w:rsidRDefault="0025630B" w:rsidP="006E0546">
      <w:pPr>
        <w:spacing w:after="0" w:line="240" w:lineRule="auto"/>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Imuninės sistemos sutrikimai:</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Dažni: susilpnėjęs imunitetas, užmaskuotos infekcijos, latentinių infekcijų pasunkėjimas</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Reti: alerginės reakcijos</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p>
    <w:p w:rsidR="00A36B22" w:rsidRPr="00A36B22" w:rsidRDefault="00A36B22" w:rsidP="00A36B22">
      <w:pPr>
        <w:spacing w:after="0" w:line="240" w:lineRule="auto"/>
        <w:rPr>
          <w:rFonts w:ascii="Times New Roman" w:eastAsia="SimSun" w:hAnsi="Times New Roman"/>
        </w:rPr>
      </w:pPr>
      <w:r w:rsidRPr="00A36B22">
        <w:rPr>
          <w:rFonts w:ascii="Times New Roman" w:eastAsia="SimSun" w:hAnsi="Times New Roman"/>
        </w:rPr>
        <w:t>Infekcijos ir infestacijos</w:t>
      </w:r>
    </w:p>
    <w:p w:rsidR="00A36B22" w:rsidRPr="00A36B22" w:rsidRDefault="00A36B22" w:rsidP="00A36B22">
      <w:pPr>
        <w:spacing w:after="0" w:line="240" w:lineRule="auto"/>
        <w:rPr>
          <w:rFonts w:ascii="Times New Roman" w:eastAsia="SimSun" w:hAnsi="Times New Roman"/>
        </w:rPr>
      </w:pPr>
      <w:r w:rsidRPr="00A36B22">
        <w:rPr>
          <w:rFonts w:ascii="Times New Roman" w:eastAsia="SimSun" w:hAnsi="Times New Roman"/>
        </w:rPr>
        <w:t>Dažn</w:t>
      </w:r>
      <w:r w:rsidR="003B11CB">
        <w:rPr>
          <w:rFonts w:ascii="Times New Roman" w:eastAsia="SimSun" w:hAnsi="Times New Roman"/>
        </w:rPr>
        <w:t>i</w:t>
      </w:r>
      <w:r w:rsidRPr="00A36B22">
        <w:rPr>
          <w:rFonts w:ascii="Times New Roman" w:eastAsia="SimSun" w:hAnsi="Times New Roman"/>
        </w:rPr>
        <w:t>: padidėjęs imlumas infekcijoms ir jų sunkumas.</w:t>
      </w:r>
    </w:p>
    <w:p w:rsidR="0025630B" w:rsidRPr="00283BE7" w:rsidRDefault="0025630B" w:rsidP="006E0546">
      <w:pPr>
        <w:spacing w:after="0" w:line="240" w:lineRule="auto"/>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 xml:space="preserve">Endokrininiai sutrikimai </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Dažni: antinksčių slopinimas ir Kušingo</w:t>
      </w:r>
      <w:r w:rsidR="002107FF">
        <w:rPr>
          <w:rFonts w:ascii="Times New Roman" w:eastAsia="SimSun" w:hAnsi="Times New Roman"/>
        </w:rPr>
        <w:t xml:space="preserve"> (</w:t>
      </w:r>
      <w:r w:rsidR="002107FF">
        <w:rPr>
          <w:rFonts w:ascii="Times New Roman" w:eastAsia="SimSun" w:hAnsi="Times New Roman"/>
          <w:i/>
        </w:rPr>
        <w:t>Cushing</w:t>
      </w:r>
      <w:r w:rsidR="002107FF">
        <w:rPr>
          <w:rFonts w:ascii="Times New Roman" w:eastAsia="SimSun" w:hAnsi="Times New Roman"/>
        </w:rPr>
        <w:t>)</w:t>
      </w:r>
      <w:r w:rsidRPr="00283BE7">
        <w:rPr>
          <w:rFonts w:ascii="Times New Roman" w:eastAsia="SimSun" w:hAnsi="Times New Roman"/>
        </w:rPr>
        <w:t xml:space="preserve"> sindromo paskatinimas (tipiški simptomai: mėnuliškas veidas, viršutinės kūno dalies nutukimas ir </w:t>
      </w:r>
      <w:r w:rsidRPr="00C077D2">
        <w:rPr>
          <w:rFonts w:ascii="Times New Roman" w:eastAsia="SimSun" w:hAnsi="Times New Roman"/>
        </w:rPr>
        <w:t>pilnakraujystė)</w:t>
      </w:r>
      <w:r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Reti: sutrikusi lytinių hormonų sekrecija (amenorėja, impotencija), skydliaukės funkcijos sutrikimas</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 xml:space="preserve">Metabolizmo ir mitybos sutrikimai </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Dažni: natrio susilaikymas ir edema, padidėjusi kalio ekskrecija (įspėjimas: aritmijos), padidėjęs apetitas ir kūno svorio prieaugis, sumažėjusi gliukozės tolerancija, cukrinis diabetas, hipercholesterolemija ir hipertrigliceridemija</w:t>
      </w:r>
      <w:r w:rsidR="00E64D77" w:rsidRPr="00283BE7">
        <w:rPr>
          <w:rFonts w:ascii="Times New Roman" w:eastAsia="SimSun" w:hAnsi="Times New Roman"/>
        </w:rPr>
        <w:t>.</w:t>
      </w:r>
    </w:p>
    <w:p w:rsidR="00A36B22" w:rsidRPr="00A36B22" w:rsidRDefault="006E0546" w:rsidP="00A36B22">
      <w:pPr>
        <w:spacing w:after="0" w:line="240" w:lineRule="auto"/>
        <w:rPr>
          <w:rFonts w:ascii="Times New Roman" w:eastAsia="SimSun" w:hAnsi="Times New Roman"/>
        </w:rPr>
      </w:pPr>
      <w:r w:rsidRPr="00283BE7">
        <w:rPr>
          <w:rFonts w:ascii="Times New Roman" w:eastAsia="SimSun" w:hAnsi="Times New Roman"/>
        </w:rPr>
        <w:t>Dažnis nežinomas: grįžtama epidurinė, epikardinė arba tarpuplaučio lipomatozė</w:t>
      </w:r>
      <w:r w:rsidR="00A36B22" w:rsidRPr="00A36B22">
        <w:rPr>
          <w:rFonts w:ascii="Times New Roman" w:eastAsia="SimSun" w:hAnsi="Times New Roman"/>
        </w:rPr>
        <w:t>, hipokaleminė alkalozė.</w:t>
      </w:r>
    </w:p>
    <w:p w:rsidR="006E0546" w:rsidRPr="00A36B22" w:rsidRDefault="006E0546" w:rsidP="006E0546">
      <w:pPr>
        <w:spacing w:after="0" w:line="240" w:lineRule="auto"/>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 xml:space="preserve">Psichikos sutrikimai </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Dažni: nemiga</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Reti: depresija, dirglumas, euforija, sustiprėję impulsai, psichozė</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 xml:space="preserve">Nervų sistemos sutrikimai </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Dažni: galvos skausmas</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Reti: smegenų pseudotumoras, latentinės epilepsijos manifestacija ir jos metu</w:t>
      </w:r>
      <w:r w:rsidR="00585C94" w:rsidRPr="00283BE7">
        <w:rPr>
          <w:rFonts w:ascii="Times New Roman" w:eastAsia="SimSun" w:hAnsi="Times New Roman"/>
        </w:rPr>
        <w:t xml:space="preserve"> </w:t>
      </w:r>
      <w:r w:rsidRPr="00283BE7">
        <w:rPr>
          <w:rFonts w:ascii="Times New Roman" w:eastAsia="SimSun" w:hAnsi="Times New Roman"/>
        </w:rPr>
        <w:t>padidėjęs polinkis traukuliams</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 xml:space="preserve">Akių sutrikimai </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Dažni: katarakta, ypač su užpakaliniu pokapsuliniu lęšiuko patamsėjimu, glaukoma</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Reti: su ragenos išopėjimu susijusių simptomų pasunkėjimas, virusų, grybelių ir bakterijų sukelto akių uždegimo sustiprėjimas</w:t>
      </w:r>
      <w:r w:rsidR="00E64D77" w:rsidRPr="00283BE7">
        <w:rPr>
          <w:rFonts w:ascii="Times New Roman" w:eastAsia="SimSun" w:hAnsi="Times New Roman"/>
        </w:rPr>
        <w:t>.</w:t>
      </w:r>
    </w:p>
    <w:p w:rsidR="00A36B22" w:rsidRPr="00A36B22" w:rsidRDefault="00A36B22" w:rsidP="00A36B22">
      <w:pPr>
        <w:spacing w:after="0" w:line="240" w:lineRule="auto"/>
        <w:rPr>
          <w:rFonts w:ascii="Times New Roman" w:eastAsia="SimSun" w:hAnsi="Times New Roman"/>
        </w:rPr>
      </w:pPr>
      <w:r w:rsidRPr="00A36B22">
        <w:rPr>
          <w:rFonts w:ascii="Times New Roman" w:eastAsia="SimSun" w:hAnsi="Times New Roman"/>
        </w:rPr>
        <w:t>Dažnis nežinomas: centrinė serozinė chorioretinopatija.</w:t>
      </w:r>
    </w:p>
    <w:p w:rsidR="005D159E" w:rsidRPr="00A36B22" w:rsidRDefault="005D159E" w:rsidP="006E0546">
      <w:pPr>
        <w:spacing w:after="0" w:line="240" w:lineRule="auto"/>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Kraujagyslių sutrikimai</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Nedažni: hipertenzija, padidėjusi arteriosklerozės ir trombozės rizika, vaskulitas (taip pat nutraukimo sindromas po ilgalaikio gydymo).</w:t>
      </w:r>
    </w:p>
    <w:p w:rsidR="006E0546" w:rsidRPr="00283BE7" w:rsidRDefault="006E0546" w:rsidP="006E0546">
      <w:pPr>
        <w:spacing w:after="0" w:line="240" w:lineRule="auto"/>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 xml:space="preserve">Virškinimo trakto sutrikimai </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Nedažni (kartu nevartojant NVNU): virškinimo trakto išopėjimas, virškinimo trakto kraujavimas</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Reti: pankreatitas</w:t>
      </w:r>
      <w:r w:rsidR="00E64D77" w:rsidRPr="00283BE7">
        <w:rPr>
          <w:rFonts w:ascii="Times New Roman" w:eastAsia="SimSun" w:hAnsi="Times New Roman"/>
        </w:rPr>
        <w:t>.</w:t>
      </w:r>
    </w:p>
    <w:p w:rsidR="00A36B22" w:rsidRPr="00A36B22" w:rsidRDefault="00A36B22" w:rsidP="00A36B22">
      <w:pPr>
        <w:spacing w:after="0" w:line="240" w:lineRule="auto"/>
        <w:rPr>
          <w:rFonts w:ascii="Times New Roman" w:eastAsia="SimSun" w:hAnsi="Times New Roman"/>
        </w:rPr>
      </w:pPr>
      <w:r w:rsidRPr="00A36B22">
        <w:rPr>
          <w:rFonts w:ascii="Times New Roman" w:eastAsia="SimSun" w:hAnsi="Times New Roman"/>
        </w:rPr>
        <w:t>Dažnis nežinomas: pykinimas, viduriavimas, vėmimas.</w:t>
      </w:r>
    </w:p>
    <w:p w:rsidR="00A2797F" w:rsidRPr="00283BE7" w:rsidRDefault="00A2797F" w:rsidP="006E0546">
      <w:pPr>
        <w:spacing w:after="0" w:line="240" w:lineRule="auto"/>
        <w:rPr>
          <w:rFonts w:ascii="Times New Roman" w:eastAsia="SimSun" w:hAnsi="Times New Roman"/>
        </w:rPr>
      </w:pP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 xml:space="preserve">Odos ir poodinio audinio sutrikimai </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Dažni: rausvosios strijos, atrofija, telangiektazės, padidėjęs kapiliarų trapumas, petechijos, ekchimozė</w:t>
      </w:r>
      <w:r w:rsidR="00E575E0">
        <w:rPr>
          <w:rFonts w:ascii="Times New Roman" w:eastAsia="SimSun" w:hAnsi="Times New Roman"/>
        </w:rPr>
        <w:t xml:space="preserve"> (dėminė kraujosruva)</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lastRenderedPageBreak/>
        <w:t xml:space="preserve">Nedažni: </w:t>
      </w:r>
      <w:r w:rsidR="00E575E0">
        <w:rPr>
          <w:rFonts w:ascii="Times New Roman" w:eastAsia="SimSun" w:hAnsi="Times New Roman"/>
        </w:rPr>
        <w:t>hipertrichozė (padid</w:t>
      </w:r>
      <w:r w:rsidR="00C077D2">
        <w:rPr>
          <w:rFonts w:ascii="Times New Roman" w:eastAsia="SimSun" w:hAnsi="Times New Roman"/>
        </w:rPr>
        <w:t>ėjęs plaukuotumas)</w:t>
      </w:r>
      <w:r w:rsidRPr="00283BE7">
        <w:rPr>
          <w:rFonts w:ascii="Times New Roman" w:eastAsia="SimSun" w:hAnsi="Times New Roman"/>
        </w:rPr>
        <w:t>, steroidiniai spuogai, sulėtėjęs žaizdų gijimas, į rožinę panašus (perioralinis) dermatitas, pakitusi odos pigmentacija</w:t>
      </w:r>
      <w:r w:rsidR="00E64D77" w:rsidRPr="00283BE7">
        <w:rPr>
          <w:rFonts w:ascii="Times New Roman" w:eastAsia="SimSun" w:hAnsi="Times New Roman"/>
        </w:rPr>
        <w:t>.</w:t>
      </w:r>
    </w:p>
    <w:p w:rsidR="006E0546" w:rsidRPr="00283BE7" w:rsidRDefault="006E0546" w:rsidP="006E0546">
      <w:pPr>
        <w:spacing w:after="0" w:line="240" w:lineRule="auto"/>
        <w:rPr>
          <w:rFonts w:ascii="Times New Roman" w:eastAsia="SimSun" w:hAnsi="Times New Roman"/>
        </w:rPr>
      </w:pPr>
      <w:r w:rsidRPr="00283BE7">
        <w:rPr>
          <w:rFonts w:ascii="Times New Roman" w:eastAsia="SimSun" w:hAnsi="Times New Roman"/>
        </w:rPr>
        <w:t>Reti: padidėjusio jautrumo reakcijos, pvz., vaistų sukelta egzantema</w:t>
      </w:r>
      <w:r w:rsidR="00E64D77" w:rsidRPr="00283BE7">
        <w:rPr>
          <w:rFonts w:ascii="Times New Roman" w:eastAsia="SimSun" w:hAnsi="Times New Roman"/>
        </w:rPr>
        <w:t>.</w:t>
      </w:r>
    </w:p>
    <w:p w:rsidR="00A36B22" w:rsidRPr="00A36B22" w:rsidRDefault="00A36B22" w:rsidP="00A36B22">
      <w:pPr>
        <w:spacing w:after="0" w:line="240" w:lineRule="auto"/>
        <w:rPr>
          <w:rFonts w:ascii="Times New Roman" w:eastAsia="SimSun" w:hAnsi="Times New Roman"/>
        </w:rPr>
      </w:pPr>
      <w:r w:rsidRPr="00A36B22">
        <w:rPr>
          <w:rFonts w:ascii="Times New Roman" w:eastAsia="SimSun" w:hAnsi="Times New Roman"/>
        </w:rPr>
        <w:t>Dažnis nežinomas: hirsutizmas</w:t>
      </w:r>
      <w:r w:rsidR="00C077D2">
        <w:rPr>
          <w:rFonts w:ascii="Times New Roman" w:eastAsia="SimSun" w:hAnsi="Times New Roman"/>
        </w:rPr>
        <w:t xml:space="preserve"> (padidėjęs moterų plaukuotumas)</w:t>
      </w:r>
      <w:r w:rsidRPr="00A36B22">
        <w:rPr>
          <w:rFonts w:ascii="Times New Roman" w:eastAsia="SimSun" w:hAnsi="Times New Roman"/>
        </w:rPr>
        <w:t>.</w:t>
      </w:r>
    </w:p>
    <w:p w:rsidR="00A2797F" w:rsidRPr="00283BE7" w:rsidRDefault="00A2797F" w:rsidP="006E0546">
      <w:pPr>
        <w:spacing w:after="0" w:line="240" w:lineRule="auto"/>
        <w:rPr>
          <w:rFonts w:ascii="Times New Roman" w:eastAsia="SimSun" w:hAnsi="Times New Roman"/>
        </w:rPr>
      </w:pPr>
    </w:p>
    <w:p w:rsidR="006E0546" w:rsidRPr="00283BE7" w:rsidRDefault="006E0546" w:rsidP="006E2579">
      <w:pPr>
        <w:spacing w:after="0" w:line="240" w:lineRule="auto"/>
        <w:rPr>
          <w:rFonts w:ascii="Times New Roman" w:eastAsia="SimSun" w:hAnsi="Times New Roman"/>
        </w:rPr>
      </w:pPr>
      <w:r w:rsidRPr="00283BE7">
        <w:rPr>
          <w:rFonts w:ascii="Times New Roman" w:eastAsia="SimSun" w:hAnsi="Times New Roman"/>
        </w:rPr>
        <w:t xml:space="preserve">Skeleto, raumenų ir jungiamojo audinio sutrikimai </w:t>
      </w:r>
    </w:p>
    <w:p w:rsidR="006E0546" w:rsidRPr="00283BE7" w:rsidRDefault="006E0546" w:rsidP="006E2579">
      <w:pPr>
        <w:spacing w:after="0" w:line="240" w:lineRule="auto"/>
        <w:rPr>
          <w:rFonts w:ascii="Times New Roman" w:eastAsia="SimSun" w:hAnsi="Times New Roman"/>
        </w:rPr>
      </w:pPr>
      <w:r w:rsidRPr="00283BE7">
        <w:rPr>
          <w:rFonts w:ascii="Times New Roman" w:eastAsia="SimSun" w:hAnsi="Times New Roman"/>
        </w:rPr>
        <w:t>Dažni: raumenų atrofija ir silpnumas, osteoporozė (susijusi su doze, gali atsirasti net trumpai pavartojus)</w:t>
      </w:r>
      <w:r w:rsidR="00E64D77" w:rsidRPr="00283BE7">
        <w:rPr>
          <w:rFonts w:ascii="Times New Roman" w:eastAsia="SimSun" w:hAnsi="Times New Roman"/>
        </w:rPr>
        <w:t>.</w:t>
      </w:r>
    </w:p>
    <w:p w:rsidR="006E0546" w:rsidRPr="00283BE7" w:rsidRDefault="006E0546" w:rsidP="006E2579">
      <w:pPr>
        <w:spacing w:after="0" w:line="240" w:lineRule="auto"/>
        <w:rPr>
          <w:rFonts w:ascii="Times New Roman" w:eastAsia="SimSun" w:hAnsi="Times New Roman"/>
        </w:rPr>
      </w:pPr>
      <w:r w:rsidRPr="00283BE7">
        <w:rPr>
          <w:rFonts w:ascii="Times New Roman" w:eastAsia="SimSun" w:hAnsi="Times New Roman"/>
        </w:rPr>
        <w:t>Reti: aseptinė osteonekrozė (žastikaulio ir šlaunikaulio galvutės)</w:t>
      </w:r>
      <w:r w:rsidR="00E64D77" w:rsidRPr="00283BE7">
        <w:rPr>
          <w:rFonts w:ascii="Times New Roman" w:eastAsia="SimSun" w:hAnsi="Times New Roman"/>
        </w:rPr>
        <w:t>.</w:t>
      </w:r>
      <w:r w:rsidRPr="00283BE7">
        <w:rPr>
          <w:rFonts w:ascii="Times New Roman" w:eastAsia="SimSun" w:hAnsi="Times New Roman"/>
        </w:rPr>
        <w:t xml:space="preserve"> </w:t>
      </w:r>
    </w:p>
    <w:p w:rsidR="00A36B22" w:rsidRPr="00A36B22" w:rsidRDefault="00A36B22" w:rsidP="006E2579">
      <w:pPr>
        <w:spacing w:after="0" w:line="240" w:lineRule="auto"/>
        <w:rPr>
          <w:rFonts w:ascii="Times New Roman" w:eastAsia="SimSun" w:hAnsi="Times New Roman"/>
        </w:rPr>
      </w:pPr>
      <w:r w:rsidRPr="00A36B22">
        <w:rPr>
          <w:rFonts w:ascii="Times New Roman" w:eastAsia="SimSun" w:hAnsi="Times New Roman"/>
        </w:rPr>
        <w:t>Dažnis nežinomas: steroidinė miopatija, sausgyslių plyšimas, stuburo ir ilgųjų kaulų lūžiai.</w:t>
      </w:r>
    </w:p>
    <w:p w:rsidR="006414D5" w:rsidRPr="00283BE7" w:rsidRDefault="006414D5" w:rsidP="006E2579">
      <w:pPr>
        <w:tabs>
          <w:tab w:val="left" w:pos="567"/>
        </w:tabs>
        <w:autoSpaceDE w:val="0"/>
        <w:autoSpaceDN w:val="0"/>
        <w:adjustRightInd w:val="0"/>
        <w:spacing w:after="0" w:line="260" w:lineRule="exact"/>
        <w:rPr>
          <w:rFonts w:ascii="Times New Roman" w:eastAsia="Times New Roman" w:hAnsi="Times New Roman"/>
          <w:noProof/>
          <w:snapToGrid w:val="0"/>
          <w:u w:val="single"/>
        </w:rPr>
      </w:pPr>
    </w:p>
    <w:p w:rsidR="006E0546" w:rsidRPr="00283BE7" w:rsidRDefault="006E0546" w:rsidP="006E2579">
      <w:pPr>
        <w:tabs>
          <w:tab w:val="left" w:pos="567"/>
        </w:tabs>
        <w:autoSpaceDE w:val="0"/>
        <w:autoSpaceDN w:val="0"/>
        <w:adjustRightInd w:val="0"/>
        <w:spacing w:after="0" w:line="260" w:lineRule="exact"/>
        <w:rPr>
          <w:rFonts w:ascii="Times New Roman" w:eastAsia="Times New Roman" w:hAnsi="Times New Roman"/>
          <w:snapToGrid w:val="0"/>
          <w:u w:val="single"/>
        </w:rPr>
      </w:pPr>
      <w:r w:rsidRPr="00283BE7">
        <w:rPr>
          <w:rFonts w:ascii="Times New Roman" w:eastAsia="Times New Roman" w:hAnsi="Times New Roman"/>
          <w:noProof/>
          <w:snapToGrid w:val="0"/>
          <w:u w:val="single"/>
        </w:rPr>
        <w:t>Pranešimas apie įtariamas nepageidaujamas reakcijas</w:t>
      </w:r>
    </w:p>
    <w:p w:rsidR="006E0546" w:rsidRPr="00283BE7" w:rsidRDefault="006E0546" w:rsidP="006E2579">
      <w:pPr>
        <w:tabs>
          <w:tab w:val="left" w:pos="567"/>
        </w:tabs>
        <w:autoSpaceDE w:val="0"/>
        <w:autoSpaceDN w:val="0"/>
        <w:adjustRightInd w:val="0"/>
        <w:spacing w:after="0" w:line="260" w:lineRule="exact"/>
        <w:rPr>
          <w:rFonts w:ascii="Times New Roman" w:eastAsia="Times New Roman" w:hAnsi="Times New Roman"/>
          <w:noProof/>
          <w:snapToGrid w:val="0"/>
        </w:rPr>
      </w:pPr>
      <w:r w:rsidRPr="00283BE7">
        <w:rPr>
          <w:rFonts w:ascii="Times New Roman" w:eastAsia="Times New Roman" w:hAnsi="Times New Roman"/>
          <w:noProof/>
          <w:snapToGrid w:val="0"/>
        </w:rPr>
        <w:t>Svarbu pranešti apie įtariamas nepageidaujamas reakcijas, pastebėtas po vaistinio preparato pateikimo į rinką, nes tai leidžia nuolat stebėti vaistinio preparato naudos ir rizikos santykį.</w:t>
      </w:r>
      <w:r w:rsidRPr="00283BE7">
        <w:rPr>
          <w:rFonts w:ascii="Times New Roman" w:eastAsia="Times New Roman" w:hAnsi="Times New Roman"/>
          <w:snapToGrid w:val="0"/>
        </w:rPr>
        <w:t xml:space="preserve"> </w:t>
      </w:r>
      <w:r w:rsidRPr="00283BE7">
        <w:rPr>
          <w:rFonts w:ascii="Times New Roman" w:eastAsia="Times New Roman" w:hAnsi="Times New Roman"/>
          <w:noProof/>
          <w:snapToGrid w:val="0"/>
        </w:rPr>
        <w:t>Sveikatos priežiūros specialistai turi pranešti apie bet kokias įtariamas nepageidaujamas reakcijas, užpildę interneto svetainėje http://</w:t>
      </w:r>
      <w:hyperlink r:id="rId9" w:history="1">
        <w:r w:rsidRPr="00283BE7">
          <w:rPr>
            <w:rFonts w:ascii="Times New Roman" w:eastAsia="Times New Roman" w:hAnsi="Times New Roman"/>
            <w:noProof/>
            <w:snapToGrid w:val="0"/>
            <w:color w:val="0000FF"/>
            <w:u w:val="single"/>
          </w:rPr>
          <w:t>www.vvkt.lt</w:t>
        </w:r>
      </w:hyperlink>
      <w:r w:rsidRPr="00283BE7">
        <w:rPr>
          <w:rFonts w:ascii="Times New Roman" w:eastAsia="Times New Roman" w:hAnsi="Times New Roman"/>
          <w:noProof/>
          <w:snapToGrid w:val="0"/>
        </w:rPr>
        <w:t xml:space="preserve">/ esančią formą, ir atsiųsti ją paštu Valstybinei vaistų kontrolės tarnybai prie Lietuvos Respublikos sveikatos apsaugos ministerijos, Žirmūnų g. 139A, LT 09120 Vilnius, faksu 8 800 20131 arba el. paštu </w:t>
      </w:r>
      <w:hyperlink r:id="rId10" w:history="1">
        <w:r w:rsidRPr="00283BE7">
          <w:rPr>
            <w:rFonts w:ascii="Times New Roman" w:eastAsia="Times New Roman" w:hAnsi="Times New Roman"/>
            <w:noProof/>
            <w:snapToGrid w:val="0"/>
            <w:color w:val="0000FF"/>
            <w:u w:val="single"/>
          </w:rPr>
          <w:t>NepageidaujamaR@vvkt.lt</w:t>
        </w:r>
      </w:hyperlink>
      <w:r w:rsidRPr="00283BE7">
        <w:rPr>
          <w:rFonts w:ascii="Times New Roman" w:eastAsia="Times New Roman" w:hAnsi="Times New Roman"/>
          <w:noProof/>
          <w:snapToGrid w:val="0"/>
        </w:rPr>
        <w:t>.</w:t>
      </w:r>
    </w:p>
    <w:p w:rsidR="006E0546" w:rsidRPr="00283BE7" w:rsidRDefault="006E0546" w:rsidP="006E2579">
      <w:pPr>
        <w:spacing w:after="0" w:line="240" w:lineRule="auto"/>
        <w:rPr>
          <w:rFonts w:ascii="Times New Roman" w:eastAsia="SimSun" w:hAnsi="Times New Roman"/>
        </w:rPr>
      </w:pPr>
    </w:p>
    <w:p w:rsidR="006E0546" w:rsidRPr="00283BE7" w:rsidRDefault="006E0546" w:rsidP="006E2579">
      <w:pPr>
        <w:keepNext/>
        <w:tabs>
          <w:tab w:val="left" w:pos="567"/>
        </w:tabs>
        <w:spacing w:after="0" w:line="260" w:lineRule="exact"/>
        <w:outlineLvl w:val="3"/>
        <w:rPr>
          <w:rFonts w:ascii="Times New Roman" w:eastAsia="Times New Roman" w:hAnsi="Times New Roman"/>
          <w:b/>
        </w:rPr>
      </w:pPr>
      <w:r w:rsidRPr="00283BE7">
        <w:rPr>
          <w:rFonts w:ascii="Times New Roman" w:eastAsia="Times New Roman" w:hAnsi="Times New Roman"/>
          <w:b/>
        </w:rPr>
        <w:t>4.9</w:t>
      </w:r>
      <w:r w:rsidRPr="00283BE7">
        <w:rPr>
          <w:rFonts w:ascii="Times New Roman" w:eastAsia="Times New Roman" w:hAnsi="Times New Roman"/>
          <w:b/>
        </w:rPr>
        <w:tab/>
        <w:t>Perdozavimas</w:t>
      </w:r>
    </w:p>
    <w:p w:rsidR="006E0546" w:rsidRPr="00283BE7" w:rsidRDefault="006E0546" w:rsidP="006E2579">
      <w:pPr>
        <w:tabs>
          <w:tab w:val="left" w:pos="567"/>
        </w:tabs>
        <w:spacing w:after="0" w:line="260" w:lineRule="exact"/>
        <w:rPr>
          <w:rFonts w:ascii="Times New Roman" w:eastAsia="SimSun" w:hAnsi="Times New Roman"/>
          <w:lang w:eastAsia="zh-CN"/>
        </w:rPr>
      </w:pPr>
    </w:p>
    <w:p w:rsidR="006E0546" w:rsidRPr="00283BE7" w:rsidRDefault="006E0546" w:rsidP="006E257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Ūmaus apsinuodijimo Lodotra atvejų nepasitaikė. Perdozavus tikėtini sustiprėję nepageidaujami poveikiai, ypač endokrininiai, metaboliniai ir susiję su elektrolitais (žr. 4.8 skyrių).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Žinomo prednizono priešnuodžio nėra.</w:t>
      </w:r>
    </w:p>
    <w:p w:rsidR="006E0546" w:rsidRDefault="006E0546" w:rsidP="006E0546">
      <w:pPr>
        <w:tabs>
          <w:tab w:val="left" w:pos="567"/>
        </w:tabs>
        <w:spacing w:after="0" w:line="260" w:lineRule="exact"/>
        <w:rPr>
          <w:rFonts w:ascii="Times New Roman" w:eastAsia="SimSun" w:hAnsi="Times New Roman"/>
          <w:lang w:eastAsia="zh-CN"/>
        </w:rPr>
      </w:pPr>
    </w:p>
    <w:p w:rsidR="006E2579" w:rsidRPr="00283BE7" w:rsidRDefault="006E257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5.</w:t>
      </w:r>
      <w:r w:rsidRPr="00283BE7">
        <w:rPr>
          <w:rFonts w:ascii="Times New Roman" w:eastAsia="SimSun" w:hAnsi="Times New Roman"/>
          <w:b/>
          <w:kern w:val="28"/>
        </w:rPr>
        <w:tab/>
        <w:t>FARMAKOLOGINĖS SAVYBĖS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5.1</w:t>
      </w:r>
      <w:r w:rsidRPr="00283BE7">
        <w:rPr>
          <w:rFonts w:ascii="Times New Roman" w:eastAsia="Times New Roman" w:hAnsi="Times New Roman"/>
          <w:b/>
        </w:rPr>
        <w:tab/>
        <w:t>Farmakodinaminės savybės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Farmakoterapinė grupė – gliukokortikoidai, ATC kodas – H02AB07.</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Prednizonas yra nefluorintas sisteminio poveikio gliukokortikoidas. </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 pasižymi nuo dozės priklausomu poveikiu beveik visų audinių metabolizmui. Fiziologinėmis sąlygomis</w:t>
      </w:r>
      <w:r w:rsidR="0093510A" w:rsidRPr="00283BE7">
        <w:rPr>
          <w:rFonts w:ascii="Times New Roman" w:eastAsia="SimSun" w:hAnsi="Times New Roman"/>
          <w:lang w:eastAsia="zh-CN"/>
        </w:rPr>
        <w:t xml:space="preserve"> </w:t>
      </w:r>
      <w:r w:rsidRPr="00283BE7">
        <w:rPr>
          <w:rFonts w:ascii="Times New Roman" w:eastAsia="SimSun" w:hAnsi="Times New Roman"/>
          <w:lang w:eastAsia="zh-CN"/>
        </w:rPr>
        <w:t>šis poveikis yra gyvybiškai svarbus organizmo homeostazei išlaikyti ramybės ir streso sąlygomis</w:t>
      </w:r>
      <w:r w:rsidR="00E64D77" w:rsidRPr="00283BE7">
        <w:rPr>
          <w:rFonts w:ascii="Times New Roman" w:eastAsia="SimSun" w:hAnsi="Times New Roman"/>
          <w:lang w:eastAsia="zh-CN"/>
        </w:rPr>
        <w:t xml:space="preserve"> bei </w:t>
      </w:r>
      <w:r w:rsidRPr="00283BE7">
        <w:rPr>
          <w:rFonts w:ascii="Times New Roman" w:eastAsia="SimSun" w:hAnsi="Times New Roman"/>
          <w:lang w:eastAsia="zh-CN"/>
        </w:rPr>
        <w:t>imuninės sistemos veiklai kontroliuoti.</w:t>
      </w:r>
    </w:p>
    <w:p w:rsidR="0093510A" w:rsidRPr="00283BE7" w:rsidRDefault="0093510A"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Dozėmis, kurioms įprastai skiriamas Lodotra, prednizonas pasižymi greitu priešuždegiminiu (antieksudaciniu ir antiproliferaciniu) poveikiu ir uždelstu imunitetą slopinančiu poveikiu. Jis slopina imuninių ląstelių chemotaksį ir aktyvumą</w:t>
      </w:r>
      <w:r w:rsidR="00E64D77" w:rsidRPr="00283BE7">
        <w:rPr>
          <w:rFonts w:ascii="Times New Roman" w:eastAsia="SimSun" w:hAnsi="Times New Roman"/>
          <w:lang w:eastAsia="zh-CN"/>
        </w:rPr>
        <w:t xml:space="preserve"> bei</w:t>
      </w:r>
      <w:r w:rsidRPr="00283BE7">
        <w:rPr>
          <w:rFonts w:ascii="Times New Roman" w:eastAsia="SimSun" w:hAnsi="Times New Roman"/>
          <w:lang w:eastAsia="zh-CN"/>
        </w:rPr>
        <w:t xml:space="preserve"> uždegimo mediatorių, pvz., lizosomų fermentų, prostaglandinų ir leukotrienų išsiskyrimą ir poveikį bei imunines reakcijas. </w:t>
      </w:r>
    </w:p>
    <w:p w:rsidR="00A36B22" w:rsidRPr="00283BE7" w:rsidRDefault="00A36B22"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Ilgalaikis gydymas didelėmis dozėmis susilpnina imuninės sistemos ir anti</w:t>
      </w:r>
      <w:r w:rsidR="00AA4972">
        <w:rPr>
          <w:rFonts w:ascii="Times New Roman" w:eastAsia="SimSun" w:hAnsi="Times New Roman"/>
          <w:lang w:eastAsia="zh-CN"/>
        </w:rPr>
        <w:t>n</w:t>
      </w:r>
      <w:r w:rsidRPr="00283BE7">
        <w:rPr>
          <w:rFonts w:ascii="Times New Roman" w:eastAsia="SimSun" w:hAnsi="Times New Roman"/>
          <w:lang w:eastAsia="zh-CN"/>
        </w:rPr>
        <w:t>ksčių žievės atsaką. Hidrokortizonui būdingas stiprus mineralotropinis poveikis, juo pasižymi ir prednizonas, ir</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gali prireikti tikrinti serumo elektrolitų koncentraciją.</w:t>
      </w:r>
    </w:p>
    <w:p w:rsidR="00A36B22" w:rsidRPr="00283BE7" w:rsidRDefault="00A36B22"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Reumatoidiniu artritu sergančių pacientų organizme prouždegiminių citokinų, pvz., interleukinų IL-1 ir IL-6 bei tumoro nekrozės faktoriaus (TNFα) didžiausia plazmos koncentracija </w:t>
      </w:r>
      <w:r w:rsidR="00AA4972">
        <w:rPr>
          <w:rFonts w:ascii="Times New Roman" w:eastAsia="SimSun" w:hAnsi="Times New Roman"/>
          <w:lang w:eastAsia="zh-CN"/>
        </w:rPr>
        <w:t>nustatoma</w:t>
      </w:r>
      <w:r w:rsidR="00AA4972" w:rsidRPr="00283BE7">
        <w:rPr>
          <w:rFonts w:ascii="Times New Roman" w:eastAsia="SimSun" w:hAnsi="Times New Roman"/>
          <w:lang w:eastAsia="zh-CN"/>
        </w:rPr>
        <w:t xml:space="preserve"> </w:t>
      </w:r>
      <w:r w:rsidRPr="00283BE7">
        <w:rPr>
          <w:rFonts w:ascii="Times New Roman" w:eastAsia="SimSun" w:hAnsi="Times New Roman"/>
          <w:lang w:eastAsia="zh-CN"/>
        </w:rPr>
        <w:t>ankstyvomis ryto valandomis (pvz., IL-6 –tarp 7-tos ir</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8-tos valandos). Pavartojus Lodotra ir nakties metu atsipalaidavus prednizonui (absorbcija prasideda 2</w:t>
      </w:r>
      <w:r w:rsidR="00AA4972" w:rsidRPr="00283BE7">
        <w:rPr>
          <w:rFonts w:ascii="Times New Roman" w:eastAsia="SimSun" w:hAnsi="Times New Roman"/>
          <w:lang w:eastAsia="zh-CN"/>
        </w:rPr>
        <w:t>–</w:t>
      </w:r>
      <w:r w:rsidRPr="00283BE7">
        <w:rPr>
          <w:rFonts w:ascii="Times New Roman" w:eastAsia="SimSun" w:hAnsi="Times New Roman"/>
          <w:lang w:eastAsia="zh-CN"/>
        </w:rPr>
        <w:t>4</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nakties, didžiausia koncentracija susidaro paryčiui tarp 4</w:t>
      </w:r>
      <w:r w:rsidR="00AA4972" w:rsidRPr="00283BE7">
        <w:rPr>
          <w:rFonts w:ascii="Times New Roman" w:eastAsia="SimSun" w:hAnsi="Times New Roman"/>
          <w:lang w:eastAsia="zh-CN"/>
        </w:rPr>
        <w:t>–</w:t>
      </w:r>
      <w:r w:rsidRPr="00283BE7">
        <w:rPr>
          <w:rFonts w:ascii="Times New Roman" w:eastAsia="SimSun" w:hAnsi="Times New Roman"/>
          <w:lang w:eastAsia="zh-CN"/>
        </w:rPr>
        <w:t>6</w:t>
      </w:r>
      <w:r w:rsidR="004C01D0" w:rsidRPr="00283BE7">
        <w:rPr>
          <w:rFonts w:ascii="Times New Roman" w:eastAsia="SimSun" w:hAnsi="Times New Roman"/>
          <w:lang w:eastAsia="zh-CN"/>
        </w:rPr>
        <w:t> val.</w:t>
      </w:r>
      <w:r w:rsidRPr="00283BE7">
        <w:rPr>
          <w:rFonts w:ascii="Times New Roman" w:eastAsia="SimSun" w:hAnsi="Times New Roman"/>
          <w:lang w:eastAsia="zh-CN"/>
        </w:rPr>
        <w:t>)</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Lodotra veiksmingumas ir saugumas įvertinti dviejų </w:t>
      </w:r>
      <w:r w:rsidR="00A36B22" w:rsidRPr="00283BE7">
        <w:rPr>
          <w:rFonts w:ascii="Times New Roman" w:eastAsia="SimSun" w:hAnsi="Times New Roman"/>
          <w:lang w:eastAsia="zh-CN"/>
        </w:rPr>
        <w:t>atsitiktinių imčių</w:t>
      </w:r>
      <w:r w:rsidRPr="00283BE7">
        <w:rPr>
          <w:rFonts w:ascii="Times New Roman" w:eastAsia="SimSun" w:hAnsi="Times New Roman"/>
          <w:lang w:eastAsia="zh-CN"/>
        </w:rPr>
        <w:t>, dvigubai aklų kontroliuojamų tyrimų, kuriuose dalyvavo aktyviu reumatoidiniu artritu sergantys pacientai,</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 xml:space="preserve">metu. </w:t>
      </w:r>
    </w:p>
    <w:p w:rsidR="00A36B22" w:rsidRPr="00283BE7" w:rsidRDefault="00A36B22"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lastRenderedPageBreak/>
        <w:t xml:space="preserve">Pirmojo daugiacentrio, </w:t>
      </w:r>
      <w:r w:rsidR="00A36B22" w:rsidRPr="00283BE7">
        <w:rPr>
          <w:rFonts w:ascii="Times New Roman" w:eastAsia="SimSun" w:hAnsi="Times New Roman"/>
          <w:lang w:eastAsia="zh-CN"/>
        </w:rPr>
        <w:t>atsitiktinių imčių</w:t>
      </w:r>
      <w:r w:rsidRPr="00283BE7">
        <w:rPr>
          <w:rFonts w:ascii="Times New Roman" w:eastAsia="SimSun" w:hAnsi="Times New Roman"/>
          <w:lang w:eastAsia="zh-CN"/>
        </w:rPr>
        <w:t>, dvigubai aklo, III fazės 12 savaičių trukmės tyrimo, kuriame dalyvavo iš viso 288 pacientai, anksčiau gydyti prednizonu arba prednizolonu, metu vienai grupei pacientų</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gydymas buvo pakeistas tokia pačia Lodotra doze; šios grupės pacientams rytinio sustingimo trukmė sumažėjo vidutiniškai 23</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o kontrolinės grupės pacientams ji nepakito. Išsamesni duomenys pateikti </w:t>
      </w:r>
      <w:r w:rsidR="00A36B22" w:rsidRPr="00283BE7">
        <w:rPr>
          <w:rFonts w:ascii="Times New Roman" w:eastAsia="SimSun" w:hAnsi="Times New Roman"/>
          <w:lang w:eastAsia="zh-CN"/>
        </w:rPr>
        <w:t xml:space="preserve">toliau </w:t>
      </w:r>
      <w:r w:rsidRPr="00283BE7">
        <w:rPr>
          <w:rFonts w:ascii="Times New Roman" w:eastAsia="SimSun" w:hAnsi="Times New Roman"/>
          <w:lang w:eastAsia="zh-CN"/>
        </w:rPr>
        <w:t>esančioje lentelėje.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Santykinis rytinio sustingimo trukmės pokytis po 12 gydymo savaičių </w:t>
      </w:r>
    </w:p>
    <w:p w:rsidR="006E0546" w:rsidRPr="00283BE7" w:rsidRDefault="006E0546" w:rsidP="006E0546">
      <w:pPr>
        <w:tabs>
          <w:tab w:val="left" w:pos="567"/>
        </w:tabs>
        <w:spacing w:after="0" w:line="260" w:lineRule="exact"/>
        <w:rPr>
          <w:rFonts w:ascii="Times New Roman" w:eastAsia="SimSun" w:hAnsi="Times New Roma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552"/>
        <w:gridCol w:w="1588"/>
        <w:gridCol w:w="1619"/>
      </w:tblGrid>
      <w:tr w:rsidR="006E0546" w:rsidRPr="00283BE7" w:rsidTr="006E0546">
        <w:trPr>
          <w:jc w:val="center"/>
        </w:trPr>
        <w:tc>
          <w:tcPr>
            <w:tcW w:w="2552" w:type="dxa"/>
            <w:vAlign w:val="center"/>
          </w:tcPr>
          <w:p w:rsidR="006E0546" w:rsidRPr="00283BE7" w:rsidRDefault="006E0546" w:rsidP="006E0546">
            <w:pPr>
              <w:keepNext/>
              <w:keepLines/>
              <w:tabs>
                <w:tab w:val="left" w:pos="851"/>
              </w:tabs>
              <w:spacing w:after="0" w:line="240" w:lineRule="auto"/>
              <w:jc w:val="center"/>
              <w:rPr>
                <w:rFonts w:ascii="Times New Roman" w:eastAsia="SimSun" w:hAnsi="Times New Roman"/>
              </w:rPr>
            </w:pPr>
            <w:r w:rsidRPr="00283BE7">
              <w:rPr>
                <w:rFonts w:ascii="Times New Roman" w:eastAsia="SimSun" w:hAnsi="Times New Roman"/>
              </w:rPr>
              <w:t>Santykinis pokytis [</w:t>
            </w:r>
            <w:r w:rsidR="004C01D0" w:rsidRPr="00283BE7">
              <w:rPr>
                <w:rFonts w:ascii="Times New Roman" w:eastAsia="SimSun" w:hAnsi="Times New Roman"/>
              </w:rPr>
              <w:t>%</w:t>
            </w:r>
            <w:r w:rsidRPr="00283BE7">
              <w:rPr>
                <w:rFonts w:ascii="Times New Roman" w:eastAsia="SimSun" w:hAnsi="Times New Roman"/>
              </w:rPr>
              <w:t>]</w:t>
            </w:r>
          </w:p>
        </w:tc>
        <w:tc>
          <w:tcPr>
            <w:tcW w:w="1588" w:type="dxa"/>
          </w:tcPr>
          <w:p w:rsidR="006E0546" w:rsidRPr="00283BE7" w:rsidRDefault="006E0546" w:rsidP="006E0546">
            <w:pPr>
              <w:keepNext/>
              <w:keepLines/>
              <w:tabs>
                <w:tab w:val="left" w:pos="851"/>
              </w:tabs>
              <w:spacing w:after="0" w:line="240" w:lineRule="auto"/>
              <w:jc w:val="center"/>
              <w:rPr>
                <w:rFonts w:ascii="Times New Roman" w:eastAsia="SimSun" w:hAnsi="Times New Roman"/>
              </w:rPr>
            </w:pPr>
            <w:r w:rsidRPr="00283BE7">
              <w:rPr>
                <w:rFonts w:ascii="Times New Roman" w:eastAsia="SimSun" w:hAnsi="Times New Roman"/>
              </w:rPr>
              <w:t>Lodotra</w:t>
            </w:r>
            <w:r w:rsidRPr="00283BE7">
              <w:rPr>
                <w:rFonts w:ascii="Times New Roman" w:eastAsia="SimSun" w:hAnsi="Times New Roman"/>
              </w:rPr>
              <w:br/>
              <w:t>(n = 125)</w:t>
            </w:r>
          </w:p>
        </w:tc>
        <w:tc>
          <w:tcPr>
            <w:tcW w:w="1619" w:type="dxa"/>
          </w:tcPr>
          <w:p w:rsidR="006E0546" w:rsidRPr="00283BE7" w:rsidRDefault="006E0546" w:rsidP="006E0546">
            <w:pPr>
              <w:keepNext/>
              <w:keepLines/>
              <w:tabs>
                <w:tab w:val="left" w:pos="851"/>
              </w:tabs>
              <w:spacing w:after="0" w:line="240" w:lineRule="auto"/>
              <w:jc w:val="center"/>
              <w:rPr>
                <w:rFonts w:ascii="Times New Roman" w:eastAsia="SimSun" w:hAnsi="Times New Roman"/>
              </w:rPr>
            </w:pPr>
            <w:r w:rsidRPr="00283BE7">
              <w:rPr>
                <w:rFonts w:ascii="Times New Roman" w:eastAsia="SimSun" w:hAnsi="Times New Roman"/>
              </w:rPr>
              <w:t xml:space="preserve">Greito atpalaidavimo prednizonas </w:t>
            </w:r>
            <w:r w:rsidRPr="00283BE7">
              <w:rPr>
                <w:rFonts w:ascii="Times New Roman" w:eastAsia="SimSun" w:hAnsi="Times New Roman"/>
              </w:rPr>
              <w:br/>
              <w:t>(n = 129)</w:t>
            </w:r>
          </w:p>
        </w:tc>
      </w:tr>
      <w:tr w:rsidR="006E0546" w:rsidRPr="00283BE7" w:rsidTr="006E0546">
        <w:trPr>
          <w:jc w:val="center"/>
        </w:trPr>
        <w:tc>
          <w:tcPr>
            <w:tcW w:w="2552" w:type="dxa"/>
            <w:vAlign w:val="center"/>
          </w:tcPr>
          <w:p w:rsidR="006E0546" w:rsidRPr="00283BE7" w:rsidRDefault="006E0546" w:rsidP="006E0546">
            <w:pPr>
              <w:keepNext/>
              <w:keepLines/>
              <w:tabs>
                <w:tab w:val="left" w:pos="851"/>
              </w:tabs>
              <w:spacing w:after="0" w:line="240" w:lineRule="auto"/>
              <w:jc w:val="center"/>
              <w:rPr>
                <w:rFonts w:ascii="Times New Roman" w:eastAsia="SimSun" w:hAnsi="Times New Roman"/>
              </w:rPr>
            </w:pPr>
            <w:r w:rsidRPr="00283BE7">
              <w:rPr>
                <w:rFonts w:ascii="Times New Roman" w:eastAsia="SimSun" w:hAnsi="Times New Roman"/>
              </w:rPr>
              <w:t>Vidurkis</w:t>
            </w:r>
            <w:r w:rsidRPr="00283BE7">
              <w:rPr>
                <w:rFonts w:ascii="Times New Roman" w:eastAsia="SimSun" w:hAnsi="Times New Roman"/>
              </w:rPr>
              <w:br/>
              <w:t>(SN)</w:t>
            </w:r>
          </w:p>
          <w:p w:rsidR="006E0546" w:rsidRPr="00283BE7" w:rsidRDefault="006E0546" w:rsidP="006E0546">
            <w:pPr>
              <w:keepNext/>
              <w:keepLines/>
              <w:tabs>
                <w:tab w:val="left" w:pos="851"/>
              </w:tabs>
              <w:spacing w:after="0" w:line="240" w:lineRule="auto"/>
              <w:jc w:val="center"/>
              <w:rPr>
                <w:rFonts w:ascii="Times New Roman" w:eastAsia="SimSun" w:hAnsi="Times New Roman"/>
              </w:rPr>
            </w:pPr>
            <w:r w:rsidRPr="00283BE7">
              <w:rPr>
                <w:rFonts w:ascii="Times New Roman" w:eastAsia="SimSun" w:hAnsi="Times New Roman"/>
              </w:rPr>
              <w:t xml:space="preserve">Mediana </w:t>
            </w:r>
            <w:r w:rsidRPr="00283BE7">
              <w:rPr>
                <w:rFonts w:ascii="Times New Roman" w:eastAsia="SimSun" w:hAnsi="Times New Roman"/>
              </w:rPr>
              <w:br/>
              <w:t>(min, max)</w:t>
            </w:r>
          </w:p>
        </w:tc>
        <w:tc>
          <w:tcPr>
            <w:tcW w:w="1588" w:type="dxa"/>
          </w:tcPr>
          <w:p w:rsidR="006E0546" w:rsidRPr="00283BE7" w:rsidRDefault="006E0546" w:rsidP="006E0546">
            <w:pPr>
              <w:keepNext/>
              <w:keepLines/>
              <w:tabs>
                <w:tab w:val="left" w:pos="851"/>
              </w:tabs>
              <w:spacing w:after="0" w:line="240" w:lineRule="auto"/>
              <w:jc w:val="center"/>
              <w:rPr>
                <w:rFonts w:ascii="Times New Roman" w:eastAsia="SimSun" w:hAnsi="Times New Roman"/>
              </w:rPr>
            </w:pPr>
            <w:r w:rsidRPr="00283BE7">
              <w:rPr>
                <w:rFonts w:ascii="Times New Roman" w:eastAsia="SimSun" w:hAnsi="Times New Roman"/>
              </w:rPr>
              <w:t xml:space="preserve">–23 </w:t>
            </w:r>
            <w:r w:rsidRPr="00283BE7">
              <w:rPr>
                <w:rFonts w:ascii="Times New Roman" w:eastAsia="SimSun" w:hAnsi="Times New Roman"/>
              </w:rPr>
              <w:br/>
              <w:t>(89)</w:t>
            </w:r>
          </w:p>
          <w:p w:rsidR="006E0546" w:rsidRPr="00283BE7" w:rsidRDefault="006E0546" w:rsidP="006E0546">
            <w:pPr>
              <w:keepNext/>
              <w:keepLines/>
              <w:tabs>
                <w:tab w:val="left" w:pos="851"/>
              </w:tabs>
              <w:spacing w:after="0" w:line="240" w:lineRule="auto"/>
              <w:jc w:val="center"/>
              <w:rPr>
                <w:rFonts w:ascii="Times New Roman" w:eastAsia="SimSun" w:hAnsi="Times New Roman"/>
              </w:rPr>
            </w:pPr>
            <w:r w:rsidRPr="00283BE7">
              <w:rPr>
                <w:rFonts w:ascii="Times New Roman" w:eastAsia="SimSun" w:hAnsi="Times New Roman"/>
              </w:rPr>
              <w:t>–34</w:t>
            </w:r>
            <w:r w:rsidRPr="00283BE7">
              <w:rPr>
                <w:rFonts w:ascii="Times New Roman" w:eastAsia="SimSun" w:hAnsi="Times New Roman"/>
              </w:rPr>
              <w:br/>
              <w:t>(–100, 500)</w:t>
            </w:r>
          </w:p>
        </w:tc>
        <w:tc>
          <w:tcPr>
            <w:tcW w:w="1619" w:type="dxa"/>
          </w:tcPr>
          <w:p w:rsidR="006E0546" w:rsidRPr="00283BE7" w:rsidRDefault="006E0546" w:rsidP="006E0546">
            <w:pPr>
              <w:keepNext/>
              <w:keepLines/>
              <w:tabs>
                <w:tab w:val="left" w:pos="851"/>
              </w:tabs>
              <w:spacing w:after="0" w:line="240" w:lineRule="auto"/>
              <w:jc w:val="center"/>
              <w:rPr>
                <w:rFonts w:ascii="Times New Roman" w:eastAsia="SimSun" w:hAnsi="Times New Roman"/>
              </w:rPr>
            </w:pPr>
            <w:r w:rsidRPr="00283BE7">
              <w:rPr>
                <w:rFonts w:ascii="Times New Roman" w:eastAsia="SimSun" w:hAnsi="Times New Roman"/>
              </w:rPr>
              <w:t>0</w:t>
            </w:r>
            <w:r w:rsidRPr="00283BE7">
              <w:rPr>
                <w:rFonts w:ascii="Times New Roman" w:eastAsia="SimSun" w:hAnsi="Times New Roman"/>
              </w:rPr>
              <w:br/>
              <w:t>(89)</w:t>
            </w:r>
          </w:p>
          <w:p w:rsidR="006E0546" w:rsidRPr="00283BE7" w:rsidRDefault="006E0546" w:rsidP="006E0546">
            <w:pPr>
              <w:keepNext/>
              <w:keepLines/>
              <w:tabs>
                <w:tab w:val="left" w:pos="851"/>
              </w:tabs>
              <w:spacing w:after="0" w:line="240" w:lineRule="auto"/>
              <w:jc w:val="center"/>
              <w:rPr>
                <w:rFonts w:ascii="Times New Roman" w:eastAsia="SimSun" w:hAnsi="Times New Roman"/>
              </w:rPr>
            </w:pPr>
            <w:r w:rsidRPr="00283BE7">
              <w:rPr>
                <w:rFonts w:ascii="Times New Roman" w:eastAsia="SimSun" w:hAnsi="Times New Roman"/>
              </w:rPr>
              <w:t>–13</w:t>
            </w:r>
            <w:r w:rsidRPr="00283BE7">
              <w:rPr>
                <w:rFonts w:ascii="Times New Roman" w:eastAsia="SimSun" w:hAnsi="Times New Roman"/>
              </w:rPr>
              <w:br/>
              <w:t>(–100, 610)</w:t>
            </w:r>
          </w:p>
        </w:tc>
      </w:tr>
    </w:tbl>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Vėliau vykusios atviros tęstinės fazės metu (gydymo trukmė -9 mėn.) rytinio sutingimo trukmės santykinis vidurkio pokytis siekė maždaug 50</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palyginti su pradine trukme.</w:t>
      </w:r>
      <w:r w:rsidR="00585C94"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Rytinio sustingimo trukmės pokytis po 12 mėnesių gydymo Lodotra</w:t>
      </w:r>
    </w:p>
    <w:p w:rsidR="006E0546" w:rsidRPr="00283BE7" w:rsidRDefault="006E0546" w:rsidP="006E0546">
      <w:pPr>
        <w:tabs>
          <w:tab w:val="left" w:pos="567"/>
        </w:tabs>
        <w:spacing w:after="0" w:line="260" w:lineRule="exact"/>
        <w:rPr>
          <w:rFonts w:ascii="Times New Roman" w:eastAsia="SimSun" w:hAnsi="Times New Roman"/>
          <w:lang w:eastAsia="zh-CN"/>
        </w:rPr>
      </w:pPr>
    </w:p>
    <w:tbl>
      <w:tblPr>
        <w:tblW w:w="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2593"/>
        <w:gridCol w:w="1559"/>
        <w:gridCol w:w="1458"/>
      </w:tblGrid>
      <w:tr w:rsidR="006E0546" w:rsidRPr="00283BE7" w:rsidTr="006E0546">
        <w:trPr>
          <w:cantSplit/>
          <w:jc w:val="center"/>
        </w:trPr>
        <w:tc>
          <w:tcPr>
            <w:tcW w:w="2593" w:type="dxa"/>
            <w:vMerge w:val="restart"/>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Rytinio sustingimo trukmė [min]</w:t>
            </w:r>
          </w:p>
        </w:tc>
        <w:tc>
          <w:tcPr>
            <w:tcW w:w="3017" w:type="dxa"/>
            <w:gridSpan w:val="2"/>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Lodotra</w:t>
            </w:r>
          </w:p>
        </w:tc>
      </w:tr>
      <w:tr w:rsidR="006E0546" w:rsidRPr="00283BE7" w:rsidTr="006E0546">
        <w:trPr>
          <w:cantSplit/>
          <w:jc w:val="center"/>
        </w:trPr>
        <w:tc>
          <w:tcPr>
            <w:tcW w:w="2593" w:type="dxa"/>
            <w:vMerge/>
          </w:tcPr>
          <w:p w:rsidR="006E0546" w:rsidRPr="00283BE7" w:rsidRDefault="006E0546" w:rsidP="006E0546">
            <w:pPr>
              <w:tabs>
                <w:tab w:val="left" w:pos="567"/>
              </w:tabs>
              <w:spacing w:after="0" w:line="260" w:lineRule="exact"/>
              <w:rPr>
                <w:rFonts w:ascii="Times New Roman" w:eastAsia="SimSun" w:hAnsi="Times New Roman"/>
                <w:lang w:eastAsia="zh-CN"/>
              </w:rPr>
            </w:pPr>
          </w:p>
        </w:tc>
        <w:tc>
          <w:tcPr>
            <w:tcW w:w="1559"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Vidurkis</w:t>
            </w:r>
            <w:r w:rsidRPr="00283BE7">
              <w:rPr>
                <w:rFonts w:ascii="Times New Roman" w:eastAsia="SimSun" w:hAnsi="Times New Roman"/>
                <w:lang w:eastAsia="zh-CN"/>
              </w:rPr>
              <w:br/>
              <w:t>(SN)</w:t>
            </w:r>
          </w:p>
        </w:tc>
        <w:tc>
          <w:tcPr>
            <w:tcW w:w="1458"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N</w:t>
            </w:r>
          </w:p>
        </w:tc>
      </w:tr>
      <w:tr w:rsidR="006E0546" w:rsidRPr="00283BE7" w:rsidTr="006E0546">
        <w:trPr>
          <w:jc w:val="center"/>
        </w:trPr>
        <w:tc>
          <w:tcPr>
            <w:tcW w:w="2593" w:type="dxa"/>
          </w:tcPr>
          <w:p w:rsidR="006E0546" w:rsidRPr="00283BE7" w:rsidRDefault="006E0546" w:rsidP="006E0546">
            <w:pPr>
              <w:tabs>
                <w:tab w:val="left" w:pos="567"/>
              </w:tabs>
              <w:autoSpaceDE w:val="0"/>
              <w:autoSpaceDN w:val="0"/>
              <w:adjustRightInd w:val="0"/>
              <w:spacing w:after="0" w:line="260" w:lineRule="exact"/>
              <w:rPr>
                <w:rFonts w:ascii="Times New Roman" w:eastAsia="SimSun" w:hAnsi="Times New Roman"/>
                <w:lang w:eastAsia="zh-CN"/>
              </w:rPr>
            </w:pPr>
            <w:r w:rsidRPr="00283BE7">
              <w:rPr>
                <w:rFonts w:ascii="Times New Roman" w:eastAsia="SimSun" w:hAnsi="Times New Roman"/>
                <w:lang w:eastAsia="zh-CN"/>
              </w:rPr>
              <w:t>0 mėn.</w:t>
            </w:r>
            <w:r w:rsidRPr="00283BE7">
              <w:rPr>
                <w:rFonts w:ascii="Times New Roman" w:eastAsia="SimSun" w:hAnsi="Times New Roman"/>
                <w:lang w:eastAsia="zh-CN"/>
              </w:rPr>
              <w:br/>
              <w:t xml:space="preserve">Tyrimo pradžia </w:t>
            </w:r>
          </w:p>
        </w:tc>
        <w:tc>
          <w:tcPr>
            <w:tcW w:w="1559"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156</w:t>
            </w:r>
            <w:r w:rsidRPr="00283BE7">
              <w:rPr>
                <w:rFonts w:ascii="Times New Roman" w:eastAsia="SimSun" w:hAnsi="Times New Roman"/>
                <w:lang w:eastAsia="zh-CN"/>
              </w:rPr>
              <w:br/>
              <w:t>(97)</w:t>
            </w:r>
          </w:p>
        </w:tc>
        <w:tc>
          <w:tcPr>
            <w:tcW w:w="1458"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107</w:t>
            </w:r>
          </w:p>
        </w:tc>
      </w:tr>
      <w:tr w:rsidR="006E0546" w:rsidRPr="00283BE7" w:rsidTr="006E0546">
        <w:trPr>
          <w:jc w:val="center"/>
        </w:trPr>
        <w:tc>
          <w:tcPr>
            <w:tcW w:w="2593" w:type="dxa"/>
          </w:tcPr>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12 mėn.</w:t>
            </w:r>
            <w:r w:rsidRPr="00283BE7">
              <w:rPr>
                <w:rFonts w:ascii="Times New Roman" w:eastAsia="SimSun" w:hAnsi="Times New Roman"/>
                <w:lang w:eastAsia="zh-CN"/>
              </w:rPr>
              <w:br/>
              <w:t>Atviros tyrimo fazės pabaiga</w:t>
            </w:r>
          </w:p>
        </w:tc>
        <w:tc>
          <w:tcPr>
            <w:tcW w:w="1559"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74</w:t>
            </w:r>
            <w:r w:rsidRPr="00283BE7">
              <w:rPr>
                <w:rFonts w:ascii="Times New Roman" w:eastAsia="SimSun" w:hAnsi="Times New Roman"/>
                <w:lang w:eastAsia="zh-CN"/>
              </w:rPr>
              <w:br/>
              <w:t>(92)</w:t>
            </w:r>
          </w:p>
        </w:tc>
        <w:tc>
          <w:tcPr>
            <w:tcW w:w="1458"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96</w:t>
            </w:r>
          </w:p>
        </w:tc>
      </w:tr>
    </w:tbl>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To paties tyrimo metu, po 12 gydymo savaičių Lodotra gydytųjų grupėje prouždegiminio citokino IL-6 sumažėjimo mediana siekė 29</w:t>
      </w:r>
      <w:r w:rsidR="004C01D0" w:rsidRPr="00283BE7">
        <w:rPr>
          <w:rFonts w:ascii="Times New Roman" w:eastAsia="SimSun" w:hAnsi="Times New Roman"/>
          <w:lang w:eastAsia="zh-CN"/>
        </w:rPr>
        <w:t> %</w:t>
      </w:r>
      <w:r w:rsidRPr="00283BE7">
        <w:rPr>
          <w:rFonts w:ascii="Times New Roman" w:eastAsia="SimSun" w:hAnsi="Times New Roman"/>
          <w:lang w:eastAsia="zh-CN"/>
        </w:rPr>
        <w:t>, o palyginamosios grupės pacientams, gydytiems standartiniu prednizonu, pokyčių nenustatyta. Po 12 gydymo Lodotra mėnesių IL-6 koncentracija išliko stabili.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IL-6 koncentracijos pokyčiai po 12 mėn. gydymo</w:t>
      </w:r>
    </w:p>
    <w:p w:rsidR="006E0546" w:rsidRPr="00283BE7" w:rsidRDefault="006E0546" w:rsidP="006E0546">
      <w:pPr>
        <w:tabs>
          <w:tab w:val="left" w:pos="567"/>
        </w:tabs>
        <w:spacing w:after="0" w:line="260" w:lineRule="exact"/>
        <w:rPr>
          <w:rFonts w:ascii="Times New Roman" w:eastAsia="SimSun" w:hAnsi="Times New Roman"/>
          <w:lang w:eastAsia="zh-CN"/>
        </w:rPr>
      </w:pPr>
    </w:p>
    <w:tbl>
      <w:tblPr>
        <w:tblW w:w="5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3"/>
        <w:gridCol w:w="1559"/>
        <w:gridCol w:w="1461"/>
      </w:tblGrid>
      <w:tr w:rsidR="006E0546" w:rsidRPr="00283BE7" w:rsidTr="006E0546">
        <w:trPr>
          <w:cantSplit/>
          <w:jc w:val="center"/>
        </w:trPr>
        <w:tc>
          <w:tcPr>
            <w:tcW w:w="2643" w:type="dxa"/>
            <w:vMerge w:val="restart"/>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 xml:space="preserve">IL-6 </w:t>
            </w:r>
            <w:r w:rsidRPr="00283BE7">
              <w:rPr>
                <w:rFonts w:ascii="Times New Roman" w:eastAsia="SimSun" w:hAnsi="Times New Roman"/>
                <w:lang w:eastAsia="zh-CN"/>
              </w:rPr>
              <w:br/>
              <w:t>[IU/L]</w:t>
            </w:r>
          </w:p>
        </w:tc>
        <w:tc>
          <w:tcPr>
            <w:tcW w:w="3020" w:type="dxa"/>
            <w:gridSpan w:val="2"/>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Lodotra</w:t>
            </w:r>
          </w:p>
        </w:tc>
      </w:tr>
      <w:tr w:rsidR="006E0546" w:rsidRPr="00283BE7" w:rsidTr="006E0546">
        <w:trPr>
          <w:cantSplit/>
          <w:jc w:val="center"/>
        </w:trPr>
        <w:tc>
          <w:tcPr>
            <w:tcW w:w="2643" w:type="dxa"/>
            <w:vMerge/>
          </w:tcPr>
          <w:p w:rsidR="006E0546" w:rsidRPr="00283BE7" w:rsidRDefault="006E0546" w:rsidP="006E0546">
            <w:pPr>
              <w:tabs>
                <w:tab w:val="left" w:pos="567"/>
              </w:tabs>
              <w:spacing w:after="0" w:line="260" w:lineRule="exact"/>
              <w:jc w:val="center"/>
              <w:rPr>
                <w:rFonts w:ascii="Times New Roman" w:eastAsia="SimSun" w:hAnsi="Times New Roman"/>
                <w:lang w:eastAsia="zh-CN"/>
              </w:rPr>
            </w:pPr>
          </w:p>
        </w:tc>
        <w:tc>
          <w:tcPr>
            <w:tcW w:w="1559"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 xml:space="preserve">mediana </w:t>
            </w:r>
            <w:r w:rsidRPr="00283BE7">
              <w:rPr>
                <w:rFonts w:ascii="Times New Roman" w:eastAsia="SimSun" w:hAnsi="Times New Roman"/>
                <w:lang w:eastAsia="zh-CN"/>
              </w:rPr>
              <w:br/>
              <w:t>(min, max)</w:t>
            </w:r>
          </w:p>
        </w:tc>
        <w:tc>
          <w:tcPr>
            <w:tcW w:w="1461"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N</w:t>
            </w:r>
          </w:p>
        </w:tc>
      </w:tr>
      <w:tr w:rsidR="006E0546" w:rsidRPr="00283BE7" w:rsidTr="006E0546">
        <w:trPr>
          <w:jc w:val="center"/>
        </w:trPr>
        <w:tc>
          <w:tcPr>
            <w:tcW w:w="2643" w:type="dxa"/>
          </w:tcPr>
          <w:p w:rsidR="006E0546" w:rsidRPr="00283BE7" w:rsidRDefault="006E0546" w:rsidP="006E0546">
            <w:pPr>
              <w:tabs>
                <w:tab w:val="left" w:pos="567"/>
              </w:tabs>
              <w:autoSpaceDE w:val="0"/>
              <w:autoSpaceDN w:val="0"/>
              <w:adjustRightInd w:val="0"/>
              <w:spacing w:after="0" w:line="260" w:lineRule="exact"/>
              <w:ind w:right="-85"/>
              <w:rPr>
                <w:rFonts w:ascii="Times New Roman" w:eastAsia="SimSun" w:hAnsi="Times New Roman"/>
                <w:lang w:eastAsia="zh-CN"/>
              </w:rPr>
            </w:pPr>
            <w:r w:rsidRPr="00283BE7">
              <w:rPr>
                <w:rFonts w:ascii="Times New Roman" w:eastAsia="SimSun" w:hAnsi="Times New Roman"/>
                <w:lang w:eastAsia="zh-CN"/>
              </w:rPr>
              <w:t>0 mėn.</w:t>
            </w:r>
            <w:r w:rsidRPr="00283BE7">
              <w:rPr>
                <w:rFonts w:ascii="Times New Roman" w:eastAsia="SimSun" w:hAnsi="Times New Roman"/>
                <w:lang w:eastAsia="zh-CN"/>
              </w:rPr>
              <w:br/>
              <w:t>Tyrimo pradžia</w:t>
            </w:r>
          </w:p>
        </w:tc>
        <w:tc>
          <w:tcPr>
            <w:tcW w:w="1559"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860</w:t>
            </w:r>
            <w:r w:rsidRPr="00283BE7">
              <w:rPr>
                <w:rFonts w:ascii="Times New Roman" w:eastAsia="SimSun" w:hAnsi="Times New Roman"/>
                <w:lang w:eastAsia="zh-CN"/>
              </w:rPr>
              <w:br/>
              <w:t>(200, 23000)</w:t>
            </w:r>
          </w:p>
        </w:tc>
        <w:tc>
          <w:tcPr>
            <w:tcW w:w="1461"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142</w:t>
            </w:r>
          </w:p>
        </w:tc>
      </w:tr>
      <w:tr w:rsidR="006E0546" w:rsidRPr="00283BE7" w:rsidTr="006E0546">
        <w:trPr>
          <w:jc w:val="center"/>
        </w:trPr>
        <w:tc>
          <w:tcPr>
            <w:tcW w:w="2643" w:type="dxa"/>
          </w:tcPr>
          <w:p w:rsidR="006E0546" w:rsidRPr="00283BE7" w:rsidRDefault="006E0546" w:rsidP="006E0546">
            <w:pPr>
              <w:tabs>
                <w:tab w:val="left" w:pos="567"/>
              </w:tabs>
              <w:spacing w:after="0" w:line="260" w:lineRule="exact"/>
              <w:ind w:right="-85"/>
              <w:rPr>
                <w:rFonts w:ascii="Times New Roman" w:eastAsia="SimSun" w:hAnsi="Times New Roman"/>
                <w:lang w:eastAsia="zh-CN"/>
              </w:rPr>
            </w:pPr>
            <w:r w:rsidRPr="00283BE7">
              <w:rPr>
                <w:rFonts w:ascii="Times New Roman" w:eastAsia="SimSun" w:hAnsi="Times New Roman"/>
                <w:lang w:eastAsia="zh-CN"/>
              </w:rPr>
              <w:t>12 mėn.</w:t>
            </w:r>
            <w:r w:rsidRPr="00283BE7">
              <w:rPr>
                <w:rFonts w:ascii="Times New Roman" w:eastAsia="SimSun" w:hAnsi="Times New Roman"/>
                <w:lang w:eastAsia="zh-CN"/>
              </w:rPr>
              <w:br/>
              <w:t xml:space="preserve">Atviros tyrimo fazės pabaiga </w:t>
            </w:r>
          </w:p>
        </w:tc>
        <w:tc>
          <w:tcPr>
            <w:tcW w:w="1559"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 xml:space="preserve">470 </w:t>
            </w:r>
            <w:r w:rsidRPr="00283BE7">
              <w:rPr>
                <w:rFonts w:ascii="Times New Roman" w:eastAsia="SimSun" w:hAnsi="Times New Roman"/>
                <w:lang w:eastAsia="zh-CN"/>
              </w:rPr>
              <w:br/>
              <w:t>(200, 18300)</w:t>
            </w:r>
          </w:p>
        </w:tc>
        <w:tc>
          <w:tcPr>
            <w:tcW w:w="1461" w:type="dxa"/>
            <w:vAlign w:val="center"/>
          </w:tcPr>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103</w:t>
            </w:r>
          </w:p>
        </w:tc>
      </w:tr>
    </w:tbl>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 xml:space="preserve">Dydžiai &lt; 200 IU/L prilyginti 200 IU/L statistinei analizei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Lodotra veiksmingumą patvirtino antrojo, </w:t>
      </w:r>
      <w:r w:rsidR="00A36B22" w:rsidRPr="00283BE7">
        <w:rPr>
          <w:rFonts w:ascii="Times New Roman" w:eastAsia="SimSun" w:hAnsi="Times New Roman"/>
          <w:lang w:eastAsia="zh-CN"/>
        </w:rPr>
        <w:t>atsitiktinių imčių</w:t>
      </w:r>
      <w:r w:rsidR="00D846F3">
        <w:rPr>
          <w:rFonts w:ascii="Times New Roman" w:eastAsia="SimSun" w:hAnsi="Times New Roman"/>
          <w:lang w:eastAsia="zh-CN"/>
        </w:rPr>
        <w:t xml:space="preserve"> </w:t>
      </w:r>
      <w:r w:rsidRPr="00283BE7">
        <w:rPr>
          <w:rFonts w:ascii="Times New Roman" w:eastAsia="SimSun" w:hAnsi="Times New Roman"/>
          <w:lang w:eastAsia="zh-CN"/>
        </w:rPr>
        <w:t>placebu kontroliuojamo tyrimo rezultatai; šio tyrimo metu gydymas LEMVNR (Ligos eigą modifikuojančiais vaistais nuo reumato) buvo papildytas Lodotra pacientams, kurių organizmo atsakas į</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gydymą vien LEMVNR buvo nepakankamas. Po 12 savaičių Lodotra vartojusių pacientų grupėje nustatytas reikšmingai didesnis ACR20 ir ACR50 atsako dažnis (atitinkamai 46,8</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ir 22,1</w:t>
      </w:r>
      <w:r w:rsidR="004C01D0" w:rsidRPr="00283BE7">
        <w:rPr>
          <w:rFonts w:ascii="Times New Roman" w:eastAsia="SimSun" w:hAnsi="Times New Roman"/>
          <w:lang w:eastAsia="zh-CN"/>
        </w:rPr>
        <w:t> %</w:t>
      </w:r>
      <w:r w:rsidRPr="00283BE7">
        <w:rPr>
          <w:rFonts w:ascii="Times New Roman" w:eastAsia="SimSun" w:hAnsi="Times New Roman"/>
          <w:lang w:eastAsia="zh-CN"/>
        </w:rPr>
        <w:t>) palyginti su placebo grupe (atitinkamai 29,4</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ir 10,1</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Taip pat nustatytas didesnis DAS 28 (Ligos aktyvumo indekso) pokyčio vidurkis </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lastRenderedPageBreak/>
        <w:t>lyginant su pradine reikšme (nuo 5,2 Lodotra grupėje ir 5,1 placebo grupėje): praėjus 12 savaičių</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Lodotra grupėje šis pokytis buvo -1,2 balų, o placebo grupėje pokytis buvo -0,7 balų.</w:t>
      </w:r>
    </w:p>
    <w:p w:rsidR="006E0546" w:rsidRPr="00283BE7" w:rsidRDefault="006E0546" w:rsidP="006E0546">
      <w:pPr>
        <w:tabs>
          <w:tab w:val="left" w:pos="567"/>
        </w:tabs>
        <w:spacing w:after="0" w:line="260" w:lineRule="exact"/>
        <w:rPr>
          <w:rFonts w:ascii="Times New Roman" w:eastAsia="SimSun" w:hAnsi="Times New Roman"/>
          <w:u w:val="single"/>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Be to, Lodotra grupėje po 12 gydymo savaičių rytinio sustingimo trukmės vidurkis buvo 86,0 minutės (sutrumpėjo 66 minutėmis), o placebo grupėje – 114,1 minu</w:t>
      </w:r>
      <w:r w:rsidR="00E64D77" w:rsidRPr="00283BE7">
        <w:rPr>
          <w:rFonts w:ascii="Times New Roman" w:eastAsia="SimSun" w:hAnsi="Times New Roman"/>
          <w:lang w:eastAsia="zh-CN"/>
        </w:rPr>
        <w:t>te</w:t>
      </w:r>
      <w:r w:rsidRPr="00283BE7">
        <w:rPr>
          <w:rFonts w:ascii="Times New Roman" w:eastAsia="SimSun" w:hAnsi="Times New Roman"/>
          <w:lang w:eastAsia="zh-CN"/>
        </w:rPr>
        <w:t xml:space="preserve"> (sutrumpėjo 42,6 minutėmis). Lodotra buvo galima saugiai vartoti kartu su kitais LEMVNR.</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5.2</w:t>
      </w:r>
      <w:r w:rsidRPr="00283BE7">
        <w:rPr>
          <w:rFonts w:ascii="Times New Roman" w:eastAsia="Times New Roman" w:hAnsi="Times New Roman"/>
          <w:b/>
        </w:rPr>
        <w:tab/>
        <w:t>Farmakokinetinės savybės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u w:val="single"/>
          <w:lang w:eastAsia="zh-CN"/>
        </w:rPr>
        <w:t>Absorbcija</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yra prednizono turinčios modifikuoto atpalaidavimo tabletės. Išgėrus Lodotra, prednizonas atpalaiduojamas po 4</w:t>
      </w:r>
      <w:r w:rsidR="00AA4972" w:rsidRPr="00283BE7">
        <w:rPr>
          <w:rFonts w:ascii="Times New Roman" w:eastAsia="SimSun" w:hAnsi="Times New Roman"/>
          <w:lang w:eastAsia="zh-CN"/>
        </w:rPr>
        <w:t>–</w:t>
      </w:r>
      <w:r w:rsidRPr="00283BE7">
        <w:rPr>
          <w:rFonts w:ascii="Times New Roman" w:eastAsia="SimSun" w:hAnsi="Times New Roman"/>
          <w:lang w:eastAsia="zh-CN"/>
        </w:rPr>
        <w:t>6 valandų. Vėliau prednizonas absorbuojamas greitai ir beveik visas.</w:t>
      </w:r>
    </w:p>
    <w:p w:rsidR="006E0546" w:rsidRPr="00283BE7" w:rsidRDefault="006E0546" w:rsidP="006E0546">
      <w:pPr>
        <w:tabs>
          <w:tab w:val="left" w:pos="567"/>
        </w:tabs>
        <w:spacing w:after="0" w:line="260" w:lineRule="exact"/>
        <w:rPr>
          <w:rFonts w:ascii="Times New Roman" w:eastAsia="SimSun" w:hAnsi="Times New Roman"/>
          <w:u w:val="single"/>
          <w:lang w:eastAsia="zh-CN"/>
        </w:rPr>
      </w:pPr>
    </w:p>
    <w:p w:rsidR="006E0546" w:rsidRPr="00283BE7" w:rsidRDefault="006E0546" w:rsidP="006E0546">
      <w:pPr>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u w:val="single"/>
          <w:lang w:eastAsia="zh-CN"/>
        </w:rPr>
        <w:t>Pasiskirstymas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Didžiausia koncentracija kraujo serume susidaro po pavartojimo praėjus maždaug 6</w:t>
      </w:r>
      <w:r w:rsidR="00AA4972" w:rsidRPr="00283BE7">
        <w:rPr>
          <w:rFonts w:ascii="Times New Roman" w:eastAsia="SimSun" w:hAnsi="Times New Roman"/>
          <w:lang w:eastAsia="zh-CN"/>
        </w:rPr>
        <w:t>–</w:t>
      </w:r>
      <w:r w:rsidRPr="00283BE7">
        <w:rPr>
          <w:rFonts w:ascii="Times New Roman" w:eastAsia="SimSun" w:hAnsi="Times New Roman"/>
          <w:lang w:eastAsia="zh-CN"/>
        </w:rPr>
        <w:t xml:space="preserve">9 valandoms. </w:t>
      </w:r>
    </w:p>
    <w:p w:rsidR="006E0546" w:rsidRPr="00283BE7" w:rsidRDefault="006E0546" w:rsidP="006E0546">
      <w:pPr>
        <w:tabs>
          <w:tab w:val="left" w:pos="567"/>
        </w:tabs>
        <w:spacing w:after="0" w:line="260" w:lineRule="exact"/>
        <w:rPr>
          <w:rFonts w:ascii="Times New Roman" w:eastAsia="SimSun" w:hAnsi="Times New Roman"/>
          <w:u w:val="single"/>
          <w:lang w:eastAsia="zh-CN"/>
        </w:rPr>
      </w:pPr>
    </w:p>
    <w:p w:rsidR="006E0546" w:rsidRPr="00283BE7" w:rsidRDefault="006E0546" w:rsidP="006E0546">
      <w:pPr>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u w:val="single"/>
          <w:lang w:eastAsia="zh-CN"/>
        </w:rPr>
        <w:t>Biotransformacija</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Daugiau nei 80</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prednizono pavirsta prednizolonu pirmojo prasiskverbimo per kepenis metu. Santykis tarp prednizono ir prednizolono yra maždaug 1:6</w:t>
      </w:r>
      <w:r w:rsidR="00AA4972" w:rsidRPr="00283BE7">
        <w:rPr>
          <w:rFonts w:ascii="Times New Roman" w:eastAsia="SimSun" w:hAnsi="Times New Roman"/>
          <w:lang w:eastAsia="zh-CN"/>
        </w:rPr>
        <w:t>–</w:t>
      </w:r>
      <w:r w:rsidRPr="00283BE7">
        <w:rPr>
          <w:rFonts w:ascii="Times New Roman" w:eastAsia="SimSun" w:hAnsi="Times New Roman"/>
          <w:lang w:eastAsia="zh-CN"/>
        </w:rPr>
        <w:t>1:10. Paties prednizono farmakologinis poveikis nežymus. Prednizolonas yra jo aktyvusis metabolitas. Junginiai grįžtamai jungiasi prie plazmos baltymų, pasižymi didesniu afinitetu transkortinui (kortikosteroidus surišančiam globulinui, KSG) ir mažesniu afinitetu plazmos albuminui.</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Vartojant mažas dozes (iki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laisvo prednizolono </w:t>
      </w:r>
      <w:r w:rsidR="008B1F38">
        <w:rPr>
          <w:rFonts w:ascii="Times New Roman" w:eastAsia="SimSun" w:hAnsi="Times New Roman"/>
          <w:lang w:eastAsia="zh-CN"/>
        </w:rPr>
        <w:t>yra</w:t>
      </w:r>
      <w:r w:rsidR="008B1F38" w:rsidRPr="00283BE7">
        <w:rPr>
          <w:rFonts w:ascii="Times New Roman" w:eastAsia="SimSun" w:hAnsi="Times New Roman"/>
          <w:lang w:eastAsia="zh-CN"/>
        </w:rPr>
        <w:t xml:space="preserve"> </w:t>
      </w:r>
      <w:r w:rsidRPr="00283BE7">
        <w:rPr>
          <w:rFonts w:ascii="Times New Roman" w:eastAsia="SimSun" w:hAnsi="Times New Roman"/>
          <w:lang w:eastAsia="zh-CN"/>
        </w:rPr>
        <w:t>maždaug 6</w:t>
      </w:r>
      <w:r w:rsidR="008B1F38" w:rsidRPr="00283BE7">
        <w:rPr>
          <w:rFonts w:ascii="Times New Roman" w:eastAsia="SimSun" w:hAnsi="Times New Roman"/>
          <w:lang w:eastAsia="zh-CN"/>
        </w:rPr>
        <w:t> </w:t>
      </w:r>
      <w:r w:rsidR="004C01D0" w:rsidRPr="00283BE7">
        <w:rPr>
          <w:rFonts w:ascii="Times New Roman" w:eastAsia="SimSun" w:hAnsi="Times New Roman"/>
          <w:lang w:eastAsia="zh-CN"/>
        </w:rPr>
        <w:t>%</w:t>
      </w:r>
      <w:r w:rsidRPr="00283BE7">
        <w:rPr>
          <w:rFonts w:ascii="Times New Roman" w:eastAsia="SimSun" w:hAnsi="Times New Roman"/>
          <w:lang w:eastAsia="zh-CN"/>
        </w:rPr>
        <w:t>. Vartojant tokias dozes, metabolinė eliminacija yra linijinė (proporcinga dozei). Vartojant didesnes nei 10</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dozes, transkortino surišančioji galia vis labiau išsenka ir laisvojo prednizolono lieka daugiau. Tai gali sąlygoti greitesnę metabolinę eliminaciją. </w:t>
      </w:r>
    </w:p>
    <w:p w:rsidR="006E0546" w:rsidRPr="00283BE7" w:rsidRDefault="006E0546" w:rsidP="006E0546">
      <w:pPr>
        <w:tabs>
          <w:tab w:val="left" w:pos="567"/>
        </w:tabs>
        <w:spacing w:after="0" w:line="260" w:lineRule="exact"/>
        <w:rPr>
          <w:rFonts w:ascii="Times New Roman" w:eastAsia="SimSun" w:hAnsi="Times New Roman"/>
          <w:u w:val="single"/>
          <w:lang w:eastAsia="zh-CN"/>
        </w:rPr>
      </w:pPr>
    </w:p>
    <w:p w:rsidR="006E0546" w:rsidRPr="00283BE7" w:rsidRDefault="006E0546" w:rsidP="006E0546">
      <w:pPr>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u w:val="single"/>
          <w:lang w:eastAsia="zh-CN"/>
        </w:rPr>
        <w:t>Eliminacija</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Pirmiausia prednizolonas yra eliminuojamas kepenų metabolizmo keliu, maždaug 70</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gliukuroninimo ir maždaug 30</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sulfatinimo būdu. Taip pat susidaro 11ß,17 ß-dihidroksiandrosta-1,4-dien-3-onas ir 1,4-pregnadien-20-olis. Šie metabolitai nepasižymi hormoniniu poveikiu ir pašalinami pirmiausia per inkstus. Nežymūs nepakitusio prednizono ir nepakitusio prednizolono kiekiai aptinkami šlapime. Predni</w:t>
      </w:r>
      <w:r w:rsidR="00F76B53">
        <w:rPr>
          <w:rFonts w:ascii="Times New Roman" w:eastAsia="SimSun" w:hAnsi="Times New Roman"/>
          <w:lang w:eastAsia="zh-CN"/>
        </w:rPr>
        <w:t>z</w:t>
      </w:r>
      <w:r w:rsidRPr="00283BE7">
        <w:rPr>
          <w:rFonts w:ascii="Times New Roman" w:eastAsia="SimSun" w:hAnsi="Times New Roman"/>
          <w:lang w:eastAsia="zh-CN"/>
        </w:rPr>
        <w:t>olono plazmos pusinės eliminacijos periodas yra maždaug 3 valandos. Pacientų, kurių kepenų funkcija labai sutrikusi, pusinės eliminacijos periodas gali pailgėti ir reikia apsvarstyti dozės mažinimą. Predni</w:t>
      </w:r>
      <w:r w:rsidR="00F76B53">
        <w:rPr>
          <w:rFonts w:ascii="Times New Roman" w:eastAsia="SimSun" w:hAnsi="Times New Roman"/>
          <w:lang w:eastAsia="zh-CN"/>
        </w:rPr>
        <w:t>z</w:t>
      </w:r>
      <w:r w:rsidRPr="00283BE7">
        <w:rPr>
          <w:rFonts w:ascii="Times New Roman" w:eastAsia="SimSun" w:hAnsi="Times New Roman"/>
          <w:lang w:eastAsia="zh-CN"/>
        </w:rPr>
        <w:t>olono biologinių poveikių trukmė viršija jo buvimo plazmoje trukmę.</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u w:val="single"/>
          <w:lang w:eastAsia="zh-CN"/>
        </w:rPr>
        <w:t>Biologinis prieinamumas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2003 metais atlikus biologinio prieinamumo tyrimą, kuriame dalyvavo 27 sveiki asmenys ir kurio metu buvo lyginama su prednizolono greito atpalaidavimo tabletėmis, gauti šie rezultatai:</w:t>
      </w:r>
    </w:p>
    <w:tbl>
      <w:tblPr>
        <w:tblW w:w="7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1620"/>
        <w:gridCol w:w="1800"/>
        <w:gridCol w:w="1620"/>
      </w:tblGrid>
      <w:tr w:rsidR="006E0546" w:rsidRPr="00283BE7" w:rsidTr="006E0546">
        <w:trPr>
          <w:jc w:val="center"/>
        </w:trPr>
        <w:tc>
          <w:tcPr>
            <w:tcW w:w="2151" w:type="dxa"/>
            <w:vAlign w:val="center"/>
          </w:tcPr>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lastRenderedPageBreak/>
              <w:t>Parametras</w:t>
            </w:r>
          </w:p>
        </w:tc>
        <w:tc>
          <w:tcPr>
            <w:tcW w:w="1620" w:type="dxa"/>
            <w:vAlign w:val="center"/>
          </w:tcPr>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w:t>
            </w:r>
            <w:r w:rsidRPr="00283BE7">
              <w:rPr>
                <w:rFonts w:ascii="Times New Roman" w:eastAsia="SimSun" w:hAnsi="Times New Roman"/>
                <w:lang w:eastAsia="zh-CN"/>
              </w:rPr>
              <w:br/>
              <w:t>2</w:t>
            </w:r>
            <w:r w:rsidR="004C01D0" w:rsidRPr="00283BE7">
              <w:rPr>
                <w:rFonts w:ascii="Times New Roman" w:eastAsia="SimSun" w:hAnsi="Times New Roman"/>
                <w:lang w:eastAsia="zh-CN"/>
              </w:rPr>
              <w:t>,</w:t>
            </w:r>
            <w:r w:rsidRPr="00283BE7">
              <w:rPr>
                <w:rFonts w:ascii="Times New Roman" w:eastAsia="SimSun" w:hAnsi="Times New Roman"/>
                <w:lang w:eastAsia="zh-CN"/>
              </w:rPr>
              <w:t>5</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po lengvo užkandžio </w:t>
            </w:r>
          </w:p>
        </w:tc>
        <w:tc>
          <w:tcPr>
            <w:tcW w:w="1800" w:type="dxa"/>
            <w:vAlign w:val="center"/>
          </w:tcPr>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w:t>
            </w:r>
            <w:r w:rsidRPr="00283BE7">
              <w:rPr>
                <w:rFonts w:ascii="Times New Roman" w:eastAsia="SimSun" w:hAnsi="Times New Roman"/>
                <w:lang w:eastAsia="zh-CN"/>
              </w:rPr>
              <w:br/>
              <w:t xml:space="preserve">iš karto po valgio </w:t>
            </w:r>
          </w:p>
        </w:tc>
        <w:tc>
          <w:tcPr>
            <w:tcW w:w="1620" w:type="dxa"/>
            <w:vAlign w:val="center"/>
          </w:tcPr>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Referentinis </w:t>
            </w:r>
            <w:r w:rsidRPr="00283BE7">
              <w:rPr>
                <w:rFonts w:ascii="Times New Roman" w:eastAsia="SimSun" w:hAnsi="Times New Roman"/>
                <w:lang w:eastAsia="zh-CN"/>
              </w:rPr>
              <w:br/>
              <w:t xml:space="preserve">preparatas </w:t>
            </w:r>
            <w:r w:rsidRPr="00283BE7">
              <w:rPr>
                <w:rFonts w:ascii="Times New Roman" w:eastAsia="SimSun" w:hAnsi="Times New Roman"/>
                <w:lang w:eastAsia="zh-CN"/>
              </w:rPr>
              <w:br/>
              <w:t>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nevalgius</w:t>
            </w:r>
          </w:p>
        </w:tc>
      </w:tr>
      <w:tr w:rsidR="006E0546" w:rsidRPr="00283BE7" w:rsidTr="006E0546">
        <w:trPr>
          <w:jc w:val="center"/>
        </w:trPr>
        <w:tc>
          <w:tcPr>
            <w:tcW w:w="2151" w:type="dxa"/>
          </w:tcPr>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Didžiausia plazmos koncentracija (C</w:t>
            </w:r>
            <w:r w:rsidRPr="00283BE7">
              <w:rPr>
                <w:rFonts w:ascii="Times New Roman" w:eastAsia="SimSun" w:hAnsi="Times New Roman"/>
                <w:vertAlign w:val="subscript"/>
                <w:lang w:eastAsia="zh-CN"/>
              </w:rPr>
              <w:t>max</w:t>
            </w:r>
            <w:r w:rsidRPr="00283BE7">
              <w:rPr>
                <w:rFonts w:ascii="Times New Roman" w:eastAsia="SimSun" w:hAnsi="Times New Roman"/>
                <w:lang w:eastAsia="zh-CN"/>
              </w:rPr>
              <w:t>): ng/ml</w:t>
            </w:r>
          </w:p>
        </w:tc>
        <w:tc>
          <w:tcPr>
            <w:tcW w:w="1620" w:type="dxa"/>
            <w:vAlign w:val="center"/>
          </w:tcPr>
          <w:p w:rsidR="006E0546" w:rsidRPr="00283BE7" w:rsidRDefault="006E0546" w:rsidP="004C01D0">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20</w:t>
            </w:r>
            <w:r w:rsidR="004C01D0" w:rsidRPr="00283BE7">
              <w:rPr>
                <w:rFonts w:ascii="Times New Roman" w:eastAsia="SimSun" w:hAnsi="Times New Roman"/>
                <w:lang w:eastAsia="zh-CN"/>
              </w:rPr>
              <w:t>,</w:t>
            </w:r>
            <w:r w:rsidRPr="00283BE7">
              <w:rPr>
                <w:rFonts w:ascii="Times New Roman" w:eastAsia="SimSun" w:hAnsi="Times New Roman"/>
                <w:lang w:eastAsia="zh-CN"/>
              </w:rPr>
              <w:t xml:space="preserve">2 </w:t>
            </w:r>
            <w:r w:rsidRPr="00283BE7">
              <w:rPr>
                <w:rFonts w:ascii="Times New Roman" w:eastAsia="SimSun" w:hAnsi="Times New Roman"/>
                <w:lang w:eastAsia="zh-CN"/>
              </w:rPr>
              <w:br/>
              <w:t>(18</w:t>
            </w:r>
            <w:r w:rsidR="004C01D0" w:rsidRPr="00283BE7">
              <w:rPr>
                <w:rFonts w:ascii="Times New Roman" w:eastAsia="SimSun" w:hAnsi="Times New Roman"/>
                <w:lang w:eastAsia="zh-CN"/>
              </w:rPr>
              <w:t>,</w:t>
            </w:r>
            <w:r w:rsidRPr="00283BE7">
              <w:rPr>
                <w:rFonts w:ascii="Times New Roman" w:eastAsia="SimSun" w:hAnsi="Times New Roman"/>
                <w:lang w:eastAsia="zh-CN"/>
              </w:rPr>
              <w:t>5; 21</w:t>
            </w:r>
            <w:r w:rsidR="004C01D0" w:rsidRPr="00283BE7">
              <w:rPr>
                <w:rFonts w:ascii="Times New Roman" w:eastAsia="SimSun" w:hAnsi="Times New Roman"/>
                <w:lang w:eastAsia="zh-CN"/>
              </w:rPr>
              <w:t>,</w:t>
            </w:r>
            <w:r w:rsidRPr="00283BE7">
              <w:rPr>
                <w:rFonts w:ascii="Times New Roman" w:eastAsia="SimSun" w:hAnsi="Times New Roman"/>
                <w:lang w:eastAsia="zh-CN"/>
              </w:rPr>
              <w:t>9)</w:t>
            </w:r>
          </w:p>
        </w:tc>
        <w:tc>
          <w:tcPr>
            <w:tcW w:w="1800" w:type="dxa"/>
            <w:vAlign w:val="center"/>
          </w:tcPr>
          <w:p w:rsidR="006E0546" w:rsidRPr="00283BE7" w:rsidRDefault="006E0546" w:rsidP="004C01D0">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21</w:t>
            </w:r>
            <w:r w:rsidR="004C01D0" w:rsidRPr="00283BE7">
              <w:rPr>
                <w:rFonts w:ascii="Times New Roman" w:eastAsia="SimSun" w:hAnsi="Times New Roman"/>
                <w:lang w:eastAsia="zh-CN"/>
              </w:rPr>
              <w:t>,</w:t>
            </w:r>
            <w:r w:rsidRPr="00283BE7">
              <w:rPr>
                <w:rFonts w:ascii="Times New Roman" w:eastAsia="SimSun" w:hAnsi="Times New Roman"/>
                <w:lang w:eastAsia="zh-CN"/>
              </w:rPr>
              <w:t xml:space="preserve">8 </w:t>
            </w:r>
            <w:r w:rsidRPr="00283BE7">
              <w:rPr>
                <w:rFonts w:ascii="Times New Roman" w:eastAsia="SimSun" w:hAnsi="Times New Roman"/>
                <w:lang w:eastAsia="zh-CN"/>
              </w:rPr>
              <w:br/>
              <w:t>(20</w:t>
            </w:r>
            <w:r w:rsidR="004C01D0" w:rsidRPr="00283BE7">
              <w:rPr>
                <w:rFonts w:ascii="Times New Roman" w:eastAsia="SimSun" w:hAnsi="Times New Roman"/>
                <w:lang w:eastAsia="zh-CN"/>
              </w:rPr>
              <w:t>,</w:t>
            </w:r>
            <w:r w:rsidRPr="00283BE7">
              <w:rPr>
                <w:rFonts w:ascii="Times New Roman" w:eastAsia="SimSun" w:hAnsi="Times New Roman"/>
                <w:lang w:eastAsia="zh-CN"/>
              </w:rPr>
              <w:t>0; 23</w:t>
            </w:r>
            <w:r w:rsidR="004C01D0" w:rsidRPr="00283BE7">
              <w:rPr>
                <w:rFonts w:ascii="Times New Roman" w:eastAsia="SimSun" w:hAnsi="Times New Roman"/>
                <w:lang w:eastAsia="zh-CN"/>
              </w:rPr>
              <w:t>,</w:t>
            </w:r>
            <w:r w:rsidRPr="00283BE7">
              <w:rPr>
                <w:rFonts w:ascii="Times New Roman" w:eastAsia="SimSun" w:hAnsi="Times New Roman"/>
                <w:lang w:eastAsia="zh-CN"/>
              </w:rPr>
              <w:t>7)</w:t>
            </w:r>
          </w:p>
        </w:tc>
        <w:tc>
          <w:tcPr>
            <w:tcW w:w="1620" w:type="dxa"/>
            <w:vAlign w:val="center"/>
          </w:tcPr>
          <w:p w:rsidR="006E0546" w:rsidRPr="00283BE7" w:rsidRDefault="006E0546" w:rsidP="004C01D0">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20</w:t>
            </w:r>
            <w:r w:rsidR="004C01D0" w:rsidRPr="00283BE7">
              <w:rPr>
                <w:rFonts w:ascii="Times New Roman" w:eastAsia="SimSun" w:hAnsi="Times New Roman"/>
                <w:lang w:eastAsia="zh-CN"/>
              </w:rPr>
              <w:t>,</w:t>
            </w:r>
            <w:r w:rsidRPr="00283BE7">
              <w:rPr>
                <w:rFonts w:ascii="Times New Roman" w:eastAsia="SimSun" w:hAnsi="Times New Roman"/>
                <w:lang w:eastAsia="zh-CN"/>
              </w:rPr>
              <w:t xml:space="preserve">7 </w:t>
            </w:r>
            <w:r w:rsidRPr="00283BE7">
              <w:rPr>
                <w:rFonts w:ascii="Times New Roman" w:eastAsia="SimSun" w:hAnsi="Times New Roman"/>
                <w:lang w:eastAsia="zh-CN"/>
              </w:rPr>
              <w:br/>
              <w:t>(19</w:t>
            </w:r>
            <w:r w:rsidR="004C01D0" w:rsidRPr="00283BE7">
              <w:rPr>
                <w:rFonts w:ascii="Times New Roman" w:eastAsia="SimSun" w:hAnsi="Times New Roman"/>
                <w:lang w:eastAsia="zh-CN"/>
              </w:rPr>
              <w:t>,</w:t>
            </w:r>
            <w:r w:rsidRPr="00283BE7">
              <w:rPr>
                <w:rFonts w:ascii="Times New Roman" w:eastAsia="SimSun" w:hAnsi="Times New Roman"/>
                <w:lang w:eastAsia="zh-CN"/>
              </w:rPr>
              <w:t>0; 22</w:t>
            </w:r>
            <w:r w:rsidR="004C01D0" w:rsidRPr="00283BE7">
              <w:rPr>
                <w:rFonts w:ascii="Times New Roman" w:eastAsia="SimSun" w:hAnsi="Times New Roman"/>
                <w:lang w:eastAsia="zh-CN"/>
              </w:rPr>
              <w:t>,</w:t>
            </w:r>
            <w:r w:rsidRPr="00283BE7">
              <w:rPr>
                <w:rFonts w:ascii="Times New Roman" w:eastAsia="SimSun" w:hAnsi="Times New Roman"/>
                <w:lang w:eastAsia="zh-CN"/>
              </w:rPr>
              <w:t>5)</w:t>
            </w:r>
          </w:p>
        </w:tc>
      </w:tr>
      <w:tr w:rsidR="006E0546" w:rsidRPr="00283BE7" w:rsidTr="006E0546">
        <w:trPr>
          <w:jc w:val="center"/>
        </w:trPr>
        <w:tc>
          <w:tcPr>
            <w:tcW w:w="2151" w:type="dxa"/>
          </w:tcPr>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Didžiausios plazmos koncentracijos susidarymo laikas</w:t>
            </w:r>
            <w:r w:rsidRPr="00283BE7">
              <w:rPr>
                <w:rFonts w:ascii="Times New Roman" w:eastAsia="SimSun" w:hAnsi="Times New Roman"/>
                <w:lang w:eastAsia="zh-CN"/>
              </w:rPr>
              <w:br/>
              <w:t>(t</w:t>
            </w:r>
            <w:r w:rsidRPr="00283BE7">
              <w:rPr>
                <w:rFonts w:ascii="Times New Roman" w:eastAsia="SimSun" w:hAnsi="Times New Roman"/>
                <w:vertAlign w:val="subscript"/>
                <w:lang w:eastAsia="zh-CN"/>
              </w:rPr>
              <w:t>max</w:t>
            </w:r>
            <w:r w:rsidRPr="00283BE7">
              <w:rPr>
                <w:rFonts w:ascii="Times New Roman" w:eastAsia="SimSun" w:hAnsi="Times New Roman"/>
                <w:lang w:eastAsia="zh-CN"/>
              </w:rPr>
              <w:t>):</w:t>
            </w:r>
            <w:r w:rsidR="004C01D0" w:rsidRPr="00283BE7">
              <w:rPr>
                <w:rFonts w:ascii="Times New Roman" w:eastAsia="SimSun" w:hAnsi="Times New Roman"/>
                <w:lang w:eastAsia="zh-CN"/>
              </w:rPr>
              <w:t> val.</w:t>
            </w:r>
          </w:p>
        </w:tc>
        <w:tc>
          <w:tcPr>
            <w:tcW w:w="1620" w:type="dxa"/>
            <w:vAlign w:val="center"/>
          </w:tcPr>
          <w:p w:rsidR="006E0546" w:rsidRPr="00283BE7" w:rsidRDefault="006E0546" w:rsidP="004C01D0">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6</w:t>
            </w:r>
            <w:r w:rsidR="004C01D0" w:rsidRPr="00283BE7">
              <w:rPr>
                <w:rFonts w:ascii="Times New Roman" w:eastAsia="SimSun" w:hAnsi="Times New Roman"/>
                <w:lang w:eastAsia="zh-CN"/>
              </w:rPr>
              <w:t>,</w:t>
            </w:r>
            <w:r w:rsidRPr="00283BE7">
              <w:rPr>
                <w:rFonts w:ascii="Times New Roman" w:eastAsia="SimSun" w:hAnsi="Times New Roman"/>
                <w:lang w:eastAsia="zh-CN"/>
              </w:rPr>
              <w:t xml:space="preserve">0 </w:t>
            </w:r>
            <w:r w:rsidRPr="00283BE7">
              <w:rPr>
                <w:rFonts w:ascii="Times New Roman" w:eastAsia="SimSun" w:hAnsi="Times New Roman"/>
                <w:lang w:eastAsia="zh-CN"/>
              </w:rPr>
              <w:br/>
              <w:t>(4</w:t>
            </w:r>
            <w:r w:rsidR="004C01D0" w:rsidRPr="00283BE7">
              <w:rPr>
                <w:rFonts w:ascii="Times New Roman" w:eastAsia="SimSun" w:hAnsi="Times New Roman"/>
                <w:lang w:eastAsia="zh-CN"/>
              </w:rPr>
              <w:t>,</w:t>
            </w:r>
            <w:r w:rsidRPr="00283BE7">
              <w:rPr>
                <w:rFonts w:ascii="Times New Roman" w:eastAsia="SimSun" w:hAnsi="Times New Roman"/>
                <w:lang w:eastAsia="zh-CN"/>
              </w:rPr>
              <w:t>5; 10</w:t>
            </w:r>
            <w:r w:rsidR="004C01D0" w:rsidRPr="00283BE7">
              <w:rPr>
                <w:rFonts w:ascii="Times New Roman" w:eastAsia="SimSun" w:hAnsi="Times New Roman"/>
                <w:lang w:eastAsia="zh-CN"/>
              </w:rPr>
              <w:t>,</w:t>
            </w:r>
            <w:r w:rsidRPr="00283BE7">
              <w:rPr>
                <w:rFonts w:ascii="Times New Roman" w:eastAsia="SimSun" w:hAnsi="Times New Roman"/>
                <w:lang w:eastAsia="zh-CN"/>
              </w:rPr>
              <w:t>0)</w:t>
            </w:r>
          </w:p>
        </w:tc>
        <w:tc>
          <w:tcPr>
            <w:tcW w:w="1800" w:type="dxa"/>
            <w:vAlign w:val="center"/>
          </w:tcPr>
          <w:p w:rsidR="006E0546" w:rsidRPr="00283BE7" w:rsidRDefault="006E0546" w:rsidP="004C01D0">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 xml:space="preserve">6.5 </w:t>
            </w:r>
            <w:r w:rsidRPr="00283BE7">
              <w:rPr>
                <w:rFonts w:ascii="Times New Roman" w:eastAsia="SimSun" w:hAnsi="Times New Roman"/>
                <w:lang w:eastAsia="zh-CN"/>
              </w:rPr>
              <w:br/>
              <w:t>(4</w:t>
            </w:r>
            <w:r w:rsidR="004C01D0" w:rsidRPr="00283BE7">
              <w:rPr>
                <w:rFonts w:ascii="Times New Roman" w:eastAsia="SimSun" w:hAnsi="Times New Roman"/>
                <w:lang w:eastAsia="zh-CN"/>
              </w:rPr>
              <w:t>,</w:t>
            </w:r>
            <w:r w:rsidRPr="00283BE7">
              <w:rPr>
                <w:rFonts w:ascii="Times New Roman" w:eastAsia="SimSun" w:hAnsi="Times New Roman"/>
                <w:lang w:eastAsia="zh-CN"/>
              </w:rPr>
              <w:t>5; 9</w:t>
            </w:r>
            <w:r w:rsidR="004C01D0" w:rsidRPr="00283BE7">
              <w:rPr>
                <w:rFonts w:ascii="Times New Roman" w:eastAsia="SimSun" w:hAnsi="Times New Roman"/>
                <w:lang w:eastAsia="zh-CN"/>
              </w:rPr>
              <w:t>,</w:t>
            </w:r>
            <w:r w:rsidRPr="00283BE7">
              <w:rPr>
                <w:rFonts w:ascii="Times New Roman" w:eastAsia="SimSun" w:hAnsi="Times New Roman"/>
                <w:lang w:eastAsia="zh-CN"/>
              </w:rPr>
              <w:t>0)</w:t>
            </w:r>
          </w:p>
        </w:tc>
        <w:tc>
          <w:tcPr>
            <w:tcW w:w="1620" w:type="dxa"/>
            <w:vAlign w:val="center"/>
          </w:tcPr>
          <w:p w:rsidR="006E0546" w:rsidRPr="00283BE7" w:rsidRDefault="006E0546" w:rsidP="004C01D0">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 xml:space="preserve">2.0 </w:t>
            </w:r>
            <w:r w:rsidRPr="00283BE7">
              <w:rPr>
                <w:rFonts w:ascii="Times New Roman" w:eastAsia="SimSun" w:hAnsi="Times New Roman"/>
                <w:lang w:eastAsia="zh-CN"/>
              </w:rPr>
              <w:br/>
              <w:t>(1</w:t>
            </w:r>
            <w:r w:rsidR="004C01D0" w:rsidRPr="00283BE7">
              <w:rPr>
                <w:rFonts w:ascii="Times New Roman" w:eastAsia="SimSun" w:hAnsi="Times New Roman"/>
                <w:lang w:eastAsia="zh-CN"/>
              </w:rPr>
              <w:t>,</w:t>
            </w:r>
            <w:r w:rsidRPr="00283BE7">
              <w:rPr>
                <w:rFonts w:ascii="Times New Roman" w:eastAsia="SimSun" w:hAnsi="Times New Roman"/>
                <w:lang w:eastAsia="zh-CN"/>
              </w:rPr>
              <w:t>0; 4</w:t>
            </w:r>
            <w:r w:rsidR="004C01D0" w:rsidRPr="00283BE7">
              <w:rPr>
                <w:rFonts w:ascii="Times New Roman" w:eastAsia="SimSun" w:hAnsi="Times New Roman"/>
                <w:lang w:eastAsia="zh-CN"/>
              </w:rPr>
              <w:t>,</w:t>
            </w:r>
            <w:r w:rsidRPr="00283BE7">
              <w:rPr>
                <w:rFonts w:ascii="Times New Roman" w:eastAsia="SimSun" w:hAnsi="Times New Roman"/>
                <w:lang w:eastAsia="zh-CN"/>
              </w:rPr>
              <w:t>0)</w:t>
            </w:r>
          </w:p>
        </w:tc>
      </w:tr>
      <w:tr w:rsidR="006E0546" w:rsidRPr="00283BE7" w:rsidTr="006E0546">
        <w:trPr>
          <w:jc w:val="center"/>
        </w:trPr>
        <w:tc>
          <w:tcPr>
            <w:tcW w:w="2151" w:type="dxa"/>
          </w:tcPr>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Vaisto atpalaidavimo uždelsimo trukmė (t</w:t>
            </w:r>
            <w:r w:rsidRPr="00283BE7">
              <w:rPr>
                <w:rFonts w:ascii="Times New Roman" w:eastAsia="SimSun" w:hAnsi="Times New Roman"/>
                <w:vertAlign w:val="subscript"/>
                <w:lang w:eastAsia="zh-CN"/>
              </w:rPr>
              <w:t>lag</w:t>
            </w:r>
            <w:r w:rsidRPr="00283BE7">
              <w:rPr>
                <w:rFonts w:ascii="Times New Roman" w:eastAsia="SimSun" w:hAnsi="Times New Roman"/>
                <w:lang w:eastAsia="zh-CN"/>
              </w:rPr>
              <w:t>):</w:t>
            </w:r>
            <w:r w:rsidR="004C01D0" w:rsidRPr="00283BE7">
              <w:rPr>
                <w:rFonts w:ascii="Times New Roman" w:eastAsia="SimSun" w:hAnsi="Times New Roman"/>
                <w:lang w:eastAsia="zh-CN"/>
              </w:rPr>
              <w:t> val.</w:t>
            </w:r>
          </w:p>
        </w:tc>
        <w:tc>
          <w:tcPr>
            <w:tcW w:w="1620" w:type="dxa"/>
            <w:vAlign w:val="center"/>
          </w:tcPr>
          <w:p w:rsidR="006E0546" w:rsidRPr="00283BE7" w:rsidRDefault="006E0546" w:rsidP="004C01D0">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4</w:t>
            </w:r>
            <w:r w:rsidR="004C01D0" w:rsidRPr="00283BE7">
              <w:rPr>
                <w:rFonts w:ascii="Times New Roman" w:eastAsia="SimSun" w:hAnsi="Times New Roman"/>
                <w:lang w:eastAsia="zh-CN"/>
              </w:rPr>
              <w:t>,</w:t>
            </w:r>
            <w:r w:rsidRPr="00283BE7">
              <w:rPr>
                <w:rFonts w:ascii="Times New Roman" w:eastAsia="SimSun" w:hAnsi="Times New Roman"/>
                <w:lang w:eastAsia="zh-CN"/>
              </w:rPr>
              <w:t xml:space="preserve">0 </w:t>
            </w:r>
            <w:r w:rsidRPr="00283BE7">
              <w:rPr>
                <w:rFonts w:ascii="Times New Roman" w:eastAsia="SimSun" w:hAnsi="Times New Roman"/>
                <w:lang w:eastAsia="zh-CN"/>
              </w:rPr>
              <w:br/>
              <w:t>(3</w:t>
            </w:r>
            <w:r w:rsidR="004C01D0" w:rsidRPr="00283BE7">
              <w:rPr>
                <w:rFonts w:ascii="Times New Roman" w:eastAsia="SimSun" w:hAnsi="Times New Roman"/>
                <w:lang w:eastAsia="zh-CN"/>
              </w:rPr>
              <w:t>,</w:t>
            </w:r>
            <w:r w:rsidRPr="00283BE7">
              <w:rPr>
                <w:rFonts w:ascii="Times New Roman" w:eastAsia="SimSun" w:hAnsi="Times New Roman"/>
                <w:lang w:eastAsia="zh-CN"/>
              </w:rPr>
              <w:t>5; 5</w:t>
            </w:r>
            <w:r w:rsidR="004C01D0" w:rsidRPr="00283BE7">
              <w:rPr>
                <w:rFonts w:ascii="Times New Roman" w:eastAsia="SimSun" w:hAnsi="Times New Roman"/>
                <w:lang w:eastAsia="zh-CN"/>
              </w:rPr>
              <w:t>,</w:t>
            </w:r>
            <w:r w:rsidRPr="00283BE7">
              <w:rPr>
                <w:rFonts w:ascii="Times New Roman" w:eastAsia="SimSun" w:hAnsi="Times New Roman"/>
                <w:lang w:eastAsia="zh-CN"/>
              </w:rPr>
              <w:t>0)</w:t>
            </w:r>
          </w:p>
        </w:tc>
        <w:tc>
          <w:tcPr>
            <w:tcW w:w="1800" w:type="dxa"/>
            <w:vAlign w:val="center"/>
          </w:tcPr>
          <w:p w:rsidR="006E0546" w:rsidRPr="00283BE7" w:rsidRDefault="006E0546" w:rsidP="004C01D0">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3</w:t>
            </w:r>
            <w:r w:rsidR="004C01D0" w:rsidRPr="00283BE7">
              <w:rPr>
                <w:rFonts w:ascii="Times New Roman" w:eastAsia="SimSun" w:hAnsi="Times New Roman"/>
                <w:lang w:eastAsia="zh-CN"/>
              </w:rPr>
              <w:t>,</w:t>
            </w:r>
            <w:r w:rsidRPr="00283BE7">
              <w:rPr>
                <w:rFonts w:ascii="Times New Roman" w:eastAsia="SimSun" w:hAnsi="Times New Roman"/>
                <w:lang w:eastAsia="zh-CN"/>
              </w:rPr>
              <w:t xml:space="preserve">5 </w:t>
            </w:r>
            <w:r w:rsidRPr="00283BE7">
              <w:rPr>
                <w:rFonts w:ascii="Times New Roman" w:eastAsia="SimSun" w:hAnsi="Times New Roman"/>
                <w:lang w:eastAsia="zh-CN"/>
              </w:rPr>
              <w:br/>
              <w:t>(2</w:t>
            </w:r>
            <w:r w:rsidR="004C01D0" w:rsidRPr="00283BE7">
              <w:rPr>
                <w:rFonts w:ascii="Times New Roman" w:eastAsia="SimSun" w:hAnsi="Times New Roman"/>
                <w:lang w:eastAsia="zh-CN"/>
              </w:rPr>
              <w:t>,</w:t>
            </w:r>
            <w:r w:rsidRPr="00283BE7">
              <w:rPr>
                <w:rFonts w:ascii="Times New Roman" w:eastAsia="SimSun" w:hAnsi="Times New Roman"/>
                <w:lang w:eastAsia="zh-CN"/>
              </w:rPr>
              <w:t>0; 5</w:t>
            </w:r>
            <w:r w:rsidR="004C01D0" w:rsidRPr="00283BE7">
              <w:rPr>
                <w:rFonts w:ascii="Times New Roman" w:eastAsia="SimSun" w:hAnsi="Times New Roman"/>
                <w:lang w:eastAsia="zh-CN"/>
              </w:rPr>
              <w:t>,</w:t>
            </w:r>
            <w:r w:rsidRPr="00283BE7">
              <w:rPr>
                <w:rFonts w:ascii="Times New Roman" w:eastAsia="SimSun" w:hAnsi="Times New Roman"/>
                <w:lang w:eastAsia="zh-CN"/>
              </w:rPr>
              <w:t>5)</w:t>
            </w:r>
          </w:p>
        </w:tc>
        <w:tc>
          <w:tcPr>
            <w:tcW w:w="1620" w:type="dxa"/>
            <w:vAlign w:val="center"/>
          </w:tcPr>
          <w:p w:rsidR="006E0546" w:rsidRPr="00283BE7" w:rsidRDefault="006E0546" w:rsidP="004C01D0">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0</w:t>
            </w:r>
            <w:r w:rsidR="004C01D0" w:rsidRPr="00283BE7">
              <w:rPr>
                <w:rFonts w:ascii="Times New Roman" w:eastAsia="SimSun" w:hAnsi="Times New Roman"/>
                <w:lang w:eastAsia="zh-CN"/>
              </w:rPr>
              <w:t>,</w:t>
            </w:r>
            <w:r w:rsidRPr="00283BE7">
              <w:rPr>
                <w:rFonts w:ascii="Times New Roman" w:eastAsia="SimSun" w:hAnsi="Times New Roman"/>
                <w:lang w:eastAsia="zh-CN"/>
              </w:rPr>
              <w:t xml:space="preserve">0 </w:t>
            </w:r>
            <w:r w:rsidRPr="00283BE7">
              <w:rPr>
                <w:rFonts w:ascii="Times New Roman" w:eastAsia="SimSun" w:hAnsi="Times New Roman"/>
                <w:lang w:eastAsia="zh-CN"/>
              </w:rPr>
              <w:br/>
              <w:t>(0</w:t>
            </w:r>
            <w:r w:rsidR="004C01D0" w:rsidRPr="00283BE7">
              <w:rPr>
                <w:rFonts w:ascii="Times New Roman" w:eastAsia="SimSun" w:hAnsi="Times New Roman"/>
                <w:lang w:eastAsia="zh-CN"/>
              </w:rPr>
              <w:t>,</w:t>
            </w:r>
            <w:r w:rsidRPr="00283BE7">
              <w:rPr>
                <w:rFonts w:ascii="Times New Roman" w:eastAsia="SimSun" w:hAnsi="Times New Roman"/>
                <w:lang w:eastAsia="zh-CN"/>
              </w:rPr>
              <w:t>0; 0</w:t>
            </w:r>
            <w:r w:rsidR="004C01D0" w:rsidRPr="00283BE7">
              <w:rPr>
                <w:rFonts w:ascii="Times New Roman" w:eastAsia="SimSun" w:hAnsi="Times New Roman"/>
                <w:lang w:eastAsia="zh-CN"/>
              </w:rPr>
              <w:t>,</w:t>
            </w:r>
            <w:r w:rsidRPr="00283BE7">
              <w:rPr>
                <w:rFonts w:ascii="Times New Roman" w:eastAsia="SimSun" w:hAnsi="Times New Roman"/>
                <w:lang w:eastAsia="zh-CN"/>
              </w:rPr>
              <w:t>5)</w:t>
            </w:r>
          </w:p>
        </w:tc>
      </w:tr>
      <w:tr w:rsidR="006E0546" w:rsidRPr="00283BE7" w:rsidTr="006E0546">
        <w:trPr>
          <w:jc w:val="center"/>
        </w:trPr>
        <w:tc>
          <w:tcPr>
            <w:tcW w:w="2151" w:type="dxa"/>
          </w:tcPr>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Koncentracijos</w:t>
            </w:r>
            <w:r w:rsidR="00AA4972" w:rsidRPr="00283BE7">
              <w:rPr>
                <w:rFonts w:ascii="Times New Roman" w:eastAsia="SimSun" w:hAnsi="Times New Roman"/>
                <w:lang w:eastAsia="zh-CN"/>
              </w:rPr>
              <w:t>–</w:t>
            </w:r>
            <w:r w:rsidRPr="00283BE7">
              <w:rPr>
                <w:rFonts w:ascii="Times New Roman" w:eastAsia="SimSun" w:hAnsi="Times New Roman"/>
                <w:lang w:eastAsia="zh-CN"/>
              </w:rPr>
              <w:t>laiko kreivės ribojamas plotas (AUC </w:t>
            </w:r>
            <w:r w:rsidRPr="00283BE7">
              <w:rPr>
                <w:rFonts w:ascii="Times New Roman" w:eastAsia="SimSun" w:hAnsi="Times New Roman"/>
                <w:vertAlign w:val="subscript"/>
                <w:lang w:eastAsia="zh-CN"/>
              </w:rPr>
              <w:t>0–∞</w:t>
            </w:r>
            <w:r w:rsidRPr="00283BE7">
              <w:rPr>
                <w:rFonts w:ascii="Times New Roman" w:eastAsia="SimSun" w:hAnsi="Times New Roman"/>
                <w:lang w:eastAsia="zh-CN"/>
              </w:rPr>
              <w:t>): ng x</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/ml</w:t>
            </w:r>
          </w:p>
        </w:tc>
        <w:tc>
          <w:tcPr>
            <w:tcW w:w="1620" w:type="dxa"/>
            <w:vAlign w:val="center"/>
          </w:tcPr>
          <w:p w:rsidR="006E0546" w:rsidRPr="00283BE7" w:rsidRDefault="006E0546" w:rsidP="006E0546">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 xml:space="preserve">110 </w:t>
            </w:r>
            <w:r w:rsidRPr="00283BE7">
              <w:rPr>
                <w:rFonts w:ascii="Times New Roman" w:eastAsia="SimSun" w:hAnsi="Times New Roman"/>
                <w:lang w:eastAsia="zh-CN"/>
              </w:rPr>
              <w:br/>
              <w:t>(101; 119)</w:t>
            </w:r>
          </w:p>
        </w:tc>
        <w:tc>
          <w:tcPr>
            <w:tcW w:w="1800" w:type="dxa"/>
            <w:vAlign w:val="center"/>
          </w:tcPr>
          <w:p w:rsidR="006E0546" w:rsidRPr="00283BE7" w:rsidRDefault="006E0546" w:rsidP="006E0546">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 xml:space="preserve">123 </w:t>
            </w:r>
            <w:r w:rsidRPr="00283BE7">
              <w:rPr>
                <w:rFonts w:ascii="Times New Roman" w:eastAsia="SimSun" w:hAnsi="Times New Roman"/>
                <w:lang w:eastAsia="zh-CN"/>
              </w:rPr>
              <w:br/>
              <w:t>(114; 133)</w:t>
            </w:r>
          </w:p>
        </w:tc>
        <w:tc>
          <w:tcPr>
            <w:tcW w:w="1620" w:type="dxa"/>
            <w:vAlign w:val="center"/>
          </w:tcPr>
          <w:p w:rsidR="006E0546" w:rsidRPr="00283BE7" w:rsidRDefault="006E0546" w:rsidP="006E0546">
            <w:pPr>
              <w:keepNext/>
              <w:keepLines/>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t xml:space="preserve">109 </w:t>
            </w:r>
            <w:r w:rsidRPr="00283BE7">
              <w:rPr>
                <w:rFonts w:ascii="Times New Roman" w:eastAsia="SimSun" w:hAnsi="Times New Roman"/>
                <w:lang w:eastAsia="zh-CN"/>
              </w:rPr>
              <w:br/>
              <w:t>(101; 118)</w:t>
            </w:r>
          </w:p>
        </w:tc>
      </w:tr>
    </w:tbl>
    <w:p w:rsidR="006E0546" w:rsidRPr="00283BE7" w:rsidRDefault="006E0546" w:rsidP="006E0546">
      <w:pPr>
        <w:keepNext/>
        <w:keepLines/>
        <w:tabs>
          <w:tab w:val="left" w:pos="567"/>
        </w:tabs>
        <w:spacing w:after="0" w:line="260" w:lineRule="exact"/>
        <w:ind w:left="709" w:right="28" w:firstLine="425"/>
        <w:rPr>
          <w:rFonts w:ascii="Times New Roman" w:eastAsia="SimSun" w:hAnsi="Times New Roman"/>
          <w:lang w:eastAsia="zh-CN"/>
        </w:rPr>
      </w:pPr>
      <w:r w:rsidRPr="00283BE7">
        <w:rPr>
          <w:rFonts w:ascii="Times New Roman" w:eastAsia="SimSun" w:hAnsi="Times New Roman"/>
          <w:lang w:eastAsia="zh-CN"/>
        </w:rPr>
        <w:t>Vertės yra mažiausių kvadratų geometriniai vidurkiai ir ribos.</w:t>
      </w:r>
    </w:p>
    <w:p w:rsidR="006E0546" w:rsidRPr="00283BE7" w:rsidRDefault="006E0546" w:rsidP="006E0546">
      <w:pPr>
        <w:tabs>
          <w:tab w:val="left" w:pos="567"/>
        </w:tabs>
        <w:spacing w:after="0" w:line="260" w:lineRule="exact"/>
        <w:ind w:left="709" w:right="28" w:firstLine="425"/>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p>
    <w:p w:rsidR="006E0546" w:rsidRPr="00283BE7" w:rsidRDefault="00E8619A" w:rsidP="006E0546">
      <w:pPr>
        <w:spacing w:after="0" w:line="240" w:lineRule="auto"/>
        <w:rPr>
          <w:rFonts w:ascii="Times New Roman" w:eastAsia="SimSun" w:hAnsi="Times New Roman"/>
          <w:lang w:eastAsia="zh-CN"/>
        </w:rPr>
      </w:pPr>
      <w:r>
        <w:rPr>
          <w:rFonts w:ascii="Times New Roman" w:eastAsia="SimSun" w:hAnsi="Times New Roman"/>
          <w:noProof/>
          <w:lang w:eastAsia="lt-LT"/>
        </w:rPr>
        <w:pict w14:anchorId="7D503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PIct LT" style="width:473.25pt;height:309.75pt;visibility:visible">
            <v:imagedata r:id="rId11" o:title="PIct LT"/>
          </v:shape>
        </w:pict>
      </w:r>
    </w:p>
    <w:p w:rsidR="006E0546" w:rsidRPr="00283BE7" w:rsidRDefault="006E0546" w:rsidP="005D159E">
      <w:pPr>
        <w:tabs>
          <w:tab w:val="left" w:pos="567"/>
        </w:tabs>
        <w:spacing w:after="0" w:line="260" w:lineRule="exact"/>
        <w:ind w:left="1134" w:right="706" w:hanging="1134"/>
        <w:rPr>
          <w:rFonts w:ascii="Times New Roman" w:eastAsia="SimSun" w:hAnsi="Times New Roman"/>
          <w:lang w:eastAsia="zh-CN"/>
        </w:rPr>
      </w:pPr>
      <w:r w:rsidRPr="00283BE7">
        <w:rPr>
          <w:rFonts w:ascii="Times New Roman" w:eastAsia="SimSun" w:hAnsi="Times New Roman"/>
          <w:b/>
          <w:lang w:eastAsia="zh-CN"/>
        </w:rPr>
        <w:t xml:space="preserve">Diagrama: </w:t>
      </w:r>
      <w:r w:rsidR="005D159E" w:rsidRPr="00283BE7">
        <w:rPr>
          <w:rFonts w:ascii="Times New Roman" w:eastAsia="SimSun" w:hAnsi="Times New Roman"/>
          <w:b/>
          <w:lang w:eastAsia="zh-CN"/>
        </w:rPr>
        <w:tab/>
      </w:r>
      <w:r w:rsidRPr="00283BE7">
        <w:rPr>
          <w:rFonts w:ascii="Times New Roman" w:eastAsia="SimSun" w:hAnsi="Times New Roman"/>
          <w:b/>
          <w:lang w:eastAsia="zh-CN"/>
        </w:rPr>
        <w:t>Prednizono vidutinės plazmos koncentracijos pavartojus vienkartinę 5</w:t>
      </w:r>
      <w:r w:rsidR="004C01D0" w:rsidRPr="00283BE7">
        <w:rPr>
          <w:rFonts w:ascii="Times New Roman" w:eastAsia="SimSun" w:hAnsi="Times New Roman"/>
          <w:b/>
          <w:lang w:eastAsia="zh-CN"/>
        </w:rPr>
        <w:t> mg</w:t>
      </w:r>
      <w:r w:rsidRPr="00283BE7">
        <w:rPr>
          <w:rFonts w:ascii="Times New Roman" w:eastAsia="SimSun" w:hAnsi="Times New Roman"/>
          <w:b/>
          <w:lang w:eastAsia="zh-CN"/>
        </w:rPr>
        <w:t xml:space="preserve"> prednizono dozę, išgėrus Lodotra 5</w:t>
      </w:r>
      <w:r w:rsidR="004C01D0" w:rsidRPr="00283BE7">
        <w:rPr>
          <w:rFonts w:ascii="Times New Roman" w:eastAsia="SimSun" w:hAnsi="Times New Roman"/>
          <w:b/>
          <w:lang w:eastAsia="zh-CN"/>
        </w:rPr>
        <w:t> mg</w:t>
      </w:r>
      <w:r w:rsidRPr="00283BE7">
        <w:rPr>
          <w:rFonts w:ascii="Times New Roman" w:eastAsia="SimSun" w:hAnsi="Times New Roman"/>
          <w:b/>
          <w:lang w:eastAsia="zh-CN"/>
        </w:rPr>
        <w:t xml:space="preserve"> arba greito atpalaidavimo tabletę.</w:t>
      </w:r>
      <w:r w:rsidRPr="00283BE7">
        <w:rPr>
          <w:rFonts w:ascii="Times New Roman" w:eastAsia="SimSun" w:hAnsi="Times New Roman"/>
          <w:lang w:eastAsia="zh-CN"/>
        </w:rPr>
        <w:t xml:space="preserve"> </w:t>
      </w:r>
      <w:r w:rsidRPr="00283BE7">
        <w:rPr>
          <w:rFonts w:ascii="Times New Roman" w:eastAsia="SimSun" w:hAnsi="Times New Roman"/>
          <w:b/>
          <w:bCs/>
          <w:lang w:eastAsia="zh-CN"/>
        </w:rPr>
        <w:t>5</w:t>
      </w:r>
      <w:r w:rsidR="004C01D0" w:rsidRPr="00283BE7">
        <w:rPr>
          <w:rFonts w:ascii="Times New Roman" w:eastAsia="SimSun" w:hAnsi="Times New Roman"/>
          <w:b/>
          <w:bCs/>
          <w:lang w:eastAsia="zh-CN"/>
        </w:rPr>
        <w:t> mg</w:t>
      </w:r>
      <w:r w:rsidRPr="00283BE7">
        <w:rPr>
          <w:rFonts w:ascii="Times New Roman" w:eastAsia="SimSun" w:hAnsi="Times New Roman"/>
          <w:b/>
          <w:bCs/>
          <w:lang w:eastAsia="zh-CN"/>
        </w:rPr>
        <w:t xml:space="preserve"> greito atpalaidavimo tabletė (</w:t>
      </w:r>
      <w:r w:rsidR="00AA4972" w:rsidRPr="00283BE7">
        <w:rPr>
          <w:rFonts w:ascii="Times New Roman" w:eastAsia="SimSun" w:hAnsi="Times New Roman"/>
          <w:b/>
          <w:bCs/>
          <w:lang w:eastAsia="zh-CN"/>
        </w:rPr>
        <w:t>A: nevalgius</w:t>
      </w:r>
      <w:r w:rsidRPr="00283BE7">
        <w:rPr>
          <w:rFonts w:ascii="Times New Roman" w:eastAsia="SimSun" w:hAnsi="Times New Roman"/>
          <w:b/>
          <w:bCs/>
          <w:lang w:eastAsia="zh-CN"/>
        </w:rPr>
        <w:t>, pavartota 2</w:t>
      </w:r>
      <w:r w:rsidR="004C01D0" w:rsidRPr="00283BE7">
        <w:rPr>
          <w:rFonts w:ascii="Times New Roman" w:eastAsia="SimSun" w:hAnsi="Times New Roman"/>
          <w:b/>
          <w:bCs/>
          <w:lang w:eastAsia="zh-CN"/>
        </w:rPr>
        <w:t> val.</w:t>
      </w:r>
      <w:r w:rsidRPr="00283BE7">
        <w:rPr>
          <w:rFonts w:ascii="Times New Roman" w:eastAsia="SimSun" w:hAnsi="Times New Roman"/>
          <w:b/>
          <w:bCs/>
          <w:lang w:eastAsia="zh-CN"/>
        </w:rPr>
        <w:t xml:space="preserve"> po vidurnakčio), Lodotra 5</w:t>
      </w:r>
      <w:r w:rsidR="004C01D0" w:rsidRPr="00283BE7">
        <w:rPr>
          <w:rFonts w:ascii="Times New Roman" w:eastAsia="SimSun" w:hAnsi="Times New Roman"/>
          <w:b/>
          <w:bCs/>
          <w:lang w:eastAsia="zh-CN"/>
        </w:rPr>
        <w:t> mg</w:t>
      </w:r>
      <w:r w:rsidRPr="00283BE7">
        <w:rPr>
          <w:rFonts w:ascii="Times New Roman" w:eastAsia="SimSun" w:hAnsi="Times New Roman"/>
          <w:b/>
          <w:bCs/>
          <w:lang w:eastAsia="zh-CN"/>
        </w:rPr>
        <w:t xml:space="preserve"> (B: 2.5</w:t>
      </w:r>
      <w:r w:rsidR="004C01D0" w:rsidRPr="00283BE7">
        <w:rPr>
          <w:rFonts w:ascii="Times New Roman" w:eastAsia="SimSun" w:hAnsi="Times New Roman"/>
          <w:b/>
          <w:bCs/>
          <w:lang w:eastAsia="zh-CN"/>
        </w:rPr>
        <w:t> val.</w:t>
      </w:r>
      <w:r w:rsidRPr="00283BE7">
        <w:rPr>
          <w:rFonts w:ascii="Times New Roman" w:eastAsia="SimSun" w:hAnsi="Times New Roman"/>
          <w:b/>
          <w:bCs/>
          <w:lang w:eastAsia="zh-CN"/>
        </w:rPr>
        <w:t xml:space="preserve"> po lengvos vakarienės) ir Lodotra 5</w:t>
      </w:r>
      <w:r w:rsidR="004C01D0" w:rsidRPr="00283BE7">
        <w:rPr>
          <w:rFonts w:ascii="Times New Roman" w:eastAsia="SimSun" w:hAnsi="Times New Roman"/>
          <w:b/>
          <w:bCs/>
          <w:lang w:eastAsia="zh-CN"/>
        </w:rPr>
        <w:t> mg</w:t>
      </w:r>
      <w:r w:rsidRPr="00283BE7">
        <w:rPr>
          <w:rFonts w:ascii="Times New Roman" w:eastAsia="SimSun" w:hAnsi="Times New Roman"/>
          <w:b/>
          <w:bCs/>
          <w:lang w:eastAsia="zh-CN"/>
        </w:rPr>
        <w:t xml:space="preserve"> (C: iš karto po sočios vakarienės).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Plazmos koncentracijų kreivės pavartojus Lodotra</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ar greito atpalaidavimo tabletę yra labai panašios, tačiau svarbus skirtumas yra tas, jog išgėrus Lodotra stebimas 4</w:t>
      </w:r>
      <w:r w:rsidR="00AA4972" w:rsidRPr="00283BE7">
        <w:rPr>
          <w:rFonts w:ascii="Times New Roman" w:eastAsia="SimSun" w:hAnsi="Times New Roman"/>
          <w:lang w:eastAsia="zh-CN"/>
        </w:rPr>
        <w:t>–</w:t>
      </w:r>
      <w:r w:rsidRPr="00283BE7">
        <w:rPr>
          <w:rFonts w:ascii="Times New Roman" w:eastAsia="SimSun" w:hAnsi="Times New Roman"/>
          <w:lang w:eastAsia="zh-CN"/>
        </w:rPr>
        <w:t>6 valandų uždelsimas. Mažesnės plazmos koncentracijos nustatytos 6</w:t>
      </w:r>
      <w:r w:rsidR="00AA4972" w:rsidRPr="00283BE7">
        <w:rPr>
          <w:rFonts w:ascii="Times New Roman" w:eastAsia="SimSun" w:hAnsi="Times New Roman"/>
          <w:lang w:eastAsia="zh-CN"/>
        </w:rPr>
        <w:t>–</w:t>
      </w:r>
      <w:r w:rsidRPr="00283BE7">
        <w:rPr>
          <w:rFonts w:ascii="Times New Roman" w:eastAsia="SimSun" w:hAnsi="Times New Roman"/>
          <w:lang w:eastAsia="zh-CN"/>
        </w:rPr>
        <w:t>7</w:t>
      </w:r>
      <w:r w:rsidR="001A6154" w:rsidRPr="00283BE7">
        <w:rPr>
          <w:rFonts w:ascii="Times New Roman" w:eastAsia="SimSun" w:hAnsi="Times New Roman"/>
          <w:lang w:eastAsia="zh-CN"/>
        </w:rPr>
        <w:t> </w:t>
      </w:r>
      <w:r w:rsidR="004C01D0" w:rsidRPr="00283BE7">
        <w:rPr>
          <w:rFonts w:ascii="Times New Roman" w:eastAsia="SimSun" w:hAnsi="Times New Roman"/>
          <w:lang w:eastAsia="zh-CN"/>
        </w:rPr>
        <w:t>%</w:t>
      </w:r>
      <w:r w:rsidRPr="00283BE7">
        <w:rPr>
          <w:rFonts w:ascii="Times New Roman" w:eastAsia="SimSun" w:hAnsi="Times New Roman"/>
          <w:lang w:eastAsia="zh-CN"/>
        </w:rPr>
        <w:t xml:space="preserve"> atvejų. </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lastRenderedPageBreak/>
        <w:t>Remiantis AUC ir C</w:t>
      </w:r>
      <w:r w:rsidRPr="00283BE7">
        <w:rPr>
          <w:rFonts w:ascii="Times New Roman" w:eastAsia="SimSun" w:hAnsi="Times New Roman"/>
          <w:vertAlign w:val="subscript"/>
          <w:lang w:eastAsia="zh-CN"/>
        </w:rPr>
        <w:t xml:space="preserve">max, </w:t>
      </w:r>
      <w:r w:rsidRPr="00283BE7">
        <w:rPr>
          <w:rFonts w:ascii="Times New Roman" w:eastAsia="SimSun" w:hAnsi="Times New Roman"/>
          <w:lang w:eastAsia="zh-CN"/>
        </w:rPr>
        <w:t>akivaizdžiai matyti, kad šie rodikliai yra proporcingi 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ir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dozei. </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5.3</w:t>
      </w:r>
      <w:r w:rsidRPr="00283BE7">
        <w:rPr>
          <w:rFonts w:ascii="Times New Roman" w:eastAsia="Times New Roman" w:hAnsi="Times New Roman"/>
          <w:b/>
        </w:rPr>
        <w:tab/>
        <w:t>Ikiklinikinių saugumo tyrimų duomenys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u w:val="single"/>
          <w:lang w:eastAsia="zh-CN"/>
        </w:rPr>
      </w:pPr>
      <w:r w:rsidRPr="00283BE7">
        <w:rPr>
          <w:rFonts w:ascii="Times New Roman" w:eastAsia="SimSun" w:hAnsi="Times New Roman"/>
          <w:u w:val="single"/>
          <w:lang w:eastAsia="zh-CN"/>
        </w:rPr>
        <w:t>Sublėtinis/lėtinis toksiškumas</w:t>
      </w: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Žiurkėms nuo 7 iki 14 dienų kasdien intraperitonialiai suleidus 33</w:t>
      </w:r>
      <w:r w:rsidR="004C01D0" w:rsidRPr="00283BE7">
        <w:rPr>
          <w:rFonts w:ascii="Times New Roman" w:eastAsia="SimSun" w:hAnsi="Times New Roman"/>
          <w:lang w:eastAsia="zh-CN"/>
        </w:rPr>
        <w:t> mg</w:t>
      </w:r>
      <w:r w:rsidRPr="00283BE7">
        <w:rPr>
          <w:rFonts w:ascii="Times New Roman" w:eastAsia="SimSun" w:hAnsi="Times New Roman"/>
          <w:lang w:eastAsia="zh-CN"/>
        </w:rPr>
        <w:t>/kg kūno svorio, šviesos ir elektroniniu mikroskopu nustatyti Langerhanso ląstelių pokyčiai. Triušiams eksperimentinis kepenų pažeidimas pasireiškė 2</w:t>
      </w:r>
      <w:r w:rsidR="00AA4972" w:rsidRPr="00283BE7">
        <w:rPr>
          <w:rFonts w:ascii="Times New Roman" w:eastAsia="SimSun" w:hAnsi="Times New Roman"/>
          <w:lang w:eastAsia="zh-CN"/>
        </w:rPr>
        <w:t>–</w:t>
      </w:r>
      <w:r w:rsidRPr="00283BE7">
        <w:rPr>
          <w:rFonts w:ascii="Times New Roman" w:eastAsia="SimSun" w:hAnsi="Times New Roman"/>
          <w:lang w:eastAsia="zh-CN"/>
        </w:rPr>
        <w:t>4 savaites kasdien skiriant 2</w:t>
      </w:r>
      <w:r w:rsidR="00AA4972" w:rsidRPr="00283BE7">
        <w:rPr>
          <w:rFonts w:ascii="Times New Roman" w:eastAsia="SimSun" w:hAnsi="Times New Roman"/>
          <w:lang w:eastAsia="zh-CN"/>
        </w:rPr>
        <w:t>–</w:t>
      </w:r>
      <w:r w:rsidRPr="00283BE7">
        <w:rPr>
          <w:rFonts w:ascii="Times New Roman" w:eastAsia="SimSun" w:hAnsi="Times New Roman"/>
          <w:lang w:eastAsia="zh-CN"/>
        </w:rPr>
        <w:t>3</w:t>
      </w:r>
      <w:r w:rsidR="004C01D0" w:rsidRPr="00283BE7">
        <w:rPr>
          <w:rFonts w:ascii="Times New Roman" w:eastAsia="SimSun" w:hAnsi="Times New Roman"/>
          <w:lang w:eastAsia="zh-CN"/>
        </w:rPr>
        <w:t> mg</w:t>
      </w:r>
      <w:r w:rsidRPr="00283BE7">
        <w:rPr>
          <w:rFonts w:ascii="Times New Roman" w:eastAsia="SimSun" w:hAnsi="Times New Roman"/>
          <w:lang w:eastAsia="zh-CN"/>
        </w:rPr>
        <w:t>/kg kūno svorio. Histotoksinis poveikis (mionekrozė) pasireiškė po keleto savaičių skiriant 0,5</w:t>
      </w:r>
      <w:r w:rsidR="00AA4972" w:rsidRPr="00283BE7">
        <w:rPr>
          <w:rFonts w:ascii="Times New Roman" w:eastAsia="SimSun" w:hAnsi="Times New Roman"/>
          <w:lang w:eastAsia="zh-CN"/>
        </w:rPr>
        <w:t>–</w:t>
      </w:r>
      <w:r w:rsidRPr="00283BE7">
        <w:rPr>
          <w:rFonts w:ascii="Times New Roman" w:eastAsia="SimSun" w:hAnsi="Times New Roman"/>
          <w:lang w:eastAsia="zh-CN"/>
        </w:rPr>
        <w:t>5</w:t>
      </w:r>
      <w:r w:rsidR="004C01D0" w:rsidRPr="00283BE7">
        <w:rPr>
          <w:rFonts w:ascii="Times New Roman" w:eastAsia="SimSun" w:hAnsi="Times New Roman"/>
          <w:lang w:eastAsia="zh-CN"/>
        </w:rPr>
        <w:t> mg</w:t>
      </w:r>
      <w:r w:rsidRPr="00283BE7">
        <w:rPr>
          <w:rFonts w:ascii="Times New Roman" w:eastAsia="SimSun" w:hAnsi="Times New Roman"/>
          <w:lang w:eastAsia="zh-CN"/>
        </w:rPr>
        <w:t>/kg kūno svorio jūrų kiaulytėms ir 4</w:t>
      </w:r>
      <w:r w:rsidR="001A6154" w:rsidRPr="00283BE7">
        <w:rPr>
          <w:rFonts w:ascii="Times New Roman" w:eastAsia="SimSun" w:hAnsi="Times New Roman"/>
          <w:lang w:eastAsia="zh-CN"/>
        </w:rPr>
        <w:t> </w:t>
      </w:r>
      <w:r w:rsidRPr="00283BE7">
        <w:rPr>
          <w:rFonts w:ascii="Times New Roman" w:eastAsia="SimSun" w:hAnsi="Times New Roman"/>
          <w:lang w:eastAsia="zh-CN"/>
        </w:rPr>
        <w:t xml:space="preserve">mg/kg kūno svorio šunims. </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u w:val="single"/>
          <w:lang w:eastAsia="zh-CN"/>
        </w:rPr>
      </w:pPr>
      <w:r w:rsidRPr="00283BE7">
        <w:rPr>
          <w:rFonts w:ascii="Times New Roman" w:eastAsia="SimSun" w:hAnsi="Times New Roman"/>
          <w:u w:val="single"/>
          <w:lang w:eastAsia="zh-CN"/>
        </w:rPr>
        <w:t>Mutageninis ir navikų atsiradimą skatinantis poveikis</w:t>
      </w: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Tyrimų su gyvūnais metu prednizono toksinis poveikis buvo susijęs su sustiprėjusiu farmakologiniu poveikiu. Įprastų genotoksiškumo tyrimų metu prednizono toksinio poveikio genams nenustatyta.</w:t>
      </w: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 </w:t>
      </w:r>
    </w:p>
    <w:p w:rsidR="006E0546" w:rsidRPr="00283BE7" w:rsidRDefault="006E0546" w:rsidP="006E0546">
      <w:pPr>
        <w:spacing w:after="0" w:line="240" w:lineRule="auto"/>
        <w:rPr>
          <w:rFonts w:ascii="Times New Roman" w:eastAsia="SimSun" w:hAnsi="Times New Roman"/>
          <w:u w:val="single"/>
          <w:lang w:eastAsia="zh-CN"/>
        </w:rPr>
      </w:pPr>
      <w:r w:rsidRPr="00283BE7">
        <w:rPr>
          <w:rFonts w:ascii="Times New Roman" w:eastAsia="SimSun" w:hAnsi="Times New Roman"/>
          <w:u w:val="single"/>
          <w:lang w:eastAsia="zh-CN"/>
        </w:rPr>
        <w:t>Toksinis poveikis reprodukcijai</w:t>
      </w: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Gyvūnų reprodukcijos tyrimų metu nustatyta, kad gliukokortikoidai, tokie kaip prednizonas, sukelia sklaidos defektus (nesuaugęs gomurys, skeleto malformacijos). Skiriant parenteraliai, žiurkėms pasitaikė nedidelių kaukolės, žandikaulio ir liežuvio sklaidos defektų. Nustatytas vaisiaus augimo gimdoje sulėtėjimas (taip pa</w:t>
      </w:r>
      <w:r w:rsidR="005D159E" w:rsidRPr="00283BE7">
        <w:rPr>
          <w:rFonts w:ascii="Times New Roman" w:eastAsia="SimSun" w:hAnsi="Times New Roman"/>
          <w:lang w:eastAsia="zh-CN"/>
        </w:rPr>
        <w:t>t</w:t>
      </w:r>
      <w:r w:rsidRPr="00283BE7">
        <w:rPr>
          <w:rFonts w:ascii="Times New Roman" w:eastAsia="SimSun" w:hAnsi="Times New Roman"/>
          <w:lang w:eastAsia="zh-CN"/>
        </w:rPr>
        <w:t xml:space="preserve"> žr. 4.6 skyrių).</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Panašus poveikis laikomas mažai tikėtinu terapines dozes vartojantiems pacientams.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6.</w:t>
      </w:r>
      <w:r w:rsidRPr="00283BE7">
        <w:rPr>
          <w:rFonts w:ascii="Times New Roman" w:eastAsia="SimSun" w:hAnsi="Times New Roman"/>
          <w:b/>
          <w:kern w:val="28"/>
        </w:rPr>
        <w:tab/>
        <w:t>FARMACINĖ INFORMACIJA</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6.1</w:t>
      </w:r>
      <w:r w:rsidRPr="00283BE7">
        <w:rPr>
          <w:rFonts w:ascii="Times New Roman" w:eastAsia="Times New Roman" w:hAnsi="Times New Roman"/>
          <w:b/>
        </w:rPr>
        <w:tab/>
        <w:t>Pagalbinių medžiagų sąrašas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tabs>
          <w:tab w:val="left" w:pos="567"/>
        </w:tabs>
        <w:spacing w:after="0" w:line="240" w:lineRule="auto"/>
        <w:contextualSpacing/>
        <w:outlineLvl w:val="0"/>
        <w:rPr>
          <w:rFonts w:ascii="Times New Roman" w:eastAsia="SimSun" w:hAnsi="Times New Roman"/>
          <w:iCs/>
          <w:u w:val="single"/>
          <w:lang w:eastAsia="zh-CN"/>
        </w:rPr>
      </w:pPr>
      <w:r w:rsidRPr="00283BE7">
        <w:rPr>
          <w:rFonts w:ascii="Times New Roman" w:eastAsia="SimSun" w:hAnsi="Times New Roman"/>
          <w:iCs/>
          <w:u w:val="single"/>
          <w:lang w:eastAsia="zh-CN"/>
        </w:rPr>
        <w:t>Tabletės šerdis</w:t>
      </w:r>
    </w:p>
    <w:p w:rsidR="006E0546" w:rsidRPr="00283BE7" w:rsidRDefault="006E0546" w:rsidP="006E0546">
      <w:pPr>
        <w:spacing w:after="0" w:line="240" w:lineRule="auto"/>
        <w:rPr>
          <w:rFonts w:ascii="Times New Roman" w:eastAsia="Times New Roman" w:hAnsi="Times New Roman"/>
        </w:rPr>
      </w:pPr>
      <w:r w:rsidRPr="00283BE7">
        <w:rPr>
          <w:rFonts w:ascii="Times New Roman" w:eastAsia="Times New Roman" w:hAnsi="Times New Roman"/>
        </w:rPr>
        <w:t>Koloidinis bevandenis silicio dioksidas</w:t>
      </w:r>
    </w:p>
    <w:p w:rsidR="006E0546" w:rsidRPr="00283BE7" w:rsidRDefault="006E0546" w:rsidP="006E0546">
      <w:pPr>
        <w:tabs>
          <w:tab w:val="left" w:pos="567"/>
        </w:tabs>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t>Kroskarmeliozės natrio druska</w:t>
      </w:r>
    </w:p>
    <w:p w:rsidR="006E0546" w:rsidRPr="00283BE7" w:rsidRDefault="006E0546" w:rsidP="006E0546">
      <w:pPr>
        <w:tabs>
          <w:tab w:val="left" w:pos="567"/>
        </w:tabs>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t>Laktozė monohidratas</w:t>
      </w:r>
    </w:p>
    <w:p w:rsidR="006E0546" w:rsidRPr="00283BE7" w:rsidRDefault="006E0546" w:rsidP="006E0546">
      <w:pPr>
        <w:tabs>
          <w:tab w:val="left" w:pos="567"/>
        </w:tabs>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t>Magnio stearatas</w:t>
      </w:r>
    </w:p>
    <w:p w:rsidR="006E0546" w:rsidRPr="00283BE7" w:rsidRDefault="006E0546" w:rsidP="006E0546">
      <w:pPr>
        <w:tabs>
          <w:tab w:val="left" w:pos="567"/>
        </w:tabs>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t>Povidonas K 29/32</w:t>
      </w:r>
    </w:p>
    <w:p w:rsidR="006E0546" w:rsidRPr="00283BE7" w:rsidRDefault="006E0546" w:rsidP="006E0546">
      <w:pPr>
        <w:tabs>
          <w:tab w:val="left" w:pos="567"/>
        </w:tabs>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t>Raudonasis geležies oksidas E 172</w:t>
      </w:r>
    </w:p>
    <w:p w:rsidR="006E0546" w:rsidRPr="00283BE7" w:rsidRDefault="006E0546" w:rsidP="006E0546">
      <w:pPr>
        <w:tabs>
          <w:tab w:val="left" w:pos="567"/>
        </w:tabs>
        <w:spacing w:after="0" w:line="240" w:lineRule="auto"/>
        <w:contextualSpacing/>
        <w:rPr>
          <w:rFonts w:ascii="Times New Roman" w:eastAsia="SimSun" w:hAnsi="Times New Roman"/>
          <w:lang w:eastAsia="zh-CN"/>
        </w:rPr>
      </w:pPr>
    </w:p>
    <w:p w:rsidR="006E0546" w:rsidRPr="00283BE7" w:rsidRDefault="006E0546" w:rsidP="006E0546">
      <w:pPr>
        <w:tabs>
          <w:tab w:val="left" w:pos="567"/>
        </w:tabs>
        <w:spacing w:after="0" w:line="240" w:lineRule="auto"/>
        <w:contextualSpacing/>
        <w:outlineLvl w:val="0"/>
        <w:rPr>
          <w:rFonts w:ascii="Times New Roman" w:eastAsia="SimSun" w:hAnsi="Times New Roman"/>
          <w:iCs/>
          <w:u w:val="single"/>
          <w:lang w:eastAsia="zh-CN"/>
        </w:rPr>
      </w:pPr>
      <w:r w:rsidRPr="00283BE7">
        <w:rPr>
          <w:rFonts w:ascii="Times New Roman" w:eastAsia="SimSun" w:hAnsi="Times New Roman"/>
          <w:iCs/>
          <w:u w:val="single"/>
          <w:lang w:eastAsia="zh-CN"/>
        </w:rPr>
        <w:t>Tabletės plėvelė</w:t>
      </w:r>
    </w:p>
    <w:p w:rsidR="006E0546" w:rsidRPr="00283BE7" w:rsidRDefault="006E0546" w:rsidP="006E0546">
      <w:pPr>
        <w:spacing w:after="0" w:line="240" w:lineRule="auto"/>
        <w:rPr>
          <w:rFonts w:ascii="Times New Roman" w:eastAsia="Times New Roman" w:hAnsi="Times New Roman"/>
        </w:rPr>
      </w:pPr>
      <w:r w:rsidRPr="00283BE7">
        <w:rPr>
          <w:rFonts w:ascii="Times New Roman" w:eastAsia="Times New Roman" w:hAnsi="Times New Roman"/>
        </w:rPr>
        <w:t>Koloidinis bevandenis silicio dioksidas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Kalcio</w:t>
      </w:r>
      <w:r w:rsidR="00AA4972" w:rsidRPr="00283BE7">
        <w:rPr>
          <w:rFonts w:ascii="Times New Roman" w:eastAsia="SimSun" w:hAnsi="Times New Roman"/>
          <w:lang w:eastAsia="zh-CN"/>
        </w:rPr>
        <w:t>–</w:t>
      </w:r>
      <w:r w:rsidRPr="00283BE7">
        <w:rPr>
          <w:rFonts w:ascii="Times New Roman" w:eastAsia="SimSun" w:hAnsi="Times New Roman"/>
          <w:lang w:eastAsia="zh-CN"/>
        </w:rPr>
        <w:t>vandenilio fosfatas dihidratas</w:t>
      </w:r>
    </w:p>
    <w:p w:rsidR="006E0546" w:rsidRPr="00283BE7" w:rsidRDefault="006E0546" w:rsidP="006E0546">
      <w:pPr>
        <w:tabs>
          <w:tab w:val="left" w:pos="567"/>
        </w:tabs>
        <w:spacing w:after="0" w:line="240" w:lineRule="auto"/>
        <w:contextualSpacing/>
        <w:outlineLvl w:val="0"/>
        <w:rPr>
          <w:rFonts w:ascii="Times New Roman" w:eastAsia="SimSun" w:hAnsi="Times New Roman"/>
          <w:iCs/>
          <w:lang w:eastAsia="zh-CN"/>
        </w:rPr>
      </w:pPr>
      <w:r w:rsidRPr="00283BE7">
        <w:rPr>
          <w:rFonts w:ascii="Times New Roman" w:eastAsia="SimSun" w:hAnsi="Times New Roman"/>
          <w:iCs/>
          <w:lang w:eastAsia="zh-CN"/>
        </w:rPr>
        <w:t>Glicerolio dibehenatas</w:t>
      </w:r>
    </w:p>
    <w:p w:rsidR="006E0546" w:rsidRPr="00283BE7" w:rsidRDefault="006E0546" w:rsidP="006E0546">
      <w:pPr>
        <w:tabs>
          <w:tab w:val="left" w:pos="567"/>
        </w:tabs>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t>Magnio stearatas</w:t>
      </w:r>
    </w:p>
    <w:p w:rsidR="006E0546" w:rsidRPr="00283BE7" w:rsidRDefault="006E0546" w:rsidP="006E0546">
      <w:pPr>
        <w:tabs>
          <w:tab w:val="left" w:pos="567"/>
        </w:tabs>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t>Povidonas K 29/32</w:t>
      </w:r>
    </w:p>
    <w:p w:rsidR="006E0546" w:rsidRPr="00283BE7" w:rsidRDefault="006E0546" w:rsidP="006E0546">
      <w:pPr>
        <w:tabs>
          <w:tab w:val="left" w:pos="567"/>
        </w:tabs>
        <w:spacing w:after="0" w:line="240" w:lineRule="auto"/>
        <w:contextualSpacing/>
        <w:rPr>
          <w:rFonts w:ascii="Times New Roman" w:eastAsia="SimSun" w:hAnsi="Times New Roman"/>
          <w:lang w:eastAsia="zh-CN"/>
        </w:rPr>
      </w:pPr>
      <w:r w:rsidRPr="00283BE7">
        <w:rPr>
          <w:rFonts w:ascii="Times New Roman" w:eastAsia="SimSun" w:hAnsi="Times New Roman"/>
          <w:lang w:eastAsia="zh-CN"/>
        </w:rPr>
        <w:t>Geltonasis geležies oksidas E 172</w:t>
      </w: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6.2</w:t>
      </w:r>
      <w:r w:rsidRPr="00283BE7">
        <w:rPr>
          <w:rFonts w:ascii="Times New Roman" w:eastAsia="Times New Roman" w:hAnsi="Times New Roman"/>
          <w:b/>
        </w:rPr>
        <w:tab/>
        <w:t>Nesuderinamumas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Duomenys nebūtini. </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6.3</w:t>
      </w:r>
      <w:r w:rsidRPr="00283BE7">
        <w:rPr>
          <w:rFonts w:ascii="Times New Roman" w:eastAsia="Times New Roman" w:hAnsi="Times New Roman"/>
          <w:b/>
        </w:rPr>
        <w:tab/>
        <w:t>Tinkamumo laikas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2 metai</w:t>
      </w: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Pirmą kartą atidarius buteliuką, tinkamumo laikas – 14 savaičių.</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6.4</w:t>
      </w:r>
      <w:r w:rsidRPr="00283BE7">
        <w:rPr>
          <w:rFonts w:ascii="Times New Roman" w:eastAsia="Times New Roman" w:hAnsi="Times New Roman"/>
          <w:b/>
        </w:rPr>
        <w:tab/>
        <w:t>Specialios laikymo sąlygos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w:t>
      </w:r>
      <w:r w:rsidR="001A6154" w:rsidRPr="00283BE7">
        <w:rPr>
          <w:rFonts w:ascii="Times New Roman" w:eastAsia="SimSun" w:hAnsi="Times New Roman"/>
          <w:lang w:eastAsia="zh-CN"/>
        </w:rPr>
        <w:t>t</w:t>
      </w:r>
      <w:r w:rsidRPr="00283BE7">
        <w:rPr>
          <w:rFonts w:ascii="Times New Roman" w:eastAsia="SimSun" w:hAnsi="Times New Roman"/>
          <w:lang w:eastAsia="zh-CN"/>
        </w:rPr>
        <w:t xml:space="preserve">emperatūroje. </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6.5</w:t>
      </w:r>
      <w:r w:rsidRPr="00283BE7">
        <w:rPr>
          <w:rFonts w:ascii="Times New Roman" w:eastAsia="Times New Roman" w:hAnsi="Times New Roman"/>
          <w:b/>
        </w:rPr>
        <w:tab/>
      </w:r>
      <w:r w:rsidRPr="00283BE7">
        <w:rPr>
          <w:rFonts w:ascii="Times New Roman" w:eastAsia="Times New Roman" w:hAnsi="Times New Roman"/>
          <w:b/>
          <w:bCs/>
        </w:rPr>
        <w:t>Talpyklės pobūdis ir jos turinys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Talpyklė, kurioje yra 30 arba 100 modifikuoto atpalaidavimo tablečių.</w:t>
      </w:r>
    </w:p>
    <w:p w:rsidR="006E0546" w:rsidRPr="00283BE7" w:rsidRDefault="006E0546" w:rsidP="00283BE7">
      <w:pPr>
        <w:spacing w:after="0" w:line="240" w:lineRule="auto"/>
        <w:rPr>
          <w:rFonts w:ascii="Times New Roman" w:eastAsia="SimSun" w:hAnsi="Times New Roman"/>
          <w:lang w:eastAsia="zh-CN"/>
        </w:rPr>
      </w:pPr>
      <w:r w:rsidRPr="00283BE7">
        <w:rPr>
          <w:rFonts w:ascii="Times New Roman" w:eastAsia="SimSun" w:hAnsi="Times New Roman"/>
          <w:lang w:eastAsia="zh-CN"/>
        </w:rPr>
        <w:t>Baltas buteliukas pagamintas iš didelio tankio polietileno (DTPE). Užsukamas</w:t>
      </w:r>
      <w:r w:rsidR="00121AC3">
        <w:rPr>
          <w:rFonts w:ascii="Times New Roman" w:eastAsia="SimSun" w:hAnsi="Times New Roman"/>
          <w:lang w:eastAsia="zh-CN"/>
        </w:rPr>
        <w:t>is</w:t>
      </w:r>
      <w:r w:rsidRPr="00283BE7">
        <w:rPr>
          <w:rFonts w:ascii="Times New Roman" w:eastAsia="SimSun" w:hAnsi="Times New Roman"/>
          <w:lang w:eastAsia="zh-CN"/>
        </w:rPr>
        <w:t xml:space="preserve"> dangtelis (jame yra sausiklio kapsulė) pagamintas iš DTPE, jo apvade yra trys iškilūs taškai, kad būtų lengviau atsukti.</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Talpyklė, kurioje yra</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 xml:space="preserve">500 modifikuoto atpalaidavimo tablečių. </w:t>
      </w:r>
    </w:p>
    <w:p w:rsidR="006E0546" w:rsidRPr="00283BE7" w:rsidRDefault="006E0546" w:rsidP="00283BE7">
      <w:pPr>
        <w:spacing w:after="0" w:line="240" w:lineRule="auto"/>
        <w:rPr>
          <w:rFonts w:ascii="Times New Roman" w:eastAsia="SimSun" w:hAnsi="Times New Roman"/>
          <w:lang w:eastAsia="zh-CN"/>
        </w:rPr>
      </w:pPr>
      <w:r w:rsidRPr="00283BE7">
        <w:rPr>
          <w:rFonts w:ascii="Times New Roman" w:eastAsia="SimSun" w:hAnsi="Times New Roman"/>
          <w:lang w:eastAsia="zh-CN"/>
        </w:rPr>
        <w:t>Baltas buteliukas pagamintas iš di</w:t>
      </w:r>
      <w:r w:rsidR="00121AC3">
        <w:rPr>
          <w:rFonts w:ascii="Times New Roman" w:eastAsia="SimSun" w:hAnsi="Times New Roman"/>
          <w:lang w:eastAsia="zh-CN"/>
        </w:rPr>
        <w:t>d</w:t>
      </w:r>
      <w:r w:rsidRPr="00283BE7">
        <w:rPr>
          <w:rFonts w:ascii="Times New Roman" w:eastAsia="SimSun" w:hAnsi="Times New Roman"/>
          <w:lang w:eastAsia="zh-CN"/>
        </w:rPr>
        <w:t>elio tankio polietileno (su nedideliu kiekiu MTPE).</w:t>
      </w: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Užsukamas</w:t>
      </w:r>
      <w:r w:rsidR="00121AC3">
        <w:rPr>
          <w:rFonts w:ascii="Times New Roman" w:eastAsia="SimSun" w:hAnsi="Times New Roman"/>
          <w:lang w:eastAsia="zh-CN"/>
        </w:rPr>
        <w:t>is</w:t>
      </w:r>
      <w:r w:rsidRPr="00283BE7">
        <w:rPr>
          <w:rFonts w:ascii="Times New Roman" w:eastAsia="SimSun" w:hAnsi="Times New Roman"/>
          <w:lang w:eastAsia="zh-CN"/>
        </w:rPr>
        <w:t xml:space="preserve"> dangtelis (be iškilių taškų) pagamintas iš polipropileno.</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Pakuočių dydžiai: buteliukai, kuriuose yra 30 arba 100 modifikuoto atpalaidavimo tablečių.</w:t>
      </w:r>
    </w:p>
    <w:p w:rsidR="006E0546" w:rsidRPr="00283BE7" w:rsidRDefault="00C324D0" w:rsidP="006E0546">
      <w:pPr>
        <w:spacing w:after="0" w:line="240" w:lineRule="auto"/>
        <w:rPr>
          <w:rFonts w:ascii="Times New Roman" w:eastAsia="SimSun" w:hAnsi="Times New Roman"/>
          <w:lang w:eastAsia="zh-CN"/>
        </w:rPr>
      </w:pPr>
      <w:r>
        <w:rPr>
          <w:rFonts w:ascii="Times New Roman" w:eastAsia="SimSun" w:hAnsi="Times New Roman"/>
          <w:lang w:eastAsia="zh-CN"/>
        </w:rPr>
        <w:t>Gydymo įstaigoms</w:t>
      </w:r>
      <w:r w:rsidRPr="00283BE7">
        <w:rPr>
          <w:rFonts w:ascii="Times New Roman" w:eastAsia="SimSun" w:hAnsi="Times New Roman"/>
          <w:lang w:eastAsia="zh-CN"/>
        </w:rPr>
        <w:t xml:space="preserve"> </w:t>
      </w:r>
      <w:r w:rsidR="006E0546" w:rsidRPr="00283BE7">
        <w:rPr>
          <w:rFonts w:ascii="Times New Roman" w:eastAsia="SimSun" w:hAnsi="Times New Roman"/>
          <w:lang w:eastAsia="zh-CN"/>
        </w:rPr>
        <w:t>skirtos pakuotės: buteliukai, kuriuose yra 30</w:t>
      </w:r>
      <w:r w:rsidR="00A36B22" w:rsidRPr="00283BE7">
        <w:rPr>
          <w:rFonts w:ascii="Times New Roman" w:eastAsia="SimSun" w:hAnsi="Times New Roman"/>
          <w:lang w:eastAsia="zh-CN"/>
        </w:rPr>
        <w:t>,</w:t>
      </w:r>
      <w:r w:rsidR="006E0546" w:rsidRPr="00283BE7">
        <w:rPr>
          <w:rFonts w:ascii="Times New Roman" w:eastAsia="SimSun" w:hAnsi="Times New Roman"/>
          <w:lang w:eastAsia="zh-CN"/>
        </w:rPr>
        <w:t xml:space="preserve"> 100 arba 500 modifikuoto atpalaidavimo tablečių.</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Gali būti tiekiamos ne visų dydžių pakuotės.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bookmarkStart w:id="0" w:name="OLE_LINK1"/>
      <w:r w:rsidRPr="00283BE7">
        <w:rPr>
          <w:rFonts w:ascii="Times New Roman" w:eastAsia="Times New Roman" w:hAnsi="Times New Roman"/>
          <w:b/>
        </w:rPr>
        <w:t>6.6</w:t>
      </w:r>
      <w:r w:rsidRPr="00283BE7">
        <w:rPr>
          <w:rFonts w:ascii="Times New Roman" w:eastAsia="Times New Roman" w:hAnsi="Times New Roman"/>
          <w:b/>
        </w:rPr>
        <w:tab/>
        <w:t xml:space="preserve">Specialūs reikalavimai atliekoms tvarkyti </w:t>
      </w:r>
    </w:p>
    <w:bookmarkEnd w:id="0"/>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Nesuvartotą vaistinį preparatą ar atliekas reikia tvarkyti laikantis vietinių reikalavimų. </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7.</w:t>
      </w:r>
      <w:r w:rsidRPr="00283BE7">
        <w:rPr>
          <w:rFonts w:ascii="Times New Roman" w:eastAsia="SimSun" w:hAnsi="Times New Roman"/>
          <w:b/>
          <w:kern w:val="28"/>
        </w:rPr>
        <w:tab/>
        <w:t>RINKODAROS TEISĖS TURĖTOJAS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spacing w:after="0" w:line="240" w:lineRule="auto"/>
        <w:ind w:left="567" w:hanging="567"/>
        <w:rPr>
          <w:rFonts w:ascii="Times New Roman" w:eastAsia="SimSun" w:hAnsi="Times New Roman"/>
          <w:lang w:eastAsia="zh-CN"/>
        </w:rPr>
      </w:pPr>
      <w:r w:rsidRPr="00283BE7">
        <w:rPr>
          <w:rFonts w:ascii="Times New Roman" w:eastAsia="Arial Unicode MS" w:hAnsi="Times New Roman"/>
          <w:noProof/>
          <w:lang w:eastAsia="zh-CN"/>
        </w:rPr>
        <w:t>Tel.</w:t>
      </w:r>
      <w:r w:rsidRPr="00283BE7">
        <w:rPr>
          <w:rFonts w:ascii="Times New Roman" w:eastAsia="SimSun" w:hAnsi="Times New Roman"/>
          <w:lang w:eastAsia="zh-CN"/>
        </w:rPr>
        <w:t>: +43 523 25 05 41</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8.</w:t>
      </w:r>
      <w:r w:rsidRPr="00283BE7">
        <w:rPr>
          <w:rFonts w:ascii="Times New Roman" w:eastAsia="SimSun" w:hAnsi="Times New Roman"/>
          <w:b/>
          <w:kern w:val="28"/>
        </w:rPr>
        <w:tab/>
        <w:t xml:space="preserve">RINKODAROS PAŽYMĖJIMO NUMERIS (-IAI) </w:t>
      </w:r>
    </w:p>
    <w:p w:rsidR="00347D4E" w:rsidRDefault="00347D4E" w:rsidP="00347D4E">
      <w:pPr>
        <w:tabs>
          <w:tab w:val="left" w:pos="567"/>
        </w:tabs>
        <w:spacing w:after="0" w:line="260" w:lineRule="exact"/>
        <w:rPr>
          <w:rFonts w:ascii="Times New Roman" w:eastAsia="SimSun" w:hAnsi="Times New Roman"/>
          <w:lang w:eastAsia="zh-CN"/>
        </w:rPr>
      </w:pPr>
    </w:p>
    <w:p w:rsidR="00347D4E" w:rsidRDefault="00347D4E" w:rsidP="00347D4E">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 mg modifikuoto atpalaidavimo tabletės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090C74" w:rsidTr="00347D4E">
        <w:tc>
          <w:tcPr>
            <w:tcW w:w="4643" w:type="dxa"/>
          </w:tcPr>
          <w:p w:rsidR="00090C74" w:rsidRPr="00283BE7" w:rsidRDefault="00090C74" w:rsidP="00090C74">
            <w:pPr>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bCs/>
                <w:u w:val="single"/>
                <w:lang w:eastAsia="zh-CN"/>
              </w:rPr>
              <w:t>Buteliukas:</w:t>
            </w:r>
          </w:p>
          <w:p w:rsidR="00090C74" w:rsidRPr="00283BE7" w:rsidRDefault="00090C74" w:rsidP="00090C74">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N30 – LT/1/13/3277/001 </w:t>
            </w:r>
          </w:p>
          <w:p w:rsidR="00090C74" w:rsidRPr="00283BE7" w:rsidRDefault="00090C74" w:rsidP="00090C74">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N100 – </w:t>
            </w:r>
            <w:r w:rsidRPr="00283BE7">
              <w:rPr>
                <w:rFonts w:ascii="Times New Roman" w:eastAsia="SimSun" w:hAnsi="Times New Roman"/>
                <w:lang w:eastAsia="zh-CN"/>
              </w:rPr>
              <w:t>LT/1/</w:t>
            </w:r>
            <w:r w:rsidRPr="00283BE7">
              <w:rPr>
                <w:rFonts w:ascii="Times New Roman" w:eastAsia="SimSun" w:hAnsi="Times New Roman"/>
                <w:bCs/>
                <w:lang w:eastAsia="zh-CN"/>
              </w:rPr>
              <w:t xml:space="preserve">13/3277/002 </w:t>
            </w:r>
          </w:p>
          <w:p w:rsidR="00090C74" w:rsidRDefault="00090C74" w:rsidP="00347D4E">
            <w:pPr>
              <w:tabs>
                <w:tab w:val="left" w:pos="567"/>
              </w:tabs>
              <w:spacing w:after="0" w:line="260" w:lineRule="exact"/>
              <w:rPr>
                <w:rFonts w:ascii="Times New Roman" w:eastAsia="SimSun" w:hAnsi="Times New Roman"/>
                <w:lang w:eastAsia="zh-CN"/>
              </w:rPr>
            </w:pPr>
          </w:p>
        </w:tc>
        <w:tc>
          <w:tcPr>
            <w:tcW w:w="4644" w:type="dxa"/>
          </w:tcPr>
          <w:p w:rsidR="00347D4E" w:rsidRPr="00283BE7" w:rsidRDefault="00347D4E" w:rsidP="00347D4E">
            <w:pPr>
              <w:tabs>
                <w:tab w:val="left" w:pos="567"/>
              </w:tabs>
              <w:spacing w:after="0" w:line="260" w:lineRule="exact"/>
              <w:rPr>
                <w:rFonts w:ascii="Times New Roman" w:eastAsia="SimSun" w:hAnsi="Times New Roman"/>
                <w:bCs/>
                <w:u w:val="single"/>
                <w:lang w:eastAsia="zh-CN"/>
              </w:rPr>
            </w:pPr>
            <w:r>
              <w:rPr>
                <w:rFonts w:ascii="Times New Roman" w:eastAsia="SimSun" w:hAnsi="Times New Roman"/>
                <w:bCs/>
                <w:u w:val="single"/>
                <w:lang w:eastAsia="zh-CN"/>
              </w:rPr>
              <w:t>Buteliukas</w:t>
            </w:r>
            <w:r w:rsidRPr="00090C74">
              <w:rPr>
                <w:rFonts w:ascii="Times New Roman" w:eastAsia="SimSun" w:hAnsi="Times New Roman"/>
                <w:u w:val="single"/>
                <w:lang w:eastAsia="zh-CN"/>
              </w:rPr>
              <w:t xml:space="preserve"> </w:t>
            </w:r>
            <w:r>
              <w:rPr>
                <w:rFonts w:ascii="Times New Roman" w:eastAsia="SimSun" w:hAnsi="Times New Roman"/>
                <w:u w:val="single"/>
                <w:lang w:eastAsia="zh-CN"/>
              </w:rPr>
              <w:t>(g</w:t>
            </w:r>
            <w:r w:rsidRPr="00090C74">
              <w:rPr>
                <w:rFonts w:ascii="Times New Roman" w:eastAsia="SimSun" w:hAnsi="Times New Roman"/>
                <w:u w:val="single"/>
                <w:lang w:eastAsia="zh-CN"/>
              </w:rPr>
              <w:t>ydymo įstaigoms skirtos pakuotės</w:t>
            </w:r>
            <w:r>
              <w:rPr>
                <w:rFonts w:ascii="Times New Roman" w:eastAsia="SimSun" w:hAnsi="Times New Roman"/>
                <w:u w:val="single"/>
                <w:lang w:eastAsia="zh-CN"/>
              </w:rPr>
              <w:t>):</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N30 – LT/1/13/3277/003 </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N100 – </w:t>
            </w:r>
            <w:r w:rsidRPr="00283BE7">
              <w:rPr>
                <w:rFonts w:ascii="Times New Roman" w:eastAsia="SimSun" w:hAnsi="Times New Roman"/>
                <w:lang w:eastAsia="zh-CN"/>
              </w:rPr>
              <w:t>LT/1/</w:t>
            </w:r>
            <w:r w:rsidRPr="00283BE7">
              <w:rPr>
                <w:rFonts w:ascii="Times New Roman" w:eastAsia="SimSun" w:hAnsi="Times New Roman"/>
                <w:bCs/>
                <w:lang w:eastAsia="zh-CN"/>
              </w:rPr>
              <w:t xml:space="preserve">13/3277/004 </w:t>
            </w:r>
          </w:p>
          <w:p w:rsidR="00090C74"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N500 – </w:t>
            </w:r>
            <w:r w:rsidRPr="00283BE7">
              <w:rPr>
                <w:rFonts w:ascii="Times New Roman" w:eastAsia="SimSun" w:hAnsi="Times New Roman"/>
                <w:lang w:eastAsia="zh-CN"/>
              </w:rPr>
              <w:t>LT/1/</w:t>
            </w:r>
            <w:r w:rsidRPr="00283BE7">
              <w:rPr>
                <w:rFonts w:ascii="Times New Roman" w:eastAsia="SimSun" w:hAnsi="Times New Roman"/>
                <w:bCs/>
                <w:lang w:eastAsia="zh-CN"/>
              </w:rPr>
              <w:t xml:space="preserve">13/3277/005 </w:t>
            </w:r>
          </w:p>
          <w:p w:rsidR="00230995" w:rsidRPr="00230995" w:rsidRDefault="00230995" w:rsidP="00347D4E">
            <w:pPr>
              <w:tabs>
                <w:tab w:val="left" w:pos="567"/>
              </w:tabs>
              <w:spacing w:after="0" w:line="260" w:lineRule="exact"/>
              <w:rPr>
                <w:rFonts w:ascii="Times New Roman" w:eastAsia="SimSun" w:hAnsi="Times New Roman"/>
                <w:sz w:val="16"/>
                <w:szCs w:val="16"/>
                <w:lang w:eastAsia="zh-CN"/>
              </w:rPr>
            </w:pPr>
          </w:p>
        </w:tc>
      </w:tr>
      <w:tr w:rsidR="00347D4E" w:rsidTr="00347D4E">
        <w:tc>
          <w:tcPr>
            <w:tcW w:w="9287" w:type="dxa"/>
            <w:gridSpan w:val="2"/>
          </w:tcPr>
          <w:p w:rsidR="00347D4E" w:rsidRDefault="00347D4E" w:rsidP="00347D4E">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Lodotra </w:t>
            </w:r>
            <w:r>
              <w:rPr>
                <w:rFonts w:ascii="Times New Roman" w:eastAsia="SimSun" w:hAnsi="Times New Roman"/>
                <w:lang w:eastAsia="zh-CN"/>
              </w:rPr>
              <w:t>2</w:t>
            </w:r>
            <w:r w:rsidRPr="00283BE7">
              <w:rPr>
                <w:rFonts w:ascii="Times New Roman" w:eastAsia="SimSun" w:hAnsi="Times New Roman"/>
                <w:lang w:eastAsia="zh-CN"/>
              </w:rPr>
              <w:t> mg modifikuoto atpalaidavimo tabletės</w:t>
            </w:r>
          </w:p>
        </w:tc>
      </w:tr>
      <w:tr w:rsidR="00090C74" w:rsidTr="00347D4E">
        <w:tc>
          <w:tcPr>
            <w:tcW w:w="4643" w:type="dxa"/>
          </w:tcPr>
          <w:p w:rsidR="00347D4E" w:rsidRPr="00283BE7" w:rsidRDefault="00347D4E" w:rsidP="00347D4E">
            <w:pPr>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bCs/>
                <w:u w:val="single"/>
                <w:lang w:eastAsia="zh-CN"/>
              </w:rPr>
              <w:t>Buteliukas:</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N30 – </w:t>
            </w:r>
            <w:r w:rsidRPr="00283BE7">
              <w:rPr>
                <w:rFonts w:ascii="Times New Roman" w:eastAsia="SimSun" w:hAnsi="Times New Roman"/>
                <w:lang w:eastAsia="zh-CN"/>
              </w:rPr>
              <w:t>LT/1/</w:t>
            </w:r>
            <w:r w:rsidRPr="00283BE7">
              <w:rPr>
                <w:rFonts w:ascii="Times New Roman" w:eastAsia="SimSun" w:hAnsi="Times New Roman"/>
                <w:bCs/>
                <w:lang w:eastAsia="zh-CN"/>
              </w:rPr>
              <w:t>13/3277/006</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N100 – </w:t>
            </w:r>
            <w:r w:rsidRPr="00283BE7">
              <w:rPr>
                <w:rFonts w:ascii="Times New Roman" w:eastAsia="SimSun" w:hAnsi="Times New Roman"/>
                <w:lang w:eastAsia="zh-CN"/>
              </w:rPr>
              <w:t>LT/1/</w:t>
            </w:r>
            <w:r w:rsidRPr="00283BE7">
              <w:rPr>
                <w:rFonts w:ascii="Times New Roman" w:eastAsia="SimSun" w:hAnsi="Times New Roman"/>
                <w:bCs/>
                <w:lang w:eastAsia="zh-CN"/>
              </w:rPr>
              <w:t xml:space="preserve">13/3277/007 </w:t>
            </w:r>
          </w:p>
          <w:p w:rsidR="00090C74" w:rsidRDefault="00090C74" w:rsidP="00347D4E">
            <w:pPr>
              <w:tabs>
                <w:tab w:val="left" w:pos="567"/>
              </w:tabs>
              <w:spacing w:after="0" w:line="260" w:lineRule="exact"/>
              <w:rPr>
                <w:rFonts w:ascii="Times New Roman" w:eastAsia="SimSun" w:hAnsi="Times New Roman"/>
                <w:lang w:eastAsia="zh-CN"/>
              </w:rPr>
            </w:pPr>
          </w:p>
        </w:tc>
        <w:tc>
          <w:tcPr>
            <w:tcW w:w="4644" w:type="dxa"/>
          </w:tcPr>
          <w:p w:rsidR="00347D4E" w:rsidRPr="00283BE7" w:rsidRDefault="00347D4E" w:rsidP="00347D4E">
            <w:pPr>
              <w:tabs>
                <w:tab w:val="left" w:pos="567"/>
              </w:tabs>
              <w:spacing w:after="0" w:line="260" w:lineRule="exact"/>
              <w:rPr>
                <w:rFonts w:ascii="Times New Roman" w:eastAsia="SimSun" w:hAnsi="Times New Roman"/>
                <w:bCs/>
                <w:u w:val="single"/>
                <w:lang w:eastAsia="zh-CN"/>
              </w:rPr>
            </w:pPr>
            <w:r>
              <w:rPr>
                <w:rFonts w:ascii="Times New Roman" w:eastAsia="SimSun" w:hAnsi="Times New Roman"/>
                <w:bCs/>
                <w:u w:val="single"/>
                <w:lang w:eastAsia="zh-CN"/>
              </w:rPr>
              <w:t>Buteliukas</w:t>
            </w:r>
            <w:r w:rsidRPr="00090C74">
              <w:rPr>
                <w:rFonts w:ascii="Times New Roman" w:eastAsia="SimSun" w:hAnsi="Times New Roman"/>
                <w:u w:val="single"/>
                <w:lang w:eastAsia="zh-CN"/>
              </w:rPr>
              <w:t xml:space="preserve"> </w:t>
            </w:r>
            <w:r>
              <w:rPr>
                <w:rFonts w:ascii="Times New Roman" w:eastAsia="SimSun" w:hAnsi="Times New Roman"/>
                <w:u w:val="single"/>
                <w:lang w:eastAsia="zh-CN"/>
              </w:rPr>
              <w:t>(g</w:t>
            </w:r>
            <w:r w:rsidRPr="00090C74">
              <w:rPr>
                <w:rFonts w:ascii="Times New Roman" w:eastAsia="SimSun" w:hAnsi="Times New Roman"/>
                <w:u w:val="single"/>
                <w:lang w:eastAsia="zh-CN"/>
              </w:rPr>
              <w:t>ydymo įstaigoms skirtos pakuotės</w:t>
            </w:r>
            <w:r>
              <w:rPr>
                <w:rFonts w:ascii="Times New Roman" w:eastAsia="SimSun" w:hAnsi="Times New Roman"/>
                <w:u w:val="single"/>
                <w:lang w:eastAsia="zh-CN"/>
              </w:rPr>
              <w:t>):</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N30 – </w:t>
            </w:r>
            <w:r w:rsidRPr="00283BE7">
              <w:rPr>
                <w:rFonts w:ascii="Times New Roman" w:eastAsia="SimSun" w:hAnsi="Times New Roman"/>
                <w:lang w:eastAsia="zh-CN"/>
              </w:rPr>
              <w:t>LT/1/</w:t>
            </w:r>
            <w:r w:rsidRPr="00283BE7">
              <w:rPr>
                <w:rFonts w:ascii="Times New Roman" w:eastAsia="SimSun" w:hAnsi="Times New Roman"/>
                <w:bCs/>
                <w:lang w:eastAsia="zh-CN"/>
              </w:rPr>
              <w:t>13/3277/008</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N100 – </w:t>
            </w:r>
            <w:r w:rsidRPr="00283BE7">
              <w:rPr>
                <w:rFonts w:ascii="Times New Roman" w:eastAsia="SimSun" w:hAnsi="Times New Roman"/>
                <w:lang w:eastAsia="zh-CN"/>
              </w:rPr>
              <w:t>LT/1/</w:t>
            </w:r>
            <w:r w:rsidRPr="00283BE7">
              <w:rPr>
                <w:rFonts w:ascii="Times New Roman" w:eastAsia="SimSun" w:hAnsi="Times New Roman"/>
                <w:bCs/>
                <w:lang w:eastAsia="zh-CN"/>
              </w:rPr>
              <w:t xml:space="preserve">13/3277/009 </w:t>
            </w:r>
          </w:p>
          <w:p w:rsidR="00090C74"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N500 – </w:t>
            </w:r>
            <w:r w:rsidRPr="00283BE7">
              <w:rPr>
                <w:rFonts w:ascii="Times New Roman" w:eastAsia="SimSun" w:hAnsi="Times New Roman"/>
                <w:lang w:eastAsia="zh-CN"/>
              </w:rPr>
              <w:t>LT/1/</w:t>
            </w:r>
            <w:r w:rsidRPr="00283BE7">
              <w:rPr>
                <w:rFonts w:ascii="Times New Roman" w:eastAsia="SimSun" w:hAnsi="Times New Roman"/>
                <w:bCs/>
                <w:lang w:eastAsia="zh-CN"/>
              </w:rPr>
              <w:t xml:space="preserve">13/3277/010 </w:t>
            </w:r>
          </w:p>
          <w:p w:rsidR="00230995" w:rsidRPr="00230995" w:rsidRDefault="00230995" w:rsidP="00347D4E">
            <w:pPr>
              <w:tabs>
                <w:tab w:val="left" w:pos="567"/>
              </w:tabs>
              <w:spacing w:after="0" w:line="260" w:lineRule="exact"/>
              <w:rPr>
                <w:rFonts w:ascii="Times New Roman" w:eastAsia="SimSun" w:hAnsi="Times New Roman"/>
                <w:sz w:val="16"/>
                <w:szCs w:val="16"/>
                <w:lang w:eastAsia="zh-CN"/>
              </w:rPr>
            </w:pPr>
          </w:p>
        </w:tc>
      </w:tr>
      <w:tr w:rsidR="00347D4E" w:rsidTr="00347D4E">
        <w:tc>
          <w:tcPr>
            <w:tcW w:w="9287" w:type="dxa"/>
            <w:gridSpan w:val="2"/>
          </w:tcPr>
          <w:p w:rsidR="00347D4E" w:rsidRDefault="00347D4E" w:rsidP="00347D4E">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 mg modifikuoto atpalaidavimo tabletės</w:t>
            </w:r>
          </w:p>
        </w:tc>
      </w:tr>
      <w:tr w:rsidR="00090C74" w:rsidTr="00347D4E">
        <w:tc>
          <w:tcPr>
            <w:tcW w:w="4643" w:type="dxa"/>
          </w:tcPr>
          <w:p w:rsidR="00347D4E" w:rsidRPr="00283BE7" w:rsidRDefault="00347D4E" w:rsidP="00347D4E">
            <w:pPr>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bCs/>
                <w:u w:val="single"/>
                <w:lang w:eastAsia="zh-CN"/>
              </w:rPr>
              <w:t>Buteliukas:</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N30 – </w:t>
            </w:r>
            <w:r w:rsidRPr="00283BE7">
              <w:rPr>
                <w:rFonts w:ascii="Times New Roman" w:eastAsia="SimSun" w:hAnsi="Times New Roman"/>
                <w:lang w:eastAsia="zh-CN"/>
              </w:rPr>
              <w:t>LT/1/</w:t>
            </w:r>
            <w:r w:rsidRPr="00283BE7">
              <w:rPr>
                <w:rFonts w:ascii="Times New Roman" w:eastAsia="SimSun" w:hAnsi="Times New Roman"/>
                <w:bCs/>
                <w:lang w:eastAsia="zh-CN"/>
              </w:rPr>
              <w:t xml:space="preserve">13/3277/011 </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N100 – </w:t>
            </w:r>
            <w:r w:rsidRPr="00283BE7">
              <w:rPr>
                <w:rFonts w:ascii="Times New Roman" w:eastAsia="SimSun" w:hAnsi="Times New Roman"/>
                <w:lang w:eastAsia="zh-CN"/>
              </w:rPr>
              <w:t>LT/1/</w:t>
            </w:r>
            <w:r w:rsidRPr="00283BE7">
              <w:rPr>
                <w:rFonts w:ascii="Times New Roman" w:eastAsia="SimSun" w:hAnsi="Times New Roman"/>
                <w:bCs/>
                <w:lang w:eastAsia="zh-CN"/>
              </w:rPr>
              <w:t xml:space="preserve">13/3277/012 </w:t>
            </w:r>
          </w:p>
          <w:p w:rsidR="00090C74" w:rsidRDefault="00347D4E" w:rsidP="00347D4E">
            <w:pPr>
              <w:tabs>
                <w:tab w:val="left" w:pos="567"/>
              </w:tabs>
              <w:spacing w:after="0" w:line="260" w:lineRule="exact"/>
              <w:rPr>
                <w:rFonts w:ascii="Times New Roman" w:eastAsia="SimSun" w:hAnsi="Times New Roman"/>
                <w:lang w:eastAsia="zh-CN"/>
              </w:rPr>
            </w:pPr>
            <w:r w:rsidRPr="00283BE7">
              <w:rPr>
                <w:rFonts w:ascii="Times New Roman" w:eastAsia="SimSun" w:hAnsi="Times New Roman"/>
                <w:bCs/>
                <w:lang w:eastAsia="zh-CN"/>
              </w:rPr>
              <w:t xml:space="preserve"> </w:t>
            </w:r>
          </w:p>
        </w:tc>
        <w:tc>
          <w:tcPr>
            <w:tcW w:w="4644" w:type="dxa"/>
          </w:tcPr>
          <w:p w:rsidR="00347D4E" w:rsidRPr="00283BE7" w:rsidRDefault="00347D4E" w:rsidP="00347D4E">
            <w:pPr>
              <w:tabs>
                <w:tab w:val="left" w:pos="567"/>
              </w:tabs>
              <w:spacing w:after="0" w:line="260" w:lineRule="exact"/>
              <w:rPr>
                <w:rFonts w:ascii="Times New Roman" w:eastAsia="SimSun" w:hAnsi="Times New Roman"/>
                <w:bCs/>
                <w:u w:val="single"/>
                <w:lang w:eastAsia="zh-CN"/>
              </w:rPr>
            </w:pPr>
            <w:r>
              <w:rPr>
                <w:rFonts w:ascii="Times New Roman" w:eastAsia="SimSun" w:hAnsi="Times New Roman"/>
                <w:bCs/>
                <w:u w:val="single"/>
                <w:lang w:eastAsia="zh-CN"/>
              </w:rPr>
              <w:t>Buteliukas</w:t>
            </w:r>
            <w:r w:rsidRPr="00090C74">
              <w:rPr>
                <w:rFonts w:ascii="Times New Roman" w:eastAsia="SimSun" w:hAnsi="Times New Roman"/>
                <w:u w:val="single"/>
                <w:lang w:eastAsia="zh-CN"/>
              </w:rPr>
              <w:t xml:space="preserve"> </w:t>
            </w:r>
            <w:r>
              <w:rPr>
                <w:rFonts w:ascii="Times New Roman" w:eastAsia="SimSun" w:hAnsi="Times New Roman"/>
                <w:u w:val="single"/>
                <w:lang w:eastAsia="zh-CN"/>
              </w:rPr>
              <w:t>(g</w:t>
            </w:r>
            <w:r w:rsidRPr="00090C74">
              <w:rPr>
                <w:rFonts w:ascii="Times New Roman" w:eastAsia="SimSun" w:hAnsi="Times New Roman"/>
                <w:u w:val="single"/>
                <w:lang w:eastAsia="zh-CN"/>
              </w:rPr>
              <w:t>ydymo įstaigoms skirtos pakuotės</w:t>
            </w:r>
            <w:r>
              <w:rPr>
                <w:rFonts w:ascii="Times New Roman" w:eastAsia="SimSun" w:hAnsi="Times New Roman"/>
                <w:u w:val="single"/>
                <w:lang w:eastAsia="zh-CN"/>
              </w:rPr>
              <w:t>):</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N30 – </w:t>
            </w:r>
            <w:r w:rsidRPr="00283BE7">
              <w:rPr>
                <w:rFonts w:ascii="Times New Roman" w:eastAsia="SimSun" w:hAnsi="Times New Roman"/>
                <w:lang w:eastAsia="zh-CN"/>
              </w:rPr>
              <w:t>LT/1/</w:t>
            </w:r>
            <w:r w:rsidRPr="00283BE7">
              <w:rPr>
                <w:rFonts w:ascii="Times New Roman" w:eastAsia="SimSun" w:hAnsi="Times New Roman"/>
                <w:bCs/>
                <w:lang w:eastAsia="zh-CN"/>
              </w:rPr>
              <w:t xml:space="preserve">13/3277/013 </w:t>
            </w:r>
          </w:p>
          <w:p w:rsidR="00347D4E" w:rsidRPr="00283BE7" w:rsidRDefault="00347D4E" w:rsidP="00347D4E">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N100 – LT/1/13/3277/014 </w:t>
            </w:r>
          </w:p>
          <w:p w:rsidR="00090C74" w:rsidRDefault="00347D4E" w:rsidP="00347D4E">
            <w:pPr>
              <w:spacing w:after="0" w:line="240" w:lineRule="auto"/>
              <w:rPr>
                <w:rFonts w:ascii="Times New Roman" w:eastAsia="SimSun" w:hAnsi="Times New Roman"/>
                <w:lang w:eastAsia="zh-CN"/>
              </w:rPr>
            </w:pPr>
            <w:r w:rsidRPr="00283BE7">
              <w:rPr>
                <w:rFonts w:ascii="Times New Roman" w:eastAsia="SimSun" w:hAnsi="Times New Roman"/>
                <w:bCs/>
                <w:lang w:eastAsia="zh-CN"/>
              </w:rPr>
              <w:t xml:space="preserve">N500 – </w:t>
            </w:r>
            <w:r w:rsidRPr="00283BE7">
              <w:rPr>
                <w:rFonts w:ascii="Times New Roman" w:eastAsia="SimSun" w:hAnsi="Times New Roman"/>
                <w:lang w:eastAsia="zh-CN"/>
              </w:rPr>
              <w:t>LT/1/</w:t>
            </w:r>
            <w:r w:rsidRPr="00283BE7">
              <w:rPr>
                <w:rFonts w:ascii="Times New Roman" w:eastAsia="SimSun" w:hAnsi="Times New Roman"/>
                <w:bCs/>
                <w:lang w:eastAsia="zh-CN"/>
              </w:rPr>
              <w:t>13/3277/015</w:t>
            </w:r>
          </w:p>
        </w:tc>
      </w:tr>
    </w:tbl>
    <w:p w:rsidR="00090C74" w:rsidRDefault="00090C74" w:rsidP="006E0546">
      <w:pPr>
        <w:spacing w:after="0" w:line="240" w:lineRule="auto"/>
        <w:rPr>
          <w:rFonts w:ascii="Times New Roman" w:eastAsia="SimSun" w:hAnsi="Times New Roman"/>
          <w:lang w:eastAsia="zh-CN"/>
        </w:rPr>
      </w:pPr>
    </w:p>
    <w:p w:rsidR="00090C74" w:rsidRPr="00283BE7" w:rsidRDefault="00090C74" w:rsidP="006E0546">
      <w:pPr>
        <w:spacing w:after="0" w:line="240" w:lineRule="auto"/>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9.</w:t>
      </w:r>
      <w:r w:rsidRPr="00283BE7">
        <w:rPr>
          <w:rFonts w:ascii="Times New Roman" w:eastAsia="SimSun" w:hAnsi="Times New Roman"/>
          <w:b/>
          <w:kern w:val="28"/>
        </w:rPr>
        <w:tab/>
        <w:t>RINKODAROS TEISĖS SUTEIKIMO / ATNAUJINIMO DATA</w:t>
      </w:r>
    </w:p>
    <w:p w:rsidR="006E0546" w:rsidRPr="00283BE7" w:rsidRDefault="006E0546" w:rsidP="006E0546">
      <w:pPr>
        <w:spacing w:after="0" w:line="240" w:lineRule="auto"/>
        <w:rPr>
          <w:rFonts w:ascii="Times New Roman" w:eastAsia="SimSun" w:hAnsi="Times New Roman"/>
          <w:lang w:eastAsia="zh-CN"/>
        </w:rPr>
      </w:pPr>
    </w:p>
    <w:p w:rsidR="001A6154"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Rinkodaros teisė pirmą kartą suteikta 2013 m. balandžio mėn. 26 d.</w:t>
      </w:r>
    </w:p>
    <w:p w:rsidR="001A6154" w:rsidRPr="00283BE7" w:rsidRDefault="001A6154" w:rsidP="001A6154">
      <w:pPr>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Rinkodaros teisė paskutinį kartą atnaujinta </w:t>
      </w:r>
      <w:r w:rsidR="006E2579">
        <w:rPr>
          <w:rFonts w:ascii="Times New Roman" w:eastAsia="SimSun" w:hAnsi="Times New Roman"/>
          <w:lang w:eastAsia="zh-CN"/>
        </w:rPr>
        <w:t>2014 m. lapkričio mėn. 25 d.</w:t>
      </w:r>
    </w:p>
    <w:p w:rsidR="001A6154" w:rsidRPr="00283BE7" w:rsidRDefault="001A6154" w:rsidP="006E0546">
      <w:pPr>
        <w:spacing w:after="0" w:line="240" w:lineRule="auto"/>
        <w:rPr>
          <w:rFonts w:ascii="Times New Roman" w:eastAsia="SimSun" w:hAnsi="Times New Roman"/>
          <w:lang w:eastAsia="zh-CN"/>
        </w:rPr>
      </w:pPr>
    </w:p>
    <w:p w:rsidR="001A6154" w:rsidRPr="00283BE7" w:rsidRDefault="001A6154" w:rsidP="006E0546">
      <w:pPr>
        <w:spacing w:after="0" w:line="240" w:lineRule="auto"/>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10.</w:t>
      </w:r>
      <w:r w:rsidRPr="00283BE7">
        <w:rPr>
          <w:rFonts w:ascii="Times New Roman" w:eastAsia="SimSun" w:hAnsi="Times New Roman"/>
          <w:b/>
          <w:kern w:val="28"/>
        </w:rPr>
        <w:tab/>
        <w:t>TEKSTO PERŽIŪROS DATA</w:t>
      </w:r>
    </w:p>
    <w:p w:rsidR="006E0546" w:rsidRPr="00283BE7" w:rsidRDefault="006E0546" w:rsidP="006E0546">
      <w:pPr>
        <w:spacing w:after="0" w:line="240" w:lineRule="auto"/>
        <w:rPr>
          <w:rFonts w:ascii="Times New Roman" w:eastAsia="SimSun" w:hAnsi="Times New Roman"/>
          <w:lang w:eastAsia="zh-CN"/>
        </w:rPr>
      </w:pPr>
    </w:p>
    <w:p w:rsidR="006E2579" w:rsidRPr="00283BE7" w:rsidRDefault="006E2579" w:rsidP="006E2579">
      <w:pPr>
        <w:spacing w:after="0" w:line="240" w:lineRule="auto"/>
        <w:rPr>
          <w:rFonts w:ascii="Times New Roman" w:eastAsia="SimSun" w:hAnsi="Times New Roman"/>
          <w:lang w:eastAsia="zh-CN"/>
        </w:rPr>
      </w:pPr>
      <w:r>
        <w:rPr>
          <w:rFonts w:ascii="Times New Roman" w:eastAsia="SimSun" w:hAnsi="Times New Roman"/>
          <w:lang w:eastAsia="zh-CN"/>
        </w:rPr>
        <w:t>2014 m. lapkričio mėn. 25 d.</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tabs>
          <w:tab w:val="left" w:pos="5954"/>
          <w:tab w:val="left" w:pos="6237"/>
          <w:tab w:val="left" w:pos="6663"/>
          <w:tab w:val="left" w:pos="6946"/>
        </w:tabs>
        <w:spacing w:after="0" w:line="240" w:lineRule="auto"/>
        <w:rPr>
          <w:rFonts w:ascii="Times New Roman" w:eastAsia="SimSun" w:hAnsi="Times New Roman"/>
        </w:rPr>
      </w:pPr>
      <w:r w:rsidRPr="00283BE7">
        <w:rPr>
          <w:rFonts w:ascii="Times New Roman" w:eastAsia="SimSun" w:hAnsi="Times New Roman"/>
          <w:noProof/>
        </w:rPr>
        <w:t>Išsami informacija apie šį vaistinį preparatą pateikiama Valstybinės vaistų kontrolės tarnybos prie Lietuvos Respublikos</w:t>
      </w:r>
      <w:r w:rsidR="00585C94" w:rsidRPr="00283BE7">
        <w:rPr>
          <w:rFonts w:ascii="Times New Roman" w:eastAsia="SimSun" w:hAnsi="Times New Roman"/>
          <w:noProof/>
        </w:rPr>
        <w:t xml:space="preserve"> </w:t>
      </w:r>
      <w:r w:rsidRPr="00283BE7">
        <w:rPr>
          <w:rFonts w:ascii="Times New Roman" w:eastAsia="SimSun" w:hAnsi="Times New Roman"/>
          <w:noProof/>
        </w:rPr>
        <w:t>sveikatos apsaugos ministerijos tinklalapyje</w:t>
      </w:r>
      <w:r w:rsidRPr="00283BE7">
        <w:rPr>
          <w:rFonts w:ascii="Times New Roman" w:eastAsia="SimSun" w:hAnsi="Times New Roman"/>
          <w:i/>
          <w:noProof/>
        </w:rPr>
        <w:t xml:space="preserve"> </w:t>
      </w:r>
      <w:hyperlink r:id="rId12" w:history="1">
        <w:r w:rsidRPr="00283BE7">
          <w:rPr>
            <w:rFonts w:ascii="Times New Roman" w:eastAsia="SimSun" w:hAnsi="Times New Roman"/>
            <w:noProof/>
            <w:color w:val="0000FF"/>
            <w:u w:val="single"/>
          </w:rPr>
          <w:t>http://www.</w:t>
        </w:r>
        <w:r w:rsidRPr="00283BE7">
          <w:rPr>
            <w:rFonts w:ascii="Times New Roman" w:eastAsia="SimSun" w:hAnsi="Times New Roman"/>
            <w:color w:val="0000FF"/>
            <w:u w:val="single"/>
          </w:rPr>
          <w:t>vvkt.lt</w:t>
        </w:r>
      </w:hyperlink>
    </w:p>
    <w:p w:rsidR="006E0546" w:rsidRPr="00283BE7" w:rsidRDefault="006E0546" w:rsidP="006E0546">
      <w:pPr>
        <w:spacing w:after="0" w:line="240" w:lineRule="auto"/>
        <w:ind w:left="5103"/>
        <w:rPr>
          <w:rFonts w:ascii="Times New Roman" w:eastAsia="SimSun" w:hAnsi="Times New Roman"/>
          <w:b/>
        </w:rPr>
      </w:pPr>
    </w:p>
    <w:p w:rsidR="006E0546" w:rsidRPr="00283BE7" w:rsidRDefault="006E0546" w:rsidP="006E0546">
      <w:pPr>
        <w:tabs>
          <w:tab w:val="left" w:pos="5954"/>
          <w:tab w:val="left" w:pos="6237"/>
          <w:tab w:val="left" w:pos="6663"/>
          <w:tab w:val="left" w:pos="6946"/>
        </w:tabs>
        <w:spacing w:after="0" w:line="240" w:lineRule="auto"/>
        <w:ind w:left="5103"/>
        <w:rPr>
          <w:rFonts w:ascii="Times New Roman" w:eastAsia="SimSun" w:hAnsi="Times New Roman"/>
        </w:rPr>
      </w:pPr>
      <w:r w:rsidRPr="00283BE7">
        <w:rPr>
          <w:rFonts w:ascii="Times New Roman" w:eastAsia="SimSun" w:hAnsi="Times New Roman"/>
          <w:b/>
        </w:rPr>
        <w:br w:type="page"/>
      </w:r>
    </w:p>
    <w:p w:rsidR="006E0546" w:rsidRPr="00283BE7" w:rsidRDefault="006E0546" w:rsidP="006E0546">
      <w:pPr>
        <w:tabs>
          <w:tab w:val="left" w:pos="567"/>
          <w:tab w:val="left" w:pos="4820"/>
          <w:tab w:val="left" w:pos="5387"/>
          <w:tab w:val="left" w:pos="5670"/>
          <w:tab w:val="left" w:pos="5954"/>
          <w:tab w:val="left" w:pos="6096"/>
          <w:tab w:val="left" w:pos="6237"/>
        </w:tabs>
        <w:spacing w:after="0" w:line="260" w:lineRule="exact"/>
        <w:rPr>
          <w:rFonts w:ascii="Times New Roman" w:eastAsia="SimSun" w:hAnsi="Times New Roman"/>
          <w:b/>
          <w:lang w:eastAsia="zh-CN"/>
        </w:rPr>
      </w:pPr>
    </w:p>
    <w:p w:rsidR="006E0546" w:rsidRPr="00283BE7" w:rsidRDefault="006E0546" w:rsidP="006E0546">
      <w:pPr>
        <w:tabs>
          <w:tab w:val="left" w:pos="567"/>
          <w:tab w:val="left" w:pos="4820"/>
          <w:tab w:val="left" w:pos="5670"/>
          <w:tab w:val="left" w:pos="6096"/>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ind w:left="1701" w:firstLine="993"/>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r w:rsidRPr="00283BE7">
        <w:rPr>
          <w:rFonts w:ascii="Times New Roman" w:eastAsia="SimSun" w:hAnsi="Times New Roman"/>
          <w:b/>
          <w:iCs/>
        </w:rPr>
        <w:t>II PRIEDAS</w:t>
      </w:r>
    </w:p>
    <w:p w:rsidR="006E0546" w:rsidRPr="00283BE7" w:rsidRDefault="006E0546" w:rsidP="006E0546">
      <w:pPr>
        <w:tabs>
          <w:tab w:val="left" w:pos="567"/>
        </w:tabs>
        <w:spacing w:after="0" w:line="260" w:lineRule="exact"/>
        <w:rPr>
          <w:rFonts w:ascii="Times New Roman" w:eastAsia="SimSun" w:hAnsi="Times New Roman"/>
          <w:b/>
          <w:i/>
          <w:lang w:eastAsia="zh-CN"/>
        </w:rPr>
      </w:pPr>
    </w:p>
    <w:p w:rsidR="006E0546" w:rsidRPr="00283BE7" w:rsidRDefault="006E0546" w:rsidP="006E0546">
      <w:pPr>
        <w:tabs>
          <w:tab w:val="left" w:pos="567"/>
        </w:tabs>
        <w:spacing w:after="0" w:line="260" w:lineRule="exact"/>
        <w:jc w:val="center"/>
        <w:rPr>
          <w:rFonts w:ascii="Times New Roman" w:eastAsia="SimSun" w:hAnsi="Times New Roman"/>
          <w:i/>
          <w:lang w:eastAsia="zh-CN"/>
        </w:rPr>
      </w:pPr>
      <w:r w:rsidRPr="00283BE7">
        <w:rPr>
          <w:rFonts w:ascii="Times New Roman" w:eastAsia="SimSun" w:hAnsi="Times New Roman"/>
          <w:b/>
        </w:rPr>
        <w:t>RINKODAROS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40" w:lineRule="auto"/>
        <w:ind w:left="1701" w:right="1416" w:hanging="708"/>
        <w:rPr>
          <w:rFonts w:ascii="Times New Roman" w:eastAsia="SimSun" w:hAnsi="Times New Roman"/>
          <w:b/>
          <w:lang w:eastAsia="zh-CN"/>
        </w:rPr>
      </w:pPr>
      <w:r w:rsidRPr="00283BE7">
        <w:rPr>
          <w:rFonts w:ascii="Times New Roman" w:eastAsia="SimSun" w:hAnsi="Times New Roman"/>
          <w:b/>
          <w:lang w:eastAsia="zh-CN"/>
        </w:rPr>
        <w:t>A.</w:t>
      </w:r>
      <w:r w:rsidRPr="00283BE7">
        <w:rPr>
          <w:rFonts w:ascii="Times New Roman" w:eastAsia="SimSun" w:hAnsi="Times New Roman"/>
          <w:b/>
          <w:lang w:eastAsia="zh-CN"/>
        </w:rPr>
        <w:tab/>
        <w:t>GAMINTOJAS, ATSAKINGAS UŽ SERIJŲ IŠLEIDIMĄ</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tabs>
          <w:tab w:val="left" w:pos="567"/>
        </w:tabs>
        <w:spacing w:after="0" w:line="240" w:lineRule="auto"/>
        <w:ind w:left="1701" w:right="1416" w:hanging="708"/>
        <w:rPr>
          <w:rFonts w:ascii="Times New Roman" w:eastAsia="SimSun" w:hAnsi="Times New Roman"/>
          <w:lang w:eastAsia="zh-CN"/>
        </w:rPr>
      </w:pPr>
      <w:r w:rsidRPr="00283BE7">
        <w:rPr>
          <w:rFonts w:ascii="Times New Roman" w:eastAsia="SimSun" w:hAnsi="Times New Roman"/>
          <w:b/>
          <w:lang w:eastAsia="zh-CN"/>
        </w:rPr>
        <w:t>B.</w:t>
      </w:r>
      <w:r w:rsidRPr="00283BE7">
        <w:rPr>
          <w:rFonts w:ascii="Times New Roman" w:eastAsia="SimSun" w:hAnsi="Times New Roman"/>
          <w:b/>
          <w:lang w:eastAsia="zh-CN"/>
        </w:rPr>
        <w:tab/>
        <w:t>TIEKIMO IR VARTOJIMO SĄLYGOS AR APRIBOJIMAI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r w:rsidRPr="00283BE7">
        <w:rPr>
          <w:rFonts w:ascii="Times New Roman" w:eastAsia="SimSun" w:hAnsi="Times New Roman"/>
          <w:b/>
          <w:lang w:eastAsia="zh-CN"/>
        </w:rPr>
        <w:lastRenderedPageBreak/>
        <w:t>A.</w:t>
      </w:r>
      <w:r w:rsidRPr="00283BE7">
        <w:rPr>
          <w:rFonts w:ascii="Times New Roman" w:eastAsia="SimSun" w:hAnsi="Times New Roman"/>
          <w:b/>
          <w:lang w:eastAsia="zh-CN"/>
        </w:rPr>
        <w:tab/>
        <w:t>GAMINTOJAS, ATSAKINGAS UŽ SERIJŲ IŠLEIDIMĄ</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40" w:lineRule="auto"/>
        <w:jc w:val="both"/>
        <w:rPr>
          <w:rFonts w:ascii="Times New Roman" w:eastAsia="SimSun" w:hAnsi="Times New Roman"/>
          <w:lang w:eastAsia="zh-CN"/>
        </w:rPr>
      </w:pPr>
      <w:r w:rsidRPr="00283BE7">
        <w:rPr>
          <w:rFonts w:ascii="Times New Roman" w:eastAsia="SimSun" w:hAnsi="Times New Roman"/>
          <w:u w:val="single"/>
          <w:lang w:eastAsia="zh-CN"/>
        </w:rPr>
        <w:t xml:space="preserve">Gamintojo, atsakingo už serijų išleidimą, pavadinimas ir adresas </w:t>
      </w:r>
    </w:p>
    <w:p w:rsidR="006E0546" w:rsidRPr="00283BE7" w:rsidRDefault="006E0546" w:rsidP="006E0546">
      <w:pPr>
        <w:tabs>
          <w:tab w:val="left" w:pos="567"/>
        </w:tabs>
        <w:spacing w:after="0" w:line="260" w:lineRule="exact"/>
        <w:rPr>
          <w:rFonts w:ascii="Times New Roman" w:eastAsia="SimSun" w:hAnsi="Times New Roman"/>
          <w:noProof/>
          <w:lang w:eastAsia="zh-CN"/>
        </w:rPr>
      </w:pPr>
    </w:p>
    <w:p w:rsidR="006E0546" w:rsidRPr="00283BE7" w:rsidRDefault="006E0546" w:rsidP="006E0546">
      <w:pPr>
        <w:tabs>
          <w:tab w:val="left" w:pos="567"/>
        </w:tabs>
        <w:spacing w:after="0" w:line="260" w:lineRule="exact"/>
        <w:rPr>
          <w:rFonts w:ascii="Times New Roman" w:eastAsia="SimSun" w:hAnsi="Times New Roman"/>
          <w:noProof/>
          <w:lang w:eastAsia="zh-CN"/>
        </w:rPr>
      </w:pPr>
      <w:r w:rsidRPr="00283BE7">
        <w:rPr>
          <w:rFonts w:ascii="Times New Roman" w:eastAsia="SimSun" w:hAnsi="Times New Roman"/>
          <w:noProof/>
          <w:lang w:eastAsia="zh-CN"/>
        </w:rPr>
        <w:t>Horizon Pharma GmbH</w:t>
      </w:r>
    </w:p>
    <w:p w:rsidR="006E0546" w:rsidRPr="00283BE7" w:rsidRDefault="006E0546" w:rsidP="006E0546">
      <w:pPr>
        <w:tabs>
          <w:tab w:val="left" w:pos="567"/>
        </w:tabs>
        <w:spacing w:after="0" w:line="260" w:lineRule="exact"/>
        <w:rPr>
          <w:rFonts w:ascii="Times New Roman" w:eastAsia="SimSun" w:hAnsi="Times New Roman"/>
          <w:noProof/>
          <w:lang w:eastAsia="zh-CN"/>
        </w:rPr>
      </w:pPr>
      <w:r w:rsidRPr="00283BE7">
        <w:rPr>
          <w:rFonts w:ascii="Times New Roman" w:eastAsia="SimSun" w:hAnsi="Times New Roman"/>
          <w:noProof/>
          <w:lang w:eastAsia="zh-CN"/>
        </w:rPr>
        <w:t>Joseph-Meyer-Str. 13-15</w:t>
      </w:r>
    </w:p>
    <w:p w:rsidR="006E0546" w:rsidRPr="00283BE7" w:rsidRDefault="006E0546" w:rsidP="006E0546">
      <w:pPr>
        <w:tabs>
          <w:tab w:val="left" w:pos="567"/>
        </w:tabs>
        <w:spacing w:after="0" w:line="260" w:lineRule="exact"/>
        <w:rPr>
          <w:rFonts w:ascii="Times New Roman" w:eastAsia="SimSun" w:hAnsi="Times New Roman"/>
          <w:noProof/>
          <w:lang w:eastAsia="zh-CN"/>
        </w:rPr>
      </w:pPr>
      <w:r w:rsidRPr="00283BE7">
        <w:rPr>
          <w:rFonts w:ascii="Times New Roman" w:eastAsia="SimSun" w:hAnsi="Times New Roman"/>
          <w:noProof/>
          <w:lang w:eastAsia="zh-CN"/>
        </w:rPr>
        <w:t>68167 Mannheim</w:t>
      </w:r>
    </w:p>
    <w:p w:rsidR="006E0546" w:rsidRPr="00283BE7" w:rsidRDefault="006E0546" w:rsidP="006E0546">
      <w:pPr>
        <w:tabs>
          <w:tab w:val="left" w:pos="567"/>
        </w:tabs>
        <w:spacing w:after="0" w:line="260" w:lineRule="exact"/>
        <w:rPr>
          <w:rFonts w:ascii="Times New Roman" w:eastAsia="SimSun" w:hAnsi="Times New Roman"/>
          <w:noProof/>
          <w:lang w:eastAsia="zh-CN"/>
        </w:rPr>
      </w:pPr>
      <w:r w:rsidRPr="00283BE7">
        <w:rPr>
          <w:rFonts w:ascii="Times New Roman" w:eastAsia="SimSun" w:hAnsi="Times New Roman"/>
          <w:noProof/>
          <w:lang w:eastAsia="zh-CN"/>
        </w:rPr>
        <w:t>Vokietija</w:t>
      </w:r>
    </w:p>
    <w:p w:rsidR="006E0546" w:rsidRDefault="006E0546" w:rsidP="006E0546">
      <w:pPr>
        <w:tabs>
          <w:tab w:val="left" w:pos="567"/>
        </w:tabs>
        <w:autoSpaceDE w:val="0"/>
        <w:autoSpaceDN w:val="0"/>
        <w:adjustRightInd w:val="0"/>
        <w:spacing w:after="0" w:line="260" w:lineRule="exact"/>
        <w:rPr>
          <w:rFonts w:ascii="Times New Roman" w:eastAsia="SimSun" w:hAnsi="Times New Roman"/>
          <w:lang w:eastAsia="zh-CN"/>
        </w:rPr>
      </w:pPr>
    </w:p>
    <w:p w:rsidR="00E8619A" w:rsidRPr="00E8619A" w:rsidRDefault="00E8619A" w:rsidP="00E8619A">
      <w:pPr>
        <w:numPr>
          <w:ilvl w:val="12"/>
          <w:numId w:val="0"/>
        </w:numPr>
        <w:spacing w:after="0"/>
        <w:rPr>
          <w:rFonts w:ascii="Times New Roman" w:hAnsi="Times New Roman"/>
        </w:rPr>
      </w:pPr>
      <w:r w:rsidRPr="00E8619A">
        <w:rPr>
          <w:rFonts w:ascii="Times New Roman" w:hAnsi="Times New Roman"/>
        </w:rPr>
        <w:t>Aenova France</w:t>
      </w:r>
    </w:p>
    <w:p w:rsidR="00E8619A" w:rsidRPr="00E8619A" w:rsidRDefault="00E8619A" w:rsidP="00E8619A">
      <w:pPr>
        <w:numPr>
          <w:ilvl w:val="12"/>
          <w:numId w:val="0"/>
        </w:numPr>
        <w:spacing w:after="0"/>
        <w:rPr>
          <w:rFonts w:ascii="Times New Roman" w:hAnsi="Times New Roman"/>
        </w:rPr>
      </w:pPr>
      <w:r w:rsidRPr="00E8619A">
        <w:rPr>
          <w:rFonts w:ascii="Times New Roman" w:hAnsi="Times New Roman"/>
        </w:rPr>
        <w:t>ZI des Chesnes Ouest, 55 rue du Montmurier</w:t>
      </w:r>
    </w:p>
    <w:p w:rsidR="00E8619A" w:rsidRPr="00E8619A" w:rsidRDefault="00E8619A" w:rsidP="00E8619A">
      <w:pPr>
        <w:numPr>
          <w:ilvl w:val="12"/>
          <w:numId w:val="0"/>
        </w:numPr>
        <w:spacing w:after="0"/>
        <w:rPr>
          <w:rFonts w:ascii="Times New Roman" w:hAnsi="Times New Roman"/>
        </w:rPr>
      </w:pPr>
      <w:r w:rsidRPr="00E8619A">
        <w:rPr>
          <w:rFonts w:ascii="Times New Roman" w:hAnsi="Times New Roman"/>
        </w:rPr>
        <w:t>38070 Saint Quentin Fallavier</w:t>
      </w:r>
    </w:p>
    <w:p w:rsidR="00E8619A" w:rsidRPr="006B41AE" w:rsidRDefault="00E8619A" w:rsidP="00E8619A">
      <w:pPr>
        <w:spacing w:after="0"/>
        <w:rPr>
          <w:sz w:val="20"/>
          <w:szCs w:val="20"/>
        </w:rPr>
      </w:pPr>
      <w:r w:rsidRPr="00E8619A">
        <w:rPr>
          <w:rFonts w:ascii="Times New Roman" w:hAnsi="Times New Roman"/>
        </w:rPr>
        <w:t>Prancūzija</w:t>
      </w:r>
      <w:r w:rsidRPr="006B41AE">
        <w:rPr>
          <w:sz w:val="20"/>
          <w:szCs w:val="20"/>
        </w:rPr>
        <w:t xml:space="preserve"> </w:t>
      </w:r>
    </w:p>
    <w:p w:rsidR="00E8619A" w:rsidRDefault="00E8619A" w:rsidP="006E0546">
      <w:pPr>
        <w:tabs>
          <w:tab w:val="left" w:pos="567"/>
        </w:tabs>
        <w:autoSpaceDE w:val="0"/>
        <w:autoSpaceDN w:val="0"/>
        <w:adjustRightInd w:val="0"/>
        <w:spacing w:after="0" w:line="260" w:lineRule="exact"/>
        <w:rPr>
          <w:rFonts w:ascii="Times New Roman" w:eastAsia="SimSun" w:hAnsi="Times New Roman"/>
          <w:lang w:eastAsia="zh-CN"/>
        </w:rPr>
      </w:pPr>
    </w:p>
    <w:p w:rsidR="00E8619A" w:rsidRPr="00283BE7" w:rsidRDefault="00E8619A" w:rsidP="006E0546">
      <w:pPr>
        <w:tabs>
          <w:tab w:val="left" w:pos="567"/>
        </w:tabs>
        <w:autoSpaceDE w:val="0"/>
        <w:autoSpaceDN w:val="0"/>
        <w:adjustRightInd w:val="0"/>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tabs>
          <w:tab w:val="left" w:pos="567"/>
        </w:tabs>
        <w:spacing w:after="0" w:line="240" w:lineRule="auto"/>
        <w:ind w:left="567" w:hanging="567"/>
        <w:rPr>
          <w:rFonts w:ascii="Times New Roman" w:eastAsia="SimSun" w:hAnsi="Times New Roman"/>
          <w:lang w:eastAsia="zh-CN"/>
        </w:rPr>
      </w:pPr>
      <w:r w:rsidRPr="00283BE7">
        <w:rPr>
          <w:rFonts w:ascii="Times New Roman" w:eastAsia="SimSun" w:hAnsi="Times New Roman"/>
          <w:b/>
          <w:lang w:eastAsia="zh-CN"/>
        </w:rPr>
        <w:t>B.</w:t>
      </w:r>
      <w:r w:rsidRPr="00283BE7">
        <w:rPr>
          <w:rFonts w:ascii="Times New Roman" w:eastAsia="SimSun" w:hAnsi="Times New Roman"/>
          <w:b/>
          <w:lang w:eastAsia="zh-CN"/>
        </w:rPr>
        <w:tab/>
        <w:t xml:space="preserve">TIEKIMO IR VARTOJIMO SĄLYGOS AR APRIBOJIMAI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tabs>
          <w:tab w:val="left" w:pos="567"/>
        </w:tabs>
        <w:spacing w:after="0" w:line="260" w:lineRule="exact"/>
        <w:ind w:right="-1"/>
        <w:rPr>
          <w:rFonts w:ascii="Times New Roman" w:eastAsia="SimSun" w:hAnsi="Times New Roman"/>
          <w:iCs/>
          <w:lang w:eastAsia="zh-CN"/>
        </w:rPr>
      </w:pPr>
    </w:p>
    <w:p w:rsidR="006E0546" w:rsidRPr="00283BE7" w:rsidRDefault="006E0546" w:rsidP="006E0546">
      <w:pPr>
        <w:tabs>
          <w:tab w:val="left" w:pos="567"/>
        </w:tabs>
        <w:spacing w:after="0" w:line="260" w:lineRule="exact"/>
        <w:jc w:val="center"/>
        <w:rPr>
          <w:rFonts w:ascii="Times New Roman" w:eastAsia="SimSun" w:hAnsi="Times New Roman"/>
          <w:lang w:eastAsia="zh-CN"/>
        </w:rPr>
      </w:pPr>
      <w:r w:rsidRPr="00283BE7">
        <w:rPr>
          <w:rFonts w:ascii="Times New Roman" w:eastAsia="SimSun" w:hAnsi="Times New Roman"/>
          <w:lang w:eastAsia="zh-CN"/>
        </w:rPr>
        <w:br w:type="page"/>
      </w:r>
    </w:p>
    <w:p w:rsidR="006E0546" w:rsidRPr="00283BE7" w:rsidRDefault="006E0546" w:rsidP="006E0546">
      <w:pPr>
        <w:tabs>
          <w:tab w:val="left" w:pos="567"/>
        </w:tabs>
        <w:spacing w:after="0" w:line="260" w:lineRule="exact"/>
        <w:rPr>
          <w:rFonts w:ascii="Times New Roman" w:eastAsia="SimSun" w:hAnsi="Times New Roman"/>
          <w:b/>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r w:rsidRPr="00283BE7">
        <w:rPr>
          <w:rFonts w:ascii="Times New Roman" w:eastAsia="SimSun" w:hAnsi="Times New Roman"/>
          <w:b/>
          <w:iCs/>
        </w:rPr>
        <w:t>III PRIEDAS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r w:rsidRPr="00283BE7">
        <w:rPr>
          <w:rFonts w:ascii="Times New Roman" w:eastAsia="SimSun" w:hAnsi="Times New Roman"/>
          <w:b/>
          <w:iCs/>
        </w:rPr>
        <w:t>ŽENKLINIMAS IR PAKUOTĖS LAPELIS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br w:type="page"/>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r w:rsidRPr="00283BE7">
        <w:rPr>
          <w:rFonts w:ascii="Times New Roman" w:eastAsia="SimSun" w:hAnsi="Times New Roman"/>
          <w:b/>
          <w:iCs/>
        </w:rPr>
        <w:t>A. ŽENKLINIMAS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5D159E"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b/>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color w:val="000000"/>
          <w:lang w:eastAsia="lt-LT"/>
        </w:rPr>
      </w:pPr>
      <w:r w:rsidRPr="00283BE7">
        <w:rPr>
          <w:rFonts w:ascii="Times New Roman" w:eastAsia="SimSun" w:hAnsi="Times New Roman"/>
          <w:b/>
          <w:lang w:eastAsia="lt-LT"/>
        </w:rPr>
        <w:t>KARTONO DĖŽUTĖ (</w:t>
      </w:r>
      <w:r w:rsidRPr="00283BE7">
        <w:rPr>
          <w:rFonts w:ascii="Times New Roman" w:eastAsia="SimSun" w:hAnsi="Times New Roman"/>
          <w:b/>
          <w:color w:val="000000"/>
          <w:lang w:eastAsia="lt-LT"/>
        </w:rPr>
        <w:t>30 modifikuoto atpalaidavimo tablečių</w:t>
      </w:r>
      <w:r w:rsidRPr="00283BE7">
        <w:rPr>
          <w:rFonts w:ascii="Times New Roman" w:eastAsia="SimSun" w:hAnsi="Times New Roman"/>
          <w:b/>
          <w:lang w:eastAsia="lt-LT"/>
        </w:rPr>
        <w:t>)</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1458" w:rsidRDefault="006E1458" w:rsidP="006E1458">
      <w:pPr>
        <w:spacing w:after="0" w:line="240" w:lineRule="auto"/>
        <w:rPr>
          <w:rFonts w:ascii="Times New Roman" w:eastAsia="SimSun" w:hAnsi="Times New Roman"/>
          <w:lang w:eastAsia="zh-CN"/>
        </w:rPr>
      </w:pPr>
    </w:p>
    <w:p w:rsidR="006E0546" w:rsidRPr="00283BE7" w:rsidRDefault="00341869"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6E1458">
        <w:rPr>
          <w:rFonts w:ascii="Times New Roman" w:eastAsia="SimSun" w:hAnsi="Times New Roman"/>
          <w:b/>
          <w:lang w:eastAsia="zh-CN"/>
        </w:rPr>
        <w:t>PAŽYMĖJIMO</w:t>
      </w:r>
      <w:r w:rsidR="006E1458"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LT/1/13/3277/001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1A6154"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BUTELIUKO ETIKETĖ (30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6E1458" w:rsidRPr="00283BE7" w:rsidRDefault="00341869"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6E1458">
        <w:rPr>
          <w:rFonts w:ascii="Times New Roman" w:eastAsia="SimSun" w:hAnsi="Times New Roman"/>
          <w:b/>
          <w:lang w:eastAsia="zh-CN"/>
        </w:rPr>
        <w:t>PAŽYMĖJIMO</w:t>
      </w:r>
      <w:r w:rsidR="006E1458"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LT/1/13/3277/001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KARTONO DĖŽUTĖ (100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2C14DF" w:rsidRDefault="002C14DF" w:rsidP="002C14DF">
      <w:pPr>
        <w:spacing w:after="0" w:line="240" w:lineRule="auto"/>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2C14DF">
        <w:rPr>
          <w:rFonts w:ascii="Times New Roman" w:eastAsia="SimSun" w:hAnsi="Times New Roman"/>
          <w:b/>
          <w:lang w:eastAsia="zh-CN"/>
        </w:rPr>
        <w:t>PAŽYMĖJIMO</w:t>
      </w:r>
      <w:r w:rsidR="002C14DF"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LT/1/13/3277/002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1A6154"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2C14DF" w:rsidRDefault="002C14DF" w:rsidP="002C14DF">
      <w:pPr>
        <w:spacing w:after="0" w:line="240" w:lineRule="auto"/>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2C14DF">
        <w:rPr>
          <w:rFonts w:ascii="Times New Roman" w:eastAsia="SimSun" w:hAnsi="Times New Roman"/>
          <w:b/>
          <w:lang w:eastAsia="zh-CN"/>
        </w:rPr>
        <w:t>PAŽYMĖJIMO</w:t>
      </w:r>
      <w:r w:rsidR="002C14DF"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LT/1/13/3277/002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KARTONO DĖŽUTĖ (30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2C14DF" w:rsidRDefault="002C14DF" w:rsidP="002C14DF">
      <w:pPr>
        <w:spacing w:after="0" w:line="240" w:lineRule="auto"/>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2C14DF">
        <w:rPr>
          <w:rFonts w:ascii="Times New Roman" w:eastAsia="SimSun" w:hAnsi="Times New Roman"/>
          <w:b/>
          <w:lang w:eastAsia="zh-CN"/>
        </w:rPr>
        <w:t>PAŽYMĖJIMO</w:t>
      </w:r>
      <w:r w:rsidR="002C14DF"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LT/1/13/3277/003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1A6154"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(30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2C14DF" w:rsidRDefault="002C14DF" w:rsidP="002C14DF">
      <w:pPr>
        <w:spacing w:after="0" w:line="240" w:lineRule="auto"/>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2C14DF">
        <w:rPr>
          <w:rFonts w:ascii="Times New Roman" w:eastAsia="SimSun" w:hAnsi="Times New Roman"/>
          <w:b/>
          <w:lang w:eastAsia="zh-CN"/>
        </w:rPr>
        <w:t>PAŽYMĖJIMO</w:t>
      </w:r>
      <w:r w:rsidR="002C14DF"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LT/1/13/3277/003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KARTONO DĖŽUTĖ (100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2C14DF" w:rsidRPr="00283BE7" w:rsidRDefault="002C14DF"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2C14DF">
        <w:rPr>
          <w:rFonts w:ascii="Times New Roman" w:eastAsia="SimSun" w:hAnsi="Times New Roman"/>
          <w:b/>
          <w:lang w:eastAsia="zh-CN"/>
        </w:rPr>
        <w:t>PAŽYMĖJIMO</w:t>
      </w:r>
      <w:r w:rsidR="002C14DF"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LT/1/13/3277/004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1A6154"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(100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2C14DF" w:rsidRPr="00283BE7" w:rsidRDefault="002C14DF"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2C14DF">
        <w:rPr>
          <w:rFonts w:ascii="Times New Roman" w:eastAsia="SimSun" w:hAnsi="Times New Roman"/>
          <w:b/>
          <w:lang w:eastAsia="zh-CN"/>
        </w:rPr>
        <w:t>PAŽYMĖJIMO</w:t>
      </w:r>
      <w:r w:rsidR="002C14DF"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LT/1/13/3277/004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KARTONO DĖŽUTĖ (500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2C14DF" w:rsidRPr="00283BE7" w:rsidRDefault="002C14DF"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2C14DF">
        <w:rPr>
          <w:rFonts w:ascii="Times New Roman" w:eastAsia="SimSun" w:hAnsi="Times New Roman"/>
          <w:b/>
          <w:lang w:eastAsia="zh-CN"/>
        </w:rPr>
        <w:t xml:space="preserve">PAŽYMĖJIMO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LT/1/13/3277/005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(500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2C14DF" w:rsidRPr="00283BE7" w:rsidRDefault="002C14DF"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2C14DF">
        <w:rPr>
          <w:rFonts w:ascii="Times New Roman" w:eastAsia="SimSun" w:hAnsi="Times New Roman"/>
          <w:b/>
          <w:lang w:eastAsia="zh-CN"/>
        </w:rPr>
        <w:t>PAŽYMĖJIMO</w:t>
      </w:r>
      <w:r w:rsidR="002C14DF"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LT/1/13/3277/005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KARTONO DĖŽUTĖ (30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2C14DF" w:rsidRPr="00283BE7" w:rsidRDefault="002C14DF"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2C14DF">
        <w:rPr>
          <w:rFonts w:ascii="Times New Roman" w:eastAsia="SimSun" w:hAnsi="Times New Roman"/>
          <w:b/>
          <w:lang w:eastAsia="zh-CN"/>
        </w:rPr>
        <w:t>PAŽYMĖJIMO</w:t>
      </w:r>
      <w:r w:rsidR="002C14DF"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LT/1/13/3277/006</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BUTELIUKO ETIKETĖ (30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2C14DF" w:rsidRPr="00283BE7" w:rsidRDefault="002C14DF"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TEISĖS 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LT/1/13/3277/006</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KARTONO DĖŽUTĖ (100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D9584C" w:rsidRPr="00283BE7" w:rsidRDefault="00D9584C"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D9584C">
        <w:rPr>
          <w:rFonts w:ascii="Times New Roman" w:eastAsia="SimSun" w:hAnsi="Times New Roman"/>
          <w:b/>
          <w:lang w:eastAsia="zh-CN"/>
        </w:rPr>
        <w:t>PAŽYMĖJIMO</w:t>
      </w:r>
      <w:r w:rsidR="00D9584C"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LT/1/13/3277/007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BUTELIUKO ETIKETĖ (100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D9584C" w:rsidRPr="00283BE7" w:rsidRDefault="00D9584C"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C452C9">
        <w:rPr>
          <w:rFonts w:ascii="Times New Roman" w:eastAsia="SimSun" w:hAnsi="Times New Roman"/>
          <w:b/>
          <w:lang w:eastAsia="zh-CN"/>
        </w:rPr>
        <w:t>PAŽYMĖ</w:t>
      </w:r>
      <w:r w:rsidR="00D9584C">
        <w:rPr>
          <w:rFonts w:ascii="Times New Roman" w:eastAsia="SimSun" w:hAnsi="Times New Roman"/>
          <w:b/>
          <w:lang w:eastAsia="zh-CN"/>
        </w:rPr>
        <w:t>JIMO</w:t>
      </w:r>
      <w:r w:rsidR="00D9584C"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LT/1/13/3277/007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eastAsia="SimSun" w:hAnsi="Times New Roman"/>
          <w:b/>
          <w:lang w:eastAsia="zh-CN"/>
        </w:rPr>
      </w:pPr>
      <w:r w:rsidRPr="00283BE7">
        <w:rPr>
          <w:rFonts w:ascii="Times New Roman" w:eastAsia="SimSun" w:hAnsi="Times New Roman"/>
          <w:b/>
          <w:lang w:eastAsia="zh-CN"/>
        </w:rPr>
        <w:t>KARTONO DĖŽUTĖ (30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D9584C" w:rsidRPr="00283BE7" w:rsidRDefault="00D9584C"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D9584C">
        <w:rPr>
          <w:rFonts w:ascii="Times New Roman" w:eastAsia="SimSun" w:hAnsi="Times New Roman"/>
          <w:b/>
          <w:lang w:eastAsia="zh-CN"/>
        </w:rPr>
        <w:t>PAŽYMĖJIMO</w:t>
      </w:r>
      <w:r w:rsidR="00D9584C"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LT/1/13/3277/008</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1A6154"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(30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D9584C" w:rsidRPr="00283BE7" w:rsidRDefault="00D9584C"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D9584C">
        <w:rPr>
          <w:rFonts w:ascii="Times New Roman" w:eastAsia="SimSun" w:hAnsi="Times New Roman"/>
          <w:b/>
          <w:lang w:eastAsia="zh-CN"/>
        </w:rPr>
        <w:t>PAŽYMĖJIMO</w:t>
      </w:r>
      <w:r w:rsidR="00D9584C"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LT/1/13/3277/008</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KARTONO DĖŽUTĖ (100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D9584C" w:rsidRPr="00283BE7" w:rsidRDefault="00D9584C"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D9584C">
        <w:rPr>
          <w:rFonts w:ascii="Times New Roman" w:eastAsia="SimSun" w:hAnsi="Times New Roman"/>
          <w:b/>
          <w:lang w:eastAsia="zh-CN"/>
        </w:rPr>
        <w:t>PAŽYMĖJIMO</w:t>
      </w:r>
      <w:r w:rsidR="00D9584C"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LT/1/13/3277/009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1A6154"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(100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D9584C" w:rsidRPr="00283BE7" w:rsidRDefault="00D9584C"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D9584C">
        <w:rPr>
          <w:rFonts w:ascii="Times New Roman" w:eastAsia="SimSun" w:hAnsi="Times New Roman"/>
          <w:b/>
          <w:lang w:eastAsia="zh-CN"/>
        </w:rPr>
        <w:t>PAŽYMĖJIMO</w:t>
      </w:r>
      <w:r w:rsidR="00D9584C"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LT/1/13/3277/009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KARTONO DĖŽUTĖ (500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D9584C" w:rsidRPr="00283BE7" w:rsidRDefault="00D9584C"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D9584C">
        <w:rPr>
          <w:rFonts w:ascii="Times New Roman" w:eastAsia="SimSun" w:hAnsi="Times New Roman"/>
          <w:b/>
          <w:lang w:eastAsia="zh-CN"/>
        </w:rPr>
        <w:t>PAŽYMĖJIMO</w:t>
      </w:r>
      <w:r w:rsidR="00D9584C"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LT/1/13/3277/010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suppressLineNumbers/>
        <w:tabs>
          <w:tab w:val="left" w:pos="567"/>
        </w:tabs>
        <w:spacing w:after="0" w:line="240" w:lineRule="auto"/>
        <w:outlineLvl w:val="0"/>
        <w:rPr>
          <w:rFonts w:ascii="Times New Roman" w:eastAsia="SimSun" w:hAnsi="Times New Roman"/>
          <w:lang w:eastAsia="zh-CN"/>
        </w:rPr>
      </w:pPr>
    </w:p>
    <w:p w:rsidR="006E0546" w:rsidRPr="00283BE7" w:rsidRDefault="006E0546" w:rsidP="006E0546">
      <w:pPr>
        <w:suppressLineNumbers/>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p>
    <w:p w:rsidR="006E0546" w:rsidRPr="00283BE7" w:rsidRDefault="006E0546" w:rsidP="006E0546">
      <w:pPr>
        <w:suppressLineNumbers/>
        <w:tabs>
          <w:tab w:val="left" w:pos="567"/>
        </w:tabs>
        <w:spacing w:after="0" w:line="240" w:lineRule="auto"/>
        <w:outlineLvl w:val="0"/>
        <w:rPr>
          <w:rFonts w:ascii="Times New Roman" w:eastAsia="SimSun" w:hAnsi="Times New Roman"/>
          <w:lang w:eastAsia="zh-CN"/>
        </w:rPr>
      </w:pPr>
    </w:p>
    <w:p w:rsidR="006E0546" w:rsidRPr="00283BE7" w:rsidRDefault="006E0546" w:rsidP="006E0546">
      <w:pPr>
        <w:suppressLineNumbers/>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(500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D9584C" w:rsidRPr="00283BE7" w:rsidRDefault="00D9584C"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D9584C">
        <w:rPr>
          <w:rFonts w:ascii="Times New Roman" w:eastAsia="SimSun" w:hAnsi="Times New Roman"/>
          <w:b/>
          <w:lang w:eastAsia="zh-CN"/>
        </w:rPr>
        <w:t>PAŽYMĖJIMO</w:t>
      </w:r>
      <w:r w:rsidR="00D9584C"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LT/1/13/3277/010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KARTONO DĖŽUTĖ (30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D9584C" w:rsidRPr="00283BE7" w:rsidRDefault="00D9584C"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LT/1/13/3277/011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BUTELIUKO ETIKETĖ (30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AF65B9" w:rsidRPr="00283BE7" w:rsidRDefault="00AF65B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LT/1/13/3277/011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KARTONO DĖŽUTĖ (100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AF65B9" w:rsidRPr="00283BE7" w:rsidRDefault="00AF65B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LT/1/13/3277/012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r w:rsidRPr="00283BE7">
        <w:rPr>
          <w:rFonts w:ascii="Times New Roman" w:eastAsia="SimSun" w:hAnsi="Times New Roman"/>
          <w:b/>
          <w:lang w:eastAsia="zh-CN"/>
        </w:rPr>
        <w:t>BUTELIUKO ETIKETĖ (100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AF65B9" w:rsidRDefault="00AF65B9" w:rsidP="00AF65B9">
      <w:pPr>
        <w:spacing w:after="0" w:line="240" w:lineRule="auto"/>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AF65B9" w:rsidRPr="00283BE7" w:rsidRDefault="00AF65B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lastRenderedPageBreak/>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LT/1/13/3277/012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KARTONO DĖŽUTĖ (30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AF65B9" w:rsidRPr="00283BE7" w:rsidRDefault="00AF65B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LT/1/13/3277/013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(30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AF65B9" w:rsidRPr="00283BE7" w:rsidRDefault="00AF65B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LT/1/13/3277/013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KARTONO DĖŽUTĖ (100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AF65B9" w:rsidRPr="00283BE7" w:rsidRDefault="00AF65B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LT/1/13/3277/014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(100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AF65B9" w:rsidRPr="00283BE7" w:rsidRDefault="00AF65B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LT/1/13/3277/014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IŠORINĖS PAKUOTĖS</w:t>
      </w:r>
    </w:p>
    <w:p w:rsidR="006E0546" w:rsidRPr="00283BE7" w:rsidRDefault="006E0546" w:rsidP="006E0546">
      <w:pPr>
        <w:pBdr>
          <w:top w:val="single" w:sz="4" w:space="1" w:color="auto"/>
          <w:left w:val="single" w:sz="4" w:space="4" w:color="auto"/>
          <w:bottom w:val="single" w:sz="4" w:space="1" w:color="auto"/>
          <w:right w:val="single" w:sz="4" w:space="4" w:color="auto"/>
        </w:pBdr>
        <w:tabs>
          <w:tab w:val="left" w:pos="1296"/>
          <w:tab w:val="left" w:pos="2592"/>
          <w:tab w:val="left" w:pos="3888"/>
          <w:tab w:val="left" w:pos="5184"/>
          <w:tab w:val="left" w:pos="6480"/>
          <w:tab w:val="left" w:pos="7776"/>
          <w:tab w:val="left" w:pos="8564"/>
        </w:tabs>
        <w:spacing w:after="0" w:line="240" w:lineRule="auto"/>
        <w:rPr>
          <w:rFonts w:ascii="Times New Roman" w:eastAsia="SimSun" w:hAnsi="Times New Roman"/>
          <w:b/>
          <w:lang w:eastAsia="lt-LT"/>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KARTONO DĖŽUTĖ (500 modifikuoto atpalaidavimo tablečių – gydymo įstaigoms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AF65B9" w:rsidRPr="00283BE7" w:rsidRDefault="00AF65B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highlight w:val="lightGray"/>
          <w:lang w:eastAsia="zh-CN"/>
        </w:rPr>
        <w:t>Nesuvartotą vaistinį preparatą ar atliekas reikia tvarkyti laikantis vietinių reikalavimų.</w:t>
      </w: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LT/1/13/3277/015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suppressLineNumbers/>
        <w:tabs>
          <w:tab w:val="left" w:pos="567"/>
        </w:tabs>
        <w:spacing w:after="0" w:line="240" w:lineRule="auto"/>
        <w:outlineLvl w:val="0"/>
        <w:rPr>
          <w:rFonts w:ascii="Times New Roman" w:eastAsia="SimSun" w:hAnsi="Times New Roman"/>
          <w:lang w:eastAsia="zh-CN"/>
        </w:rPr>
      </w:pPr>
    </w:p>
    <w:p w:rsidR="001A6154"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lang w:eastAsia="zh-CN"/>
        </w:rPr>
        <w:br w:type="page"/>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283BE7">
        <w:rPr>
          <w:rFonts w:ascii="Times New Roman" w:eastAsia="SimSun" w:hAnsi="Times New Roman"/>
          <w:b/>
          <w:lang w:eastAsia="zh-CN"/>
        </w:rPr>
        <w:t>INFORMACIJA ANT VIDINĖS PAKUOTĖS</w:t>
      </w: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0"/>
        </w:tabs>
        <w:spacing w:after="0" w:line="240" w:lineRule="auto"/>
        <w:rPr>
          <w:rFonts w:ascii="Times New Roman" w:eastAsia="SimSun" w:hAnsi="Times New Roman"/>
          <w:b/>
          <w:lang w:eastAsia="zh-CN"/>
        </w:rPr>
      </w:pPr>
      <w:r w:rsidRPr="00283BE7">
        <w:rPr>
          <w:rFonts w:ascii="Times New Roman" w:eastAsia="SimSun" w:hAnsi="Times New Roman"/>
          <w:b/>
          <w:lang w:eastAsia="zh-CN"/>
        </w:rPr>
        <w:t>BUTELIUKO ETIKETĖ (500 modifikuoto atpalaidavimo tablečių – gydymo įtaigoms skirta pakuotė)</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1.</w:t>
      </w:r>
      <w:r w:rsidRPr="00283BE7">
        <w:rPr>
          <w:rFonts w:ascii="Times New Roman" w:eastAsia="SimSun" w:hAnsi="Times New Roman"/>
          <w:b/>
          <w:lang w:eastAsia="zh-CN"/>
        </w:rPr>
        <w:tab/>
      </w:r>
      <w:r w:rsidRPr="00283BE7">
        <w:rPr>
          <w:rFonts w:ascii="Times New Roman" w:eastAsia="SimSun" w:hAnsi="Times New Roman"/>
          <w:b/>
          <w:caps/>
          <w:lang w:eastAsia="zh-CN"/>
        </w:rPr>
        <w:t>VAISTINIO</w:t>
      </w:r>
      <w:r w:rsidRPr="00283BE7">
        <w:rPr>
          <w:rFonts w:ascii="Times New Roman" w:eastAsia="SimSun" w:hAnsi="Times New Roman"/>
          <w:b/>
          <w:lang w:eastAsia="zh-CN"/>
        </w:rPr>
        <w:t xml:space="preserve"> PREPARATO PAVADINIMAS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283BE7">
        <w:rPr>
          <w:rFonts w:ascii="Times New Roman" w:eastAsia="SimSun" w:hAnsi="Times New Roman"/>
          <w:b/>
          <w:lang w:eastAsia="zh-CN"/>
        </w:rPr>
        <w:t>2.</w:t>
      </w:r>
      <w:r w:rsidRPr="00283BE7">
        <w:rPr>
          <w:rFonts w:ascii="Times New Roman" w:eastAsia="SimSun" w:hAnsi="Times New Roman"/>
          <w:b/>
          <w:lang w:eastAsia="zh-CN"/>
        </w:rPr>
        <w:tab/>
        <w:t>VEIKLIOJI (-IOS) MEDŽIAGA (-OS) IR JOS (-Ų) KIEKIS (-IAI)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1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3.</w:t>
      </w:r>
      <w:r w:rsidRPr="00283BE7">
        <w:rPr>
          <w:rFonts w:ascii="Times New Roman" w:eastAsia="SimSun" w:hAnsi="Times New Roman"/>
          <w:b/>
          <w:lang w:eastAsia="zh-CN"/>
        </w:rPr>
        <w:tab/>
        <w:t>PAGALBINIŲ MEDŽIAGŲ SĄRAŠAS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Sudėtyje yra laktozės. Daugiau informacijos pateikta pakuotės lapelyje.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4.</w:t>
      </w:r>
      <w:r w:rsidRPr="00283BE7">
        <w:rPr>
          <w:rFonts w:ascii="Times New Roman" w:eastAsia="SimSun" w:hAnsi="Times New Roman"/>
          <w:b/>
          <w:lang w:eastAsia="zh-CN"/>
        </w:rPr>
        <w:tab/>
        <w:t>FARMACINĖ FORMA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highlight w:val="lightGray"/>
          <w:lang w:eastAsia="zh-CN"/>
        </w:rPr>
        <w:t>30 modifikuoto atpalaidavimo tablečių</w:t>
      </w:r>
    </w:p>
    <w:p w:rsidR="006E0546" w:rsidRPr="00283BE7" w:rsidRDefault="006E0546" w:rsidP="006E0546">
      <w:pPr>
        <w:tabs>
          <w:tab w:val="left" w:pos="567"/>
        </w:tabs>
        <w:spacing w:after="0" w:line="260" w:lineRule="exact"/>
        <w:rPr>
          <w:rFonts w:ascii="Times New Roman" w:eastAsia="SimSun" w:hAnsi="Times New Roman"/>
          <w:highlight w:val="lightGray"/>
          <w:lang w:eastAsia="zh-CN"/>
        </w:rPr>
      </w:pPr>
      <w:r w:rsidRPr="00283BE7">
        <w:rPr>
          <w:rFonts w:ascii="Times New Roman" w:eastAsia="SimSun" w:hAnsi="Times New Roman"/>
          <w:highlight w:val="lightGray"/>
          <w:lang w:eastAsia="zh-CN"/>
        </w:rPr>
        <w:t>100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500 modifikuoto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5.</w:t>
      </w:r>
      <w:r w:rsidRPr="00283BE7">
        <w:rPr>
          <w:rFonts w:ascii="Times New Roman" w:eastAsia="SimSun" w:hAnsi="Times New Roman"/>
          <w:b/>
          <w:lang w:eastAsia="zh-CN"/>
        </w:rPr>
        <w:tab/>
        <w:t>VARTOJIMO METODAS IR BŪDAS (-AI)</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Vartoti per burną.</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reikia vartoti 10</w:t>
      </w:r>
      <w:r w:rsidR="004C01D0" w:rsidRPr="00283BE7">
        <w:rPr>
          <w:rFonts w:ascii="Times New Roman" w:eastAsia="SimSun" w:hAnsi="Times New Roman"/>
          <w:lang w:eastAsia="zh-CN"/>
        </w:rPr>
        <w:t> val.</w:t>
      </w:r>
      <w:r w:rsidRPr="00283BE7">
        <w:rPr>
          <w:rFonts w:ascii="Times New Roman" w:eastAsia="SimSun" w:hAnsi="Times New Roman"/>
          <w:lang w:eastAsia="zh-CN"/>
        </w:rPr>
        <w:t xml:space="preserve"> vakaro, praryti nesmulkintą tabletę.</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Prieš vartojimą perskaitykite pakuotės lapelį.</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6.</w:t>
      </w:r>
      <w:r w:rsidRPr="00283BE7">
        <w:rPr>
          <w:rFonts w:ascii="Times New Roman" w:eastAsia="SimSun" w:hAnsi="Times New Roman"/>
          <w:b/>
          <w:lang w:eastAsia="zh-CN"/>
        </w:rPr>
        <w:tab/>
        <w:t>SPECIALUS ĮSPĖJIMAS, KAD VAISTINĮ PREPARATĄ BŪTINA 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Laikyti vaikams nepastebimoje ir nepasiekiamoje vietoje.</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7.</w:t>
      </w:r>
      <w:r w:rsidRPr="00283BE7">
        <w:rPr>
          <w:rFonts w:ascii="Times New Roman" w:eastAsia="SimSun" w:hAnsi="Times New Roman"/>
          <w:b/>
          <w:lang w:eastAsia="zh-CN"/>
        </w:rPr>
        <w:tab/>
        <w:t>KITAS (-I) SPECIALUS (-ŪS) ĮSPĖJIMAS (-AI)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negalima vartoti vietoje prednizono greito atpalaidavimo tablečių.</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8.</w:t>
      </w:r>
      <w:r w:rsidRPr="00283BE7">
        <w:rPr>
          <w:rFonts w:ascii="Times New Roman" w:eastAsia="SimSun" w:hAnsi="Times New Roman"/>
          <w:b/>
          <w:lang w:eastAsia="zh-CN"/>
        </w:rPr>
        <w:tab/>
        <w:t>TINKAMUMO LAIKAS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Tinka iki {mm/MMMM}</w:t>
      </w:r>
    </w:p>
    <w:p w:rsidR="006E0546" w:rsidRDefault="006E0546" w:rsidP="006E0546">
      <w:pPr>
        <w:tabs>
          <w:tab w:val="left" w:pos="567"/>
        </w:tabs>
        <w:spacing w:after="0" w:line="260" w:lineRule="exact"/>
        <w:rPr>
          <w:rFonts w:ascii="Times New Roman" w:eastAsia="SimSun" w:hAnsi="Times New Roman"/>
          <w:lang w:eastAsia="zh-CN"/>
        </w:rPr>
      </w:pPr>
    </w:p>
    <w:p w:rsidR="00341869" w:rsidRPr="00283BE7" w:rsidRDefault="00341869" w:rsidP="00341869">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Pirmą kartą atidarius, tabletes buteliuke galima laikyti ne ilgiau 14 savaičių.</w:t>
      </w:r>
    </w:p>
    <w:p w:rsidR="00AF65B9" w:rsidRPr="00283BE7" w:rsidRDefault="00AF65B9"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283BE7">
        <w:rPr>
          <w:rFonts w:ascii="Times New Roman" w:eastAsia="SimSun" w:hAnsi="Times New Roman"/>
          <w:b/>
          <w:lang w:eastAsia="zh-CN"/>
        </w:rPr>
        <w:t>9.</w:t>
      </w:r>
      <w:r w:rsidRPr="00283BE7">
        <w:rPr>
          <w:rFonts w:ascii="Times New Roman" w:eastAsia="SimSun" w:hAnsi="Times New Roman"/>
          <w:b/>
          <w:lang w:eastAsia="zh-CN"/>
        </w:rPr>
        <w:tab/>
        <w:t>SPECIALIOS LAIKYMO SĄLYGOS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 xml:space="preserve">Laikyti ne aukštesnėje kaip 25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10.</w:t>
      </w:r>
      <w:r w:rsidRPr="00283BE7">
        <w:rPr>
          <w:rFonts w:ascii="Times New Roman" w:eastAsia="SimSun" w:hAnsi="Times New Roman"/>
          <w:b/>
          <w:lang w:eastAsia="zh-CN"/>
        </w:rPr>
        <w:tab/>
        <w:t>SPECIALIOS ATSARGUMO PRIEMONĖS DĖL NESUVARTOTO VAISTINIO PREPARATO AR JO ATLIEKŲ TVARKYMO (JEI REIKIA)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283BE7">
        <w:rPr>
          <w:rFonts w:ascii="Times New Roman" w:eastAsia="SimSun" w:hAnsi="Times New Roman"/>
          <w:b/>
          <w:lang w:eastAsia="zh-CN"/>
        </w:rPr>
        <w:t>11.</w:t>
      </w:r>
      <w:r w:rsidRPr="00283BE7">
        <w:rPr>
          <w:rFonts w:ascii="Times New Roman" w:eastAsia="SimSun" w:hAnsi="Times New Roman"/>
          <w:b/>
          <w:lang w:eastAsia="zh-CN"/>
        </w:rPr>
        <w:tab/>
      </w:r>
      <w:r w:rsidRPr="00283BE7">
        <w:rPr>
          <w:rFonts w:ascii="Times New Roman" w:eastAsia="SimSun" w:hAnsi="Times New Roman"/>
          <w:b/>
          <w:caps/>
          <w:lang w:eastAsia="zh-CN"/>
        </w:rPr>
        <w:t>rINKODARos TEISĖS turėtojo PAVADINIMAS IR ADRESAS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AA4972"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12.</w:t>
      </w:r>
      <w:r w:rsidRPr="00283BE7">
        <w:rPr>
          <w:rFonts w:ascii="Times New Roman" w:eastAsia="SimSun" w:hAnsi="Times New Roman"/>
          <w:b/>
          <w:lang w:eastAsia="zh-CN"/>
        </w:rPr>
        <w:tab/>
        <w:t xml:space="preserve">RINKODAROS </w:t>
      </w:r>
      <w:r w:rsidR="00AF65B9">
        <w:rPr>
          <w:rFonts w:ascii="Times New Roman" w:eastAsia="SimSun" w:hAnsi="Times New Roman"/>
          <w:b/>
          <w:lang w:eastAsia="zh-CN"/>
        </w:rPr>
        <w:t>PAŽYMĖJIMO</w:t>
      </w:r>
      <w:r w:rsidR="00AF65B9" w:rsidRPr="00283BE7">
        <w:rPr>
          <w:rFonts w:ascii="Times New Roman" w:eastAsia="SimSun" w:hAnsi="Times New Roman"/>
          <w:b/>
          <w:lang w:eastAsia="zh-CN"/>
        </w:rPr>
        <w:t xml:space="preserve"> </w:t>
      </w:r>
      <w:r w:rsidRPr="00283BE7">
        <w:rPr>
          <w:rFonts w:ascii="Times New Roman" w:eastAsia="SimSun" w:hAnsi="Times New Roman"/>
          <w:b/>
          <w:lang w:eastAsia="zh-CN"/>
        </w:rPr>
        <w:t xml:space="preserve">NUMERIS (-IAI)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Cs/>
          <w:lang w:eastAsia="zh-CN"/>
        </w:rPr>
      </w:pPr>
      <w:r w:rsidRPr="00283BE7">
        <w:rPr>
          <w:rFonts w:ascii="Times New Roman" w:eastAsia="SimSun" w:hAnsi="Times New Roman"/>
          <w:bCs/>
          <w:lang w:eastAsia="zh-CN"/>
        </w:rPr>
        <w:t xml:space="preserve">LT/1/13/3277/015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13.</w:t>
      </w:r>
      <w:r w:rsidRPr="00283BE7">
        <w:rPr>
          <w:rFonts w:ascii="Times New Roman" w:eastAsia="SimSun" w:hAnsi="Times New Roman"/>
          <w:b/>
          <w:lang w:eastAsia="zh-CN"/>
        </w:rPr>
        <w:tab/>
        <w:t xml:space="preserve">SERIJOS NUMERIS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Serija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14.</w:t>
      </w:r>
      <w:r w:rsidRPr="00283BE7">
        <w:rPr>
          <w:rFonts w:ascii="Times New Roman" w:eastAsia="SimSun" w:hAnsi="Times New Roman"/>
          <w:b/>
          <w:lang w:eastAsia="zh-CN"/>
        </w:rPr>
        <w:tab/>
        <w:t>PARDAVIMO (IŠDAVIMO) TVARKA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Receptinis vaistinis preparatas</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283BE7">
        <w:rPr>
          <w:rFonts w:ascii="Times New Roman" w:eastAsia="SimSun" w:hAnsi="Times New Roman"/>
          <w:b/>
          <w:lang w:eastAsia="zh-CN"/>
        </w:rPr>
        <w:t>15.</w:t>
      </w:r>
      <w:r w:rsidRPr="00283BE7">
        <w:rPr>
          <w:rFonts w:ascii="Times New Roman" w:eastAsia="SimSun" w:hAnsi="Times New Roman"/>
          <w:b/>
          <w:lang w:eastAsia="zh-CN"/>
        </w:rPr>
        <w:tab/>
        <w:t>VARTOJIMO INSTRUKCIJA</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lang w:eastAsia="zh-CN"/>
        </w:rPr>
      </w:pPr>
      <w:r w:rsidRPr="00283BE7">
        <w:rPr>
          <w:rFonts w:ascii="Times New Roman" w:eastAsia="SimSun" w:hAnsi="Times New Roman"/>
          <w:b/>
          <w:lang w:eastAsia="zh-CN"/>
        </w:rPr>
        <w:t>16.</w:t>
      </w:r>
      <w:r w:rsidRPr="00283BE7">
        <w:rPr>
          <w:rFonts w:ascii="Times New Roman" w:eastAsia="SimSun" w:hAnsi="Times New Roman"/>
          <w:b/>
          <w:lang w:eastAsia="zh-CN"/>
        </w:rPr>
        <w:tab/>
        <w:t>INFORMACIJA BRAILIO RAŠTU</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suppressLineNumbers/>
        <w:tabs>
          <w:tab w:val="left" w:pos="567"/>
        </w:tabs>
        <w:spacing w:after="0" w:line="240" w:lineRule="auto"/>
        <w:outlineLvl w:val="0"/>
        <w:rPr>
          <w:rFonts w:ascii="Times New Roman" w:eastAsia="SimSun" w:hAnsi="Times New Roman"/>
          <w:lang w:eastAsia="zh-CN"/>
        </w:rPr>
      </w:pPr>
    </w:p>
    <w:p w:rsidR="006E0546" w:rsidRPr="00283BE7" w:rsidRDefault="006E0546" w:rsidP="006E0546">
      <w:pPr>
        <w:suppressLineNumbers/>
        <w:tabs>
          <w:tab w:val="left" w:pos="567"/>
        </w:tabs>
        <w:spacing w:after="0" w:line="240" w:lineRule="auto"/>
        <w:outlineLvl w:val="0"/>
        <w:rPr>
          <w:rFonts w:ascii="Times New Roman" w:eastAsia="SimSun" w:hAnsi="Times New Roman"/>
          <w:lang w:eastAsia="zh-CN"/>
        </w:rPr>
      </w:pPr>
    </w:p>
    <w:p w:rsidR="006E0546" w:rsidRPr="00283BE7" w:rsidRDefault="001A6154"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br w:type="page"/>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r w:rsidRPr="00283BE7">
        <w:rPr>
          <w:rFonts w:ascii="Times New Roman" w:eastAsia="SimSun" w:hAnsi="Times New Roman"/>
          <w:b/>
          <w:iCs/>
        </w:rPr>
        <w:t>B. PAKUOTĖS LAPELIS</w:t>
      </w:r>
    </w:p>
    <w:p w:rsidR="006E0546" w:rsidRPr="00283BE7" w:rsidRDefault="006E0546" w:rsidP="006E0546">
      <w:pPr>
        <w:keepNext/>
        <w:tabs>
          <w:tab w:val="left" w:pos="567"/>
        </w:tabs>
        <w:spacing w:after="0" w:line="240" w:lineRule="auto"/>
        <w:jc w:val="center"/>
        <w:outlineLvl w:val="1"/>
        <w:rPr>
          <w:rFonts w:ascii="Times New Roman" w:eastAsia="SimSun" w:hAnsi="Times New Roman"/>
          <w:b/>
          <w:iCs/>
        </w:rPr>
      </w:pPr>
      <w:r w:rsidRPr="00283BE7">
        <w:rPr>
          <w:rFonts w:ascii="Times New Roman" w:eastAsia="SimSun" w:hAnsi="Times New Roman"/>
          <w:i/>
        </w:rPr>
        <w:br w:type="page"/>
      </w:r>
      <w:r w:rsidRPr="00283BE7">
        <w:rPr>
          <w:rFonts w:ascii="Times New Roman" w:eastAsia="SimSun" w:hAnsi="Times New Roman"/>
          <w:b/>
          <w:iCs/>
        </w:rPr>
        <w:lastRenderedPageBreak/>
        <w:t>Pakuotės lapelis: informacija vartotojui</w:t>
      </w:r>
    </w:p>
    <w:p w:rsidR="006E0546" w:rsidRPr="00283BE7" w:rsidRDefault="006E0546" w:rsidP="006E0546">
      <w:pPr>
        <w:numPr>
          <w:ilvl w:val="12"/>
          <w:numId w:val="0"/>
        </w:numPr>
        <w:shd w:val="clear" w:color="auto" w:fill="FFFFFF"/>
        <w:spacing w:after="0" w:line="240" w:lineRule="auto"/>
        <w:jc w:val="center"/>
        <w:rPr>
          <w:rFonts w:ascii="Times New Roman" w:eastAsia="SimSun" w:hAnsi="Times New Roman"/>
          <w:lang w:eastAsia="zh-CN"/>
        </w:rPr>
      </w:pPr>
    </w:p>
    <w:p w:rsidR="006E0546" w:rsidRPr="00283BE7" w:rsidRDefault="006E0546" w:rsidP="006E0546">
      <w:pPr>
        <w:tabs>
          <w:tab w:val="left" w:pos="567"/>
        </w:tabs>
        <w:spacing w:after="0" w:line="260" w:lineRule="exact"/>
        <w:jc w:val="center"/>
        <w:rPr>
          <w:rFonts w:ascii="Times New Roman" w:eastAsia="SimSun" w:hAnsi="Times New Roman"/>
          <w:b/>
          <w:lang w:eastAsia="zh-CN"/>
        </w:rPr>
      </w:pPr>
      <w:r w:rsidRPr="00283BE7">
        <w:rPr>
          <w:rFonts w:ascii="Times New Roman" w:eastAsia="SimSun" w:hAnsi="Times New Roman"/>
          <w:b/>
          <w:lang w:eastAsia="zh-CN"/>
        </w:rPr>
        <w:t>Lodotra 1</w:t>
      </w:r>
      <w:r w:rsidR="004C01D0" w:rsidRPr="00283BE7">
        <w:rPr>
          <w:rFonts w:ascii="Times New Roman" w:eastAsia="SimSun" w:hAnsi="Times New Roman"/>
          <w:b/>
          <w:lang w:eastAsia="zh-CN"/>
        </w:rPr>
        <w:t> mg</w:t>
      </w:r>
      <w:r w:rsidRPr="00283BE7">
        <w:rPr>
          <w:rFonts w:ascii="Times New Roman" w:eastAsia="SimSun" w:hAnsi="Times New Roman"/>
          <w:b/>
          <w:lang w:eastAsia="zh-CN"/>
        </w:rPr>
        <w:t xml:space="preserve"> modifikuoto atpalaidavimo tabletės</w:t>
      </w:r>
    </w:p>
    <w:p w:rsidR="006E0546" w:rsidRPr="00283BE7" w:rsidRDefault="006E0546" w:rsidP="006E0546">
      <w:pPr>
        <w:tabs>
          <w:tab w:val="left" w:pos="567"/>
        </w:tabs>
        <w:spacing w:after="0" w:line="260" w:lineRule="exact"/>
        <w:jc w:val="center"/>
        <w:rPr>
          <w:rFonts w:ascii="Times New Roman" w:eastAsia="SimSun" w:hAnsi="Times New Roman"/>
          <w:b/>
          <w:lang w:eastAsia="zh-CN"/>
        </w:rPr>
      </w:pPr>
      <w:r w:rsidRPr="00283BE7">
        <w:rPr>
          <w:rFonts w:ascii="Times New Roman" w:eastAsia="SimSun" w:hAnsi="Times New Roman"/>
          <w:b/>
          <w:lang w:eastAsia="zh-CN"/>
        </w:rPr>
        <w:t>Lodotra 2</w:t>
      </w:r>
      <w:r w:rsidR="004C01D0" w:rsidRPr="00283BE7">
        <w:rPr>
          <w:rFonts w:ascii="Times New Roman" w:eastAsia="SimSun" w:hAnsi="Times New Roman"/>
          <w:b/>
          <w:lang w:eastAsia="zh-CN"/>
        </w:rPr>
        <w:t> mg</w:t>
      </w:r>
      <w:r w:rsidRPr="00283BE7">
        <w:rPr>
          <w:rFonts w:ascii="Times New Roman" w:eastAsia="SimSun" w:hAnsi="Times New Roman"/>
          <w:b/>
          <w:lang w:eastAsia="zh-CN"/>
        </w:rPr>
        <w:t xml:space="preserve"> modifikuoto atpalaidavimo tabletės </w:t>
      </w:r>
    </w:p>
    <w:p w:rsidR="006E0546" w:rsidRPr="00283BE7" w:rsidRDefault="006E0546" w:rsidP="006E0546">
      <w:pPr>
        <w:tabs>
          <w:tab w:val="left" w:pos="567"/>
        </w:tabs>
        <w:spacing w:after="0" w:line="260" w:lineRule="exact"/>
        <w:jc w:val="center"/>
        <w:rPr>
          <w:rFonts w:ascii="Times New Roman" w:eastAsia="SimSun" w:hAnsi="Times New Roman"/>
          <w:b/>
          <w:lang w:eastAsia="zh-CN"/>
        </w:rPr>
      </w:pPr>
      <w:r w:rsidRPr="00283BE7">
        <w:rPr>
          <w:rFonts w:ascii="Times New Roman" w:eastAsia="SimSun" w:hAnsi="Times New Roman"/>
          <w:b/>
          <w:lang w:eastAsia="zh-CN"/>
        </w:rPr>
        <w:t>Lodotra 5</w:t>
      </w:r>
      <w:r w:rsidR="004C01D0" w:rsidRPr="00283BE7">
        <w:rPr>
          <w:rFonts w:ascii="Times New Roman" w:eastAsia="SimSun" w:hAnsi="Times New Roman"/>
          <w:b/>
          <w:lang w:eastAsia="zh-CN"/>
        </w:rPr>
        <w:t> mg</w:t>
      </w:r>
      <w:r w:rsidRPr="00283BE7">
        <w:rPr>
          <w:rFonts w:ascii="Times New Roman" w:eastAsia="SimSun" w:hAnsi="Times New Roman"/>
          <w:b/>
          <w:lang w:eastAsia="zh-CN"/>
        </w:rPr>
        <w:t xml:space="preserve"> modifikuoto atpalaidavimo tabletės</w:t>
      </w:r>
    </w:p>
    <w:p w:rsidR="006E0546" w:rsidRPr="00283BE7" w:rsidRDefault="006E0546" w:rsidP="006E0546">
      <w:pPr>
        <w:spacing w:after="0" w:line="240" w:lineRule="auto"/>
        <w:jc w:val="center"/>
        <w:rPr>
          <w:rFonts w:ascii="Times New Roman" w:eastAsia="SimSun" w:hAnsi="Times New Roman"/>
          <w:lang w:eastAsia="zh-CN"/>
        </w:rPr>
      </w:pPr>
      <w:r w:rsidRPr="00283BE7">
        <w:rPr>
          <w:rFonts w:ascii="Times New Roman" w:eastAsia="SimSun" w:hAnsi="Times New Roman"/>
          <w:lang w:eastAsia="zh-CN"/>
        </w:rPr>
        <w:t>Prednizonas</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uppressAutoHyphens/>
        <w:spacing w:after="0" w:line="240" w:lineRule="auto"/>
        <w:ind w:left="142" w:hanging="142"/>
        <w:rPr>
          <w:rFonts w:ascii="Times New Roman" w:eastAsia="SimSun" w:hAnsi="Times New Roman"/>
          <w:lang w:eastAsia="zh-CN"/>
        </w:rPr>
      </w:pPr>
      <w:r w:rsidRPr="00283BE7">
        <w:rPr>
          <w:rFonts w:ascii="Times New Roman" w:eastAsia="SimSun" w:hAnsi="Times New Roman"/>
          <w:b/>
          <w:lang w:eastAsia="zh-CN"/>
        </w:rPr>
        <w:t>Atidžiai perskaitykite visą šį lapelį, prieš pradėdami vartoti vaistą, nes jame pateikiama Jums svarbi informacija.</w:t>
      </w:r>
    </w:p>
    <w:p w:rsidR="006E0546" w:rsidRPr="00283BE7" w:rsidRDefault="006E0546" w:rsidP="006E0546">
      <w:pPr>
        <w:numPr>
          <w:ilvl w:val="0"/>
          <w:numId w:val="2"/>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 xml:space="preserve">Neišmeskite šio lapelio, nes vėl gali prireikti jį perskaityti. </w:t>
      </w:r>
    </w:p>
    <w:p w:rsidR="006E0546" w:rsidRPr="00283BE7" w:rsidRDefault="006E0546" w:rsidP="006E0546">
      <w:pPr>
        <w:numPr>
          <w:ilvl w:val="0"/>
          <w:numId w:val="2"/>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Jeigu kiltų daugiau klausimų, kreipkitės į gydytoją arba vaistininką.</w:t>
      </w:r>
    </w:p>
    <w:p w:rsidR="006E0546" w:rsidRPr="00283BE7" w:rsidRDefault="006E0546" w:rsidP="006E0546">
      <w:p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w:t>
      </w:r>
      <w:r w:rsidRPr="00283BE7">
        <w:rPr>
          <w:rFonts w:ascii="Times New Roman" w:eastAsia="SimSun" w:hAnsi="Times New Roman"/>
          <w:lang w:eastAsia="zh-CN"/>
        </w:rPr>
        <w:tab/>
        <w:t>Šis vaistas skirtas tik Jums, todėl kitiems žmonėms jo duoti negalima. Vaistas gali jiems pakenkti (net tiems, kurių ligos požymiai yra tokie patys kaip Jūsų).</w:t>
      </w:r>
    </w:p>
    <w:p w:rsidR="006E0546" w:rsidRPr="00283BE7" w:rsidRDefault="006E0546" w:rsidP="006E0546">
      <w:pPr>
        <w:numPr>
          <w:ilvl w:val="0"/>
          <w:numId w:val="2"/>
        </w:numPr>
        <w:tabs>
          <w:tab w:val="left" w:pos="567"/>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Jeigu pasireiškė šalutinis poveikis (net jeigu jis šiame lapelyje nenurodytas), kreipkitės į gydytoją arba vaistininką (žr. 4 skyrių).</w:t>
      </w:r>
    </w:p>
    <w:p w:rsidR="006E0546" w:rsidRPr="00283BE7" w:rsidRDefault="006E0546" w:rsidP="006E0546">
      <w:pPr>
        <w:spacing w:after="0" w:line="240" w:lineRule="auto"/>
        <w:ind w:right="-2"/>
        <w:rPr>
          <w:rFonts w:ascii="Times New Roman" w:eastAsia="SimSun" w:hAnsi="Times New Roman"/>
          <w:lang w:eastAsia="zh-CN"/>
        </w:rPr>
      </w:pPr>
    </w:p>
    <w:p w:rsidR="006E0546" w:rsidRPr="00283BE7" w:rsidRDefault="006E0546" w:rsidP="006E0546">
      <w:pPr>
        <w:spacing w:after="0" w:line="240" w:lineRule="auto"/>
        <w:ind w:right="-2"/>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Apie ką rašoma šiame lapelyje?</w:t>
      </w:r>
    </w:p>
    <w:p w:rsidR="006E0546" w:rsidRPr="00283BE7" w:rsidRDefault="006E0546" w:rsidP="006E0546">
      <w:pPr>
        <w:numPr>
          <w:ilvl w:val="12"/>
          <w:numId w:val="0"/>
        </w:numPr>
        <w:spacing w:after="0" w:line="240" w:lineRule="auto"/>
        <w:ind w:left="284" w:right="-2"/>
        <w:rPr>
          <w:rFonts w:ascii="Times New Roman" w:eastAsia="SimSun" w:hAnsi="Times New Roman"/>
          <w:lang w:eastAsia="zh-CN"/>
        </w:rPr>
      </w:pPr>
    </w:p>
    <w:p w:rsidR="006E0546" w:rsidRPr="00283BE7" w:rsidRDefault="006E0546" w:rsidP="005D159E">
      <w:pPr>
        <w:numPr>
          <w:ilvl w:val="12"/>
          <w:numId w:val="0"/>
        </w:numPr>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1.</w:t>
      </w:r>
      <w:r w:rsidRPr="00283BE7">
        <w:rPr>
          <w:rFonts w:ascii="Times New Roman" w:eastAsia="SimSun" w:hAnsi="Times New Roman"/>
          <w:lang w:eastAsia="zh-CN"/>
        </w:rPr>
        <w:tab/>
        <w:t xml:space="preserve">Kas yra Lodotra ir kam jis vartojamas </w:t>
      </w:r>
    </w:p>
    <w:p w:rsidR="006E0546" w:rsidRPr="00283BE7" w:rsidRDefault="006E0546" w:rsidP="005D159E">
      <w:pPr>
        <w:numPr>
          <w:ilvl w:val="12"/>
          <w:numId w:val="0"/>
        </w:numPr>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2.</w:t>
      </w:r>
      <w:r w:rsidRPr="00283BE7">
        <w:rPr>
          <w:rFonts w:ascii="Times New Roman" w:eastAsia="SimSun" w:hAnsi="Times New Roman"/>
          <w:lang w:eastAsia="zh-CN"/>
        </w:rPr>
        <w:tab/>
        <w:t xml:space="preserve">Kas žinotina prieš vartojant Lodotra </w:t>
      </w:r>
    </w:p>
    <w:p w:rsidR="006E0546" w:rsidRPr="00283BE7" w:rsidRDefault="006E0546" w:rsidP="005D159E">
      <w:pPr>
        <w:numPr>
          <w:ilvl w:val="12"/>
          <w:numId w:val="0"/>
        </w:numPr>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3.</w:t>
      </w:r>
      <w:r w:rsidRPr="00283BE7">
        <w:rPr>
          <w:rFonts w:ascii="Times New Roman" w:eastAsia="SimSun" w:hAnsi="Times New Roman"/>
          <w:lang w:eastAsia="zh-CN"/>
        </w:rPr>
        <w:tab/>
        <w:t xml:space="preserve">Kaip vartoti Lodotra </w:t>
      </w:r>
    </w:p>
    <w:p w:rsidR="006E0546" w:rsidRPr="00283BE7" w:rsidRDefault="006E0546" w:rsidP="005D159E">
      <w:pPr>
        <w:numPr>
          <w:ilvl w:val="12"/>
          <w:numId w:val="0"/>
        </w:numPr>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4.</w:t>
      </w:r>
      <w:r w:rsidRPr="00283BE7">
        <w:rPr>
          <w:rFonts w:ascii="Times New Roman" w:eastAsia="SimSun" w:hAnsi="Times New Roman"/>
          <w:lang w:eastAsia="zh-CN"/>
        </w:rPr>
        <w:tab/>
        <w:t xml:space="preserve">Galimas šalutinis poveikis </w:t>
      </w:r>
    </w:p>
    <w:p w:rsidR="006E0546" w:rsidRPr="00283BE7" w:rsidRDefault="006E0546" w:rsidP="005D159E">
      <w:pPr>
        <w:numPr>
          <w:ilvl w:val="12"/>
          <w:numId w:val="0"/>
        </w:numPr>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5.</w:t>
      </w:r>
      <w:r w:rsidRPr="00283BE7">
        <w:rPr>
          <w:rFonts w:ascii="Times New Roman" w:eastAsia="SimSun" w:hAnsi="Times New Roman"/>
          <w:lang w:eastAsia="zh-CN"/>
        </w:rPr>
        <w:tab/>
        <w:t xml:space="preserve">Kaip laikyti Lodotra </w:t>
      </w:r>
    </w:p>
    <w:p w:rsidR="006E0546" w:rsidRPr="00283BE7" w:rsidRDefault="006E0546" w:rsidP="005D159E">
      <w:pPr>
        <w:numPr>
          <w:ilvl w:val="12"/>
          <w:numId w:val="0"/>
        </w:numPr>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6.</w:t>
      </w:r>
      <w:r w:rsidRPr="00283BE7">
        <w:rPr>
          <w:rFonts w:ascii="Times New Roman" w:eastAsia="SimSun" w:hAnsi="Times New Roman"/>
          <w:lang w:eastAsia="zh-CN"/>
        </w:rPr>
        <w:tab/>
        <w:t>Pakuotės turinys ir kita informacija</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1.</w:t>
      </w:r>
      <w:r w:rsidRPr="00283BE7">
        <w:rPr>
          <w:rFonts w:ascii="Times New Roman" w:eastAsia="Times New Roman" w:hAnsi="Times New Roman"/>
          <w:b/>
        </w:rPr>
        <w:tab/>
        <w:t xml:space="preserve">Kas yra </w:t>
      </w:r>
      <w:r w:rsidRPr="00283BE7">
        <w:rPr>
          <w:rFonts w:ascii="Times New Roman" w:eastAsia="Times New Roman" w:hAnsi="Times New Roman"/>
          <w:b/>
          <w:noProof/>
        </w:rPr>
        <w:t>Lodotra</w:t>
      </w:r>
      <w:r w:rsidRPr="00283BE7">
        <w:rPr>
          <w:rFonts w:ascii="Times New Roman" w:eastAsia="Times New Roman" w:hAnsi="Times New Roman"/>
          <w:b/>
        </w:rPr>
        <w:t xml:space="preserve"> ir kam jis vartojamas</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 xml:space="preserve">Lodotra yra tabletė, iš kurios po tam tikro laiko atpalaiduojama veiklioji medžiaga prednizonas, kuris yra kortikosteroidas. Kortikosteroidai pasižymi </w:t>
      </w:r>
      <w:r w:rsidR="00AA4972">
        <w:rPr>
          <w:rFonts w:ascii="Times New Roman" w:eastAsia="SimSun" w:hAnsi="Times New Roman"/>
          <w:lang w:eastAsia="zh-CN"/>
        </w:rPr>
        <w:t>uždegimą slopinančiu</w:t>
      </w:r>
      <w:r w:rsidR="00AA4972" w:rsidRPr="00283BE7">
        <w:rPr>
          <w:rFonts w:ascii="Times New Roman" w:eastAsia="SimSun" w:hAnsi="Times New Roman"/>
          <w:lang w:eastAsia="zh-CN"/>
        </w:rPr>
        <w:t xml:space="preserve"> </w:t>
      </w:r>
      <w:r w:rsidRPr="00283BE7">
        <w:rPr>
          <w:rFonts w:ascii="Times New Roman" w:eastAsia="SimSun" w:hAnsi="Times New Roman"/>
          <w:lang w:eastAsia="zh-CN"/>
        </w:rPr>
        <w:t xml:space="preserve">poveikiu. </w:t>
      </w:r>
      <w:r w:rsidR="00AA4972">
        <w:rPr>
          <w:rFonts w:ascii="Times New Roman" w:eastAsia="SimSun" w:hAnsi="Times New Roman"/>
          <w:lang w:eastAsia="zh-CN"/>
        </w:rPr>
        <w:t>Uždegimą slopinantys</w:t>
      </w:r>
      <w:r w:rsidR="00AA4972" w:rsidRPr="00283BE7">
        <w:rPr>
          <w:rFonts w:ascii="Times New Roman" w:eastAsia="SimSun" w:hAnsi="Times New Roman"/>
          <w:lang w:eastAsia="zh-CN"/>
        </w:rPr>
        <w:t xml:space="preserve"> </w:t>
      </w:r>
      <w:r w:rsidRPr="00283BE7">
        <w:rPr>
          <w:rFonts w:ascii="Times New Roman" w:eastAsia="SimSun" w:hAnsi="Times New Roman"/>
          <w:lang w:eastAsia="zh-CN"/>
        </w:rPr>
        <w:t>vaistai mažina pažeistų sąnarių skausmą, patinimą, paraudimą ir karštį.</w:t>
      </w:r>
    </w:p>
    <w:p w:rsidR="00E64D77" w:rsidRPr="00283BE7" w:rsidRDefault="00E64D77"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Lodotra gydomi:</w:t>
      </w:r>
    </w:p>
    <w:p w:rsidR="006E0546" w:rsidRPr="00283BE7" w:rsidRDefault="006E0546" w:rsidP="00283BE7">
      <w:pPr>
        <w:numPr>
          <w:ilvl w:val="12"/>
          <w:numId w:val="0"/>
        </w:numPr>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 xml:space="preserve">• </w:t>
      </w:r>
      <w:r w:rsidR="001A6154" w:rsidRPr="00283BE7">
        <w:rPr>
          <w:rFonts w:ascii="Times New Roman" w:eastAsia="SimSun" w:hAnsi="Times New Roman"/>
          <w:lang w:eastAsia="zh-CN"/>
        </w:rPr>
        <w:tab/>
      </w:r>
      <w:r w:rsidRPr="00283BE7">
        <w:rPr>
          <w:rFonts w:ascii="Times New Roman" w:eastAsia="SimSun" w:hAnsi="Times New Roman"/>
          <w:lang w:eastAsia="zh-CN"/>
        </w:rPr>
        <w:t>vidutinio sunkumo arba sunkiu aktyviu reumatoidiniu artritu, ypač lydimu rytinio sustingimo</w:t>
      </w:r>
      <w:r w:rsidR="00E64D77" w:rsidRPr="00283BE7">
        <w:rPr>
          <w:rFonts w:ascii="Times New Roman" w:eastAsia="SimSun" w:hAnsi="Times New Roman"/>
          <w:lang w:eastAsia="zh-CN"/>
        </w:rPr>
        <w:t>, sergantys suaugusieji</w:t>
      </w:r>
      <w:r w:rsidRPr="00283BE7">
        <w:rPr>
          <w:rFonts w:ascii="Times New Roman" w:eastAsia="SimSun" w:hAnsi="Times New Roman"/>
          <w:lang w:eastAsia="zh-CN"/>
        </w:rPr>
        <w:t>.</w:t>
      </w:r>
      <w:r w:rsidR="00585C94" w:rsidRPr="00283BE7">
        <w:rPr>
          <w:rFonts w:ascii="Times New Roman" w:eastAsia="SimSun" w:hAnsi="Times New Roman"/>
          <w:lang w:eastAsia="zh-CN"/>
        </w:rPr>
        <w:t xml:space="preserve"> </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Lodotra tabletės yra modifikuoto atpalaidavimo tabletės. Tai reiškia, kad jų išgėrus, prednizonas atpalaiduojamas maždaug po 4 valandų. Tokiu būdu, Lodotra išgėrus vakare</w:t>
      </w:r>
      <w:r w:rsidR="00E64D77" w:rsidRPr="00283BE7">
        <w:rPr>
          <w:rFonts w:ascii="Times New Roman" w:eastAsia="SimSun" w:hAnsi="Times New Roman"/>
          <w:lang w:eastAsia="zh-CN"/>
        </w:rPr>
        <w:t>,</w:t>
      </w:r>
      <w:r w:rsidRPr="00283BE7">
        <w:rPr>
          <w:rFonts w:ascii="Times New Roman" w:eastAsia="SimSun" w:hAnsi="Times New Roman"/>
          <w:lang w:eastAsia="zh-CN"/>
        </w:rPr>
        <w:t xml:space="preserve"> prieš gulantis miegoti, susilpnėja anksti ryte juntamas sąnarių sustingimas.</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5D159E" w:rsidRPr="00283BE7" w:rsidRDefault="005D159E"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2.</w:t>
      </w:r>
      <w:r w:rsidRPr="00283BE7">
        <w:rPr>
          <w:rFonts w:ascii="Times New Roman" w:eastAsia="Times New Roman" w:hAnsi="Times New Roman"/>
          <w:b/>
        </w:rPr>
        <w:tab/>
        <w:t xml:space="preserve">Kas žinotina prieš vartojant </w:t>
      </w:r>
      <w:r w:rsidRPr="00283BE7">
        <w:rPr>
          <w:rFonts w:ascii="Times New Roman" w:eastAsia="Times New Roman" w:hAnsi="Times New Roman"/>
          <w:b/>
          <w:noProof/>
        </w:rPr>
        <w:t>Lodotra</w:t>
      </w:r>
      <w:r w:rsidRPr="00283BE7">
        <w:rPr>
          <w:rFonts w:ascii="Times New Roman" w:eastAsia="Times New Roman" w:hAnsi="Times New Roman"/>
          <w:b/>
        </w:rPr>
        <w:t xml:space="preserve"> </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noProof/>
        </w:rPr>
        <w:t>Lodotra</w:t>
      </w:r>
      <w:r w:rsidRPr="00283BE7">
        <w:rPr>
          <w:rFonts w:ascii="Times New Roman" w:eastAsia="Times New Roman" w:hAnsi="Times New Roman"/>
          <w:b/>
        </w:rPr>
        <w:t xml:space="preserve"> vartoti negalima:</w:t>
      </w:r>
    </w:p>
    <w:p w:rsidR="006E0546" w:rsidRPr="00283BE7" w:rsidRDefault="006E0546" w:rsidP="006E0546">
      <w:pPr>
        <w:numPr>
          <w:ilvl w:val="12"/>
          <w:numId w:val="0"/>
        </w:numPr>
        <w:tabs>
          <w:tab w:val="left" w:pos="567"/>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w:t>
      </w:r>
      <w:r w:rsidRPr="00283BE7">
        <w:rPr>
          <w:rFonts w:ascii="Times New Roman" w:eastAsia="SimSun" w:hAnsi="Times New Roman"/>
          <w:lang w:eastAsia="zh-CN"/>
        </w:rPr>
        <w:tab/>
        <w:t>jeigu yra alergija prednizonui</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arba bet kuriai pagalbinei šio vaisto medžiagai (jos išvardytos 6 skyriuje).</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 xml:space="preserve">Įspėjimai ir atsargumo priemonės </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Pasitarkite su gydytoju arba vaistininku, prieš pradėdami vartoti Lodotra.</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Būtinai pasakykite gydytojui, jeigu Jums dabar yra arba anksčiau buvo bet kuri iš </w:t>
      </w:r>
      <w:r w:rsidR="00E64D77" w:rsidRPr="00283BE7">
        <w:rPr>
          <w:rFonts w:ascii="Times New Roman" w:eastAsia="SimSun" w:hAnsi="Times New Roman"/>
          <w:lang w:eastAsia="zh-CN"/>
        </w:rPr>
        <w:t xml:space="preserve">toliau </w:t>
      </w:r>
      <w:r w:rsidRPr="00283BE7">
        <w:rPr>
          <w:rFonts w:ascii="Times New Roman" w:eastAsia="SimSun" w:hAnsi="Times New Roman"/>
          <w:lang w:eastAsia="zh-CN"/>
        </w:rPr>
        <w:t>išvardytų būklių ar skirtas</w:t>
      </w:r>
      <w:r w:rsidR="001A6154" w:rsidRPr="00283BE7">
        <w:rPr>
          <w:rFonts w:ascii="Times New Roman" w:eastAsia="SimSun" w:hAnsi="Times New Roman"/>
          <w:lang w:eastAsia="zh-CN"/>
        </w:rPr>
        <w:t xml:space="preserve"> </w:t>
      </w:r>
      <w:r w:rsidRPr="00283BE7">
        <w:rPr>
          <w:rFonts w:ascii="Times New Roman" w:eastAsia="SimSun" w:hAnsi="Times New Roman"/>
          <w:lang w:eastAsia="zh-CN"/>
        </w:rPr>
        <w:t>gydymas:</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kraujyje padidėjusi cukraus (gliukozės) koncentracija (</w:t>
      </w:r>
      <w:r w:rsidR="008D28BB">
        <w:rPr>
          <w:rFonts w:ascii="Times New Roman" w:eastAsia="SimSun" w:hAnsi="Times New Roman"/>
          <w:szCs w:val="24"/>
          <w:lang w:eastAsia="zh-CN"/>
        </w:rPr>
        <w:t>cukrinis diabetas</w:t>
      </w:r>
      <w:r w:rsidRPr="00283BE7">
        <w:rPr>
          <w:rFonts w:ascii="Times New Roman" w:eastAsia="SimSun" w:hAnsi="Times New Roman"/>
          <w:lang w:eastAsia="zh-CN"/>
        </w:rPr>
        <w:t xml:space="preserve">). Gydytojas gali padidinti vaistų nuo </w:t>
      </w:r>
      <w:r w:rsidR="008D28BB">
        <w:rPr>
          <w:rFonts w:ascii="Times New Roman" w:eastAsia="SimSun" w:hAnsi="Times New Roman"/>
          <w:lang w:eastAsia="zh-CN"/>
        </w:rPr>
        <w:t xml:space="preserve">cukrinio diabeto </w:t>
      </w:r>
      <w:r w:rsidRPr="00283BE7">
        <w:rPr>
          <w:rFonts w:ascii="Times New Roman" w:eastAsia="SimSun" w:hAnsi="Times New Roman"/>
          <w:lang w:eastAsia="zh-CN"/>
        </w:rPr>
        <w:t>dozę ir gydymo metu Jus atidžiai prižiūrėti</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išretėję kaulai (osteoporozė)</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suminkštėję kaulai (osteomaliacija)</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lastRenderedPageBreak/>
        <w:t>skrandžio ar žarnyno opos</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sunkus opinis kolitas (storosios žarnos uždegimas) ir didelė storosios žarnos prakiurimo rizika</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žarnų uždegimas (divertikulitas)</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ką tik atlikta žarnų sujungimo operacija (enteroanastomozė)</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 xml:space="preserve">hepatitas </w:t>
      </w:r>
      <w:r w:rsidR="00E64D77" w:rsidRPr="00283BE7">
        <w:rPr>
          <w:rFonts w:ascii="Times New Roman" w:eastAsia="SimSun" w:hAnsi="Times New Roman"/>
          <w:lang w:eastAsia="zh-CN"/>
        </w:rPr>
        <w:t xml:space="preserve">B </w:t>
      </w:r>
      <w:r w:rsidRPr="00283BE7">
        <w:rPr>
          <w:rFonts w:ascii="Times New Roman" w:eastAsia="SimSun" w:hAnsi="Times New Roman"/>
          <w:lang w:eastAsia="zh-CN"/>
        </w:rPr>
        <w:t>(virusų sukelta kepenų liga)</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tuberkuliozė (TB). Bakterijų sukelta liga, paprastai pažeidžianti plaučius</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po skiepų BCŽ (skiepai nuo tuberkuliozės) atsiradęs limfmazgių patinimas ir uždegimas</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poliomielitas (virusų sukelta infekcinė liga, pažeidžianti nervų sistemą</w:t>
      </w:r>
      <w:r w:rsidR="008D28BB">
        <w:rPr>
          <w:rFonts w:ascii="Times New Roman" w:eastAsia="SimSun" w:hAnsi="Times New Roman"/>
          <w:lang w:eastAsia="zh-CN"/>
        </w:rPr>
        <w:t>)</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maždaug 8 savaitės prieš ir 2 savaitės po skiepų (jei skiepyta gyvomis vakcinomis)</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ūmi virusinė infekcija (pvz., vėjaraupiai, lūpų arba akių pūslelinė, tymai arba juostinė pūslelinė)</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ūmi bakterinė infekcija (pvz., bakterinis tonzilitas) arba lėtinės bakterinės infekcijos (pvz., TB)</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ūmi grybelių sukelta infekcija (pvz., pienligė)</w:t>
      </w:r>
      <w:r w:rsidR="001A6154" w:rsidRPr="00283BE7">
        <w:rPr>
          <w:rFonts w:ascii="Times New Roman" w:eastAsia="SimSun" w:hAnsi="Times New Roman"/>
          <w:lang w:eastAsia="zh-CN"/>
        </w:rPr>
        <w:t>;</w:t>
      </w:r>
    </w:p>
    <w:p w:rsidR="000E3F0D" w:rsidRPr="00283BE7" w:rsidRDefault="006E0546" w:rsidP="000E3F0D">
      <w:pPr>
        <w:numPr>
          <w:ilvl w:val="0"/>
          <w:numId w:val="2"/>
        </w:numPr>
        <w:tabs>
          <w:tab w:val="left" w:pos="0"/>
        </w:tabs>
        <w:spacing w:after="0" w:line="240" w:lineRule="auto"/>
        <w:ind w:left="567" w:hanging="567"/>
        <w:rPr>
          <w:rFonts w:ascii="Times New Roman" w:eastAsia="Times New Roman" w:hAnsi="Times New Roman"/>
          <w:lang w:eastAsia="de-DE"/>
        </w:rPr>
      </w:pPr>
      <w:r w:rsidRPr="00283BE7">
        <w:rPr>
          <w:rFonts w:ascii="Times New Roman" w:eastAsia="SimSun" w:hAnsi="Times New Roman"/>
          <w:lang w:eastAsia="zh-CN"/>
        </w:rPr>
        <w:t>užsikrėtimas parazitais (pvz., apvaliosiomis kirmėlėmis)</w:t>
      </w:r>
      <w:r w:rsidR="000E3F0D" w:rsidRPr="00283BE7">
        <w:rPr>
          <w:rFonts w:ascii="Times New Roman" w:eastAsia="Times New Roman" w:hAnsi="Times New Roman"/>
          <w:lang w:eastAsia="de-DE"/>
        </w:rPr>
        <w:t>. Pacientams, kuriems yra arba įtariamas užsikrėtimas apvaliosiomis kirmėlėmis (strongiloidais), Lodotra gali pasunkinti strongiloidų sukeltą infekcinę ligą ir didinti lervų migraciją;</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padidėjęs kraujospūdis. Jums gali prireikti dažniau matuoti kraujospūdį</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akių ligos (glaukoma). Jums gali prireikti atidesnės stebėsenos</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ragenos (skaidraus priekinės akies dalies dangalo, dengiančio rainelę ir vyzdį)</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sužeidimai ar opos</w:t>
      </w:r>
      <w:r w:rsidR="001A6154" w:rsidRPr="00283BE7">
        <w:rPr>
          <w:rFonts w:ascii="Times New Roman" w:eastAsia="SimSun" w:hAnsi="Times New Roman"/>
          <w:lang w:eastAsia="zh-CN"/>
        </w:rPr>
        <w:t>;</w:t>
      </w:r>
      <w:r w:rsidRPr="00283BE7">
        <w:rPr>
          <w:rFonts w:ascii="Times New Roman" w:eastAsia="SimSun" w:hAnsi="Times New Roman"/>
          <w:lang w:eastAsia="zh-CN"/>
        </w:rPr>
        <w:t xml:space="preserve"> </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širdies sutrikimai. Jums gali prireikti atidesnės stebėsenos</w:t>
      </w:r>
      <w:r w:rsidR="001A6154" w:rsidRPr="00283BE7">
        <w:rPr>
          <w:rFonts w:ascii="Times New Roman" w:eastAsia="SimSun" w:hAnsi="Times New Roman"/>
          <w:lang w:eastAsia="zh-CN"/>
        </w:rPr>
        <w:t>;</w:t>
      </w:r>
    </w:p>
    <w:p w:rsidR="000E3F0D" w:rsidRPr="00283BE7" w:rsidRDefault="000E3F0D" w:rsidP="000E3F0D">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neseniai įvykęs širdies priepuolis;</w:t>
      </w:r>
    </w:p>
    <w:p w:rsidR="000E3F0D" w:rsidRPr="00283BE7" w:rsidRDefault="000E3F0D" w:rsidP="000E3F0D">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inkstų ligos;</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psichikos ligos</w:t>
      </w:r>
      <w:r w:rsidR="001A6154" w:rsidRPr="00283BE7">
        <w:rPr>
          <w:rFonts w:ascii="Times New Roman" w:eastAsia="SimSun" w:hAnsi="Times New Roman"/>
          <w:lang w:eastAsia="zh-CN"/>
        </w:rPr>
        <w:t>;</w:t>
      </w:r>
    </w:p>
    <w:p w:rsidR="006E0546" w:rsidRPr="00283BE7" w:rsidRDefault="006E0546" w:rsidP="005D159E">
      <w:pPr>
        <w:numPr>
          <w:ilvl w:val="0"/>
          <w:numId w:val="2"/>
        </w:numPr>
        <w:tabs>
          <w:tab w:val="left" w:pos="0"/>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gydymo metu atsiradęs ir nepraeinantis miego sutrikimas. Tokiu atveju patartina gydymą keisti įprastomis greito atpalaidavimo tabletėmis</w:t>
      </w:r>
      <w:r w:rsidR="001A6154" w:rsidRPr="00283BE7">
        <w:rPr>
          <w:rFonts w:ascii="Times New Roman" w:eastAsia="SimSun" w:hAnsi="Times New Roman"/>
          <w:lang w:eastAsia="zh-CN"/>
        </w:rPr>
        <w:t>.</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Jei Lodotra vartojama nevalgius, gali nesusidaryti reikiama prednizono koncentracija kraujyje. Todėl</w:t>
      </w:r>
      <w:r w:rsidR="000E3F0D" w:rsidRPr="00283BE7">
        <w:rPr>
          <w:rFonts w:ascii="Times New Roman" w:eastAsia="SimSun" w:hAnsi="Times New Roman"/>
          <w:lang w:eastAsia="zh-CN"/>
        </w:rPr>
        <w:t xml:space="preserve"> norint,</w:t>
      </w:r>
      <w:r w:rsidRPr="00283BE7">
        <w:rPr>
          <w:rFonts w:ascii="Times New Roman" w:eastAsia="SimSun" w:hAnsi="Times New Roman"/>
          <w:lang w:eastAsia="zh-CN"/>
        </w:rPr>
        <w:t xml:space="preserve"> </w:t>
      </w:r>
      <w:r w:rsidR="000E3F0D" w:rsidRPr="00283BE7">
        <w:rPr>
          <w:rFonts w:ascii="Times New Roman" w:eastAsia="SimSun" w:hAnsi="Times New Roman"/>
          <w:lang w:eastAsia="zh-CN"/>
        </w:rPr>
        <w:t xml:space="preserve">kad būtų užtikrintas pakankamas veiksmingumas, </w:t>
      </w:r>
      <w:r w:rsidRPr="00283BE7">
        <w:rPr>
          <w:rFonts w:ascii="Times New Roman" w:eastAsia="SimSun" w:hAnsi="Times New Roman"/>
          <w:lang w:eastAsia="zh-CN"/>
        </w:rPr>
        <w:t xml:space="preserve">Lodotra </w:t>
      </w:r>
      <w:r w:rsidR="000E3F0D" w:rsidRPr="00283BE7">
        <w:rPr>
          <w:rFonts w:ascii="Times New Roman" w:eastAsia="SimSun" w:hAnsi="Times New Roman"/>
          <w:lang w:eastAsia="zh-CN"/>
        </w:rPr>
        <w:t xml:space="preserve">visada </w:t>
      </w:r>
      <w:r w:rsidRPr="00283BE7">
        <w:rPr>
          <w:rFonts w:ascii="Times New Roman" w:eastAsia="SimSun" w:hAnsi="Times New Roman"/>
          <w:lang w:eastAsia="zh-CN"/>
        </w:rPr>
        <w:t>reikia vartoti vakarieniaujant arba po vakarienės. Be to, Lodotra vartojant taip, kaip rekomenduojama, 6</w:t>
      </w:r>
      <w:r w:rsidR="00AA4972" w:rsidRPr="00283BE7">
        <w:rPr>
          <w:rFonts w:ascii="Times New Roman" w:eastAsia="SimSun" w:hAnsi="Times New Roman"/>
          <w:lang w:eastAsia="zh-CN"/>
        </w:rPr>
        <w:t>–</w:t>
      </w:r>
      <w:r w:rsidRPr="00283BE7">
        <w:rPr>
          <w:rFonts w:ascii="Times New Roman" w:eastAsia="SimSun" w:hAnsi="Times New Roman"/>
          <w:lang w:eastAsia="zh-CN"/>
        </w:rPr>
        <w:t>7</w:t>
      </w:r>
      <w:r w:rsidR="004C01D0" w:rsidRPr="00283BE7">
        <w:rPr>
          <w:rFonts w:ascii="Times New Roman" w:eastAsia="SimSun" w:hAnsi="Times New Roman"/>
          <w:lang w:eastAsia="zh-CN"/>
        </w:rPr>
        <w:t> %</w:t>
      </w:r>
      <w:r w:rsidRPr="00283BE7">
        <w:rPr>
          <w:rFonts w:ascii="Times New Roman" w:eastAsia="SimSun" w:hAnsi="Times New Roman"/>
          <w:lang w:eastAsia="zh-CN"/>
        </w:rPr>
        <w:t xml:space="preserve"> atvejų koncentracija plazmoje gali būti maža. Tai reikia </w:t>
      </w:r>
      <w:r w:rsidR="00CA5860" w:rsidRPr="00283BE7">
        <w:rPr>
          <w:rFonts w:ascii="Times New Roman" w:eastAsia="SimSun" w:hAnsi="Times New Roman"/>
          <w:lang w:eastAsia="zh-CN"/>
        </w:rPr>
        <w:t>žinoti</w:t>
      </w:r>
      <w:r w:rsidRPr="00283BE7">
        <w:rPr>
          <w:rFonts w:ascii="Times New Roman" w:eastAsia="SimSun" w:hAnsi="Times New Roman"/>
          <w:lang w:eastAsia="zh-CN"/>
        </w:rPr>
        <w:t>, jei Lodotra nepakankamai veiksminga. Tokiais atvejais gali būti apsvar</w:t>
      </w:r>
      <w:r w:rsidR="00CA5860" w:rsidRPr="00283BE7">
        <w:rPr>
          <w:rFonts w:ascii="Times New Roman" w:eastAsia="SimSun" w:hAnsi="Times New Roman"/>
          <w:lang w:eastAsia="zh-CN"/>
        </w:rPr>
        <w:t>s</w:t>
      </w:r>
      <w:r w:rsidRPr="00283BE7">
        <w:rPr>
          <w:rFonts w:ascii="Times New Roman" w:eastAsia="SimSun" w:hAnsi="Times New Roman"/>
          <w:lang w:eastAsia="zh-CN"/>
        </w:rPr>
        <w:t>tytas gydymo keitimas</w:t>
      </w:r>
      <w:r w:rsidR="00585C94" w:rsidRPr="00283BE7">
        <w:rPr>
          <w:rFonts w:ascii="Times New Roman" w:eastAsia="SimSun" w:hAnsi="Times New Roman"/>
          <w:lang w:eastAsia="zh-CN"/>
        </w:rPr>
        <w:t xml:space="preserve"> </w:t>
      </w:r>
      <w:r w:rsidR="00CA5860" w:rsidRPr="00283BE7">
        <w:rPr>
          <w:rFonts w:ascii="Times New Roman" w:eastAsia="SimSun" w:hAnsi="Times New Roman"/>
          <w:lang w:eastAsia="zh-CN"/>
        </w:rPr>
        <w:t xml:space="preserve">į įprastas </w:t>
      </w:r>
      <w:r w:rsidRPr="00283BE7">
        <w:rPr>
          <w:rFonts w:ascii="Times New Roman" w:eastAsia="SimSun" w:hAnsi="Times New Roman"/>
          <w:lang w:eastAsia="zh-CN"/>
        </w:rPr>
        <w:t xml:space="preserve">greito atpalaidavimo </w:t>
      </w:r>
      <w:r w:rsidR="00CA5860" w:rsidRPr="00283BE7">
        <w:rPr>
          <w:rFonts w:ascii="Times New Roman" w:eastAsia="SimSun" w:hAnsi="Times New Roman"/>
          <w:lang w:eastAsia="zh-CN"/>
        </w:rPr>
        <w:t>tabletes</w:t>
      </w:r>
      <w:r w:rsidRPr="00283BE7">
        <w:rPr>
          <w:rFonts w:ascii="Times New Roman" w:eastAsia="SimSun" w:hAnsi="Times New Roman"/>
          <w:lang w:eastAsia="zh-CN"/>
        </w:rPr>
        <w:t>.</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Atsižvelgiant į Lodotra farmakologines savybes ūminių indikacijų atveju Lodotra negalima skirti vietoje prednizono įprastų greito atpalaidavimo tablečių.</w:t>
      </w: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Esant </w:t>
      </w:r>
      <w:r w:rsidR="00CA5860" w:rsidRPr="00283BE7">
        <w:rPr>
          <w:rFonts w:ascii="Times New Roman" w:eastAsia="SimSun" w:hAnsi="Times New Roman"/>
          <w:lang w:eastAsia="zh-CN"/>
        </w:rPr>
        <w:t xml:space="preserve">anksčiau </w:t>
      </w:r>
      <w:r w:rsidRPr="00283BE7">
        <w:rPr>
          <w:rFonts w:ascii="Times New Roman" w:eastAsia="SimSun" w:hAnsi="Times New Roman"/>
          <w:lang w:eastAsia="zh-CN"/>
        </w:rPr>
        <w:t>išvardytoms aplinkybėms, Jums gali būti tinkamesni kitokie vaistai. Taip pat žr. skyrelį „Kiti dalykai, kuriuos turite žinoti apie Lodotra“.</w:t>
      </w: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 </w:t>
      </w: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Cs/>
          <w:noProof/>
        </w:rPr>
      </w:pPr>
      <w:r w:rsidRPr="00283BE7">
        <w:rPr>
          <w:rFonts w:ascii="Times New Roman" w:eastAsia="Times New Roman" w:hAnsi="Times New Roman"/>
          <w:bCs/>
          <w:noProof/>
        </w:rPr>
        <w:sym w:font="Wingdings 2" w:char="F043"/>
      </w:r>
      <w:r w:rsidR="00585C94" w:rsidRPr="00283BE7">
        <w:rPr>
          <w:rFonts w:ascii="Times New Roman" w:eastAsia="Times New Roman" w:hAnsi="Times New Roman"/>
          <w:bCs/>
          <w:noProof/>
        </w:rPr>
        <w:t xml:space="preserve"> </w:t>
      </w:r>
      <w:r w:rsidR="001A6154" w:rsidRPr="00283BE7">
        <w:rPr>
          <w:rFonts w:ascii="Times New Roman" w:eastAsia="Times New Roman" w:hAnsi="Times New Roman"/>
          <w:bCs/>
          <w:noProof/>
        </w:rPr>
        <w:tab/>
      </w:r>
      <w:r w:rsidRPr="00283BE7">
        <w:rPr>
          <w:rFonts w:ascii="Times New Roman" w:eastAsia="Times New Roman" w:hAnsi="Times New Roman"/>
          <w:b/>
          <w:bCs/>
          <w:noProof/>
        </w:rPr>
        <w:t>JŪSŲ GYDYTOJAS PATARS, KĄ DARYTI.</w:t>
      </w:r>
    </w:p>
    <w:p w:rsidR="006E0546" w:rsidRPr="00283BE7" w:rsidRDefault="006E0546" w:rsidP="006E0546">
      <w:pPr>
        <w:numPr>
          <w:ilvl w:val="12"/>
          <w:numId w:val="0"/>
        </w:numPr>
        <w:spacing w:after="0" w:line="240" w:lineRule="auto"/>
        <w:rPr>
          <w:rFonts w:ascii="Times New Roman" w:eastAsia="SimSun" w:hAnsi="Times New Roman"/>
          <w:b/>
          <w:lang w:eastAsia="zh-CN"/>
        </w:rPr>
      </w:pPr>
    </w:p>
    <w:p w:rsidR="006E0546" w:rsidRPr="00283BE7" w:rsidRDefault="006E0546" w:rsidP="006E0546">
      <w:pPr>
        <w:spacing w:after="0" w:line="240" w:lineRule="auto"/>
        <w:rPr>
          <w:rFonts w:ascii="Times New Roman" w:eastAsia="SimSun" w:hAnsi="Times New Roman"/>
          <w:b/>
          <w:lang w:eastAsia="zh-CN"/>
        </w:rPr>
      </w:pPr>
      <w:r w:rsidRPr="00283BE7">
        <w:rPr>
          <w:rFonts w:ascii="Times New Roman" w:eastAsia="SimSun" w:hAnsi="Times New Roman"/>
          <w:b/>
          <w:lang w:eastAsia="zh-CN"/>
        </w:rPr>
        <w:t>Kiti dalykai, kuriuos turite žinoti apie Lodotra</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 xml:space="preserve">Lodotra gali paveikti </w:t>
      </w:r>
      <w:r w:rsidR="00CA5860" w:rsidRPr="00283BE7">
        <w:rPr>
          <w:rFonts w:ascii="Times New Roman" w:eastAsia="SimSun" w:hAnsi="Times New Roman"/>
          <w:lang w:eastAsia="zh-CN"/>
        </w:rPr>
        <w:t xml:space="preserve">Jūsų </w:t>
      </w:r>
      <w:r w:rsidRPr="00283BE7">
        <w:rPr>
          <w:rFonts w:ascii="Times New Roman" w:eastAsia="SimSun" w:hAnsi="Times New Roman"/>
          <w:lang w:eastAsia="zh-CN"/>
        </w:rPr>
        <w:t>imuninę sistemą. Tai veikia Jūsų kūno gebėjimą kovoti prieš ligą. Jei Jūsų imuninė sistema pažeista:</w:t>
      </w:r>
    </w:p>
    <w:p w:rsidR="006E0546" w:rsidRPr="00283BE7" w:rsidRDefault="006E0546" w:rsidP="005D159E">
      <w:pPr>
        <w:numPr>
          <w:ilvl w:val="0"/>
          <w:numId w:val="1"/>
        </w:numPr>
        <w:tabs>
          <w:tab w:val="left" w:pos="0"/>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vartojant ar pradedant vartoti Lodotra, skiepijimas neaktyvia vakcina (pvz., skiepai nuo gripo ar choleros) gali būti ne toks veiksmingas, koks turėtų būti;</w:t>
      </w:r>
    </w:p>
    <w:p w:rsidR="006E0546" w:rsidRPr="00283BE7" w:rsidRDefault="006E0546" w:rsidP="005D159E">
      <w:pPr>
        <w:numPr>
          <w:ilvl w:val="0"/>
          <w:numId w:val="1"/>
        </w:numPr>
        <w:tabs>
          <w:tab w:val="left" w:pos="0"/>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 xml:space="preserve">kai kurių virusų sukeltų ligų (vėjaraupių ir tymų) eiga gali būti sunkesnė. Jums </w:t>
      </w:r>
      <w:r w:rsidR="00CA5860" w:rsidRPr="00283BE7">
        <w:rPr>
          <w:rFonts w:ascii="Times New Roman" w:eastAsia="SimSun" w:hAnsi="Times New Roman"/>
          <w:lang w:eastAsia="zh-CN"/>
        </w:rPr>
        <w:t xml:space="preserve">gresia </w:t>
      </w:r>
      <w:r w:rsidRPr="00283BE7">
        <w:rPr>
          <w:rFonts w:ascii="Times New Roman" w:eastAsia="SimSun" w:hAnsi="Times New Roman"/>
          <w:lang w:eastAsia="zh-CN"/>
        </w:rPr>
        <w:t>didesnis pavojus, jei nesate skiepyti nuo šių ligų;</w:t>
      </w:r>
    </w:p>
    <w:p w:rsidR="006E0546" w:rsidRPr="00283BE7" w:rsidRDefault="006E0546" w:rsidP="005D159E">
      <w:pPr>
        <w:numPr>
          <w:ilvl w:val="0"/>
          <w:numId w:val="1"/>
        </w:numPr>
        <w:tabs>
          <w:tab w:val="left" w:pos="0"/>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 xml:space="preserve">Jums </w:t>
      </w:r>
      <w:r w:rsidR="00E64D77" w:rsidRPr="00283BE7">
        <w:rPr>
          <w:rFonts w:ascii="Times New Roman" w:eastAsia="SimSun" w:hAnsi="Times New Roman"/>
          <w:lang w:eastAsia="zh-CN"/>
        </w:rPr>
        <w:t xml:space="preserve">gresia </w:t>
      </w:r>
      <w:r w:rsidRPr="00283BE7">
        <w:rPr>
          <w:rFonts w:ascii="Times New Roman" w:eastAsia="SimSun" w:hAnsi="Times New Roman"/>
          <w:lang w:eastAsia="zh-CN"/>
        </w:rPr>
        <w:t>didesnis pavojus susirgti kitomis sunkiomis infekcinėmis ligomis.</w:t>
      </w:r>
    </w:p>
    <w:p w:rsidR="006E0546" w:rsidRPr="00283BE7" w:rsidRDefault="006E0546" w:rsidP="006E0546">
      <w:pPr>
        <w:spacing w:after="0" w:line="240" w:lineRule="auto"/>
        <w:ind w:right="-2"/>
        <w:rPr>
          <w:rFonts w:ascii="Times New Roman" w:eastAsia="SimSun" w:hAnsi="Times New Roman"/>
          <w:lang w:eastAsia="zh-CN"/>
        </w:rPr>
      </w:pPr>
    </w:p>
    <w:p w:rsidR="006E0546" w:rsidRPr="00283BE7" w:rsidRDefault="006E0546" w:rsidP="006E0546">
      <w:pPr>
        <w:spacing w:after="0" w:line="240" w:lineRule="auto"/>
        <w:ind w:right="-2"/>
        <w:rPr>
          <w:rFonts w:ascii="Times New Roman" w:eastAsia="SimSun" w:hAnsi="Times New Roman"/>
          <w:lang w:eastAsia="zh-CN"/>
        </w:rPr>
      </w:pPr>
      <w:r w:rsidRPr="00283BE7">
        <w:rPr>
          <w:rFonts w:ascii="Times New Roman" w:eastAsia="SimSun" w:hAnsi="Times New Roman"/>
          <w:lang w:eastAsia="zh-CN"/>
        </w:rPr>
        <w:t xml:space="preserve">Besigydydami Lodotra, Jūs galite turėti didesnį polinkį susirgti infekcine liga. Vartojant Lodotra </w:t>
      </w:r>
      <w:r w:rsidR="00CA5860" w:rsidRPr="00283BE7">
        <w:rPr>
          <w:rFonts w:ascii="Times New Roman" w:eastAsia="SimSun" w:hAnsi="Times New Roman"/>
          <w:lang w:eastAsia="zh-CN"/>
        </w:rPr>
        <w:t>pastebėti</w:t>
      </w:r>
      <w:r w:rsidRPr="00283BE7">
        <w:rPr>
          <w:rFonts w:ascii="Times New Roman" w:eastAsia="SimSun" w:hAnsi="Times New Roman"/>
          <w:lang w:eastAsia="zh-CN"/>
        </w:rPr>
        <w:t xml:space="preserve"> prasidedan</w:t>
      </w:r>
      <w:r w:rsidR="00CA5860" w:rsidRPr="00283BE7">
        <w:rPr>
          <w:rFonts w:ascii="Times New Roman" w:eastAsia="SimSun" w:hAnsi="Times New Roman"/>
          <w:lang w:eastAsia="zh-CN"/>
        </w:rPr>
        <w:t>čią</w:t>
      </w:r>
      <w:r w:rsidRPr="00283BE7">
        <w:rPr>
          <w:rFonts w:ascii="Times New Roman" w:eastAsia="SimSun" w:hAnsi="Times New Roman"/>
          <w:lang w:eastAsia="zh-CN"/>
        </w:rPr>
        <w:t xml:space="preserve"> infekcin</w:t>
      </w:r>
      <w:r w:rsidR="00CA5860" w:rsidRPr="00283BE7">
        <w:rPr>
          <w:rFonts w:ascii="Times New Roman" w:eastAsia="SimSun" w:hAnsi="Times New Roman"/>
          <w:lang w:eastAsia="zh-CN"/>
        </w:rPr>
        <w:t>ę</w:t>
      </w:r>
      <w:r w:rsidRPr="00283BE7">
        <w:rPr>
          <w:rFonts w:ascii="Times New Roman" w:eastAsia="SimSun" w:hAnsi="Times New Roman"/>
          <w:lang w:eastAsia="zh-CN"/>
        </w:rPr>
        <w:t xml:space="preserve"> lig</w:t>
      </w:r>
      <w:r w:rsidR="00CA5860" w:rsidRPr="00283BE7">
        <w:rPr>
          <w:rFonts w:ascii="Times New Roman" w:eastAsia="SimSun" w:hAnsi="Times New Roman"/>
          <w:lang w:eastAsia="zh-CN"/>
        </w:rPr>
        <w:t>ą gali būti sunkiau</w:t>
      </w:r>
      <w:r w:rsidRPr="00283BE7">
        <w:rPr>
          <w:rFonts w:ascii="Times New Roman" w:eastAsia="SimSun" w:hAnsi="Times New Roman"/>
          <w:lang w:eastAsia="zh-CN"/>
        </w:rPr>
        <w:t>.</w:t>
      </w:r>
    </w:p>
    <w:p w:rsidR="006E0546" w:rsidRPr="00283BE7" w:rsidRDefault="006E0546" w:rsidP="006E0546">
      <w:pPr>
        <w:spacing w:after="0" w:line="240" w:lineRule="auto"/>
        <w:ind w:right="-2"/>
        <w:rPr>
          <w:rFonts w:ascii="Times New Roman" w:eastAsia="SimSun" w:hAnsi="Times New Roman"/>
          <w:lang w:eastAsia="zh-CN"/>
        </w:rPr>
      </w:pPr>
    </w:p>
    <w:p w:rsidR="006E0546" w:rsidRPr="00283BE7" w:rsidRDefault="006E0546" w:rsidP="006E0546">
      <w:pPr>
        <w:spacing w:after="0" w:line="240" w:lineRule="auto"/>
        <w:ind w:right="-2"/>
        <w:rPr>
          <w:rFonts w:ascii="Times New Roman" w:eastAsia="SimSun" w:hAnsi="Times New Roman"/>
          <w:lang w:eastAsia="zh-CN"/>
        </w:rPr>
      </w:pPr>
      <w:r w:rsidRPr="00283BE7">
        <w:rPr>
          <w:rFonts w:ascii="Times New Roman" w:eastAsia="SimSun" w:hAnsi="Times New Roman"/>
          <w:lang w:eastAsia="zh-CN"/>
        </w:rPr>
        <w:t>Jums gali reikėti mažesnės Lodotra dozės, jeigu Jums yra:</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hipotiroidizmas (susilpnėjusi skydliaukės veikla);</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 xml:space="preserve">kepenų cirozė (alkoholizmo arba hepatito sukelta kepenų liga). </w:t>
      </w:r>
    </w:p>
    <w:p w:rsidR="006E0546" w:rsidRPr="00283BE7" w:rsidRDefault="006E0546" w:rsidP="006E0546">
      <w:pPr>
        <w:spacing w:after="0" w:line="240" w:lineRule="auto"/>
        <w:ind w:right="-2"/>
        <w:rPr>
          <w:rFonts w:ascii="Times New Roman" w:eastAsia="SimSun" w:hAnsi="Times New Roman"/>
          <w:lang w:eastAsia="zh-CN"/>
        </w:rPr>
      </w:pPr>
      <w:r w:rsidRPr="00283BE7">
        <w:rPr>
          <w:rFonts w:ascii="Times New Roman" w:eastAsia="SimSun" w:hAnsi="Times New Roman"/>
          <w:lang w:eastAsia="zh-CN"/>
        </w:rPr>
        <w:t xml:space="preserve"> </w:t>
      </w:r>
    </w:p>
    <w:p w:rsidR="006E0546" w:rsidRPr="00283BE7" w:rsidRDefault="006E0546" w:rsidP="006E0546">
      <w:pPr>
        <w:spacing w:after="0" w:line="240" w:lineRule="auto"/>
        <w:ind w:right="-2"/>
        <w:rPr>
          <w:rFonts w:ascii="Times New Roman" w:eastAsia="SimSun" w:hAnsi="Times New Roman"/>
          <w:lang w:eastAsia="zh-CN"/>
        </w:rPr>
      </w:pPr>
      <w:r w:rsidRPr="00283BE7">
        <w:rPr>
          <w:rFonts w:ascii="Times New Roman" w:eastAsia="SimSun" w:hAnsi="Times New Roman"/>
          <w:lang w:eastAsia="zh-CN"/>
        </w:rPr>
        <w:lastRenderedPageBreak/>
        <w:t xml:space="preserve">Jums gali reikėti didesnės Lodotra dozės </w:t>
      </w:r>
      <w:r w:rsidR="00CA5860" w:rsidRPr="00283BE7">
        <w:rPr>
          <w:rFonts w:ascii="Times New Roman" w:eastAsia="SimSun" w:hAnsi="Times New Roman"/>
          <w:lang w:eastAsia="zh-CN"/>
        </w:rPr>
        <w:t xml:space="preserve">toliau išvardytomis </w:t>
      </w:r>
      <w:r w:rsidRPr="00283BE7">
        <w:rPr>
          <w:rFonts w:ascii="Times New Roman" w:eastAsia="SimSun" w:hAnsi="Times New Roman"/>
          <w:lang w:eastAsia="zh-CN"/>
        </w:rPr>
        <w:t>organizmo stresą sukeliančiomis aplinkybėmis:</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chirurginė procedūra</w:t>
      </w:r>
      <w:r w:rsidR="006A20D2" w:rsidRPr="00283BE7">
        <w:rPr>
          <w:rFonts w:ascii="Times New Roman" w:eastAsia="SimSun" w:hAnsi="Times New Roman"/>
          <w:lang w:eastAsia="zh-CN"/>
        </w:rPr>
        <w:t>;</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infekcinė liga</w:t>
      </w:r>
      <w:r w:rsidR="006A20D2" w:rsidRPr="00283BE7">
        <w:rPr>
          <w:rFonts w:ascii="Times New Roman" w:eastAsia="SimSun" w:hAnsi="Times New Roman"/>
          <w:lang w:eastAsia="zh-CN"/>
        </w:rPr>
        <w:t>.</w:t>
      </w:r>
    </w:p>
    <w:p w:rsidR="006E0546" w:rsidRPr="00283BE7" w:rsidRDefault="006E0546" w:rsidP="006E0546">
      <w:pPr>
        <w:spacing w:after="0" w:line="240" w:lineRule="auto"/>
        <w:ind w:right="-2"/>
        <w:rPr>
          <w:rFonts w:ascii="Times New Roman" w:eastAsia="SimSun" w:hAnsi="Times New Roman"/>
          <w:lang w:eastAsia="zh-CN"/>
        </w:rPr>
      </w:pPr>
    </w:p>
    <w:p w:rsidR="006E0546" w:rsidRPr="00283BE7" w:rsidRDefault="006E0546" w:rsidP="006E0546">
      <w:pPr>
        <w:spacing w:after="0" w:line="240" w:lineRule="auto"/>
        <w:ind w:right="-2"/>
        <w:rPr>
          <w:rFonts w:ascii="Times New Roman" w:eastAsia="SimSun" w:hAnsi="Times New Roman"/>
          <w:lang w:eastAsia="zh-CN"/>
        </w:rPr>
      </w:pPr>
      <w:r w:rsidRPr="00283BE7">
        <w:rPr>
          <w:rFonts w:ascii="Times New Roman" w:eastAsia="SimSun" w:hAnsi="Times New Roman"/>
          <w:lang w:eastAsia="zh-CN"/>
        </w:rPr>
        <w:t>Jeigu Lodotra vartojate keletą mėnesių ar ilgiau, gydytojas Jums reguliariai atliks tyrimus, įskaitant:</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akių tyrimą</w:t>
      </w:r>
      <w:r w:rsidR="006A20D2" w:rsidRPr="00283BE7">
        <w:rPr>
          <w:rFonts w:ascii="Times New Roman" w:eastAsia="SimSun" w:hAnsi="Times New Roman"/>
          <w:lang w:eastAsia="zh-CN"/>
        </w:rPr>
        <w:t>;</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kraujo tyrimą</w:t>
      </w:r>
      <w:r w:rsidR="006A20D2" w:rsidRPr="00283BE7">
        <w:rPr>
          <w:rFonts w:ascii="Times New Roman" w:eastAsia="SimSun" w:hAnsi="Times New Roman"/>
          <w:lang w:eastAsia="zh-CN"/>
        </w:rPr>
        <w:t>;</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kraujospūdžio matavimą.</w:t>
      </w:r>
    </w:p>
    <w:p w:rsidR="006E0546" w:rsidRPr="00283BE7" w:rsidRDefault="006E0546" w:rsidP="006E0546">
      <w:pPr>
        <w:spacing w:after="0" w:line="240" w:lineRule="auto"/>
        <w:ind w:right="-2"/>
        <w:rPr>
          <w:rFonts w:ascii="Times New Roman" w:eastAsia="SimSun" w:hAnsi="Times New Roman"/>
          <w:lang w:eastAsia="zh-CN"/>
        </w:rPr>
      </w:pPr>
    </w:p>
    <w:p w:rsidR="006E0546" w:rsidRPr="00283BE7" w:rsidRDefault="006E0546" w:rsidP="006E0546">
      <w:pPr>
        <w:spacing w:after="0" w:line="240" w:lineRule="auto"/>
        <w:ind w:right="-2"/>
        <w:rPr>
          <w:rFonts w:ascii="Times New Roman" w:eastAsia="SimSun" w:hAnsi="Times New Roman"/>
          <w:lang w:eastAsia="zh-CN"/>
        </w:rPr>
      </w:pPr>
      <w:r w:rsidRPr="00283BE7">
        <w:rPr>
          <w:rFonts w:ascii="Times New Roman" w:eastAsia="SimSun" w:hAnsi="Times New Roman"/>
          <w:lang w:eastAsia="zh-CN"/>
        </w:rPr>
        <w:t>Gydymas Lodotra gali turėti neigiamos įtakos kalcio apykaitai Jūsų kauluose. Todėl su gydytoju būtina išsiaiškinti osteoporozės (kaulų retėjimo ir lūžimo) riziką, ypač asmenims, kurių kraujo giminaičiams buvo kaulų lūžių, kurie reguliariai nesimankština, moterims</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menopauzės laikotarpiu ir po jos, senyviems žmonėms.</w:t>
      </w:r>
    </w:p>
    <w:p w:rsidR="006E0546" w:rsidRPr="00283BE7" w:rsidRDefault="006E0546" w:rsidP="006E0546">
      <w:pPr>
        <w:spacing w:after="0" w:line="240" w:lineRule="auto"/>
        <w:ind w:right="-2"/>
        <w:rPr>
          <w:rFonts w:ascii="Times New Roman" w:eastAsia="SimSun" w:hAnsi="Times New Roman"/>
          <w:lang w:eastAsia="zh-CN"/>
        </w:rPr>
      </w:pPr>
    </w:p>
    <w:p w:rsidR="006E0546" w:rsidRPr="00283BE7" w:rsidRDefault="006E0546" w:rsidP="006E0546">
      <w:pPr>
        <w:spacing w:after="0" w:line="240" w:lineRule="auto"/>
        <w:ind w:right="-2"/>
        <w:rPr>
          <w:rFonts w:ascii="Times New Roman" w:eastAsia="SimSun" w:hAnsi="Times New Roman"/>
          <w:lang w:eastAsia="zh-CN"/>
        </w:rPr>
      </w:pPr>
      <w:r w:rsidRPr="00283BE7">
        <w:rPr>
          <w:rFonts w:ascii="Times New Roman" w:eastAsia="SimSun" w:hAnsi="Times New Roman"/>
          <w:lang w:eastAsia="zh-CN"/>
        </w:rPr>
        <w:t xml:space="preserve">Nustojus vartoti Lodotra, </w:t>
      </w:r>
      <w:r w:rsidR="00CA5860" w:rsidRPr="00283BE7">
        <w:rPr>
          <w:rFonts w:ascii="Times New Roman" w:eastAsia="SimSun" w:hAnsi="Times New Roman"/>
          <w:lang w:eastAsia="zh-CN"/>
        </w:rPr>
        <w:t>gresia</w:t>
      </w:r>
      <w:r w:rsidRPr="00283BE7">
        <w:rPr>
          <w:rFonts w:ascii="Times New Roman" w:eastAsia="SimSun" w:hAnsi="Times New Roman"/>
          <w:lang w:eastAsia="zh-CN"/>
        </w:rPr>
        <w:t xml:space="preserve"> toks pavojus:</w:t>
      </w:r>
    </w:p>
    <w:p w:rsidR="006E0546" w:rsidRPr="00283BE7" w:rsidRDefault="006E0546" w:rsidP="00283BE7">
      <w:pPr>
        <w:numPr>
          <w:ilvl w:val="0"/>
          <w:numId w:val="15"/>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 xml:space="preserve">reumatoidinio </w:t>
      </w:r>
      <w:r w:rsidR="00CC6AA9">
        <w:rPr>
          <w:rFonts w:ascii="Times New Roman" w:eastAsia="SimSun" w:hAnsi="Times New Roman"/>
          <w:lang w:eastAsia="zh-CN"/>
        </w:rPr>
        <w:t xml:space="preserve">artrito </w:t>
      </w:r>
      <w:r w:rsidRPr="00283BE7">
        <w:rPr>
          <w:rFonts w:ascii="Times New Roman" w:eastAsia="SimSun" w:hAnsi="Times New Roman"/>
          <w:lang w:eastAsia="zh-CN"/>
        </w:rPr>
        <w:t>požymiai gali atsinaujinti</w:t>
      </w:r>
      <w:r w:rsidR="006A20D2" w:rsidRPr="00283BE7">
        <w:rPr>
          <w:rFonts w:ascii="Times New Roman" w:eastAsia="SimSun" w:hAnsi="Times New Roman"/>
          <w:lang w:eastAsia="zh-CN"/>
        </w:rPr>
        <w:t>;</w:t>
      </w:r>
    </w:p>
    <w:p w:rsidR="006E0546" w:rsidRPr="00283BE7" w:rsidRDefault="006E0546" w:rsidP="00283BE7">
      <w:pPr>
        <w:numPr>
          <w:ilvl w:val="0"/>
          <w:numId w:val="15"/>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antinksčių nepakankamumas. Tai būklė, kuomet antinksčiai nepagamina pakankamai kortizolio (hormono). Tai ypač tikėtina esant stresinėms situacijoms, tokioms kaip:</w:t>
      </w:r>
    </w:p>
    <w:p w:rsidR="006E0546" w:rsidRPr="00283BE7" w:rsidRDefault="006E0546" w:rsidP="00283BE7">
      <w:pPr>
        <w:numPr>
          <w:ilvl w:val="0"/>
          <w:numId w:val="15"/>
        </w:numPr>
        <w:spacing w:after="0" w:line="240" w:lineRule="auto"/>
        <w:ind w:left="1134" w:right="-2" w:hanging="567"/>
        <w:rPr>
          <w:rFonts w:ascii="Times New Roman" w:eastAsia="SimSun" w:hAnsi="Times New Roman"/>
          <w:lang w:eastAsia="zh-CN"/>
        </w:rPr>
      </w:pPr>
      <w:r w:rsidRPr="00283BE7">
        <w:rPr>
          <w:rFonts w:ascii="Times New Roman" w:eastAsia="SimSun" w:hAnsi="Times New Roman"/>
          <w:lang w:eastAsia="zh-CN"/>
        </w:rPr>
        <w:t>infekcinė liga</w:t>
      </w:r>
      <w:r w:rsidR="006A20D2" w:rsidRPr="00283BE7">
        <w:rPr>
          <w:rFonts w:ascii="Times New Roman" w:eastAsia="SimSun" w:hAnsi="Times New Roman"/>
          <w:lang w:eastAsia="zh-CN"/>
        </w:rPr>
        <w:t>;</w:t>
      </w:r>
    </w:p>
    <w:p w:rsidR="006E0546" w:rsidRPr="00283BE7" w:rsidRDefault="006E0546" w:rsidP="00283BE7">
      <w:pPr>
        <w:numPr>
          <w:ilvl w:val="0"/>
          <w:numId w:val="15"/>
        </w:numPr>
        <w:spacing w:after="0" w:line="240" w:lineRule="auto"/>
        <w:ind w:left="1134" w:right="-2" w:hanging="567"/>
        <w:rPr>
          <w:rFonts w:ascii="Times New Roman" w:eastAsia="SimSun" w:hAnsi="Times New Roman"/>
          <w:lang w:eastAsia="zh-CN"/>
        </w:rPr>
      </w:pPr>
      <w:r w:rsidRPr="00283BE7">
        <w:rPr>
          <w:rFonts w:ascii="Times New Roman" w:eastAsia="SimSun" w:hAnsi="Times New Roman"/>
          <w:lang w:eastAsia="zh-CN"/>
        </w:rPr>
        <w:t>nelaimingas atsitikimas</w:t>
      </w:r>
      <w:r w:rsidR="006A20D2" w:rsidRPr="00283BE7">
        <w:rPr>
          <w:rFonts w:ascii="Times New Roman" w:eastAsia="SimSun" w:hAnsi="Times New Roman"/>
          <w:lang w:eastAsia="zh-CN"/>
        </w:rPr>
        <w:t>;</w:t>
      </w:r>
    </w:p>
    <w:p w:rsidR="006E0546" w:rsidRPr="00283BE7" w:rsidRDefault="006E0546" w:rsidP="00283BE7">
      <w:pPr>
        <w:numPr>
          <w:ilvl w:val="0"/>
          <w:numId w:val="15"/>
        </w:numPr>
        <w:spacing w:after="0" w:line="240" w:lineRule="auto"/>
        <w:ind w:left="1134" w:right="-2" w:hanging="567"/>
        <w:rPr>
          <w:rFonts w:ascii="Times New Roman" w:eastAsia="SimSun" w:hAnsi="Times New Roman"/>
          <w:lang w:eastAsia="zh-CN"/>
        </w:rPr>
      </w:pPr>
      <w:r w:rsidRPr="00283BE7">
        <w:rPr>
          <w:rFonts w:ascii="Times New Roman" w:eastAsia="SimSun" w:hAnsi="Times New Roman"/>
          <w:lang w:eastAsia="zh-CN"/>
        </w:rPr>
        <w:t>esant padidėjusiam fiziniam krūviui.</w:t>
      </w:r>
    </w:p>
    <w:p w:rsidR="006E0546" w:rsidRPr="00283BE7" w:rsidRDefault="006E0546" w:rsidP="00283BE7">
      <w:pPr>
        <w:numPr>
          <w:ilvl w:val="0"/>
          <w:numId w:val="15"/>
        </w:numPr>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 xml:space="preserve">kortizono nutraukimo sindromas (sunki liga, pasireiškianti dėl kortizolio stygiaus organizme). </w:t>
      </w: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noProof/>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Cs/>
          <w:noProof/>
        </w:rPr>
      </w:pPr>
      <w:r w:rsidRPr="00283BE7">
        <w:rPr>
          <w:rFonts w:ascii="Times New Roman" w:eastAsia="Times New Roman" w:hAnsi="Times New Roman"/>
          <w:bCs/>
          <w:noProof/>
        </w:rPr>
        <w:sym w:font="Wingdings 2" w:char="F043"/>
      </w:r>
      <w:r w:rsidR="00585C94" w:rsidRPr="00283BE7">
        <w:rPr>
          <w:rFonts w:ascii="Times New Roman" w:eastAsia="Times New Roman" w:hAnsi="Times New Roman"/>
          <w:bCs/>
          <w:noProof/>
        </w:rPr>
        <w:t xml:space="preserve"> </w:t>
      </w:r>
      <w:r w:rsidR="001A6154" w:rsidRPr="00283BE7">
        <w:rPr>
          <w:rFonts w:ascii="Times New Roman" w:eastAsia="Times New Roman" w:hAnsi="Times New Roman"/>
          <w:bCs/>
          <w:noProof/>
        </w:rPr>
        <w:tab/>
      </w:r>
      <w:r w:rsidRPr="00283BE7">
        <w:rPr>
          <w:rFonts w:ascii="Times New Roman" w:eastAsia="Times New Roman" w:hAnsi="Times New Roman"/>
          <w:b/>
          <w:bCs/>
          <w:noProof/>
        </w:rPr>
        <w:t>JŪSŲ GYDYTOJAS PATARS, KĄ DARYTI.</w:t>
      </w: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 xml:space="preserve">Kiti vaistai ir </w:t>
      </w:r>
      <w:r w:rsidRPr="00283BE7">
        <w:rPr>
          <w:rFonts w:ascii="Times New Roman" w:eastAsia="Times New Roman" w:hAnsi="Times New Roman"/>
          <w:b/>
          <w:noProof/>
        </w:rPr>
        <w:t>Lodotra</w:t>
      </w:r>
      <w:r w:rsidRPr="00283BE7">
        <w:rPr>
          <w:rFonts w:ascii="Times New Roman" w:eastAsia="Times New Roman" w:hAnsi="Times New Roman"/>
          <w:b/>
        </w:rPr>
        <w:t xml:space="preserve"> </w:t>
      </w:r>
    </w:p>
    <w:p w:rsidR="006E0546" w:rsidRPr="00283BE7" w:rsidRDefault="006E0546" w:rsidP="006E0546">
      <w:pPr>
        <w:tabs>
          <w:tab w:val="left" w:pos="567"/>
        </w:tabs>
        <w:spacing w:after="0" w:line="260" w:lineRule="exact"/>
        <w:rPr>
          <w:rFonts w:ascii="Times New Roman" w:eastAsia="SimSun" w:hAnsi="Times New Roman"/>
        </w:rPr>
      </w:pPr>
      <w:r w:rsidRPr="00283BE7">
        <w:rPr>
          <w:rFonts w:ascii="Times New Roman" w:eastAsia="SimSun" w:hAnsi="Times New Roman"/>
          <w:lang w:eastAsia="zh-CN"/>
        </w:rPr>
        <w:t>Jeigu vartojate ar neseniai vartojote kitų vaistų arba dėl to nesate tikri, apie tai pasakykite gydytojui arba vaistininkui.</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tabs>
          <w:tab w:val="left" w:pos="567"/>
        </w:tabs>
        <w:spacing w:after="0" w:line="260" w:lineRule="exact"/>
        <w:rPr>
          <w:rFonts w:ascii="Times New Roman" w:eastAsia="SimSun" w:hAnsi="Times New Roman"/>
          <w:u w:val="single"/>
        </w:rPr>
      </w:pPr>
      <w:r w:rsidRPr="00283BE7">
        <w:rPr>
          <w:rFonts w:ascii="Times New Roman" w:eastAsia="SimSun" w:hAnsi="Times New Roman"/>
          <w:u w:val="single"/>
        </w:rPr>
        <w:t>Vaistai, kurių poveikis vartojant Lodotra gali sustiprėti:</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širdį veikiantys glikozidai (pvz., digoksinas)</w:t>
      </w:r>
      <w:r w:rsidR="006A20D2" w:rsidRPr="00283BE7">
        <w:rPr>
          <w:rFonts w:ascii="Times New Roman" w:eastAsia="SimSun" w:hAnsi="Times New Roman"/>
        </w:rPr>
        <w:t>;</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laisvinamieji arba mažinantys druskų kiekį organizme vaistai (šlapimą varantys vaistai)</w:t>
      </w:r>
      <w:r w:rsidR="006A20D2" w:rsidRPr="00283BE7">
        <w:rPr>
          <w:rFonts w:ascii="Times New Roman" w:eastAsia="SimSun" w:hAnsi="Times New Roman"/>
        </w:rPr>
        <w:t>;</w:t>
      </w:r>
    </w:p>
    <w:p w:rsidR="006E0546" w:rsidRPr="00283BE7" w:rsidRDefault="006E0546" w:rsidP="00283BE7">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 xml:space="preserve">ciklosporinas, vaistas vartojamas po organų transplantacijos ar retkarčiais </w:t>
      </w:r>
      <w:r w:rsidR="00CA5860" w:rsidRPr="00283BE7">
        <w:rPr>
          <w:rFonts w:ascii="Times New Roman" w:eastAsia="SimSun" w:hAnsi="Times New Roman"/>
        </w:rPr>
        <w:t xml:space="preserve">– </w:t>
      </w:r>
      <w:r w:rsidRPr="00283BE7">
        <w:rPr>
          <w:rFonts w:ascii="Times New Roman" w:eastAsia="SimSun" w:hAnsi="Times New Roman"/>
        </w:rPr>
        <w:t>sunkiam reumatoidiniam artritui</w:t>
      </w:r>
      <w:r w:rsidR="00585C94" w:rsidRPr="00283BE7">
        <w:rPr>
          <w:rFonts w:ascii="Times New Roman" w:eastAsia="SimSun" w:hAnsi="Times New Roman"/>
        </w:rPr>
        <w:t xml:space="preserve"> </w:t>
      </w:r>
      <w:r w:rsidRPr="00283BE7">
        <w:rPr>
          <w:rFonts w:ascii="Times New Roman" w:eastAsia="SimSun" w:hAnsi="Times New Roman"/>
        </w:rPr>
        <w:t>gydyti</w:t>
      </w:r>
      <w:r w:rsidR="006A20D2" w:rsidRPr="00283BE7">
        <w:rPr>
          <w:rFonts w:ascii="Times New Roman" w:eastAsia="SimSun" w:hAnsi="Times New Roman"/>
        </w:rPr>
        <w:t>;</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raumenis atpalaiduojantys vaistai, tokie kaip suksametonijus, vartojamas ligoninėje</w:t>
      </w:r>
      <w:r w:rsidR="006A20D2" w:rsidRPr="00283BE7">
        <w:rPr>
          <w:rFonts w:ascii="Times New Roman" w:eastAsia="SimSun" w:hAnsi="Times New Roman"/>
        </w:rPr>
        <w:t>;</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ciklofosfamidas</w:t>
      </w:r>
      <w:r w:rsidR="00CA5860" w:rsidRPr="00283BE7">
        <w:rPr>
          <w:rFonts w:ascii="Times New Roman" w:eastAsia="SimSun" w:hAnsi="Times New Roman"/>
        </w:rPr>
        <w:t xml:space="preserve"> –</w:t>
      </w:r>
      <w:r w:rsidR="00F058B1">
        <w:rPr>
          <w:rFonts w:ascii="Times New Roman" w:eastAsia="SimSun" w:hAnsi="Times New Roman"/>
        </w:rPr>
        <w:t xml:space="preserve"> </w:t>
      </w:r>
      <w:r w:rsidRPr="00283BE7">
        <w:rPr>
          <w:rFonts w:ascii="Times New Roman" w:eastAsia="SimSun" w:hAnsi="Times New Roman"/>
        </w:rPr>
        <w:t>įvairių formų vėž</w:t>
      </w:r>
      <w:r w:rsidR="00CA5860" w:rsidRPr="00283BE7">
        <w:rPr>
          <w:rFonts w:ascii="Times New Roman" w:eastAsia="SimSun" w:hAnsi="Times New Roman"/>
        </w:rPr>
        <w:t>iui gydomas</w:t>
      </w:r>
      <w:r w:rsidRPr="00283BE7">
        <w:rPr>
          <w:rFonts w:ascii="Times New Roman" w:eastAsia="SimSun" w:hAnsi="Times New Roman"/>
        </w:rPr>
        <w:t xml:space="preserve">. </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tabs>
          <w:tab w:val="left" w:pos="567"/>
        </w:tabs>
        <w:spacing w:after="0" w:line="260" w:lineRule="exact"/>
        <w:rPr>
          <w:rFonts w:ascii="Times New Roman" w:eastAsia="SimSun" w:hAnsi="Times New Roman"/>
          <w:u w:val="single"/>
        </w:rPr>
      </w:pPr>
      <w:r w:rsidRPr="00283BE7">
        <w:rPr>
          <w:rFonts w:ascii="Times New Roman" w:eastAsia="SimSun" w:hAnsi="Times New Roman"/>
          <w:u w:val="single"/>
        </w:rPr>
        <w:t>Vaistai, kurių poveikis vartojant Lodotra gali susilpnėti:</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augimo hormonas somatropinas</w:t>
      </w:r>
      <w:r w:rsidR="006A20D2" w:rsidRPr="00283BE7">
        <w:rPr>
          <w:rFonts w:ascii="Times New Roman" w:eastAsia="SimSun" w:hAnsi="Times New Roman"/>
        </w:rPr>
        <w:t>;</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prazikvantelis</w:t>
      </w:r>
      <w:r w:rsidR="00CA5860" w:rsidRPr="00283BE7">
        <w:rPr>
          <w:rFonts w:ascii="Times New Roman" w:eastAsia="SimSun" w:hAnsi="Times New Roman"/>
        </w:rPr>
        <w:t xml:space="preserve"> – </w:t>
      </w:r>
      <w:r w:rsidRPr="00283BE7">
        <w:rPr>
          <w:rFonts w:ascii="Times New Roman" w:eastAsia="SimSun" w:hAnsi="Times New Roman"/>
        </w:rPr>
        <w:t>parazitų sukeltoms infekcijoms gydyti</w:t>
      </w:r>
      <w:r w:rsidR="006A20D2" w:rsidRPr="00283BE7">
        <w:rPr>
          <w:rFonts w:ascii="Times New Roman" w:eastAsia="SimSun" w:hAnsi="Times New Roman"/>
        </w:rPr>
        <w:t>;</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 xml:space="preserve">vaistai </w:t>
      </w:r>
      <w:r w:rsidR="000C3490">
        <w:rPr>
          <w:rFonts w:ascii="Times New Roman" w:eastAsia="SimSun" w:hAnsi="Times New Roman"/>
        </w:rPr>
        <w:t xml:space="preserve">cukriniam diabetui </w:t>
      </w:r>
      <w:r w:rsidRPr="00283BE7">
        <w:rPr>
          <w:rFonts w:ascii="Times New Roman" w:eastAsia="SimSun" w:hAnsi="Times New Roman"/>
        </w:rPr>
        <w:t>gydyti, pvz., insulinas, metforminas, glibenklamidas.</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tabs>
          <w:tab w:val="left" w:pos="567"/>
        </w:tabs>
        <w:spacing w:after="0" w:line="260" w:lineRule="exact"/>
        <w:rPr>
          <w:rFonts w:ascii="Times New Roman" w:eastAsia="SimSun" w:hAnsi="Times New Roman"/>
          <w:u w:val="single"/>
        </w:rPr>
      </w:pPr>
      <w:r w:rsidRPr="00283BE7">
        <w:rPr>
          <w:rFonts w:ascii="Times New Roman" w:eastAsia="SimSun" w:hAnsi="Times New Roman"/>
          <w:u w:val="single"/>
        </w:rPr>
        <w:t>Vaistai, kurie gali silpninti Lodotra poveikį reumatoidinio artrito simptomams:</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vaistai epilepsijai gydyti, pvz., barbitūratai, fenitoinas ir primidonas</w:t>
      </w:r>
      <w:r w:rsidR="006A20D2" w:rsidRPr="00283BE7">
        <w:rPr>
          <w:rFonts w:ascii="Times New Roman" w:eastAsia="SimSun" w:hAnsi="Times New Roman"/>
        </w:rPr>
        <w:t>;</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rifampicinas – vaistas infekcijoms gydyti</w:t>
      </w:r>
      <w:r w:rsidR="006A20D2" w:rsidRPr="00283BE7">
        <w:rPr>
          <w:rFonts w:ascii="Times New Roman" w:eastAsia="SimSun" w:hAnsi="Times New Roman"/>
        </w:rPr>
        <w:t>;</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bupropionas – vaistas depresijai gydyti</w:t>
      </w:r>
      <w:r w:rsidR="006A20D2" w:rsidRPr="00283BE7">
        <w:rPr>
          <w:rFonts w:ascii="Times New Roman" w:eastAsia="SimSun" w:hAnsi="Times New Roman"/>
        </w:rPr>
        <w:t>;</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aliuminio ir magnio turintys antacidiniai vaistai.</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tabs>
          <w:tab w:val="left" w:pos="567"/>
        </w:tabs>
        <w:spacing w:after="0" w:line="260" w:lineRule="exact"/>
        <w:rPr>
          <w:rFonts w:ascii="Times New Roman" w:eastAsia="SimSun" w:hAnsi="Times New Roman"/>
          <w:u w:val="single"/>
        </w:rPr>
      </w:pPr>
      <w:r w:rsidRPr="00283BE7">
        <w:rPr>
          <w:rFonts w:ascii="Times New Roman" w:eastAsia="SimSun" w:hAnsi="Times New Roman"/>
          <w:u w:val="single"/>
        </w:rPr>
        <w:t>Vaistai, kurie gali stiprinti Lodotra poveikį reumatoidinio artrito simptomams:</w:t>
      </w:r>
    </w:p>
    <w:p w:rsidR="006E0546" w:rsidRPr="00283BE7" w:rsidRDefault="006E0546" w:rsidP="006A20D2">
      <w:pPr>
        <w:numPr>
          <w:ilvl w:val="0"/>
          <w:numId w:val="1"/>
        </w:numPr>
        <w:tabs>
          <w:tab w:val="left" w:pos="0"/>
        </w:tabs>
        <w:spacing w:after="0" w:line="260" w:lineRule="exact"/>
        <w:ind w:left="567" w:hanging="567"/>
        <w:rPr>
          <w:rFonts w:ascii="Times New Roman" w:eastAsia="SimSun" w:hAnsi="Times New Roman"/>
          <w:lang w:eastAsia="zh-CN"/>
        </w:rPr>
      </w:pPr>
      <w:r w:rsidRPr="00283BE7">
        <w:rPr>
          <w:rFonts w:ascii="Times New Roman" w:eastAsia="SimSun" w:hAnsi="Times New Roman"/>
        </w:rPr>
        <w:t>estrogenų turintys vaistai, pvz., geriamieji kontraceptikai, p</w:t>
      </w:r>
      <w:r w:rsidRPr="00283BE7">
        <w:rPr>
          <w:rFonts w:ascii="Times New Roman" w:eastAsia="SimSun" w:hAnsi="Times New Roman"/>
          <w:lang w:eastAsia="zh-CN"/>
        </w:rPr>
        <w:t>akaitinei hormonų terapijai (PHT) skiriami vaistai</w:t>
      </w:r>
      <w:r w:rsidR="006A20D2" w:rsidRPr="00283BE7">
        <w:rPr>
          <w:rFonts w:ascii="Times New Roman" w:eastAsia="SimSun" w:hAnsi="Times New Roman"/>
          <w:lang w:eastAsia="zh-CN"/>
        </w:rPr>
        <w:t>;</w:t>
      </w:r>
    </w:p>
    <w:p w:rsidR="006E0546" w:rsidRPr="00283BE7" w:rsidRDefault="006E0546" w:rsidP="006A20D2">
      <w:pPr>
        <w:numPr>
          <w:ilvl w:val="0"/>
          <w:numId w:val="1"/>
        </w:numPr>
        <w:tabs>
          <w:tab w:val="left" w:pos="0"/>
        </w:tabs>
        <w:spacing w:after="0" w:line="260" w:lineRule="exact"/>
        <w:ind w:left="567" w:hanging="567"/>
        <w:rPr>
          <w:rFonts w:ascii="Times New Roman" w:eastAsia="SimSun" w:hAnsi="Times New Roman"/>
        </w:rPr>
      </w:pPr>
      <w:r w:rsidRPr="00283BE7">
        <w:rPr>
          <w:rFonts w:ascii="Times New Roman" w:eastAsia="SimSun" w:hAnsi="Times New Roman"/>
          <w:lang w:eastAsia="zh-CN"/>
        </w:rPr>
        <w:t>saldymedžio preparatai (jų yra atsikosėjimą gerinančių vaistų, taip pat kai kurių saldumynų sudėtyje).</w:t>
      </w:r>
    </w:p>
    <w:p w:rsidR="006E0546" w:rsidRPr="00283BE7" w:rsidRDefault="00585C94" w:rsidP="006E0546">
      <w:pPr>
        <w:tabs>
          <w:tab w:val="left" w:pos="567"/>
        </w:tabs>
        <w:spacing w:after="0" w:line="260" w:lineRule="exact"/>
        <w:rPr>
          <w:rFonts w:ascii="Times New Roman" w:eastAsia="SimSun" w:hAnsi="Times New Roman"/>
        </w:rPr>
      </w:pPr>
      <w:r w:rsidRPr="00283BE7">
        <w:rPr>
          <w:rFonts w:ascii="Times New Roman" w:eastAsia="SimSun" w:hAnsi="Times New Roman"/>
          <w:lang w:eastAsia="zh-CN"/>
        </w:rPr>
        <w:t xml:space="preserve"> </w:t>
      </w:r>
    </w:p>
    <w:p w:rsidR="006E0546" w:rsidRPr="00283BE7" w:rsidRDefault="006E0546" w:rsidP="006E0546">
      <w:pPr>
        <w:tabs>
          <w:tab w:val="left" w:pos="567"/>
        </w:tabs>
        <w:spacing w:after="0" w:line="260" w:lineRule="exact"/>
        <w:rPr>
          <w:rFonts w:ascii="Times New Roman" w:eastAsia="SimSun" w:hAnsi="Times New Roman"/>
          <w:u w:val="single"/>
        </w:rPr>
      </w:pPr>
      <w:r w:rsidRPr="00283BE7">
        <w:rPr>
          <w:rFonts w:ascii="Times New Roman" w:eastAsia="SimSun" w:hAnsi="Times New Roman"/>
          <w:u w:val="single"/>
        </w:rPr>
        <w:t>Kitas vaistų poveikis:</w:t>
      </w:r>
    </w:p>
    <w:p w:rsidR="006E0546" w:rsidRPr="00283BE7" w:rsidRDefault="006E0546" w:rsidP="00283BE7">
      <w:pPr>
        <w:numPr>
          <w:ilvl w:val="0"/>
          <w:numId w:val="16"/>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lastRenderedPageBreak/>
        <w:t>nesteroidiniai vaistai nuo uždegimo (NVNU), pvz., salicilo rūgštis, diklofenakas ir ibuprofenas didina</w:t>
      </w:r>
      <w:r w:rsidR="00CA5860" w:rsidRPr="00283BE7">
        <w:rPr>
          <w:rFonts w:ascii="Times New Roman" w:eastAsia="SimSun" w:hAnsi="Times New Roman"/>
        </w:rPr>
        <w:t xml:space="preserve"> </w:t>
      </w:r>
      <w:r w:rsidRPr="00283BE7">
        <w:rPr>
          <w:rFonts w:ascii="Times New Roman" w:eastAsia="SimSun" w:hAnsi="Times New Roman"/>
        </w:rPr>
        <w:t>kraujavimo į virškinimo traktą pavojų</w:t>
      </w:r>
      <w:r w:rsidR="006A20D2" w:rsidRPr="00283BE7">
        <w:rPr>
          <w:rFonts w:ascii="Times New Roman" w:eastAsia="SimSun" w:hAnsi="Times New Roman"/>
        </w:rPr>
        <w:t>;</w:t>
      </w:r>
    </w:p>
    <w:p w:rsidR="006E0546" w:rsidRPr="00283BE7" w:rsidRDefault="006E0546" w:rsidP="00283BE7">
      <w:pPr>
        <w:numPr>
          <w:ilvl w:val="0"/>
          <w:numId w:val="16"/>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varfarino poveikis kraujo krešumui gali mažėti arba didėti, priklauso</w:t>
      </w:r>
      <w:r w:rsidR="00CA5860" w:rsidRPr="00283BE7">
        <w:rPr>
          <w:rFonts w:ascii="Times New Roman" w:eastAsia="SimSun" w:hAnsi="Times New Roman"/>
        </w:rPr>
        <w:t>mai</w:t>
      </w:r>
      <w:r w:rsidRPr="00283BE7">
        <w:rPr>
          <w:rFonts w:ascii="Times New Roman" w:eastAsia="SimSun" w:hAnsi="Times New Roman"/>
        </w:rPr>
        <w:t xml:space="preserve"> nuo organizmo individualių savybių</w:t>
      </w:r>
      <w:r w:rsidR="006A20D2" w:rsidRPr="00283BE7">
        <w:rPr>
          <w:rFonts w:ascii="Times New Roman" w:eastAsia="SimSun" w:hAnsi="Times New Roman"/>
        </w:rPr>
        <w:t>;</w:t>
      </w:r>
    </w:p>
    <w:p w:rsidR="006E0546" w:rsidRPr="00283BE7" w:rsidRDefault="006E0546" w:rsidP="00283BE7">
      <w:pPr>
        <w:numPr>
          <w:ilvl w:val="0"/>
          <w:numId w:val="16"/>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AKFI (pvz., kaptoprilis ar enalaprilis), vartojami</w:t>
      </w:r>
      <w:r w:rsidR="00585C94" w:rsidRPr="00283BE7">
        <w:rPr>
          <w:rFonts w:ascii="Times New Roman" w:eastAsia="SimSun" w:hAnsi="Times New Roman"/>
        </w:rPr>
        <w:t xml:space="preserve"> </w:t>
      </w:r>
      <w:r w:rsidRPr="00283BE7">
        <w:rPr>
          <w:rFonts w:ascii="Times New Roman" w:eastAsia="SimSun" w:hAnsi="Times New Roman"/>
        </w:rPr>
        <w:t>padidėjusiam kraujospūdžiui ar širdies nepakankamumui</w:t>
      </w:r>
      <w:r w:rsidR="00CA5860" w:rsidRPr="00283BE7">
        <w:rPr>
          <w:rFonts w:ascii="Times New Roman" w:eastAsia="SimSun" w:hAnsi="Times New Roman"/>
        </w:rPr>
        <w:t xml:space="preserve"> </w:t>
      </w:r>
      <w:r w:rsidRPr="00283BE7">
        <w:rPr>
          <w:rFonts w:ascii="Times New Roman" w:eastAsia="SimSun" w:hAnsi="Times New Roman"/>
        </w:rPr>
        <w:t>gydyti, gali didinti kraujo ląstelių skaičiaus pokyčių riziką</w:t>
      </w:r>
      <w:r w:rsidR="006A20D2" w:rsidRPr="00283BE7">
        <w:rPr>
          <w:rFonts w:ascii="Times New Roman" w:eastAsia="SimSun" w:hAnsi="Times New Roman"/>
        </w:rPr>
        <w:t>;</w:t>
      </w:r>
    </w:p>
    <w:p w:rsidR="006E0546" w:rsidRPr="00283BE7" w:rsidRDefault="006E0546" w:rsidP="00283BE7">
      <w:pPr>
        <w:numPr>
          <w:ilvl w:val="0"/>
          <w:numId w:val="16"/>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anticholinerginiai vaistai (pvz., atropinas) gali stiprinti padidėjusio akispūdžio (glaukomos) riziką</w:t>
      </w:r>
      <w:r w:rsidR="006A20D2" w:rsidRPr="00283BE7">
        <w:rPr>
          <w:rFonts w:ascii="Times New Roman" w:eastAsia="SimSun" w:hAnsi="Times New Roman"/>
        </w:rPr>
        <w:t>;</w:t>
      </w:r>
      <w:r w:rsidRPr="00283BE7">
        <w:rPr>
          <w:rFonts w:ascii="Times New Roman" w:eastAsia="SimSun" w:hAnsi="Times New Roman"/>
        </w:rPr>
        <w:t xml:space="preserve"> </w:t>
      </w:r>
    </w:p>
    <w:p w:rsidR="006E0546" w:rsidRPr="00283BE7" w:rsidRDefault="006E0546" w:rsidP="00283BE7">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vaistai, vartojami maliarij</w:t>
      </w:r>
      <w:r w:rsidR="00CA5860" w:rsidRPr="00283BE7">
        <w:rPr>
          <w:rFonts w:ascii="Times New Roman" w:eastAsia="SimSun" w:hAnsi="Times New Roman"/>
        </w:rPr>
        <w:t>ai</w:t>
      </w:r>
      <w:r w:rsidRPr="00283BE7">
        <w:rPr>
          <w:rFonts w:ascii="Times New Roman" w:eastAsia="SimSun" w:hAnsi="Times New Roman"/>
        </w:rPr>
        <w:t xml:space="preserve"> </w:t>
      </w:r>
      <w:r w:rsidR="00CA5860" w:rsidRPr="00283BE7">
        <w:rPr>
          <w:rFonts w:ascii="Times New Roman" w:eastAsia="SimSun" w:hAnsi="Times New Roman"/>
        </w:rPr>
        <w:t xml:space="preserve">gydyti </w:t>
      </w:r>
      <w:r w:rsidRPr="00283BE7">
        <w:rPr>
          <w:rFonts w:ascii="Times New Roman" w:eastAsia="SimSun" w:hAnsi="Times New Roman"/>
        </w:rPr>
        <w:t xml:space="preserve">ar </w:t>
      </w:r>
      <w:r w:rsidR="00CA5860" w:rsidRPr="00283BE7">
        <w:rPr>
          <w:rFonts w:ascii="Times New Roman" w:eastAsia="SimSun" w:hAnsi="Times New Roman"/>
        </w:rPr>
        <w:t xml:space="preserve">jos </w:t>
      </w:r>
      <w:r w:rsidRPr="00283BE7">
        <w:rPr>
          <w:rFonts w:ascii="Times New Roman" w:eastAsia="SimSun" w:hAnsi="Times New Roman"/>
        </w:rPr>
        <w:t>profilaktikai (pvz., chlorokvinas, hidroksichlorokvinas, meflokvinas)</w:t>
      </w:r>
      <w:r w:rsidR="006A20D2" w:rsidRPr="00283BE7">
        <w:rPr>
          <w:rFonts w:ascii="Times New Roman" w:eastAsia="SimSun" w:hAnsi="Times New Roman"/>
        </w:rPr>
        <w:t>;</w:t>
      </w:r>
      <w:r w:rsidRPr="00283BE7">
        <w:rPr>
          <w:rFonts w:ascii="Times New Roman" w:eastAsia="SimSun" w:hAnsi="Times New Roman"/>
        </w:rPr>
        <w:t xml:space="preserve"> </w:t>
      </w:r>
    </w:p>
    <w:p w:rsidR="006E0546" w:rsidRPr="00283BE7" w:rsidRDefault="006E0546" w:rsidP="00283BE7">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gali didinti raumenų silpnumo, įskaitant širdies raumens silpnumą, pavojų</w:t>
      </w:r>
      <w:r w:rsidR="006A20D2" w:rsidRPr="00283BE7">
        <w:rPr>
          <w:rFonts w:ascii="Times New Roman" w:eastAsia="SimSun" w:hAnsi="Times New Roman"/>
        </w:rPr>
        <w:t>;</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vaistas nuo grybelių sukeltos infekcijos</w:t>
      </w:r>
      <w:r w:rsidR="00585C94" w:rsidRPr="00283BE7">
        <w:rPr>
          <w:rFonts w:ascii="Times New Roman" w:eastAsia="SimSun" w:hAnsi="Times New Roman"/>
        </w:rPr>
        <w:t xml:space="preserve"> </w:t>
      </w:r>
      <w:r w:rsidR="00CA5860" w:rsidRPr="00283BE7">
        <w:rPr>
          <w:rFonts w:ascii="Times New Roman" w:eastAsia="SimSun" w:hAnsi="Times New Roman"/>
        </w:rPr>
        <w:t xml:space="preserve">– </w:t>
      </w:r>
      <w:r w:rsidRPr="00283BE7">
        <w:rPr>
          <w:rFonts w:ascii="Times New Roman" w:eastAsia="SimSun" w:hAnsi="Times New Roman"/>
        </w:rPr>
        <w:t>amfotericinas B gali didinti hipokaliemijos riziką</w:t>
      </w:r>
      <w:r w:rsidR="006A20D2" w:rsidRPr="00283BE7">
        <w:rPr>
          <w:rFonts w:ascii="Times New Roman" w:eastAsia="SimSun" w:hAnsi="Times New Roman"/>
        </w:rPr>
        <w:t>;</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kai kurių diagnostinių tyrimų duomenys gali būti klaidingi, pvz.:</w:t>
      </w:r>
    </w:p>
    <w:p w:rsidR="006E0546" w:rsidRPr="00283BE7" w:rsidRDefault="006E0546" w:rsidP="00283BE7">
      <w:pPr>
        <w:numPr>
          <w:ilvl w:val="0"/>
          <w:numId w:val="1"/>
        </w:numPr>
        <w:tabs>
          <w:tab w:val="left" w:pos="567"/>
        </w:tabs>
        <w:spacing w:after="0" w:line="260" w:lineRule="exact"/>
        <w:ind w:left="1134" w:hanging="567"/>
        <w:rPr>
          <w:rFonts w:ascii="Times New Roman" w:eastAsia="SimSun" w:hAnsi="Times New Roman"/>
        </w:rPr>
      </w:pPr>
      <w:r w:rsidRPr="00283BE7">
        <w:rPr>
          <w:rFonts w:ascii="Times New Roman" w:eastAsia="SimSun" w:hAnsi="Times New Roman"/>
        </w:rPr>
        <w:t>odos alerginių tyrimų rezultatai</w:t>
      </w:r>
      <w:r w:rsidR="006A20D2" w:rsidRPr="00283BE7">
        <w:rPr>
          <w:rFonts w:ascii="Times New Roman" w:eastAsia="SimSun" w:hAnsi="Times New Roman"/>
        </w:rPr>
        <w:t>;</w:t>
      </w:r>
    </w:p>
    <w:p w:rsidR="006E0546" w:rsidRPr="00283BE7" w:rsidRDefault="006E0546" w:rsidP="00283BE7">
      <w:pPr>
        <w:numPr>
          <w:ilvl w:val="0"/>
          <w:numId w:val="1"/>
        </w:numPr>
        <w:tabs>
          <w:tab w:val="left" w:pos="567"/>
        </w:tabs>
        <w:spacing w:after="0" w:line="260" w:lineRule="exact"/>
        <w:ind w:left="1134" w:hanging="567"/>
        <w:rPr>
          <w:rFonts w:ascii="Times New Roman" w:eastAsia="SimSun" w:hAnsi="Times New Roman"/>
        </w:rPr>
      </w:pPr>
      <w:r w:rsidRPr="00283BE7">
        <w:rPr>
          <w:rFonts w:ascii="Times New Roman" w:eastAsia="SimSun" w:hAnsi="Times New Roman"/>
        </w:rPr>
        <w:t>skydliaukės gaminamo hormono kiekio kraujyje</w:t>
      </w:r>
      <w:r w:rsidR="00585C94" w:rsidRPr="00283BE7">
        <w:rPr>
          <w:rFonts w:ascii="Times New Roman" w:eastAsia="SimSun" w:hAnsi="Times New Roman"/>
        </w:rPr>
        <w:t xml:space="preserve"> </w:t>
      </w:r>
      <w:r w:rsidRPr="00283BE7">
        <w:rPr>
          <w:rFonts w:ascii="Times New Roman" w:eastAsia="SimSun" w:hAnsi="Times New Roman"/>
        </w:rPr>
        <w:t>tyrimo rodmenys.</w:t>
      </w: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Cs/>
          <w:noProof/>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Cs/>
          <w:noProof/>
        </w:rPr>
      </w:pPr>
      <w:r w:rsidRPr="00283BE7">
        <w:rPr>
          <w:rFonts w:ascii="Times New Roman" w:eastAsia="Times New Roman" w:hAnsi="Times New Roman"/>
          <w:bCs/>
          <w:noProof/>
        </w:rPr>
        <w:sym w:font="Wingdings 2" w:char="F043"/>
      </w:r>
      <w:r w:rsidR="001A6154" w:rsidRPr="00283BE7">
        <w:rPr>
          <w:rFonts w:ascii="Times New Roman" w:eastAsia="Times New Roman" w:hAnsi="Times New Roman"/>
          <w:bCs/>
          <w:noProof/>
        </w:rPr>
        <w:tab/>
      </w:r>
      <w:r w:rsidRPr="00283BE7">
        <w:rPr>
          <w:rFonts w:ascii="Times New Roman" w:eastAsia="Times New Roman" w:hAnsi="Times New Roman"/>
          <w:b/>
          <w:bCs/>
          <w:noProof/>
        </w:rPr>
        <w:t>JŪSŲ GYDYTOJAS PATARS, KĄ DARYTI.</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noProof/>
        </w:rPr>
        <w:t>Lodotra</w:t>
      </w:r>
      <w:r w:rsidRPr="00283BE7">
        <w:rPr>
          <w:rFonts w:ascii="Times New Roman" w:eastAsia="Times New Roman" w:hAnsi="Times New Roman"/>
          <w:b/>
        </w:rPr>
        <w:t xml:space="preserve"> vartojimas su maistu ir gėrimais</w:t>
      </w:r>
    </w:p>
    <w:p w:rsidR="006E0546" w:rsidRPr="00283BE7" w:rsidRDefault="006E0546" w:rsidP="006E0546">
      <w:pPr>
        <w:tabs>
          <w:tab w:val="left" w:pos="567"/>
        </w:tabs>
        <w:spacing w:after="0" w:line="260" w:lineRule="exact"/>
        <w:rPr>
          <w:rFonts w:ascii="Times New Roman" w:eastAsia="SimSun" w:hAnsi="Times New Roman"/>
        </w:rPr>
      </w:pPr>
      <w:r w:rsidRPr="00283BE7">
        <w:rPr>
          <w:rFonts w:ascii="Times New Roman" w:eastAsia="SimSun" w:hAnsi="Times New Roman"/>
        </w:rPr>
        <w:t>Lodotra reikia gerti vakare, paprastai apie 10 valandą. Geriausia tabletes gerti vakarieniaujant arba po vakarienės. Tabletę reikia nuryti nesmulkintą, užsigeriant pakankamu skysčio kiekiu, pvz., stikline vandens.</w:t>
      </w:r>
    </w:p>
    <w:p w:rsidR="006E0546" w:rsidRPr="00283BE7" w:rsidRDefault="006E0546" w:rsidP="006E0546">
      <w:pPr>
        <w:tabs>
          <w:tab w:val="left" w:pos="567"/>
        </w:tabs>
        <w:spacing w:after="0" w:line="260" w:lineRule="exact"/>
        <w:rPr>
          <w:rFonts w:ascii="Times New Roman" w:eastAsia="SimSun" w:hAnsi="Times New Roman"/>
        </w:rPr>
      </w:pPr>
      <w:r w:rsidRPr="00283BE7">
        <w:rPr>
          <w:rFonts w:ascii="Times New Roman" w:eastAsia="SimSun" w:hAnsi="Times New Roman"/>
        </w:rPr>
        <w:t>Tablečių NEGALIMA dalyti ar kramtyti.</w:t>
      </w:r>
    </w:p>
    <w:p w:rsidR="006E0546" w:rsidRPr="00283BE7" w:rsidRDefault="006E0546" w:rsidP="006E0546">
      <w:pPr>
        <w:tabs>
          <w:tab w:val="left" w:pos="567"/>
        </w:tabs>
        <w:spacing w:after="0" w:line="260" w:lineRule="exact"/>
        <w:rPr>
          <w:rFonts w:ascii="Times New Roman" w:eastAsia="SimSun" w:hAnsi="Times New Roman"/>
        </w:rPr>
      </w:pPr>
      <w:r w:rsidRPr="00283BE7">
        <w:rPr>
          <w:rFonts w:ascii="Times New Roman" w:eastAsia="SimSun" w:hAnsi="Times New Roman"/>
        </w:rPr>
        <w:t>Jei po valgio praėjo daugiau nei 2</w:t>
      </w:r>
      <w:r w:rsidR="00556920" w:rsidRPr="00283BE7">
        <w:rPr>
          <w:rFonts w:ascii="Times New Roman" w:eastAsia="SimSun" w:hAnsi="Times New Roman"/>
        </w:rPr>
        <w:t>–</w:t>
      </w:r>
      <w:r w:rsidRPr="00283BE7">
        <w:rPr>
          <w:rFonts w:ascii="Times New Roman" w:eastAsia="SimSun" w:hAnsi="Times New Roman"/>
        </w:rPr>
        <w:t xml:space="preserve">3 valandos, Lodotra reikia vartoti lengvai pavalgius ar užkandus. </w:t>
      </w:r>
    </w:p>
    <w:p w:rsidR="006E0546" w:rsidRPr="00283BE7" w:rsidRDefault="006E0546" w:rsidP="006E0546">
      <w:pPr>
        <w:tabs>
          <w:tab w:val="left" w:pos="567"/>
        </w:tabs>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Nėštumas ir</w:t>
      </w:r>
      <w:r w:rsidR="00585C94" w:rsidRPr="00283BE7">
        <w:rPr>
          <w:rFonts w:ascii="Times New Roman" w:eastAsia="Times New Roman" w:hAnsi="Times New Roman"/>
          <w:b/>
        </w:rPr>
        <w:t xml:space="preserve"> </w:t>
      </w:r>
      <w:r w:rsidRPr="00283BE7">
        <w:rPr>
          <w:rFonts w:ascii="Times New Roman" w:eastAsia="Times New Roman" w:hAnsi="Times New Roman"/>
          <w:b/>
        </w:rPr>
        <w:t xml:space="preserve">žindymo laikotarpis </w:t>
      </w:r>
    </w:p>
    <w:p w:rsidR="006E0546" w:rsidRPr="00283BE7" w:rsidRDefault="006E0546" w:rsidP="006E0546">
      <w:pPr>
        <w:numPr>
          <w:ilvl w:val="12"/>
          <w:numId w:val="0"/>
        </w:numPr>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Jeigu esate nėščia, žindote kūdikį, manote, kad galbūt esate nėščia arba planuojate pastoti, tai prieš vartodama šį vaistą pasitarkite su gydytoju arba vaistininku. </w:t>
      </w:r>
    </w:p>
    <w:p w:rsidR="006E0546" w:rsidRPr="00283BE7" w:rsidRDefault="006E0546" w:rsidP="006E0546">
      <w:pPr>
        <w:numPr>
          <w:ilvl w:val="12"/>
          <w:numId w:val="0"/>
        </w:numPr>
        <w:spacing w:after="0" w:line="240" w:lineRule="auto"/>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Vairavimas ir mechanizmų valdymas</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Lodotra neturėtų trikdyti gebėjimo vairuoti ir valdyti mechanizmus. Tačiau jei gydymo metu ima skaudėti akis arba matote lyg per miglą, venkite tokios veiklos.</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b/>
          <w:lang w:eastAsia="zh-CN"/>
        </w:rPr>
        <w:t>Svarbi informacija apie kai kurias pagalbines Lodotra medžiagas</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sudėtyje yra cukraus, vadinamo laktoze.</w:t>
      </w:r>
      <w:r w:rsidRPr="00283BE7">
        <w:rPr>
          <w:rFonts w:ascii="Times New Roman" w:eastAsia="SimSun" w:hAnsi="Times New Roman"/>
          <w:b/>
          <w:lang w:eastAsia="zh-CN"/>
        </w:rPr>
        <w:t xml:space="preserve"> </w:t>
      </w:r>
      <w:r w:rsidRPr="00283BE7">
        <w:rPr>
          <w:rFonts w:ascii="Times New Roman" w:eastAsia="SimSun" w:hAnsi="Times New Roman"/>
          <w:lang w:eastAsia="zh-CN"/>
        </w:rPr>
        <w:t>Jeigu gydytojas Jums yra sakęs, kad netoleruojate kokių nors angliavandenių, kreipkitės į jį prieš pradėdami vartoti šį vaistą.</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3.</w:t>
      </w:r>
      <w:r w:rsidRPr="00283BE7">
        <w:rPr>
          <w:rFonts w:ascii="Times New Roman" w:eastAsia="SimSun" w:hAnsi="Times New Roman"/>
          <w:b/>
          <w:kern w:val="28"/>
        </w:rPr>
        <w:tab/>
        <w:t xml:space="preserve">Kaip vartoti </w:t>
      </w:r>
      <w:r w:rsidR="004421F5">
        <w:rPr>
          <w:rFonts w:ascii="Times New Roman" w:eastAsia="SimSun" w:hAnsi="Times New Roman"/>
          <w:b/>
          <w:kern w:val="28"/>
        </w:rPr>
        <w:t xml:space="preserve">Lodotra </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Visada vartokite šį vaistą tiksliai kaip nurodė gydytojas arba vaistininkas. Jeigu abejojate, kreipkitės į gydytoją arba vaistininką.</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Lodotra dozė, kurią Jums skirs gydytojas, priklauso nuo Jūsų ligos sunkumo. Dozė paprastai turi būti ne didesnė kaip 10</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 per parą. </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 xml:space="preserve">Gydytojui patarus, pradinė dozė palaipsniui gali būti </w:t>
      </w:r>
      <w:r w:rsidR="00754525" w:rsidRPr="00283BE7">
        <w:rPr>
          <w:rFonts w:ascii="Times New Roman" w:eastAsia="SimSun" w:hAnsi="Times New Roman"/>
          <w:lang w:eastAsia="zh-CN"/>
        </w:rPr>
        <w:t xml:space="preserve">mažinama </w:t>
      </w:r>
      <w:r w:rsidRPr="00283BE7">
        <w:rPr>
          <w:rFonts w:ascii="Times New Roman" w:eastAsia="SimSun" w:hAnsi="Times New Roman"/>
          <w:lang w:eastAsia="zh-CN"/>
        </w:rPr>
        <w:t>iki mažesnės palaikomosios dozės, atsižvelgiant į:</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reumatoidinio artrito simptomus</w:t>
      </w:r>
      <w:r w:rsidR="006A20D2" w:rsidRPr="00283BE7">
        <w:rPr>
          <w:rFonts w:ascii="Times New Roman" w:eastAsia="SimSun" w:hAnsi="Times New Roman"/>
          <w:lang w:eastAsia="zh-CN"/>
        </w:rPr>
        <w:t>;</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Jūsų organizmo atsaką į Lodotra.</w:t>
      </w:r>
    </w:p>
    <w:p w:rsidR="006E0546" w:rsidRPr="00283BE7" w:rsidRDefault="006E0546" w:rsidP="006E0546">
      <w:pPr>
        <w:spacing w:after="0" w:line="240" w:lineRule="auto"/>
        <w:ind w:right="-2"/>
        <w:rPr>
          <w:rFonts w:ascii="Times New Roman" w:eastAsia="SimSun" w:hAnsi="Times New Roman"/>
          <w:iCs/>
          <w:lang w:eastAsia="zh-CN"/>
        </w:rPr>
      </w:pPr>
    </w:p>
    <w:p w:rsidR="006E0546" w:rsidRPr="00283BE7" w:rsidRDefault="006E0546" w:rsidP="006E0546">
      <w:pPr>
        <w:spacing w:after="0" w:line="240" w:lineRule="auto"/>
        <w:ind w:right="-2"/>
        <w:rPr>
          <w:rFonts w:ascii="Times New Roman" w:eastAsia="SimSun" w:hAnsi="Times New Roman"/>
          <w:iCs/>
          <w:lang w:eastAsia="zh-CN"/>
        </w:rPr>
      </w:pPr>
      <w:r w:rsidRPr="00283BE7">
        <w:rPr>
          <w:rFonts w:ascii="Times New Roman" w:eastAsia="SimSun" w:hAnsi="Times New Roman"/>
          <w:iCs/>
          <w:lang w:eastAsia="zh-CN"/>
        </w:rPr>
        <w:t>Jeigu šio stiprumo tabletėmis neįmanoma paskirti reikiamos dozės, galima vartoti rinkoje esančių šio vaistinio preparato kitų stiprumų tabletes.</w:t>
      </w:r>
    </w:p>
    <w:p w:rsidR="006E0546" w:rsidRPr="00283BE7" w:rsidRDefault="006E0546" w:rsidP="006E0546">
      <w:pPr>
        <w:spacing w:after="0" w:line="240" w:lineRule="auto"/>
        <w:ind w:right="-2"/>
        <w:rPr>
          <w:rFonts w:ascii="Times New Roman" w:eastAsia="SimSun" w:hAnsi="Times New Roman"/>
          <w:iCs/>
          <w:lang w:eastAsia="zh-CN"/>
        </w:rPr>
      </w:pPr>
    </w:p>
    <w:p w:rsidR="006E0546" w:rsidRPr="00283BE7" w:rsidRDefault="006E0546" w:rsidP="006E0546">
      <w:pPr>
        <w:spacing w:after="0" w:line="240" w:lineRule="auto"/>
        <w:ind w:right="-2"/>
        <w:rPr>
          <w:rFonts w:ascii="Times New Roman" w:eastAsia="SimSun" w:hAnsi="Times New Roman"/>
          <w:lang w:eastAsia="zh-CN"/>
        </w:rPr>
      </w:pPr>
      <w:r w:rsidRPr="00283BE7">
        <w:rPr>
          <w:rFonts w:ascii="Times New Roman" w:eastAsia="SimSun" w:hAnsi="Times New Roman"/>
          <w:iCs/>
          <w:lang w:eastAsia="zh-CN"/>
        </w:rPr>
        <w:t>Jeigu gydymas įprastomis kortikosteroidų tabletėmis, vartojamomis ryte, yra keičiamas gydymu Lodotra, vartojamu vakare, dozė turi atitikti tą patį veikliosios medžiagos (prednizono) kiekį.</w:t>
      </w:r>
    </w:p>
    <w:p w:rsidR="006E0546" w:rsidRPr="00283BE7" w:rsidRDefault="006E0546" w:rsidP="006E0546">
      <w:p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u w:val="single"/>
          <w:lang w:eastAsia="zh-CN"/>
        </w:rPr>
      </w:pPr>
      <w:r w:rsidRPr="00283BE7">
        <w:rPr>
          <w:rFonts w:ascii="Times New Roman" w:eastAsia="SimSun" w:hAnsi="Times New Roman"/>
          <w:u w:val="single"/>
          <w:lang w:eastAsia="zh-CN"/>
        </w:rPr>
        <w:lastRenderedPageBreak/>
        <w:t>Vartojimo metodas</w:t>
      </w:r>
    </w:p>
    <w:p w:rsidR="006E0546" w:rsidRPr="00283BE7" w:rsidRDefault="006A20D2" w:rsidP="00283BE7">
      <w:pPr>
        <w:numPr>
          <w:ilvl w:val="0"/>
          <w:numId w:val="1"/>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K</w:t>
      </w:r>
      <w:r w:rsidR="006E0546" w:rsidRPr="00283BE7">
        <w:rPr>
          <w:rFonts w:ascii="Times New Roman" w:eastAsia="SimSun" w:hAnsi="Times New Roman"/>
          <w:lang w:eastAsia="zh-CN"/>
        </w:rPr>
        <w:t>aip atidaryti ir uždaryti Lodotra buteliuką, specialiai sukurtą reumatoidiniu artritu sergantiems pacientams:</w:t>
      </w:r>
      <w:r w:rsidRPr="00283BE7">
        <w:rPr>
          <w:rFonts w:ascii="Times New Roman" w:eastAsia="SimSun" w:hAnsi="Times New Roman"/>
          <w:lang w:eastAsia="zh-CN"/>
        </w:rPr>
        <w:t xml:space="preserve"> </w:t>
      </w:r>
      <w:r w:rsidR="006E0546" w:rsidRPr="00283BE7">
        <w:rPr>
          <w:rFonts w:ascii="Times New Roman" w:eastAsia="SimSun" w:hAnsi="Times New Roman"/>
          <w:lang w:eastAsia="zh-CN"/>
        </w:rPr>
        <w:t>žr. „Talpyklės atidarymo ir uždarymo instrukcija“</w:t>
      </w:r>
      <w:r w:rsidRPr="00283BE7">
        <w:rPr>
          <w:rFonts w:ascii="Times New Roman" w:eastAsia="SimSun" w:hAnsi="Times New Roman"/>
          <w:lang w:eastAsia="zh-CN"/>
        </w:rPr>
        <w:t>.</w:t>
      </w:r>
    </w:p>
    <w:p w:rsidR="006E0546" w:rsidRPr="00283BE7" w:rsidRDefault="006A20D2" w:rsidP="006A20D2">
      <w:pPr>
        <w:numPr>
          <w:ilvl w:val="0"/>
          <w:numId w:val="1"/>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I</w:t>
      </w:r>
      <w:r w:rsidR="006E0546" w:rsidRPr="00283BE7">
        <w:rPr>
          <w:rFonts w:ascii="Times New Roman" w:eastAsia="SimSun" w:hAnsi="Times New Roman"/>
          <w:lang w:eastAsia="zh-CN"/>
        </w:rPr>
        <w:t>šimkite tiek tablečių, kiek skyrė gydytojas</w:t>
      </w:r>
      <w:r w:rsidRPr="00283BE7">
        <w:rPr>
          <w:rFonts w:ascii="Times New Roman" w:eastAsia="SimSun" w:hAnsi="Times New Roman"/>
          <w:lang w:eastAsia="zh-CN"/>
        </w:rPr>
        <w:t>.</w:t>
      </w:r>
    </w:p>
    <w:p w:rsidR="006E0546" w:rsidRPr="00283BE7" w:rsidRDefault="006A20D2" w:rsidP="006A20D2">
      <w:pPr>
        <w:numPr>
          <w:ilvl w:val="0"/>
          <w:numId w:val="1"/>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N</w:t>
      </w:r>
      <w:r w:rsidR="006E0546" w:rsidRPr="00283BE7">
        <w:rPr>
          <w:rFonts w:ascii="Times New Roman" w:eastAsia="SimSun" w:hAnsi="Times New Roman"/>
          <w:lang w:eastAsia="zh-CN"/>
        </w:rPr>
        <w:t>elaužykite tabletės, nes jos apvalkalas yra svarbus, kad Lodotra veiktų tinkamai</w:t>
      </w:r>
      <w:r w:rsidRPr="00283BE7">
        <w:rPr>
          <w:rFonts w:ascii="Times New Roman" w:eastAsia="SimSun" w:hAnsi="Times New Roman"/>
          <w:lang w:eastAsia="zh-CN"/>
        </w:rPr>
        <w:t>.</w:t>
      </w:r>
    </w:p>
    <w:p w:rsidR="006E0546" w:rsidRPr="00283BE7" w:rsidRDefault="006A20D2" w:rsidP="006A20D2">
      <w:pPr>
        <w:numPr>
          <w:ilvl w:val="0"/>
          <w:numId w:val="1"/>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P</w:t>
      </w:r>
      <w:r w:rsidR="006E0546" w:rsidRPr="00283BE7">
        <w:rPr>
          <w:rFonts w:ascii="Times New Roman" w:eastAsia="SimSun" w:hAnsi="Times New Roman"/>
          <w:lang w:eastAsia="zh-CN"/>
        </w:rPr>
        <w:t>rarykite visą tabletę: tabletės nelaužykite, nedalykite, nekramtykite</w:t>
      </w:r>
      <w:r w:rsidRPr="00283BE7">
        <w:rPr>
          <w:rFonts w:ascii="Times New Roman" w:eastAsia="SimSun" w:hAnsi="Times New Roman"/>
          <w:lang w:eastAsia="zh-CN"/>
        </w:rPr>
        <w:t>.</w:t>
      </w:r>
    </w:p>
    <w:p w:rsidR="006E0546" w:rsidRPr="00283BE7" w:rsidRDefault="006E0546" w:rsidP="006A20D2">
      <w:pPr>
        <w:numPr>
          <w:ilvl w:val="0"/>
          <w:numId w:val="1"/>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Lodotra gerkite vakare (paprastai apie 10</w:t>
      </w:r>
      <w:r w:rsidR="004C01D0" w:rsidRPr="00283BE7">
        <w:rPr>
          <w:rFonts w:ascii="Times New Roman" w:eastAsia="SimSun" w:hAnsi="Times New Roman"/>
          <w:lang w:eastAsia="zh-CN"/>
        </w:rPr>
        <w:t> val.</w:t>
      </w:r>
      <w:r w:rsidRPr="00283BE7">
        <w:rPr>
          <w:rFonts w:ascii="Times New Roman" w:eastAsia="SimSun" w:hAnsi="Times New Roman"/>
          <w:lang w:eastAsia="zh-CN"/>
        </w:rPr>
        <w:t>), u</w:t>
      </w:r>
      <w:r w:rsidR="00754525" w:rsidRPr="00283BE7">
        <w:rPr>
          <w:rFonts w:ascii="Times New Roman" w:eastAsia="SimSun" w:hAnsi="Times New Roman"/>
          <w:lang w:eastAsia="zh-CN"/>
        </w:rPr>
        <w:t>ž</w:t>
      </w:r>
      <w:r w:rsidRPr="00283BE7">
        <w:rPr>
          <w:rFonts w:ascii="Times New Roman" w:eastAsia="SimSun" w:hAnsi="Times New Roman"/>
          <w:lang w:eastAsia="zh-CN"/>
        </w:rPr>
        <w:t>sigerdami</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stikline vandens</w:t>
      </w:r>
      <w:r w:rsidR="006A20D2" w:rsidRPr="00283BE7">
        <w:rPr>
          <w:rFonts w:ascii="Times New Roman" w:eastAsia="SimSun" w:hAnsi="Times New Roman"/>
          <w:lang w:eastAsia="zh-CN"/>
        </w:rPr>
        <w:t>.</w:t>
      </w:r>
    </w:p>
    <w:p w:rsidR="006E0546" w:rsidRPr="00283BE7" w:rsidRDefault="006E0546" w:rsidP="006A20D2">
      <w:pPr>
        <w:numPr>
          <w:ilvl w:val="0"/>
          <w:numId w:val="1"/>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Lodotra turite gerti vakarieniaudami arba po vakarienės. Jei po valgio praėjo daugiau kaip 2</w:t>
      </w:r>
      <w:r w:rsidR="00556920" w:rsidRPr="00283BE7">
        <w:rPr>
          <w:rFonts w:ascii="Times New Roman" w:eastAsia="SimSun" w:hAnsi="Times New Roman"/>
          <w:lang w:eastAsia="zh-CN"/>
        </w:rPr>
        <w:t>–</w:t>
      </w:r>
      <w:r w:rsidRPr="00283BE7">
        <w:rPr>
          <w:rFonts w:ascii="Times New Roman" w:eastAsia="SimSun" w:hAnsi="Times New Roman"/>
          <w:lang w:eastAsia="zh-CN"/>
        </w:rPr>
        <w:t>3</w:t>
      </w:r>
      <w:r w:rsidR="00754525" w:rsidRPr="00283BE7">
        <w:rPr>
          <w:rFonts w:ascii="Times New Roman" w:eastAsia="SimSun" w:hAnsi="Times New Roman"/>
          <w:lang w:eastAsia="zh-CN"/>
        </w:rPr>
        <w:t> </w:t>
      </w:r>
      <w:r w:rsidRPr="00283BE7">
        <w:rPr>
          <w:rFonts w:ascii="Times New Roman" w:eastAsia="SimSun" w:hAnsi="Times New Roman"/>
          <w:lang w:eastAsia="zh-CN"/>
        </w:rPr>
        <w:t>valandos, tabletę vartokite lengvai pavalgę ar užkandę.</w:t>
      </w:r>
    </w:p>
    <w:p w:rsidR="006E0546" w:rsidRPr="00283BE7" w:rsidRDefault="006E0546" w:rsidP="006A20D2">
      <w:pPr>
        <w:numPr>
          <w:ilvl w:val="0"/>
          <w:numId w:val="1"/>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Visada vartokite Lodotra po vakarienės ar lengvo užkandžio.</w:t>
      </w:r>
    </w:p>
    <w:p w:rsidR="006E0546" w:rsidRPr="00283BE7" w:rsidRDefault="006E0546" w:rsidP="006E0546">
      <w:pPr>
        <w:spacing w:after="0" w:line="240" w:lineRule="auto"/>
        <w:ind w:right="-2"/>
        <w:rPr>
          <w:rFonts w:ascii="Times New Roman" w:eastAsia="SimSun" w:hAnsi="Times New Roman"/>
          <w:lang w:eastAsia="zh-CN"/>
        </w:rPr>
      </w:pPr>
    </w:p>
    <w:p w:rsidR="006E0546" w:rsidRPr="00283BE7" w:rsidRDefault="006E0546" w:rsidP="00283BE7">
      <w:pPr>
        <w:spacing w:after="0" w:line="240" w:lineRule="auto"/>
        <w:ind w:right="-2"/>
        <w:rPr>
          <w:rFonts w:ascii="Times New Roman" w:eastAsia="SimSun" w:hAnsi="Times New Roman"/>
          <w:lang w:eastAsia="zh-CN"/>
        </w:rPr>
      </w:pPr>
      <w:r w:rsidRPr="00283BE7">
        <w:rPr>
          <w:rFonts w:ascii="Times New Roman" w:eastAsia="SimSun" w:hAnsi="Times New Roman"/>
          <w:lang w:eastAsia="zh-CN"/>
        </w:rPr>
        <w:t>Lodotra tablečių paprastai vartojama keletą mėnesių arba ilgiau. Jūsų gydytojas Jums pasakys, kaip ilgai turite vartoti</w:t>
      </w:r>
      <w:r w:rsidR="00754525" w:rsidRPr="00283BE7">
        <w:rPr>
          <w:rFonts w:ascii="Times New Roman" w:eastAsia="SimSun" w:hAnsi="Times New Roman"/>
          <w:lang w:eastAsia="zh-CN"/>
        </w:rPr>
        <w:t xml:space="preserve"> </w:t>
      </w:r>
      <w:r w:rsidRPr="00283BE7">
        <w:rPr>
          <w:rFonts w:ascii="Times New Roman" w:eastAsia="SimSun" w:hAnsi="Times New Roman"/>
          <w:lang w:eastAsia="zh-CN"/>
        </w:rPr>
        <w:t>tablečių.</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rPr>
          <w:rFonts w:ascii="Times New Roman" w:eastAsia="SimSun" w:hAnsi="Times New Roman"/>
          <w:lang w:eastAsia="zh-CN"/>
        </w:rPr>
      </w:pPr>
      <w:r w:rsidRPr="00283BE7">
        <w:rPr>
          <w:rFonts w:ascii="Times New Roman" w:eastAsia="SimSun" w:hAnsi="Times New Roman"/>
          <w:lang w:eastAsia="zh-CN"/>
        </w:rPr>
        <w:t>Talpyklės atidarymo ir uždarymo instrukcija</w:t>
      </w:r>
    </w:p>
    <w:p w:rsidR="006E0546" w:rsidRPr="00283BE7" w:rsidRDefault="006E0546" w:rsidP="006E0546">
      <w:pPr>
        <w:numPr>
          <w:ilvl w:val="12"/>
          <w:numId w:val="0"/>
        </w:numPr>
        <w:spacing w:after="0" w:line="240" w:lineRule="auto"/>
        <w:rPr>
          <w:rFonts w:ascii="Times New Roman" w:eastAsia="SimSun" w:hAnsi="Times New Roman"/>
          <w:lang w:eastAsia="zh-CN"/>
        </w:rPr>
      </w:pPr>
      <w:r w:rsidRPr="00283BE7">
        <w:rPr>
          <w:rFonts w:ascii="Times New Roman" w:eastAsia="SimSun" w:hAnsi="Times New Roman"/>
          <w:lang w:eastAsia="zh-CN"/>
        </w:rPr>
        <w:t xml:space="preserve">Laikykitės </w:t>
      </w:r>
      <w:r w:rsidR="00754525" w:rsidRPr="00283BE7">
        <w:rPr>
          <w:rFonts w:ascii="Times New Roman" w:eastAsia="SimSun" w:hAnsi="Times New Roman"/>
          <w:lang w:eastAsia="zh-CN"/>
        </w:rPr>
        <w:t xml:space="preserve">toliau </w:t>
      </w:r>
      <w:r w:rsidRPr="00283BE7">
        <w:rPr>
          <w:rFonts w:ascii="Times New Roman" w:eastAsia="SimSun" w:hAnsi="Times New Roman"/>
          <w:lang w:eastAsia="zh-CN"/>
        </w:rPr>
        <w:t>pateiktų nurodymų:</w:t>
      </w:r>
    </w:p>
    <w:p w:rsidR="006E0546" w:rsidRPr="00283BE7" w:rsidRDefault="006E0546" w:rsidP="006E0546">
      <w:pPr>
        <w:numPr>
          <w:ilvl w:val="12"/>
          <w:numId w:val="0"/>
        </w:numPr>
        <w:spacing w:after="0" w:line="240" w:lineRule="auto"/>
        <w:rPr>
          <w:rFonts w:ascii="Times New Roman" w:eastAsia="SimSun" w:hAnsi="Times New Roman"/>
          <w:lang w:eastAsia="zh-CN"/>
        </w:rPr>
      </w:pPr>
    </w:p>
    <w:p w:rsidR="006E0546" w:rsidRPr="00283BE7" w:rsidRDefault="00E8619A" w:rsidP="006E0546">
      <w:pPr>
        <w:numPr>
          <w:ilvl w:val="12"/>
          <w:numId w:val="0"/>
        </w:numPr>
        <w:spacing w:after="0" w:line="240" w:lineRule="auto"/>
        <w:ind w:right="-2"/>
        <w:rPr>
          <w:rFonts w:ascii="Times New Roman" w:eastAsia="SimSun" w:hAnsi="Times New Roman"/>
          <w:lang w:eastAsia="zh-CN"/>
        </w:rPr>
      </w:pPr>
      <w:r>
        <w:rPr>
          <w:rFonts w:ascii="Times New Roman" w:eastAsia="SimSun" w:hAnsi="Times New Roman"/>
          <w:b/>
          <w:noProof/>
          <w:lang w:eastAsia="lt-LT"/>
        </w:rPr>
        <w:pict w14:anchorId="4EA19A31">
          <v:shape id="Picture 2" o:spid="_x0000_i1026" type="#_x0000_t75" alt="Litauen_open" style="width:203.25pt;height:137.25pt;visibility:visible" o:bordertopcolor="black" o:borderleftcolor="black" o:borderbottomcolor="black" o:borderrightcolor="black">
            <v:imagedata r:id="rId13" o:title="Litauen_open" croptop="18730f" cropbottom="17145f"/>
            <w10:bordertop type="single" width="4"/>
            <w10:borderleft type="single" width="4"/>
            <w10:borderbottom type="single" width="4"/>
            <w10:borderright type="single" width="4"/>
          </v:shape>
        </w:pict>
      </w:r>
      <w:r>
        <w:rPr>
          <w:rFonts w:ascii="Times New Roman" w:eastAsia="SimSun" w:hAnsi="Times New Roman"/>
          <w:b/>
          <w:noProof/>
          <w:lang w:eastAsia="lt-LT"/>
        </w:rPr>
        <w:pict w14:anchorId="63662FF6">
          <v:shape id="Picture 1" o:spid="_x0000_i1027" type="#_x0000_t75" alt="Litauen_close" style="width:183pt;height:138pt;visibility:visible" o:bordertopcolor="black" o:borderleftcolor="black" o:borderbottomcolor="black" o:borderrightcolor="black">
            <v:imagedata r:id="rId14" o:title="Litauen_close" croptop="13834f" cropbottom="18070f"/>
            <w10:bordertop type="single" width="4"/>
            <w10:borderleft type="single" width="4"/>
            <w10:borderbottom type="single" width="4"/>
            <w10:borderright type="single" width="4"/>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3686"/>
      </w:tblGrid>
      <w:tr w:rsidR="006E0546" w:rsidRPr="00283BE7" w:rsidTr="006E0546">
        <w:trPr>
          <w:trHeight w:val="1373"/>
        </w:trPr>
        <w:tc>
          <w:tcPr>
            <w:tcW w:w="4111" w:type="dxa"/>
          </w:tcPr>
          <w:p w:rsidR="006E0546" w:rsidRPr="00283BE7" w:rsidRDefault="006E0546" w:rsidP="006E0546">
            <w:pPr>
              <w:keepNext/>
              <w:keepLines/>
              <w:tabs>
                <w:tab w:val="left" w:pos="567"/>
              </w:tabs>
              <w:spacing w:after="0" w:line="260" w:lineRule="exact"/>
              <w:rPr>
                <w:rFonts w:ascii="Times New Roman" w:eastAsia="SimSun" w:hAnsi="Times New Roman"/>
                <w:noProof/>
                <w:lang w:eastAsia="zh-CN"/>
              </w:rPr>
            </w:pPr>
            <w:r w:rsidRPr="00283BE7">
              <w:rPr>
                <w:rFonts w:ascii="Times New Roman" w:eastAsia="SimSun" w:hAnsi="Times New Roman"/>
                <w:noProof/>
                <w:lang w:eastAsia="zh-CN"/>
              </w:rPr>
              <w:t>Atidaryti</w:t>
            </w:r>
          </w:p>
          <w:p w:rsidR="006E0546" w:rsidRPr="00283BE7" w:rsidRDefault="006E0546" w:rsidP="006E0546">
            <w:pPr>
              <w:keepNext/>
              <w:keepLines/>
              <w:tabs>
                <w:tab w:val="left" w:pos="567"/>
              </w:tabs>
              <w:spacing w:after="0" w:line="260" w:lineRule="exact"/>
              <w:rPr>
                <w:rFonts w:ascii="Times New Roman" w:eastAsia="SimSun" w:hAnsi="Times New Roman"/>
                <w:u w:val="single"/>
                <w:lang w:eastAsia="zh-CN"/>
              </w:rPr>
            </w:pPr>
            <w:r w:rsidRPr="00283BE7">
              <w:rPr>
                <w:rFonts w:ascii="Times New Roman" w:eastAsia="SimSun" w:hAnsi="Times New Roman"/>
                <w:noProof/>
                <w:lang w:eastAsia="zh-CN"/>
              </w:rPr>
              <w:t xml:space="preserve">Padėkite šratinuką ar panašų daiktą tarp dangtelio iškilimų ir pasukite nurodyta kryptimi (prieš laikrodžio rodyklę). </w:t>
            </w:r>
          </w:p>
        </w:tc>
        <w:tc>
          <w:tcPr>
            <w:tcW w:w="3686" w:type="dxa"/>
          </w:tcPr>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Uždaryti</w:t>
            </w:r>
          </w:p>
          <w:p w:rsidR="006E0546" w:rsidRPr="00283BE7" w:rsidRDefault="006E0546" w:rsidP="006E0546">
            <w:pPr>
              <w:keepNext/>
              <w:keepLines/>
              <w:tabs>
                <w:tab w:val="left" w:pos="567"/>
              </w:tabs>
              <w:spacing w:after="0" w:line="260" w:lineRule="exact"/>
              <w:rPr>
                <w:rFonts w:ascii="Times New Roman" w:eastAsia="SimSun" w:hAnsi="Times New Roman"/>
                <w:lang w:eastAsia="zh-CN"/>
              </w:rPr>
            </w:pPr>
            <w:r w:rsidRPr="00283BE7">
              <w:rPr>
                <w:rFonts w:ascii="Times New Roman" w:eastAsia="SimSun" w:hAnsi="Times New Roman"/>
                <w:noProof/>
                <w:lang w:eastAsia="zh-CN"/>
              </w:rPr>
              <w:t xml:space="preserve">Padėkite šratinuką ar panašų daiktą tarp dangtelio iškilimų ir pasukite nurodyta kryptimi (laikrodžio rodyklės kryptimi). </w:t>
            </w:r>
          </w:p>
        </w:tc>
      </w:tr>
    </w:tbl>
    <w:p w:rsidR="006E0546" w:rsidRPr="00283BE7" w:rsidRDefault="006E0546" w:rsidP="006E0546">
      <w:pPr>
        <w:tabs>
          <w:tab w:val="left" w:pos="567"/>
        </w:tabs>
        <w:autoSpaceDE w:val="0"/>
        <w:autoSpaceDN w:val="0"/>
        <w:adjustRightInd w:val="0"/>
        <w:spacing w:after="0" w:line="260" w:lineRule="exact"/>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 xml:space="preserve">Ką daryti pavartojus per didelę </w:t>
      </w:r>
      <w:r w:rsidRPr="00283BE7">
        <w:rPr>
          <w:rFonts w:ascii="Times New Roman" w:eastAsia="Times New Roman" w:hAnsi="Times New Roman"/>
          <w:b/>
          <w:noProof/>
        </w:rPr>
        <w:t>Lodotra</w:t>
      </w:r>
      <w:r w:rsidRPr="00283BE7">
        <w:rPr>
          <w:rFonts w:ascii="Times New Roman" w:eastAsia="Times New Roman" w:hAnsi="Times New Roman"/>
          <w:b/>
        </w:rPr>
        <w:t xml:space="preserve"> dozę?</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r w:rsidRPr="00283BE7">
        <w:rPr>
          <w:rFonts w:ascii="Times New Roman" w:eastAsia="SimSun" w:hAnsi="Times New Roman"/>
          <w:lang w:eastAsia="zh-CN"/>
        </w:rPr>
        <w:t>Ūminio apsinuodijimo Lodotra atvejų nežinoma. Perdozavus Lodotra, tikėtina, kad pasireikš sustiprėjęs šalutinis poveikis, įskaitant:</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sutrikusią hormonų veiklą</w:t>
      </w:r>
      <w:r w:rsidR="006A20D2" w:rsidRPr="00283BE7">
        <w:rPr>
          <w:rFonts w:ascii="Times New Roman" w:eastAsia="SimSun" w:hAnsi="Times New Roman"/>
          <w:lang w:eastAsia="zh-CN"/>
        </w:rPr>
        <w:t>;</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poveikį medžiagų apykaitai</w:t>
      </w:r>
      <w:r w:rsidR="006A20D2" w:rsidRPr="00283BE7">
        <w:rPr>
          <w:rFonts w:ascii="Times New Roman" w:eastAsia="SimSun" w:hAnsi="Times New Roman"/>
          <w:lang w:eastAsia="zh-CN"/>
        </w:rPr>
        <w:t>;</w:t>
      </w:r>
    </w:p>
    <w:p w:rsidR="006E0546" w:rsidRPr="00283BE7" w:rsidRDefault="006E0546" w:rsidP="006E0546">
      <w:pPr>
        <w:numPr>
          <w:ilvl w:val="0"/>
          <w:numId w:val="1"/>
        </w:numPr>
        <w:tabs>
          <w:tab w:val="left" w:pos="567"/>
        </w:tabs>
        <w:spacing w:after="0" w:line="240" w:lineRule="auto"/>
        <w:ind w:right="-2"/>
        <w:rPr>
          <w:rFonts w:ascii="Times New Roman" w:eastAsia="SimSun" w:hAnsi="Times New Roman"/>
          <w:lang w:eastAsia="zh-CN"/>
        </w:rPr>
      </w:pPr>
      <w:r w:rsidRPr="00283BE7">
        <w:rPr>
          <w:rFonts w:ascii="Times New Roman" w:eastAsia="SimSun" w:hAnsi="Times New Roman"/>
          <w:lang w:eastAsia="zh-CN"/>
        </w:rPr>
        <w:t>poveikį elektrolitų (druskos) pusiausvyrai, kuris didina nenormalaus širdies ritmo pavojų.</w:t>
      </w: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Cs/>
          <w:noProof/>
        </w:rPr>
      </w:pPr>
    </w:p>
    <w:p w:rsidR="006E0546" w:rsidRPr="00283BE7" w:rsidRDefault="006E0546" w:rsidP="00283BE7">
      <w:pPr>
        <w:keepNext/>
        <w:tabs>
          <w:tab w:val="left" w:pos="567"/>
        </w:tabs>
        <w:spacing w:after="0" w:line="260" w:lineRule="exact"/>
        <w:ind w:left="567" w:hanging="567"/>
        <w:jc w:val="both"/>
        <w:outlineLvl w:val="3"/>
        <w:rPr>
          <w:rFonts w:ascii="Times New Roman" w:eastAsia="Times New Roman" w:hAnsi="Times New Roman"/>
          <w:b/>
          <w:bCs/>
          <w:noProof/>
        </w:rPr>
      </w:pPr>
      <w:r w:rsidRPr="00283BE7">
        <w:rPr>
          <w:rFonts w:ascii="Times New Roman" w:eastAsia="Times New Roman" w:hAnsi="Times New Roman"/>
          <w:b/>
          <w:bCs/>
          <w:noProof/>
        </w:rPr>
        <w:sym w:font="Wingdings 2" w:char="F043"/>
      </w:r>
      <w:r w:rsidR="001A6154" w:rsidRPr="00283BE7">
        <w:rPr>
          <w:rFonts w:ascii="Times New Roman" w:eastAsia="Times New Roman" w:hAnsi="Times New Roman"/>
          <w:b/>
          <w:bCs/>
          <w:noProof/>
        </w:rPr>
        <w:tab/>
      </w:r>
      <w:r w:rsidRPr="00283BE7">
        <w:rPr>
          <w:rFonts w:ascii="Times New Roman" w:eastAsia="Times New Roman" w:hAnsi="Times New Roman"/>
          <w:b/>
          <w:bCs/>
          <w:noProof/>
        </w:rPr>
        <w:t>JEI NERIMAUJATE ARBA SUSTIPRĖJO ŠALUTINIS POVEIKIS, KREIPKITĖS Į GYDYTOJĄ</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 xml:space="preserve">Pamiršus pavartoti </w:t>
      </w:r>
      <w:r w:rsidRPr="00283BE7">
        <w:rPr>
          <w:rFonts w:ascii="Times New Roman" w:eastAsia="Times New Roman" w:hAnsi="Times New Roman"/>
          <w:b/>
          <w:noProof/>
        </w:rPr>
        <w:t>Lodotra</w:t>
      </w:r>
      <w:r w:rsidRPr="00283BE7">
        <w:rPr>
          <w:rFonts w:ascii="Times New Roman" w:eastAsia="Times New Roman" w:hAnsi="Times New Roman"/>
          <w:b/>
        </w:rPr>
        <w:t xml:space="preserve"> </w:t>
      </w: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Cs/>
          <w:noProof/>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Cs/>
          <w:noProof/>
        </w:rPr>
      </w:pPr>
      <w:r w:rsidRPr="00283BE7">
        <w:rPr>
          <w:rFonts w:ascii="Times New Roman" w:eastAsia="Times New Roman" w:hAnsi="Times New Roman"/>
          <w:bCs/>
          <w:noProof/>
        </w:rPr>
        <w:sym w:font="Wingdings 2" w:char="F043"/>
      </w:r>
      <w:r w:rsidR="00585C94" w:rsidRPr="00283BE7">
        <w:rPr>
          <w:rFonts w:ascii="Times New Roman" w:eastAsia="Times New Roman" w:hAnsi="Times New Roman"/>
          <w:bCs/>
          <w:noProof/>
        </w:rPr>
        <w:t xml:space="preserve"> </w:t>
      </w:r>
      <w:r w:rsidR="001A6154" w:rsidRPr="00283BE7">
        <w:rPr>
          <w:rFonts w:ascii="Times New Roman" w:eastAsia="Times New Roman" w:hAnsi="Times New Roman"/>
          <w:bCs/>
          <w:noProof/>
        </w:rPr>
        <w:tab/>
      </w:r>
      <w:r w:rsidRPr="00283BE7">
        <w:rPr>
          <w:rFonts w:ascii="Times New Roman" w:eastAsia="Times New Roman" w:hAnsi="Times New Roman"/>
          <w:b/>
          <w:bCs/>
          <w:noProof/>
        </w:rPr>
        <w:t>JŪSŲ GYDYTOJAS PATARS, KĄ DARYTI.</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 xml:space="preserve">Nustojus vartoti </w:t>
      </w:r>
      <w:r w:rsidRPr="00283BE7">
        <w:rPr>
          <w:rFonts w:ascii="Times New Roman" w:eastAsia="Times New Roman" w:hAnsi="Times New Roman"/>
          <w:b/>
          <w:noProof/>
        </w:rPr>
        <w:t>Lodotra</w:t>
      </w:r>
      <w:r w:rsidRPr="00283BE7">
        <w:rPr>
          <w:rFonts w:ascii="Times New Roman" w:eastAsia="Times New Roman" w:hAnsi="Times New Roman"/>
          <w:b/>
        </w:rPr>
        <w:t xml:space="preserve"> </w:t>
      </w:r>
    </w:p>
    <w:p w:rsidR="006E0546" w:rsidRPr="00283BE7" w:rsidRDefault="006E0546" w:rsidP="006E0546">
      <w:pPr>
        <w:numPr>
          <w:ilvl w:val="12"/>
          <w:numId w:val="0"/>
        </w:numPr>
        <w:spacing w:after="0" w:line="240" w:lineRule="auto"/>
        <w:ind w:right="-29"/>
        <w:rPr>
          <w:rFonts w:ascii="Times New Roman" w:eastAsia="SimSun" w:hAnsi="Times New Roman"/>
          <w:lang w:eastAsia="zh-CN"/>
        </w:rPr>
      </w:pPr>
      <w:r w:rsidRPr="00283BE7">
        <w:rPr>
          <w:rFonts w:ascii="Times New Roman" w:eastAsia="SimSun" w:hAnsi="Times New Roman"/>
          <w:lang w:eastAsia="zh-CN"/>
        </w:rPr>
        <w:t>Lodotra modifikuoto atpalaidavimo tablečių vartojimo</w:t>
      </w:r>
      <w:r w:rsidR="00754525" w:rsidRPr="00283BE7">
        <w:rPr>
          <w:rFonts w:ascii="Times New Roman" w:eastAsia="SimSun" w:hAnsi="Times New Roman"/>
          <w:lang w:eastAsia="zh-CN"/>
        </w:rPr>
        <w:t xml:space="preserve"> nenutraukite staigiai</w:t>
      </w:r>
      <w:r w:rsidRPr="00283BE7">
        <w:rPr>
          <w:rFonts w:ascii="Times New Roman" w:eastAsia="SimSun" w:hAnsi="Times New Roman"/>
          <w:lang w:eastAsia="zh-CN"/>
        </w:rPr>
        <w:t>.</w:t>
      </w:r>
      <w:r w:rsidR="00754525" w:rsidRPr="00283BE7">
        <w:rPr>
          <w:rFonts w:ascii="Times New Roman" w:eastAsia="SimSun" w:hAnsi="Times New Roman"/>
          <w:lang w:eastAsia="zh-CN"/>
        </w:rPr>
        <w:t xml:space="preserve"> </w:t>
      </w:r>
    </w:p>
    <w:p w:rsidR="006E0546" w:rsidRPr="00283BE7" w:rsidRDefault="006E0546" w:rsidP="006E0546">
      <w:pPr>
        <w:numPr>
          <w:ilvl w:val="12"/>
          <w:numId w:val="0"/>
        </w:numPr>
        <w:spacing w:after="0" w:line="240" w:lineRule="auto"/>
        <w:ind w:right="-29"/>
        <w:rPr>
          <w:rFonts w:ascii="Times New Roman" w:eastAsia="SimSun" w:hAnsi="Times New Roman"/>
          <w:lang w:eastAsia="zh-CN"/>
        </w:rPr>
      </w:pPr>
      <w:r w:rsidRPr="00283BE7">
        <w:rPr>
          <w:rFonts w:ascii="Times New Roman" w:eastAsia="SimSun" w:hAnsi="Times New Roman"/>
          <w:lang w:eastAsia="zh-CN"/>
        </w:rPr>
        <w:t>Jei nutrauksite Lodotra vartojimą, reumatoidinio artrito simptomai gali atsinaujinti.</w:t>
      </w:r>
    </w:p>
    <w:p w:rsidR="006E0546" w:rsidRPr="00283BE7" w:rsidRDefault="006E0546" w:rsidP="006E0546">
      <w:pPr>
        <w:numPr>
          <w:ilvl w:val="12"/>
          <w:numId w:val="0"/>
        </w:numPr>
        <w:spacing w:after="0" w:line="240" w:lineRule="auto"/>
        <w:ind w:right="-29"/>
        <w:rPr>
          <w:rFonts w:ascii="Times New Roman" w:eastAsia="SimSun" w:hAnsi="Times New Roman"/>
          <w:lang w:eastAsia="zh-CN"/>
        </w:rPr>
      </w:pPr>
      <w:r w:rsidRPr="00283BE7">
        <w:rPr>
          <w:rFonts w:ascii="Times New Roman" w:eastAsia="SimSun" w:hAnsi="Times New Roman"/>
          <w:lang w:eastAsia="zh-CN"/>
        </w:rPr>
        <w:t>Labai svarbu Lodotra dozę mažinti lėtai. Jūsų gydytojas patars, kaip palaipsniui mažinti dozę.</w:t>
      </w:r>
    </w:p>
    <w:p w:rsidR="006E0546" w:rsidRPr="00283BE7" w:rsidRDefault="006E0546" w:rsidP="006E0546">
      <w:pPr>
        <w:numPr>
          <w:ilvl w:val="12"/>
          <w:numId w:val="0"/>
        </w:numPr>
        <w:spacing w:after="0" w:line="240" w:lineRule="auto"/>
        <w:ind w:right="-29"/>
        <w:rPr>
          <w:rFonts w:ascii="Times New Roman" w:eastAsia="SimSun" w:hAnsi="Times New Roman"/>
          <w:lang w:eastAsia="zh-CN"/>
        </w:rPr>
      </w:pPr>
      <w:r w:rsidRPr="00283BE7">
        <w:rPr>
          <w:rFonts w:ascii="Times New Roman" w:eastAsia="SimSun" w:hAnsi="Times New Roman"/>
          <w:lang w:eastAsia="zh-CN"/>
        </w:rPr>
        <w:t>Nepasitarus su gydytoju, Lodotra negalima pradėti vartoti vietoje prednizono greito atpalaidavimo tablečių.</w:t>
      </w:r>
    </w:p>
    <w:p w:rsidR="006E0546" w:rsidRPr="00283BE7" w:rsidRDefault="006E0546" w:rsidP="006E0546">
      <w:pPr>
        <w:numPr>
          <w:ilvl w:val="12"/>
          <w:numId w:val="0"/>
        </w:numPr>
        <w:spacing w:after="0" w:line="240" w:lineRule="auto"/>
        <w:ind w:right="-29"/>
        <w:rPr>
          <w:rFonts w:ascii="Times New Roman" w:eastAsia="SimSun" w:hAnsi="Times New Roman"/>
          <w:lang w:eastAsia="zh-CN"/>
        </w:rPr>
      </w:pPr>
    </w:p>
    <w:p w:rsidR="006E0546" w:rsidRPr="00283BE7" w:rsidRDefault="006E0546" w:rsidP="00283BE7">
      <w:pPr>
        <w:spacing w:after="0" w:line="240" w:lineRule="auto"/>
        <w:ind w:left="567" w:right="-29" w:hanging="567"/>
        <w:rPr>
          <w:rFonts w:ascii="Times New Roman" w:eastAsia="SimSun" w:hAnsi="Times New Roman"/>
          <w:lang w:eastAsia="zh-CN"/>
        </w:rPr>
      </w:pPr>
      <w:r w:rsidRPr="00283BE7">
        <w:rPr>
          <w:rFonts w:ascii="Times New Roman" w:eastAsia="SimSun" w:hAnsi="Times New Roman"/>
          <w:b/>
          <w:bCs/>
          <w:lang w:eastAsia="zh-CN"/>
        </w:rPr>
        <w:lastRenderedPageBreak/>
        <w:sym w:font="Wingdings 2" w:char="F043"/>
      </w:r>
      <w:r w:rsidR="00585C94" w:rsidRPr="00283BE7">
        <w:rPr>
          <w:rFonts w:ascii="Times New Roman" w:eastAsia="SimSun" w:hAnsi="Times New Roman"/>
          <w:b/>
          <w:bCs/>
          <w:lang w:eastAsia="zh-CN"/>
        </w:rPr>
        <w:t xml:space="preserve"> </w:t>
      </w:r>
      <w:r w:rsidR="001A6154" w:rsidRPr="00283BE7">
        <w:rPr>
          <w:rFonts w:ascii="Times New Roman" w:eastAsia="SimSun" w:hAnsi="Times New Roman"/>
          <w:b/>
          <w:bCs/>
          <w:lang w:eastAsia="zh-CN"/>
        </w:rPr>
        <w:tab/>
      </w:r>
      <w:r w:rsidRPr="00283BE7">
        <w:rPr>
          <w:rFonts w:ascii="Times New Roman" w:eastAsia="SimSun" w:hAnsi="Times New Roman"/>
          <w:b/>
          <w:lang w:eastAsia="zh-CN"/>
        </w:rPr>
        <w:t>JEIGU KILTŲ DAUGIAU KLAUSIMŲ DĖL ŠIO VAISTO VARTOJIMO, KREIPKITĖS Į GYDYTOJĄ ARBA VAISTININKĄ.</w:t>
      </w:r>
      <w:r w:rsidRPr="00283BE7">
        <w:rPr>
          <w:rFonts w:ascii="Times New Roman" w:eastAsia="SimSun" w:hAnsi="Times New Roman"/>
          <w:lang w:eastAsia="zh-CN"/>
        </w:rPr>
        <w:t xml:space="preserve"> </w:t>
      </w:r>
    </w:p>
    <w:p w:rsidR="006E0546" w:rsidRPr="00283BE7" w:rsidRDefault="006E0546" w:rsidP="006E0546">
      <w:pPr>
        <w:numPr>
          <w:ilvl w:val="12"/>
          <w:numId w:val="0"/>
        </w:numPr>
        <w:spacing w:after="0" w:line="240" w:lineRule="auto"/>
        <w:rPr>
          <w:rFonts w:ascii="Times New Roman" w:eastAsia="SimSun" w:hAnsi="Times New Roman"/>
          <w:lang w:eastAsia="zh-CN"/>
        </w:rPr>
      </w:pPr>
    </w:p>
    <w:p w:rsidR="006E0546" w:rsidRPr="00283BE7" w:rsidRDefault="006E0546" w:rsidP="006E0546">
      <w:pPr>
        <w:numPr>
          <w:ilvl w:val="12"/>
          <w:numId w:val="0"/>
        </w:numPr>
        <w:spacing w:after="0" w:line="240" w:lineRule="auto"/>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4.</w:t>
      </w:r>
      <w:r w:rsidRPr="00283BE7">
        <w:rPr>
          <w:rFonts w:ascii="Times New Roman" w:eastAsia="SimSun" w:hAnsi="Times New Roman"/>
          <w:b/>
          <w:kern w:val="28"/>
        </w:rPr>
        <w:tab/>
        <w:t>Galimas šalutinis poveikis</w:t>
      </w:r>
    </w:p>
    <w:p w:rsidR="006E0546" w:rsidRPr="00283BE7" w:rsidRDefault="006E0546" w:rsidP="006E0546">
      <w:pPr>
        <w:numPr>
          <w:ilvl w:val="12"/>
          <w:numId w:val="0"/>
        </w:numPr>
        <w:spacing w:after="0" w:line="240" w:lineRule="auto"/>
        <w:rPr>
          <w:rFonts w:ascii="Times New Roman" w:eastAsia="SimSun" w:hAnsi="Times New Roman"/>
          <w:lang w:eastAsia="zh-CN"/>
        </w:rPr>
      </w:pPr>
    </w:p>
    <w:p w:rsidR="006E0546" w:rsidRPr="00283BE7" w:rsidRDefault="006E0546" w:rsidP="006E0546">
      <w:pPr>
        <w:numPr>
          <w:ilvl w:val="12"/>
          <w:numId w:val="0"/>
        </w:numPr>
        <w:spacing w:after="0" w:line="240" w:lineRule="auto"/>
        <w:ind w:right="-29"/>
        <w:rPr>
          <w:rFonts w:ascii="Times New Roman" w:eastAsia="SimSun" w:hAnsi="Times New Roman"/>
          <w:lang w:eastAsia="zh-CN"/>
        </w:rPr>
      </w:pPr>
      <w:r w:rsidRPr="00283BE7">
        <w:rPr>
          <w:rFonts w:ascii="Times New Roman" w:eastAsia="SimSun" w:hAnsi="Times New Roman"/>
          <w:lang w:eastAsia="zh-CN"/>
        </w:rPr>
        <w:t>Šis vaistas, kaip ir visi kiti, gali sukelti šalutinį poveikį, nors jis pasireiškia ne visiems žmonėms.</w:t>
      </w:r>
    </w:p>
    <w:p w:rsidR="006E0546" w:rsidRPr="00283BE7" w:rsidRDefault="00A36B22" w:rsidP="006E0546">
      <w:pPr>
        <w:numPr>
          <w:ilvl w:val="12"/>
          <w:numId w:val="0"/>
        </w:numPr>
        <w:spacing w:after="0" w:line="240" w:lineRule="auto"/>
        <w:ind w:right="-29"/>
        <w:rPr>
          <w:rFonts w:ascii="Times New Roman" w:eastAsia="SimSun" w:hAnsi="Times New Roman"/>
          <w:lang w:eastAsia="zh-CN"/>
        </w:rPr>
      </w:pPr>
      <w:r w:rsidRPr="00283BE7">
        <w:rPr>
          <w:rFonts w:ascii="Times New Roman" w:eastAsia="SimSun" w:hAnsi="Times New Roman"/>
          <w:lang w:eastAsia="zh-CN"/>
        </w:rPr>
        <w:t xml:space="preserve">Toliau </w:t>
      </w:r>
      <w:r w:rsidR="006E0546" w:rsidRPr="00283BE7">
        <w:rPr>
          <w:rFonts w:ascii="Times New Roman" w:eastAsia="SimSun" w:hAnsi="Times New Roman"/>
          <w:lang w:eastAsia="zh-CN"/>
        </w:rPr>
        <w:t>išvardytų šalutinių poveikių sunkumas ir dažnis priklauso nuo dozės ir gydymo trukmės.</w:t>
      </w:r>
    </w:p>
    <w:p w:rsidR="006E0546" w:rsidRPr="00283BE7" w:rsidRDefault="006E0546" w:rsidP="006E0546">
      <w:pPr>
        <w:numPr>
          <w:ilvl w:val="12"/>
          <w:numId w:val="0"/>
        </w:numPr>
        <w:spacing w:after="0" w:line="240" w:lineRule="auto"/>
        <w:ind w:right="-29"/>
        <w:rPr>
          <w:rFonts w:ascii="Times New Roman" w:eastAsia="SimSun" w:hAnsi="Times New Roman"/>
          <w:lang w:eastAsia="zh-CN"/>
        </w:rPr>
      </w:pPr>
    </w:p>
    <w:p w:rsidR="006E0546" w:rsidRPr="00283BE7" w:rsidRDefault="006E0546" w:rsidP="006E0546">
      <w:pPr>
        <w:keepNext/>
        <w:keepLines/>
        <w:tabs>
          <w:tab w:val="left" w:pos="567"/>
        </w:tabs>
        <w:spacing w:after="0" w:line="260" w:lineRule="exact"/>
        <w:rPr>
          <w:rFonts w:ascii="Times New Roman" w:eastAsia="SimSun" w:hAnsi="Times New Roman"/>
          <w:b/>
        </w:rPr>
      </w:pPr>
      <w:r w:rsidRPr="00283BE7">
        <w:rPr>
          <w:rFonts w:ascii="Times New Roman" w:eastAsia="SimSun" w:hAnsi="Times New Roman"/>
          <w:b/>
        </w:rPr>
        <w:t>Dažnas šalutinis Lodotra poveikis (gali pasireikšti mažiau nei 1 žmogui iš 10)</w:t>
      </w:r>
    </w:p>
    <w:p w:rsidR="006E0546" w:rsidRPr="00283BE7" w:rsidRDefault="006E0546" w:rsidP="006E0546">
      <w:pPr>
        <w:keepNext/>
        <w:keepLines/>
        <w:tabs>
          <w:tab w:val="left" w:pos="567"/>
        </w:tabs>
        <w:spacing w:after="0" w:line="260" w:lineRule="exact"/>
        <w:rPr>
          <w:rFonts w:ascii="Times New Roman" w:eastAsia="SimSun" w:hAnsi="Times New Roman"/>
        </w:rPr>
      </w:pPr>
      <w:r w:rsidRPr="00283BE7">
        <w:rPr>
          <w:rFonts w:ascii="Times New Roman" w:eastAsia="SimSun" w:hAnsi="Times New Roman"/>
        </w:rPr>
        <w:t>Hormonų pusiausvyros sutrikimas, sukeliantis Kušingo</w:t>
      </w:r>
      <w:r w:rsidR="006461AB">
        <w:rPr>
          <w:rFonts w:ascii="Times New Roman" w:eastAsia="SimSun" w:hAnsi="Times New Roman"/>
        </w:rPr>
        <w:t xml:space="preserve"> (</w:t>
      </w:r>
      <w:r w:rsidR="006461AB">
        <w:rPr>
          <w:rFonts w:ascii="Times New Roman" w:eastAsia="SimSun" w:hAnsi="Times New Roman"/>
          <w:i/>
        </w:rPr>
        <w:t>Cushing</w:t>
      </w:r>
      <w:r w:rsidR="006461AB">
        <w:rPr>
          <w:rFonts w:ascii="Times New Roman" w:eastAsia="SimSun" w:hAnsi="Times New Roman"/>
        </w:rPr>
        <w:t>)</w:t>
      </w:r>
      <w:r w:rsidRPr="00283BE7">
        <w:rPr>
          <w:rFonts w:ascii="Times New Roman" w:eastAsia="SimSun" w:hAnsi="Times New Roman"/>
        </w:rPr>
        <w:t xml:space="preserve"> sindromą (būdingi simptomai: apvalus veidas, dažnai vadinamas „mėnulio veidu“, viršutinės kūno dalies nutukimas ir veido bėrimas), sumažėjusi gliukokortikoidų gamyba organizme.</w:t>
      </w: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p>
    <w:p w:rsidR="006E0546" w:rsidRPr="00283BE7" w:rsidRDefault="006E0546" w:rsidP="006E0546">
      <w:pPr>
        <w:tabs>
          <w:tab w:val="left" w:pos="567"/>
        </w:tabs>
        <w:spacing w:after="0" w:line="260" w:lineRule="exact"/>
        <w:rPr>
          <w:rFonts w:ascii="Times New Roman" w:eastAsia="SimSun" w:hAnsi="Times New Roman"/>
        </w:rPr>
      </w:pPr>
      <w:r w:rsidRPr="00283BE7">
        <w:rPr>
          <w:rFonts w:ascii="Times New Roman" w:eastAsia="SimSun" w:hAnsi="Times New Roman"/>
        </w:rPr>
        <w:t>Sutrikusi angliavandenių, riebalų ir druskų apykaita organizme gali sukelti:</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padidėjusį apetitą ir svorio prieaugį;</w:t>
      </w:r>
    </w:p>
    <w:p w:rsidR="006E0546" w:rsidRPr="00283BE7" w:rsidRDefault="0027233B" w:rsidP="006E0546">
      <w:pPr>
        <w:numPr>
          <w:ilvl w:val="0"/>
          <w:numId w:val="1"/>
        </w:numPr>
        <w:tabs>
          <w:tab w:val="left" w:pos="567"/>
        </w:tabs>
        <w:spacing w:after="0" w:line="260" w:lineRule="exact"/>
        <w:rPr>
          <w:rFonts w:ascii="Times New Roman" w:eastAsia="SimSun" w:hAnsi="Times New Roman"/>
        </w:rPr>
      </w:pPr>
      <w:r>
        <w:rPr>
          <w:rFonts w:ascii="Times New Roman" w:eastAsia="SimSun" w:hAnsi="Times New Roman"/>
        </w:rPr>
        <w:t>cukrinį diabetą</w:t>
      </w:r>
      <w:r w:rsidR="006E0546" w:rsidRPr="00283BE7">
        <w:rPr>
          <w:rFonts w:ascii="Times New Roman" w:eastAsia="SimSun" w:hAnsi="Times New Roman"/>
        </w:rPr>
        <w:t>;</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padidėjusį cholesterolio kiekį;</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širdies ritmo sutrikimus (dėl padidėjusio kalio pašalinimo);</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vandens susilaikymą organizme (patinimai dėl sumažėjusio natrio pašalinimo).</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tabs>
          <w:tab w:val="left" w:pos="567"/>
        </w:tabs>
        <w:spacing w:after="0" w:line="260" w:lineRule="exact"/>
        <w:rPr>
          <w:rFonts w:ascii="Times New Roman" w:eastAsia="SimSun" w:hAnsi="Times New Roman"/>
        </w:rPr>
      </w:pPr>
      <w:r w:rsidRPr="00283BE7">
        <w:rPr>
          <w:rFonts w:ascii="Times New Roman" w:eastAsia="SimSun" w:hAnsi="Times New Roman"/>
        </w:rPr>
        <w:t>Sumažėjęs atsparumas infekcijai. Infekcijos gali būti sunkesnės arba jų simptomai gali būti paslėpti.</w:t>
      </w:r>
      <w:r w:rsidR="00754525" w:rsidRPr="00283BE7">
        <w:rPr>
          <w:rFonts w:ascii="Times New Roman" w:eastAsia="SimSun" w:hAnsi="Times New Roman"/>
        </w:rPr>
        <w:t xml:space="preserve"> Padidėja jautrumas infekcijoms ir jų sunkumas</w:t>
      </w:r>
      <w:r w:rsidR="00235394" w:rsidRPr="00283BE7">
        <w:rPr>
          <w:rFonts w:ascii="Times New Roman" w:eastAsia="SimSun" w:hAnsi="Times New Roman"/>
        </w:rPr>
        <w:t xml:space="preserve">. </w:t>
      </w:r>
      <w:r w:rsidRPr="00283BE7">
        <w:rPr>
          <w:rFonts w:ascii="Times New Roman" w:eastAsia="SimSun" w:hAnsi="Times New Roman"/>
        </w:rPr>
        <w:t xml:space="preserve">Lęšiuko drumstis (katarakta) ir padidėjęs akispūdis (glaukoma) su akių skausmu arba be jo. Strijos, </w:t>
      </w:r>
      <w:r w:rsidR="0027233B">
        <w:rPr>
          <w:rFonts w:ascii="Times New Roman" w:eastAsia="SimSun" w:hAnsi="Times New Roman"/>
        </w:rPr>
        <w:t xml:space="preserve">kraujosruvos </w:t>
      </w:r>
      <w:r w:rsidRPr="00283BE7">
        <w:rPr>
          <w:rFonts w:ascii="Times New Roman" w:eastAsia="SimSun" w:hAnsi="Times New Roman"/>
        </w:rPr>
        <w:t xml:space="preserve">ar raudonos žymės odoje ar burnoje, odos suplonėjimas. Padidėjęs arba sumažėjęs kraujo ląstelių skaičius. Raumenų sunykimas ar silpnumas, kaulų retėjimas, </w:t>
      </w:r>
      <w:r w:rsidR="00754525" w:rsidRPr="00283BE7">
        <w:rPr>
          <w:rFonts w:ascii="Times New Roman" w:eastAsia="SimSun" w:hAnsi="Times New Roman"/>
        </w:rPr>
        <w:t xml:space="preserve">lemiantis </w:t>
      </w:r>
      <w:r w:rsidRPr="00283BE7">
        <w:rPr>
          <w:rFonts w:ascii="Times New Roman" w:eastAsia="SimSun" w:hAnsi="Times New Roman"/>
        </w:rPr>
        <w:t>padidėjusią kaulų lūžimų (osteoporozės) riziką. Galvos skausmas. Negalėjimas miegoti.</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tabs>
          <w:tab w:val="left" w:pos="567"/>
        </w:tabs>
        <w:spacing w:after="0" w:line="260" w:lineRule="exact"/>
        <w:rPr>
          <w:rFonts w:ascii="Times New Roman" w:eastAsia="SimSun" w:hAnsi="Times New Roman"/>
          <w:b/>
        </w:rPr>
      </w:pPr>
      <w:r w:rsidRPr="00283BE7">
        <w:rPr>
          <w:rFonts w:ascii="Times New Roman" w:eastAsia="SimSun" w:hAnsi="Times New Roman"/>
          <w:b/>
        </w:rPr>
        <w:t>Nedažnas šalutinis Lodotra poveikis (gali pasireikšti mažiau nei 1 žmogui iš 100)</w:t>
      </w:r>
      <w:r w:rsidR="006A20D2" w:rsidRPr="00283BE7">
        <w:rPr>
          <w:rFonts w:ascii="Times New Roman" w:eastAsia="SimSun" w:hAnsi="Times New Roman"/>
          <w:b/>
        </w:rPr>
        <w:t>:</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padidėjęs kraujospūdis;</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trombocitų ir kraujagyslių sienelių sustorėjimas ir uždegimas;</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skrandžio opos ir žarnų kraujavimas;</w:t>
      </w:r>
    </w:p>
    <w:p w:rsidR="006E0546" w:rsidRPr="00283BE7" w:rsidRDefault="006E0546" w:rsidP="006E0546">
      <w:pPr>
        <w:numPr>
          <w:ilvl w:val="0"/>
          <w:numId w:val="1"/>
        </w:numPr>
        <w:tabs>
          <w:tab w:val="left" w:pos="567"/>
        </w:tabs>
        <w:spacing w:after="0" w:line="260" w:lineRule="exact"/>
        <w:rPr>
          <w:rFonts w:ascii="Times New Roman" w:eastAsia="SimSun" w:hAnsi="Times New Roman"/>
        </w:rPr>
      </w:pPr>
      <w:r w:rsidRPr="00283BE7">
        <w:rPr>
          <w:rFonts w:ascii="Times New Roman" w:eastAsia="SimSun" w:hAnsi="Times New Roman"/>
        </w:rPr>
        <w:t>padidėjęs plaukuotumas, inkštirai ir kitokie odos spuogeliai, sulėtėjęs žaizdų gijimas.</w:t>
      </w:r>
      <w:r w:rsidR="00585C94" w:rsidRPr="00283BE7">
        <w:rPr>
          <w:rFonts w:ascii="Times New Roman" w:eastAsia="SimSun" w:hAnsi="Times New Roman"/>
        </w:rPr>
        <w:t xml:space="preserve"> </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tabs>
          <w:tab w:val="left" w:pos="567"/>
        </w:tabs>
        <w:spacing w:after="0" w:line="260" w:lineRule="exact"/>
        <w:rPr>
          <w:rFonts w:ascii="Times New Roman" w:eastAsia="SimSun" w:hAnsi="Times New Roman"/>
          <w:b/>
        </w:rPr>
      </w:pPr>
      <w:r w:rsidRPr="00283BE7">
        <w:rPr>
          <w:rFonts w:ascii="Times New Roman" w:eastAsia="SimSun" w:hAnsi="Times New Roman"/>
          <w:b/>
        </w:rPr>
        <w:t>Retas šalutinis</w:t>
      </w:r>
      <w:r w:rsidRPr="00283BE7">
        <w:rPr>
          <w:rFonts w:ascii="Times New Roman" w:eastAsia="SimSun" w:hAnsi="Times New Roman"/>
        </w:rPr>
        <w:t xml:space="preserve"> </w:t>
      </w:r>
      <w:r w:rsidRPr="00283BE7">
        <w:rPr>
          <w:rFonts w:ascii="Times New Roman" w:eastAsia="SimSun" w:hAnsi="Times New Roman"/>
          <w:b/>
        </w:rPr>
        <w:t>Lodotra poveikis (gali pasireikšti mažiau nei 1 žmogui iš 1000)</w:t>
      </w:r>
      <w:r w:rsidR="006A20D2" w:rsidRPr="00283BE7">
        <w:rPr>
          <w:rFonts w:ascii="Times New Roman" w:eastAsia="SimSun" w:hAnsi="Times New Roman"/>
          <w:b/>
        </w:rPr>
        <w:t>:</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alerginės reakcijos,</w:t>
      </w:r>
      <w:r w:rsidRPr="00283BE7">
        <w:rPr>
          <w:rFonts w:ascii="Times New Roman" w:eastAsia="SimSun" w:hAnsi="Times New Roman"/>
          <w:b/>
        </w:rPr>
        <w:t xml:space="preserve"> </w:t>
      </w:r>
      <w:r w:rsidRPr="00283BE7">
        <w:rPr>
          <w:rFonts w:ascii="Times New Roman" w:eastAsia="SimSun" w:hAnsi="Times New Roman"/>
        </w:rPr>
        <w:t>įskaitant odos pūsleles;</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b/>
        </w:rPr>
      </w:pPr>
      <w:r w:rsidRPr="00283BE7">
        <w:rPr>
          <w:rFonts w:ascii="Times New Roman" w:eastAsia="SimSun" w:hAnsi="Times New Roman"/>
        </w:rPr>
        <w:t>kasos uždegimas, sukeliantis stiprų pilvo skausmą;</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b/>
        </w:rPr>
      </w:pPr>
      <w:r w:rsidRPr="00283BE7">
        <w:rPr>
          <w:rFonts w:ascii="Times New Roman" w:eastAsia="SimSun" w:hAnsi="Times New Roman"/>
        </w:rPr>
        <w:t>lytinių hormonų sekrecijos sutrikimai,</w:t>
      </w:r>
      <w:r w:rsidR="00585C94" w:rsidRPr="00283BE7">
        <w:rPr>
          <w:rFonts w:ascii="Times New Roman" w:eastAsia="SimSun" w:hAnsi="Times New Roman"/>
        </w:rPr>
        <w:t xml:space="preserve"> </w:t>
      </w:r>
      <w:r w:rsidRPr="00283BE7">
        <w:rPr>
          <w:rFonts w:ascii="Times New Roman" w:eastAsia="SimSun" w:hAnsi="Times New Roman"/>
        </w:rPr>
        <w:t>moterims galintys sukelti mėnesinių išnykimą, o</w:t>
      </w:r>
      <w:r w:rsidR="00585C94" w:rsidRPr="00283BE7">
        <w:rPr>
          <w:rFonts w:ascii="Times New Roman" w:eastAsia="SimSun" w:hAnsi="Times New Roman"/>
        </w:rPr>
        <w:t xml:space="preserve"> </w:t>
      </w:r>
      <w:r w:rsidRPr="00283BE7">
        <w:rPr>
          <w:rFonts w:ascii="Times New Roman" w:eastAsia="SimSun" w:hAnsi="Times New Roman"/>
        </w:rPr>
        <w:t>vyrams</w:t>
      </w:r>
      <w:r w:rsidR="00E64D77" w:rsidRPr="00283BE7">
        <w:rPr>
          <w:rFonts w:ascii="Times New Roman" w:eastAsia="SimSun" w:hAnsi="Times New Roman"/>
        </w:rPr>
        <w:t> </w:t>
      </w:r>
      <w:r w:rsidRPr="00283BE7">
        <w:rPr>
          <w:rFonts w:ascii="Times New Roman" w:eastAsia="SimSun" w:hAnsi="Times New Roman"/>
        </w:rPr>
        <w:t>–</w:t>
      </w:r>
      <w:r w:rsidR="00E64D77" w:rsidRPr="00283BE7">
        <w:rPr>
          <w:rFonts w:ascii="Times New Roman" w:eastAsia="SimSun" w:hAnsi="Times New Roman"/>
        </w:rPr>
        <w:t> </w:t>
      </w:r>
      <w:r w:rsidRPr="00283BE7">
        <w:rPr>
          <w:rFonts w:ascii="Times New Roman" w:eastAsia="SimSun" w:hAnsi="Times New Roman"/>
        </w:rPr>
        <w:t>impotenciją;</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b/>
        </w:rPr>
      </w:pPr>
      <w:r w:rsidRPr="00283BE7">
        <w:rPr>
          <w:rFonts w:ascii="Times New Roman" w:eastAsia="SimSun" w:hAnsi="Times New Roman"/>
        </w:rPr>
        <w:t>skydliaukės veiklos sutrikimas;</w:t>
      </w:r>
    </w:p>
    <w:p w:rsidR="006E0546" w:rsidRPr="00283BE7" w:rsidRDefault="006E0546" w:rsidP="00283BE7">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depresija (liūdnumo pojūtis), dirglumas, nelaimingumo pojūtis be pagrindo, sustiprėjęs impulsyvumas, kontakto su tikrove praradimas (psichozė);</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padidėjęs spaudimas kaukolės viduje, galintis sukelti galvos skausmą, vėmimą ir dvejinimąsi akyse;</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b/>
        </w:rPr>
      </w:pPr>
      <w:r w:rsidRPr="00283BE7">
        <w:rPr>
          <w:rFonts w:ascii="Times New Roman" w:eastAsia="SimSun" w:hAnsi="Times New Roman"/>
        </w:rPr>
        <w:t>epilepsijos traukulių atsiradimas ar pasunkėjimas;</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b/>
        </w:rPr>
      </w:pPr>
      <w:r w:rsidRPr="00283BE7">
        <w:rPr>
          <w:rFonts w:ascii="Times New Roman" w:eastAsia="SimSun" w:hAnsi="Times New Roman"/>
        </w:rPr>
        <w:t>akių opelių ar infekcijos pasunkėjimas;</w:t>
      </w:r>
    </w:p>
    <w:p w:rsidR="006E0546" w:rsidRPr="00283BE7" w:rsidRDefault="006E0546" w:rsidP="006A20D2">
      <w:pPr>
        <w:numPr>
          <w:ilvl w:val="0"/>
          <w:numId w:val="1"/>
        </w:numPr>
        <w:tabs>
          <w:tab w:val="left" w:pos="567"/>
        </w:tabs>
        <w:spacing w:after="0" w:line="260" w:lineRule="exact"/>
        <w:ind w:left="567" w:hanging="567"/>
        <w:rPr>
          <w:rFonts w:ascii="Times New Roman" w:eastAsia="SimSun" w:hAnsi="Times New Roman"/>
          <w:b/>
        </w:rPr>
      </w:pPr>
      <w:r w:rsidRPr="00283BE7">
        <w:rPr>
          <w:rFonts w:ascii="Times New Roman" w:eastAsia="SimSun" w:hAnsi="Times New Roman"/>
        </w:rPr>
        <w:t>kaulinio audinio žūtis (osteonekrozė).</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 xml:space="preserve">Šalutinis Lodotra poveikis, kurio dažnis nežinomas (negali būti </w:t>
      </w:r>
      <w:r w:rsidR="00E64D77" w:rsidRPr="00283BE7">
        <w:rPr>
          <w:rFonts w:ascii="Times New Roman" w:eastAsia="Times New Roman" w:hAnsi="Times New Roman"/>
          <w:b/>
        </w:rPr>
        <w:t xml:space="preserve">apskaičiuotas </w:t>
      </w:r>
      <w:r w:rsidRPr="00283BE7">
        <w:rPr>
          <w:rFonts w:ascii="Times New Roman" w:eastAsia="Times New Roman" w:hAnsi="Times New Roman"/>
          <w:b/>
        </w:rPr>
        <w:t>pagal turimus duomenis)</w:t>
      </w:r>
      <w:r w:rsidR="00E64D77" w:rsidRPr="00283BE7">
        <w:rPr>
          <w:rFonts w:ascii="Times New Roman" w:eastAsia="Times New Roman" w:hAnsi="Times New Roman"/>
          <w:b/>
        </w:rPr>
        <w:t>:</w:t>
      </w:r>
    </w:p>
    <w:p w:rsidR="009A27C7" w:rsidRPr="00283BE7" w:rsidRDefault="0070361A" w:rsidP="00283BE7">
      <w:pPr>
        <w:pStyle w:val="Sraopastraipa"/>
        <w:numPr>
          <w:ilvl w:val="0"/>
          <w:numId w:val="14"/>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grįžtamas riebalinio audinio gumbelių atsiradimas stuburo, širdies ar krūtinės srityje (lipomatozė</w:t>
      </w:r>
      <w:r w:rsidR="00E64D77" w:rsidRPr="00283BE7">
        <w:rPr>
          <w:rFonts w:ascii="Times New Roman" w:eastAsia="SimSun" w:hAnsi="Times New Roman"/>
        </w:rPr>
        <w:t>);</w:t>
      </w:r>
    </w:p>
    <w:p w:rsidR="00754525" w:rsidRPr="00283BE7" w:rsidRDefault="0065077B" w:rsidP="00754525">
      <w:p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w:t>
      </w:r>
      <w:r w:rsidRPr="00283BE7">
        <w:rPr>
          <w:rFonts w:ascii="Times New Roman" w:eastAsia="SimSun" w:hAnsi="Times New Roman"/>
        </w:rPr>
        <w:tab/>
      </w:r>
      <w:r w:rsidR="00754525" w:rsidRPr="00283BE7">
        <w:rPr>
          <w:rFonts w:ascii="Times New Roman" w:eastAsia="SimSun" w:hAnsi="Times New Roman"/>
        </w:rPr>
        <w:t>sustiprėjęs širdies plakimas;</w:t>
      </w:r>
    </w:p>
    <w:p w:rsidR="00754525" w:rsidRPr="00283BE7" w:rsidRDefault="00754525" w:rsidP="00754525">
      <w:pPr>
        <w:numPr>
          <w:ilvl w:val="0"/>
          <w:numId w:val="14"/>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rūgščių ir šarmų pusiausvyros sutrikimas kraujyje, atsiradęs dėl mažos kalio koncentracijos (hipokaleminės alkalozės);</w:t>
      </w:r>
    </w:p>
    <w:p w:rsidR="00754525" w:rsidRPr="00283BE7" w:rsidRDefault="00754525" w:rsidP="00754525">
      <w:pPr>
        <w:numPr>
          <w:ilvl w:val="0"/>
          <w:numId w:val="14"/>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lastRenderedPageBreak/>
        <w:t>skysčių prasisunkimas po tinklaine, dėl to iškreipiamas matymas (centrinė serozinė chorioretinopatija);</w:t>
      </w:r>
    </w:p>
    <w:p w:rsidR="00754525" w:rsidRPr="00283BE7" w:rsidRDefault="00754525" w:rsidP="00754525">
      <w:pPr>
        <w:numPr>
          <w:ilvl w:val="0"/>
          <w:numId w:val="14"/>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pykinimas, viduriavimas, vėmimas;</w:t>
      </w:r>
    </w:p>
    <w:p w:rsidR="00754525" w:rsidRPr="00283BE7" w:rsidRDefault="00754525" w:rsidP="00754525">
      <w:pPr>
        <w:numPr>
          <w:ilvl w:val="0"/>
          <w:numId w:val="14"/>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padidėjęs plaukuotumas moterims (hirsutizmas);</w:t>
      </w:r>
    </w:p>
    <w:p w:rsidR="00754525" w:rsidRPr="00283BE7" w:rsidRDefault="00754525" w:rsidP="00754525">
      <w:pPr>
        <w:numPr>
          <w:ilvl w:val="0"/>
          <w:numId w:val="14"/>
        </w:numPr>
        <w:tabs>
          <w:tab w:val="left" w:pos="567"/>
        </w:tabs>
        <w:spacing w:after="0" w:line="260" w:lineRule="exact"/>
        <w:ind w:left="567" w:hanging="567"/>
        <w:rPr>
          <w:rFonts w:ascii="Times New Roman" w:eastAsia="SimSun" w:hAnsi="Times New Roman"/>
        </w:rPr>
      </w:pPr>
      <w:r w:rsidRPr="00283BE7">
        <w:rPr>
          <w:rFonts w:ascii="Times New Roman" w:eastAsia="SimSun" w:hAnsi="Times New Roman"/>
        </w:rPr>
        <w:t>rankų ir kojų raumenų nykimas, sausgyslių plyšimas, stuburo ir ilgųjų kaulų lūžiai.</w:t>
      </w:r>
    </w:p>
    <w:p w:rsidR="0065077B" w:rsidRPr="00283BE7" w:rsidRDefault="0065077B" w:rsidP="006E0546">
      <w:pPr>
        <w:tabs>
          <w:tab w:val="left" w:pos="567"/>
        </w:tabs>
        <w:spacing w:after="0" w:line="240" w:lineRule="auto"/>
        <w:rPr>
          <w:rFonts w:ascii="Times New Roman" w:eastAsia="Times New Roman" w:hAnsi="Times New Roman"/>
          <w:b/>
          <w:noProof/>
          <w:snapToGrid w:val="0"/>
        </w:rPr>
      </w:pPr>
    </w:p>
    <w:p w:rsidR="006E0546" w:rsidRPr="00283BE7" w:rsidRDefault="006E0546" w:rsidP="006E0546">
      <w:pPr>
        <w:tabs>
          <w:tab w:val="left" w:pos="567"/>
        </w:tabs>
        <w:spacing w:after="0" w:line="240" w:lineRule="auto"/>
        <w:rPr>
          <w:rFonts w:ascii="Times New Roman" w:eastAsia="Times New Roman" w:hAnsi="Times New Roman"/>
          <w:b/>
          <w:snapToGrid w:val="0"/>
        </w:rPr>
      </w:pPr>
      <w:r w:rsidRPr="00283BE7">
        <w:rPr>
          <w:rFonts w:ascii="Times New Roman" w:eastAsia="Times New Roman" w:hAnsi="Times New Roman"/>
          <w:b/>
          <w:noProof/>
          <w:snapToGrid w:val="0"/>
        </w:rPr>
        <w:t>Pranešimas apie šalutinį poveikį</w:t>
      </w:r>
    </w:p>
    <w:p w:rsidR="006E0546" w:rsidRPr="00283BE7" w:rsidRDefault="006E0546" w:rsidP="006E0546">
      <w:pPr>
        <w:numPr>
          <w:ilvl w:val="12"/>
          <w:numId w:val="0"/>
        </w:numPr>
        <w:spacing w:after="0" w:line="240" w:lineRule="auto"/>
        <w:ind w:right="-2"/>
        <w:rPr>
          <w:rFonts w:ascii="Times New Roman" w:eastAsia="Times New Roman" w:hAnsi="Times New Roman"/>
          <w:noProof/>
          <w:snapToGrid w:val="0"/>
        </w:rPr>
      </w:pPr>
      <w:r w:rsidRPr="00283BE7">
        <w:rPr>
          <w:rFonts w:ascii="Times New Roman" w:eastAsia="Times New Roman" w:hAnsi="Times New Roman"/>
          <w:noProof/>
          <w:snapToGrid w:val="0"/>
        </w:rPr>
        <w:t xml:space="preserve">Jeigu pasireiškė šalutinis poveikis, įskaitant šiame lapelyje nenurodytą, pasakykite gydytojui arba vaistininkui. Apie šalutinį poveikį taip pat galite pranešti tiesiogiai, užpildę interneto svetainėje </w:t>
      </w:r>
      <w:hyperlink r:id="rId15" w:history="1">
        <w:r w:rsidRPr="00283BE7">
          <w:rPr>
            <w:rFonts w:ascii="Times New Roman" w:eastAsia="Times New Roman" w:hAnsi="Times New Roman"/>
            <w:noProof/>
            <w:snapToGrid w:val="0"/>
            <w:color w:val="0000FF"/>
            <w:u w:val="single"/>
          </w:rPr>
          <w:t>www.vvkt.lt</w:t>
        </w:r>
      </w:hyperlink>
      <w:r w:rsidRPr="00283BE7">
        <w:rPr>
          <w:rFonts w:ascii="Times New Roman" w:eastAsia="Times New Roman" w:hAnsi="Times New Roman"/>
          <w:noProof/>
          <w:snapToGrid w:val="0"/>
        </w:rPr>
        <w:t xml:space="preserve"> esančią formą, paštu Valstybinei vaistų kontrolės tarnybai prie Lietuvos Respublikos sveikatos apsaugos ministerijos, Žirmūnų g. 139A, LT 09120 Vilnius, tel: 8 800 73568, faksu 8 800 20131 arba el. paštu </w:t>
      </w:r>
      <w:hyperlink r:id="rId16" w:history="1">
        <w:r w:rsidRPr="00283BE7">
          <w:rPr>
            <w:rFonts w:ascii="Times New Roman" w:eastAsia="Times New Roman" w:hAnsi="Times New Roman"/>
            <w:noProof/>
            <w:snapToGrid w:val="0"/>
            <w:color w:val="0000FF"/>
            <w:u w:val="single"/>
          </w:rPr>
          <w:t>NepageidaujamaR@vvkt.lt</w:t>
        </w:r>
      </w:hyperlink>
      <w:r w:rsidRPr="00283BE7">
        <w:rPr>
          <w:rFonts w:ascii="Times New Roman" w:eastAsia="Times New Roman" w:hAnsi="Times New Roman"/>
          <w:noProof/>
          <w:snapToGrid w:val="0"/>
        </w:rPr>
        <w:t>. Pranešdami apie šalutinį poveikį galite mums padėti gauti daugiau informacijos apie šio vaisto saugumą.</w:t>
      </w:r>
    </w:p>
    <w:p w:rsidR="006E0546" w:rsidRDefault="006E0546" w:rsidP="006E0546">
      <w:pPr>
        <w:numPr>
          <w:ilvl w:val="12"/>
          <w:numId w:val="0"/>
        </w:numPr>
        <w:spacing w:after="0" w:line="240" w:lineRule="auto"/>
        <w:ind w:right="-2"/>
        <w:rPr>
          <w:rFonts w:ascii="Times New Roman" w:eastAsia="SimSun" w:hAnsi="Times New Roman"/>
          <w:lang w:eastAsia="zh-CN"/>
        </w:rPr>
      </w:pPr>
    </w:p>
    <w:p w:rsidR="00341869" w:rsidRPr="00283BE7" w:rsidRDefault="00341869"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keepLines/>
        <w:tabs>
          <w:tab w:val="left" w:pos="567"/>
        </w:tabs>
        <w:spacing w:after="0" w:line="240" w:lineRule="auto"/>
        <w:outlineLvl w:val="2"/>
        <w:rPr>
          <w:rFonts w:ascii="Times New Roman" w:eastAsia="SimSun" w:hAnsi="Times New Roman"/>
          <w:b/>
          <w:kern w:val="28"/>
        </w:rPr>
      </w:pPr>
      <w:r w:rsidRPr="00283BE7">
        <w:rPr>
          <w:rFonts w:ascii="Times New Roman" w:eastAsia="SimSun" w:hAnsi="Times New Roman"/>
          <w:b/>
          <w:kern w:val="28"/>
        </w:rPr>
        <w:t>5.</w:t>
      </w:r>
      <w:r w:rsidRPr="00283BE7">
        <w:rPr>
          <w:rFonts w:ascii="Times New Roman" w:eastAsia="SimSun" w:hAnsi="Times New Roman"/>
          <w:b/>
          <w:kern w:val="28"/>
        </w:rPr>
        <w:tab/>
        <w:t xml:space="preserve">Kaip laikyti Lodotra </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0"/>
          <w:numId w:val="10"/>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Šį vaistą laikykite vaikams nepastebimoje ir nepasiekiamoje vietoje.</w:t>
      </w:r>
    </w:p>
    <w:p w:rsidR="006E0546" w:rsidRPr="00283BE7" w:rsidRDefault="006E0546" w:rsidP="006E0546">
      <w:pPr>
        <w:numPr>
          <w:ilvl w:val="0"/>
          <w:numId w:val="10"/>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Ant dėžutės ir buteliuko po „Tinka iki“</w:t>
      </w:r>
      <w:r w:rsidR="00585C94" w:rsidRPr="00283BE7">
        <w:rPr>
          <w:rFonts w:ascii="Times New Roman" w:eastAsia="SimSun" w:hAnsi="Times New Roman"/>
          <w:lang w:eastAsia="zh-CN"/>
        </w:rPr>
        <w:t xml:space="preserve"> </w:t>
      </w:r>
      <w:r w:rsidRPr="00283BE7">
        <w:rPr>
          <w:rFonts w:ascii="Times New Roman" w:eastAsia="SimSun" w:hAnsi="Times New Roman"/>
          <w:lang w:eastAsia="zh-CN"/>
        </w:rPr>
        <w:t>nurodytam tinkamumo laikui pasibaigus, šio vaisto vartoti negalima. Vaistas tinkamas vartoti iki paskutinės nurodyto mėnesio dienos.</w:t>
      </w:r>
    </w:p>
    <w:p w:rsidR="006E0546" w:rsidRPr="00283BE7" w:rsidRDefault="006E0546" w:rsidP="006E0546">
      <w:pPr>
        <w:numPr>
          <w:ilvl w:val="0"/>
          <w:numId w:val="10"/>
        </w:numPr>
        <w:tabs>
          <w:tab w:val="left"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Pirmą kartą atidarius talpyklę, tabletes buteliuke galima laikyti ne ilgiau 14 savaičių. Praėjus šiam laikui, likusiais tabletes išmeskite.</w:t>
      </w:r>
    </w:p>
    <w:p w:rsidR="006E0546" w:rsidRPr="00283BE7" w:rsidRDefault="006E0546" w:rsidP="006E0546">
      <w:pPr>
        <w:numPr>
          <w:ilvl w:val="0"/>
          <w:numId w:val="10"/>
        </w:numPr>
        <w:tabs>
          <w:tab w:val="left" w:pos="567"/>
        </w:tabs>
        <w:spacing w:after="0" w:line="260" w:lineRule="exact"/>
        <w:ind w:left="567" w:hanging="567"/>
        <w:rPr>
          <w:rFonts w:ascii="Times New Roman" w:eastAsia="SimSun" w:hAnsi="Times New Roman"/>
          <w:lang w:eastAsia="zh-CN"/>
        </w:rPr>
      </w:pPr>
      <w:r w:rsidRPr="00283BE7">
        <w:rPr>
          <w:rFonts w:ascii="Times New Roman" w:eastAsia="SimSun" w:hAnsi="Times New Roman"/>
          <w:lang w:eastAsia="zh-CN"/>
        </w:rPr>
        <w:t>Laikyti ne aukštesnėje kaip 25</w:t>
      </w:r>
      <w:r w:rsidR="00754525" w:rsidRPr="00283BE7">
        <w:rPr>
          <w:rFonts w:ascii="Times New Roman" w:eastAsia="SimSun" w:hAnsi="Times New Roman"/>
          <w:lang w:eastAsia="zh-CN"/>
        </w:rPr>
        <w:t> </w:t>
      </w:r>
      <w:r w:rsidRPr="00283BE7">
        <w:rPr>
          <w:rFonts w:ascii="Times New Roman" w:eastAsia="SimSun" w:hAnsi="Times New Roman"/>
          <w:lang w:eastAsia="zh-CN"/>
        </w:rPr>
        <w:sym w:font="Symbol" w:char="F0B0"/>
      </w:r>
      <w:r w:rsidRPr="00283BE7">
        <w:rPr>
          <w:rFonts w:ascii="Times New Roman" w:eastAsia="SimSun" w:hAnsi="Times New Roman"/>
          <w:lang w:eastAsia="zh-CN"/>
        </w:rPr>
        <w:t xml:space="preserve">C temperatūroje. </w:t>
      </w:r>
    </w:p>
    <w:p w:rsidR="006E0546" w:rsidRPr="00283BE7" w:rsidRDefault="006E0546" w:rsidP="006E0546">
      <w:pPr>
        <w:numPr>
          <w:ilvl w:val="0"/>
          <w:numId w:val="10"/>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Vaistų negalima išmesti į kanalizaciją arba su buitinėmis atliekomis. Kaip išmesti nereikalingus vaistus, klauskite vaistininko. Šios priemonės padės apsaugoti aplinką.</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keepLines/>
        <w:tabs>
          <w:tab w:val="left" w:pos="567"/>
        </w:tabs>
        <w:spacing w:after="0" w:line="260" w:lineRule="exact"/>
        <w:outlineLvl w:val="2"/>
        <w:rPr>
          <w:rFonts w:ascii="Times New Roman" w:eastAsia="SimSun" w:hAnsi="Times New Roman"/>
          <w:b/>
          <w:kern w:val="28"/>
        </w:rPr>
      </w:pPr>
      <w:r w:rsidRPr="00283BE7">
        <w:rPr>
          <w:rFonts w:ascii="Times New Roman" w:eastAsia="SimSun" w:hAnsi="Times New Roman"/>
          <w:b/>
          <w:kern w:val="28"/>
        </w:rPr>
        <w:t>6.</w:t>
      </w:r>
      <w:r w:rsidRPr="00283BE7">
        <w:rPr>
          <w:rFonts w:ascii="Times New Roman" w:eastAsia="SimSun" w:hAnsi="Times New Roman"/>
          <w:b/>
          <w:kern w:val="28"/>
        </w:rPr>
        <w:tab/>
        <w:t>Pakuotės turinys ir kita informacija</w:t>
      </w:r>
    </w:p>
    <w:p w:rsidR="006E0546" w:rsidRPr="00283BE7" w:rsidRDefault="006E0546" w:rsidP="006E0546">
      <w:pPr>
        <w:keepNext/>
        <w:keepLines/>
        <w:numPr>
          <w:ilvl w:val="12"/>
          <w:numId w:val="0"/>
        </w:numPr>
        <w:spacing w:after="0" w:line="260" w:lineRule="exact"/>
        <w:rPr>
          <w:rFonts w:ascii="Times New Roman" w:eastAsia="SimSun" w:hAnsi="Times New Roman"/>
          <w:lang w:eastAsia="zh-CN"/>
        </w:rPr>
      </w:pPr>
    </w:p>
    <w:p w:rsidR="006E0546" w:rsidRPr="00283BE7" w:rsidRDefault="006E0546" w:rsidP="006E0546">
      <w:pPr>
        <w:keepNext/>
        <w:keepLines/>
        <w:tabs>
          <w:tab w:val="left" w:pos="567"/>
        </w:tabs>
        <w:spacing w:after="0" w:line="260" w:lineRule="exact"/>
        <w:outlineLvl w:val="3"/>
        <w:rPr>
          <w:rFonts w:ascii="Times New Roman" w:eastAsia="Times New Roman" w:hAnsi="Times New Roman"/>
          <w:b/>
        </w:rPr>
      </w:pPr>
      <w:r w:rsidRPr="00283BE7">
        <w:rPr>
          <w:rFonts w:ascii="Times New Roman" w:eastAsia="Times New Roman" w:hAnsi="Times New Roman"/>
          <w:b/>
          <w:noProof/>
        </w:rPr>
        <w:t>Lodotra</w:t>
      </w:r>
      <w:r w:rsidRPr="00283BE7">
        <w:rPr>
          <w:rFonts w:ascii="Times New Roman" w:eastAsia="Times New Roman" w:hAnsi="Times New Roman"/>
          <w:b/>
        </w:rPr>
        <w:t xml:space="preserve"> sudėtis </w:t>
      </w:r>
    </w:p>
    <w:p w:rsidR="006E0546" w:rsidRPr="00283BE7" w:rsidRDefault="006E0546" w:rsidP="006E0546">
      <w:pPr>
        <w:keepNext/>
        <w:keepLines/>
        <w:numPr>
          <w:ilvl w:val="0"/>
          <w:numId w:val="3"/>
        </w:num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Veiklioji medžiaga yra prednizonas</w:t>
      </w:r>
      <w:r w:rsidR="000C1F2A">
        <w:rPr>
          <w:rFonts w:ascii="Times New Roman" w:eastAsia="SimSun" w:hAnsi="Times New Roman"/>
          <w:lang w:eastAsia="zh-CN"/>
        </w:rPr>
        <w:t>.</w:t>
      </w:r>
    </w:p>
    <w:p w:rsidR="006E0546" w:rsidRPr="00283BE7" w:rsidRDefault="006E0546" w:rsidP="006E0546">
      <w:pPr>
        <w:keepNext/>
        <w:keepLines/>
        <w:spacing w:after="0" w:line="260" w:lineRule="exact"/>
        <w:rPr>
          <w:rFonts w:ascii="Times New Roman" w:eastAsia="SimSun" w:hAnsi="Times New Roman"/>
          <w:lang w:eastAsia="zh-CN"/>
        </w:rPr>
      </w:pPr>
      <w:r w:rsidRPr="00283BE7">
        <w:rPr>
          <w:rFonts w:ascii="Times New Roman" w:eastAsia="SimSun" w:hAnsi="Times New Roman"/>
          <w:lang w:eastAsia="zh-CN"/>
        </w:rPr>
        <w:t>Vienoje 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tabletėje yra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keepNext/>
        <w:keepLines/>
        <w:spacing w:after="0" w:line="260" w:lineRule="exact"/>
        <w:rPr>
          <w:rFonts w:ascii="Times New Roman" w:eastAsia="SimSun" w:hAnsi="Times New Roman"/>
          <w:lang w:eastAsia="zh-CN"/>
        </w:rPr>
      </w:pPr>
      <w:r w:rsidRPr="00283BE7">
        <w:rPr>
          <w:rFonts w:ascii="Times New Roman" w:eastAsia="SimSun" w:hAnsi="Times New Roman"/>
          <w:lang w:eastAsia="zh-CN"/>
        </w:rPr>
        <w:t>Vienoje 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tabletėje yra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keepNext/>
        <w:keepLines/>
        <w:spacing w:after="0" w:line="260" w:lineRule="exact"/>
        <w:rPr>
          <w:rFonts w:ascii="Times New Roman" w:eastAsia="SimSun" w:hAnsi="Times New Roman"/>
          <w:lang w:eastAsia="zh-CN"/>
        </w:rPr>
      </w:pPr>
      <w:r w:rsidRPr="00283BE7">
        <w:rPr>
          <w:rFonts w:ascii="Times New Roman" w:eastAsia="SimSun" w:hAnsi="Times New Roman"/>
          <w:lang w:eastAsia="zh-CN"/>
        </w:rPr>
        <w:t>Vienoje 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tabletėje yra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prednizono.</w:t>
      </w:r>
    </w:p>
    <w:p w:rsidR="006E0546" w:rsidRPr="00283BE7" w:rsidRDefault="006E0546" w:rsidP="006E0546">
      <w:pPr>
        <w:spacing w:after="0" w:line="240" w:lineRule="auto"/>
        <w:ind w:left="567" w:right="-2"/>
        <w:rPr>
          <w:rFonts w:ascii="Times New Roman" w:eastAsia="SimSun" w:hAnsi="Times New Roman"/>
          <w:lang w:eastAsia="zh-CN"/>
        </w:rPr>
      </w:pPr>
    </w:p>
    <w:p w:rsidR="006E0546" w:rsidRPr="00283BE7" w:rsidRDefault="006E0546" w:rsidP="006E0546">
      <w:pPr>
        <w:numPr>
          <w:ilvl w:val="0"/>
          <w:numId w:val="3"/>
        </w:numPr>
        <w:tabs>
          <w:tab w:val="left" w:pos="567"/>
        </w:tabs>
        <w:spacing w:after="0" w:line="240" w:lineRule="auto"/>
        <w:ind w:left="567" w:right="-2" w:hanging="567"/>
        <w:rPr>
          <w:rFonts w:ascii="Times New Roman" w:eastAsia="SimSun" w:hAnsi="Times New Roman"/>
          <w:lang w:eastAsia="zh-CN"/>
        </w:rPr>
      </w:pPr>
      <w:r w:rsidRPr="00283BE7">
        <w:rPr>
          <w:rFonts w:ascii="Times New Roman" w:eastAsia="SimSun" w:hAnsi="Times New Roman"/>
          <w:lang w:eastAsia="zh-CN"/>
        </w:rPr>
        <w:t>Pagalbinės medžiagos:</w:t>
      </w:r>
      <w:r w:rsidR="00585C94" w:rsidRPr="00283BE7">
        <w:rPr>
          <w:rFonts w:ascii="Times New Roman" w:eastAsia="SimSun" w:hAnsi="Times New Roman"/>
          <w:lang w:eastAsia="zh-CN"/>
        </w:rPr>
        <w:t xml:space="preserve"> </w:t>
      </w:r>
    </w:p>
    <w:tbl>
      <w:tblPr>
        <w:tblW w:w="0" w:type="auto"/>
        <w:tblLook w:val="00A0" w:firstRow="1" w:lastRow="0" w:firstColumn="1" w:lastColumn="0" w:noHBand="0" w:noVBand="0"/>
      </w:tblPr>
      <w:tblGrid>
        <w:gridCol w:w="4077"/>
        <w:gridCol w:w="5133"/>
      </w:tblGrid>
      <w:tr w:rsidR="006E0546" w:rsidRPr="00283BE7" w:rsidTr="006E0546">
        <w:tc>
          <w:tcPr>
            <w:tcW w:w="4077" w:type="dxa"/>
          </w:tcPr>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b/>
                <w:lang w:eastAsia="zh-CN"/>
              </w:rPr>
              <w:t xml:space="preserve">Tablečių </w:t>
            </w:r>
            <w:r w:rsidR="0009305F">
              <w:rPr>
                <w:rFonts w:ascii="Times New Roman" w:eastAsia="SimSun" w:hAnsi="Times New Roman"/>
                <w:b/>
                <w:lang w:eastAsia="zh-CN"/>
              </w:rPr>
              <w:t>šerdis</w:t>
            </w:r>
            <w:r w:rsidRPr="00283BE7">
              <w:rPr>
                <w:rFonts w:ascii="Times New Roman" w:eastAsia="SimSun" w:hAnsi="Times New Roman"/>
                <w:b/>
                <w:lang w:eastAsia="zh-CN"/>
              </w:rPr>
              <w:t>:</w:t>
            </w:r>
          </w:p>
          <w:p w:rsidR="006E0546" w:rsidRPr="00283BE7" w:rsidRDefault="006E0546" w:rsidP="00283BE7">
            <w:pPr>
              <w:numPr>
                <w:ilvl w:val="0"/>
                <w:numId w:val="19"/>
              </w:numPr>
              <w:spacing w:after="0" w:line="240" w:lineRule="auto"/>
              <w:ind w:left="567" w:hanging="567"/>
              <w:rPr>
                <w:rFonts w:ascii="Times New Roman" w:eastAsia="SimSun" w:hAnsi="Times New Roman"/>
              </w:rPr>
            </w:pPr>
            <w:r w:rsidRPr="00283BE7">
              <w:rPr>
                <w:rFonts w:ascii="Times New Roman" w:eastAsia="SimSun" w:hAnsi="Times New Roman"/>
                <w:lang w:eastAsia="zh-CN"/>
              </w:rPr>
              <w:t>Koloidinis bevandenis silicio</w:t>
            </w:r>
            <w:r w:rsidR="001A6154" w:rsidRPr="00283BE7">
              <w:rPr>
                <w:rFonts w:ascii="Times New Roman" w:eastAsia="SimSun" w:hAnsi="Times New Roman"/>
                <w:lang w:eastAsia="zh-CN"/>
              </w:rPr>
              <w:t xml:space="preserve"> </w:t>
            </w:r>
            <w:r w:rsidRPr="00283BE7">
              <w:rPr>
                <w:rFonts w:ascii="Times New Roman" w:eastAsia="SimSun" w:hAnsi="Times New Roman"/>
              </w:rPr>
              <w:t>dioksidas</w:t>
            </w:r>
          </w:p>
          <w:p w:rsidR="006E0546" w:rsidRPr="00283BE7" w:rsidRDefault="006E0546" w:rsidP="006A20D2">
            <w:pPr>
              <w:numPr>
                <w:ilvl w:val="0"/>
                <w:numId w:val="7"/>
              </w:numPr>
              <w:tabs>
                <w:tab w:val="clear" w:pos="720"/>
                <w:tab w:val="num" w:pos="567"/>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Kroskarmeliozės natrio druska</w:t>
            </w:r>
          </w:p>
          <w:p w:rsidR="006E0546" w:rsidRPr="00283BE7" w:rsidRDefault="006E0546" w:rsidP="006A20D2">
            <w:pPr>
              <w:numPr>
                <w:ilvl w:val="0"/>
                <w:numId w:val="7"/>
              </w:numPr>
              <w:tabs>
                <w:tab w:val="clear" w:pos="720"/>
                <w:tab w:val="num" w:pos="567"/>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 xml:space="preserve">Laktozė monohidratas </w:t>
            </w:r>
          </w:p>
          <w:p w:rsidR="006E0546" w:rsidRPr="00283BE7" w:rsidRDefault="006E0546" w:rsidP="006A20D2">
            <w:pPr>
              <w:numPr>
                <w:ilvl w:val="0"/>
                <w:numId w:val="7"/>
              </w:numPr>
              <w:tabs>
                <w:tab w:val="clear" w:pos="720"/>
                <w:tab w:val="num" w:pos="567"/>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 xml:space="preserve">Magnio stearatas </w:t>
            </w:r>
          </w:p>
          <w:p w:rsidR="006E0546" w:rsidRPr="00283BE7" w:rsidRDefault="006E0546" w:rsidP="006A20D2">
            <w:pPr>
              <w:numPr>
                <w:ilvl w:val="0"/>
                <w:numId w:val="7"/>
              </w:numPr>
              <w:tabs>
                <w:tab w:val="clear" w:pos="720"/>
                <w:tab w:val="num" w:pos="567"/>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Povidonas K 29/32</w:t>
            </w:r>
          </w:p>
          <w:p w:rsidR="006E0546" w:rsidRPr="00283BE7" w:rsidRDefault="006E0546" w:rsidP="0009305F">
            <w:pPr>
              <w:numPr>
                <w:ilvl w:val="0"/>
                <w:numId w:val="7"/>
              </w:numPr>
              <w:tabs>
                <w:tab w:val="clear" w:pos="720"/>
                <w:tab w:val="num" w:pos="567"/>
              </w:tabs>
              <w:spacing w:after="0" w:line="240" w:lineRule="auto"/>
              <w:ind w:left="567" w:hanging="567"/>
              <w:rPr>
                <w:rFonts w:ascii="Times New Roman" w:eastAsia="SimSun" w:hAnsi="Times New Roman"/>
                <w:lang w:eastAsia="zh-CN"/>
              </w:rPr>
            </w:pPr>
            <w:r w:rsidRPr="00283BE7">
              <w:rPr>
                <w:rFonts w:ascii="Times New Roman" w:eastAsia="SimSun" w:hAnsi="Times New Roman"/>
                <w:lang w:eastAsia="zh-CN"/>
              </w:rPr>
              <w:t>Raudonasis geležies oksidas E 172.</w:t>
            </w:r>
          </w:p>
        </w:tc>
        <w:tc>
          <w:tcPr>
            <w:tcW w:w="5133" w:type="dxa"/>
          </w:tcPr>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b/>
                <w:lang w:eastAsia="zh-CN"/>
              </w:rPr>
              <w:t>Tablečių plėvelė:</w:t>
            </w:r>
          </w:p>
          <w:p w:rsidR="006E0546" w:rsidRPr="00283BE7" w:rsidRDefault="006E0546" w:rsidP="006A20D2">
            <w:pPr>
              <w:numPr>
                <w:ilvl w:val="0"/>
                <w:numId w:val="8"/>
              </w:numPr>
              <w:tabs>
                <w:tab w:val="clear" w:pos="720"/>
                <w:tab w:val="left" w:pos="567"/>
              </w:tabs>
              <w:spacing w:after="0" w:line="240" w:lineRule="auto"/>
              <w:ind w:left="459" w:hanging="425"/>
              <w:rPr>
                <w:rFonts w:ascii="Times New Roman" w:eastAsia="SimSun" w:hAnsi="Times New Roman"/>
                <w:lang w:eastAsia="zh-CN"/>
              </w:rPr>
            </w:pPr>
            <w:r w:rsidRPr="00283BE7">
              <w:rPr>
                <w:rFonts w:ascii="Times New Roman" w:eastAsia="SimSun" w:hAnsi="Times New Roman"/>
                <w:lang w:eastAsia="zh-CN"/>
              </w:rPr>
              <w:t>Koloidinis bevandenis silicio dioksidas</w:t>
            </w:r>
          </w:p>
          <w:p w:rsidR="006E0546" w:rsidRPr="00283BE7" w:rsidRDefault="006E0546" w:rsidP="006A20D2">
            <w:pPr>
              <w:numPr>
                <w:ilvl w:val="0"/>
                <w:numId w:val="8"/>
              </w:numPr>
              <w:tabs>
                <w:tab w:val="clear" w:pos="720"/>
                <w:tab w:val="left" w:pos="567"/>
              </w:tabs>
              <w:spacing w:after="0" w:line="240" w:lineRule="auto"/>
              <w:ind w:left="459" w:hanging="425"/>
              <w:rPr>
                <w:rFonts w:ascii="Times New Roman" w:eastAsia="SimSun" w:hAnsi="Times New Roman"/>
                <w:lang w:eastAsia="zh-CN"/>
              </w:rPr>
            </w:pPr>
            <w:r w:rsidRPr="00283BE7">
              <w:rPr>
                <w:rFonts w:ascii="Times New Roman" w:eastAsia="SimSun" w:hAnsi="Times New Roman"/>
                <w:lang w:eastAsia="zh-CN"/>
              </w:rPr>
              <w:t>Kalcio</w:t>
            </w:r>
            <w:r w:rsidR="00556920" w:rsidRPr="00283BE7">
              <w:rPr>
                <w:rFonts w:ascii="Times New Roman" w:eastAsia="SimSun" w:hAnsi="Times New Roman"/>
                <w:lang w:eastAsia="zh-CN"/>
              </w:rPr>
              <w:t>–</w:t>
            </w:r>
            <w:r w:rsidRPr="00283BE7">
              <w:rPr>
                <w:rFonts w:ascii="Times New Roman" w:eastAsia="SimSun" w:hAnsi="Times New Roman"/>
                <w:lang w:eastAsia="zh-CN"/>
              </w:rPr>
              <w:t>vandenilio fosfatas dihidratas</w:t>
            </w:r>
          </w:p>
          <w:p w:rsidR="006E0546" w:rsidRPr="00283BE7" w:rsidRDefault="006E0546" w:rsidP="006A20D2">
            <w:pPr>
              <w:numPr>
                <w:ilvl w:val="0"/>
                <w:numId w:val="8"/>
              </w:numPr>
              <w:tabs>
                <w:tab w:val="clear" w:pos="720"/>
                <w:tab w:val="left" w:pos="567"/>
              </w:tabs>
              <w:spacing w:after="0" w:line="240" w:lineRule="auto"/>
              <w:ind w:left="459" w:hanging="425"/>
              <w:rPr>
                <w:rFonts w:ascii="Times New Roman" w:eastAsia="SimSun" w:hAnsi="Times New Roman"/>
                <w:lang w:eastAsia="zh-CN"/>
              </w:rPr>
            </w:pPr>
            <w:r w:rsidRPr="00283BE7">
              <w:rPr>
                <w:rFonts w:ascii="Times New Roman" w:eastAsia="SimSun" w:hAnsi="Times New Roman"/>
                <w:lang w:eastAsia="zh-CN"/>
              </w:rPr>
              <w:t>Gl</w:t>
            </w:r>
            <w:r w:rsidR="0009305F">
              <w:rPr>
                <w:rFonts w:ascii="Times New Roman" w:eastAsia="SimSun" w:hAnsi="Times New Roman"/>
                <w:lang w:eastAsia="zh-CN"/>
              </w:rPr>
              <w:t>i</w:t>
            </w:r>
            <w:r w:rsidRPr="00283BE7">
              <w:rPr>
                <w:rFonts w:ascii="Times New Roman" w:eastAsia="SimSun" w:hAnsi="Times New Roman"/>
                <w:lang w:eastAsia="zh-CN"/>
              </w:rPr>
              <w:t xml:space="preserve">cerolio dibehenatas </w:t>
            </w:r>
          </w:p>
          <w:p w:rsidR="006E0546" w:rsidRPr="00283BE7" w:rsidRDefault="006E0546" w:rsidP="006A20D2">
            <w:pPr>
              <w:numPr>
                <w:ilvl w:val="0"/>
                <w:numId w:val="8"/>
              </w:numPr>
              <w:tabs>
                <w:tab w:val="clear" w:pos="720"/>
                <w:tab w:val="left" w:pos="567"/>
              </w:tabs>
              <w:spacing w:after="0" w:line="240" w:lineRule="auto"/>
              <w:ind w:left="459" w:hanging="425"/>
              <w:rPr>
                <w:rFonts w:ascii="Times New Roman" w:eastAsia="SimSun" w:hAnsi="Times New Roman"/>
                <w:lang w:eastAsia="zh-CN"/>
              </w:rPr>
            </w:pPr>
            <w:r w:rsidRPr="00283BE7">
              <w:rPr>
                <w:rFonts w:ascii="Times New Roman" w:eastAsia="SimSun" w:hAnsi="Times New Roman"/>
                <w:lang w:eastAsia="zh-CN"/>
              </w:rPr>
              <w:t>Magnio stearatas</w:t>
            </w:r>
          </w:p>
          <w:p w:rsidR="006E0546" w:rsidRPr="00283BE7" w:rsidRDefault="006E0546" w:rsidP="006A20D2">
            <w:pPr>
              <w:numPr>
                <w:ilvl w:val="0"/>
                <w:numId w:val="8"/>
              </w:numPr>
              <w:tabs>
                <w:tab w:val="clear" w:pos="720"/>
                <w:tab w:val="left" w:pos="567"/>
              </w:tabs>
              <w:spacing w:after="0" w:line="240" w:lineRule="auto"/>
              <w:ind w:left="459" w:hanging="425"/>
              <w:rPr>
                <w:rFonts w:ascii="Times New Roman" w:eastAsia="SimSun" w:hAnsi="Times New Roman"/>
                <w:lang w:eastAsia="zh-CN"/>
              </w:rPr>
            </w:pPr>
            <w:r w:rsidRPr="00283BE7">
              <w:rPr>
                <w:rFonts w:ascii="Times New Roman" w:eastAsia="SimSun" w:hAnsi="Times New Roman"/>
                <w:lang w:eastAsia="zh-CN"/>
              </w:rPr>
              <w:t>Povidonas K 29/32</w:t>
            </w:r>
          </w:p>
          <w:p w:rsidR="006E0546" w:rsidRPr="00283BE7" w:rsidRDefault="006E0546" w:rsidP="0009305F">
            <w:pPr>
              <w:numPr>
                <w:ilvl w:val="0"/>
                <w:numId w:val="8"/>
              </w:numPr>
              <w:tabs>
                <w:tab w:val="clear" w:pos="720"/>
                <w:tab w:val="left" w:pos="567"/>
              </w:tabs>
              <w:spacing w:after="0" w:line="240" w:lineRule="auto"/>
              <w:ind w:left="459" w:hanging="425"/>
              <w:rPr>
                <w:rFonts w:ascii="Times New Roman" w:eastAsia="SimSun" w:hAnsi="Times New Roman"/>
                <w:lang w:eastAsia="zh-CN"/>
              </w:rPr>
            </w:pPr>
            <w:r w:rsidRPr="00283BE7">
              <w:rPr>
                <w:rFonts w:ascii="Times New Roman" w:eastAsia="SimSun" w:hAnsi="Times New Roman"/>
                <w:lang w:eastAsia="zh-CN"/>
              </w:rPr>
              <w:t>Geltonasis geležies oksidas E 172.</w:t>
            </w:r>
          </w:p>
        </w:tc>
      </w:tr>
    </w:tbl>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noProof/>
        </w:rPr>
        <w:t>Lodotra</w:t>
      </w:r>
      <w:r w:rsidRPr="00283BE7">
        <w:rPr>
          <w:rFonts w:ascii="Times New Roman" w:eastAsia="Times New Roman" w:hAnsi="Times New Roman"/>
          <w:b/>
        </w:rPr>
        <w:t xml:space="preserve"> išvaizda ir kiekis pakuotėje</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1</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 yra šviesiai gelsvai baltos spalvos, cilindro formos, vienoje jų pusėje yra įspaudas „NP1“.</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2</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 yra gelsvai baltos spalvos, cilindro formos, vienoje jų pusėje yra įspaudas „NP2“.</w:t>
      </w:r>
    </w:p>
    <w:p w:rsidR="006E0546" w:rsidRPr="00283BE7" w:rsidRDefault="006E0546" w:rsidP="006E0546">
      <w:pPr>
        <w:tabs>
          <w:tab w:val="left" w:pos="567"/>
        </w:tabs>
        <w:spacing w:after="0" w:line="260" w:lineRule="exact"/>
        <w:rPr>
          <w:rFonts w:ascii="Times New Roman" w:eastAsia="SimSun" w:hAnsi="Times New Roman"/>
          <w:lang w:eastAsia="zh-CN"/>
        </w:rPr>
      </w:pPr>
      <w:r w:rsidRPr="00283BE7">
        <w:rPr>
          <w:rFonts w:ascii="Times New Roman" w:eastAsia="SimSun" w:hAnsi="Times New Roman"/>
          <w:lang w:eastAsia="zh-CN"/>
        </w:rPr>
        <w:t>Lodotra 5</w:t>
      </w:r>
      <w:r w:rsidR="004C01D0" w:rsidRPr="00283BE7">
        <w:rPr>
          <w:rFonts w:ascii="Times New Roman" w:eastAsia="SimSun" w:hAnsi="Times New Roman"/>
          <w:lang w:eastAsia="zh-CN"/>
        </w:rPr>
        <w:t> mg</w:t>
      </w:r>
      <w:r w:rsidRPr="00283BE7">
        <w:rPr>
          <w:rFonts w:ascii="Times New Roman" w:eastAsia="SimSun" w:hAnsi="Times New Roman"/>
          <w:lang w:eastAsia="zh-CN"/>
        </w:rPr>
        <w:t xml:space="preserve"> modifikuoto atpalaidavimo tabletės yra gelsvos spalvos, cilindro formos, vienoje jų pusėje yra įspaudas „NP5“.</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Pakuočių dydžiai: buteliukai, kuriuose yra 30 arba 100 modifikuoto atpalaidavimo tablečių.</w:t>
      </w:r>
    </w:p>
    <w:p w:rsidR="006E0546" w:rsidRPr="00283BE7" w:rsidRDefault="0009305F" w:rsidP="006E0546">
      <w:pPr>
        <w:spacing w:after="0" w:line="240" w:lineRule="auto"/>
        <w:rPr>
          <w:rFonts w:ascii="Times New Roman" w:eastAsia="SimSun" w:hAnsi="Times New Roman"/>
          <w:lang w:eastAsia="zh-CN"/>
        </w:rPr>
      </w:pPr>
      <w:r>
        <w:rPr>
          <w:rFonts w:ascii="Times New Roman" w:eastAsia="SimSun" w:hAnsi="Times New Roman"/>
          <w:lang w:eastAsia="zh-CN"/>
        </w:rPr>
        <w:t>Gydymo įstaigoms</w:t>
      </w:r>
      <w:r w:rsidRPr="00283BE7">
        <w:rPr>
          <w:rFonts w:ascii="Times New Roman" w:eastAsia="SimSun" w:hAnsi="Times New Roman"/>
          <w:lang w:eastAsia="zh-CN"/>
        </w:rPr>
        <w:t xml:space="preserve"> </w:t>
      </w:r>
      <w:r w:rsidR="006E0546" w:rsidRPr="00283BE7">
        <w:rPr>
          <w:rFonts w:ascii="Times New Roman" w:eastAsia="SimSun" w:hAnsi="Times New Roman"/>
          <w:lang w:eastAsia="zh-CN"/>
        </w:rPr>
        <w:t>skirtos pakuotės: buteliukai, kuriuose yra 30</w:t>
      </w:r>
      <w:r w:rsidR="00754525" w:rsidRPr="00283BE7">
        <w:rPr>
          <w:rFonts w:ascii="Times New Roman" w:eastAsia="SimSun" w:hAnsi="Times New Roman"/>
          <w:lang w:eastAsia="zh-CN"/>
        </w:rPr>
        <w:t>,</w:t>
      </w:r>
      <w:r w:rsidR="006E0546" w:rsidRPr="00283BE7">
        <w:rPr>
          <w:rFonts w:ascii="Times New Roman" w:eastAsia="SimSun" w:hAnsi="Times New Roman"/>
          <w:lang w:eastAsia="zh-CN"/>
        </w:rPr>
        <w:t xml:space="preserve"> 100 arba 500 modifikuoto atpalaidavimo tablečių.</w:t>
      </w:r>
    </w:p>
    <w:p w:rsidR="006E0546" w:rsidRPr="00283BE7" w:rsidRDefault="006E0546" w:rsidP="006E0546">
      <w:pPr>
        <w:spacing w:after="0" w:line="240" w:lineRule="auto"/>
        <w:rPr>
          <w:rFonts w:ascii="Times New Roman" w:eastAsia="SimSun" w:hAnsi="Times New Roman"/>
          <w:lang w:eastAsia="zh-CN"/>
        </w:rPr>
      </w:pPr>
    </w:p>
    <w:p w:rsidR="006E0546" w:rsidRPr="00283BE7" w:rsidRDefault="006E0546" w:rsidP="006E0546">
      <w:pPr>
        <w:spacing w:after="0" w:line="240" w:lineRule="auto"/>
        <w:rPr>
          <w:rFonts w:ascii="Times New Roman" w:eastAsia="SimSun" w:hAnsi="Times New Roman"/>
          <w:lang w:eastAsia="zh-CN"/>
        </w:rPr>
      </w:pPr>
      <w:r w:rsidRPr="00283BE7">
        <w:rPr>
          <w:rFonts w:ascii="Times New Roman" w:eastAsia="SimSun" w:hAnsi="Times New Roman"/>
          <w:lang w:eastAsia="zh-CN"/>
        </w:rPr>
        <w:t>Gali būti tiekiamos ne visų dydžių pakuotės.</w:t>
      </w:r>
    </w:p>
    <w:p w:rsidR="006E0546" w:rsidRPr="00283BE7" w:rsidRDefault="006E0546" w:rsidP="006E0546">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b/>
        </w:rPr>
      </w:pPr>
      <w:r w:rsidRPr="00283BE7">
        <w:rPr>
          <w:rFonts w:ascii="Times New Roman" w:eastAsia="Times New Roman" w:hAnsi="Times New Roman"/>
          <w:b/>
        </w:rPr>
        <w:t>Rinkodaros teisės turėtojas ir gamintojas</w:t>
      </w:r>
    </w:p>
    <w:p w:rsidR="006E0546" w:rsidRPr="00283BE7" w:rsidRDefault="006E0546" w:rsidP="006E0546">
      <w:pPr>
        <w:tabs>
          <w:tab w:val="left" w:pos="567"/>
        </w:tabs>
        <w:spacing w:after="0" w:line="260" w:lineRule="exact"/>
        <w:rPr>
          <w:rFonts w:ascii="Times New Roman" w:eastAsia="SimSun" w:hAnsi="Times New Roman"/>
          <w:b/>
          <w:lang w:eastAsia="zh-CN"/>
        </w:rPr>
      </w:pPr>
    </w:p>
    <w:p w:rsidR="006E0546" w:rsidRPr="00283BE7" w:rsidRDefault="006E0546" w:rsidP="006E0546">
      <w:pPr>
        <w:tabs>
          <w:tab w:val="left" w:pos="567"/>
        </w:tabs>
        <w:spacing w:after="0" w:line="260" w:lineRule="exact"/>
        <w:rPr>
          <w:rFonts w:ascii="Times New Roman" w:eastAsia="SimSun" w:hAnsi="Times New Roman"/>
          <w:i/>
          <w:lang w:eastAsia="zh-CN"/>
        </w:rPr>
      </w:pPr>
      <w:r w:rsidRPr="00283BE7">
        <w:rPr>
          <w:rFonts w:ascii="Times New Roman" w:eastAsia="SimSun" w:hAnsi="Times New Roman"/>
          <w:i/>
          <w:lang w:eastAsia="zh-CN"/>
        </w:rPr>
        <w:t>Rinkodaros teisės turėtojas</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Mundipharma Gesellschaft m.b.H.</w:t>
      </w:r>
    </w:p>
    <w:p w:rsidR="006E0546" w:rsidRPr="00283BE7" w:rsidRDefault="006E0546" w:rsidP="006E0546">
      <w:pPr>
        <w:tabs>
          <w:tab w:val="left" w:pos="567"/>
          <w:tab w:val="left" w:pos="2835"/>
        </w:tabs>
        <w:spacing w:after="0" w:line="260" w:lineRule="exact"/>
        <w:ind w:left="709" w:hanging="709"/>
        <w:jc w:val="both"/>
        <w:rPr>
          <w:rFonts w:ascii="Times New Roman" w:eastAsia="SimSun" w:hAnsi="Times New Roman"/>
          <w:lang w:eastAsia="zh-CN"/>
        </w:rPr>
      </w:pPr>
      <w:r w:rsidRPr="00283BE7">
        <w:rPr>
          <w:rFonts w:ascii="Times New Roman" w:eastAsia="SimSun" w:hAnsi="Times New Roman"/>
          <w:lang w:eastAsia="zh-CN"/>
        </w:rPr>
        <w:t>Apollogasse 16</w:t>
      </w:r>
      <w:r w:rsidR="00556920" w:rsidRPr="00283BE7">
        <w:rPr>
          <w:rFonts w:ascii="Times New Roman" w:eastAsia="SimSun" w:hAnsi="Times New Roman"/>
          <w:lang w:eastAsia="zh-CN"/>
        </w:rPr>
        <w:t>–</w:t>
      </w:r>
      <w:r w:rsidRPr="00283BE7">
        <w:rPr>
          <w:rFonts w:ascii="Times New Roman" w:eastAsia="SimSun" w:hAnsi="Times New Roman"/>
          <w:lang w:eastAsia="zh-CN"/>
        </w:rPr>
        <w:t>18, 1070 Wien</w:t>
      </w:r>
    </w:p>
    <w:p w:rsidR="006E0546" w:rsidRPr="00283BE7" w:rsidRDefault="006E0546" w:rsidP="006E0546">
      <w:pPr>
        <w:spacing w:after="0" w:line="240" w:lineRule="auto"/>
        <w:rPr>
          <w:rFonts w:ascii="Times New Roman" w:eastAsia="SimSun" w:hAnsi="Times New Roman"/>
          <w:noProof/>
          <w:lang w:eastAsia="zh-CN"/>
        </w:rPr>
      </w:pPr>
      <w:r w:rsidRPr="00283BE7">
        <w:rPr>
          <w:rFonts w:ascii="Times New Roman" w:eastAsia="SimSun" w:hAnsi="Times New Roman"/>
          <w:lang w:eastAsia="zh-CN"/>
        </w:rPr>
        <w:t>Austrija</w:t>
      </w:r>
    </w:p>
    <w:p w:rsidR="006E0546" w:rsidRPr="00283BE7" w:rsidRDefault="006E0546" w:rsidP="006E0546">
      <w:pPr>
        <w:spacing w:after="0" w:line="240" w:lineRule="auto"/>
        <w:ind w:left="567" w:hanging="567"/>
        <w:rPr>
          <w:rFonts w:ascii="Times New Roman" w:eastAsia="SimSun" w:hAnsi="Times New Roman"/>
          <w:lang w:eastAsia="zh-CN"/>
        </w:rPr>
      </w:pPr>
      <w:r w:rsidRPr="00283BE7">
        <w:rPr>
          <w:rFonts w:ascii="Times New Roman" w:eastAsia="Arial Unicode MS" w:hAnsi="Times New Roman"/>
          <w:noProof/>
          <w:lang w:eastAsia="zh-CN"/>
        </w:rPr>
        <w:t>Tel.</w:t>
      </w:r>
      <w:r w:rsidRPr="00283BE7">
        <w:rPr>
          <w:rFonts w:ascii="Times New Roman" w:eastAsia="SimSun" w:hAnsi="Times New Roman"/>
          <w:lang w:eastAsia="zh-CN"/>
        </w:rPr>
        <w:t>: +43 523 25 05 41</w:t>
      </w:r>
    </w:p>
    <w:p w:rsidR="006E0546" w:rsidRPr="00283BE7" w:rsidRDefault="006E0546" w:rsidP="006E0546">
      <w:pPr>
        <w:tabs>
          <w:tab w:val="left" w:pos="567"/>
        </w:tabs>
        <w:spacing w:after="0" w:line="260" w:lineRule="exact"/>
        <w:rPr>
          <w:rFonts w:ascii="Times New Roman" w:eastAsia="SimSun" w:hAnsi="Times New Roman"/>
        </w:rPr>
      </w:pPr>
    </w:p>
    <w:p w:rsidR="006E0546" w:rsidRPr="00283BE7" w:rsidRDefault="006E0546" w:rsidP="006E0546">
      <w:pPr>
        <w:keepNext/>
        <w:tabs>
          <w:tab w:val="left" w:pos="567"/>
        </w:tabs>
        <w:spacing w:after="0" w:line="260" w:lineRule="exact"/>
        <w:jc w:val="both"/>
        <w:outlineLvl w:val="3"/>
        <w:rPr>
          <w:rFonts w:ascii="Times New Roman" w:eastAsia="Times New Roman" w:hAnsi="Times New Roman"/>
          <w:i/>
          <w:noProof/>
        </w:rPr>
      </w:pPr>
      <w:r w:rsidRPr="00283BE7">
        <w:rPr>
          <w:rFonts w:ascii="Times New Roman" w:eastAsia="Times New Roman" w:hAnsi="Times New Roman"/>
          <w:i/>
          <w:noProof/>
        </w:rPr>
        <w:t>Gamintoja</w:t>
      </w:r>
      <w:r w:rsidR="00E8619A">
        <w:rPr>
          <w:rFonts w:ascii="Times New Roman" w:eastAsia="Times New Roman" w:hAnsi="Times New Roman"/>
          <w:i/>
          <w:noProof/>
        </w:rPr>
        <w:t>i</w:t>
      </w:r>
    </w:p>
    <w:p w:rsidR="006E0546" w:rsidRPr="00283BE7" w:rsidRDefault="000B79E8" w:rsidP="006E0546">
      <w:pPr>
        <w:tabs>
          <w:tab w:val="left" w:pos="567"/>
        </w:tabs>
        <w:spacing w:after="0" w:line="260" w:lineRule="exact"/>
        <w:rPr>
          <w:rFonts w:ascii="Times New Roman" w:eastAsia="SimSun" w:hAnsi="Times New Roman"/>
          <w:noProof/>
          <w:lang w:eastAsia="zh-CN"/>
        </w:rPr>
      </w:pPr>
      <w:r>
        <w:rPr>
          <w:rFonts w:ascii="Times New Roman" w:eastAsia="SimSun" w:hAnsi="Times New Roman"/>
          <w:noProof/>
          <w:lang w:eastAsia="zh-CN"/>
        </w:rPr>
        <w:t>Horizon</w:t>
      </w:r>
      <w:r w:rsidRPr="00283BE7">
        <w:rPr>
          <w:rFonts w:ascii="Times New Roman" w:eastAsia="SimSun" w:hAnsi="Times New Roman"/>
          <w:noProof/>
          <w:lang w:eastAsia="zh-CN"/>
        </w:rPr>
        <w:t xml:space="preserve"> </w:t>
      </w:r>
      <w:r w:rsidR="006E0546" w:rsidRPr="00283BE7">
        <w:rPr>
          <w:rFonts w:ascii="Times New Roman" w:eastAsia="SimSun" w:hAnsi="Times New Roman"/>
          <w:noProof/>
          <w:lang w:eastAsia="zh-CN"/>
        </w:rPr>
        <w:t>Pharma GmbH</w:t>
      </w:r>
    </w:p>
    <w:p w:rsidR="006E0546" w:rsidRPr="00283BE7" w:rsidRDefault="006E0546" w:rsidP="006E0546">
      <w:pPr>
        <w:tabs>
          <w:tab w:val="left" w:pos="567"/>
        </w:tabs>
        <w:spacing w:after="0" w:line="260" w:lineRule="exact"/>
        <w:rPr>
          <w:rFonts w:ascii="Times New Roman" w:eastAsia="SimSun" w:hAnsi="Times New Roman"/>
          <w:noProof/>
          <w:lang w:eastAsia="zh-CN"/>
        </w:rPr>
      </w:pPr>
      <w:r w:rsidRPr="00283BE7">
        <w:rPr>
          <w:rFonts w:ascii="Times New Roman" w:eastAsia="SimSun" w:hAnsi="Times New Roman"/>
          <w:noProof/>
          <w:lang w:eastAsia="zh-CN"/>
        </w:rPr>
        <w:t>Joseph-Meyer-Str. 13-15</w:t>
      </w:r>
    </w:p>
    <w:p w:rsidR="006E0546" w:rsidRPr="00283BE7" w:rsidRDefault="006E0546" w:rsidP="006E0546">
      <w:pPr>
        <w:tabs>
          <w:tab w:val="left" w:pos="567"/>
        </w:tabs>
        <w:spacing w:after="0" w:line="260" w:lineRule="exact"/>
        <w:rPr>
          <w:rFonts w:ascii="Times New Roman" w:eastAsia="SimSun" w:hAnsi="Times New Roman"/>
          <w:noProof/>
          <w:lang w:eastAsia="zh-CN"/>
        </w:rPr>
      </w:pPr>
      <w:r w:rsidRPr="00283BE7">
        <w:rPr>
          <w:rFonts w:ascii="Times New Roman" w:eastAsia="SimSun" w:hAnsi="Times New Roman"/>
          <w:noProof/>
          <w:lang w:eastAsia="zh-CN"/>
        </w:rPr>
        <w:t>68167 Mannheim</w:t>
      </w:r>
    </w:p>
    <w:p w:rsidR="006E0546" w:rsidRDefault="006E0546" w:rsidP="006E0546">
      <w:pPr>
        <w:tabs>
          <w:tab w:val="left" w:pos="567"/>
        </w:tabs>
        <w:spacing w:after="0" w:line="260" w:lineRule="exact"/>
        <w:rPr>
          <w:rFonts w:ascii="Times New Roman" w:eastAsia="SimSun" w:hAnsi="Times New Roman"/>
          <w:noProof/>
          <w:lang w:eastAsia="zh-CN"/>
        </w:rPr>
      </w:pPr>
      <w:r w:rsidRPr="00283BE7">
        <w:rPr>
          <w:rFonts w:ascii="Times New Roman" w:eastAsia="SimSun" w:hAnsi="Times New Roman"/>
          <w:noProof/>
          <w:lang w:eastAsia="zh-CN"/>
        </w:rPr>
        <w:t>Vokietija</w:t>
      </w:r>
    </w:p>
    <w:p w:rsidR="00E8619A" w:rsidRDefault="00E8619A" w:rsidP="006E0546">
      <w:pPr>
        <w:tabs>
          <w:tab w:val="left" w:pos="567"/>
        </w:tabs>
        <w:spacing w:after="0" w:line="260" w:lineRule="exact"/>
        <w:rPr>
          <w:rFonts w:ascii="Times New Roman" w:eastAsia="SimSun" w:hAnsi="Times New Roman"/>
          <w:noProof/>
          <w:lang w:eastAsia="zh-CN"/>
        </w:rPr>
      </w:pPr>
    </w:p>
    <w:p w:rsidR="00E8619A" w:rsidRPr="00E8619A" w:rsidRDefault="00E8619A" w:rsidP="00E8619A">
      <w:pPr>
        <w:numPr>
          <w:ilvl w:val="12"/>
          <w:numId w:val="0"/>
        </w:numPr>
        <w:spacing w:after="0"/>
        <w:rPr>
          <w:rFonts w:ascii="Times New Roman" w:hAnsi="Times New Roman"/>
        </w:rPr>
      </w:pPr>
      <w:r w:rsidRPr="00E8619A">
        <w:rPr>
          <w:rFonts w:ascii="Times New Roman" w:hAnsi="Times New Roman"/>
        </w:rPr>
        <w:t>Aenova France</w:t>
      </w:r>
    </w:p>
    <w:p w:rsidR="00E8619A" w:rsidRPr="00E8619A" w:rsidRDefault="00E8619A" w:rsidP="00E8619A">
      <w:pPr>
        <w:numPr>
          <w:ilvl w:val="12"/>
          <w:numId w:val="0"/>
        </w:numPr>
        <w:spacing w:after="0"/>
        <w:rPr>
          <w:rFonts w:ascii="Times New Roman" w:hAnsi="Times New Roman"/>
        </w:rPr>
      </w:pPr>
      <w:r w:rsidRPr="00E8619A">
        <w:rPr>
          <w:rFonts w:ascii="Times New Roman" w:hAnsi="Times New Roman"/>
        </w:rPr>
        <w:t>ZI des Chesnes Ouest, 55 rue du Montmurier</w:t>
      </w:r>
    </w:p>
    <w:p w:rsidR="00E8619A" w:rsidRPr="00E8619A" w:rsidRDefault="00E8619A" w:rsidP="00E8619A">
      <w:pPr>
        <w:numPr>
          <w:ilvl w:val="12"/>
          <w:numId w:val="0"/>
        </w:numPr>
        <w:spacing w:after="0"/>
        <w:rPr>
          <w:rFonts w:ascii="Times New Roman" w:hAnsi="Times New Roman"/>
        </w:rPr>
      </w:pPr>
      <w:r w:rsidRPr="00E8619A">
        <w:rPr>
          <w:rFonts w:ascii="Times New Roman" w:hAnsi="Times New Roman"/>
        </w:rPr>
        <w:t>38070 Saint Quentin Fallavier</w:t>
      </w:r>
    </w:p>
    <w:p w:rsidR="00E8619A" w:rsidRPr="00283BE7" w:rsidRDefault="00E8619A" w:rsidP="00E8619A">
      <w:pPr>
        <w:tabs>
          <w:tab w:val="left" w:pos="567"/>
        </w:tabs>
        <w:spacing w:after="0" w:line="260" w:lineRule="exact"/>
        <w:rPr>
          <w:rFonts w:ascii="Times New Roman" w:eastAsia="SimSun" w:hAnsi="Times New Roman"/>
          <w:noProof/>
          <w:lang w:eastAsia="zh-CN"/>
        </w:rPr>
      </w:pPr>
      <w:r w:rsidRPr="00E8619A">
        <w:rPr>
          <w:rFonts w:ascii="Times New Roman" w:hAnsi="Times New Roman"/>
        </w:rPr>
        <w:t>Prancūzija</w:t>
      </w:r>
    </w:p>
    <w:p w:rsidR="006E0546" w:rsidRPr="00283BE7" w:rsidRDefault="006E0546" w:rsidP="00FA005C">
      <w:pPr>
        <w:numPr>
          <w:ilvl w:val="12"/>
          <w:numId w:val="0"/>
        </w:numPr>
        <w:spacing w:after="0" w:line="240" w:lineRule="auto"/>
        <w:ind w:right="-2"/>
        <w:rPr>
          <w:rFonts w:ascii="Times New Roman" w:eastAsia="SimSun" w:hAnsi="Times New Roman"/>
          <w:lang w:eastAsia="zh-CN"/>
        </w:rPr>
      </w:pPr>
    </w:p>
    <w:p w:rsidR="006E0546" w:rsidRPr="00283BE7" w:rsidRDefault="006E0546" w:rsidP="006E0546">
      <w:pPr>
        <w:numPr>
          <w:ilvl w:val="12"/>
          <w:numId w:val="0"/>
        </w:numPr>
        <w:tabs>
          <w:tab w:val="left" w:pos="567"/>
        </w:tabs>
        <w:spacing w:after="0" w:line="260" w:lineRule="exact"/>
        <w:ind w:right="-2"/>
        <w:rPr>
          <w:rFonts w:ascii="Times New Roman" w:eastAsia="SimSun" w:hAnsi="Times New Roman"/>
          <w:lang w:eastAsia="zh-CN"/>
        </w:rPr>
      </w:pPr>
      <w:r w:rsidRPr="00283BE7">
        <w:rPr>
          <w:rFonts w:ascii="Times New Roman" w:eastAsia="SimSun" w:hAnsi="Times New Roman"/>
          <w:b/>
          <w:lang w:eastAsia="zh-CN"/>
        </w:rPr>
        <w:t>Šio vaistinio preparato rinkodaros teisė EEE valstybėse narėse suteikta tokiais pavadinimais</w:t>
      </w:r>
      <w:r w:rsidRPr="00283BE7">
        <w:rPr>
          <w:rFonts w:ascii="Times New Roman" w:eastAsia="SimSun" w:hAnsi="Times New Roman"/>
          <w:lang w:eastAsia="zh-CN"/>
        </w:rPr>
        <w:t>:</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Austrija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Tabletten mit verzögerter Wirkstofffreisetzung</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Belgija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tabletten met gereguleerde afgifte/comprimé à libération modifiée/Tabletten mit verzögerter Wirkstofffreisetzung</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Bulgarija</w:t>
      </w:r>
      <w:r w:rsidRPr="00283BE7">
        <w:rPr>
          <w:rFonts w:ascii="Times New Roman" w:eastAsia="SimSun" w:hAnsi="Times New Roman"/>
          <w:noProof/>
          <w:lang w:eastAsia="zh-CN"/>
        </w:rPr>
        <w:tab/>
        <w:t>Лодотра</w:t>
      </w:r>
      <w:r w:rsidRPr="00283BE7" w:rsidDel="003E38A9">
        <w:rPr>
          <w:rFonts w:ascii="Times New Roman" w:eastAsia="SimSun" w:hAnsi="Times New Roman"/>
          <w:noProof/>
          <w:lang w:eastAsia="zh-CN"/>
        </w:rPr>
        <w:t xml:space="preserve"> </w:t>
      </w:r>
      <w:r w:rsidRPr="00283BE7">
        <w:rPr>
          <w:rFonts w:ascii="Times New Roman" w:eastAsia="SimSun" w:hAnsi="Times New Roman"/>
          <w:noProof/>
          <w:lang w:eastAsia="zh-CN"/>
        </w:rPr>
        <w:t>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w:t>
      </w:r>
      <w:r w:rsidRPr="00283BE7">
        <w:rPr>
          <w:rFonts w:ascii="Times New Roman" w:eastAsia="SimSun" w:hAnsi="Times New Roman"/>
          <w:lang w:eastAsia="zh-CN"/>
        </w:rPr>
        <w:t xml:space="preserve">таблетки </w:t>
      </w:r>
      <w:r w:rsidRPr="00283BE7">
        <w:rPr>
          <w:rFonts w:ascii="Times New Roman" w:eastAsia="SimSun" w:hAnsi="Times New Roman"/>
          <w:noProof/>
          <w:lang w:eastAsia="zh-CN"/>
        </w:rPr>
        <w:t>с изменено освобождаване</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Kipras</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δισκία ελεγχόμενης αποδέσμευσης</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Čekija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tablety s řízeným uvolňováním</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Danija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tabletter med modificeret udløsning</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Estija</w:t>
      </w:r>
      <w:r w:rsidR="008B1F38">
        <w:rPr>
          <w:rFonts w:ascii="Times New Roman" w:eastAsia="SimSun" w:hAnsi="Times New Roman"/>
          <w:noProof/>
          <w:lang w:eastAsia="zh-CN"/>
        </w:rPr>
        <w:tab/>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w:t>
      </w:r>
      <w:r w:rsidRPr="00283BE7">
        <w:rPr>
          <w:rFonts w:ascii="Times New Roman" w:eastAsia="SimSun" w:hAnsi="Times New Roman"/>
          <w:noProof/>
          <w:lang w:eastAsia="de-DE"/>
        </w:rPr>
        <w:t>toimeainet modifitseeritult vabastavad tabletid</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Suomija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w:t>
      </w:r>
      <w:r w:rsidR="0070361A" w:rsidRPr="00283BE7">
        <w:rPr>
          <w:rFonts w:ascii="Times New Roman" w:eastAsia="SimSun" w:hAnsi="Times New Roman"/>
          <w:noProof/>
          <w:lang w:eastAsia="zh-CN"/>
        </w:rPr>
        <w:t>säädellysti vapauttava tabletti</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Prancūzija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comprimé à libération modifiée</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lang w:eastAsia="zh-CN"/>
        </w:rPr>
        <w:t>Vokietija</w:t>
      </w:r>
      <w:r w:rsidRPr="00283BE7">
        <w:rPr>
          <w:rFonts w:ascii="Times New Roman" w:eastAsia="SimSun" w:hAnsi="Times New Roman"/>
          <w:lang w:eastAsia="zh-CN"/>
        </w:rPr>
        <w:tab/>
      </w:r>
      <w:r w:rsidRPr="00283BE7">
        <w:rPr>
          <w:rFonts w:ascii="Times New Roman" w:eastAsia="SimSun" w:hAnsi="Times New Roman"/>
          <w:noProof/>
          <w:lang w:eastAsia="zh-CN"/>
        </w:rPr>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Tabletten mit verzögerter Wirkstofffreisetzung</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Graikija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w:t>
      </w:r>
      <w:r w:rsidRPr="00283BE7">
        <w:rPr>
          <w:rFonts w:ascii="Times New Roman" w:eastAsia="SimSun" w:hAnsi="Times New Roman"/>
          <w:lang w:eastAsia="zh-CN"/>
        </w:rPr>
        <w:t xml:space="preserve">δισκία </w:t>
      </w:r>
      <w:r w:rsidRPr="00283BE7">
        <w:rPr>
          <w:rFonts w:ascii="Times New Roman" w:eastAsia="SimSun" w:hAnsi="Times New Roman"/>
          <w:noProof/>
          <w:lang w:eastAsia="zh-CN"/>
        </w:rPr>
        <w:t>ελεγχόμενης αποδέσμευσης</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Vengrija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módosított hatóanyagleadású tabletta</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Islandija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töflur með breyttan losunarhraða</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Italija</w:t>
      </w:r>
      <w:r w:rsidR="00585C94" w:rsidRPr="00283BE7">
        <w:rPr>
          <w:rFonts w:ascii="Times New Roman" w:eastAsia="SimSun" w:hAnsi="Times New Roman"/>
          <w:noProof/>
          <w:lang w:eastAsia="zh-CN"/>
        </w:rPr>
        <w:t xml:space="preserve"> </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compresse a rilascio modificato</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 xml:space="preserve">Airija </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modified-release tablets</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Latvija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w:t>
      </w:r>
      <w:r w:rsidRPr="00283BE7">
        <w:rPr>
          <w:rFonts w:ascii="Times New Roman" w:eastAsia="SimSun" w:hAnsi="Times New Roman"/>
          <w:lang w:eastAsia="zh-CN"/>
        </w:rPr>
        <w:t>ilgstošās darbības tabletes</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Lietuva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modifikuoto atpalaidavimo tabletės</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Liuksemburgas</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tabletten met gereguleerde afgifte/comprimé à libération modifiée/Tabletten mit verzögerter Wirkstofffreisetzung</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Malta</w:t>
      </w:r>
      <w:r w:rsidRPr="00283BE7">
        <w:rPr>
          <w:rFonts w:ascii="Times New Roman" w:eastAsia="SimSun" w:hAnsi="Times New Roman"/>
          <w:noProof/>
          <w:lang w:eastAsia="zh-CN"/>
        </w:rPr>
        <w:tab/>
      </w:r>
      <w:r w:rsidR="006A20D2" w:rsidRPr="00283BE7">
        <w:rPr>
          <w:rFonts w:ascii="Times New Roman" w:eastAsia="SimSun" w:hAnsi="Times New Roman"/>
          <w:noProof/>
          <w:lang w:eastAsia="zh-CN"/>
        </w:rPr>
        <w:tab/>
      </w:r>
      <w:r w:rsidRPr="00283BE7">
        <w:rPr>
          <w:rFonts w:ascii="Times New Roman" w:eastAsia="SimSun" w:hAnsi="Times New Roman"/>
          <w:noProof/>
          <w:lang w:eastAsia="zh-CN"/>
        </w:rPr>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modified-release tablets</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Olandija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tabletten met gereguleerde afgifte</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Norvegija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tabletter med modifisert frisetting</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Lenkija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tabletki o zmodyfikowanym uwalnianiu</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Portugalija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comprimidos de libertação modificada</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Rumunija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comprimate cu eliberare modificată</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Švedija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tabletter med modifierad frisättning</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Slovakija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tablety s riadeným uvoľňovaním</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Slovėnija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tablete s prirejenim sproščanjem</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Ispanija</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comprimidos de liberación modificada</w:t>
      </w:r>
    </w:p>
    <w:p w:rsidR="006E0546" w:rsidRPr="00283BE7" w:rsidRDefault="006E0546" w:rsidP="006E0546">
      <w:pPr>
        <w:tabs>
          <w:tab w:val="left" w:pos="567"/>
          <w:tab w:val="left" w:pos="1800"/>
        </w:tabs>
        <w:spacing w:after="0" w:line="260" w:lineRule="exact"/>
        <w:ind w:left="1800" w:hanging="1800"/>
        <w:rPr>
          <w:rFonts w:ascii="Times New Roman" w:eastAsia="SimSun" w:hAnsi="Times New Roman"/>
          <w:noProof/>
          <w:lang w:eastAsia="zh-CN"/>
        </w:rPr>
      </w:pPr>
      <w:r w:rsidRPr="00283BE7">
        <w:rPr>
          <w:rFonts w:ascii="Times New Roman" w:eastAsia="SimSun" w:hAnsi="Times New Roman"/>
          <w:noProof/>
          <w:lang w:eastAsia="zh-CN"/>
        </w:rPr>
        <w:t>Jungtinė Karalystė</w:t>
      </w:r>
      <w:r w:rsidRPr="00283BE7">
        <w:rPr>
          <w:rFonts w:ascii="Times New Roman" w:eastAsia="SimSun" w:hAnsi="Times New Roman"/>
          <w:noProof/>
          <w:lang w:eastAsia="zh-CN"/>
        </w:rPr>
        <w:tab/>
        <w:t>Lodotra 1</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/2</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/5</w:t>
      </w:r>
      <w:r w:rsidR="004C01D0" w:rsidRPr="00283BE7">
        <w:rPr>
          <w:rFonts w:ascii="Times New Roman" w:eastAsia="SimSun" w:hAnsi="Times New Roman"/>
          <w:noProof/>
          <w:lang w:eastAsia="zh-CN"/>
        </w:rPr>
        <w:t> mg</w:t>
      </w:r>
      <w:r w:rsidRPr="00283BE7">
        <w:rPr>
          <w:rFonts w:ascii="Times New Roman" w:eastAsia="SimSun" w:hAnsi="Times New Roman"/>
          <w:noProof/>
          <w:lang w:eastAsia="zh-CN"/>
        </w:rPr>
        <w:t xml:space="preserve"> modified-released tablets</w:t>
      </w:r>
    </w:p>
    <w:p w:rsidR="006E0546" w:rsidRDefault="006E0546" w:rsidP="006E0546">
      <w:pPr>
        <w:tabs>
          <w:tab w:val="left" w:pos="567"/>
        </w:tabs>
        <w:autoSpaceDE w:val="0"/>
        <w:autoSpaceDN w:val="0"/>
        <w:adjustRightInd w:val="0"/>
        <w:spacing w:after="0" w:line="260" w:lineRule="exact"/>
        <w:rPr>
          <w:rFonts w:ascii="Times New Roman" w:eastAsia="SimSun" w:hAnsi="Times New Roman"/>
          <w:lang w:eastAsia="zh-CN"/>
        </w:rPr>
      </w:pPr>
    </w:p>
    <w:p w:rsidR="006E2579" w:rsidRPr="00283BE7" w:rsidRDefault="006E2579" w:rsidP="006E0546">
      <w:pPr>
        <w:tabs>
          <w:tab w:val="left" w:pos="567"/>
        </w:tabs>
        <w:autoSpaceDE w:val="0"/>
        <w:autoSpaceDN w:val="0"/>
        <w:adjustRightInd w:val="0"/>
        <w:spacing w:after="0" w:line="260" w:lineRule="exact"/>
        <w:rPr>
          <w:rFonts w:ascii="Times New Roman" w:eastAsia="SimSun" w:hAnsi="Times New Roman"/>
          <w:lang w:eastAsia="zh-CN"/>
        </w:rPr>
      </w:pPr>
    </w:p>
    <w:p w:rsidR="006E0546" w:rsidRPr="00283BE7" w:rsidRDefault="006E0546" w:rsidP="006E0546">
      <w:pPr>
        <w:tabs>
          <w:tab w:val="left" w:pos="567"/>
        </w:tabs>
        <w:spacing w:after="0" w:line="260" w:lineRule="exact"/>
        <w:rPr>
          <w:rFonts w:ascii="Times New Roman" w:eastAsia="SimSun" w:hAnsi="Times New Roman"/>
          <w:b/>
          <w:lang w:eastAsia="zh-CN"/>
        </w:rPr>
      </w:pPr>
      <w:r w:rsidRPr="00283BE7">
        <w:rPr>
          <w:rFonts w:ascii="Times New Roman" w:eastAsia="SimSun" w:hAnsi="Times New Roman"/>
          <w:b/>
          <w:bCs/>
          <w:lang w:eastAsia="zh-CN"/>
        </w:rPr>
        <w:t xml:space="preserve">Šis pakuotės </w:t>
      </w:r>
      <w:r w:rsidRPr="00283BE7">
        <w:rPr>
          <w:rFonts w:ascii="Times New Roman" w:eastAsia="SimSun" w:hAnsi="Times New Roman"/>
          <w:b/>
          <w:lang w:eastAsia="zh-CN"/>
        </w:rPr>
        <w:t xml:space="preserve">lapelis paskutinį kartą peržiūrėtas </w:t>
      </w:r>
      <w:r w:rsidR="006E2579">
        <w:rPr>
          <w:rFonts w:ascii="Times New Roman" w:eastAsia="SimSun" w:hAnsi="Times New Roman"/>
          <w:b/>
          <w:lang w:eastAsia="zh-CN"/>
        </w:rPr>
        <w:t>2014-11-25</w:t>
      </w:r>
    </w:p>
    <w:p w:rsidR="006E0546" w:rsidRDefault="006E0546" w:rsidP="006E0546">
      <w:pPr>
        <w:numPr>
          <w:ilvl w:val="12"/>
          <w:numId w:val="0"/>
        </w:numPr>
        <w:tabs>
          <w:tab w:val="left" w:pos="567"/>
        </w:tabs>
        <w:spacing w:after="0" w:line="260" w:lineRule="exact"/>
        <w:ind w:right="-2"/>
        <w:outlineLvl w:val="0"/>
        <w:rPr>
          <w:rFonts w:ascii="Times New Roman" w:eastAsia="SimSun" w:hAnsi="Times New Roman"/>
          <w:lang w:eastAsia="zh-CN"/>
        </w:rPr>
      </w:pPr>
    </w:p>
    <w:p w:rsidR="006E2579" w:rsidRPr="00283BE7" w:rsidRDefault="006E2579" w:rsidP="006E0546">
      <w:pPr>
        <w:numPr>
          <w:ilvl w:val="12"/>
          <w:numId w:val="0"/>
        </w:numPr>
        <w:tabs>
          <w:tab w:val="left" w:pos="567"/>
        </w:tabs>
        <w:spacing w:after="0" w:line="260" w:lineRule="exact"/>
        <w:ind w:right="-2"/>
        <w:outlineLvl w:val="0"/>
        <w:rPr>
          <w:rFonts w:ascii="Times New Roman" w:eastAsia="SimSun" w:hAnsi="Times New Roman"/>
          <w:lang w:eastAsia="zh-CN"/>
        </w:rPr>
      </w:pPr>
    </w:p>
    <w:p w:rsidR="003E3734" w:rsidRDefault="006E0546" w:rsidP="00283BE7">
      <w:pPr>
        <w:tabs>
          <w:tab w:val="left" w:pos="5954"/>
          <w:tab w:val="left" w:pos="6237"/>
          <w:tab w:val="left" w:pos="6663"/>
          <w:tab w:val="left" w:pos="6946"/>
        </w:tabs>
        <w:spacing w:after="0" w:line="240" w:lineRule="auto"/>
        <w:rPr>
          <w:rFonts w:ascii="Times New Roman" w:hAnsi="Times New Roman"/>
        </w:rPr>
      </w:pPr>
      <w:r w:rsidRPr="00283BE7">
        <w:rPr>
          <w:rFonts w:ascii="Times New Roman" w:eastAsia="SimSun" w:hAnsi="Times New Roman"/>
          <w:noProof/>
        </w:rPr>
        <w:t>Išsami informacija apie šį vaistą pateikiama Valstybinės vaistų kontrolės tarnybos prie Lietuvos Respublikos</w:t>
      </w:r>
      <w:r w:rsidR="00585C94" w:rsidRPr="00283BE7">
        <w:rPr>
          <w:rFonts w:ascii="Times New Roman" w:eastAsia="SimSun" w:hAnsi="Times New Roman"/>
          <w:noProof/>
        </w:rPr>
        <w:t xml:space="preserve"> </w:t>
      </w:r>
      <w:r w:rsidRPr="00283BE7">
        <w:rPr>
          <w:rFonts w:ascii="Times New Roman" w:eastAsia="SimSun" w:hAnsi="Times New Roman"/>
          <w:noProof/>
        </w:rPr>
        <w:t>sveikatos apsaugos ministerijos tinklalapyje</w:t>
      </w:r>
      <w:r w:rsidRPr="00283BE7">
        <w:rPr>
          <w:rFonts w:ascii="Times New Roman" w:eastAsia="SimSun" w:hAnsi="Times New Roman"/>
          <w:i/>
          <w:noProof/>
        </w:rPr>
        <w:t xml:space="preserve"> </w:t>
      </w:r>
      <w:hyperlink r:id="rId17" w:history="1">
        <w:r w:rsidRPr="00283BE7">
          <w:rPr>
            <w:rFonts w:ascii="Times New Roman" w:eastAsia="SimSun" w:hAnsi="Times New Roman"/>
            <w:noProof/>
            <w:color w:val="0000FF"/>
            <w:u w:val="single"/>
          </w:rPr>
          <w:t>http://www.</w:t>
        </w:r>
        <w:r w:rsidRPr="00283BE7">
          <w:rPr>
            <w:rFonts w:ascii="Times New Roman" w:eastAsia="SimSun" w:hAnsi="Times New Roman"/>
            <w:color w:val="0000FF"/>
            <w:u w:val="single"/>
          </w:rPr>
          <w:t>vvkt.lt</w:t>
        </w:r>
      </w:hyperlink>
      <w:r w:rsidR="00754525" w:rsidRPr="00283BE7">
        <w:rPr>
          <w:rFonts w:ascii="Times New Roman" w:hAnsi="Times New Roman"/>
        </w:rPr>
        <w:t>.</w:t>
      </w:r>
    </w:p>
    <w:p w:rsidR="00E8619A" w:rsidRDefault="00E8619A" w:rsidP="00283BE7">
      <w:pPr>
        <w:tabs>
          <w:tab w:val="left" w:pos="5954"/>
          <w:tab w:val="left" w:pos="6237"/>
          <w:tab w:val="left" w:pos="6663"/>
          <w:tab w:val="left" w:pos="6946"/>
        </w:tabs>
        <w:spacing w:after="0" w:line="240" w:lineRule="auto"/>
        <w:rPr>
          <w:rFonts w:ascii="Times New Roman" w:hAnsi="Times New Roman"/>
        </w:rPr>
      </w:pPr>
    </w:p>
    <w:p w:rsidR="00E8619A" w:rsidRPr="00283BE7" w:rsidRDefault="00E8619A" w:rsidP="00283BE7">
      <w:pPr>
        <w:tabs>
          <w:tab w:val="left" w:pos="5954"/>
          <w:tab w:val="left" w:pos="6237"/>
          <w:tab w:val="left" w:pos="6663"/>
          <w:tab w:val="left" w:pos="6946"/>
        </w:tabs>
        <w:spacing w:after="0" w:line="240" w:lineRule="auto"/>
        <w:rPr>
          <w:rFonts w:ascii="Times New Roman" w:hAnsi="Times New Roman"/>
        </w:rPr>
      </w:pPr>
      <w:bookmarkStart w:id="1" w:name="_GoBack"/>
      <w:bookmarkEnd w:id="1"/>
      <w:permStart w:id="2056461923" w:edGrp="everyone"/>
      <w:permEnd w:id="2056461923"/>
    </w:p>
    <w:sectPr w:rsidR="00E8619A" w:rsidRPr="00283BE7" w:rsidSect="00230995">
      <w:footerReference w:type="default" r:id="rId18"/>
      <w:footerReference w:type="first" r:id="rId19"/>
      <w:endnotePr>
        <w:numFmt w:val="decimal"/>
      </w:endnotePr>
      <w:pgSz w:w="11907" w:h="16840" w:code="9"/>
      <w:pgMar w:top="1134" w:right="1418" w:bottom="1134" w:left="1418" w:header="737" w:footer="73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C74" w:rsidRDefault="00090C74" w:rsidP="0070361A">
      <w:pPr>
        <w:spacing w:after="0" w:line="240" w:lineRule="auto"/>
      </w:pPr>
      <w:r>
        <w:separator/>
      </w:r>
    </w:p>
  </w:endnote>
  <w:endnote w:type="continuationSeparator" w:id="0">
    <w:p w:rsidR="00090C74" w:rsidRDefault="00090C74" w:rsidP="0070361A">
      <w:pPr>
        <w:spacing w:after="0" w:line="240" w:lineRule="auto"/>
      </w:pPr>
      <w:r>
        <w:continuationSeparator/>
      </w:r>
    </w:p>
  </w:endnote>
  <w:endnote w:type="continuationNotice" w:id="1">
    <w:p w:rsidR="00090C74" w:rsidRDefault="00090C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RotisSansSerif">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C74" w:rsidRDefault="00090C74">
    <w:pPr>
      <w:pStyle w:val="Porat"/>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sidRPr="006E2579">
      <w:rPr>
        <w:rStyle w:val="Puslapionumeris"/>
        <w:rFonts w:ascii="Times New Roman" w:hAnsi="Times New Roman"/>
        <w:sz w:val="20"/>
      </w:rPr>
      <w:fldChar w:fldCharType="begin"/>
    </w:r>
    <w:r w:rsidRPr="006E2579">
      <w:rPr>
        <w:rStyle w:val="Puslapionumeris"/>
        <w:rFonts w:ascii="Times New Roman" w:hAnsi="Times New Roman"/>
        <w:sz w:val="20"/>
      </w:rPr>
      <w:instrText xml:space="preserve">PAGE  </w:instrText>
    </w:r>
    <w:r w:rsidRPr="006E2579">
      <w:rPr>
        <w:rStyle w:val="Puslapionumeris"/>
        <w:rFonts w:ascii="Times New Roman" w:hAnsi="Times New Roman"/>
        <w:sz w:val="20"/>
      </w:rPr>
      <w:fldChar w:fldCharType="separate"/>
    </w:r>
    <w:r w:rsidR="00E8619A">
      <w:rPr>
        <w:rStyle w:val="Puslapionumeris"/>
        <w:rFonts w:ascii="Times New Roman" w:hAnsi="Times New Roman"/>
        <w:sz w:val="20"/>
      </w:rPr>
      <w:t>88</w:t>
    </w:r>
    <w:r w:rsidRPr="006E2579">
      <w:rPr>
        <w:rStyle w:val="Puslapionumeris"/>
        <w:rFonts w:ascii="Times New Roman" w:hAnsi="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C74" w:rsidRPr="006E2579" w:rsidRDefault="00090C74">
    <w:pPr>
      <w:pStyle w:val="Porat"/>
      <w:tabs>
        <w:tab w:val="right" w:pos="8931"/>
      </w:tabs>
      <w:ind w:right="96"/>
      <w:jc w:val="center"/>
      <w:rPr>
        <w:rFonts w:ascii="Times New Roman" w:hAnsi="Times New Roman"/>
      </w:rPr>
    </w:pPr>
    <w:r w:rsidRPr="006E2579">
      <w:rPr>
        <w:rFonts w:ascii="Times New Roman" w:hAnsi="Times New Roman"/>
      </w:rPr>
      <w:fldChar w:fldCharType="begin"/>
    </w:r>
    <w:r w:rsidRPr="006E2579">
      <w:rPr>
        <w:rFonts w:ascii="Times New Roman" w:hAnsi="Times New Roman"/>
      </w:rPr>
      <w:instrText xml:space="preserve"> EQ </w:instrText>
    </w:r>
    <w:r w:rsidRPr="006E2579">
      <w:rPr>
        <w:rFonts w:ascii="Times New Roman" w:hAnsi="Times New Roman"/>
      </w:rPr>
      <w:fldChar w:fldCharType="end"/>
    </w:r>
    <w:r w:rsidRPr="006E2579">
      <w:rPr>
        <w:rStyle w:val="Puslapionumeris"/>
        <w:rFonts w:ascii="Times New Roman" w:hAnsi="Times New Roman"/>
        <w:sz w:val="20"/>
      </w:rPr>
      <w:fldChar w:fldCharType="begin"/>
    </w:r>
    <w:r w:rsidRPr="006E2579">
      <w:rPr>
        <w:rStyle w:val="Puslapionumeris"/>
        <w:rFonts w:ascii="Times New Roman" w:hAnsi="Times New Roman"/>
        <w:sz w:val="20"/>
      </w:rPr>
      <w:instrText xml:space="preserve">PAGE  </w:instrText>
    </w:r>
    <w:r w:rsidRPr="006E2579">
      <w:rPr>
        <w:rStyle w:val="Puslapionumeris"/>
        <w:rFonts w:ascii="Times New Roman" w:hAnsi="Times New Roman"/>
        <w:sz w:val="20"/>
      </w:rPr>
      <w:fldChar w:fldCharType="separate"/>
    </w:r>
    <w:r w:rsidR="00E8619A">
      <w:rPr>
        <w:rStyle w:val="Puslapionumeris"/>
        <w:rFonts w:ascii="Times New Roman" w:hAnsi="Times New Roman"/>
        <w:sz w:val="20"/>
      </w:rPr>
      <w:t>1</w:t>
    </w:r>
    <w:r w:rsidRPr="006E2579">
      <w:rPr>
        <w:rStyle w:val="Puslapionumeris"/>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C74" w:rsidRDefault="00090C74" w:rsidP="0070361A">
      <w:pPr>
        <w:spacing w:after="0" w:line="240" w:lineRule="auto"/>
      </w:pPr>
      <w:r>
        <w:separator/>
      </w:r>
    </w:p>
  </w:footnote>
  <w:footnote w:type="continuationSeparator" w:id="0">
    <w:p w:rsidR="00090C74" w:rsidRDefault="00090C74" w:rsidP="0070361A">
      <w:pPr>
        <w:spacing w:after="0" w:line="240" w:lineRule="auto"/>
      </w:pPr>
      <w:r>
        <w:continuationSeparator/>
      </w:r>
    </w:p>
  </w:footnote>
  <w:footnote w:type="continuationNotice" w:id="1">
    <w:p w:rsidR="00090C74" w:rsidRDefault="00090C7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EC72445"/>
    <w:multiLevelType w:val="hybridMultilevel"/>
    <w:tmpl w:val="6ED2C88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29A50A3"/>
    <w:multiLevelType w:val="hybridMultilevel"/>
    <w:tmpl w:val="4C388E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32762A4"/>
    <w:multiLevelType w:val="hybridMultilevel"/>
    <w:tmpl w:val="F8BCF078"/>
    <w:lvl w:ilvl="0" w:tplc="0427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5AD3FE0"/>
    <w:multiLevelType w:val="hybridMultilevel"/>
    <w:tmpl w:val="7D2C8886"/>
    <w:lvl w:ilvl="0" w:tplc="0427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16B71493"/>
    <w:multiLevelType w:val="hybridMultilevel"/>
    <w:tmpl w:val="0D2A85DE"/>
    <w:lvl w:ilvl="0" w:tplc="93441838">
      <w:start w:val="4"/>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7">
    <w:nsid w:val="22013AA1"/>
    <w:multiLevelType w:val="hybridMultilevel"/>
    <w:tmpl w:val="F0BA9C8C"/>
    <w:lvl w:ilvl="0" w:tplc="A6B0326A">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916C08"/>
    <w:multiLevelType w:val="hybridMultilevel"/>
    <w:tmpl w:val="80F00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F27577"/>
    <w:multiLevelType w:val="hybridMultilevel"/>
    <w:tmpl w:val="505A05CE"/>
    <w:lvl w:ilvl="0" w:tplc="93441838">
      <w:start w:val="4"/>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D832ED"/>
    <w:multiLevelType w:val="hybridMultilevel"/>
    <w:tmpl w:val="C35C558C"/>
    <w:lvl w:ilvl="0" w:tplc="93441838">
      <w:start w:val="4"/>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B64FAF"/>
    <w:multiLevelType w:val="hybridMultilevel"/>
    <w:tmpl w:val="C0DC435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4046" w:hanging="360"/>
      </w:pPr>
      <w:rPr>
        <w:rFonts w:ascii="Symbol" w:hAnsi="Symbol" w:hint="default"/>
      </w:rPr>
    </w:lvl>
    <w:lvl w:ilvl="2" w:tplc="E21037EA">
      <w:numFmt w:val="bullet"/>
      <w:lvlText w:val="–"/>
      <w:lvlJc w:val="left"/>
      <w:pPr>
        <w:ind w:left="2160" w:hanging="360"/>
      </w:pPr>
      <w:rPr>
        <w:rFonts w:ascii="RotisSansSerif" w:eastAsia="Times New Roman" w:hAnsi="RotisSansSerif" w:cs="RotisSansSerif"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2EA4D17"/>
    <w:multiLevelType w:val="hybridMultilevel"/>
    <w:tmpl w:val="80220690"/>
    <w:lvl w:ilvl="0" w:tplc="A9EC38CE">
      <w:start w:val="3"/>
      <w:numFmt w:val="bullet"/>
      <w:lvlText w:val=""/>
      <w:lvlJc w:val="left"/>
      <w:pPr>
        <w:tabs>
          <w:tab w:val="num" w:pos="804"/>
        </w:tabs>
        <w:ind w:left="804" w:hanging="444"/>
      </w:pPr>
      <w:rPr>
        <w:rFonts w:ascii="Wingdings 2" w:eastAsia="SimSun" w:hAnsi="Wingdings 2"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8733A5A"/>
    <w:multiLevelType w:val="hybridMultilevel"/>
    <w:tmpl w:val="61960D92"/>
    <w:lvl w:ilvl="0" w:tplc="93441838">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BDA0746"/>
    <w:multiLevelType w:val="hybridMultilevel"/>
    <w:tmpl w:val="D48A2D28"/>
    <w:lvl w:ilvl="0" w:tplc="46B4B30E">
      <w:numFmt w:val="bullet"/>
      <w:lvlText w:val=""/>
      <w:lvlJc w:val="left"/>
      <w:pPr>
        <w:tabs>
          <w:tab w:val="num" w:pos="744"/>
        </w:tabs>
        <w:ind w:left="744" w:hanging="384"/>
      </w:pPr>
      <w:rPr>
        <w:rFonts w:ascii="Wingdings 2" w:eastAsia="SimSun"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C845E1E"/>
    <w:multiLevelType w:val="hybridMultilevel"/>
    <w:tmpl w:val="EE8E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FD1207"/>
    <w:multiLevelType w:val="hybridMultilevel"/>
    <w:tmpl w:val="930A8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7B56E6"/>
    <w:multiLevelType w:val="hybridMultilevel"/>
    <w:tmpl w:val="19F8A568"/>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vlJc w:val="left"/>
        <w:pPr>
          <w:ind w:left="360" w:hanging="360"/>
        </w:pPr>
      </w:lvl>
    </w:lvlOverride>
  </w:num>
  <w:num w:numId="2">
    <w:abstractNumId w:val="0"/>
    <w:lvlOverride w:ilvl="0">
      <w:lvl w:ilvl="0">
        <w:start w:val="1"/>
        <w:numFmt w:val="bullet"/>
        <w:lvlText w:val="-"/>
        <w:lvlJc w:val="left"/>
        <w:pPr>
          <w:ind w:left="360" w:hanging="360"/>
        </w:pPr>
      </w:lvl>
    </w:lvlOverride>
  </w:num>
  <w:num w:numId="3">
    <w:abstractNumId w:val="0"/>
    <w:lvlOverride w:ilvl="0">
      <w:lvl w:ilvl="0">
        <w:start w:val="1"/>
        <w:numFmt w:val="bullet"/>
        <w:lvlText w:val="-"/>
        <w:lvlJc w:val="left"/>
        <w:pPr>
          <w:ind w:left="360" w:hanging="360"/>
        </w:pPr>
      </w:lvl>
    </w:lvlOverride>
  </w:num>
  <w:num w:numId="4">
    <w:abstractNumId w:val="6"/>
  </w:num>
  <w:num w:numId="5">
    <w:abstractNumId w:val="13"/>
  </w:num>
  <w:num w:numId="6">
    <w:abstractNumId w:val="12"/>
  </w:num>
  <w:num w:numId="7">
    <w:abstractNumId w:val="1"/>
  </w:num>
  <w:num w:numId="8">
    <w:abstractNumId w:val="2"/>
  </w:num>
  <w:num w:numId="9">
    <w:abstractNumId w:val="14"/>
  </w:num>
  <w:num w:numId="10">
    <w:abstractNumId w:val="15"/>
  </w:num>
  <w:num w:numId="11">
    <w:abstractNumId w:val="11"/>
  </w:num>
  <w:num w:numId="12">
    <w:abstractNumId w:val="8"/>
  </w:num>
  <w:num w:numId="13">
    <w:abstractNumId w:val="16"/>
  </w:num>
  <w:num w:numId="14">
    <w:abstractNumId w:val="7"/>
  </w:num>
  <w:num w:numId="15">
    <w:abstractNumId w:val="9"/>
  </w:num>
  <w:num w:numId="16">
    <w:abstractNumId w:val="5"/>
  </w:num>
  <w:num w:numId="17">
    <w:abstractNumId w:val="17"/>
  </w:num>
  <w:num w:numId="18">
    <w:abstractNumId w:val="3"/>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ocumentProtection w:edit="readOnly" w:enforcement="1" w:cryptProviderType="rsaFull" w:cryptAlgorithmClass="hash" w:cryptAlgorithmType="typeAny" w:cryptAlgorithmSid="4" w:cryptSpinCount="100000" w:hash="zfNq6MFcYG69RP0NJJIwyipF/xg=" w:salt="a/d2BEDDSk2TJUVURq4Jaw=="/>
  <w:defaultTabStop w:val="1296"/>
  <w:hyphenationZone w:val="396"/>
  <w:characterSpacingControl w:val="doNotCompres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D1E02"/>
    <w:rsid w:val="00077C75"/>
    <w:rsid w:val="00090C74"/>
    <w:rsid w:val="0009305F"/>
    <w:rsid w:val="000B79E8"/>
    <w:rsid w:val="000C1F2A"/>
    <w:rsid w:val="000C3490"/>
    <w:rsid w:val="000E3F0D"/>
    <w:rsid w:val="00121AC3"/>
    <w:rsid w:val="001A6154"/>
    <w:rsid w:val="001C6C70"/>
    <w:rsid w:val="002107FF"/>
    <w:rsid w:val="002229EE"/>
    <w:rsid w:val="00230995"/>
    <w:rsid w:val="00235394"/>
    <w:rsid w:val="0025630B"/>
    <w:rsid w:val="0027159C"/>
    <w:rsid w:val="0027233B"/>
    <w:rsid w:val="0028099F"/>
    <w:rsid w:val="00283BE7"/>
    <w:rsid w:val="002A7F41"/>
    <w:rsid w:val="002B49DE"/>
    <w:rsid w:val="002C14DF"/>
    <w:rsid w:val="002D0606"/>
    <w:rsid w:val="002D1E02"/>
    <w:rsid w:val="00302932"/>
    <w:rsid w:val="00341869"/>
    <w:rsid w:val="00347D4E"/>
    <w:rsid w:val="003B11CB"/>
    <w:rsid w:val="003E3734"/>
    <w:rsid w:val="004421F5"/>
    <w:rsid w:val="00461D86"/>
    <w:rsid w:val="004C01D0"/>
    <w:rsid w:val="00556920"/>
    <w:rsid w:val="00566845"/>
    <w:rsid w:val="00576C39"/>
    <w:rsid w:val="00585C94"/>
    <w:rsid w:val="00595EBC"/>
    <w:rsid w:val="005C7453"/>
    <w:rsid w:val="005D159E"/>
    <w:rsid w:val="005F7E15"/>
    <w:rsid w:val="0060444E"/>
    <w:rsid w:val="00605F83"/>
    <w:rsid w:val="006414D5"/>
    <w:rsid w:val="006461AB"/>
    <w:rsid w:val="0065077B"/>
    <w:rsid w:val="006A20D2"/>
    <w:rsid w:val="006E0546"/>
    <w:rsid w:val="006E1458"/>
    <w:rsid w:val="006E2579"/>
    <w:rsid w:val="0070361A"/>
    <w:rsid w:val="00706AFB"/>
    <w:rsid w:val="0075337D"/>
    <w:rsid w:val="00754525"/>
    <w:rsid w:val="00795A72"/>
    <w:rsid w:val="007D6411"/>
    <w:rsid w:val="007E1D44"/>
    <w:rsid w:val="007E2FEE"/>
    <w:rsid w:val="008110D1"/>
    <w:rsid w:val="0081113C"/>
    <w:rsid w:val="008B1F38"/>
    <w:rsid w:val="008B25C2"/>
    <w:rsid w:val="008D28BB"/>
    <w:rsid w:val="0093249F"/>
    <w:rsid w:val="00933057"/>
    <w:rsid w:val="0093510A"/>
    <w:rsid w:val="00964FDF"/>
    <w:rsid w:val="00995763"/>
    <w:rsid w:val="009969CE"/>
    <w:rsid w:val="00997E88"/>
    <w:rsid w:val="009A27C7"/>
    <w:rsid w:val="00A25359"/>
    <w:rsid w:val="00A2797F"/>
    <w:rsid w:val="00A36B22"/>
    <w:rsid w:val="00A60434"/>
    <w:rsid w:val="00AA4972"/>
    <w:rsid w:val="00AB3A1A"/>
    <w:rsid w:val="00AF65B9"/>
    <w:rsid w:val="00B459F2"/>
    <w:rsid w:val="00B96B08"/>
    <w:rsid w:val="00BB5BE3"/>
    <w:rsid w:val="00BC7769"/>
    <w:rsid w:val="00BF2450"/>
    <w:rsid w:val="00C01A2B"/>
    <w:rsid w:val="00C077D2"/>
    <w:rsid w:val="00C324D0"/>
    <w:rsid w:val="00C452C9"/>
    <w:rsid w:val="00C820A2"/>
    <w:rsid w:val="00CA147B"/>
    <w:rsid w:val="00CA5860"/>
    <w:rsid w:val="00CC15B1"/>
    <w:rsid w:val="00CC6AA9"/>
    <w:rsid w:val="00D63AD9"/>
    <w:rsid w:val="00D846F3"/>
    <w:rsid w:val="00D9584C"/>
    <w:rsid w:val="00D973CC"/>
    <w:rsid w:val="00DE36D8"/>
    <w:rsid w:val="00E26572"/>
    <w:rsid w:val="00E4761F"/>
    <w:rsid w:val="00E575E0"/>
    <w:rsid w:val="00E64BF2"/>
    <w:rsid w:val="00E64D77"/>
    <w:rsid w:val="00E8619A"/>
    <w:rsid w:val="00E92EA0"/>
    <w:rsid w:val="00EF4332"/>
    <w:rsid w:val="00F058B1"/>
    <w:rsid w:val="00F126C3"/>
    <w:rsid w:val="00F567F9"/>
    <w:rsid w:val="00F76B53"/>
    <w:rsid w:val="00F7751B"/>
    <w:rsid w:val="00F94921"/>
    <w:rsid w:val="00FA00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0361A"/>
    <w:pPr>
      <w:spacing w:after="200" w:line="276" w:lineRule="auto"/>
    </w:pPr>
    <w:rPr>
      <w:sz w:val="22"/>
      <w:szCs w:val="22"/>
      <w:lang w:eastAsia="en-US"/>
    </w:rPr>
  </w:style>
  <w:style w:type="paragraph" w:styleId="Antrat1">
    <w:name w:val="heading 1"/>
    <w:basedOn w:val="prastasis"/>
    <w:next w:val="prastasis"/>
    <w:link w:val="Antrat1Diagrama"/>
    <w:uiPriority w:val="99"/>
    <w:qFormat/>
    <w:rsid w:val="006E0546"/>
    <w:pPr>
      <w:tabs>
        <w:tab w:val="left" w:pos="567"/>
      </w:tabs>
      <w:spacing w:before="240" w:after="120" w:line="260" w:lineRule="exact"/>
      <w:ind w:left="357" w:hanging="357"/>
      <w:outlineLvl w:val="0"/>
    </w:pPr>
    <w:rPr>
      <w:rFonts w:ascii="Times New Roman" w:eastAsia="Times New Roman" w:hAnsi="Times New Roman"/>
      <w:b/>
      <w:caps/>
      <w:sz w:val="26"/>
      <w:szCs w:val="20"/>
      <w:lang w:val="x-none"/>
    </w:rPr>
  </w:style>
  <w:style w:type="paragraph" w:styleId="Antrat2">
    <w:name w:val="heading 2"/>
    <w:basedOn w:val="prastasis"/>
    <w:next w:val="prastasis"/>
    <w:link w:val="Antrat2Diagrama"/>
    <w:uiPriority w:val="99"/>
    <w:qFormat/>
    <w:rsid w:val="006E0546"/>
    <w:pPr>
      <w:keepNext/>
      <w:tabs>
        <w:tab w:val="left" w:pos="567"/>
      </w:tabs>
      <w:spacing w:before="240" w:after="60" w:line="260" w:lineRule="exact"/>
      <w:outlineLvl w:val="1"/>
    </w:pPr>
    <w:rPr>
      <w:rFonts w:ascii="Helvetica" w:eastAsia="SimSun" w:hAnsi="Helvetica"/>
      <w:b/>
      <w:i/>
      <w:sz w:val="24"/>
      <w:szCs w:val="20"/>
      <w:lang w:val="en-GB"/>
    </w:rPr>
  </w:style>
  <w:style w:type="paragraph" w:styleId="Antrat3">
    <w:name w:val="heading 3"/>
    <w:basedOn w:val="prastasis"/>
    <w:next w:val="prastasis"/>
    <w:link w:val="Antrat3Diagrama"/>
    <w:uiPriority w:val="99"/>
    <w:qFormat/>
    <w:rsid w:val="006E0546"/>
    <w:pPr>
      <w:keepNext/>
      <w:keepLines/>
      <w:tabs>
        <w:tab w:val="left" w:pos="567"/>
      </w:tabs>
      <w:spacing w:before="120" w:after="80" w:line="260" w:lineRule="exact"/>
      <w:outlineLvl w:val="2"/>
    </w:pPr>
    <w:rPr>
      <w:rFonts w:ascii="Times New Roman" w:eastAsia="SimSun" w:hAnsi="Times New Roman"/>
      <w:b/>
      <w:kern w:val="28"/>
      <w:sz w:val="24"/>
      <w:szCs w:val="20"/>
      <w:lang w:val="en-US"/>
    </w:rPr>
  </w:style>
  <w:style w:type="paragraph" w:styleId="Antrat4">
    <w:name w:val="heading 4"/>
    <w:basedOn w:val="prastasis"/>
    <w:next w:val="prastasis"/>
    <w:link w:val="Antrat4Diagrama"/>
    <w:uiPriority w:val="99"/>
    <w:qFormat/>
    <w:rsid w:val="006E0546"/>
    <w:pPr>
      <w:keepNext/>
      <w:tabs>
        <w:tab w:val="left" w:pos="567"/>
      </w:tabs>
      <w:spacing w:after="0" w:line="260" w:lineRule="exact"/>
      <w:jc w:val="both"/>
      <w:outlineLvl w:val="3"/>
    </w:pPr>
    <w:rPr>
      <w:rFonts w:ascii="Times New Roman" w:eastAsia="Times New Roman" w:hAnsi="Times New Roman"/>
      <w:b/>
      <w:noProof/>
      <w:szCs w:val="20"/>
      <w:lang w:val="en-GB"/>
    </w:rPr>
  </w:style>
  <w:style w:type="paragraph" w:styleId="Antrat5">
    <w:name w:val="heading 5"/>
    <w:basedOn w:val="prastasis"/>
    <w:next w:val="prastasis"/>
    <w:link w:val="Antrat5Diagrama"/>
    <w:uiPriority w:val="99"/>
    <w:qFormat/>
    <w:rsid w:val="006E0546"/>
    <w:pPr>
      <w:keepNext/>
      <w:tabs>
        <w:tab w:val="left" w:pos="567"/>
      </w:tabs>
      <w:spacing w:after="0" w:line="260" w:lineRule="exact"/>
      <w:jc w:val="both"/>
      <w:outlineLvl w:val="4"/>
    </w:pPr>
    <w:rPr>
      <w:rFonts w:ascii="Times New Roman" w:eastAsia="Times New Roman" w:hAnsi="Times New Roman"/>
      <w:noProof/>
      <w:szCs w:val="20"/>
      <w:lang w:val="en-GB"/>
    </w:rPr>
  </w:style>
  <w:style w:type="paragraph" w:styleId="Antrat6">
    <w:name w:val="heading 6"/>
    <w:basedOn w:val="prastasis"/>
    <w:next w:val="prastasis"/>
    <w:link w:val="Antrat6Diagrama"/>
    <w:uiPriority w:val="99"/>
    <w:qFormat/>
    <w:rsid w:val="006E0546"/>
    <w:pPr>
      <w:keepNext/>
      <w:tabs>
        <w:tab w:val="left" w:pos="-720"/>
        <w:tab w:val="left" w:pos="567"/>
        <w:tab w:val="left" w:pos="4536"/>
      </w:tabs>
      <w:suppressAutoHyphens/>
      <w:spacing w:after="0" w:line="260" w:lineRule="exact"/>
      <w:outlineLvl w:val="5"/>
    </w:pPr>
    <w:rPr>
      <w:rFonts w:ascii="Times New Roman" w:eastAsia="Times New Roman" w:hAnsi="Times New Roman"/>
      <w:i/>
      <w:szCs w:val="20"/>
      <w:lang w:val="en-GB"/>
    </w:rPr>
  </w:style>
  <w:style w:type="paragraph" w:styleId="Antrat7">
    <w:name w:val="heading 7"/>
    <w:basedOn w:val="prastasis"/>
    <w:next w:val="prastasis"/>
    <w:link w:val="Antrat7Diagrama"/>
    <w:uiPriority w:val="99"/>
    <w:qFormat/>
    <w:rsid w:val="006E0546"/>
    <w:pPr>
      <w:keepNext/>
      <w:tabs>
        <w:tab w:val="left" w:pos="-720"/>
        <w:tab w:val="left" w:pos="567"/>
        <w:tab w:val="left" w:pos="4536"/>
      </w:tabs>
      <w:suppressAutoHyphens/>
      <w:spacing w:after="0" w:line="260" w:lineRule="exact"/>
      <w:jc w:val="both"/>
      <w:outlineLvl w:val="6"/>
    </w:pPr>
    <w:rPr>
      <w:rFonts w:ascii="Times New Roman" w:eastAsia="Times New Roman" w:hAnsi="Times New Roman"/>
      <w:i/>
      <w:szCs w:val="20"/>
      <w:lang w:val="en-GB"/>
    </w:rPr>
  </w:style>
  <w:style w:type="paragraph" w:styleId="Antrat8">
    <w:name w:val="heading 8"/>
    <w:basedOn w:val="prastasis"/>
    <w:next w:val="prastasis"/>
    <w:link w:val="Antrat8Diagrama"/>
    <w:uiPriority w:val="99"/>
    <w:qFormat/>
    <w:rsid w:val="006E0546"/>
    <w:pPr>
      <w:keepNext/>
      <w:tabs>
        <w:tab w:val="left" w:pos="567"/>
      </w:tabs>
      <w:spacing w:after="0" w:line="260" w:lineRule="exact"/>
      <w:ind w:left="567" w:hanging="567"/>
      <w:jc w:val="both"/>
      <w:outlineLvl w:val="7"/>
    </w:pPr>
    <w:rPr>
      <w:rFonts w:ascii="Times New Roman" w:eastAsia="Times New Roman" w:hAnsi="Times New Roman"/>
      <w:b/>
      <w:i/>
      <w:szCs w:val="20"/>
      <w:lang w:val="en-GB"/>
    </w:rPr>
  </w:style>
  <w:style w:type="paragraph" w:styleId="Antrat9">
    <w:name w:val="heading 9"/>
    <w:basedOn w:val="prastasis"/>
    <w:next w:val="prastasis"/>
    <w:link w:val="Antrat9Diagrama"/>
    <w:uiPriority w:val="99"/>
    <w:qFormat/>
    <w:rsid w:val="006E0546"/>
    <w:pPr>
      <w:keepNext/>
      <w:tabs>
        <w:tab w:val="left" w:pos="567"/>
      </w:tabs>
      <w:spacing w:after="0" w:line="260" w:lineRule="exact"/>
      <w:jc w:val="both"/>
      <w:outlineLvl w:val="8"/>
    </w:pPr>
    <w:rPr>
      <w:rFonts w:ascii="Times New Roman" w:eastAsia="Times New Roman" w:hAnsi="Times New Roman"/>
      <w:b/>
      <w:i/>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6E0546"/>
    <w:rPr>
      <w:rFonts w:ascii="Times New Roman" w:eastAsia="Times New Roman" w:hAnsi="Times New Roman" w:cs="Times New Roman"/>
      <w:b/>
      <w:caps/>
      <w:sz w:val="26"/>
      <w:szCs w:val="20"/>
      <w:lang w:val="x-none"/>
    </w:rPr>
  </w:style>
  <w:style w:type="character" w:customStyle="1" w:styleId="Antrat2Diagrama">
    <w:name w:val="Antraštė 2 Diagrama"/>
    <w:link w:val="Antrat2"/>
    <w:uiPriority w:val="99"/>
    <w:rsid w:val="006E0546"/>
    <w:rPr>
      <w:rFonts w:ascii="Helvetica" w:eastAsia="SimSun" w:hAnsi="Helvetica" w:cs="Times New Roman"/>
      <w:b/>
      <w:i/>
      <w:sz w:val="24"/>
      <w:szCs w:val="20"/>
      <w:lang w:val="en-GB"/>
    </w:rPr>
  </w:style>
  <w:style w:type="character" w:customStyle="1" w:styleId="Antrat3Diagrama">
    <w:name w:val="Antraštė 3 Diagrama"/>
    <w:link w:val="Antrat3"/>
    <w:uiPriority w:val="99"/>
    <w:rsid w:val="006E0546"/>
    <w:rPr>
      <w:rFonts w:ascii="Times New Roman" w:eastAsia="SimSun" w:hAnsi="Times New Roman" w:cs="Times New Roman"/>
      <w:b/>
      <w:kern w:val="28"/>
      <w:sz w:val="24"/>
      <w:szCs w:val="20"/>
      <w:lang w:val="en-US"/>
    </w:rPr>
  </w:style>
  <w:style w:type="character" w:customStyle="1" w:styleId="Antrat4Diagrama">
    <w:name w:val="Antraštė 4 Diagrama"/>
    <w:link w:val="Antrat4"/>
    <w:uiPriority w:val="99"/>
    <w:rsid w:val="006E0546"/>
    <w:rPr>
      <w:rFonts w:ascii="Times New Roman" w:eastAsia="Times New Roman" w:hAnsi="Times New Roman" w:cs="Times New Roman"/>
      <w:b/>
      <w:noProof/>
      <w:szCs w:val="20"/>
      <w:lang w:val="en-GB"/>
    </w:rPr>
  </w:style>
  <w:style w:type="character" w:customStyle="1" w:styleId="Antrat5Diagrama">
    <w:name w:val="Antraštė 5 Diagrama"/>
    <w:link w:val="Antrat5"/>
    <w:uiPriority w:val="99"/>
    <w:rsid w:val="006E0546"/>
    <w:rPr>
      <w:rFonts w:ascii="Times New Roman" w:eastAsia="Times New Roman" w:hAnsi="Times New Roman" w:cs="Times New Roman"/>
      <w:noProof/>
      <w:szCs w:val="20"/>
      <w:lang w:val="en-GB"/>
    </w:rPr>
  </w:style>
  <w:style w:type="character" w:customStyle="1" w:styleId="Antrat6Diagrama">
    <w:name w:val="Antraštė 6 Diagrama"/>
    <w:link w:val="Antrat6"/>
    <w:uiPriority w:val="99"/>
    <w:rsid w:val="006E0546"/>
    <w:rPr>
      <w:rFonts w:ascii="Times New Roman" w:eastAsia="Times New Roman" w:hAnsi="Times New Roman" w:cs="Times New Roman"/>
      <w:i/>
      <w:szCs w:val="20"/>
      <w:lang w:val="en-GB"/>
    </w:rPr>
  </w:style>
  <w:style w:type="character" w:customStyle="1" w:styleId="Antrat7Diagrama">
    <w:name w:val="Antraštė 7 Diagrama"/>
    <w:link w:val="Antrat7"/>
    <w:uiPriority w:val="99"/>
    <w:rsid w:val="006E0546"/>
    <w:rPr>
      <w:rFonts w:ascii="Times New Roman" w:eastAsia="Times New Roman" w:hAnsi="Times New Roman" w:cs="Times New Roman"/>
      <w:i/>
      <w:szCs w:val="20"/>
      <w:lang w:val="en-GB"/>
    </w:rPr>
  </w:style>
  <w:style w:type="character" w:customStyle="1" w:styleId="Antrat8Diagrama">
    <w:name w:val="Antraštė 8 Diagrama"/>
    <w:link w:val="Antrat8"/>
    <w:uiPriority w:val="99"/>
    <w:rsid w:val="006E0546"/>
    <w:rPr>
      <w:rFonts w:ascii="Times New Roman" w:eastAsia="Times New Roman" w:hAnsi="Times New Roman" w:cs="Times New Roman"/>
      <w:b/>
      <w:i/>
      <w:szCs w:val="20"/>
      <w:lang w:val="en-GB"/>
    </w:rPr>
  </w:style>
  <w:style w:type="character" w:customStyle="1" w:styleId="Antrat9Diagrama">
    <w:name w:val="Antraštė 9 Diagrama"/>
    <w:link w:val="Antrat9"/>
    <w:uiPriority w:val="99"/>
    <w:rsid w:val="006E0546"/>
    <w:rPr>
      <w:rFonts w:ascii="Times New Roman" w:eastAsia="Times New Roman" w:hAnsi="Times New Roman" w:cs="Times New Roman"/>
      <w:b/>
      <w:i/>
      <w:szCs w:val="20"/>
      <w:lang w:val="en-GB"/>
    </w:rPr>
  </w:style>
  <w:style w:type="numbering" w:customStyle="1" w:styleId="NoList1">
    <w:name w:val="No List1"/>
    <w:next w:val="Sraonra"/>
    <w:uiPriority w:val="99"/>
    <w:semiHidden/>
    <w:unhideWhenUsed/>
    <w:rsid w:val="006E0546"/>
  </w:style>
  <w:style w:type="paragraph" w:styleId="Porat">
    <w:name w:val="footer"/>
    <w:basedOn w:val="prastasis"/>
    <w:link w:val="PoratDiagrama"/>
    <w:uiPriority w:val="99"/>
    <w:rsid w:val="006E0546"/>
    <w:pPr>
      <w:tabs>
        <w:tab w:val="left" w:pos="567"/>
        <w:tab w:val="center" w:pos="4536"/>
        <w:tab w:val="right" w:pos="8306"/>
      </w:tabs>
      <w:spacing w:after="0" w:line="260" w:lineRule="exact"/>
    </w:pPr>
    <w:rPr>
      <w:rFonts w:ascii="Arial" w:eastAsia="SimSun" w:hAnsi="Arial"/>
      <w:noProof/>
      <w:snapToGrid w:val="0"/>
      <w:sz w:val="16"/>
      <w:szCs w:val="20"/>
      <w:lang w:val="en-US" w:eastAsia="zh-CN"/>
    </w:rPr>
  </w:style>
  <w:style w:type="character" w:customStyle="1" w:styleId="PoratDiagrama">
    <w:name w:val="Poraštė Diagrama"/>
    <w:link w:val="Porat"/>
    <w:uiPriority w:val="99"/>
    <w:rsid w:val="006E0546"/>
    <w:rPr>
      <w:rFonts w:ascii="Arial" w:eastAsia="SimSun" w:hAnsi="Arial" w:cs="Times New Roman"/>
      <w:noProof/>
      <w:snapToGrid w:val="0"/>
      <w:sz w:val="16"/>
      <w:szCs w:val="20"/>
      <w:lang w:val="en-US" w:eastAsia="zh-CN"/>
    </w:rPr>
  </w:style>
  <w:style w:type="character" w:styleId="Puslapionumeris">
    <w:name w:val="page number"/>
    <w:uiPriority w:val="99"/>
    <w:rsid w:val="006E0546"/>
    <w:rPr>
      <w:rFonts w:cs="Times New Roman"/>
    </w:rPr>
  </w:style>
  <w:style w:type="character" w:styleId="Hipersaitas">
    <w:name w:val="Hyperlink"/>
    <w:uiPriority w:val="99"/>
    <w:rsid w:val="006E0546"/>
    <w:rPr>
      <w:rFonts w:cs="Times New Roman"/>
      <w:color w:val="0000FF"/>
      <w:u w:val="single"/>
    </w:rPr>
  </w:style>
  <w:style w:type="paragraph" w:customStyle="1" w:styleId="EMEAEnBodyText">
    <w:name w:val="EMEA En Body Text"/>
    <w:basedOn w:val="prastasis"/>
    <w:uiPriority w:val="99"/>
    <w:rsid w:val="006E0546"/>
    <w:pPr>
      <w:spacing w:before="120" w:after="120" w:line="240" w:lineRule="auto"/>
      <w:jc w:val="both"/>
    </w:pPr>
    <w:rPr>
      <w:rFonts w:ascii="Times New Roman" w:eastAsia="SimSun" w:hAnsi="Times New Roman"/>
      <w:szCs w:val="20"/>
      <w:lang w:val="en-US" w:eastAsia="zh-CN"/>
    </w:rPr>
  </w:style>
  <w:style w:type="character" w:customStyle="1" w:styleId="tw4winMark">
    <w:name w:val="tw4winMark"/>
    <w:uiPriority w:val="99"/>
    <w:rsid w:val="006E0546"/>
    <w:rPr>
      <w:rFonts w:ascii="Courier New" w:hAnsi="Courier New"/>
      <w:vanish/>
      <w:color w:val="800080"/>
      <w:sz w:val="24"/>
      <w:vertAlign w:val="subscript"/>
    </w:rPr>
  </w:style>
  <w:style w:type="character" w:customStyle="1" w:styleId="tw4winError">
    <w:name w:val="tw4winError"/>
    <w:uiPriority w:val="99"/>
    <w:rsid w:val="006E0546"/>
    <w:rPr>
      <w:rFonts w:ascii="Courier New" w:hAnsi="Courier New"/>
      <w:color w:val="00FF00"/>
      <w:sz w:val="40"/>
    </w:rPr>
  </w:style>
  <w:style w:type="character" w:customStyle="1" w:styleId="tw4winTerm">
    <w:name w:val="tw4winTerm"/>
    <w:uiPriority w:val="99"/>
    <w:rsid w:val="006E0546"/>
    <w:rPr>
      <w:color w:val="0000FF"/>
    </w:rPr>
  </w:style>
  <w:style w:type="character" w:customStyle="1" w:styleId="tw4winPopup">
    <w:name w:val="tw4winPopup"/>
    <w:uiPriority w:val="99"/>
    <w:rsid w:val="006E0546"/>
    <w:rPr>
      <w:rFonts w:ascii="Courier New" w:hAnsi="Courier New"/>
      <w:noProof/>
      <w:color w:val="008000"/>
    </w:rPr>
  </w:style>
  <w:style w:type="character" w:customStyle="1" w:styleId="tw4winJump">
    <w:name w:val="tw4winJump"/>
    <w:uiPriority w:val="99"/>
    <w:rsid w:val="006E0546"/>
    <w:rPr>
      <w:rFonts w:ascii="Courier New" w:hAnsi="Courier New"/>
      <w:noProof/>
      <w:color w:val="008080"/>
    </w:rPr>
  </w:style>
  <w:style w:type="character" w:customStyle="1" w:styleId="tw4winExternal">
    <w:name w:val="tw4winExternal"/>
    <w:uiPriority w:val="99"/>
    <w:rsid w:val="006E0546"/>
    <w:rPr>
      <w:rFonts w:ascii="Courier New" w:hAnsi="Courier New"/>
      <w:noProof/>
      <w:color w:val="808080"/>
    </w:rPr>
  </w:style>
  <w:style w:type="character" w:customStyle="1" w:styleId="tw4winInternal">
    <w:name w:val="tw4winInternal"/>
    <w:uiPriority w:val="99"/>
    <w:rsid w:val="006E0546"/>
    <w:rPr>
      <w:rFonts w:ascii="Courier New" w:hAnsi="Courier New"/>
      <w:noProof/>
      <w:color w:val="FF0000"/>
    </w:rPr>
  </w:style>
  <w:style w:type="character" w:customStyle="1" w:styleId="DONOTTRANSLATE">
    <w:name w:val="DO_NOT_TRANSLATE"/>
    <w:uiPriority w:val="99"/>
    <w:rsid w:val="006E0546"/>
    <w:rPr>
      <w:rFonts w:ascii="Courier New" w:hAnsi="Courier New"/>
      <w:noProof/>
      <w:color w:val="800000"/>
    </w:rPr>
  </w:style>
  <w:style w:type="paragraph" w:styleId="Debesliotekstas">
    <w:name w:val="Balloon Text"/>
    <w:basedOn w:val="prastasis"/>
    <w:link w:val="DebesliotekstasDiagrama"/>
    <w:uiPriority w:val="99"/>
    <w:rsid w:val="006E0546"/>
    <w:pPr>
      <w:tabs>
        <w:tab w:val="left" w:pos="567"/>
      </w:tabs>
      <w:spacing w:after="0" w:line="240" w:lineRule="auto"/>
    </w:pPr>
    <w:rPr>
      <w:rFonts w:ascii="Tahoma" w:eastAsia="SimSun" w:hAnsi="Tahoma" w:cs="Tahoma"/>
      <w:snapToGrid w:val="0"/>
      <w:sz w:val="16"/>
      <w:szCs w:val="16"/>
      <w:lang w:val="en-GB" w:eastAsia="zh-CN"/>
    </w:rPr>
  </w:style>
  <w:style w:type="character" w:customStyle="1" w:styleId="DebesliotekstasDiagrama">
    <w:name w:val="Debesėlio tekstas Diagrama"/>
    <w:link w:val="Debesliotekstas"/>
    <w:uiPriority w:val="99"/>
    <w:rsid w:val="006E0546"/>
    <w:rPr>
      <w:rFonts w:ascii="Tahoma" w:eastAsia="SimSun" w:hAnsi="Tahoma" w:cs="Tahoma"/>
      <w:snapToGrid w:val="0"/>
      <w:sz w:val="16"/>
      <w:szCs w:val="16"/>
      <w:lang w:val="en-GB" w:eastAsia="zh-CN"/>
    </w:rPr>
  </w:style>
  <w:style w:type="character" w:styleId="Komentaronuoroda">
    <w:name w:val="annotation reference"/>
    <w:uiPriority w:val="99"/>
    <w:rsid w:val="006E0546"/>
    <w:rPr>
      <w:rFonts w:cs="Times New Roman"/>
      <w:sz w:val="16"/>
      <w:szCs w:val="16"/>
    </w:rPr>
  </w:style>
  <w:style w:type="paragraph" w:styleId="Komentarotekstas">
    <w:name w:val="annotation text"/>
    <w:basedOn w:val="prastasis"/>
    <w:link w:val="KomentarotekstasDiagrama"/>
    <w:uiPriority w:val="99"/>
    <w:rsid w:val="006E0546"/>
    <w:pPr>
      <w:tabs>
        <w:tab w:val="left" w:pos="567"/>
      </w:tabs>
      <w:spacing w:after="0" w:line="260" w:lineRule="exact"/>
    </w:pPr>
    <w:rPr>
      <w:rFonts w:ascii="Times New Roman" w:eastAsia="SimSun" w:hAnsi="Times New Roman"/>
      <w:snapToGrid w:val="0"/>
      <w:sz w:val="20"/>
      <w:szCs w:val="20"/>
      <w:lang w:val="en-GB" w:eastAsia="x-none"/>
    </w:rPr>
  </w:style>
  <w:style w:type="character" w:customStyle="1" w:styleId="KomentarotekstasDiagrama">
    <w:name w:val="Komentaro tekstas Diagrama"/>
    <w:link w:val="Komentarotekstas"/>
    <w:uiPriority w:val="99"/>
    <w:rsid w:val="006E0546"/>
    <w:rPr>
      <w:rFonts w:ascii="Times New Roman" w:eastAsia="SimSun" w:hAnsi="Times New Roman" w:cs="Times New Roman"/>
      <w:snapToGrid w:val="0"/>
      <w:sz w:val="20"/>
      <w:szCs w:val="20"/>
      <w:lang w:val="en-GB" w:eastAsia="x-none"/>
    </w:rPr>
  </w:style>
  <w:style w:type="paragraph" w:styleId="Komentarotema">
    <w:name w:val="annotation subject"/>
    <w:basedOn w:val="Komentarotekstas"/>
    <w:next w:val="Komentarotekstas"/>
    <w:link w:val="KomentarotemaDiagrama"/>
    <w:uiPriority w:val="99"/>
    <w:rsid w:val="006E0546"/>
    <w:rPr>
      <w:b/>
      <w:bCs/>
    </w:rPr>
  </w:style>
  <w:style w:type="character" w:customStyle="1" w:styleId="KomentarotemaDiagrama">
    <w:name w:val="Komentaro tema Diagrama"/>
    <w:link w:val="Komentarotema"/>
    <w:uiPriority w:val="99"/>
    <w:rsid w:val="006E0546"/>
    <w:rPr>
      <w:rFonts w:ascii="Times New Roman" w:eastAsia="SimSun" w:hAnsi="Times New Roman" w:cs="Times New Roman"/>
      <w:b/>
      <w:bCs/>
      <w:snapToGrid w:val="0"/>
      <w:sz w:val="20"/>
      <w:szCs w:val="20"/>
      <w:lang w:val="en-GB" w:eastAsia="x-none"/>
    </w:rPr>
  </w:style>
  <w:style w:type="paragraph" w:styleId="Antrats">
    <w:name w:val="header"/>
    <w:basedOn w:val="prastasis"/>
    <w:link w:val="AntratsDiagrama"/>
    <w:uiPriority w:val="99"/>
    <w:rsid w:val="006E0546"/>
    <w:pPr>
      <w:tabs>
        <w:tab w:val="center" w:pos="4320"/>
        <w:tab w:val="right" w:pos="8640"/>
      </w:tabs>
      <w:spacing w:after="0" w:line="260" w:lineRule="exact"/>
    </w:pPr>
    <w:rPr>
      <w:rFonts w:ascii="Times New Roman" w:eastAsia="SimSun" w:hAnsi="Times New Roman"/>
      <w:szCs w:val="20"/>
      <w:lang w:val="en-GB" w:eastAsia="zh-CN"/>
    </w:rPr>
  </w:style>
  <w:style w:type="character" w:customStyle="1" w:styleId="AntratsDiagrama">
    <w:name w:val="Antraštės Diagrama"/>
    <w:link w:val="Antrats"/>
    <w:uiPriority w:val="99"/>
    <w:rsid w:val="006E0546"/>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semiHidden/>
    <w:rsid w:val="006E0546"/>
    <w:pPr>
      <w:shd w:val="clear" w:color="auto" w:fill="000080"/>
      <w:tabs>
        <w:tab w:val="left" w:pos="567"/>
      </w:tabs>
      <w:spacing w:after="0" w:line="260" w:lineRule="exact"/>
    </w:pPr>
    <w:rPr>
      <w:rFonts w:ascii="Tahoma" w:eastAsia="SimSun" w:hAnsi="Tahoma"/>
      <w:sz w:val="20"/>
      <w:szCs w:val="20"/>
      <w:lang w:val="en-GB" w:eastAsia="zh-CN"/>
    </w:rPr>
  </w:style>
  <w:style w:type="character" w:customStyle="1" w:styleId="DokumentostruktraDiagrama">
    <w:name w:val="Dokumento struktūra Diagrama"/>
    <w:link w:val="Dokumentostruktra"/>
    <w:uiPriority w:val="99"/>
    <w:semiHidden/>
    <w:rsid w:val="006E0546"/>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6E0546"/>
    <w:pPr>
      <w:autoSpaceDE w:val="0"/>
      <w:autoSpaceDN w:val="0"/>
      <w:adjustRightInd w:val="0"/>
      <w:spacing w:after="0" w:line="240" w:lineRule="auto"/>
      <w:ind w:left="720"/>
      <w:jc w:val="both"/>
    </w:pPr>
    <w:rPr>
      <w:rFonts w:ascii="Times New Roman" w:eastAsia="Times New Roman" w:hAnsi="Times New Roman"/>
      <w:lang w:val="en-GB" w:eastAsia="en-GB"/>
    </w:rPr>
  </w:style>
  <w:style w:type="character" w:customStyle="1" w:styleId="PagrindiniotekstotraukaDiagrama">
    <w:name w:val="Pagrindinio teksto įtrauka Diagrama"/>
    <w:link w:val="Pagrindiniotekstotrauka"/>
    <w:uiPriority w:val="99"/>
    <w:rsid w:val="006E0546"/>
    <w:rPr>
      <w:rFonts w:ascii="Times New Roman" w:eastAsia="Times New Roman" w:hAnsi="Times New Roman" w:cs="Times New Roman"/>
      <w:lang w:val="en-GB" w:eastAsia="en-GB"/>
    </w:rPr>
  </w:style>
  <w:style w:type="paragraph" w:styleId="Pagrindinistekstas3">
    <w:name w:val="Body Text 3"/>
    <w:basedOn w:val="prastasis"/>
    <w:link w:val="Pagrindinistekstas3Diagrama"/>
    <w:uiPriority w:val="99"/>
    <w:rsid w:val="006E0546"/>
    <w:pPr>
      <w:autoSpaceDE w:val="0"/>
      <w:autoSpaceDN w:val="0"/>
      <w:adjustRightInd w:val="0"/>
      <w:spacing w:after="0" w:line="240" w:lineRule="auto"/>
      <w:jc w:val="both"/>
    </w:pPr>
    <w:rPr>
      <w:rFonts w:ascii="Times New Roman" w:eastAsia="Times New Roman" w:hAnsi="Times New Roman"/>
      <w:color w:val="0000FF"/>
      <w:lang w:val="en-GB" w:eastAsia="en-GB"/>
    </w:rPr>
  </w:style>
  <w:style w:type="character" w:customStyle="1" w:styleId="Pagrindinistekstas3Diagrama">
    <w:name w:val="Pagrindinis tekstas 3 Diagrama"/>
    <w:link w:val="Pagrindinistekstas3"/>
    <w:uiPriority w:val="99"/>
    <w:rsid w:val="006E0546"/>
    <w:rPr>
      <w:rFonts w:ascii="Times New Roman" w:eastAsia="Times New Roma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6E0546"/>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ind w:left="1134"/>
      <w:jc w:val="both"/>
    </w:pPr>
    <w:rPr>
      <w:rFonts w:ascii="Times New Roman" w:eastAsia="Times New Roman" w:hAnsi="Times New Roman"/>
      <w:b/>
      <w:bCs/>
      <w:color w:val="0000FF"/>
      <w:lang w:val="en-GB"/>
    </w:rPr>
  </w:style>
  <w:style w:type="character" w:customStyle="1" w:styleId="Pagrindiniotekstotrauka2Diagrama">
    <w:name w:val="Pagrindinio teksto įtrauka 2 Diagrama"/>
    <w:link w:val="Pagrindiniotekstotrauka2"/>
    <w:uiPriority w:val="99"/>
    <w:rsid w:val="006E0546"/>
    <w:rPr>
      <w:rFonts w:ascii="Times New Roman" w:eastAsia="Times New Roman" w:hAnsi="Times New Roman" w:cs="Times New Roman"/>
      <w:b/>
      <w:bCs/>
      <w:color w:val="0000FF"/>
      <w:lang w:val="en-GB"/>
    </w:rPr>
  </w:style>
  <w:style w:type="paragraph" w:styleId="Pagrindinistekstas">
    <w:name w:val="Body Text"/>
    <w:basedOn w:val="prastasis"/>
    <w:link w:val="PagrindinistekstasDiagrama"/>
    <w:uiPriority w:val="99"/>
    <w:rsid w:val="006E0546"/>
    <w:pPr>
      <w:spacing w:after="0" w:line="240" w:lineRule="auto"/>
    </w:pPr>
    <w:rPr>
      <w:rFonts w:ascii="Times New Roman" w:eastAsia="Times New Roman" w:hAnsi="Times New Roman"/>
      <w:i/>
      <w:color w:val="008000"/>
      <w:szCs w:val="20"/>
      <w:lang w:val="en-GB"/>
    </w:rPr>
  </w:style>
  <w:style w:type="character" w:customStyle="1" w:styleId="PagrindinistekstasDiagrama">
    <w:name w:val="Pagrindinis tekstas Diagrama"/>
    <w:link w:val="Pagrindinistekstas"/>
    <w:uiPriority w:val="99"/>
    <w:rsid w:val="006E0546"/>
    <w:rPr>
      <w:rFonts w:ascii="Times New Roman" w:eastAsia="Times New Roman" w:hAnsi="Times New Roman" w:cs="Times New Roman"/>
      <w:i/>
      <w:color w:val="008000"/>
      <w:szCs w:val="20"/>
      <w:lang w:val="en-GB"/>
    </w:rPr>
  </w:style>
  <w:style w:type="paragraph" w:styleId="Pagrindinistekstas2">
    <w:name w:val="Body Text 2"/>
    <w:basedOn w:val="prastasis"/>
    <w:link w:val="Pagrindinistekstas2Diagrama"/>
    <w:uiPriority w:val="99"/>
    <w:rsid w:val="006E0546"/>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jc w:val="both"/>
    </w:pPr>
    <w:rPr>
      <w:rFonts w:ascii="Times New Roman" w:eastAsia="Times New Roman" w:hAnsi="Times New Roman"/>
      <w:b/>
      <w:bCs/>
      <w:color w:val="0000FF"/>
      <w:u w:val="single"/>
      <w:lang w:val="en-GB"/>
    </w:rPr>
  </w:style>
  <w:style w:type="character" w:customStyle="1" w:styleId="Pagrindinistekstas2Diagrama">
    <w:name w:val="Pagrindinis tekstas 2 Diagrama"/>
    <w:link w:val="Pagrindinistekstas2"/>
    <w:uiPriority w:val="99"/>
    <w:rsid w:val="006E0546"/>
    <w:rPr>
      <w:rFonts w:ascii="Times New Roman" w:eastAsia="Times New Roman" w:hAnsi="Times New Roman" w:cs="Times New Roman"/>
      <w:b/>
      <w:bCs/>
      <w:color w:val="0000FF"/>
      <w:u w:val="single"/>
      <w:lang w:val="en-GB"/>
    </w:rPr>
  </w:style>
  <w:style w:type="paragraph" w:customStyle="1" w:styleId="AHeader1">
    <w:name w:val="AHeader 1"/>
    <w:basedOn w:val="prastasis"/>
    <w:uiPriority w:val="99"/>
    <w:rsid w:val="006E0546"/>
    <w:pPr>
      <w:numPr>
        <w:numId w:val="4"/>
      </w:numPr>
      <w:spacing w:after="120" w:line="240" w:lineRule="auto"/>
    </w:pPr>
    <w:rPr>
      <w:rFonts w:ascii="Arial" w:eastAsia="SimSun" w:hAnsi="Arial" w:cs="Arial"/>
      <w:b/>
      <w:bCs/>
      <w:sz w:val="24"/>
      <w:szCs w:val="20"/>
      <w:lang w:val="en-GB"/>
    </w:rPr>
  </w:style>
  <w:style w:type="paragraph" w:customStyle="1" w:styleId="AHeader2">
    <w:name w:val="AHeader 2"/>
    <w:basedOn w:val="AHeader1"/>
    <w:uiPriority w:val="99"/>
    <w:rsid w:val="006E0546"/>
    <w:pPr>
      <w:numPr>
        <w:ilvl w:val="1"/>
      </w:numPr>
    </w:pPr>
    <w:rPr>
      <w:sz w:val="22"/>
    </w:rPr>
  </w:style>
  <w:style w:type="paragraph" w:customStyle="1" w:styleId="AHeader3">
    <w:name w:val="AHeader 3"/>
    <w:basedOn w:val="AHeader2"/>
    <w:uiPriority w:val="99"/>
    <w:rsid w:val="006E0546"/>
    <w:pPr>
      <w:numPr>
        <w:ilvl w:val="2"/>
      </w:numPr>
    </w:pPr>
  </w:style>
  <w:style w:type="paragraph" w:customStyle="1" w:styleId="AHeader2abc">
    <w:name w:val="AHeader 2 abc"/>
    <w:basedOn w:val="AHeader3"/>
    <w:uiPriority w:val="99"/>
    <w:rsid w:val="006E0546"/>
    <w:pPr>
      <w:numPr>
        <w:ilvl w:val="3"/>
      </w:numPr>
      <w:jc w:val="both"/>
    </w:pPr>
    <w:rPr>
      <w:b w:val="0"/>
      <w:bCs w:val="0"/>
    </w:rPr>
  </w:style>
  <w:style w:type="paragraph" w:customStyle="1" w:styleId="AHeader3abc">
    <w:name w:val="AHeader 3 abc"/>
    <w:basedOn w:val="AHeader2abc"/>
    <w:uiPriority w:val="99"/>
    <w:rsid w:val="006E0546"/>
    <w:pPr>
      <w:numPr>
        <w:ilvl w:val="4"/>
      </w:numPr>
    </w:pPr>
  </w:style>
  <w:style w:type="paragraph" w:styleId="Pagrindiniotekstotrauka3">
    <w:name w:val="Body Text Indent 3"/>
    <w:basedOn w:val="prastasis"/>
    <w:link w:val="Pagrindiniotekstotrauka3Diagrama"/>
    <w:uiPriority w:val="99"/>
    <w:rsid w:val="006E0546"/>
    <w:pPr>
      <w:tabs>
        <w:tab w:val="left" w:pos="567"/>
        <w:tab w:val="left" w:pos="1134"/>
      </w:tabs>
      <w:autoSpaceDE w:val="0"/>
      <w:autoSpaceDN w:val="0"/>
      <w:adjustRightInd w:val="0"/>
      <w:spacing w:after="0" w:line="260" w:lineRule="exact"/>
      <w:ind w:left="633"/>
      <w:jc w:val="both"/>
    </w:pPr>
    <w:rPr>
      <w:rFonts w:ascii="Times New Roman" w:eastAsia="SimSun" w:hAnsi="Times New Roman"/>
      <w:szCs w:val="21"/>
      <w:lang w:val="en-GB"/>
    </w:rPr>
  </w:style>
  <w:style w:type="character" w:customStyle="1" w:styleId="Pagrindiniotekstotrauka3Diagrama">
    <w:name w:val="Pagrindinio teksto įtrauka 3 Diagrama"/>
    <w:link w:val="Pagrindiniotekstotrauka3"/>
    <w:uiPriority w:val="99"/>
    <w:rsid w:val="006E0546"/>
    <w:rPr>
      <w:rFonts w:ascii="Times New Roman" w:eastAsia="SimSun" w:hAnsi="Times New Roman" w:cs="Times New Roman"/>
      <w:szCs w:val="21"/>
      <w:lang w:val="en-GB"/>
    </w:rPr>
  </w:style>
  <w:style w:type="character" w:styleId="Perirtashipersaitas">
    <w:name w:val="FollowedHyperlink"/>
    <w:uiPriority w:val="99"/>
    <w:rsid w:val="006E0546"/>
    <w:rPr>
      <w:rFonts w:cs="Times New Roman"/>
      <w:color w:val="800080"/>
      <w:u w:val="single"/>
    </w:rPr>
  </w:style>
  <w:style w:type="character" w:styleId="Grietas">
    <w:name w:val="Strong"/>
    <w:uiPriority w:val="99"/>
    <w:qFormat/>
    <w:rsid w:val="006E0546"/>
    <w:rPr>
      <w:rFonts w:cs="Times New Roman"/>
      <w:b/>
      <w:bCs/>
    </w:rPr>
  </w:style>
  <w:style w:type="paragraph" w:customStyle="1" w:styleId="BodytextAgency">
    <w:name w:val="Body text (Agency)"/>
    <w:basedOn w:val="prastasis"/>
    <w:link w:val="BodytextAgencyChar"/>
    <w:uiPriority w:val="99"/>
    <w:rsid w:val="006E0546"/>
    <w:pPr>
      <w:spacing w:after="140" w:line="280" w:lineRule="atLeast"/>
    </w:pPr>
    <w:rPr>
      <w:rFonts w:ascii="Verdana" w:eastAsia="SimSun" w:hAnsi="Verdana"/>
      <w:sz w:val="18"/>
      <w:szCs w:val="18"/>
      <w:lang w:val="en-GB" w:eastAsia="en-GB"/>
    </w:rPr>
  </w:style>
  <w:style w:type="character" w:customStyle="1" w:styleId="BodytextAgencyChar">
    <w:name w:val="Body text (Agency) Char"/>
    <w:link w:val="BodytextAgency"/>
    <w:uiPriority w:val="99"/>
    <w:locked/>
    <w:rsid w:val="006E0546"/>
    <w:rPr>
      <w:rFonts w:ascii="Verdana" w:eastAsia="SimSun" w:hAnsi="Verdana" w:cs="Verdana"/>
      <w:sz w:val="18"/>
      <w:szCs w:val="18"/>
      <w:lang w:val="en-GB" w:eastAsia="en-GB"/>
    </w:rPr>
  </w:style>
  <w:style w:type="paragraph" w:customStyle="1" w:styleId="NormalAgency">
    <w:name w:val="Normal (Agency)"/>
    <w:link w:val="NormalAgencyChar"/>
    <w:uiPriority w:val="99"/>
    <w:rsid w:val="006E0546"/>
    <w:rPr>
      <w:rFonts w:ascii="Verdana" w:eastAsia="SimSun" w:hAnsi="Verdana"/>
      <w:sz w:val="18"/>
      <w:szCs w:val="18"/>
      <w:lang w:val="en-GB" w:eastAsia="en-GB"/>
    </w:rPr>
  </w:style>
  <w:style w:type="table" w:customStyle="1" w:styleId="TablegridAgencyblack">
    <w:name w:val="Table grid (Agency) black"/>
    <w:uiPriority w:val="99"/>
    <w:semiHidden/>
    <w:rsid w:val="006E0546"/>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6E0546"/>
    <w:pPr>
      <w:keepNext/>
    </w:pPr>
    <w:rPr>
      <w:b/>
    </w:rPr>
  </w:style>
  <w:style w:type="paragraph" w:customStyle="1" w:styleId="TabletextrowsAgency">
    <w:name w:val="Table text rows (Agency)"/>
    <w:basedOn w:val="prastasis"/>
    <w:uiPriority w:val="99"/>
    <w:rsid w:val="006E0546"/>
    <w:pPr>
      <w:spacing w:after="0" w:line="280" w:lineRule="exact"/>
    </w:pPr>
    <w:rPr>
      <w:rFonts w:ascii="Verdana" w:eastAsia="SimSun" w:hAnsi="Verdana" w:cs="Verdana"/>
      <w:sz w:val="18"/>
      <w:szCs w:val="18"/>
      <w:lang w:val="en-GB" w:eastAsia="zh-CN"/>
    </w:rPr>
  </w:style>
  <w:style w:type="character" w:customStyle="1" w:styleId="NormalAgencyChar">
    <w:name w:val="Normal (Agency) Char"/>
    <w:link w:val="NormalAgency"/>
    <w:uiPriority w:val="99"/>
    <w:locked/>
    <w:rsid w:val="006E0546"/>
    <w:rPr>
      <w:rFonts w:ascii="Verdana" w:eastAsia="SimSun" w:hAnsi="Verdana"/>
      <w:sz w:val="18"/>
      <w:szCs w:val="18"/>
      <w:lang w:val="en-GB" w:eastAsia="en-GB" w:bidi="ar-SA"/>
    </w:rPr>
  </w:style>
  <w:style w:type="paragraph" w:styleId="Paprastasistekstas">
    <w:name w:val="Plain Text"/>
    <w:basedOn w:val="prastasis"/>
    <w:link w:val="PaprastasistekstasDiagrama"/>
    <w:uiPriority w:val="99"/>
    <w:rsid w:val="006E0546"/>
    <w:pPr>
      <w:spacing w:after="0" w:line="240" w:lineRule="auto"/>
    </w:pPr>
    <w:rPr>
      <w:rFonts w:ascii="Courier New" w:eastAsia="SimSun" w:hAnsi="Courier New"/>
      <w:sz w:val="20"/>
      <w:szCs w:val="20"/>
      <w:lang w:val="en-US"/>
    </w:rPr>
  </w:style>
  <w:style w:type="character" w:customStyle="1" w:styleId="PaprastasistekstasDiagrama">
    <w:name w:val="Paprastasis tekstas Diagrama"/>
    <w:link w:val="Paprastasistekstas"/>
    <w:uiPriority w:val="99"/>
    <w:rsid w:val="006E0546"/>
    <w:rPr>
      <w:rFonts w:ascii="Courier New" w:eastAsia="SimSun" w:hAnsi="Courier New" w:cs="Times New Roman"/>
      <w:sz w:val="20"/>
      <w:szCs w:val="20"/>
      <w:lang w:val="en-US"/>
    </w:rPr>
  </w:style>
  <w:style w:type="paragraph" w:customStyle="1" w:styleId="Default">
    <w:name w:val="Default"/>
    <w:uiPriority w:val="99"/>
    <w:rsid w:val="006E0546"/>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6E0546"/>
    <w:pPr>
      <w:spacing w:after="0" w:line="240" w:lineRule="auto"/>
      <w:jc w:val="center"/>
    </w:pPr>
    <w:rPr>
      <w:rFonts w:ascii="Times New Roman" w:eastAsia="SimSun" w:hAnsi="Times New Roman"/>
      <w:b/>
      <w:szCs w:val="20"/>
      <w:lang w:val="en-GB"/>
    </w:rPr>
  </w:style>
  <w:style w:type="character" w:customStyle="1" w:styleId="PavadinimasDiagrama">
    <w:name w:val="Pavadinimas Diagrama"/>
    <w:link w:val="Pavadinimas"/>
    <w:uiPriority w:val="99"/>
    <w:rsid w:val="006E0546"/>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semiHidden/>
    <w:rsid w:val="006E0546"/>
    <w:pPr>
      <w:tabs>
        <w:tab w:val="left" w:pos="567"/>
      </w:tabs>
      <w:spacing w:after="0" w:line="240" w:lineRule="auto"/>
    </w:pPr>
    <w:rPr>
      <w:rFonts w:ascii="Times New Roman" w:eastAsia="SimSun" w:hAnsi="Times New Roman"/>
      <w:szCs w:val="20"/>
      <w:lang w:val="en-GB"/>
    </w:rPr>
  </w:style>
  <w:style w:type="character" w:customStyle="1" w:styleId="DokumentoinaostekstasDiagrama">
    <w:name w:val="Dokumento išnašos tekstas Diagrama"/>
    <w:link w:val="Dokumentoinaostekstas"/>
    <w:uiPriority w:val="99"/>
    <w:semiHidden/>
    <w:rsid w:val="006E0546"/>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6E0546"/>
    <w:pPr>
      <w:spacing w:after="0" w:line="240" w:lineRule="auto"/>
    </w:pPr>
    <w:rPr>
      <w:rFonts w:ascii="Times New Roman" w:eastAsia="SimSun" w:hAnsi="Times New Roman"/>
      <w:noProof/>
      <w:sz w:val="20"/>
      <w:szCs w:val="20"/>
      <w:lang w:val="x-none" w:eastAsia="x-none"/>
    </w:rPr>
  </w:style>
  <w:style w:type="character" w:customStyle="1" w:styleId="BTEMEASMCAChar">
    <w:name w:val="BT EMEA_SMCA Char"/>
    <w:link w:val="BTEMEASMCA"/>
    <w:uiPriority w:val="99"/>
    <w:locked/>
    <w:rsid w:val="006E0546"/>
    <w:rPr>
      <w:rFonts w:ascii="Times New Roman" w:eastAsia="SimSun" w:hAnsi="Times New Roman" w:cs="Times New Roman"/>
      <w:noProof/>
    </w:rPr>
  </w:style>
  <w:style w:type="paragraph" w:customStyle="1" w:styleId="Tabletext">
    <w:name w:val="Table text"/>
    <w:basedOn w:val="Pagrindinistekstas"/>
    <w:uiPriority w:val="99"/>
    <w:rsid w:val="006E0546"/>
    <w:pPr>
      <w:keepLines/>
      <w:spacing w:before="40" w:after="40"/>
    </w:pPr>
    <w:rPr>
      <w:rFonts w:ascii="Arial" w:hAnsi="Arial" w:cs="Arial"/>
      <w:i w:val="0"/>
      <w:color w:val="auto"/>
      <w:sz w:val="18"/>
      <w:szCs w:val="18"/>
      <w:lang w:val="en-US"/>
    </w:rPr>
  </w:style>
  <w:style w:type="paragraph" w:customStyle="1" w:styleId="Betarp1">
    <w:name w:val="Be tarpų1"/>
    <w:autoRedefine/>
    <w:qFormat/>
    <w:rsid w:val="006E0546"/>
    <w:rPr>
      <w:rFonts w:eastAsia="ヒラギノ角ゴ Pro W3"/>
      <w:color w:val="000000"/>
      <w:sz w:val="22"/>
      <w:lang w:val="en-US"/>
    </w:rPr>
  </w:style>
  <w:style w:type="character" w:customStyle="1" w:styleId="hps">
    <w:name w:val="hps"/>
    <w:uiPriority w:val="99"/>
    <w:rsid w:val="006E0546"/>
    <w:rPr>
      <w:rFonts w:cs="Times New Roman"/>
    </w:rPr>
  </w:style>
  <w:style w:type="paragraph" w:customStyle="1" w:styleId="NoSpacing1">
    <w:name w:val="No Spacing1"/>
    <w:autoRedefine/>
    <w:uiPriority w:val="99"/>
    <w:rsid w:val="006E0546"/>
    <w:rPr>
      <w:rFonts w:eastAsia="SimSun"/>
      <w:color w:val="000000"/>
      <w:sz w:val="22"/>
      <w:lang w:val="en-US"/>
    </w:rPr>
  </w:style>
  <w:style w:type="paragraph" w:styleId="Sraopastraipa">
    <w:name w:val="List Paragraph"/>
    <w:basedOn w:val="prastasis"/>
    <w:uiPriority w:val="34"/>
    <w:qFormat/>
    <w:rsid w:val="0081113C"/>
    <w:pPr>
      <w:ind w:left="720"/>
      <w:contextualSpacing/>
    </w:pPr>
  </w:style>
  <w:style w:type="table" w:styleId="Lentelstinklelis">
    <w:name w:val="Table Grid"/>
    <w:basedOn w:val="prastojilentel"/>
    <w:uiPriority w:val="59"/>
    <w:rsid w:val="0009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0361A"/>
    <w:pPr>
      <w:spacing w:after="200" w:line="276" w:lineRule="auto"/>
    </w:pPr>
    <w:rPr>
      <w:sz w:val="22"/>
      <w:szCs w:val="22"/>
      <w:lang w:eastAsia="en-US"/>
    </w:rPr>
  </w:style>
  <w:style w:type="paragraph" w:styleId="Antrat1">
    <w:name w:val="heading 1"/>
    <w:basedOn w:val="prastasis"/>
    <w:next w:val="prastasis"/>
    <w:link w:val="Antrat1Diagrama"/>
    <w:uiPriority w:val="99"/>
    <w:qFormat/>
    <w:rsid w:val="006E0546"/>
    <w:pPr>
      <w:tabs>
        <w:tab w:val="left" w:pos="567"/>
      </w:tabs>
      <w:spacing w:before="240" w:after="120" w:line="260" w:lineRule="exact"/>
      <w:ind w:left="357" w:hanging="357"/>
      <w:outlineLvl w:val="0"/>
    </w:pPr>
    <w:rPr>
      <w:rFonts w:ascii="Times New Roman" w:eastAsia="Times New Roman" w:hAnsi="Times New Roman"/>
      <w:b/>
      <w:caps/>
      <w:sz w:val="26"/>
      <w:szCs w:val="20"/>
      <w:lang w:val="x-none"/>
    </w:rPr>
  </w:style>
  <w:style w:type="paragraph" w:styleId="Antrat2">
    <w:name w:val="heading 2"/>
    <w:basedOn w:val="prastasis"/>
    <w:next w:val="prastasis"/>
    <w:link w:val="Antrat2Diagrama"/>
    <w:uiPriority w:val="99"/>
    <w:qFormat/>
    <w:rsid w:val="006E0546"/>
    <w:pPr>
      <w:keepNext/>
      <w:tabs>
        <w:tab w:val="left" w:pos="567"/>
      </w:tabs>
      <w:spacing w:before="240" w:after="60" w:line="260" w:lineRule="exact"/>
      <w:outlineLvl w:val="1"/>
    </w:pPr>
    <w:rPr>
      <w:rFonts w:ascii="Helvetica" w:eastAsia="SimSun" w:hAnsi="Helvetica"/>
      <w:b/>
      <w:i/>
      <w:sz w:val="24"/>
      <w:szCs w:val="20"/>
      <w:lang w:val="en-GB"/>
    </w:rPr>
  </w:style>
  <w:style w:type="paragraph" w:styleId="Antrat3">
    <w:name w:val="heading 3"/>
    <w:basedOn w:val="prastasis"/>
    <w:next w:val="prastasis"/>
    <w:link w:val="Antrat3Diagrama"/>
    <w:uiPriority w:val="99"/>
    <w:qFormat/>
    <w:rsid w:val="006E0546"/>
    <w:pPr>
      <w:keepNext/>
      <w:keepLines/>
      <w:tabs>
        <w:tab w:val="left" w:pos="567"/>
      </w:tabs>
      <w:spacing w:before="120" w:after="80" w:line="260" w:lineRule="exact"/>
      <w:outlineLvl w:val="2"/>
    </w:pPr>
    <w:rPr>
      <w:rFonts w:ascii="Times New Roman" w:eastAsia="SimSun" w:hAnsi="Times New Roman"/>
      <w:b/>
      <w:kern w:val="28"/>
      <w:sz w:val="24"/>
      <w:szCs w:val="20"/>
      <w:lang w:val="en-US"/>
    </w:rPr>
  </w:style>
  <w:style w:type="paragraph" w:styleId="Antrat4">
    <w:name w:val="heading 4"/>
    <w:basedOn w:val="prastasis"/>
    <w:next w:val="prastasis"/>
    <w:link w:val="Antrat4Diagrama"/>
    <w:uiPriority w:val="99"/>
    <w:qFormat/>
    <w:rsid w:val="006E0546"/>
    <w:pPr>
      <w:keepNext/>
      <w:tabs>
        <w:tab w:val="left" w:pos="567"/>
      </w:tabs>
      <w:spacing w:after="0" w:line="260" w:lineRule="exact"/>
      <w:jc w:val="both"/>
      <w:outlineLvl w:val="3"/>
    </w:pPr>
    <w:rPr>
      <w:rFonts w:ascii="Times New Roman" w:eastAsia="Times New Roman" w:hAnsi="Times New Roman"/>
      <w:b/>
      <w:noProof/>
      <w:szCs w:val="20"/>
      <w:lang w:val="en-GB"/>
    </w:rPr>
  </w:style>
  <w:style w:type="paragraph" w:styleId="Antrat5">
    <w:name w:val="heading 5"/>
    <w:basedOn w:val="prastasis"/>
    <w:next w:val="prastasis"/>
    <w:link w:val="Antrat5Diagrama"/>
    <w:uiPriority w:val="99"/>
    <w:qFormat/>
    <w:rsid w:val="006E0546"/>
    <w:pPr>
      <w:keepNext/>
      <w:tabs>
        <w:tab w:val="left" w:pos="567"/>
      </w:tabs>
      <w:spacing w:after="0" w:line="260" w:lineRule="exact"/>
      <w:jc w:val="both"/>
      <w:outlineLvl w:val="4"/>
    </w:pPr>
    <w:rPr>
      <w:rFonts w:ascii="Times New Roman" w:eastAsia="Times New Roman" w:hAnsi="Times New Roman"/>
      <w:noProof/>
      <w:szCs w:val="20"/>
      <w:lang w:val="en-GB"/>
    </w:rPr>
  </w:style>
  <w:style w:type="paragraph" w:styleId="Antrat6">
    <w:name w:val="heading 6"/>
    <w:basedOn w:val="prastasis"/>
    <w:next w:val="prastasis"/>
    <w:link w:val="Antrat6Diagrama"/>
    <w:uiPriority w:val="99"/>
    <w:qFormat/>
    <w:rsid w:val="006E0546"/>
    <w:pPr>
      <w:keepNext/>
      <w:tabs>
        <w:tab w:val="left" w:pos="-720"/>
        <w:tab w:val="left" w:pos="567"/>
        <w:tab w:val="left" w:pos="4536"/>
      </w:tabs>
      <w:suppressAutoHyphens/>
      <w:spacing w:after="0" w:line="260" w:lineRule="exact"/>
      <w:outlineLvl w:val="5"/>
    </w:pPr>
    <w:rPr>
      <w:rFonts w:ascii="Times New Roman" w:eastAsia="Times New Roman" w:hAnsi="Times New Roman"/>
      <w:i/>
      <w:szCs w:val="20"/>
      <w:lang w:val="en-GB"/>
    </w:rPr>
  </w:style>
  <w:style w:type="paragraph" w:styleId="Antrat7">
    <w:name w:val="heading 7"/>
    <w:basedOn w:val="prastasis"/>
    <w:next w:val="prastasis"/>
    <w:link w:val="Antrat7Diagrama"/>
    <w:uiPriority w:val="99"/>
    <w:qFormat/>
    <w:rsid w:val="006E0546"/>
    <w:pPr>
      <w:keepNext/>
      <w:tabs>
        <w:tab w:val="left" w:pos="-720"/>
        <w:tab w:val="left" w:pos="567"/>
        <w:tab w:val="left" w:pos="4536"/>
      </w:tabs>
      <w:suppressAutoHyphens/>
      <w:spacing w:after="0" w:line="260" w:lineRule="exact"/>
      <w:jc w:val="both"/>
      <w:outlineLvl w:val="6"/>
    </w:pPr>
    <w:rPr>
      <w:rFonts w:ascii="Times New Roman" w:eastAsia="Times New Roman" w:hAnsi="Times New Roman"/>
      <w:i/>
      <w:szCs w:val="20"/>
      <w:lang w:val="en-GB"/>
    </w:rPr>
  </w:style>
  <w:style w:type="paragraph" w:styleId="Antrat8">
    <w:name w:val="heading 8"/>
    <w:basedOn w:val="prastasis"/>
    <w:next w:val="prastasis"/>
    <w:link w:val="Antrat8Diagrama"/>
    <w:uiPriority w:val="99"/>
    <w:qFormat/>
    <w:rsid w:val="006E0546"/>
    <w:pPr>
      <w:keepNext/>
      <w:tabs>
        <w:tab w:val="left" w:pos="567"/>
      </w:tabs>
      <w:spacing w:after="0" w:line="260" w:lineRule="exact"/>
      <w:ind w:left="567" w:hanging="567"/>
      <w:jc w:val="both"/>
      <w:outlineLvl w:val="7"/>
    </w:pPr>
    <w:rPr>
      <w:rFonts w:ascii="Times New Roman" w:eastAsia="Times New Roman" w:hAnsi="Times New Roman"/>
      <w:b/>
      <w:i/>
      <w:szCs w:val="20"/>
      <w:lang w:val="en-GB"/>
    </w:rPr>
  </w:style>
  <w:style w:type="paragraph" w:styleId="Antrat9">
    <w:name w:val="heading 9"/>
    <w:basedOn w:val="prastasis"/>
    <w:next w:val="prastasis"/>
    <w:link w:val="Antrat9Diagrama"/>
    <w:uiPriority w:val="99"/>
    <w:qFormat/>
    <w:rsid w:val="006E0546"/>
    <w:pPr>
      <w:keepNext/>
      <w:tabs>
        <w:tab w:val="left" w:pos="567"/>
      </w:tabs>
      <w:spacing w:after="0" w:line="260" w:lineRule="exact"/>
      <w:jc w:val="both"/>
      <w:outlineLvl w:val="8"/>
    </w:pPr>
    <w:rPr>
      <w:rFonts w:ascii="Times New Roman" w:eastAsia="Times New Roman" w:hAnsi="Times New Roman"/>
      <w:b/>
      <w:i/>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6E0546"/>
    <w:rPr>
      <w:rFonts w:ascii="Times New Roman" w:eastAsia="Times New Roman" w:hAnsi="Times New Roman" w:cs="Times New Roman"/>
      <w:b/>
      <w:caps/>
      <w:sz w:val="26"/>
      <w:szCs w:val="20"/>
      <w:lang w:val="x-none"/>
    </w:rPr>
  </w:style>
  <w:style w:type="character" w:customStyle="1" w:styleId="Antrat2Diagrama">
    <w:name w:val="Antraštė 2 Diagrama"/>
    <w:link w:val="Antrat2"/>
    <w:uiPriority w:val="99"/>
    <w:rsid w:val="006E0546"/>
    <w:rPr>
      <w:rFonts w:ascii="Helvetica" w:eastAsia="SimSun" w:hAnsi="Helvetica" w:cs="Times New Roman"/>
      <w:b/>
      <w:i/>
      <w:sz w:val="24"/>
      <w:szCs w:val="20"/>
      <w:lang w:val="en-GB"/>
    </w:rPr>
  </w:style>
  <w:style w:type="character" w:customStyle="1" w:styleId="Antrat3Diagrama">
    <w:name w:val="Antraštė 3 Diagrama"/>
    <w:link w:val="Antrat3"/>
    <w:uiPriority w:val="99"/>
    <w:rsid w:val="006E0546"/>
    <w:rPr>
      <w:rFonts w:ascii="Times New Roman" w:eastAsia="SimSun" w:hAnsi="Times New Roman" w:cs="Times New Roman"/>
      <w:b/>
      <w:kern w:val="28"/>
      <w:sz w:val="24"/>
      <w:szCs w:val="20"/>
      <w:lang w:val="en-US"/>
    </w:rPr>
  </w:style>
  <w:style w:type="character" w:customStyle="1" w:styleId="Antrat4Diagrama">
    <w:name w:val="Antraštė 4 Diagrama"/>
    <w:link w:val="Antrat4"/>
    <w:uiPriority w:val="99"/>
    <w:rsid w:val="006E0546"/>
    <w:rPr>
      <w:rFonts w:ascii="Times New Roman" w:eastAsia="Times New Roman" w:hAnsi="Times New Roman" w:cs="Times New Roman"/>
      <w:b/>
      <w:noProof/>
      <w:szCs w:val="20"/>
      <w:lang w:val="en-GB"/>
    </w:rPr>
  </w:style>
  <w:style w:type="character" w:customStyle="1" w:styleId="Antrat5Diagrama">
    <w:name w:val="Antraštė 5 Diagrama"/>
    <w:link w:val="Antrat5"/>
    <w:uiPriority w:val="99"/>
    <w:rsid w:val="006E0546"/>
    <w:rPr>
      <w:rFonts w:ascii="Times New Roman" w:eastAsia="Times New Roman" w:hAnsi="Times New Roman" w:cs="Times New Roman"/>
      <w:noProof/>
      <w:szCs w:val="20"/>
      <w:lang w:val="en-GB"/>
    </w:rPr>
  </w:style>
  <w:style w:type="character" w:customStyle="1" w:styleId="Antrat6Diagrama">
    <w:name w:val="Antraštė 6 Diagrama"/>
    <w:link w:val="Antrat6"/>
    <w:uiPriority w:val="99"/>
    <w:rsid w:val="006E0546"/>
    <w:rPr>
      <w:rFonts w:ascii="Times New Roman" w:eastAsia="Times New Roman" w:hAnsi="Times New Roman" w:cs="Times New Roman"/>
      <w:i/>
      <w:szCs w:val="20"/>
      <w:lang w:val="en-GB"/>
    </w:rPr>
  </w:style>
  <w:style w:type="character" w:customStyle="1" w:styleId="Antrat7Diagrama">
    <w:name w:val="Antraštė 7 Diagrama"/>
    <w:link w:val="Antrat7"/>
    <w:uiPriority w:val="99"/>
    <w:rsid w:val="006E0546"/>
    <w:rPr>
      <w:rFonts w:ascii="Times New Roman" w:eastAsia="Times New Roman" w:hAnsi="Times New Roman" w:cs="Times New Roman"/>
      <w:i/>
      <w:szCs w:val="20"/>
      <w:lang w:val="en-GB"/>
    </w:rPr>
  </w:style>
  <w:style w:type="character" w:customStyle="1" w:styleId="Antrat8Diagrama">
    <w:name w:val="Antraštė 8 Diagrama"/>
    <w:link w:val="Antrat8"/>
    <w:uiPriority w:val="99"/>
    <w:rsid w:val="006E0546"/>
    <w:rPr>
      <w:rFonts w:ascii="Times New Roman" w:eastAsia="Times New Roman" w:hAnsi="Times New Roman" w:cs="Times New Roman"/>
      <w:b/>
      <w:i/>
      <w:szCs w:val="20"/>
      <w:lang w:val="en-GB"/>
    </w:rPr>
  </w:style>
  <w:style w:type="character" w:customStyle="1" w:styleId="Antrat9Diagrama">
    <w:name w:val="Antraštė 9 Diagrama"/>
    <w:link w:val="Antrat9"/>
    <w:uiPriority w:val="99"/>
    <w:rsid w:val="006E0546"/>
    <w:rPr>
      <w:rFonts w:ascii="Times New Roman" w:eastAsia="Times New Roman" w:hAnsi="Times New Roman" w:cs="Times New Roman"/>
      <w:b/>
      <w:i/>
      <w:szCs w:val="20"/>
      <w:lang w:val="en-GB"/>
    </w:rPr>
  </w:style>
  <w:style w:type="numbering" w:customStyle="1" w:styleId="NoList1">
    <w:name w:val="No List1"/>
    <w:next w:val="Sraonra"/>
    <w:uiPriority w:val="99"/>
    <w:semiHidden/>
    <w:unhideWhenUsed/>
    <w:rsid w:val="006E0546"/>
  </w:style>
  <w:style w:type="paragraph" w:styleId="Porat">
    <w:name w:val="footer"/>
    <w:basedOn w:val="prastasis"/>
    <w:link w:val="PoratDiagrama"/>
    <w:uiPriority w:val="99"/>
    <w:rsid w:val="006E0546"/>
    <w:pPr>
      <w:tabs>
        <w:tab w:val="left" w:pos="567"/>
        <w:tab w:val="center" w:pos="4536"/>
        <w:tab w:val="right" w:pos="8306"/>
      </w:tabs>
      <w:spacing w:after="0" w:line="260" w:lineRule="exact"/>
    </w:pPr>
    <w:rPr>
      <w:rFonts w:ascii="Arial" w:eastAsia="SimSun" w:hAnsi="Arial"/>
      <w:noProof/>
      <w:snapToGrid w:val="0"/>
      <w:sz w:val="16"/>
      <w:szCs w:val="20"/>
      <w:lang w:val="en-US" w:eastAsia="zh-CN"/>
    </w:rPr>
  </w:style>
  <w:style w:type="character" w:customStyle="1" w:styleId="PoratDiagrama">
    <w:name w:val="Poraštė Diagrama"/>
    <w:link w:val="Porat"/>
    <w:uiPriority w:val="99"/>
    <w:rsid w:val="006E0546"/>
    <w:rPr>
      <w:rFonts w:ascii="Arial" w:eastAsia="SimSun" w:hAnsi="Arial" w:cs="Times New Roman"/>
      <w:noProof/>
      <w:snapToGrid w:val="0"/>
      <w:sz w:val="16"/>
      <w:szCs w:val="20"/>
      <w:lang w:val="en-US" w:eastAsia="zh-CN"/>
    </w:rPr>
  </w:style>
  <w:style w:type="character" w:styleId="Puslapionumeris">
    <w:name w:val="page number"/>
    <w:uiPriority w:val="99"/>
    <w:rsid w:val="006E0546"/>
    <w:rPr>
      <w:rFonts w:cs="Times New Roman"/>
    </w:rPr>
  </w:style>
  <w:style w:type="character" w:styleId="Hipersaitas">
    <w:name w:val="Hyperlink"/>
    <w:uiPriority w:val="99"/>
    <w:rsid w:val="006E0546"/>
    <w:rPr>
      <w:rFonts w:cs="Times New Roman"/>
      <w:color w:val="0000FF"/>
      <w:u w:val="single"/>
    </w:rPr>
  </w:style>
  <w:style w:type="paragraph" w:customStyle="1" w:styleId="EMEAEnBodyText">
    <w:name w:val="EMEA En Body Text"/>
    <w:basedOn w:val="prastasis"/>
    <w:uiPriority w:val="99"/>
    <w:rsid w:val="006E0546"/>
    <w:pPr>
      <w:spacing w:before="120" w:after="120" w:line="240" w:lineRule="auto"/>
      <w:jc w:val="both"/>
    </w:pPr>
    <w:rPr>
      <w:rFonts w:ascii="Times New Roman" w:eastAsia="SimSun" w:hAnsi="Times New Roman"/>
      <w:szCs w:val="20"/>
      <w:lang w:val="en-US" w:eastAsia="zh-CN"/>
    </w:rPr>
  </w:style>
  <w:style w:type="character" w:customStyle="1" w:styleId="tw4winMark">
    <w:name w:val="tw4winMark"/>
    <w:uiPriority w:val="99"/>
    <w:rsid w:val="006E0546"/>
    <w:rPr>
      <w:rFonts w:ascii="Courier New" w:hAnsi="Courier New"/>
      <w:vanish/>
      <w:color w:val="800080"/>
      <w:sz w:val="24"/>
      <w:vertAlign w:val="subscript"/>
    </w:rPr>
  </w:style>
  <w:style w:type="character" w:customStyle="1" w:styleId="tw4winError">
    <w:name w:val="tw4winError"/>
    <w:uiPriority w:val="99"/>
    <w:rsid w:val="006E0546"/>
    <w:rPr>
      <w:rFonts w:ascii="Courier New" w:hAnsi="Courier New"/>
      <w:color w:val="00FF00"/>
      <w:sz w:val="40"/>
    </w:rPr>
  </w:style>
  <w:style w:type="character" w:customStyle="1" w:styleId="tw4winTerm">
    <w:name w:val="tw4winTerm"/>
    <w:uiPriority w:val="99"/>
    <w:rsid w:val="006E0546"/>
    <w:rPr>
      <w:color w:val="0000FF"/>
    </w:rPr>
  </w:style>
  <w:style w:type="character" w:customStyle="1" w:styleId="tw4winPopup">
    <w:name w:val="tw4winPopup"/>
    <w:uiPriority w:val="99"/>
    <w:rsid w:val="006E0546"/>
    <w:rPr>
      <w:rFonts w:ascii="Courier New" w:hAnsi="Courier New"/>
      <w:noProof/>
      <w:color w:val="008000"/>
    </w:rPr>
  </w:style>
  <w:style w:type="character" w:customStyle="1" w:styleId="tw4winJump">
    <w:name w:val="tw4winJump"/>
    <w:uiPriority w:val="99"/>
    <w:rsid w:val="006E0546"/>
    <w:rPr>
      <w:rFonts w:ascii="Courier New" w:hAnsi="Courier New"/>
      <w:noProof/>
      <w:color w:val="008080"/>
    </w:rPr>
  </w:style>
  <w:style w:type="character" w:customStyle="1" w:styleId="tw4winExternal">
    <w:name w:val="tw4winExternal"/>
    <w:uiPriority w:val="99"/>
    <w:rsid w:val="006E0546"/>
    <w:rPr>
      <w:rFonts w:ascii="Courier New" w:hAnsi="Courier New"/>
      <w:noProof/>
      <w:color w:val="808080"/>
    </w:rPr>
  </w:style>
  <w:style w:type="character" w:customStyle="1" w:styleId="tw4winInternal">
    <w:name w:val="tw4winInternal"/>
    <w:uiPriority w:val="99"/>
    <w:rsid w:val="006E0546"/>
    <w:rPr>
      <w:rFonts w:ascii="Courier New" w:hAnsi="Courier New"/>
      <w:noProof/>
      <w:color w:val="FF0000"/>
    </w:rPr>
  </w:style>
  <w:style w:type="character" w:customStyle="1" w:styleId="DONOTTRANSLATE">
    <w:name w:val="DO_NOT_TRANSLATE"/>
    <w:uiPriority w:val="99"/>
    <w:rsid w:val="006E0546"/>
    <w:rPr>
      <w:rFonts w:ascii="Courier New" w:hAnsi="Courier New"/>
      <w:noProof/>
      <w:color w:val="800000"/>
    </w:rPr>
  </w:style>
  <w:style w:type="paragraph" w:styleId="Debesliotekstas">
    <w:name w:val="Balloon Text"/>
    <w:basedOn w:val="prastasis"/>
    <w:link w:val="DebesliotekstasDiagrama"/>
    <w:uiPriority w:val="99"/>
    <w:rsid w:val="006E0546"/>
    <w:pPr>
      <w:tabs>
        <w:tab w:val="left" w:pos="567"/>
      </w:tabs>
      <w:spacing w:after="0" w:line="240" w:lineRule="auto"/>
    </w:pPr>
    <w:rPr>
      <w:rFonts w:ascii="Tahoma" w:eastAsia="SimSun" w:hAnsi="Tahoma" w:cs="Tahoma"/>
      <w:snapToGrid w:val="0"/>
      <w:sz w:val="16"/>
      <w:szCs w:val="16"/>
      <w:lang w:val="en-GB" w:eastAsia="zh-CN"/>
    </w:rPr>
  </w:style>
  <w:style w:type="character" w:customStyle="1" w:styleId="DebesliotekstasDiagrama">
    <w:name w:val="Debesėlio tekstas Diagrama"/>
    <w:link w:val="Debesliotekstas"/>
    <w:uiPriority w:val="99"/>
    <w:rsid w:val="006E0546"/>
    <w:rPr>
      <w:rFonts w:ascii="Tahoma" w:eastAsia="SimSun" w:hAnsi="Tahoma" w:cs="Tahoma"/>
      <w:snapToGrid w:val="0"/>
      <w:sz w:val="16"/>
      <w:szCs w:val="16"/>
      <w:lang w:val="en-GB" w:eastAsia="zh-CN"/>
    </w:rPr>
  </w:style>
  <w:style w:type="character" w:styleId="Komentaronuoroda">
    <w:name w:val="annotation reference"/>
    <w:uiPriority w:val="99"/>
    <w:rsid w:val="006E0546"/>
    <w:rPr>
      <w:rFonts w:cs="Times New Roman"/>
      <w:sz w:val="16"/>
      <w:szCs w:val="16"/>
    </w:rPr>
  </w:style>
  <w:style w:type="paragraph" w:styleId="Komentarotekstas">
    <w:name w:val="annotation text"/>
    <w:basedOn w:val="prastasis"/>
    <w:link w:val="KomentarotekstasDiagrama"/>
    <w:uiPriority w:val="99"/>
    <w:rsid w:val="006E0546"/>
    <w:pPr>
      <w:tabs>
        <w:tab w:val="left" w:pos="567"/>
      </w:tabs>
      <w:spacing w:after="0" w:line="260" w:lineRule="exact"/>
    </w:pPr>
    <w:rPr>
      <w:rFonts w:ascii="Times New Roman" w:eastAsia="SimSun" w:hAnsi="Times New Roman"/>
      <w:snapToGrid w:val="0"/>
      <w:sz w:val="20"/>
      <w:szCs w:val="20"/>
      <w:lang w:val="en-GB" w:eastAsia="x-none"/>
    </w:rPr>
  </w:style>
  <w:style w:type="character" w:customStyle="1" w:styleId="KomentarotekstasDiagrama">
    <w:name w:val="Komentaro tekstas Diagrama"/>
    <w:link w:val="Komentarotekstas"/>
    <w:uiPriority w:val="99"/>
    <w:rsid w:val="006E0546"/>
    <w:rPr>
      <w:rFonts w:ascii="Times New Roman" w:eastAsia="SimSun" w:hAnsi="Times New Roman" w:cs="Times New Roman"/>
      <w:snapToGrid w:val="0"/>
      <w:sz w:val="20"/>
      <w:szCs w:val="20"/>
      <w:lang w:val="en-GB" w:eastAsia="x-none"/>
    </w:rPr>
  </w:style>
  <w:style w:type="paragraph" w:styleId="Komentarotema">
    <w:name w:val="annotation subject"/>
    <w:basedOn w:val="Komentarotekstas"/>
    <w:next w:val="Komentarotekstas"/>
    <w:link w:val="KomentarotemaDiagrama"/>
    <w:uiPriority w:val="99"/>
    <w:rsid w:val="006E0546"/>
    <w:rPr>
      <w:b/>
      <w:bCs/>
    </w:rPr>
  </w:style>
  <w:style w:type="character" w:customStyle="1" w:styleId="KomentarotemaDiagrama">
    <w:name w:val="Komentaro tema Diagrama"/>
    <w:link w:val="Komentarotema"/>
    <w:uiPriority w:val="99"/>
    <w:rsid w:val="006E0546"/>
    <w:rPr>
      <w:rFonts w:ascii="Times New Roman" w:eastAsia="SimSun" w:hAnsi="Times New Roman" w:cs="Times New Roman"/>
      <w:b/>
      <w:bCs/>
      <w:snapToGrid w:val="0"/>
      <w:sz w:val="20"/>
      <w:szCs w:val="20"/>
      <w:lang w:val="en-GB" w:eastAsia="x-none"/>
    </w:rPr>
  </w:style>
  <w:style w:type="paragraph" w:styleId="Antrats">
    <w:name w:val="header"/>
    <w:basedOn w:val="prastasis"/>
    <w:link w:val="AntratsDiagrama"/>
    <w:uiPriority w:val="99"/>
    <w:rsid w:val="006E0546"/>
    <w:pPr>
      <w:tabs>
        <w:tab w:val="center" w:pos="4320"/>
        <w:tab w:val="right" w:pos="8640"/>
      </w:tabs>
      <w:spacing w:after="0" w:line="260" w:lineRule="exact"/>
    </w:pPr>
    <w:rPr>
      <w:rFonts w:ascii="Times New Roman" w:eastAsia="SimSun" w:hAnsi="Times New Roman"/>
      <w:szCs w:val="20"/>
      <w:lang w:val="en-GB" w:eastAsia="zh-CN"/>
    </w:rPr>
  </w:style>
  <w:style w:type="character" w:customStyle="1" w:styleId="AntratsDiagrama">
    <w:name w:val="Antraštės Diagrama"/>
    <w:link w:val="Antrats"/>
    <w:uiPriority w:val="99"/>
    <w:rsid w:val="006E0546"/>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semiHidden/>
    <w:rsid w:val="006E0546"/>
    <w:pPr>
      <w:shd w:val="clear" w:color="auto" w:fill="000080"/>
      <w:tabs>
        <w:tab w:val="left" w:pos="567"/>
      </w:tabs>
      <w:spacing w:after="0" w:line="260" w:lineRule="exact"/>
    </w:pPr>
    <w:rPr>
      <w:rFonts w:ascii="Tahoma" w:eastAsia="SimSun" w:hAnsi="Tahoma"/>
      <w:sz w:val="20"/>
      <w:szCs w:val="20"/>
      <w:lang w:val="en-GB" w:eastAsia="zh-CN"/>
    </w:rPr>
  </w:style>
  <w:style w:type="character" w:customStyle="1" w:styleId="DokumentostruktraDiagrama">
    <w:name w:val="Dokumento struktūra Diagrama"/>
    <w:link w:val="Dokumentostruktra"/>
    <w:uiPriority w:val="99"/>
    <w:semiHidden/>
    <w:rsid w:val="006E0546"/>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6E0546"/>
    <w:pPr>
      <w:autoSpaceDE w:val="0"/>
      <w:autoSpaceDN w:val="0"/>
      <w:adjustRightInd w:val="0"/>
      <w:spacing w:after="0" w:line="240" w:lineRule="auto"/>
      <w:ind w:left="720"/>
      <w:jc w:val="both"/>
    </w:pPr>
    <w:rPr>
      <w:rFonts w:ascii="Times New Roman" w:eastAsia="Times New Roman" w:hAnsi="Times New Roman"/>
      <w:lang w:val="en-GB" w:eastAsia="en-GB"/>
    </w:rPr>
  </w:style>
  <w:style w:type="character" w:customStyle="1" w:styleId="PagrindiniotekstotraukaDiagrama">
    <w:name w:val="Pagrindinio teksto įtrauka Diagrama"/>
    <w:link w:val="Pagrindiniotekstotrauka"/>
    <w:uiPriority w:val="99"/>
    <w:rsid w:val="006E0546"/>
    <w:rPr>
      <w:rFonts w:ascii="Times New Roman" w:eastAsia="Times New Roman" w:hAnsi="Times New Roman" w:cs="Times New Roman"/>
      <w:lang w:val="en-GB" w:eastAsia="en-GB"/>
    </w:rPr>
  </w:style>
  <w:style w:type="paragraph" w:styleId="Pagrindinistekstas3">
    <w:name w:val="Body Text 3"/>
    <w:basedOn w:val="prastasis"/>
    <w:link w:val="Pagrindinistekstas3Diagrama"/>
    <w:uiPriority w:val="99"/>
    <w:rsid w:val="006E0546"/>
    <w:pPr>
      <w:autoSpaceDE w:val="0"/>
      <w:autoSpaceDN w:val="0"/>
      <w:adjustRightInd w:val="0"/>
      <w:spacing w:after="0" w:line="240" w:lineRule="auto"/>
      <w:jc w:val="both"/>
    </w:pPr>
    <w:rPr>
      <w:rFonts w:ascii="Times New Roman" w:eastAsia="Times New Roman" w:hAnsi="Times New Roman"/>
      <w:color w:val="0000FF"/>
      <w:lang w:val="en-GB" w:eastAsia="en-GB"/>
    </w:rPr>
  </w:style>
  <w:style w:type="character" w:customStyle="1" w:styleId="Pagrindinistekstas3Diagrama">
    <w:name w:val="Pagrindinis tekstas 3 Diagrama"/>
    <w:link w:val="Pagrindinistekstas3"/>
    <w:uiPriority w:val="99"/>
    <w:rsid w:val="006E0546"/>
    <w:rPr>
      <w:rFonts w:ascii="Times New Roman" w:eastAsia="Times New Roma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6E0546"/>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ind w:left="1134"/>
      <w:jc w:val="both"/>
    </w:pPr>
    <w:rPr>
      <w:rFonts w:ascii="Times New Roman" w:eastAsia="Times New Roman" w:hAnsi="Times New Roman"/>
      <w:b/>
      <w:bCs/>
      <w:color w:val="0000FF"/>
      <w:lang w:val="en-GB"/>
    </w:rPr>
  </w:style>
  <w:style w:type="character" w:customStyle="1" w:styleId="Pagrindiniotekstotrauka2Diagrama">
    <w:name w:val="Pagrindinio teksto įtrauka 2 Diagrama"/>
    <w:link w:val="Pagrindiniotekstotrauka2"/>
    <w:uiPriority w:val="99"/>
    <w:rsid w:val="006E0546"/>
    <w:rPr>
      <w:rFonts w:ascii="Times New Roman" w:eastAsia="Times New Roman" w:hAnsi="Times New Roman" w:cs="Times New Roman"/>
      <w:b/>
      <w:bCs/>
      <w:color w:val="0000FF"/>
      <w:lang w:val="en-GB"/>
    </w:rPr>
  </w:style>
  <w:style w:type="paragraph" w:styleId="Pagrindinistekstas">
    <w:name w:val="Body Text"/>
    <w:basedOn w:val="prastasis"/>
    <w:link w:val="PagrindinistekstasDiagrama"/>
    <w:uiPriority w:val="99"/>
    <w:rsid w:val="006E0546"/>
    <w:pPr>
      <w:spacing w:after="0" w:line="240" w:lineRule="auto"/>
    </w:pPr>
    <w:rPr>
      <w:rFonts w:ascii="Times New Roman" w:eastAsia="Times New Roman" w:hAnsi="Times New Roman"/>
      <w:i/>
      <w:color w:val="008000"/>
      <w:szCs w:val="20"/>
      <w:lang w:val="en-GB"/>
    </w:rPr>
  </w:style>
  <w:style w:type="character" w:customStyle="1" w:styleId="PagrindinistekstasDiagrama">
    <w:name w:val="Pagrindinis tekstas Diagrama"/>
    <w:link w:val="Pagrindinistekstas"/>
    <w:uiPriority w:val="99"/>
    <w:rsid w:val="006E0546"/>
    <w:rPr>
      <w:rFonts w:ascii="Times New Roman" w:eastAsia="Times New Roman" w:hAnsi="Times New Roman" w:cs="Times New Roman"/>
      <w:i/>
      <w:color w:val="008000"/>
      <w:szCs w:val="20"/>
      <w:lang w:val="en-GB"/>
    </w:rPr>
  </w:style>
  <w:style w:type="paragraph" w:styleId="Pagrindinistekstas2">
    <w:name w:val="Body Text 2"/>
    <w:basedOn w:val="prastasis"/>
    <w:link w:val="Pagrindinistekstas2Diagrama"/>
    <w:uiPriority w:val="99"/>
    <w:rsid w:val="006E0546"/>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jc w:val="both"/>
    </w:pPr>
    <w:rPr>
      <w:rFonts w:ascii="Times New Roman" w:eastAsia="Times New Roman" w:hAnsi="Times New Roman"/>
      <w:b/>
      <w:bCs/>
      <w:color w:val="0000FF"/>
      <w:u w:val="single"/>
      <w:lang w:val="en-GB"/>
    </w:rPr>
  </w:style>
  <w:style w:type="character" w:customStyle="1" w:styleId="Pagrindinistekstas2Diagrama">
    <w:name w:val="Pagrindinis tekstas 2 Diagrama"/>
    <w:link w:val="Pagrindinistekstas2"/>
    <w:uiPriority w:val="99"/>
    <w:rsid w:val="006E0546"/>
    <w:rPr>
      <w:rFonts w:ascii="Times New Roman" w:eastAsia="Times New Roman" w:hAnsi="Times New Roman" w:cs="Times New Roman"/>
      <w:b/>
      <w:bCs/>
      <w:color w:val="0000FF"/>
      <w:u w:val="single"/>
      <w:lang w:val="en-GB"/>
    </w:rPr>
  </w:style>
  <w:style w:type="paragraph" w:customStyle="1" w:styleId="AHeader1">
    <w:name w:val="AHeader 1"/>
    <w:basedOn w:val="prastasis"/>
    <w:uiPriority w:val="99"/>
    <w:rsid w:val="006E0546"/>
    <w:pPr>
      <w:numPr>
        <w:numId w:val="4"/>
      </w:numPr>
      <w:spacing w:after="120" w:line="240" w:lineRule="auto"/>
    </w:pPr>
    <w:rPr>
      <w:rFonts w:ascii="Arial" w:eastAsia="SimSun" w:hAnsi="Arial" w:cs="Arial"/>
      <w:b/>
      <w:bCs/>
      <w:sz w:val="24"/>
      <w:szCs w:val="20"/>
      <w:lang w:val="en-GB"/>
    </w:rPr>
  </w:style>
  <w:style w:type="paragraph" w:customStyle="1" w:styleId="AHeader2">
    <w:name w:val="AHeader 2"/>
    <w:basedOn w:val="AHeader1"/>
    <w:uiPriority w:val="99"/>
    <w:rsid w:val="006E0546"/>
    <w:pPr>
      <w:numPr>
        <w:ilvl w:val="1"/>
      </w:numPr>
    </w:pPr>
    <w:rPr>
      <w:sz w:val="22"/>
    </w:rPr>
  </w:style>
  <w:style w:type="paragraph" w:customStyle="1" w:styleId="AHeader3">
    <w:name w:val="AHeader 3"/>
    <w:basedOn w:val="AHeader2"/>
    <w:uiPriority w:val="99"/>
    <w:rsid w:val="006E0546"/>
    <w:pPr>
      <w:numPr>
        <w:ilvl w:val="2"/>
      </w:numPr>
    </w:pPr>
  </w:style>
  <w:style w:type="paragraph" w:customStyle="1" w:styleId="AHeader2abc">
    <w:name w:val="AHeader 2 abc"/>
    <w:basedOn w:val="AHeader3"/>
    <w:uiPriority w:val="99"/>
    <w:rsid w:val="006E0546"/>
    <w:pPr>
      <w:numPr>
        <w:ilvl w:val="3"/>
      </w:numPr>
      <w:jc w:val="both"/>
    </w:pPr>
    <w:rPr>
      <w:b w:val="0"/>
      <w:bCs w:val="0"/>
    </w:rPr>
  </w:style>
  <w:style w:type="paragraph" w:customStyle="1" w:styleId="AHeader3abc">
    <w:name w:val="AHeader 3 abc"/>
    <w:basedOn w:val="AHeader2abc"/>
    <w:uiPriority w:val="99"/>
    <w:rsid w:val="006E0546"/>
    <w:pPr>
      <w:numPr>
        <w:ilvl w:val="4"/>
      </w:numPr>
    </w:pPr>
  </w:style>
  <w:style w:type="paragraph" w:styleId="Pagrindiniotekstotrauka3">
    <w:name w:val="Body Text Indent 3"/>
    <w:basedOn w:val="prastasis"/>
    <w:link w:val="Pagrindiniotekstotrauka3Diagrama"/>
    <w:uiPriority w:val="99"/>
    <w:rsid w:val="006E0546"/>
    <w:pPr>
      <w:tabs>
        <w:tab w:val="left" w:pos="567"/>
        <w:tab w:val="left" w:pos="1134"/>
      </w:tabs>
      <w:autoSpaceDE w:val="0"/>
      <w:autoSpaceDN w:val="0"/>
      <w:adjustRightInd w:val="0"/>
      <w:spacing w:after="0" w:line="260" w:lineRule="exact"/>
      <w:ind w:left="633"/>
      <w:jc w:val="both"/>
    </w:pPr>
    <w:rPr>
      <w:rFonts w:ascii="Times New Roman" w:eastAsia="SimSun" w:hAnsi="Times New Roman"/>
      <w:szCs w:val="21"/>
      <w:lang w:val="en-GB"/>
    </w:rPr>
  </w:style>
  <w:style w:type="character" w:customStyle="1" w:styleId="Pagrindiniotekstotrauka3Diagrama">
    <w:name w:val="Pagrindinio teksto įtrauka 3 Diagrama"/>
    <w:link w:val="Pagrindiniotekstotrauka3"/>
    <w:uiPriority w:val="99"/>
    <w:rsid w:val="006E0546"/>
    <w:rPr>
      <w:rFonts w:ascii="Times New Roman" w:eastAsia="SimSun" w:hAnsi="Times New Roman" w:cs="Times New Roman"/>
      <w:szCs w:val="21"/>
      <w:lang w:val="en-GB"/>
    </w:rPr>
  </w:style>
  <w:style w:type="character" w:styleId="Perirtashipersaitas">
    <w:name w:val="FollowedHyperlink"/>
    <w:uiPriority w:val="99"/>
    <w:rsid w:val="006E0546"/>
    <w:rPr>
      <w:rFonts w:cs="Times New Roman"/>
      <w:color w:val="800080"/>
      <w:u w:val="single"/>
    </w:rPr>
  </w:style>
  <w:style w:type="character" w:styleId="Grietas">
    <w:name w:val="Strong"/>
    <w:uiPriority w:val="99"/>
    <w:qFormat/>
    <w:rsid w:val="006E0546"/>
    <w:rPr>
      <w:rFonts w:cs="Times New Roman"/>
      <w:b/>
      <w:bCs/>
    </w:rPr>
  </w:style>
  <w:style w:type="paragraph" w:customStyle="1" w:styleId="BodytextAgency">
    <w:name w:val="Body text (Agency)"/>
    <w:basedOn w:val="prastasis"/>
    <w:link w:val="BodytextAgencyChar"/>
    <w:uiPriority w:val="99"/>
    <w:rsid w:val="006E0546"/>
    <w:pPr>
      <w:spacing w:after="140" w:line="280" w:lineRule="atLeast"/>
    </w:pPr>
    <w:rPr>
      <w:rFonts w:ascii="Verdana" w:eastAsia="SimSun" w:hAnsi="Verdana"/>
      <w:sz w:val="18"/>
      <w:szCs w:val="18"/>
      <w:lang w:val="en-GB" w:eastAsia="en-GB"/>
    </w:rPr>
  </w:style>
  <w:style w:type="character" w:customStyle="1" w:styleId="BodytextAgencyChar">
    <w:name w:val="Body text (Agency) Char"/>
    <w:link w:val="BodytextAgency"/>
    <w:uiPriority w:val="99"/>
    <w:locked/>
    <w:rsid w:val="006E0546"/>
    <w:rPr>
      <w:rFonts w:ascii="Verdana" w:eastAsia="SimSun" w:hAnsi="Verdana" w:cs="Verdana"/>
      <w:sz w:val="18"/>
      <w:szCs w:val="18"/>
      <w:lang w:val="en-GB" w:eastAsia="en-GB"/>
    </w:rPr>
  </w:style>
  <w:style w:type="paragraph" w:customStyle="1" w:styleId="NormalAgency">
    <w:name w:val="Normal (Agency)"/>
    <w:link w:val="NormalAgencyChar"/>
    <w:uiPriority w:val="99"/>
    <w:rsid w:val="006E0546"/>
    <w:rPr>
      <w:rFonts w:ascii="Verdana" w:eastAsia="SimSun" w:hAnsi="Verdana"/>
      <w:sz w:val="18"/>
      <w:szCs w:val="18"/>
      <w:lang w:val="en-GB" w:eastAsia="en-GB"/>
    </w:rPr>
  </w:style>
  <w:style w:type="table" w:customStyle="1" w:styleId="TablegridAgencyblack">
    <w:name w:val="Table grid (Agency) black"/>
    <w:uiPriority w:val="99"/>
    <w:semiHidden/>
    <w:rsid w:val="006E0546"/>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6E0546"/>
    <w:pPr>
      <w:keepNext/>
    </w:pPr>
    <w:rPr>
      <w:b/>
    </w:rPr>
  </w:style>
  <w:style w:type="paragraph" w:customStyle="1" w:styleId="TabletextrowsAgency">
    <w:name w:val="Table text rows (Agency)"/>
    <w:basedOn w:val="prastasis"/>
    <w:uiPriority w:val="99"/>
    <w:rsid w:val="006E0546"/>
    <w:pPr>
      <w:spacing w:after="0" w:line="280" w:lineRule="exact"/>
    </w:pPr>
    <w:rPr>
      <w:rFonts w:ascii="Verdana" w:eastAsia="SimSun" w:hAnsi="Verdana" w:cs="Verdana"/>
      <w:sz w:val="18"/>
      <w:szCs w:val="18"/>
      <w:lang w:val="en-GB" w:eastAsia="zh-CN"/>
    </w:rPr>
  </w:style>
  <w:style w:type="character" w:customStyle="1" w:styleId="NormalAgencyChar">
    <w:name w:val="Normal (Agency) Char"/>
    <w:link w:val="NormalAgency"/>
    <w:uiPriority w:val="99"/>
    <w:locked/>
    <w:rsid w:val="006E0546"/>
    <w:rPr>
      <w:rFonts w:ascii="Verdana" w:eastAsia="SimSun" w:hAnsi="Verdana"/>
      <w:sz w:val="18"/>
      <w:szCs w:val="18"/>
      <w:lang w:val="en-GB" w:eastAsia="en-GB" w:bidi="ar-SA"/>
    </w:rPr>
  </w:style>
  <w:style w:type="paragraph" w:styleId="Paprastasistekstas">
    <w:name w:val="Plain Text"/>
    <w:basedOn w:val="prastasis"/>
    <w:link w:val="PaprastasistekstasDiagrama"/>
    <w:uiPriority w:val="99"/>
    <w:rsid w:val="006E0546"/>
    <w:pPr>
      <w:spacing w:after="0" w:line="240" w:lineRule="auto"/>
    </w:pPr>
    <w:rPr>
      <w:rFonts w:ascii="Courier New" w:eastAsia="SimSun" w:hAnsi="Courier New"/>
      <w:sz w:val="20"/>
      <w:szCs w:val="20"/>
      <w:lang w:val="en-US"/>
    </w:rPr>
  </w:style>
  <w:style w:type="character" w:customStyle="1" w:styleId="PaprastasistekstasDiagrama">
    <w:name w:val="Paprastasis tekstas Diagrama"/>
    <w:link w:val="Paprastasistekstas"/>
    <w:uiPriority w:val="99"/>
    <w:rsid w:val="006E0546"/>
    <w:rPr>
      <w:rFonts w:ascii="Courier New" w:eastAsia="SimSun" w:hAnsi="Courier New" w:cs="Times New Roman"/>
      <w:sz w:val="20"/>
      <w:szCs w:val="20"/>
      <w:lang w:val="en-US"/>
    </w:rPr>
  </w:style>
  <w:style w:type="paragraph" w:customStyle="1" w:styleId="Default">
    <w:name w:val="Default"/>
    <w:uiPriority w:val="99"/>
    <w:rsid w:val="006E0546"/>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6E0546"/>
    <w:pPr>
      <w:spacing w:after="0" w:line="240" w:lineRule="auto"/>
      <w:jc w:val="center"/>
    </w:pPr>
    <w:rPr>
      <w:rFonts w:ascii="Times New Roman" w:eastAsia="SimSun" w:hAnsi="Times New Roman"/>
      <w:b/>
      <w:szCs w:val="20"/>
      <w:lang w:val="en-GB"/>
    </w:rPr>
  </w:style>
  <w:style w:type="character" w:customStyle="1" w:styleId="PavadinimasDiagrama">
    <w:name w:val="Pavadinimas Diagrama"/>
    <w:link w:val="Pavadinimas"/>
    <w:uiPriority w:val="99"/>
    <w:rsid w:val="006E0546"/>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semiHidden/>
    <w:rsid w:val="006E0546"/>
    <w:pPr>
      <w:tabs>
        <w:tab w:val="left" w:pos="567"/>
      </w:tabs>
      <w:spacing w:after="0" w:line="240" w:lineRule="auto"/>
    </w:pPr>
    <w:rPr>
      <w:rFonts w:ascii="Times New Roman" w:eastAsia="SimSun" w:hAnsi="Times New Roman"/>
      <w:szCs w:val="20"/>
      <w:lang w:val="en-GB"/>
    </w:rPr>
  </w:style>
  <w:style w:type="character" w:customStyle="1" w:styleId="DokumentoinaostekstasDiagrama">
    <w:name w:val="Dokumento išnašos tekstas Diagrama"/>
    <w:link w:val="Dokumentoinaostekstas"/>
    <w:uiPriority w:val="99"/>
    <w:semiHidden/>
    <w:rsid w:val="006E0546"/>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6E0546"/>
    <w:pPr>
      <w:spacing w:after="0" w:line="240" w:lineRule="auto"/>
    </w:pPr>
    <w:rPr>
      <w:rFonts w:ascii="Times New Roman" w:eastAsia="SimSun" w:hAnsi="Times New Roman"/>
      <w:noProof/>
      <w:sz w:val="20"/>
      <w:szCs w:val="20"/>
      <w:lang w:val="x-none" w:eastAsia="x-none"/>
    </w:rPr>
  </w:style>
  <w:style w:type="character" w:customStyle="1" w:styleId="BTEMEASMCAChar">
    <w:name w:val="BT EMEA_SMCA Char"/>
    <w:link w:val="BTEMEASMCA"/>
    <w:uiPriority w:val="99"/>
    <w:locked/>
    <w:rsid w:val="006E0546"/>
    <w:rPr>
      <w:rFonts w:ascii="Times New Roman" w:eastAsia="SimSun" w:hAnsi="Times New Roman" w:cs="Times New Roman"/>
      <w:noProof/>
    </w:rPr>
  </w:style>
  <w:style w:type="paragraph" w:customStyle="1" w:styleId="Tabletext">
    <w:name w:val="Table text"/>
    <w:basedOn w:val="Pagrindinistekstas"/>
    <w:uiPriority w:val="99"/>
    <w:rsid w:val="006E0546"/>
    <w:pPr>
      <w:keepLines/>
      <w:spacing w:before="40" w:after="40"/>
    </w:pPr>
    <w:rPr>
      <w:rFonts w:ascii="Arial" w:hAnsi="Arial" w:cs="Arial"/>
      <w:i w:val="0"/>
      <w:color w:val="auto"/>
      <w:sz w:val="18"/>
      <w:szCs w:val="18"/>
      <w:lang w:val="en-US"/>
    </w:rPr>
  </w:style>
  <w:style w:type="paragraph" w:customStyle="1" w:styleId="Betarp1">
    <w:name w:val="Be tarpų1"/>
    <w:autoRedefine/>
    <w:qFormat/>
    <w:rsid w:val="006E0546"/>
    <w:rPr>
      <w:rFonts w:eastAsia="ヒラギノ角ゴ Pro W3"/>
      <w:color w:val="000000"/>
      <w:sz w:val="22"/>
      <w:lang w:val="en-US"/>
    </w:rPr>
  </w:style>
  <w:style w:type="character" w:customStyle="1" w:styleId="hps">
    <w:name w:val="hps"/>
    <w:uiPriority w:val="99"/>
    <w:rsid w:val="006E0546"/>
    <w:rPr>
      <w:rFonts w:cs="Times New Roman"/>
    </w:rPr>
  </w:style>
  <w:style w:type="paragraph" w:customStyle="1" w:styleId="NoSpacing1">
    <w:name w:val="No Spacing1"/>
    <w:autoRedefine/>
    <w:uiPriority w:val="99"/>
    <w:rsid w:val="006E0546"/>
    <w:rPr>
      <w:rFonts w:eastAsia="SimSun"/>
      <w:color w:val="000000"/>
      <w:sz w:val="22"/>
      <w:lang w:val="en-US"/>
    </w:rPr>
  </w:style>
  <w:style w:type="paragraph" w:styleId="Sraopastraipa">
    <w:name w:val="List Paragraph"/>
    <w:basedOn w:val="prastasis"/>
    <w:uiPriority w:val="34"/>
    <w:qFormat/>
    <w:rsid w:val="0081113C"/>
    <w:pPr>
      <w:ind w:left="720"/>
      <w:contextualSpacing/>
    </w:pPr>
  </w:style>
  <w:style w:type="table" w:styleId="Lentelstinklelis">
    <w:name w:val="Table Grid"/>
    <w:basedOn w:val="prastojilentel"/>
    <w:uiPriority w:val="59"/>
    <w:rsid w:val="0009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ma.europa.eu" TargetMode="External"/><Relationship Id="rId17"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hyperlink" Target="mailto:NepageidaujamaR@vvkt.l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vvkt.lt" TargetMode="External"/><Relationship Id="rId10" Type="http://schemas.openxmlformats.org/officeDocument/2006/relationships/hyperlink" Target="mailto:NepageidaujamaR@vvkt.lt"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vvkt.lt" TargetMode="External"/><Relationship Id="rId14"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D7A1E-69DF-4BC2-9CFF-ECB2275A6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67992</Words>
  <Characters>38756</Characters>
  <Application>Microsoft Office Word</Application>
  <DocSecurity>8</DocSecurity>
  <Lines>322</Lines>
  <Paragraphs>213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106535</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2162708</vt:i4>
      </vt:variant>
      <vt:variant>
        <vt:i4>12</vt:i4>
      </vt:variant>
      <vt:variant>
        <vt:i4>0</vt:i4>
      </vt:variant>
      <vt:variant>
        <vt:i4>5</vt:i4>
      </vt:variant>
      <vt:variant>
        <vt:lpwstr>mailto:NepageidaujamaR@vvkt.lt</vt:lpwstr>
      </vt:variant>
      <vt:variant>
        <vt:lpwstr/>
      </vt:variant>
      <vt:variant>
        <vt:i4>7077950</vt:i4>
      </vt:variant>
      <vt:variant>
        <vt:i4>9</vt:i4>
      </vt:variant>
      <vt:variant>
        <vt:i4>0</vt:i4>
      </vt:variant>
      <vt:variant>
        <vt:i4>5</vt:i4>
      </vt:variant>
      <vt:variant>
        <vt:lpwstr>http://www.vvkt.lt/</vt:lpwstr>
      </vt:variant>
      <vt:variant>
        <vt:lpwstr/>
      </vt:variant>
      <vt:variant>
        <vt:i4>1245197</vt:i4>
      </vt:variant>
      <vt:variant>
        <vt:i4>6</vt:i4>
      </vt:variant>
      <vt:variant>
        <vt:i4>0</vt:i4>
      </vt:variant>
      <vt:variant>
        <vt:i4>5</vt:i4>
      </vt:variant>
      <vt:variant>
        <vt:lpwstr>http://www.ema.europa.eu/</vt:lpwstr>
      </vt:variant>
      <vt:variant>
        <vt:lpwstr/>
      </vt:variant>
      <vt:variant>
        <vt:i4>2162708</vt:i4>
      </vt:variant>
      <vt:variant>
        <vt:i4>3</vt:i4>
      </vt:variant>
      <vt:variant>
        <vt:i4>0</vt:i4>
      </vt:variant>
      <vt:variant>
        <vt:i4>5</vt:i4>
      </vt:variant>
      <vt:variant>
        <vt:lpwstr>mailto:NepageidaujamaR@vvkt.lt</vt:lpwstr>
      </vt:variant>
      <vt:variant>
        <vt:lpwstr/>
      </vt:variant>
      <vt:variant>
        <vt:i4>7077950</vt:i4>
      </vt:variant>
      <vt:variant>
        <vt:i4>0</vt:i4>
      </vt:variant>
      <vt:variant>
        <vt:i4>0</vt:i4>
      </vt:variant>
      <vt:variant>
        <vt:i4>5</vt:i4>
      </vt:variant>
      <vt:variant>
        <vt:lpwstr>http://www.vvkt.lt/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Albina Burkauskaitė</cp:lastModifiedBy>
  <cp:revision>2</cp:revision>
  <dcterms:created xsi:type="dcterms:W3CDTF">2014-12-04T06:38:00Z</dcterms:created>
  <dcterms:modified xsi:type="dcterms:W3CDTF">2014-12-04T06:38:00Z</dcterms:modified>
</cp:coreProperties>
</file>