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05671"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33E102FF"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A3CB139"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6567C793"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9603382"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AA4EBA6"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03F12EF4"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6A2EC7A"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356FA1C"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7AC5CC53"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113C8949"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A6B762E"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67A1B98C"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2580CD8"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6F1A444"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3F37B0D3"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6876C9D"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245E9456"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5B6D5DCA"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0DB3F137"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B3994DC"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7B109981"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6DDE50C"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49A8C883"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6B212A8B"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726A1858"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6B34DFED"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p>
    <w:p w14:paraId="667F7FF4" w14:textId="77777777" w:rsidR="001E5F71" w:rsidRPr="00CA47AB" w:rsidRDefault="001E5F71" w:rsidP="007829D2">
      <w:pPr>
        <w:pStyle w:val="Antrat2"/>
        <w:spacing w:before="0" w:after="0" w:line="240" w:lineRule="auto"/>
        <w:jc w:val="center"/>
        <w:rPr>
          <w:rFonts w:ascii="Times New Roman" w:hAnsi="Times New Roman"/>
          <w:i w:val="0"/>
          <w:sz w:val="22"/>
          <w:szCs w:val="22"/>
          <w:lang w:val="lt-LT"/>
        </w:rPr>
      </w:pPr>
      <w:r w:rsidRPr="00CA47AB">
        <w:rPr>
          <w:rFonts w:ascii="Times New Roman" w:hAnsi="Times New Roman"/>
          <w:i w:val="0"/>
          <w:sz w:val="22"/>
          <w:szCs w:val="22"/>
          <w:lang w:val="lt-LT"/>
        </w:rPr>
        <w:t>I PRIEDAS</w:t>
      </w:r>
    </w:p>
    <w:p w14:paraId="445CB365" w14:textId="77777777" w:rsidR="001E5F71" w:rsidRPr="00CA47AB" w:rsidRDefault="001E5F71" w:rsidP="00B868E4">
      <w:pPr>
        <w:tabs>
          <w:tab w:val="left" w:pos="567"/>
        </w:tabs>
        <w:rPr>
          <w:bCs/>
          <w:i/>
          <w:iCs/>
          <w:sz w:val="22"/>
          <w:szCs w:val="22"/>
          <w:lang w:val="lt-LT"/>
        </w:rPr>
      </w:pPr>
    </w:p>
    <w:p w14:paraId="335AF7EB" w14:textId="77777777" w:rsidR="001E5F71" w:rsidRPr="00341FF6" w:rsidRDefault="001E5F71" w:rsidP="00B868E4">
      <w:pPr>
        <w:tabs>
          <w:tab w:val="left" w:pos="567"/>
        </w:tabs>
        <w:autoSpaceDE w:val="0"/>
        <w:autoSpaceDN w:val="0"/>
        <w:adjustRightInd w:val="0"/>
        <w:jc w:val="center"/>
        <w:rPr>
          <w:b/>
          <w:bCs/>
          <w:color w:val="000000"/>
          <w:sz w:val="22"/>
          <w:szCs w:val="22"/>
          <w:lang w:val="lt-LT"/>
        </w:rPr>
      </w:pPr>
      <w:r w:rsidRPr="00341FF6">
        <w:rPr>
          <w:b/>
          <w:bCs/>
          <w:color w:val="000000"/>
          <w:sz w:val="22"/>
          <w:szCs w:val="22"/>
          <w:lang w:val="lt-LT"/>
        </w:rPr>
        <w:t>PREPARATO CHARAKTERISTIKŲ SANTRAUKA</w:t>
      </w:r>
    </w:p>
    <w:p w14:paraId="43E5BE20" w14:textId="77777777" w:rsidR="001E5F71" w:rsidRPr="00341FF6" w:rsidRDefault="001E5F71" w:rsidP="00B868E4">
      <w:pPr>
        <w:tabs>
          <w:tab w:val="left" w:pos="567"/>
        </w:tabs>
        <w:autoSpaceDE w:val="0"/>
        <w:autoSpaceDN w:val="0"/>
        <w:adjustRightInd w:val="0"/>
        <w:jc w:val="center"/>
        <w:rPr>
          <w:b/>
          <w:bCs/>
          <w:color w:val="000000"/>
          <w:sz w:val="22"/>
          <w:szCs w:val="22"/>
          <w:lang w:val="lt-LT"/>
        </w:rPr>
      </w:pPr>
    </w:p>
    <w:p w14:paraId="5FBB9D9A" w14:textId="77777777" w:rsidR="001E5F71" w:rsidRPr="00341FF6" w:rsidRDefault="001E5F71" w:rsidP="00B868E4">
      <w:pPr>
        <w:numPr>
          <w:ilvl w:val="0"/>
          <w:numId w:val="9"/>
        </w:numPr>
        <w:tabs>
          <w:tab w:val="left" w:pos="567"/>
        </w:tabs>
        <w:autoSpaceDE w:val="0"/>
        <w:autoSpaceDN w:val="0"/>
        <w:adjustRightInd w:val="0"/>
        <w:ind w:hanging="1065"/>
        <w:jc w:val="both"/>
        <w:rPr>
          <w:b/>
          <w:bCs/>
          <w:color w:val="000000"/>
          <w:sz w:val="22"/>
          <w:szCs w:val="22"/>
          <w:lang w:val="lt-LT"/>
        </w:rPr>
      </w:pPr>
      <w:r w:rsidRPr="00341FF6">
        <w:rPr>
          <w:color w:val="000000"/>
          <w:sz w:val="22"/>
          <w:szCs w:val="22"/>
          <w:lang w:val="lt-LT"/>
        </w:rPr>
        <w:br w:type="page"/>
      </w:r>
      <w:r w:rsidRPr="00341FF6">
        <w:rPr>
          <w:b/>
          <w:bCs/>
          <w:color w:val="000000"/>
          <w:sz w:val="22"/>
          <w:szCs w:val="22"/>
          <w:lang w:val="lt-LT"/>
        </w:rPr>
        <w:lastRenderedPageBreak/>
        <w:t>VAISTINIO PREPARATO PAVADINIMAS</w:t>
      </w:r>
    </w:p>
    <w:p w14:paraId="3B99FDD4" w14:textId="77777777" w:rsidR="001E5F71" w:rsidRPr="00341FF6" w:rsidRDefault="001E5F71" w:rsidP="00B868E4">
      <w:pPr>
        <w:tabs>
          <w:tab w:val="left" w:pos="567"/>
        </w:tabs>
        <w:autoSpaceDE w:val="0"/>
        <w:autoSpaceDN w:val="0"/>
        <w:adjustRightInd w:val="0"/>
        <w:jc w:val="both"/>
        <w:rPr>
          <w:color w:val="000000"/>
          <w:sz w:val="22"/>
          <w:szCs w:val="22"/>
          <w:lang w:val="lt-LT"/>
        </w:rPr>
      </w:pPr>
    </w:p>
    <w:p w14:paraId="1DAB828A" w14:textId="77777777" w:rsidR="001E5F71" w:rsidRPr="00341FF6" w:rsidRDefault="001E5F71" w:rsidP="007829D2">
      <w:pPr>
        <w:tabs>
          <w:tab w:val="left" w:pos="567"/>
        </w:tabs>
        <w:spacing w:line="260" w:lineRule="exact"/>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infuzinis tirpalas</w:t>
      </w:r>
    </w:p>
    <w:p w14:paraId="57BB9769" w14:textId="77777777" w:rsidR="001E5F71" w:rsidRPr="00341FF6" w:rsidRDefault="001E5F71" w:rsidP="00B868E4">
      <w:pPr>
        <w:tabs>
          <w:tab w:val="left" w:pos="567"/>
        </w:tabs>
        <w:ind w:firstLine="708"/>
        <w:rPr>
          <w:sz w:val="22"/>
          <w:szCs w:val="22"/>
          <w:lang w:val="lt-LT"/>
        </w:rPr>
      </w:pPr>
    </w:p>
    <w:p w14:paraId="52AC8896" w14:textId="77777777" w:rsidR="001E5F71" w:rsidRPr="00341FF6" w:rsidRDefault="001E5F71" w:rsidP="00B868E4">
      <w:pPr>
        <w:tabs>
          <w:tab w:val="left" w:pos="567"/>
        </w:tabs>
        <w:ind w:firstLine="708"/>
        <w:rPr>
          <w:sz w:val="22"/>
          <w:szCs w:val="22"/>
          <w:lang w:val="lt-LT"/>
        </w:rPr>
      </w:pPr>
    </w:p>
    <w:p w14:paraId="4000BC7B" w14:textId="77777777" w:rsidR="001E5F71" w:rsidRPr="00341FF6" w:rsidRDefault="001E5F71" w:rsidP="00B868E4">
      <w:pPr>
        <w:numPr>
          <w:ilvl w:val="0"/>
          <w:numId w:val="9"/>
        </w:numPr>
        <w:tabs>
          <w:tab w:val="left" w:pos="567"/>
        </w:tabs>
        <w:autoSpaceDE w:val="0"/>
        <w:autoSpaceDN w:val="0"/>
        <w:adjustRightInd w:val="0"/>
        <w:ind w:hanging="1065"/>
        <w:jc w:val="both"/>
        <w:rPr>
          <w:b/>
          <w:bCs/>
          <w:color w:val="000000"/>
          <w:sz w:val="22"/>
          <w:szCs w:val="22"/>
          <w:lang w:val="lt-LT"/>
        </w:rPr>
      </w:pPr>
      <w:r w:rsidRPr="00341FF6">
        <w:rPr>
          <w:b/>
          <w:bCs/>
          <w:color w:val="000000"/>
          <w:sz w:val="22"/>
          <w:szCs w:val="22"/>
          <w:lang w:val="lt-LT"/>
        </w:rPr>
        <w:t>KOKYBINĖ IR KIEKYBINĖ SUDĖTIS</w:t>
      </w:r>
    </w:p>
    <w:p w14:paraId="774B9A4A" w14:textId="77777777" w:rsidR="001E5F71" w:rsidRPr="00341FF6" w:rsidRDefault="001E5F71" w:rsidP="00B868E4">
      <w:pPr>
        <w:pStyle w:val="Default"/>
        <w:tabs>
          <w:tab w:val="left" w:pos="567"/>
        </w:tabs>
        <w:ind w:firstLine="708"/>
        <w:rPr>
          <w:sz w:val="22"/>
          <w:szCs w:val="22"/>
          <w:lang w:val="lt-LT"/>
        </w:rPr>
      </w:pPr>
    </w:p>
    <w:p w14:paraId="2A6B0065"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1</w:t>
      </w:r>
      <w:r w:rsidR="007829D2">
        <w:rPr>
          <w:sz w:val="22"/>
          <w:szCs w:val="22"/>
          <w:lang w:val="lt-LT"/>
        </w:rPr>
        <w:t> </w:t>
      </w:r>
      <w:r w:rsidRPr="00341FF6">
        <w:rPr>
          <w:sz w:val="22"/>
          <w:szCs w:val="22"/>
          <w:lang w:val="lt-LT"/>
        </w:rPr>
        <w:t xml:space="preserve">ml yra 5 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14:paraId="65FAF1BD" w14:textId="77777777" w:rsidR="001E5F71" w:rsidRPr="00341FF6" w:rsidRDefault="001E5F71" w:rsidP="009F65BE">
      <w:pPr>
        <w:tabs>
          <w:tab w:val="left" w:pos="567"/>
        </w:tabs>
        <w:spacing w:line="260" w:lineRule="exact"/>
        <w:rPr>
          <w:sz w:val="22"/>
          <w:szCs w:val="22"/>
          <w:lang w:val="lt-LT"/>
        </w:rPr>
      </w:pPr>
    </w:p>
    <w:p w14:paraId="6718D1B3"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20</w:t>
      </w:r>
      <w:r w:rsidR="007829D2">
        <w:rPr>
          <w:sz w:val="22"/>
          <w:szCs w:val="22"/>
          <w:lang w:val="lt-LT"/>
        </w:rPr>
        <w:t> </w:t>
      </w:r>
      <w:r w:rsidRPr="00341FF6">
        <w:rPr>
          <w:sz w:val="22"/>
          <w:szCs w:val="22"/>
          <w:lang w:val="lt-LT"/>
        </w:rPr>
        <w:t xml:space="preserve">ml yra 100 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14:paraId="3E31AB66" w14:textId="77777777" w:rsidR="001E5F71" w:rsidRPr="00341FF6" w:rsidRDefault="001E5F71" w:rsidP="00E3337C">
      <w:pPr>
        <w:tabs>
          <w:tab w:val="left" w:pos="567"/>
        </w:tabs>
        <w:spacing w:line="260" w:lineRule="exact"/>
        <w:rPr>
          <w:sz w:val="22"/>
          <w:szCs w:val="22"/>
          <w:lang w:val="lt-LT"/>
        </w:rPr>
      </w:pPr>
    </w:p>
    <w:p w14:paraId="12894D10" w14:textId="77777777" w:rsidR="001E5F71" w:rsidRPr="00341FF6" w:rsidRDefault="001E5F71" w:rsidP="00166F2E">
      <w:pPr>
        <w:tabs>
          <w:tab w:val="left" w:pos="567"/>
        </w:tabs>
        <w:spacing w:line="260" w:lineRule="exact"/>
        <w:rPr>
          <w:sz w:val="22"/>
          <w:szCs w:val="22"/>
          <w:u w:val="single"/>
          <w:lang w:val="lt-LT"/>
        </w:rPr>
      </w:pPr>
      <w:r w:rsidRPr="00341FF6">
        <w:rPr>
          <w:sz w:val="22"/>
          <w:szCs w:val="22"/>
          <w:u w:val="single"/>
          <w:lang w:val="lt-LT"/>
        </w:rPr>
        <w:t>Pagalbinės medžiagos, kurių poveikis žinomas</w:t>
      </w:r>
    </w:p>
    <w:p w14:paraId="385E0C98"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Natrio </w:t>
      </w:r>
      <w:proofErr w:type="spellStart"/>
      <w:r w:rsidRPr="00341FF6">
        <w:rPr>
          <w:sz w:val="22"/>
          <w:szCs w:val="22"/>
          <w:lang w:val="lt-LT"/>
        </w:rPr>
        <w:t>metabisulfitas</w:t>
      </w:r>
      <w:proofErr w:type="spellEnd"/>
      <w:r w:rsidRPr="00341FF6">
        <w:rPr>
          <w:sz w:val="22"/>
          <w:szCs w:val="22"/>
          <w:lang w:val="lt-LT"/>
        </w:rPr>
        <w:t xml:space="preserve"> (E223) (1 mg/ml)</w:t>
      </w:r>
    </w:p>
    <w:p w14:paraId="0B15FC63" w14:textId="77777777" w:rsidR="001E5F71" w:rsidRPr="00341FF6" w:rsidRDefault="001E5F71">
      <w:pPr>
        <w:tabs>
          <w:tab w:val="left" w:pos="567"/>
        </w:tabs>
        <w:spacing w:line="260" w:lineRule="exact"/>
        <w:rPr>
          <w:sz w:val="22"/>
          <w:szCs w:val="22"/>
          <w:lang w:val="lt-LT"/>
        </w:rPr>
      </w:pPr>
      <w:r w:rsidRPr="00341FF6">
        <w:rPr>
          <w:sz w:val="22"/>
          <w:szCs w:val="22"/>
          <w:lang w:val="lt-LT"/>
        </w:rPr>
        <w:t>Natrio chloridas (8 mg/ml)</w:t>
      </w:r>
    </w:p>
    <w:p w14:paraId="65801B48" w14:textId="77777777" w:rsidR="001E5F71" w:rsidRPr="00341FF6" w:rsidRDefault="001E5F71">
      <w:pPr>
        <w:tabs>
          <w:tab w:val="left" w:pos="567"/>
        </w:tabs>
        <w:spacing w:line="260" w:lineRule="exact"/>
        <w:rPr>
          <w:sz w:val="22"/>
          <w:szCs w:val="22"/>
          <w:lang w:val="lt-LT"/>
        </w:rPr>
      </w:pPr>
    </w:p>
    <w:p w14:paraId="7EA397A2" w14:textId="77777777" w:rsidR="001E5F71" w:rsidRPr="00341FF6" w:rsidRDefault="001E5F71">
      <w:pPr>
        <w:tabs>
          <w:tab w:val="left" w:pos="567"/>
        </w:tabs>
        <w:spacing w:line="260" w:lineRule="exact"/>
        <w:rPr>
          <w:sz w:val="22"/>
          <w:szCs w:val="22"/>
          <w:lang w:val="lt-LT"/>
        </w:rPr>
      </w:pPr>
      <w:r w:rsidRPr="00341FF6">
        <w:rPr>
          <w:sz w:val="22"/>
          <w:szCs w:val="22"/>
          <w:lang w:val="lt-LT"/>
        </w:rPr>
        <w:t>Visos pagalbinės medžiagos išvardytos 6.1 skyriuje.</w:t>
      </w:r>
    </w:p>
    <w:p w14:paraId="64FD1311" w14:textId="77777777" w:rsidR="001E5F71" w:rsidRPr="00341FF6" w:rsidRDefault="001E5F71" w:rsidP="00B868E4">
      <w:pPr>
        <w:tabs>
          <w:tab w:val="left" w:pos="567"/>
        </w:tabs>
        <w:autoSpaceDE w:val="0"/>
        <w:autoSpaceDN w:val="0"/>
        <w:adjustRightInd w:val="0"/>
        <w:jc w:val="both"/>
        <w:rPr>
          <w:color w:val="000000"/>
          <w:sz w:val="22"/>
          <w:szCs w:val="22"/>
          <w:lang w:val="lt-LT"/>
        </w:rPr>
      </w:pPr>
    </w:p>
    <w:p w14:paraId="5BD15EB2" w14:textId="77777777" w:rsidR="001E5F71" w:rsidRPr="00341FF6" w:rsidRDefault="001E5F71" w:rsidP="00B868E4">
      <w:pPr>
        <w:tabs>
          <w:tab w:val="left" w:pos="567"/>
        </w:tabs>
        <w:autoSpaceDE w:val="0"/>
        <w:autoSpaceDN w:val="0"/>
        <w:adjustRightInd w:val="0"/>
        <w:jc w:val="both"/>
        <w:rPr>
          <w:color w:val="000000"/>
          <w:sz w:val="22"/>
          <w:szCs w:val="22"/>
          <w:lang w:val="lt-LT"/>
        </w:rPr>
      </w:pPr>
    </w:p>
    <w:p w14:paraId="0A2AC59C" w14:textId="77777777" w:rsidR="001E5F71" w:rsidRPr="00341FF6" w:rsidRDefault="001E5F71" w:rsidP="00B868E4">
      <w:pPr>
        <w:numPr>
          <w:ilvl w:val="0"/>
          <w:numId w:val="9"/>
        </w:numPr>
        <w:tabs>
          <w:tab w:val="left" w:pos="567"/>
        </w:tabs>
        <w:autoSpaceDE w:val="0"/>
        <w:autoSpaceDN w:val="0"/>
        <w:adjustRightInd w:val="0"/>
        <w:ind w:hanging="1065"/>
        <w:jc w:val="both"/>
        <w:rPr>
          <w:b/>
          <w:bCs/>
          <w:color w:val="000000"/>
          <w:sz w:val="22"/>
          <w:szCs w:val="22"/>
          <w:lang w:val="lt-LT"/>
        </w:rPr>
      </w:pPr>
      <w:r w:rsidRPr="00341FF6">
        <w:rPr>
          <w:b/>
          <w:bCs/>
          <w:color w:val="000000"/>
          <w:sz w:val="22"/>
          <w:szCs w:val="22"/>
          <w:lang w:val="lt-LT"/>
        </w:rPr>
        <w:t>FARMACINĖ FORMA</w:t>
      </w:r>
    </w:p>
    <w:p w14:paraId="25EB9736" w14:textId="77777777" w:rsidR="001E5F71" w:rsidRPr="00341FF6" w:rsidRDefault="001E5F71" w:rsidP="00B868E4">
      <w:pPr>
        <w:pStyle w:val="Default"/>
        <w:tabs>
          <w:tab w:val="left" w:pos="567"/>
        </w:tabs>
        <w:ind w:left="720"/>
        <w:rPr>
          <w:sz w:val="22"/>
          <w:szCs w:val="22"/>
          <w:lang w:val="lt-LT"/>
        </w:rPr>
      </w:pPr>
    </w:p>
    <w:p w14:paraId="5A14CC88"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Infuzinis tirpalas</w:t>
      </w:r>
    </w:p>
    <w:p w14:paraId="6AF7560B"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Skaidrus, bespalvis arba šviesiai gelsvas tirpalas, kuriame nėra matomų dalelių.</w:t>
      </w:r>
    </w:p>
    <w:p w14:paraId="2DACDFA1"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Tirpalo pH yra 3,3–4,0.</w:t>
      </w:r>
    </w:p>
    <w:p w14:paraId="5C0BF23D" w14:textId="77777777" w:rsidR="001E5F71" w:rsidRPr="00341FF6" w:rsidRDefault="001E5F71" w:rsidP="00166F2E">
      <w:pPr>
        <w:tabs>
          <w:tab w:val="left" w:pos="567"/>
        </w:tabs>
        <w:spacing w:line="260" w:lineRule="exact"/>
        <w:rPr>
          <w:sz w:val="22"/>
          <w:szCs w:val="22"/>
          <w:lang w:val="lt-LT"/>
        </w:rPr>
      </w:pPr>
      <w:proofErr w:type="spellStart"/>
      <w:r w:rsidRPr="00341FF6">
        <w:rPr>
          <w:sz w:val="22"/>
          <w:szCs w:val="22"/>
          <w:lang w:val="lt-LT"/>
        </w:rPr>
        <w:t>Osmoliališkumas</w:t>
      </w:r>
      <w:proofErr w:type="spellEnd"/>
      <w:r w:rsidRPr="00341FF6">
        <w:rPr>
          <w:sz w:val="22"/>
          <w:szCs w:val="22"/>
          <w:lang w:val="lt-LT"/>
        </w:rPr>
        <w:t>: 290</w:t>
      </w:r>
      <w:r w:rsidR="007829D2">
        <w:rPr>
          <w:sz w:val="22"/>
          <w:szCs w:val="22"/>
          <w:lang w:val="lt-LT"/>
        </w:rPr>
        <w:t> </w:t>
      </w:r>
      <w:proofErr w:type="spellStart"/>
      <w:r w:rsidRPr="00341FF6">
        <w:rPr>
          <w:sz w:val="22"/>
          <w:szCs w:val="22"/>
          <w:lang w:val="lt-LT"/>
        </w:rPr>
        <w:t>mOsm</w:t>
      </w:r>
      <w:proofErr w:type="spellEnd"/>
      <w:r w:rsidRPr="00341FF6">
        <w:rPr>
          <w:sz w:val="22"/>
          <w:szCs w:val="22"/>
          <w:lang w:val="lt-LT"/>
        </w:rPr>
        <w:t>/kg</w:t>
      </w:r>
      <w:r w:rsidR="007829D2">
        <w:rPr>
          <w:sz w:val="22"/>
          <w:szCs w:val="22"/>
          <w:lang w:val="lt-LT"/>
        </w:rPr>
        <w:t>.</w:t>
      </w:r>
    </w:p>
    <w:p w14:paraId="5158E454"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5A3C4002" w14:textId="77777777" w:rsidR="001E5F71" w:rsidRPr="00341FF6" w:rsidRDefault="001E5F71" w:rsidP="00B868E4">
      <w:pPr>
        <w:tabs>
          <w:tab w:val="left" w:pos="567"/>
        </w:tabs>
        <w:autoSpaceDE w:val="0"/>
        <w:autoSpaceDN w:val="0"/>
        <w:adjustRightInd w:val="0"/>
        <w:jc w:val="both"/>
        <w:rPr>
          <w:color w:val="000000"/>
          <w:sz w:val="22"/>
          <w:szCs w:val="22"/>
          <w:lang w:val="lt-LT"/>
        </w:rPr>
      </w:pPr>
    </w:p>
    <w:p w14:paraId="5470703B" w14:textId="77777777" w:rsidR="001E5F71" w:rsidRPr="00341FF6" w:rsidRDefault="001E5F71" w:rsidP="00B868E4">
      <w:pPr>
        <w:numPr>
          <w:ilvl w:val="0"/>
          <w:numId w:val="9"/>
        </w:numPr>
        <w:tabs>
          <w:tab w:val="left" w:pos="567"/>
        </w:tabs>
        <w:autoSpaceDE w:val="0"/>
        <w:autoSpaceDN w:val="0"/>
        <w:adjustRightInd w:val="0"/>
        <w:ind w:hanging="1065"/>
        <w:jc w:val="both"/>
        <w:rPr>
          <w:b/>
          <w:bCs/>
          <w:color w:val="000000"/>
          <w:sz w:val="22"/>
          <w:szCs w:val="22"/>
          <w:lang w:val="lt-LT"/>
        </w:rPr>
      </w:pPr>
      <w:r w:rsidRPr="00341FF6">
        <w:rPr>
          <w:b/>
          <w:bCs/>
          <w:color w:val="000000"/>
          <w:sz w:val="22"/>
          <w:szCs w:val="22"/>
          <w:lang w:val="lt-LT"/>
        </w:rPr>
        <w:t>KLINIKINĖ INFORMACIJA</w:t>
      </w:r>
    </w:p>
    <w:p w14:paraId="788E69A9" w14:textId="77777777" w:rsidR="001E5F71" w:rsidRPr="00341FF6" w:rsidRDefault="001E5F71" w:rsidP="00B868E4">
      <w:pPr>
        <w:tabs>
          <w:tab w:val="left" w:pos="567"/>
        </w:tabs>
        <w:autoSpaceDE w:val="0"/>
        <w:autoSpaceDN w:val="0"/>
        <w:adjustRightInd w:val="0"/>
        <w:jc w:val="both"/>
        <w:rPr>
          <w:b/>
          <w:bCs/>
          <w:color w:val="000000"/>
          <w:sz w:val="22"/>
          <w:szCs w:val="22"/>
          <w:lang w:val="lt-LT"/>
        </w:rPr>
      </w:pPr>
    </w:p>
    <w:p w14:paraId="0A787D9F" w14:textId="77777777" w:rsidR="001E5F71" w:rsidRPr="00341FF6" w:rsidRDefault="001E5F71" w:rsidP="00B868E4">
      <w:pPr>
        <w:numPr>
          <w:ilvl w:val="1"/>
          <w:numId w:val="9"/>
        </w:numPr>
        <w:tabs>
          <w:tab w:val="left" w:pos="567"/>
        </w:tabs>
        <w:autoSpaceDE w:val="0"/>
        <w:autoSpaceDN w:val="0"/>
        <w:adjustRightInd w:val="0"/>
        <w:ind w:hanging="1065"/>
        <w:jc w:val="both"/>
        <w:rPr>
          <w:b/>
          <w:bCs/>
          <w:color w:val="000000"/>
          <w:sz w:val="22"/>
          <w:szCs w:val="22"/>
          <w:lang w:val="lt-LT"/>
        </w:rPr>
      </w:pPr>
      <w:r w:rsidRPr="00341FF6">
        <w:rPr>
          <w:b/>
          <w:bCs/>
          <w:color w:val="000000"/>
          <w:sz w:val="22"/>
          <w:szCs w:val="22"/>
          <w:lang w:val="lt-LT"/>
        </w:rPr>
        <w:t>Terapinės indikacijos</w:t>
      </w:r>
    </w:p>
    <w:p w14:paraId="4B77EEBD" w14:textId="77777777" w:rsidR="001E5F71" w:rsidRPr="00341FF6" w:rsidRDefault="001E5F71" w:rsidP="00B868E4">
      <w:pPr>
        <w:tabs>
          <w:tab w:val="left" w:pos="567"/>
        </w:tabs>
        <w:autoSpaceDE w:val="0"/>
        <w:autoSpaceDN w:val="0"/>
        <w:adjustRightInd w:val="0"/>
        <w:jc w:val="both"/>
        <w:rPr>
          <w:color w:val="000000"/>
          <w:sz w:val="22"/>
          <w:szCs w:val="22"/>
          <w:lang w:val="lt-LT"/>
        </w:rPr>
      </w:pPr>
      <w:r w:rsidRPr="00341FF6">
        <w:rPr>
          <w:color w:val="000000"/>
          <w:sz w:val="22"/>
          <w:szCs w:val="22"/>
          <w:lang w:val="lt-LT"/>
        </w:rPr>
        <w:tab/>
      </w:r>
    </w:p>
    <w:p w14:paraId="530EA86B" w14:textId="77777777" w:rsidR="001E5F71" w:rsidRPr="00341FF6" w:rsidRDefault="001E5F71" w:rsidP="007829D2">
      <w:pPr>
        <w:tabs>
          <w:tab w:val="left" w:pos="567"/>
        </w:tabs>
        <w:spacing w:line="260" w:lineRule="exact"/>
        <w:rPr>
          <w:sz w:val="22"/>
          <w:szCs w:val="22"/>
          <w:lang w:val="lt-LT"/>
        </w:rPr>
      </w:pPr>
      <w:proofErr w:type="spellStart"/>
      <w:r w:rsidRPr="00341FF6">
        <w:rPr>
          <w:sz w:val="22"/>
          <w:szCs w:val="22"/>
          <w:lang w:val="lt-LT"/>
        </w:rPr>
        <w:t>Parkinsono</w:t>
      </w:r>
      <w:proofErr w:type="spellEnd"/>
      <w:r w:rsidRPr="00341FF6">
        <w:rPr>
          <w:sz w:val="22"/>
          <w:szCs w:val="22"/>
          <w:lang w:val="lt-LT"/>
        </w:rPr>
        <w:t xml:space="preserve"> liga sergančių pacientų motorinės funkcijos svyravimų („įjungimo ir išjungimo“ </w:t>
      </w:r>
      <w:r w:rsidR="0034535C">
        <w:rPr>
          <w:sz w:val="22"/>
          <w:szCs w:val="22"/>
          <w:lang w:val="lt-LT"/>
        </w:rPr>
        <w:t>[angl</w:t>
      </w:r>
      <w:r w:rsidR="0034535C" w:rsidRPr="002761AF">
        <w:rPr>
          <w:i/>
          <w:sz w:val="22"/>
          <w:szCs w:val="22"/>
          <w:lang w:val="lt-LT"/>
        </w:rPr>
        <w:t xml:space="preserve">. </w:t>
      </w:r>
      <w:proofErr w:type="spellStart"/>
      <w:r w:rsidR="0034535C" w:rsidRPr="002761AF">
        <w:rPr>
          <w:i/>
          <w:sz w:val="22"/>
          <w:szCs w:val="22"/>
          <w:lang w:val="lt-LT"/>
        </w:rPr>
        <w:t>on-off</w:t>
      </w:r>
      <w:proofErr w:type="spellEnd"/>
      <w:r w:rsidR="0034535C">
        <w:rPr>
          <w:sz w:val="22"/>
          <w:szCs w:val="22"/>
          <w:lang w:val="lt-LT"/>
        </w:rPr>
        <w:t>)</w:t>
      </w:r>
      <w:r w:rsidR="002761AF">
        <w:rPr>
          <w:sz w:val="22"/>
          <w:szCs w:val="22"/>
          <w:lang w:val="lt-LT"/>
        </w:rPr>
        <w:t xml:space="preserve"> </w:t>
      </w:r>
      <w:r w:rsidRPr="00341FF6">
        <w:rPr>
          <w:sz w:val="22"/>
          <w:szCs w:val="22"/>
          <w:lang w:val="lt-LT"/>
        </w:rPr>
        <w:t xml:space="preserve">svyravimų) gydymas, kai ligos simptomai nėra pakankamai kontroliuojami geriamaisiais vaistiniais preparatais nuo </w:t>
      </w:r>
      <w:proofErr w:type="spellStart"/>
      <w:r w:rsidRPr="00341FF6">
        <w:rPr>
          <w:sz w:val="22"/>
          <w:szCs w:val="22"/>
          <w:lang w:val="lt-LT"/>
        </w:rPr>
        <w:t>Parkinsono</w:t>
      </w:r>
      <w:proofErr w:type="spellEnd"/>
      <w:r w:rsidRPr="00341FF6">
        <w:rPr>
          <w:sz w:val="22"/>
          <w:szCs w:val="22"/>
          <w:lang w:val="lt-LT"/>
        </w:rPr>
        <w:t xml:space="preserve"> ligos.</w:t>
      </w:r>
    </w:p>
    <w:p w14:paraId="745FEFF4" w14:textId="77777777" w:rsidR="001E5F71" w:rsidRPr="00341FF6" w:rsidRDefault="001E5F71" w:rsidP="00B868E4">
      <w:pPr>
        <w:tabs>
          <w:tab w:val="left" w:pos="567"/>
        </w:tabs>
        <w:autoSpaceDE w:val="0"/>
        <w:autoSpaceDN w:val="0"/>
        <w:adjustRightInd w:val="0"/>
        <w:jc w:val="both"/>
        <w:rPr>
          <w:b/>
          <w:bCs/>
          <w:color w:val="000000"/>
          <w:sz w:val="22"/>
          <w:szCs w:val="22"/>
          <w:lang w:val="lt-LT"/>
        </w:rPr>
      </w:pPr>
    </w:p>
    <w:p w14:paraId="1F8550BD" w14:textId="77777777" w:rsidR="001E5F71" w:rsidRPr="00341FF6" w:rsidRDefault="001E5F71" w:rsidP="00B868E4">
      <w:pPr>
        <w:numPr>
          <w:ilvl w:val="1"/>
          <w:numId w:val="9"/>
        </w:numPr>
        <w:tabs>
          <w:tab w:val="left" w:pos="567"/>
        </w:tabs>
        <w:autoSpaceDE w:val="0"/>
        <w:autoSpaceDN w:val="0"/>
        <w:adjustRightInd w:val="0"/>
        <w:ind w:hanging="1065"/>
        <w:jc w:val="both"/>
        <w:rPr>
          <w:b/>
          <w:sz w:val="22"/>
          <w:szCs w:val="22"/>
          <w:lang w:val="lt-LT"/>
        </w:rPr>
      </w:pPr>
      <w:r w:rsidRPr="00341FF6">
        <w:rPr>
          <w:b/>
          <w:bCs/>
          <w:color w:val="000000"/>
          <w:sz w:val="22"/>
          <w:szCs w:val="22"/>
          <w:lang w:val="lt-LT"/>
        </w:rPr>
        <w:t>Dozavimas ir vartojimo metodas</w:t>
      </w:r>
    </w:p>
    <w:p w14:paraId="5877281E" w14:textId="77777777" w:rsidR="001E5F71" w:rsidRPr="00341FF6" w:rsidRDefault="001E5F71" w:rsidP="00B868E4">
      <w:pPr>
        <w:tabs>
          <w:tab w:val="left" w:pos="567"/>
        </w:tabs>
        <w:autoSpaceDE w:val="0"/>
        <w:autoSpaceDN w:val="0"/>
        <w:adjustRightInd w:val="0"/>
        <w:jc w:val="both"/>
        <w:rPr>
          <w:b/>
          <w:bCs/>
          <w:color w:val="000000"/>
          <w:sz w:val="22"/>
          <w:szCs w:val="22"/>
          <w:lang w:val="lt-LT"/>
        </w:rPr>
      </w:pPr>
    </w:p>
    <w:p w14:paraId="6E4AEF59" w14:textId="77777777" w:rsidR="001E5F71" w:rsidRPr="00B868E4" w:rsidRDefault="001E5F71" w:rsidP="007829D2">
      <w:pPr>
        <w:tabs>
          <w:tab w:val="left" w:pos="567"/>
        </w:tabs>
        <w:spacing w:line="260" w:lineRule="exact"/>
        <w:rPr>
          <w:bCs/>
          <w:i/>
          <w:iCs/>
          <w:sz w:val="22"/>
          <w:szCs w:val="22"/>
          <w:lang w:val="lt-LT"/>
        </w:rPr>
      </w:pPr>
      <w:r w:rsidRPr="00365BCC">
        <w:rPr>
          <w:i/>
          <w:sz w:val="22"/>
          <w:szCs w:val="22"/>
          <w:u w:val="single"/>
          <w:lang w:val="lt-LT"/>
        </w:rPr>
        <w:t xml:space="preserve">Pacientų, tinkamų vartoti </w:t>
      </w:r>
      <w:proofErr w:type="spellStart"/>
      <w:r w:rsidRPr="00365BCC">
        <w:rPr>
          <w:i/>
          <w:sz w:val="22"/>
          <w:szCs w:val="22"/>
          <w:u w:val="single"/>
          <w:lang w:val="lt-LT"/>
        </w:rPr>
        <w:t>Dacepton</w:t>
      </w:r>
      <w:proofErr w:type="spellEnd"/>
      <w:r w:rsidRPr="00365BCC">
        <w:rPr>
          <w:i/>
          <w:sz w:val="22"/>
          <w:szCs w:val="22"/>
          <w:u w:val="single"/>
          <w:lang w:val="lt-LT"/>
        </w:rPr>
        <w:t xml:space="preserve"> 5 mg/ml infuzinį tirpalą, parinkimas</w:t>
      </w:r>
    </w:p>
    <w:p w14:paraId="4BCD0B1D"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 xml:space="preserve">Gydymui </w:t>
      </w:r>
      <w:proofErr w:type="spellStart"/>
      <w:r w:rsidRPr="00341FF6">
        <w:rPr>
          <w:sz w:val="22"/>
          <w:szCs w:val="22"/>
          <w:lang w:val="lt-LT"/>
        </w:rPr>
        <w:t>Dacepton</w:t>
      </w:r>
      <w:proofErr w:type="spellEnd"/>
      <w:r w:rsidRPr="00341FF6">
        <w:rPr>
          <w:sz w:val="22"/>
          <w:szCs w:val="22"/>
          <w:lang w:val="lt-LT"/>
        </w:rPr>
        <w:t xml:space="preserve"> 5 mg/ml infuziniu tirpalu parinkti pacientai turėtų gebėti atpažinti „išjungimo“ simptomų pradžią ir sugebėti patys susileisti sau vaistą arba turėti atsakingą glob</w:t>
      </w:r>
      <w:r w:rsidRPr="00CA47AB">
        <w:rPr>
          <w:sz w:val="22"/>
          <w:szCs w:val="22"/>
          <w:lang w:val="lt-LT"/>
        </w:rPr>
        <w:t>ėją</w:t>
      </w:r>
      <w:r w:rsidRPr="00341FF6">
        <w:rPr>
          <w:sz w:val="22"/>
          <w:szCs w:val="22"/>
          <w:lang w:val="lt-LT"/>
        </w:rPr>
        <w:t>, kuris, esant poreikiui, galėtų tą padaryti.</w:t>
      </w:r>
    </w:p>
    <w:p w14:paraId="14303307"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18223EB4" w14:textId="77777777" w:rsidR="001E5F71" w:rsidRPr="00341FF6" w:rsidRDefault="001E5F71" w:rsidP="007829D2">
      <w:pPr>
        <w:tabs>
          <w:tab w:val="left" w:pos="567"/>
        </w:tabs>
        <w:spacing w:line="260" w:lineRule="exact"/>
        <w:rPr>
          <w:bCs/>
          <w:sz w:val="22"/>
          <w:szCs w:val="22"/>
          <w:lang w:val="lt-LT"/>
        </w:rPr>
      </w:pPr>
      <w:r w:rsidRPr="00341FF6">
        <w:rPr>
          <w:bCs/>
          <w:sz w:val="22"/>
          <w:szCs w:val="22"/>
          <w:lang w:val="lt-LT"/>
        </w:rPr>
        <w:t xml:space="preserve">Pacientams, kurie gydomi </w:t>
      </w:r>
      <w:proofErr w:type="spellStart"/>
      <w:r w:rsidRPr="00341FF6">
        <w:rPr>
          <w:bCs/>
          <w:sz w:val="22"/>
          <w:szCs w:val="22"/>
          <w:lang w:val="lt-LT"/>
        </w:rPr>
        <w:t>apomorfinu</w:t>
      </w:r>
      <w:proofErr w:type="spellEnd"/>
      <w:r w:rsidRPr="00341FF6">
        <w:rPr>
          <w:bCs/>
          <w:sz w:val="22"/>
          <w:szCs w:val="22"/>
          <w:lang w:val="lt-LT"/>
        </w:rPr>
        <w:t xml:space="preserve">, mažiausiai dvi paras prieš pradedant juo gydymą paprastai reikia pradėti skirti gydymą </w:t>
      </w:r>
      <w:proofErr w:type="spellStart"/>
      <w:r w:rsidRPr="00341FF6">
        <w:rPr>
          <w:bCs/>
          <w:sz w:val="22"/>
          <w:szCs w:val="22"/>
          <w:lang w:val="lt-LT"/>
        </w:rPr>
        <w:t>domperidonu</w:t>
      </w:r>
      <w:proofErr w:type="spellEnd"/>
      <w:r w:rsidRPr="00341FF6">
        <w:rPr>
          <w:bCs/>
          <w:sz w:val="22"/>
          <w:szCs w:val="22"/>
          <w:lang w:val="lt-LT"/>
        </w:rPr>
        <w:t xml:space="preserve">. </w:t>
      </w:r>
      <w:proofErr w:type="spellStart"/>
      <w:r w:rsidRPr="00341FF6">
        <w:rPr>
          <w:bCs/>
          <w:sz w:val="22"/>
          <w:szCs w:val="22"/>
          <w:lang w:val="lt-LT"/>
        </w:rPr>
        <w:t>Domperidono</w:t>
      </w:r>
      <w:proofErr w:type="spellEnd"/>
      <w:r w:rsidRPr="00341FF6">
        <w:rPr>
          <w:bCs/>
          <w:sz w:val="22"/>
          <w:szCs w:val="22"/>
          <w:lang w:val="lt-LT"/>
        </w:rPr>
        <w:t xml:space="preserve"> dozę reikia palaipsniui keisti iki mažiausios veiksmingos dozės, o vartojimą nutraukti kai tik tai galima padaryti. Prieš priimant sprendimą pradėti gydymą </w:t>
      </w:r>
      <w:proofErr w:type="spellStart"/>
      <w:r w:rsidRPr="00341FF6">
        <w:rPr>
          <w:bCs/>
          <w:sz w:val="22"/>
          <w:szCs w:val="22"/>
          <w:lang w:val="lt-LT"/>
        </w:rPr>
        <w:t>domperidonu</w:t>
      </w:r>
      <w:proofErr w:type="spellEnd"/>
      <w:r w:rsidRPr="00341FF6">
        <w:rPr>
          <w:bCs/>
          <w:sz w:val="22"/>
          <w:szCs w:val="22"/>
          <w:lang w:val="lt-LT"/>
        </w:rPr>
        <w:t xml:space="preserve"> ir </w:t>
      </w:r>
      <w:proofErr w:type="spellStart"/>
      <w:r w:rsidRPr="00341FF6">
        <w:rPr>
          <w:bCs/>
          <w:sz w:val="22"/>
          <w:szCs w:val="22"/>
          <w:lang w:val="lt-LT"/>
        </w:rPr>
        <w:t>apomorfinu</w:t>
      </w:r>
      <w:proofErr w:type="spellEnd"/>
      <w:r w:rsidRPr="00341FF6">
        <w:rPr>
          <w:bCs/>
          <w:sz w:val="22"/>
          <w:szCs w:val="22"/>
          <w:lang w:val="lt-LT"/>
        </w:rPr>
        <w:t>, būtina kruopščiai įvertinti QT intervalo pailgėjimo riziką konkrečiam pacientui, siekiant įsitikinti, kad nauda viršija riziką (žr. 4.4 skyrių).</w:t>
      </w:r>
    </w:p>
    <w:p w14:paraId="74CC4AD7" w14:textId="77777777" w:rsidR="001E5F71" w:rsidRPr="00341FF6" w:rsidRDefault="001E5F71" w:rsidP="009F65BE">
      <w:pPr>
        <w:tabs>
          <w:tab w:val="left" w:pos="567"/>
        </w:tabs>
        <w:spacing w:line="260" w:lineRule="exact"/>
        <w:rPr>
          <w:sz w:val="22"/>
          <w:szCs w:val="22"/>
          <w:lang w:val="lt-LT"/>
        </w:rPr>
      </w:pPr>
    </w:p>
    <w:p w14:paraId="5C6016EF"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 xml:space="preserve">Vartoti </w:t>
      </w:r>
      <w:proofErr w:type="spellStart"/>
      <w:r w:rsidRPr="00341FF6">
        <w:rPr>
          <w:sz w:val="22"/>
          <w:szCs w:val="22"/>
          <w:lang w:val="lt-LT"/>
        </w:rPr>
        <w:t>apomorfiną</w:t>
      </w:r>
      <w:proofErr w:type="spellEnd"/>
      <w:r w:rsidRPr="00341FF6">
        <w:rPr>
          <w:sz w:val="22"/>
          <w:szCs w:val="22"/>
          <w:lang w:val="lt-LT"/>
        </w:rPr>
        <w:t xml:space="preserve"> turėtų būti pradedama specializuotos klinikos kontroliuojamoje aplinkoje. Pacientas turėtų būti prižiūrimas gydytojo, turinčio patirties gydant </w:t>
      </w:r>
      <w:proofErr w:type="spellStart"/>
      <w:r w:rsidRPr="00341FF6">
        <w:rPr>
          <w:sz w:val="22"/>
          <w:szCs w:val="22"/>
          <w:lang w:val="lt-LT"/>
        </w:rPr>
        <w:t>Parkinsono</w:t>
      </w:r>
      <w:proofErr w:type="spellEnd"/>
      <w:r w:rsidRPr="00341FF6">
        <w:rPr>
          <w:sz w:val="22"/>
          <w:szCs w:val="22"/>
          <w:lang w:val="lt-LT"/>
        </w:rPr>
        <w:t xml:space="preserve"> ligą (pvz., neurologo). Paciento gydymas </w:t>
      </w:r>
      <w:proofErr w:type="spellStart"/>
      <w:r w:rsidRPr="00341FF6">
        <w:rPr>
          <w:sz w:val="22"/>
          <w:szCs w:val="22"/>
          <w:lang w:val="lt-LT"/>
        </w:rPr>
        <w:t>levodopa</w:t>
      </w:r>
      <w:proofErr w:type="spellEnd"/>
      <w:r w:rsidRPr="00341FF6">
        <w:rPr>
          <w:sz w:val="22"/>
          <w:szCs w:val="22"/>
          <w:lang w:val="lt-LT"/>
        </w:rPr>
        <w:t xml:space="preserve">, su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agonistais</w:t>
      </w:r>
      <w:proofErr w:type="spellEnd"/>
      <w:r w:rsidRPr="00341FF6">
        <w:rPr>
          <w:sz w:val="22"/>
          <w:szCs w:val="22"/>
          <w:lang w:val="lt-LT"/>
        </w:rPr>
        <w:t xml:space="preserve"> ar be jų, turėtų būti optimizuotas prieš pradedant gydymą </w:t>
      </w:r>
      <w:proofErr w:type="spellStart"/>
      <w:r w:rsidRPr="00341FF6">
        <w:rPr>
          <w:sz w:val="22"/>
          <w:szCs w:val="22"/>
          <w:lang w:val="lt-LT"/>
        </w:rPr>
        <w:t>Dacepton</w:t>
      </w:r>
      <w:proofErr w:type="spellEnd"/>
      <w:r w:rsidRPr="00341FF6">
        <w:rPr>
          <w:sz w:val="22"/>
          <w:szCs w:val="22"/>
          <w:lang w:val="lt-LT"/>
        </w:rPr>
        <w:t xml:space="preserve"> 5 mg/ml infuziniu tirpalu.</w:t>
      </w:r>
    </w:p>
    <w:p w14:paraId="6D5CC057"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1A4BAA91" w14:textId="77777777" w:rsidR="001E5F71" w:rsidRPr="00365BCC" w:rsidRDefault="001E5F71" w:rsidP="007829D2">
      <w:pPr>
        <w:tabs>
          <w:tab w:val="left" w:pos="567"/>
        </w:tabs>
        <w:spacing w:line="260" w:lineRule="exact"/>
        <w:rPr>
          <w:sz w:val="22"/>
          <w:szCs w:val="22"/>
          <w:u w:val="single"/>
          <w:lang w:val="lt-LT"/>
        </w:rPr>
      </w:pPr>
      <w:r w:rsidRPr="00365BCC">
        <w:rPr>
          <w:sz w:val="22"/>
          <w:szCs w:val="22"/>
          <w:u w:val="single"/>
          <w:lang w:val="lt-LT"/>
        </w:rPr>
        <w:t>Suaugusieji</w:t>
      </w:r>
    </w:p>
    <w:p w14:paraId="63DB31F3" w14:textId="77777777" w:rsidR="001E5F71" w:rsidRPr="00341FF6" w:rsidRDefault="001E5F71" w:rsidP="009F65BE">
      <w:pPr>
        <w:tabs>
          <w:tab w:val="left" w:pos="567"/>
        </w:tabs>
        <w:spacing w:line="260" w:lineRule="exact"/>
        <w:rPr>
          <w:b/>
          <w:sz w:val="22"/>
          <w:szCs w:val="22"/>
          <w:u w:val="single"/>
          <w:lang w:val="lt-LT"/>
        </w:rPr>
      </w:pPr>
    </w:p>
    <w:p w14:paraId="6B1816BC" w14:textId="77777777" w:rsidR="001E5F71" w:rsidRPr="00365BCC" w:rsidRDefault="001E5F71" w:rsidP="00E3337C">
      <w:pPr>
        <w:tabs>
          <w:tab w:val="left" w:pos="567"/>
        </w:tabs>
        <w:spacing w:line="260" w:lineRule="exact"/>
        <w:rPr>
          <w:sz w:val="22"/>
          <w:szCs w:val="22"/>
          <w:u w:val="single"/>
          <w:lang w:val="lt-LT"/>
        </w:rPr>
      </w:pPr>
      <w:r w:rsidRPr="00365BCC">
        <w:rPr>
          <w:sz w:val="22"/>
          <w:szCs w:val="22"/>
          <w:u w:val="single"/>
          <w:lang w:val="lt-LT"/>
        </w:rPr>
        <w:t>Vartojimo metodas</w:t>
      </w:r>
    </w:p>
    <w:p w14:paraId="162D13E0" w14:textId="77777777" w:rsidR="001E5F71" w:rsidRPr="00341FF6" w:rsidRDefault="001E5F71" w:rsidP="00AD5F50">
      <w:pPr>
        <w:tabs>
          <w:tab w:val="left" w:pos="567"/>
        </w:tabs>
        <w:spacing w:line="260" w:lineRule="exact"/>
        <w:rPr>
          <w:sz w:val="22"/>
          <w:szCs w:val="22"/>
          <w:lang w:val="lt-LT"/>
        </w:rPr>
      </w:pPr>
    </w:p>
    <w:p w14:paraId="5A60294D" w14:textId="77777777" w:rsidR="001E5F71" w:rsidRPr="00341FF6" w:rsidRDefault="001E5F71" w:rsidP="00AD5F50">
      <w:pPr>
        <w:tabs>
          <w:tab w:val="left" w:pos="567"/>
        </w:tabs>
        <w:spacing w:line="260" w:lineRule="exact"/>
        <w:rPr>
          <w:sz w:val="22"/>
          <w:szCs w:val="22"/>
          <w:lang w:val="lt-LT"/>
        </w:rPr>
      </w:pPr>
      <w:proofErr w:type="spellStart"/>
      <w:r w:rsidRPr="00341FF6">
        <w:rPr>
          <w:sz w:val="22"/>
          <w:szCs w:val="22"/>
          <w:lang w:val="lt-LT"/>
        </w:rPr>
        <w:lastRenderedPageBreak/>
        <w:t>Dacepton</w:t>
      </w:r>
      <w:proofErr w:type="spellEnd"/>
      <w:r w:rsidRPr="00341FF6">
        <w:rPr>
          <w:sz w:val="22"/>
          <w:szCs w:val="22"/>
          <w:lang w:val="lt-LT"/>
        </w:rPr>
        <w:t xml:space="preserve"> 5 mg/ml infuzinis tirpalas ampul</w:t>
      </w:r>
      <w:r w:rsidRPr="00CA47AB">
        <w:rPr>
          <w:sz w:val="22"/>
          <w:szCs w:val="22"/>
          <w:lang w:val="lt-LT"/>
        </w:rPr>
        <w:t xml:space="preserve">ėje </w:t>
      </w:r>
      <w:r w:rsidRPr="00341FF6">
        <w:rPr>
          <w:sz w:val="22"/>
          <w:szCs w:val="22"/>
          <w:lang w:val="lt-LT"/>
        </w:rPr>
        <w:t xml:space="preserve">yra iš anksto atskiestas, skirtas leisti po oda be skiedimo ir vartojamas kaip nuolatinė poodinė infuzija mini pompa ir (arba) </w:t>
      </w:r>
      <w:proofErr w:type="spellStart"/>
      <w:r w:rsidRPr="00341FF6">
        <w:rPr>
          <w:sz w:val="22"/>
          <w:szCs w:val="22"/>
          <w:lang w:val="lt-LT"/>
        </w:rPr>
        <w:t>švirkštine</w:t>
      </w:r>
      <w:proofErr w:type="spellEnd"/>
      <w:r w:rsidRPr="00341FF6">
        <w:rPr>
          <w:sz w:val="22"/>
          <w:szCs w:val="22"/>
          <w:lang w:val="lt-LT"/>
        </w:rPr>
        <w:t xml:space="preserve"> pompa (žr. 6.6 skyrių). Vaistas nėra skirtas protarpinėms injekcijoms.</w:t>
      </w:r>
    </w:p>
    <w:p w14:paraId="361D6044" w14:textId="77777777" w:rsidR="001E5F71" w:rsidRPr="00341FF6" w:rsidRDefault="001E5F71">
      <w:pPr>
        <w:tabs>
          <w:tab w:val="left" w:pos="567"/>
        </w:tabs>
        <w:spacing w:line="260" w:lineRule="exact"/>
        <w:rPr>
          <w:sz w:val="22"/>
          <w:szCs w:val="22"/>
          <w:lang w:val="lt-LT"/>
        </w:rPr>
      </w:pPr>
    </w:p>
    <w:p w14:paraId="2002DCC2" w14:textId="77777777" w:rsidR="001E5F71" w:rsidRPr="00341FF6" w:rsidRDefault="001E5F71">
      <w:pPr>
        <w:tabs>
          <w:tab w:val="left" w:pos="567"/>
        </w:tabs>
        <w:spacing w:line="260" w:lineRule="exact"/>
        <w:rPr>
          <w:b/>
          <w:bCs/>
          <w:sz w:val="22"/>
          <w:szCs w:val="22"/>
          <w:u w:val="single"/>
          <w:lang w:val="lt-LT"/>
        </w:rPr>
      </w:pPr>
      <w:proofErr w:type="spellStart"/>
      <w:r w:rsidRPr="00B868E4">
        <w:rPr>
          <w:b/>
          <w:sz w:val="22"/>
          <w:szCs w:val="22"/>
          <w:lang w:val="lt-LT"/>
        </w:rPr>
        <w:t>Apomorfino</w:t>
      </w:r>
      <w:proofErr w:type="spellEnd"/>
      <w:r w:rsidRPr="00B868E4">
        <w:rPr>
          <w:b/>
          <w:sz w:val="22"/>
          <w:szCs w:val="22"/>
          <w:lang w:val="lt-LT"/>
        </w:rPr>
        <w:t xml:space="preserve"> negalima leisti į veną</w:t>
      </w:r>
      <w:r w:rsidRPr="00341FF6">
        <w:rPr>
          <w:b/>
          <w:sz w:val="22"/>
          <w:szCs w:val="22"/>
          <w:u w:val="single"/>
          <w:lang w:val="lt-LT"/>
        </w:rPr>
        <w:t>.</w:t>
      </w:r>
    </w:p>
    <w:p w14:paraId="28DBBFF7"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11603722"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Jei tirpalas pažaliavo, preparato vartoti negalima. Tirpalas prieš naudojimą turėtų būti vizualiai patikrinamas. Gali būti naudojamas tik skaidrus, bespalvis ar šviesiai gelsvas ir be dalelių tirpalas.</w:t>
      </w:r>
    </w:p>
    <w:p w14:paraId="332FC302" w14:textId="77777777" w:rsidR="001E5F71" w:rsidRPr="00341FF6" w:rsidRDefault="001E5F71" w:rsidP="009F65BE">
      <w:pPr>
        <w:tabs>
          <w:tab w:val="left" w:pos="567"/>
        </w:tabs>
        <w:spacing w:line="260" w:lineRule="exact"/>
        <w:rPr>
          <w:sz w:val="22"/>
          <w:szCs w:val="22"/>
          <w:lang w:val="lt-LT"/>
        </w:rPr>
      </w:pPr>
    </w:p>
    <w:p w14:paraId="4A58EB48" w14:textId="77777777" w:rsidR="001E5F71" w:rsidRPr="00365BCC" w:rsidRDefault="001E5F71" w:rsidP="00E3337C">
      <w:pPr>
        <w:tabs>
          <w:tab w:val="left" w:pos="567"/>
        </w:tabs>
        <w:spacing w:line="260" w:lineRule="exact"/>
        <w:rPr>
          <w:sz w:val="22"/>
          <w:szCs w:val="22"/>
          <w:u w:val="single"/>
          <w:lang w:val="lt-LT"/>
        </w:rPr>
      </w:pPr>
      <w:r w:rsidRPr="00365BCC">
        <w:rPr>
          <w:sz w:val="22"/>
          <w:szCs w:val="22"/>
          <w:u w:val="single"/>
          <w:lang w:val="lt-LT"/>
        </w:rPr>
        <w:t>Dozavimas</w:t>
      </w:r>
    </w:p>
    <w:p w14:paraId="504714E7"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51F9C366" w14:textId="77777777" w:rsidR="001E5F71" w:rsidRPr="00341FF6" w:rsidRDefault="001E5F71" w:rsidP="007829D2">
      <w:pPr>
        <w:tabs>
          <w:tab w:val="left" w:pos="567"/>
        </w:tabs>
        <w:spacing w:line="260" w:lineRule="exact"/>
        <w:rPr>
          <w:bCs/>
          <w:i/>
          <w:iCs/>
          <w:sz w:val="22"/>
          <w:szCs w:val="22"/>
          <w:lang w:val="lt-LT"/>
        </w:rPr>
      </w:pPr>
      <w:r w:rsidRPr="00341FF6">
        <w:rPr>
          <w:i/>
          <w:sz w:val="22"/>
          <w:szCs w:val="22"/>
          <w:lang w:val="lt-LT"/>
        </w:rPr>
        <w:t>Nepertraukiama infuzija</w:t>
      </w:r>
    </w:p>
    <w:p w14:paraId="75CA05F4"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 xml:space="preserve">Pacientai, kuriems pasireiškė geras „įjungimo“ laikotarpio atsakas į </w:t>
      </w:r>
      <w:proofErr w:type="spellStart"/>
      <w:r w:rsidRPr="00341FF6">
        <w:rPr>
          <w:sz w:val="22"/>
          <w:szCs w:val="22"/>
          <w:lang w:val="lt-LT"/>
        </w:rPr>
        <w:t>apomorfiną</w:t>
      </w:r>
      <w:proofErr w:type="spellEnd"/>
      <w:r w:rsidRPr="00341FF6">
        <w:rPr>
          <w:sz w:val="22"/>
          <w:szCs w:val="22"/>
          <w:lang w:val="lt-LT"/>
        </w:rPr>
        <w:t xml:space="preserve"> gydymo pradžioje, bet kurių bendra kontrolė lieka nepatenkinama naudojant injekcijas su pertraukomis arba kuriems reikia daug ir dažnų injekcijų (daugiau nei 10 per parą), gali pradėti arba pereiti prie nepertraukiamos infuzijos po oda naudojant mini pompą ir (arba) </w:t>
      </w:r>
      <w:proofErr w:type="spellStart"/>
      <w:r w:rsidRPr="00341FF6">
        <w:rPr>
          <w:sz w:val="22"/>
          <w:szCs w:val="22"/>
          <w:lang w:val="lt-LT"/>
        </w:rPr>
        <w:t>švirkštinę</w:t>
      </w:r>
      <w:proofErr w:type="spellEnd"/>
      <w:r w:rsidRPr="00341FF6">
        <w:rPr>
          <w:sz w:val="22"/>
          <w:szCs w:val="22"/>
          <w:lang w:val="lt-LT"/>
        </w:rPr>
        <w:t xml:space="preserve"> pompą pagal toliau pateikiamus nurodymus:</w:t>
      </w:r>
    </w:p>
    <w:p w14:paraId="6253630A" w14:textId="77777777" w:rsidR="001E5F71" w:rsidRPr="00341FF6" w:rsidRDefault="001E5F71" w:rsidP="00E3337C">
      <w:pPr>
        <w:tabs>
          <w:tab w:val="left" w:pos="567"/>
        </w:tabs>
        <w:spacing w:line="260" w:lineRule="exact"/>
        <w:rPr>
          <w:sz w:val="22"/>
          <w:szCs w:val="22"/>
          <w:lang w:val="lt-LT"/>
        </w:rPr>
      </w:pPr>
    </w:p>
    <w:p w14:paraId="340B6B26"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Atsižvelgdamas į individualius paciento poreikius gydytojas nusprendžia, kokią mini pompą ar </w:t>
      </w:r>
      <w:proofErr w:type="spellStart"/>
      <w:r w:rsidRPr="00341FF6">
        <w:rPr>
          <w:sz w:val="22"/>
          <w:szCs w:val="22"/>
          <w:lang w:val="lt-LT"/>
        </w:rPr>
        <w:t>švirkštinę</w:t>
      </w:r>
      <w:proofErr w:type="spellEnd"/>
      <w:r w:rsidRPr="00341FF6">
        <w:rPr>
          <w:sz w:val="22"/>
          <w:szCs w:val="22"/>
          <w:lang w:val="lt-LT"/>
        </w:rPr>
        <w:t xml:space="preserve"> pompą naudoti ir kokia reikiama vaisto dozė.</w:t>
      </w:r>
    </w:p>
    <w:p w14:paraId="351A5597" w14:textId="77777777" w:rsidR="001E5F71" w:rsidRPr="00341FF6" w:rsidRDefault="001E5F71">
      <w:pPr>
        <w:tabs>
          <w:tab w:val="left" w:pos="567"/>
        </w:tabs>
        <w:spacing w:line="260" w:lineRule="exact"/>
        <w:rPr>
          <w:sz w:val="22"/>
          <w:szCs w:val="22"/>
          <w:lang w:val="lt-LT"/>
        </w:rPr>
      </w:pPr>
    </w:p>
    <w:p w14:paraId="4E5251F4" w14:textId="77777777" w:rsidR="001E5F71" w:rsidRPr="00341FF6" w:rsidRDefault="001E5F71">
      <w:pPr>
        <w:tabs>
          <w:tab w:val="left" w:pos="567"/>
        </w:tabs>
        <w:spacing w:line="260" w:lineRule="exact"/>
        <w:rPr>
          <w:i/>
          <w:sz w:val="22"/>
          <w:szCs w:val="22"/>
          <w:lang w:val="lt-LT"/>
        </w:rPr>
      </w:pPr>
      <w:r w:rsidRPr="00341FF6">
        <w:rPr>
          <w:i/>
          <w:sz w:val="22"/>
          <w:szCs w:val="22"/>
          <w:lang w:val="lt-LT"/>
        </w:rPr>
        <w:t>Ribinės dozės nustatymas</w:t>
      </w:r>
    </w:p>
    <w:p w14:paraId="471EDE26" w14:textId="77777777" w:rsidR="001E5F71" w:rsidRPr="00341FF6" w:rsidRDefault="001E5F71">
      <w:pPr>
        <w:tabs>
          <w:tab w:val="left" w:pos="567"/>
        </w:tabs>
        <w:spacing w:line="260" w:lineRule="exact"/>
        <w:rPr>
          <w:sz w:val="22"/>
          <w:szCs w:val="22"/>
          <w:lang w:val="lt-LT"/>
        </w:rPr>
      </w:pPr>
    </w:p>
    <w:p w14:paraId="063D2FD9"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Ribinė nepertraukiamos infuzijos dozė turėtų būti nustatoma taip: nepertraukiama infuzija yra pradedama nuo 1 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 xml:space="preserve"> (0,2 ml) per valandą ir kasdien didinama pagal individualų atsaką. Infuzijos dozės didinimas neturėtų viršyti 0,5 mg ne mažesniais nei 4 valandų intervalais. Valandinės infuzijos dozės gali svyruoti nuo 1 mg iki 4 mg (0,2 ml ir 0,8 ml), atitinkamai 0,014−0,06 mg/kg/val. Infuzijos turėtų būti leidžiamos tik pacientui nemiegant. Nerekomenduojama leisti infuzijos 24 valandas, nebent pacientui pasireiškia sunkūs sutrikimai nakties metu. Tolerancija vaistui nepasireiškia, kol yra ne mažiau kaip 4 valandų infuzijos pertrauka naktį. Bet kuriuo atveju, infuzijos vieta turėtų būti keičiama kas 12 valandų.</w:t>
      </w:r>
    </w:p>
    <w:p w14:paraId="74615BB7" w14:textId="77777777" w:rsidR="001E5F71" w:rsidRPr="00341FF6" w:rsidRDefault="001E5F71">
      <w:pPr>
        <w:tabs>
          <w:tab w:val="left" w:pos="567"/>
        </w:tabs>
        <w:spacing w:line="260" w:lineRule="exact"/>
        <w:rPr>
          <w:sz w:val="22"/>
          <w:szCs w:val="22"/>
          <w:lang w:val="lt-LT"/>
        </w:rPr>
      </w:pPr>
    </w:p>
    <w:p w14:paraId="56086B0C"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Pacientams gali reikėti papildyti nepertraukiamą infuziją </w:t>
      </w:r>
      <w:proofErr w:type="spellStart"/>
      <w:r w:rsidRPr="00341FF6">
        <w:rPr>
          <w:sz w:val="22"/>
          <w:szCs w:val="22"/>
          <w:lang w:val="lt-LT"/>
        </w:rPr>
        <w:t>boliusais</w:t>
      </w:r>
      <w:proofErr w:type="spellEnd"/>
      <w:r w:rsidRPr="00341FF6">
        <w:rPr>
          <w:sz w:val="22"/>
          <w:szCs w:val="22"/>
          <w:lang w:val="lt-LT"/>
        </w:rPr>
        <w:t xml:space="preserve"> su pertraukomis, kai to reikia ir kai tai nurodo gydytojas.</w:t>
      </w:r>
    </w:p>
    <w:p w14:paraId="1BFF9709" w14:textId="77777777" w:rsidR="001E5F71" w:rsidRPr="00341FF6" w:rsidRDefault="001E5F71">
      <w:pPr>
        <w:tabs>
          <w:tab w:val="left" w:pos="567"/>
        </w:tabs>
        <w:spacing w:line="260" w:lineRule="exact"/>
        <w:rPr>
          <w:sz w:val="22"/>
          <w:szCs w:val="22"/>
          <w:lang w:val="lt-LT"/>
        </w:rPr>
      </w:pPr>
    </w:p>
    <w:p w14:paraId="3751E86C"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Nepertraukiamos infuzijos leidimo metu turėtų būti apsvarstytas kitų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agonistų</w:t>
      </w:r>
      <w:proofErr w:type="spellEnd"/>
      <w:r w:rsidRPr="00341FF6">
        <w:rPr>
          <w:sz w:val="22"/>
          <w:szCs w:val="22"/>
          <w:lang w:val="lt-LT"/>
        </w:rPr>
        <w:t xml:space="preserve"> dozės sumažinimas.</w:t>
      </w:r>
    </w:p>
    <w:p w14:paraId="5C4E3AE5" w14:textId="77777777" w:rsidR="001E5F71" w:rsidRPr="00341FF6" w:rsidRDefault="001E5F71">
      <w:pPr>
        <w:tabs>
          <w:tab w:val="left" w:pos="567"/>
        </w:tabs>
        <w:spacing w:line="260" w:lineRule="exact"/>
        <w:rPr>
          <w:sz w:val="22"/>
          <w:szCs w:val="22"/>
          <w:lang w:val="lt-LT"/>
        </w:rPr>
      </w:pPr>
    </w:p>
    <w:p w14:paraId="40363DDB" w14:textId="77777777" w:rsidR="001E5F71" w:rsidRPr="00341FF6" w:rsidRDefault="001E5F71">
      <w:pPr>
        <w:tabs>
          <w:tab w:val="left" w:pos="567"/>
        </w:tabs>
        <w:spacing w:line="260" w:lineRule="exact"/>
        <w:rPr>
          <w:i/>
          <w:sz w:val="22"/>
          <w:szCs w:val="22"/>
          <w:lang w:val="lt-LT"/>
        </w:rPr>
      </w:pPr>
      <w:r w:rsidRPr="00341FF6">
        <w:rPr>
          <w:i/>
          <w:sz w:val="22"/>
          <w:szCs w:val="22"/>
          <w:lang w:val="lt-LT"/>
        </w:rPr>
        <w:t>Gydymo nustatymas</w:t>
      </w:r>
    </w:p>
    <w:p w14:paraId="7BEFCC27" w14:textId="77777777" w:rsidR="001E5F71" w:rsidRPr="00341FF6" w:rsidRDefault="001E5F71">
      <w:pPr>
        <w:tabs>
          <w:tab w:val="left" w:pos="567"/>
        </w:tabs>
        <w:spacing w:line="260" w:lineRule="exact"/>
        <w:rPr>
          <w:sz w:val="22"/>
          <w:szCs w:val="22"/>
          <w:lang w:val="lt-LT"/>
        </w:rPr>
      </w:pPr>
      <w:r w:rsidRPr="00341FF6">
        <w:rPr>
          <w:sz w:val="22"/>
          <w:szCs w:val="22"/>
          <w:lang w:val="lt-LT"/>
        </w:rPr>
        <w:t>Dozę galima keisti atsižvelgiant į paciento atsaką.</w:t>
      </w:r>
    </w:p>
    <w:p w14:paraId="3977ECF4" w14:textId="77777777" w:rsidR="001E5F71" w:rsidRPr="00341FF6" w:rsidRDefault="001E5F71">
      <w:pPr>
        <w:tabs>
          <w:tab w:val="left" w:pos="567"/>
        </w:tabs>
        <w:spacing w:line="260" w:lineRule="exact"/>
        <w:rPr>
          <w:sz w:val="22"/>
          <w:szCs w:val="22"/>
          <w:lang w:val="lt-LT"/>
        </w:rPr>
      </w:pPr>
    </w:p>
    <w:p w14:paraId="48CA1EFD"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Optimali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 xml:space="preserve"> dozė skirtingiems asmenims skiriasi, tačiau kai yra nustatoma, išlieka santykinai pastovi kiekvienam pacientui.</w:t>
      </w:r>
    </w:p>
    <w:p w14:paraId="0D139B4B"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44393562" w14:textId="77777777" w:rsidR="001E5F71" w:rsidRPr="00341FF6" w:rsidRDefault="001E5F71" w:rsidP="007829D2">
      <w:pPr>
        <w:tabs>
          <w:tab w:val="left" w:pos="567"/>
        </w:tabs>
        <w:spacing w:line="260" w:lineRule="exact"/>
        <w:rPr>
          <w:i/>
          <w:sz w:val="22"/>
          <w:szCs w:val="22"/>
          <w:lang w:val="lt-LT"/>
        </w:rPr>
      </w:pPr>
      <w:r w:rsidRPr="00341FF6">
        <w:rPr>
          <w:i/>
          <w:sz w:val="22"/>
          <w:szCs w:val="22"/>
          <w:lang w:val="lt-LT"/>
        </w:rPr>
        <w:t>Atsargumo priemonės dėl gydymo tęsimo</w:t>
      </w:r>
    </w:p>
    <w:p w14:paraId="61C1BFB9" w14:textId="77777777" w:rsidR="001E5F71" w:rsidRPr="00341FF6" w:rsidRDefault="001E5F71" w:rsidP="009F65BE">
      <w:pPr>
        <w:tabs>
          <w:tab w:val="left" w:pos="567"/>
        </w:tabs>
        <w:spacing w:line="260" w:lineRule="exact"/>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infuzinio tirpalo paros dozė įvairiems pacientams labai svyruoja, paprastai 3−30 mg ribose.</w:t>
      </w:r>
    </w:p>
    <w:p w14:paraId="60E51537" w14:textId="77777777" w:rsidR="001E5F71" w:rsidRPr="00341FF6" w:rsidRDefault="001E5F71" w:rsidP="00E3337C">
      <w:pPr>
        <w:tabs>
          <w:tab w:val="left" w:pos="567"/>
        </w:tabs>
        <w:spacing w:line="260" w:lineRule="exact"/>
        <w:rPr>
          <w:sz w:val="22"/>
          <w:szCs w:val="22"/>
          <w:lang w:val="lt-LT"/>
        </w:rPr>
      </w:pPr>
    </w:p>
    <w:p w14:paraId="4F6BC63B"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Rekomenduojama, kad bendra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 xml:space="preserve"> paros dozė neviršytų 100 mg.</w:t>
      </w:r>
    </w:p>
    <w:p w14:paraId="74A0AACF" w14:textId="77777777" w:rsidR="001E5F71" w:rsidRPr="00341FF6" w:rsidRDefault="001E5F71">
      <w:pPr>
        <w:tabs>
          <w:tab w:val="left" w:pos="567"/>
        </w:tabs>
        <w:spacing w:line="260" w:lineRule="exact"/>
        <w:rPr>
          <w:sz w:val="22"/>
          <w:szCs w:val="22"/>
          <w:lang w:val="lt-LT"/>
        </w:rPr>
      </w:pPr>
    </w:p>
    <w:p w14:paraId="52C5BE2F"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Klinikinių tyrimų metu paprastai buvo įmanoma šiek tiek sumažinti </w:t>
      </w:r>
      <w:proofErr w:type="spellStart"/>
      <w:r w:rsidRPr="00341FF6">
        <w:rPr>
          <w:sz w:val="22"/>
          <w:szCs w:val="22"/>
          <w:lang w:val="lt-LT"/>
        </w:rPr>
        <w:t>levodopos</w:t>
      </w:r>
      <w:proofErr w:type="spellEnd"/>
      <w:r w:rsidRPr="00341FF6">
        <w:rPr>
          <w:sz w:val="22"/>
          <w:szCs w:val="22"/>
          <w:lang w:val="lt-LT"/>
        </w:rPr>
        <w:t xml:space="preserve"> dozę, tačiau šis poveikis įvairiems pacientams</w:t>
      </w:r>
      <w:r w:rsidRPr="00341FF6" w:rsidDel="00B86AB0">
        <w:rPr>
          <w:sz w:val="22"/>
          <w:szCs w:val="22"/>
          <w:lang w:val="lt-LT"/>
        </w:rPr>
        <w:t xml:space="preserve"> </w:t>
      </w:r>
      <w:r w:rsidRPr="00341FF6">
        <w:rPr>
          <w:sz w:val="22"/>
          <w:szCs w:val="22"/>
          <w:lang w:val="lt-LT"/>
        </w:rPr>
        <w:t>stipriai skiriasi ir turi būti atidžiai kontroliuojamas patyrusio gydytojo.</w:t>
      </w:r>
    </w:p>
    <w:p w14:paraId="071DFC00" w14:textId="77777777" w:rsidR="001E5F71" w:rsidRPr="00341FF6" w:rsidRDefault="001E5F71">
      <w:pPr>
        <w:tabs>
          <w:tab w:val="left" w:pos="567"/>
        </w:tabs>
        <w:spacing w:line="260" w:lineRule="exact"/>
        <w:rPr>
          <w:sz w:val="22"/>
          <w:szCs w:val="22"/>
          <w:lang w:val="lt-LT"/>
        </w:rPr>
      </w:pPr>
    </w:p>
    <w:p w14:paraId="24594732"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Nustačius gydymą, </w:t>
      </w:r>
      <w:proofErr w:type="spellStart"/>
      <w:r w:rsidRPr="00341FF6">
        <w:rPr>
          <w:sz w:val="22"/>
          <w:szCs w:val="22"/>
          <w:lang w:val="lt-LT"/>
        </w:rPr>
        <w:t>domperidono</w:t>
      </w:r>
      <w:proofErr w:type="spellEnd"/>
      <w:r w:rsidRPr="00341FF6">
        <w:rPr>
          <w:sz w:val="22"/>
          <w:szCs w:val="22"/>
          <w:lang w:val="lt-LT"/>
        </w:rPr>
        <w:t xml:space="preserve"> vartojimą kai kuriems pacientams palaipsniui galima mažinti, tačiau sėkmingai (be vėmimo ar </w:t>
      </w:r>
      <w:proofErr w:type="spellStart"/>
      <w:r w:rsidRPr="00341FF6">
        <w:rPr>
          <w:sz w:val="22"/>
          <w:szCs w:val="22"/>
          <w:lang w:val="lt-LT"/>
        </w:rPr>
        <w:t>hipotenzijos</w:t>
      </w:r>
      <w:proofErr w:type="spellEnd"/>
      <w:r w:rsidRPr="00341FF6">
        <w:rPr>
          <w:sz w:val="22"/>
          <w:szCs w:val="22"/>
          <w:lang w:val="lt-LT"/>
        </w:rPr>
        <w:t>) jo vartojimas nutrauktas tik keletui.</w:t>
      </w:r>
    </w:p>
    <w:p w14:paraId="100D0FAD"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601F1066" w14:textId="77777777" w:rsidR="001E5F71" w:rsidRPr="00365BCC" w:rsidRDefault="001E5F71" w:rsidP="007829D2">
      <w:pPr>
        <w:tabs>
          <w:tab w:val="left" w:pos="567"/>
        </w:tabs>
        <w:spacing w:line="260" w:lineRule="exact"/>
        <w:rPr>
          <w:bCs/>
          <w:i/>
          <w:sz w:val="22"/>
          <w:szCs w:val="22"/>
          <w:lang w:val="lt-LT"/>
        </w:rPr>
      </w:pPr>
      <w:r w:rsidRPr="00365BCC">
        <w:rPr>
          <w:i/>
          <w:sz w:val="22"/>
          <w:szCs w:val="22"/>
          <w:lang w:val="lt-LT"/>
        </w:rPr>
        <w:lastRenderedPageBreak/>
        <w:t>Vaikų populiacija</w:t>
      </w:r>
    </w:p>
    <w:p w14:paraId="22C50DDF" w14:textId="77777777" w:rsidR="001E5F71" w:rsidRPr="00341FF6" w:rsidRDefault="001E5F71" w:rsidP="009F65BE">
      <w:pPr>
        <w:tabs>
          <w:tab w:val="left" w:pos="567"/>
        </w:tabs>
        <w:spacing w:line="260" w:lineRule="exact"/>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infuzinio tirpalo negalima vartoti vaikams ir paaugliams iki 18 metų amžiaus (žr. 4.3 skyrių).</w:t>
      </w:r>
    </w:p>
    <w:p w14:paraId="7CB1DE4D"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4EAA3C50" w14:textId="77777777" w:rsidR="001E5F71" w:rsidRPr="00B868E4" w:rsidRDefault="001E5F71" w:rsidP="007829D2">
      <w:pPr>
        <w:tabs>
          <w:tab w:val="left" w:pos="567"/>
        </w:tabs>
        <w:spacing w:line="260" w:lineRule="exact"/>
        <w:rPr>
          <w:i/>
          <w:sz w:val="22"/>
          <w:szCs w:val="22"/>
          <w:u w:val="single"/>
          <w:lang w:val="lt-LT"/>
        </w:rPr>
      </w:pPr>
      <w:r w:rsidRPr="00B868E4">
        <w:rPr>
          <w:i/>
          <w:sz w:val="22"/>
          <w:szCs w:val="22"/>
          <w:u w:val="single"/>
          <w:lang w:val="lt-LT"/>
        </w:rPr>
        <w:t>Senyviems pacientams</w:t>
      </w:r>
    </w:p>
    <w:p w14:paraId="73D8AB24"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 xml:space="preserve">Senyvo amžiaus žmonės dažnai serga </w:t>
      </w:r>
      <w:proofErr w:type="spellStart"/>
      <w:r w:rsidRPr="00341FF6">
        <w:rPr>
          <w:sz w:val="22"/>
          <w:szCs w:val="22"/>
          <w:lang w:val="lt-LT"/>
        </w:rPr>
        <w:t>Parkinsono</w:t>
      </w:r>
      <w:proofErr w:type="spellEnd"/>
      <w:r w:rsidRPr="00341FF6">
        <w:rPr>
          <w:sz w:val="22"/>
          <w:szCs w:val="22"/>
          <w:lang w:val="lt-LT"/>
        </w:rPr>
        <w:t xml:space="preserve"> liga ir sudaro didžiąją dalį </w:t>
      </w:r>
      <w:proofErr w:type="spellStart"/>
      <w:r w:rsidRPr="00341FF6">
        <w:rPr>
          <w:sz w:val="22"/>
          <w:szCs w:val="22"/>
          <w:lang w:val="lt-LT"/>
        </w:rPr>
        <w:t>apomorfino</w:t>
      </w:r>
      <w:proofErr w:type="spellEnd"/>
      <w:r w:rsidRPr="00341FF6">
        <w:rPr>
          <w:sz w:val="22"/>
          <w:szCs w:val="22"/>
          <w:lang w:val="lt-LT"/>
        </w:rPr>
        <w:t xml:space="preserve"> klinikiniuose tyrimuose dalyvavusių asmenų. Senyvo amžiaus pacientų gydymas </w:t>
      </w:r>
      <w:proofErr w:type="spellStart"/>
      <w:r w:rsidRPr="00341FF6">
        <w:rPr>
          <w:sz w:val="22"/>
          <w:szCs w:val="22"/>
          <w:lang w:val="lt-LT"/>
        </w:rPr>
        <w:t>apomorfinu</w:t>
      </w:r>
      <w:proofErr w:type="spellEnd"/>
      <w:r w:rsidRPr="00341FF6">
        <w:rPr>
          <w:sz w:val="22"/>
          <w:szCs w:val="22"/>
          <w:lang w:val="lt-LT"/>
        </w:rPr>
        <w:t xml:space="preserve"> nesiskyrė nuo jaunesnių pacientų gydymo. Tačiau rekomenduojama imtis papildomų atsargumo priemonių senyvų žmonių gydymo pradžioje dėl </w:t>
      </w:r>
      <w:proofErr w:type="spellStart"/>
      <w:r w:rsidRPr="00341FF6">
        <w:rPr>
          <w:sz w:val="22"/>
          <w:szCs w:val="22"/>
          <w:lang w:val="lt-LT"/>
        </w:rPr>
        <w:t>ortostatinės</w:t>
      </w:r>
      <w:proofErr w:type="spellEnd"/>
      <w:r w:rsidRPr="00341FF6">
        <w:rPr>
          <w:sz w:val="22"/>
          <w:szCs w:val="22"/>
          <w:lang w:val="lt-LT"/>
        </w:rPr>
        <w:t xml:space="preserve"> </w:t>
      </w:r>
      <w:proofErr w:type="spellStart"/>
      <w:r w:rsidRPr="00341FF6">
        <w:rPr>
          <w:sz w:val="22"/>
          <w:szCs w:val="22"/>
          <w:lang w:val="lt-LT"/>
        </w:rPr>
        <w:t>hipotenzijos</w:t>
      </w:r>
      <w:proofErr w:type="spellEnd"/>
      <w:r w:rsidRPr="00341FF6">
        <w:rPr>
          <w:sz w:val="22"/>
          <w:szCs w:val="22"/>
          <w:lang w:val="lt-LT"/>
        </w:rPr>
        <w:t xml:space="preserve"> rizikos.</w:t>
      </w:r>
    </w:p>
    <w:p w14:paraId="5A2A7B5D" w14:textId="77777777" w:rsidR="001E5F71" w:rsidRPr="00341FF6" w:rsidRDefault="001E5F71" w:rsidP="00E3337C">
      <w:pPr>
        <w:tabs>
          <w:tab w:val="left" w:pos="567"/>
        </w:tabs>
        <w:spacing w:line="260" w:lineRule="exact"/>
        <w:rPr>
          <w:sz w:val="22"/>
          <w:szCs w:val="22"/>
          <w:lang w:val="lt-LT"/>
        </w:rPr>
      </w:pPr>
    </w:p>
    <w:p w14:paraId="2ACB7F38" w14:textId="77777777" w:rsidR="001E5F71" w:rsidRPr="00B868E4" w:rsidRDefault="001E5F71" w:rsidP="00AD5F50">
      <w:pPr>
        <w:tabs>
          <w:tab w:val="left" w:pos="567"/>
        </w:tabs>
        <w:spacing w:line="260" w:lineRule="exact"/>
        <w:rPr>
          <w:i/>
          <w:sz w:val="22"/>
          <w:szCs w:val="22"/>
          <w:u w:val="single"/>
          <w:lang w:val="lt-LT"/>
        </w:rPr>
      </w:pPr>
      <w:r w:rsidRPr="00B868E4">
        <w:rPr>
          <w:i/>
          <w:sz w:val="22"/>
          <w:szCs w:val="22"/>
          <w:u w:val="single"/>
          <w:lang w:val="lt-LT"/>
        </w:rPr>
        <w:t>Pacientams, kurių inkstų funkcija sutrikusi</w:t>
      </w:r>
    </w:p>
    <w:p w14:paraId="5BDC586A" w14:textId="77777777" w:rsidR="001E5F71" w:rsidRPr="00341FF6" w:rsidRDefault="001E5F71">
      <w:pPr>
        <w:tabs>
          <w:tab w:val="left" w:pos="567"/>
        </w:tabs>
        <w:spacing w:line="260" w:lineRule="exact"/>
        <w:rPr>
          <w:sz w:val="22"/>
          <w:szCs w:val="22"/>
          <w:lang w:val="lt-LT"/>
        </w:rPr>
      </w:pPr>
      <w:r w:rsidRPr="00341FF6">
        <w:rPr>
          <w:sz w:val="22"/>
          <w:szCs w:val="22"/>
          <w:lang w:val="lt-LT"/>
        </w:rPr>
        <w:t>Pacientams, kurių inkstų funkcija sutrikusi, gali būti taikoma panaši gydymo schema kaip ir kitiems suaugusiesiems ar senyviems pacientams (žr. 4.4 skyrių).</w:t>
      </w:r>
    </w:p>
    <w:p w14:paraId="2F38C8E1" w14:textId="77777777" w:rsidR="001E5F71" w:rsidRPr="00341FF6" w:rsidRDefault="001E5F71" w:rsidP="00B868E4">
      <w:pPr>
        <w:tabs>
          <w:tab w:val="left" w:pos="567"/>
        </w:tabs>
        <w:autoSpaceDE w:val="0"/>
        <w:autoSpaceDN w:val="0"/>
        <w:adjustRightInd w:val="0"/>
        <w:ind w:left="720"/>
        <w:jc w:val="both"/>
        <w:rPr>
          <w:sz w:val="22"/>
          <w:szCs w:val="22"/>
          <w:lang w:val="lt-LT"/>
        </w:rPr>
      </w:pPr>
    </w:p>
    <w:p w14:paraId="307F2892" w14:textId="77777777" w:rsidR="001E5F71" w:rsidRPr="00341FF6" w:rsidRDefault="001E5F71" w:rsidP="00B868E4">
      <w:pPr>
        <w:numPr>
          <w:ilvl w:val="1"/>
          <w:numId w:val="9"/>
        </w:numPr>
        <w:tabs>
          <w:tab w:val="left" w:pos="567"/>
        </w:tabs>
        <w:autoSpaceDE w:val="0"/>
        <w:autoSpaceDN w:val="0"/>
        <w:adjustRightInd w:val="0"/>
        <w:ind w:hanging="1065"/>
        <w:jc w:val="both"/>
        <w:rPr>
          <w:b/>
          <w:sz w:val="22"/>
          <w:szCs w:val="22"/>
          <w:lang w:val="lt-LT"/>
        </w:rPr>
      </w:pPr>
      <w:r w:rsidRPr="00341FF6">
        <w:rPr>
          <w:b/>
          <w:sz w:val="22"/>
          <w:szCs w:val="22"/>
          <w:lang w:val="lt-LT"/>
        </w:rPr>
        <w:t>Kontraindikacijos</w:t>
      </w:r>
    </w:p>
    <w:p w14:paraId="194431CC" w14:textId="77777777" w:rsidR="001E5F71" w:rsidRPr="00341FF6" w:rsidRDefault="001E5F71" w:rsidP="00B868E4">
      <w:pPr>
        <w:tabs>
          <w:tab w:val="left" w:pos="567"/>
        </w:tabs>
        <w:autoSpaceDE w:val="0"/>
        <w:autoSpaceDN w:val="0"/>
        <w:adjustRightInd w:val="0"/>
        <w:jc w:val="both"/>
        <w:rPr>
          <w:b/>
          <w:bCs/>
          <w:sz w:val="22"/>
          <w:szCs w:val="22"/>
          <w:lang w:val="lt-LT"/>
        </w:rPr>
      </w:pPr>
      <w:r w:rsidRPr="00341FF6">
        <w:rPr>
          <w:b/>
          <w:bCs/>
          <w:sz w:val="22"/>
          <w:szCs w:val="22"/>
          <w:lang w:val="lt-LT"/>
        </w:rPr>
        <w:tab/>
      </w:r>
    </w:p>
    <w:p w14:paraId="683720E5"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Padidėjęs jautrumas veikliajai arba bet kuriai 6.1 skyriuje nurodytai pagalbinei medžiagai.</w:t>
      </w:r>
    </w:p>
    <w:p w14:paraId="25F5DD77" w14:textId="77777777" w:rsidR="001E5F71" w:rsidRPr="00341FF6" w:rsidRDefault="001E5F71" w:rsidP="009F65BE">
      <w:pPr>
        <w:tabs>
          <w:tab w:val="left" w:pos="567"/>
        </w:tabs>
        <w:spacing w:line="260" w:lineRule="exact"/>
        <w:rPr>
          <w:sz w:val="22"/>
          <w:szCs w:val="22"/>
          <w:lang w:val="lt-LT"/>
        </w:rPr>
      </w:pPr>
    </w:p>
    <w:p w14:paraId="643DE3C3"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Pacientai su kvėpavimo nepakankamumu, demencija, psichikos ligomis ar kepenų nepakankamumu.</w:t>
      </w:r>
    </w:p>
    <w:p w14:paraId="35579F42" w14:textId="77777777" w:rsidR="001E5F71" w:rsidRPr="00341FF6" w:rsidRDefault="001E5F71" w:rsidP="00AD5F50">
      <w:pPr>
        <w:tabs>
          <w:tab w:val="left" w:pos="567"/>
        </w:tabs>
        <w:spacing w:line="260" w:lineRule="exact"/>
        <w:rPr>
          <w:sz w:val="22"/>
          <w:szCs w:val="22"/>
          <w:lang w:val="lt-LT"/>
        </w:rPr>
      </w:pPr>
    </w:p>
    <w:p w14:paraId="7D8584A2"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Gydymas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hemihidratu</w:t>
      </w:r>
      <w:proofErr w:type="spellEnd"/>
      <w:r w:rsidRPr="00341FF6">
        <w:rPr>
          <w:sz w:val="22"/>
          <w:szCs w:val="22"/>
          <w:lang w:val="lt-LT"/>
        </w:rPr>
        <w:t xml:space="preserve"> negali būti skiriamas pacientams, kuriems vartojant </w:t>
      </w:r>
      <w:proofErr w:type="spellStart"/>
      <w:r w:rsidRPr="00341FF6">
        <w:rPr>
          <w:sz w:val="22"/>
          <w:szCs w:val="22"/>
          <w:lang w:val="lt-LT"/>
        </w:rPr>
        <w:t>levodopą</w:t>
      </w:r>
      <w:proofErr w:type="spellEnd"/>
      <w:r w:rsidRPr="00341FF6">
        <w:rPr>
          <w:sz w:val="22"/>
          <w:szCs w:val="22"/>
          <w:lang w:val="lt-LT"/>
        </w:rPr>
        <w:t xml:space="preserve"> pasireiškia „įjungimo“ atsakas, sutrikdomas sunkios </w:t>
      </w:r>
      <w:proofErr w:type="spellStart"/>
      <w:r w:rsidRPr="00341FF6">
        <w:rPr>
          <w:sz w:val="22"/>
          <w:szCs w:val="22"/>
          <w:lang w:val="lt-LT"/>
        </w:rPr>
        <w:t>diskinezijos</w:t>
      </w:r>
      <w:proofErr w:type="spellEnd"/>
      <w:r w:rsidRPr="00341FF6">
        <w:rPr>
          <w:sz w:val="22"/>
          <w:szCs w:val="22"/>
          <w:lang w:val="lt-LT"/>
        </w:rPr>
        <w:t xml:space="preserve"> ar distonijos.</w:t>
      </w:r>
    </w:p>
    <w:p w14:paraId="063E3D02" w14:textId="77777777" w:rsidR="001E5F71" w:rsidRPr="00341FF6" w:rsidRDefault="001E5F71">
      <w:pPr>
        <w:tabs>
          <w:tab w:val="left" w:pos="567"/>
        </w:tabs>
        <w:spacing w:line="260" w:lineRule="exact"/>
        <w:rPr>
          <w:sz w:val="22"/>
          <w:szCs w:val="22"/>
          <w:lang w:val="lt-LT"/>
        </w:rPr>
      </w:pPr>
    </w:p>
    <w:p w14:paraId="1CB71679" w14:textId="77777777" w:rsidR="00CA47AB" w:rsidRPr="00471E6C" w:rsidRDefault="00BF5D4A">
      <w:pPr>
        <w:tabs>
          <w:tab w:val="left" w:pos="567"/>
        </w:tabs>
        <w:spacing w:line="260" w:lineRule="exact"/>
        <w:rPr>
          <w:sz w:val="22"/>
          <w:szCs w:val="22"/>
          <w:lang w:val="lt-LT" w:eastAsia="en-US"/>
        </w:rPr>
      </w:pPr>
      <w:r>
        <w:rPr>
          <w:rFonts w:eastAsia="Calibri"/>
          <w:sz w:val="22"/>
          <w:szCs w:val="22"/>
          <w:lang w:val="lt-LT"/>
        </w:rPr>
        <w:t xml:space="preserve">Vartojimas kartu su </w:t>
      </w:r>
      <w:proofErr w:type="spellStart"/>
      <w:r w:rsidR="00CA47AB" w:rsidRPr="00471E6C">
        <w:rPr>
          <w:rFonts w:eastAsia="Calibri"/>
          <w:sz w:val="22"/>
          <w:szCs w:val="22"/>
          <w:lang w:val="lt-LT"/>
        </w:rPr>
        <w:t>ondansetronu</w:t>
      </w:r>
      <w:proofErr w:type="spellEnd"/>
      <w:r w:rsidR="00CA47AB" w:rsidRPr="00471E6C">
        <w:rPr>
          <w:rFonts w:eastAsia="Calibri"/>
          <w:sz w:val="22"/>
          <w:szCs w:val="22"/>
          <w:lang w:val="lt-LT"/>
        </w:rPr>
        <w:t xml:space="preserve"> (žr. 4.5 skyrių).</w:t>
      </w:r>
    </w:p>
    <w:p w14:paraId="36E5E1E5" w14:textId="77777777" w:rsidR="00CA47AB" w:rsidRPr="00BF5D4A" w:rsidRDefault="00CA47AB">
      <w:pPr>
        <w:tabs>
          <w:tab w:val="left" w:pos="567"/>
        </w:tabs>
        <w:spacing w:line="260" w:lineRule="exact"/>
        <w:rPr>
          <w:sz w:val="22"/>
          <w:szCs w:val="22"/>
          <w:lang w:val="lt-LT"/>
        </w:rPr>
      </w:pPr>
    </w:p>
    <w:p w14:paraId="2C17E20A" w14:textId="77777777" w:rsidR="001E5F71" w:rsidRPr="00BF5D4A" w:rsidRDefault="001E5F71">
      <w:pPr>
        <w:tabs>
          <w:tab w:val="left" w:pos="567"/>
        </w:tabs>
        <w:spacing w:line="260" w:lineRule="exact"/>
        <w:rPr>
          <w:sz w:val="22"/>
          <w:szCs w:val="22"/>
          <w:lang w:val="lt-LT"/>
        </w:rPr>
      </w:pPr>
      <w:proofErr w:type="spellStart"/>
      <w:r w:rsidRPr="00BF5D4A">
        <w:rPr>
          <w:sz w:val="22"/>
          <w:szCs w:val="22"/>
          <w:lang w:val="lt-LT"/>
        </w:rPr>
        <w:t>Dacepton</w:t>
      </w:r>
      <w:proofErr w:type="spellEnd"/>
      <w:r w:rsidRPr="00BF5D4A">
        <w:rPr>
          <w:sz w:val="22"/>
          <w:szCs w:val="22"/>
          <w:lang w:val="lt-LT"/>
        </w:rPr>
        <w:t xml:space="preserve"> 5 mg/ml infuzinio tirpalo negalima vartoti vaikams ir paaugliams iki 18 metų amžiaus.</w:t>
      </w:r>
    </w:p>
    <w:p w14:paraId="2B4756ED" w14:textId="77777777" w:rsidR="001E5F71" w:rsidRPr="00BF5D4A" w:rsidRDefault="001E5F71" w:rsidP="00B868E4">
      <w:pPr>
        <w:tabs>
          <w:tab w:val="left" w:pos="567"/>
        </w:tabs>
        <w:autoSpaceDE w:val="0"/>
        <w:autoSpaceDN w:val="0"/>
        <w:adjustRightInd w:val="0"/>
        <w:ind w:left="720"/>
        <w:jc w:val="both"/>
        <w:rPr>
          <w:b/>
          <w:bCs/>
          <w:sz w:val="22"/>
          <w:szCs w:val="22"/>
          <w:lang w:val="lt-LT"/>
        </w:rPr>
      </w:pPr>
      <w:r w:rsidRPr="00BF5D4A">
        <w:rPr>
          <w:b/>
          <w:bCs/>
          <w:sz w:val="22"/>
          <w:szCs w:val="22"/>
          <w:lang w:val="lt-LT"/>
        </w:rPr>
        <w:tab/>
      </w:r>
    </w:p>
    <w:p w14:paraId="6ADE8BE6" w14:textId="77777777" w:rsidR="001E5F71" w:rsidRPr="00BF5D4A" w:rsidRDefault="001E5F71" w:rsidP="00B868E4">
      <w:pPr>
        <w:numPr>
          <w:ilvl w:val="1"/>
          <w:numId w:val="9"/>
        </w:numPr>
        <w:tabs>
          <w:tab w:val="left" w:pos="567"/>
        </w:tabs>
        <w:autoSpaceDE w:val="0"/>
        <w:autoSpaceDN w:val="0"/>
        <w:adjustRightInd w:val="0"/>
        <w:ind w:hanging="1065"/>
        <w:jc w:val="both"/>
        <w:rPr>
          <w:b/>
          <w:sz w:val="22"/>
          <w:szCs w:val="22"/>
          <w:lang w:val="lt-LT"/>
        </w:rPr>
      </w:pPr>
      <w:r w:rsidRPr="00BF5D4A">
        <w:rPr>
          <w:b/>
          <w:bCs/>
          <w:color w:val="000000"/>
          <w:sz w:val="22"/>
          <w:szCs w:val="22"/>
          <w:lang w:val="lt-LT"/>
        </w:rPr>
        <w:t>Specialūs įspėjimai ir atsargumo priemonės</w:t>
      </w:r>
    </w:p>
    <w:p w14:paraId="76A9F388" w14:textId="77777777" w:rsidR="001E5F71" w:rsidRPr="00BF5D4A" w:rsidRDefault="001E5F71" w:rsidP="00B868E4">
      <w:pPr>
        <w:tabs>
          <w:tab w:val="left" w:pos="567"/>
        </w:tabs>
        <w:autoSpaceDE w:val="0"/>
        <w:autoSpaceDN w:val="0"/>
        <w:adjustRightInd w:val="0"/>
        <w:jc w:val="both"/>
        <w:rPr>
          <w:b/>
          <w:bCs/>
          <w:sz w:val="22"/>
          <w:szCs w:val="22"/>
          <w:lang w:val="lt-LT"/>
        </w:rPr>
      </w:pPr>
    </w:p>
    <w:p w14:paraId="70F0A7B5" w14:textId="77777777" w:rsidR="001E5F71" w:rsidRPr="00BF5D4A" w:rsidRDefault="001E5F71" w:rsidP="007829D2">
      <w:pPr>
        <w:tabs>
          <w:tab w:val="left" w:pos="567"/>
        </w:tabs>
        <w:spacing w:line="260" w:lineRule="exact"/>
        <w:rPr>
          <w:sz w:val="22"/>
          <w:szCs w:val="22"/>
          <w:lang w:val="lt-LT"/>
        </w:rPr>
      </w:pPr>
      <w:proofErr w:type="spellStart"/>
      <w:r w:rsidRPr="00BF5D4A">
        <w:rPr>
          <w:sz w:val="22"/>
          <w:szCs w:val="22"/>
          <w:lang w:val="lt-LT"/>
        </w:rPr>
        <w:t>Apomorfino</w:t>
      </w:r>
      <w:proofErr w:type="spellEnd"/>
      <w:r w:rsidRPr="00BF5D4A">
        <w:rPr>
          <w:sz w:val="22"/>
          <w:szCs w:val="22"/>
          <w:lang w:val="lt-LT"/>
        </w:rPr>
        <w:t xml:space="preserve"> hidrochlorido </w:t>
      </w:r>
      <w:proofErr w:type="spellStart"/>
      <w:r w:rsidRPr="00BF5D4A">
        <w:rPr>
          <w:sz w:val="22"/>
          <w:szCs w:val="22"/>
          <w:lang w:val="lt-LT"/>
        </w:rPr>
        <w:t>hemihidrato</w:t>
      </w:r>
      <w:proofErr w:type="spellEnd"/>
      <w:r w:rsidRPr="00BF5D4A">
        <w:rPr>
          <w:sz w:val="22"/>
          <w:szCs w:val="22"/>
          <w:lang w:val="lt-LT"/>
        </w:rPr>
        <w:t xml:space="preserve"> turėtų būti atsargiai skiriama pacientams, sergantiems inkstų, plaučių ar širdies ir kraujagyslių ligomis, ir asmenims, turintiems polinkį į pykinimą ir vėmimą.</w:t>
      </w:r>
    </w:p>
    <w:p w14:paraId="5B5EBBF8" w14:textId="77777777" w:rsidR="001E5F71" w:rsidRPr="00BF5D4A" w:rsidRDefault="001E5F71" w:rsidP="009F65BE">
      <w:pPr>
        <w:tabs>
          <w:tab w:val="left" w:pos="567"/>
        </w:tabs>
        <w:spacing w:line="260" w:lineRule="exact"/>
        <w:rPr>
          <w:sz w:val="22"/>
          <w:szCs w:val="22"/>
          <w:lang w:val="lt-LT"/>
        </w:rPr>
      </w:pPr>
    </w:p>
    <w:p w14:paraId="5C5E049D" w14:textId="77777777" w:rsidR="001E5F71" w:rsidRPr="00BF5D4A" w:rsidRDefault="001E5F71" w:rsidP="00E3337C">
      <w:pPr>
        <w:tabs>
          <w:tab w:val="left" w:pos="567"/>
        </w:tabs>
        <w:spacing w:line="260" w:lineRule="exact"/>
        <w:rPr>
          <w:sz w:val="22"/>
          <w:szCs w:val="22"/>
          <w:lang w:val="lt-LT"/>
        </w:rPr>
      </w:pPr>
      <w:r w:rsidRPr="00BF5D4A">
        <w:rPr>
          <w:sz w:val="22"/>
          <w:szCs w:val="22"/>
          <w:lang w:val="lt-LT"/>
        </w:rPr>
        <w:t>Rekomenduojama būti ypač atsargiems pradedant senyvų ir (arba) nusilpusių pacientų gydymą.</w:t>
      </w:r>
    </w:p>
    <w:p w14:paraId="1DE3EDFA" w14:textId="77777777" w:rsidR="001E5F71" w:rsidRPr="00BF5D4A" w:rsidRDefault="001E5F71" w:rsidP="00AD5F50">
      <w:pPr>
        <w:tabs>
          <w:tab w:val="left" w:pos="567"/>
        </w:tabs>
        <w:spacing w:line="260" w:lineRule="exact"/>
        <w:rPr>
          <w:sz w:val="22"/>
          <w:szCs w:val="22"/>
          <w:lang w:val="lt-LT"/>
        </w:rPr>
      </w:pPr>
    </w:p>
    <w:p w14:paraId="4C2D5BB9" w14:textId="77777777" w:rsidR="001E5F71" w:rsidRPr="00BF5D4A" w:rsidRDefault="001E5F71">
      <w:pPr>
        <w:tabs>
          <w:tab w:val="left" w:pos="567"/>
        </w:tabs>
        <w:spacing w:line="260" w:lineRule="exact"/>
        <w:rPr>
          <w:sz w:val="22"/>
          <w:szCs w:val="22"/>
          <w:lang w:val="lt-LT"/>
        </w:rPr>
      </w:pPr>
      <w:r w:rsidRPr="00BF5D4A">
        <w:rPr>
          <w:sz w:val="22"/>
          <w:szCs w:val="22"/>
          <w:lang w:val="lt-LT"/>
        </w:rPr>
        <w:t xml:space="preserve">Kadangi </w:t>
      </w:r>
      <w:proofErr w:type="spellStart"/>
      <w:r w:rsidRPr="00BF5D4A">
        <w:rPr>
          <w:sz w:val="22"/>
          <w:szCs w:val="22"/>
          <w:lang w:val="lt-LT"/>
        </w:rPr>
        <w:t>apomorfinas</w:t>
      </w:r>
      <w:proofErr w:type="spellEnd"/>
      <w:r w:rsidRPr="00BF5D4A">
        <w:rPr>
          <w:sz w:val="22"/>
          <w:szCs w:val="22"/>
          <w:lang w:val="lt-LT"/>
        </w:rPr>
        <w:t xml:space="preserve"> gali sukelti </w:t>
      </w:r>
      <w:proofErr w:type="spellStart"/>
      <w:r w:rsidRPr="00BF5D4A">
        <w:rPr>
          <w:sz w:val="22"/>
          <w:szCs w:val="22"/>
          <w:lang w:val="lt-LT"/>
        </w:rPr>
        <w:t>hipotenziją</w:t>
      </w:r>
      <w:proofErr w:type="spellEnd"/>
      <w:r w:rsidRPr="00BF5D4A">
        <w:rPr>
          <w:sz w:val="22"/>
          <w:szCs w:val="22"/>
          <w:lang w:val="lt-LT"/>
        </w:rPr>
        <w:t xml:space="preserve">, net jeigu prieš tai buvo vartojamas </w:t>
      </w:r>
      <w:proofErr w:type="spellStart"/>
      <w:r w:rsidRPr="00BF5D4A">
        <w:rPr>
          <w:sz w:val="22"/>
          <w:szCs w:val="22"/>
          <w:lang w:val="lt-LT"/>
        </w:rPr>
        <w:t>domperidonas</w:t>
      </w:r>
      <w:proofErr w:type="spellEnd"/>
      <w:r w:rsidRPr="00BF5D4A">
        <w:rPr>
          <w:sz w:val="22"/>
          <w:szCs w:val="22"/>
          <w:lang w:val="lt-LT"/>
        </w:rPr>
        <w:t xml:space="preserve">, pacientams, sergantiems širdies liga ar vartojantiems </w:t>
      </w:r>
      <w:proofErr w:type="spellStart"/>
      <w:r w:rsidRPr="00BF5D4A">
        <w:rPr>
          <w:sz w:val="22"/>
          <w:szCs w:val="22"/>
          <w:lang w:val="lt-LT"/>
        </w:rPr>
        <w:t>vazoaktyvi</w:t>
      </w:r>
      <w:r w:rsidR="00D56568">
        <w:rPr>
          <w:sz w:val="22"/>
          <w:szCs w:val="22"/>
          <w:lang w:val="lt-LT"/>
        </w:rPr>
        <w:t>ų</w:t>
      </w:r>
      <w:proofErr w:type="spellEnd"/>
      <w:r w:rsidRPr="00BF5D4A">
        <w:rPr>
          <w:sz w:val="22"/>
          <w:szCs w:val="22"/>
          <w:lang w:val="lt-LT"/>
        </w:rPr>
        <w:t xml:space="preserve"> vaistini</w:t>
      </w:r>
      <w:r w:rsidR="00D56568">
        <w:rPr>
          <w:sz w:val="22"/>
          <w:szCs w:val="22"/>
          <w:lang w:val="lt-LT"/>
        </w:rPr>
        <w:t>ų</w:t>
      </w:r>
      <w:r w:rsidRPr="00BF5D4A">
        <w:rPr>
          <w:sz w:val="22"/>
          <w:szCs w:val="22"/>
          <w:lang w:val="lt-LT"/>
        </w:rPr>
        <w:t xml:space="preserve"> preparat</w:t>
      </w:r>
      <w:r w:rsidR="00D56568">
        <w:rPr>
          <w:sz w:val="22"/>
          <w:szCs w:val="22"/>
          <w:lang w:val="lt-LT"/>
        </w:rPr>
        <w:t>ų</w:t>
      </w:r>
      <w:r w:rsidRPr="00BF5D4A">
        <w:rPr>
          <w:sz w:val="22"/>
          <w:szCs w:val="22"/>
          <w:lang w:val="lt-LT"/>
        </w:rPr>
        <w:t xml:space="preserve">, pvz., </w:t>
      </w:r>
      <w:proofErr w:type="spellStart"/>
      <w:r w:rsidR="00D56568">
        <w:rPr>
          <w:sz w:val="22"/>
          <w:szCs w:val="22"/>
          <w:lang w:val="lt-LT"/>
        </w:rPr>
        <w:t>antihipertenzinių</w:t>
      </w:r>
      <w:proofErr w:type="spellEnd"/>
      <w:r w:rsidR="00D56568">
        <w:rPr>
          <w:sz w:val="22"/>
          <w:szCs w:val="22"/>
          <w:lang w:val="lt-LT"/>
        </w:rPr>
        <w:t xml:space="preserve"> vaistinių preparatų</w:t>
      </w:r>
      <w:r w:rsidRPr="00BF5D4A">
        <w:rPr>
          <w:sz w:val="22"/>
          <w:szCs w:val="22"/>
          <w:lang w:val="lt-LT"/>
        </w:rPr>
        <w:t xml:space="preserve">, ir ypač </w:t>
      </w:r>
      <w:proofErr w:type="spellStart"/>
      <w:r w:rsidRPr="00BF5D4A">
        <w:rPr>
          <w:sz w:val="22"/>
          <w:szCs w:val="22"/>
          <w:lang w:val="lt-LT"/>
        </w:rPr>
        <w:t>ortostatinę</w:t>
      </w:r>
      <w:proofErr w:type="spellEnd"/>
      <w:r w:rsidRPr="00BF5D4A">
        <w:rPr>
          <w:sz w:val="22"/>
          <w:szCs w:val="22"/>
          <w:lang w:val="lt-LT"/>
        </w:rPr>
        <w:t xml:space="preserve"> </w:t>
      </w:r>
      <w:proofErr w:type="spellStart"/>
      <w:r w:rsidRPr="00BF5D4A">
        <w:rPr>
          <w:sz w:val="22"/>
          <w:szCs w:val="22"/>
          <w:lang w:val="lt-LT"/>
        </w:rPr>
        <w:t>hipotenziją</w:t>
      </w:r>
      <w:proofErr w:type="spellEnd"/>
      <w:r w:rsidRPr="00BF5D4A">
        <w:rPr>
          <w:sz w:val="22"/>
          <w:szCs w:val="22"/>
          <w:lang w:val="lt-LT"/>
        </w:rPr>
        <w:t xml:space="preserve"> turintiems pacientams, reikia būti atsargiems.</w:t>
      </w:r>
    </w:p>
    <w:p w14:paraId="0324A220" w14:textId="77777777" w:rsidR="001E5F71" w:rsidRPr="00BF5D4A" w:rsidRDefault="001E5F71">
      <w:pPr>
        <w:tabs>
          <w:tab w:val="left" w:pos="567"/>
        </w:tabs>
        <w:spacing w:line="260" w:lineRule="exact"/>
        <w:rPr>
          <w:sz w:val="22"/>
          <w:szCs w:val="22"/>
          <w:lang w:val="lt-LT"/>
        </w:rPr>
      </w:pPr>
    </w:p>
    <w:p w14:paraId="2F6C57E7" w14:textId="77777777" w:rsidR="001E5F71" w:rsidRPr="00BF5D4A" w:rsidRDefault="001E5F71">
      <w:pPr>
        <w:tabs>
          <w:tab w:val="left" w:pos="567"/>
        </w:tabs>
        <w:spacing w:line="260" w:lineRule="exact"/>
        <w:rPr>
          <w:sz w:val="22"/>
          <w:szCs w:val="22"/>
          <w:lang w:val="lt-LT"/>
        </w:rPr>
      </w:pPr>
      <w:r w:rsidRPr="00BF5D4A">
        <w:rPr>
          <w:sz w:val="22"/>
          <w:szCs w:val="22"/>
          <w:lang w:val="lt-LT"/>
        </w:rPr>
        <w:t xml:space="preserve">Kadangi </w:t>
      </w:r>
      <w:proofErr w:type="spellStart"/>
      <w:r w:rsidRPr="00BF5D4A">
        <w:rPr>
          <w:sz w:val="22"/>
          <w:szCs w:val="22"/>
          <w:lang w:val="lt-LT"/>
        </w:rPr>
        <w:t>apomorfinas</w:t>
      </w:r>
      <w:proofErr w:type="spellEnd"/>
      <w:r w:rsidRPr="00BF5D4A">
        <w:rPr>
          <w:sz w:val="22"/>
          <w:szCs w:val="22"/>
          <w:lang w:val="lt-LT"/>
        </w:rPr>
        <w:t xml:space="preserve">, ypač didelės jo dozės, gali pailginti QT intervalą, gydant </w:t>
      </w:r>
      <w:proofErr w:type="spellStart"/>
      <w:r w:rsidRPr="00BF5D4A">
        <w:rPr>
          <w:i/>
          <w:sz w:val="22"/>
          <w:szCs w:val="22"/>
          <w:lang w:val="lt-LT"/>
        </w:rPr>
        <w:t>torsades</w:t>
      </w:r>
      <w:proofErr w:type="spellEnd"/>
      <w:r w:rsidRPr="00BF5D4A">
        <w:rPr>
          <w:i/>
          <w:sz w:val="22"/>
          <w:szCs w:val="22"/>
          <w:lang w:val="lt-LT"/>
        </w:rPr>
        <w:t xml:space="preserve"> de </w:t>
      </w:r>
      <w:proofErr w:type="spellStart"/>
      <w:r w:rsidRPr="00BF5D4A">
        <w:rPr>
          <w:i/>
          <w:sz w:val="22"/>
          <w:szCs w:val="22"/>
          <w:lang w:val="lt-LT"/>
        </w:rPr>
        <w:t>pointes</w:t>
      </w:r>
      <w:proofErr w:type="spellEnd"/>
      <w:r w:rsidRPr="00BF5D4A">
        <w:rPr>
          <w:sz w:val="22"/>
          <w:szCs w:val="22"/>
          <w:lang w:val="lt-LT"/>
        </w:rPr>
        <w:t xml:space="preserve"> aritmija sergančius asmenis reik</w:t>
      </w:r>
      <w:r w:rsidR="00D56568">
        <w:rPr>
          <w:sz w:val="22"/>
          <w:szCs w:val="22"/>
          <w:lang w:val="lt-LT"/>
        </w:rPr>
        <w:t>ia</w:t>
      </w:r>
      <w:r w:rsidRPr="00BF5D4A">
        <w:rPr>
          <w:sz w:val="22"/>
          <w:szCs w:val="22"/>
          <w:lang w:val="lt-LT"/>
        </w:rPr>
        <w:t xml:space="preserve"> būti atsargiems.</w:t>
      </w:r>
    </w:p>
    <w:p w14:paraId="6A750E30" w14:textId="77777777" w:rsidR="001E5F71" w:rsidRPr="00BF5D4A" w:rsidRDefault="001E5F71">
      <w:pPr>
        <w:tabs>
          <w:tab w:val="left" w:pos="567"/>
        </w:tabs>
        <w:spacing w:line="260" w:lineRule="exact"/>
        <w:rPr>
          <w:sz w:val="22"/>
          <w:szCs w:val="22"/>
          <w:lang w:val="lt-LT"/>
        </w:rPr>
      </w:pPr>
    </w:p>
    <w:p w14:paraId="27AE2D0B" w14:textId="77777777" w:rsidR="001E5F71" w:rsidRPr="00471E6C" w:rsidRDefault="001E5F71" w:rsidP="00B868E4">
      <w:pPr>
        <w:tabs>
          <w:tab w:val="left" w:pos="567"/>
        </w:tabs>
        <w:autoSpaceDE w:val="0"/>
        <w:autoSpaceDN w:val="0"/>
        <w:adjustRightInd w:val="0"/>
        <w:rPr>
          <w:rFonts w:eastAsiaTheme="minorHAnsi"/>
          <w:color w:val="000000"/>
          <w:sz w:val="22"/>
          <w:szCs w:val="22"/>
          <w:lang w:val="lt-LT" w:eastAsia="en-US"/>
        </w:rPr>
      </w:pPr>
      <w:r w:rsidRPr="00CA47AB">
        <w:rPr>
          <w:rFonts w:eastAsiaTheme="minorHAnsi"/>
          <w:bCs/>
          <w:color w:val="000000"/>
          <w:sz w:val="22"/>
          <w:szCs w:val="22"/>
          <w:lang w:val="lt-LT" w:eastAsia="en-US"/>
        </w:rPr>
        <w:t xml:space="preserve">Skiriant kartu su </w:t>
      </w:r>
      <w:proofErr w:type="spellStart"/>
      <w:r w:rsidRPr="00CA47AB">
        <w:rPr>
          <w:rFonts w:eastAsiaTheme="minorHAnsi"/>
          <w:bCs/>
          <w:color w:val="000000"/>
          <w:sz w:val="22"/>
          <w:szCs w:val="22"/>
          <w:lang w:val="lt-LT" w:eastAsia="en-US"/>
        </w:rPr>
        <w:t>domperidonu</w:t>
      </w:r>
      <w:proofErr w:type="spellEnd"/>
      <w:r w:rsidRPr="00CA47AB">
        <w:rPr>
          <w:rFonts w:eastAsiaTheme="minorHAnsi"/>
          <w:bCs/>
          <w:color w:val="000000"/>
          <w:sz w:val="22"/>
          <w:szCs w:val="22"/>
          <w:lang w:val="lt-LT" w:eastAsia="en-US"/>
        </w:rPr>
        <w:t xml:space="preserve">, būtina atidžiai įvertinti rizikos veiksnius konkrečiam pacientui. Tai daroma prieš pradedant gydymą ir gydymo metu. Svarbūs rizikos veiksniai: gretutinės sunkios širdies ligos, pavyzdžiui, </w:t>
      </w:r>
      <w:proofErr w:type="spellStart"/>
      <w:r w:rsidRPr="00CA47AB">
        <w:rPr>
          <w:rFonts w:eastAsiaTheme="minorHAnsi"/>
          <w:bCs/>
          <w:color w:val="000000"/>
          <w:sz w:val="22"/>
          <w:szCs w:val="22"/>
          <w:lang w:val="lt-LT" w:eastAsia="en-US"/>
        </w:rPr>
        <w:t>stazinis</w:t>
      </w:r>
      <w:proofErr w:type="spellEnd"/>
      <w:r w:rsidRPr="00CA47AB">
        <w:rPr>
          <w:rFonts w:eastAsiaTheme="minorHAnsi"/>
          <w:bCs/>
          <w:color w:val="000000"/>
          <w:sz w:val="22"/>
          <w:szCs w:val="22"/>
          <w:lang w:val="lt-LT" w:eastAsia="en-US"/>
        </w:rPr>
        <w:t xml:space="preserve"> širdies nepakankamumas, sun</w:t>
      </w:r>
      <w:r w:rsidRPr="00471E6C">
        <w:rPr>
          <w:rFonts w:eastAsiaTheme="minorHAnsi"/>
          <w:bCs/>
          <w:color w:val="000000"/>
          <w:sz w:val="22"/>
          <w:szCs w:val="22"/>
          <w:lang w:val="lt-LT" w:eastAsia="en-US"/>
        </w:rPr>
        <w:t xml:space="preserve">kus kepenų funkcijos sutrikimas arba reikšmingas elektrolitų pusiausvyros sutrikimas. Taip pat reikia įvertinti vaistinių preparatų, kurie gali turėti įtakos elektrolitų pusiausvyrai, CYP3A4 metabolizmui arba QT intervalui, poveikį. Rekomenduojama stebėti poveikį </w:t>
      </w:r>
      <w:proofErr w:type="spellStart"/>
      <w:r w:rsidRPr="00471E6C">
        <w:rPr>
          <w:rFonts w:eastAsiaTheme="minorHAnsi"/>
          <w:bCs/>
          <w:color w:val="000000"/>
          <w:sz w:val="22"/>
          <w:szCs w:val="22"/>
          <w:lang w:val="lt-LT" w:eastAsia="en-US"/>
        </w:rPr>
        <w:t>QTc</w:t>
      </w:r>
      <w:proofErr w:type="spellEnd"/>
      <w:r w:rsidRPr="00471E6C">
        <w:rPr>
          <w:rFonts w:eastAsiaTheme="minorHAnsi"/>
          <w:bCs/>
          <w:color w:val="000000"/>
          <w:sz w:val="22"/>
          <w:szCs w:val="22"/>
          <w:lang w:val="lt-LT" w:eastAsia="en-US"/>
        </w:rPr>
        <w:t xml:space="preserve"> intervalui. EKG atliekama: </w:t>
      </w:r>
    </w:p>
    <w:p w14:paraId="6002BE29" w14:textId="77777777" w:rsidR="001E5F71" w:rsidRPr="00C048E8" w:rsidRDefault="001E5F71" w:rsidP="00B868E4">
      <w:pPr>
        <w:tabs>
          <w:tab w:val="left" w:pos="567"/>
        </w:tabs>
        <w:autoSpaceDE w:val="0"/>
        <w:autoSpaceDN w:val="0"/>
        <w:adjustRightInd w:val="0"/>
        <w:spacing w:after="74"/>
        <w:rPr>
          <w:rFonts w:eastAsiaTheme="minorHAnsi"/>
          <w:color w:val="000000"/>
          <w:sz w:val="22"/>
          <w:szCs w:val="22"/>
          <w:lang w:val="lt-LT" w:eastAsia="en-US"/>
        </w:rPr>
      </w:pPr>
      <w:r w:rsidRPr="00471E6C">
        <w:rPr>
          <w:rFonts w:eastAsiaTheme="minorHAnsi"/>
          <w:color w:val="000000"/>
          <w:sz w:val="22"/>
          <w:szCs w:val="22"/>
          <w:lang w:val="lt-LT" w:eastAsia="en-US"/>
        </w:rPr>
        <w:t xml:space="preserve">- </w:t>
      </w:r>
      <w:r w:rsidRPr="00C048E8">
        <w:rPr>
          <w:rFonts w:eastAsiaTheme="minorHAnsi"/>
          <w:bCs/>
          <w:color w:val="000000"/>
          <w:sz w:val="22"/>
          <w:szCs w:val="22"/>
          <w:lang w:val="lt-LT" w:eastAsia="en-US"/>
        </w:rPr>
        <w:t xml:space="preserve">prieš pradedant gydymą </w:t>
      </w:r>
      <w:proofErr w:type="spellStart"/>
      <w:r w:rsidRPr="00C048E8">
        <w:rPr>
          <w:rFonts w:eastAsiaTheme="minorHAnsi"/>
          <w:bCs/>
          <w:color w:val="000000"/>
          <w:sz w:val="22"/>
          <w:szCs w:val="22"/>
          <w:lang w:val="lt-LT" w:eastAsia="en-US"/>
        </w:rPr>
        <w:t>domperidonu</w:t>
      </w:r>
      <w:proofErr w:type="spellEnd"/>
      <w:r w:rsidRPr="00C048E8">
        <w:rPr>
          <w:rFonts w:eastAsiaTheme="minorHAnsi"/>
          <w:bCs/>
          <w:color w:val="000000"/>
          <w:sz w:val="22"/>
          <w:szCs w:val="22"/>
          <w:lang w:val="lt-LT" w:eastAsia="en-US"/>
        </w:rPr>
        <w:t xml:space="preserve">, </w:t>
      </w:r>
    </w:p>
    <w:p w14:paraId="64460974" w14:textId="77777777" w:rsidR="001E5F71" w:rsidRPr="00CA47AB" w:rsidRDefault="001E5F71" w:rsidP="00B868E4">
      <w:pPr>
        <w:tabs>
          <w:tab w:val="left" w:pos="567"/>
        </w:tabs>
        <w:autoSpaceDE w:val="0"/>
        <w:autoSpaceDN w:val="0"/>
        <w:adjustRightInd w:val="0"/>
        <w:spacing w:after="74"/>
        <w:rPr>
          <w:rFonts w:eastAsiaTheme="minorHAnsi"/>
          <w:color w:val="000000"/>
          <w:sz w:val="22"/>
          <w:szCs w:val="22"/>
          <w:lang w:val="lt-LT" w:eastAsia="en-US"/>
        </w:rPr>
      </w:pPr>
      <w:r w:rsidRPr="00CA47AB">
        <w:rPr>
          <w:rFonts w:eastAsiaTheme="minorHAnsi"/>
          <w:color w:val="000000"/>
          <w:sz w:val="22"/>
          <w:szCs w:val="22"/>
          <w:lang w:val="lt-LT" w:eastAsia="en-US"/>
        </w:rPr>
        <w:t xml:space="preserve">- </w:t>
      </w:r>
      <w:r w:rsidRPr="00CA47AB">
        <w:rPr>
          <w:rFonts w:eastAsiaTheme="minorHAnsi"/>
          <w:bCs/>
          <w:color w:val="000000"/>
          <w:sz w:val="22"/>
          <w:szCs w:val="22"/>
          <w:lang w:val="lt-LT" w:eastAsia="en-US"/>
        </w:rPr>
        <w:t xml:space="preserve">gydymo pradžioje, </w:t>
      </w:r>
    </w:p>
    <w:p w14:paraId="6DE589D2" w14:textId="77777777" w:rsidR="001E5F71" w:rsidRPr="00CA47AB" w:rsidRDefault="001E5F71" w:rsidP="00B868E4">
      <w:pPr>
        <w:tabs>
          <w:tab w:val="left" w:pos="567"/>
        </w:tabs>
        <w:autoSpaceDE w:val="0"/>
        <w:autoSpaceDN w:val="0"/>
        <w:adjustRightInd w:val="0"/>
        <w:rPr>
          <w:rFonts w:eastAsiaTheme="minorHAnsi"/>
          <w:color w:val="000000"/>
          <w:sz w:val="22"/>
          <w:szCs w:val="22"/>
          <w:lang w:val="lt-LT" w:eastAsia="en-US"/>
        </w:rPr>
      </w:pPr>
      <w:r w:rsidRPr="00CA47AB">
        <w:rPr>
          <w:rFonts w:eastAsiaTheme="minorHAnsi"/>
          <w:color w:val="000000"/>
          <w:sz w:val="22"/>
          <w:szCs w:val="22"/>
          <w:lang w:val="lt-LT" w:eastAsia="en-US"/>
        </w:rPr>
        <w:t xml:space="preserve">- </w:t>
      </w:r>
      <w:r w:rsidRPr="00CA47AB">
        <w:rPr>
          <w:rFonts w:eastAsiaTheme="minorHAnsi"/>
          <w:bCs/>
          <w:color w:val="000000"/>
          <w:sz w:val="22"/>
          <w:szCs w:val="22"/>
          <w:lang w:val="lt-LT" w:eastAsia="en-US"/>
        </w:rPr>
        <w:t xml:space="preserve">vėliau, esant klinikinėms indikacijoms. </w:t>
      </w:r>
    </w:p>
    <w:p w14:paraId="19E51F99" w14:textId="77777777" w:rsidR="001E5F71" w:rsidRPr="00CA47AB" w:rsidRDefault="001E5F71" w:rsidP="00B868E4">
      <w:pPr>
        <w:tabs>
          <w:tab w:val="left" w:pos="567"/>
        </w:tabs>
        <w:autoSpaceDE w:val="0"/>
        <w:autoSpaceDN w:val="0"/>
        <w:adjustRightInd w:val="0"/>
        <w:rPr>
          <w:rFonts w:eastAsiaTheme="minorHAnsi"/>
          <w:color w:val="000000"/>
          <w:sz w:val="22"/>
          <w:szCs w:val="22"/>
          <w:lang w:val="lt-LT" w:eastAsia="en-US"/>
        </w:rPr>
      </w:pPr>
    </w:p>
    <w:p w14:paraId="05F9F00D" w14:textId="77777777" w:rsidR="001E5F71" w:rsidRPr="00CA47AB" w:rsidRDefault="001E5F71" w:rsidP="00B868E4">
      <w:pPr>
        <w:tabs>
          <w:tab w:val="left" w:pos="567"/>
        </w:tabs>
        <w:autoSpaceDE w:val="0"/>
        <w:autoSpaceDN w:val="0"/>
        <w:adjustRightInd w:val="0"/>
        <w:rPr>
          <w:rFonts w:eastAsiaTheme="minorHAnsi"/>
          <w:color w:val="000000"/>
          <w:sz w:val="22"/>
          <w:szCs w:val="22"/>
          <w:lang w:val="lt-LT" w:eastAsia="en-US"/>
        </w:rPr>
      </w:pPr>
      <w:r w:rsidRPr="00CA47AB">
        <w:rPr>
          <w:rFonts w:eastAsiaTheme="minorHAnsi"/>
          <w:bCs/>
          <w:color w:val="000000"/>
          <w:sz w:val="22"/>
          <w:szCs w:val="22"/>
          <w:lang w:val="lt-LT" w:eastAsia="en-US"/>
        </w:rPr>
        <w:t xml:space="preserve">Pacientui reikia paaiškinti, kad jis turi pranešti apie galimus kardiologinius simptomus, įskaitant </w:t>
      </w:r>
      <w:proofErr w:type="spellStart"/>
      <w:r w:rsidRPr="00CA47AB">
        <w:rPr>
          <w:rFonts w:eastAsiaTheme="minorHAnsi"/>
          <w:bCs/>
          <w:color w:val="000000"/>
          <w:sz w:val="22"/>
          <w:szCs w:val="22"/>
          <w:lang w:val="lt-LT" w:eastAsia="en-US"/>
        </w:rPr>
        <w:t>palpitaciją</w:t>
      </w:r>
      <w:proofErr w:type="spellEnd"/>
      <w:r w:rsidRPr="00CA47AB">
        <w:rPr>
          <w:rFonts w:eastAsiaTheme="minorHAnsi"/>
          <w:bCs/>
          <w:color w:val="000000"/>
          <w:sz w:val="22"/>
          <w:szCs w:val="22"/>
          <w:lang w:val="lt-LT" w:eastAsia="en-US"/>
        </w:rPr>
        <w:t xml:space="preserve">, sinkopę arba </w:t>
      </w:r>
      <w:proofErr w:type="spellStart"/>
      <w:r w:rsidRPr="00CA47AB">
        <w:rPr>
          <w:rFonts w:eastAsiaTheme="minorHAnsi"/>
          <w:bCs/>
          <w:color w:val="000000"/>
          <w:sz w:val="22"/>
          <w:szCs w:val="22"/>
          <w:lang w:val="lt-LT" w:eastAsia="en-US"/>
        </w:rPr>
        <w:t>presinkopę</w:t>
      </w:r>
      <w:proofErr w:type="spellEnd"/>
      <w:r w:rsidRPr="00CA47AB">
        <w:rPr>
          <w:rFonts w:eastAsiaTheme="minorHAnsi"/>
          <w:bCs/>
          <w:color w:val="000000"/>
          <w:sz w:val="22"/>
          <w:szCs w:val="22"/>
          <w:lang w:val="lt-LT" w:eastAsia="en-US"/>
        </w:rPr>
        <w:t xml:space="preserve">. Jie taip pat turi pranešti apie klinikinius pokyčius, kurie sukelia </w:t>
      </w:r>
      <w:proofErr w:type="spellStart"/>
      <w:r w:rsidRPr="00CA47AB">
        <w:rPr>
          <w:rFonts w:eastAsiaTheme="minorHAnsi"/>
          <w:bCs/>
          <w:color w:val="000000"/>
          <w:sz w:val="22"/>
          <w:szCs w:val="22"/>
          <w:lang w:val="lt-LT" w:eastAsia="en-US"/>
        </w:rPr>
        <w:t>hipokalemiją</w:t>
      </w:r>
      <w:proofErr w:type="spellEnd"/>
      <w:r w:rsidRPr="00CA47AB">
        <w:rPr>
          <w:rFonts w:eastAsiaTheme="minorHAnsi"/>
          <w:bCs/>
          <w:color w:val="000000"/>
          <w:sz w:val="22"/>
          <w:szCs w:val="22"/>
          <w:lang w:val="lt-LT" w:eastAsia="en-US"/>
        </w:rPr>
        <w:t xml:space="preserve">, pavyzdžiui, </w:t>
      </w:r>
      <w:proofErr w:type="spellStart"/>
      <w:r w:rsidRPr="00CA47AB">
        <w:rPr>
          <w:rFonts w:eastAsiaTheme="minorHAnsi"/>
          <w:bCs/>
          <w:color w:val="000000"/>
          <w:sz w:val="22"/>
          <w:szCs w:val="22"/>
          <w:lang w:val="lt-LT" w:eastAsia="en-US"/>
        </w:rPr>
        <w:t>gastroenteritą</w:t>
      </w:r>
      <w:proofErr w:type="spellEnd"/>
      <w:r w:rsidRPr="00CA47AB">
        <w:rPr>
          <w:rFonts w:eastAsiaTheme="minorHAnsi"/>
          <w:bCs/>
          <w:color w:val="000000"/>
          <w:sz w:val="22"/>
          <w:szCs w:val="22"/>
          <w:lang w:val="lt-LT" w:eastAsia="en-US"/>
        </w:rPr>
        <w:t xml:space="preserve"> ar pradėtą gydymą diuretikais. </w:t>
      </w:r>
    </w:p>
    <w:p w14:paraId="607AD06D" w14:textId="77777777" w:rsidR="001E5F71" w:rsidRPr="00CA47AB" w:rsidRDefault="001E5F71" w:rsidP="007829D2">
      <w:pPr>
        <w:tabs>
          <w:tab w:val="left" w:pos="567"/>
        </w:tabs>
        <w:spacing w:line="260" w:lineRule="exact"/>
        <w:rPr>
          <w:sz w:val="22"/>
          <w:szCs w:val="22"/>
          <w:lang w:val="lt-LT"/>
        </w:rPr>
      </w:pPr>
      <w:r w:rsidRPr="00CA47AB">
        <w:rPr>
          <w:rFonts w:eastAsiaTheme="minorHAnsi"/>
          <w:bCs/>
          <w:color w:val="000000"/>
          <w:sz w:val="22"/>
          <w:szCs w:val="22"/>
          <w:lang w:val="lt-LT" w:eastAsia="en-US"/>
        </w:rPr>
        <w:t>Rizikos veiksniai peržiūrimi kiekvieno vizito metu.</w:t>
      </w:r>
    </w:p>
    <w:p w14:paraId="629ADE28" w14:textId="77777777" w:rsidR="001E5F71" w:rsidRPr="00CA47AB" w:rsidRDefault="001E5F71" w:rsidP="007829D2">
      <w:pPr>
        <w:tabs>
          <w:tab w:val="left" w:pos="567"/>
        </w:tabs>
        <w:spacing w:line="260" w:lineRule="exact"/>
        <w:rPr>
          <w:sz w:val="22"/>
          <w:szCs w:val="22"/>
          <w:lang w:val="lt-LT"/>
        </w:rPr>
      </w:pPr>
      <w:proofErr w:type="spellStart"/>
      <w:r w:rsidRPr="00CA47AB">
        <w:rPr>
          <w:sz w:val="22"/>
          <w:szCs w:val="22"/>
          <w:lang w:val="lt-LT"/>
        </w:rPr>
        <w:lastRenderedPageBreak/>
        <w:t>Apomorfinas</w:t>
      </w:r>
      <w:proofErr w:type="spellEnd"/>
      <w:r w:rsidRPr="00CA47AB">
        <w:rPr>
          <w:sz w:val="22"/>
          <w:szCs w:val="22"/>
          <w:lang w:val="lt-LT"/>
        </w:rPr>
        <w:t xml:space="preserve"> yra siejamas su lokaliomis poodinėmis reakcijomis. Kartais jos gali būti </w:t>
      </w:r>
      <w:proofErr w:type="spellStart"/>
      <w:r w:rsidRPr="00CA47AB">
        <w:rPr>
          <w:sz w:val="22"/>
          <w:szCs w:val="22"/>
          <w:lang w:val="lt-LT"/>
        </w:rPr>
        <w:t>susilpnintos</w:t>
      </w:r>
      <w:proofErr w:type="spellEnd"/>
      <w:r w:rsidRPr="00CA47AB">
        <w:rPr>
          <w:sz w:val="22"/>
          <w:szCs w:val="22"/>
          <w:lang w:val="lt-LT"/>
        </w:rPr>
        <w:t xml:space="preserve"> keičiant injekcijos vietas arba naudojant ultragarsą (jei įmanoma) tam, kad būtų išvengiama mazgelių ir sukietėjimų susidarymo.</w:t>
      </w:r>
    </w:p>
    <w:p w14:paraId="6A498855" w14:textId="77777777" w:rsidR="001E5F71" w:rsidRPr="00CA47AB" w:rsidRDefault="001E5F71" w:rsidP="009F65BE">
      <w:pPr>
        <w:tabs>
          <w:tab w:val="left" w:pos="567"/>
        </w:tabs>
        <w:spacing w:line="260" w:lineRule="exact"/>
        <w:rPr>
          <w:sz w:val="22"/>
          <w:szCs w:val="22"/>
          <w:lang w:val="lt-LT"/>
        </w:rPr>
      </w:pPr>
    </w:p>
    <w:p w14:paraId="220022FC" w14:textId="77777777" w:rsidR="001E5F71" w:rsidRPr="00CA47AB" w:rsidRDefault="001E5F71" w:rsidP="00E3337C">
      <w:pPr>
        <w:tabs>
          <w:tab w:val="left" w:pos="567"/>
        </w:tabs>
        <w:spacing w:line="260" w:lineRule="exact"/>
        <w:rPr>
          <w:sz w:val="22"/>
          <w:szCs w:val="22"/>
          <w:lang w:val="lt-LT"/>
        </w:rPr>
      </w:pPr>
      <w:proofErr w:type="spellStart"/>
      <w:r w:rsidRPr="00CA47AB">
        <w:rPr>
          <w:sz w:val="22"/>
          <w:szCs w:val="22"/>
          <w:lang w:val="lt-LT"/>
        </w:rPr>
        <w:t>Apomorfiną</w:t>
      </w:r>
      <w:proofErr w:type="spellEnd"/>
      <w:r w:rsidRPr="00CA47AB">
        <w:rPr>
          <w:sz w:val="22"/>
          <w:szCs w:val="22"/>
          <w:lang w:val="lt-LT"/>
        </w:rPr>
        <w:t xml:space="preserve"> vartojusiems pacientams pasireiškė hemolizinė anemija ir </w:t>
      </w:r>
      <w:proofErr w:type="spellStart"/>
      <w:r w:rsidRPr="00CA47AB">
        <w:rPr>
          <w:sz w:val="22"/>
          <w:szCs w:val="22"/>
          <w:lang w:val="lt-LT"/>
        </w:rPr>
        <w:t>trombocitopenija</w:t>
      </w:r>
      <w:proofErr w:type="spellEnd"/>
      <w:r w:rsidRPr="00CA47AB">
        <w:rPr>
          <w:sz w:val="22"/>
          <w:szCs w:val="22"/>
          <w:lang w:val="lt-LT"/>
        </w:rPr>
        <w:t xml:space="preserve">. Turėtų būti reguliariai atliekami hematologiniai tyrimai, kai kartu su </w:t>
      </w:r>
      <w:proofErr w:type="spellStart"/>
      <w:r w:rsidRPr="00CA47AB">
        <w:rPr>
          <w:sz w:val="22"/>
          <w:szCs w:val="22"/>
          <w:lang w:val="lt-LT"/>
        </w:rPr>
        <w:t>apomorfinu</w:t>
      </w:r>
      <w:proofErr w:type="spellEnd"/>
      <w:r w:rsidRPr="00CA47AB">
        <w:rPr>
          <w:sz w:val="22"/>
          <w:szCs w:val="22"/>
          <w:lang w:val="lt-LT"/>
        </w:rPr>
        <w:t xml:space="preserve"> vartojama </w:t>
      </w:r>
      <w:proofErr w:type="spellStart"/>
      <w:r w:rsidRPr="00CA47AB">
        <w:rPr>
          <w:sz w:val="22"/>
          <w:szCs w:val="22"/>
          <w:lang w:val="lt-LT"/>
        </w:rPr>
        <w:t>levodopa</w:t>
      </w:r>
      <w:proofErr w:type="spellEnd"/>
      <w:r w:rsidRPr="00CA47AB">
        <w:rPr>
          <w:sz w:val="22"/>
          <w:szCs w:val="22"/>
          <w:lang w:val="lt-LT"/>
        </w:rPr>
        <w:t>.</w:t>
      </w:r>
    </w:p>
    <w:p w14:paraId="7A4AEBEB" w14:textId="77777777" w:rsidR="001E5F71" w:rsidRPr="00CA47AB" w:rsidRDefault="001E5F71" w:rsidP="00AD5F50">
      <w:pPr>
        <w:tabs>
          <w:tab w:val="left" w:pos="567"/>
        </w:tabs>
        <w:spacing w:line="260" w:lineRule="exact"/>
        <w:rPr>
          <w:sz w:val="22"/>
          <w:szCs w:val="22"/>
          <w:lang w:val="lt-LT"/>
        </w:rPr>
      </w:pPr>
    </w:p>
    <w:p w14:paraId="2749966D" w14:textId="77777777" w:rsidR="001E5F71" w:rsidRPr="00CA47AB" w:rsidRDefault="001E5F71">
      <w:pPr>
        <w:tabs>
          <w:tab w:val="left" w:pos="567"/>
        </w:tabs>
        <w:spacing w:line="260" w:lineRule="exact"/>
        <w:rPr>
          <w:sz w:val="22"/>
          <w:szCs w:val="22"/>
          <w:lang w:val="lt-LT"/>
        </w:rPr>
      </w:pPr>
      <w:r w:rsidRPr="00CA47AB">
        <w:rPr>
          <w:sz w:val="22"/>
          <w:szCs w:val="22"/>
          <w:lang w:val="lt-LT"/>
        </w:rPr>
        <w:t xml:space="preserve">Patariama būti atsargiems derinant </w:t>
      </w:r>
      <w:proofErr w:type="spellStart"/>
      <w:r w:rsidRPr="00CA47AB">
        <w:rPr>
          <w:sz w:val="22"/>
          <w:szCs w:val="22"/>
          <w:lang w:val="lt-LT"/>
        </w:rPr>
        <w:t>apomorfiną</w:t>
      </w:r>
      <w:proofErr w:type="spellEnd"/>
      <w:r w:rsidRPr="00CA47AB">
        <w:rPr>
          <w:sz w:val="22"/>
          <w:szCs w:val="22"/>
          <w:lang w:val="lt-LT"/>
        </w:rPr>
        <w:t xml:space="preserve"> su kitais vaistiniais preparatais, ypač turinčiais siaurą terapinį indeksą (žr. 4.5 skyrių).</w:t>
      </w:r>
    </w:p>
    <w:p w14:paraId="4D1C9768" w14:textId="77777777" w:rsidR="001E5F71" w:rsidRPr="00CA47AB" w:rsidRDefault="001E5F71">
      <w:pPr>
        <w:tabs>
          <w:tab w:val="left" w:pos="567"/>
        </w:tabs>
        <w:spacing w:line="260" w:lineRule="exact"/>
        <w:rPr>
          <w:sz w:val="22"/>
          <w:szCs w:val="22"/>
          <w:lang w:val="lt-LT"/>
        </w:rPr>
      </w:pPr>
    </w:p>
    <w:p w14:paraId="5CE95961" w14:textId="77777777" w:rsidR="001E5F71" w:rsidRPr="00CA47AB" w:rsidRDefault="001E5F71">
      <w:pPr>
        <w:tabs>
          <w:tab w:val="left" w:pos="567"/>
        </w:tabs>
        <w:spacing w:line="260" w:lineRule="exact"/>
        <w:rPr>
          <w:sz w:val="22"/>
          <w:szCs w:val="22"/>
          <w:lang w:val="lt-LT"/>
        </w:rPr>
      </w:pPr>
      <w:r w:rsidRPr="00CA47AB">
        <w:rPr>
          <w:sz w:val="22"/>
          <w:szCs w:val="22"/>
          <w:lang w:val="lt-LT"/>
        </w:rPr>
        <w:t xml:space="preserve">Daugelis pacientų, kurių </w:t>
      </w:r>
      <w:proofErr w:type="spellStart"/>
      <w:r w:rsidRPr="00CA47AB">
        <w:rPr>
          <w:sz w:val="22"/>
          <w:szCs w:val="22"/>
          <w:lang w:val="lt-LT"/>
        </w:rPr>
        <w:t>Parkinsono</w:t>
      </w:r>
      <w:proofErr w:type="spellEnd"/>
      <w:r w:rsidRPr="00CA47AB">
        <w:rPr>
          <w:sz w:val="22"/>
          <w:szCs w:val="22"/>
          <w:lang w:val="lt-LT"/>
        </w:rPr>
        <w:t xml:space="preserve"> liga pažengusi, turi </w:t>
      </w:r>
      <w:proofErr w:type="spellStart"/>
      <w:r w:rsidRPr="00CA47AB">
        <w:rPr>
          <w:sz w:val="22"/>
          <w:szCs w:val="22"/>
          <w:lang w:val="lt-LT"/>
        </w:rPr>
        <w:t>neuropsichiatrinių</w:t>
      </w:r>
      <w:proofErr w:type="spellEnd"/>
      <w:r w:rsidRPr="00CA47AB">
        <w:rPr>
          <w:sz w:val="22"/>
          <w:szCs w:val="22"/>
          <w:lang w:val="lt-LT"/>
        </w:rPr>
        <w:t xml:space="preserve"> sutrikimų. Įrodyta, kad kai kuriems pacientams </w:t>
      </w:r>
      <w:proofErr w:type="spellStart"/>
      <w:r w:rsidRPr="00CA47AB">
        <w:rPr>
          <w:sz w:val="22"/>
          <w:szCs w:val="22"/>
          <w:lang w:val="lt-LT"/>
        </w:rPr>
        <w:t>neuropsichiatrinius</w:t>
      </w:r>
      <w:proofErr w:type="spellEnd"/>
      <w:r w:rsidRPr="00CA47AB">
        <w:rPr>
          <w:sz w:val="22"/>
          <w:szCs w:val="22"/>
          <w:lang w:val="lt-LT"/>
        </w:rPr>
        <w:t xml:space="preserve"> sutrikimus </w:t>
      </w:r>
      <w:proofErr w:type="spellStart"/>
      <w:r w:rsidRPr="00CA47AB">
        <w:rPr>
          <w:sz w:val="22"/>
          <w:szCs w:val="22"/>
          <w:lang w:val="lt-LT"/>
        </w:rPr>
        <w:t>apomorfinas</w:t>
      </w:r>
      <w:proofErr w:type="spellEnd"/>
      <w:r w:rsidRPr="00CA47AB">
        <w:rPr>
          <w:sz w:val="22"/>
          <w:szCs w:val="22"/>
          <w:lang w:val="lt-LT"/>
        </w:rPr>
        <w:t xml:space="preserve"> gali pasunkinti. Reikia būti ypač atsargiems, kai </w:t>
      </w:r>
      <w:proofErr w:type="spellStart"/>
      <w:r w:rsidRPr="00CA47AB">
        <w:rPr>
          <w:sz w:val="22"/>
          <w:szCs w:val="22"/>
          <w:lang w:val="lt-LT"/>
        </w:rPr>
        <w:t>apomorfiną</w:t>
      </w:r>
      <w:proofErr w:type="spellEnd"/>
      <w:r w:rsidRPr="00CA47AB">
        <w:rPr>
          <w:sz w:val="22"/>
          <w:szCs w:val="22"/>
          <w:lang w:val="lt-LT"/>
        </w:rPr>
        <w:t xml:space="preserve"> vartoja šie pacientai.</w:t>
      </w:r>
    </w:p>
    <w:p w14:paraId="7F16CDF4" w14:textId="77777777" w:rsidR="001E5F71" w:rsidRPr="00CA47AB" w:rsidRDefault="001E5F71">
      <w:pPr>
        <w:tabs>
          <w:tab w:val="left" w:pos="567"/>
        </w:tabs>
        <w:spacing w:line="260" w:lineRule="exact"/>
        <w:rPr>
          <w:sz w:val="22"/>
          <w:szCs w:val="22"/>
          <w:lang w:val="lt-LT"/>
        </w:rPr>
      </w:pPr>
    </w:p>
    <w:p w14:paraId="28E8032D" w14:textId="77777777" w:rsidR="001E5F71" w:rsidRPr="00CA47AB" w:rsidRDefault="001E5F71">
      <w:pPr>
        <w:tabs>
          <w:tab w:val="left" w:pos="567"/>
        </w:tabs>
        <w:spacing w:line="260" w:lineRule="exact"/>
        <w:rPr>
          <w:sz w:val="22"/>
          <w:szCs w:val="22"/>
          <w:lang w:val="lt-LT"/>
        </w:rPr>
      </w:pPr>
      <w:proofErr w:type="spellStart"/>
      <w:r w:rsidRPr="00CA47AB">
        <w:rPr>
          <w:sz w:val="22"/>
          <w:szCs w:val="22"/>
          <w:lang w:val="lt-LT"/>
        </w:rPr>
        <w:t>Apomorfinas</w:t>
      </w:r>
      <w:proofErr w:type="spellEnd"/>
      <w:r w:rsidRPr="00CA47AB">
        <w:rPr>
          <w:sz w:val="22"/>
          <w:szCs w:val="22"/>
          <w:lang w:val="lt-LT"/>
        </w:rPr>
        <w:t xml:space="preserve"> yra siejamas su patologiniu mieguistumu ir staigiais miego epizodais, ypač </w:t>
      </w:r>
      <w:proofErr w:type="spellStart"/>
      <w:r w:rsidRPr="00CA47AB">
        <w:rPr>
          <w:sz w:val="22"/>
          <w:szCs w:val="22"/>
          <w:lang w:val="lt-LT"/>
        </w:rPr>
        <w:t>Parkinsono</w:t>
      </w:r>
      <w:proofErr w:type="spellEnd"/>
      <w:r w:rsidRPr="00CA47AB">
        <w:rPr>
          <w:sz w:val="22"/>
          <w:szCs w:val="22"/>
          <w:lang w:val="lt-LT"/>
        </w:rPr>
        <w:t xml:space="preserve"> liga sergantiems pacientams. Privaloma pacientus apie tai įspėti ir patarti būti atsargiems vairuojant ar valdant mechanizmus, kol bus gydomi </w:t>
      </w:r>
      <w:proofErr w:type="spellStart"/>
      <w:r w:rsidRPr="00CA47AB">
        <w:rPr>
          <w:sz w:val="22"/>
          <w:szCs w:val="22"/>
          <w:lang w:val="lt-LT"/>
        </w:rPr>
        <w:t>apomorfinu</w:t>
      </w:r>
      <w:proofErr w:type="spellEnd"/>
      <w:r w:rsidRPr="00CA47AB">
        <w:rPr>
          <w:sz w:val="22"/>
          <w:szCs w:val="22"/>
          <w:lang w:val="lt-LT"/>
        </w:rPr>
        <w:t>. Pacientai, patyrę mieguistumą ir (arba) staigų miego epizodą, turi susilaikyti nuo vairavimo ir mechanizmų valdymo. Be to, reikėtų apsvarstyti dozės sumažinimą arba gydymo nutraukimą.</w:t>
      </w:r>
    </w:p>
    <w:p w14:paraId="67CEA0CC" w14:textId="77777777" w:rsidR="001E5F71" w:rsidRPr="00CA47AB" w:rsidRDefault="001E5F71">
      <w:pPr>
        <w:tabs>
          <w:tab w:val="left" w:pos="567"/>
        </w:tabs>
        <w:spacing w:line="260" w:lineRule="exact"/>
        <w:rPr>
          <w:sz w:val="22"/>
          <w:szCs w:val="22"/>
          <w:lang w:val="lt-LT"/>
        </w:rPr>
      </w:pPr>
    </w:p>
    <w:p w14:paraId="7CFBAEF0" w14:textId="77777777" w:rsidR="001E5F71" w:rsidRPr="00CA47AB" w:rsidRDefault="001E5F71">
      <w:pPr>
        <w:tabs>
          <w:tab w:val="left" w:pos="567"/>
        </w:tabs>
        <w:spacing w:line="260" w:lineRule="exact"/>
        <w:rPr>
          <w:b/>
          <w:sz w:val="22"/>
          <w:szCs w:val="22"/>
          <w:lang w:val="lt-LT"/>
        </w:rPr>
      </w:pPr>
      <w:r w:rsidRPr="00CA47AB">
        <w:rPr>
          <w:b/>
          <w:sz w:val="22"/>
          <w:szCs w:val="22"/>
          <w:lang w:val="lt-LT"/>
        </w:rPr>
        <w:t>Impulsų kontrolės sutrikimai</w:t>
      </w:r>
    </w:p>
    <w:p w14:paraId="5E731E8D" w14:textId="77777777" w:rsidR="001E5F71" w:rsidRPr="00CA47AB" w:rsidRDefault="001E5F71">
      <w:pPr>
        <w:tabs>
          <w:tab w:val="left" w:pos="567"/>
        </w:tabs>
        <w:spacing w:line="260" w:lineRule="exact"/>
        <w:rPr>
          <w:sz w:val="22"/>
          <w:szCs w:val="22"/>
          <w:lang w:val="lt-LT"/>
        </w:rPr>
      </w:pPr>
    </w:p>
    <w:p w14:paraId="016800B0" w14:textId="77777777" w:rsidR="001E5F71" w:rsidRPr="00CA47AB" w:rsidRDefault="001E5F71">
      <w:pPr>
        <w:tabs>
          <w:tab w:val="left" w:pos="567"/>
        </w:tabs>
        <w:spacing w:line="260" w:lineRule="exact"/>
        <w:rPr>
          <w:sz w:val="22"/>
          <w:szCs w:val="22"/>
          <w:lang w:val="lt-LT"/>
        </w:rPr>
      </w:pPr>
      <w:r w:rsidRPr="00CA47AB">
        <w:rPr>
          <w:sz w:val="22"/>
          <w:szCs w:val="22"/>
          <w:lang w:val="lt-LT"/>
        </w:rPr>
        <w:t xml:space="preserve">Pacientai turėtų būti nuolat stebimi dėl impulsų kontrolės sutrikimų išsivystymo. Pacientai ir jų slaugytojai turėtų būti informuoti, kad </w:t>
      </w:r>
      <w:proofErr w:type="spellStart"/>
      <w:r w:rsidRPr="00CA47AB">
        <w:rPr>
          <w:sz w:val="22"/>
          <w:szCs w:val="22"/>
          <w:lang w:val="lt-LT"/>
        </w:rPr>
        <w:t>dopamino</w:t>
      </w:r>
      <w:proofErr w:type="spellEnd"/>
      <w:r w:rsidRPr="00CA47AB">
        <w:rPr>
          <w:sz w:val="22"/>
          <w:szCs w:val="22"/>
          <w:lang w:val="lt-LT"/>
        </w:rPr>
        <w:t xml:space="preserve"> </w:t>
      </w:r>
      <w:proofErr w:type="spellStart"/>
      <w:r w:rsidRPr="00CA47AB">
        <w:rPr>
          <w:sz w:val="22"/>
          <w:szCs w:val="22"/>
          <w:lang w:val="lt-LT"/>
        </w:rPr>
        <w:t>agonistais</w:t>
      </w:r>
      <w:proofErr w:type="spellEnd"/>
      <w:r w:rsidRPr="00CA47AB">
        <w:rPr>
          <w:sz w:val="22"/>
          <w:szCs w:val="22"/>
          <w:lang w:val="lt-LT"/>
        </w:rPr>
        <w:t xml:space="preserve">, tarp jų ir </w:t>
      </w:r>
      <w:proofErr w:type="spellStart"/>
      <w:r w:rsidRPr="00CA47AB">
        <w:rPr>
          <w:sz w:val="22"/>
          <w:szCs w:val="22"/>
          <w:lang w:val="lt-LT"/>
        </w:rPr>
        <w:t>apomorfinu</w:t>
      </w:r>
      <w:proofErr w:type="spellEnd"/>
      <w:r w:rsidRPr="00CA47AB">
        <w:rPr>
          <w:sz w:val="22"/>
          <w:szCs w:val="22"/>
          <w:lang w:val="lt-LT"/>
        </w:rPr>
        <w:t xml:space="preserve">, gydomiems pacientams gali pasireikšti impulsų kontrolės sutrikimams būdingi elgesio simptomai, tokie kaip priklausomybė nuo azartinių lošimų, padidėjęs lytinis potraukis, </w:t>
      </w:r>
      <w:proofErr w:type="spellStart"/>
      <w:r w:rsidRPr="00CA47AB">
        <w:rPr>
          <w:sz w:val="22"/>
          <w:szCs w:val="22"/>
          <w:lang w:val="lt-LT"/>
        </w:rPr>
        <w:t>hiperseksualumas</w:t>
      </w:r>
      <w:proofErr w:type="spellEnd"/>
      <w:r w:rsidRPr="00CA47AB">
        <w:rPr>
          <w:sz w:val="22"/>
          <w:szCs w:val="22"/>
          <w:lang w:val="lt-LT"/>
        </w:rPr>
        <w:t xml:space="preserve">, kompulsyvus išlaidavimas ar pirkimas, persivalgymas ir </w:t>
      </w:r>
      <w:proofErr w:type="spellStart"/>
      <w:r w:rsidRPr="00CA47AB">
        <w:rPr>
          <w:sz w:val="22"/>
          <w:szCs w:val="22"/>
          <w:lang w:val="lt-LT"/>
        </w:rPr>
        <w:t>kompulsinis</w:t>
      </w:r>
      <w:proofErr w:type="spellEnd"/>
      <w:r w:rsidRPr="00CA47AB">
        <w:rPr>
          <w:sz w:val="22"/>
          <w:szCs w:val="22"/>
          <w:lang w:val="lt-LT"/>
        </w:rPr>
        <w:t xml:space="preserve"> valgymas. Atsiradus šiems simptomams, reikėtų apsvarstyti dozės sumažinimą arba </w:t>
      </w:r>
      <w:proofErr w:type="spellStart"/>
      <w:r w:rsidRPr="00CA47AB">
        <w:rPr>
          <w:sz w:val="22"/>
          <w:szCs w:val="22"/>
          <w:lang w:val="lt-LT"/>
        </w:rPr>
        <w:t>laipsišką</w:t>
      </w:r>
      <w:proofErr w:type="spellEnd"/>
      <w:r w:rsidRPr="00CA47AB">
        <w:rPr>
          <w:sz w:val="22"/>
          <w:szCs w:val="22"/>
          <w:lang w:val="lt-LT"/>
        </w:rPr>
        <w:t xml:space="preserve"> vartojimo nutraukimą.</w:t>
      </w:r>
    </w:p>
    <w:p w14:paraId="0DEEFDEA" w14:textId="77777777" w:rsidR="001E5F71" w:rsidRPr="00CA47AB" w:rsidRDefault="001E5F71">
      <w:pPr>
        <w:tabs>
          <w:tab w:val="left" w:pos="567"/>
        </w:tabs>
        <w:spacing w:line="260" w:lineRule="exact"/>
        <w:rPr>
          <w:sz w:val="22"/>
          <w:szCs w:val="22"/>
          <w:lang w:val="lt-LT"/>
        </w:rPr>
      </w:pPr>
    </w:p>
    <w:p w14:paraId="248FA04D" w14:textId="77777777" w:rsidR="001E5F71" w:rsidRPr="00CA47AB" w:rsidRDefault="001E5F71">
      <w:pPr>
        <w:tabs>
          <w:tab w:val="left" w:pos="567"/>
        </w:tabs>
        <w:spacing w:line="260" w:lineRule="exact"/>
        <w:rPr>
          <w:sz w:val="22"/>
          <w:szCs w:val="22"/>
          <w:lang w:val="lt-LT"/>
        </w:rPr>
      </w:pPr>
      <w:proofErr w:type="spellStart"/>
      <w:r w:rsidRPr="00CA47AB">
        <w:rPr>
          <w:sz w:val="22"/>
          <w:szCs w:val="22"/>
          <w:lang w:val="lt-LT"/>
        </w:rPr>
        <w:t>Dopamino</w:t>
      </w:r>
      <w:proofErr w:type="spellEnd"/>
      <w:r w:rsidRPr="00CA47AB">
        <w:rPr>
          <w:sz w:val="22"/>
          <w:szCs w:val="22"/>
          <w:lang w:val="lt-LT"/>
        </w:rPr>
        <w:t xml:space="preserve"> reguliacijos sutrikimo sindromas (DRSS) yra priklausomybės sutrikimas, lemiantis</w:t>
      </w:r>
    </w:p>
    <w:p w14:paraId="350561FC" w14:textId="77777777" w:rsidR="001E5F71" w:rsidRPr="00CA47AB" w:rsidRDefault="001E5F71">
      <w:pPr>
        <w:tabs>
          <w:tab w:val="left" w:pos="567"/>
        </w:tabs>
        <w:spacing w:line="260" w:lineRule="exact"/>
        <w:rPr>
          <w:sz w:val="22"/>
          <w:szCs w:val="22"/>
          <w:lang w:val="lt-LT"/>
        </w:rPr>
      </w:pPr>
      <w:r w:rsidRPr="00CA47AB">
        <w:rPr>
          <w:sz w:val="22"/>
          <w:szCs w:val="22"/>
          <w:lang w:val="lt-LT"/>
        </w:rPr>
        <w:t xml:space="preserve">piktnaudžiavimą vaistiniu preparatu, nustatomą kai kuriems </w:t>
      </w:r>
      <w:proofErr w:type="spellStart"/>
      <w:r w:rsidRPr="00CA47AB">
        <w:rPr>
          <w:sz w:val="22"/>
          <w:szCs w:val="22"/>
          <w:lang w:val="lt-LT"/>
        </w:rPr>
        <w:t>apomorfinu</w:t>
      </w:r>
      <w:proofErr w:type="spellEnd"/>
      <w:r w:rsidRPr="00CA47AB">
        <w:rPr>
          <w:sz w:val="22"/>
          <w:szCs w:val="22"/>
          <w:lang w:val="lt-LT"/>
        </w:rPr>
        <w:t xml:space="preserve"> gydomiems</w:t>
      </w:r>
    </w:p>
    <w:p w14:paraId="2A8CBEA0" w14:textId="77777777" w:rsidR="001E5F71" w:rsidRPr="00CA47AB" w:rsidRDefault="001E5F71">
      <w:pPr>
        <w:tabs>
          <w:tab w:val="left" w:pos="567"/>
        </w:tabs>
        <w:spacing w:line="260" w:lineRule="exact"/>
        <w:rPr>
          <w:sz w:val="22"/>
          <w:szCs w:val="22"/>
          <w:lang w:val="lt-LT"/>
        </w:rPr>
      </w:pPr>
      <w:r w:rsidRPr="00CA47AB">
        <w:rPr>
          <w:sz w:val="22"/>
          <w:szCs w:val="22"/>
          <w:lang w:val="lt-LT"/>
        </w:rPr>
        <w:t>pacientams. Prieš pradedant gydymą, pacientus ir globėjus reikia įspėti apie galimą DRSS</w:t>
      </w:r>
    </w:p>
    <w:p w14:paraId="7479D98D" w14:textId="77777777" w:rsidR="001E5F71" w:rsidRPr="00CA47AB" w:rsidRDefault="001E5F71">
      <w:pPr>
        <w:tabs>
          <w:tab w:val="left" w:pos="567"/>
        </w:tabs>
        <w:spacing w:line="260" w:lineRule="exact"/>
        <w:rPr>
          <w:sz w:val="22"/>
          <w:szCs w:val="22"/>
          <w:lang w:val="lt-LT"/>
        </w:rPr>
      </w:pPr>
      <w:r w:rsidRPr="00CA47AB">
        <w:rPr>
          <w:sz w:val="22"/>
          <w:szCs w:val="22"/>
          <w:lang w:val="lt-LT"/>
        </w:rPr>
        <w:t>išsivystymo riziką.</w:t>
      </w:r>
    </w:p>
    <w:p w14:paraId="019BDB1E" w14:textId="77777777" w:rsidR="001E5F71" w:rsidRPr="00CA47AB" w:rsidRDefault="001E5F71">
      <w:pPr>
        <w:tabs>
          <w:tab w:val="left" w:pos="567"/>
        </w:tabs>
        <w:spacing w:line="260" w:lineRule="exact"/>
        <w:rPr>
          <w:sz w:val="22"/>
          <w:szCs w:val="22"/>
          <w:lang w:val="lt-LT"/>
        </w:rPr>
      </w:pPr>
    </w:p>
    <w:p w14:paraId="5331C485" w14:textId="77777777" w:rsidR="001E5F71" w:rsidRPr="00CA47AB" w:rsidRDefault="001E5F71">
      <w:pPr>
        <w:tabs>
          <w:tab w:val="left" w:pos="567"/>
        </w:tabs>
        <w:spacing w:line="260" w:lineRule="exact"/>
        <w:rPr>
          <w:sz w:val="22"/>
          <w:szCs w:val="22"/>
          <w:lang w:val="lt-LT"/>
        </w:rPr>
      </w:pPr>
      <w:proofErr w:type="spellStart"/>
      <w:r w:rsidRPr="00CA47AB">
        <w:rPr>
          <w:sz w:val="22"/>
          <w:szCs w:val="22"/>
          <w:lang w:val="lt-LT"/>
        </w:rPr>
        <w:t>Dacepton</w:t>
      </w:r>
      <w:proofErr w:type="spellEnd"/>
      <w:r w:rsidRPr="00CA47AB">
        <w:rPr>
          <w:sz w:val="22"/>
          <w:szCs w:val="22"/>
          <w:lang w:val="lt-LT"/>
        </w:rPr>
        <w:t xml:space="preserve"> 5 mg/ml infuzinio tirpalo sudėtyje yra natrio </w:t>
      </w:r>
      <w:proofErr w:type="spellStart"/>
      <w:r w:rsidRPr="00CA47AB">
        <w:rPr>
          <w:sz w:val="22"/>
          <w:szCs w:val="22"/>
          <w:lang w:val="lt-LT"/>
        </w:rPr>
        <w:t>metabisulfito</w:t>
      </w:r>
      <w:proofErr w:type="spellEnd"/>
      <w:r w:rsidRPr="00CA47AB">
        <w:rPr>
          <w:sz w:val="22"/>
          <w:szCs w:val="22"/>
          <w:lang w:val="lt-LT"/>
        </w:rPr>
        <w:t>, kuris retai</w:t>
      </w:r>
      <w:r w:rsidR="007829D2">
        <w:rPr>
          <w:sz w:val="22"/>
          <w:szCs w:val="22"/>
          <w:lang w:val="lt-LT"/>
        </w:rPr>
        <w:t>s atvejais</w:t>
      </w:r>
      <w:r w:rsidRPr="00CA47AB">
        <w:rPr>
          <w:sz w:val="22"/>
          <w:szCs w:val="22"/>
          <w:lang w:val="lt-LT"/>
        </w:rPr>
        <w:t xml:space="preserve"> gali sukelti sunki</w:t>
      </w:r>
      <w:r w:rsidR="007829D2">
        <w:rPr>
          <w:sz w:val="22"/>
          <w:szCs w:val="22"/>
          <w:lang w:val="lt-LT"/>
        </w:rPr>
        <w:t>ų</w:t>
      </w:r>
      <w:r w:rsidRPr="00CA47AB">
        <w:rPr>
          <w:sz w:val="22"/>
          <w:szCs w:val="22"/>
          <w:lang w:val="lt-LT"/>
        </w:rPr>
        <w:t xml:space="preserve"> padidėjusio jautrumo reakcij</w:t>
      </w:r>
      <w:r w:rsidR="007829D2">
        <w:rPr>
          <w:sz w:val="22"/>
          <w:szCs w:val="22"/>
          <w:lang w:val="lt-LT"/>
        </w:rPr>
        <w:t>ų</w:t>
      </w:r>
      <w:r w:rsidRPr="00CA47AB">
        <w:rPr>
          <w:sz w:val="22"/>
          <w:szCs w:val="22"/>
          <w:lang w:val="lt-LT"/>
        </w:rPr>
        <w:t xml:space="preserve"> ir bronch</w:t>
      </w:r>
      <w:r w:rsidR="007829D2">
        <w:rPr>
          <w:sz w:val="22"/>
          <w:szCs w:val="22"/>
          <w:lang w:val="lt-LT"/>
        </w:rPr>
        <w:t xml:space="preserve">ų </w:t>
      </w:r>
      <w:r w:rsidRPr="00CA47AB">
        <w:rPr>
          <w:sz w:val="22"/>
          <w:szCs w:val="22"/>
          <w:lang w:val="lt-LT"/>
        </w:rPr>
        <w:t>spazmą.</w:t>
      </w:r>
    </w:p>
    <w:p w14:paraId="374D0C1E" w14:textId="77777777" w:rsidR="001E5F71" w:rsidRPr="00CA47AB" w:rsidRDefault="001E5F71">
      <w:pPr>
        <w:tabs>
          <w:tab w:val="left" w:pos="567"/>
        </w:tabs>
        <w:spacing w:line="260" w:lineRule="exact"/>
        <w:rPr>
          <w:sz w:val="22"/>
          <w:szCs w:val="22"/>
          <w:lang w:val="lt-LT"/>
        </w:rPr>
      </w:pPr>
    </w:p>
    <w:p w14:paraId="21D6AC1F" w14:textId="77777777" w:rsidR="001E5F71" w:rsidRPr="00CA47AB" w:rsidRDefault="001E5F71">
      <w:pPr>
        <w:tabs>
          <w:tab w:val="left" w:pos="567"/>
        </w:tabs>
        <w:spacing w:line="260" w:lineRule="exact"/>
        <w:rPr>
          <w:sz w:val="22"/>
          <w:szCs w:val="22"/>
          <w:lang w:val="lt-LT"/>
        </w:rPr>
      </w:pPr>
      <w:r w:rsidRPr="00CA47AB">
        <w:rPr>
          <w:sz w:val="22"/>
          <w:szCs w:val="22"/>
          <w:lang w:val="lt-LT"/>
        </w:rPr>
        <w:t xml:space="preserve">Viename mililitre </w:t>
      </w:r>
      <w:proofErr w:type="spellStart"/>
      <w:r w:rsidRPr="00CA47AB">
        <w:rPr>
          <w:sz w:val="22"/>
          <w:szCs w:val="22"/>
          <w:lang w:val="lt-LT"/>
        </w:rPr>
        <w:t>Dacepton</w:t>
      </w:r>
      <w:proofErr w:type="spellEnd"/>
      <w:r w:rsidRPr="00CA47AB">
        <w:rPr>
          <w:sz w:val="22"/>
          <w:szCs w:val="22"/>
          <w:lang w:val="lt-LT"/>
        </w:rPr>
        <w:t xml:space="preserve"> 5 mg/ml yra 3,4 mg natrio. </w:t>
      </w:r>
      <w:r w:rsidR="007829D2">
        <w:rPr>
          <w:sz w:val="22"/>
          <w:szCs w:val="22"/>
          <w:lang w:val="lt-LT"/>
        </w:rPr>
        <w:t>Būtina</w:t>
      </w:r>
      <w:r w:rsidRPr="00CA47AB">
        <w:rPr>
          <w:sz w:val="22"/>
          <w:szCs w:val="22"/>
          <w:lang w:val="lt-LT"/>
        </w:rPr>
        <w:t xml:space="preserve"> atsižvelgti pacientams, kuriems </w:t>
      </w:r>
      <w:r w:rsidR="007829D2">
        <w:rPr>
          <w:sz w:val="22"/>
          <w:szCs w:val="22"/>
          <w:lang w:val="lt-LT"/>
        </w:rPr>
        <w:t>kontroliuojamas</w:t>
      </w:r>
      <w:r w:rsidR="007829D2" w:rsidRPr="00CA47AB">
        <w:rPr>
          <w:sz w:val="22"/>
          <w:szCs w:val="22"/>
          <w:lang w:val="lt-LT"/>
        </w:rPr>
        <w:t xml:space="preserve"> </w:t>
      </w:r>
      <w:r w:rsidRPr="00CA47AB">
        <w:rPr>
          <w:sz w:val="22"/>
          <w:szCs w:val="22"/>
          <w:lang w:val="lt-LT"/>
        </w:rPr>
        <w:t xml:space="preserve">natrio </w:t>
      </w:r>
      <w:r w:rsidR="007829D2">
        <w:rPr>
          <w:sz w:val="22"/>
          <w:szCs w:val="22"/>
          <w:lang w:val="lt-LT"/>
        </w:rPr>
        <w:t>kiekis maiste</w:t>
      </w:r>
      <w:r w:rsidRPr="00CA47AB">
        <w:rPr>
          <w:sz w:val="22"/>
          <w:szCs w:val="22"/>
          <w:lang w:val="lt-LT"/>
        </w:rPr>
        <w:t>.</w:t>
      </w:r>
    </w:p>
    <w:p w14:paraId="4395F734" w14:textId="77777777" w:rsidR="001E5F71" w:rsidRPr="00CA47AB" w:rsidRDefault="001E5F71" w:rsidP="00B868E4">
      <w:pPr>
        <w:tabs>
          <w:tab w:val="left" w:pos="567"/>
        </w:tabs>
        <w:autoSpaceDE w:val="0"/>
        <w:autoSpaceDN w:val="0"/>
        <w:adjustRightInd w:val="0"/>
        <w:ind w:left="720"/>
        <w:jc w:val="both"/>
        <w:rPr>
          <w:sz w:val="22"/>
          <w:szCs w:val="22"/>
          <w:lang w:val="lt-LT"/>
        </w:rPr>
      </w:pPr>
    </w:p>
    <w:p w14:paraId="6B396CD7" w14:textId="77777777" w:rsidR="001E5F71" w:rsidRPr="00341FF6" w:rsidRDefault="001E5F71" w:rsidP="00B868E4">
      <w:pPr>
        <w:numPr>
          <w:ilvl w:val="1"/>
          <w:numId w:val="9"/>
        </w:numPr>
        <w:tabs>
          <w:tab w:val="left" w:pos="567"/>
        </w:tabs>
        <w:autoSpaceDE w:val="0"/>
        <w:autoSpaceDN w:val="0"/>
        <w:adjustRightInd w:val="0"/>
        <w:ind w:hanging="1065"/>
        <w:jc w:val="both"/>
        <w:rPr>
          <w:sz w:val="22"/>
          <w:szCs w:val="22"/>
          <w:lang w:val="lt-LT"/>
        </w:rPr>
      </w:pPr>
      <w:r w:rsidRPr="00341FF6">
        <w:rPr>
          <w:b/>
          <w:bCs/>
          <w:color w:val="000000"/>
          <w:sz w:val="22"/>
          <w:szCs w:val="22"/>
          <w:lang w:val="lt-LT"/>
        </w:rPr>
        <w:t>Sąveika su kitais vaistiniais preparatais ir kitokia sąveika</w:t>
      </w:r>
    </w:p>
    <w:p w14:paraId="151163FA" w14:textId="77777777" w:rsidR="001E5F71" w:rsidRPr="00341FF6" w:rsidRDefault="001E5F71" w:rsidP="00B868E4">
      <w:pPr>
        <w:tabs>
          <w:tab w:val="left" w:pos="567"/>
        </w:tabs>
        <w:jc w:val="both"/>
        <w:rPr>
          <w:b/>
          <w:bCs/>
          <w:color w:val="000000"/>
          <w:sz w:val="22"/>
          <w:szCs w:val="22"/>
          <w:lang w:val="lt-LT"/>
        </w:rPr>
      </w:pPr>
    </w:p>
    <w:p w14:paraId="573528A3"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 xml:space="preserve">Pacientai, pasirinkti gydyti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hemihidratu</w:t>
      </w:r>
      <w:proofErr w:type="spellEnd"/>
      <w:r w:rsidR="00FB6247">
        <w:rPr>
          <w:sz w:val="22"/>
          <w:szCs w:val="22"/>
          <w:lang w:val="lt-LT"/>
        </w:rPr>
        <w:t>,</w:t>
      </w:r>
      <w:r w:rsidRPr="00341FF6">
        <w:rPr>
          <w:sz w:val="22"/>
          <w:szCs w:val="22"/>
          <w:lang w:val="lt-LT"/>
        </w:rPr>
        <w:t xml:space="preserve"> tikriausiai kartu vartos ir kitus vaistus </w:t>
      </w:r>
      <w:proofErr w:type="spellStart"/>
      <w:r w:rsidRPr="00341FF6">
        <w:rPr>
          <w:sz w:val="22"/>
          <w:szCs w:val="22"/>
          <w:lang w:val="lt-LT"/>
        </w:rPr>
        <w:t>Parkinsono</w:t>
      </w:r>
      <w:proofErr w:type="spellEnd"/>
      <w:r w:rsidRPr="00341FF6">
        <w:rPr>
          <w:sz w:val="22"/>
          <w:szCs w:val="22"/>
          <w:lang w:val="lt-LT"/>
        </w:rPr>
        <w:t xml:space="preserve"> ligai gydyti. Todėl pradinėse gydymo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hemihidratu</w:t>
      </w:r>
      <w:proofErr w:type="spellEnd"/>
      <w:r w:rsidRPr="00341FF6">
        <w:rPr>
          <w:sz w:val="22"/>
          <w:szCs w:val="22"/>
          <w:lang w:val="lt-LT"/>
        </w:rPr>
        <w:t xml:space="preserve"> stadijose pacientus reikėtų stebėti, ar nepasireiškia neįprastas šalutinis poveikis arba poveikio sustiprėjimo požymiai.</w:t>
      </w:r>
    </w:p>
    <w:p w14:paraId="2D64E59C" w14:textId="77777777" w:rsidR="001E5F71" w:rsidRPr="00341FF6" w:rsidRDefault="001E5F71" w:rsidP="009F65BE">
      <w:pPr>
        <w:tabs>
          <w:tab w:val="left" w:pos="567"/>
        </w:tabs>
        <w:spacing w:line="260" w:lineRule="exact"/>
        <w:rPr>
          <w:sz w:val="22"/>
          <w:szCs w:val="22"/>
          <w:lang w:val="lt-LT"/>
        </w:rPr>
      </w:pPr>
      <w:proofErr w:type="spellStart"/>
      <w:r w:rsidRPr="00341FF6">
        <w:rPr>
          <w:sz w:val="22"/>
          <w:szCs w:val="22"/>
          <w:lang w:val="lt-LT"/>
        </w:rPr>
        <w:t>Neuroleptiniai</w:t>
      </w:r>
      <w:proofErr w:type="spellEnd"/>
      <w:r w:rsidRPr="00341FF6">
        <w:rPr>
          <w:sz w:val="22"/>
          <w:szCs w:val="22"/>
          <w:lang w:val="lt-LT"/>
        </w:rPr>
        <w:t xml:space="preserve"> vaistiniai preparatai, vartojami kartu su </w:t>
      </w:r>
      <w:proofErr w:type="spellStart"/>
      <w:r w:rsidRPr="00341FF6">
        <w:rPr>
          <w:sz w:val="22"/>
          <w:szCs w:val="22"/>
          <w:lang w:val="lt-LT"/>
        </w:rPr>
        <w:t>apomorfinu</w:t>
      </w:r>
      <w:proofErr w:type="spellEnd"/>
      <w:r w:rsidRPr="00341FF6">
        <w:rPr>
          <w:sz w:val="22"/>
          <w:szCs w:val="22"/>
          <w:lang w:val="lt-LT"/>
        </w:rPr>
        <w:t xml:space="preserve">, gali turėti antagonistinį poveikį. Galima sąveika tarp </w:t>
      </w:r>
      <w:proofErr w:type="spellStart"/>
      <w:r w:rsidRPr="00341FF6">
        <w:rPr>
          <w:sz w:val="22"/>
          <w:szCs w:val="22"/>
          <w:lang w:val="lt-LT"/>
        </w:rPr>
        <w:t>klozapino</w:t>
      </w:r>
      <w:proofErr w:type="spellEnd"/>
      <w:r w:rsidRPr="00341FF6">
        <w:rPr>
          <w:sz w:val="22"/>
          <w:szCs w:val="22"/>
          <w:lang w:val="lt-LT"/>
        </w:rPr>
        <w:t xml:space="preserve"> ir </w:t>
      </w:r>
      <w:proofErr w:type="spellStart"/>
      <w:r w:rsidRPr="00341FF6">
        <w:rPr>
          <w:sz w:val="22"/>
          <w:szCs w:val="22"/>
          <w:lang w:val="lt-LT"/>
        </w:rPr>
        <w:t>apomorfino</w:t>
      </w:r>
      <w:proofErr w:type="spellEnd"/>
      <w:r w:rsidRPr="00341FF6">
        <w:rPr>
          <w:sz w:val="22"/>
          <w:szCs w:val="22"/>
          <w:lang w:val="lt-LT"/>
        </w:rPr>
        <w:t xml:space="preserve">, tačiau </w:t>
      </w:r>
      <w:proofErr w:type="spellStart"/>
      <w:r w:rsidRPr="00341FF6">
        <w:rPr>
          <w:sz w:val="22"/>
          <w:szCs w:val="22"/>
          <w:lang w:val="lt-LT"/>
        </w:rPr>
        <w:t>klozapinas</w:t>
      </w:r>
      <w:proofErr w:type="spellEnd"/>
      <w:r w:rsidRPr="00341FF6">
        <w:rPr>
          <w:sz w:val="22"/>
          <w:szCs w:val="22"/>
          <w:lang w:val="lt-LT"/>
        </w:rPr>
        <w:t xml:space="preserve"> taip pat gali būti vartojamas </w:t>
      </w:r>
      <w:proofErr w:type="spellStart"/>
      <w:r w:rsidRPr="00341FF6">
        <w:rPr>
          <w:sz w:val="22"/>
          <w:szCs w:val="22"/>
          <w:lang w:val="lt-LT"/>
        </w:rPr>
        <w:t>neuropsichiatrinių</w:t>
      </w:r>
      <w:proofErr w:type="spellEnd"/>
      <w:r w:rsidRPr="00341FF6">
        <w:rPr>
          <w:sz w:val="22"/>
          <w:szCs w:val="22"/>
          <w:lang w:val="lt-LT"/>
        </w:rPr>
        <w:t xml:space="preserve"> komplikacijų sukeltiems simptomams </w:t>
      </w:r>
      <w:proofErr w:type="spellStart"/>
      <w:r w:rsidRPr="00341FF6">
        <w:rPr>
          <w:sz w:val="22"/>
          <w:szCs w:val="22"/>
          <w:lang w:val="lt-LT"/>
        </w:rPr>
        <w:t>susilpninti</w:t>
      </w:r>
      <w:proofErr w:type="spellEnd"/>
      <w:r w:rsidRPr="00341FF6">
        <w:rPr>
          <w:sz w:val="22"/>
          <w:szCs w:val="22"/>
          <w:lang w:val="lt-LT"/>
        </w:rPr>
        <w:t>.</w:t>
      </w:r>
    </w:p>
    <w:p w14:paraId="12C956D5"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 xml:space="preserve">Jeigu pacientams, sergantiems </w:t>
      </w:r>
      <w:proofErr w:type="spellStart"/>
      <w:r w:rsidRPr="00341FF6">
        <w:rPr>
          <w:sz w:val="22"/>
          <w:szCs w:val="22"/>
          <w:lang w:val="lt-LT"/>
        </w:rPr>
        <w:t>Parkinsono</w:t>
      </w:r>
      <w:proofErr w:type="spellEnd"/>
      <w:r w:rsidRPr="00341FF6">
        <w:rPr>
          <w:sz w:val="22"/>
          <w:szCs w:val="22"/>
          <w:lang w:val="lt-LT"/>
        </w:rPr>
        <w:t xml:space="preserve"> liga ir vartojantiems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agonistus</w:t>
      </w:r>
      <w:proofErr w:type="spellEnd"/>
      <w:r w:rsidRPr="00341FF6">
        <w:rPr>
          <w:sz w:val="22"/>
          <w:szCs w:val="22"/>
          <w:lang w:val="lt-LT"/>
        </w:rPr>
        <w:t xml:space="preserve">, reikia vartoti </w:t>
      </w:r>
      <w:proofErr w:type="spellStart"/>
      <w:r w:rsidRPr="00341FF6">
        <w:rPr>
          <w:sz w:val="22"/>
          <w:szCs w:val="22"/>
          <w:lang w:val="lt-LT"/>
        </w:rPr>
        <w:t>neuroleptinius</w:t>
      </w:r>
      <w:proofErr w:type="spellEnd"/>
      <w:r w:rsidRPr="00341FF6">
        <w:rPr>
          <w:sz w:val="22"/>
          <w:szCs w:val="22"/>
          <w:lang w:val="lt-LT"/>
        </w:rPr>
        <w:t xml:space="preserve"> vaistinius preparatus, gali būti apsvarstyta galimybė palaipsniui mažinti </w:t>
      </w:r>
      <w:proofErr w:type="spellStart"/>
      <w:r w:rsidRPr="00341FF6">
        <w:rPr>
          <w:sz w:val="22"/>
          <w:szCs w:val="22"/>
          <w:lang w:val="lt-LT"/>
        </w:rPr>
        <w:t>apomorfino</w:t>
      </w:r>
      <w:proofErr w:type="spellEnd"/>
      <w:r w:rsidRPr="00341FF6">
        <w:rPr>
          <w:sz w:val="22"/>
          <w:szCs w:val="22"/>
          <w:lang w:val="lt-LT"/>
        </w:rPr>
        <w:t xml:space="preserve"> dozę, kai jis vartojamas naudojant mini pompą arba </w:t>
      </w:r>
      <w:proofErr w:type="spellStart"/>
      <w:r w:rsidRPr="00341FF6">
        <w:rPr>
          <w:sz w:val="22"/>
          <w:szCs w:val="22"/>
          <w:lang w:val="lt-LT"/>
        </w:rPr>
        <w:t>švirkštinę</w:t>
      </w:r>
      <w:proofErr w:type="spellEnd"/>
      <w:r w:rsidRPr="00341FF6">
        <w:rPr>
          <w:sz w:val="22"/>
          <w:szCs w:val="22"/>
          <w:lang w:val="lt-LT"/>
        </w:rPr>
        <w:t xml:space="preserve"> pompą (retai buvo pastebėti piktybinio </w:t>
      </w:r>
      <w:proofErr w:type="spellStart"/>
      <w:r w:rsidRPr="00341FF6">
        <w:rPr>
          <w:sz w:val="22"/>
          <w:szCs w:val="22"/>
          <w:lang w:val="lt-LT"/>
        </w:rPr>
        <w:t>neurolepsinio</w:t>
      </w:r>
      <w:proofErr w:type="spellEnd"/>
      <w:r w:rsidRPr="00341FF6">
        <w:rPr>
          <w:sz w:val="22"/>
          <w:szCs w:val="22"/>
          <w:lang w:val="lt-LT"/>
        </w:rPr>
        <w:t xml:space="preserve"> sindromo simptomai staigiai nutraukus gydymą </w:t>
      </w:r>
      <w:proofErr w:type="spellStart"/>
      <w:r w:rsidRPr="00341FF6">
        <w:rPr>
          <w:sz w:val="22"/>
          <w:szCs w:val="22"/>
          <w:lang w:val="lt-LT"/>
        </w:rPr>
        <w:t>dopaminerginiais</w:t>
      </w:r>
      <w:proofErr w:type="spellEnd"/>
      <w:r w:rsidRPr="00341FF6">
        <w:rPr>
          <w:sz w:val="22"/>
          <w:szCs w:val="22"/>
          <w:lang w:val="lt-LT"/>
        </w:rPr>
        <w:t xml:space="preserve"> vaist</w:t>
      </w:r>
      <w:r w:rsidR="00FB6247">
        <w:rPr>
          <w:sz w:val="22"/>
          <w:szCs w:val="22"/>
          <w:lang w:val="lt-LT"/>
        </w:rPr>
        <w:t>iniais preparatais</w:t>
      </w:r>
      <w:r w:rsidRPr="00341FF6">
        <w:rPr>
          <w:sz w:val="22"/>
          <w:szCs w:val="22"/>
          <w:lang w:val="lt-LT"/>
        </w:rPr>
        <w:t>).</w:t>
      </w:r>
    </w:p>
    <w:p w14:paraId="5114F5F4" w14:textId="77777777" w:rsidR="001E5F71" w:rsidRPr="00341FF6" w:rsidRDefault="001E5F71" w:rsidP="00AD5F50">
      <w:pPr>
        <w:tabs>
          <w:tab w:val="left" w:pos="567"/>
        </w:tabs>
        <w:spacing w:line="260" w:lineRule="exact"/>
        <w:rPr>
          <w:sz w:val="22"/>
          <w:szCs w:val="22"/>
          <w:lang w:val="lt-LT"/>
        </w:rPr>
      </w:pPr>
    </w:p>
    <w:p w14:paraId="2C2C83E8"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lastRenderedPageBreak/>
        <w:t xml:space="preserve">Galimas </w:t>
      </w:r>
      <w:proofErr w:type="spellStart"/>
      <w:r w:rsidRPr="00341FF6">
        <w:rPr>
          <w:sz w:val="22"/>
          <w:szCs w:val="22"/>
          <w:lang w:val="lt-LT"/>
        </w:rPr>
        <w:t>apomorfino</w:t>
      </w:r>
      <w:proofErr w:type="spellEnd"/>
      <w:r w:rsidRPr="00341FF6">
        <w:rPr>
          <w:sz w:val="22"/>
          <w:szCs w:val="22"/>
          <w:lang w:val="lt-LT"/>
        </w:rPr>
        <w:t xml:space="preserve"> poveikis kitų vaistinių preparatų koncentracijai kraujo plazmoje nėra ištirtas. Dėl to patariama būti atsargiems derinant </w:t>
      </w:r>
      <w:proofErr w:type="spellStart"/>
      <w:r w:rsidRPr="00341FF6">
        <w:rPr>
          <w:sz w:val="22"/>
          <w:szCs w:val="22"/>
          <w:lang w:val="lt-LT"/>
        </w:rPr>
        <w:t>apomorfiną</w:t>
      </w:r>
      <w:proofErr w:type="spellEnd"/>
      <w:r w:rsidRPr="00341FF6">
        <w:rPr>
          <w:sz w:val="22"/>
          <w:szCs w:val="22"/>
          <w:lang w:val="lt-LT"/>
        </w:rPr>
        <w:t xml:space="preserve"> su kitais vaistiniais preparatais, ypač turinčiais siaurą terapinį indeksą.</w:t>
      </w:r>
    </w:p>
    <w:p w14:paraId="42CD3532" w14:textId="77777777" w:rsidR="001E5F71" w:rsidRPr="00341FF6" w:rsidRDefault="001E5F71">
      <w:pPr>
        <w:tabs>
          <w:tab w:val="left" w:pos="567"/>
        </w:tabs>
        <w:spacing w:line="260" w:lineRule="exact"/>
        <w:rPr>
          <w:sz w:val="22"/>
          <w:szCs w:val="22"/>
          <w:lang w:val="lt-LT"/>
        </w:rPr>
      </w:pPr>
    </w:p>
    <w:p w14:paraId="557E97CE" w14:textId="77777777" w:rsidR="001E5F71" w:rsidRPr="00341FF6" w:rsidRDefault="001E5F71">
      <w:pPr>
        <w:tabs>
          <w:tab w:val="left" w:pos="567"/>
        </w:tabs>
        <w:spacing w:line="260" w:lineRule="exact"/>
        <w:rPr>
          <w:sz w:val="22"/>
          <w:szCs w:val="22"/>
          <w:u w:val="single"/>
          <w:lang w:val="lt-LT"/>
        </w:rPr>
      </w:pPr>
      <w:proofErr w:type="spellStart"/>
      <w:r w:rsidRPr="00341FF6">
        <w:rPr>
          <w:sz w:val="22"/>
          <w:szCs w:val="22"/>
          <w:u w:val="single"/>
          <w:lang w:val="lt-LT"/>
        </w:rPr>
        <w:t>Antihipertenziniai</w:t>
      </w:r>
      <w:proofErr w:type="spellEnd"/>
      <w:r w:rsidRPr="00341FF6">
        <w:rPr>
          <w:sz w:val="22"/>
          <w:szCs w:val="22"/>
          <w:u w:val="single"/>
          <w:lang w:val="lt-LT"/>
        </w:rPr>
        <w:t xml:space="preserve"> ir širdies veiklą veikiantys vaistiniai preparatai</w:t>
      </w:r>
    </w:p>
    <w:p w14:paraId="74928F1A" w14:textId="77777777" w:rsidR="001E5F71" w:rsidRPr="00341FF6" w:rsidRDefault="001E5F71">
      <w:pPr>
        <w:tabs>
          <w:tab w:val="left" w:pos="567"/>
        </w:tabs>
        <w:spacing w:line="260" w:lineRule="exact"/>
        <w:rPr>
          <w:sz w:val="22"/>
          <w:szCs w:val="22"/>
          <w:lang w:val="lt-LT"/>
        </w:rPr>
      </w:pPr>
    </w:p>
    <w:p w14:paraId="3588CD69"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Net kai kartu yra vartojamas </w:t>
      </w:r>
      <w:proofErr w:type="spellStart"/>
      <w:r w:rsidRPr="00341FF6">
        <w:rPr>
          <w:sz w:val="22"/>
          <w:szCs w:val="22"/>
          <w:lang w:val="lt-LT"/>
        </w:rPr>
        <w:t>domperidonas</w:t>
      </w:r>
      <w:proofErr w:type="spellEnd"/>
      <w:r w:rsidRPr="00341FF6">
        <w:rPr>
          <w:sz w:val="22"/>
          <w:szCs w:val="22"/>
          <w:lang w:val="lt-LT"/>
        </w:rPr>
        <w:t xml:space="preserve">, </w:t>
      </w:r>
      <w:proofErr w:type="spellStart"/>
      <w:r w:rsidRPr="00341FF6">
        <w:rPr>
          <w:sz w:val="22"/>
          <w:szCs w:val="22"/>
          <w:lang w:val="lt-LT"/>
        </w:rPr>
        <w:t>apomorfinas</w:t>
      </w:r>
      <w:proofErr w:type="spellEnd"/>
      <w:r w:rsidRPr="00341FF6">
        <w:rPr>
          <w:sz w:val="22"/>
          <w:szCs w:val="22"/>
          <w:lang w:val="lt-LT"/>
        </w:rPr>
        <w:t xml:space="preserve"> gali sustiprinti </w:t>
      </w:r>
      <w:proofErr w:type="spellStart"/>
      <w:r w:rsidRPr="00341FF6">
        <w:rPr>
          <w:sz w:val="22"/>
          <w:szCs w:val="22"/>
          <w:lang w:val="lt-LT"/>
        </w:rPr>
        <w:t>antihipertenzinį</w:t>
      </w:r>
      <w:proofErr w:type="spellEnd"/>
      <w:r w:rsidRPr="00341FF6">
        <w:rPr>
          <w:sz w:val="22"/>
          <w:szCs w:val="22"/>
          <w:lang w:val="lt-LT"/>
        </w:rPr>
        <w:t xml:space="preserve"> šių vaistinių preparatų poveikį. (žr. 4.4 skyrių).</w:t>
      </w:r>
    </w:p>
    <w:p w14:paraId="5C3CFD73" w14:textId="77777777" w:rsidR="001E5F71" w:rsidRPr="00341FF6" w:rsidRDefault="001E5F71">
      <w:pPr>
        <w:tabs>
          <w:tab w:val="left" w:pos="567"/>
        </w:tabs>
        <w:spacing w:line="260" w:lineRule="exact"/>
        <w:rPr>
          <w:sz w:val="22"/>
          <w:szCs w:val="22"/>
          <w:lang w:val="lt-LT"/>
        </w:rPr>
      </w:pPr>
    </w:p>
    <w:p w14:paraId="2AD4097C"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Rekomenduojama vengti vartoti </w:t>
      </w:r>
      <w:proofErr w:type="spellStart"/>
      <w:r w:rsidRPr="00341FF6">
        <w:rPr>
          <w:sz w:val="22"/>
          <w:szCs w:val="22"/>
          <w:lang w:val="lt-LT"/>
        </w:rPr>
        <w:t>apomorfiną</w:t>
      </w:r>
      <w:proofErr w:type="spellEnd"/>
      <w:r w:rsidRPr="00341FF6">
        <w:rPr>
          <w:sz w:val="22"/>
          <w:szCs w:val="22"/>
          <w:lang w:val="lt-LT"/>
        </w:rPr>
        <w:t xml:space="preserve"> kartu su kitais vaist</w:t>
      </w:r>
      <w:r w:rsidR="00FB6247">
        <w:rPr>
          <w:sz w:val="22"/>
          <w:szCs w:val="22"/>
          <w:lang w:val="lt-LT"/>
        </w:rPr>
        <w:t>iniais preparatais</w:t>
      </w:r>
      <w:r w:rsidRPr="00341FF6">
        <w:rPr>
          <w:sz w:val="22"/>
          <w:szCs w:val="22"/>
          <w:lang w:val="lt-LT"/>
        </w:rPr>
        <w:t>, galinčiais pailginti QT intervalą.</w:t>
      </w:r>
    </w:p>
    <w:p w14:paraId="237C9252" w14:textId="77777777" w:rsidR="00CA47AB" w:rsidRPr="00CA47AB" w:rsidRDefault="00CA47AB" w:rsidP="00B868E4">
      <w:pPr>
        <w:tabs>
          <w:tab w:val="left" w:pos="567"/>
        </w:tabs>
        <w:jc w:val="both"/>
        <w:rPr>
          <w:rFonts w:eastAsia="Calibri"/>
          <w:sz w:val="22"/>
          <w:szCs w:val="22"/>
          <w:lang w:val="lt-LT"/>
        </w:rPr>
      </w:pPr>
    </w:p>
    <w:p w14:paraId="7D061712" w14:textId="636FE62E" w:rsidR="001E5F71" w:rsidRPr="00471E6C" w:rsidRDefault="001E5F71" w:rsidP="00B868E4">
      <w:pPr>
        <w:tabs>
          <w:tab w:val="left" w:pos="567"/>
        </w:tabs>
        <w:jc w:val="both"/>
        <w:rPr>
          <w:rFonts w:eastAsia="Calibri"/>
          <w:sz w:val="22"/>
          <w:szCs w:val="22"/>
          <w:lang w:val="lt-LT"/>
        </w:rPr>
      </w:pPr>
    </w:p>
    <w:p w14:paraId="6DB01216" w14:textId="7B1EEF74" w:rsidR="00CA47AB" w:rsidRDefault="00953EFE" w:rsidP="00B868E4">
      <w:pPr>
        <w:tabs>
          <w:tab w:val="left" w:pos="567"/>
        </w:tabs>
        <w:jc w:val="both"/>
        <w:rPr>
          <w:sz w:val="22"/>
          <w:szCs w:val="22"/>
          <w:lang w:val="lt-LT"/>
        </w:rPr>
      </w:pPr>
      <w:proofErr w:type="spellStart"/>
      <w:r w:rsidRPr="00953EFE">
        <w:rPr>
          <w:sz w:val="22"/>
          <w:szCs w:val="22"/>
          <w:lang w:val="lt-LT"/>
        </w:rPr>
        <w:t>Apomorfino</w:t>
      </w:r>
      <w:proofErr w:type="spellEnd"/>
      <w:r w:rsidRPr="00953EFE">
        <w:rPr>
          <w:sz w:val="22"/>
          <w:szCs w:val="22"/>
          <w:lang w:val="lt-LT"/>
        </w:rPr>
        <w:t xml:space="preserve"> vartojimas kartu su </w:t>
      </w:r>
      <w:proofErr w:type="spellStart"/>
      <w:r w:rsidRPr="00953EFE">
        <w:rPr>
          <w:sz w:val="22"/>
          <w:szCs w:val="22"/>
          <w:lang w:val="lt-LT"/>
        </w:rPr>
        <w:t>ondansetronu</w:t>
      </w:r>
      <w:proofErr w:type="spellEnd"/>
      <w:r w:rsidRPr="00953EFE">
        <w:rPr>
          <w:sz w:val="22"/>
          <w:szCs w:val="22"/>
          <w:lang w:val="lt-LT"/>
        </w:rPr>
        <w:t xml:space="preserve"> gali sukelti sunkią </w:t>
      </w:r>
      <w:proofErr w:type="spellStart"/>
      <w:r w:rsidRPr="00953EFE">
        <w:rPr>
          <w:sz w:val="22"/>
          <w:szCs w:val="22"/>
          <w:lang w:val="lt-LT"/>
        </w:rPr>
        <w:t>hipotenziją</w:t>
      </w:r>
      <w:proofErr w:type="spellEnd"/>
      <w:r w:rsidRPr="00953EFE">
        <w:rPr>
          <w:sz w:val="22"/>
          <w:szCs w:val="22"/>
          <w:lang w:val="lt-LT"/>
        </w:rPr>
        <w:t xml:space="preserve"> ir sąmonės netekimą, todėl toks vartojimas </w:t>
      </w:r>
      <w:proofErr w:type="spellStart"/>
      <w:r w:rsidRPr="00953EFE">
        <w:rPr>
          <w:sz w:val="22"/>
          <w:szCs w:val="22"/>
          <w:lang w:val="lt-LT"/>
        </w:rPr>
        <w:t>kontraindikuotinas</w:t>
      </w:r>
      <w:proofErr w:type="spellEnd"/>
      <w:r w:rsidRPr="00953EFE">
        <w:rPr>
          <w:sz w:val="22"/>
          <w:szCs w:val="22"/>
          <w:lang w:val="lt-LT"/>
        </w:rPr>
        <w:t xml:space="preserve"> (žr. 4.3 skyrių). Toks poveikis gali pasireikšti ir vartojant kitus 5-HT3 antagonistus.</w:t>
      </w:r>
    </w:p>
    <w:p w14:paraId="4CEF0414" w14:textId="77777777" w:rsidR="00953EFE" w:rsidRPr="00953EFE" w:rsidRDefault="00953EFE" w:rsidP="00B868E4">
      <w:pPr>
        <w:tabs>
          <w:tab w:val="left" w:pos="567"/>
        </w:tabs>
        <w:jc w:val="both"/>
        <w:rPr>
          <w:b/>
          <w:bCs/>
          <w:color w:val="000000"/>
          <w:sz w:val="22"/>
          <w:szCs w:val="22"/>
          <w:lang w:val="lt-LT"/>
        </w:rPr>
      </w:pPr>
    </w:p>
    <w:p w14:paraId="16B2BC46" w14:textId="77777777" w:rsidR="001E5F71" w:rsidRPr="00731670" w:rsidRDefault="001E5F71" w:rsidP="00B868E4">
      <w:pPr>
        <w:numPr>
          <w:ilvl w:val="1"/>
          <w:numId w:val="9"/>
        </w:numPr>
        <w:tabs>
          <w:tab w:val="left" w:pos="567"/>
        </w:tabs>
        <w:autoSpaceDE w:val="0"/>
        <w:autoSpaceDN w:val="0"/>
        <w:adjustRightInd w:val="0"/>
        <w:ind w:hanging="1065"/>
        <w:jc w:val="both"/>
        <w:rPr>
          <w:sz w:val="22"/>
          <w:szCs w:val="22"/>
          <w:lang w:val="lt-LT"/>
        </w:rPr>
      </w:pPr>
      <w:r w:rsidRPr="00731670">
        <w:rPr>
          <w:b/>
          <w:bCs/>
          <w:color w:val="000000"/>
          <w:sz w:val="22"/>
          <w:szCs w:val="22"/>
          <w:lang w:val="lt-LT"/>
        </w:rPr>
        <w:t>Vaisingumas, nėštumo ir žindymo laikotarpis</w:t>
      </w:r>
    </w:p>
    <w:p w14:paraId="61ED7AA8" w14:textId="77777777" w:rsidR="001E5F71" w:rsidRPr="00731670" w:rsidRDefault="001E5F71" w:rsidP="00B868E4">
      <w:pPr>
        <w:tabs>
          <w:tab w:val="left" w:pos="567"/>
        </w:tabs>
        <w:autoSpaceDE w:val="0"/>
        <w:autoSpaceDN w:val="0"/>
        <w:adjustRightInd w:val="0"/>
        <w:jc w:val="both"/>
        <w:rPr>
          <w:b/>
          <w:bCs/>
          <w:color w:val="000000"/>
          <w:sz w:val="22"/>
          <w:szCs w:val="22"/>
          <w:lang w:val="lt-LT"/>
        </w:rPr>
      </w:pPr>
    </w:p>
    <w:p w14:paraId="6E8765D5" w14:textId="77777777" w:rsidR="001E5F71" w:rsidRPr="00B868E4" w:rsidRDefault="001E5F71" w:rsidP="007829D2">
      <w:pPr>
        <w:tabs>
          <w:tab w:val="left" w:pos="567"/>
        </w:tabs>
        <w:spacing w:line="260" w:lineRule="exact"/>
        <w:rPr>
          <w:sz w:val="22"/>
          <w:szCs w:val="22"/>
          <w:u w:val="single"/>
          <w:lang w:val="lt-LT"/>
        </w:rPr>
      </w:pPr>
      <w:r w:rsidRPr="00B868E4">
        <w:rPr>
          <w:sz w:val="22"/>
          <w:szCs w:val="22"/>
          <w:u w:val="single"/>
          <w:lang w:val="lt-LT"/>
        </w:rPr>
        <w:t>Nėštumas</w:t>
      </w:r>
    </w:p>
    <w:p w14:paraId="5B5A7E4F" w14:textId="77777777" w:rsidR="001E5F71" w:rsidRPr="00731670" w:rsidRDefault="001E5F71" w:rsidP="009F65BE">
      <w:pPr>
        <w:tabs>
          <w:tab w:val="left" w:pos="567"/>
        </w:tabs>
        <w:spacing w:line="260" w:lineRule="exact"/>
        <w:rPr>
          <w:sz w:val="22"/>
          <w:szCs w:val="22"/>
          <w:lang w:val="lt-LT"/>
        </w:rPr>
      </w:pPr>
      <w:r w:rsidRPr="00731670">
        <w:rPr>
          <w:sz w:val="22"/>
          <w:szCs w:val="22"/>
          <w:lang w:val="lt-LT"/>
        </w:rPr>
        <w:t xml:space="preserve">Nėra duomenų apie </w:t>
      </w:r>
      <w:proofErr w:type="spellStart"/>
      <w:r w:rsidRPr="00731670">
        <w:rPr>
          <w:sz w:val="22"/>
          <w:szCs w:val="22"/>
          <w:lang w:val="lt-LT"/>
        </w:rPr>
        <w:t>apomorfino</w:t>
      </w:r>
      <w:proofErr w:type="spellEnd"/>
      <w:r w:rsidRPr="00731670">
        <w:rPr>
          <w:sz w:val="22"/>
          <w:szCs w:val="22"/>
          <w:lang w:val="lt-LT"/>
        </w:rPr>
        <w:t xml:space="preserve"> vartojimą nėščioms moterims.</w:t>
      </w:r>
    </w:p>
    <w:p w14:paraId="39AC8620" w14:textId="77777777" w:rsidR="001E5F71" w:rsidRPr="00731670" w:rsidRDefault="001E5F71" w:rsidP="00E3337C">
      <w:pPr>
        <w:tabs>
          <w:tab w:val="left" w:pos="567"/>
        </w:tabs>
        <w:spacing w:line="260" w:lineRule="exact"/>
        <w:rPr>
          <w:sz w:val="22"/>
          <w:szCs w:val="22"/>
          <w:lang w:val="lt-LT"/>
        </w:rPr>
      </w:pPr>
      <w:r w:rsidRPr="00731670">
        <w:rPr>
          <w:sz w:val="22"/>
          <w:szCs w:val="22"/>
          <w:lang w:val="lt-LT"/>
        </w:rPr>
        <w:t xml:space="preserve">Reprodukcijos tyrimai su gyvūnais neparodė jokio </w:t>
      </w:r>
      <w:proofErr w:type="spellStart"/>
      <w:r w:rsidRPr="00731670">
        <w:rPr>
          <w:sz w:val="22"/>
          <w:szCs w:val="22"/>
          <w:lang w:val="lt-LT"/>
        </w:rPr>
        <w:t>teratogeninio</w:t>
      </w:r>
      <w:proofErr w:type="spellEnd"/>
      <w:r w:rsidRPr="00731670">
        <w:rPr>
          <w:sz w:val="22"/>
          <w:szCs w:val="22"/>
          <w:lang w:val="lt-LT"/>
        </w:rPr>
        <w:t xml:space="preserve"> poveikio, bet žiurkėms duotos dozės, kurios yra toksiškos patelei, gali sukelti jauniklio </w:t>
      </w:r>
      <w:proofErr w:type="spellStart"/>
      <w:r w:rsidRPr="00731670">
        <w:rPr>
          <w:sz w:val="22"/>
          <w:szCs w:val="22"/>
          <w:lang w:val="lt-LT"/>
        </w:rPr>
        <w:t>nesugebėjimą</w:t>
      </w:r>
      <w:proofErr w:type="spellEnd"/>
      <w:r w:rsidRPr="00731670">
        <w:rPr>
          <w:sz w:val="22"/>
          <w:szCs w:val="22"/>
          <w:lang w:val="lt-LT"/>
        </w:rPr>
        <w:t xml:space="preserve"> kvėpuoti. Potenciali rizika žmonėms nėra žinoma. Žr. 5.3 skyrių.</w:t>
      </w:r>
    </w:p>
    <w:p w14:paraId="2AA242E8" w14:textId="77777777" w:rsidR="001E5F71" w:rsidRPr="00731670" w:rsidRDefault="001E5F71" w:rsidP="00AD5F50">
      <w:pPr>
        <w:tabs>
          <w:tab w:val="left" w:pos="567"/>
        </w:tabs>
        <w:spacing w:line="260" w:lineRule="exact"/>
        <w:rPr>
          <w:sz w:val="22"/>
          <w:szCs w:val="22"/>
          <w:lang w:val="lt-LT"/>
        </w:rPr>
      </w:pPr>
      <w:proofErr w:type="spellStart"/>
      <w:r w:rsidRPr="00731670">
        <w:rPr>
          <w:sz w:val="22"/>
          <w:szCs w:val="22"/>
          <w:lang w:val="lt-LT"/>
        </w:rPr>
        <w:t>Dacepton</w:t>
      </w:r>
      <w:proofErr w:type="spellEnd"/>
      <w:r w:rsidRPr="00731670">
        <w:rPr>
          <w:sz w:val="22"/>
          <w:szCs w:val="22"/>
          <w:lang w:val="lt-LT"/>
        </w:rPr>
        <w:t xml:space="preserve"> 5 mg/ml infuzinis tirpalas neturėtų būti vartojamas nėštumo metu, nebent tai neabejotinai reikalinga.</w:t>
      </w:r>
    </w:p>
    <w:p w14:paraId="2DED8A7C" w14:textId="77777777" w:rsidR="001E5F71" w:rsidRPr="00731670" w:rsidRDefault="001E5F71">
      <w:pPr>
        <w:tabs>
          <w:tab w:val="left" w:pos="567"/>
        </w:tabs>
        <w:spacing w:line="260" w:lineRule="exact"/>
        <w:rPr>
          <w:sz w:val="22"/>
          <w:szCs w:val="22"/>
          <w:lang w:val="lt-LT"/>
        </w:rPr>
      </w:pPr>
    </w:p>
    <w:p w14:paraId="0CE68679" w14:textId="77777777" w:rsidR="001E5F71" w:rsidRPr="00B868E4" w:rsidRDefault="001E5F71">
      <w:pPr>
        <w:tabs>
          <w:tab w:val="left" w:pos="567"/>
        </w:tabs>
        <w:spacing w:line="260" w:lineRule="exact"/>
        <w:rPr>
          <w:sz w:val="22"/>
          <w:szCs w:val="22"/>
          <w:u w:val="single"/>
          <w:lang w:val="lt-LT"/>
        </w:rPr>
      </w:pPr>
      <w:r w:rsidRPr="00B868E4">
        <w:rPr>
          <w:sz w:val="22"/>
          <w:szCs w:val="22"/>
          <w:u w:val="single"/>
          <w:lang w:val="lt-LT"/>
        </w:rPr>
        <w:t>Žindymas</w:t>
      </w:r>
    </w:p>
    <w:p w14:paraId="02C1981E" w14:textId="77777777" w:rsidR="001E5F71" w:rsidRPr="00731670" w:rsidRDefault="001E5F71">
      <w:pPr>
        <w:tabs>
          <w:tab w:val="left" w:pos="567"/>
        </w:tabs>
        <w:spacing w:line="260" w:lineRule="exact"/>
        <w:rPr>
          <w:sz w:val="22"/>
          <w:szCs w:val="22"/>
          <w:lang w:val="lt-LT"/>
        </w:rPr>
      </w:pPr>
      <w:r w:rsidRPr="00731670">
        <w:rPr>
          <w:sz w:val="22"/>
          <w:szCs w:val="22"/>
          <w:lang w:val="lt-LT"/>
        </w:rPr>
        <w:t xml:space="preserve">Nėra žinoma, ar </w:t>
      </w:r>
      <w:proofErr w:type="spellStart"/>
      <w:r w:rsidRPr="00731670">
        <w:rPr>
          <w:sz w:val="22"/>
          <w:szCs w:val="22"/>
          <w:lang w:val="lt-LT"/>
        </w:rPr>
        <w:t>apomorfinas</w:t>
      </w:r>
      <w:proofErr w:type="spellEnd"/>
      <w:r w:rsidRPr="00731670">
        <w:rPr>
          <w:sz w:val="22"/>
          <w:szCs w:val="22"/>
          <w:lang w:val="lt-LT"/>
        </w:rPr>
        <w:t xml:space="preserve"> išsiskiria į pieną. Sprendimas, ar tęsti / nutraukti žindymą arba tęsti / nutraukti gydymą </w:t>
      </w:r>
      <w:proofErr w:type="spellStart"/>
      <w:r w:rsidRPr="00731670">
        <w:rPr>
          <w:sz w:val="22"/>
          <w:szCs w:val="22"/>
          <w:lang w:val="lt-LT"/>
        </w:rPr>
        <w:t>Dacepton</w:t>
      </w:r>
      <w:proofErr w:type="spellEnd"/>
      <w:r w:rsidRPr="00731670">
        <w:rPr>
          <w:sz w:val="22"/>
          <w:szCs w:val="22"/>
          <w:lang w:val="lt-LT"/>
        </w:rPr>
        <w:t xml:space="preserve"> 5 mg/ml infuziniu tirpalu, </w:t>
      </w:r>
      <w:r w:rsidR="00731670">
        <w:rPr>
          <w:sz w:val="22"/>
          <w:szCs w:val="22"/>
          <w:lang w:val="lt-LT"/>
        </w:rPr>
        <w:t>privalo</w:t>
      </w:r>
      <w:r w:rsidRPr="00731670">
        <w:rPr>
          <w:sz w:val="22"/>
          <w:szCs w:val="22"/>
          <w:lang w:val="lt-LT"/>
        </w:rPr>
        <w:t xml:space="preserve"> būti priimtas atsižvelgiant į žindymo naudą vaikui ir </w:t>
      </w:r>
      <w:proofErr w:type="spellStart"/>
      <w:r w:rsidRPr="00731670">
        <w:rPr>
          <w:sz w:val="22"/>
          <w:szCs w:val="22"/>
          <w:lang w:val="lt-LT"/>
        </w:rPr>
        <w:t>Dacepton</w:t>
      </w:r>
      <w:proofErr w:type="spellEnd"/>
      <w:r w:rsidRPr="00731670">
        <w:rPr>
          <w:sz w:val="22"/>
          <w:szCs w:val="22"/>
          <w:lang w:val="lt-LT"/>
        </w:rPr>
        <w:t xml:space="preserve"> 5 mg/ml infuzinio tirpalo naudą moteriai.</w:t>
      </w:r>
    </w:p>
    <w:p w14:paraId="57F5674D" w14:textId="77777777" w:rsidR="001E5F71" w:rsidRPr="00731670" w:rsidRDefault="001E5F71" w:rsidP="00B868E4">
      <w:pPr>
        <w:tabs>
          <w:tab w:val="left" w:pos="567"/>
        </w:tabs>
        <w:jc w:val="both"/>
        <w:rPr>
          <w:sz w:val="22"/>
          <w:szCs w:val="22"/>
          <w:lang w:val="lt-LT"/>
        </w:rPr>
      </w:pPr>
    </w:p>
    <w:p w14:paraId="7C88DBD9" w14:textId="77777777" w:rsidR="001E5F71" w:rsidRPr="00731670" w:rsidRDefault="001E5F71" w:rsidP="00B868E4">
      <w:pPr>
        <w:numPr>
          <w:ilvl w:val="1"/>
          <w:numId w:val="9"/>
        </w:numPr>
        <w:tabs>
          <w:tab w:val="left" w:pos="567"/>
        </w:tabs>
        <w:autoSpaceDE w:val="0"/>
        <w:autoSpaceDN w:val="0"/>
        <w:adjustRightInd w:val="0"/>
        <w:ind w:hanging="1065"/>
        <w:jc w:val="both"/>
        <w:rPr>
          <w:b/>
          <w:bCs/>
          <w:color w:val="000000"/>
          <w:sz w:val="22"/>
          <w:szCs w:val="22"/>
          <w:lang w:val="lt-LT"/>
        </w:rPr>
      </w:pPr>
      <w:r w:rsidRPr="00731670">
        <w:rPr>
          <w:b/>
          <w:bCs/>
          <w:color w:val="000000"/>
          <w:sz w:val="22"/>
          <w:szCs w:val="22"/>
          <w:lang w:val="lt-LT"/>
        </w:rPr>
        <w:t>Poveikis gebėjimui vairuoti ir valdyti mechanizmus</w:t>
      </w:r>
    </w:p>
    <w:p w14:paraId="296713BD" w14:textId="77777777" w:rsidR="001E5F71" w:rsidRPr="00731670" w:rsidRDefault="001E5F71" w:rsidP="00B868E4">
      <w:pPr>
        <w:tabs>
          <w:tab w:val="left" w:pos="567"/>
        </w:tabs>
        <w:autoSpaceDE w:val="0"/>
        <w:autoSpaceDN w:val="0"/>
        <w:adjustRightInd w:val="0"/>
        <w:jc w:val="both"/>
        <w:rPr>
          <w:b/>
          <w:bCs/>
          <w:color w:val="000000"/>
          <w:sz w:val="22"/>
          <w:szCs w:val="22"/>
          <w:lang w:val="lt-LT"/>
        </w:rPr>
      </w:pPr>
    </w:p>
    <w:p w14:paraId="726CEF88" w14:textId="77777777" w:rsidR="001E5F71" w:rsidRPr="00731670" w:rsidRDefault="001E5F71" w:rsidP="00B868E4">
      <w:pPr>
        <w:tabs>
          <w:tab w:val="left" w:pos="0"/>
          <w:tab w:val="left" w:pos="567"/>
        </w:tabs>
        <w:spacing w:line="260" w:lineRule="exact"/>
        <w:rPr>
          <w:sz w:val="22"/>
          <w:szCs w:val="22"/>
          <w:lang w:val="lt-LT"/>
        </w:rPr>
      </w:pPr>
      <w:proofErr w:type="spellStart"/>
      <w:r w:rsidRPr="00731670">
        <w:rPr>
          <w:sz w:val="22"/>
          <w:szCs w:val="22"/>
          <w:lang w:val="lt-LT"/>
        </w:rPr>
        <w:t>Dacepton</w:t>
      </w:r>
      <w:proofErr w:type="spellEnd"/>
      <w:r w:rsidRPr="00731670">
        <w:rPr>
          <w:sz w:val="22"/>
          <w:szCs w:val="22"/>
          <w:lang w:val="lt-LT"/>
        </w:rPr>
        <w:t xml:space="preserve"> 5 mg/ml infuzinis tirpalas gebėjimą vairuoti ir valdyti mechanizmus veikia silpnai arba vidutiniškai.</w:t>
      </w:r>
    </w:p>
    <w:p w14:paraId="582E253F" w14:textId="77777777" w:rsidR="001E5F71" w:rsidRPr="00731670" w:rsidRDefault="001E5F71" w:rsidP="007829D2">
      <w:pPr>
        <w:tabs>
          <w:tab w:val="left" w:pos="567"/>
        </w:tabs>
        <w:spacing w:line="260" w:lineRule="exact"/>
        <w:rPr>
          <w:sz w:val="22"/>
          <w:szCs w:val="22"/>
          <w:lang w:val="lt-LT"/>
        </w:rPr>
      </w:pPr>
    </w:p>
    <w:p w14:paraId="7D57D101" w14:textId="77777777" w:rsidR="001E5F71" w:rsidRPr="00341FF6" w:rsidRDefault="001E5F71" w:rsidP="009F65BE">
      <w:pPr>
        <w:tabs>
          <w:tab w:val="left" w:pos="567"/>
        </w:tabs>
        <w:spacing w:line="260" w:lineRule="exact"/>
        <w:rPr>
          <w:sz w:val="22"/>
          <w:szCs w:val="22"/>
          <w:lang w:val="lt-LT"/>
        </w:rPr>
      </w:pPr>
      <w:proofErr w:type="spellStart"/>
      <w:r w:rsidRPr="00731670">
        <w:rPr>
          <w:sz w:val="22"/>
          <w:szCs w:val="22"/>
          <w:lang w:val="lt-LT"/>
        </w:rPr>
        <w:t>Apomorfinu</w:t>
      </w:r>
      <w:proofErr w:type="spellEnd"/>
      <w:r w:rsidRPr="00731670">
        <w:rPr>
          <w:sz w:val="22"/>
          <w:szCs w:val="22"/>
          <w:lang w:val="lt-LT"/>
        </w:rPr>
        <w:t xml:space="preserve"> gydomi pacientai, kuriems pasireiškia patologinis mieguistumas ir (arba) staig</w:t>
      </w:r>
      <w:r w:rsidRPr="00CA47AB">
        <w:rPr>
          <w:sz w:val="22"/>
          <w:szCs w:val="22"/>
          <w:lang w:val="lt-LT"/>
        </w:rPr>
        <w:t>ū</w:t>
      </w:r>
      <w:r w:rsidRPr="00341FF6">
        <w:rPr>
          <w:sz w:val="22"/>
          <w:szCs w:val="22"/>
          <w:lang w:val="lt-LT"/>
        </w:rPr>
        <w:t>s miego epizodai, turi būti informuoti susilaikyti nuo vairavimo ir dalyvavimo veikloje (pvz., mechanizmų valdyme), kur susilpnėjęs budrumas gali sukelti jiems patiems ar šalia esantiesiems rimtos traumos ar mirties riziką, iki kol šie pasikartojantys epizodai ir mieguistumas išnyks (taip pat žr. 4.4 skyrių).</w:t>
      </w:r>
    </w:p>
    <w:p w14:paraId="2CF9FB84" w14:textId="77777777" w:rsidR="001E5F71" w:rsidRPr="00341FF6" w:rsidRDefault="001E5F71" w:rsidP="00B868E4">
      <w:pPr>
        <w:tabs>
          <w:tab w:val="left" w:pos="567"/>
        </w:tabs>
        <w:autoSpaceDE w:val="0"/>
        <w:autoSpaceDN w:val="0"/>
        <w:adjustRightInd w:val="0"/>
        <w:jc w:val="both"/>
        <w:rPr>
          <w:b/>
          <w:bCs/>
          <w:sz w:val="22"/>
          <w:szCs w:val="22"/>
          <w:lang w:val="lt-LT"/>
        </w:rPr>
      </w:pPr>
    </w:p>
    <w:p w14:paraId="0D32BD04" w14:textId="77777777" w:rsidR="001E5F71" w:rsidRPr="00341FF6" w:rsidRDefault="001E5F71" w:rsidP="00B868E4">
      <w:pPr>
        <w:numPr>
          <w:ilvl w:val="1"/>
          <w:numId w:val="9"/>
        </w:numPr>
        <w:tabs>
          <w:tab w:val="left" w:pos="567"/>
        </w:tabs>
        <w:ind w:hanging="1065"/>
        <w:jc w:val="both"/>
        <w:rPr>
          <w:b/>
          <w:bCs/>
          <w:color w:val="000000"/>
          <w:sz w:val="22"/>
          <w:szCs w:val="22"/>
          <w:lang w:val="lt-LT"/>
        </w:rPr>
      </w:pPr>
      <w:r w:rsidRPr="00341FF6">
        <w:rPr>
          <w:b/>
          <w:bCs/>
          <w:color w:val="000000"/>
          <w:sz w:val="22"/>
          <w:szCs w:val="22"/>
          <w:lang w:val="lt-LT"/>
        </w:rPr>
        <w:t>Nepageidaujamas poveikis</w:t>
      </w:r>
    </w:p>
    <w:p w14:paraId="6E89EF8F" w14:textId="77777777" w:rsidR="001E5F71" w:rsidRPr="00341FF6" w:rsidRDefault="001E5F71" w:rsidP="00B868E4">
      <w:pPr>
        <w:tabs>
          <w:tab w:val="left" w:pos="567"/>
        </w:tabs>
        <w:autoSpaceDE w:val="0"/>
        <w:autoSpaceDN w:val="0"/>
        <w:adjustRightInd w:val="0"/>
        <w:ind w:left="709"/>
        <w:rPr>
          <w:color w:val="000000"/>
          <w:sz w:val="22"/>
          <w:szCs w:val="22"/>
          <w:lang w:val="lt-LT"/>
        </w:rPr>
      </w:pPr>
    </w:p>
    <w:p w14:paraId="3CB82820" w14:textId="77777777" w:rsidR="001E5F71" w:rsidRPr="00341FF6" w:rsidRDefault="001E5F71" w:rsidP="00B868E4">
      <w:pPr>
        <w:tabs>
          <w:tab w:val="left" w:pos="567"/>
        </w:tabs>
        <w:autoSpaceDE w:val="0"/>
        <w:autoSpaceDN w:val="0"/>
        <w:adjustRightInd w:val="0"/>
        <w:rPr>
          <w:color w:val="000000"/>
          <w:sz w:val="22"/>
          <w:szCs w:val="22"/>
          <w:lang w:val="lt-LT"/>
        </w:rPr>
      </w:pPr>
      <w:r w:rsidRPr="00341FF6">
        <w:rPr>
          <w:color w:val="000000"/>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FE8321B" w14:textId="77777777" w:rsidR="001E5F71" w:rsidRPr="00341FF6" w:rsidRDefault="001E5F71" w:rsidP="00B868E4">
      <w:pPr>
        <w:tabs>
          <w:tab w:val="left" w:pos="567"/>
        </w:tabs>
        <w:ind w:left="720"/>
        <w:jc w:val="both"/>
        <w:rPr>
          <w:color w:val="000000"/>
          <w:sz w:val="22"/>
          <w:szCs w:val="22"/>
          <w:lang w:val="lt-LT"/>
        </w:rPr>
      </w:pPr>
    </w:p>
    <w:tbl>
      <w:tblPr>
        <w:tblW w:w="865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856"/>
        <w:gridCol w:w="5796"/>
      </w:tblGrid>
      <w:tr w:rsidR="001E5F71" w:rsidRPr="000B7472" w14:paraId="1049B272" w14:textId="77777777" w:rsidTr="00936868">
        <w:tc>
          <w:tcPr>
            <w:tcW w:w="2856" w:type="dxa"/>
            <w:tcBorders>
              <w:top w:val="single" w:sz="4" w:space="0" w:color="auto"/>
              <w:bottom w:val="single" w:sz="4" w:space="0" w:color="auto"/>
              <w:right w:val="single" w:sz="4" w:space="0" w:color="auto"/>
            </w:tcBorders>
          </w:tcPr>
          <w:p w14:paraId="09D737E3" w14:textId="77777777" w:rsidR="001E5F71" w:rsidRPr="00341FF6" w:rsidRDefault="001E5F71" w:rsidP="00B868E4">
            <w:pPr>
              <w:tabs>
                <w:tab w:val="left" w:pos="567"/>
              </w:tabs>
              <w:autoSpaceDE w:val="0"/>
              <w:autoSpaceDN w:val="0"/>
              <w:adjustRightInd w:val="0"/>
              <w:rPr>
                <w:b/>
                <w:bCs/>
                <w:sz w:val="22"/>
                <w:szCs w:val="22"/>
                <w:lang w:val="lt-LT"/>
              </w:rPr>
            </w:pPr>
            <w:r w:rsidRPr="00341FF6">
              <w:rPr>
                <w:b/>
                <w:bCs/>
                <w:sz w:val="22"/>
                <w:szCs w:val="22"/>
                <w:lang w:val="lt-LT"/>
              </w:rPr>
              <w:t>Kraujo ir limfinės sistemos sutrikimai</w:t>
            </w:r>
          </w:p>
        </w:tc>
        <w:tc>
          <w:tcPr>
            <w:tcW w:w="5796" w:type="dxa"/>
            <w:tcBorders>
              <w:top w:val="single" w:sz="4" w:space="0" w:color="auto"/>
              <w:left w:val="single" w:sz="4" w:space="0" w:color="auto"/>
              <w:bottom w:val="single" w:sz="4" w:space="0" w:color="auto"/>
            </w:tcBorders>
          </w:tcPr>
          <w:p w14:paraId="2087BF88"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Nedažni</w:t>
            </w:r>
          </w:p>
          <w:p w14:paraId="12CB8380" w14:textId="77777777" w:rsidR="001E5F71" w:rsidRPr="00341FF6" w:rsidRDefault="001E5F71" w:rsidP="00B868E4">
            <w:pPr>
              <w:tabs>
                <w:tab w:val="left" w:pos="567"/>
              </w:tabs>
              <w:jc w:val="both"/>
              <w:rPr>
                <w:sz w:val="22"/>
                <w:szCs w:val="22"/>
                <w:lang w:val="lt-LT"/>
              </w:rPr>
            </w:pPr>
            <w:proofErr w:type="spellStart"/>
            <w:r w:rsidRPr="00341FF6">
              <w:rPr>
                <w:sz w:val="22"/>
                <w:szCs w:val="22"/>
                <w:lang w:val="lt-LT"/>
              </w:rPr>
              <w:t>Apomorfiną</w:t>
            </w:r>
            <w:proofErr w:type="spellEnd"/>
            <w:r w:rsidRPr="00341FF6">
              <w:rPr>
                <w:sz w:val="22"/>
                <w:szCs w:val="22"/>
                <w:lang w:val="lt-LT"/>
              </w:rPr>
              <w:t xml:space="preserve"> vartojusiems pacientams pasireiškė hemolizinė anemija ir </w:t>
            </w:r>
            <w:proofErr w:type="spellStart"/>
            <w:r w:rsidRPr="00341FF6">
              <w:rPr>
                <w:sz w:val="22"/>
                <w:szCs w:val="22"/>
                <w:lang w:val="lt-LT"/>
              </w:rPr>
              <w:t>trombocitopenija</w:t>
            </w:r>
            <w:proofErr w:type="spellEnd"/>
            <w:r w:rsidRPr="00341FF6">
              <w:rPr>
                <w:sz w:val="22"/>
                <w:szCs w:val="22"/>
                <w:lang w:val="lt-LT"/>
              </w:rPr>
              <w:t>.</w:t>
            </w:r>
          </w:p>
          <w:p w14:paraId="248076BB"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Reti</w:t>
            </w:r>
          </w:p>
          <w:p w14:paraId="6F57A45F"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Gydant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hemihidratu</w:t>
            </w:r>
            <w:proofErr w:type="spellEnd"/>
            <w:r w:rsidRPr="00341FF6">
              <w:rPr>
                <w:sz w:val="22"/>
                <w:szCs w:val="22"/>
                <w:lang w:val="lt-LT"/>
              </w:rPr>
              <w:t xml:space="preserve"> retai pasireiškė </w:t>
            </w:r>
            <w:proofErr w:type="spellStart"/>
            <w:r w:rsidRPr="00341FF6">
              <w:rPr>
                <w:sz w:val="22"/>
                <w:szCs w:val="22"/>
                <w:lang w:val="lt-LT"/>
              </w:rPr>
              <w:t>eozinofilija</w:t>
            </w:r>
            <w:proofErr w:type="spellEnd"/>
            <w:r w:rsidRPr="00341FF6">
              <w:rPr>
                <w:sz w:val="22"/>
                <w:szCs w:val="22"/>
                <w:lang w:val="lt-LT"/>
              </w:rPr>
              <w:t>.</w:t>
            </w:r>
          </w:p>
        </w:tc>
      </w:tr>
      <w:tr w:rsidR="001E5F71" w:rsidRPr="000B7472" w14:paraId="476F83F8"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764F8279"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Imuninės sistemos sutrikimai</w:t>
            </w:r>
          </w:p>
        </w:tc>
        <w:tc>
          <w:tcPr>
            <w:tcW w:w="5796" w:type="dxa"/>
            <w:tcBorders>
              <w:top w:val="single" w:sz="4" w:space="0" w:color="auto"/>
              <w:left w:val="single" w:sz="4" w:space="0" w:color="auto"/>
              <w:bottom w:val="single" w:sz="4" w:space="0" w:color="auto"/>
              <w:right w:val="single" w:sz="4" w:space="0" w:color="auto"/>
            </w:tcBorders>
          </w:tcPr>
          <w:p w14:paraId="634D4B99"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Reti</w:t>
            </w:r>
          </w:p>
          <w:p w14:paraId="275A1F4D"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lastRenderedPageBreak/>
              <w:t xml:space="preserve">Dėl sudėtyje esančio natrio </w:t>
            </w:r>
            <w:proofErr w:type="spellStart"/>
            <w:r w:rsidRPr="00341FF6">
              <w:rPr>
                <w:sz w:val="22"/>
                <w:szCs w:val="22"/>
                <w:lang w:val="lt-LT"/>
              </w:rPr>
              <w:t>metabisulfito</w:t>
            </w:r>
            <w:proofErr w:type="spellEnd"/>
            <w:r w:rsidRPr="00341FF6">
              <w:rPr>
                <w:sz w:val="22"/>
                <w:szCs w:val="22"/>
                <w:lang w:val="lt-LT"/>
              </w:rPr>
              <w:t xml:space="preserve"> gali pasireikšti alerginės reakcijos (įskaitant </w:t>
            </w:r>
            <w:proofErr w:type="spellStart"/>
            <w:r w:rsidRPr="00341FF6">
              <w:rPr>
                <w:sz w:val="22"/>
                <w:szCs w:val="22"/>
                <w:lang w:val="lt-LT"/>
              </w:rPr>
              <w:t>anafilaksiją</w:t>
            </w:r>
            <w:proofErr w:type="spellEnd"/>
            <w:r w:rsidRPr="00341FF6">
              <w:rPr>
                <w:sz w:val="22"/>
                <w:szCs w:val="22"/>
                <w:lang w:val="lt-LT"/>
              </w:rPr>
              <w:t xml:space="preserve"> ir bronch</w:t>
            </w:r>
            <w:r w:rsidR="00765A6B">
              <w:rPr>
                <w:sz w:val="22"/>
                <w:szCs w:val="22"/>
                <w:lang w:val="lt-LT"/>
              </w:rPr>
              <w:t xml:space="preserve">ų </w:t>
            </w:r>
            <w:r w:rsidRPr="00341FF6">
              <w:rPr>
                <w:sz w:val="22"/>
                <w:szCs w:val="22"/>
                <w:lang w:val="lt-LT"/>
              </w:rPr>
              <w:t>spazmą).</w:t>
            </w:r>
          </w:p>
        </w:tc>
      </w:tr>
      <w:tr w:rsidR="001E5F71" w:rsidRPr="00CA47AB" w14:paraId="2C017A5F"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1C26A760" w14:textId="77777777" w:rsidR="001E5F71" w:rsidRPr="00341FF6" w:rsidRDefault="001E5F71" w:rsidP="00B868E4">
            <w:pPr>
              <w:tabs>
                <w:tab w:val="left" w:pos="567"/>
              </w:tabs>
              <w:autoSpaceDE w:val="0"/>
              <w:autoSpaceDN w:val="0"/>
              <w:adjustRightInd w:val="0"/>
              <w:rPr>
                <w:b/>
                <w:bCs/>
                <w:sz w:val="22"/>
                <w:szCs w:val="22"/>
                <w:lang w:val="lt-LT"/>
              </w:rPr>
            </w:pPr>
            <w:r w:rsidRPr="00341FF6">
              <w:rPr>
                <w:b/>
                <w:bCs/>
                <w:sz w:val="22"/>
                <w:szCs w:val="22"/>
                <w:lang w:val="lt-LT"/>
              </w:rPr>
              <w:lastRenderedPageBreak/>
              <w:t>Psichikos sutrikimai</w:t>
            </w:r>
          </w:p>
        </w:tc>
        <w:tc>
          <w:tcPr>
            <w:tcW w:w="5796" w:type="dxa"/>
            <w:tcBorders>
              <w:top w:val="single" w:sz="4" w:space="0" w:color="auto"/>
              <w:left w:val="single" w:sz="4" w:space="0" w:color="auto"/>
              <w:bottom w:val="single" w:sz="4" w:space="0" w:color="auto"/>
              <w:right w:val="single" w:sz="4" w:space="0" w:color="auto"/>
            </w:tcBorders>
          </w:tcPr>
          <w:p w14:paraId="11EFBF08"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Labai dažni</w:t>
            </w:r>
          </w:p>
          <w:p w14:paraId="35804F61" w14:textId="77777777" w:rsidR="001E5F71" w:rsidRPr="00341FF6" w:rsidRDefault="001E5F71" w:rsidP="00B868E4">
            <w:pPr>
              <w:tabs>
                <w:tab w:val="left" w:pos="567"/>
              </w:tabs>
              <w:autoSpaceDE w:val="0"/>
              <w:autoSpaceDN w:val="0"/>
              <w:adjustRightInd w:val="0"/>
              <w:rPr>
                <w:bCs/>
                <w:iCs/>
                <w:sz w:val="22"/>
                <w:szCs w:val="22"/>
                <w:lang w:val="lt-LT"/>
              </w:rPr>
            </w:pPr>
            <w:r w:rsidRPr="00341FF6">
              <w:rPr>
                <w:bCs/>
                <w:iCs/>
                <w:sz w:val="22"/>
                <w:szCs w:val="22"/>
                <w:lang w:val="lt-LT"/>
              </w:rPr>
              <w:t>Haliucinacijos.</w:t>
            </w:r>
          </w:p>
          <w:p w14:paraId="1671FBEE"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Dažni</w:t>
            </w:r>
          </w:p>
          <w:p w14:paraId="2DDA9C13"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Gydymo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hemihidratu</w:t>
            </w:r>
            <w:proofErr w:type="spellEnd"/>
            <w:r w:rsidRPr="00341FF6">
              <w:rPr>
                <w:sz w:val="22"/>
                <w:szCs w:val="22"/>
                <w:lang w:val="lt-LT"/>
              </w:rPr>
              <w:t xml:space="preserve"> metu pasireiškė </w:t>
            </w:r>
            <w:proofErr w:type="spellStart"/>
            <w:r w:rsidRPr="00341FF6">
              <w:rPr>
                <w:sz w:val="22"/>
                <w:szCs w:val="22"/>
                <w:lang w:val="lt-LT"/>
              </w:rPr>
              <w:t>neuropsichiatriniai</w:t>
            </w:r>
            <w:proofErr w:type="spellEnd"/>
            <w:r w:rsidRPr="00341FF6">
              <w:rPr>
                <w:sz w:val="22"/>
                <w:szCs w:val="22"/>
                <w:lang w:val="lt-LT"/>
              </w:rPr>
              <w:t xml:space="preserve"> sutrikimai (įskaitant laikiną nedidelį sumišimą ir vizualines haliucinacijas).</w:t>
            </w:r>
          </w:p>
          <w:p w14:paraId="36A24ABD" w14:textId="77777777" w:rsidR="001E5F71" w:rsidRPr="00341FF6" w:rsidRDefault="001E5F71" w:rsidP="00381B3F">
            <w:pPr>
              <w:autoSpaceDE w:val="0"/>
              <w:autoSpaceDN w:val="0"/>
              <w:adjustRightInd w:val="0"/>
              <w:rPr>
                <w:b/>
                <w:bCs/>
                <w:i/>
                <w:iCs/>
                <w:sz w:val="22"/>
                <w:szCs w:val="22"/>
                <w:lang w:val="lt-LT"/>
              </w:rPr>
            </w:pPr>
            <w:r w:rsidRPr="00341FF6">
              <w:rPr>
                <w:b/>
                <w:bCs/>
                <w:i/>
                <w:iCs/>
                <w:sz w:val="22"/>
                <w:szCs w:val="22"/>
                <w:lang w:val="lt-LT"/>
              </w:rPr>
              <w:t>Dažnis nežinomas</w:t>
            </w:r>
          </w:p>
          <w:p w14:paraId="0B19F33B" w14:textId="77777777" w:rsidR="001E5F71" w:rsidRPr="00341FF6" w:rsidRDefault="001E5F71" w:rsidP="00B868E4">
            <w:pPr>
              <w:tabs>
                <w:tab w:val="left" w:pos="567"/>
              </w:tabs>
              <w:autoSpaceDE w:val="0"/>
              <w:autoSpaceDN w:val="0"/>
              <w:adjustRightInd w:val="0"/>
              <w:rPr>
                <w:b/>
                <w:sz w:val="22"/>
                <w:szCs w:val="22"/>
                <w:lang w:val="lt-LT"/>
              </w:rPr>
            </w:pPr>
            <w:r w:rsidRPr="00341FF6">
              <w:rPr>
                <w:b/>
                <w:sz w:val="22"/>
                <w:szCs w:val="22"/>
                <w:lang w:val="lt-LT"/>
              </w:rPr>
              <w:t>Impulsų kontrolės sutrikimai</w:t>
            </w:r>
          </w:p>
          <w:p w14:paraId="7D94C53E"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Pacientams, gydomiems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agonistais</w:t>
            </w:r>
            <w:proofErr w:type="spellEnd"/>
            <w:r w:rsidRPr="00341FF6">
              <w:rPr>
                <w:sz w:val="22"/>
                <w:szCs w:val="22"/>
                <w:lang w:val="lt-LT"/>
              </w:rPr>
              <w:t xml:space="preserve">, tarp jų ir </w:t>
            </w:r>
            <w:proofErr w:type="spellStart"/>
            <w:r w:rsidRPr="00341FF6">
              <w:rPr>
                <w:sz w:val="22"/>
                <w:szCs w:val="22"/>
                <w:lang w:val="lt-LT"/>
              </w:rPr>
              <w:t>apomorfinu</w:t>
            </w:r>
            <w:proofErr w:type="spellEnd"/>
            <w:r w:rsidRPr="00341FF6">
              <w:rPr>
                <w:sz w:val="22"/>
                <w:szCs w:val="22"/>
                <w:lang w:val="lt-LT"/>
              </w:rPr>
              <w:t xml:space="preserve">, gali pasireikšti priklausomybė nuo azartinių lošimų, padidėjęs lytinis potraukis, </w:t>
            </w:r>
            <w:proofErr w:type="spellStart"/>
            <w:r w:rsidRPr="00341FF6">
              <w:rPr>
                <w:sz w:val="22"/>
                <w:szCs w:val="22"/>
                <w:lang w:val="lt-LT"/>
              </w:rPr>
              <w:t>hiperseksualumas</w:t>
            </w:r>
            <w:proofErr w:type="spellEnd"/>
            <w:r w:rsidRPr="00341FF6">
              <w:rPr>
                <w:sz w:val="22"/>
                <w:szCs w:val="22"/>
                <w:lang w:val="lt-LT"/>
              </w:rPr>
              <w:t xml:space="preserve">, </w:t>
            </w:r>
            <w:proofErr w:type="spellStart"/>
            <w:r w:rsidRPr="00341FF6">
              <w:rPr>
                <w:sz w:val="22"/>
                <w:szCs w:val="22"/>
                <w:lang w:val="lt-LT"/>
              </w:rPr>
              <w:t>kompulsinis</w:t>
            </w:r>
            <w:proofErr w:type="spellEnd"/>
            <w:r w:rsidRPr="00341FF6">
              <w:rPr>
                <w:sz w:val="22"/>
                <w:szCs w:val="22"/>
                <w:lang w:val="lt-LT"/>
              </w:rPr>
              <w:t xml:space="preserve"> išlaidavimas arba pirkimas, persivalgymas bei </w:t>
            </w:r>
            <w:proofErr w:type="spellStart"/>
            <w:r w:rsidRPr="00341FF6">
              <w:rPr>
                <w:sz w:val="22"/>
                <w:szCs w:val="22"/>
                <w:lang w:val="lt-LT"/>
              </w:rPr>
              <w:t>kompulsinis</w:t>
            </w:r>
            <w:proofErr w:type="spellEnd"/>
            <w:r w:rsidRPr="00341FF6">
              <w:rPr>
                <w:sz w:val="22"/>
                <w:szCs w:val="22"/>
                <w:lang w:val="lt-LT"/>
              </w:rPr>
              <w:t xml:space="preserve"> valgymas (žr. 4.4 skyrių).</w:t>
            </w:r>
          </w:p>
          <w:p w14:paraId="4F5FDF2C" w14:textId="77777777" w:rsidR="001E5F71" w:rsidRPr="00CA47AB" w:rsidRDefault="001E5F71" w:rsidP="00B868E4">
            <w:pPr>
              <w:tabs>
                <w:tab w:val="left" w:pos="567"/>
              </w:tabs>
              <w:autoSpaceDE w:val="0"/>
              <w:autoSpaceDN w:val="0"/>
              <w:adjustRightInd w:val="0"/>
              <w:rPr>
                <w:sz w:val="22"/>
                <w:szCs w:val="22"/>
                <w:lang w:val="lt-LT"/>
              </w:rPr>
            </w:pPr>
            <w:r w:rsidRPr="00341FF6">
              <w:rPr>
                <w:sz w:val="22"/>
                <w:szCs w:val="22"/>
                <w:lang w:val="lt-LT"/>
              </w:rPr>
              <w:t>Agresyvumas, susijaudinimas.</w:t>
            </w:r>
          </w:p>
        </w:tc>
      </w:tr>
      <w:tr w:rsidR="001E5F71" w:rsidRPr="00CA47AB" w14:paraId="7FE5F07A"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4FC04AC1"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Nervų sistemos sutrikimai</w:t>
            </w:r>
          </w:p>
        </w:tc>
        <w:tc>
          <w:tcPr>
            <w:tcW w:w="5796" w:type="dxa"/>
            <w:tcBorders>
              <w:top w:val="single" w:sz="4" w:space="0" w:color="auto"/>
              <w:left w:val="single" w:sz="4" w:space="0" w:color="auto"/>
              <w:bottom w:val="single" w:sz="4" w:space="0" w:color="auto"/>
              <w:right w:val="single" w:sz="4" w:space="0" w:color="auto"/>
            </w:tcBorders>
          </w:tcPr>
          <w:p w14:paraId="1F00A974"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Dažni</w:t>
            </w:r>
          </w:p>
          <w:p w14:paraId="77718AB9" w14:textId="77777777" w:rsidR="001E5F71" w:rsidRPr="00471E6C" w:rsidRDefault="001E5F71" w:rsidP="00B868E4">
            <w:pPr>
              <w:tabs>
                <w:tab w:val="left" w:pos="567"/>
              </w:tabs>
              <w:jc w:val="both"/>
              <w:rPr>
                <w:sz w:val="22"/>
                <w:szCs w:val="22"/>
                <w:lang w:val="lt-LT"/>
              </w:rPr>
            </w:pPr>
            <w:r w:rsidRPr="00CA47AB">
              <w:rPr>
                <w:sz w:val="22"/>
                <w:szCs w:val="22"/>
                <w:lang w:val="lt-LT"/>
              </w:rPr>
              <w:t xml:space="preserve">Gydymo pradžioje po kiekvienos </w:t>
            </w:r>
            <w:proofErr w:type="spellStart"/>
            <w:r w:rsidRPr="00CA47AB">
              <w:rPr>
                <w:sz w:val="22"/>
                <w:szCs w:val="22"/>
                <w:lang w:val="lt-LT"/>
              </w:rPr>
              <w:t>apomorfino</w:t>
            </w:r>
            <w:proofErr w:type="spellEnd"/>
            <w:r w:rsidRPr="00CA47AB">
              <w:rPr>
                <w:sz w:val="22"/>
                <w:szCs w:val="22"/>
                <w:lang w:val="lt-LT"/>
              </w:rPr>
              <w:t xml:space="preserve"> hidrochlorido </w:t>
            </w:r>
            <w:proofErr w:type="spellStart"/>
            <w:r w:rsidRPr="00CA47AB">
              <w:rPr>
                <w:sz w:val="22"/>
                <w:szCs w:val="22"/>
                <w:lang w:val="lt-LT"/>
              </w:rPr>
              <w:t>hemihidrato</w:t>
            </w:r>
            <w:proofErr w:type="spellEnd"/>
            <w:r w:rsidRPr="00CA47AB">
              <w:rPr>
                <w:sz w:val="22"/>
                <w:szCs w:val="22"/>
                <w:lang w:val="lt-LT"/>
              </w:rPr>
              <w:t xml:space="preserve"> dozės gali atsirasti laikinas raminamasis poveikis, kuris paprastai praeina per pirmąsias </w:t>
            </w:r>
            <w:r w:rsidRPr="00471E6C">
              <w:rPr>
                <w:sz w:val="22"/>
                <w:szCs w:val="22"/>
                <w:lang w:val="lt-LT"/>
              </w:rPr>
              <w:t>kelias savaites.</w:t>
            </w:r>
          </w:p>
          <w:p w14:paraId="59E3D544" w14:textId="77777777" w:rsidR="001E5F71" w:rsidRPr="00471E6C" w:rsidRDefault="001E5F71" w:rsidP="00B868E4">
            <w:pPr>
              <w:tabs>
                <w:tab w:val="left" w:pos="567"/>
              </w:tabs>
              <w:jc w:val="both"/>
              <w:rPr>
                <w:sz w:val="22"/>
                <w:szCs w:val="22"/>
                <w:lang w:val="lt-LT"/>
              </w:rPr>
            </w:pPr>
            <w:proofErr w:type="spellStart"/>
            <w:r w:rsidRPr="00471E6C">
              <w:rPr>
                <w:sz w:val="22"/>
                <w:szCs w:val="22"/>
                <w:lang w:val="lt-LT"/>
              </w:rPr>
              <w:t>Apomorfinas</w:t>
            </w:r>
            <w:proofErr w:type="spellEnd"/>
            <w:r w:rsidRPr="00471E6C">
              <w:rPr>
                <w:sz w:val="22"/>
                <w:szCs w:val="22"/>
                <w:lang w:val="lt-LT"/>
              </w:rPr>
              <w:t xml:space="preserve"> yra susijęs su patologiniu mieguistumu.</w:t>
            </w:r>
          </w:p>
          <w:p w14:paraId="14796780" w14:textId="77777777" w:rsidR="001E5F71" w:rsidRPr="00471E6C" w:rsidRDefault="001E5F71" w:rsidP="00B868E4">
            <w:pPr>
              <w:tabs>
                <w:tab w:val="left" w:pos="567"/>
              </w:tabs>
              <w:jc w:val="both"/>
              <w:rPr>
                <w:sz w:val="22"/>
                <w:szCs w:val="22"/>
                <w:lang w:val="lt-LT"/>
              </w:rPr>
            </w:pPr>
            <w:r w:rsidRPr="00471E6C">
              <w:rPr>
                <w:sz w:val="22"/>
                <w:szCs w:val="22"/>
                <w:lang w:val="lt-LT"/>
              </w:rPr>
              <w:t>Taip pat gali pasireikšti svaigulys ar galvos sukimasis.</w:t>
            </w:r>
          </w:p>
          <w:p w14:paraId="10844C28" w14:textId="77777777" w:rsidR="001E5F71" w:rsidRPr="00471E6C" w:rsidRDefault="001E5F71" w:rsidP="00B868E4">
            <w:pPr>
              <w:tabs>
                <w:tab w:val="left" w:pos="567"/>
              </w:tabs>
              <w:autoSpaceDE w:val="0"/>
              <w:autoSpaceDN w:val="0"/>
              <w:adjustRightInd w:val="0"/>
              <w:rPr>
                <w:b/>
                <w:bCs/>
                <w:i/>
                <w:iCs/>
                <w:sz w:val="22"/>
                <w:szCs w:val="22"/>
                <w:lang w:val="lt-LT"/>
              </w:rPr>
            </w:pPr>
            <w:r w:rsidRPr="00471E6C">
              <w:rPr>
                <w:b/>
                <w:bCs/>
                <w:i/>
                <w:iCs/>
                <w:sz w:val="22"/>
                <w:szCs w:val="22"/>
                <w:lang w:val="lt-LT"/>
              </w:rPr>
              <w:t>Nedažni</w:t>
            </w:r>
          </w:p>
          <w:p w14:paraId="3E6A45EA" w14:textId="77777777" w:rsidR="001E5F71" w:rsidRPr="00CA47AB" w:rsidRDefault="001E5F71" w:rsidP="00B868E4">
            <w:pPr>
              <w:tabs>
                <w:tab w:val="left" w:pos="567"/>
              </w:tabs>
              <w:autoSpaceDE w:val="0"/>
              <w:autoSpaceDN w:val="0"/>
              <w:adjustRightInd w:val="0"/>
              <w:rPr>
                <w:sz w:val="22"/>
                <w:szCs w:val="22"/>
                <w:lang w:val="lt-LT"/>
              </w:rPr>
            </w:pPr>
            <w:proofErr w:type="spellStart"/>
            <w:r w:rsidRPr="00CA47AB">
              <w:rPr>
                <w:sz w:val="22"/>
                <w:szCs w:val="22"/>
                <w:lang w:val="lt-LT"/>
              </w:rPr>
              <w:t>Apomorfinas</w:t>
            </w:r>
            <w:proofErr w:type="spellEnd"/>
            <w:r w:rsidRPr="00CA47AB">
              <w:rPr>
                <w:sz w:val="22"/>
                <w:szCs w:val="22"/>
                <w:lang w:val="lt-LT"/>
              </w:rPr>
              <w:t xml:space="preserve"> gali sukelti </w:t>
            </w:r>
            <w:proofErr w:type="spellStart"/>
            <w:r w:rsidRPr="00CA47AB">
              <w:rPr>
                <w:sz w:val="22"/>
                <w:szCs w:val="22"/>
                <w:lang w:val="lt-LT"/>
              </w:rPr>
              <w:t>diskinezijas</w:t>
            </w:r>
            <w:proofErr w:type="spellEnd"/>
            <w:r w:rsidRPr="00CA47AB">
              <w:rPr>
                <w:sz w:val="22"/>
                <w:szCs w:val="22"/>
                <w:lang w:val="lt-LT"/>
              </w:rPr>
              <w:t xml:space="preserve"> „įjungimo“ laikotarpių metu, kurios kai kuriais atvejais gali būti sunkios, ir keletui pacientų gali reikėti nutraukti gydymą.</w:t>
            </w:r>
          </w:p>
          <w:p w14:paraId="0E09025E" w14:textId="77777777" w:rsidR="001E5F71" w:rsidRPr="00CA47AB" w:rsidRDefault="001E5F71" w:rsidP="00B868E4">
            <w:pPr>
              <w:tabs>
                <w:tab w:val="left" w:pos="567"/>
              </w:tabs>
              <w:autoSpaceDE w:val="0"/>
              <w:autoSpaceDN w:val="0"/>
              <w:adjustRightInd w:val="0"/>
              <w:rPr>
                <w:sz w:val="22"/>
                <w:szCs w:val="22"/>
                <w:lang w:val="lt-LT"/>
              </w:rPr>
            </w:pPr>
            <w:proofErr w:type="spellStart"/>
            <w:r w:rsidRPr="00CA47AB">
              <w:rPr>
                <w:sz w:val="22"/>
                <w:szCs w:val="22"/>
                <w:lang w:val="lt-LT"/>
              </w:rPr>
              <w:t>Apomorfinas</w:t>
            </w:r>
            <w:proofErr w:type="spellEnd"/>
            <w:r w:rsidRPr="00CA47AB">
              <w:rPr>
                <w:sz w:val="22"/>
                <w:szCs w:val="22"/>
                <w:lang w:val="lt-LT"/>
              </w:rPr>
              <w:t xml:space="preserve"> yra siejamas su staigiais miego epizodais. Žr. 4.4 skyrių.</w:t>
            </w:r>
          </w:p>
          <w:p w14:paraId="0AAC9A42" w14:textId="77777777" w:rsidR="001E5F71" w:rsidRPr="00CA47AB" w:rsidRDefault="001E5F71" w:rsidP="00B868E4">
            <w:pPr>
              <w:tabs>
                <w:tab w:val="left" w:pos="567"/>
              </w:tabs>
              <w:autoSpaceDE w:val="0"/>
              <w:autoSpaceDN w:val="0"/>
              <w:adjustRightInd w:val="0"/>
              <w:rPr>
                <w:b/>
                <w:bCs/>
                <w:i/>
                <w:iCs/>
                <w:sz w:val="22"/>
                <w:szCs w:val="22"/>
                <w:lang w:val="lt-LT"/>
              </w:rPr>
            </w:pPr>
            <w:r w:rsidRPr="00CA47AB">
              <w:rPr>
                <w:b/>
                <w:bCs/>
                <w:i/>
                <w:iCs/>
                <w:sz w:val="22"/>
                <w:szCs w:val="22"/>
                <w:lang w:val="lt-LT"/>
              </w:rPr>
              <w:t>Dažnis nežinomas</w:t>
            </w:r>
          </w:p>
          <w:p w14:paraId="5CE0BCCB" w14:textId="77777777" w:rsidR="001E5F71" w:rsidRDefault="001E5F71" w:rsidP="00B868E4">
            <w:pPr>
              <w:tabs>
                <w:tab w:val="left" w:pos="567"/>
              </w:tabs>
              <w:autoSpaceDE w:val="0"/>
              <w:autoSpaceDN w:val="0"/>
              <w:adjustRightInd w:val="0"/>
              <w:rPr>
                <w:sz w:val="22"/>
                <w:szCs w:val="22"/>
                <w:lang w:val="lt-LT"/>
              </w:rPr>
            </w:pPr>
            <w:r w:rsidRPr="00CA47AB">
              <w:rPr>
                <w:sz w:val="22"/>
                <w:szCs w:val="22"/>
                <w:lang w:val="lt-LT"/>
              </w:rPr>
              <w:t>Sinkopė.</w:t>
            </w:r>
          </w:p>
          <w:p w14:paraId="1AA67BBE" w14:textId="34B7AEE2" w:rsidR="00D9713A" w:rsidRPr="00CA47AB" w:rsidRDefault="00D9713A" w:rsidP="00B868E4">
            <w:pPr>
              <w:tabs>
                <w:tab w:val="left" w:pos="567"/>
              </w:tabs>
              <w:autoSpaceDE w:val="0"/>
              <w:autoSpaceDN w:val="0"/>
              <w:adjustRightInd w:val="0"/>
              <w:rPr>
                <w:sz w:val="22"/>
                <w:szCs w:val="22"/>
                <w:lang w:val="lt-LT"/>
              </w:rPr>
            </w:pPr>
            <w:r>
              <w:rPr>
                <w:sz w:val="22"/>
                <w:szCs w:val="22"/>
                <w:lang w:val="lt-LT"/>
              </w:rPr>
              <w:t>Galvos skausmas.</w:t>
            </w:r>
          </w:p>
        </w:tc>
      </w:tr>
      <w:tr w:rsidR="001E5F71" w:rsidRPr="000B7472" w14:paraId="52C5654C"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33476AF6" w14:textId="77777777" w:rsidR="001E5F71" w:rsidRPr="00341FF6" w:rsidRDefault="001E5F71" w:rsidP="00B868E4">
            <w:pPr>
              <w:tabs>
                <w:tab w:val="left" w:pos="567"/>
              </w:tabs>
              <w:autoSpaceDE w:val="0"/>
              <w:autoSpaceDN w:val="0"/>
              <w:adjustRightInd w:val="0"/>
              <w:rPr>
                <w:b/>
                <w:bCs/>
                <w:sz w:val="22"/>
                <w:szCs w:val="22"/>
                <w:lang w:val="lt-LT"/>
              </w:rPr>
            </w:pPr>
            <w:r w:rsidRPr="00341FF6">
              <w:rPr>
                <w:b/>
                <w:bCs/>
                <w:sz w:val="22"/>
                <w:szCs w:val="22"/>
                <w:lang w:val="lt-LT"/>
              </w:rPr>
              <w:t>Kraujagyslių sutrikimai</w:t>
            </w:r>
          </w:p>
        </w:tc>
        <w:tc>
          <w:tcPr>
            <w:tcW w:w="5796" w:type="dxa"/>
            <w:tcBorders>
              <w:top w:val="single" w:sz="4" w:space="0" w:color="auto"/>
              <w:left w:val="single" w:sz="4" w:space="0" w:color="auto"/>
              <w:bottom w:val="single" w:sz="4" w:space="0" w:color="auto"/>
              <w:right w:val="single" w:sz="4" w:space="0" w:color="auto"/>
            </w:tcBorders>
          </w:tcPr>
          <w:p w14:paraId="55DF35E9"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Nedažni</w:t>
            </w:r>
          </w:p>
          <w:p w14:paraId="6F23FD9D" w14:textId="77777777" w:rsidR="001E5F71" w:rsidRPr="00341FF6" w:rsidRDefault="001E5F71" w:rsidP="00B868E4">
            <w:pPr>
              <w:tabs>
                <w:tab w:val="left" w:pos="567"/>
              </w:tabs>
              <w:autoSpaceDE w:val="0"/>
              <w:autoSpaceDN w:val="0"/>
              <w:adjustRightInd w:val="0"/>
              <w:rPr>
                <w:sz w:val="22"/>
                <w:szCs w:val="22"/>
                <w:lang w:val="lt-LT"/>
              </w:rPr>
            </w:pPr>
            <w:proofErr w:type="spellStart"/>
            <w:r w:rsidRPr="00341FF6">
              <w:rPr>
                <w:sz w:val="22"/>
                <w:szCs w:val="22"/>
                <w:lang w:val="lt-LT"/>
              </w:rPr>
              <w:t>Ortostatinė</w:t>
            </w:r>
            <w:proofErr w:type="spellEnd"/>
            <w:r w:rsidRPr="00341FF6">
              <w:rPr>
                <w:sz w:val="22"/>
                <w:szCs w:val="22"/>
                <w:lang w:val="lt-LT"/>
              </w:rPr>
              <w:t xml:space="preserve"> </w:t>
            </w:r>
            <w:proofErr w:type="spellStart"/>
            <w:r w:rsidRPr="00341FF6">
              <w:rPr>
                <w:sz w:val="22"/>
                <w:szCs w:val="22"/>
                <w:lang w:val="lt-LT"/>
              </w:rPr>
              <w:t>hipotenzija</w:t>
            </w:r>
            <w:proofErr w:type="spellEnd"/>
            <w:r w:rsidRPr="00341FF6">
              <w:rPr>
                <w:sz w:val="22"/>
                <w:szCs w:val="22"/>
                <w:lang w:val="lt-LT"/>
              </w:rPr>
              <w:t xml:space="preserve"> pasireiškia nedažnai ir paprastai yra laikina (žr. 4.4 skyrių).</w:t>
            </w:r>
          </w:p>
        </w:tc>
      </w:tr>
      <w:tr w:rsidR="001E5F71" w:rsidRPr="000B7472" w14:paraId="2E8E3A8F"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79CBF8C9"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Kvėpavimo sistemos, krūtinės ląstos ir tarpuplaučio sutrikimai</w:t>
            </w:r>
          </w:p>
        </w:tc>
        <w:tc>
          <w:tcPr>
            <w:tcW w:w="5796" w:type="dxa"/>
            <w:tcBorders>
              <w:top w:val="single" w:sz="4" w:space="0" w:color="auto"/>
              <w:left w:val="single" w:sz="4" w:space="0" w:color="auto"/>
              <w:bottom w:val="single" w:sz="4" w:space="0" w:color="auto"/>
              <w:right w:val="single" w:sz="4" w:space="0" w:color="auto"/>
            </w:tcBorders>
          </w:tcPr>
          <w:p w14:paraId="2114319B"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Dažni</w:t>
            </w:r>
          </w:p>
          <w:p w14:paraId="1EBFC115"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sz w:val="22"/>
                <w:szCs w:val="22"/>
                <w:lang w:val="lt-LT"/>
              </w:rPr>
              <w:t xml:space="preserve">Gydymo </w:t>
            </w:r>
            <w:proofErr w:type="spellStart"/>
            <w:r w:rsidRPr="00341FF6">
              <w:rPr>
                <w:sz w:val="22"/>
                <w:szCs w:val="22"/>
                <w:lang w:val="lt-LT"/>
              </w:rPr>
              <w:t>apomorfinu</w:t>
            </w:r>
            <w:proofErr w:type="spellEnd"/>
            <w:r w:rsidRPr="00341FF6">
              <w:rPr>
                <w:sz w:val="22"/>
                <w:szCs w:val="22"/>
                <w:lang w:val="lt-LT"/>
              </w:rPr>
              <w:t xml:space="preserve"> metu pasireiškė žiovulys</w:t>
            </w:r>
          </w:p>
          <w:p w14:paraId="3D5EF7D4"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Nedažnas</w:t>
            </w:r>
          </w:p>
          <w:p w14:paraId="7F565881"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Buvo pranešta apie kvėpavimo problemas.</w:t>
            </w:r>
          </w:p>
        </w:tc>
      </w:tr>
      <w:tr w:rsidR="001E5F71" w:rsidRPr="000B7472" w14:paraId="40F3446F"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216956CB"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Virškinimo trakto sutrikimai</w:t>
            </w:r>
          </w:p>
        </w:tc>
        <w:tc>
          <w:tcPr>
            <w:tcW w:w="5796" w:type="dxa"/>
            <w:tcBorders>
              <w:top w:val="single" w:sz="4" w:space="0" w:color="auto"/>
              <w:left w:val="single" w:sz="4" w:space="0" w:color="auto"/>
              <w:bottom w:val="single" w:sz="4" w:space="0" w:color="auto"/>
              <w:right w:val="single" w:sz="4" w:space="0" w:color="auto"/>
            </w:tcBorders>
          </w:tcPr>
          <w:p w14:paraId="6133713A"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Dažni</w:t>
            </w:r>
          </w:p>
          <w:p w14:paraId="0D8BA2DA"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Pykinimas ir vėmimas, ypač gydymo </w:t>
            </w:r>
            <w:proofErr w:type="spellStart"/>
            <w:r w:rsidRPr="00341FF6">
              <w:rPr>
                <w:sz w:val="22"/>
                <w:szCs w:val="22"/>
                <w:lang w:val="lt-LT"/>
              </w:rPr>
              <w:t>apomorfinu</w:t>
            </w:r>
            <w:proofErr w:type="spellEnd"/>
            <w:r w:rsidRPr="00341FF6">
              <w:rPr>
                <w:sz w:val="22"/>
                <w:szCs w:val="22"/>
                <w:lang w:val="lt-LT"/>
              </w:rPr>
              <w:t xml:space="preserve"> pradžioje, dažniausiai nevartojant ar praleidus </w:t>
            </w:r>
            <w:proofErr w:type="spellStart"/>
            <w:r w:rsidRPr="00341FF6">
              <w:rPr>
                <w:sz w:val="22"/>
                <w:szCs w:val="22"/>
                <w:lang w:val="lt-LT"/>
              </w:rPr>
              <w:t>domperidono</w:t>
            </w:r>
            <w:proofErr w:type="spellEnd"/>
            <w:r w:rsidRPr="00341FF6">
              <w:rPr>
                <w:sz w:val="22"/>
                <w:szCs w:val="22"/>
                <w:lang w:val="lt-LT"/>
              </w:rPr>
              <w:t xml:space="preserve"> dozę (žr. 4.2 skyrių)</w:t>
            </w:r>
          </w:p>
        </w:tc>
      </w:tr>
      <w:tr w:rsidR="001E5F71" w:rsidRPr="000B7472" w14:paraId="1ED6DC0E" w14:textId="77777777" w:rsidTr="00936868">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2856" w:type="dxa"/>
            <w:tcBorders>
              <w:top w:val="single" w:sz="4" w:space="0" w:color="auto"/>
              <w:left w:val="single" w:sz="4" w:space="0" w:color="auto"/>
              <w:bottom w:val="single" w:sz="4" w:space="0" w:color="auto"/>
              <w:right w:val="single" w:sz="4" w:space="0" w:color="auto"/>
            </w:tcBorders>
          </w:tcPr>
          <w:p w14:paraId="4F953BDA"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Odos ir poodinio audinio sutrikimai</w:t>
            </w:r>
          </w:p>
        </w:tc>
        <w:tc>
          <w:tcPr>
            <w:tcW w:w="5796" w:type="dxa"/>
            <w:tcBorders>
              <w:top w:val="single" w:sz="4" w:space="0" w:color="auto"/>
              <w:left w:val="single" w:sz="4" w:space="0" w:color="auto"/>
              <w:bottom w:val="single" w:sz="4" w:space="0" w:color="auto"/>
              <w:right w:val="single" w:sz="4" w:space="0" w:color="auto"/>
            </w:tcBorders>
          </w:tcPr>
          <w:p w14:paraId="2B25F8C2"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Nedažni</w:t>
            </w:r>
          </w:p>
          <w:p w14:paraId="6AC4E6CB"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Buvo pranešta apie </w:t>
            </w:r>
            <w:r w:rsidR="00381B3F">
              <w:rPr>
                <w:sz w:val="22"/>
                <w:szCs w:val="22"/>
                <w:lang w:val="lt-LT"/>
              </w:rPr>
              <w:t>lokalų</w:t>
            </w:r>
            <w:r w:rsidRPr="00341FF6">
              <w:rPr>
                <w:sz w:val="22"/>
                <w:szCs w:val="22"/>
                <w:lang w:val="lt-LT"/>
              </w:rPr>
              <w:t xml:space="preserve"> ir </w:t>
            </w:r>
            <w:proofErr w:type="spellStart"/>
            <w:r w:rsidRPr="00341FF6">
              <w:rPr>
                <w:sz w:val="22"/>
                <w:szCs w:val="22"/>
                <w:lang w:val="lt-LT"/>
              </w:rPr>
              <w:t>generalizuotą</w:t>
            </w:r>
            <w:proofErr w:type="spellEnd"/>
            <w:r w:rsidRPr="00341FF6">
              <w:rPr>
                <w:sz w:val="22"/>
                <w:szCs w:val="22"/>
                <w:lang w:val="lt-LT"/>
              </w:rPr>
              <w:t xml:space="preserve"> </w:t>
            </w:r>
            <w:r w:rsidR="00381B3F">
              <w:rPr>
                <w:sz w:val="22"/>
                <w:szCs w:val="22"/>
                <w:lang w:val="lt-LT"/>
              </w:rPr>
              <w:t>iš</w:t>
            </w:r>
            <w:r w:rsidRPr="00341FF6">
              <w:rPr>
                <w:sz w:val="22"/>
                <w:szCs w:val="22"/>
                <w:lang w:val="lt-LT"/>
              </w:rPr>
              <w:t>bėrimą.</w:t>
            </w:r>
          </w:p>
        </w:tc>
      </w:tr>
      <w:tr w:rsidR="001E5F71" w:rsidRPr="000B7472" w14:paraId="7E1A3ECD" w14:textId="77777777" w:rsidTr="00936868">
        <w:tc>
          <w:tcPr>
            <w:tcW w:w="2856" w:type="dxa"/>
            <w:tcBorders>
              <w:top w:val="single" w:sz="4" w:space="0" w:color="auto"/>
              <w:bottom w:val="single" w:sz="4" w:space="0" w:color="auto"/>
              <w:right w:val="single" w:sz="4" w:space="0" w:color="auto"/>
            </w:tcBorders>
          </w:tcPr>
          <w:p w14:paraId="33C4C48D" w14:textId="77777777" w:rsidR="001E5F71" w:rsidRPr="00341FF6" w:rsidRDefault="001E5F71" w:rsidP="00B868E4">
            <w:pPr>
              <w:tabs>
                <w:tab w:val="left" w:pos="567"/>
              </w:tabs>
              <w:autoSpaceDE w:val="0"/>
              <w:autoSpaceDN w:val="0"/>
              <w:adjustRightInd w:val="0"/>
              <w:rPr>
                <w:sz w:val="22"/>
                <w:szCs w:val="22"/>
                <w:lang w:val="lt-LT"/>
              </w:rPr>
            </w:pPr>
            <w:r w:rsidRPr="00341FF6">
              <w:rPr>
                <w:b/>
                <w:bCs/>
                <w:sz w:val="22"/>
                <w:szCs w:val="22"/>
                <w:lang w:val="lt-LT"/>
              </w:rPr>
              <w:t>Bendrieji sutrikimai ir vartojimo vietos pažeidimai</w:t>
            </w:r>
          </w:p>
        </w:tc>
        <w:tc>
          <w:tcPr>
            <w:tcW w:w="5796" w:type="dxa"/>
            <w:tcBorders>
              <w:top w:val="single" w:sz="4" w:space="0" w:color="auto"/>
              <w:left w:val="single" w:sz="4" w:space="0" w:color="auto"/>
              <w:bottom w:val="single" w:sz="4" w:space="0" w:color="auto"/>
            </w:tcBorders>
          </w:tcPr>
          <w:p w14:paraId="1EB5294B"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Labai dažni</w:t>
            </w:r>
          </w:p>
          <w:p w14:paraId="26FDF472"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 xml:space="preserve">Daugumai pacientų pasireiškia reakcijos injekcijos vietoje, ypač naudojant nepertraukiamai. Tai gali būti poodiniai mazgeliai, sukietėjimas, paraudimas, jautrumas ir </w:t>
            </w:r>
            <w:proofErr w:type="spellStart"/>
            <w:r w:rsidRPr="00341FF6">
              <w:rPr>
                <w:sz w:val="22"/>
                <w:szCs w:val="22"/>
                <w:lang w:val="lt-LT"/>
              </w:rPr>
              <w:t>panikulitas</w:t>
            </w:r>
            <w:proofErr w:type="spellEnd"/>
            <w:r w:rsidRPr="00341FF6">
              <w:rPr>
                <w:sz w:val="22"/>
                <w:szCs w:val="22"/>
                <w:lang w:val="lt-LT"/>
              </w:rPr>
              <w:t xml:space="preserve">. Taip pat gali pasireikšti įvairios kitos </w:t>
            </w:r>
            <w:r w:rsidR="00381B3F">
              <w:rPr>
                <w:sz w:val="22"/>
                <w:szCs w:val="22"/>
                <w:lang w:val="lt-LT"/>
              </w:rPr>
              <w:t>lokalios</w:t>
            </w:r>
            <w:r w:rsidRPr="00341FF6">
              <w:rPr>
                <w:sz w:val="22"/>
                <w:szCs w:val="22"/>
                <w:lang w:val="lt-LT"/>
              </w:rPr>
              <w:t xml:space="preserve"> reakcijos (tokios kaip dirginimas, niežėjimas, kraujosruvos ir skausmas).</w:t>
            </w:r>
          </w:p>
          <w:p w14:paraId="779776DA"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Nedažni</w:t>
            </w:r>
          </w:p>
          <w:p w14:paraId="08B7874E"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Buvo pranešta apie injekcijos vietos nekrozę ir išopėjimą.</w:t>
            </w:r>
          </w:p>
          <w:p w14:paraId="03CE636D" w14:textId="77777777" w:rsidR="001E5F71" w:rsidRPr="00341FF6" w:rsidRDefault="001E5F71" w:rsidP="00B868E4">
            <w:pPr>
              <w:tabs>
                <w:tab w:val="left" w:pos="567"/>
              </w:tabs>
              <w:autoSpaceDE w:val="0"/>
              <w:autoSpaceDN w:val="0"/>
              <w:adjustRightInd w:val="0"/>
              <w:rPr>
                <w:b/>
                <w:bCs/>
                <w:i/>
                <w:iCs/>
                <w:sz w:val="22"/>
                <w:szCs w:val="22"/>
                <w:lang w:val="lt-LT"/>
              </w:rPr>
            </w:pPr>
            <w:r w:rsidRPr="00341FF6">
              <w:rPr>
                <w:b/>
                <w:bCs/>
                <w:i/>
                <w:iCs/>
                <w:sz w:val="22"/>
                <w:szCs w:val="22"/>
                <w:lang w:val="lt-LT"/>
              </w:rPr>
              <w:t>Dažnis nežinomas</w:t>
            </w:r>
          </w:p>
          <w:p w14:paraId="1FC906E5"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Buvo pranešta apie periferinę edemą.</w:t>
            </w:r>
          </w:p>
        </w:tc>
      </w:tr>
      <w:tr w:rsidR="001E5F71" w:rsidRPr="000B7472" w14:paraId="02C2C316" w14:textId="77777777" w:rsidTr="00936868">
        <w:tc>
          <w:tcPr>
            <w:tcW w:w="2856" w:type="dxa"/>
            <w:tcBorders>
              <w:top w:val="single" w:sz="4" w:space="0" w:color="auto"/>
              <w:bottom w:val="single" w:sz="4" w:space="0" w:color="auto"/>
              <w:right w:val="single" w:sz="4" w:space="0" w:color="auto"/>
            </w:tcBorders>
          </w:tcPr>
          <w:p w14:paraId="4FE846D7" w14:textId="77777777" w:rsidR="001E5F71" w:rsidRPr="00341FF6" w:rsidRDefault="001E5F71" w:rsidP="00B868E4">
            <w:pPr>
              <w:tabs>
                <w:tab w:val="left" w:pos="567"/>
              </w:tabs>
              <w:autoSpaceDE w:val="0"/>
              <w:autoSpaceDN w:val="0"/>
              <w:adjustRightInd w:val="0"/>
              <w:rPr>
                <w:b/>
                <w:bCs/>
                <w:sz w:val="22"/>
                <w:szCs w:val="22"/>
                <w:lang w:val="lt-LT"/>
              </w:rPr>
            </w:pPr>
            <w:r w:rsidRPr="00341FF6">
              <w:rPr>
                <w:b/>
                <w:bCs/>
                <w:sz w:val="22"/>
                <w:szCs w:val="22"/>
                <w:lang w:val="lt-LT"/>
              </w:rPr>
              <w:t>Tyrimai</w:t>
            </w:r>
          </w:p>
        </w:tc>
        <w:tc>
          <w:tcPr>
            <w:tcW w:w="5796" w:type="dxa"/>
            <w:tcBorders>
              <w:top w:val="single" w:sz="4" w:space="0" w:color="auto"/>
              <w:left w:val="single" w:sz="4" w:space="0" w:color="auto"/>
              <w:bottom w:val="single" w:sz="4" w:space="0" w:color="auto"/>
            </w:tcBorders>
          </w:tcPr>
          <w:p w14:paraId="1CF2966D" w14:textId="77777777" w:rsidR="001E5F71" w:rsidRPr="00341FF6" w:rsidRDefault="001E5F71" w:rsidP="00B868E4">
            <w:pPr>
              <w:tabs>
                <w:tab w:val="left" w:pos="567"/>
              </w:tabs>
              <w:jc w:val="both"/>
              <w:rPr>
                <w:i/>
                <w:iCs/>
                <w:sz w:val="22"/>
                <w:szCs w:val="22"/>
                <w:lang w:val="lt-LT"/>
              </w:rPr>
            </w:pPr>
            <w:r w:rsidRPr="00341FF6">
              <w:rPr>
                <w:b/>
                <w:bCs/>
                <w:i/>
                <w:iCs/>
                <w:sz w:val="22"/>
                <w:szCs w:val="22"/>
                <w:lang w:val="lt-LT"/>
              </w:rPr>
              <w:t>Nedažni</w:t>
            </w:r>
          </w:p>
          <w:p w14:paraId="218191CA" w14:textId="77777777" w:rsidR="001E5F71" w:rsidRPr="00341FF6" w:rsidRDefault="001E5F71" w:rsidP="00B868E4">
            <w:pPr>
              <w:tabs>
                <w:tab w:val="left" w:pos="567"/>
              </w:tabs>
              <w:autoSpaceDE w:val="0"/>
              <w:autoSpaceDN w:val="0"/>
              <w:adjustRightInd w:val="0"/>
              <w:rPr>
                <w:b/>
                <w:bCs/>
                <w:i/>
                <w:iCs/>
                <w:sz w:val="22"/>
                <w:szCs w:val="22"/>
                <w:lang w:val="lt-LT"/>
              </w:rPr>
            </w:pPr>
            <w:proofErr w:type="spellStart"/>
            <w:r w:rsidRPr="00341FF6">
              <w:rPr>
                <w:sz w:val="22"/>
                <w:szCs w:val="22"/>
                <w:lang w:val="lt-LT"/>
              </w:rPr>
              <w:t>Apomorfiną</w:t>
            </w:r>
            <w:proofErr w:type="spellEnd"/>
            <w:r w:rsidRPr="00341FF6">
              <w:rPr>
                <w:sz w:val="22"/>
                <w:szCs w:val="22"/>
                <w:lang w:val="lt-LT"/>
              </w:rPr>
              <w:t xml:space="preserve"> vartojantiems pacientams buvo nustatyta teigiama </w:t>
            </w:r>
            <w:proofErr w:type="spellStart"/>
            <w:r w:rsidRPr="00341FF6">
              <w:rPr>
                <w:sz w:val="22"/>
                <w:szCs w:val="22"/>
                <w:lang w:val="lt-LT"/>
              </w:rPr>
              <w:t>Kumbso</w:t>
            </w:r>
            <w:proofErr w:type="spellEnd"/>
            <w:r w:rsidRPr="00341FF6">
              <w:rPr>
                <w:sz w:val="22"/>
                <w:szCs w:val="22"/>
                <w:lang w:val="lt-LT"/>
              </w:rPr>
              <w:t xml:space="preserve"> reakcija.</w:t>
            </w:r>
          </w:p>
        </w:tc>
      </w:tr>
    </w:tbl>
    <w:p w14:paraId="04C2C829" w14:textId="77777777" w:rsidR="001E5F71" w:rsidRPr="00341FF6" w:rsidRDefault="001E5F71" w:rsidP="00B868E4">
      <w:pPr>
        <w:tabs>
          <w:tab w:val="left" w:pos="567"/>
        </w:tabs>
        <w:rPr>
          <w:sz w:val="22"/>
          <w:szCs w:val="22"/>
          <w:lang w:val="lt-LT"/>
        </w:rPr>
      </w:pPr>
    </w:p>
    <w:p w14:paraId="3F8583F8" w14:textId="77777777" w:rsidR="001E5F71" w:rsidRPr="00341FF6" w:rsidRDefault="001E5F71" w:rsidP="00B868E4">
      <w:pPr>
        <w:tabs>
          <w:tab w:val="left" w:pos="567"/>
        </w:tabs>
        <w:autoSpaceDE w:val="0"/>
        <w:autoSpaceDN w:val="0"/>
        <w:adjustRightInd w:val="0"/>
        <w:rPr>
          <w:sz w:val="22"/>
          <w:szCs w:val="22"/>
          <w:u w:val="single"/>
          <w:lang w:val="lt-LT"/>
        </w:rPr>
      </w:pPr>
      <w:r w:rsidRPr="00341FF6">
        <w:rPr>
          <w:sz w:val="22"/>
          <w:szCs w:val="22"/>
          <w:u w:val="single"/>
          <w:lang w:val="lt-LT"/>
        </w:rPr>
        <w:t>Pranešimas apie įtariamas nepageidaujamas reakcijas</w:t>
      </w:r>
    </w:p>
    <w:p w14:paraId="00249EF9" w14:textId="666CD96A" w:rsidR="001E5F71" w:rsidRPr="00341FF6" w:rsidRDefault="001E5F71" w:rsidP="00B868E4">
      <w:pPr>
        <w:tabs>
          <w:tab w:val="left" w:pos="567"/>
        </w:tabs>
        <w:rPr>
          <w:sz w:val="22"/>
          <w:szCs w:val="22"/>
          <w:lang w:val="lt-LT"/>
        </w:rPr>
      </w:pPr>
    </w:p>
    <w:p w14:paraId="17F37181" w14:textId="33BB1554" w:rsidR="001E5F71" w:rsidRPr="00953EFE" w:rsidRDefault="00953EFE" w:rsidP="00B868E4">
      <w:pPr>
        <w:tabs>
          <w:tab w:val="left" w:pos="567"/>
        </w:tabs>
        <w:rPr>
          <w:noProof/>
          <w:snapToGrid w:val="0"/>
          <w:sz w:val="22"/>
          <w:szCs w:val="22"/>
        </w:rPr>
      </w:pPr>
      <w:r w:rsidRPr="00953EFE">
        <w:rPr>
          <w:noProof/>
          <w:snapToGrid w:val="0"/>
          <w:sz w:val="22"/>
          <w:szCs w:val="22"/>
        </w:rPr>
        <w:t>Svarbu pranešti apie įtariamas nepageidaujamas reakcijas, pastebėtas po vaistinio preparato registracijos, nes tai leidžia nuolat stebėti vaistinio preparato naudos ir rizikos santykį.</w:t>
      </w:r>
      <w:r w:rsidRPr="00953EFE">
        <w:rPr>
          <w:snapToGrid w:val="0"/>
          <w:sz w:val="22"/>
          <w:szCs w:val="22"/>
        </w:rPr>
        <w:t xml:space="preserve"> </w:t>
      </w:r>
      <w:r w:rsidRPr="00953EFE">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953EFE">
          <w:rPr>
            <w:noProof/>
            <w:snapToGrid w:val="0"/>
            <w:color w:val="0000FF"/>
            <w:sz w:val="22"/>
            <w:szCs w:val="22"/>
            <w:u w:val="single"/>
          </w:rPr>
          <w:t>https://vapris.vvkt.lt/vvkt-web/public/nrvSpecialist</w:t>
        </w:r>
      </w:hyperlink>
      <w:r w:rsidRPr="00953EFE">
        <w:rPr>
          <w:noProof/>
          <w:snapToGrid w:val="0"/>
          <w:sz w:val="22"/>
          <w:szCs w:val="22"/>
        </w:rPr>
        <w:t xml:space="preserve"> arba užpildę Sveikatos priežiūros ar farmacijos specialisto pranešimo apie įtariamą nepageidaujamą reakciją (ĮNR) formą, kuri skelbiama </w:t>
      </w:r>
      <w:hyperlink r:id="rId9" w:history="1">
        <w:r w:rsidRPr="00953EFE">
          <w:rPr>
            <w:noProof/>
            <w:snapToGrid w:val="0"/>
            <w:color w:val="0000FF"/>
            <w:sz w:val="22"/>
            <w:szCs w:val="22"/>
            <w:u w:val="single"/>
          </w:rPr>
          <w:t>https://www.vvkt.lt/index.php?1399030386</w:t>
        </w:r>
      </w:hyperlink>
      <w:r w:rsidRPr="00953EFE">
        <w:rPr>
          <w:noProof/>
          <w:snapToGrid w:val="0"/>
          <w:sz w:val="22"/>
          <w:szCs w:val="22"/>
        </w:rPr>
        <w:t xml:space="preserve">, ir atsiųsti elektroniniu paštu (adresu </w:t>
      </w:r>
      <w:hyperlink r:id="rId10" w:history="1">
        <w:r w:rsidRPr="00953EFE">
          <w:rPr>
            <w:rStyle w:val="Hipersaitas"/>
            <w:noProof/>
            <w:snapToGrid w:val="0"/>
            <w:sz w:val="22"/>
            <w:szCs w:val="22"/>
          </w:rPr>
          <w:t>NepageidaujamaR@vvkt.lt</w:t>
        </w:r>
      </w:hyperlink>
      <w:r w:rsidRPr="00953EFE">
        <w:rPr>
          <w:noProof/>
          <w:snapToGrid w:val="0"/>
          <w:sz w:val="22"/>
          <w:szCs w:val="22"/>
        </w:rPr>
        <w:t>).</w:t>
      </w:r>
    </w:p>
    <w:p w14:paraId="2A612C6E" w14:textId="77777777" w:rsidR="00953EFE" w:rsidRPr="00341FF6" w:rsidRDefault="00953EFE" w:rsidP="00B868E4">
      <w:pPr>
        <w:tabs>
          <w:tab w:val="left" w:pos="567"/>
        </w:tabs>
        <w:rPr>
          <w:sz w:val="22"/>
          <w:szCs w:val="22"/>
          <w:lang w:val="lt-LT"/>
        </w:rPr>
      </w:pPr>
    </w:p>
    <w:p w14:paraId="71561A6F" w14:textId="77777777" w:rsidR="001E5F71" w:rsidRPr="00341FF6" w:rsidRDefault="001E5F71" w:rsidP="00B868E4">
      <w:pPr>
        <w:numPr>
          <w:ilvl w:val="1"/>
          <w:numId w:val="9"/>
        </w:numPr>
        <w:tabs>
          <w:tab w:val="left" w:pos="567"/>
        </w:tabs>
        <w:ind w:hanging="1065"/>
        <w:rPr>
          <w:b/>
          <w:bCs/>
          <w:color w:val="000000"/>
          <w:sz w:val="22"/>
          <w:szCs w:val="22"/>
          <w:lang w:val="lt-LT"/>
        </w:rPr>
      </w:pPr>
      <w:r w:rsidRPr="00341FF6">
        <w:rPr>
          <w:b/>
          <w:bCs/>
          <w:color w:val="000000"/>
          <w:sz w:val="22"/>
          <w:szCs w:val="22"/>
          <w:lang w:val="lt-LT"/>
        </w:rPr>
        <w:t>Perdozavimas</w:t>
      </w:r>
    </w:p>
    <w:p w14:paraId="0F4101DB" w14:textId="77777777" w:rsidR="001E5F71" w:rsidRPr="00341FF6" w:rsidRDefault="001E5F71" w:rsidP="007829D2">
      <w:pPr>
        <w:tabs>
          <w:tab w:val="left" w:pos="567"/>
        </w:tabs>
        <w:spacing w:line="260" w:lineRule="exact"/>
        <w:rPr>
          <w:sz w:val="22"/>
          <w:szCs w:val="22"/>
          <w:lang w:val="lt-LT"/>
        </w:rPr>
      </w:pPr>
    </w:p>
    <w:p w14:paraId="4BF0D90B"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 xml:space="preserve">Taikant šį </w:t>
      </w:r>
      <w:proofErr w:type="spellStart"/>
      <w:r w:rsidRPr="00341FF6">
        <w:rPr>
          <w:sz w:val="22"/>
          <w:szCs w:val="22"/>
          <w:lang w:val="lt-LT"/>
        </w:rPr>
        <w:t>apomorfino</w:t>
      </w:r>
      <w:proofErr w:type="spellEnd"/>
      <w:r w:rsidRPr="00341FF6">
        <w:rPr>
          <w:sz w:val="22"/>
          <w:szCs w:val="22"/>
          <w:lang w:val="lt-LT"/>
        </w:rPr>
        <w:t xml:space="preserve"> vartojimo metodą turima mažai klinikinės </w:t>
      </w:r>
      <w:proofErr w:type="spellStart"/>
      <w:r w:rsidRPr="00341FF6">
        <w:rPr>
          <w:sz w:val="22"/>
          <w:szCs w:val="22"/>
          <w:lang w:val="lt-LT"/>
        </w:rPr>
        <w:t>apomorfino</w:t>
      </w:r>
      <w:proofErr w:type="spellEnd"/>
      <w:r w:rsidRPr="00341FF6">
        <w:rPr>
          <w:sz w:val="22"/>
          <w:szCs w:val="22"/>
          <w:lang w:val="lt-LT"/>
        </w:rPr>
        <w:t xml:space="preserve"> perdozavimo patirties. Perdozavimo sukelti simptomai gali būti gydomi </w:t>
      </w:r>
      <w:proofErr w:type="spellStart"/>
      <w:r w:rsidRPr="00341FF6">
        <w:rPr>
          <w:sz w:val="22"/>
          <w:szCs w:val="22"/>
          <w:lang w:val="lt-LT"/>
        </w:rPr>
        <w:t>empiriškai</w:t>
      </w:r>
      <w:proofErr w:type="spellEnd"/>
      <w:r w:rsidRPr="00341FF6">
        <w:rPr>
          <w:sz w:val="22"/>
          <w:szCs w:val="22"/>
          <w:lang w:val="lt-LT"/>
        </w:rPr>
        <w:t xml:space="preserve"> pagal toliau pateikiamas rekomendacijas:</w:t>
      </w:r>
    </w:p>
    <w:p w14:paraId="71C35475" w14:textId="77777777" w:rsidR="001E5F71" w:rsidRPr="00341FF6" w:rsidRDefault="001E5F71" w:rsidP="00E3337C">
      <w:pPr>
        <w:tabs>
          <w:tab w:val="left" w:pos="567"/>
        </w:tabs>
        <w:spacing w:line="260" w:lineRule="exact"/>
        <w:rPr>
          <w:sz w:val="22"/>
          <w:szCs w:val="22"/>
          <w:lang w:val="lt-LT"/>
        </w:rPr>
      </w:pPr>
    </w:p>
    <w:p w14:paraId="6D8C080F"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Stiprų vėmimą galima gydyti </w:t>
      </w:r>
      <w:proofErr w:type="spellStart"/>
      <w:r w:rsidRPr="00341FF6">
        <w:rPr>
          <w:sz w:val="22"/>
          <w:szCs w:val="22"/>
          <w:lang w:val="lt-LT"/>
        </w:rPr>
        <w:t>domperidonu</w:t>
      </w:r>
      <w:proofErr w:type="spellEnd"/>
      <w:r w:rsidRPr="00341FF6">
        <w:rPr>
          <w:sz w:val="22"/>
          <w:szCs w:val="22"/>
          <w:lang w:val="lt-LT"/>
        </w:rPr>
        <w:t>.</w:t>
      </w:r>
    </w:p>
    <w:p w14:paraId="301E1585" w14:textId="77777777" w:rsidR="001E5F71" w:rsidRPr="00341FF6" w:rsidRDefault="001E5F71">
      <w:pPr>
        <w:tabs>
          <w:tab w:val="left" w:pos="567"/>
        </w:tabs>
        <w:spacing w:line="260" w:lineRule="exact"/>
        <w:rPr>
          <w:sz w:val="22"/>
          <w:szCs w:val="22"/>
          <w:lang w:val="lt-LT"/>
        </w:rPr>
      </w:pPr>
    </w:p>
    <w:p w14:paraId="0D2C62B7"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Kvėpavimo slopinimą galima gydyti </w:t>
      </w:r>
      <w:proofErr w:type="spellStart"/>
      <w:r w:rsidRPr="00341FF6">
        <w:rPr>
          <w:sz w:val="22"/>
          <w:szCs w:val="22"/>
          <w:lang w:val="lt-LT"/>
        </w:rPr>
        <w:t>naloksonu</w:t>
      </w:r>
      <w:proofErr w:type="spellEnd"/>
      <w:r w:rsidRPr="00341FF6">
        <w:rPr>
          <w:sz w:val="22"/>
          <w:szCs w:val="22"/>
          <w:lang w:val="lt-LT"/>
        </w:rPr>
        <w:t>.</w:t>
      </w:r>
    </w:p>
    <w:p w14:paraId="7AD3C052" w14:textId="77777777" w:rsidR="001E5F71" w:rsidRPr="00341FF6" w:rsidRDefault="001E5F71">
      <w:pPr>
        <w:tabs>
          <w:tab w:val="left" w:pos="567"/>
        </w:tabs>
        <w:spacing w:line="260" w:lineRule="exact"/>
        <w:rPr>
          <w:sz w:val="22"/>
          <w:szCs w:val="22"/>
          <w:lang w:val="lt-LT"/>
        </w:rPr>
      </w:pPr>
    </w:p>
    <w:p w14:paraId="288612AF" w14:textId="77777777" w:rsidR="001E5F71" w:rsidRPr="00341FF6" w:rsidRDefault="001E5F71">
      <w:pPr>
        <w:tabs>
          <w:tab w:val="left" w:pos="567"/>
        </w:tabs>
        <w:spacing w:line="260" w:lineRule="exact"/>
        <w:rPr>
          <w:sz w:val="22"/>
          <w:szCs w:val="22"/>
          <w:lang w:val="lt-LT"/>
        </w:rPr>
      </w:pPr>
      <w:proofErr w:type="spellStart"/>
      <w:r w:rsidRPr="00341FF6">
        <w:rPr>
          <w:sz w:val="22"/>
          <w:szCs w:val="22"/>
          <w:lang w:val="lt-LT"/>
        </w:rPr>
        <w:t>Hipotenzija</w:t>
      </w:r>
      <w:proofErr w:type="spellEnd"/>
      <w:r w:rsidRPr="00341FF6">
        <w:rPr>
          <w:sz w:val="22"/>
          <w:szCs w:val="22"/>
          <w:lang w:val="lt-LT"/>
        </w:rPr>
        <w:t>: reikia imtis tinkamų priemonių, pvz., lovos kojūgalio pakėlimo.</w:t>
      </w:r>
    </w:p>
    <w:p w14:paraId="3A879805" w14:textId="77777777" w:rsidR="001E5F71" w:rsidRPr="00341FF6" w:rsidRDefault="001E5F71">
      <w:pPr>
        <w:tabs>
          <w:tab w:val="left" w:pos="567"/>
        </w:tabs>
        <w:spacing w:line="260" w:lineRule="exact"/>
        <w:rPr>
          <w:sz w:val="22"/>
          <w:szCs w:val="22"/>
          <w:lang w:val="lt-LT"/>
        </w:rPr>
      </w:pPr>
    </w:p>
    <w:p w14:paraId="7EDFC67D" w14:textId="77777777" w:rsidR="001E5F71" w:rsidRPr="00341FF6" w:rsidRDefault="001E5F71">
      <w:pPr>
        <w:tabs>
          <w:tab w:val="left" w:pos="567"/>
        </w:tabs>
        <w:spacing w:line="260" w:lineRule="exact"/>
        <w:rPr>
          <w:sz w:val="22"/>
          <w:szCs w:val="22"/>
          <w:lang w:val="lt-LT"/>
        </w:rPr>
      </w:pPr>
      <w:proofErr w:type="spellStart"/>
      <w:r w:rsidRPr="00341FF6">
        <w:rPr>
          <w:sz w:val="22"/>
          <w:szCs w:val="22"/>
          <w:lang w:val="lt-LT"/>
        </w:rPr>
        <w:t>Bradikardiją</w:t>
      </w:r>
      <w:proofErr w:type="spellEnd"/>
      <w:r w:rsidRPr="00341FF6">
        <w:rPr>
          <w:sz w:val="22"/>
          <w:szCs w:val="22"/>
          <w:lang w:val="lt-LT"/>
        </w:rPr>
        <w:t xml:space="preserve"> galima gydyti atropinu.</w:t>
      </w:r>
    </w:p>
    <w:p w14:paraId="69CE9EF8" w14:textId="77777777" w:rsidR="001E5F71" w:rsidRPr="00341FF6" w:rsidRDefault="001E5F71">
      <w:pPr>
        <w:tabs>
          <w:tab w:val="left" w:pos="567"/>
        </w:tabs>
        <w:spacing w:line="260" w:lineRule="exact"/>
        <w:rPr>
          <w:sz w:val="22"/>
          <w:szCs w:val="22"/>
          <w:lang w:val="lt-LT"/>
        </w:rPr>
      </w:pPr>
    </w:p>
    <w:p w14:paraId="36B59026" w14:textId="77777777" w:rsidR="001E5F71" w:rsidRPr="00341FF6" w:rsidRDefault="001E5F71" w:rsidP="00B868E4">
      <w:pPr>
        <w:tabs>
          <w:tab w:val="left" w:pos="567"/>
        </w:tabs>
        <w:ind w:left="720"/>
        <w:jc w:val="both"/>
        <w:rPr>
          <w:b/>
          <w:bCs/>
          <w:color w:val="000000"/>
          <w:sz w:val="22"/>
          <w:szCs w:val="22"/>
          <w:lang w:val="lt-LT"/>
        </w:rPr>
      </w:pPr>
    </w:p>
    <w:p w14:paraId="6E67C58A" w14:textId="77777777" w:rsidR="001E5F71" w:rsidRPr="00341FF6" w:rsidRDefault="001E5F71" w:rsidP="00B868E4">
      <w:pPr>
        <w:numPr>
          <w:ilvl w:val="0"/>
          <w:numId w:val="9"/>
        </w:numPr>
        <w:tabs>
          <w:tab w:val="left" w:pos="567"/>
        </w:tabs>
        <w:ind w:hanging="1065"/>
        <w:rPr>
          <w:sz w:val="22"/>
          <w:szCs w:val="22"/>
          <w:lang w:val="lt-LT"/>
        </w:rPr>
      </w:pPr>
      <w:r w:rsidRPr="00341FF6">
        <w:rPr>
          <w:b/>
          <w:sz w:val="22"/>
          <w:szCs w:val="22"/>
          <w:lang w:val="lt-LT"/>
        </w:rPr>
        <w:t>FARMAKOLOGINĖS SAVYBĖS</w:t>
      </w:r>
    </w:p>
    <w:p w14:paraId="1E1220C4" w14:textId="77777777" w:rsidR="001E5F71" w:rsidRPr="00341FF6" w:rsidRDefault="001E5F71" w:rsidP="00B868E4">
      <w:pPr>
        <w:tabs>
          <w:tab w:val="left" w:pos="567"/>
        </w:tabs>
        <w:rPr>
          <w:b/>
          <w:sz w:val="22"/>
          <w:szCs w:val="22"/>
          <w:lang w:val="lt-LT"/>
        </w:rPr>
      </w:pPr>
    </w:p>
    <w:p w14:paraId="387FCCC1" w14:textId="77777777" w:rsidR="001E5F71" w:rsidRPr="00341FF6" w:rsidRDefault="001E5F71" w:rsidP="00B868E4">
      <w:pPr>
        <w:numPr>
          <w:ilvl w:val="1"/>
          <w:numId w:val="9"/>
        </w:numPr>
        <w:tabs>
          <w:tab w:val="left" w:pos="567"/>
        </w:tabs>
        <w:ind w:hanging="1065"/>
        <w:rPr>
          <w:sz w:val="22"/>
          <w:szCs w:val="22"/>
          <w:lang w:val="lt-LT"/>
        </w:rPr>
      </w:pPr>
      <w:proofErr w:type="spellStart"/>
      <w:r w:rsidRPr="00341FF6">
        <w:rPr>
          <w:b/>
          <w:sz w:val="22"/>
          <w:szCs w:val="22"/>
          <w:lang w:val="lt-LT"/>
        </w:rPr>
        <w:t>Farmakodinaminės</w:t>
      </w:r>
      <w:proofErr w:type="spellEnd"/>
      <w:r w:rsidRPr="00341FF6">
        <w:rPr>
          <w:b/>
          <w:sz w:val="22"/>
          <w:szCs w:val="22"/>
          <w:lang w:val="lt-LT"/>
        </w:rPr>
        <w:t xml:space="preserve"> savybės</w:t>
      </w:r>
    </w:p>
    <w:p w14:paraId="19DEE1E1" w14:textId="77777777" w:rsidR="001E5F71" w:rsidRPr="00341FF6" w:rsidRDefault="001E5F71" w:rsidP="00B868E4">
      <w:pPr>
        <w:tabs>
          <w:tab w:val="left" w:pos="567"/>
        </w:tabs>
        <w:ind w:left="720"/>
        <w:jc w:val="both"/>
        <w:rPr>
          <w:sz w:val="22"/>
          <w:szCs w:val="22"/>
          <w:lang w:val="lt-LT"/>
        </w:rPr>
      </w:pPr>
    </w:p>
    <w:p w14:paraId="168C3F72" w14:textId="77777777" w:rsidR="001E5F71" w:rsidRPr="00341FF6" w:rsidRDefault="001E5F71" w:rsidP="007829D2">
      <w:pPr>
        <w:tabs>
          <w:tab w:val="left" w:pos="567"/>
        </w:tabs>
        <w:spacing w:line="260" w:lineRule="exact"/>
        <w:rPr>
          <w:sz w:val="22"/>
          <w:szCs w:val="22"/>
          <w:lang w:val="lt-LT"/>
        </w:rPr>
      </w:pPr>
      <w:proofErr w:type="spellStart"/>
      <w:r w:rsidRPr="00341FF6">
        <w:rPr>
          <w:sz w:val="22"/>
          <w:szCs w:val="22"/>
          <w:lang w:val="lt-LT"/>
        </w:rPr>
        <w:t>Farmakoterapinė</w:t>
      </w:r>
      <w:proofErr w:type="spellEnd"/>
      <w:r w:rsidRPr="00341FF6">
        <w:rPr>
          <w:sz w:val="22"/>
          <w:szCs w:val="22"/>
          <w:lang w:val="lt-LT"/>
        </w:rPr>
        <w:t xml:space="preserve"> grupė: vaistiniai preparatai nuo </w:t>
      </w:r>
      <w:proofErr w:type="spellStart"/>
      <w:r w:rsidRPr="00341FF6">
        <w:rPr>
          <w:sz w:val="22"/>
          <w:szCs w:val="22"/>
          <w:lang w:val="lt-LT"/>
        </w:rPr>
        <w:t>Parkinsono</w:t>
      </w:r>
      <w:proofErr w:type="spellEnd"/>
      <w:r w:rsidRPr="00341FF6">
        <w:rPr>
          <w:sz w:val="22"/>
          <w:szCs w:val="22"/>
          <w:lang w:val="lt-LT"/>
        </w:rPr>
        <w:t xml:space="preserve"> ligos,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agonistai</w:t>
      </w:r>
      <w:proofErr w:type="spellEnd"/>
      <w:r w:rsidRPr="00341FF6">
        <w:rPr>
          <w:sz w:val="22"/>
          <w:szCs w:val="22"/>
          <w:lang w:val="lt-LT"/>
        </w:rPr>
        <w:t>, ATC kodas</w:t>
      </w:r>
      <w:r w:rsidR="00D56568">
        <w:rPr>
          <w:sz w:val="22"/>
          <w:szCs w:val="22"/>
          <w:lang w:val="lt-LT"/>
        </w:rPr>
        <w:t xml:space="preserve"> - </w:t>
      </w:r>
      <w:r w:rsidRPr="00341FF6">
        <w:rPr>
          <w:sz w:val="22"/>
          <w:szCs w:val="22"/>
          <w:lang w:val="lt-LT"/>
        </w:rPr>
        <w:t xml:space="preserve"> N04BC07.</w:t>
      </w:r>
    </w:p>
    <w:p w14:paraId="1D6AAF90" w14:textId="77777777" w:rsidR="001E5F71" w:rsidRPr="00341FF6" w:rsidRDefault="001E5F71" w:rsidP="009F65BE">
      <w:pPr>
        <w:tabs>
          <w:tab w:val="left" w:pos="567"/>
        </w:tabs>
        <w:spacing w:line="260" w:lineRule="exact"/>
        <w:rPr>
          <w:sz w:val="22"/>
          <w:szCs w:val="22"/>
          <w:lang w:val="lt-LT"/>
        </w:rPr>
      </w:pPr>
    </w:p>
    <w:p w14:paraId="20DDF52A" w14:textId="77777777" w:rsidR="001E5F71" w:rsidRPr="00341FF6" w:rsidRDefault="001E5F71" w:rsidP="00E3337C">
      <w:pPr>
        <w:tabs>
          <w:tab w:val="left" w:pos="567"/>
        </w:tabs>
        <w:spacing w:line="260" w:lineRule="exact"/>
        <w:rPr>
          <w:sz w:val="22"/>
          <w:szCs w:val="22"/>
          <w:u w:val="single"/>
          <w:lang w:val="lt-LT"/>
        </w:rPr>
      </w:pPr>
      <w:r w:rsidRPr="00341FF6">
        <w:rPr>
          <w:sz w:val="22"/>
          <w:szCs w:val="22"/>
          <w:u w:val="single"/>
          <w:lang w:val="lt-LT"/>
        </w:rPr>
        <w:t>Veikimo mechanizmas</w:t>
      </w:r>
    </w:p>
    <w:p w14:paraId="7E131B87" w14:textId="77777777" w:rsidR="001E5F71" w:rsidRPr="00341FF6" w:rsidRDefault="001E5F71" w:rsidP="00AD5F50">
      <w:pPr>
        <w:tabs>
          <w:tab w:val="left" w:pos="567"/>
        </w:tabs>
        <w:spacing w:line="260" w:lineRule="exact"/>
        <w:rPr>
          <w:sz w:val="22"/>
          <w:szCs w:val="22"/>
          <w:lang w:val="lt-LT"/>
        </w:rPr>
      </w:pPr>
      <w:proofErr w:type="spellStart"/>
      <w:r w:rsidRPr="00341FF6">
        <w:rPr>
          <w:sz w:val="22"/>
          <w:szCs w:val="22"/>
          <w:lang w:val="lt-LT"/>
        </w:rPr>
        <w:t>Apomorfinas</w:t>
      </w:r>
      <w:proofErr w:type="spellEnd"/>
      <w:r w:rsidRPr="00341FF6">
        <w:rPr>
          <w:sz w:val="22"/>
          <w:szCs w:val="22"/>
          <w:lang w:val="lt-LT"/>
        </w:rPr>
        <w:t xml:space="preserve"> yra tiesioginis </w:t>
      </w:r>
      <w:proofErr w:type="spellStart"/>
      <w:r w:rsidRPr="00341FF6">
        <w:rPr>
          <w:sz w:val="22"/>
          <w:szCs w:val="22"/>
          <w:lang w:val="lt-LT"/>
        </w:rPr>
        <w:t>dopamino</w:t>
      </w:r>
      <w:proofErr w:type="spellEnd"/>
      <w:r w:rsidRPr="00341FF6">
        <w:rPr>
          <w:sz w:val="22"/>
          <w:szCs w:val="22"/>
          <w:lang w:val="lt-LT"/>
        </w:rPr>
        <w:t xml:space="preserve"> receptorių stimuliatorius, ir nors pasižymi tiek D1, tiek D2 receptorių </w:t>
      </w:r>
      <w:proofErr w:type="spellStart"/>
      <w:r w:rsidRPr="00341FF6">
        <w:rPr>
          <w:sz w:val="22"/>
          <w:szCs w:val="22"/>
          <w:lang w:val="lt-LT"/>
        </w:rPr>
        <w:t>agonistinėmis</w:t>
      </w:r>
      <w:proofErr w:type="spellEnd"/>
      <w:r w:rsidRPr="00341FF6">
        <w:rPr>
          <w:sz w:val="22"/>
          <w:szCs w:val="22"/>
          <w:lang w:val="lt-LT"/>
        </w:rPr>
        <w:t xml:space="preserve"> savybėmis, su </w:t>
      </w:r>
      <w:proofErr w:type="spellStart"/>
      <w:r w:rsidRPr="00341FF6">
        <w:rPr>
          <w:sz w:val="22"/>
          <w:szCs w:val="22"/>
          <w:lang w:val="lt-LT"/>
        </w:rPr>
        <w:t>levodopa</w:t>
      </w:r>
      <w:proofErr w:type="spellEnd"/>
      <w:r w:rsidRPr="00341FF6">
        <w:rPr>
          <w:sz w:val="22"/>
          <w:szCs w:val="22"/>
          <w:lang w:val="lt-LT"/>
        </w:rPr>
        <w:t xml:space="preserve"> neturi bendrų pernešimo ar </w:t>
      </w:r>
      <w:proofErr w:type="spellStart"/>
      <w:r w:rsidRPr="00341FF6">
        <w:rPr>
          <w:sz w:val="22"/>
          <w:szCs w:val="22"/>
          <w:lang w:val="lt-LT"/>
        </w:rPr>
        <w:t>metabolinių</w:t>
      </w:r>
      <w:proofErr w:type="spellEnd"/>
      <w:r w:rsidRPr="00341FF6">
        <w:rPr>
          <w:sz w:val="22"/>
          <w:szCs w:val="22"/>
          <w:lang w:val="lt-LT"/>
        </w:rPr>
        <w:t xml:space="preserve"> kelių.</w:t>
      </w:r>
    </w:p>
    <w:p w14:paraId="3E1410FD" w14:textId="77777777" w:rsidR="001E5F71" w:rsidRPr="00341FF6" w:rsidRDefault="001E5F71">
      <w:pPr>
        <w:tabs>
          <w:tab w:val="left" w:pos="567"/>
        </w:tabs>
        <w:spacing w:line="260" w:lineRule="exact"/>
        <w:rPr>
          <w:sz w:val="22"/>
          <w:szCs w:val="22"/>
          <w:lang w:val="lt-LT"/>
        </w:rPr>
      </w:pPr>
    </w:p>
    <w:p w14:paraId="22DC98FF"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Nors sveikų eksperimentinių gyvūnų organizme suleistas </w:t>
      </w:r>
      <w:proofErr w:type="spellStart"/>
      <w:r w:rsidRPr="00341FF6">
        <w:rPr>
          <w:sz w:val="22"/>
          <w:szCs w:val="22"/>
          <w:lang w:val="lt-LT"/>
        </w:rPr>
        <w:t>apomorfinas</w:t>
      </w:r>
      <w:proofErr w:type="spellEnd"/>
      <w:r w:rsidRPr="00341FF6">
        <w:rPr>
          <w:sz w:val="22"/>
          <w:szCs w:val="22"/>
          <w:lang w:val="lt-LT"/>
        </w:rPr>
        <w:t xml:space="preserve"> slopina </w:t>
      </w:r>
      <w:proofErr w:type="spellStart"/>
      <w:r w:rsidRPr="00341FF6">
        <w:rPr>
          <w:sz w:val="22"/>
          <w:szCs w:val="22"/>
          <w:lang w:val="lt-LT"/>
        </w:rPr>
        <w:t>nigrostriatinių</w:t>
      </w:r>
      <w:proofErr w:type="spellEnd"/>
      <w:r w:rsidRPr="00341FF6">
        <w:rPr>
          <w:sz w:val="22"/>
          <w:szCs w:val="22"/>
          <w:lang w:val="lt-LT"/>
        </w:rPr>
        <w:t xml:space="preserve"> ląstelių aktyvumą ir nedidelės jo dozės mažina </w:t>
      </w:r>
      <w:proofErr w:type="spellStart"/>
      <w:r w:rsidRPr="00341FF6">
        <w:rPr>
          <w:sz w:val="22"/>
          <w:szCs w:val="22"/>
          <w:lang w:val="lt-LT"/>
        </w:rPr>
        <w:t>lokomotorinį</w:t>
      </w:r>
      <w:proofErr w:type="spellEnd"/>
      <w:r w:rsidRPr="00341FF6">
        <w:rPr>
          <w:sz w:val="22"/>
          <w:szCs w:val="22"/>
          <w:lang w:val="lt-LT"/>
        </w:rPr>
        <w:t xml:space="preserve"> aktyvumą (manoma, kad tai rodo </w:t>
      </w:r>
      <w:proofErr w:type="spellStart"/>
      <w:r w:rsidRPr="00341FF6">
        <w:rPr>
          <w:sz w:val="22"/>
          <w:szCs w:val="22"/>
          <w:lang w:val="lt-LT"/>
        </w:rPr>
        <w:t>presinapsinį</w:t>
      </w:r>
      <w:proofErr w:type="spellEnd"/>
      <w:r w:rsidRPr="00341FF6">
        <w:rPr>
          <w:sz w:val="22"/>
          <w:szCs w:val="22"/>
          <w:lang w:val="lt-LT"/>
        </w:rPr>
        <w:t xml:space="preserve"> endogeninio </w:t>
      </w:r>
      <w:proofErr w:type="spellStart"/>
      <w:r w:rsidRPr="00341FF6">
        <w:rPr>
          <w:sz w:val="22"/>
          <w:szCs w:val="22"/>
          <w:lang w:val="lt-LT"/>
        </w:rPr>
        <w:t>dopamino</w:t>
      </w:r>
      <w:proofErr w:type="spellEnd"/>
      <w:r w:rsidRPr="00341FF6">
        <w:rPr>
          <w:sz w:val="22"/>
          <w:szCs w:val="22"/>
          <w:lang w:val="lt-LT"/>
        </w:rPr>
        <w:t xml:space="preserve"> išskyrimo slopinimą), </w:t>
      </w:r>
      <w:proofErr w:type="spellStart"/>
      <w:r w:rsidRPr="00341FF6">
        <w:rPr>
          <w:sz w:val="22"/>
          <w:szCs w:val="22"/>
          <w:lang w:val="lt-LT"/>
        </w:rPr>
        <w:t>apomorfino</w:t>
      </w:r>
      <w:proofErr w:type="spellEnd"/>
      <w:r w:rsidRPr="00341FF6">
        <w:rPr>
          <w:sz w:val="22"/>
          <w:szCs w:val="22"/>
          <w:lang w:val="lt-LT"/>
        </w:rPr>
        <w:t xml:space="preserve"> poveikis sergančiųjų </w:t>
      </w:r>
      <w:proofErr w:type="spellStart"/>
      <w:r w:rsidRPr="00341FF6">
        <w:rPr>
          <w:sz w:val="22"/>
          <w:szCs w:val="22"/>
          <w:lang w:val="lt-LT"/>
        </w:rPr>
        <w:t>Parkinsono</w:t>
      </w:r>
      <w:proofErr w:type="spellEnd"/>
      <w:r w:rsidRPr="00341FF6">
        <w:rPr>
          <w:sz w:val="22"/>
          <w:szCs w:val="22"/>
          <w:lang w:val="lt-LT"/>
        </w:rPr>
        <w:t xml:space="preserve"> liga motorinei negaliai tikėtina yra keičiamas </w:t>
      </w:r>
      <w:proofErr w:type="spellStart"/>
      <w:r w:rsidRPr="00341FF6">
        <w:rPr>
          <w:sz w:val="22"/>
          <w:szCs w:val="22"/>
          <w:lang w:val="lt-LT"/>
        </w:rPr>
        <w:t>posinapsinių</w:t>
      </w:r>
      <w:proofErr w:type="spellEnd"/>
      <w:r w:rsidRPr="00341FF6">
        <w:rPr>
          <w:sz w:val="22"/>
          <w:szCs w:val="22"/>
          <w:lang w:val="lt-LT"/>
        </w:rPr>
        <w:t xml:space="preserve"> receptorių vietose. Šis dviejų etapų poveikis pastebimas ir žmonėse.</w:t>
      </w:r>
    </w:p>
    <w:p w14:paraId="03E6355F" w14:textId="77777777" w:rsidR="001E5F71" w:rsidRPr="00341FF6" w:rsidRDefault="001E5F71" w:rsidP="00B868E4">
      <w:pPr>
        <w:pStyle w:val="Default"/>
        <w:tabs>
          <w:tab w:val="left" w:pos="567"/>
          <w:tab w:val="left" w:pos="720"/>
        </w:tabs>
        <w:ind w:left="720"/>
        <w:jc w:val="both"/>
        <w:rPr>
          <w:sz w:val="22"/>
          <w:szCs w:val="22"/>
          <w:lang w:val="lt-LT"/>
        </w:rPr>
      </w:pPr>
    </w:p>
    <w:p w14:paraId="319A42F9" w14:textId="77777777" w:rsidR="001E5F71" w:rsidRPr="00341FF6" w:rsidRDefault="001E5F71" w:rsidP="00B868E4">
      <w:pPr>
        <w:pStyle w:val="Default"/>
        <w:numPr>
          <w:ilvl w:val="1"/>
          <w:numId w:val="9"/>
        </w:numPr>
        <w:tabs>
          <w:tab w:val="left" w:pos="567"/>
          <w:tab w:val="left" w:pos="720"/>
        </w:tabs>
        <w:ind w:hanging="1065"/>
        <w:jc w:val="both"/>
        <w:rPr>
          <w:sz w:val="22"/>
          <w:szCs w:val="22"/>
          <w:lang w:val="lt-LT"/>
        </w:rPr>
      </w:pPr>
      <w:proofErr w:type="spellStart"/>
      <w:r w:rsidRPr="00341FF6">
        <w:rPr>
          <w:b/>
          <w:bCs/>
          <w:sz w:val="22"/>
          <w:szCs w:val="22"/>
          <w:lang w:val="lt-LT"/>
        </w:rPr>
        <w:t>Farmakokinetinės</w:t>
      </w:r>
      <w:proofErr w:type="spellEnd"/>
      <w:r w:rsidRPr="00341FF6">
        <w:rPr>
          <w:b/>
          <w:bCs/>
          <w:sz w:val="22"/>
          <w:szCs w:val="22"/>
          <w:lang w:val="lt-LT"/>
        </w:rPr>
        <w:t xml:space="preserve"> savybės</w:t>
      </w:r>
    </w:p>
    <w:p w14:paraId="06080C8C" w14:textId="77777777" w:rsidR="001E5F71" w:rsidRPr="00341FF6" w:rsidRDefault="001E5F71" w:rsidP="00B868E4">
      <w:pPr>
        <w:tabs>
          <w:tab w:val="left" w:pos="567"/>
        </w:tabs>
        <w:ind w:left="720"/>
        <w:jc w:val="both"/>
        <w:rPr>
          <w:color w:val="000000"/>
          <w:sz w:val="22"/>
          <w:szCs w:val="22"/>
          <w:lang w:val="lt-LT"/>
        </w:rPr>
      </w:pPr>
    </w:p>
    <w:p w14:paraId="7DD61246"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 xml:space="preserve">Po poodinės injekcijos </w:t>
      </w:r>
      <w:proofErr w:type="spellStart"/>
      <w:r w:rsidRPr="00341FF6">
        <w:rPr>
          <w:sz w:val="22"/>
          <w:szCs w:val="22"/>
          <w:lang w:val="lt-LT"/>
        </w:rPr>
        <w:t>apomorfino</w:t>
      </w:r>
      <w:proofErr w:type="spellEnd"/>
      <w:r w:rsidRPr="00341FF6">
        <w:rPr>
          <w:sz w:val="22"/>
          <w:szCs w:val="22"/>
          <w:lang w:val="lt-LT"/>
        </w:rPr>
        <w:t xml:space="preserve"> kelias gali būti apibūdinamas pagal dviejų skyrių modelį: 5 (± 1,1) min. pasiskirstymo </w:t>
      </w:r>
      <w:proofErr w:type="spellStart"/>
      <w:r w:rsidRPr="00341FF6">
        <w:rPr>
          <w:sz w:val="22"/>
          <w:szCs w:val="22"/>
          <w:lang w:val="lt-LT"/>
        </w:rPr>
        <w:t>pusperiodį</w:t>
      </w:r>
      <w:proofErr w:type="spellEnd"/>
      <w:r w:rsidRPr="00341FF6">
        <w:rPr>
          <w:sz w:val="22"/>
          <w:szCs w:val="22"/>
          <w:lang w:val="lt-LT"/>
        </w:rPr>
        <w:t xml:space="preserve"> ir 33 (± 3,9) min. pusinės eliminacijos laiką. Klinikinis atsakas gerai siejasi su </w:t>
      </w:r>
      <w:proofErr w:type="spellStart"/>
      <w:r w:rsidRPr="00341FF6">
        <w:rPr>
          <w:sz w:val="22"/>
          <w:szCs w:val="22"/>
          <w:lang w:val="lt-LT"/>
        </w:rPr>
        <w:t>apomorfino</w:t>
      </w:r>
      <w:proofErr w:type="spellEnd"/>
      <w:r w:rsidRPr="00341FF6">
        <w:rPr>
          <w:sz w:val="22"/>
          <w:szCs w:val="22"/>
          <w:lang w:val="lt-LT"/>
        </w:rPr>
        <w:t xml:space="preserve"> kiekiu </w:t>
      </w:r>
      <w:proofErr w:type="spellStart"/>
      <w:r w:rsidRPr="00341FF6">
        <w:rPr>
          <w:sz w:val="22"/>
          <w:szCs w:val="22"/>
          <w:lang w:val="lt-LT"/>
        </w:rPr>
        <w:t>cerebrospinaliniame</w:t>
      </w:r>
      <w:proofErr w:type="spellEnd"/>
      <w:r w:rsidRPr="00341FF6">
        <w:rPr>
          <w:sz w:val="22"/>
          <w:szCs w:val="22"/>
          <w:lang w:val="lt-LT"/>
        </w:rPr>
        <w:t xml:space="preserve"> skystyje, veikliosios medžiagos pasiskirstymas geriausiai apibūdinamas dviejų skyrių modeliu. </w:t>
      </w:r>
      <w:proofErr w:type="spellStart"/>
      <w:r w:rsidRPr="00341FF6">
        <w:rPr>
          <w:sz w:val="22"/>
          <w:szCs w:val="22"/>
          <w:lang w:val="lt-LT"/>
        </w:rPr>
        <w:t>Apomorfinas</w:t>
      </w:r>
      <w:proofErr w:type="spellEnd"/>
      <w:r w:rsidRPr="00341FF6">
        <w:rPr>
          <w:sz w:val="22"/>
          <w:szCs w:val="22"/>
          <w:lang w:val="lt-LT"/>
        </w:rPr>
        <w:t xml:space="preserve"> yra greitai ir visiškai absorbuojamas iš poodinio audinio, todėl klinikinis poveikis prasideda greitai (4−12 minutę), o trumpa veikliosios medžiagos klinikinio veikimo trukmė (apie 1 val.) paaiškinama jos greitu pasišalinimu. </w:t>
      </w:r>
      <w:proofErr w:type="spellStart"/>
      <w:r w:rsidRPr="00341FF6">
        <w:rPr>
          <w:sz w:val="22"/>
          <w:szCs w:val="22"/>
          <w:lang w:val="lt-LT"/>
        </w:rPr>
        <w:t>Apomorfinas</w:t>
      </w:r>
      <w:proofErr w:type="spellEnd"/>
      <w:r w:rsidRPr="00341FF6">
        <w:rPr>
          <w:sz w:val="22"/>
          <w:szCs w:val="22"/>
          <w:lang w:val="lt-LT"/>
        </w:rPr>
        <w:t xml:space="preserve"> </w:t>
      </w:r>
      <w:proofErr w:type="spellStart"/>
      <w:r w:rsidRPr="00341FF6">
        <w:rPr>
          <w:sz w:val="22"/>
          <w:szCs w:val="22"/>
          <w:lang w:val="lt-LT"/>
        </w:rPr>
        <w:t>metabolizuojamas</w:t>
      </w:r>
      <w:proofErr w:type="spellEnd"/>
      <w:r w:rsidRPr="00341FF6">
        <w:rPr>
          <w:sz w:val="22"/>
          <w:szCs w:val="22"/>
          <w:lang w:val="lt-LT"/>
        </w:rPr>
        <w:t xml:space="preserve"> </w:t>
      </w:r>
      <w:proofErr w:type="spellStart"/>
      <w:r w:rsidRPr="00341FF6">
        <w:rPr>
          <w:sz w:val="22"/>
          <w:szCs w:val="22"/>
          <w:lang w:val="lt-LT"/>
        </w:rPr>
        <w:t>gliukuronidacijos</w:t>
      </w:r>
      <w:proofErr w:type="spellEnd"/>
      <w:r w:rsidRPr="00341FF6">
        <w:rPr>
          <w:sz w:val="22"/>
          <w:szCs w:val="22"/>
          <w:lang w:val="lt-LT"/>
        </w:rPr>
        <w:t xml:space="preserve"> ir </w:t>
      </w:r>
      <w:proofErr w:type="spellStart"/>
      <w:r w:rsidRPr="00341FF6">
        <w:rPr>
          <w:sz w:val="22"/>
          <w:szCs w:val="22"/>
          <w:lang w:val="lt-LT"/>
        </w:rPr>
        <w:t>sulfonacijos</w:t>
      </w:r>
      <w:proofErr w:type="spellEnd"/>
      <w:r w:rsidRPr="00341FF6">
        <w:rPr>
          <w:sz w:val="22"/>
          <w:szCs w:val="22"/>
          <w:lang w:val="lt-LT"/>
        </w:rPr>
        <w:t xml:space="preserve"> metu iki bent 10 proc. viso kiekio; kiti metabolizmo keliai nebuvo aprašyti.</w:t>
      </w:r>
    </w:p>
    <w:p w14:paraId="18880935" w14:textId="77777777" w:rsidR="001E5F71" w:rsidRPr="00341FF6" w:rsidRDefault="001E5F71" w:rsidP="00B868E4">
      <w:pPr>
        <w:tabs>
          <w:tab w:val="left" w:pos="567"/>
        </w:tabs>
        <w:jc w:val="both"/>
        <w:rPr>
          <w:b/>
          <w:bCs/>
          <w:sz w:val="22"/>
          <w:szCs w:val="22"/>
          <w:lang w:val="lt-LT"/>
        </w:rPr>
      </w:pPr>
    </w:p>
    <w:p w14:paraId="35D600CF" w14:textId="77777777" w:rsidR="001E5F71" w:rsidRPr="00341FF6" w:rsidRDefault="001E5F71" w:rsidP="00B868E4">
      <w:pPr>
        <w:numPr>
          <w:ilvl w:val="1"/>
          <w:numId w:val="9"/>
        </w:numPr>
        <w:tabs>
          <w:tab w:val="left" w:pos="567"/>
        </w:tabs>
        <w:ind w:hanging="1065"/>
        <w:jc w:val="both"/>
        <w:rPr>
          <w:b/>
          <w:bCs/>
          <w:sz w:val="22"/>
          <w:szCs w:val="22"/>
          <w:lang w:val="lt-LT"/>
        </w:rPr>
      </w:pPr>
      <w:proofErr w:type="spellStart"/>
      <w:r w:rsidRPr="00341FF6">
        <w:rPr>
          <w:b/>
          <w:bCs/>
          <w:sz w:val="22"/>
          <w:szCs w:val="22"/>
          <w:lang w:val="lt-LT"/>
        </w:rPr>
        <w:t>Ikiklinikinių</w:t>
      </w:r>
      <w:proofErr w:type="spellEnd"/>
      <w:r w:rsidRPr="00341FF6">
        <w:rPr>
          <w:b/>
          <w:bCs/>
          <w:sz w:val="22"/>
          <w:szCs w:val="22"/>
          <w:lang w:val="lt-LT"/>
        </w:rPr>
        <w:t xml:space="preserve"> saugumo tyrimų duomenys</w:t>
      </w:r>
    </w:p>
    <w:p w14:paraId="6DE9D4C5" w14:textId="77777777" w:rsidR="001E5F71" w:rsidRPr="00341FF6" w:rsidRDefault="001E5F71" w:rsidP="00B868E4">
      <w:pPr>
        <w:tabs>
          <w:tab w:val="left" w:pos="567"/>
        </w:tabs>
        <w:ind w:left="720"/>
        <w:jc w:val="both"/>
        <w:rPr>
          <w:b/>
          <w:bCs/>
          <w:sz w:val="22"/>
          <w:szCs w:val="22"/>
          <w:lang w:val="lt-LT"/>
        </w:rPr>
      </w:pPr>
    </w:p>
    <w:p w14:paraId="3E948606"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lastRenderedPageBreak/>
        <w:t xml:space="preserve">Be informacijos, pateiktos kituose šios preparato charakteristikų santraukos skyriuose, kartotinių dozių poodinio </w:t>
      </w:r>
      <w:proofErr w:type="spellStart"/>
      <w:r w:rsidRPr="00341FF6">
        <w:rPr>
          <w:sz w:val="22"/>
          <w:szCs w:val="22"/>
          <w:lang w:val="lt-LT"/>
        </w:rPr>
        <w:t>toksiškumo</w:t>
      </w:r>
      <w:proofErr w:type="spellEnd"/>
      <w:r w:rsidRPr="00341FF6">
        <w:rPr>
          <w:sz w:val="22"/>
          <w:szCs w:val="22"/>
          <w:lang w:val="lt-LT"/>
        </w:rPr>
        <w:t xml:space="preserve"> tyrimų duomenys specifinio pavojaus žmogui nerodo.</w:t>
      </w:r>
    </w:p>
    <w:p w14:paraId="62E662C7" w14:textId="77777777" w:rsidR="001E5F71" w:rsidRPr="00341FF6" w:rsidRDefault="001E5F71" w:rsidP="009F65BE">
      <w:pPr>
        <w:tabs>
          <w:tab w:val="left" w:pos="567"/>
        </w:tabs>
        <w:spacing w:line="260" w:lineRule="exact"/>
        <w:rPr>
          <w:sz w:val="22"/>
          <w:szCs w:val="22"/>
          <w:lang w:val="lt-LT"/>
        </w:rPr>
      </w:pPr>
    </w:p>
    <w:p w14:paraId="3B685AE3" w14:textId="77777777" w:rsidR="001E5F71" w:rsidRPr="00341FF6" w:rsidRDefault="001E5F71" w:rsidP="00E3337C">
      <w:pPr>
        <w:tabs>
          <w:tab w:val="left" w:pos="567"/>
        </w:tabs>
        <w:spacing w:line="260" w:lineRule="exact"/>
        <w:rPr>
          <w:sz w:val="22"/>
          <w:szCs w:val="22"/>
          <w:lang w:val="lt-LT"/>
        </w:rPr>
      </w:pPr>
      <w:proofErr w:type="spellStart"/>
      <w:r w:rsidRPr="00341FF6">
        <w:rPr>
          <w:sz w:val="22"/>
          <w:szCs w:val="22"/>
          <w:lang w:val="lt-LT"/>
        </w:rPr>
        <w:t>Genotoksiškumo</w:t>
      </w:r>
      <w:proofErr w:type="spellEnd"/>
      <w:r w:rsidRPr="00341FF6">
        <w:rPr>
          <w:sz w:val="22"/>
          <w:szCs w:val="22"/>
          <w:lang w:val="lt-LT"/>
        </w:rPr>
        <w:t xml:space="preserve"> tyrimai </w:t>
      </w:r>
      <w:proofErr w:type="spellStart"/>
      <w:r w:rsidRPr="00341FF6">
        <w:rPr>
          <w:i/>
          <w:sz w:val="22"/>
          <w:szCs w:val="22"/>
          <w:lang w:val="lt-LT"/>
        </w:rPr>
        <w:t>in</w:t>
      </w:r>
      <w:proofErr w:type="spellEnd"/>
      <w:r w:rsidRPr="00341FF6">
        <w:rPr>
          <w:i/>
          <w:sz w:val="22"/>
          <w:szCs w:val="22"/>
          <w:lang w:val="lt-LT"/>
        </w:rPr>
        <w:t xml:space="preserve"> </w:t>
      </w:r>
      <w:proofErr w:type="spellStart"/>
      <w:r w:rsidRPr="00341FF6">
        <w:rPr>
          <w:i/>
          <w:sz w:val="22"/>
          <w:szCs w:val="22"/>
          <w:lang w:val="lt-LT"/>
        </w:rPr>
        <w:t>vitro</w:t>
      </w:r>
      <w:proofErr w:type="spellEnd"/>
      <w:r w:rsidRPr="00341FF6">
        <w:rPr>
          <w:sz w:val="22"/>
          <w:szCs w:val="22"/>
          <w:lang w:val="lt-LT"/>
        </w:rPr>
        <w:t xml:space="preserve"> parodė </w:t>
      </w:r>
      <w:proofErr w:type="spellStart"/>
      <w:r w:rsidRPr="00341FF6">
        <w:rPr>
          <w:sz w:val="22"/>
          <w:szCs w:val="22"/>
          <w:lang w:val="lt-LT"/>
        </w:rPr>
        <w:t>mutageninį</w:t>
      </w:r>
      <w:proofErr w:type="spellEnd"/>
      <w:r w:rsidRPr="00341FF6">
        <w:rPr>
          <w:sz w:val="22"/>
          <w:szCs w:val="22"/>
          <w:lang w:val="lt-LT"/>
        </w:rPr>
        <w:t xml:space="preserve"> ir </w:t>
      </w:r>
      <w:proofErr w:type="spellStart"/>
      <w:r w:rsidRPr="00341FF6">
        <w:rPr>
          <w:sz w:val="22"/>
          <w:szCs w:val="22"/>
          <w:lang w:val="lt-LT"/>
        </w:rPr>
        <w:t>klastogeninį</w:t>
      </w:r>
      <w:proofErr w:type="spellEnd"/>
      <w:r w:rsidRPr="00341FF6">
        <w:rPr>
          <w:sz w:val="22"/>
          <w:szCs w:val="22"/>
          <w:lang w:val="lt-LT"/>
        </w:rPr>
        <w:t xml:space="preserve"> poveikį, tikriausiai sukeltą </w:t>
      </w:r>
      <w:proofErr w:type="spellStart"/>
      <w:r w:rsidRPr="00341FF6">
        <w:rPr>
          <w:sz w:val="22"/>
          <w:szCs w:val="22"/>
          <w:lang w:val="lt-LT"/>
        </w:rPr>
        <w:t>apomorfino</w:t>
      </w:r>
      <w:proofErr w:type="spellEnd"/>
      <w:r w:rsidRPr="00341FF6">
        <w:rPr>
          <w:sz w:val="22"/>
          <w:szCs w:val="22"/>
          <w:lang w:val="lt-LT"/>
        </w:rPr>
        <w:t xml:space="preserve"> oksidacijos metu susidariusių produktų. Tačiau </w:t>
      </w:r>
      <w:proofErr w:type="spellStart"/>
      <w:r w:rsidRPr="00341FF6">
        <w:rPr>
          <w:i/>
          <w:sz w:val="22"/>
          <w:szCs w:val="22"/>
          <w:lang w:val="lt-LT"/>
        </w:rPr>
        <w:t>in</w:t>
      </w:r>
      <w:proofErr w:type="spellEnd"/>
      <w:r w:rsidRPr="00341FF6">
        <w:rPr>
          <w:i/>
          <w:sz w:val="22"/>
          <w:szCs w:val="22"/>
          <w:lang w:val="lt-LT"/>
        </w:rPr>
        <w:t xml:space="preserve"> </w:t>
      </w:r>
      <w:proofErr w:type="spellStart"/>
      <w:r w:rsidRPr="00341FF6">
        <w:rPr>
          <w:i/>
          <w:sz w:val="22"/>
          <w:szCs w:val="22"/>
          <w:lang w:val="lt-LT"/>
        </w:rPr>
        <w:t>vivo</w:t>
      </w:r>
      <w:proofErr w:type="spellEnd"/>
      <w:r w:rsidRPr="00341FF6">
        <w:rPr>
          <w:sz w:val="22"/>
          <w:szCs w:val="22"/>
          <w:lang w:val="lt-LT"/>
        </w:rPr>
        <w:t xml:space="preserve"> atliktuose tyrimuose </w:t>
      </w:r>
      <w:proofErr w:type="spellStart"/>
      <w:r w:rsidRPr="00341FF6">
        <w:rPr>
          <w:sz w:val="22"/>
          <w:szCs w:val="22"/>
          <w:lang w:val="lt-LT"/>
        </w:rPr>
        <w:t>apomorfinas</w:t>
      </w:r>
      <w:proofErr w:type="spellEnd"/>
      <w:r w:rsidRPr="00341FF6">
        <w:rPr>
          <w:sz w:val="22"/>
          <w:szCs w:val="22"/>
          <w:lang w:val="lt-LT"/>
        </w:rPr>
        <w:t xml:space="preserve"> nebuvo </w:t>
      </w:r>
      <w:proofErr w:type="spellStart"/>
      <w:r w:rsidRPr="00341FF6">
        <w:rPr>
          <w:sz w:val="22"/>
          <w:szCs w:val="22"/>
          <w:lang w:val="lt-LT"/>
        </w:rPr>
        <w:t>genotoksiškas</w:t>
      </w:r>
      <w:proofErr w:type="spellEnd"/>
      <w:r w:rsidRPr="00341FF6">
        <w:rPr>
          <w:sz w:val="22"/>
          <w:szCs w:val="22"/>
          <w:lang w:val="lt-LT"/>
        </w:rPr>
        <w:t>.</w:t>
      </w:r>
    </w:p>
    <w:p w14:paraId="2D739434" w14:textId="77777777" w:rsidR="001E5F71" w:rsidRPr="00341FF6" w:rsidRDefault="001E5F71" w:rsidP="00AD5F50">
      <w:pPr>
        <w:tabs>
          <w:tab w:val="left" w:pos="567"/>
        </w:tabs>
        <w:spacing w:line="260" w:lineRule="exact"/>
        <w:rPr>
          <w:sz w:val="22"/>
          <w:szCs w:val="22"/>
          <w:lang w:val="lt-LT"/>
        </w:rPr>
      </w:pPr>
    </w:p>
    <w:p w14:paraId="46094B48" w14:textId="77777777" w:rsidR="001E5F71" w:rsidRPr="00341FF6" w:rsidRDefault="001E5F71" w:rsidP="00AD5F50">
      <w:pPr>
        <w:tabs>
          <w:tab w:val="left" w:pos="567"/>
        </w:tabs>
        <w:spacing w:line="260" w:lineRule="exact"/>
        <w:rPr>
          <w:sz w:val="22"/>
          <w:szCs w:val="22"/>
          <w:lang w:val="lt-LT"/>
        </w:rPr>
      </w:pPr>
      <w:proofErr w:type="spellStart"/>
      <w:r w:rsidRPr="00341FF6">
        <w:rPr>
          <w:sz w:val="22"/>
          <w:szCs w:val="22"/>
          <w:lang w:val="lt-LT"/>
        </w:rPr>
        <w:t>Apomorfino</w:t>
      </w:r>
      <w:proofErr w:type="spellEnd"/>
      <w:r w:rsidRPr="00341FF6">
        <w:rPr>
          <w:sz w:val="22"/>
          <w:szCs w:val="22"/>
          <w:lang w:val="lt-LT"/>
        </w:rPr>
        <w:t xml:space="preserve"> poveikis reprodukcijai buvo tirtas su žiurkėmis. Šiai rūšiai </w:t>
      </w:r>
      <w:proofErr w:type="spellStart"/>
      <w:r w:rsidRPr="00341FF6">
        <w:rPr>
          <w:sz w:val="22"/>
          <w:szCs w:val="22"/>
          <w:lang w:val="lt-LT"/>
        </w:rPr>
        <w:t>apomorfinas</w:t>
      </w:r>
      <w:proofErr w:type="spellEnd"/>
      <w:r w:rsidRPr="00341FF6">
        <w:rPr>
          <w:sz w:val="22"/>
          <w:szCs w:val="22"/>
          <w:lang w:val="lt-LT"/>
        </w:rPr>
        <w:t xml:space="preserve"> nebuvo </w:t>
      </w:r>
      <w:proofErr w:type="spellStart"/>
      <w:r w:rsidRPr="00341FF6">
        <w:rPr>
          <w:sz w:val="22"/>
          <w:szCs w:val="22"/>
          <w:lang w:val="lt-LT"/>
        </w:rPr>
        <w:t>teratogeniškas</w:t>
      </w:r>
      <w:proofErr w:type="spellEnd"/>
      <w:r w:rsidRPr="00341FF6">
        <w:rPr>
          <w:sz w:val="22"/>
          <w:szCs w:val="22"/>
          <w:lang w:val="lt-LT"/>
        </w:rPr>
        <w:t>, tačiau buvo pastebėta, kad patelei toksiškos dozės gali sukelti motiniškos priežiūros praradimą ir jauniklio negalėjimą kvėpuoti.</w:t>
      </w:r>
    </w:p>
    <w:p w14:paraId="6D99F26E" w14:textId="77777777" w:rsidR="001E5F71" w:rsidRPr="00341FF6" w:rsidRDefault="001E5F71">
      <w:pPr>
        <w:tabs>
          <w:tab w:val="left" w:pos="567"/>
        </w:tabs>
        <w:spacing w:line="260" w:lineRule="exact"/>
        <w:rPr>
          <w:sz w:val="22"/>
          <w:szCs w:val="22"/>
          <w:lang w:val="lt-LT"/>
        </w:rPr>
      </w:pPr>
    </w:p>
    <w:p w14:paraId="45F647AB" w14:textId="77777777" w:rsidR="001E5F71" w:rsidRPr="00341FF6" w:rsidRDefault="001E5F71">
      <w:pPr>
        <w:tabs>
          <w:tab w:val="left" w:pos="567"/>
        </w:tabs>
        <w:spacing w:line="260" w:lineRule="exact"/>
        <w:rPr>
          <w:sz w:val="22"/>
          <w:szCs w:val="22"/>
          <w:lang w:val="lt-LT"/>
        </w:rPr>
      </w:pPr>
      <w:r w:rsidRPr="00341FF6">
        <w:rPr>
          <w:sz w:val="22"/>
          <w:szCs w:val="22"/>
          <w:lang w:val="lt-LT"/>
        </w:rPr>
        <w:t xml:space="preserve">Nebuvo atlikta jokių </w:t>
      </w:r>
      <w:proofErr w:type="spellStart"/>
      <w:r w:rsidRPr="00341FF6">
        <w:rPr>
          <w:sz w:val="22"/>
          <w:szCs w:val="22"/>
          <w:lang w:val="lt-LT"/>
        </w:rPr>
        <w:t>kancerogeniškumo</w:t>
      </w:r>
      <w:proofErr w:type="spellEnd"/>
      <w:r w:rsidRPr="00341FF6">
        <w:rPr>
          <w:sz w:val="22"/>
          <w:szCs w:val="22"/>
          <w:lang w:val="lt-LT"/>
        </w:rPr>
        <w:t xml:space="preserve"> tyrimų.</w:t>
      </w:r>
    </w:p>
    <w:p w14:paraId="14283F91" w14:textId="77777777" w:rsidR="001E5F71" w:rsidRPr="00341FF6" w:rsidRDefault="001E5F71" w:rsidP="00B868E4">
      <w:pPr>
        <w:tabs>
          <w:tab w:val="left" w:pos="567"/>
        </w:tabs>
        <w:rPr>
          <w:b/>
          <w:bCs/>
          <w:sz w:val="22"/>
          <w:szCs w:val="22"/>
          <w:lang w:val="lt-LT"/>
        </w:rPr>
      </w:pPr>
    </w:p>
    <w:p w14:paraId="671B6C59" w14:textId="77777777" w:rsidR="001E5F71" w:rsidRPr="00341FF6" w:rsidRDefault="001E5F71" w:rsidP="00B868E4">
      <w:pPr>
        <w:tabs>
          <w:tab w:val="left" w:pos="567"/>
        </w:tabs>
        <w:rPr>
          <w:b/>
          <w:bCs/>
          <w:sz w:val="22"/>
          <w:szCs w:val="22"/>
          <w:lang w:val="lt-LT"/>
        </w:rPr>
      </w:pPr>
    </w:p>
    <w:p w14:paraId="221887E6" w14:textId="77777777" w:rsidR="001E5F71" w:rsidRPr="00341FF6" w:rsidRDefault="001E5F71" w:rsidP="00B868E4">
      <w:pPr>
        <w:numPr>
          <w:ilvl w:val="0"/>
          <w:numId w:val="9"/>
        </w:numPr>
        <w:tabs>
          <w:tab w:val="left" w:pos="567"/>
        </w:tabs>
        <w:ind w:hanging="1065"/>
        <w:rPr>
          <w:b/>
          <w:bCs/>
          <w:color w:val="000000"/>
          <w:sz w:val="22"/>
          <w:szCs w:val="22"/>
          <w:lang w:val="lt-LT"/>
        </w:rPr>
      </w:pPr>
      <w:r w:rsidRPr="00341FF6">
        <w:rPr>
          <w:b/>
          <w:bCs/>
          <w:color w:val="000000"/>
          <w:sz w:val="22"/>
          <w:szCs w:val="22"/>
          <w:lang w:val="lt-LT"/>
        </w:rPr>
        <w:t>FARMACINĖ INFORMACIJA</w:t>
      </w:r>
    </w:p>
    <w:p w14:paraId="222235CF" w14:textId="77777777" w:rsidR="001E5F71" w:rsidRPr="00341FF6" w:rsidRDefault="001E5F71" w:rsidP="00B868E4">
      <w:pPr>
        <w:tabs>
          <w:tab w:val="left" w:pos="567"/>
        </w:tabs>
        <w:rPr>
          <w:color w:val="000000"/>
          <w:sz w:val="22"/>
          <w:szCs w:val="22"/>
          <w:lang w:val="lt-LT"/>
        </w:rPr>
      </w:pPr>
    </w:p>
    <w:p w14:paraId="157702F8" w14:textId="77777777" w:rsidR="001E5F71" w:rsidRPr="00341FF6" w:rsidRDefault="001E5F71" w:rsidP="00B868E4">
      <w:pPr>
        <w:numPr>
          <w:ilvl w:val="1"/>
          <w:numId w:val="9"/>
        </w:numPr>
        <w:tabs>
          <w:tab w:val="left" w:pos="567"/>
        </w:tabs>
        <w:ind w:hanging="1065"/>
        <w:rPr>
          <w:b/>
          <w:bCs/>
          <w:color w:val="000000"/>
          <w:sz w:val="22"/>
          <w:szCs w:val="22"/>
          <w:lang w:val="lt-LT"/>
        </w:rPr>
      </w:pPr>
      <w:r w:rsidRPr="00341FF6">
        <w:rPr>
          <w:b/>
          <w:bCs/>
          <w:color w:val="000000"/>
          <w:sz w:val="22"/>
          <w:szCs w:val="22"/>
          <w:lang w:val="lt-LT"/>
        </w:rPr>
        <w:t>Pagalbinių medžiagų sąrašas</w:t>
      </w:r>
    </w:p>
    <w:p w14:paraId="11B9A37C" w14:textId="77777777" w:rsidR="001E5F71" w:rsidRPr="00341FF6" w:rsidRDefault="001E5F71" w:rsidP="00B868E4">
      <w:pPr>
        <w:tabs>
          <w:tab w:val="left" w:pos="567"/>
        </w:tabs>
        <w:rPr>
          <w:b/>
          <w:bCs/>
          <w:color w:val="000000"/>
          <w:sz w:val="22"/>
          <w:szCs w:val="22"/>
          <w:lang w:val="lt-LT"/>
        </w:rPr>
      </w:pPr>
    </w:p>
    <w:p w14:paraId="19C19927"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 xml:space="preserve">Natrio </w:t>
      </w:r>
      <w:proofErr w:type="spellStart"/>
      <w:r w:rsidRPr="00341FF6">
        <w:rPr>
          <w:sz w:val="22"/>
          <w:szCs w:val="22"/>
          <w:lang w:val="lt-LT"/>
        </w:rPr>
        <w:t>metabisulfitas</w:t>
      </w:r>
      <w:proofErr w:type="spellEnd"/>
      <w:r w:rsidRPr="00341FF6">
        <w:rPr>
          <w:sz w:val="22"/>
          <w:szCs w:val="22"/>
          <w:lang w:val="lt-LT"/>
        </w:rPr>
        <w:t xml:space="preserve"> (E223)</w:t>
      </w:r>
    </w:p>
    <w:p w14:paraId="331D1D20"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Natrio chloridas</w:t>
      </w:r>
    </w:p>
    <w:p w14:paraId="7EF311B0"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Vandenilio chlorido rūgštis (pH koreguoti)</w:t>
      </w:r>
    </w:p>
    <w:p w14:paraId="4DFA8E90"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Injekcinis vanduo</w:t>
      </w:r>
    </w:p>
    <w:p w14:paraId="203C0D72" w14:textId="77777777" w:rsidR="001E5F71" w:rsidRPr="00341FF6" w:rsidRDefault="001E5F71" w:rsidP="00B868E4">
      <w:pPr>
        <w:pStyle w:val="Default"/>
        <w:tabs>
          <w:tab w:val="left" w:pos="567"/>
        </w:tabs>
        <w:ind w:left="708"/>
        <w:jc w:val="both"/>
        <w:rPr>
          <w:sz w:val="22"/>
          <w:szCs w:val="22"/>
          <w:lang w:val="lt-LT"/>
        </w:rPr>
      </w:pPr>
    </w:p>
    <w:p w14:paraId="3ADC8DCE" w14:textId="77777777" w:rsidR="001E5F71" w:rsidRPr="00341FF6" w:rsidRDefault="001E5F71" w:rsidP="00B868E4">
      <w:pPr>
        <w:numPr>
          <w:ilvl w:val="1"/>
          <w:numId w:val="9"/>
        </w:numPr>
        <w:tabs>
          <w:tab w:val="left" w:pos="567"/>
        </w:tabs>
        <w:ind w:hanging="1065"/>
        <w:rPr>
          <w:b/>
          <w:bCs/>
          <w:color w:val="000000"/>
          <w:sz w:val="22"/>
          <w:szCs w:val="22"/>
          <w:lang w:val="lt-LT"/>
        </w:rPr>
      </w:pPr>
      <w:r w:rsidRPr="00341FF6">
        <w:rPr>
          <w:b/>
          <w:bCs/>
          <w:color w:val="000000"/>
          <w:sz w:val="22"/>
          <w:szCs w:val="22"/>
          <w:lang w:val="lt-LT"/>
        </w:rPr>
        <w:t>Nesuderinamumas</w:t>
      </w:r>
    </w:p>
    <w:p w14:paraId="3A38E4F0" w14:textId="77777777" w:rsidR="001E5F71" w:rsidRPr="00341FF6" w:rsidRDefault="001E5F71" w:rsidP="00B868E4">
      <w:pPr>
        <w:tabs>
          <w:tab w:val="left" w:pos="567"/>
        </w:tabs>
        <w:rPr>
          <w:b/>
          <w:bCs/>
          <w:color w:val="000000"/>
          <w:sz w:val="22"/>
          <w:szCs w:val="22"/>
          <w:lang w:val="lt-LT"/>
        </w:rPr>
      </w:pPr>
    </w:p>
    <w:p w14:paraId="33B3A182"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Suderinamumo tyrimų neatlikta, todėl šio vaistinio preparato maišyti su kitais negalima.</w:t>
      </w:r>
    </w:p>
    <w:p w14:paraId="0D47B54C" w14:textId="77777777" w:rsidR="001E5F71" w:rsidRPr="00341FF6" w:rsidRDefault="001E5F71" w:rsidP="00B868E4">
      <w:pPr>
        <w:tabs>
          <w:tab w:val="left" w:pos="567"/>
        </w:tabs>
        <w:rPr>
          <w:b/>
          <w:bCs/>
          <w:color w:val="000000"/>
          <w:sz w:val="22"/>
          <w:szCs w:val="22"/>
          <w:lang w:val="lt-LT"/>
        </w:rPr>
      </w:pPr>
    </w:p>
    <w:p w14:paraId="1302D983" w14:textId="77777777" w:rsidR="001E5F71" w:rsidRPr="00341FF6" w:rsidRDefault="001E5F71" w:rsidP="00B868E4">
      <w:pPr>
        <w:numPr>
          <w:ilvl w:val="1"/>
          <w:numId w:val="9"/>
        </w:numPr>
        <w:tabs>
          <w:tab w:val="left" w:pos="567"/>
        </w:tabs>
        <w:ind w:hanging="1065"/>
        <w:rPr>
          <w:b/>
          <w:bCs/>
          <w:color w:val="000000"/>
          <w:sz w:val="22"/>
          <w:szCs w:val="22"/>
          <w:lang w:val="lt-LT"/>
        </w:rPr>
      </w:pPr>
      <w:r w:rsidRPr="00341FF6">
        <w:rPr>
          <w:b/>
          <w:bCs/>
          <w:color w:val="000000"/>
          <w:sz w:val="22"/>
          <w:szCs w:val="22"/>
          <w:lang w:val="lt-LT"/>
        </w:rPr>
        <w:t>Tinkamumo laikas</w:t>
      </w:r>
    </w:p>
    <w:p w14:paraId="6F5F3334" w14:textId="77777777" w:rsidR="001E5F71" w:rsidRPr="00341FF6" w:rsidRDefault="001E5F71" w:rsidP="00B868E4">
      <w:pPr>
        <w:tabs>
          <w:tab w:val="left" w:pos="567"/>
        </w:tabs>
        <w:rPr>
          <w:b/>
          <w:bCs/>
          <w:color w:val="000000"/>
          <w:sz w:val="22"/>
          <w:szCs w:val="22"/>
          <w:lang w:val="lt-LT"/>
        </w:rPr>
      </w:pPr>
    </w:p>
    <w:p w14:paraId="323C5012" w14:textId="77777777" w:rsidR="001E5F71" w:rsidRPr="00341FF6" w:rsidRDefault="001E5F71" w:rsidP="00B868E4">
      <w:pPr>
        <w:tabs>
          <w:tab w:val="left" w:pos="0"/>
          <w:tab w:val="left" w:pos="567"/>
        </w:tabs>
        <w:spacing w:line="260" w:lineRule="exact"/>
        <w:rPr>
          <w:sz w:val="22"/>
          <w:szCs w:val="22"/>
          <w:lang w:val="lt-LT"/>
        </w:rPr>
      </w:pPr>
      <w:r w:rsidRPr="00341FF6">
        <w:rPr>
          <w:sz w:val="22"/>
          <w:szCs w:val="22"/>
          <w:lang w:val="lt-LT"/>
        </w:rPr>
        <w:t>Neatidarius: 30 mėnesių</w:t>
      </w:r>
    </w:p>
    <w:p w14:paraId="4ED897E2" w14:textId="77777777" w:rsidR="001E5F71" w:rsidRPr="00341FF6" w:rsidRDefault="001E5F71" w:rsidP="00B868E4">
      <w:pPr>
        <w:tabs>
          <w:tab w:val="left" w:pos="0"/>
          <w:tab w:val="left" w:pos="567"/>
        </w:tabs>
        <w:spacing w:line="260" w:lineRule="exact"/>
        <w:rPr>
          <w:sz w:val="22"/>
          <w:szCs w:val="22"/>
          <w:lang w:val="lt-LT"/>
        </w:rPr>
      </w:pPr>
    </w:p>
    <w:p w14:paraId="66478EAB"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 xml:space="preserve">Atidarius ir vaistiniu preparatu užpildžius švirkštus, sujungtus su infuzijos rinkiniais: vartojimui tinkamas cheminis ir fizikinis stabilumas išlieka 7 dienas esant 25 °C temperatūrai. Mikrobiologiniu požiūriu, </w:t>
      </w:r>
      <w:r w:rsidR="007829D2">
        <w:rPr>
          <w:sz w:val="22"/>
          <w:szCs w:val="22"/>
          <w:lang w:val="lt-LT"/>
        </w:rPr>
        <w:t xml:space="preserve">vaistinį </w:t>
      </w:r>
      <w:r w:rsidRPr="00341FF6">
        <w:rPr>
          <w:sz w:val="22"/>
          <w:szCs w:val="22"/>
          <w:lang w:val="lt-LT"/>
        </w:rPr>
        <w:t xml:space="preserve">preparatą reikia suvartoti nedelsiant po jo atidarymo, nebent atidarymo ir tolesnio </w:t>
      </w:r>
      <w:r w:rsidR="007829D2">
        <w:rPr>
          <w:sz w:val="22"/>
          <w:szCs w:val="22"/>
          <w:lang w:val="lt-LT"/>
        </w:rPr>
        <w:t xml:space="preserve">vaistinio </w:t>
      </w:r>
      <w:r w:rsidRPr="00341FF6">
        <w:rPr>
          <w:sz w:val="22"/>
          <w:szCs w:val="22"/>
          <w:lang w:val="lt-LT"/>
        </w:rPr>
        <w:t xml:space="preserve">preparato ruošimo metu naudojami metodai, užkertantys kelią </w:t>
      </w:r>
      <w:r w:rsidR="007829D2">
        <w:rPr>
          <w:sz w:val="22"/>
          <w:szCs w:val="22"/>
          <w:lang w:val="lt-LT"/>
        </w:rPr>
        <w:t xml:space="preserve">vaistinio </w:t>
      </w:r>
      <w:r w:rsidRPr="00341FF6">
        <w:rPr>
          <w:sz w:val="22"/>
          <w:szCs w:val="22"/>
          <w:lang w:val="lt-LT"/>
        </w:rPr>
        <w:t xml:space="preserve">preparato užteršimui mikrobais. Jeigu </w:t>
      </w:r>
      <w:r w:rsidR="007829D2">
        <w:rPr>
          <w:sz w:val="22"/>
          <w:szCs w:val="22"/>
          <w:lang w:val="lt-LT"/>
        </w:rPr>
        <w:t xml:space="preserve">vaistinis </w:t>
      </w:r>
      <w:r w:rsidRPr="00341FF6">
        <w:rPr>
          <w:sz w:val="22"/>
          <w:szCs w:val="22"/>
          <w:lang w:val="lt-LT"/>
        </w:rPr>
        <w:t>preparatas iš karto nesuvartojamas, už laikymo trukmę ir sąlygas prieš vartojimą atsako vartotojas.</w:t>
      </w:r>
    </w:p>
    <w:p w14:paraId="62392098" w14:textId="77777777" w:rsidR="001E5F71" w:rsidRPr="00341FF6" w:rsidRDefault="001E5F71" w:rsidP="009F65BE">
      <w:pPr>
        <w:tabs>
          <w:tab w:val="left" w:pos="567"/>
        </w:tabs>
        <w:spacing w:line="260" w:lineRule="exact"/>
        <w:rPr>
          <w:sz w:val="22"/>
          <w:szCs w:val="22"/>
          <w:lang w:val="lt-LT"/>
        </w:rPr>
      </w:pPr>
    </w:p>
    <w:p w14:paraId="44A44554"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Tik vienkartiniam vartojimui.</w:t>
      </w:r>
    </w:p>
    <w:p w14:paraId="6D0486BF"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Išmeskite bet kokius nesuvartotus </w:t>
      </w:r>
      <w:r w:rsidR="009F65BE">
        <w:rPr>
          <w:sz w:val="22"/>
          <w:szCs w:val="22"/>
          <w:lang w:val="lt-LT"/>
        </w:rPr>
        <w:t xml:space="preserve">vaistinio </w:t>
      </w:r>
      <w:r w:rsidRPr="00341FF6">
        <w:rPr>
          <w:sz w:val="22"/>
          <w:szCs w:val="22"/>
          <w:lang w:val="lt-LT"/>
        </w:rPr>
        <w:t>preparato likučius.</w:t>
      </w:r>
    </w:p>
    <w:p w14:paraId="61B2486B" w14:textId="77777777" w:rsidR="001E5F71" w:rsidRPr="00341FF6" w:rsidRDefault="001E5F71" w:rsidP="00B868E4">
      <w:pPr>
        <w:tabs>
          <w:tab w:val="left" w:pos="567"/>
        </w:tabs>
        <w:rPr>
          <w:sz w:val="22"/>
          <w:szCs w:val="22"/>
          <w:lang w:val="lt-LT"/>
        </w:rPr>
      </w:pPr>
    </w:p>
    <w:p w14:paraId="0F91149B" w14:textId="77777777" w:rsidR="001E5F71" w:rsidRPr="00341FF6" w:rsidRDefault="001E5F71" w:rsidP="00B868E4">
      <w:pPr>
        <w:numPr>
          <w:ilvl w:val="1"/>
          <w:numId w:val="9"/>
        </w:numPr>
        <w:tabs>
          <w:tab w:val="left" w:pos="567"/>
        </w:tabs>
        <w:ind w:hanging="1065"/>
        <w:rPr>
          <w:b/>
          <w:bCs/>
          <w:color w:val="000000"/>
          <w:sz w:val="22"/>
          <w:szCs w:val="22"/>
          <w:lang w:val="lt-LT"/>
        </w:rPr>
      </w:pPr>
      <w:r w:rsidRPr="00341FF6">
        <w:rPr>
          <w:b/>
          <w:bCs/>
          <w:color w:val="000000"/>
          <w:sz w:val="22"/>
          <w:szCs w:val="22"/>
          <w:lang w:val="lt-LT"/>
        </w:rPr>
        <w:t>Specialios laikymo sąlygos</w:t>
      </w:r>
    </w:p>
    <w:p w14:paraId="4BD028B8" w14:textId="77777777" w:rsidR="001E5F71" w:rsidRPr="00341FF6" w:rsidRDefault="001E5F71" w:rsidP="00B868E4">
      <w:pPr>
        <w:tabs>
          <w:tab w:val="left" w:pos="567"/>
        </w:tabs>
        <w:rPr>
          <w:b/>
          <w:bCs/>
          <w:color w:val="000000"/>
          <w:sz w:val="22"/>
          <w:szCs w:val="22"/>
          <w:lang w:val="lt-LT"/>
        </w:rPr>
      </w:pPr>
    </w:p>
    <w:p w14:paraId="0BB6ED58"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 xml:space="preserve">Flakonus laikyti išorinėje </w:t>
      </w:r>
      <w:r w:rsidR="009F65BE">
        <w:rPr>
          <w:sz w:val="22"/>
          <w:szCs w:val="22"/>
          <w:lang w:val="lt-LT"/>
        </w:rPr>
        <w:t>dėžutėje</w:t>
      </w:r>
      <w:r w:rsidRPr="00341FF6">
        <w:rPr>
          <w:sz w:val="22"/>
          <w:szCs w:val="22"/>
          <w:lang w:val="lt-LT"/>
        </w:rPr>
        <w:t xml:space="preserve">, kad </w:t>
      </w:r>
      <w:r w:rsidR="009F65BE">
        <w:rPr>
          <w:sz w:val="22"/>
          <w:szCs w:val="22"/>
          <w:lang w:val="lt-LT"/>
        </w:rPr>
        <w:t xml:space="preserve">vaistinis </w:t>
      </w:r>
      <w:r w:rsidRPr="00341FF6">
        <w:rPr>
          <w:sz w:val="22"/>
          <w:szCs w:val="22"/>
          <w:lang w:val="lt-LT"/>
        </w:rPr>
        <w:t>preparatas būtų apsaugotas nuo šviesos.</w:t>
      </w:r>
    </w:p>
    <w:p w14:paraId="03BBFBED" w14:textId="77777777" w:rsidR="001E5F71" w:rsidRPr="00341FF6" w:rsidRDefault="001E5F71" w:rsidP="009F65BE">
      <w:pPr>
        <w:tabs>
          <w:tab w:val="left" w:pos="567"/>
        </w:tabs>
        <w:spacing w:line="260" w:lineRule="exact"/>
        <w:rPr>
          <w:sz w:val="22"/>
          <w:szCs w:val="22"/>
          <w:lang w:val="lt-LT"/>
        </w:rPr>
      </w:pPr>
    </w:p>
    <w:p w14:paraId="5DBC53FD"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Negalima šaldyti ar užšaldyti.</w:t>
      </w:r>
    </w:p>
    <w:p w14:paraId="1CEF0726" w14:textId="77777777" w:rsidR="001E5F71" w:rsidRPr="00341FF6" w:rsidRDefault="001E5F71" w:rsidP="00AD5F50">
      <w:pPr>
        <w:tabs>
          <w:tab w:val="left" w:pos="567"/>
        </w:tabs>
        <w:spacing w:line="260" w:lineRule="exact"/>
        <w:rPr>
          <w:sz w:val="22"/>
          <w:szCs w:val="22"/>
          <w:lang w:val="lt-LT"/>
        </w:rPr>
      </w:pPr>
    </w:p>
    <w:p w14:paraId="18F20869" w14:textId="77777777" w:rsidR="001E5F71" w:rsidRPr="00CA47AB" w:rsidRDefault="001E5F71">
      <w:pPr>
        <w:tabs>
          <w:tab w:val="left" w:pos="567"/>
        </w:tabs>
        <w:spacing w:line="260" w:lineRule="exact"/>
        <w:rPr>
          <w:sz w:val="22"/>
          <w:szCs w:val="22"/>
          <w:lang w:val="lt-LT"/>
        </w:rPr>
      </w:pPr>
      <w:r w:rsidRPr="00341FF6">
        <w:rPr>
          <w:sz w:val="22"/>
          <w:szCs w:val="22"/>
          <w:lang w:val="lt-LT"/>
        </w:rPr>
        <w:t>Pirmą kartą atidaryto vaistinio preparato laikymo sąlygos pateikiamos 6.3 skyriuje.</w:t>
      </w:r>
    </w:p>
    <w:p w14:paraId="18396230" w14:textId="77777777" w:rsidR="001E5F71" w:rsidRPr="00471E6C" w:rsidRDefault="001E5F71" w:rsidP="00B868E4">
      <w:pPr>
        <w:pStyle w:val="Standardenglisch"/>
        <w:tabs>
          <w:tab w:val="left" w:pos="567"/>
        </w:tabs>
        <w:rPr>
          <w:rFonts w:ascii="Times New Roman" w:hAnsi="Times New Roman" w:cs="Times New Roman"/>
          <w:lang w:val="lt-LT"/>
        </w:rPr>
      </w:pPr>
    </w:p>
    <w:p w14:paraId="6C788E32" w14:textId="77777777" w:rsidR="001E5F71" w:rsidRPr="00341FF6" w:rsidRDefault="001E5F71" w:rsidP="00B868E4">
      <w:pPr>
        <w:numPr>
          <w:ilvl w:val="1"/>
          <w:numId w:val="9"/>
        </w:numPr>
        <w:tabs>
          <w:tab w:val="left" w:pos="567"/>
        </w:tabs>
        <w:ind w:hanging="1065"/>
        <w:rPr>
          <w:b/>
          <w:bCs/>
          <w:color w:val="000000"/>
          <w:sz w:val="22"/>
          <w:szCs w:val="22"/>
          <w:lang w:val="lt-LT"/>
        </w:rPr>
      </w:pPr>
      <w:proofErr w:type="spellStart"/>
      <w:r w:rsidRPr="00341FF6">
        <w:rPr>
          <w:b/>
          <w:bCs/>
          <w:color w:val="000000"/>
          <w:sz w:val="22"/>
          <w:szCs w:val="22"/>
          <w:lang w:val="lt-LT"/>
        </w:rPr>
        <w:t>Talpyklės</w:t>
      </w:r>
      <w:proofErr w:type="spellEnd"/>
      <w:r w:rsidRPr="00341FF6">
        <w:rPr>
          <w:b/>
          <w:bCs/>
          <w:color w:val="000000"/>
          <w:sz w:val="22"/>
          <w:szCs w:val="22"/>
          <w:lang w:val="lt-LT"/>
        </w:rPr>
        <w:t xml:space="preserve"> pobūdis ir jos turinys</w:t>
      </w:r>
    </w:p>
    <w:p w14:paraId="67F40E4C" w14:textId="77777777" w:rsidR="001E5F71" w:rsidRPr="00341FF6" w:rsidRDefault="001E5F71" w:rsidP="00B868E4">
      <w:pPr>
        <w:tabs>
          <w:tab w:val="left" w:pos="567"/>
        </w:tabs>
        <w:ind w:left="708"/>
        <w:jc w:val="both"/>
        <w:rPr>
          <w:sz w:val="22"/>
          <w:szCs w:val="22"/>
          <w:lang w:val="lt-LT"/>
        </w:rPr>
      </w:pPr>
    </w:p>
    <w:p w14:paraId="18D55673" w14:textId="77777777" w:rsidR="001E5F71" w:rsidRPr="00341FF6" w:rsidRDefault="001E5F71" w:rsidP="007829D2">
      <w:pPr>
        <w:tabs>
          <w:tab w:val="left" w:pos="567"/>
        </w:tabs>
        <w:spacing w:line="260" w:lineRule="exact"/>
        <w:rPr>
          <w:sz w:val="22"/>
          <w:szCs w:val="22"/>
          <w:lang w:val="lt-LT"/>
        </w:rPr>
      </w:pPr>
      <w:r w:rsidRPr="00341FF6">
        <w:rPr>
          <w:sz w:val="22"/>
          <w:szCs w:val="22"/>
          <w:lang w:val="lt-LT"/>
        </w:rPr>
        <w:t>Pakuotėse yra 1, 5 arba 30 I tipo skaidraus stiklo flakon</w:t>
      </w:r>
      <w:r w:rsidR="009F65BE">
        <w:rPr>
          <w:sz w:val="22"/>
          <w:szCs w:val="22"/>
          <w:lang w:val="lt-LT"/>
        </w:rPr>
        <w:t>ų</w:t>
      </w:r>
      <w:r w:rsidRPr="00341FF6">
        <w:rPr>
          <w:sz w:val="22"/>
          <w:szCs w:val="22"/>
          <w:lang w:val="lt-LT"/>
        </w:rPr>
        <w:t xml:space="preserve"> su </w:t>
      </w:r>
      <w:proofErr w:type="spellStart"/>
      <w:r w:rsidRPr="00341FF6">
        <w:rPr>
          <w:sz w:val="22"/>
          <w:szCs w:val="22"/>
          <w:lang w:val="lt-LT"/>
        </w:rPr>
        <w:t>brombutilo</w:t>
      </w:r>
      <w:proofErr w:type="spellEnd"/>
      <w:r w:rsidRPr="00341FF6">
        <w:rPr>
          <w:sz w:val="22"/>
          <w:szCs w:val="22"/>
          <w:lang w:val="lt-LT"/>
        </w:rPr>
        <w:t xml:space="preserve"> gumos kamščiais ir užspaudžiamais dangteliais</w:t>
      </w:r>
      <w:r w:rsidR="009F65BE">
        <w:rPr>
          <w:sz w:val="22"/>
          <w:szCs w:val="22"/>
          <w:lang w:val="lt-LT"/>
        </w:rPr>
        <w:t>.</w:t>
      </w:r>
      <w:r w:rsidRPr="00341FF6">
        <w:rPr>
          <w:sz w:val="22"/>
          <w:szCs w:val="22"/>
          <w:lang w:val="lt-LT"/>
        </w:rPr>
        <w:t xml:space="preserve"> </w:t>
      </w:r>
      <w:r w:rsidR="009F65BE">
        <w:rPr>
          <w:sz w:val="22"/>
          <w:szCs w:val="22"/>
          <w:lang w:val="lt-LT"/>
        </w:rPr>
        <w:t xml:space="preserve">Flakonuose </w:t>
      </w:r>
      <w:r w:rsidRPr="00341FF6">
        <w:rPr>
          <w:sz w:val="22"/>
          <w:szCs w:val="22"/>
          <w:lang w:val="lt-LT"/>
        </w:rPr>
        <w:t>yra po 20</w:t>
      </w:r>
      <w:r w:rsidR="009F65BE">
        <w:rPr>
          <w:sz w:val="22"/>
          <w:szCs w:val="22"/>
          <w:lang w:val="lt-LT"/>
        </w:rPr>
        <w:t> </w:t>
      </w:r>
      <w:r w:rsidRPr="00341FF6">
        <w:rPr>
          <w:sz w:val="22"/>
          <w:szCs w:val="22"/>
          <w:lang w:val="lt-LT"/>
        </w:rPr>
        <w:t>ml infuzinio tirpalo.</w:t>
      </w:r>
    </w:p>
    <w:p w14:paraId="4B622F47" w14:textId="77777777" w:rsidR="001E5F71" w:rsidRPr="00341FF6" w:rsidRDefault="001E5F71" w:rsidP="009F65BE">
      <w:pPr>
        <w:tabs>
          <w:tab w:val="left" w:pos="567"/>
        </w:tabs>
        <w:spacing w:line="260" w:lineRule="exact"/>
        <w:rPr>
          <w:sz w:val="22"/>
          <w:szCs w:val="22"/>
          <w:lang w:val="lt-LT"/>
        </w:rPr>
      </w:pPr>
    </w:p>
    <w:p w14:paraId="10BC84CC" w14:textId="77777777" w:rsidR="001E5F71" w:rsidRPr="00341FF6" w:rsidRDefault="001E5F71" w:rsidP="009F65BE">
      <w:pPr>
        <w:tabs>
          <w:tab w:val="left" w:pos="567"/>
        </w:tabs>
        <w:spacing w:line="260" w:lineRule="exact"/>
        <w:rPr>
          <w:sz w:val="22"/>
          <w:szCs w:val="22"/>
          <w:lang w:val="lt-LT"/>
        </w:rPr>
      </w:pPr>
      <w:r w:rsidRPr="00341FF6">
        <w:rPr>
          <w:sz w:val="22"/>
          <w:szCs w:val="22"/>
          <w:lang w:val="lt-LT"/>
        </w:rPr>
        <w:t>Sudėtinės pakuotės: 5</w:t>
      </w:r>
      <w:r w:rsidR="009F65BE">
        <w:rPr>
          <w:sz w:val="22"/>
          <w:szCs w:val="22"/>
          <w:lang w:val="lt-LT"/>
        </w:rPr>
        <w:t> </w:t>
      </w:r>
      <w:r w:rsidRPr="00341FF6">
        <w:rPr>
          <w:sz w:val="22"/>
          <w:szCs w:val="22"/>
          <w:lang w:val="lt-LT"/>
        </w:rPr>
        <w:t>x</w:t>
      </w:r>
      <w:r w:rsidR="009F65BE">
        <w:rPr>
          <w:sz w:val="22"/>
          <w:szCs w:val="22"/>
          <w:lang w:val="lt-LT"/>
        </w:rPr>
        <w:t> </w:t>
      </w:r>
      <w:r w:rsidRPr="00341FF6">
        <w:rPr>
          <w:sz w:val="22"/>
          <w:szCs w:val="22"/>
          <w:lang w:val="lt-LT"/>
        </w:rPr>
        <w:t>1, 10</w:t>
      </w:r>
      <w:r w:rsidR="009F65BE">
        <w:rPr>
          <w:sz w:val="22"/>
          <w:szCs w:val="22"/>
          <w:lang w:val="lt-LT"/>
        </w:rPr>
        <w:t> </w:t>
      </w:r>
      <w:r w:rsidRPr="00341FF6">
        <w:rPr>
          <w:sz w:val="22"/>
          <w:szCs w:val="22"/>
          <w:lang w:val="lt-LT"/>
        </w:rPr>
        <w:t>x</w:t>
      </w:r>
      <w:r w:rsidR="009F65BE">
        <w:rPr>
          <w:sz w:val="22"/>
          <w:szCs w:val="22"/>
          <w:lang w:val="lt-LT"/>
        </w:rPr>
        <w:t> </w:t>
      </w:r>
      <w:r w:rsidRPr="00341FF6">
        <w:rPr>
          <w:sz w:val="22"/>
          <w:szCs w:val="22"/>
          <w:lang w:val="lt-LT"/>
        </w:rPr>
        <w:t>1, 30</w:t>
      </w:r>
      <w:r w:rsidR="009F65BE">
        <w:rPr>
          <w:sz w:val="22"/>
          <w:szCs w:val="22"/>
          <w:lang w:val="lt-LT"/>
        </w:rPr>
        <w:t> </w:t>
      </w:r>
      <w:r w:rsidRPr="00341FF6">
        <w:rPr>
          <w:sz w:val="22"/>
          <w:szCs w:val="22"/>
          <w:lang w:val="lt-LT"/>
        </w:rPr>
        <w:t>x</w:t>
      </w:r>
      <w:r w:rsidR="009F65BE">
        <w:rPr>
          <w:sz w:val="22"/>
          <w:szCs w:val="22"/>
          <w:lang w:val="lt-LT"/>
        </w:rPr>
        <w:t> </w:t>
      </w:r>
      <w:r w:rsidRPr="00341FF6">
        <w:rPr>
          <w:sz w:val="22"/>
          <w:szCs w:val="22"/>
          <w:lang w:val="lt-LT"/>
        </w:rPr>
        <w:t>1, 2</w:t>
      </w:r>
      <w:r w:rsidR="009F65BE">
        <w:rPr>
          <w:sz w:val="22"/>
          <w:szCs w:val="22"/>
          <w:lang w:val="lt-LT"/>
        </w:rPr>
        <w:t> </w:t>
      </w:r>
      <w:r w:rsidRPr="00341FF6">
        <w:rPr>
          <w:sz w:val="22"/>
          <w:szCs w:val="22"/>
          <w:lang w:val="lt-LT"/>
        </w:rPr>
        <w:t>x</w:t>
      </w:r>
      <w:r w:rsidR="009F65BE">
        <w:rPr>
          <w:sz w:val="22"/>
          <w:szCs w:val="22"/>
          <w:lang w:val="lt-LT"/>
        </w:rPr>
        <w:t> </w:t>
      </w:r>
      <w:r w:rsidRPr="00341FF6">
        <w:rPr>
          <w:sz w:val="22"/>
          <w:szCs w:val="22"/>
          <w:lang w:val="lt-LT"/>
        </w:rPr>
        <w:t>5 ir 6</w:t>
      </w:r>
      <w:r w:rsidR="009F65BE">
        <w:rPr>
          <w:sz w:val="22"/>
          <w:szCs w:val="22"/>
          <w:lang w:val="lt-LT"/>
        </w:rPr>
        <w:t> </w:t>
      </w:r>
      <w:r w:rsidRPr="00341FF6">
        <w:rPr>
          <w:sz w:val="22"/>
          <w:szCs w:val="22"/>
          <w:lang w:val="lt-LT"/>
        </w:rPr>
        <w:t>x</w:t>
      </w:r>
      <w:r w:rsidR="009F65BE">
        <w:rPr>
          <w:sz w:val="22"/>
          <w:szCs w:val="22"/>
          <w:lang w:val="lt-LT"/>
        </w:rPr>
        <w:t> </w:t>
      </w:r>
      <w:r w:rsidRPr="00341FF6">
        <w:rPr>
          <w:sz w:val="22"/>
          <w:szCs w:val="22"/>
          <w:lang w:val="lt-LT"/>
        </w:rPr>
        <w:t>5.</w:t>
      </w:r>
    </w:p>
    <w:p w14:paraId="2B3F3CF5" w14:textId="77777777" w:rsidR="001E5F71" w:rsidRPr="00341FF6" w:rsidRDefault="001E5F71" w:rsidP="00E3337C">
      <w:pPr>
        <w:tabs>
          <w:tab w:val="left" w:pos="567"/>
        </w:tabs>
        <w:spacing w:line="260" w:lineRule="exact"/>
        <w:rPr>
          <w:sz w:val="22"/>
          <w:szCs w:val="22"/>
          <w:lang w:val="lt-LT"/>
        </w:rPr>
      </w:pPr>
    </w:p>
    <w:p w14:paraId="34125B58"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lastRenderedPageBreak/>
        <w:t>Gali būti tiekiamos ne visų dydžių pakuotės.</w:t>
      </w:r>
    </w:p>
    <w:p w14:paraId="3F471EBA" w14:textId="77777777" w:rsidR="001E5F71" w:rsidRPr="00341FF6" w:rsidRDefault="001E5F71" w:rsidP="00B868E4">
      <w:pPr>
        <w:tabs>
          <w:tab w:val="left" w:pos="567"/>
        </w:tabs>
        <w:rPr>
          <w:sz w:val="22"/>
          <w:szCs w:val="22"/>
          <w:lang w:val="lt-LT"/>
        </w:rPr>
      </w:pPr>
    </w:p>
    <w:p w14:paraId="2672A4A8" w14:textId="77777777" w:rsidR="001E5F71" w:rsidRPr="00471E6C" w:rsidRDefault="001E5F71" w:rsidP="00B868E4">
      <w:pPr>
        <w:numPr>
          <w:ilvl w:val="1"/>
          <w:numId w:val="9"/>
        </w:numPr>
        <w:tabs>
          <w:tab w:val="left" w:pos="567"/>
        </w:tabs>
        <w:ind w:hanging="1065"/>
        <w:rPr>
          <w:b/>
          <w:bCs/>
          <w:color w:val="000000"/>
          <w:sz w:val="22"/>
          <w:szCs w:val="22"/>
          <w:lang w:val="lt-LT"/>
        </w:rPr>
      </w:pPr>
      <w:r w:rsidRPr="00CA47AB">
        <w:rPr>
          <w:b/>
          <w:bCs/>
          <w:color w:val="000000"/>
          <w:sz w:val="22"/>
          <w:szCs w:val="22"/>
          <w:lang w:val="lt-LT"/>
        </w:rPr>
        <w:t>S</w:t>
      </w:r>
      <w:bookmarkStart w:id="0" w:name="OLE_LINK2"/>
      <w:r w:rsidRPr="00CA47AB">
        <w:rPr>
          <w:b/>
          <w:bCs/>
          <w:color w:val="000000"/>
          <w:sz w:val="22"/>
          <w:szCs w:val="22"/>
          <w:lang w:val="lt-LT"/>
        </w:rPr>
        <w:t>pecialūs reikalavimai atliekoms tvarkyti</w:t>
      </w:r>
      <w:bookmarkEnd w:id="0"/>
      <w:r w:rsidRPr="00CA47AB">
        <w:rPr>
          <w:b/>
          <w:bCs/>
          <w:color w:val="000000"/>
          <w:sz w:val="22"/>
          <w:szCs w:val="22"/>
          <w:lang w:val="lt-LT"/>
        </w:rPr>
        <w:t xml:space="preserve"> ir vaistiniam preparatui ruošti</w:t>
      </w:r>
    </w:p>
    <w:p w14:paraId="172387C4" w14:textId="77777777" w:rsidR="001E5F71" w:rsidRPr="00471E6C" w:rsidRDefault="001E5F71" w:rsidP="00B868E4">
      <w:pPr>
        <w:tabs>
          <w:tab w:val="left" w:pos="567"/>
        </w:tabs>
        <w:rPr>
          <w:b/>
          <w:bCs/>
          <w:color w:val="000000"/>
          <w:sz w:val="22"/>
          <w:szCs w:val="22"/>
          <w:lang w:val="lt-LT"/>
        </w:rPr>
      </w:pPr>
    </w:p>
    <w:p w14:paraId="491C2FA9" w14:textId="77777777" w:rsidR="001E5F71" w:rsidRPr="00471E6C" w:rsidRDefault="001E5F71" w:rsidP="007829D2">
      <w:pPr>
        <w:tabs>
          <w:tab w:val="left" w:pos="567"/>
        </w:tabs>
        <w:spacing w:line="260" w:lineRule="exact"/>
        <w:rPr>
          <w:sz w:val="22"/>
          <w:szCs w:val="22"/>
          <w:lang w:val="lt-LT"/>
        </w:rPr>
      </w:pPr>
      <w:r w:rsidRPr="00471E6C">
        <w:rPr>
          <w:sz w:val="22"/>
          <w:szCs w:val="22"/>
          <w:lang w:val="lt-LT"/>
        </w:rPr>
        <w:t xml:space="preserve">Jei tirpalas pažaliavo, </w:t>
      </w:r>
      <w:r w:rsidR="009F65BE">
        <w:rPr>
          <w:sz w:val="22"/>
          <w:szCs w:val="22"/>
          <w:lang w:val="lt-LT"/>
        </w:rPr>
        <w:t xml:space="preserve">vaistinio </w:t>
      </w:r>
      <w:r w:rsidRPr="00471E6C">
        <w:rPr>
          <w:sz w:val="22"/>
          <w:szCs w:val="22"/>
          <w:lang w:val="lt-LT"/>
        </w:rPr>
        <w:t>preparato vartoti negalima.</w:t>
      </w:r>
    </w:p>
    <w:p w14:paraId="595D4ED8" w14:textId="77777777" w:rsidR="001E5F71" w:rsidRPr="00471E6C" w:rsidRDefault="001E5F71" w:rsidP="009F65BE">
      <w:pPr>
        <w:tabs>
          <w:tab w:val="left" w:pos="567"/>
        </w:tabs>
        <w:spacing w:line="260" w:lineRule="exact"/>
        <w:rPr>
          <w:sz w:val="22"/>
          <w:szCs w:val="22"/>
          <w:lang w:val="lt-LT"/>
        </w:rPr>
      </w:pPr>
    </w:p>
    <w:p w14:paraId="6BA6963F" w14:textId="77777777" w:rsidR="001E5F71" w:rsidRPr="00CA47AB" w:rsidRDefault="009F65BE" w:rsidP="009F65BE">
      <w:pPr>
        <w:tabs>
          <w:tab w:val="left" w:pos="567"/>
        </w:tabs>
        <w:spacing w:line="260" w:lineRule="exact"/>
        <w:rPr>
          <w:sz w:val="22"/>
          <w:szCs w:val="22"/>
          <w:lang w:val="lt-LT"/>
        </w:rPr>
      </w:pPr>
      <w:r>
        <w:rPr>
          <w:sz w:val="22"/>
          <w:szCs w:val="22"/>
          <w:lang w:val="lt-LT"/>
        </w:rPr>
        <w:t>P</w:t>
      </w:r>
      <w:r w:rsidR="001E5F71" w:rsidRPr="00CA47AB">
        <w:rPr>
          <w:sz w:val="22"/>
          <w:szCs w:val="22"/>
          <w:lang w:val="lt-LT"/>
        </w:rPr>
        <w:t xml:space="preserve">rieš vartojimą </w:t>
      </w:r>
      <w:r>
        <w:rPr>
          <w:sz w:val="22"/>
          <w:szCs w:val="22"/>
          <w:lang w:val="lt-LT"/>
        </w:rPr>
        <w:t>tirpalą reikia apžiūrėti</w:t>
      </w:r>
      <w:r w:rsidR="001E5F71" w:rsidRPr="00CA47AB">
        <w:rPr>
          <w:sz w:val="22"/>
          <w:szCs w:val="22"/>
          <w:lang w:val="lt-LT"/>
        </w:rPr>
        <w:t xml:space="preserve">. </w:t>
      </w:r>
      <w:r>
        <w:rPr>
          <w:sz w:val="22"/>
          <w:szCs w:val="22"/>
          <w:lang w:val="lt-LT"/>
        </w:rPr>
        <w:t xml:space="preserve">Galima vartoti </w:t>
      </w:r>
      <w:r w:rsidR="001E5F71" w:rsidRPr="00CA47AB">
        <w:rPr>
          <w:sz w:val="22"/>
          <w:szCs w:val="22"/>
          <w:lang w:val="lt-LT"/>
        </w:rPr>
        <w:t>tik skaidr</w:t>
      </w:r>
      <w:r>
        <w:rPr>
          <w:sz w:val="22"/>
          <w:szCs w:val="22"/>
          <w:lang w:val="lt-LT"/>
        </w:rPr>
        <w:t>i</w:t>
      </w:r>
      <w:r w:rsidR="001E5F71" w:rsidRPr="00CA47AB">
        <w:rPr>
          <w:sz w:val="22"/>
          <w:szCs w:val="22"/>
          <w:lang w:val="lt-LT"/>
        </w:rPr>
        <w:t>us, bespalvi</w:t>
      </w:r>
      <w:r>
        <w:rPr>
          <w:sz w:val="22"/>
          <w:szCs w:val="22"/>
          <w:lang w:val="lt-LT"/>
        </w:rPr>
        <w:t>u</w:t>
      </w:r>
      <w:r w:rsidR="001E5F71" w:rsidRPr="00CA47AB">
        <w:rPr>
          <w:sz w:val="22"/>
          <w:szCs w:val="22"/>
          <w:lang w:val="lt-LT"/>
        </w:rPr>
        <w:t>s ar šviesiai gelsv</w:t>
      </w:r>
      <w:r>
        <w:rPr>
          <w:sz w:val="22"/>
          <w:szCs w:val="22"/>
          <w:lang w:val="lt-LT"/>
        </w:rPr>
        <w:t>u</w:t>
      </w:r>
      <w:r w:rsidR="001E5F71" w:rsidRPr="00CA47AB">
        <w:rPr>
          <w:sz w:val="22"/>
          <w:szCs w:val="22"/>
          <w:lang w:val="lt-LT"/>
        </w:rPr>
        <w:t>s, be dalelių tirpal</w:t>
      </w:r>
      <w:r>
        <w:rPr>
          <w:sz w:val="22"/>
          <w:szCs w:val="22"/>
          <w:lang w:val="lt-LT"/>
        </w:rPr>
        <w:t>u</w:t>
      </w:r>
      <w:r w:rsidR="001E5F71" w:rsidRPr="00CA47AB">
        <w:rPr>
          <w:sz w:val="22"/>
          <w:szCs w:val="22"/>
          <w:lang w:val="lt-LT"/>
        </w:rPr>
        <w:t xml:space="preserve">s nepažeistose </w:t>
      </w:r>
      <w:proofErr w:type="spellStart"/>
      <w:r>
        <w:rPr>
          <w:sz w:val="22"/>
          <w:szCs w:val="22"/>
          <w:lang w:val="lt-LT"/>
        </w:rPr>
        <w:t>talpyklėse</w:t>
      </w:r>
      <w:proofErr w:type="spellEnd"/>
      <w:r w:rsidR="001E5F71" w:rsidRPr="00CA47AB">
        <w:rPr>
          <w:sz w:val="22"/>
          <w:szCs w:val="22"/>
          <w:lang w:val="lt-LT"/>
        </w:rPr>
        <w:t>.</w:t>
      </w:r>
    </w:p>
    <w:p w14:paraId="70DEF0A9" w14:textId="77777777" w:rsidR="001E5F71" w:rsidRPr="00CA47AB" w:rsidRDefault="001E5F71" w:rsidP="00E3337C">
      <w:pPr>
        <w:tabs>
          <w:tab w:val="left" w:pos="567"/>
        </w:tabs>
        <w:spacing w:line="260" w:lineRule="exact"/>
        <w:rPr>
          <w:sz w:val="22"/>
          <w:szCs w:val="22"/>
          <w:lang w:val="lt-LT"/>
        </w:rPr>
      </w:pPr>
    </w:p>
    <w:p w14:paraId="33C37450" w14:textId="77777777" w:rsidR="001E5F71" w:rsidRPr="00CA47AB" w:rsidRDefault="001E5F71" w:rsidP="00AD5F50">
      <w:pPr>
        <w:tabs>
          <w:tab w:val="left" w:pos="567"/>
        </w:tabs>
        <w:spacing w:line="260" w:lineRule="exact"/>
        <w:rPr>
          <w:sz w:val="22"/>
          <w:szCs w:val="22"/>
          <w:lang w:val="lt-LT"/>
        </w:rPr>
      </w:pPr>
      <w:r w:rsidRPr="00CA47AB">
        <w:rPr>
          <w:sz w:val="22"/>
          <w:szCs w:val="22"/>
          <w:lang w:val="lt-LT"/>
        </w:rPr>
        <w:t>Tik vienkartiniam vartojimui. Nesuvartotą vaistinį preparatą ar atliekas reikia tvarkyti laikantis vietinių reikalavimų.</w:t>
      </w:r>
    </w:p>
    <w:p w14:paraId="6C51F0B5" w14:textId="77777777" w:rsidR="001E5F71" w:rsidRPr="00CA47AB" w:rsidRDefault="001E5F71" w:rsidP="00B868E4">
      <w:pPr>
        <w:tabs>
          <w:tab w:val="left" w:pos="567"/>
        </w:tabs>
        <w:ind w:left="708"/>
        <w:jc w:val="both"/>
        <w:rPr>
          <w:sz w:val="22"/>
          <w:szCs w:val="22"/>
          <w:lang w:val="lt-LT"/>
        </w:rPr>
      </w:pPr>
    </w:p>
    <w:p w14:paraId="1E8C532E" w14:textId="77777777" w:rsidR="001E5F71" w:rsidRPr="00CA47AB" w:rsidRDefault="001E5F71" w:rsidP="007829D2">
      <w:pPr>
        <w:tabs>
          <w:tab w:val="left" w:pos="567"/>
        </w:tabs>
        <w:spacing w:line="260" w:lineRule="exact"/>
        <w:rPr>
          <w:b/>
          <w:sz w:val="22"/>
          <w:szCs w:val="22"/>
          <w:u w:val="single"/>
          <w:lang w:val="lt-LT"/>
        </w:rPr>
      </w:pPr>
      <w:r w:rsidRPr="00CA47AB">
        <w:rPr>
          <w:b/>
          <w:sz w:val="22"/>
          <w:szCs w:val="22"/>
          <w:u w:val="single"/>
          <w:lang w:val="lt-LT"/>
        </w:rPr>
        <w:t xml:space="preserve">Nepertraukiama infuzija ir </w:t>
      </w:r>
      <w:proofErr w:type="spellStart"/>
      <w:r w:rsidRPr="00CA47AB">
        <w:rPr>
          <w:b/>
          <w:sz w:val="22"/>
          <w:szCs w:val="22"/>
          <w:u w:val="single"/>
          <w:lang w:val="lt-LT"/>
        </w:rPr>
        <w:t>minipompos</w:t>
      </w:r>
      <w:proofErr w:type="spellEnd"/>
      <w:r w:rsidRPr="00CA47AB">
        <w:rPr>
          <w:b/>
          <w:sz w:val="22"/>
          <w:szCs w:val="22"/>
          <w:u w:val="single"/>
          <w:lang w:val="lt-LT"/>
        </w:rPr>
        <w:t xml:space="preserve"> arba </w:t>
      </w:r>
      <w:proofErr w:type="spellStart"/>
      <w:r w:rsidRPr="00CA47AB">
        <w:rPr>
          <w:b/>
          <w:sz w:val="22"/>
          <w:szCs w:val="22"/>
          <w:u w:val="single"/>
          <w:lang w:val="lt-LT"/>
        </w:rPr>
        <w:t>švirkštinės</w:t>
      </w:r>
      <w:proofErr w:type="spellEnd"/>
      <w:r w:rsidRPr="00CA47AB">
        <w:rPr>
          <w:b/>
          <w:sz w:val="22"/>
          <w:szCs w:val="22"/>
          <w:u w:val="single"/>
          <w:lang w:val="lt-LT"/>
        </w:rPr>
        <w:t xml:space="preserve"> pompos naudojimas</w:t>
      </w:r>
    </w:p>
    <w:p w14:paraId="085FD645" w14:textId="77777777" w:rsidR="001E5F71" w:rsidRPr="00CA47AB" w:rsidRDefault="001E5F71" w:rsidP="009F65BE">
      <w:pPr>
        <w:tabs>
          <w:tab w:val="left" w:pos="567"/>
        </w:tabs>
        <w:spacing w:line="260" w:lineRule="exact"/>
        <w:rPr>
          <w:sz w:val="22"/>
          <w:szCs w:val="22"/>
          <w:lang w:val="lt-LT"/>
        </w:rPr>
      </w:pPr>
      <w:r w:rsidRPr="00CA47AB">
        <w:rPr>
          <w:sz w:val="22"/>
          <w:szCs w:val="22"/>
          <w:lang w:val="lt-LT"/>
        </w:rPr>
        <w:t>Atsižvelgdamas į individualius paciento poreikius ir reikalingą vaist</w:t>
      </w:r>
      <w:r w:rsidR="009F65BE">
        <w:rPr>
          <w:sz w:val="22"/>
          <w:szCs w:val="22"/>
          <w:lang w:val="lt-LT"/>
        </w:rPr>
        <w:t>ini</w:t>
      </w:r>
      <w:r w:rsidRPr="00CA47AB">
        <w:rPr>
          <w:sz w:val="22"/>
          <w:szCs w:val="22"/>
          <w:lang w:val="lt-LT"/>
        </w:rPr>
        <w:t xml:space="preserve">o </w:t>
      </w:r>
      <w:r w:rsidR="009F65BE">
        <w:rPr>
          <w:sz w:val="22"/>
          <w:szCs w:val="22"/>
          <w:lang w:val="lt-LT"/>
        </w:rPr>
        <w:t xml:space="preserve">preparato </w:t>
      </w:r>
      <w:r w:rsidRPr="00CA47AB">
        <w:rPr>
          <w:sz w:val="22"/>
          <w:szCs w:val="22"/>
          <w:lang w:val="lt-LT"/>
        </w:rPr>
        <w:t xml:space="preserve">dozę gydytojas nusprendžia, kokią </w:t>
      </w:r>
      <w:proofErr w:type="spellStart"/>
      <w:r w:rsidRPr="00CA47AB">
        <w:rPr>
          <w:sz w:val="22"/>
          <w:szCs w:val="22"/>
          <w:lang w:val="lt-LT"/>
        </w:rPr>
        <w:t>minipompą</w:t>
      </w:r>
      <w:proofErr w:type="spellEnd"/>
      <w:r w:rsidRPr="00CA47AB">
        <w:rPr>
          <w:sz w:val="22"/>
          <w:szCs w:val="22"/>
          <w:lang w:val="lt-LT"/>
        </w:rPr>
        <w:t xml:space="preserve"> ar </w:t>
      </w:r>
      <w:proofErr w:type="spellStart"/>
      <w:r w:rsidRPr="00CA47AB">
        <w:rPr>
          <w:sz w:val="22"/>
          <w:szCs w:val="22"/>
          <w:lang w:val="lt-LT"/>
        </w:rPr>
        <w:t>švirkštinę</w:t>
      </w:r>
      <w:proofErr w:type="spellEnd"/>
      <w:r w:rsidRPr="00CA47AB">
        <w:rPr>
          <w:sz w:val="22"/>
          <w:szCs w:val="22"/>
          <w:lang w:val="lt-LT"/>
        </w:rPr>
        <w:t xml:space="preserve"> pompą naudoti.</w:t>
      </w:r>
    </w:p>
    <w:p w14:paraId="5FABBE46" w14:textId="77777777" w:rsidR="001E5F71" w:rsidRPr="00CA47AB" w:rsidRDefault="001E5F71" w:rsidP="00E3337C">
      <w:pPr>
        <w:tabs>
          <w:tab w:val="left" w:pos="567"/>
        </w:tabs>
        <w:spacing w:line="260" w:lineRule="exact"/>
        <w:rPr>
          <w:sz w:val="22"/>
          <w:szCs w:val="22"/>
          <w:lang w:val="lt-LT"/>
        </w:rPr>
      </w:pPr>
    </w:p>
    <w:p w14:paraId="5AAF7FE2" w14:textId="77777777" w:rsidR="001E5F71" w:rsidRPr="00CA47AB" w:rsidRDefault="001E5F71" w:rsidP="00B868E4">
      <w:pPr>
        <w:pStyle w:val="Default"/>
        <w:tabs>
          <w:tab w:val="left" w:pos="567"/>
        </w:tabs>
        <w:jc w:val="both"/>
        <w:rPr>
          <w:sz w:val="22"/>
          <w:szCs w:val="22"/>
          <w:lang w:val="lt-LT"/>
        </w:rPr>
      </w:pPr>
    </w:p>
    <w:p w14:paraId="19C9F5FE" w14:textId="77777777" w:rsidR="001E5F71" w:rsidRPr="00341FF6" w:rsidRDefault="001E5F71" w:rsidP="00B868E4">
      <w:pPr>
        <w:pStyle w:val="Default"/>
        <w:numPr>
          <w:ilvl w:val="0"/>
          <w:numId w:val="9"/>
        </w:numPr>
        <w:tabs>
          <w:tab w:val="left" w:pos="567"/>
        </w:tabs>
        <w:ind w:hanging="1065"/>
        <w:rPr>
          <w:b/>
          <w:bCs/>
          <w:sz w:val="22"/>
          <w:szCs w:val="22"/>
          <w:lang w:val="lt-LT"/>
        </w:rPr>
      </w:pPr>
      <w:r w:rsidRPr="00341FF6">
        <w:rPr>
          <w:b/>
          <w:bCs/>
          <w:caps/>
          <w:sz w:val="22"/>
          <w:szCs w:val="22"/>
          <w:lang w:val="lt-LT"/>
        </w:rPr>
        <w:t>rEGISTRUOTOJAS</w:t>
      </w:r>
    </w:p>
    <w:p w14:paraId="73EED288" w14:textId="77777777" w:rsidR="001E5F71" w:rsidRPr="00341FF6" w:rsidRDefault="001E5F71" w:rsidP="00B868E4">
      <w:pPr>
        <w:tabs>
          <w:tab w:val="left" w:pos="567"/>
        </w:tabs>
        <w:rPr>
          <w:b/>
          <w:bCs/>
          <w:color w:val="000000"/>
          <w:sz w:val="22"/>
          <w:szCs w:val="22"/>
          <w:lang w:val="lt-LT"/>
        </w:rPr>
      </w:pPr>
    </w:p>
    <w:p w14:paraId="2C0FB3A1" w14:textId="77777777" w:rsidR="001E5F71" w:rsidRPr="00341FF6" w:rsidRDefault="001E5F71" w:rsidP="007829D2">
      <w:pPr>
        <w:tabs>
          <w:tab w:val="left" w:pos="567"/>
        </w:tabs>
        <w:spacing w:line="260" w:lineRule="exact"/>
        <w:rPr>
          <w:sz w:val="22"/>
          <w:szCs w:val="22"/>
          <w:lang w:val="lt-LT"/>
        </w:rPr>
      </w:pPr>
      <w:bookmarkStart w:id="1" w:name="NUMBER"/>
      <w:bookmarkEnd w:id="1"/>
      <w:r w:rsidRPr="00341FF6">
        <w:rPr>
          <w:sz w:val="22"/>
          <w:szCs w:val="22"/>
          <w:lang w:val="lt-LT"/>
        </w:rPr>
        <w:t xml:space="preserve">EVER </w:t>
      </w:r>
      <w:proofErr w:type="spellStart"/>
      <w:r w:rsidRPr="00341FF6">
        <w:rPr>
          <w:sz w:val="22"/>
          <w:szCs w:val="22"/>
          <w:lang w:val="lt-LT"/>
        </w:rPr>
        <w:t>Neuro</w:t>
      </w:r>
      <w:proofErr w:type="spellEnd"/>
      <w:r w:rsidRPr="00341FF6">
        <w:rPr>
          <w:sz w:val="22"/>
          <w:szCs w:val="22"/>
          <w:lang w:val="lt-LT"/>
        </w:rPr>
        <w:t xml:space="preserve"> </w:t>
      </w:r>
      <w:proofErr w:type="spellStart"/>
      <w:r w:rsidRPr="00341FF6">
        <w:rPr>
          <w:sz w:val="22"/>
          <w:szCs w:val="22"/>
          <w:lang w:val="lt-LT"/>
        </w:rPr>
        <w:t>Pharma</w:t>
      </w:r>
      <w:proofErr w:type="spellEnd"/>
      <w:r w:rsidRPr="00341FF6">
        <w:rPr>
          <w:sz w:val="22"/>
          <w:szCs w:val="22"/>
          <w:lang w:val="lt-LT"/>
        </w:rPr>
        <w:t xml:space="preserve"> </w:t>
      </w:r>
      <w:proofErr w:type="spellStart"/>
      <w:r w:rsidRPr="00341FF6">
        <w:rPr>
          <w:sz w:val="22"/>
          <w:szCs w:val="22"/>
          <w:lang w:val="lt-LT"/>
        </w:rPr>
        <w:t>GmbH</w:t>
      </w:r>
      <w:proofErr w:type="spellEnd"/>
    </w:p>
    <w:p w14:paraId="716AE3A7" w14:textId="77777777" w:rsidR="001E5F71" w:rsidRPr="00341FF6" w:rsidRDefault="001E5F71" w:rsidP="009F65BE">
      <w:pPr>
        <w:tabs>
          <w:tab w:val="left" w:pos="567"/>
        </w:tabs>
        <w:spacing w:line="260" w:lineRule="exact"/>
        <w:rPr>
          <w:sz w:val="22"/>
          <w:szCs w:val="22"/>
          <w:lang w:val="lt-LT"/>
        </w:rPr>
      </w:pPr>
      <w:proofErr w:type="spellStart"/>
      <w:r w:rsidRPr="00341FF6">
        <w:rPr>
          <w:sz w:val="22"/>
          <w:szCs w:val="22"/>
          <w:lang w:val="lt-LT"/>
        </w:rPr>
        <w:t>Oberburgau</w:t>
      </w:r>
      <w:proofErr w:type="spellEnd"/>
      <w:r w:rsidRPr="00341FF6">
        <w:rPr>
          <w:sz w:val="22"/>
          <w:szCs w:val="22"/>
          <w:lang w:val="lt-LT"/>
        </w:rPr>
        <w:t xml:space="preserve"> 3</w:t>
      </w:r>
    </w:p>
    <w:p w14:paraId="2CAC7867"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 xml:space="preserve">4866 </w:t>
      </w:r>
      <w:proofErr w:type="spellStart"/>
      <w:r w:rsidRPr="00341FF6">
        <w:rPr>
          <w:sz w:val="22"/>
          <w:szCs w:val="22"/>
          <w:lang w:val="lt-LT"/>
        </w:rPr>
        <w:t>Unterach</w:t>
      </w:r>
      <w:proofErr w:type="spellEnd"/>
    </w:p>
    <w:p w14:paraId="6F93CF46" w14:textId="77777777" w:rsidR="001E5F71" w:rsidRPr="00341FF6" w:rsidRDefault="001E5F71" w:rsidP="00AD5F50">
      <w:pPr>
        <w:tabs>
          <w:tab w:val="left" w:pos="567"/>
        </w:tabs>
        <w:spacing w:line="260" w:lineRule="exact"/>
        <w:rPr>
          <w:sz w:val="22"/>
          <w:szCs w:val="22"/>
          <w:lang w:val="lt-LT"/>
        </w:rPr>
      </w:pPr>
      <w:r w:rsidRPr="00341FF6">
        <w:rPr>
          <w:sz w:val="22"/>
          <w:szCs w:val="22"/>
          <w:lang w:val="lt-LT"/>
        </w:rPr>
        <w:t xml:space="preserve">Austrija </w:t>
      </w:r>
    </w:p>
    <w:p w14:paraId="148391B1" w14:textId="77777777" w:rsidR="001E5F71" w:rsidRPr="00341FF6" w:rsidRDefault="001E5F71" w:rsidP="00B868E4">
      <w:pPr>
        <w:tabs>
          <w:tab w:val="left" w:pos="567"/>
        </w:tabs>
        <w:rPr>
          <w:sz w:val="22"/>
          <w:szCs w:val="22"/>
          <w:lang w:val="lt-LT"/>
        </w:rPr>
      </w:pPr>
    </w:p>
    <w:p w14:paraId="1678DE16" w14:textId="77777777" w:rsidR="001E5F71" w:rsidRPr="00341FF6" w:rsidRDefault="001E5F71" w:rsidP="00B868E4">
      <w:pPr>
        <w:tabs>
          <w:tab w:val="left" w:pos="567"/>
        </w:tabs>
        <w:rPr>
          <w:sz w:val="22"/>
          <w:szCs w:val="22"/>
          <w:lang w:val="lt-LT"/>
        </w:rPr>
      </w:pPr>
    </w:p>
    <w:p w14:paraId="35ECC0F8" w14:textId="77777777" w:rsidR="001E5F71" w:rsidRPr="00341FF6" w:rsidRDefault="001E5F71" w:rsidP="00B868E4">
      <w:pPr>
        <w:numPr>
          <w:ilvl w:val="0"/>
          <w:numId w:val="9"/>
        </w:numPr>
        <w:tabs>
          <w:tab w:val="left" w:pos="567"/>
        </w:tabs>
        <w:ind w:hanging="1065"/>
        <w:rPr>
          <w:b/>
          <w:bCs/>
          <w:sz w:val="22"/>
          <w:szCs w:val="22"/>
          <w:lang w:val="lt-LT"/>
        </w:rPr>
      </w:pPr>
      <w:r w:rsidRPr="00341FF6">
        <w:rPr>
          <w:b/>
          <w:bCs/>
          <w:caps/>
          <w:color w:val="000000"/>
          <w:sz w:val="22"/>
          <w:szCs w:val="22"/>
          <w:lang w:val="lt-LT"/>
        </w:rPr>
        <w:t>REGISTRACIJOS PAŽYMĖJIMO NUMERIS (-IAI)</w:t>
      </w:r>
      <w:bookmarkStart w:id="2" w:name="AUTHDATE"/>
      <w:bookmarkEnd w:id="2"/>
    </w:p>
    <w:p w14:paraId="56B3AECD" w14:textId="77777777" w:rsidR="001E5F71" w:rsidRPr="00341FF6" w:rsidRDefault="001E5F71" w:rsidP="00B868E4">
      <w:pPr>
        <w:tabs>
          <w:tab w:val="left" w:pos="567"/>
        </w:tabs>
        <w:rPr>
          <w:b/>
          <w:bCs/>
          <w:sz w:val="22"/>
          <w:szCs w:val="22"/>
          <w:lang w:val="lt-LT"/>
        </w:rPr>
      </w:pPr>
    </w:p>
    <w:p w14:paraId="24CA0601" w14:textId="33D472AB" w:rsidR="00096D06" w:rsidRDefault="00096D06" w:rsidP="00096D06">
      <w:pPr>
        <w:rPr>
          <w:bCs/>
          <w:sz w:val="22"/>
          <w:szCs w:val="22"/>
          <w:lang w:val="lt-LT"/>
        </w:rPr>
      </w:pPr>
      <w:r>
        <w:rPr>
          <w:bCs/>
          <w:sz w:val="22"/>
          <w:szCs w:val="22"/>
          <w:lang w:val="lt-LT"/>
        </w:rPr>
        <w:t>LT/1/11/2759/008 –</w:t>
      </w:r>
      <w:r w:rsidRPr="000F524B">
        <w:rPr>
          <w:bCs/>
          <w:sz w:val="22"/>
          <w:szCs w:val="22"/>
          <w:lang w:val="lt-LT"/>
        </w:rPr>
        <w:t xml:space="preserve"> </w:t>
      </w:r>
      <w:r>
        <w:rPr>
          <w:bCs/>
          <w:sz w:val="22"/>
          <w:szCs w:val="22"/>
          <w:lang w:val="lt-LT"/>
        </w:rPr>
        <w:t>20 ml, N1</w:t>
      </w:r>
    </w:p>
    <w:p w14:paraId="7555280E" w14:textId="117243B3" w:rsidR="00096D06" w:rsidRPr="00BD3E46" w:rsidRDefault="00096D06" w:rsidP="00096D06">
      <w:pPr>
        <w:rPr>
          <w:bCs/>
          <w:sz w:val="22"/>
          <w:szCs w:val="22"/>
          <w:lang w:val="lt-LT"/>
        </w:rPr>
      </w:pPr>
      <w:r>
        <w:rPr>
          <w:bCs/>
          <w:sz w:val="22"/>
          <w:szCs w:val="22"/>
          <w:lang w:val="lt-LT"/>
        </w:rPr>
        <w:t>LT/1/11/2759/009 –</w:t>
      </w:r>
      <w:r w:rsidRPr="000F524B">
        <w:rPr>
          <w:bCs/>
          <w:sz w:val="22"/>
          <w:szCs w:val="22"/>
          <w:lang w:val="lt-LT"/>
        </w:rPr>
        <w:t xml:space="preserve"> </w:t>
      </w:r>
      <w:r>
        <w:rPr>
          <w:bCs/>
          <w:sz w:val="22"/>
          <w:szCs w:val="22"/>
          <w:lang w:val="lt-LT"/>
        </w:rPr>
        <w:t>20 ml, N5</w:t>
      </w:r>
    </w:p>
    <w:p w14:paraId="5EEE9D2A" w14:textId="0ABB663D" w:rsidR="00096D06" w:rsidRPr="00BD3E46" w:rsidRDefault="00096D06" w:rsidP="00096D06">
      <w:pPr>
        <w:rPr>
          <w:bCs/>
          <w:sz w:val="22"/>
          <w:szCs w:val="22"/>
          <w:lang w:val="lt-LT"/>
        </w:rPr>
      </w:pPr>
      <w:r>
        <w:rPr>
          <w:bCs/>
          <w:sz w:val="22"/>
          <w:szCs w:val="22"/>
          <w:lang w:val="lt-LT"/>
        </w:rPr>
        <w:t>LT/1/11/2759/010 –</w:t>
      </w:r>
      <w:r w:rsidRPr="000F524B">
        <w:rPr>
          <w:bCs/>
          <w:sz w:val="22"/>
          <w:szCs w:val="22"/>
          <w:lang w:val="lt-LT"/>
        </w:rPr>
        <w:t xml:space="preserve"> </w:t>
      </w:r>
      <w:r>
        <w:rPr>
          <w:bCs/>
          <w:sz w:val="22"/>
          <w:szCs w:val="22"/>
          <w:lang w:val="lt-LT"/>
        </w:rPr>
        <w:t xml:space="preserve">20 ml, N5x1 </w:t>
      </w:r>
      <w:r>
        <w:rPr>
          <w:bCs/>
          <w:sz w:val="22"/>
          <w:lang w:val="lt-LT"/>
        </w:rPr>
        <w:t>(sudėtinė pakuotė)</w:t>
      </w:r>
    </w:p>
    <w:p w14:paraId="03104CAC" w14:textId="4F64192F" w:rsidR="00096D06" w:rsidRPr="00BD3E46" w:rsidRDefault="00096D06" w:rsidP="00096D06">
      <w:pPr>
        <w:rPr>
          <w:bCs/>
          <w:sz w:val="22"/>
          <w:szCs w:val="22"/>
          <w:lang w:val="lt-LT"/>
        </w:rPr>
      </w:pPr>
      <w:r>
        <w:rPr>
          <w:bCs/>
          <w:sz w:val="22"/>
          <w:szCs w:val="22"/>
          <w:lang w:val="lt-LT"/>
        </w:rPr>
        <w:t>LT/1/11/2759/011 –</w:t>
      </w:r>
      <w:r w:rsidRPr="000F524B">
        <w:rPr>
          <w:bCs/>
          <w:sz w:val="22"/>
          <w:szCs w:val="22"/>
          <w:lang w:val="lt-LT"/>
        </w:rPr>
        <w:t xml:space="preserve"> </w:t>
      </w:r>
      <w:r>
        <w:rPr>
          <w:bCs/>
          <w:sz w:val="22"/>
          <w:szCs w:val="22"/>
          <w:lang w:val="lt-LT"/>
        </w:rPr>
        <w:t xml:space="preserve">20 ml, N10x1 </w:t>
      </w:r>
      <w:r>
        <w:rPr>
          <w:bCs/>
          <w:sz w:val="22"/>
          <w:lang w:val="lt-LT"/>
        </w:rPr>
        <w:t>(sudėtinė pakuotė)</w:t>
      </w:r>
    </w:p>
    <w:p w14:paraId="235A11FE" w14:textId="4A6732BA" w:rsidR="00096D06" w:rsidRPr="00BD3E46" w:rsidRDefault="00096D06" w:rsidP="00096D06">
      <w:pPr>
        <w:rPr>
          <w:bCs/>
          <w:sz w:val="22"/>
          <w:szCs w:val="22"/>
          <w:lang w:val="lt-LT"/>
        </w:rPr>
      </w:pPr>
      <w:r>
        <w:rPr>
          <w:bCs/>
          <w:sz w:val="22"/>
          <w:szCs w:val="22"/>
          <w:lang w:val="lt-LT"/>
        </w:rPr>
        <w:t>LT/1/11/2759/012 –</w:t>
      </w:r>
      <w:r w:rsidRPr="000F524B">
        <w:rPr>
          <w:bCs/>
          <w:sz w:val="22"/>
          <w:szCs w:val="22"/>
          <w:lang w:val="lt-LT"/>
        </w:rPr>
        <w:t xml:space="preserve"> </w:t>
      </w:r>
      <w:r>
        <w:rPr>
          <w:bCs/>
          <w:sz w:val="22"/>
          <w:szCs w:val="22"/>
          <w:lang w:val="lt-LT"/>
        </w:rPr>
        <w:t xml:space="preserve">20 ml, N30x1 </w:t>
      </w:r>
      <w:r>
        <w:rPr>
          <w:bCs/>
          <w:sz w:val="22"/>
          <w:lang w:val="lt-LT"/>
        </w:rPr>
        <w:t>(sudėtinė pakuotė)</w:t>
      </w:r>
    </w:p>
    <w:p w14:paraId="5170F6E5" w14:textId="7269B779" w:rsidR="00096D06" w:rsidRPr="00BD3E46" w:rsidRDefault="00096D06" w:rsidP="00096D06">
      <w:pPr>
        <w:rPr>
          <w:bCs/>
          <w:sz w:val="22"/>
          <w:szCs w:val="22"/>
          <w:lang w:val="lt-LT"/>
        </w:rPr>
      </w:pPr>
      <w:r>
        <w:rPr>
          <w:bCs/>
          <w:sz w:val="22"/>
          <w:szCs w:val="22"/>
          <w:lang w:val="lt-LT"/>
        </w:rPr>
        <w:t>LT/1/11/2759/013 –</w:t>
      </w:r>
      <w:r w:rsidRPr="000F524B">
        <w:rPr>
          <w:bCs/>
          <w:sz w:val="22"/>
          <w:szCs w:val="22"/>
          <w:lang w:val="lt-LT"/>
        </w:rPr>
        <w:t xml:space="preserve"> </w:t>
      </w:r>
      <w:r>
        <w:rPr>
          <w:bCs/>
          <w:sz w:val="22"/>
          <w:szCs w:val="22"/>
          <w:lang w:val="lt-LT"/>
        </w:rPr>
        <w:t xml:space="preserve">20 ml, N2x5 </w:t>
      </w:r>
      <w:r>
        <w:rPr>
          <w:bCs/>
          <w:sz w:val="22"/>
          <w:lang w:val="lt-LT"/>
        </w:rPr>
        <w:t>(sudėtinė pakuotė)</w:t>
      </w:r>
    </w:p>
    <w:p w14:paraId="75BC93D1" w14:textId="0584F9B9" w:rsidR="00096D06" w:rsidRPr="00BD3E46" w:rsidRDefault="00096D06" w:rsidP="00096D06">
      <w:pPr>
        <w:rPr>
          <w:bCs/>
          <w:sz w:val="22"/>
          <w:szCs w:val="22"/>
          <w:lang w:val="lt-LT"/>
        </w:rPr>
      </w:pPr>
      <w:r>
        <w:rPr>
          <w:bCs/>
          <w:sz w:val="22"/>
          <w:szCs w:val="22"/>
          <w:lang w:val="lt-LT"/>
        </w:rPr>
        <w:t>LT/1/11/2759/014 –</w:t>
      </w:r>
      <w:r w:rsidRPr="000F524B">
        <w:rPr>
          <w:bCs/>
          <w:sz w:val="22"/>
          <w:szCs w:val="22"/>
          <w:lang w:val="lt-LT"/>
        </w:rPr>
        <w:t xml:space="preserve"> </w:t>
      </w:r>
      <w:r>
        <w:rPr>
          <w:bCs/>
          <w:sz w:val="22"/>
          <w:szCs w:val="22"/>
          <w:lang w:val="lt-LT"/>
        </w:rPr>
        <w:t xml:space="preserve">20 ml, N6x5 </w:t>
      </w:r>
      <w:r>
        <w:rPr>
          <w:bCs/>
          <w:sz w:val="22"/>
          <w:lang w:val="lt-LT"/>
        </w:rPr>
        <w:t>(sudėtinė pakuotė)</w:t>
      </w:r>
    </w:p>
    <w:p w14:paraId="0D6BA55A" w14:textId="523FF74B" w:rsidR="001E5F71" w:rsidRDefault="00096D06" w:rsidP="00096D06">
      <w:pPr>
        <w:tabs>
          <w:tab w:val="left" w:pos="567"/>
        </w:tabs>
        <w:rPr>
          <w:bCs/>
          <w:sz w:val="22"/>
          <w:szCs w:val="22"/>
          <w:lang w:val="lt-LT"/>
        </w:rPr>
      </w:pPr>
      <w:r>
        <w:rPr>
          <w:bCs/>
          <w:sz w:val="22"/>
          <w:szCs w:val="22"/>
          <w:lang w:val="lt-LT"/>
        </w:rPr>
        <w:t>LT/1/11/2759/015 –</w:t>
      </w:r>
      <w:r w:rsidRPr="000F524B">
        <w:rPr>
          <w:bCs/>
          <w:sz w:val="22"/>
          <w:szCs w:val="22"/>
          <w:lang w:val="lt-LT"/>
        </w:rPr>
        <w:t xml:space="preserve"> </w:t>
      </w:r>
      <w:r>
        <w:rPr>
          <w:bCs/>
          <w:sz w:val="22"/>
          <w:szCs w:val="22"/>
          <w:lang w:val="lt-LT"/>
        </w:rPr>
        <w:t>20 ml, N30</w:t>
      </w:r>
    </w:p>
    <w:p w14:paraId="50E6D7F0" w14:textId="77777777" w:rsidR="00096D06" w:rsidRPr="00341FF6" w:rsidRDefault="00096D06" w:rsidP="00096D06">
      <w:pPr>
        <w:tabs>
          <w:tab w:val="left" w:pos="567"/>
        </w:tabs>
        <w:rPr>
          <w:sz w:val="22"/>
          <w:szCs w:val="22"/>
          <w:lang w:val="lt-LT"/>
        </w:rPr>
      </w:pPr>
    </w:p>
    <w:p w14:paraId="75B32B95" w14:textId="77777777" w:rsidR="001E5F71" w:rsidRPr="00341FF6" w:rsidRDefault="001E5F71" w:rsidP="00B868E4">
      <w:pPr>
        <w:tabs>
          <w:tab w:val="left" w:pos="567"/>
        </w:tabs>
        <w:rPr>
          <w:sz w:val="22"/>
          <w:szCs w:val="22"/>
          <w:lang w:val="lt-LT"/>
        </w:rPr>
      </w:pPr>
    </w:p>
    <w:p w14:paraId="759BF4AD" w14:textId="77777777" w:rsidR="001E5F71" w:rsidRPr="00341FF6" w:rsidRDefault="001E5F71" w:rsidP="00B868E4">
      <w:pPr>
        <w:numPr>
          <w:ilvl w:val="0"/>
          <w:numId w:val="9"/>
        </w:numPr>
        <w:tabs>
          <w:tab w:val="left" w:pos="567"/>
        </w:tabs>
        <w:ind w:hanging="1065"/>
        <w:rPr>
          <w:b/>
          <w:bCs/>
          <w:color w:val="000000"/>
          <w:sz w:val="22"/>
          <w:szCs w:val="22"/>
          <w:lang w:val="lt-LT"/>
        </w:rPr>
      </w:pPr>
      <w:r w:rsidRPr="00341FF6">
        <w:rPr>
          <w:b/>
          <w:bCs/>
          <w:caps/>
          <w:color w:val="000000"/>
          <w:sz w:val="22"/>
          <w:szCs w:val="22"/>
          <w:lang w:val="lt-LT"/>
        </w:rPr>
        <w:t>REGISTRAVIMO / PERREGISTRAVIMO DATA</w:t>
      </w:r>
    </w:p>
    <w:p w14:paraId="7B06934B" w14:textId="77777777" w:rsidR="001E5F71" w:rsidRPr="00341FF6" w:rsidRDefault="001E5F71" w:rsidP="00B868E4">
      <w:pPr>
        <w:tabs>
          <w:tab w:val="left" w:pos="567"/>
        </w:tabs>
        <w:rPr>
          <w:b/>
          <w:bCs/>
          <w:color w:val="000000"/>
          <w:sz w:val="22"/>
          <w:szCs w:val="22"/>
          <w:lang w:val="lt-LT"/>
        </w:rPr>
      </w:pPr>
    </w:p>
    <w:p w14:paraId="464DAD97" w14:textId="77777777" w:rsidR="001E5F71" w:rsidRPr="00341FF6" w:rsidRDefault="001E5F71" w:rsidP="00B868E4">
      <w:pPr>
        <w:tabs>
          <w:tab w:val="left" w:pos="567"/>
          <w:tab w:val="left" w:pos="1296"/>
        </w:tabs>
        <w:rPr>
          <w:sz w:val="22"/>
          <w:szCs w:val="22"/>
          <w:lang w:val="lt-LT"/>
        </w:rPr>
      </w:pPr>
      <w:r w:rsidRPr="00341FF6">
        <w:rPr>
          <w:noProof/>
          <w:sz w:val="22"/>
          <w:szCs w:val="22"/>
          <w:lang w:val="lt-LT" w:eastAsia="lt-LT"/>
        </w:rPr>
        <w:t>Registravimo data 2014 m. vasario 26 d.</w:t>
      </w:r>
    </w:p>
    <w:p w14:paraId="2D0951BF" w14:textId="2CE56D93" w:rsidR="001E5F71" w:rsidRDefault="009F65BE" w:rsidP="007829D2">
      <w:pPr>
        <w:tabs>
          <w:tab w:val="left" w:pos="567"/>
        </w:tabs>
        <w:spacing w:line="260" w:lineRule="exact"/>
        <w:rPr>
          <w:sz w:val="22"/>
          <w:szCs w:val="22"/>
          <w:lang w:val="lt-LT"/>
        </w:rPr>
      </w:pPr>
      <w:r>
        <w:rPr>
          <w:sz w:val="22"/>
          <w:szCs w:val="22"/>
          <w:lang w:val="lt-LT"/>
        </w:rPr>
        <w:t>Paskutinio perregistravimo data</w:t>
      </w:r>
      <w:r w:rsidR="009951B7">
        <w:rPr>
          <w:sz w:val="22"/>
          <w:szCs w:val="22"/>
          <w:lang w:val="lt-LT"/>
        </w:rPr>
        <w:t xml:space="preserve"> 2019 m. sausio 25 d.</w:t>
      </w:r>
    </w:p>
    <w:p w14:paraId="5991E8B2" w14:textId="77777777" w:rsidR="009F65BE" w:rsidRPr="00341FF6" w:rsidRDefault="009F65BE" w:rsidP="007829D2">
      <w:pPr>
        <w:tabs>
          <w:tab w:val="left" w:pos="567"/>
        </w:tabs>
        <w:spacing w:line="260" w:lineRule="exact"/>
        <w:rPr>
          <w:sz w:val="22"/>
          <w:szCs w:val="22"/>
          <w:lang w:val="lt-LT"/>
        </w:rPr>
      </w:pPr>
    </w:p>
    <w:p w14:paraId="4D98EC79" w14:textId="77777777" w:rsidR="001E5F71" w:rsidRPr="00341FF6" w:rsidRDefault="001E5F71" w:rsidP="00B868E4">
      <w:pPr>
        <w:tabs>
          <w:tab w:val="left" w:pos="567"/>
        </w:tabs>
        <w:rPr>
          <w:sz w:val="22"/>
          <w:szCs w:val="22"/>
          <w:lang w:val="lt-LT"/>
        </w:rPr>
      </w:pPr>
    </w:p>
    <w:p w14:paraId="7EB4C8CD" w14:textId="77777777" w:rsidR="001E5F71" w:rsidRPr="00341FF6" w:rsidRDefault="001E5F71" w:rsidP="00B868E4">
      <w:pPr>
        <w:numPr>
          <w:ilvl w:val="0"/>
          <w:numId w:val="9"/>
        </w:numPr>
        <w:tabs>
          <w:tab w:val="left" w:pos="567"/>
        </w:tabs>
        <w:ind w:hanging="1065"/>
        <w:rPr>
          <w:b/>
          <w:bCs/>
          <w:color w:val="000000"/>
          <w:sz w:val="22"/>
          <w:szCs w:val="22"/>
          <w:lang w:val="lt-LT"/>
        </w:rPr>
      </w:pPr>
      <w:bookmarkStart w:id="3" w:name="DOCREVISION"/>
      <w:bookmarkEnd w:id="3"/>
      <w:r w:rsidRPr="00341FF6">
        <w:rPr>
          <w:b/>
          <w:bCs/>
          <w:caps/>
          <w:color w:val="000000"/>
          <w:sz w:val="22"/>
          <w:szCs w:val="22"/>
          <w:lang w:val="lt-LT"/>
        </w:rPr>
        <w:t>TEKSTO PERŽIŪROS DATA</w:t>
      </w:r>
    </w:p>
    <w:p w14:paraId="7888616C" w14:textId="77777777" w:rsidR="001E5F71" w:rsidRPr="00341FF6" w:rsidRDefault="001E5F71" w:rsidP="00B868E4">
      <w:pPr>
        <w:tabs>
          <w:tab w:val="left" w:pos="567"/>
        </w:tabs>
        <w:rPr>
          <w:b/>
          <w:bCs/>
          <w:sz w:val="22"/>
          <w:szCs w:val="22"/>
          <w:lang w:val="lt-LT"/>
        </w:rPr>
      </w:pPr>
    </w:p>
    <w:p w14:paraId="54E704AC" w14:textId="6AFAA883" w:rsidR="009951B7" w:rsidRPr="00341FF6" w:rsidRDefault="00E02984" w:rsidP="007829D2">
      <w:pPr>
        <w:tabs>
          <w:tab w:val="left" w:pos="567"/>
        </w:tabs>
        <w:spacing w:line="260" w:lineRule="exact"/>
        <w:rPr>
          <w:sz w:val="22"/>
          <w:szCs w:val="22"/>
          <w:lang w:val="lt-LT"/>
        </w:rPr>
      </w:pPr>
      <w:r>
        <w:rPr>
          <w:sz w:val="22"/>
          <w:szCs w:val="22"/>
          <w:lang w:val="lt-LT"/>
        </w:rPr>
        <w:t>2024 m. vasario 23 d.</w:t>
      </w:r>
    </w:p>
    <w:p w14:paraId="791E308E" w14:textId="77777777" w:rsidR="001E5F71" w:rsidRPr="00341FF6" w:rsidRDefault="001E5F71" w:rsidP="009F65BE">
      <w:pPr>
        <w:tabs>
          <w:tab w:val="left" w:pos="567"/>
        </w:tabs>
        <w:spacing w:line="260" w:lineRule="exact"/>
        <w:rPr>
          <w:sz w:val="22"/>
          <w:szCs w:val="22"/>
          <w:lang w:val="lt-LT"/>
        </w:rPr>
      </w:pPr>
    </w:p>
    <w:p w14:paraId="1639B2C5" w14:textId="77777777" w:rsidR="001E5F71" w:rsidRPr="00341FF6" w:rsidRDefault="001E5F71" w:rsidP="00E3337C">
      <w:pPr>
        <w:tabs>
          <w:tab w:val="left" w:pos="567"/>
        </w:tabs>
        <w:spacing w:line="260" w:lineRule="exact"/>
        <w:rPr>
          <w:sz w:val="22"/>
          <w:szCs w:val="22"/>
          <w:lang w:val="lt-LT"/>
        </w:rPr>
      </w:pPr>
      <w:r w:rsidRPr="00341FF6">
        <w:rPr>
          <w:sz w:val="22"/>
          <w:szCs w:val="22"/>
          <w:lang w:val="lt-LT"/>
        </w:rPr>
        <w:t xml:space="preserve">Išsami informacija apie šį vaistinį preparatą pateikiama Valstybinės vaistų kontrolės tarnybos prie Lietuvos Respublikos  sveikatos apsaugos ministerijos tinklalapyje </w:t>
      </w:r>
      <w:hyperlink r:id="rId11" w:history="1">
        <w:r w:rsidRPr="00341FF6">
          <w:rPr>
            <w:rStyle w:val="Hipersaitas"/>
            <w:color w:val="0000FF"/>
            <w:sz w:val="22"/>
            <w:szCs w:val="22"/>
            <w:lang w:val="lt-LT"/>
          </w:rPr>
          <w:t>http://www.vvkt.lt</w:t>
        </w:r>
      </w:hyperlink>
    </w:p>
    <w:p w14:paraId="3E8BFAB8" w14:textId="77777777" w:rsidR="001E5F71" w:rsidRPr="00341FF6" w:rsidRDefault="001E5F71" w:rsidP="00AD5F50">
      <w:pPr>
        <w:tabs>
          <w:tab w:val="left" w:pos="567"/>
        </w:tabs>
        <w:spacing w:line="260" w:lineRule="exact"/>
        <w:rPr>
          <w:sz w:val="22"/>
          <w:szCs w:val="22"/>
          <w:lang w:val="lt-LT"/>
        </w:rPr>
      </w:pPr>
    </w:p>
    <w:p w14:paraId="1B1E45CE" w14:textId="77777777" w:rsidR="001E5F71" w:rsidRPr="00CA47AB" w:rsidRDefault="001E5F71" w:rsidP="00B868E4">
      <w:pPr>
        <w:pStyle w:val="Paprastasistekstas"/>
        <w:tabs>
          <w:tab w:val="left" w:pos="567"/>
          <w:tab w:val="left" w:pos="5954"/>
          <w:tab w:val="left" w:pos="6237"/>
          <w:tab w:val="left" w:pos="6663"/>
          <w:tab w:val="left" w:pos="6946"/>
        </w:tabs>
        <w:jc w:val="center"/>
        <w:rPr>
          <w:rFonts w:ascii="Times New Roman" w:eastAsia="SimSun" w:hAnsi="Times New Roman" w:cs="Times New Roman"/>
          <w:color w:val="000000"/>
          <w:sz w:val="22"/>
          <w:szCs w:val="22"/>
          <w:lang w:val="lt-LT" w:eastAsia="en-US"/>
        </w:rPr>
      </w:pPr>
      <w:r w:rsidRPr="00341FF6">
        <w:rPr>
          <w:rFonts w:ascii="Times New Roman" w:hAnsi="Times New Roman" w:cs="Times New Roman"/>
          <w:sz w:val="22"/>
          <w:szCs w:val="22"/>
          <w:lang w:val="lt-LT"/>
        </w:rPr>
        <w:br w:type="page"/>
      </w:r>
    </w:p>
    <w:p w14:paraId="7368A4F5" w14:textId="77777777" w:rsidR="001E5F71" w:rsidRPr="00CA47AB" w:rsidRDefault="001E5F71" w:rsidP="00B868E4">
      <w:pPr>
        <w:tabs>
          <w:tab w:val="left" w:pos="567"/>
          <w:tab w:val="left" w:pos="5954"/>
          <w:tab w:val="left" w:pos="6237"/>
          <w:tab w:val="left" w:pos="6663"/>
          <w:tab w:val="left" w:pos="6946"/>
        </w:tabs>
        <w:ind w:left="5103"/>
        <w:rPr>
          <w:rFonts w:eastAsia="SimSun"/>
          <w:color w:val="000000"/>
          <w:sz w:val="22"/>
          <w:szCs w:val="22"/>
          <w:lang w:val="lt-LT" w:eastAsia="en-US"/>
        </w:rPr>
      </w:pPr>
    </w:p>
    <w:p w14:paraId="108D42E4" w14:textId="77777777" w:rsidR="001E5F71" w:rsidRPr="00471E6C" w:rsidRDefault="001E5F71" w:rsidP="007829D2">
      <w:pPr>
        <w:tabs>
          <w:tab w:val="left" w:pos="567"/>
        </w:tabs>
        <w:spacing w:line="260" w:lineRule="exact"/>
        <w:rPr>
          <w:noProof/>
          <w:snapToGrid w:val="0"/>
          <w:sz w:val="22"/>
          <w:szCs w:val="22"/>
          <w:lang w:val="lt-LT" w:eastAsia="en-US"/>
        </w:rPr>
      </w:pPr>
    </w:p>
    <w:p w14:paraId="164BF049" w14:textId="77777777" w:rsidR="001E5F71" w:rsidRPr="00471E6C" w:rsidRDefault="001E5F71" w:rsidP="009F65BE">
      <w:pPr>
        <w:tabs>
          <w:tab w:val="left" w:pos="567"/>
        </w:tabs>
        <w:spacing w:line="260" w:lineRule="exact"/>
        <w:rPr>
          <w:noProof/>
          <w:snapToGrid w:val="0"/>
          <w:sz w:val="22"/>
          <w:szCs w:val="22"/>
          <w:lang w:val="lt-LT" w:eastAsia="en-US"/>
        </w:rPr>
      </w:pPr>
    </w:p>
    <w:p w14:paraId="7A4DD09F" w14:textId="77777777" w:rsidR="001E5F71" w:rsidRPr="00471E6C" w:rsidRDefault="001E5F71" w:rsidP="00E3337C">
      <w:pPr>
        <w:tabs>
          <w:tab w:val="left" w:pos="567"/>
        </w:tabs>
        <w:spacing w:line="260" w:lineRule="exact"/>
        <w:rPr>
          <w:noProof/>
          <w:snapToGrid w:val="0"/>
          <w:sz w:val="22"/>
          <w:szCs w:val="22"/>
          <w:lang w:val="lt-LT" w:eastAsia="en-US"/>
        </w:rPr>
      </w:pPr>
    </w:p>
    <w:p w14:paraId="16495522" w14:textId="77777777" w:rsidR="001E5F71" w:rsidRPr="00471E6C" w:rsidRDefault="001E5F71" w:rsidP="00AD5F50">
      <w:pPr>
        <w:tabs>
          <w:tab w:val="left" w:pos="567"/>
        </w:tabs>
        <w:spacing w:line="260" w:lineRule="exact"/>
        <w:rPr>
          <w:noProof/>
          <w:snapToGrid w:val="0"/>
          <w:sz w:val="22"/>
          <w:szCs w:val="22"/>
          <w:lang w:val="lt-LT" w:eastAsia="en-US"/>
        </w:rPr>
      </w:pPr>
    </w:p>
    <w:p w14:paraId="1653A616" w14:textId="77777777" w:rsidR="001E5F71" w:rsidRPr="00CA47AB" w:rsidRDefault="001E5F71">
      <w:pPr>
        <w:tabs>
          <w:tab w:val="left" w:pos="567"/>
        </w:tabs>
        <w:spacing w:line="260" w:lineRule="exact"/>
        <w:rPr>
          <w:noProof/>
          <w:snapToGrid w:val="0"/>
          <w:sz w:val="22"/>
          <w:szCs w:val="22"/>
          <w:lang w:val="lt-LT" w:eastAsia="en-US"/>
        </w:rPr>
      </w:pPr>
    </w:p>
    <w:p w14:paraId="22175E54" w14:textId="77777777" w:rsidR="001E5F71" w:rsidRPr="00CA47AB" w:rsidRDefault="001E5F71">
      <w:pPr>
        <w:tabs>
          <w:tab w:val="left" w:pos="567"/>
        </w:tabs>
        <w:spacing w:line="260" w:lineRule="exact"/>
        <w:rPr>
          <w:noProof/>
          <w:snapToGrid w:val="0"/>
          <w:sz w:val="22"/>
          <w:szCs w:val="22"/>
          <w:lang w:val="lt-LT" w:eastAsia="en-US"/>
        </w:rPr>
      </w:pPr>
    </w:p>
    <w:p w14:paraId="758A892A" w14:textId="77777777" w:rsidR="001E5F71" w:rsidRPr="00CA47AB" w:rsidRDefault="001E5F71">
      <w:pPr>
        <w:tabs>
          <w:tab w:val="left" w:pos="567"/>
        </w:tabs>
        <w:spacing w:line="260" w:lineRule="exact"/>
        <w:rPr>
          <w:noProof/>
          <w:snapToGrid w:val="0"/>
          <w:sz w:val="22"/>
          <w:szCs w:val="22"/>
          <w:lang w:val="lt-LT" w:eastAsia="en-US"/>
        </w:rPr>
      </w:pPr>
    </w:p>
    <w:p w14:paraId="5EBD097E" w14:textId="77777777" w:rsidR="001E5F71" w:rsidRPr="00CA47AB" w:rsidRDefault="001E5F71">
      <w:pPr>
        <w:tabs>
          <w:tab w:val="left" w:pos="567"/>
        </w:tabs>
        <w:spacing w:line="260" w:lineRule="exact"/>
        <w:rPr>
          <w:noProof/>
          <w:snapToGrid w:val="0"/>
          <w:sz w:val="22"/>
          <w:szCs w:val="22"/>
          <w:lang w:val="lt-LT" w:eastAsia="en-US"/>
        </w:rPr>
      </w:pPr>
    </w:p>
    <w:p w14:paraId="1521FCB8" w14:textId="77777777" w:rsidR="001E5F71" w:rsidRPr="00CA47AB" w:rsidRDefault="001E5F71">
      <w:pPr>
        <w:tabs>
          <w:tab w:val="left" w:pos="567"/>
        </w:tabs>
        <w:spacing w:line="260" w:lineRule="exact"/>
        <w:rPr>
          <w:noProof/>
          <w:snapToGrid w:val="0"/>
          <w:sz w:val="22"/>
          <w:szCs w:val="22"/>
          <w:lang w:val="lt-LT" w:eastAsia="en-US"/>
        </w:rPr>
      </w:pPr>
    </w:p>
    <w:p w14:paraId="53E8DF6E" w14:textId="77777777" w:rsidR="001E5F71" w:rsidRPr="00CA47AB" w:rsidRDefault="001E5F71">
      <w:pPr>
        <w:tabs>
          <w:tab w:val="left" w:pos="567"/>
        </w:tabs>
        <w:spacing w:line="260" w:lineRule="exact"/>
        <w:rPr>
          <w:noProof/>
          <w:snapToGrid w:val="0"/>
          <w:sz w:val="22"/>
          <w:szCs w:val="22"/>
          <w:lang w:val="lt-LT" w:eastAsia="en-US"/>
        </w:rPr>
      </w:pPr>
    </w:p>
    <w:p w14:paraId="27D06ED5" w14:textId="77777777" w:rsidR="001E5F71" w:rsidRPr="00CA47AB" w:rsidRDefault="001E5F71">
      <w:pPr>
        <w:tabs>
          <w:tab w:val="left" w:pos="567"/>
        </w:tabs>
        <w:spacing w:line="260" w:lineRule="exact"/>
        <w:rPr>
          <w:noProof/>
          <w:snapToGrid w:val="0"/>
          <w:sz w:val="22"/>
          <w:szCs w:val="22"/>
          <w:lang w:val="lt-LT" w:eastAsia="en-US"/>
        </w:rPr>
      </w:pPr>
    </w:p>
    <w:p w14:paraId="02389C20" w14:textId="77777777" w:rsidR="001E5F71" w:rsidRPr="00CA47AB" w:rsidRDefault="001E5F71">
      <w:pPr>
        <w:tabs>
          <w:tab w:val="left" w:pos="567"/>
        </w:tabs>
        <w:spacing w:line="260" w:lineRule="exact"/>
        <w:rPr>
          <w:noProof/>
          <w:snapToGrid w:val="0"/>
          <w:sz w:val="22"/>
          <w:szCs w:val="22"/>
          <w:lang w:val="lt-LT" w:eastAsia="en-US"/>
        </w:rPr>
      </w:pPr>
    </w:p>
    <w:p w14:paraId="50CA3AAF" w14:textId="77777777" w:rsidR="001E5F71" w:rsidRPr="00CA47AB" w:rsidRDefault="001E5F71">
      <w:pPr>
        <w:tabs>
          <w:tab w:val="left" w:pos="567"/>
        </w:tabs>
        <w:spacing w:line="260" w:lineRule="exact"/>
        <w:rPr>
          <w:noProof/>
          <w:snapToGrid w:val="0"/>
          <w:sz w:val="22"/>
          <w:szCs w:val="22"/>
          <w:lang w:val="lt-LT" w:eastAsia="en-US"/>
        </w:rPr>
      </w:pPr>
    </w:p>
    <w:p w14:paraId="793A3B37" w14:textId="77777777" w:rsidR="001E5F71" w:rsidRPr="00CA47AB" w:rsidRDefault="001E5F71">
      <w:pPr>
        <w:tabs>
          <w:tab w:val="left" w:pos="567"/>
        </w:tabs>
        <w:spacing w:line="260" w:lineRule="exact"/>
        <w:rPr>
          <w:noProof/>
          <w:snapToGrid w:val="0"/>
          <w:sz w:val="22"/>
          <w:szCs w:val="22"/>
          <w:lang w:val="lt-LT" w:eastAsia="en-US"/>
        </w:rPr>
      </w:pPr>
    </w:p>
    <w:p w14:paraId="49FEB68C" w14:textId="77777777" w:rsidR="001E5F71" w:rsidRPr="00CA47AB" w:rsidRDefault="001E5F71">
      <w:pPr>
        <w:tabs>
          <w:tab w:val="left" w:pos="567"/>
        </w:tabs>
        <w:spacing w:line="260" w:lineRule="exact"/>
        <w:rPr>
          <w:noProof/>
          <w:snapToGrid w:val="0"/>
          <w:sz w:val="22"/>
          <w:szCs w:val="22"/>
          <w:lang w:val="lt-LT" w:eastAsia="en-US"/>
        </w:rPr>
      </w:pPr>
    </w:p>
    <w:p w14:paraId="4BAE0594" w14:textId="77777777" w:rsidR="001E5F71" w:rsidRPr="00CA47AB" w:rsidRDefault="001E5F71">
      <w:pPr>
        <w:tabs>
          <w:tab w:val="left" w:pos="567"/>
        </w:tabs>
        <w:spacing w:line="260" w:lineRule="exact"/>
        <w:rPr>
          <w:noProof/>
          <w:snapToGrid w:val="0"/>
          <w:sz w:val="22"/>
          <w:szCs w:val="22"/>
          <w:lang w:val="lt-LT" w:eastAsia="en-US"/>
        </w:rPr>
      </w:pPr>
    </w:p>
    <w:p w14:paraId="6E18EE1B" w14:textId="77777777" w:rsidR="001E5F71" w:rsidRPr="00CA47AB" w:rsidRDefault="001E5F71">
      <w:pPr>
        <w:tabs>
          <w:tab w:val="left" w:pos="567"/>
        </w:tabs>
        <w:spacing w:line="260" w:lineRule="exact"/>
        <w:rPr>
          <w:noProof/>
          <w:snapToGrid w:val="0"/>
          <w:sz w:val="22"/>
          <w:szCs w:val="22"/>
          <w:lang w:val="lt-LT" w:eastAsia="en-US"/>
        </w:rPr>
      </w:pPr>
    </w:p>
    <w:p w14:paraId="4D737EDD" w14:textId="77777777" w:rsidR="001E5F71" w:rsidRPr="00CA47AB" w:rsidRDefault="001E5F71">
      <w:pPr>
        <w:tabs>
          <w:tab w:val="left" w:pos="567"/>
        </w:tabs>
        <w:spacing w:line="260" w:lineRule="exact"/>
        <w:jc w:val="center"/>
        <w:rPr>
          <w:b/>
          <w:snapToGrid w:val="0"/>
          <w:sz w:val="22"/>
          <w:szCs w:val="22"/>
          <w:lang w:val="lt-LT" w:eastAsia="en-US"/>
        </w:rPr>
      </w:pPr>
    </w:p>
    <w:p w14:paraId="62D6C444" w14:textId="77777777" w:rsidR="001E5F71" w:rsidRPr="00CA47AB" w:rsidRDefault="001E5F71">
      <w:pPr>
        <w:tabs>
          <w:tab w:val="left" w:pos="567"/>
        </w:tabs>
        <w:spacing w:line="260" w:lineRule="exact"/>
        <w:jc w:val="center"/>
        <w:rPr>
          <w:b/>
          <w:snapToGrid w:val="0"/>
          <w:sz w:val="22"/>
          <w:szCs w:val="22"/>
          <w:lang w:val="lt-LT" w:eastAsia="en-US"/>
        </w:rPr>
      </w:pPr>
    </w:p>
    <w:p w14:paraId="643458B1" w14:textId="77777777" w:rsidR="001E5F71" w:rsidRPr="00CA47AB" w:rsidRDefault="001E5F71">
      <w:pPr>
        <w:tabs>
          <w:tab w:val="left" w:pos="567"/>
        </w:tabs>
        <w:spacing w:line="260" w:lineRule="exact"/>
        <w:jc w:val="center"/>
        <w:rPr>
          <w:b/>
          <w:snapToGrid w:val="0"/>
          <w:sz w:val="22"/>
          <w:szCs w:val="22"/>
          <w:lang w:val="lt-LT" w:eastAsia="en-US"/>
        </w:rPr>
      </w:pPr>
    </w:p>
    <w:p w14:paraId="473B5F08" w14:textId="77777777" w:rsidR="001E5F71" w:rsidRPr="00CA47AB" w:rsidRDefault="001E5F71">
      <w:pPr>
        <w:tabs>
          <w:tab w:val="left" w:pos="567"/>
        </w:tabs>
        <w:spacing w:line="260" w:lineRule="exact"/>
        <w:jc w:val="center"/>
        <w:rPr>
          <w:b/>
          <w:snapToGrid w:val="0"/>
          <w:sz w:val="22"/>
          <w:szCs w:val="22"/>
          <w:lang w:val="lt-LT" w:eastAsia="en-US"/>
        </w:rPr>
      </w:pPr>
    </w:p>
    <w:p w14:paraId="4BB9A2DA" w14:textId="77777777" w:rsidR="001E5F71" w:rsidRPr="00CA47AB" w:rsidRDefault="001E5F71">
      <w:pPr>
        <w:tabs>
          <w:tab w:val="left" w:pos="567"/>
        </w:tabs>
        <w:spacing w:line="260" w:lineRule="exact"/>
        <w:jc w:val="center"/>
        <w:rPr>
          <w:b/>
          <w:snapToGrid w:val="0"/>
          <w:sz w:val="22"/>
          <w:szCs w:val="22"/>
          <w:lang w:val="lt-LT" w:eastAsia="en-US"/>
        </w:rPr>
      </w:pPr>
    </w:p>
    <w:p w14:paraId="2BA96315" w14:textId="77777777" w:rsidR="001E5F71" w:rsidRPr="00CA47AB" w:rsidRDefault="001E5F71">
      <w:pPr>
        <w:tabs>
          <w:tab w:val="left" w:pos="567"/>
        </w:tabs>
        <w:spacing w:line="260" w:lineRule="exact"/>
        <w:jc w:val="center"/>
        <w:rPr>
          <w:b/>
          <w:snapToGrid w:val="0"/>
          <w:sz w:val="22"/>
          <w:szCs w:val="22"/>
          <w:lang w:val="lt-LT" w:eastAsia="en-US"/>
        </w:rPr>
      </w:pPr>
      <w:r w:rsidRPr="00CA47AB">
        <w:rPr>
          <w:b/>
          <w:snapToGrid w:val="0"/>
          <w:sz w:val="22"/>
          <w:szCs w:val="22"/>
          <w:lang w:val="lt-LT" w:eastAsia="en-US"/>
        </w:rPr>
        <w:t>II PRIEDAS</w:t>
      </w:r>
    </w:p>
    <w:p w14:paraId="1C4AE6F6" w14:textId="77777777" w:rsidR="001E5F71" w:rsidRPr="00CA47AB" w:rsidRDefault="001E5F71">
      <w:pPr>
        <w:tabs>
          <w:tab w:val="left" w:pos="567"/>
        </w:tabs>
        <w:spacing w:line="260" w:lineRule="exact"/>
        <w:ind w:left="1701" w:right="1416" w:hanging="567"/>
        <w:rPr>
          <w:snapToGrid w:val="0"/>
          <w:sz w:val="22"/>
          <w:szCs w:val="22"/>
          <w:lang w:val="lt-LT" w:eastAsia="en-US"/>
        </w:rPr>
      </w:pPr>
    </w:p>
    <w:p w14:paraId="008B260A" w14:textId="77777777" w:rsidR="001E5F71" w:rsidRPr="00CA47AB" w:rsidRDefault="001E5F71">
      <w:pPr>
        <w:tabs>
          <w:tab w:val="left" w:pos="567"/>
        </w:tabs>
        <w:spacing w:line="260" w:lineRule="exact"/>
        <w:jc w:val="center"/>
        <w:rPr>
          <w:i/>
          <w:snapToGrid w:val="0"/>
          <w:sz w:val="22"/>
          <w:szCs w:val="22"/>
          <w:lang w:val="lt-LT" w:eastAsia="en-US"/>
        </w:rPr>
      </w:pPr>
      <w:r w:rsidRPr="00CA47AB">
        <w:rPr>
          <w:b/>
          <w:snapToGrid w:val="0"/>
          <w:sz w:val="22"/>
          <w:szCs w:val="22"/>
          <w:lang w:val="lt-LT" w:eastAsia="en-US"/>
        </w:rPr>
        <w:t>REGISTRACIJOS SĄLYGOS</w:t>
      </w:r>
    </w:p>
    <w:p w14:paraId="753F09B9" w14:textId="77777777" w:rsidR="001E5F71" w:rsidRPr="00CA47AB" w:rsidRDefault="001E5F71">
      <w:pPr>
        <w:tabs>
          <w:tab w:val="left" w:pos="567"/>
        </w:tabs>
        <w:spacing w:line="260" w:lineRule="exact"/>
        <w:rPr>
          <w:snapToGrid w:val="0"/>
          <w:sz w:val="22"/>
          <w:szCs w:val="22"/>
          <w:lang w:val="lt-LT" w:eastAsia="en-US"/>
        </w:rPr>
      </w:pPr>
    </w:p>
    <w:p w14:paraId="0E64F1FA" w14:textId="77777777" w:rsidR="001E5F71" w:rsidRPr="00CA47AB" w:rsidRDefault="001E5F71" w:rsidP="00B868E4">
      <w:pPr>
        <w:tabs>
          <w:tab w:val="left" w:pos="567"/>
          <w:tab w:val="left" w:pos="1701"/>
        </w:tabs>
        <w:spacing w:line="260" w:lineRule="exact"/>
        <w:ind w:left="1701" w:right="567" w:hanging="567"/>
        <w:rPr>
          <w:b/>
          <w:noProof/>
          <w:snapToGrid w:val="0"/>
          <w:sz w:val="22"/>
          <w:szCs w:val="22"/>
          <w:lang w:val="lt-LT" w:eastAsia="en-US"/>
        </w:rPr>
      </w:pPr>
      <w:r w:rsidRPr="00CA47AB">
        <w:rPr>
          <w:b/>
          <w:noProof/>
          <w:snapToGrid w:val="0"/>
          <w:sz w:val="22"/>
          <w:szCs w:val="22"/>
          <w:lang w:val="lt-LT" w:eastAsia="en-US"/>
        </w:rPr>
        <w:t>A.</w:t>
      </w:r>
      <w:r w:rsidRPr="00CA47AB">
        <w:rPr>
          <w:b/>
          <w:noProof/>
          <w:snapToGrid w:val="0"/>
          <w:sz w:val="22"/>
          <w:szCs w:val="22"/>
          <w:lang w:val="lt-LT" w:eastAsia="en-US"/>
        </w:rPr>
        <w:tab/>
        <w:t>GAMINTOJAS (-AI), ATSAKINGAS (-I) UŽ SERIJŲ IŠLEIDIMĄ</w:t>
      </w:r>
    </w:p>
    <w:p w14:paraId="51A3B4E6" w14:textId="77777777" w:rsidR="001E5F71" w:rsidRPr="00CA47AB" w:rsidRDefault="001E5F71" w:rsidP="00B868E4">
      <w:pPr>
        <w:tabs>
          <w:tab w:val="left" w:pos="567"/>
          <w:tab w:val="left" w:pos="1701"/>
        </w:tabs>
        <w:spacing w:line="260" w:lineRule="exact"/>
        <w:ind w:left="567" w:right="567" w:hanging="567"/>
        <w:rPr>
          <w:noProof/>
          <w:snapToGrid w:val="0"/>
          <w:sz w:val="22"/>
          <w:szCs w:val="22"/>
          <w:lang w:val="lt-LT" w:eastAsia="en-US"/>
        </w:rPr>
      </w:pPr>
    </w:p>
    <w:p w14:paraId="105FB46C" w14:textId="77777777" w:rsidR="001E5F71" w:rsidRPr="00CA47AB" w:rsidRDefault="001E5F71" w:rsidP="00B868E4">
      <w:pPr>
        <w:tabs>
          <w:tab w:val="left" w:pos="567"/>
          <w:tab w:val="left" w:pos="1701"/>
        </w:tabs>
        <w:spacing w:line="260" w:lineRule="exact"/>
        <w:ind w:left="1701" w:right="567" w:hanging="567"/>
        <w:rPr>
          <w:b/>
          <w:snapToGrid w:val="0"/>
          <w:sz w:val="22"/>
          <w:szCs w:val="22"/>
          <w:lang w:val="lt-LT" w:eastAsia="en-US"/>
        </w:rPr>
      </w:pPr>
      <w:r w:rsidRPr="00CA47AB">
        <w:rPr>
          <w:b/>
          <w:snapToGrid w:val="0"/>
          <w:sz w:val="22"/>
          <w:szCs w:val="22"/>
          <w:lang w:val="lt-LT" w:eastAsia="en-US"/>
        </w:rPr>
        <w:t>B.</w:t>
      </w:r>
      <w:r w:rsidRPr="00CA47AB">
        <w:rPr>
          <w:b/>
          <w:snapToGrid w:val="0"/>
          <w:sz w:val="22"/>
          <w:szCs w:val="22"/>
          <w:lang w:val="lt-LT" w:eastAsia="en-US"/>
        </w:rPr>
        <w:tab/>
        <w:t>TIEKIMO IR VARTOJIMO SĄLYGOS AR APRIBOJIMAI</w:t>
      </w:r>
    </w:p>
    <w:p w14:paraId="4299570B" w14:textId="77777777" w:rsidR="001E5F71" w:rsidRPr="00CA47AB" w:rsidRDefault="001E5F71" w:rsidP="00B868E4">
      <w:pPr>
        <w:tabs>
          <w:tab w:val="left" w:pos="567"/>
          <w:tab w:val="left" w:pos="1701"/>
        </w:tabs>
        <w:spacing w:line="260" w:lineRule="exact"/>
        <w:ind w:left="567" w:right="567" w:hanging="567"/>
        <w:rPr>
          <w:snapToGrid w:val="0"/>
          <w:sz w:val="22"/>
          <w:szCs w:val="22"/>
          <w:lang w:val="lt-LT" w:eastAsia="en-US"/>
        </w:rPr>
      </w:pPr>
    </w:p>
    <w:p w14:paraId="0FAD2999" w14:textId="77777777" w:rsidR="001E5F71" w:rsidRPr="00CA47AB" w:rsidRDefault="001E5F71" w:rsidP="007829D2">
      <w:pPr>
        <w:tabs>
          <w:tab w:val="left" w:pos="567"/>
        </w:tabs>
        <w:spacing w:line="260" w:lineRule="exact"/>
        <w:ind w:left="1701" w:right="1558" w:hanging="850"/>
        <w:rPr>
          <w:b/>
          <w:snapToGrid w:val="0"/>
          <w:sz w:val="22"/>
          <w:szCs w:val="22"/>
          <w:lang w:val="lt-LT" w:eastAsia="en-US"/>
        </w:rPr>
      </w:pPr>
    </w:p>
    <w:p w14:paraId="01219BF1" w14:textId="77777777" w:rsidR="001E5F71" w:rsidRPr="00CA47AB" w:rsidRDefault="001E5F71" w:rsidP="009F65BE">
      <w:pPr>
        <w:tabs>
          <w:tab w:val="left" w:pos="567"/>
        </w:tabs>
        <w:spacing w:line="260" w:lineRule="exact"/>
        <w:ind w:left="567" w:hanging="567"/>
        <w:rPr>
          <w:snapToGrid w:val="0"/>
          <w:sz w:val="22"/>
          <w:szCs w:val="22"/>
          <w:lang w:val="lt-LT" w:eastAsia="en-US"/>
        </w:rPr>
      </w:pPr>
    </w:p>
    <w:p w14:paraId="0168195D" w14:textId="77777777" w:rsidR="001E5F71" w:rsidRPr="00CA47AB" w:rsidRDefault="001E5F71" w:rsidP="00E3337C">
      <w:pPr>
        <w:tabs>
          <w:tab w:val="left" w:pos="567"/>
        </w:tabs>
        <w:spacing w:line="260" w:lineRule="exact"/>
        <w:ind w:right="-1"/>
        <w:rPr>
          <w:snapToGrid w:val="0"/>
          <w:sz w:val="22"/>
          <w:szCs w:val="22"/>
          <w:lang w:val="lt-LT" w:eastAsia="en-US"/>
        </w:rPr>
      </w:pPr>
    </w:p>
    <w:p w14:paraId="11A1A9BB" w14:textId="77777777" w:rsidR="001E5F71" w:rsidRPr="00CA47AB" w:rsidRDefault="001E5F71" w:rsidP="00AD5F50">
      <w:pPr>
        <w:tabs>
          <w:tab w:val="left" w:pos="567"/>
        </w:tabs>
        <w:spacing w:line="260" w:lineRule="exact"/>
        <w:ind w:left="567" w:hanging="567"/>
        <w:rPr>
          <w:b/>
          <w:snapToGrid w:val="0"/>
          <w:sz w:val="22"/>
          <w:szCs w:val="22"/>
          <w:lang w:val="lt-LT" w:eastAsia="en-US"/>
        </w:rPr>
      </w:pPr>
      <w:r w:rsidRPr="00CA47AB">
        <w:rPr>
          <w:snapToGrid w:val="0"/>
          <w:sz w:val="22"/>
          <w:szCs w:val="22"/>
          <w:lang w:val="lt-LT" w:eastAsia="en-US"/>
        </w:rPr>
        <w:br w:type="page"/>
      </w:r>
      <w:r w:rsidRPr="00CA47AB">
        <w:rPr>
          <w:b/>
          <w:snapToGrid w:val="0"/>
          <w:sz w:val="22"/>
          <w:szCs w:val="22"/>
          <w:lang w:val="lt-LT" w:eastAsia="en-US"/>
        </w:rPr>
        <w:lastRenderedPageBreak/>
        <w:t>A.</w:t>
      </w:r>
      <w:r w:rsidRPr="00CA47AB">
        <w:rPr>
          <w:b/>
          <w:snapToGrid w:val="0"/>
          <w:sz w:val="22"/>
          <w:szCs w:val="22"/>
          <w:lang w:val="lt-LT" w:eastAsia="en-US"/>
        </w:rPr>
        <w:tab/>
        <w:t>GAMINTOJAS (-AI), ATSAKINGAS (-I) UŽ SERIJŲ IŠLEIDIMĄ</w:t>
      </w:r>
    </w:p>
    <w:p w14:paraId="01F9189B" w14:textId="77777777" w:rsidR="001E5F71" w:rsidRPr="00CA47AB" w:rsidRDefault="001E5F71" w:rsidP="00AD5F50">
      <w:pPr>
        <w:tabs>
          <w:tab w:val="left" w:pos="567"/>
        </w:tabs>
        <w:spacing w:line="260" w:lineRule="exact"/>
        <w:rPr>
          <w:snapToGrid w:val="0"/>
          <w:sz w:val="22"/>
          <w:szCs w:val="22"/>
          <w:lang w:val="lt-LT" w:eastAsia="en-US"/>
        </w:rPr>
      </w:pPr>
    </w:p>
    <w:p w14:paraId="4C3196D6" w14:textId="77777777" w:rsidR="001E5F71" w:rsidRPr="00CA47AB" w:rsidRDefault="001E5F71">
      <w:pPr>
        <w:tabs>
          <w:tab w:val="left" w:pos="567"/>
        </w:tabs>
        <w:jc w:val="both"/>
        <w:rPr>
          <w:snapToGrid w:val="0"/>
          <w:sz w:val="22"/>
          <w:szCs w:val="22"/>
          <w:lang w:val="lt-LT" w:eastAsia="en-US"/>
        </w:rPr>
      </w:pPr>
      <w:r w:rsidRPr="00CA47AB">
        <w:rPr>
          <w:noProof/>
          <w:snapToGrid w:val="0"/>
          <w:sz w:val="22"/>
          <w:szCs w:val="22"/>
          <w:u w:val="single"/>
          <w:lang w:val="lt-LT" w:eastAsia="en-US"/>
        </w:rPr>
        <w:t>Gamintojo (-ų), atsakingo (-ų) už serijų išleidimą, pavadinimas (-ai) ir adresas (-ai)</w:t>
      </w:r>
    </w:p>
    <w:p w14:paraId="25746B7F" w14:textId="77777777" w:rsidR="001E5F71" w:rsidRPr="00CA47AB" w:rsidRDefault="001E5F71">
      <w:pPr>
        <w:tabs>
          <w:tab w:val="left" w:pos="567"/>
        </w:tabs>
        <w:spacing w:line="260" w:lineRule="exact"/>
        <w:rPr>
          <w:snapToGrid w:val="0"/>
          <w:sz w:val="22"/>
          <w:szCs w:val="22"/>
          <w:lang w:val="lt-LT" w:eastAsia="en-US"/>
        </w:rPr>
      </w:pPr>
    </w:p>
    <w:p w14:paraId="0D0AD4B4" w14:textId="77777777" w:rsidR="00FD5651" w:rsidRPr="00FD5651" w:rsidRDefault="00FD5651" w:rsidP="00FD5651">
      <w:pPr>
        <w:tabs>
          <w:tab w:val="left" w:pos="567"/>
        </w:tabs>
        <w:spacing w:line="260" w:lineRule="exact"/>
        <w:rPr>
          <w:noProof/>
          <w:snapToGrid w:val="0"/>
          <w:sz w:val="22"/>
          <w:szCs w:val="22"/>
          <w:lang w:val="lt-LT" w:eastAsia="en-US"/>
        </w:rPr>
      </w:pPr>
      <w:r w:rsidRPr="00FD5651">
        <w:rPr>
          <w:noProof/>
          <w:snapToGrid w:val="0"/>
          <w:sz w:val="22"/>
          <w:szCs w:val="22"/>
          <w:lang w:val="lt-LT" w:eastAsia="en-US"/>
        </w:rPr>
        <w:t>EVER Pharma Jena GmbH</w:t>
      </w:r>
    </w:p>
    <w:p w14:paraId="738EB3DC" w14:textId="77777777" w:rsidR="00FD5651" w:rsidRPr="00FD5651" w:rsidRDefault="00FD5651" w:rsidP="00FD5651">
      <w:pPr>
        <w:tabs>
          <w:tab w:val="left" w:pos="567"/>
        </w:tabs>
        <w:spacing w:line="260" w:lineRule="exact"/>
        <w:rPr>
          <w:noProof/>
          <w:snapToGrid w:val="0"/>
          <w:sz w:val="22"/>
          <w:szCs w:val="22"/>
          <w:lang w:val="lt-LT" w:eastAsia="en-US"/>
        </w:rPr>
      </w:pPr>
      <w:r w:rsidRPr="00FD5651">
        <w:rPr>
          <w:noProof/>
          <w:snapToGrid w:val="0"/>
          <w:sz w:val="22"/>
          <w:szCs w:val="22"/>
          <w:lang w:val="lt-LT" w:eastAsia="en-US"/>
        </w:rPr>
        <w:t>Brüsseler Strasse 18</w:t>
      </w:r>
    </w:p>
    <w:p w14:paraId="44970126" w14:textId="77777777" w:rsidR="00FD5651" w:rsidRPr="00FD5651" w:rsidRDefault="00FD5651" w:rsidP="00FD5651">
      <w:pPr>
        <w:tabs>
          <w:tab w:val="left" w:pos="567"/>
        </w:tabs>
        <w:spacing w:line="260" w:lineRule="exact"/>
        <w:rPr>
          <w:noProof/>
          <w:snapToGrid w:val="0"/>
          <w:sz w:val="22"/>
          <w:szCs w:val="22"/>
          <w:lang w:val="lt-LT" w:eastAsia="en-US"/>
        </w:rPr>
      </w:pPr>
      <w:r w:rsidRPr="00FD5651">
        <w:rPr>
          <w:noProof/>
          <w:snapToGrid w:val="0"/>
          <w:sz w:val="22"/>
          <w:szCs w:val="22"/>
          <w:lang w:val="lt-LT" w:eastAsia="en-US"/>
        </w:rPr>
        <w:t>07747 Jena</w:t>
      </w:r>
    </w:p>
    <w:p w14:paraId="6EA6EA6C" w14:textId="77777777" w:rsidR="00D028B9" w:rsidRDefault="00FD5651" w:rsidP="00FD5651">
      <w:pPr>
        <w:tabs>
          <w:tab w:val="left" w:pos="567"/>
        </w:tabs>
        <w:spacing w:line="260" w:lineRule="exact"/>
        <w:rPr>
          <w:noProof/>
          <w:snapToGrid w:val="0"/>
          <w:sz w:val="22"/>
          <w:szCs w:val="22"/>
          <w:lang w:val="lt-LT" w:eastAsia="en-US"/>
        </w:rPr>
      </w:pPr>
      <w:r w:rsidRPr="00FD5651">
        <w:rPr>
          <w:noProof/>
          <w:snapToGrid w:val="0"/>
          <w:sz w:val="22"/>
          <w:szCs w:val="22"/>
          <w:lang w:val="lt-LT" w:eastAsia="en-US"/>
        </w:rPr>
        <w:t>Vokietija</w:t>
      </w:r>
    </w:p>
    <w:p w14:paraId="369951D7" w14:textId="77777777" w:rsidR="00D028B9" w:rsidRDefault="00D028B9" w:rsidP="00FD5651">
      <w:pPr>
        <w:tabs>
          <w:tab w:val="left" w:pos="567"/>
        </w:tabs>
        <w:spacing w:line="260" w:lineRule="exact"/>
        <w:rPr>
          <w:noProof/>
          <w:snapToGrid w:val="0"/>
          <w:sz w:val="22"/>
          <w:szCs w:val="22"/>
          <w:lang w:val="lt-LT" w:eastAsia="en-US"/>
        </w:rPr>
      </w:pPr>
    </w:p>
    <w:p w14:paraId="027135B5" w14:textId="3CAE2990" w:rsidR="00D028B9" w:rsidRDefault="00D028B9" w:rsidP="00FD5651">
      <w:pPr>
        <w:tabs>
          <w:tab w:val="left" w:pos="567"/>
        </w:tabs>
        <w:spacing w:line="260" w:lineRule="exact"/>
        <w:rPr>
          <w:noProof/>
          <w:snapToGrid w:val="0"/>
          <w:sz w:val="22"/>
          <w:szCs w:val="22"/>
          <w:lang w:val="lt-LT" w:eastAsia="en-US"/>
        </w:rPr>
      </w:pPr>
      <w:r w:rsidRPr="000B7472">
        <w:rPr>
          <w:noProof/>
          <w:snapToGrid w:val="0"/>
          <w:sz w:val="22"/>
          <w:szCs w:val="22"/>
          <w:highlight w:val="lightGray"/>
          <w:lang w:val="lt-LT" w:eastAsia="en-US"/>
        </w:rPr>
        <w:t>arba</w:t>
      </w:r>
    </w:p>
    <w:p w14:paraId="2D9EB456" w14:textId="77777777" w:rsidR="00D028B9" w:rsidRDefault="00D028B9" w:rsidP="00FD5651">
      <w:pPr>
        <w:tabs>
          <w:tab w:val="left" w:pos="567"/>
        </w:tabs>
        <w:spacing w:line="260" w:lineRule="exact"/>
        <w:rPr>
          <w:noProof/>
          <w:snapToGrid w:val="0"/>
          <w:sz w:val="22"/>
          <w:szCs w:val="22"/>
          <w:lang w:val="lt-LT" w:eastAsia="en-US"/>
        </w:rPr>
      </w:pPr>
    </w:p>
    <w:p w14:paraId="7E4CAE77" w14:textId="1CB38269" w:rsidR="001E5F71" w:rsidRPr="000B7472" w:rsidRDefault="001E5F71" w:rsidP="00FD5651">
      <w:pPr>
        <w:tabs>
          <w:tab w:val="left" w:pos="567"/>
        </w:tabs>
        <w:spacing w:line="260" w:lineRule="exact"/>
        <w:rPr>
          <w:noProof/>
          <w:snapToGrid w:val="0"/>
          <w:sz w:val="22"/>
          <w:szCs w:val="22"/>
          <w:highlight w:val="lightGray"/>
          <w:lang w:val="lt-LT" w:eastAsia="en-US"/>
        </w:rPr>
      </w:pPr>
      <w:r w:rsidRPr="000B7472">
        <w:rPr>
          <w:noProof/>
          <w:snapToGrid w:val="0"/>
          <w:sz w:val="22"/>
          <w:szCs w:val="22"/>
          <w:highlight w:val="lightGray"/>
          <w:lang w:val="lt-LT" w:eastAsia="en-US"/>
        </w:rPr>
        <w:t>EVER Neuro Pharma GmbH</w:t>
      </w:r>
    </w:p>
    <w:p w14:paraId="5ECE086F" w14:textId="0C5A08D3" w:rsidR="001E5F71" w:rsidRPr="000B7472" w:rsidRDefault="001E5F71">
      <w:pPr>
        <w:tabs>
          <w:tab w:val="left" w:pos="567"/>
        </w:tabs>
        <w:spacing w:line="260" w:lineRule="exact"/>
        <w:rPr>
          <w:noProof/>
          <w:snapToGrid w:val="0"/>
          <w:sz w:val="22"/>
          <w:szCs w:val="22"/>
          <w:highlight w:val="lightGray"/>
          <w:lang w:val="lt-LT" w:eastAsia="en-US"/>
        </w:rPr>
      </w:pPr>
      <w:r w:rsidRPr="000B7472">
        <w:rPr>
          <w:noProof/>
          <w:snapToGrid w:val="0"/>
          <w:sz w:val="22"/>
          <w:szCs w:val="22"/>
          <w:highlight w:val="lightGray"/>
          <w:lang w:val="lt-LT" w:eastAsia="en-US"/>
        </w:rPr>
        <w:t>Oberburgau 3</w:t>
      </w:r>
    </w:p>
    <w:p w14:paraId="2126783F" w14:textId="2FF2E10B" w:rsidR="001E5F71" w:rsidRPr="000B7472" w:rsidRDefault="001E5F71">
      <w:pPr>
        <w:tabs>
          <w:tab w:val="left" w:pos="567"/>
        </w:tabs>
        <w:spacing w:line="260" w:lineRule="exact"/>
        <w:rPr>
          <w:noProof/>
          <w:snapToGrid w:val="0"/>
          <w:sz w:val="22"/>
          <w:szCs w:val="22"/>
          <w:highlight w:val="lightGray"/>
          <w:lang w:val="lt-LT" w:eastAsia="en-US"/>
        </w:rPr>
      </w:pPr>
      <w:r w:rsidRPr="000B7472">
        <w:rPr>
          <w:noProof/>
          <w:snapToGrid w:val="0"/>
          <w:sz w:val="22"/>
          <w:szCs w:val="22"/>
          <w:highlight w:val="lightGray"/>
          <w:lang w:val="lt-LT" w:eastAsia="en-US"/>
        </w:rPr>
        <w:t>4866 Unterach</w:t>
      </w:r>
    </w:p>
    <w:p w14:paraId="5BDFCE45" w14:textId="67EA5424" w:rsidR="001E5F71" w:rsidRPr="00CA47AB" w:rsidRDefault="001E5F71">
      <w:pPr>
        <w:tabs>
          <w:tab w:val="left" w:pos="567"/>
        </w:tabs>
        <w:spacing w:line="260" w:lineRule="exact"/>
        <w:rPr>
          <w:noProof/>
          <w:snapToGrid w:val="0"/>
          <w:sz w:val="22"/>
          <w:szCs w:val="22"/>
          <w:lang w:val="lt-LT" w:eastAsia="en-US"/>
        </w:rPr>
      </w:pPr>
      <w:r w:rsidRPr="000B7472">
        <w:rPr>
          <w:noProof/>
          <w:snapToGrid w:val="0"/>
          <w:sz w:val="22"/>
          <w:szCs w:val="22"/>
          <w:highlight w:val="lightGray"/>
          <w:lang w:val="lt-LT" w:eastAsia="en-US"/>
        </w:rPr>
        <w:t>Austrija</w:t>
      </w:r>
    </w:p>
    <w:p w14:paraId="33F90E8D" w14:textId="23AAD5F3" w:rsidR="001E5F71" w:rsidRDefault="001E5F71">
      <w:pPr>
        <w:tabs>
          <w:tab w:val="left" w:pos="567"/>
        </w:tabs>
        <w:spacing w:line="260" w:lineRule="exact"/>
        <w:rPr>
          <w:snapToGrid w:val="0"/>
          <w:sz w:val="22"/>
          <w:szCs w:val="22"/>
          <w:lang w:val="lt-LT" w:eastAsia="en-US"/>
        </w:rPr>
      </w:pPr>
    </w:p>
    <w:p w14:paraId="74AFF6C2" w14:textId="5701269D" w:rsidR="009F65BE" w:rsidRDefault="009F65BE">
      <w:pPr>
        <w:tabs>
          <w:tab w:val="left" w:pos="567"/>
        </w:tabs>
        <w:spacing w:line="260" w:lineRule="exact"/>
        <w:rPr>
          <w:snapToGrid w:val="0"/>
          <w:sz w:val="22"/>
          <w:szCs w:val="22"/>
          <w:lang w:val="lt-LT" w:eastAsia="en-US"/>
        </w:rPr>
      </w:pPr>
      <w:r w:rsidRPr="000B7472">
        <w:rPr>
          <w:snapToGrid w:val="0"/>
          <w:sz w:val="22"/>
          <w:szCs w:val="22"/>
          <w:highlight w:val="lightGray"/>
          <w:lang w:val="lt-LT" w:eastAsia="en-US"/>
        </w:rPr>
        <w:t>arba</w:t>
      </w:r>
    </w:p>
    <w:p w14:paraId="1D9A71E1" w14:textId="623335C4" w:rsidR="009F65BE" w:rsidRPr="00CA47AB" w:rsidRDefault="009F65BE">
      <w:pPr>
        <w:tabs>
          <w:tab w:val="left" w:pos="567"/>
        </w:tabs>
        <w:spacing w:line="260" w:lineRule="exact"/>
        <w:rPr>
          <w:snapToGrid w:val="0"/>
          <w:sz w:val="22"/>
          <w:szCs w:val="22"/>
          <w:lang w:val="lt-LT" w:eastAsia="en-US"/>
        </w:rPr>
      </w:pPr>
    </w:p>
    <w:p w14:paraId="490F92E3" w14:textId="340DC8B1" w:rsidR="001E5F71" w:rsidRPr="000B7472" w:rsidRDefault="001E5F71" w:rsidP="00B868E4">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EVER Pharma Jena GmbH</w:t>
      </w:r>
    </w:p>
    <w:p w14:paraId="7582F99C" w14:textId="11C71986" w:rsidR="001E5F71" w:rsidRPr="000B7472" w:rsidRDefault="001E5F71" w:rsidP="00B868E4">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Otto-Schott-Strasse 15</w:t>
      </w:r>
    </w:p>
    <w:p w14:paraId="3CAECC22" w14:textId="6EBDAA54" w:rsidR="001E5F71" w:rsidRPr="000B7472" w:rsidRDefault="001E5F71" w:rsidP="00B868E4">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07745 Jena</w:t>
      </w:r>
    </w:p>
    <w:p w14:paraId="18DA14F0" w14:textId="7D3C4AB4" w:rsidR="001E5F71" w:rsidRPr="00CA47AB" w:rsidRDefault="001E5F71" w:rsidP="00B868E4">
      <w:pPr>
        <w:tabs>
          <w:tab w:val="left" w:pos="567"/>
        </w:tabs>
        <w:rPr>
          <w:noProof/>
          <w:sz w:val="22"/>
          <w:szCs w:val="22"/>
          <w:lang w:val="lt-LT"/>
        </w:rPr>
      </w:pPr>
      <w:r w:rsidRPr="000B7472">
        <w:rPr>
          <w:noProof/>
          <w:sz w:val="22"/>
          <w:szCs w:val="22"/>
          <w:highlight w:val="lightGray"/>
          <w:lang w:val="lt-LT"/>
        </w:rPr>
        <w:t>Vokietija</w:t>
      </w:r>
      <w:r w:rsidRPr="00CA47AB">
        <w:rPr>
          <w:noProof/>
          <w:sz w:val="22"/>
          <w:szCs w:val="22"/>
          <w:lang w:val="lt-LT"/>
        </w:rPr>
        <w:t xml:space="preserve"> </w:t>
      </w:r>
    </w:p>
    <w:p w14:paraId="0161F3D6" w14:textId="6474E8D0" w:rsidR="001E5F71" w:rsidRDefault="001E5F71" w:rsidP="007829D2">
      <w:pPr>
        <w:tabs>
          <w:tab w:val="left" w:pos="567"/>
        </w:tabs>
        <w:spacing w:line="260" w:lineRule="exact"/>
        <w:rPr>
          <w:snapToGrid w:val="0"/>
          <w:sz w:val="22"/>
          <w:szCs w:val="22"/>
          <w:lang w:val="lt-LT" w:eastAsia="en-US"/>
        </w:rPr>
      </w:pPr>
    </w:p>
    <w:p w14:paraId="25D41882" w14:textId="3B0EB05A" w:rsidR="009F65BE" w:rsidRDefault="009F65BE" w:rsidP="007829D2">
      <w:pPr>
        <w:tabs>
          <w:tab w:val="left" w:pos="567"/>
        </w:tabs>
        <w:spacing w:line="260" w:lineRule="exact"/>
        <w:rPr>
          <w:noProof/>
          <w:snapToGrid w:val="0"/>
          <w:sz w:val="22"/>
          <w:lang w:val="lt-LT" w:eastAsia="en-US"/>
        </w:rPr>
      </w:pPr>
      <w:r w:rsidRPr="009F65BE">
        <w:rPr>
          <w:noProof/>
          <w:snapToGrid w:val="0"/>
          <w:sz w:val="22"/>
          <w:lang w:val="lt-LT" w:eastAsia="en-US"/>
        </w:rPr>
        <w:t>Su pakuote pateikiamame lapelyje nurodomas gamintojo, atsakingo už konkrečios serijos išleidimą, pavadinimas ir adresas.</w:t>
      </w:r>
    </w:p>
    <w:p w14:paraId="54BCFCCE" w14:textId="77777777" w:rsidR="009F65BE" w:rsidRDefault="009F65BE" w:rsidP="007829D2">
      <w:pPr>
        <w:tabs>
          <w:tab w:val="left" w:pos="567"/>
        </w:tabs>
        <w:spacing w:line="260" w:lineRule="exact"/>
        <w:rPr>
          <w:snapToGrid w:val="0"/>
          <w:sz w:val="22"/>
          <w:szCs w:val="22"/>
          <w:lang w:val="lt-LT" w:eastAsia="en-US"/>
        </w:rPr>
      </w:pPr>
    </w:p>
    <w:p w14:paraId="713B5E69" w14:textId="77777777" w:rsidR="009F65BE" w:rsidRPr="00CA47AB" w:rsidRDefault="009F65BE" w:rsidP="007829D2">
      <w:pPr>
        <w:tabs>
          <w:tab w:val="left" w:pos="567"/>
        </w:tabs>
        <w:spacing w:line="260" w:lineRule="exact"/>
        <w:rPr>
          <w:snapToGrid w:val="0"/>
          <w:sz w:val="22"/>
          <w:szCs w:val="22"/>
          <w:lang w:val="lt-LT" w:eastAsia="en-US"/>
        </w:rPr>
      </w:pPr>
    </w:p>
    <w:p w14:paraId="0DA1D623" w14:textId="77777777" w:rsidR="001E5F71" w:rsidRPr="00CA47AB" w:rsidRDefault="001E5F71" w:rsidP="009F65BE">
      <w:pPr>
        <w:tabs>
          <w:tab w:val="left" w:pos="567"/>
        </w:tabs>
        <w:ind w:left="567" w:hanging="567"/>
        <w:rPr>
          <w:snapToGrid w:val="0"/>
          <w:sz w:val="22"/>
          <w:szCs w:val="22"/>
          <w:lang w:val="lt-LT" w:eastAsia="en-US"/>
        </w:rPr>
      </w:pPr>
      <w:r w:rsidRPr="00CA47AB">
        <w:rPr>
          <w:b/>
          <w:noProof/>
          <w:snapToGrid w:val="0"/>
          <w:sz w:val="22"/>
          <w:szCs w:val="22"/>
          <w:lang w:val="lt-LT" w:eastAsia="en-US"/>
        </w:rPr>
        <w:t>B.</w:t>
      </w:r>
      <w:r w:rsidRPr="00CA47AB">
        <w:rPr>
          <w:b/>
          <w:snapToGrid w:val="0"/>
          <w:sz w:val="22"/>
          <w:szCs w:val="22"/>
          <w:lang w:val="lt-LT" w:eastAsia="en-US"/>
        </w:rPr>
        <w:tab/>
      </w:r>
      <w:r w:rsidRPr="00CA47AB">
        <w:rPr>
          <w:b/>
          <w:noProof/>
          <w:snapToGrid w:val="0"/>
          <w:sz w:val="22"/>
          <w:szCs w:val="22"/>
          <w:lang w:val="lt-LT" w:eastAsia="en-US"/>
        </w:rPr>
        <w:t>TIEKIMO IR VARTOJIMO SĄLYGOS AR APRIBOJIMAI</w:t>
      </w:r>
    </w:p>
    <w:p w14:paraId="14A0B716" w14:textId="77777777" w:rsidR="001E5F71" w:rsidRPr="00CA47AB" w:rsidRDefault="001E5F71" w:rsidP="00E3337C">
      <w:pPr>
        <w:tabs>
          <w:tab w:val="left" w:pos="567"/>
        </w:tabs>
        <w:spacing w:line="260" w:lineRule="exact"/>
        <w:rPr>
          <w:snapToGrid w:val="0"/>
          <w:sz w:val="22"/>
          <w:szCs w:val="22"/>
          <w:lang w:val="lt-LT" w:eastAsia="en-US"/>
        </w:rPr>
      </w:pPr>
    </w:p>
    <w:p w14:paraId="749C8D92" w14:textId="77777777" w:rsidR="001E5F71" w:rsidRPr="00CA47AB" w:rsidRDefault="001E5F71" w:rsidP="00AD5F50">
      <w:pPr>
        <w:tabs>
          <w:tab w:val="left" w:pos="567"/>
        </w:tabs>
        <w:spacing w:line="260" w:lineRule="exact"/>
        <w:rPr>
          <w:snapToGrid w:val="0"/>
          <w:sz w:val="22"/>
          <w:szCs w:val="22"/>
          <w:lang w:val="lt-LT" w:eastAsia="en-US"/>
        </w:rPr>
      </w:pPr>
      <w:r w:rsidRPr="00CA47AB">
        <w:rPr>
          <w:snapToGrid w:val="0"/>
          <w:sz w:val="22"/>
          <w:szCs w:val="22"/>
          <w:lang w:val="lt-LT" w:eastAsia="en-US"/>
        </w:rPr>
        <w:t>Receptinis vaistinis preparatas.</w:t>
      </w:r>
    </w:p>
    <w:p w14:paraId="34F01E4A" w14:textId="77777777" w:rsidR="001E5F71" w:rsidRPr="00CA47AB" w:rsidRDefault="001E5F71" w:rsidP="00B868E4">
      <w:pPr>
        <w:tabs>
          <w:tab w:val="left" w:pos="567"/>
          <w:tab w:val="left" w:pos="5954"/>
          <w:tab w:val="left" w:pos="6237"/>
          <w:tab w:val="left" w:pos="6663"/>
          <w:tab w:val="left" w:pos="6946"/>
        </w:tabs>
        <w:jc w:val="center"/>
        <w:rPr>
          <w:rFonts w:eastAsia="SimSun"/>
          <w:color w:val="000000"/>
          <w:sz w:val="22"/>
          <w:szCs w:val="22"/>
          <w:lang w:val="lt-LT" w:eastAsia="en-US"/>
        </w:rPr>
      </w:pPr>
      <w:r w:rsidRPr="00CA47AB">
        <w:rPr>
          <w:rFonts w:eastAsia="SimSun"/>
          <w:b/>
          <w:noProof/>
          <w:sz w:val="22"/>
          <w:szCs w:val="22"/>
          <w:lang w:val="lt-LT" w:eastAsia="en-US"/>
        </w:rPr>
        <w:br w:type="page"/>
      </w:r>
    </w:p>
    <w:p w14:paraId="7AC6C749" w14:textId="77777777" w:rsidR="001E5F71" w:rsidRPr="00CA47AB" w:rsidRDefault="001E5F71" w:rsidP="007829D2">
      <w:pPr>
        <w:tabs>
          <w:tab w:val="left" w:pos="567"/>
        </w:tabs>
        <w:spacing w:line="260" w:lineRule="exact"/>
        <w:ind w:right="566"/>
        <w:rPr>
          <w:noProof/>
          <w:snapToGrid w:val="0"/>
          <w:sz w:val="22"/>
          <w:szCs w:val="22"/>
          <w:lang w:val="lt-LT" w:eastAsia="en-US"/>
        </w:rPr>
      </w:pPr>
    </w:p>
    <w:p w14:paraId="36D82385" w14:textId="77777777" w:rsidR="001E5F71" w:rsidRPr="00CA47AB" w:rsidRDefault="001E5F71" w:rsidP="009F65BE">
      <w:pPr>
        <w:tabs>
          <w:tab w:val="left" w:pos="567"/>
        </w:tabs>
        <w:spacing w:line="260" w:lineRule="exact"/>
        <w:rPr>
          <w:snapToGrid w:val="0"/>
          <w:sz w:val="22"/>
          <w:szCs w:val="22"/>
          <w:lang w:val="lt-LT" w:eastAsia="en-US"/>
        </w:rPr>
      </w:pPr>
    </w:p>
    <w:p w14:paraId="1CD783A7" w14:textId="77777777" w:rsidR="001E5F71" w:rsidRPr="00CA47AB" w:rsidRDefault="001E5F71" w:rsidP="00E3337C">
      <w:pPr>
        <w:tabs>
          <w:tab w:val="left" w:pos="567"/>
        </w:tabs>
        <w:spacing w:line="260" w:lineRule="exact"/>
        <w:rPr>
          <w:snapToGrid w:val="0"/>
          <w:sz w:val="22"/>
          <w:szCs w:val="22"/>
          <w:lang w:val="lt-LT" w:eastAsia="en-US"/>
        </w:rPr>
      </w:pPr>
    </w:p>
    <w:p w14:paraId="12E26B72" w14:textId="77777777" w:rsidR="001E5F71" w:rsidRPr="00CA47AB" w:rsidRDefault="001E5F71" w:rsidP="00AD5F50">
      <w:pPr>
        <w:tabs>
          <w:tab w:val="left" w:pos="567"/>
        </w:tabs>
        <w:spacing w:line="260" w:lineRule="exact"/>
        <w:rPr>
          <w:snapToGrid w:val="0"/>
          <w:sz w:val="22"/>
          <w:szCs w:val="22"/>
          <w:lang w:val="lt-LT" w:eastAsia="en-US"/>
        </w:rPr>
      </w:pPr>
    </w:p>
    <w:p w14:paraId="1340BCB9" w14:textId="77777777" w:rsidR="001E5F71" w:rsidRPr="00CA47AB" w:rsidRDefault="001E5F71">
      <w:pPr>
        <w:tabs>
          <w:tab w:val="left" w:pos="567"/>
        </w:tabs>
        <w:spacing w:line="260" w:lineRule="exact"/>
        <w:rPr>
          <w:snapToGrid w:val="0"/>
          <w:sz w:val="22"/>
          <w:szCs w:val="22"/>
          <w:lang w:val="lt-LT" w:eastAsia="en-US"/>
        </w:rPr>
      </w:pPr>
    </w:p>
    <w:p w14:paraId="3594C38C" w14:textId="77777777" w:rsidR="001E5F71" w:rsidRPr="00CA47AB" w:rsidRDefault="001E5F71">
      <w:pPr>
        <w:tabs>
          <w:tab w:val="left" w:pos="567"/>
        </w:tabs>
        <w:spacing w:line="260" w:lineRule="exact"/>
        <w:rPr>
          <w:snapToGrid w:val="0"/>
          <w:sz w:val="22"/>
          <w:szCs w:val="22"/>
          <w:lang w:val="lt-LT" w:eastAsia="en-US"/>
        </w:rPr>
      </w:pPr>
    </w:p>
    <w:p w14:paraId="271EB07F" w14:textId="77777777" w:rsidR="001E5F71" w:rsidRPr="00CA47AB" w:rsidRDefault="001E5F71">
      <w:pPr>
        <w:tabs>
          <w:tab w:val="left" w:pos="567"/>
        </w:tabs>
        <w:spacing w:line="260" w:lineRule="exact"/>
        <w:rPr>
          <w:snapToGrid w:val="0"/>
          <w:sz w:val="22"/>
          <w:szCs w:val="22"/>
          <w:lang w:val="lt-LT" w:eastAsia="en-US"/>
        </w:rPr>
      </w:pPr>
    </w:p>
    <w:p w14:paraId="5F65BB6C" w14:textId="77777777" w:rsidR="001E5F71" w:rsidRPr="00CA47AB" w:rsidRDefault="001E5F71">
      <w:pPr>
        <w:tabs>
          <w:tab w:val="left" w:pos="567"/>
        </w:tabs>
        <w:spacing w:line="260" w:lineRule="exact"/>
        <w:rPr>
          <w:snapToGrid w:val="0"/>
          <w:sz w:val="22"/>
          <w:szCs w:val="22"/>
          <w:lang w:val="lt-LT" w:eastAsia="en-US"/>
        </w:rPr>
      </w:pPr>
    </w:p>
    <w:p w14:paraId="5CD3FC6B" w14:textId="77777777" w:rsidR="001E5F71" w:rsidRPr="00CA47AB" w:rsidRDefault="001E5F71">
      <w:pPr>
        <w:tabs>
          <w:tab w:val="left" w:pos="567"/>
        </w:tabs>
        <w:spacing w:line="260" w:lineRule="exact"/>
        <w:rPr>
          <w:snapToGrid w:val="0"/>
          <w:sz w:val="22"/>
          <w:szCs w:val="22"/>
          <w:lang w:val="lt-LT" w:eastAsia="en-US"/>
        </w:rPr>
      </w:pPr>
    </w:p>
    <w:p w14:paraId="4B877B13" w14:textId="77777777" w:rsidR="001E5F71" w:rsidRPr="00CA47AB" w:rsidRDefault="001E5F71">
      <w:pPr>
        <w:tabs>
          <w:tab w:val="left" w:pos="567"/>
        </w:tabs>
        <w:spacing w:line="260" w:lineRule="exact"/>
        <w:rPr>
          <w:snapToGrid w:val="0"/>
          <w:sz w:val="22"/>
          <w:szCs w:val="22"/>
          <w:lang w:val="lt-LT" w:eastAsia="en-US"/>
        </w:rPr>
      </w:pPr>
    </w:p>
    <w:p w14:paraId="27895874" w14:textId="77777777" w:rsidR="001E5F71" w:rsidRPr="00CA47AB" w:rsidRDefault="001E5F71">
      <w:pPr>
        <w:tabs>
          <w:tab w:val="left" w:pos="567"/>
        </w:tabs>
        <w:spacing w:line="260" w:lineRule="exact"/>
        <w:rPr>
          <w:snapToGrid w:val="0"/>
          <w:sz w:val="22"/>
          <w:szCs w:val="22"/>
          <w:lang w:val="lt-LT" w:eastAsia="en-US"/>
        </w:rPr>
      </w:pPr>
    </w:p>
    <w:p w14:paraId="5B1317BB" w14:textId="77777777" w:rsidR="001E5F71" w:rsidRPr="00CA47AB" w:rsidRDefault="001E5F71">
      <w:pPr>
        <w:tabs>
          <w:tab w:val="left" w:pos="567"/>
        </w:tabs>
        <w:spacing w:line="260" w:lineRule="exact"/>
        <w:rPr>
          <w:snapToGrid w:val="0"/>
          <w:sz w:val="22"/>
          <w:szCs w:val="22"/>
          <w:lang w:val="lt-LT" w:eastAsia="en-US"/>
        </w:rPr>
      </w:pPr>
    </w:p>
    <w:p w14:paraId="0682469D" w14:textId="77777777" w:rsidR="001E5F71" w:rsidRPr="00CA47AB" w:rsidRDefault="001E5F71">
      <w:pPr>
        <w:tabs>
          <w:tab w:val="left" w:pos="567"/>
        </w:tabs>
        <w:spacing w:line="260" w:lineRule="exact"/>
        <w:rPr>
          <w:snapToGrid w:val="0"/>
          <w:sz w:val="22"/>
          <w:szCs w:val="22"/>
          <w:lang w:val="lt-LT" w:eastAsia="en-US"/>
        </w:rPr>
      </w:pPr>
    </w:p>
    <w:p w14:paraId="4EDBBB2B" w14:textId="77777777" w:rsidR="001E5F71" w:rsidRPr="00CA47AB" w:rsidRDefault="001E5F71">
      <w:pPr>
        <w:tabs>
          <w:tab w:val="left" w:pos="567"/>
        </w:tabs>
        <w:spacing w:line="260" w:lineRule="exact"/>
        <w:rPr>
          <w:snapToGrid w:val="0"/>
          <w:sz w:val="22"/>
          <w:szCs w:val="22"/>
          <w:lang w:val="lt-LT" w:eastAsia="en-US"/>
        </w:rPr>
      </w:pPr>
    </w:p>
    <w:p w14:paraId="5EA83B0F" w14:textId="77777777" w:rsidR="001E5F71" w:rsidRPr="00CA47AB" w:rsidRDefault="001E5F71">
      <w:pPr>
        <w:tabs>
          <w:tab w:val="left" w:pos="567"/>
        </w:tabs>
        <w:spacing w:line="260" w:lineRule="exact"/>
        <w:rPr>
          <w:snapToGrid w:val="0"/>
          <w:sz w:val="22"/>
          <w:szCs w:val="22"/>
          <w:lang w:val="lt-LT" w:eastAsia="en-US"/>
        </w:rPr>
      </w:pPr>
    </w:p>
    <w:p w14:paraId="76EE9180" w14:textId="77777777" w:rsidR="001E5F71" w:rsidRPr="00CA47AB" w:rsidRDefault="001E5F71">
      <w:pPr>
        <w:tabs>
          <w:tab w:val="left" w:pos="567"/>
        </w:tabs>
        <w:spacing w:line="260" w:lineRule="exact"/>
        <w:rPr>
          <w:snapToGrid w:val="0"/>
          <w:sz w:val="22"/>
          <w:szCs w:val="22"/>
          <w:lang w:val="lt-LT" w:eastAsia="en-US"/>
        </w:rPr>
      </w:pPr>
    </w:p>
    <w:p w14:paraId="3950E0A6" w14:textId="77777777" w:rsidR="001E5F71" w:rsidRPr="00CA47AB" w:rsidRDefault="001E5F71">
      <w:pPr>
        <w:tabs>
          <w:tab w:val="left" w:pos="567"/>
        </w:tabs>
        <w:spacing w:line="260" w:lineRule="exact"/>
        <w:rPr>
          <w:snapToGrid w:val="0"/>
          <w:sz w:val="22"/>
          <w:szCs w:val="22"/>
          <w:lang w:val="lt-LT" w:eastAsia="en-US"/>
        </w:rPr>
      </w:pPr>
    </w:p>
    <w:p w14:paraId="6EC71199" w14:textId="77777777" w:rsidR="001E5F71" w:rsidRPr="00CA47AB" w:rsidRDefault="001E5F71">
      <w:pPr>
        <w:tabs>
          <w:tab w:val="left" w:pos="567"/>
        </w:tabs>
        <w:spacing w:line="260" w:lineRule="exact"/>
        <w:outlineLvl w:val="0"/>
        <w:rPr>
          <w:b/>
          <w:snapToGrid w:val="0"/>
          <w:sz w:val="22"/>
          <w:szCs w:val="22"/>
          <w:lang w:val="lt-LT" w:eastAsia="en-US"/>
        </w:rPr>
      </w:pPr>
    </w:p>
    <w:p w14:paraId="65FB1DDB" w14:textId="77777777" w:rsidR="001E5F71" w:rsidRPr="00CA47AB" w:rsidRDefault="001E5F71">
      <w:pPr>
        <w:tabs>
          <w:tab w:val="left" w:pos="567"/>
        </w:tabs>
        <w:spacing w:line="260" w:lineRule="exact"/>
        <w:outlineLvl w:val="0"/>
        <w:rPr>
          <w:b/>
          <w:snapToGrid w:val="0"/>
          <w:sz w:val="22"/>
          <w:szCs w:val="22"/>
          <w:lang w:val="lt-LT" w:eastAsia="en-US"/>
        </w:rPr>
      </w:pPr>
    </w:p>
    <w:p w14:paraId="6DB53D63" w14:textId="77777777" w:rsidR="001E5F71" w:rsidRPr="00CA47AB" w:rsidRDefault="001E5F71">
      <w:pPr>
        <w:tabs>
          <w:tab w:val="left" w:pos="567"/>
        </w:tabs>
        <w:spacing w:line="260" w:lineRule="exact"/>
        <w:outlineLvl w:val="0"/>
        <w:rPr>
          <w:b/>
          <w:snapToGrid w:val="0"/>
          <w:sz w:val="22"/>
          <w:szCs w:val="22"/>
          <w:lang w:val="lt-LT" w:eastAsia="en-US"/>
        </w:rPr>
      </w:pPr>
    </w:p>
    <w:p w14:paraId="5D00EF35" w14:textId="77777777" w:rsidR="001E5F71" w:rsidRPr="00CA47AB" w:rsidRDefault="001E5F71">
      <w:pPr>
        <w:tabs>
          <w:tab w:val="left" w:pos="567"/>
        </w:tabs>
        <w:spacing w:line="260" w:lineRule="exact"/>
        <w:outlineLvl w:val="0"/>
        <w:rPr>
          <w:b/>
          <w:snapToGrid w:val="0"/>
          <w:sz w:val="22"/>
          <w:szCs w:val="22"/>
          <w:lang w:val="lt-LT" w:eastAsia="en-US"/>
        </w:rPr>
      </w:pPr>
    </w:p>
    <w:p w14:paraId="07E5A1FE" w14:textId="77777777" w:rsidR="001E5F71" w:rsidRPr="00CA47AB" w:rsidRDefault="001E5F71">
      <w:pPr>
        <w:tabs>
          <w:tab w:val="left" w:pos="567"/>
        </w:tabs>
        <w:spacing w:line="260" w:lineRule="exact"/>
        <w:outlineLvl w:val="0"/>
        <w:rPr>
          <w:b/>
          <w:snapToGrid w:val="0"/>
          <w:sz w:val="22"/>
          <w:szCs w:val="22"/>
          <w:lang w:val="lt-LT" w:eastAsia="en-US"/>
        </w:rPr>
      </w:pPr>
    </w:p>
    <w:p w14:paraId="0F8449AB" w14:textId="77777777" w:rsidR="001E5F71" w:rsidRPr="00CA47AB" w:rsidRDefault="001E5F71">
      <w:pPr>
        <w:tabs>
          <w:tab w:val="left" w:pos="567"/>
        </w:tabs>
        <w:spacing w:line="260" w:lineRule="exact"/>
        <w:outlineLvl w:val="0"/>
        <w:rPr>
          <w:b/>
          <w:snapToGrid w:val="0"/>
          <w:sz w:val="22"/>
          <w:szCs w:val="22"/>
          <w:lang w:val="lt-LT" w:eastAsia="en-US"/>
        </w:rPr>
      </w:pPr>
    </w:p>
    <w:p w14:paraId="610AE808" w14:textId="77777777" w:rsidR="001E5F71" w:rsidRPr="00CA47AB" w:rsidRDefault="001E5F71">
      <w:pPr>
        <w:keepNext/>
        <w:tabs>
          <w:tab w:val="left" w:pos="567"/>
        </w:tabs>
        <w:jc w:val="center"/>
        <w:outlineLvl w:val="1"/>
        <w:rPr>
          <w:b/>
          <w:snapToGrid w:val="0"/>
          <w:sz w:val="22"/>
          <w:szCs w:val="22"/>
          <w:lang w:val="lt-LT" w:eastAsia="x-none"/>
        </w:rPr>
      </w:pPr>
      <w:r w:rsidRPr="00CA47AB">
        <w:rPr>
          <w:b/>
          <w:bCs/>
          <w:iCs/>
          <w:snapToGrid w:val="0"/>
          <w:sz w:val="22"/>
          <w:szCs w:val="22"/>
          <w:lang w:val="lt-LT" w:eastAsia="x-none"/>
        </w:rPr>
        <w:t>III PRIEDAS</w:t>
      </w:r>
    </w:p>
    <w:p w14:paraId="7A745C9C" w14:textId="77777777" w:rsidR="001E5F71" w:rsidRPr="00CA47AB" w:rsidRDefault="001E5F71">
      <w:pPr>
        <w:tabs>
          <w:tab w:val="left" w:pos="567"/>
        </w:tabs>
        <w:spacing w:line="260" w:lineRule="exact"/>
        <w:rPr>
          <w:snapToGrid w:val="0"/>
          <w:sz w:val="22"/>
          <w:szCs w:val="22"/>
          <w:lang w:val="lt-LT" w:eastAsia="en-US"/>
        </w:rPr>
      </w:pPr>
    </w:p>
    <w:p w14:paraId="5D11C77A" w14:textId="77777777" w:rsidR="001E5F71" w:rsidRPr="00CA47AB" w:rsidRDefault="001E5F71">
      <w:pPr>
        <w:keepNext/>
        <w:tabs>
          <w:tab w:val="left" w:pos="567"/>
        </w:tabs>
        <w:jc w:val="center"/>
        <w:outlineLvl w:val="1"/>
        <w:rPr>
          <w:b/>
          <w:snapToGrid w:val="0"/>
          <w:sz w:val="22"/>
          <w:szCs w:val="22"/>
          <w:lang w:val="lt-LT" w:eastAsia="x-none"/>
        </w:rPr>
      </w:pPr>
      <w:r w:rsidRPr="00CA47AB">
        <w:rPr>
          <w:b/>
          <w:bCs/>
          <w:iCs/>
          <w:snapToGrid w:val="0"/>
          <w:sz w:val="22"/>
          <w:szCs w:val="22"/>
          <w:lang w:val="lt-LT" w:eastAsia="x-none"/>
        </w:rPr>
        <w:t>ŽENKLINIMAS IR PAKUOTĖS LAPELIS</w:t>
      </w:r>
    </w:p>
    <w:p w14:paraId="0E1E8870" w14:textId="77777777" w:rsidR="001E5F71" w:rsidRPr="00CA47AB" w:rsidRDefault="001E5F71">
      <w:pPr>
        <w:tabs>
          <w:tab w:val="left" w:pos="567"/>
        </w:tabs>
        <w:spacing w:line="260" w:lineRule="exact"/>
        <w:rPr>
          <w:snapToGrid w:val="0"/>
          <w:sz w:val="22"/>
          <w:szCs w:val="22"/>
          <w:lang w:val="lt-LT" w:eastAsia="en-US"/>
        </w:rPr>
      </w:pPr>
      <w:r w:rsidRPr="00CA47AB">
        <w:rPr>
          <w:snapToGrid w:val="0"/>
          <w:sz w:val="22"/>
          <w:szCs w:val="22"/>
          <w:lang w:val="lt-LT" w:eastAsia="en-US"/>
        </w:rPr>
        <w:br w:type="page"/>
      </w:r>
    </w:p>
    <w:p w14:paraId="4464E07E" w14:textId="77777777" w:rsidR="001E5F71" w:rsidRPr="00CA47AB" w:rsidRDefault="001E5F71">
      <w:pPr>
        <w:tabs>
          <w:tab w:val="left" w:pos="567"/>
        </w:tabs>
        <w:spacing w:line="260" w:lineRule="exact"/>
        <w:rPr>
          <w:snapToGrid w:val="0"/>
          <w:sz w:val="22"/>
          <w:szCs w:val="22"/>
          <w:lang w:val="lt-LT" w:eastAsia="en-US"/>
        </w:rPr>
      </w:pPr>
    </w:p>
    <w:p w14:paraId="6D051744" w14:textId="77777777" w:rsidR="001E5F71" w:rsidRPr="00CA47AB" w:rsidRDefault="001E5F71">
      <w:pPr>
        <w:tabs>
          <w:tab w:val="left" w:pos="567"/>
        </w:tabs>
        <w:spacing w:line="260" w:lineRule="exact"/>
        <w:rPr>
          <w:snapToGrid w:val="0"/>
          <w:sz w:val="22"/>
          <w:szCs w:val="22"/>
          <w:lang w:val="lt-LT" w:eastAsia="en-US"/>
        </w:rPr>
      </w:pPr>
    </w:p>
    <w:p w14:paraId="775A6F34" w14:textId="77777777" w:rsidR="001E5F71" w:rsidRPr="00CA47AB" w:rsidRDefault="001E5F71">
      <w:pPr>
        <w:tabs>
          <w:tab w:val="left" w:pos="567"/>
        </w:tabs>
        <w:spacing w:line="260" w:lineRule="exact"/>
        <w:rPr>
          <w:snapToGrid w:val="0"/>
          <w:sz w:val="22"/>
          <w:szCs w:val="22"/>
          <w:lang w:val="lt-LT" w:eastAsia="en-US"/>
        </w:rPr>
      </w:pPr>
    </w:p>
    <w:p w14:paraId="6369267C" w14:textId="77777777" w:rsidR="001E5F71" w:rsidRPr="00CA47AB" w:rsidRDefault="001E5F71">
      <w:pPr>
        <w:tabs>
          <w:tab w:val="left" w:pos="567"/>
        </w:tabs>
        <w:spacing w:line="260" w:lineRule="exact"/>
        <w:rPr>
          <w:snapToGrid w:val="0"/>
          <w:sz w:val="22"/>
          <w:szCs w:val="22"/>
          <w:lang w:val="lt-LT" w:eastAsia="en-US"/>
        </w:rPr>
      </w:pPr>
    </w:p>
    <w:p w14:paraId="53F641FB" w14:textId="77777777" w:rsidR="001E5F71" w:rsidRPr="00CA47AB" w:rsidRDefault="001E5F71">
      <w:pPr>
        <w:tabs>
          <w:tab w:val="left" w:pos="567"/>
        </w:tabs>
        <w:spacing w:line="260" w:lineRule="exact"/>
        <w:rPr>
          <w:snapToGrid w:val="0"/>
          <w:sz w:val="22"/>
          <w:szCs w:val="22"/>
          <w:lang w:val="lt-LT" w:eastAsia="en-US"/>
        </w:rPr>
      </w:pPr>
    </w:p>
    <w:p w14:paraId="294E1958" w14:textId="77777777" w:rsidR="001E5F71" w:rsidRPr="00CA47AB" w:rsidRDefault="001E5F71">
      <w:pPr>
        <w:tabs>
          <w:tab w:val="left" w:pos="567"/>
        </w:tabs>
        <w:spacing w:line="260" w:lineRule="exact"/>
        <w:rPr>
          <w:snapToGrid w:val="0"/>
          <w:sz w:val="22"/>
          <w:szCs w:val="22"/>
          <w:lang w:val="lt-LT" w:eastAsia="en-US"/>
        </w:rPr>
      </w:pPr>
    </w:p>
    <w:p w14:paraId="342F12AC" w14:textId="77777777" w:rsidR="001E5F71" w:rsidRPr="00CA47AB" w:rsidRDefault="001E5F71">
      <w:pPr>
        <w:tabs>
          <w:tab w:val="left" w:pos="567"/>
        </w:tabs>
        <w:spacing w:line="260" w:lineRule="exact"/>
        <w:rPr>
          <w:snapToGrid w:val="0"/>
          <w:sz w:val="22"/>
          <w:szCs w:val="22"/>
          <w:lang w:val="lt-LT" w:eastAsia="en-US"/>
        </w:rPr>
      </w:pPr>
    </w:p>
    <w:p w14:paraId="0CEC11D3" w14:textId="77777777" w:rsidR="001E5F71" w:rsidRPr="00CA47AB" w:rsidRDefault="001E5F71">
      <w:pPr>
        <w:tabs>
          <w:tab w:val="left" w:pos="567"/>
        </w:tabs>
        <w:spacing w:line="260" w:lineRule="exact"/>
        <w:rPr>
          <w:snapToGrid w:val="0"/>
          <w:sz w:val="22"/>
          <w:szCs w:val="22"/>
          <w:lang w:val="lt-LT" w:eastAsia="en-US"/>
        </w:rPr>
      </w:pPr>
    </w:p>
    <w:p w14:paraId="57748E1D" w14:textId="77777777" w:rsidR="001E5F71" w:rsidRPr="00CA47AB" w:rsidRDefault="001E5F71">
      <w:pPr>
        <w:tabs>
          <w:tab w:val="left" w:pos="567"/>
        </w:tabs>
        <w:spacing w:line="260" w:lineRule="exact"/>
        <w:rPr>
          <w:snapToGrid w:val="0"/>
          <w:sz w:val="22"/>
          <w:szCs w:val="22"/>
          <w:lang w:val="lt-LT" w:eastAsia="en-US"/>
        </w:rPr>
      </w:pPr>
    </w:p>
    <w:p w14:paraId="2D7CCCCC" w14:textId="77777777" w:rsidR="001E5F71" w:rsidRPr="00CA47AB" w:rsidRDefault="001E5F71">
      <w:pPr>
        <w:tabs>
          <w:tab w:val="left" w:pos="567"/>
        </w:tabs>
        <w:spacing w:line="260" w:lineRule="exact"/>
        <w:rPr>
          <w:snapToGrid w:val="0"/>
          <w:sz w:val="22"/>
          <w:szCs w:val="22"/>
          <w:lang w:val="lt-LT" w:eastAsia="en-US"/>
        </w:rPr>
      </w:pPr>
    </w:p>
    <w:p w14:paraId="27C974EB" w14:textId="77777777" w:rsidR="001E5F71" w:rsidRPr="00CA47AB" w:rsidRDefault="001E5F71">
      <w:pPr>
        <w:tabs>
          <w:tab w:val="left" w:pos="567"/>
        </w:tabs>
        <w:spacing w:line="260" w:lineRule="exact"/>
        <w:rPr>
          <w:snapToGrid w:val="0"/>
          <w:sz w:val="22"/>
          <w:szCs w:val="22"/>
          <w:lang w:val="lt-LT" w:eastAsia="en-US"/>
        </w:rPr>
      </w:pPr>
    </w:p>
    <w:p w14:paraId="769727CC" w14:textId="77777777" w:rsidR="001E5F71" w:rsidRPr="00CA47AB" w:rsidRDefault="001E5F71">
      <w:pPr>
        <w:tabs>
          <w:tab w:val="left" w:pos="567"/>
        </w:tabs>
        <w:spacing w:line="260" w:lineRule="exact"/>
        <w:rPr>
          <w:snapToGrid w:val="0"/>
          <w:sz w:val="22"/>
          <w:szCs w:val="22"/>
          <w:lang w:val="lt-LT" w:eastAsia="en-US"/>
        </w:rPr>
      </w:pPr>
    </w:p>
    <w:p w14:paraId="1FDEA171" w14:textId="77777777" w:rsidR="001E5F71" w:rsidRPr="00CA47AB" w:rsidRDefault="001E5F71">
      <w:pPr>
        <w:tabs>
          <w:tab w:val="left" w:pos="567"/>
        </w:tabs>
        <w:spacing w:line="260" w:lineRule="exact"/>
        <w:rPr>
          <w:snapToGrid w:val="0"/>
          <w:sz w:val="22"/>
          <w:szCs w:val="22"/>
          <w:lang w:val="lt-LT" w:eastAsia="en-US"/>
        </w:rPr>
      </w:pPr>
    </w:p>
    <w:p w14:paraId="3AE427EB" w14:textId="77777777" w:rsidR="001E5F71" w:rsidRPr="00CA47AB" w:rsidRDefault="001E5F71">
      <w:pPr>
        <w:tabs>
          <w:tab w:val="left" w:pos="567"/>
        </w:tabs>
        <w:spacing w:line="260" w:lineRule="exact"/>
        <w:rPr>
          <w:snapToGrid w:val="0"/>
          <w:sz w:val="22"/>
          <w:szCs w:val="22"/>
          <w:lang w:val="lt-LT" w:eastAsia="en-US"/>
        </w:rPr>
      </w:pPr>
    </w:p>
    <w:p w14:paraId="5DDC413B" w14:textId="77777777" w:rsidR="001E5F71" w:rsidRPr="00CA47AB" w:rsidRDefault="001E5F71">
      <w:pPr>
        <w:tabs>
          <w:tab w:val="left" w:pos="567"/>
        </w:tabs>
        <w:spacing w:line="260" w:lineRule="exact"/>
        <w:rPr>
          <w:snapToGrid w:val="0"/>
          <w:sz w:val="22"/>
          <w:szCs w:val="22"/>
          <w:lang w:val="lt-LT" w:eastAsia="en-US"/>
        </w:rPr>
      </w:pPr>
    </w:p>
    <w:p w14:paraId="65BF4C9F" w14:textId="77777777" w:rsidR="001E5F71" w:rsidRPr="00CA47AB" w:rsidRDefault="001E5F71">
      <w:pPr>
        <w:tabs>
          <w:tab w:val="left" w:pos="567"/>
        </w:tabs>
        <w:spacing w:line="260" w:lineRule="exact"/>
        <w:rPr>
          <w:snapToGrid w:val="0"/>
          <w:sz w:val="22"/>
          <w:szCs w:val="22"/>
          <w:lang w:val="lt-LT" w:eastAsia="en-US"/>
        </w:rPr>
      </w:pPr>
    </w:p>
    <w:p w14:paraId="76EB67F2" w14:textId="77777777" w:rsidR="001E5F71" w:rsidRPr="00CA47AB" w:rsidRDefault="001E5F71">
      <w:pPr>
        <w:tabs>
          <w:tab w:val="left" w:pos="567"/>
        </w:tabs>
        <w:spacing w:line="260" w:lineRule="exact"/>
        <w:rPr>
          <w:snapToGrid w:val="0"/>
          <w:sz w:val="22"/>
          <w:szCs w:val="22"/>
          <w:lang w:val="lt-LT" w:eastAsia="en-US"/>
        </w:rPr>
      </w:pPr>
    </w:p>
    <w:p w14:paraId="3FFF963E" w14:textId="77777777" w:rsidR="001E5F71" w:rsidRPr="00CA47AB" w:rsidRDefault="001E5F71">
      <w:pPr>
        <w:tabs>
          <w:tab w:val="left" w:pos="567"/>
        </w:tabs>
        <w:spacing w:line="260" w:lineRule="exact"/>
        <w:rPr>
          <w:snapToGrid w:val="0"/>
          <w:sz w:val="22"/>
          <w:szCs w:val="22"/>
          <w:lang w:val="lt-LT" w:eastAsia="en-US"/>
        </w:rPr>
      </w:pPr>
    </w:p>
    <w:p w14:paraId="4B338E95" w14:textId="77777777" w:rsidR="001E5F71" w:rsidRPr="00CA47AB" w:rsidRDefault="001E5F71">
      <w:pPr>
        <w:tabs>
          <w:tab w:val="left" w:pos="567"/>
        </w:tabs>
        <w:spacing w:line="260" w:lineRule="exact"/>
        <w:rPr>
          <w:snapToGrid w:val="0"/>
          <w:sz w:val="22"/>
          <w:szCs w:val="22"/>
          <w:lang w:val="lt-LT" w:eastAsia="en-US"/>
        </w:rPr>
      </w:pPr>
    </w:p>
    <w:p w14:paraId="13F1BD9A" w14:textId="77777777" w:rsidR="001E5F71" w:rsidRPr="00CA47AB" w:rsidRDefault="001E5F71">
      <w:pPr>
        <w:tabs>
          <w:tab w:val="left" w:pos="567"/>
        </w:tabs>
        <w:spacing w:line="260" w:lineRule="exact"/>
        <w:rPr>
          <w:snapToGrid w:val="0"/>
          <w:sz w:val="22"/>
          <w:szCs w:val="22"/>
          <w:lang w:val="lt-LT" w:eastAsia="en-US"/>
        </w:rPr>
      </w:pPr>
    </w:p>
    <w:p w14:paraId="3C037DC2" w14:textId="77777777" w:rsidR="001E5F71" w:rsidRPr="00CA47AB" w:rsidRDefault="001E5F71">
      <w:pPr>
        <w:tabs>
          <w:tab w:val="left" w:pos="567"/>
        </w:tabs>
        <w:spacing w:line="260" w:lineRule="exact"/>
        <w:rPr>
          <w:snapToGrid w:val="0"/>
          <w:sz w:val="22"/>
          <w:szCs w:val="22"/>
          <w:lang w:val="lt-LT" w:eastAsia="en-US"/>
        </w:rPr>
      </w:pPr>
    </w:p>
    <w:p w14:paraId="6CFC59E2" w14:textId="77777777" w:rsidR="001E5F71" w:rsidRPr="00CA47AB" w:rsidRDefault="001E5F71">
      <w:pPr>
        <w:tabs>
          <w:tab w:val="left" w:pos="567"/>
        </w:tabs>
        <w:spacing w:line="260" w:lineRule="exact"/>
        <w:rPr>
          <w:snapToGrid w:val="0"/>
          <w:sz w:val="22"/>
          <w:szCs w:val="22"/>
          <w:lang w:val="lt-LT" w:eastAsia="en-US"/>
        </w:rPr>
      </w:pPr>
    </w:p>
    <w:p w14:paraId="28112E36" w14:textId="77777777" w:rsidR="001E5F71" w:rsidRPr="00CA47AB" w:rsidRDefault="001E5F71">
      <w:pPr>
        <w:tabs>
          <w:tab w:val="left" w:pos="567"/>
        </w:tabs>
        <w:spacing w:line="260" w:lineRule="exact"/>
        <w:rPr>
          <w:snapToGrid w:val="0"/>
          <w:sz w:val="22"/>
          <w:szCs w:val="22"/>
          <w:lang w:val="lt-LT" w:eastAsia="en-US"/>
        </w:rPr>
      </w:pPr>
    </w:p>
    <w:p w14:paraId="362691E1" w14:textId="77777777" w:rsidR="001E5F71" w:rsidRPr="00CA47AB" w:rsidRDefault="001E5F71">
      <w:pPr>
        <w:keepNext/>
        <w:tabs>
          <w:tab w:val="left" w:pos="567"/>
        </w:tabs>
        <w:jc w:val="center"/>
        <w:outlineLvl w:val="1"/>
        <w:rPr>
          <w:b/>
          <w:snapToGrid w:val="0"/>
          <w:sz w:val="22"/>
          <w:szCs w:val="22"/>
          <w:lang w:val="lt-LT" w:eastAsia="x-none"/>
        </w:rPr>
      </w:pPr>
      <w:r w:rsidRPr="00CA47AB">
        <w:rPr>
          <w:b/>
          <w:bCs/>
          <w:iCs/>
          <w:snapToGrid w:val="0"/>
          <w:sz w:val="22"/>
          <w:szCs w:val="22"/>
          <w:lang w:val="lt-LT" w:eastAsia="x-none"/>
        </w:rPr>
        <w:t>A. ŽENKLINIMAS</w:t>
      </w:r>
    </w:p>
    <w:p w14:paraId="00B72A6D" w14:textId="77777777" w:rsidR="001E5F71" w:rsidRPr="00CA47AB" w:rsidRDefault="001E5F71">
      <w:pPr>
        <w:tabs>
          <w:tab w:val="left" w:pos="567"/>
        </w:tabs>
        <w:spacing w:line="260" w:lineRule="exact"/>
        <w:rPr>
          <w:sz w:val="22"/>
          <w:szCs w:val="22"/>
          <w:lang w:val="lt-LT"/>
        </w:rPr>
      </w:pPr>
      <w:r w:rsidRPr="00CA47AB">
        <w:rPr>
          <w:snapToGrid w:val="0"/>
          <w:sz w:val="22"/>
          <w:szCs w:val="22"/>
          <w:lang w:val="lt-LT" w:eastAsia="en-US"/>
        </w:rPr>
        <w:br w:type="page"/>
      </w:r>
    </w:p>
    <w:p w14:paraId="0DE3483B"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rPr>
          <w:b/>
          <w:bCs/>
          <w:sz w:val="22"/>
          <w:szCs w:val="22"/>
          <w:lang w:val="lt-LT" w:eastAsia="en-US"/>
        </w:rPr>
      </w:pPr>
      <w:r w:rsidRPr="00341FF6">
        <w:rPr>
          <w:b/>
          <w:bCs/>
          <w:sz w:val="22"/>
          <w:szCs w:val="22"/>
          <w:lang w:val="lt-LT" w:eastAsia="en-US"/>
        </w:rPr>
        <w:lastRenderedPageBreak/>
        <w:t>INFORMACIJA ANT IŠORINĖS PAKUOTĖS</w:t>
      </w:r>
    </w:p>
    <w:p w14:paraId="6356AE7D"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p>
    <w:p w14:paraId="0F70D974"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41FF6">
        <w:rPr>
          <w:b/>
          <w:bCs/>
          <w:sz w:val="22"/>
          <w:szCs w:val="22"/>
          <w:lang w:val="lt-LT" w:eastAsia="en-US"/>
        </w:rPr>
        <w:t>KARTONO DĖŽUTĖ</w:t>
      </w:r>
    </w:p>
    <w:p w14:paraId="7752DF73" w14:textId="77777777" w:rsidR="001E5F71" w:rsidRPr="00341FF6" w:rsidRDefault="001E5F71" w:rsidP="00B868E4">
      <w:pPr>
        <w:tabs>
          <w:tab w:val="left" w:pos="567"/>
        </w:tabs>
        <w:rPr>
          <w:sz w:val="22"/>
          <w:szCs w:val="22"/>
          <w:lang w:val="lt-LT" w:eastAsia="en-US"/>
        </w:rPr>
      </w:pPr>
    </w:p>
    <w:p w14:paraId="41533457" w14:textId="77777777" w:rsidR="001E5F71" w:rsidRPr="00341FF6" w:rsidRDefault="001E5F71" w:rsidP="00B868E4">
      <w:pPr>
        <w:tabs>
          <w:tab w:val="left" w:pos="567"/>
        </w:tabs>
        <w:rPr>
          <w:sz w:val="22"/>
          <w:szCs w:val="22"/>
          <w:lang w:val="lt-LT" w:eastAsia="en-US"/>
        </w:rPr>
      </w:pPr>
    </w:p>
    <w:p w14:paraId="300BC74C" w14:textId="77777777" w:rsidR="001E5F71" w:rsidRPr="00341FF6"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341FF6">
        <w:rPr>
          <w:b/>
          <w:bCs/>
          <w:sz w:val="22"/>
          <w:szCs w:val="22"/>
          <w:lang w:val="lt-LT" w:eastAsia="en-US"/>
        </w:rPr>
        <w:t>VAISTINIO PREPARATO PAVADINIMAS</w:t>
      </w:r>
    </w:p>
    <w:p w14:paraId="4EE97258" w14:textId="77777777" w:rsidR="001E5F71" w:rsidRPr="00341FF6" w:rsidRDefault="001E5F71" w:rsidP="00B868E4">
      <w:pPr>
        <w:tabs>
          <w:tab w:val="left" w:pos="567"/>
        </w:tabs>
        <w:rPr>
          <w:sz w:val="22"/>
          <w:szCs w:val="22"/>
          <w:lang w:val="lt-LT" w:eastAsia="en-US"/>
        </w:rPr>
      </w:pPr>
    </w:p>
    <w:p w14:paraId="6CD47B99" w14:textId="77777777" w:rsidR="001E5F71" w:rsidRPr="00341FF6" w:rsidRDefault="001E5F71" w:rsidP="00B868E4">
      <w:pPr>
        <w:tabs>
          <w:tab w:val="left" w:pos="567"/>
        </w:tabs>
        <w:rPr>
          <w:sz w:val="22"/>
          <w:szCs w:val="22"/>
          <w:lang w:val="lt-LT" w:eastAsia="en-US"/>
        </w:rPr>
      </w:pPr>
      <w:r w:rsidRPr="00341FF6">
        <w:rPr>
          <w:noProof/>
          <w:sz w:val="22"/>
          <w:szCs w:val="22"/>
          <w:lang w:val="lt-LT" w:eastAsia="en-US"/>
        </w:rPr>
        <w:t>Dacepton</w:t>
      </w:r>
      <w:r w:rsidRPr="00341FF6">
        <w:rPr>
          <w:sz w:val="22"/>
          <w:szCs w:val="22"/>
          <w:lang w:val="lt-LT" w:eastAsia="en-US"/>
        </w:rPr>
        <w:t xml:space="preserve"> 5</w:t>
      </w:r>
      <w:r w:rsidR="009F65BE">
        <w:rPr>
          <w:sz w:val="22"/>
          <w:szCs w:val="22"/>
          <w:lang w:val="lt-LT" w:eastAsia="en-US"/>
        </w:rPr>
        <w:t> </w:t>
      </w:r>
      <w:r w:rsidRPr="00341FF6">
        <w:rPr>
          <w:sz w:val="22"/>
          <w:szCs w:val="22"/>
          <w:lang w:val="lt-LT" w:eastAsia="en-US"/>
        </w:rPr>
        <w:t xml:space="preserve">mg/ml </w:t>
      </w:r>
      <w:r w:rsidRPr="00CA47AB">
        <w:rPr>
          <w:sz w:val="22"/>
          <w:szCs w:val="22"/>
          <w:lang w:val="lt-LT" w:eastAsia="en-US"/>
        </w:rPr>
        <w:t>infuzinis tirpalas</w:t>
      </w:r>
    </w:p>
    <w:p w14:paraId="2E96906C" w14:textId="77777777" w:rsidR="001E5F71" w:rsidRPr="00341FF6" w:rsidRDefault="001E5F71" w:rsidP="00B868E4">
      <w:pPr>
        <w:tabs>
          <w:tab w:val="left" w:pos="567"/>
        </w:tabs>
        <w:rPr>
          <w:sz w:val="22"/>
          <w:szCs w:val="22"/>
          <w:lang w:val="lt-LT" w:eastAsia="en-US"/>
        </w:rPr>
      </w:pPr>
    </w:p>
    <w:p w14:paraId="612F522E" w14:textId="2D1FAB4B" w:rsidR="001E5F71" w:rsidRPr="00471E6C" w:rsidRDefault="00953EFE" w:rsidP="00B868E4">
      <w:pPr>
        <w:tabs>
          <w:tab w:val="left" w:pos="567"/>
        </w:tabs>
        <w:rPr>
          <w:sz w:val="22"/>
          <w:szCs w:val="22"/>
          <w:lang w:val="lt-LT" w:eastAsia="en-US"/>
        </w:rPr>
      </w:pPr>
      <w:proofErr w:type="spellStart"/>
      <w:r>
        <w:rPr>
          <w:sz w:val="22"/>
          <w:szCs w:val="22"/>
          <w:lang w:val="lt-LT" w:eastAsia="en-US"/>
        </w:rPr>
        <w:t>a</w:t>
      </w:r>
      <w:r w:rsidR="001E5F71" w:rsidRPr="00CA47AB">
        <w:rPr>
          <w:sz w:val="22"/>
          <w:szCs w:val="22"/>
          <w:lang w:val="lt-LT" w:eastAsia="en-US"/>
        </w:rPr>
        <w:t>pomorfino</w:t>
      </w:r>
      <w:proofErr w:type="spellEnd"/>
      <w:r w:rsidR="001E5F71" w:rsidRPr="00CA47AB">
        <w:rPr>
          <w:sz w:val="22"/>
          <w:szCs w:val="22"/>
          <w:lang w:val="lt-LT" w:eastAsia="en-US"/>
        </w:rPr>
        <w:t xml:space="preserve"> hidrochloridas</w:t>
      </w:r>
      <w:r w:rsidR="001E5F71" w:rsidRPr="00471E6C">
        <w:rPr>
          <w:sz w:val="22"/>
          <w:szCs w:val="22"/>
          <w:lang w:val="lt-LT" w:eastAsia="en-US"/>
        </w:rPr>
        <w:t xml:space="preserve"> </w:t>
      </w:r>
      <w:proofErr w:type="spellStart"/>
      <w:r w:rsidR="001E5F71" w:rsidRPr="00471E6C">
        <w:rPr>
          <w:sz w:val="22"/>
          <w:szCs w:val="22"/>
          <w:lang w:val="lt-LT" w:eastAsia="en-US"/>
        </w:rPr>
        <w:t>hemihidratas</w:t>
      </w:r>
      <w:proofErr w:type="spellEnd"/>
    </w:p>
    <w:p w14:paraId="6F708B78" w14:textId="77777777" w:rsidR="001E5F71" w:rsidRPr="00471E6C" w:rsidRDefault="001E5F71" w:rsidP="00B868E4">
      <w:pPr>
        <w:tabs>
          <w:tab w:val="left" w:pos="567"/>
        </w:tabs>
        <w:rPr>
          <w:sz w:val="22"/>
          <w:szCs w:val="22"/>
          <w:lang w:val="lt-LT" w:eastAsia="en-US"/>
        </w:rPr>
      </w:pPr>
    </w:p>
    <w:p w14:paraId="4BA375DA" w14:textId="77777777" w:rsidR="001E5F71" w:rsidRPr="00341FF6" w:rsidRDefault="001E5F71" w:rsidP="00B868E4">
      <w:pPr>
        <w:tabs>
          <w:tab w:val="left" w:pos="567"/>
        </w:tabs>
        <w:rPr>
          <w:sz w:val="22"/>
          <w:szCs w:val="22"/>
          <w:lang w:val="lt-LT" w:eastAsia="en-US"/>
        </w:rPr>
      </w:pPr>
    </w:p>
    <w:p w14:paraId="58ECFE64" w14:textId="77777777" w:rsidR="001E5F71" w:rsidRPr="00341FF6"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b/>
          <w:bCs/>
          <w:sz w:val="22"/>
          <w:szCs w:val="22"/>
          <w:lang w:val="lt-LT" w:eastAsia="en-US"/>
        </w:rPr>
      </w:pPr>
      <w:r w:rsidRPr="00341FF6">
        <w:rPr>
          <w:b/>
          <w:bCs/>
          <w:sz w:val="22"/>
          <w:szCs w:val="22"/>
          <w:lang w:val="lt-LT" w:eastAsia="en-US"/>
        </w:rPr>
        <w:t>VEIKLIOJI (-IOS) MEDŽIAGA (-OS) IR JOS (-Ų) KIEKIS (-IAI)</w:t>
      </w:r>
    </w:p>
    <w:p w14:paraId="16E82623" w14:textId="77777777" w:rsidR="001E5F71" w:rsidRPr="00341FF6" w:rsidRDefault="001E5F71" w:rsidP="00B868E4">
      <w:pPr>
        <w:tabs>
          <w:tab w:val="left" w:pos="567"/>
        </w:tabs>
        <w:rPr>
          <w:sz w:val="22"/>
          <w:szCs w:val="22"/>
          <w:lang w:val="lt-LT" w:eastAsia="en-US"/>
        </w:rPr>
      </w:pPr>
    </w:p>
    <w:p w14:paraId="630BBE17" w14:textId="77777777" w:rsidR="001E5F71" w:rsidRPr="00471E6C" w:rsidRDefault="001E5F71" w:rsidP="00B868E4">
      <w:pPr>
        <w:tabs>
          <w:tab w:val="left" w:pos="567"/>
        </w:tabs>
        <w:rPr>
          <w:sz w:val="22"/>
          <w:szCs w:val="22"/>
          <w:lang w:val="lt-LT" w:eastAsia="en-US"/>
        </w:rPr>
      </w:pPr>
      <w:r w:rsidRPr="00CA47AB">
        <w:rPr>
          <w:sz w:val="22"/>
          <w:szCs w:val="22"/>
          <w:lang w:val="lt-LT" w:eastAsia="en-US"/>
        </w:rPr>
        <w:t>1</w:t>
      </w:r>
      <w:r w:rsidR="009F65BE">
        <w:rPr>
          <w:sz w:val="22"/>
          <w:szCs w:val="22"/>
          <w:lang w:val="lt-LT" w:eastAsia="en-US"/>
        </w:rPr>
        <w:t> </w:t>
      </w:r>
      <w:r w:rsidRPr="00CA47AB">
        <w:rPr>
          <w:sz w:val="22"/>
          <w:szCs w:val="22"/>
          <w:lang w:val="lt-LT" w:eastAsia="en-US"/>
        </w:rPr>
        <w:t>ml tirpalo yra 5</w:t>
      </w:r>
      <w:r w:rsidR="009F65BE">
        <w:rPr>
          <w:sz w:val="22"/>
          <w:szCs w:val="22"/>
          <w:lang w:val="lt-LT" w:eastAsia="en-US"/>
        </w:rPr>
        <w:t> </w:t>
      </w:r>
      <w:r w:rsidRPr="00CA47AB">
        <w:rPr>
          <w:sz w:val="22"/>
          <w:szCs w:val="22"/>
          <w:lang w:val="lt-LT" w:eastAsia="en-US"/>
        </w:rPr>
        <w:t xml:space="preserve">mg </w:t>
      </w:r>
      <w:proofErr w:type="spellStart"/>
      <w:r w:rsidRPr="00CA47AB">
        <w:rPr>
          <w:sz w:val="22"/>
          <w:szCs w:val="22"/>
          <w:lang w:val="lt-LT" w:eastAsia="en-US"/>
        </w:rPr>
        <w:t>apomorfino</w:t>
      </w:r>
      <w:proofErr w:type="spellEnd"/>
      <w:r w:rsidRPr="00CA47AB">
        <w:rPr>
          <w:sz w:val="22"/>
          <w:szCs w:val="22"/>
          <w:lang w:val="lt-LT" w:eastAsia="en-US"/>
        </w:rPr>
        <w:t xml:space="preserve"> hidrochlorido </w:t>
      </w:r>
      <w:proofErr w:type="spellStart"/>
      <w:r w:rsidRPr="00CA47AB">
        <w:rPr>
          <w:sz w:val="22"/>
          <w:szCs w:val="22"/>
          <w:lang w:val="lt-LT" w:eastAsia="en-US"/>
        </w:rPr>
        <w:t>hemihidrato</w:t>
      </w:r>
      <w:proofErr w:type="spellEnd"/>
      <w:r w:rsidRPr="00CA47AB">
        <w:rPr>
          <w:sz w:val="22"/>
          <w:szCs w:val="22"/>
          <w:lang w:val="lt-LT" w:eastAsia="en-US"/>
        </w:rPr>
        <w:t>.</w:t>
      </w:r>
    </w:p>
    <w:p w14:paraId="54886D18" w14:textId="77777777" w:rsidR="001E5F71" w:rsidRPr="00471E6C" w:rsidRDefault="001E5F71" w:rsidP="00B868E4">
      <w:pPr>
        <w:tabs>
          <w:tab w:val="left" w:pos="567"/>
        </w:tabs>
        <w:rPr>
          <w:sz w:val="22"/>
          <w:szCs w:val="22"/>
          <w:lang w:val="lt-LT" w:eastAsia="en-US"/>
        </w:rPr>
      </w:pPr>
    </w:p>
    <w:p w14:paraId="10CE0B69"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Kiekviename 20</w:t>
      </w:r>
      <w:r w:rsidR="009F65BE">
        <w:rPr>
          <w:sz w:val="22"/>
          <w:szCs w:val="22"/>
          <w:lang w:val="lt-LT" w:eastAsia="en-US"/>
        </w:rPr>
        <w:t> </w:t>
      </w:r>
      <w:r w:rsidRPr="00471E6C">
        <w:rPr>
          <w:sz w:val="22"/>
          <w:szCs w:val="22"/>
          <w:lang w:val="lt-LT" w:eastAsia="en-US"/>
        </w:rPr>
        <w:t>ml flakone yra 100</w:t>
      </w:r>
      <w:r w:rsidR="009F65BE">
        <w:rPr>
          <w:sz w:val="22"/>
          <w:szCs w:val="22"/>
          <w:lang w:val="lt-LT" w:eastAsia="en-US"/>
        </w:rPr>
        <w:t> </w:t>
      </w:r>
      <w:r w:rsidRPr="00471E6C">
        <w:rPr>
          <w:sz w:val="22"/>
          <w:szCs w:val="22"/>
          <w:lang w:val="lt-LT" w:eastAsia="en-US"/>
        </w:rPr>
        <w:t xml:space="preserve">mg </w:t>
      </w:r>
      <w:proofErr w:type="spellStart"/>
      <w:r w:rsidRPr="00471E6C">
        <w:rPr>
          <w:sz w:val="22"/>
          <w:szCs w:val="22"/>
          <w:lang w:val="lt-LT" w:eastAsia="en-US"/>
        </w:rPr>
        <w:t>apomorfino</w:t>
      </w:r>
      <w:proofErr w:type="spellEnd"/>
      <w:r w:rsidRPr="00471E6C">
        <w:rPr>
          <w:sz w:val="22"/>
          <w:szCs w:val="22"/>
          <w:lang w:val="lt-LT" w:eastAsia="en-US"/>
        </w:rPr>
        <w:t xml:space="preserve"> hidrochlorido </w:t>
      </w:r>
      <w:proofErr w:type="spellStart"/>
      <w:r w:rsidRPr="00471E6C">
        <w:rPr>
          <w:sz w:val="22"/>
          <w:szCs w:val="22"/>
          <w:lang w:val="lt-LT" w:eastAsia="en-US"/>
        </w:rPr>
        <w:t>hemihidrato</w:t>
      </w:r>
      <w:proofErr w:type="spellEnd"/>
      <w:r w:rsidRPr="00471E6C">
        <w:rPr>
          <w:sz w:val="22"/>
          <w:szCs w:val="22"/>
          <w:lang w:val="lt-LT" w:eastAsia="en-US"/>
        </w:rPr>
        <w:t>.</w:t>
      </w:r>
    </w:p>
    <w:p w14:paraId="4B987EE1" w14:textId="77777777" w:rsidR="001E5F71" w:rsidRPr="00471E6C" w:rsidRDefault="001E5F71" w:rsidP="00B868E4">
      <w:pPr>
        <w:tabs>
          <w:tab w:val="left" w:pos="567"/>
        </w:tabs>
        <w:rPr>
          <w:sz w:val="22"/>
          <w:szCs w:val="22"/>
          <w:lang w:val="lt-LT" w:eastAsia="en-US"/>
        </w:rPr>
      </w:pPr>
    </w:p>
    <w:p w14:paraId="34485F5F" w14:textId="77777777" w:rsidR="001E5F71" w:rsidRPr="00CA47AB" w:rsidRDefault="001E5F71" w:rsidP="00B868E4">
      <w:pPr>
        <w:tabs>
          <w:tab w:val="left" w:pos="567"/>
        </w:tabs>
        <w:rPr>
          <w:sz w:val="22"/>
          <w:szCs w:val="22"/>
          <w:lang w:val="lt-LT" w:eastAsia="en-US"/>
        </w:rPr>
      </w:pPr>
    </w:p>
    <w:p w14:paraId="577F8CFD" w14:textId="77777777" w:rsidR="001E5F71" w:rsidRPr="00CA47AB"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PAGALBINIŲ MEDŽIAGŲ SĄRAŠAS</w:t>
      </w:r>
    </w:p>
    <w:p w14:paraId="535098B4" w14:textId="77777777" w:rsidR="001E5F71" w:rsidRPr="00CA47AB" w:rsidRDefault="001E5F71" w:rsidP="00B868E4">
      <w:pPr>
        <w:tabs>
          <w:tab w:val="left" w:pos="567"/>
        </w:tabs>
        <w:rPr>
          <w:sz w:val="22"/>
          <w:szCs w:val="22"/>
          <w:lang w:val="lt-LT" w:eastAsia="en-US"/>
        </w:rPr>
      </w:pPr>
    </w:p>
    <w:p w14:paraId="55FF2694"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Sudėtyje taip pat yra natrio </w:t>
      </w:r>
      <w:proofErr w:type="spellStart"/>
      <w:r w:rsidRPr="00CA47AB">
        <w:rPr>
          <w:sz w:val="22"/>
          <w:szCs w:val="22"/>
          <w:lang w:val="lt-LT" w:eastAsia="en-US"/>
        </w:rPr>
        <w:t>metabisulfito</w:t>
      </w:r>
      <w:proofErr w:type="spellEnd"/>
      <w:r w:rsidRPr="00CA47AB">
        <w:rPr>
          <w:sz w:val="22"/>
          <w:szCs w:val="22"/>
          <w:lang w:val="lt-LT" w:eastAsia="en-US"/>
        </w:rPr>
        <w:t xml:space="preserve"> (E223), natrio chlorido, vandenilio chlorido rūgšties, injekcinio vandens.</w:t>
      </w:r>
    </w:p>
    <w:p w14:paraId="3877D8E7"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Daugiau informacijos pateikta pakuotės lapelyje.</w:t>
      </w:r>
    </w:p>
    <w:p w14:paraId="68C8E74A" w14:textId="77777777" w:rsidR="001E5F71" w:rsidRPr="00CA47AB" w:rsidRDefault="001E5F71" w:rsidP="00B868E4">
      <w:pPr>
        <w:tabs>
          <w:tab w:val="left" w:pos="567"/>
        </w:tabs>
        <w:rPr>
          <w:sz w:val="22"/>
          <w:szCs w:val="22"/>
          <w:lang w:val="lt-LT" w:eastAsia="en-US"/>
        </w:rPr>
      </w:pPr>
    </w:p>
    <w:p w14:paraId="7E5DE5C2" w14:textId="77777777" w:rsidR="001E5F71" w:rsidRPr="00CA47AB" w:rsidRDefault="001E5F71" w:rsidP="00B868E4">
      <w:pPr>
        <w:tabs>
          <w:tab w:val="left" w:pos="567"/>
        </w:tabs>
        <w:rPr>
          <w:sz w:val="22"/>
          <w:szCs w:val="22"/>
          <w:lang w:val="lt-LT" w:eastAsia="en-US"/>
        </w:rPr>
      </w:pPr>
    </w:p>
    <w:p w14:paraId="7344488C" w14:textId="77777777" w:rsidR="001E5F71" w:rsidRPr="00CA47AB"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FARMACINĖ FORMA IR KIEKIS PAKUOTĖJE</w:t>
      </w:r>
    </w:p>
    <w:p w14:paraId="1DA0137B" w14:textId="77777777" w:rsidR="001E5F71" w:rsidRPr="00CA47AB" w:rsidRDefault="001E5F71" w:rsidP="00B868E4">
      <w:pPr>
        <w:tabs>
          <w:tab w:val="left" w:pos="567"/>
        </w:tabs>
        <w:rPr>
          <w:sz w:val="22"/>
          <w:szCs w:val="22"/>
          <w:lang w:val="lt-LT" w:eastAsia="en-US"/>
        </w:rPr>
      </w:pPr>
    </w:p>
    <w:p w14:paraId="21180976" w14:textId="77777777" w:rsidR="001E5F71" w:rsidRPr="00CA47AB" w:rsidRDefault="001E5F71" w:rsidP="00B868E4">
      <w:pPr>
        <w:tabs>
          <w:tab w:val="left" w:pos="567"/>
        </w:tabs>
        <w:rPr>
          <w:sz w:val="22"/>
          <w:szCs w:val="22"/>
          <w:lang w:val="lt-LT" w:eastAsia="en-US"/>
        </w:rPr>
      </w:pPr>
      <w:r w:rsidRPr="00CA47AB">
        <w:rPr>
          <w:sz w:val="22"/>
          <w:szCs w:val="22"/>
          <w:highlight w:val="lightGray"/>
          <w:lang w:val="lt-LT" w:eastAsia="en-US"/>
        </w:rPr>
        <w:t>Infuzinis tirpalas</w:t>
      </w:r>
    </w:p>
    <w:p w14:paraId="322FBB0D" w14:textId="77777777" w:rsidR="001E5F71" w:rsidRPr="00CA47AB" w:rsidRDefault="001E5F71" w:rsidP="00B868E4">
      <w:pPr>
        <w:tabs>
          <w:tab w:val="left" w:pos="567"/>
        </w:tabs>
        <w:autoSpaceDE w:val="0"/>
        <w:autoSpaceDN w:val="0"/>
        <w:adjustRightInd w:val="0"/>
        <w:ind w:left="720"/>
        <w:jc w:val="both"/>
        <w:rPr>
          <w:sz w:val="22"/>
          <w:szCs w:val="22"/>
          <w:lang w:val="lt-LT" w:eastAsia="en-US"/>
        </w:rPr>
      </w:pPr>
    </w:p>
    <w:p w14:paraId="6C27AAA0" w14:textId="77777777" w:rsidR="001E5F71" w:rsidRPr="00CA47AB" w:rsidRDefault="001E5F71" w:rsidP="007829D2">
      <w:pPr>
        <w:tabs>
          <w:tab w:val="left" w:pos="567"/>
        </w:tabs>
        <w:autoSpaceDE w:val="0"/>
        <w:autoSpaceDN w:val="0"/>
        <w:adjustRightInd w:val="0"/>
        <w:spacing w:line="260" w:lineRule="exact"/>
        <w:rPr>
          <w:sz w:val="22"/>
          <w:szCs w:val="22"/>
          <w:lang w:val="lt-LT" w:eastAsia="en-US"/>
        </w:rPr>
      </w:pPr>
      <w:r w:rsidRPr="00CA47AB">
        <w:rPr>
          <w:sz w:val="22"/>
          <w:szCs w:val="22"/>
          <w:lang w:val="lt-LT" w:eastAsia="en-US"/>
        </w:rPr>
        <w:t>1 flakonas 20 ml</w:t>
      </w:r>
    </w:p>
    <w:p w14:paraId="48C9B236" w14:textId="77777777" w:rsidR="001E5F71" w:rsidRPr="00CA47AB" w:rsidRDefault="001E5F71" w:rsidP="009F65BE">
      <w:pPr>
        <w:tabs>
          <w:tab w:val="left" w:pos="567"/>
        </w:tabs>
        <w:autoSpaceDE w:val="0"/>
        <w:autoSpaceDN w:val="0"/>
        <w:adjustRightInd w:val="0"/>
        <w:spacing w:line="260" w:lineRule="exact"/>
        <w:rPr>
          <w:sz w:val="22"/>
          <w:szCs w:val="22"/>
          <w:highlight w:val="lightGray"/>
          <w:lang w:val="lt-LT" w:eastAsia="en-US"/>
        </w:rPr>
      </w:pPr>
      <w:r w:rsidRPr="00CA47AB">
        <w:rPr>
          <w:sz w:val="22"/>
          <w:szCs w:val="22"/>
          <w:highlight w:val="lightGray"/>
          <w:lang w:val="lt-LT" w:eastAsia="en-US"/>
        </w:rPr>
        <w:t>5 flakonai po 20 ml</w:t>
      </w:r>
    </w:p>
    <w:p w14:paraId="7CC6A5A5" w14:textId="77777777" w:rsidR="001E5F71" w:rsidRPr="00CA47AB" w:rsidRDefault="001E5F71" w:rsidP="00E3337C">
      <w:pPr>
        <w:tabs>
          <w:tab w:val="left" w:pos="567"/>
        </w:tabs>
        <w:autoSpaceDE w:val="0"/>
        <w:autoSpaceDN w:val="0"/>
        <w:adjustRightInd w:val="0"/>
        <w:spacing w:line="260" w:lineRule="exact"/>
        <w:rPr>
          <w:sz w:val="22"/>
          <w:szCs w:val="22"/>
          <w:highlight w:val="lightGray"/>
          <w:lang w:val="lt-LT" w:eastAsia="en-US"/>
        </w:rPr>
      </w:pPr>
      <w:r w:rsidRPr="00CA47AB">
        <w:rPr>
          <w:sz w:val="22"/>
          <w:szCs w:val="22"/>
          <w:highlight w:val="lightGray"/>
          <w:lang w:val="lt-LT" w:eastAsia="en-US"/>
        </w:rPr>
        <w:t>10 flakonų po 20 ml</w:t>
      </w:r>
    </w:p>
    <w:p w14:paraId="6BCD9796" w14:textId="77777777" w:rsidR="001E5F71" w:rsidRPr="00CA47AB" w:rsidRDefault="001E5F71" w:rsidP="00AD5F50">
      <w:pPr>
        <w:tabs>
          <w:tab w:val="left" w:pos="567"/>
        </w:tabs>
        <w:autoSpaceDE w:val="0"/>
        <w:autoSpaceDN w:val="0"/>
        <w:adjustRightInd w:val="0"/>
        <w:spacing w:line="260" w:lineRule="exact"/>
        <w:rPr>
          <w:sz w:val="22"/>
          <w:szCs w:val="22"/>
          <w:lang w:val="lt-LT" w:eastAsia="en-US"/>
        </w:rPr>
      </w:pPr>
      <w:r w:rsidRPr="00CA47AB">
        <w:rPr>
          <w:sz w:val="22"/>
          <w:szCs w:val="22"/>
          <w:highlight w:val="lightGray"/>
          <w:lang w:val="lt-LT" w:eastAsia="en-US"/>
        </w:rPr>
        <w:t>30 flakonų po 20 ml</w:t>
      </w:r>
    </w:p>
    <w:p w14:paraId="493D3E04" w14:textId="77777777" w:rsidR="001E5F71" w:rsidRPr="00CA47AB" w:rsidRDefault="001E5F71">
      <w:pPr>
        <w:tabs>
          <w:tab w:val="left" w:pos="567"/>
        </w:tabs>
        <w:autoSpaceDE w:val="0"/>
        <w:autoSpaceDN w:val="0"/>
        <w:adjustRightInd w:val="0"/>
        <w:spacing w:line="260" w:lineRule="exact"/>
        <w:rPr>
          <w:sz w:val="22"/>
          <w:szCs w:val="22"/>
          <w:lang w:val="lt-LT" w:eastAsia="en-US"/>
        </w:rPr>
      </w:pPr>
    </w:p>
    <w:p w14:paraId="4D810847" w14:textId="77777777" w:rsidR="001E5F71" w:rsidRPr="00341FF6" w:rsidRDefault="001E5F71" w:rsidP="00B868E4">
      <w:pPr>
        <w:tabs>
          <w:tab w:val="left" w:pos="567"/>
        </w:tabs>
        <w:jc w:val="both"/>
        <w:rPr>
          <w:sz w:val="22"/>
          <w:szCs w:val="22"/>
          <w:lang w:val="lt-LT"/>
        </w:rPr>
      </w:pPr>
      <w:r w:rsidRPr="00341FF6">
        <w:rPr>
          <w:sz w:val="22"/>
          <w:szCs w:val="22"/>
          <w:lang w:val="lt-LT"/>
        </w:rPr>
        <w:t>100</w:t>
      </w:r>
      <w:r w:rsidR="009F65BE">
        <w:rPr>
          <w:sz w:val="22"/>
          <w:szCs w:val="22"/>
          <w:lang w:val="lt-LT"/>
        </w:rPr>
        <w:t> </w:t>
      </w:r>
      <w:r w:rsidRPr="00341FF6">
        <w:rPr>
          <w:sz w:val="22"/>
          <w:szCs w:val="22"/>
          <w:lang w:val="lt-LT"/>
        </w:rPr>
        <w:t>mg/20</w:t>
      </w:r>
      <w:r w:rsidR="009F65BE">
        <w:rPr>
          <w:sz w:val="22"/>
          <w:szCs w:val="22"/>
          <w:lang w:val="lt-LT"/>
        </w:rPr>
        <w:t> </w:t>
      </w:r>
      <w:r w:rsidRPr="00341FF6">
        <w:rPr>
          <w:sz w:val="22"/>
          <w:szCs w:val="22"/>
          <w:lang w:val="lt-LT"/>
        </w:rPr>
        <w:t>ml</w:t>
      </w:r>
    </w:p>
    <w:p w14:paraId="6A276A0D" w14:textId="77777777" w:rsidR="001E5F71" w:rsidRPr="00CA47AB" w:rsidRDefault="001E5F71" w:rsidP="007829D2">
      <w:pPr>
        <w:tabs>
          <w:tab w:val="left" w:pos="567"/>
        </w:tabs>
        <w:autoSpaceDE w:val="0"/>
        <w:autoSpaceDN w:val="0"/>
        <w:adjustRightInd w:val="0"/>
        <w:spacing w:line="260" w:lineRule="exact"/>
        <w:rPr>
          <w:sz w:val="22"/>
          <w:szCs w:val="22"/>
          <w:lang w:val="lt-LT" w:eastAsia="en-US"/>
        </w:rPr>
      </w:pPr>
    </w:p>
    <w:p w14:paraId="051C61E6" w14:textId="77777777" w:rsidR="001E5F71" w:rsidRPr="00471E6C" w:rsidRDefault="001E5F71" w:rsidP="00B868E4">
      <w:pPr>
        <w:tabs>
          <w:tab w:val="left" w:pos="567"/>
        </w:tabs>
        <w:rPr>
          <w:sz w:val="22"/>
          <w:szCs w:val="22"/>
          <w:lang w:val="lt-LT" w:eastAsia="en-US"/>
        </w:rPr>
      </w:pPr>
    </w:p>
    <w:p w14:paraId="2CE45A9F" w14:textId="77777777" w:rsidR="001E5F71" w:rsidRPr="00471E6C"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471E6C">
        <w:rPr>
          <w:b/>
          <w:bCs/>
          <w:sz w:val="22"/>
          <w:szCs w:val="22"/>
          <w:lang w:val="lt-LT" w:eastAsia="en-US"/>
        </w:rPr>
        <w:t>VARTOJIMO METODAS IR BŪDAS (-AI)</w:t>
      </w:r>
    </w:p>
    <w:p w14:paraId="4F7543BA" w14:textId="77777777" w:rsidR="001E5F71" w:rsidRPr="00471E6C" w:rsidRDefault="001E5F71" w:rsidP="00B868E4">
      <w:pPr>
        <w:tabs>
          <w:tab w:val="left" w:pos="567"/>
        </w:tabs>
        <w:rPr>
          <w:i/>
          <w:iCs/>
          <w:sz w:val="22"/>
          <w:szCs w:val="22"/>
          <w:lang w:val="lt-LT" w:eastAsia="en-US"/>
        </w:rPr>
      </w:pPr>
    </w:p>
    <w:p w14:paraId="60B418BA"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Prieš vartojimą perskaitykite pakuotės lapelį. </w:t>
      </w:r>
    </w:p>
    <w:p w14:paraId="78256F75"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Leisti po oda.</w:t>
      </w:r>
    </w:p>
    <w:p w14:paraId="4F31DE2E"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Nevartokite </w:t>
      </w:r>
      <w:r w:rsidR="009F65BE">
        <w:rPr>
          <w:sz w:val="22"/>
          <w:szCs w:val="22"/>
          <w:lang w:val="lt-LT" w:eastAsia="en-US"/>
        </w:rPr>
        <w:t>vaisto</w:t>
      </w:r>
      <w:r w:rsidRPr="00CA47AB">
        <w:rPr>
          <w:sz w:val="22"/>
          <w:szCs w:val="22"/>
          <w:lang w:val="lt-LT" w:eastAsia="en-US"/>
        </w:rPr>
        <w:t>, jei tirpalas pažaliavo.</w:t>
      </w:r>
    </w:p>
    <w:p w14:paraId="47255C28" w14:textId="77777777" w:rsidR="001E5F71" w:rsidRPr="00CA47AB" w:rsidRDefault="001E5F71" w:rsidP="00B868E4">
      <w:pPr>
        <w:tabs>
          <w:tab w:val="left" w:pos="567"/>
        </w:tabs>
        <w:rPr>
          <w:sz w:val="22"/>
          <w:szCs w:val="22"/>
          <w:lang w:val="lt-LT" w:eastAsia="en-US"/>
        </w:rPr>
      </w:pPr>
    </w:p>
    <w:p w14:paraId="7F4D5560" w14:textId="77777777" w:rsidR="001E5F71" w:rsidRPr="00CA47AB" w:rsidRDefault="001E5F71" w:rsidP="00B868E4">
      <w:pPr>
        <w:tabs>
          <w:tab w:val="left" w:pos="567"/>
        </w:tabs>
        <w:rPr>
          <w:sz w:val="22"/>
          <w:szCs w:val="22"/>
          <w:lang w:val="lt-LT" w:eastAsia="en-US"/>
        </w:rPr>
      </w:pPr>
    </w:p>
    <w:p w14:paraId="54D144D3" w14:textId="77777777" w:rsidR="001E5F71" w:rsidRPr="00CA47AB"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lt-LT" w:eastAsia="en-US"/>
        </w:rPr>
      </w:pPr>
      <w:r w:rsidRPr="00CA47AB">
        <w:rPr>
          <w:b/>
          <w:bCs/>
          <w:sz w:val="22"/>
          <w:szCs w:val="22"/>
          <w:lang w:val="lt-LT" w:eastAsia="en-US"/>
        </w:rPr>
        <w:t>SPECIALUS ĮSPĖJIMAS, KAD VAISTINĮ PREPARATĄ BŪTINA LAIKYTI VAIKAMS NEPASTEBIMOJE IR NEPASIEKIAMOJE VIETOJE</w:t>
      </w:r>
    </w:p>
    <w:p w14:paraId="7B4A43B7" w14:textId="77777777" w:rsidR="001E5F71" w:rsidRPr="00CA47AB" w:rsidRDefault="001E5F71" w:rsidP="00B868E4">
      <w:pPr>
        <w:tabs>
          <w:tab w:val="left" w:pos="567"/>
        </w:tabs>
        <w:rPr>
          <w:sz w:val="22"/>
          <w:szCs w:val="22"/>
          <w:lang w:val="lt-LT" w:eastAsia="en-US"/>
        </w:rPr>
      </w:pPr>
    </w:p>
    <w:p w14:paraId="6B14C75A" w14:textId="77777777" w:rsidR="001E5F71" w:rsidRPr="00CA47AB" w:rsidRDefault="001E5F71" w:rsidP="00B868E4">
      <w:pPr>
        <w:tabs>
          <w:tab w:val="left" w:pos="567"/>
        </w:tabs>
        <w:outlineLvl w:val="0"/>
        <w:rPr>
          <w:sz w:val="22"/>
          <w:szCs w:val="22"/>
          <w:lang w:val="lt-LT" w:eastAsia="en-US"/>
        </w:rPr>
      </w:pPr>
      <w:r w:rsidRPr="00CA47AB">
        <w:rPr>
          <w:sz w:val="22"/>
          <w:szCs w:val="22"/>
          <w:lang w:val="lt-LT" w:eastAsia="en-US"/>
        </w:rPr>
        <w:t>Laikyti vaikams nepastebimoje ir nepasiekiamoje vietoje.</w:t>
      </w:r>
    </w:p>
    <w:p w14:paraId="1730BBE9" w14:textId="77777777" w:rsidR="001E5F71" w:rsidRPr="00CA47AB" w:rsidRDefault="001E5F71" w:rsidP="00B868E4">
      <w:pPr>
        <w:tabs>
          <w:tab w:val="left" w:pos="567"/>
        </w:tabs>
        <w:outlineLvl w:val="0"/>
        <w:rPr>
          <w:sz w:val="22"/>
          <w:szCs w:val="22"/>
          <w:lang w:val="lt-LT" w:eastAsia="en-US"/>
        </w:rPr>
      </w:pPr>
    </w:p>
    <w:p w14:paraId="43A5A8FE" w14:textId="77777777" w:rsidR="001E5F71" w:rsidRPr="00CA47AB" w:rsidRDefault="001E5F71" w:rsidP="00B868E4">
      <w:pPr>
        <w:tabs>
          <w:tab w:val="left" w:pos="567"/>
        </w:tabs>
        <w:rPr>
          <w:sz w:val="22"/>
          <w:szCs w:val="22"/>
          <w:lang w:val="lt-LT" w:eastAsia="en-US"/>
        </w:rPr>
      </w:pPr>
    </w:p>
    <w:p w14:paraId="4550FFD3" w14:textId="77777777" w:rsidR="001E5F71" w:rsidRPr="00CA47AB"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KITAS (-I) SPECIALUS (-ŪS) ĮSPĖJIMAS (-AI) (JEI REIKIA)</w:t>
      </w:r>
    </w:p>
    <w:p w14:paraId="4F731C8A" w14:textId="77777777" w:rsidR="001E5F71" w:rsidRPr="00CA47AB" w:rsidRDefault="001E5F71" w:rsidP="00B868E4">
      <w:pPr>
        <w:tabs>
          <w:tab w:val="left" w:pos="567"/>
        </w:tabs>
        <w:rPr>
          <w:sz w:val="22"/>
          <w:szCs w:val="22"/>
          <w:lang w:val="lt-LT" w:eastAsia="en-US"/>
        </w:rPr>
      </w:pPr>
    </w:p>
    <w:p w14:paraId="0E1AC0A3"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Atidarius, vartoti nedelsiant. Tik vienkartiniam vartojimui. Atidarius, nedelsiant ištraukti turinį, o flakoną išmesti.</w:t>
      </w:r>
    </w:p>
    <w:p w14:paraId="335CF346" w14:textId="77777777" w:rsidR="001E5F71" w:rsidRPr="00CA47AB" w:rsidRDefault="001E5F71" w:rsidP="00B868E4">
      <w:pPr>
        <w:tabs>
          <w:tab w:val="left" w:pos="567"/>
        </w:tabs>
        <w:rPr>
          <w:sz w:val="22"/>
          <w:szCs w:val="22"/>
          <w:lang w:val="lt-LT" w:eastAsia="en-US"/>
        </w:rPr>
      </w:pPr>
    </w:p>
    <w:p w14:paraId="0FED97E7" w14:textId="77777777" w:rsidR="001E5F71" w:rsidRPr="00CA47AB" w:rsidRDefault="001E5F71" w:rsidP="00B868E4">
      <w:pPr>
        <w:tabs>
          <w:tab w:val="left" w:pos="567"/>
        </w:tabs>
        <w:rPr>
          <w:sz w:val="22"/>
          <w:szCs w:val="22"/>
          <w:lang w:val="lt-LT" w:eastAsia="en-US"/>
        </w:rPr>
      </w:pPr>
    </w:p>
    <w:p w14:paraId="28E939BC" w14:textId="77777777" w:rsidR="001E5F71" w:rsidRPr="00CA47AB" w:rsidRDefault="001E5F71" w:rsidP="007829D2">
      <w:pPr>
        <w:numPr>
          <w:ilvl w:val="0"/>
          <w:numId w:val="13"/>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TINKAMUMO LAIKAS</w:t>
      </w:r>
    </w:p>
    <w:p w14:paraId="16589959" w14:textId="77777777" w:rsidR="001E5F71" w:rsidRPr="00CA47AB" w:rsidRDefault="001E5F71" w:rsidP="00B868E4">
      <w:pPr>
        <w:tabs>
          <w:tab w:val="left" w:pos="567"/>
        </w:tabs>
        <w:rPr>
          <w:sz w:val="22"/>
          <w:szCs w:val="22"/>
          <w:lang w:val="lt-LT" w:eastAsia="en-US"/>
        </w:rPr>
      </w:pPr>
    </w:p>
    <w:p w14:paraId="5FFF99B6"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Tinka iki {mm/MMMM} </w:t>
      </w:r>
    </w:p>
    <w:p w14:paraId="6BB8C5AA" w14:textId="77777777" w:rsidR="001E5F71" w:rsidRPr="00CA47AB" w:rsidRDefault="001E5F71" w:rsidP="00B868E4">
      <w:pPr>
        <w:tabs>
          <w:tab w:val="left" w:pos="567"/>
        </w:tabs>
        <w:ind w:left="567" w:hanging="567"/>
        <w:rPr>
          <w:sz w:val="22"/>
          <w:szCs w:val="22"/>
          <w:lang w:val="lt-LT" w:eastAsia="en-US"/>
        </w:rPr>
      </w:pPr>
    </w:p>
    <w:p w14:paraId="2A83EFD6" w14:textId="77777777" w:rsidR="001E5F71" w:rsidRPr="00CA47AB" w:rsidRDefault="001E5F71" w:rsidP="00B868E4">
      <w:pPr>
        <w:tabs>
          <w:tab w:val="left" w:pos="567"/>
        </w:tabs>
        <w:ind w:left="567" w:hanging="567"/>
        <w:rPr>
          <w:sz w:val="22"/>
          <w:szCs w:val="22"/>
          <w:lang w:val="lt-LT" w:eastAsia="en-US"/>
        </w:rPr>
      </w:pPr>
    </w:p>
    <w:p w14:paraId="2294BFEF" w14:textId="77777777" w:rsidR="001E5F71" w:rsidRPr="00CA47AB" w:rsidRDefault="001E5F71" w:rsidP="00B868E4">
      <w:pPr>
        <w:pBdr>
          <w:top w:val="single" w:sz="4" w:space="1" w:color="auto"/>
          <w:left w:val="single" w:sz="4" w:space="4" w:color="auto"/>
          <w:bottom w:val="single" w:sz="4" w:space="0" w:color="auto"/>
          <w:right w:val="single" w:sz="4" w:space="4" w:color="auto"/>
        </w:pBdr>
        <w:tabs>
          <w:tab w:val="left" w:pos="567"/>
        </w:tabs>
        <w:ind w:left="567" w:hanging="567"/>
        <w:rPr>
          <w:b/>
          <w:sz w:val="22"/>
          <w:szCs w:val="22"/>
          <w:lang w:val="lt-LT"/>
        </w:rPr>
      </w:pPr>
      <w:r w:rsidRPr="00CA47AB">
        <w:rPr>
          <w:b/>
          <w:sz w:val="22"/>
          <w:szCs w:val="22"/>
          <w:lang w:val="lt-LT"/>
        </w:rPr>
        <w:t>9.</w:t>
      </w:r>
      <w:r w:rsidRPr="00CA47AB">
        <w:rPr>
          <w:b/>
          <w:sz w:val="22"/>
          <w:szCs w:val="22"/>
          <w:lang w:val="lt-LT"/>
        </w:rPr>
        <w:tab/>
        <w:t>SPECIALIOS LAIKYMO SĄLYGOS</w:t>
      </w:r>
    </w:p>
    <w:p w14:paraId="3F93E979" w14:textId="77777777" w:rsidR="001E5F71" w:rsidRPr="00CA47AB" w:rsidRDefault="001E5F71" w:rsidP="00B868E4">
      <w:pPr>
        <w:tabs>
          <w:tab w:val="left" w:pos="567"/>
        </w:tabs>
        <w:ind w:left="567" w:hanging="567"/>
        <w:rPr>
          <w:sz w:val="22"/>
          <w:szCs w:val="22"/>
          <w:lang w:val="lt-LT" w:eastAsia="en-US"/>
        </w:rPr>
      </w:pPr>
    </w:p>
    <w:p w14:paraId="2870A2E5" w14:textId="77777777" w:rsidR="001E5F71" w:rsidRPr="00CA47AB" w:rsidRDefault="001E5F71" w:rsidP="007829D2">
      <w:pPr>
        <w:tabs>
          <w:tab w:val="left" w:pos="567"/>
        </w:tabs>
        <w:spacing w:line="260" w:lineRule="exact"/>
        <w:rPr>
          <w:sz w:val="22"/>
          <w:szCs w:val="22"/>
          <w:lang w:val="lt-LT" w:eastAsia="en-US"/>
        </w:rPr>
      </w:pPr>
      <w:r w:rsidRPr="00CA47AB">
        <w:rPr>
          <w:sz w:val="22"/>
          <w:szCs w:val="22"/>
          <w:lang w:val="lt-LT" w:eastAsia="en-US"/>
        </w:rPr>
        <w:t xml:space="preserve">Flakonus laikyti išorinėje </w:t>
      </w:r>
      <w:r w:rsidR="00D57FB2">
        <w:rPr>
          <w:sz w:val="22"/>
          <w:szCs w:val="22"/>
          <w:lang w:val="lt-LT" w:eastAsia="en-US"/>
        </w:rPr>
        <w:t>dėžutėje</w:t>
      </w:r>
      <w:r w:rsidRPr="00CA47AB">
        <w:rPr>
          <w:sz w:val="22"/>
          <w:szCs w:val="22"/>
          <w:lang w:val="lt-LT" w:eastAsia="en-US"/>
        </w:rPr>
        <w:t xml:space="preserve">, kad </w:t>
      </w:r>
      <w:r w:rsidR="00CA47AB">
        <w:rPr>
          <w:sz w:val="22"/>
          <w:szCs w:val="22"/>
          <w:lang w:val="lt-LT" w:eastAsia="en-US"/>
        </w:rPr>
        <w:t>vaistas</w:t>
      </w:r>
      <w:r w:rsidRPr="00CA47AB">
        <w:rPr>
          <w:sz w:val="22"/>
          <w:szCs w:val="22"/>
          <w:lang w:val="lt-LT" w:eastAsia="en-US"/>
        </w:rPr>
        <w:t xml:space="preserve"> būtų apsaugotas nuo šviesos.</w:t>
      </w:r>
    </w:p>
    <w:p w14:paraId="0426002A" w14:textId="77777777" w:rsidR="001E5F71" w:rsidRPr="00471E6C" w:rsidRDefault="001E5F71" w:rsidP="00B868E4">
      <w:pPr>
        <w:tabs>
          <w:tab w:val="left" w:pos="567"/>
        </w:tabs>
        <w:ind w:left="567" w:hanging="567"/>
        <w:rPr>
          <w:sz w:val="22"/>
          <w:szCs w:val="22"/>
          <w:lang w:val="lt-LT" w:eastAsia="en-US"/>
        </w:rPr>
      </w:pPr>
    </w:p>
    <w:p w14:paraId="40E0FDFC" w14:textId="77777777" w:rsidR="001E5F71" w:rsidRPr="00471E6C" w:rsidRDefault="001E5F71" w:rsidP="00B868E4">
      <w:pPr>
        <w:tabs>
          <w:tab w:val="left" w:pos="567"/>
        </w:tabs>
        <w:ind w:left="567" w:hanging="567"/>
        <w:rPr>
          <w:sz w:val="22"/>
          <w:szCs w:val="22"/>
          <w:lang w:val="lt-LT" w:eastAsia="en-US"/>
        </w:rPr>
      </w:pPr>
      <w:r w:rsidRPr="00471E6C">
        <w:rPr>
          <w:sz w:val="22"/>
          <w:szCs w:val="22"/>
          <w:lang w:val="lt-LT" w:eastAsia="en-US"/>
        </w:rPr>
        <w:t>Negalima šaldyti ar užšaldyti.</w:t>
      </w:r>
    </w:p>
    <w:p w14:paraId="127C8544" w14:textId="77777777" w:rsidR="001E5F71" w:rsidRPr="00471E6C" w:rsidRDefault="001E5F71" w:rsidP="00B868E4">
      <w:pPr>
        <w:tabs>
          <w:tab w:val="left" w:pos="567"/>
        </w:tabs>
        <w:ind w:left="567" w:hanging="567"/>
        <w:rPr>
          <w:sz w:val="22"/>
          <w:szCs w:val="22"/>
          <w:lang w:val="lt-LT" w:eastAsia="en-US"/>
        </w:rPr>
      </w:pPr>
    </w:p>
    <w:p w14:paraId="4E113793" w14:textId="77777777" w:rsidR="001E5F71" w:rsidRPr="00471E6C" w:rsidRDefault="001E5F71" w:rsidP="00B868E4">
      <w:pPr>
        <w:tabs>
          <w:tab w:val="left" w:pos="567"/>
        </w:tabs>
        <w:ind w:left="567" w:hanging="567"/>
        <w:rPr>
          <w:sz w:val="22"/>
          <w:szCs w:val="22"/>
          <w:lang w:val="lt-LT" w:eastAsia="en-US"/>
        </w:rPr>
      </w:pPr>
    </w:p>
    <w:p w14:paraId="058DF340" w14:textId="77777777" w:rsidR="001E5F71" w:rsidRPr="00471E6C" w:rsidRDefault="00471E6C" w:rsidP="00B868E4">
      <w:p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bCs/>
          <w:sz w:val="22"/>
          <w:szCs w:val="22"/>
          <w:lang w:val="lt-LT" w:eastAsia="en-US"/>
        </w:rPr>
      </w:pPr>
      <w:r>
        <w:rPr>
          <w:b/>
          <w:bCs/>
          <w:sz w:val="22"/>
          <w:szCs w:val="22"/>
          <w:lang w:val="lt-LT" w:eastAsia="en-US"/>
        </w:rPr>
        <w:t>10.</w:t>
      </w:r>
      <w:r>
        <w:rPr>
          <w:b/>
          <w:bCs/>
          <w:sz w:val="22"/>
          <w:szCs w:val="22"/>
          <w:lang w:val="lt-LT" w:eastAsia="en-US"/>
        </w:rPr>
        <w:tab/>
      </w:r>
      <w:r w:rsidR="001E5F71" w:rsidRPr="00471E6C">
        <w:rPr>
          <w:b/>
          <w:bCs/>
          <w:sz w:val="22"/>
          <w:szCs w:val="22"/>
          <w:lang w:val="lt-LT" w:eastAsia="en-US"/>
        </w:rPr>
        <w:t>SPECIALIOS ATSARGUMO PRIEMONĖS DĖL NESUVARTOTO VAISTINIO PREPARATO AR JO ATLIEKŲ TVARKYMO (JEI REIKIA)</w:t>
      </w:r>
    </w:p>
    <w:p w14:paraId="31B9807E" w14:textId="77777777" w:rsidR="001E5F71" w:rsidRPr="00471E6C" w:rsidRDefault="001E5F71" w:rsidP="00B868E4">
      <w:pPr>
        <w:tabs>
          <w:tab w:val="left" w:pos="567"/>
        </w:tabs>
        <w:rPr>
          <w:sz w:val="22"/>
          <w:szCs w:val="22"/>
          <w:lang w:val="lt-LT" w:eastAsia="en-US"/>
        </w:rPr>
      </w:pPr>
    </w:p>
    <w:p w14:paraId="34833BFD" w14:textId="77777777" w:rsidR="001E5F71" w:rsidRPr="00471E6C" w:rsidRDefault="001E5F71" w:rsidP="00B868E4">
      <w:pPr>
        <w:tabs>
          <w:tab w:val="left" w:pos="567"/>
        </w:tabs>
        <w:rPr>
          <w:sz w:val="22"/>
          <w:szCs w:val="22"/>
          <w:lang w:val="lt-LT" w:eastAsia="en-US"/>
        </w:rPr>
      </w:pPr>
    </w:p>
    <w:p w14:paraId="29A12710" w14:textId="77777777" w:rsidR="001E5F71" w:rsidRPr="00471E6C" w:rsidRDefault="00471E6C" w:rsidP="007829D2">
      <w:pPr>
        <w:pBdr>
          <w:top w:val="single" w:sz="4" w:space="1" w:color="auto"/>
          <w:left w:val="single" w:sz="4" w:space="4" w:color="auto"/>
          <w:bottom w:val="single" w:sz="4" w:space="1" w:color="auto"/>
          <w:right w:val="single" w:sz="4" w:space="4" w:color="auto"/>
        </w:pBdr>
        <w:tabs>
          <w:tab w:val="left" w:pos="567"/>
        </w:tabs>
        <w:spacing w:line="260" w:lineRule="exact"/>
        <w:outlineLvl w:val="0"/>
        <w:rPr>
          <w:b/>
          <w:bCs/>
          <w:sz w:val="22"/>
          <w:szCs w:val="22"/>
          <w:lang w:val="lt-LT" w:eastAsia="en-US"/>
        </w:rPr>
      </w:pPr>
      <w:r>
        <w:rPr>
          <w:b/>
          <w:bCs/>
          <w:sz w:val="22"/>
          <w:szCs w:val="22"/>
          <w:lang w:val="lt-LT" w:eastAsia="en-US"/>
        </w:rPr>
        <w:t>11.</w:t>
      </w:r>
      <w:r>
        <w:rPr>
          <w:b/>
          <w:bCs/>
          <w:sz w:val="22"/>
          <w:szCs w:val="22"/>
          <w:lang w:val="lt-LT" w:eastAsia="en-US"/>
        </w:rPr>
        <w:tab/>
      </w:r>
      <w:r w:rsidR="001E5F71" w:rsidRPr="00471E6C">
        <w:rPr>
          <w:b/>
          <w:bCs/>
          <w:sz w:val="22"/>
          <w:szCs w:val="22"/>
          <w:lang w:val="lt-LT" w:eastAsia="en-US"/>
        </w:rPr>
        <w:t>REGISTRUOTOJO PAVADINIMAS IR ADRESAS</w:t>
      </w:r>
    </w:p>
    <w:p w14:paraId="26645599" w14:textId="77777777" w:rsidR="001E5F71" w:rsidRPr="00471E6C" w:rsidRDefault="001E5F71" w:rsidP="00B868E4">
      <w:pPr>
        <w:tabs>
          <w:tab w:val="left" w:pos="567"/>
        </w:tabs>
        <w:rPr>
          <w:sz w:val="22"/>
          <w:szCs w:val="22"/>
          <w:lang w:val="lt-LT" w:eastAsia="en-US"/>
        </w:rPr>
      </w:pPr>
    </w:p>
    <w:p w14:paraId="72349EAD"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 xml:space="preserve">EVER </w:t>
      </w:r>
      <w:proofErr w:type="spellStart"/>
      <w:r w:rsidRPr="00471E6C">
        <w:rPr>
          <w:sz w:val="22"/>
          <w:szCs w:val="22"/>
          <w:lang w:val="lt-LT" w:eastAsia="en-US"/>
        </w:rPr>
        <w:t>Neuro</w:t>
      </w:r>
      <w:proofErr w:type="spellEnd"/>
      <w:r w:rsidRPr="00471E6C">
        <w:rPr>
          <w:sz w:val="22"/>
          <w:szCs w:val="22"/>
          <w:lang w:val="lt-LT" w:eastAsia="en-US"/>
        </w:rPr>
        <w:t xml:space="preserve"> </w:t>
      </w:r>
      <w:proofErr w:type="spellStart"/>
      <w:r w:rsidRPr="00471E6C">
        <w:rPr>
          <w:sz w:val="22"/>
          <w:szCs w:val="22"/>
          <w:lang w:val="lt-LT" w:eastAsia="en-US"/>
        </w:rPr>
        <w:t>Pharma</w:t>
      </w:r>
      <w:proofErr w:type="spellEnd"/>
      <w:r w:rsidRPr="00471E6C">
        <w:rPr>
          <w:sz w:val="22"/>
          <w:szCs w:val="22"/>
          <w:lang w:val="lt-LT" w:eastAsia="en-US"/>
        </w:rPr>
        <w:t xml:space="preserve"> </w:t>
      </w:r>
      <w:proofErr w:type="spellStart"/>
      <w:r w:rsidRPr="00471E6C">
        <w:rPr>
          <w:sz w:val="22"/>
          <w:szCs w:val="22"/>
          <w:lang w:val="lt-LT" w:eastAsia="en-US"/>
        </w:rPr>
        <w:t>GmbH</w:t>
      </w:r>
      <w:proofErr w:type="spellEnd"/>
    </w:p>
    <w:p w14:paraId="67B859B7" w14:textId="77777777" w:rsidR="001E5F71" w:rsidRPr="00414929" w:rsidRDefault="001E5F71" w:rsidP="007829D2">
      <w:pPr>
        <w:tabs>
          <w:tab w:val="left" w:pos="567"/>
        </w:tabs>
        <w:spacing w:line="260" w:lineRule="exact"/>
        <w:rPr>
          <w:noProof/>
          <w:snapToGrid w:val="0"/>
          <w:sz w:val="22"/>
          <w:szCs w:val="22"/>
          <w:lang w:val="lt-LT" w:eastAsia="en-US"/>
        </w:rPr>
      </w:pPr>
      <w:r w:rsidRPr="00BF5D4A">
        <w:rPr>
          <w:noProof/>
          <w:snapToGrid w:val="0"/>
          <w:sz w:val="22"/>
          <w:szCs w:val="22"/>
          <w:lang w:val="lt-LT" w:eastAsia="en-US"/>
        </w:rPr>
        <w:t>Oberburgau 3</w:t>
      </w:r>
    </w:p>
    <w:p w14:paraId="2656BFE3"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 xml:space="preserve">4866 </w:t>
      </w:r>
      <w:proofErr w:type="spellStart"/>
      <w:r w:rsidRPr="00471E6C">
        <w:rPr>
          <w:sz w:val="22"/>
          <w:szCs w:val="22"/>
          <w:lang w:val="lt-LT" w:eastAsia="en-US"/>
        </w:rPr>
        <w:t>Unterach</w:t>
      </w:r>
      <w:proofErr w:type="spellEnd"/>
    </w:p>
    <w:p w14:paraId="690C2B59"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Austrija</w:t>
      </w:r>
    </w:p>
    <w:p w14:paraId="12E7E4E7" w14:textId="77777777" w:rsidR="001E5F71" w:rsidRPr="00471E6C" w:rsidRDefault="001E5F71" w:rsidP="00B868E4">
      <w:pPr>
        <w:tabs>
          <w:tab w:val="left" w:pos="567"/>
        </w:tabs>
        <w:ind w:left="142"/>
        <w:rPr>
          <w:sz w:val="22"/>
          <w:szCs w:val="22"/>
          <w:lang w:val="lt-LT" w:eastAsia="en-US"/>
        </w:rPr>
      </w:pPr>
    </w:p>
    <w:p w14:paraId="65453726" w14:textId="77777777" w:rsidR="001E5F71" w:rsidRPr="00471E6C" w:rsidRDefault="001E5F71" w:rsidP="00B868E4">
      <w:pPr>
        <w:tabs>
          <w:tab w:val="left" w:pos="567"/>
        </w:tabs>
        <w:ind w:left="142"/>
        <w:rPr>
          <w:sz w:val="22"/>
          <w:szCs w:val="22"/>
          <w:lang w:val="lt-LT" w:eastAsia="en-US"/>
        </w:rPr>
      </w:pPr>
    </w:p>
    <w:p w14:paraId="2B61A6B7" w14:textId="77777777" w:rsidR="001E5F71" w:rsidRPr="00471E6C" w:rsidRDefault="00471E6C" w:rsidP="007829D2">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lt-LT" w:eastAsia="en-US"/>
        </w:rPr>
      </w:pPr>
      <w:r>
        <w:rPr>
          <w:b/>
          <w:bCs/>
          <w:sz w:val="22"/>
          <w:szCs w:val="22"/>
          <w:lang w:val="lt-LT" w:eastAsia="en-US"/>
        </w:rPr>
        <w:t>12.</w:t>
      </w:r>
      <w:r>
        <w:rPr>
          <w:b/>
          <w:bCs/>
          <w:sz w:val="22"/>
          <w:szCs w:val="22"/>
          <w:lang w:val="lt-LT" w:eastAsia="en-US"/>
        </w:rPr>
        <w:tab/>
      </w:r>
      <w:r w:rsidR="001E5F71" w:rsidRPr="00471E6C">
        <w:rPr>
          <w:b/>
          <w:bCs/>
          <w:sz w:val="22"/>
          <w:szCs w:val="22"/>
          <w:lang w:val="lt-LT" w:eastAsia="en-US"/>
        </w:rPr>
        <w:t>REGISTRACIJOS PAŽYMĖJIMO NUMERIS (-IAI)</w:t>
      </w:r>
    </w:p>
    <w:p w14:paraId="5C458243" w14:textId="77777777" w:rsidR="001E5F71" w:rsidRPr="00471E6C" w:rsidRDefault="001E5F71" w:rsidP="00B868E4">
      <w:pPr>
        <w:tabs>
          <w:tab w:val="left" w:pos="567"/>
        </w:tabs>
        <w:rPr>
          <w:sz w:val="22"/>
          <w:szCs w:val="22"/>
          <w:lang w:val="lt-LT" w:eastAsia="en-US"/>
        </w:rPr>
      </w:pPr>
    </w:p>
    <w:p w14:paraId="7B332A13" w14:textId="77777777" w:rsidR="009951B7" w:rsidRPr="009951B7" w:rsidRDefault="009951B7" w:rsidP="009951B7">
      <w:pPr>
        <w:rPr>
          <w:bCs/>
          <w:sz w:val="22"/>
          <w:szCs w:val="22"/>
          <w:highlight w:val="lightGray"/>
          <w:lang w:val="lt-LT"/>
        </w:rPr>
      </w:pPr>
      <w:r>
        <w:rPr>
          <w:bCs/>
          <w:sz w:val="22"/>
          <w:szCs w:val="22"/>
          <w:lang w:val="lt-LT"/>
        </w:rPr>
        <w:t xml:space="preserve">LT/1/11/2759/008 </w:t>
      </w:r>
      <w:r w:rsidRPr="009951B7">
        <w:rPr>
          <w:bCs/>
          <w:sz w:val="22"/>
          <w:szCs w:val="22"/>
          <w:highlight w:val="lightGray"/>
          <w:lang w:val="lt-LT"/>
        </w:rPr>
        <w:t>– 20 ml, N1</w:t>
      </w:r>
    </w:p>
    <w:p w14:paraId="74E20A9E" w14:textId="77777777" w:rsidR="009951B7" w:rsidRPr="009951B7" w:rsidRDefault="009951B7" w:rsidP="009951B7">
      <w:pPr>
        <w:rPr>
          <w:bCs/>
          <w:sz w:val="22"/>
          <w:szCs w:val="22"/>
          <w:highlight w:val="lightGray"/>
          <w:lang w:val="lt-LT"/>
        </w:rPr>
      </w:pPr>
      <w:r w:rsidRPr="009951B7">
        <w:rPr>
          <w:bCs/>
          <w:sz w:val="22"/>
          <w:szCs w:val="22"/>
          <w:highlight w:val="lightGray"/>
          <w:lang w:val="lt-LT"/>
        </w:rPr>
        <w:t>LT/1/11/2759/009 – 20 ml, N5</w:t>
      </w:r>
    </w:p>
    <w:p w14:paraId="1EBE4902" w14:textId="037AE31A" w:rsidR="009951B7" w:rsidRPr="009951B7" w:rsidRDefault="009951B7" w:rsidP="009951B7">
      <w:pPr>
        <w:rPr>
          <w:bCs/>
          <w:sz w:val="22"/>
          <w:szCs w:val="22"/>
          <w:highlight w:val="lightGray"/>
          <w:lang w:val="lt-LT"/>
        </w:rPr>
      </w:pPr>
      <w:r w:rsidRPr="009951B7">
        <w:rPr>
          <w:bCs/>
          <w:sz w:val="22"/>
          <w:szCs w:val="22"/>
          <w:highlight w:val="lightGray"/>
          <w:lang w:val="lt-LT"/>
        </w:rPr>
        <w:t xml:space="preserve">LT/1/11/2759/010 – 20 ml, N5x1 </w:t>
      </w:r>
    </w:p>
    <w:p w14:paraId="0503A414" w14:textId="350FE733" w:rsidR="009951B7" w:rsidRPr="009951B7" w:rsidRDefault="009951B7" w:rsidP="009951B7">
      <w:pPr>
        <w:rPr>
          <w:bCs/>
          <w:sz w:val="22"/>
          <w:szCs w:val="22"/>
          <w:highlight w:val="lightGray"/>
          <w:lang w:val="lt-LT"/>
        </w:rPr>
      </w:pPr>
      <w:r w:rsidRPr="009951B7">
        <w:rPr>
          <w:bCs/>
          <w:sz w:val="22"/>
          <w:szCs w:val="22"/>
          <w:highlight w:val="lightGray"/>
          <w:lang w:val="lt-LT"/>
        </w:rPr>
        <w:t xml:space="preserve">LT/1/11/2759/011 – 20 ml, N10x1 </w:t>
      </w:r>
    </w:p>
    <w:p w14:paraId="77BA3847" w14:textId="4710E404" w:rsidR="009951B7" w:rsidRPr="009951B7" w:rsidRDefault="009951B7" w:rsidP="009951B7">
      <w:pPr>
        <w:rPr>
          <w:bCs/>
          <w:sz w:val="22"/>
          <w:szCs w:val="22"/>
          <w:highlight w:val="lightGray"/>
          <w:lang w:val="lt-LT"/>
        </w:rPr>
      </w:pPr>
      <w:r w:rsidRPr="009951B7">
        <w:rPr>
          <w:bCs/>
          <w:sz w:val="22"/>
          <w:szCs w:val="22"/>
          <w:highlight w:val="lightGray"/>
          <w:lang w:val="lt-LT"/>
        </w:rPr>
        <w:t xml:space="preserve">LT/1/11/2759/012 – 20 ml, N30x1 </w:t>
      </w:r>
    </w:p>
    <w:p w14:paraId="3E0DF1A8" w14:textId="2BC1A2C0" w:rsidR="009951B7" w:rsidRPr="009951B7" w:rsidRDefault="009951B7" w:rsidP="009951B7">
      <w:pPr>
        <w:rPr>
          <w:bCs/>
          <w:sz w:val="22"/>
          <w:szCs w:val="22"/>
          <w:highlight w:val="lightGray"/>
          <w:lang w:val="lt-LT"/>
        </w:rPr>
      </w:pPr>
      <w:r w:rsidRPr="009951B7">
        <w:rPr>
          <w:bCs/>
          <w:sz w:val="22"/>
          <w:szCs w:val="22"/>
          <w:highlight w:val="lightGray"/>
          <w:lang w:val="lt-LT"/>
        </w:rPr>
        <w:t xml:space="preserve">LT/1/11/2759/013 – 20 ml, N2x5 </w:t>
      </w:r>
    </w:p>
    <w:p w14:paraId="37FC893B" w14:textId="381A1931" w:rsidR="009951B7" w:rsidRPr="009951B7" w:rsidRDefault="009951B7" w:rsidP="009951B7">
      <w:pPr>
        <w:rPr>
          <w:bCs/>
          <w:sz w:val="22"/>
          <w:szCs w:val="22"/>
          <w:highlight w:val="lightGray"/>
          <w:lang w:val="lt-LT"/>
        </w:rPr>
      </w:pPr>
      <w:r w:rsidRPr="009951B7">
        <w:rPr>
          <w:bCs/>
          <w:sz w:val="22"/>
          <w:szCs w:val="22"/>
          <w:highlight w:val="lightGray"/>
          <w:lang w:val="lt-LT"/>
        </w:rPr>
        <w:t xml:space="preserve">LT/1/11/2759/014 – 20 ml, N6x5 </w:t>
      </w:r>
    </w:p>
    <w:p w14:paraId="3684A0E1" w14:textId="531E2823" w:rsidR="001E5F71" w:rsidRDefault="009951B7" w:rsidP="009951B7">
      <w:pPr>
        <w:tabs>
          <w:tab w:val="left" w:pos="567"/>
        </w:tabs>
        <w:outlineLvl w:val="0"/>
        <w:rPr>
          <w:bCs/>
          <w:sz w:val="22"/>
          <w:szCs w:val="22"/>
          <w:lang w:val="lt-LT"/>
        </w:rPr>
      </w:pPr>
      <w:r w:rsidRPr="009951B7">
        <w:rPr>
          <w:bCs/>
          <w:sz w:val="22"/>
          <w:szCs w:val="22"/>
          <w:highlight w:val="lightGray"/>
          <w:lang w:val="lt-LT"/>
        </w:rPr>
        <w:t>LT/1/11/2759/015 – 20 ml, N30</w:t>
      </w:r>
    </w:p>
    <w:p w14:paraId="46F6BB14" w14:textId="77777777" w:rsidR="009951B7" w:rsidRPr="00471E6C" w:rsidRDefault="009951B7" w:rsidP="009951B7">
      <w:pPr>
        <w:tabs>
          <w:tab w:val="left" w:pos="567"/>
        </w:tabs>
        <w:outlineLvl w:val="0"/>
        <w:rPr>
          <w:sz w:val="22"/>
          <w:szCs w:val="22"/>
          <w:lang w:val="lt-LT" w:eastAsia="en-US"/>
        </w:rPr>
      </w:pPr>
    </w:p>
    <w:p w14:paraId="191CB1CE" w14:textId="77777777" w:rsidR="001E5F71" w:rsidRPr="00471E6C" w:rsidRDefault="001E5F71" w:rsidP="00B868E4">
      <w:pPr>
        <w:tabs>
          <w:tab w:val="left" w:pos="567"/>
        </w:tabs>
        <w:rPr>
          <w:sz w:val="22"/>
          <w:szCs w:val="22"/>
          <w:lang w:val="lt-LT" w:eastAsia="en-US"/>
        </w:rPr>
      </w:pPr>
    </w:p>
    <w:p w14:paraId="7CDDEC0C" w14:textId="77777777" w:rsidR="001E5F71" w:rsidRPr="00471E6C" w:rsidRDefault="00471E6C" w:rsidP="00B868E4">
      <w:p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sz w:val="22"/>
          <w:szCs w:val="22"/>
          <w:lang w:val="lt-LT" w:eastAsia="en-US"/>
        </w:rPr>
      </w:pPr>
      <w:r>
        <w:rPr>
          <w:b/>
          <w:bCs/>
          <w:sz w:val="22"/>
          <w:szCs w:val="22"/>
          <w:lang w:val="lt-LT" w:eastAsia="en-US"/>
        </w:rPr>
        <w:t>13.</w:t>
      </w:r>
      <w:r>
        <w:rPr>
          <w:b/>
          <w:bCs/>
          <w:sz w:val="22"/>
          <w:szCs w:val="22"/>
          <w:lang w:val="lt-LT" w:eastAsia="en-US"/>
        </w:rPr>
        <w:tab/>
      </w:r>
      <w:r w:rsidR="001E5F71" w:rsidRPr="00471E6C">
        <w:rPr>
          <w:b/>
          <w:bCs/>
          <w:sz w:val="22"/>
          <w:szCs w:val="22"/>
          <w:lang w:val="lt-LT" w:eastAsia="en-US"/>
        </w:rPr>
        <w:t>SERIJOS NUMERIS</w:t>
      </w:r>
    </w:p>
    <w:p w14:paraId="68B57BBF" w14:textId="77777777" w:rsidR="001E5F71" w:rsidRPr="00D767CF" w:rsidRDefault="001E5F71" w:rsidP="00B868E4">
      <w:pPr>
        <w:tabs>
          <w:tab w:val="left" w:pos="567"/>
        </w:tabs>
        <w:rPr>
          <w:sz w:val="22"/>
          <w:szCs w:val="22"/>
          <w:lang w:val="lt-LT" w:eastAsia="en-US"/>
        </w:rPr>
      </w:pPr>
    </w:p>
    <w:p w14:paraId="1559441A" w14:textId="77777777" w:rsidR="001E5F71" w:rsidRPr="00471E6C" w:rsidRDefault="001E5F71" w:rsidP="00B868E4">
      <w:pPr>
        <w:tabs>
          <w:tab w:val="left" w:pos="567"/>
        </w:tabs>
        <w:ind w:right="113"/>
        <w:rPr>
          <w:sz w:val="22"/>
          <w:szCs w:val="22"/>
          <w:lang w:val="lt-LT" w:eastAsia="en-US"/>
        </w:rPr>
      </w:pPr>
      <w:r w:rsidRPr="00471E6C">
        <w:rPr>
          <w:sz w:val="22"/>
          <w:szCs w:val="22"/>
          <w:lang w:val="lt-LT" w:eastAsia="en-US"/>
        </w:rPr>
        <w:t>Serija</w:t>
      </w:r>
    </w:p>
    <w:p w14:paraId="1C965AA3" w14:textId="77777777" w:rsidR="001E5F71" w:rsidRPr="00471E6C" w:rsidRDefault="001E5F71" w:rsidP="00B868E4">
      <w:pPr>
        <w:tabs>
          <w:tab w:val="left" w:pos="567"/>
        </w:tabs>
        <w:rPr>
          <w:sz w:val="22"/>
          <w:szCs w:val="22"/>
          <w:lang w:val="lt-LT" w:eastAsia="en-US"/>
        </w:rPr>
      </w:pPr>
    </w:p>
    <w:p w14:paraId="4F1FD3BD" w14:textId="77777777" w:rsidR="001E5F71" w:rsidRPr="00471E6C" w:rsidRDefault="001E5F71" w:rsidP="00B868E4">
      <w:pPr>
        <w:tabs>
          <w:tab w:val="left" w:pos="567"/>
        </w:tabs>
        <w:rPr>
          <w:sz w:val="22"/>
          <w:szCs w:val="22"/>
          <w:lang w:val="lt-LT" w:eastAsia="en-US"/>
        </w:rPr>
      </w:pPr>
    </w:p>
    <w:p w14:paraId="130AE02A" w14:textId="77777777" w:rsidR="001E5F71" w:rsidRPr="00471E6C" w:rsidRDefault="00471E6C" w:rsidP="007829D2">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lt-LT" w:eastAsia="en-US"/>
        </w:rPr>
      </w:pPr>
      <w:r>
        <w:rPr>
          <w:b/>
          <w:bCs/>
          <w:sz w:val="22"/>
          <w:szCs w:val="22"/>
          <w:lang w:val="lt-LT" w:eastAsia="en-US"/>
        </w:rPr>
        <w:t>14.</w:t>
      </w:r>
      <w:r>
        <w:rPr>
          <w:b/>
          <w:bCs/>
          <w:sz w:val="22"/>
          <w:szCs w:val="22"/>
          <w:lang w:val="lt-LT" w:eastAsia="en-US"/>
        </w:rPr>
        <w:tab/>
      </w:r>
      <w:r w:rsidR="001E5F71" w:rsidRPr="00471E6C">
        <w:rPr>
          <w:b/>
          <w:bCs/>
          <w:sz w:val="22"/>
          <w:szCs w:val="22"/>
          <w:lang w:val="lt-LT" w:eastAsia="en-US"/>
        </w:rPr>
        <w:t>PARDAVIMO (IŠDAVIMO) TVARKA</w:t>
      </w:r>
    </w:p>
    <w:p w14:paraId="23467151" w14:textId="77777777" w:rsidR="001E5F71" w:rsidRPr="00D767CF" w:rsidRDefault="001E5F71" w:rsidP="00B868E4">
      <w:pPr>
        <w:tabs>
          <w:tab w:val="left" w:pos="567"/>
        </w:tabs>
        <w:rPr>
          <w:sz w:val="22"/>
          <w:szCs w:val="22"/>
          <w:lang w:val="lt-LT" w:eastAsia="en-US"/>
        </w:rPr>
      </w:pPr>
    </w:p>
    <w:p w14:paraId="607603E5"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 xml:space="preserve">Receptinis </w:t>
      </w:r>
      <w:r w:rsidR="00CA47AB" w:rsidRPr="00471E6C">
        <w:rPr>
          <w:sz w:val="22"/>
          <w:szCs w:val="22"/>
          <w:lang w:val="lt-LT" w:eastAsia="en-US"/>
        </w:rPr>
        <w:t>vaistas.</w:t>
      </w:r>
    </w:p>
    <w:p w14:paraId="2A804F5F" w14:textId="77777777" w:rsidR="001E5F71" w:rsidRPr="00471E6C" w:rsidRDefault="001E5F71" w:rsidP="00B868E4">
      <w:pPr>
        <w:tabs>
          <w:tab w:val="left" w:pos="567"/>
        </w:tabs>
        <w:rPr>
          <w:sz w:val="22"/>
          <w:szCs w:val="22"/>
          <w:lang w:val="lt-LT" w:eastAsia="en-US"/>
        </w:rPr>
      </w:pPr>
    </w:p>
    <w:p w14:paraId="1771A790" w14:textId="77777777" w:rsidR="001E5F71" w:rsidRPr="00471E6C" w:rsidRDefault="001E5F71" w:rsidP="00B868E4">
      <w:pPr>
        <w:tabs>
          <w:tab w:val="left" w:pos="567"/>
        </w:tabs>
        <w:rPr>
          <w:sz w:val="22"/>
          <w:szCs w:val="22"/>
          <w:lang w:val="lt-LT" w:eastAsia="en-US"/>
        </w:rPr>
      </w:pPr>
    </w:p>
    <w:p w14:paraId="7E35EDB1" w14:textId="77777777" w:rsidR="001E5F71" w:rsidRPr="00471E6C" w:rsidRDefault="00471E6C" w:rsidP="007829D2">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lt-LT" w:eastAsia="en-US"/>
        </w:rPr>
      </w:pPr>
      <w:r>
        <w:rPr>
          <w:b/>
          <w:bCs/>
          <w:sz w:val="22"/>
          <w:szCs w:val="22"/>
          <w:lang w:val="lt-LT" w:eastAsia="en-US"/>
        </w:rPr>
        <w:t>15.</w:t>
      </w:r>
      <w:r>
        <w:rPr>
          <w:b/>
          <w:bCs/>
          <w:sz w:val="22"/>
          <w:szCs w:val="22"/>
          <w:lang w:val="lt-LT" w:eastAsia="en-US"/>
        </w:rPr>
        <w:tab/>
      </w:r>
      <w:r w:rsidR="001E5F71" w:rsidRPr="00471E6C">
        <w:rPr>
          <w:b/>
          <w:bCs/>
          <w:sz w:val="22"/>
          <w:szCs w:val="22"/>
          <w:lang w:val="lt-LT" w:eastAsia="en-US"/>
        </w:rPr>
        <w:t>VARTOJIMO INSTRUKCIJA</w:t>
      </w:r>
    </w:p>
    <w:p w14:paraId="75EC89D9" w14:textId="77777777" w:rsidR="001E5F71" w:rsidRPr="00D767CF" w:rsidRDefault="001E5F71" w:rsidP="00B868E4">
      <w:pPr>
        <w:tabs>
          <w:tab w:val="left" w:pos="567"/>
        </w:tabs>
        <w:rPr>
          <w:sz w:val="22"/>
          <w:szCs w:val="22"/>
          <w:lang w:val="lt-LT" w:eastAsia="en-US"/>
        </w:rPr>
      </w:pPr>
    </w:p>
    <w:p w14:paraId="0E712F10" w14:textId="77777777" w:rsidR="001E5F71" w:rsidRPr="00D767CF" w:rsidRDefault="001E5F71" w:rsidP="00B868E4">
      <w:pPr>
        <w:tabs>
          <w:tab w:val="left" w:pos="567"/>
        </w:tabs>
        <w:rPr>
          <w:sz w:val="22"/>
          <w:szCs w:val="22"/>
          <w:lang w:val="lt-LT" w:eastAsia="en-US"/>
        </w:rPr>
      </w:pPr>
    </w:p>
    <w:p w14:paraId="27273B93" w14:textId="77777777" w:rsidR="001E5F71" w:rsidRPr="00471E6C" w:rsidRDefault="00471E6C" w:rsidP="007829D2">
      <w:pPr>
        <w:pBdr>
          <w:top w:val="single" w:sz="4" w:space="1" w:color="auto"/>
          <w:left w:val="single" w:sz="4" w:space="4" w:color="auto"/>
          <w:bottom w:val="single" w:sz="4" w:space="1" w:color="auto"/>
          <w:right w:val="single" w:sz="4" w:space="4" w:color="auto"/>
        </w:pBdr>
        <w:tabs>
          <w:tab w:val="left" w:pos="567"/>
        </w:tabs>
        <w:spacing w:line="260" w:lineRule="exact"/>
        <w:outlineLvl w:val="0"/>
        <w:rPr>
          <w:sz w:val="22"/>
          <w:szCs w:val="22"/>
          <w:lang w:val="lt-LT" w:eastAsia="en-US"/>
        </w:rPr>
      </w:pPr>
      <w:r>
        <w:rPr>
          <w:b/>
          <w:bCs/>
          <w:sz w:val="22"/>
          <w:szCs w:val="22"/>
          <w:lang w:val="lt-LT" w:eastAsia="en-US"/>
        </w:rPr>
        <w:t>16.</w:t>
      </w:r>
      <w:r>
        <w:rPr>
          <w:b/>
          <w:bCs/>
          <w:sz w:val="22"/>
          <w:szCs w:val="22"/>
          <w:lang w:val="lt-LT" w:eastAsia="en-US"/>
        </w:rPr>
        <w:tab/>
      </w:r>
      <w:r w:rsidR="001E5F71" w:rsidRPr="00471E6C">
        <w:rPr>
          <w:b/>
          <w:bCs/>
          <w:sz w:val="22"/>
          <w:szCs w:val="22"/>
          <w:lang w:val="lt-LT" w:eastAsia="en-US"/>
        </w:rPr>
        <w:t>INFORMACIJA BRAILIO RAŠTU</w:t>
      </w:r>
    </w:p>
    <w:p w14:paraId="27254A2D" w14:textId="77777777" w:rsidR="001E5F71" w:rsidRPr="00D767CF" w:rsidRDefault="001E5F71" w:rsidP="00B868E4">
      <w:pPr>
        <w:tabs>
          <w:tab w:val="left" w:pos="567"/>
        </w:tabs>
        <w:rPr>
          <w:sz w:val="22"/>
          <w:szCs w:val="22"/>
          <w:lang w:val="lt-LT" w:eastAsia="en-US"/>
        </w:rPr>
      </w:pPr>
    </w:p>
    <w:p w14:paraId="5C9B56AB" w14:textId="77777777" w:rsidR="001E5F71" w:rsidRPr="00471E6C" w:rsidRDefault="001E5F71" w:rsidP="00B868E4">
      <w:pPr>
        <w:tabs>
          <w:tab w:val="left" w:pos="567"/>
        </w:tabs>
        <w:rPr>
          <w:sz w:val="22"/>
          <w:szCs w:val="22"/>
          <w:lang w:val="lt-LT" w:eastAsia="en-US"/>
        </w:rPr>
      </w:pPr>
      <w:r w:rsidRPr="00471E6C">
        <w:rPr>
          <w:sz w:val="22"/>
          <w:szCs w:val="22"/>
          <w:highlight w:val="lightGray"/>
          <w:lang w:val="lt-LT" w:eastAsia="en-US"/>
        </w:rPr>
        <w:t>Priimtas pagrindimas informacijos Brailio raštu nepateikti.</w:t>
      </w:r>
    </w:p>
    <w:p w14:paraId="4E58D269" w14:textId="77777777" w:rsidR="00471E6C" w:rsidRPr="00471E6C" w:rsidRDefault="00471E6C" w:rsidP="00B868E4">
      <w:pPr>
        <w:tabs>
          <w:tab w:val="left" w:pos="567"/>
        </w:tabs>
        <w:rPr>
          <w:sz w:val="22"/>
          <w:szCs w:val="22"/>
          <w:lang w:val="lt-LT" w:eastAsia="en-US"/>
        </w:rPr>
      </w:pPr>
    </w:p>
    <w:p w14:paraId="408CDC63" w14:textId="77777777" w:rsidR="00471E6C" w:rsidRPr="00471E6C" w:rsidRDefault="00471E6C" w:rsidP="00B868E4">
      <w:pPr>
        <w:tabs>
          <w:tab w:val="left" w:pos="567"/>
        </w:tabs>
        <w:rPr>
          <w:noProof/>
          <w:sz w:val="22"/>
          <w:szCs w:val="22"/>
          <w:shd w:val="clear" w:color="auto" w:fill="CCCCCC"/>
          <w:lang w:val="lt-LT"/>
        </w:rPr>
      </w:pPr>
    </w:p>
    <w:p w14:paraId="76EF9E6C" w14:textId="77777777" w:rsidR="00471E6C" w:rsidRPr="000B7472" w:rsidRDefault="00471E6C" w:rsidP="00B86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lt-LT"/>
        </w:rPr>
      </w:pPr>
      <w:r w:rsidRPr="000B7472">
        <w:rPr>
          <w:b/>
          <w:noProof/>
          <w:sz w:val="22"/>
          <w:szCs w:val="22"/>
          <w:lang w:val="lt-LT"/>
        </w:rPr>
        <w:t>17.</w:t>
      </w:r>
      <w:r w:rsidRPr="000B7472">
        <w:rPr>
          <w:b/>
          <w:noProof/>
          <w:sz w:val="22"/>
          <w:szCs w:val="22"/>
          <w:lang w:val="lt-LT"/>
        </w:rPr>
        <w:tab/>
        <w:t>UNIKALUS IDENTIFIKATORIUS – 2D BRŪKŠNINIS KODAS</w:t>
      </w:r>
    </w:p>
    <w:p w14:paraId="619D9AFB" w14:textId="77777777" w:rsidR="00471E6C" w:rsidRPr="000B7472" w:rsidRDefault="00471E6C" w:rsidP="00B868E4">
      <w:pPr>
        <w:tabs>
          <w:tab w:val="left" w:pos="567"/>
        </w:tabs>
        <w:rPr>
          <w:noProof/>
          <w:sz w:val="22"/>
          <w:szCs w:val="22"/>
          <w:lang w:val="lt-LT"/>
        </w:rPr>
      </w:pPr>
    </w:p>
    <w:p w14:paraId="764F71DC" w14:textId="77777777" w:rsidR="00471E6C" w:rsidRPr="00471E6C" w:rsidRDefault="00471E6C" w:rsidP="00B868E4">
      <w:pPr>
        <w:tabs>
          <w:tab w:val="left" w:pos="567"/>
        </w:tabs>
        <w:rPr>
          <w:noProof/>
          <w:sz w:val="22"/>
          <w:szCs w:val="22"/>
          <w:shd w:val="clear" w:color="auto" w:fill="CCCCCC"/>
        </w:rPr>
      </w:pPr>
      <w:r w:rsidRPr="00471E6C">
        <w:rPr>
          <w:noProof/>
          <w:sz w:val="22"/>
          <w:szCs w:val="22"/>
          <w:highlight w:val="lightGray"/>
        </w:rPr>
        <w:t>2D brūkšninis kodas su nurodytu unikaliu identifikatoriumi.</w:t>
      </w:r>
    </w:p>
    <w:p w14:paraId="60D00D97" w14:textId="77777777" w:rsidR="00471E6C" w:rsidRPr="00471E6C" w:rsidRDefault="00471E6C" w:rsidP="00B868E4">
      <w:pPr>
        <w:tabs>
          <w:tab w:val="left" w:pos="567"/>
        </w:tabs>
        <w:rPr>
          <w:noProof/>
          <w:sz w:val="22"/>
          <w:szCs w:val="22"/>
          <w:shd w:val="clear" w:color="auto" w:fill="CCCCCC"/>
        </w:rPr>
      </w:pPr>
    </w:p>
    <w:p w14:paraId="28A63FAF" w14:textId="77777777" w:rsidR="00471E6C" w:rsidRPr="00471E6C" w:rsidRDefault="00471E6C" w:rsidP="00B868E4">
      <w:pPr>
        <w:tabs>
          <w:tab w:val="left" w:pos="567"/>
        </w:tabs>
        <w:rPr>
          <w:noProof/>
          <w:sz w:val="22"/>
          <w:szCs w:val="22"/>
        </w:rPr>
      </w:pPr>
    </w:p>
    <w:p w14:paraId="0CE5F0A6" w14:textId="77777777" w:rsidR="00471E6C" w:rsidRPr="00471E6C" w:rsidRDefault="00471E6C" w:rsidP="00B86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471E6C">
        <w:rPr>
          <w:b/>
          <w:noProof/>
          <w:sz w:val="22"/>
          <w:szCs w:val="22"/>
        </w:rPr>
        <w:t>18.</w:t>
      </w:r>
      <w:r w:rsidRPr="00471E6C">
        <w:rPr>
          <w:b/>
          <w:noProof/>
          <w:sz w:val="22"/>
          <w:szCs w:val="22"/>
        </w:rPr>
        <w:tab/>
        <w:t>UNIKALUS IDENTIFIKATORIUS – ŽMONĖMS SUPRANTAMI DUOMENYS</w:t>
      </w:r>
    </w:p>
    <w:p w14:paraId="6C4DBC23" w14:textId="77777777" w:rsidR="00471E6C" w:rsidRPr="00471E6C" w:rsidRDefault="00471E6C" w:rsidP="00B868E4">
      <w:pPr>
        <w:tabs>
          <w:tab w:val="left" w:pos="567"/>
        </w:tabs>
        <w:rPr>
          <w:noProof/>
          <w:sz w:val="22"/>
          <w:szCs w:val="22"/>
        </w:rPr>
      </w:pPr>
    </w:p>
    <w:p w14:paraId="7D376E84" w14:textId="77777777" w:rsidR="00D767CF" w:rsidRDefault="00471E6C" w:rsidP="00B868E4">
      <w:pPr>
        <w:tabs>
          <w:tab w:val="left" w:pos="567"/>
        </w:tabs>
        <w:rPr>
          <w:sz w:val="22"/>
          <w:szCs w:val="22"/>
        </w:rPr>
      </w:pPr>
      <w:r w:rsidRPr="00471E6C">
        <w:rPr>
          <w:sz w:val="22"/>
          <w:szCs w:val="22"/>
        </w:rPr>
        <w:t>PC: {</w:t>
      </w:r>
      <w:proofErr w:type="spellStart"/>
      <w:r w:rsidRPr="00471E6C">
        <w:rPr>
          <w:sz w:val="22"/>
          <w:szCs w:val="22"/>
        </w:rPr>
        <w:t>numeris</w:t>
      </w:r>
      <w:proofErr w:type="spellEnd"/>
      <w:r w:rsidRPr="00471E6C">
        <w:rPr>
          <w:sz w:val="22"/>
          <w:szCs w:val="22"/>
        </w:rPr>
        <w:t xml:space="preserve">} </w:t>
      </w:r>
    </w:p>
    <w:p w14:paraId="5297BC0E" w14:textId="77777777" w:rsidR="00D767CF" w:rsidRDefault="00471E6C" w:rsidP="00B868E4">
      <w:pPr>
        <w:tabs>
          <w:tab w:val="left" w:pos="567"/>
        </w:tabs>
        <w:rPr>
          <w:sz w:val="22"/>
          <w:szCs w:val="22"/>
        </w:rPr>
      </w:pPr>
      <w:r w:rsidRPr="00471E6C">
        <w:rPr>
          <w:sz w:val="22"/>
          <w:szCs w:val="22"/>
        </w:rPr>
        <w:t>SN: {</w:t>
      </w:r>
      <w:proofErr w:type="spellStart"/>
      <w:r w:rsidRPr="00471E6C">
        <w:rPr>
          <w:sz w:val="22"/>
          <w:szCs w:val="22"/>
        </w:rPr>
        <w:t>numeris</w:t>
      </w:r>
      <w:proofErr w:type="spellEnd"/>
      <w:r w:rsidRPr="00471E6C">
        <w:rPr>
          <w:sz w:val="22"/>
          <w:szCs w:val="22"/>
        </w:rPr>
        <w:t xml:space="preserve">} </w:t>
      </w:r>
    </w:p>
    <w:p w14:paraId="221659E7" w14:textId="77777777" w:rsidR="00471E6C" w:rsidRPr="00471E6C" w:rsidRDefault="00471E6C" w:rsidP="00B868E4">
      <w:pPr>
        <w:tabs>
          <w:tab w:val="left" w:pos="567"/>
        </w:tabs>
        <w:rPr>
          <w:sz w:val="22"/>
          <w:szCs w:val="22"/>
          <w:lang w:val="lt-LT"/>
        </w:rPr>
      </w:pPr>
      <w:r w:rsidRPr="00471E6C">
        <w:rPr>
          <w:sz w:val="22"/>
          <w:szCs w:val="22"/>
          <w:highlight w:val="lightGray"/>
        </w:rPr>
        <w:t>NN: {</w:t>
      </w:r>
      <w:proofErr w:type="spellStart"/>
      <w:r w:rsidRPr="00471E6C">
        <w:rPr>
          <w:sz w:val="22"/>
          <w:szCs w:val="22"/>
          <w:highlight w:val="lightGray"/>
        </w:rPr>
        <w:t>numeris</w:t>
      </w:r>
      <w:proofErr w:type="spellEnd"/>
      <w:r w:rsidRPr="00471E6C">
        <w:rPr>
          <w:sz w:val="22"/>
          <w:szCs w:val="22"/>
          <w:highlight w:val="lightGray"/>
        </w:rPr>
        <w:t xml:space="preserve">} </w:t>
      </w:r>
    </w:p>
    <w:p w14:paraId="4E83AD36" w14:textId="77777777" w:rsidR="00471E6C" w:rsidRPr="00471E6C" w:rsidRDefault="00471E6C" w:rsidP="00B868E4">
      <w:pPr>
        <w:tabs>
          <w:tab w:val="left" w:pos="567"/>
        </w:tabs>
        <w:rPr>
          <w:sz w:val="22"/>
          <w:szCs w:val="22"/>
          <w:lang w:val="lt-LT" w:eastAsia="en-US"/>
        </w:rPr>
      </w:pPr>
      <w:r w:rsidRPr="00471E6C">
        <w:rPr>
          <w:snapToGrid w:val="0"/>
          <w:sz w:val="22"/>
          <w:szCs w:val="22"/>
          <w:lang w:val="lt-LT"/>
        </w:rPr>
        <w:br w:type="page"/>
      </w:r>
    </w:p>
    <w:p w14:paraId="2C98D699"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rPr>
          <w:b/>
          <w:bCs/>
          <w:sz w:val="22"/>
          <w:szCs w:val="22"/>
          <w:lang w:val="lt-LT" w:eastAsia="en-US"/>
        </w:rPr>
      </w:pPr>
      <w:r w:rsidRPr="00341FF6">
        <w:rPr>
          <w:b/>
          <w:bCs/>
          <w:sz w:val="22"/>
          <w:szCs w:val="22"/>
          <w:lang w:val="lt-LT" w:eastAsia="en-US"/>
        </w:rPr>
        <w:lastRenderedPageBreak/>
        <w:t>INFORMACIJA ANT VIDINĖS PAKUOTĖS</w:t>
      </w:r>
    </w:p>
    <w:p w14:paraId="7E6D6739"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p>
    <w:p w14:paraId="461DE606" w14:textId="77777777" w:rsidR="001E5F71" w:rsidRPr="00CA47AB" w:rsidRDefault="001E5F71" w:rsidP="00B868E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41FF6">
        <w:rPr>
          <w:b/>
          <w:bCs/>
          <w:sz w:val="22"/>
          <w:szCs w:val="22"/>
          <w:lang w:val="lt-LT" w:eastAsia="en-US"/>
        </w:rPr>
        <w:t>FLAKONAS</w:t>
      </w:r>
    </w:p>
    <w:p w14:paraId="040E58D0" w14:textId="77777777" w:rsidR="001E5F71" w:rsidRPr="00341FF6" w:rsidRDefault="001E5F71" w:rsidP="00B868E4">
      <w:pPr>
        <w:tabs>
          <w:tab w:val="left" w:pos="567"/>
        </w:tabs>
        <w:rPr>
          <w:sz w:val="22"/>
          <w:szCs w:val="22"/>
          <w:lang w:val="lt-LT" w:eastAsia="en-US"/>
        </w:rPr>
      </w:pPr>
    </w:p>
    <w:p w14:paraId="3571D4DE" w14:textId="77777777" w:rsidR="001E5F71" w:rsidRPr="00341FF6" w:rsidRDefault="001E5F71" w:rsidP="00B868E4">
      <w:pPr>
        <w:tabs>
          <w:tab w:val="left" w:pos="567"/>
        </w:tabs>
        <w:rPr>
          <w:sz w:val="22"/>
          <w:szCs w:val="22"/>
          <w:lang w:val="lt-LT" w:eastAsia="en-US"/>
        </w:rPr>
      </w:pPr>
    </w:p>
    <w:p w14:paraId="6B00100E" w14:textId="77777777" w:rsidR="001E5F71" w:rsidRPr="00341FF6"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left="0" w:firstLine="0"/>
        <w:outlineLvl w:val="0"/>
        <w:rPr>
          <w:sz w:val="22"/>
          <w:szCs w:val="22"/>
          <w:lang w:val="lt-LT" w:eastAsia="en-US"/>
        </w:rPr>
      </w:pPr>
      <w:r w:rsidRPr="00341FF6">
        <w:rPr>
          <w:b/>
          <w:bCs/>
          <w:sz w:val="22"/>
          <w:szCs w:val="22"/>
          <w:lang w:val="lt-LT" w:eastAsia="en-US"/>
        </w:rPr>
        <w:t>VAISTINIO PREPARATO PAVADINIMAS</w:t>
      </w:r>
    </w:p>
    <w:p w14:paraId="7C74C6E5" w14:textId="77777777" w:rsidR="001E5F71" w:rsidRPr="00341FF6" w:rsidRDefault="001E5F71" w:rsidP="00B868E4">
      <w:pPr>
        <w:tabs>
          <w:tab w:val="left" w:pos="567"/>
        </w:tabs>
        <w:rPr>
          <w:sz w:val="22"/>
          <w:szCs w:val="22"/>
          <w:lang w:val="lt-LT" w:eastAsia="en-US"/>
        </w:rPr>
      </w:pPr>
    </w:p>
    <w:p w14:paraId="26FF28EB" w14:textId="77777777" w:rsidR="001E5F71" w:rsidRPr="00341FF6" w:rsidRDefault="001E5F71" w:rsidP="00B868E4">
      <w:pPr>
        <w:tabs>
          <w:tab w:val="left" w:pos="567"/>
        </w:tabs>
        <w:rPr>
          <w:sz w:val="22"/>
          <w:szCs w:val="22"/>
          <w:lang w:val="lt-LT" w:eastAsia="en-US"/>
        </w:rPr>
      </w:pPr>
      <w:r w:rsidRPr="00341FF6">
        <w:rPr>
          <w:noProof/>
          <w:sz w:val="22"/>
          <w:szCs w:val="22"/>
          <w:lang w:val="lt-LT" w:eastAsia="en-US"/>
        </w:rPr>
        <w:t>Dacepton</w:t>
      </w:r>
      <w:r w:rsidRPr="00341FF6">
        <w:rPr>
          <w:sz w:val="22"/>
          <w:szCs w:val="22"/>
          <w:lang w:val="lt-LT" w:eastAsia="en-US"/>
        </w:rPr>
        <w:t xml:space="preserve"> 5</w:t>
      </w:r>
      <w:r w:rsidR="00D57FB2">
        <w:rPr>
          <w:sz w:val="22"/>
          <w:szCs w:val="22"/>
          <w:lang w:val="lt-LT" w:eastAsia="en-US"/>
        </w:rPr>
        <w:t> </w:t>
      </w:r>
      <w:r w:rsidRPr="00341FF6">
        <w:rPr>
          <w:sz w:val="22"/>
          <w:szCs w:val="22"/>
          <w:lang w:val="lt-LT" w:eastAsia="en-US"/>
        </w:rPr>
        <w:t xml:space="preserve">mg/ml </w:t>
      </w:r>
      <w:r w:rsidRPr="00CA47AB">
        <w:rPr>
          <w:sz w:val="22"/>
          <w:szCs w:val="22"/>
          <w:lang w:val="lt-LT" w:eastAsia="en-US"/>
        </w:rPr>
        <w:t>infuzinis tirpalas</w:t>
      </w:r>
    </w:p>
    <w:p w14:paraId="25D17E3D" w14:textId="77777777" w:rsidR="001E5F71" w:rsidRPr="00341FF6" w:rsidRDefault="001E5F71" w:rsidP="00B868E4">
      <w:pPr>
        <w:tabs>
          <w:tab w:val="left" w:pos="567"/>
        </w:tabs>
        <w:rPr>
          <w:sz w:val="22"/>
          <w:szCs w:val="22"/>
          <w:lang w:val="lt-LT" w:eastAsia="en-US"/>
        </w:rPr>
      </w:pPr>
    </w:p>
    <w:p w14:paraId="70E4ACD8" w14:textId="32FB1FE8" w:rsidR="001E5F71" w:rsidRPr="00CA47AB" w:rsidRDefault="00953EFE" w:rsidP="00B868E4">
      <w:pPr>
        <w:tabs>
          <w:tab w:val="left" w:pos="567"/>
        </w:tabs>
        <w:rPr>
          <w:sz w:val="22"/>
          <w:szCs w:val="22"/>
          <w:lang w:val="lt-LT" w:eastAsia="en-US"/>
        </w:rPr>
      </w:pPr>
      <w:proofErr w:type="spellStart"/>
      <w:r>
        <w:rPr>
          <w:sz w:val="22"/>
          <w:szCs w:val="22"/>
          <w:lang w:val="lt-LT" w:eastAsia="en-US"/>
        </w:rPr>
        <w:t>a</w:t>
      </w:r>
      <w:r w:rsidR="001E5F71" w:rsidRPr="00CA47AB">
        <w:rPr>
          <w:sz w:val="22"/>
          <w:szCs w:val="22"/>
          <w:lang w:val="lt-LT" w:eastAsia="en-US"/>
        </w:rPr>
        <w:t>pomorfino</w:t>
      </w:r>
      <w:proofErr w:type="spellEnd"/>
      <w:r w:rsidR="001E5F71" w:rsidRPr="00CA47AB">
        <w:rPr>
          <w:sz w:val="22"/>
          <w:szCs w:val="22"/>
          <w:lang w:val="lt-LT" w:eastAsia="en-US"/>
        </w:rPr>
        <w:t xml:space="preserve"> hidrochloridas </w:t>
      </w:r>
      <w:proofErr w:type="spellStart"/>
      <w:r w:rsidR="001E5F71" w:rsidRPr="00CA47AB">
        <w:rPr>
          <w:sz w:val="22"/>
          <w:szCs w:val="22"/>
          <w:lang w:val="lt-LT" w:eastAsia="en-US"/>
        </w:rPr>
        <w:t>hemihidratas</w:t>
      </w:r>
      <w:proofErr w:type="spellEnd"/>
    </w:p>
    <w:p w14:paraId="0FC7CDA3" w14:textId="77777777" w:rsidR="001E5F71" w:rsidRPr="00471E6C" w:rsidRDefault="001E5F71" w:rsidP="00B868E4">
      <w:pPr>
        <w:tabs>
          <w:tab w:val="left" w:pos="567"/>
        </w:tabs>
        <w:rPr>
          <w:sz w:val="22"/>
          <w:szCs w:val="22"/>
          <w:lang w:val="lt-LT" w:eastAsia="en-US"/>
        </w:rPr>
      </w:pPr>
      <w:r w:rsidRPr="00471E6C">
        <w:rPr>
          <w:sz w:val="22"/>
          <w:szCs w:val="22"/>
          <w:lang w:val="lt-LT" w:eastAsia="en-US"/>
        </w:rPr>
        <w:t>Leisti po oda.</w:t>
      </w:r>
    </w:p>
    <w:p w14:paraId="7F28A0BB" w14:textId="77777777" w:rsidR="001E5F71" w:rsidRPr="00471E6C" w:rsidRDefault="001E5F71" w:rsidP="00B868E4">
      <w:pPr>
        <w:tabs>
          <w:tab w:val="left" w:pos="567"/>
        </w:tabs>
        <w:rPr>
          <w:sz w:val="22"/>
          <w:szCs w:val="22"/>
          <w:lang w:val="lt-LT" w:eastAsia="en-US"/>
        </w:rPr>
      </w:pPr>
    </w:p>
    <w:p w14:paraId="54AB20D1" w14:textId="77777777" w:rsidR="001E5F71" w:rsidRPr="00341FF6" w:rsidRDefault="001E5F71" w:rsidP="00B868E4">
      <w:pPr>
        <w:tabs>
          <w:tab w:val="left" w:pos="567"/>
        </w:tabs>
        <w:rPr>
          <w:sz w:val="22"/>
          <w:szCs w:val="22"/>
          <w:lang w:val="lt-LT" w:eastAsia="en-US"/>
        </w:rPr>
      </w:pPr>
    </w:p>
    <w:p w14:paraId="4416C792" w14:textId="77777777" w:rsidR="001E5F71" w:rsidRPr="00341FF6"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b/>
          <w:bCs/>
          <w:sz w:val="22"/>
          <w:szCs w:val="22"/>
          <w:lang w:val="lt-LT" w:eastAsia="en-US"/>
        </w:rPr>
      </w:pPr>
      <w:r w:rsidRPr="00341FF6">
        <w:rPr>
          <w:b/>
          <w:bCs/>
          <w:sz w:val="22"/>
          <w:szCs w:val="22"/>
          <w:lang w:val="lt-LT" w:eastAsia="en-US"/>
        </w:rPr>
        <w:t>VEIKLIOJI (-IOS) MEDŽIAGA (-OS) IR JOS (-Ų) KIEKIS (-IAI)</w:t>
      </w:r>
    </w:p>
    <w:p w14:paraId="38F2F71E" w14:textId="77777777" w:rsidR="001E5F71" w:rsidRPr="00CA47AB" w:rsidRDefault="001E5F71" w:rsidP="00B868E4">
      <w:pPr>
        <w:tabs>
          <w:tab w:val="left" w:pos="567"/>
        </w:tabs>
        <w:rPr>
          <w:sz w:val="22"/>
          <w:szCs w:val="22"/>
          <w:lang w:val="lt-LT" w:eastAsia="en-US"/>
        </w:rPr>
      </w:pPr>
    </w:p>
    <w:p w14:paraId="5BFF13E3" w14:textId="77777777" w:rsidR="001E5F71" w:rsidRPr="00471E6C" w:rsidRDefault="001E5F71" w:rsidP="00B868E4">
      <w:pPr>
        <w:tabs>
          <w:tab w:val="left" w:pos="567"/>
        </w:tabs>
        <w:rPr>
          <w:sz w:val="22"/>
          <w:szCs w:val="22"/>
          <w:lang w:val="lt-LT" w:eastAsia="en-US"/>
        </w:rPr>
      </w:pPr>
    </w:p>
    <w:p w14:paraId="63AACB12" w14:textId="77777777" w:rsidR="001E5F71" w:rsidRPr="00471E6C"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471E6C">
        <w:rPr>
          <w:b/>
          <w:bCs/>
          <w:sz w:val="22"/>
          <w:szCs w:val="22"/>
          <w:lang w:val="lt-LT" w:eastAsia="en-US"/>
        </w:rPr>
        <w:t>PAGALBINIŲ MEDŽIAGŲ SĄRAŠAS</w:t>
      </w:r>
    </w:p>
    <w:p w14:paraId="2A3D690D" w14:textId="77777777" w:rsidR="001E5F71" w:rsidRPr="00471E6C" w:rsidRDefault="001E5F71" w:rsidP="00B868E4">
      <w:pPr>
        <w:tabs>
          <w:tab w:val="left" w:pos="567"/>
        </w:tabs>
        <w:rPr>
          <w:sz w:val="22"/>
          <w:szCs w:val="22"/>
          <w:lang w:val="lt-LT" w:eastAsia="en-US"/>
        </w:rPr>
      </w:pPr>
    </w:p>
    <w:p w14:paraId="10F3E6B3" w14:textId="77777777" w:rsidR="001E5F71" w:rsidRPr="00CA47AB" w:rsidRDefault="001E5F71" w:rsidP="00B868E4">
      <w:pPr>
        <w:tabs>
          <w:tab w:val="left" w:pos="567"/>
        </w:tabs>
        <w:rPr>
          <w:sz w:val="22"/>
          <w:szCs w:val="22"/>
          <w:lang w:val="lt-LT" w:eastAsia="en-US"/>
        </w:rPr>
      </w:pPr>
    </w:p>
    <w:p w14:paraId="77E625BC"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FARMACINĖ FORMA IR KIEKIS PAKUOTĖJE</w:t>
      </w:r>
    </w:p>
    <w:p w14:paraId="53428CCA" w14:textId="77777777" w:rsidR="001E5F71" w:rsidRPr="00CA47AB" w:rsidRDefault="001E5F71" w:rsidP="00B868E4">
      <w:pPr>
        <w:tabs>
          <w:tab w:val="left" w:pos="567"/>
        </w:tabs>
        <w:rPr>
          <w:sz w:val="22"/>
          <w:szCs w:val="22"/>
          <w:lang w:val="lt-LT" w:eastAsia="en-US"/>
        </w:rPr>
      </w:pPr>
    </w:p>
    <w:p w14:paraId="3B200603" w14:textId="77777777" w:rsidR="001E5F71" w:rsidRPr="00CA47AB" w:rsidRDefault="001E5F71" w:rsidP="00B868E4">
      <w:pPr>
        <w:tabs>
          <w:tab w:val="left" w:pos="567"/>
        </w:tabs>
        <w:rPr>
          <w:sz w:val="22"/>
          <w:szCs w:val="22"/>
          <w:lang w:val="lt-LT" w:eastAsia="en-US"/>
        </w:rPr>
      </w:pPr>
      <w:r w:rsidRPr="00CA47AB">
        <w:rPr>
          <w:sz w:val="22"/>
          <w:szCs w:val="22"/>
          <w:highlight w:val="lightGray"/>
          <w:lang w:val="lt-LT" w:eastAsia="en-US"/>
        </w:rPr>
        <w:t>Infuzinis tirpalas</w:t>
      </w:r>
    </w:p>
    <w:p w14:paraId="569378C1" w14:textId="77777777" w:rsidR="001E5F71" w:rsidRPr="00CA47AB" w:rsidRDefault="001E5F71" w:rsidP="00B868E4">
      <w:pPr>
        <w:tabs>
          <w:tab w:val="left" w:pos="567"/>
        </w:tabs>
        <w:autoSpaceDE w:val="0"/>
        <w:autoSpaceDN w:val="0"/>
        <w:adjustRightInd w:val="0"/>
        <w:ind w:left="720"/>
        <w:jc w:val="both"/>
        <w:rPr>
          <w:sz w:val="22"/>
          <w:szCs w:val="22"/>
          <w:lang w:val="lt-LT" w:eastAsia="en-US"/>
        </w:rPr>
      </w:pPr>
    </w:p>
    <w:p w14:paraId="728C71E1" w14:textId="77777777" w:rsidR="001E5F71" w:rsidRPr="00CA47AB" w:rsidRDefault="001E5F71" w:rsidP="007829D2">
      <w:pPr>
        <w:tabs>
          <w:tab w:val="left" w:pos="567"/>
        </w:tabs>
        <w:autoSpaceDE w:val="0"/>
        <w:autoSpaceDN w:val="0"/>
        <w:adjustRightInd w:val="0"/>
        <w:spacing w:line="260" w:lineRule="exact"/>
        <w:rPr>
          <w:sz w:val="22"/>
          <w:szCs w:val="22"/>
          <w:lang w:val="lt-LT" w:eastAsia="en-US"/>
        </w:rPr>
      </w:pPr>
      <w:r w:rsidRPr="00CA47AB">
        <w:rPr>
          <w:sz w:val="22"/>
          <w:szCs w:val="22"/>
          <w:lang w:val="lt-LT" w:eastAsia="en-US"/>
        </w:rPr>
        <w:t>100</w:t>
      </w:r>
      <w:r w:rsidR="00D57FB2">
        <w:rPr>
          <w:sz w:val="22"/>
          <w:szCs w:val="22"/>
          <w:lang w:val="lt-LT" w:eastAsia="en-US"/>
        </w:rPr>
        <w:t> </w:t>
      </w:r>
      <w:r w:rsidRPr="00CA47AB">
        <w:rPr>
          <w:sz w:val="22"/>
          <w:szCs w:val="22"/>
          <w:lang w:val="lt-LT" w:eastAsia="en-US"/>
        </w:rPr>
        <w:t>mg/20</w:t>
      </w:r>
      <w:r w:rsidR="00D57FB2">
        <w:rPr>
          <w:sz w:val="22"/>
          <w:szCs w:val="22"/>
          <w:lang w:val="lt-LT" w:eastAsia="en-US"/>
        </w:rPr>
        <w:t> </w:t>
      </w:r>
      <w:r w:rsidRPr="00CA47AB">
        <w:rPr>
          <w:sz w:val="22"/>
          <w:szCs w:val="22"/>
          <w:lang w:val="lt-LT" w:eastAsia="en-US"/>
        </w:rPr>
        <w:t>ml</w:t>
      </w:r>
    </w:p>
    <w:p w14:paraId="10F9C8EA" w14:textId="77777777" w:rsidR="001E5F71" w:rsidRPr="00CA47AB" w:rsidRDefault="001E5F71" w:rsidP="009F65BE">
      <w:pPr>
        <w:tabs>
          <w:tab w:val="left" w:pos="567"/>
        </w:tabs>
        <w:autoSpaceDE w:val="0"/>
        <w:autoSpaceDN w:val="0"/>
        <w:adjustRightInd w:val="0"/>
        <w:spacing w:line="260" w:lineRule="exact"/>
        <w:rPr>
          <w:sz w:val="22"/>
          <w:szCs w:val="22"/>
          <w:lang w:val="lt-LT" w:eastAsia="en-US"/>
        </w:rPr>
      </w:pPr>
    </w:p>
    <w:p w14:paraId="599D7C5E" w14:textId="77777777" w:rsidR="001E5F71" w:rsidRPr="00CA47AB" w:rsidRDefault="001E5F71" w:rsidP="00B868E4">
      <w:pPr>
        <w:tabs>
          <w:tab w:val="left" w:pos="567"/>
        </w:tabs>
        <w:rPr>
          <w:sz w:val="22"/>
          <w:szCs w:val="22"/>
          <w:lang w:val="lt-LT" w:eastAsia="en-US"/>
        </w:rPr>
      </w:pPr>
    </w:p>
    <w:p w14:paraId="09B9074E"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VARTOJIMO METODAS IR BŪDAS (-AI)</w:t>
      </w:r>
    </w:p>
    <w:p w14:paraId="1A59F70E" w14:textId="77777777" w:rsidR="001E5F71" w:rsidRPr="00CA47AB" w:rsidRDefault="001E5F71" w:rsidP="00B868E4">
      <w:pPr>
        <w:tabs>
          <w:tab w:val="left" w:pos="567"/>
        </w:tabs>
        <w:rPr>
          <w:sz w:val="22"/>
          <w:szCs w:val="22"/>
          <w:lang w:val="lt-LT" w:eastAsia="en-US"/>
        </w:rPr>
      </w:pPr>
    </w:p>
    <w:p w14:paraId="0867A503" w14:textId="77777777" w:rsidR="001E5F71" w:rsidRPr="00CA47AB" w:rsidRDefault="001E5F71" w:rsidP="00B868E4">
      <w:pPr>
        <w:tabs>
          <w:tab w:val="left" w:pos="567"/>
        </w:tabs>
        <w:rPr>
          <w:sz w:val="22"/>
          <w:szCs w:val="22"/>
          <w:lang w:val="lt-LT" w:eastAsia="en-US"/>
        </w:rPr>
      </w:pPr>
    </w:p>
    <w:p w14:paraId="0B321E2A"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sz w:val="22"/>
          <w:szCs w:val="22"/>
          <w:lang w:val="lt-LT" w:eastAsia="en-US"/>
        </w:rPr>
      </w:pPr>
      <w:r w:rsidRPr="00CA47AB">
        <w:rPr>
          <w:b/>
          <w:bCs/>
          <w:sz w:val="22"/>
          <w:szCs w:val="22"/>
          <w:lang w:val="lt-LT" w:eastAsia="en-US"/>
        </w:rPr>
        <w:t>SPECIALUS ĮSPĖJIMAS, KAD VAISTINĮ PREPARATĄ BŪTINA LAIKYTI VAIKAMS NEPASTEBIMOJE IR NEPASIEKIAMOJE VIETOJE</w:t>
      </w:r>
    </w:p>
    <w:p w14:paraId="1CBBDBF8" w14:textId="77777777" w:rsidR="001E5F71" w:rsidRPr="00CA47AB" w:rsidRDefault="001E5F71" w:rsidP="00B868E4">
      <w:pPr>
        <w:tabs>
          <w:tab w:val="left" w:pos="567"/>
        </w:tabs>
        <w:outlineLvl w:val="0"/>
        <w:rPr>
          <w:sz w:val="22"/>
          <w:szCs w:val="22"/>
          <w:lang w:val="lt-LT" w:eastAsia="en-US"/>
        </w:rPr>
      </w:pPr>
    </w:p>
    <w:p w14:paraId="6DF28119" w14:textId="77777777" w:rsidR="001E5F71" w:rsidRPr="00CA47AB" w:rsidRDefault="001E5F71" w:rsidP="00B868E4">
      <w:pPr>
        <w:tabs>
          <w:tab w:val="left" w:pos="567"/>
        </w:tabs>
        <w:rPr>
          <w:sz w:val="22"/>
          <w:szCs w:val="22"/>
          <w:lang w:val="lt-LT" w:eastAsia="en-US"/>
        </w:rPr>
      </w:pPr>
    </w:p>
    <w:p w14:paraId="0B4F8B47"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KITAS (-I) SPECIALUS (-ŪS) ĮSPĖJIMAS (-AI) (JEI REIKIA)</w:t>
      </w:r>
    </w:p>
    <w:p w14:paraId="059EEB8D" w14:textId="77777777" w:rsidR="001E5F71" w:rsidRPr="00CA47AB" w:rsidRDefault="001E5F71" w:rsidP="00B868E4">
      <w:pPr>
        <w:tabs>
          <w:tab w:val="left" w:pos="567"/>
        </w:tabs>
        <w:rPr>
          <w:sz w:val="22"/>
          <w:szCs w:val="22"/>
          <w:lang w:val="lt-LT" w:eastAsia="en-US"/>
        </w:rPr>
      </w:pPr>
    </w:p>
    <w:p w14:paraId="3CBF4203"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Atidarius, vartoti nedelsiant. Tik vienkartiniam vartojimui. </w:t>
      </w:r>
    </w:p>
    <w:p w14:paraId="10543300" w14:textId="77777777" w:rsidR="001E5F71" w:rsidRPr="00CA47AB" w:rsidRDefault="001E5F71" w:rsidP="00B868E4">
      <w:pPr>
        <w:tabs>
          <w:tab w:val="left" w:pos="567"/>
        </w:tabs>
        <w:rPr>
          <w:sz w:val="22"/>
          <w:szCs w:val="22"/>
          <w:lang w:val="lt-LT" w:eastAsia="en-US"/>
        </w:rPr>
      </w:pPr>
    </w:p>
    <w:p w14:paraId="09354C8A" w14:textId="77777777" w:rsidR="001E5F71" w:rsidRPr="00CA47AB" w:rsidRDefault="001E5F71" w:rsidP="00B868E4">
      <w:pPr>
        <w:tabs>
          <w:tab w:val="left" w:pos="567"/>
        </w:tabs>
        <w:rPr>
          <w:sz w:val="22"/>
          <w:szCs w:val="22"/>
          <w:lang w:val="lt-LT" w:eastAsia="en-US"/>
        </w:rPr>
      </w:pPr>
    </w:p>
    <w:p w14:paraId="5CC5ECD3"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TINKAMUMO LAIKAS</w:t>
      </w:r>
    </w:p>
    <w:p w14:paraId="301B3850" w14:textId="77777777" w:rsidR="001E5F71" w:rsidRPr="00CA47AB" w:rsidRDefault="001E5F71" w:rsidP="00B868E4">
      <w:pPr>
        <w:tabs>
          <w:tab w:val="left" w:pos="567"/>
        </w:tabs>
        <w:rPr>
          <w:sz w:val="22"/>
          <w:szCs w:val="22"/>
          <w:lang w:val="lt-LT" w:eastAsia="en-US"/>
        </w:rPr>
      </w:pPr>
    </w:p>
    <w:p w14:paraId="1F4C30DA"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Tinka iki {mm/MMMM} </w:t>
      </w:r>
    </w:p>
    <w:p w14:paraId="48FAE23A" w14:textId="77777777" w:rsidR="001E5F71" w:rsidRPr="00CA47AB" w:rsidRDefault="001E5F71" w:rsidP="00B868E4">
      <w:pPr>
        <w:tabs>
          <w:tab w:val="left" w:pos="567"/>
        </w:tabs>
        <w:ind w:left="567" w:hanging="567"/>
        <w:rPr>
          <w:sz w:val="22"/>
          <w:szCs w:val="22"/>
          <w:lang w:val="lt-LT" w:eastAsia="en-US"/>
        </w:rPr>
      </w:pPr>
    </w:p>
    <w:p w14:paraId="5BC5AC67" w14:textId="77777777" w:rsidR="001E5F71" w:rsidRPr="00CA47AB" w:rsidRDefault="001E5F71" w:rsidP="00B868E4">
      <w:pPr>
        <w:tabs>
          <w:tab w:val="left" w:pos="567"/>
        </w:tabs>
        <w:ind w:left="567" w:hanging="567"/>
        <w:rPr>
          <w:sz w:val="22"/>
          <w:szCs w:val="22"/>
          <w:lang w:val="lt-LT" w:eastAsia="en-US"/>
        </w:rPr>
      </w:pPr>
    </w:p>
    <w:p w14:paraId="4973C362" w14:textId="77777777" w:rsidR="001E5F71" w:rsidRPr="00CA47AB" w:rsidRDefault="001E5F71" w:rsidP="00B868E4">
      <w:pPr>
        <w:pStyle w:val="Sraopastraipa"/>
        <w:numPr>
          <w:ilvl w:val="0"/>
          <w:numId w:val="30"/>
        </w:numPr>
        <w:pBdr>
          <w:top w:val="single" w:sz="4" w:space="1" w:color="auto"/>
          <w:left w:val="single" w:sz="4" w:space="4" w:color="auto"/>
          <w:bottom w:val="single" w:sz="4" w:space="0" w:color="auto"/>
          <w:right w:val="single" w:sz="4" w:space="4" w:color="auto"/>
        </w:pBdr>
        <w:tabs>
          <w:tab w:val="left" w:pos="567"/>
        </w:tabs>
        <w:ind w:left="284" w:hanging="284"/>
        <w:rPr>
          <w:b/>
          <w:sz w:val="22"/>
          <w:szCs w:val="22"/>
          <w:lang w:val="lt-LT"/>
        </w:rPr>
      </w:pPr>
      <w:r w:rsidRPr="00CA47AB">
        <w:rPr>
          <w:b/>
          <w:sz w:val="22"/>
          <w:szCs w:val="22"/>
          <w:lang w:val="lt-LT"/>
        </w:rPr>
        <w:tab/>
        <w:t>SPECIALIOS LAIKYMO SĄLYGOS</w:t>
      </w:r>
    </w:p>
    <w:p w14:paraId="791B69E1" w14:textId="77777777" w:rsidR="001E5F71" w:rsidRPr="00CA47AB" w:rsidRDefault="001E5F71" w:rsidP="00B868E4">
      <w:pPr>
        <w:tabs>
          <w:tab w:val="left" w:pos="567"/>
        </w:tabs>
        <w:ind w:left="567" w:hanging="567"/>
        <w:rPr>
          <w:sz w:val="22"/>
          <w:szCs w:val="22"/>
          <w:lang w:val="lt-LT" w:eastAsia="en-US"/>
        </w:rPr>
      </w:pPr>
    </w:p>
    <w:p w14:paraId="2BB9D06E" w14:textId="77777777" w:rsidR="001E5F71" w:rsidRPr="00CA47AB" w:rsidRDefault="001E5F71" w:rsidP="00B868E4">
      <w:pPr>
        <w:tabs>
          <w:tab w:val="left" w:pos="567"/>
        </w:tabs>
        <w:ind w:left="567" w:hanging="567"/>
        <w:rPr>
          <w:sz w:val="22"/>
          <w:szCs w:val="22"/>
          <w:lang w:val="lt-LT" w:eastAsia="en-US"/>
        </w:rPr>
      </w:pPr>
    </w:p>
    <w:p w14:paraId="127DD0D3"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b/>
          <w:bCs/>
          <w:sz w:val="22"/>
          <w:szCs w:val="22"/>
          <w:lang w:val="lt-LT" w:eastAsia="en-US"/>
        </w:rPr>
      </w:pPr>
      <w:r w:rsidRPr="00CA47AB">
        <w:rPr>
          <w:b/>
          <w:bCs/>
          <w:sz w:val="22"/>
          <w:szCs w:val="22"/>
          <w:lang w:val="lt-LT" w:eastAsia="en-US"/>
        </w:rPr>
        <w:t>SPECIALIOS ATSARGUMO PRIEMONĖS DĖL NESUVARTOTO VAISTINIO PREPARATO AR JO ATLIEKŲ TVARKYMO (JEI REIKIA)</w:t>
      </w:r>
    </w:p>
    <w:p w14:paraId="7FC0DF5A" w14:textId="77777777" w:rsidR="001E5F71" w:rsidRPr="00CA47AB" w:rsidRDefault="001E5F71" w:rsidP="00B868E4">
      <w:pPr>
        <w:tabs>
          <w:tab w:val="left" w:pos="567"/>
        </w:tabs>
        <w:rPr>
          <w:sz w:val="22"/>
          <w:szCs w:val="22"/>
          <w:lang w:val="lt-LT" w:eastAsia="en-US"/>
        </w:rPr>
      </w:pPr>
    </w:p>
    <w:p w14:paraId="25458272" w14:textId="77777777" w:rsidR="001E5F71" w:rsidRPr="00CA47AB" w:rsidRDefault="001E5F71" w:rsidP="00B868E4">
      <w:pPr>
        <w:tabs>
          <w:tab w:val="left" w:pos="567"/>
        </w:tabs>
        <w:rPr>
          <w:sz w:val="22"/>
          <w:szCs w:val="22"/>
          <w:lang w:val="lt-LT" w:eastAsia="en-US"/>
        </w:rPr>
      </w:pPr>
    </w:p>
    <w:p w14:paraId="76AA27E7"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b/>
          <w:bCs/>
          <w:sz w:val="22"/>
          <w:szCs w:val="22"/>
          <w:lang w:val="lt-LT" w:eastAsia="en-US"/>
        </w:rPr>
      </w:pPr>
      <w:r w:rsidRPr="00CA47AB">
        <w:rPr>
          <w:b/>
          <w:bCs/>
          <w:sz w:val="22"/>
          <w:szCs w:val="22"/>
          <w:lang w:val="lt-LT" w:eastAsia="en-US"/>
        </w:rPr>
        <w:t>REGISTRUOTOJO PAVADINIMAS IR ADRESAS</w:t>
      </w:r>
    </w:p>
    <w:p w14:paraId="78C9B69C" w14:textId="77777777" w:rsidR="001E5F71" w:rsidRPr="00CA47AB" w:rsidRDefault="001E5F71" w:rsidP="00B868E4">
      <w:pPr>
        <w:tabs>
          <w:tab w:val="left" w:pos="567"/>
        </w:tabs>
        <w:rPr>
          <w:sz w:val="22"/>
          <w:szCs w:val="22"/>
          <w:lang w:val="lt-LT" w:eastAsia="en-US"/>
        </w:rPr>
      </w:pPr>
    </w:p>
    <w:p w14:paraId="6D6F7BE0"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 xml:space="preserve">EVER </w:t>
      </w:r>
      <w:proofErr w:type="spellStart"/>
      <w:r w:rsidRPr="00CA47AB">
        <w:rPr>
          <w:sz w:val="22"/>
          <w:szCs w:val="22"/>
          <w:lang w:val="lt-LT" w:eastAsia="en-US"/>
        </w:rPr>
        <w:t>Neuro</w:t>
      </w:r>
      <w:proofErr w:type="spellEnd"/>
      <w:r w:rsidRPr="00CA47AB">
        <w:rPr>
          <w:sz w:val="22"/>
          <w:szCs w:val="22"/>
          <w:lang w:val="lt-LT" w:eastAsia="en-US"/>
        </w:rPr>
        <w:t xml:space="preserve"> </w:t>
      </w:r>
      <w:proofErr w:type="spellStart"/>
      <w:r w:rsidRPr="00CA47AB">
        <w:rPr>
          <w:sz w:val="22"/>
          <w:szCs w:val="22"/>
          <w:lang w:val="lt-LT" w:eastAsia="en-US"/>
        </w:rPr>
        <w:t>Pharma</w:t>
      </w:r>
      <w:proofErr w:type="spellEnd"/>
      <w:r w:rsidRPr="00CA47AB">
        <w:rPr>
          <w:sz w:val="22"/>
          <w:szCs w:val="22"/>
          <w:lang w:val="lt-LT" w:eastAsia="en-US"/>
        </w:rPr>
        <w:t xml:space="preserve"> </w:t>
      </w:r>
      <w:proofErr w:type="spellStart"/>
      <w:r w:rsidRPr="00CA47AB">
        <w:rPr>
          <w:sz w:val="22"/>
          <w:szCs w:val="22"/>
          <w:lang w:val="lt-LT" w:eastAsia="en-US"/>
        </w:rPr>
        <w:t>GmbH</w:t>
      </w:r>
      <w:proofErr w:type="spellEnd"/>
    </w:p>
    <w:p w14:paraId="68F02E4B" w14:textId="77777777" w:rsidR="001E5F71" w:rsidRPr="00414929" w:rsidRDefault="001E5F71" w:rsidP="007829D2">
      <w:pPr>
        <w:tabs>
          <w:tab w:val="left" w:pos="567"/>
        </w:tabs>
        <w:spacing w:line="260" w:lineRule="exact"/>
        <w:rPr>
          <w:noProof/>
          <w:snapToGrid w:val="0"/>
          <w:sz w:val="22"/>
          <w:szCs w:val="22"/>
          <w:lang w:val="lt-LT" w:eastAsia="en-US"/>
        </w:rPr>
      </w:pPr>
      <w:r w:rsidRPr="00BF5D4A">
        <w:rPr>
          <w:noProof/>
          <w:snapToGrid w:val="0"/>
          <w:sz w:val="22"/>
          <w:szCs w:val="22"/>
          <w:lang w:val="lt-LT" w:eastAsia="en-US"/>
        </w:rPr>
        <w:t>Oberburgau 3</w:t>
      </w:r>
    </w:p>
    <w:p w14:paraId="612CDF11" w14:textId="77777777" w:rsidR="001E5F71" w:rsidRPr="00CA47AB" w:rsidRDefault="001E5F71" w:rsidP="00B868E4">
      <w:pPr>
        <w:tabs>
          <w:tab w:val="left" w:pos="567"/>
        </w:tabs>
        <w:rPr>
          <w:sz w:val="22"/>
          <w:szCs w:val="22"/>
          <w:lang w:val="lt-LT" w:eastAsia="en-US"/>
        </w:rPr>
      </w:pPr>
      <w:r w:rsidRPr="00CA47AB">
        <w:rPr>
          <w:sz w:val="22"/>
          <w:szCs w:val="22"/>
          <w:lang w:val="lt-LT" w:eastAsia="en-US"/>
        </w:rPr>
        <w:lastRenderedPageBreak/>
        <w:t xml:space="preserve">4866 </w:t>
      </w:r>
      <w:proofErr w:type="spellStart"/>
      <w:r w:rsidRPr="00CA47AB">
        <w:rPr>
          <w:sz w:val="22"/>
          <w:szCs w:val="22"/>
          <w:lang w:val="lt-LT" w:eastAsia="en-US"/>
        </w:rPr>
        <w:t>Unterach</w:t>
      </w:r>
      <w:proofErr w:type="spellEnd"/>
    </w:p>
    <w:p w14:paraId="117677A1" w14:textId="77777777" w:rsidR="001E5F71" w:rsidRPr="00CA47AB" w:rsidRDefault="001E5F71" w:rsidP="00B868E4">
      <w:pPr>
        <w:tabs>
          <w:tab w:val="left" w:pos="567"/>
        </w:tabs>
        <w:rPr>
          <w:sz w:val="22"/>
          <w:szCs w:val="22"/>
          <w:lang w:val="lt-LT" w:eastAsia="en-US"/>
        </w:rPr>
      </w:pPr>
      <w:r w:rsidRPr="00CA47AB">
        <w:rPr>
          <w:sz w:val="22"/>
          <w:szCs w:val="22"/>
          <w:lang w:val="lt-LT" w:eastAsia="en-US"/>
        </w:rPr>
        <w:t>Austrija</w:t>
      </w:r>
    </w:p>
    <w:p w14:paraId="08D816E9" w14:textId="77777777" w:rsidR="001E5F71" w:rsidRPr="00CA47AB" w:rsidRDefault="001E5F71" w:rsidP="00B868E4">
      <w:pPr>
        <w:tabs>
          <w:tab w:val="left" w:pos="567"/>
        </w:tabs>
        <w:ind w:left="142"/>
        <w:rPr>
          <w:sz w:val="22"/>
          <w:szCs w:val="22"/>
          <w:lang w:val="lt-LT" w:eastAsia="en-US"/>
        </w:rPr>
      </w:pPr>
    </w:p>
    <w:p w14:paraId="64F39DB1" w14:textId="77777777" w:rsidR="001E5F71" w:rsidRPr="00CA47AB" w:rsidRDefault="001E5F71" w:rsidP="00B868E4">
      <w:pPr>
        <w:tabs>
          <w:tab w:val="left" w:pos="567"/>
        </w:tabs>
        <w:ind w:left="142"/>
        <w:rPr>
          <w:sz w:val="22"/>
          <w:szCs w:val="22"/>
          <w:lang w:val="lt-LT" w:eastAsia="en-US"/>
        </w:rPr>
      </w:pPr>
    </w:p>
    <w:p w14:paraId="70F58037"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REGISTRACIJOS PAŽYMĖJIMO NUMERIS (-IAI)</w:t>
      </w:r>
    </w:p>
    <w:p w14:paraId="1544B3EC" w14:textId="19C852FE" w:rsidR="001E5F71" w:rsidRDefault="001E5F71" w:rsidP="00B868E4">
      <w:pPr>
        <w:tabs>
          <w:tab w:val="left" w:pos="567"/>
        </w:tabs>
        <w:outlineLvl w:val="0"/>
        <w:rPr>
          <w:sz w:val="22"/>
          <w:szCs w:val="22"/>
          <w:lang w:val="lt-LT" w:eastAsia="en-US"/>
        </w:rPr>
      </w:pPr>
    </w:p>
    <w:p w14:paraId="5D9E7F31" w14:textId="77777777" w:rsidR="00BB0459" w:rsidRPr="009951B7" w:rsidRDefault="00BB0459" w:rsidP="00BB0459">
      <w:pPr>
        <w:rPr>
          <w:bCs/>
          <w:sz w:val="22"/>
          <w:szCs w:val="22"/>
          <w:highlight w:val="lightGray"/>
          <w:lang w:val="lt-LT"/>
        </w:rPr>
      </w:pPr>
      <w:r>
        <w:rPr>
          <w:bCs/>
          <w:sz w:val="22"/>
          <w:szCs w:val="22"/>
          <w:lang w:val="lt-LT"/>
        </w:rPr>
        <w:t xml:space="preserve">LT/1/11/2759/008 </w:t>
      </w:r>
      <w:r w:rsidRPr="009951B7">
        <w:rPr>
          <w:bCs/>
          <w:sz w:val="22"/>
          <w:szCs w:val="22"/>
          <w:highlight w:val="lightGray"/>
          <w:lang w:val="lt-LT"/>
        </w:rPr>
        <w:t>– 20 ml, N1</w:t>
      </w:r>
    </w:p>
    <w:p w14:paraId="24826041" w14:textId="77777777" w:rsidR="00BB0459" w:rsidRPr="009951B7" w:rsidRDefault="00BB0459" w:rsidP="00BB0459">
      <w:pPr>
        <w:rPr>
          <w:bCs/>
          <w:sz w:val="22"/>
          <w:szCs w:val="22"/>
          <w:highlight w:val="lightGray"/>
          <w:lang w:val="lt-LT"/>
        </w:rPr>
      </w:pPr>
      <w:r w:rsidRPr="009951B7">
        <w:rPr>
          <w:bCs/>
          <w:sz w:val="22"/>
          <w:szCs w:val="22"/>
          <w:highlight w:val="lightGray"/>
          <w:lang w:val="lt-LT"/>
        </w:rPr>
        <w:t>LT/1/11/2759/009 – 20 ml, N5</w:t>
      </w:r>
    </w:p>
    <w:p w14:paraId="38B37535" w14:textId="77777777" w:rsidR="00BB0459" w:rsidRPr="009951B7" w:rsidRDefault="00BB0459" w:rsidP="00BB0459">
      <w:pPr>
        <w:rPr>
          <w:bCs/>
          <w:sz w:val="22"/>
          <w:szCs w:val="22"/>
          <w:highlight w:val="lightGray"/>
          <w:lang w:val="lt-LT"/>
        </w:rPr>
      </w:pPr>
      <w:r w:rsidRPr="009951B7">
        <w:rPr>
          <w:bCs/>
          <w:sz w:val="22"/>
          <w:szCs w:val="22"/>
          <w:highlight w:val="lightGray"/>
          <w:lang w:val="lt-LT"/>
        </w:rPr>
        <w:t xml:space="preserve">LT/1/11/2759/010 – 20 ml, N5x1 </w:t>
      </w:r>
    </w:p>
    <w:p w14:paraId="57A432B1" w14:textId="77777777" w:rsidR="00BB0459" w:rsidRPr="009951B7" w:rsidRDefault="00BB0459" w:rsidP="00BB0459">
      <w:pPr>
        <w:rPr>
          <w:bCs/>
          <w:sz w:val="22"/>
          <w:szCs w:val="22"/>
          <w:highlight w:val="lightGray"/>
          <w:lang w:val="lt-LT"/>
        </w:rPr>
      </w:pPr>
      <w:r w:rsidRPr="009951B7">
        <w:rPr>
          <w:bCs/>
          <w:sz w:val="22"/>
          <w:szCs w:val="22"/>
          <w:highlight w:val="lightGray"/>
          <w:lang w:val="lt-LT"/>
        </w:rPr>
        <w:t xml:space="preserve">LT/1/11/2759/011 – 20 ml, N10x1 </w:t>
      </w:r>
    </w:p>
    <w:p w14:paraId="5139923B" w14:textId="77777777" w:rsidR="00BB0459" w:rsidRPr="009951B7" w:rsidRDefault="00BB0459" w:rsidP="00BB0459">
      <w:pPr>
        <w:rPr>
          <w:bCs/>
          <w:sz w:val="22"/>
          <w:szCs w:val="22"/>
          <w:highlight w:val="lightGray"/>
          <w:lang w:val="lt-LT"/>
        </w:rPr>
      </w:pPr>
      <w:r w:rsidRPr="009951B7">
        <w:rPr>
          <w:bCs/>
          <w:sz w:val="22"/>
          <w:szCs w:val="22"/>
          <w:highlight w:val="lightGray"/>
          <w:lang w:val="lt-LT"/>
        </w:rPr>
        <w:t xml:space="preserve">LT/1/11/2759/012 – 20 ml, N30x1 </w:t>
      </w:r>
    </w:p>
    <w:p w14:paraId="28ABCAC9" w14:textId="77777777" w:rsidR="00BB0459" w:rsidRPr="009951B7" w:rsidRDefault="00BB0459" w:rsidP="00BB0459">
      <w:pPr>
        <w:rPr>
          <w:bCs/>
          <w:sz w:val="22"/>
          <w:szCs w:val="22"/>
          <w:highlight w:val="lightGray"/>
          <w:lang w:val="lt-LT"/>
        </w:rPr>
      </w:pPr>
      <w:r w:rsidRPr="009951B7">
        <w:rPr>
          <w:bCs/>
          <w:sz w:val="22"/>
          <w:szCs w:val="22"/>
          <w:highlight w:val="lightGray"/>
          <w:lang w:val="lt-LT"/>
        </w:rPr>
        <w:t xml:space="preserve">LT/1/11/2759/013 – 20 ml, N2x5 </w:t>
      </w:r>
    </w:p>
    <w:p w14:paraId="618F4354" w14:textId="77777777" w:rsidR="00BB0459" w:rsidRPr="009951B7" w:rsidRDefault="00BB0459" w:rsidP="00BB0459">
      <w:pPr>
        <w:rPr>
          <w:bCs/>
          <w:sz w:val="22"/>
          <w:szCs w:val="22"/>
          <w:highlight w:val="lightGray"/>
          <w:lang w:val="lt-LT"/>
        </w:rPr>
      </w:pPr>
      <w:r w:rsidRPr="009951B7">
        <w:rPr>
          <w:bCs/>
          <w:sz w:val="22"/>
          <w:szCs w:val="22"/>
          <w:highlight w:val="lightGray"/>
          <w:lang w:val="lt-LT"/>
        </w:rPr>
        <w:t xml:space="preserve">LT/1/11/2759/014 – 20 ml, N6x5 </w:t>
      </w:r>
    </w:p>
    <w:p w14:paraId="5016E434" w14:textId="77777777" w:rsidR="00BB0459" w:rsidRDefault="00BB0459" w:rsidP="00BB0459">
      <w:pPr>
        <w:tabs>
          <w:tab w:val="left" w:pos="567"/>
        </w:tabs>
        <w:outlineLvl w:val="0"/>
        <w:rPr>
          <w:bCs/>
          <w:sz w:val="22"/>
          <w:szCs w:val="22"/>
          <w:lang w:val="lt-LT"/>
        </w:rPr>
      </w:pPr>
      <w:r w:rsidRPr="009951B7">
        <w:rPr>
          <w:bCs/>
          <w:sz w:val="22"/>
          <w:szCs w:val="22"/>
          <w:highlight w:val="lightGray"/>
          <w:lang w:val="lt-LT"/>
        </w:rPr>
        <w:t>LT/1/11/2759/015 – 20 ml, N30</w:t>
      </w:r>
    </w:p>
    <w:p w14:paraId="35249BD6" w14:textId="77777777" w:rsidR="00BB0459" w:rsidRPr="00CA47AB" w:rsidRDefault="00BB0459" w:rsidP="00B868E4">
      <w:pPr>
        <w:tabs>
          <w:tab w:val="left" w:pos="567"/>
        </w:tabs>
        <w:outlineLvl w:val="0"/>
        <w:rPr>
          <w:sz w:val="22"/>
          <w:szCs w:val="22"/>
          <w:lang w:val="lt-LT" w:eastAsia="en-US"/>
        </w:rPr>
      </w:pPr>
    </w:p>
    <w:p w14:paraId="07B7149E" w14:textId="77777777" w:rsidR="001E5F71" w:rsidRPr="00CA47AB" w:rsidRDefault="001E5F71" w:rsidP="00B868E4">
      <w:pPr>
        <w:tabs>
          <w:tab w:val="left" w:pos="567"/>
        </w:tabs>
        <w:rPr>
          <w:sz w:val="22"/>
          <w:szCs w:val="22"/>
          <w:lang w:val="lt-LT" w:eastAsia="en-US"/>
        </w:rPr>
      </w:pPr>
    </w:p>
    <w:p w14:paraId="159EA780"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SERIJOS NUMERIS</w:t>
      </w:r>
    </w:p>
    <w:p w14:paraId="028C9286" w14:textId="77777777" w:rsidR="001E5F71" w:rsidRPr="00CA47AB" w:rsidRDefault="001E5F71" w:rsidP="00B868E4">
      <w:pPr>
        <w:tabs>
          <w:tab w:val="left" w:pos="567"/>
        </w:tabs>
        <w:rPr>
          <w:sz w:val="22"/>
          <w:szCs w:val="22"/>
          <w:lang w:val="lt-LT" w:eastAsia="en-US"/>
        </w:rPr>
      </w:pPr>
    </w:p>
    <w:p w14:paraId="65DDDAEC" w14:textId="77777777" w:rsidR="001E5F71" w:rsidRPr="00CA47AB" w:rsidRDefault="001E5F71" w:rsidP="00B868E4">
      <w:pPr>
        <w:tabs>
          <w:tab w:val="left" w:pos="567"/>
        </w:tabs>
        <w:ind w:right="113"/>
        <w:rPr>
          <w:sz w:val="22"/>
          <w:szCs w:val="22"/>
          <w:lang w:val="lt-LT" w:eastAsia="en-US"/>
        </w:rPr>
      </w:pPr>
      <w:r w:rsidRPr="00CA47AB">
        <w:rPr>
          <w:sz w:val="22"/>
          <w:szCs w:val="22"/>
          <w:lang w:val="lt-LT" w:eastAsia="en-US"/>
        </w:rPr>
        <w:t>Serija</w:t>
      </w:r>
    </w:p>
    <w:p w14:paraId="0B246B14" w14:textId="77777777" w:rsidR="001E5F71" w:rsidRPr="00CA47AB" w:rsidRDefault="001E5F71" w:rsidP="00B868E4">
      <w:pPr>
        <w:tabs>
          <w:tab w:val="left" w:pos="567"/>
        </w:tabs>
        <w:rPr>
          <w:sz w:val="22"/>
          <w:szCs w:val="22"/>
          <w:lang w:val="lt-LT" w:eastAsia="en-US"/>
        </w:rPr>
      </w:pPr>
    </w:p>
    <w:p w14:paraId="0F2C927E" w14:textId="77777777" w:rsidR="001E5F71" w:rsidRPr="00CA47AB" w:rsidRDefault="001E5F71" w:rsidP="00B868E4">
      <w:pPr>
        <w:tabs>
          <w:tab w:val="left" w:pos="567"/>
        </w:tabs>
        <w:rPr>
          <w:sz w:val="22"/>
          <w:szCs w:val="22"/>
          <w:lang w:val="lt-LT" w:eastAsia="en-US"/>
        </w:rPr>
      </w:pPr>
    </w:p>
    <w:p w14:paraId="3BFCB667"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PARDAVIMO (IŠDAVIMO) TVARKA</w:t>
      </w:r>
    </w:p>
    <w:p w14:paraId="68EE63F5" w14:textId="77777777" w:rsidR="001E5F71" w:rsidRPr="00CA47AB" w:rsidRDefault="001E5F71" w:rsidP="00B868E4">
      <w:pPr>
        <w:tabs>
          <w:tab w:val="left" w:pos="567"/>
        </w:tabs>
        <w:rPr>
          <w:sz w:val="22"/>
          <w:szCs w:val="22"/>
          <w:lang w:val="lt-LT" w:eastAsia="en-US"/>
        </w:rPr>
      </w:pPr>
    </w:p>
    <w:p w14:paraId="1C7DA657" w14:textId="77777777" w:rsidR="001E5F71" w:rsidRPr="00CA47AB" w:rsidRDefault="001E5F71" w:rsidP="00B868E4">
      <w:pPr>
        <w:tabs>
          <w:tab w:val="left" w:pos="567"/>
        </w:tabs>
        <w:rPr>
          <w:sz w:val="22"/>
          <w:szCs w:val="22"/>
          <w:lang w:val="lt-LT" w:eastAsia="en-US"/>
        </w:rPr>
      </w:pPr>
    </w:p>
    <w:p w14:paraId="1B632682"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VARTOJIMO INSTRUKCIJA</w:t>
      </w:r>
    </w:p>
    <w:p w14:paraId="45C906F8" w14:textId="77777777" w:rsidR="001E5F71" w:rsidRPr="00CA47AB" w:rsidRDefault="001E5F71" w:rsidP="00B868E4">
      <w:pPr>
        <w:tabs>
          <w:tab w:val="left" w:pos="567"/>
        </w:tabs>
        <w:rPr>
          <w:sz w:val="22"/>
          <w:szCs w:val="22"/>
          <w:lang w:val="lt-LT" w:eastAsia="en-US"/>
        </w:rPr>
      </w:pPr>
    </w:p>
    <w:p w14:paraId="4C1D2558" w14:textId="77777777" w:rsidR="001E5F71" w:rsidRPr="00CA47AB" w:rsidRDefault="001E5F71" w:rsidP="00B868E4">
      <w:pPr>
        <w:tabs>
          <w:tab w:val="left" w:pos="567"/>
        </w:tabs>
        <w:rPr>
          <w:sz w:val="22"/>
          <w:szCs w:val="22"/>
          <w:lang w:val="lt-LT" w:eastAsia="en-US"/>
        </w:rPr>
      </w:pPr>
    </w:p>
    <w:p w14:paraId="152E853A" w14:textId="77777777" w:rsidR="001E5F71" w:rsidRPr="00CA47AB" w:rsidRDefault="001E5F71" w:rsidP="007829D2">
      <w:pPr>
        <w:numPr>
          <w:ilvl w:val="0"/>
          <w:numId w:val="3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sz w:val="22"/>
          <w:szCs w:val="22"/>
          <w:lang w:val="lt-LT" w:eastAsia="en-US"/>
        </w:rPr>
      </w:pPr>
      <w:r w:rsidRPr="00CA47AB">
        <w:rPr>
          <w:b/>
          <w:bCs/>
          <w:sz w:val="22"/>
          <w:szCs w:val="22"/>
          <w:lang w:val="lt-LT" w:eastAsia="en-US"/>
        </w:rPr>
        <w:t>INFORMACIJA BRAILIO RAŠTU</w:t>
      </w:r>
    </w:p>
    <w:p w14:paraId="34B9B6E5" w14:textId="77777777" w:rsidR="001E5F71" w:rsidRPr="00341FF6" w:rsidRDefault="001E5F71" w:rsidP="00B868E4">
      <w:pPr>
        <w:tabs>
          <w:tab w:val="left" w:pos="567"/>
        </w:tabs>
        <w:rPr>
          <w:sz w:val="22"/>
          <w:szCs w:val="22"/>
          <w:lang w:val="lt-LT"/>
        </w:rPr>
      </w:pPr>
    </w:p>
    <w:p w14:paraId="53AA4B34" w14:textId="77777777" w:rsidR="001E5F71" w:rsidRPr="00471E6C" w:rsidRDefault="001E5F71" w:rsidP="00B868E4">
      <w:pPr>
        <w:tabs>
          <w:tab w:val="left" w:pos="567"/>
        </w:tabs>
        <w:outlineLvl w:val="0"/>
        <w:rPr>
          <w:sz w:val="22"/>
          <w:szCs w:val="22"/>
          <w:lang w:val="lt-LT"/>
        </w:rPr>
      </w:pPr>
    </w:p>
    <w:p w14:paraId="4713E5D4" w14:textId="77777777" w:rsidR="00471E6C" w:rsidRPr="00471E6C" w:rsidRDefault="00471E6C" w:rsidP="00B86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en-GB"/>
        </w:rPr>
      </w:pPr>
      <w:r w:rsidRPr="00471E6C">
        <w:rPr>
          <w:b/>
          <w:noProof/>
          <w:sz w:val="22"/>
          <w:szCs w:val="22"/>
        </w:rPr>
        <w:t>17.</w:t>
      </w:r>
      <w:r w:rsidRPr="00471E6C">
        <w:rPr>
          <w:b/>
          <w:noProof/>
          <w:sz w:val="22"/>
          <w:szCs w:val="22"/>
        </w:rPr>
        <w:tab/>
        <w:t>UNIKALUS IDENTIFIKATORIUS – 2D BRŪKŠNINIS KODAS</w:t>
      </w:r>
    </w:p>
    <w:p w14:paraId="6164CAFC" w14:textId="77777777" w:rsidR="00471E6C" w:rsidRPr="00471E6C" w:rsidRDefault="00471E6C" w:rsidP="00B868E4">
      <w:pPr>
        <w:tabs>
          <w:tab w:val="left" w:pos="567"/>
        </w:tabs>
        <w:rPr>
          <w:noProof/>
          <w:sz w:val="22"/>
          <w:szCs w:val="22"/>
        </w:rPr>
      </w:pPr>
    </w:p>
    <w:p w14:paraId="72CBFEA2" w14:textId="77777777" w:rsidR="00471E6C" w:rsidRPr="00471E6C" w:rsidRDefault="00471E6C" w:rsidP="00B868E4">
      <w:pPr>
        <w:tabs>
          <w:tab w:val="left" w:pos="567"/>
        </w:tabs>
        <w:rPr>
          <w:noProof/>
          <w:sz w:val="22"/>
          <w:szCs w:val="22"/>
        </w:rPr>
      </w:pPr>
    </w:p>
    <w:p w14:paraId="16F48BEF" w14:textId="77777777" w:rsidR="00471E6C" w:rsidRPr="00471E6C" w:rsidRDefault="00471E6C" w:rsidP="00B868E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471E6C">
        <w:rPr>
          <w:b/>
          <w:noProof/>
          <w:sz w:val="22"/>
          <w:szCs w:val="22"/>
        </w:rPr>
        <w:t>18.</w:t>
      </w:r>
      <w:r w:rsidRPr="00471E6C">
        <w:rPr>
          <w:b/>
          <w:noProof/>
          <w:sz w:val="22"/>
          <w:szCs w:val="22"/>
        </w:rPr>
        <w:tab/>
        <w:t>UNIKALUS IDENTIFIKATORIUS – ŽMONĖMS SUPRANTAMI DUOMENYS</w:t>
      </w:r>
    </w:p>
    <w:p w14:paraId="3EA905B3" w14:textId="77777777" w:rsidR="00471E6C" w:rsidRPr="00471E6C" w:rsidRDefault="00471E6C" w:rsidP="00B868E4">
      <w:pPr>
        <w:tabs>
          <w:tab w:val="left" w:pos="567"/>
        </w:tabs>
        <w:rPr>
          <w:noProof/>
          <w:sz w:val="22"/>
          <w:szCs w:val="22"/>
        </w:rPr>
      </w:pPr>
    </w:p>
    <w:p w14:paraId="754C6E81" w14:textId="77777777" w:rsidR="00471E6C" w:rsidRPr="00471E6C" w:rsidRDefault="00471E6C" w:rsidP="00B868E4">
      <w:pPr>
        <w:tabs>
          <w:tab w:val="left" w:pos="567"/>
        </w:tabs>
        <w:rPr>
          <w:sz w:val="22"/>
          <w:szCs w:val="22"/>
          <w:lang w:val="lt-LT"/>
        </w:rPr>
      </w:pPr>
    </w:p>
    <w:p w14:paraId="103839D6" w14:textId="77777777" w:rsidR="001E5F71" w:rsidRPr="00471E6C" w:rsidRDefault="00471E6C" w:rsidP="00B868E4">
      <w:pPr>
        <w:tabs>
          <w:tab w:val="left" w:pos="567"/>
        </w:tabs>
        <w:outlineLvl w:val="0"/>
        <w:rPr>
          <w:sz w:val="22"/>
          <w:szCs w:val="22"/>
          <w:lang w:val="lt-LT"/>
        </w:rPr>
      </w:pPr>
      <w:r w:rsidRPr="00471E6C">
        <w:rPr>
          <w:snapToGrid w:val="0"/>
          <w:sz w:val="22"/>
          <w:szCs w:val="22"/>
          <w:lang w:val="lt-LT"/>
        </w:rPr>
        <w:br w:type="page"/>
      </w:r>
    </w:p>
    <w:p w14:paraId="580F7AAB" w14:textId="77777777" w:rsidR="001E5F71" w:rsidRPr="00471E6C" w:rsidRDefault="001E5F71" w:rsidP="00B868E4">
      <w:pPr>
        <w:tabs>
          <w:tab w:val="left" w:pos="567"/>
        </w:tabs>
        <w:outlineLvl w:val="0"/>
        <w:rPr>
          <w:sz w:val="22"/>
          <w:szCs w:val="22"/>
          <w:lang w:val="lt-LT"/>
        </w:rPr>
      </w:pPr>
    </w:p>
    <w:p w14:paraId="64E1C73D" w14:textId="77777777" w:rsidR="001E5F71" w:rsidRPr="00471E6C" w:rsidRDefault="001E5F71" w:rsidP="00B868E4">
      <w:pPr>
        <w:tabs>
          <w:tab w:val="left" w:pos="567"/>
        </w:tabs>
        <w:outlineLvl w:val="0"/>
        <w:rPr>
          <w:sz w:val="22"/>
          <w:szCs w:val="22"/>
          <w:lang w:val="lt-LT"/>
        </w:rPr>
      </w:pPr>
    </w:p>
    <w:p w14:paraId="44A55630" w14:textId="77777777" w:rsidR="001E5F71" w:rsidRPr="00471E6C" w:rsidRDefault="001E5F71" w:rsidP="00B868E4">
      <w:pPr>
        <w:tabs>
          <w:tab w:val="left" w:pos="567"/>
        </w:tabs>
        <w:outlineLvl w:val="0"/>
        <w:rPr>
          <w:sz w:val="22"/>
          <w:szCs w:val="22"/>
          <w:lang w:val="lt-LT"/>
        </w:rPr>
      </w:pPr>
    </w:p>
    <w:p w14:paraId="15E83FEA" w14:textId="77777777" w:rsidR="001E5F71" w:rsidRPr="00471E6C" w:rsidRDefault="001E5F71" w:rsidP="00B868E4">
      <w:pPr>
        <w:tabs>
          <w:tab w:val="left" w:pos="567"/>
        </w:tabs>
        <w:outlineLvl w:val="0"/>
        <w:rPr>
          <w:sz w:val="22"/>
          <w:szCs w:val="22"/>
          <w:lang w:val="lt-LT"/>
        </w:rPr>
      </w:pPr>
    </w:p>
    <w:p w14:paraId="09E8AAA2" w14:textId="77777777" w:rsidR="001E5F71" w:rsidRPr="00CA47AB" w:rsidRDefault="001E5F71" w:rsidP="00B868E4">
      <w:pPr>
        <w:tabs>
          <w:tab w:val="left" w:pos="567"/>
        </w:tabs>
        <w:outlineLvl w:val="0"/>
        <w:rPr>
          <w:sz w:val="22"/>
          <w:szCs w:val="22"/>
          <w:lang w:val="lt-LT"/>
        </w:rPr>
      </w:pPr>
    </w:p>
    <w:p w14:paraId="3DE6CC4A" w14:textId="77777777" w:rsidR="001E5F71" w:rsidRPr="00CA47AB" w:rsidRDefault="001E5F71" w:rsidP="00B868E4">
      <w:pPr>
        <w:tabs>
          <w:tab w:val="left" w:pos="567"/>
        </w:tabs>
        <w:outlineLvl w:val="0"/>
        <w:rPr>
          <w:sz w:val="22"/>
          <w:szCs w:val="22"/>
          <w:lang w:val="lt-LT"/>
        </w:rPr>
      </w:pPr>
    </w:p>
    <w:p w14:paraId="5A37F8A4" w14:textId="77777777" w:rsidR="001E5F71" w:rsidRPr="00CA47AB" w:rsidRDefault="001E5F71" w:rsidP="00B868E4">
      <w:pPr>
        <w:tabs>
          <w:tab w:val="left" w:pos="567"/>
        </w:tabs>
        <w:outlineLvl w:val="0"/>
        <w:rPr>
          <w:sz w:val="22"/>
          <w:szCs w:val="22"/>
          <w:lang w:val="lt-LT"/>
        </w:rPr>
      </w:pPr>
    </w:p>
    <w:p w14:paraId="304A898A" w14:textId="77777777" w:rsidR="001E5F71" w:rsidRPr="00CA47AB" w:rsidRDefault="001E5F71" w:rsidP="00B868E4">
      <w:pPr>
        <w:tabs>
          <w:tab w:val="left" w:pos="567"/>
        </w:tabs>
        <w:outlineLvl w:val="0"/>
        <w:rPr>
          <w:sz w:val="22"/>
          <w:szCs w:val="22"/>
          <w:lang w:val="lt-LT"/>
        </w:rPr>
      </w:pPr>
    </w:p>
    <w:p w14:paraId="368B446E" w14:textId="77777777" w:rsidR="001E5F71" w:rsidRPr="00CA47AB" w:rsidRDefault="001E5F71" w:rsidP="00B868E4">
      <w:pPr>
        <w:tabs>
          <w:tab w:val="left" w:pos="567"/>
        </w:tabs>
        <w:outlineLvl w:val="0"/>
        <w:rPr>
          <w:sz w:val="22"/>
          <w:szCs w:val="22"/>
          <w:lang w:val="lt-LT"/>
        </w:rPr>
      </w:pPr>
    </w:p>
    <w:p w14:paraId="17CD0CE0" w14:textId="77777777" w:rsidR="001E5F71" w:rsidRPr="00CA47AB" w:rsidRDefault="001E5F71" w:rsidP="00B868E4">
      <w:pPr>
        <w:tabs>
          <w:tab w:val="left" w:pos="567"/>
        </w:tabs>
        <w:outlineLvl w:val="0"/>
        <w:rPr>
          <w:sz w:val="22"/>
          <w:szCs w:val="22"/>
          <w:lang w:val="lt-LT"/>
        </w:rPr>
      </w:pPr>
    </w:p>
    <w:p w14:paraId="3073A9D8" w14:textId="77777777" w:rsidR="001E5F71" w:rsidRPr="00CA47AB" w:rsidRDefault="001E5F71" w:rsidP="00B868E4">
      <w:pPr>
        <w:tabs>
          <w:tab w:val="left" w:pos="567"/>
        </w:tabs>
        <w:outlineLvl w:val="0"/>
        <w:rPr>
          <w:sz w:val="22"/>
          <w:szCs w:val="22"/>
          <w:lang w:val="lt-LT"/>
        </w:rPr>
      </w:pPr>
    </w:p>
    <w:p w14:paraId="60478D59" w14:textId="77777777" w:rsidR="001E5F71" w:rsidRPr="00CA47AB" w:rsidRDefault="001E5F71" w:rsidP="00B868E4">
      <w:pPr>
        <w:tabs>
          <w:tab w:val="left" w:pos="567"/>
        </w:tabs>
        <w:outlineLvl w:val="0"/>
        <w:rPr>
          <w:sz w:val="22"/>
          <w:szCs w:val="22"/>
          <w:lang w:val="lt-LT"/>
        </w:rPr>
      </w:pPr>
    </w:p>
    <w:p w14:paraId="34066CEB" w14:textId="77777777" w:rsidR="001E5F71" w:rsidRPr="00CA47AB" w:rsidRDefault="001E5F71" w:rsidP="00B868E4">
      <w:pPr>
        <w:tabs>
          <w:tab w:val="left" w:pos="567"/>
        </w:tabs>
        <w:outlineLvl w:val="0"/>
        <w:rPr>
          <w:sz w:val="22"/>
          <w:szCs w:val="22"/>
          <w:lang w:val="lt-LT"/>
        </w:rPr>
      </w:pPr>
    </w:p>
    <w:p w14:paraId="758D4830" w14:textId="77777777" w:rsidR="001E5F71" w:rsidRPr="00CA47AB" w:rsidRDefault="001E5F71" w:rsidP="00B868E4">
      <w:pPr>
        <w:tabs>
          <w:tab w:val="left" w:pos="567"/>
        </w:tabs>
        <w:outlineLvl w:val="0"/>
        <w:rPr>
          <w:sz w:val="22"/>
          <w:szCs w:val="22"/>
          <w:lang w:val="lt-LT"/>
        </w:rPr>
      </w:pPr>
    </w:p>
    <w:p w14:paraId="48174AF4" w14:textId="77777777" w:rsidR="001E5F71" w:rsidRPr="00CA47AB" w:rsidRDefault="001E5F71" w:rsidP="00B868E4">
      <w:pPr>
        <w:tabs>
          <w:tab w:val="left" w:pos="567"/>
        </w:tabs>
        <w:outlineLvl w:val="0"/>
        <w:rPr>
          <w:sz w:val="22"/>
          <w:szCs w:val="22"/>
          <w:lang w:val="lt-LT"/>
        </w:rPr>
      </w:pPr>
    </w:p>
    <w:p w14:paraId="40A353AC" w14:textId="77777777" w:rsidR="001E5F71" w:rsidRPr="00CA47AB" w:rsidRDefault="001E5F71" w:rsidP="00B868E4">
      <w:pPr>
        <w:tabs>
          <w:tab w:val="left" w:pos="567"/>
        </w:tabs>
        <w:jc w:val="center"/>
        <w:outlineLvl w:val="0"/>
        <w:rPr>
          <w:b/>
          <w:sz w:val="22"/>
          <w:szCs w:val="22"/>
          <w:lang w:val="lt-LT"/>
        </w:rPr>
      </w:pPr>
    </w:p>
    <w:p w14:paraId="54CDCFF0" w14:textId="77777777" w:rsidR="001E5F71" w:rsidRPr="00CA47AB" w:rsidRDefault="001E5F71" w:rsidP="00B868E4">
      <w:pPr>
        <w:tabs>
          <w:tab w:val="left" w:pos="567"/>
        </w:tabs>
        <w:jc w:val="center"/>
        <w:outlineLvl w:val="0"/>
        <w:rPr>
          <w:b/>
          <w:sz w:val="22"/>
          <w:szCs w:val="22"/>
          <w:lang w:val="lt-LT"/>
        </w:rPr>
      </w:pPr>
    </w:p>
    <w:p w14:paraId="76AF1DF3" w14:textId="77777777" w:rsidR="001E5F71" w:rsidRPr="00CA47AB" w:rsidRDefault="001E5F71" w:rsidP="00B868E4">
      <w:pPr>
        <w:tabs>
          <w:tab w:val="left" w:pos="567"/>
        </w:tabs>
        <w:jc w:val="center"/>
        <w:outlineLvl w:val="0"/>
        <w:rPr>
          <w:b/>
          <w:sz w:val="22"/>
          <w:szCs w:val="22"/>
          <w:lang w:val="lt-LT"/>
        </w:rPr>
      </w:pPr>
    </w:p>
    <w:p w14:paraId="371CE578" w14:textId="77777777" w:rsidR="001E5F71" w:rsidRPr="00CA47AB" w:rsidRDefault="001E5F71" w:rsidP="00B868E4">
      <w:pPr>
        <w:tabs>
          <w:tab w:val="left" w:pos="567"/>
        </w:tabs>
        <w:jc w:val="center"/>
        <w:outlineLvl w:val="0"/>
        <w:rPr>
          <w:b/>
          <w:sz w:val="22"/>
          <w:szCs w:val="22"/>
          <w:lang w:val="lt-LT"/>
        </w:rPr>
      </w:pPr>
    </w:p>
    <w:p w14:paraId="6A9BFF89" w14:textId="77777777" w:rsidR="001E5F71" w:rsidRPr="00CA47AB" w:rsidRDefault="001E5F71" w:rsidP="00B868E4">
      <w:pPr>
        <w:tabs>
          <w:tab w:val="left" w:pos="567"/>
        </w:tabs>
        <w:jc w:val="center"/>
        <w:outlineLvl w:val="0"/>
        <w:rPr>
          <w:b/>
          <w:sz w:val="22"/>
          <w:szCs w:val="22"/>
          <w:lang w:val="lt-LT"/>
        </w:rPr>
      </w:pPr>
    </w:p>
    <w:p w14:paraId="7DA72DE4" w14:textId="77777777" w:rsidR="001E5F71" w:rsidRPr="00CA47AB" w:rsidRDefault="001E5F71" w:rsidP="00B868E4">
      <w:pPr>
        <w:tabs>
          <w:tab w:val="left" w:pos="567"/>
        </w:tabs>
        <w:jc w:val="center"/>
        <w:outlineLvl w:val="0"/>
        <w:rPr>
          <w:b/>
          <w:sz w:val="22"/>
          <w:szCs w:val="22"/>
          <w:lang w:val="lt-LT"/>
        </w:rPr>
      </w:pPr>
    </w:p>
    <w:p w14:paraId="11987F17" w14:textId="77777777" w:rsidR="001E5F71" w:rsidRPr="00CA47AB" w:rsidRDefault="001E5F71" w:rsidP="00B868E4">
      <w:pPr>
        <w:tabs>
          <w:tab w:val="left" w:pos="567"/>
        </w:tabs>
        <w:jc w:val="center"/>
        <w:outlineLvl w:val="0"/>
        <w:rPr>
          <w:b/>
          <w:sz w:val="22"/>
          <w:szCs w:val="22"/>
          <w:lang w:val="lt-LT"/>
        </w:rPr>
      </w:pPr>
    </w:p>
    <w:p w14:paraId="22504131" w14:textId="77777777" w:rsidR="001E5F71" w:rsidRPr="00CA47AB" w:rsidRDefault="001E5F71" w:rsidP="00B868E4">
      <w:pPr>
        <w:tabs>
          <w:tab w:val="left" w:pos="567"/>
        </w:tabs>
        <w:jc w:val="center"/>
        <w:outlineLvl w:val="0"/>
        <w:rPr>
          <w:b/>
          <w:sz w:val="22"/>
          <w:szCs w:val="22"/>
          <w:lang w:val="lt-LT"/>
        </w:rPr>
      </w:pPr>
    </w:p>
    <w:p w14:paraId="7BE1B23D" w14:textId="77777777" w:rsidR="001E5F71" w:rsidRPr="00CA47AB" w:rsidRDefault="001E5F71" w:rsidP="00B868E4">
      <w:pPr>
        <w:tabs>
          <w:tab w:val="left" w:pos="567"/>
        </w:tabs>
        <w:jc w:val="center"/>
        <w:outlineLvl w:val="0"/>
        <w:rPr>
          <w:b/>
          <w:sz w:val="22"/>
          <w:szCs w:val="22"/>
          <w:lang w:val="lt-LT"/>
        </w:rPr>
      </w:pPr>
      <w:r w:rsidRPr="00CA47AB">
        <w:rPr>
          <w:b/>
          <w:sz w:val="22"/>
          <w:szCs w:val="22"/>
          <w:lang w:val="lt-LT"/>
        </w:rPr>
        <w:t>B. PAKUOTĖS LAPELIS</w:t>
      </w:r>
    </w:p>
    <w:p w14:paraId="1C7FCC44" w14:textId="77777777" w:rsidR="001E5F71" w:rsidRPr="00341FF6" w:rsidRDefault="001E5F71" w:rsidP="00B868E4">
      <w:pPr>
        <w:tabs>
          <w:tab w:val="left" w:pos="567"/>
        </w:tabs>
        <w:jc w:val="center"/>
        <w:rPr>
          <w:b/>
          <w:bCs/>
          <w:sz w:val="22"/>
          <w:szCs w:val="22"/>
          <w:lang w:val="lt-LT"/>
        </w:rPr>
      </w:pPr>
      <w:r w:rsidRPr="00341FF6">
        <w:rPr>
          <w:b/>
          <w:bCs/>
          <w:sz w:val="22"/>
          <w:szCs w:val="22"/>
          <w:lang w:val="lt-LT"/>
        </w:rPr>
        <w:br w:type="page"/>
      </w:r>
      <w:r w:rsidRPr="00341FF6">
        <w:rPr>
          <w:b/>
          <w:bCs/>
          <w:sz w:val="22"/>
          <w:szCs w:val="22"/>
          <w:lang w:val="lt-LT"/>
        </w:rPr>
        <w:lastRenderedPageBreak/>
        <w:t>Pakuotės lapelis: informacija vartotojui</w:t>
      </w:r>
    </w:p>
    <w:p w14:paraId="6DCC1B27" w14:textId="77777777" w:rsidR="001E5F71" w:rsidRPr="00341FF6" w:rsidRDefault="001E5F71" w:rsidP="00B868E4">
      <w:pPr>
        <w:tabs>
          <w:tab w:val="left" w:pos="567"/>
        </w:tabs>
        <w:jc w:val="both"/>
        <w:rPr>
          <w:sz w:val="22"/>
          <w:szCs w:val="22"/>
          <w:lang w:val="lt-LT"/>
        </w:rPr>
      </w:pPr>
    </w:p>
    <w:p w14:paraId="4A3A87D3" w14:textId="77777777" w:rsidR="001E5F71" w:rsidRPr="00341FF6" w:rsidRDefault="001E5F71" w:rsidP="00B868E4">
      <w:pPr>
        <w:tabs>
          <w:tab w:val="left" w:pos="567"/>
        </w:tabs>
        <w:jc w:val="center"/>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infuzinis tirpalas</w:t>
      </w:r>
    </w:p>
    <w:p w14:paraId="42798FC8" w14:textId="6703E1F1" w:rsidR="001E5F71" w:rsidRPr="00341FF6" w:rsidRDefault="00953EFE" w:rsidP="00B868E4">
      <w:pPr>
        <w:tabs>
          <w:tab w:val="left" w:pos="567"/>
        </w:tabs>
        <w:jc w:val="center"/>
        <w:rPr>
          <w:sz w:val="22"/>
          <w:szCs w:val="22"/>
          <w:lang w:val="lt-LT"/>
        </w:rPr>
      </w:pPr>
      <w:proofErr w:type="spellStart"/>
      <w:r>
        <w:rPr>
          <w:sz w:val="22"/>
          <w:szCs w:val="22"/>
          <w:lang w:val="lt-LT"/>
        </w:rPr>
        <w:t>a</w:t>
      </w:r>
      <w:r w:rsidR="001E5F71" w:rsidRPr="00341FF6">
        <w:rPr>
          <w:sz w:val="22"/>
          <w:szCs w:val="22"/>
          <w:lang w:val="lt-LT"/>
        </w:rPr>
        <w:t>pomorfino</w:t>
      </w:r>
      <w:proofErr w:type="spellEnd"/>
      <w:r w:rsidR="001E5F71" w:rsidRPr="00341FF6">
        <w:rPr>
          <w:sz w:val="22"/>
          <w:szCs w:val="22"/>
          <w:lang w:val="lt-LT"/>
        </w:rPr>
        <w:t xml:space="preserve"> hidrochloridas </w:t>
      </w:r>
      <w:proofErr w:type="spellStart"/>
      <w:r w:rsidR="001E5F71" w:rsidRPr="00341FF6">
        <w:rPr>
          <w:sz w:val="22"/>
          <w:szCs w:val="22"/>
          <w:lang w:val="lt-LT"/>
        </w:rPr>
        <w:t>hemihidratas</w:t>
      </w:r>
      <w:proofErr w:type="spellEnd"/>
    </w:p>
    <w:p w14:paraId="4C8DB53C" w14:textId="77777777" w:rsidR="001E5F71" w:rsidRPr="00341FF6" w:rsidRDefault="001E5F71" w:rsidP="00B868E4">
      <w:pPr>
        <w:tabs>
          <w:tab w:val="left" w:pos="567"/>
        </w:tabs>
        <w:rPr>
          <w:sz w:val="22"/>
          <w:szCs w:val="22"/>
          <w:lang w:val="lt-LT"/>
        </w:rPr>
      </w:pPr>
    </w:p>
    <w:p w14:paraId="736EA6DF" w14:textId="77777777" w:rsidR="001E5F71" w:rsidRPr="00341FF6" w:rsidRDefault="001E5F71" w:rsidP="00B868E4">
      <w:pPr>
        <w:pBdr>
          <w:top w:val="single" w:sz="4" w:space="1" w:color="auto"/>
          <w:left w:val="single" w:sz="4" w:space="4" w:color="auto"/>
          <w:bottom w:val="single" w:sz="4" w:space="1" w:color="auto"/>
          <w:right w:val="single" w:sz="4" w:space="4" w:color="auto"/>
        </w:pBdr>
        <w:tabs>
          <w:tab w:val="left" w:pos="567"/>
        </w:tabs>
        <w:autoSpaceDE w:val="0"/>
        <w:autoSpaceDN w:val="0"/>
        <w:jc w:val="both"/>
        <w:rPr>
          <w:b/>
          <w:sz w:val="22"/>
          <w:szCs w:val="22"/>
          <w:lang w:val="lt-LT" w:eastAsia="x-none"/>
        </w:rPr>
      </w:pPr>
      <w:r w:rsidRPr="00341FF6">
        <w:rPr>
          <w:b/>
          <w:sz w:val="22"/>
          <w:szCs w:val="22"/>
          <w:lang w:val="lt-LT" w:eastAsia="x-none"/>
        </w:rPr>
        <w:t>Atidžiai perskaitykite visą šį lapelį, prieš pradėdami vartoti vaistą, nes jame pateikiama Jums svarbi informacija.</w:t>
      </w:r>
    </w:p>
    <w:p w14:paraId="77049E50" w14:textId="77777777" w:rsidR="001E5F71" w:rsidRPr="00CA47AB" w:rsidRDefault="001E5F71" w:rsidP="00B868E4">
      <w:pPr>
        <w:numPr>
          <w:ilvl w:val="0"/>
          <w:numId w:val="14"/>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CA47AB">
        <w:rPr>
          <w:sz w:val="22"/>
          <w:szCs w:val="22"/>
          <w:lang w:val="lt-LT"/>
        </w:rPr>
        <w:t>Neišmeskite šio lapelio, nes vėl gali prireikti jį perskaityti.</w:t>
      </w:r>
    </w:p>
    <w:p w14:paraId="073A5316" w14:textId="77777777" w:rsidR="001E5F71" w:rsidRPr="00471E6C" w:rsidRDefault="001E5F71" w:rsidP="00B868E4">
      <w:pPr>
        <w:numPr>
          <w:ilvl w:val="0"/>
          <w:numId w:val="14"/>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471E6C">
        <w:rPr>
          <w:sz w:val="22"/>
          <w:szCs w:val="22"/>
          <w:lang w:val="lt-LT"/>
        </w:rPr>
        <w:t>Jeigu kiltų daugiau klausimų, kreipkitės į gydytoją, vaistininką arba slaugytoją.</w:t>
      </w:r>
    </w:p>
    <w:p w14:paraId="63921562" w14:textId="77777777" w:rsidR="001E5F71" w:rsidRPr="00471E6C" w:rsidRDefault="001E5F71" w:rsidP="00B868E4">
      <w:pPr>
        <w:numPr>
          <w:ilvl w:val="0"/>
          <w:numId w:val="14"/>
        </w:numPr>
        <w:pBdr>
          <w:top w:val="single" w:sz="4" w:space="1" w:color="auto"/>
          <w:left w:val="single" w:sz="4" w:space="4" w:color="auto"/>
          <w:bottom w:val="single" w:sz="4" w:space="1" w:color="auto"/>
          <w:right w:val="single" w:sz="4" w:space="4" w:color="auto"/>
        </w:pBdr>
        <w:tabs>
          <w:tab w:val="left" w:pos="567"/>
        </w:tabs>
        <w:autoSpaceDE w:val="0"/>
        <w:autoSpaceDN w:val="0"/>
        <w:jc w:val="both"/>
        <w:rPr>
          <w:sz w:val="22"/>
          <w:szCs w:val="22"/>
          <w:lang w:val="lt-LT"/>
        </w:rPr>
      </w:pPr>
      <w:r w:rsidRPr="00471E6C">
        <w:rPr>
          <w:sz w:val="22"/>
          <w:szCs w:val="22"/>
          <w:lang w:val="lt-LT"/>
        </w:rPr>
        <w:t>Šis vaistas skirtas tik Jums, todėl kitiems žmonėms jo duoti negalima. Vaistas gali jiems pakenkti (net tiems, kurių ligos požymiai yra tokie patys kaip Jūsų).</w:t>
      </w:r>
    </w:p>
    <w:p w14:paraId="764B38C0" w14:textId="77777777" w:rsidR="001E5F71" w:rsidRPr="00471E6C" w:rsidRDefault="001E5F71" w:rsidP="00B868E4">
      <w:pPr>
        <w:numPr>
          <w:ilvl w:val="0"/>
          <w:numId w:val="14"/>
        </w:numPr>
        <w:pBdr>
          <w:top w:val="single" w:sz="4" w:space="1" w:color="auto"/>
          <w:left w:val="single" w:sz="4" w:space="4" w:color="auto"/>
          <w:bottom w:val="single" w:sz="4" w:space="1" w:color="auto"/>
          <w:right w:val="single" w:sz="4" w:space="4" w:color="auto"/>
        </w:pBdr>
        <w:tabs>
          <w:tab w:val="left" w:pos="567"/>
        </w:tabs>
        <w:autoSpaceDE w:val="0"/>
        <w:autoSpaceDN w:val="0"/>
        <w:rPr>
          <w:sz w:val="22"/>
          <w:szCs w:val="22"/>
          <w:lang w:val="lt-LT"/>
        </w:rPr>
      </w:pPr>
      <w:r w:rsidRPr="00471E6C">
        <w:rPr>
          <w:sz w:val="22"/>
          <w:szCs w:val="22"/>
          <w:lang w:val="lt-LT"/>
        </w:rPr>
        <w:t>Jeigu pasireiškė šalutinis poveikis (net jeigu jis šiame lapelyje nenurodytas), kreipkitės į gydytoją, vaistininką arba slaugytoją. Žr. 4 skyrių.</w:t>
      </w:r>
    </w:p>
    <w:p w14:paraId="3ECD0A06" w14:textId="77777777" w:rsidR="001E5F71" w:rsidRPr="00341FF6" w:rsidRDefault="001E5F71" w:rsidP="00B868E4">
      <w:pPr>
        <w:tabs>
          <w:tab w:val="left" w:pos="567"/>
        </w:tabs>
        <w:jc w:val="both"/>
        <w:rPr>
          <w:sz w:val="22"/>
          <w:szCs w:val="22"/>
          <w:lang w:val="lt-LT"/>
        </w:rPr>
      </w:pPr>
    </w:p>
    <w:p w14:paraId="5B064DC9" w14:textId="77777777" w:rsidR="001E5F71" w:rsidRPr="00341FF6" w:rsidRDefault="001E5F71" w:rsidP="00B868E4">
      <w:pPr>
        <w:tabs>
          <w:tab w:val="left" w:pos="567"/>
        </w:tabs>
        <w:rPr>
          <w:sz w:val="22"/>
          <w:szCs w:val="22"/>
          <w:lang w:val="lt-LT"/>
        </w:rPr>
      </w:pPr>
      <w:r w:rsidRPr="00341FF6">
        <w:rPr>
          <w:sz w:val="22"/>
          <w:szCs w:val="22"/>
          <w:lang w:val="lt-LT"/>
        </w:rPr>
        <w:t xml:space="preserve">Jūsų vaisto pavadinimas yra </w:t>
      </w:r>
      <w:proofErr w:type="spellStart"/>
      <w:r w:rsidRPr="00341FF6">
        <w:rPr>
          <w:sz w:val="22"/>
          <w:szCs w:val="22"/>
          <w:lang w:val="lt-LT"/>
        </w:rPr>
        <w:t>Dacepton</w:t>
      </w:r>
      <w:proofErr w:type="spellEnd"/>
      <w:r w:rsidRPr="00341FF6">
        <w:rPr>
          <w:sz w:val="22"/>
          <w:szCs w:val="22"/>
          <w:lang w:val="lt-LT"/>
        </w:rPr>
        <w:t xml:space="preserve"> 5</w:t>
      </w:r>
      <w:r w:rsidRPr="00341FF6">
        <w:rPr>
          <w:bCs/>
          <w:sz w:val="22"/>
          <w:szCs w:val="22"/>
          <w:lang w:val="lt-LT"/>
        </w:rPr>
        <w:t> mg</w:t>
      </w:r>
      <w:r w:rsidRPr="00341FF6">
        <w:rPr>
          <w:sz w:val="22"/>
          <w:szCs w:val="22"/>
          <w:lang w:val="lt-LT"/>
        </w:rPr>
        <w:t xml:space="preserve">/ml infuzinis tirpalas, kuris toliau šiame lapelyje bus vadinamas </w:t>
      </w:r>
      <w:proofErr w:type="spellStart"/>
      <w:r w:rsidRPr="00341FF6">
        <w:rPr>
          <w:sz w:val="22"/>
          <w:szCs w:val="22"/>
          <w:lang w:val="lt-LT"/>
        </w:rPr>
        <w:t>Dacepton</w:t>
      </w:r>
      <w:proofErr w:type="spellEnd"/>
      <w:r w:rsidRPr="00341FF6">
        <w:rPr>
          <w:sz w:val="22"/>
          <w:szCs w:val="22"/>
          <w:lang w:val="lt-LT"/>
        </w:rPr>
        <w:t xml:space="preserve"> 5</w:t>
      </w:r>
      <w:r w:rsidRPr="00341FF6">
        <w:rPr>
          <w:bCs/>
          <w:sz w:val="22"/>
          <w:szCs w:val="22"/>
          <w:lang w:val="lt-LT"/>
        </w:rPr>
        <w:t> mg</w:t>
      </w:r>
      <w:r w:rsidRPr="00341FF6">
        <w:rPr>
          <w:sz w:val="22"/>
          <w:szCs w:val="22"/>
          <w:lang w:val="lt-LT"/>
        </w:rPr>
        <w:t>/ml.</w:t>
      </w:r>
    </w:p>
    <w:p w14:paraId="1BE30E69" w14:textId="77777777" w:rsidR="001E5F71" w:rsidRPr="00341FF6" w:rsidRDefault="001E5F71" w:rsidP="00B868E4">
      <w:pPr>
        <w:tabs>
          <w:tab w:val="left" w:pos="567"/>
        </w:tabs>
        <w:jc w:val="both"/>
        <w:rPr>
          <w:sz w:val="22"/>
          <w:szCs w:val="22"/>
          <w:lang w:val="lt-LT"/>
        </w:rPr>
      </w:pPr>
    </w:p>
    <w:p w14:paraId="70AC8551" w14:textId="77777777" w:rsidR="001E5F71" w:rsidRPr="00341FF6" w:rsidRDefault="001E5F71" w:rsidP="00B868E4">
      <w:pPr>
        <w:tabs>
          <w:tab w:val="left" w:pos="567"/>
        </w:tabs>
        <w:jc w:val="both"/>
        <w:rPr>
          <w:b/>
          <w:bCs/>
          <w:sz w:val="22"/>
          <w:szCs w:val="22"/>
          <w:lang w:val="lt-LT"/>
        </w:rPr>
      </w:pPr>
      <w:r w:rsidRPr="00341FF6">
        <w:rPr>
          <w:b/>
          <w:bCs/>
          <w:sz w:val="22"/>
          <w:szCs w:val="22"/>
          <w:lang w:val="lt-LT"/>
        </w:rPr>
        <w:t>Apie ką rašoma šiame lapelyje?</w:t>
      </w:r>
    </w:p>
    <w:p w14:paraId="258376F4" w14:textId="77777777" w:rsidR="001E5F71" w:rsidRPr="00341FF6" w:rsidRDefault="001E5F71" w:rsidP="00B868E4">
      <w:pPr>
        <w:tabs>
          <w:tab w:val="left" w:pos="567"/>
        </w:tabs>
        <w:jc w:val="both"/>
        <w:rPr>
          <w:b/>
          <w:bCs/>
          <w:sz w:val="22"/>
          <w:szCs w:val="22"/>
          <w:lang w:val="lt-LT"/>
        </w:rPr>
      </w:pPr>
    </w:p>
    <w:p w14:paraId="3F77324D"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 xml:space="preserve">Kas yra </w:t>
      </w:r>
      <w:proofErr w:type="spellStart"/>
      <w:r w:rsidRPr="00341FF6">
        <w:rPr>
          <w:sz w:val="22"/>
          <w:szCs w:val="22"/>
          <w:lang w:val="lt-LT"/>
        </w:rPr>
        <w:t>Dacepton</w:t>
      </w:r>
      <w:proofErr w:type="spellEnd"/>
      <w:r w:rsidRPr="00341FF6">
        <w:rPr>
          <w:sz w:val="22"/>
          <w:szCs w:val="22"/>
          <w:lang w:val="lt-LT"/>
        </w:rPr>
        <w:t xml:space="preserve"> 5 mg/ml ir kam jis vartojamas</w:t>
      </w:r>
    </w:p>
    <w:p w14:paraId="5AD18EA2"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 xml:space="preserve">Kas žinotina prieš vartojant </w:t>
      </w:r>
      <w:proofErr w:type="spellStart"/>
      <w:r w:rsidRPr="00341FF6">
        <w:rPr>
          <w:sz w:val="22"/>
          <w:szCs w:val="22"/>
          <w:lang w:val="lt-LT"/>
        </w:rPr>
        <w:t>Dacepton</w:t>
      </w:r>
      <w:proofErr w:type="spellEnd"/>
      <w:r w:rsidRPr="00341FF6">
        <w:rPr>
          <w:sz w:val="22"/>
          <w:szCs w:val="22"/>
          <w:lang w:val="lt-LT"/>
        </w:rPr>
        <w:t xml:space="preserve"> 5 mg/ml</w:t>
      </w:r>
    </w:p>
    <w:p w14:paraId="3459D4D0"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 xml:space="preserve">Kaip vartoti </w:t>
      </w:r>
      <w:proofErr w:type="spellStart"/>
      <w:r w:rsidRPr="00341FF6">
        <w:rPr>
          <w:sz w:val="22"/>
          <w:szCs w:val="22"/>
          <w:lang w:val="lt-LT"/>
        </w:rPr>
        <w:t>Dacepton</w:t>
      </w:r>
      <w:proofErr w:type="spellEnd"/>
      <w:r w:rsidRPr="00341FF6">
        <w:rPr>
          <w:sz w:val="22"/>
          <w:szCs w:val="22"/>
          <w:lang w:val="lt-LT"/>
        </w:rPr>
        <w:t xml:space="preserve"> 5 mg/ml</w:t>
      </w:r>
    </w:p>
    <w:p w14:paraId="754601FB"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Galimas šalutinis poveikis</w:t>
      </w:r>
    </w:p>
    <w:p w14:paraId="19C6F2E5"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 xml:space="preserve">Kaip laikyti </w:t>
      </w:r>
      <w:proofErr w:type="spellStart"/>
      <w:r w:rsidRPr="00341FF6">
        <w:rPr>
          <w:sz w:val="22"/>
          <w:szCs w:val="22"/>
          <w:lang w:val="lt-LT"/>
        </w:rPr>
        <w:t>Dacepton</w:t>
      </w:r>
      <w:proofErr w:type="spellEnd"/>
      <w:r w:rsidRPr="00341FF6">
        <w:rPr>
          <w:sz w:val="22"/>
          <w:szCs w:val="22"/>
          <w:lang w:val="lt-LT"/>
        </w:rPr>
        <w:t xml:space="preserve"> 5 mg/ml</w:t>
      </w:r>
    </w:p>
    <w:p w14:paraId="006106A6" w14:textId="77777777" w:rsidR="001E5F71" w:rsidRPr="00341FF6" w:rsidRDefault="001E5F71" w:rsidP="00B868E4">
      <w:pPr>
        <w:numPr>
          <w:ilvl w:val="0"/>
          <w:numId w:val="15"/>
        </w:numPr>
        <w:tabs>
          <w:tab w:val="left" w:pos="567"/>
        </w:tabs>
        <w:autoSpaceDE w:val="0"/>
        <w:autoSpaceDN w:val="0"/>
        <w:jc w:val="both"/>
        <w:rPr>
          <w:sz w:val="22"/>
          <w:szCs w:val="22"/>
          <w:lang w:val="lt-LT"/>
        </w:rPr>
      </w:pPr>
      <w:r w:rsidRPr="00341FF6">
        <w:rPr>
          <w:sz w:val="22"/>
          <w:szCs w:val="22"/>
          <w:lang w:val="lt-LT"/>
        </w:rPr>
        <w:t>Pakuotės turinys ir kita informacija</w:t>
      </w:r>
    </w:p>
    <w:p w14:paraId="2548BE69" w14:textId="77777777" w:rsidR="001E5F71" w:rsidRPr="00341FF6" w:rsidRDefault="001E5F71" w:rsidP="00B868E4">
      <w:pPr>
        <w:tabs>
          <w:tab w:val="left" w:pos="567"/>
        </w:tabs>
        <w:rPr>
          <w:sz w:val="22"/>
          <w:szCs w:val="22"/>
          <w:lang w:val="lt-LT"/>
        </w:rPr>
      </w:pPr>
    </w:p>
    <w:p w14:paraId="72BD8D25" w14:textId="77777777" w:rsidR="001E5F71" w:rsidRPr="00341FF6" w:rsidRDefault="001E5F71" w:rsidP="00B868E4">
      <w:pPr>
        <w:tabs>
          <w:tab w:val="left" w:pos="567"/>
        </w:tabs>
        <w:rPr>
          <w:sz w:val="22"/>
          <w:szCs w:val="22"/>
          <w:lang w:val="lt-LT"/>
        </w:rPr>
      </w:pPr>
    </w:p>
    <w:p w14:paraId="6CDCCC36" w14:textId="77777777" w:rsidR="001E5F71" w:rsidRPr="00341FF6" w:rsidRDefault="001E5F71" w:rsidP="00B868E4">
      <w:pPr>
        <w:numPr>
          <w:ilvl w:val="0"/>
          <w:numId w:val="26"/>
        </w:numPr>
        <w:tabs>
          <w:tab w:val="left" w:pos="567"/>
        </w:tabs>
        <w:ind w:hanging="1065"/>
        <w:jc w:val="both"/>
        <w:rPr>
          <w:b/>
          <w:bCs/>
          <w:sz w:val="22"/>
          <w:szCs w:val="22"/>
          <w:lang w:val="lt-LT"/>
        </w:rPr>
      </w:pPr>
      <w:r w:rsidRPr="00341FF6">
        <w:rPr>
          <w:b/>
          <w:bCs/>
          <w:sz w:val="22"/>
          <w:szCs w:val="22"/>
          <w:lang w:val="lt-LT"/>
        </w:rPr>
        <w:t xml:space="preserve">Kas yra </w:t>
      </w:r>
      <w:proofErr w:type="spellStart"/>
      <w:r w:rsidRPr="00341FF6">
        <w:rPr>
          <w:b/>
          <w:bCs/>
          <w:sz w:val="22"/>
          <w:szCs w:val="22"/>
          <w:lang w:val="lt-LT"/>
        </w:rPr>
        <w:t>Dacepton</w:t>
      </w:r>
      <w:proofErr w:type="spellEnd"/>
      <w:r w:rsidRPr="00341FF6">
        <w:rPr>
          <w:b/>
          <w:bCs/>
          <w:sz w:val="22"/>
          <w:szCs w:val="22"/>
          <w:lang w:val="lt-LT"/>
        </w:rPr>
        <w:t xml:space="preserve"> 5 mg/ml ir kam jis vartojamas</w:t>
      </w:r>
    </w:p>
    <w:p w14:paraId="6D93128D" w14:textId="77777777" w:rsidR="001E5F71" w:rsidRPr="00341FF6" w:rsidRDefault="001E5F71" w:rsidP="00B868E4">
      <w:pPr>
        <w:tabs>
          <w:tab w:val="left" w:pos="567"/>
        </w:tabs>
        <w:rPr>
          <w:sz w:val="22"/>
          <w:szCs w:val="22"/>
          <w:lang w:val="lt-LT"/>
        </w:rPr>
      </w:pPr>
    </w:p>
    <w:p w14:paraId="3E3B8A75" w14:textId="77777777" w:rsidR="001E5F71" w:rsidRPr="00341FF6" w:rsidRDefault="001E5F71" w:rsidP="00B868E4">
      <w:pPr>
        <w:tabs>
          <w:tab w:val="left" w:pos="567"/>
        </w:tabs>
        <w:rPr>
          <w:sz w:val="22"/>
          <w:szCs w:val="22"/>
          <w:lang w:val="lt-LT"/>
        </w:rPr>
      </w:pP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hemihidratas</w:t>
      </w:r>
      <w:proofErr w:type="spellEnd"/>
      <w:r w:rsidRPr="00341FF6">
        <w:rPr>
          <w:sz w:val="22"/>
          <w:szCs w:val="22"/>
          <w:lang w:val="lt-LT"/>
        </w:rPr>
        <w:t xml:space="preserve"> </w:t>
      </w:r>
      <w:r w:rsidRPr="00341FF6">
        <w:rPr>
          <w:color w:val="000000"/>
          <w:sz w:val="22"/>
          <w:szCs w:val="22"/>
          <w:lang w:val="lt-LT"/>
        </w:rPr>
        <w:t xml:space="preserve">priklauso </w:t>
      </w:r>
      <w:proofErr w:type="spellStart"/>
      <w:r w:rsidRPr="00341FF6">
        <w:rPr>
          <w:color w:val="000000"/>
          <w:sz w:val="22"/>
          <w:szCs w:val="22"/>
          <w:lang w:val="lt-LT"/>
        </w:rPr>
        <w:t>dopamino</w:t>
      </w:r>
      <w:proofErr w:type="spellEnd"/>
      <w:r w:rsidRPr="00341FF6">
        <w:rPr>
          <w:color w:val="000000"/>
          <w:sz w:val="22"/>
          <w:szCs w:val="22"/>
          <w:lang w:val="lt-LT"/>
        </w:rPr>
        <w:t xml:space="preserve"> </w:t>
      </w:r>
      <w:proofErr w:type="spellStart"/>
      <w:r w:rsidRPr="00341FF6">
        <w:rPr>
          <w:color w:val="000000"/>
          <w:sz w:val="22"/>
          <w:szCs w:val="22"/>
          <w:lang w:val="lt-LT"/>
        </w:rPr>
        <w:t>agonistų</w:t>
      </w:r>
      <w:proofErr w:type="spellEnd"/>
      <w:r w:rsidRPr="00341FF6">
        <w:rPr>
          <w:color w:val="000000"/>
          <w:sz w:val="22"/>
          <w:szCs w:val="22"/>
          <w:lang w:val="lt-LT"/>
        </w:rPr>
        <w:t xml:space="preserve"> grupės vaistams. </w:t>
      </w:r>
      <w:proofErr w:type="spellStart"/>
      <w:r w:rsidRPr="00341FF6">
        <w:rPr>
          <w:color w:val="000000"/>
          <w:sz w:val="22"/>
          <w:szCs w:val="22"/>
          <w:lang w:val="lt-LT"/>
        </w:rPr>
        <w:t>Dacepton</w:t>
      </w:r>
      <w:proofErr w:type="spellEnd"/>
      <w:r w:rsidRPr="00341FF6">
        <w:rPr>
          <w:color w:val="000000"/>
          <w:sz w:val="22"/>
          <w:szCs w:val="22"/>
          <w:lang w:val="lt-LT"/>
        </w:rPr>
        <w:t xml:space="preserve"> 5 mg/ml </w:t>
      </w:r>
      <w:r w:rsidRPr="00341FF6">
        <w:rPr>
          <w:sz w:val="22"/>
          <w:szCs w:val="22"/>
          <w:lang w:val="lt-LT"/>
        </w:rPr>
        <w:t xml:space="preserve">yra vartojamas </w:t>
      </w:r>
      <w:proofErr w:type="spellStart"/>
      <w:r w:rsidRPr="00341FF6">
        <w:rPr>
          <w:sz w:val="22"/>
          <w:szCs w:val="22"/>
          <w:lang w:val="lt-LT"/>
        </w:rPr>
        <w:t>Parkinsono</w:t>
      </w:r>
      <w:proofErr w:type="spellEnd"/>
      <w:r w:rsidRPr="00341FF6">
        <w:rPr>
          <w:sz w:val="22"/>
          <w:szCs w:val="22"/>
          <w:lang w:val="lt-LT"/>
        </w:rPr>
        <w:t xml:space="preserve"> ligai gydyti. </w:t>
      </w:r>
      <w:proofErr w:type="spellStart"/>
      <w:r w:rsidRPr="00341FF6">
        <w:rPr>
          <w:sz w:val="22"/>
          <w:szCs w:val="22"/>
          <w:lang w:val="lt-LT"/>
        </w:rPr>
        <w:t>Apomorfinas</w:t>
      </w:r>
      <w:proofErr w:type="spellEnd"/>
      <w:r w:rsidRPr="00341FF6">
        <w:rPr>
          <w:sz w:val="22"/>
          <w:szCs w:val="22"/>
          <w:lang w:val="lt-LT"/>
        </w:rPr>
        <w:t xml:space="preserve"> padeda sumažinti „išsijungimo“ arba nejudrios būsenos trukmę žmonėms, kurie anksčiau buvo gydyti nuo </w:t>
      </w:r>
      <w:proofErr w:type="spellStart"/>
      <w:r w:rsidRPr="00341FF6">
        <w:rPr>
          <w:sz w:val="22"/>
          <w:szCs w:val="22"/>
          <w:lang w:val="lt-LT"/>
        </w:rPr>
        <w:t>Parkinsono</w:t>
      </w:r>
      <w:proofErr w:type="spellEnd"/>
      <w:r w:rsidRPr="00341FF6">
        <w:rPr>
          <w:sz w:val="22"/>
          <w:szCs w:val="22"/>
          <w:lang w:val="lt-LT"/>
        </w:rPr>
        <w:t xml:space="preserve"> ligos </w:t>
      </w:r>
      <w:proofErr w:type="spellStart"/>
      <w:r w:rsidRPr="00341FF6">
        <w:rPr>
          <w:sz w:val="22"/>
          <w:szCs w:val="22"/>
          <w:lang w:val="lt-LT"/>
        </w:rPr>
        <w:t>levodopa</w:t>
      </w:r>
      <w:proofErr w:type="spellEnd"/>
      <w:r w:rsidRPr="00341FF6">
        <w:rPr>
          <w:sz w:val="22"/>
          <w:szCs w:val="22"/>
          <w:lang w:val="lt-LT"/>
        </w:rPr>
        <w:t xml:space="preserve"> (kitas vaistas </w:t>
      </w:r>
      <w:proofErr w:type="spellStart"/>
      <w:r w:rsidRPr="00341FF6">
        <w:rPr>
          <w:sz w:val="22"/>
          <w:szCs w:val="22"/>
          <w:lang w:val="lt-LT"/>
        </w:rPr>
        <w:t>Parkinsono</w:t>
      </w:r>
      <w:proofErr w:type="spellEnd"/>
      <w:r w:rsidRPr="00341FF6">
        <w:rPr>
          <w:sz w:val="22"/>
          <w:szCs w:val="22"/>
          <w:lang w:val="lt-LT"/>
        </w:rPr>
        <w:t xml:space="preserve"> ligai gydyti) ir (arba) kitais </w:t>
      </w:r>
      <w:proofErr w:type="spellStart"/>
      <w:r w:rsidRPr="00341FF6">
        <w:rPr>
          <w:sz w:val="22"/>
          <w:szCs w:val="22"/>
          <w:lang w:val="lt-LT"/>
        </w:rPr>
        <w:t>dopamino</w:t>
      </w:r>
      <w:proofErr w:type="spellEnd"/>
      <w:r w:rsidRPr="00341FF6">
        <w:rPr>
          <w:sz w:val="22"/>
          <w:szCs w:val="22"/>
          <w:lang w:val="lt-LT"/>
        </w:rPr>
        <w:t xml:space="preserve"> </w:t>
      </w:r>
      <w:proofErr w:type="spellStart"/>
      <w:r w:rsidRPr="00341FF6">
        <w:rPr>
          <w:sz w:val="22"/>
          <w:szCs w:val="22"/>
          <w:lang w:val="lt-LT"/>
        </w:rPr>
        <w:t>agonistais</w:t>
      </w:r>
      <w:proofErr w:type="spellEnd"/>
      <w:r w:rsidRPr="00341FF6">
        <w:rPr>
          <w:sz w:val="22"/>
          <w:szCs w:val="22"/>
          <w:lang w:val="lt-LT"/>
        </w:rPr>
        <w:t>.</w:t>
      </w:r>
    </w:p>
    <w:p w14:paraId="0D3B7F40" w14:textId="77777777" w:rsidR="001E5F71" w:rsidRPr="00341FF6" w:rsidRDefault="001E5F71" w:rsidP="00B868E4">
      <w:pPr>
        <w:tabs>
          <w:tab w:val="left" w:pos="567"/>
        </w:tabs>
        <w:rPr>
          <w:sz w:val="22"/>
          <w:szCs w:val="22"/>
          <w:lang w:val="lt-LT"/>
        </w:rPr>
      </w:pPr>
      <w:r w:rsidRPr="00341FF6">
        <w:rPr>
          <w:sz w:val="22"/>
          <w:szCs w:val="22"/>
          <w:lang w:val="lt-LT"/>
        </w:rPr>
        <w:t>Jūsų gydytojas arba slaugytojas padės Jums atpažinti požymius, kuriems pasireiškus turėtumėte vartoti vaistą.</w:t>
      </w:r>
    </w:p>
    <w:p w14:paraId="3E8D7E6F" w14:textId="77777777" w:rsidR="001E5F71" w:rsidRPr="00341FF6" w:rsidRDefault="001E5F71" w:rsidP="00B868E4">
      <w:pPr>
        <w:tabs>
          <w:tab w:val="left" w:pos="567"/>
        </w:tabs>
        <w:rPr>
          <w:sz w:val="22"/>
          <w:szCs w:val="22"/>
          <w:lang w:val="lt-LT"/>
        </w:rPr>
      </w:pPr>
    </w:p>
    <w:p w14:paraId="55384D67" w14:textId="77777777" w:rsidR="001E5F71" w:rsidRPr="00341FF6" w:rsidRDefault="001E5F71" w:rsidP="00B868E4">
      <w:pPr>
        <w:tabs>
          <w:tab w:val="left" w:pos="567"/>
        </w:tabs>
        <w:rPr>
          <w:sz w:val="22"/>
          <w:szCs w:val="22"/>
          <w:lang w:val="lt-LT"/>
        </w:rPr>
      </w:pPr>
    </w:p>
    <w:p w14:paraId="6BFE4387" w14:textId="77777777" w:rsidR="001E5F71" w:rsidRPr="00341FF6" w:rsidRDefault="001E5F71" w:rsidP="00B868E4">
      <w:pPr>
        <w:numPr>
          <w:ilvl w:val="0"/>
          <w:numId w:val="26"/>
        </w:numPr>
        <w:tabs>
          <w:tab w:val="left" w:pos="567"/>
        </w:tabs>
        <w:ind w:hanging="1065"/>
        <w:rPr>
          <w:b/>
          <w:bCs/>
          <w:caps/>
          <w:sz w:val="22"/>
          <w:szCs w:val="22"/>
          <w:lang w:val="lt-LT"/>
        </w:rPr>
      </w:pPr>
      <w:r w:rsidRPr="00341FF6">
        <w:rPr>
          <w:b/>
          <w:bCs/>
          <w:sz w:val="22"/>
          <w:szCs w:val="22"/>
          <w:lang w:val="lt-LT"/>
        </w:rPr>
        <w:t xml:space="preserve">Kas žinotina prieš vartojant </w:t>
      </w:r>
      <w:proofErr w:type="spellStart"/>
      <w:r w:rsidRPr="00341FF6">
        <w:rPr>
          <w:b/>
          <w:bCs/>
          <w:sz w:val="22"/>
          <w:szCs w:val="22"/>
          <w:lang w:val="lt-LT"/>
        </w:rPr>
        <w:t>Dacepton</w:t>
      </w:r>
      <w:proofErr w:type="spellEnd"/>
      <w:r w:rsidRPr="00341FF6">
        <w:rPr>
          <w:b/>
          <w:bCs/>
          <w:sz w:val="22"/>
          <w:szCs w:val="22"/>
          <w:lang w:val="lt-LT"/>
        </w:rPr>
        <w:t xml:space="preserve"> 5 mg/ml</w:t>
      </w:r>
    </w:p>
    <w:p w14:paraId="14718D74" w14:textId="77777777" w:rsidR="001E5F71" w:rsidRPr="00341FF6" w:rsidRDefault="001E5F71" w:rsidP="00B868E4">
      <w:pPr>
        <w:tabs>
          <w:tab w:val="left" w:pos="567"/>
        </w:tabs>
        <w:autoSpaceDE w:val="0"/>
        <w:autoSpaceDN w:val="0"/>
        <w:jc w:val="both"/>
        <w:rPr>
          <w:b/>
          <w:bCs/>
          <w:sz w:val="22"/>
          <w:szCs w:val="22"/>
          <w:lang w:val="lt-LT" w:eastAsia="x-none"/>
        </w:rPr>
      </w:pPr>
    </w:p>
    <w:p w14:paraId="634C54E9" w14:textId="633BBE02" w:rsidR="001E5F71" w:rsidRPr="00341FF6" w:rsidRDefault="001E5F71" w:rsidP="00B868E4">
      <w:pPr>
        <w:tabs>
          <w:tab w:val="left" w:pos="567"/>
        </w:tabs>
        <w:autoSpaceDE w:val="0"/>
        <w:autoSpaceDN w:val="0"/>
        <w:ind w:right="284"/>
        <w:jc w:val="both"/>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w:t>
      </w:r>
      <w:r w:rsidRPr="00CA47AB">
        <w:rPr>
          <w:b/>
          <w:bCs/>
          <w:sz w:val="22"/>
          <w:szCs w:val="22"/>
          <w:lang w:val="lt-LT"/>
        </w:rPr>
        <w:t xml:space="preserve">vartoti </w:t>
      </w:r>
      <w:r w:rsidR="00953EFE">
        <w:rPr>
          <w:b/>
          <w:bCs/>
          <w:sz w:val="22"/>
          <w:szCs w:val="22"/>
          <w:lang w:val="lt-LT"/>
        </w:rPr>
        <w:t>draudžiama:</w:t>
      </w:r>
    </w:p>
    <w:p w14:paraId="02624A36"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esate jaunesni nei 18 metų;</w:t>
      </w:r>
    </w:p>
    <w:p w14:paraId="0FC5ABBF"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turite kvėpavimo sunkumų arba sergate astma;</w:t>
      </w:r>
    </w:p>
    <w:p w14:paraId="2D5A85B9"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sergate demencija arba Alzheimerio liga;</w:t>
      </w:r>
    </w:p>
    <w:p w14:paraId="04C8D1B1"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Jus vargina sumišimas, haliucinacijos ar kiti panašūs sutrikimai;</w:t>
      </w:r>
    </w:p>
    <w:p w14:paraId="272131B8"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turite kepenų funkcijos sutrikimų;</w:t>
      </w:r>
    </w:p>
    <w:p w14:paraId="3F7D1F15"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 xml:space="preserve">jei dėl gydymo </w:t>
      </w:r>
      <w:proofErr w:type="spellStart"/>
      <w:r w:rsidRPr="00341FF6">
        <w:rPr>
          <w:sz w:val="22"/>
          <w:szCs w:val="22"/>
          <w:lang w:val="lt-LT"/>
        </w:rPr>
        <w:t>levodopa</w:t>
      </w:r>
      <w:proofErr w:type="spellEnd"/>
      <w:r w:rsidRPr="00341FF6">
        <w:rPr>
          <w:sz w:val="22"/>
          <w:szCs w:val="22"/>
          <w:lang w:val="lt-LT"/>
        </w:rPr>
        <w:t xml:space="preserve"> Jums pasireiškė sunki </w:t>
      </w:r>
      <w:proofErr w:type="spellStart"/>
      <w:r w:rsidRPr="00341FF6">
        <w:rPr>
          <w:sz w:val="22"/>
          <w:szCs w:val="22"/>
          <w:lang w:val="lt-LT"/>
        </w:rPr>
        <w:t>diskinezija</w:t>
      </w:r>
      <w:proofErr w:type="spellEnd"/>
      <w:r w:rsidRPr="00341FF6">
        <w:rPr>
          <w:sz w:val="22"/>
          <w:szCs w:val="22"/>
          <w:lang w:val="lt-LT"/>
        </w:rPr>
        <w:t xml:space="preserve"> (nevalingi judesiai) arba sunki distonija (</w:t>
      </w:r>
      <w:proofErr w:type="spellStart"/>
      <w:r w:rsidRPr="00341FF6">
        <w:rPr>
          <w:sz w:val="22"/>
          <w:szCs w:val="22"/>
          <w:lang w:val="lt-LT"/>
        </w:rPr>
        <w:t>nesugebėjimas</w:t>
      </w:r>
      <w:proofErr w:type="spellEnd"/>
      <w:r w:rsidRPr="00341FF6">
        <w:rPr>
          <w:sz w:val="22"/>
          <w:szCs w:val="22"/>
          <w:lang w:val="lt-LT"/>
        </w:rPr>
        <w:t xml:space="preserve"> judėti);</w:t>
      </w:r>
    </w:p>
    <w:p w14:paraId="3E1E4E28"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 xml:space="preserve">jeigu yra alergija </w:t>
      </w:r>
      <w:proofErr w:type="spellStart"/>
      <w:r w:rsidRPr="00341FF6">
        <w:rPr>
          <w:sz w:val="22"/>
          <w:szCs w:val="22"/>
          <w:lang w:val="lt-LT"/>
        </w:rPr>
        <w:t>apomorfinui</w:t>
      </w:r>
      <w:proofErr w:type="spellEnd"/>
      <w:r w:rsidRPr="00341FF6">
        <w:rPr>
          <w:sz w:val="22"/>
          <w:szCs w:val="22"/>
          <w:lang w:val="lt-LT"/>
        </w:rPr>
        <w:t xml:space="preserve"> arba bet kuriai pagalbinei šio vaisto medžiagai (jos išvardytos 6 skyriuje);</w:t>
      </w:r>
    </w:p>
    <w:p w14:paraId="2BA93318" w14:textId="77777777" w:rsidR="001E5F71" w:rsidRPr="00341FF6" w:rsidRDefault="001E5F71" w:rsidP="00B868E4">
      <w:pPr>
        <w:numPr>
          <w:ilvl w:val="0"/>
          <w:numId w:val="14"/>
        </w:numPr>
        <w:tabs>
          <w:tab w:val="left" w:pos="567"/>
          <w:tab w:val="left" w:pos="1260"/>
        </w:tabs>
        <w:autoSpaceDE w:val="0"/>
        <w:autoSpaceDN w:val="0"/>
        <w:ind w:left="357" w:hanging="357"/>
        <w:rPr>
          <w:sz w:val="22"/>
          <w:szCs w:val="22"/>
          <w:lang w:val="lt-LT"/>
        </w:rPr>
      </w:pPr>
      <w:r w:rsidRPr="00341FF6">
        <w:rPr>
          <w:sz w:val="22"/>
          <w:szCs w:val="22"/>
          <w:lang w:val="lt-LT"/>
        </w:rPr>
        <w:t>jei Jums arba kam nors Jūsų šeimoje elektrokardiogramoje (EKG) buvo nustatytas širdies laidumo sutrikimas, vadinamas ilgo QT intervalo sindromu. Pasakykite apie tai savo gydytojui</w:t>
      </w:r>
      <w:r w:rsidR="00CA47AB" w:rsidRPr="00341FF6">
        <w:rPr>
          <w:sz w:val="22"/>
          <w:szCs w:val="22"/>
          <w:lang w:val="lt-LT"/>
        </w:rPr>
        <w:t>;</w:t>
      </w:r>
    </w:p>
    <w:p w14:paraId="1519DC0A" w14:textId="05F54B71" w:rsidR="00CA47AB" w:rsidRPr="00341FF6" w:rsidRDefault="00CA47AB" w:rsidP="00B868E4">
      <w:pPr>
        <w:pStyle w:val="Sraopastraipa"/>
        <w:numPr>
          <w:ilvl w:val="0"/>
          <w:numId w:val="14"/>
        </w:numPr>
        <w:tabs>
          <w:tab w:val="left" w:pos="567"/>
        </w:tabs>
        <w:rPr>
          <w:rFonts w:eastAsia="Calibri"/>
          <w:b/>
          <w:sz w:val="22"/>
          <w:szCs w:val="22"/>
          <w:lang w:val="lt-LT"/>
        </w:rPr>
      </w:pPr>
      <w:r w:rsidRPr="00CA47AB">
        <w:rPr>
          <w:rFonts w:eastAsia="Calibri"/>
          <w:sz w:val="22"/>
          <w:szCs w:val="22"/>
          <w:lang w:val="lt-LT"/>
        </w:rPr>
        <w:t xml:space="preserve">jeigu vartojate </w:t>
      </w:r>
      <w:proofErr w:type="spellStart"/>
      <w:r w:rsidRPr="00CA47AB">
        <w:rPr>
          <w:rFonts w:eastAsia="Calibri"/>
          <w:sz w:val="22"/>
          <w:szCs w:val="22"/>
          <w:lang w:val="lt-LT"/>
        </w:rPr>
        <w:t>ondansetroną</w:t>
      </w:r>
      <w:proofErr w:type="spellEnd"/>
      <w:r w:rsidR="00953EFE">
        <w:rPr>
          <w:rFonts w:eastAsia="Calibri"/>
          <w:sz w:val="22"/>
          <w:szCs w:val="22"/>
          <w:lang w:val="lt-LT"/>
        </w:rPr>
        <w:t xml:space="preserve"> (vaistą pykinimui ir vėmimui malšinti)</w:t>
      </w:r>
      <w:r w:rsidRPr="00CA47AB">
        <w:rPr>
          <w:rFonts w:eastAsia="Calibri"/>
          <w:sz w:val="22"/>
          <w:szCs w:val="22"/>
          <w:lang w:val="lt-LT"/>
        </w:rPr>
        <w:t>.</w:t>
      </w:r>
    </w:p>
    <w:p w14:paraId="783E65C2" w14:textId="77777777" w:rsidR="00953EFE" w:rsidRDefault="00953EFE" w:rsidP="00B868E4">
      <w:pPr>
        <w:tabs>
          <w:tab w:val="left" w:pos="567"/>
          <w:tab w:val="left" w:pos="1260"/>
        </w:tabs>
        <w:rPr>
          <w:b/>
          <w:bCs/>
          <w:sz w:val="22"/>
          <w:szCs w:val="22"/>
          <w:lang w:val="lt-LT"/>
        </w:rPr>
      </w:pPr>
    </w:p>
    <w:p w14:paraId="58CA183B" w14:textId="3149D35D" w:rsidR="001E5F71" w:rsidRPr="00341FF6" w:rsidRDefault="001E5F71" w:rsidP="00B868E4">
      <w:pPr>
        <w:tabs>
          <w:tab w:val="left" w:pos="567"/>
          <w:tab w:val="left" w:pos="1260"/>
        </w:tabs>
        <w:rPr>
          <w:b/>
          <w:bCs/>
          <w:sz w:val="22"/>
          <w:szCs w:val="22"/>
          <w:lang w:val="lt-LT"/>
        </w:rPr>
      </w:pPr>
      <w:r w:rsidRPr="00341FF6">
        <w:rPr>
          <w:b/>
          <w:bCs/>
          <w:sz w:val="22"/>
          <w:szCs w:val="22"/>
          <w:lang w:val="lt-LT"/>
        </w:rPr>
        <w:t>Įspėjimai ir atsargumo priemonės</w:t>
      </w:r>
    </w:p>
    <w:p w14:paraId="5C106380" w14:textId="77777777" w:rsidR="001E5F71" w:rsidRPr="00341FF6" w:rsidRDefault="001E5F71" w:rsidP="00B868E4">
      <w:pPr>
        <w:tabs>
          <w:tab w:val="left" w:pos="567"/>
          <w:tab w:val="left" w:pos="1260"/>
        </w:tabs>
        <w:rPr>
          <w:bCs/>
          <w:sz w:val="22"/>
          <w:szCs w:val="22"/>
          <w:lang w:val="lt-LT"/>
        </w:rPr>
      </w:pPr>
      <w:r w:rsidRPr="00341FF6">
        <w:rPr>
          <w:bCs/>
          <w:sz w:val="22"/>
          <w:szCs w:val="22"/>
          <w:lang w:val="lt-LT"/>
        </w:rPr>
        <w:t xml:space="preserve">Prieš skirdamas </w:t>
      </w:r>
      <w:proofErr w:type="spellStart"/>
      <w:r w:rsidRPr="00341FF6">
        <w:rPr>
          <w:sz w:val="22"/>
          <w:szCs w:val="22"/>
          <w:lang w:val="lt-LT"/>
        </w:rPr>
        <w:t>Dacepton</w:t>
      </w:r>
      <w:proofErr w:type="spellEnd"/>
      <w:r w:rsidRPr="00341FF6">
        <w:rPr>
          <w:sz w:val="22"/>
          <w:szCs w:val="22"/>
          <w:lang w:val="lt-LT"/>
        </w:rPr>
        <w:t xml:space="preserve"> 5 mg/ml</w:t>
      </w:r>
      <w:r w:rsidRPr="00341FF6">
        <w:rPr>
          <w:bCs/>
          <w:sz w:val="22"/>
          <w:szCs w:val="22"/>
          <w:lang w:val="lt-LT"/>
        </w:rPr>
        <w:t xml:space="preserve">, gydytojas užrašys EKG (elektrokardiogramą) ir paprašys išvardyti visus kitus </w:t>
      </w:r>
      <w:r w:rsidR="005B095D">
        <w:rPr>
          <w:bCs/>
          <w:sz w:val="22"/>
          <w:szCs w:val="22"/>
          <w:lang w:val="lt-LT"/>
        </w:rPr>
        <w:t>J</w:t>
      </w:r>
      <w:r w:rsidRPr="00341FF6">
        <w:rPr>
          <w:bCs/>
          <w:sz w:val="22"/>
          <w:szCs w:val="22"/>
          <w:lang w:val="lt-LT"/>
        </w:rPr>
        <w:t xml:space="preserve">ūsų vartojamus vaistus. Ši EKG bus pakartota pirmomis jūsų gydymo dienomis ir bet kuriuo kitu metu, kai, gydytojo nuomone, tai bus reikalinga. Jis taip pat pasiteiraus apie kitas ligas, </w:t>
      </w:r>
      <w:r w:rsidRPr="00341FF6">
        <w:rPr>
          <w:bCs/>
          <w:sz w:val="22"/>
          <w:szCs w:val="22"/>
          <w:lang w:val="lt-LT"/>
        </w:rPr>
        <w:lastRenderedPageBreak/>
        <w:t xml:space="preserve">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naujus vaistus. </w:t>
      </w:r>
    </w:p>
    <w:p w14:paraId="7BC61E0E" w14:textId="77777777" w:rsidR="001E5F71" w:rsidRPr="00341FF6" w:rsidRDefault="001E5F71" w:rsidP="00B868E4">
      <w:pPr>
        <w:tabs>
          <w:tab w:val="left" w:pos="567"/>
          <w:tab w:val="left" w:pos="1260"/>
        </w:tabs>
        <w:rPr>
          <w:bCs/>
          <w:sz w:val="22"/>
          <w:szCs w:val="22"/>
          <w:lang w:val="lt-LT"/>
        </w:rPr>
      </w:pPr>
    </w:p>
    <w:p w14:paraId="7A7C0940" w14:textId="77777777" w:rsidR="001E5F71" w:rsidRPr="00341FF6" w:rsidRDefault="001E5F71" w:rsidP="00B868E4">
      <w:pPr>
        <w:tabs>
          <w:tab w:val="left" w:pos="567"/>
          <w:tab w:val="left" w:pos="1260"/>
        </w:tabs>
        <w:rPr>
          <w:bCs/>
          <w:sz w:val="22"/>
          <w:szCs w:val="22"/>
          <w:lang w:val="lt-LT"/>
        </w:rPr>
      </w:pPr>
      <w:r w:rsidRPr="00341FF6">
        <w:rPr>
          <w:bCs/>
          <w:sz w:val="22"/>
          <w:szCs w:val="22"/>
          <w:lang w:val="lt-LT"/>
        </w:rPr>
        <w:t xml:space="preserve">Pasitarkite su gydytoju, vaistininku </w:t>
      </w:r>
      <w:r w:rsidRPr="00CA47AB">
        <w:rPr>
          <w:bCs/>
          <w:sz w:val="22"/>
          <w:szCs w:val="22"/>
          <w:lang w:val="lt-LT"/>
        </w:rPr>
        <w:t>arba slaugytoju</w:t>
      </w:r>
      <w:r w:rsidRPr="00341FF6">
        <w:rPr>
          <w:bCs/>
          <w:sz w:val="22"/>
          <w:szCs w:val="22"/>
          <w:lang w:val="lt-LT"/>
        </w:rPr>
        <w:t xml:space="preserve"> prieš pradėdami vartoti </w:t>
      </w:r>
      <w:proofErr w:type="spellStart"/>
      <w:r w:rsidRPr="00341FF6">
        <w:rPr>
          <w:bCs/>
          <w:sz w:val="22"/>
          <w:szCs w:val="22"/>
          <w:lang w:val="lt-LT"/>
        </w:rPr>
        <w:t>Dacepton</w:t>
      </w:r>
      <w:proofErr w:type="spellEnd"/>
      <w:r w:rsidRPr="00341FF6">
        <w:rPr>
          <w:bCs/>
          <w:sz w:val="22"/>
          <w:szCs w:val="22"/>
          <w:lang w:val="lt-LT"/>
        </w:rPr>
        <w:t xml:space="preserve"> 5 mg/ml:</w:t>
      </w:r>
    </w:p>
    <w:p w14:paraId="037BDA5C"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inkstų sutrikimų</w:t>
      </w:r>
      <w:r w:rsidRPr="00341FF6">
        <w:rPr>
          <w:sz w:val="22"/>
          <w:szCs w:val="22"/>
          <w:lang w:val="lt-LT"/>
        </w:rPr>
        <w:t>;</w:t>
      </w:r>
    </w:p>
    <w:p w14:paraId="4174A382"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plaučių sutrikimų</w:t>
      </w:r>
      <w:r w:rsidRPr="00341FF6">
        <w:rPr>
          <w:sz w:val="22"/>
          <w:szCs w:val="22"/>
          <w:lang w:val="lt-LT"/>
        </w:rPr>
        <w:t>;</w:t>
      </w:r>
    </w:p>
    <w:p w14:paraId="32B192E3"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w:t>
      </w:r>
      <w:r w:rsidRPr="00CA47AB">
        <w:rPr>
          <w:sz w:val="22"/>
          <w:szCs w:val="22"/>
          <w:lang w:val="lt-LT"/>
        </w:rPr>
        <w:t>turite širdies sutrikimų</w:t>
      </w:r>
      <w:r w:rsidRPr="00341FF6">
        <w:rPr>
          <w:sz w:val="22"/>
          <w:szCs w:val="22"/>
          <w:lang w:val="lt-LT"/>
        </w:rPr>
        <w:t>;</w:t>
      </w:r>
    </w:p>
    <w:p w14:paraId="615CCE14"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jei Jūsų kraujospūdis yra žemas arba atsistoję jaučiate silpnumą ar galvos svaigimą;</w:t>
      </w:r>
    </w:p>
    <w:p w14:paraId="405AB746"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jei vartojate kokius nors vaistus aukštam kraujospūdžiui gydyti;</w:t>
      </w:r>
    </w:p>
    <w:p w14:paraId="7335C262"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jei Jus pykina arba vemiate;</w:t>
      </w:r>
    </w:p>
    <w:p w14:paraId="706F0E27"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pradėjus vartoti </w:t>
      </w:r>
      <w:proofErr w:type="spellStart"/>
      <w:r w:rsidRPr="00341FF6">
        <w:rPr>
          <w:sz w:val="22"/>
          <w:szCs w:val="22"/>
          <w:lang w:val="lt-LT"/>
        </w:rPr>
        <w:t>Dacepton</w:t>
      </w:r>
      <w:proofErr w:type="spellEnd"/>
      <w:r w:rsidRPr="00341FF6">
        <w:rPr>
          <w:sz w:val="22"/>
          <w:szCs w:val="22"/>
          <w:lang w:val="lt-LT"/>
        </w:rPr>
        <w:t xml:space="preserve"> </w:t>
      </w:r>
      <w:r w:rsidRPr="00341FF6">
        <w:rPr>
          <w:bCs/>
          <w:sz w:val="22"/>
          <w:szCs w:val="22"/>
          <w:lang w:val="lt-LT"/>
        </w:rPr>
        <w:t>5 mg/ml</w:t>
      </w:r>
      <w:r w:rsidRPr="00341FF6">
        <w:rPr>
          <w:sz w:val="22"/>
          <w:szCs w:val="22"/>
          <w:lang w:val="lt-LT"/>
        </w:rPr>
        <w:t xml:space="preserve"> atsiranda psichikos sutrikimų;</w:t>
      </w:r>
    </w:p>
    <w:p w14:paraId="6F7EE560"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jei esate senyvo amžiaus arba nusilpę;</w:t>
      </w:r>
    </w:p>
    <w:p w14:paraId="723293C6"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jei vairuojate arba valdote mechanizmus, nes </w:t>
      </w:r>
      <w:proofErr w:type="spellStart"/>
      <w:r w:rsidRPr="00341FF6">
        <w:rPr>
          <w:sz w:val="22"/>
          <w:szCs w:val="22"/>
          <w:lang w:val="lt-LT"/>
        </w:rPr>
        <w:t>apomorfinas</w:t>
      </w:r>
      <w:proofErr w:type="spellEnd"/>
      <w:r w:rsidRPr="00341FF6">
        <w:rPr>
          <w:sz w:val="22"/>
          <w:szCs w:val="22"/>
          <w:lang w:val="lt-LT"/>
        </w:rPr>
        <w:t xml:space="preserve"> gali sukelti mieguistumą, įskaitant ir staigius miego epizodus (negalite vairuoti ir valdyti mechanizmų, jei </w:t>
      </w:r>
      <w:proofErr w:type="spellStart"/>
      <w:r w:rsidRPr="00341FF6">
        <w:rPr>
          <w:sz w:val="22"/>
          <w:szCs w:val="22"/>
          <w:lang w:val="lt-LT"/>
        </w:rPr>
        <w:t>Dacepton</w:t>
      </w:r>
      <w:proofErr w:type="spellEnd"/>
      <w:r w:rsidRPr="00341FF6">
        <w:rPr>
          <w:sz w:val="22"/>
          <w:szCs w:val="22"/>
          <w:lang w:val="lt-LT"/>
        </w:rPr>
        <w:t xml:space="preserve"> Jums sukelia mieguistumą);</w:t>
      </w:r>
    </w:p>
    <w:p w14:paraId="195C1588" w14:textId="77777777" w:rsidR="001E5F71" w:rsidRPr="00341FF6" w:rsidRDefault="001E5F71" w:rsidP="00B868E4">
      <w:pPr>
        <w:numPr>
          <w:ilvl w:val="0"/>
          <w:numId w:val="16"/>
        </w:numPr>
        <w:tabs>
          <w:tab w:val="num" w:pos="360"/>
          <w:tab w:val="left" w:pos="567"/>
        </w:tabs>
        <w:autoSpaceDE w:val="0"/>
        <w:autoSpaceDN w:val="0"/>
        <w:adjustRightInd w:val="0"/>
        <w:ind w:left="360"/>
        <w:rPr>
          <w:sz w:val="22"/>
          <w:szCs w:val="22"/>
          <w:lang w:val="lt-LT"/>
        </w:rPr>
      </w:pPr>
      <w:r w:rsidRPr="00341FF6">
        <w:rPr>
          <w:sz w:val="22"/>
          <w:szCs w:val="22"/>
          <w:lang w:val="lt-LT"/>
        </w:rPr>
        <w:t xml:space="preserve">Jūsų gydytojas turėtų reguliariai Jus apžiūrėti, jei vartojate </w:t>
      </w:r>
      <w:proofErr w:type="spellStart"/>
      <w:r w:rsidRPr="00341FF6">
        <w:rPr>
          <w:sz w:val="22"/>
          <w:szCs w:val="22"/>
          <w:lang w:val="lt-LT"/>
        </w:rPr>
        <w:t>Dacepton</w:t>
      </w:r>
      <w:proofErr w:type="spellEnd"/>
      <w:r w:rsidRPr="00341FF6">
        <w:rPr>
          <w:sz w:val="22"/>
          <w:szCs w:val="22"/>
          <w:lang w:val="lt-LT"/>
        </w:rPr>
        <w:t xml:space="preserve"> </w:t>
      </w:r>
      <w:r w:rsidRPr="00341FF6">
        <w:rPr>
          <w:bCs/>
          <w:sz w:val="22"/>
          <w:szCs w:val="22"/>
          <w:lang w:val="lt-LT"/>
        </w:rPr>
        <w:t>5 mg/ml</w:t>
      </w:r>
      <w:r w:rsidRPr="00341FF6">
        <w:rPr>
          <w:sz w:val="22"/>
          <w:szCs w:val="22"/>
          <w:lang w:val="lt-LT"/>
        </w:rPr>
        <w:t xml:space="preserve"> kartu su </w:t>
      </w:r>
      <w:proofErr w:type="spellStart"/>
      <w:r w:rsidRPr="00341FF6">
        <w:rPr>
          <w:sz w:val="22"/>
          <w:szCs w:val="22"/>
          <w:lang w:val="lt-LT"/>
        </w:rPr>
        <w:t>levodopa</w:t>
      </w:r>
      <w:proofErr w:type="spellEnd"/>
      <w:r w:rsidRPr="00341FF6">
        <w:rPr>
          <w:sz w:val="22"/>
          <w:szCs w:val="22"/>
          <w:lang w:val="lt-LT"/>
        </w:rPr>
        <w:t xml:space="preserve"> (kitu preparatu </w:t>
      </w:r>
      <w:proofErr w:type="spellStart"/>
      <w:r w:rsidRPr="00341FF6">
        <w:rPr>
          <w:sz w:val="22"/>
          <w:szCs w:val="22"/>
          <w:lang w:val="lt-LT"/>
        </w:rPr>
        <w:t>Parkinsono</w:t>
      </w:r>
      <w:proofErr w:type="spellEnd"/>
      <w:r w:rsidRPr="00341FF6">
        <w:rPr>
          <w:sz w:val="22"/>
          <w:szCs w:val="22"/>
          <w:lang w:val="lt-LT"/>
        </w:rPr>
        <w:t xml:space="preserve"> ligai gydyti).</w:t>
      </w:r>
    </w:p>
    <w:p w14:paraId="7CB2CCF5" w14:textId="77777777" w:rsidR="001E5F71" w:rsidRPr="00341FF6" w:rsidRDefault="001E5F71" w:rsidP="00B868E4">
      <w:pPr>
        <w:tabs>
          <w:tab w:val="left" w:pos="567"/>
        </w:tabs>
        <w:autoSpaceDE w:val="0"/>
        <w:autoSpaceDN w:val="0"/>
        <w:adjustRightInd w:val="0"/>
        <w:rPr>
          <w:sz w:val="22"/>
          <w:szCs w:val="22"/>
          <w:lang w:val="lt-LT"/>
        </w:rPr>
      </w:pPr>
    </w:p>
    <w:p w14:paraId="726DC8F0"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Praneškite gydytojui, jei Jūs arba Jūsų šeima / slaugytojas pastebėtumėte, kad Jums atsiranda potraukis ar troškimas elgtis kitaip, nei Jums įprasta, ir negalite atsispirti impulsui ar pagundai užsiimti veikla, galinčia sukelti žalą Jums ar aplinkiniams. Tai yra vadinama impulsų kontrolės sutrikimais ir gali apimti tokį elgesį kaip nenugalimas noras azartiškai lošti, persivalgymas ar perdėtas pinigų leidimas, neįprastai didelis lytinių santykių potraukis arba suintensyvėjusios seksualinės mintys ar jausmai. Jūsų gydytojui gali reikėti pakeisti vaistinio preparato dozę arba nutraukti jo vartojimą.</w:t>
      </w:r>
    </w:p>
    <w:p w14:paraId="78C29BCA" w14:textId="77777777" w:rsidR="001E5F71" w:rsidRPr="00341FF6" w:rsidRDefault="001E5F71" w:rsidP="00B868E4">
      <w:pPr>
        <w:tabs>
          <w:tab w:val="left" w:pos="567"/>
        </w:tabs>
        <w:autoSpaceDE w:val="0"/>
        <w:autoSpaceDN w:val="0"/>
        <w:adjustRightInd w:val="0"/>
        <w:rPr>
          <w:sz w:val="22"/>
          <w:szCs w:val="22"/>
          <w:lang w:val="lt-LT"/>
        </w:rPr>
      </w:pPr>
    </w:p>
    <w:p w14:paraId="5CDF9748" w14:textId="77777777" w:rsidR="001E5F71" w:rsidRPr="00341FF6" w:rsidRDefault="001E5F71" w:rsidP="00B868E4">
      <w:pPr>
        <w:tabs>
          <w:tab w:val="left" w:pos="567"/>
        </w:tabs>
        <w:autoSpaceDE w:val="0"/>
        <w:autoSpaceDN w:val="0"/>
        <w:adjustRightInd w:val="0"/>
        <w:rPr>
          <w:rFonts w:eastAsiaTheme="minorHAnsi"/>
          <w:bCs/>
          <w:sz w:val="22"/>
          <w:szCs w:val="22"/>
          <w:lang w:val="lt-LT" w:eastAsia="en-US"/>
        </w:rPr>
      </w:pPr>
      <w:r w:rsidRPr="00341FF6">
        <w:rPr>
          <w:rFonts w:eastAsiaTheme="minorHAnsi"/>
          <w:bCs/>
          <w:sz w:val="22"/>
          <w:szCs w:val="22"/>
          <w:lang w:val="lt-LT" w:eastAsia="en-US"/>
        </w:rPr>
        <w:t>Kai kuriems pacientams pasireiškia į priklausomybę panašūs simptomai, sukeliantys</w:t>
      </w:r>
    </w:p>
    <w:p w14:paraId="08BB8B96" w14:textId="77777777" w:rsidR="001E5F71" w:rsidRPr="00341FF6" w:rsidRDefault="001E5F71" w:rsidP="00B868E4">
      <w:pPr>
        <w:tabs>
          <w:tab w:val="left" w:pos="567"/>
        </w:tabs>
        <w:autoSpaceDE w:val="0"/>
        <w:autoSpaceDN w:val="0"/>
        <w:adjustRightInd w:val="0"/>
        <w:rPr>
          <w:rFonts w:eastAsiaTheme="minorHAnsi"/>
          <w:bCs/>
          <w:sz w:val="22"/>
          <w:szCs w:val="22"/>
          <w:lang w:val="lt-LT" w:eastAsia="en-US"/>
        </w:rPr>
      </w:pPr>
      <w:r w:rsidRPr="00341FF6">
        <w:rPr>
          <w:rFonts w:eastAsiaTheme="minorHAnsi"/>
          <w:bCs/>
          <w:sz w:val="22"/>
          <w:szCs w:val="22"/>
          <w:lang w:val="lt-LT" w:eastAsia="en-US"/>
        </w:rPr>
        <w:t xml:space="preserve">nenumaldomą norą didelėmis dozėmis vartoti </w:t>
      </w:r>
      <w:proofErr w:type="spellStart"/>
      <w:r w:rsidRPr="00CA47AB">
        <w:rPr>
          <w:bCs/>
          <w:sz w:val="22"/>
          <w:szCs w:val="22"/>
          <w:lang w:val="lt-LT"/>
        </w:rPr>
        <w:t>Dacepton</w:t>
      </w:r>
      <w:proofErr w:type="spellEnd"/>
      <w:r w:rsidRPr="00CA47AB">
        <w:rPr>
          <w:bCs/>
          <w:sz w:val="22"/>
          <w:szCs w:val="22"/>
          <w:lang w:val="lt-LT"/>
        </w:rPr>
        <w:t xml:space="preserve"> 5 mg/ml</w:t>
      </w:r>
      <w:r w:rsidRPr="00341FF6">
        <w:rPr>
          <w:rFonts w:eastAsiaTheme="minorHAnsi"/>
          <w:bCs/>
          <w:sz w:val="22"/>
          <w:szCs w:val="22"/>
          <w:lang w:val="lt-LT" w:eastAsia="en-US"/>
        </w:rPr>
        <w:t xml:space="preserve"> ir kitus vaistus, skiriamus </w:t>
      </w:r>
      <w:proofErr w:type="spellStart"/>
      <w:r w:rsidRPr="00341FF6">
        <w:rPr>
          <w:rFonts w:eastAsiaTheme="minorHAnsi"/>
          <w:bCs/>
          <w:sz w:val="22"/>
          <w:szCs w:val="22"/>
          <w:lang w:val="lt-LT" w:eastAsia="en-US"/>
        </w:rPr>
        <w:t>Parkinsono</w:t>
      </w:r>
      <w:proofErr w:type="spellEnd"/>
      <w:r w:rsidRPr="00341FF6">
        <w:rPr>
          <w:rFonts w:eastAsiaTheme="minorHAnsi"/>
          <w:bCs/>
          <w:sz w:val="22"/>
          <w:szCs w:val="22"/>
          <w:lang w:val="lt-LT" w:eastAsia="en-US"/>
        </w:rPr>
        <w:t xml:space="preserve"> ligai gydyti.</w:t>
      </w:r>
    </w:p>
    <w:p w14:paraId="1DE6B896" w14:textId="77777777" w:rsidR="001E5F71" w:rsidRPr="00341FF6" w:rsidRDefault="001E5F71" w:rsidP="00B868E4">
      <w:pPr>
        <w:tabs>
          <w:tab w:val="left" w:pos="567"/>
        </w:tabs>
        <w:autoSpaceDE w:val="0"/>
        <w:autoSpaceDN w:val="0"/>
        <w:adjustRightInd w:val="0"/>
        <w:rPr>
          <w:sz w:val="22"/>
          <w:szCs w:val="22"/>
          <w:lang w:val="lt-LT"/>
        </w:rPr>
      </w:pPr>
    </w:p>
    <w:p w14:paraId="374403B9" w14:textId="77777777" w:rsidR="001E5F71" w:rsidRPr="00341FF6" w:rsidRDefault="001E5F71" w:rsidP="00B868E4">
      <w:pPr>
        <w:tabs>
          <w:tab w:val="left" w:pos="567"/>
        </w:tabs>
        <w:autoSpaceDE w:val="0"/>
        <w:autoSpaceDN w:val="0"/>
        <w:adjustRightInd w:val="0"/>
        <w:rPr>
          <w:sz w:val="22"/>
          <w:szCs w:val="22"/>
          <w:lang w:val="lt-LT"/>
        </w:rPr>
      </w:pPr>
      <w:r w:rsidRPr="00341FF6">
        <w:rPr>
          <w:sz w:val="22"/>
          <w:szCs w:val="22"/>
          <w:lang w:val="lt-LT"/>
        </w:rPr>
        <w:t>Jei Jums tinka kuri nors iš aukščiau pateiktų situacijų, praneškite apie tai gydytojui ar slaugytojui.</w:t>
      </w:r>
    </w:p>
    <w:p w14:paraId="516AB919" w14:textId="77777777" w:rsidR="001E5F71" w:rsidRPr="00341FF6" w:rsidRDefault="001E5F71" w:rsidP="00B868E4">
      <w:pPr>
        <w:tabs>
          <w:tab w:val="left" w:pos="567"/>
        </w:tabs>
        <w:autoSpaceDE w:val="0"/>
        <w:autoSpaceDN w:val="0"/>
        <w:jc w:val="both"/>
        <w:rPr>
          <w:sz w:val="22"/>
          <w:szCs w:val="22"/>
          <w:lang w:val="lt-LT" w:eastAsia="x-none"/>
        </w:rPr>
      </w:pPr>
    </w:p>
    <w:p w14:paraId="064BC469" w14:textId="77777777" w:rsidR="001E5F71" w:rsidRPr="00341FF6" w:rsidRDefault="001E5F71" w:rsidP="00B868E4">
      <w:pPr>
        <w:tabs>
          <w:tab w:val="left" w:pos="567"/>
        </w:tabs>
        <w:autoSpaceDE w:val="0"/>
        <w:autoSpaceDN w:val="0"/>
        <w:jc w:val="both"/>
        <w:rPr>
          <w:b/>
          <w:sz w:val="22"/>
          <w:szCs w:val="22"/>
          <w:lang w:val="lt-LT" w:eastAsia="x-none"/>
        </w:rPr>
      </w:pPr>
      <w:r w:rsidRPr="00341FF6">
        <w:rPr>
          <w:b/>
          <w:sz w:val="22"/>
          <w:szCs w:val="22"/>
          <w:lang w:val="lt-LT" w:eastAsia="x-none"/>
        </w:rPr>
        <w:t xml:space="preserve">Kiti vaistai ir </w:t>
      </w:r>
      <w:proofErr w:type="spellStart"/>
      <w:r w:rsidRPr="00341FF6">
        <w:rPr>
          <w:b/>
          <w:sz w:val="22"/>
          <w:szCs w:val="22"/>
          <w:lang w:val="lt-LT" w:eastAsia="x-none"/>
        </w:rPr>
        <w:t>Dacepton</w:t>
      </w:r>
      <w:proofErr w:type="spellEnd"/>
      <w:r w:rsidRPr="00341FF6">
        <w:rPr>
          <w:b/>
          <w:sz w:val="22"/>
          <w:szCs w:val="22"/>
          <w:lang w:val="lt-LT" w:eastAsia="x-none"/>
        </w:rPr>
        <w:t xml:space="preserve"> 5 mg/ml</w:t>
      </w:r>
    </w:p>
    <w:p w14:paraId="23BA98D5" w14:textId="77777777" w:rsidR="001E5F71" w:rsidRPr="00341FF6" w:rsidRDefault="001E5F71" w:rsidP="00B868E4">
      <w:pPr>
        <w:tabs>
          <w:tab w:val="left" w:pos="567"/>
        </w:tabs>
        <w:adjustRightInd w:val="0"/>
        <w:rPr>
          <w:sz w:val="22"/>
          <w:szCs w:val="22"/>
          <w:lang w:val="lt-LT"/>
        </w:rPr>
      </w:pPr>
      <w:r w:rsidRPr="00341FF6">
        <w:rPr>
          <w:sz w:val="22"/>
          <w:szCs w:val="22"/>
          <w:lang w:val="lt-LT"/>
        </w:rPr>
        <w:t>Jeigu vartojate ar neseniai vartojote kitų vaistų arba dėl to nesate tikri, apie tai pasakykite gydytojui arba vaistininkui.</w:t>
      </w:r>
    </w:p>
    <w:p w14:paraId="27D03889" w14:textId="77777777" w:rsidR="00953EFE" w:rsidRPr="00341FF6" w:rsidRDefault="00953EFE" w:rsidP="00953EFE">
      <w:pPr>
        <w:tabs>
          <w:tab w:val="left" w:pos="567"/>
        </w:tabs>
        <w:autoSpaceDE w:val="0"/>
        <w:autoSpaceDN w:val="0"/>
        <w:adjustRightInd w:val="0"/>
        <w:rPr>
          <w:sz w:val="22"/>
          <w:szCs w:val="22"/>
          <w:lang w:val="lt-LT"/>
        </w:rPr>
      </w:pPr>
    </w:p>
    <w:p w14:paraId="7A159E7B" w14:textId="77777777" w:rsidR="00953EFE" w:rsidRPr="00341FF6" w:rsidRDefault="00953EFE" w:rsidP="00953EFE">
      <w:pPr>
        <w:tabs>
          <w:tab w:val="left" w:pos="567"/>
        </w:tabs>
        <w:autoSpaceDE w:val="0"/>
        <w:autoSpaceDN w:val="0"/>
        <w:adjustRightInd w:val="0"/>
        <w:rPr>
          <w:b/>
          <w:bCs/>
          <w:sz w:val="22"/>
          <w:szCs w:val="22"/>
          <w:lang w:val="lt-LT"/>
        </w:rPr>
      </w:pPr>
      <w:r w:rsidRPr="00341FF6">
        <w:rPr>
          <w:b/>
          <w:bCs/>
          <w:sz w:val="22"/>
          <w:szCs w:val="22"/>
          <w:lang w:val="lt-LT"/>
        </w:rPr>
        <w:t>Pasitarkite su gydytoju ar vaistininku prieš pradėdami vartoti vaistą, jeigu:</w:t>
      </w:r>
    </w:p>
    <w:p w14:paraId="2A6DD629" w14:textId="77777777" w:rsidR="00953EFE" w:rsidRPr="00341FF6" w:rsidRDefault="00953EFE" w:rsidP="00953EFE">
      <w:pPr>
        <w:tabs>
          <w:tab w:val="left" w:pos="567"/>
        </w:tabs>
        <w:autoSpaceDE w:val="0"/>
        <w:autoSpaceDN w:val="0"/>
        <w:adjustRightInd w:val="0"/>
        <w:rPr>
          <w:sz w:val="22"/>
          <w:szCs w:val="22"/>
          <w:lang w:val="lt-LT"/>
        </w:rPr>
      </w:pPr>
      <w:r w:rsidRPr="00341FF6">
        <w:rPr>
          <w:sz w:val="22"/>
          <w:szCs w:val="22"/>
          <w:lang w:val="lt-LT"/>
        </w:rPr>
        <w:t xml:space="preserve">Vartojate vaistus, kurie turi poveikį Jūsų širdies ritmui. Tai apima vaistus, vartojamus širdies ritmo sutrikimams (pvz., </w:t>
      </w:r>
      <w:proofErr w:type="spellStart"/>
      <w:r w:rsidRPr="00341FF6">
        <w:rPr>
          <w:sz w:val="22"/>
          <w:szCs w:val="22"/>
          <w:lang w:val="lt-LT"/>
        </w:rPr>
        <w:t>chinidiną</w:t>
      </w:r>
      <w:proofErr w:type="spellEnd"/>
      <w:r w:rsidRPr="00341FF6">
        <w:rPr>
          <w:sz w:val="22"/>
          <w:szCs w:val="22"/>
          <w:lang w:val="lt-LT"/>
        </w:rPr>
        <w:t xml:space="preserve">, </w:t>
      </w:r>
      <w:proofErr w:type="spellStart"/>
      <w:r w:rsidRPr="00341FF6">
        <w:rPr>
          <w:sz w:val="22"/>
          <w:szCs w:val="22"/>
          <w:lang w:val="lt-LT"/>
        </w:rPr>
        <w:t>amjodaroną</w:t>
      </w:r>
      <w:proofErr w:type="spellEnd"/>
      <w:r w:rsidRPr="00341FF6">
        <w:rPr>
          <w:sz w:val="22"/>
          <w:szCs w:val="22"/>
          <w:lang w:val="lt-LT"/>
        </w:rPr>
        <w:t xml:space="preserve">), depresijai (įskaitant </w:t>
      </w:r>
      <w:proofErr w:type="spellStart"/>
      <w:r w:rsidRPr="00341FF6">
        <w:rPr>
          <w:sz w:val="22"/>
          <w:szCs w:val="22"/>
          <w:lang w:val="lt-LT"/>
        </w:rPr>
        <w:t>triciklius</w:t>
      </w:r>
      <w:proofErr w:type="spellEnd"/>
      <w:r w:rsidRPr="00341FF6">
        <w:rPr>
          <w:sz w:val="22"/>
          <w:szCs w:val="22"/>
          <w:lang w:val="lt-LT"/>
        </w:rPr>
        <w:t xml:space="preserve"> antidepresantus, tokius kaip </w:t>
      </w:r>
      <w:proofErr w:type="spellStart"/>
      <w:r w:rsidRPr="00341FF6">
        <w:rPr>
          <w:sz w:val="22"/>
          <w:szCs w:val="22"/>
          <w:lang w:val="lt-LT"/>
        </w:rPr>
        <w:t>amitriptilinas</w:t>
      </w:r>
      <w:proofErr w:type="spellEnd"/>
      <w:r w:rsidRPr="00341FF6">
        <w:rPr>
          <w:sz w:val="22"/>
          <w:szCs w:val="22"/>
          <w:lang w:val="lt-LT"/>
        </w:rPr>
        <w:t xml:space="preserve"> ir </w:t>
      </w:r>
      <w:proofErr w:type="spellStart"/>
      <w:r w:rsidRPr="00341FF6">
        <w:rPr>
          <w:sz w:val="22"/>
          <w:szCs w:val="22"/>
          <w:lang w:val="lt-LT"/>
        </w:rPr>
        <w:t>imipraminas</w:t>
      </w:r>
      <w:proofErr w:type="spellEnd"/>
      <w:r w:rsidRPr="00341FF6">
        <w:rPr>
          <w:sz w:val="22"/>
          <w:szCs w:val="22"/>
          <w:lang w:val="lt-LT"/>
        </w:rPr>
        <w:t>) bei bakterinėms infekcijoms gydyti (</w:t>
      </w:r>
      <w:proofErr w:type="spellStart"/>
      <w:r w:rsidRPr="00341FF6">
        <w:rPr>
          <w:sz w:val="22"/>
          <w:szCs w:val="22"/>
          <w:lang w:val="lt-LT"/>
        </w:rPr>
        <w:t>makrolidų</w:t>
      </w:r>
      <w:proofErr w:type="spellEnd"/>
      <w:r w:rsidRPr="00341FF6">
        <w:rPr>
          <w:sz w:val="22"/>
          <w:szCs w:val="22"/>
          <w:lang w:val="lt-LT"/>
        </w:rPr>
        <w:t xml:space="preserve"> grupės antibiotikai, tokie kaip </w:t>
      </w:r>
      <w:proofErr w:type="spellStart"/>
      <w:r w:rsidRPr="00341FF6">
        <w:rPr>
          <w:sz w:val="22"/>
          <w:szCs w:val="22"/>
          <w:lang w:val="lt-LT"/>
        </w:rPr>
        <w:t>eritromicinas</w:t>
      </w:r>
      <w:proofErr w:type="spellEnd"/>
      <w:r w:rsidRPr="00341FF6">
        <w:rPr>
          <w:sz w:val="22"/>
          <w:szCs w:val="22"/>
          <w:lang w:val="lt-LT"/>
        </w:rPr>
        <w:t xml:space="preserve">, </w:t>
      </w:r>
      <w:proofErr w:type="spellStart"/>
      <w:r w:rsidRPr="00341FF6">
        <w:rPr>
          <w:sz w:val="22"/>
          <w:szCs w:val="22"/>
          <w:lang w:val="lt-LT"/>
        </w:rPr>
        <w:t>azitromicinas</w:t>
      </w:r>
      <w:proofErr w:type="spellEnd"/>
      <w:r w:rsidRPr="00341FF6">
        <w:rPr>
          <w:sz w:val="22"/>
          <w:szCs w:val="22"/>
          <w:lang w:val="lt-LT"/>
        </w:rPr>
        <w:t xml:space="preserve"> ir </w:t>
      </w:r>
      <w:proofErr w:type="spellStart"/>
      <w:r w:rsidRPr="00341FF6">
        <w:rPr>
          <w:sz w:val="22"/>
          <w:szCs w:val="22"/>
          <w:lang w:val="lt-LT"/>
        </w:rPr>
        <w:t>klaritromicinas</w:t>
      </w:r>
      <w:proofErr w:type="spellEnd"/>
      <w:r w:rsidRPr="00341FF6">
        <w:rPr>
          <w:sz w:val="22"/>
          <w:szCs w:val="22"/>
          <w:lang w:val="lt-LT"/>
        </w:rPr>
        <w:t xml:space="preserve">), ir </w:t>
      </w:r>
      <w:proofErr w:type="spellStart"/>
      <w:r w:rsidRPr="00341FF6">
        <w:rPr>
          <w:sz w:val="22"/>
          <w:szCs w:val="22"/>
          <w:lang w:val="lt-LT"/>
        </w:rPr>
        <w:t>domperidoną</w:t>
      </w:r>
      <w:proofErr w:type="spellEnd"/>
      <w:r w:rsidRPr="00341FF6">
        <w:rPr>
          <w:sz w:val="22"/>
          <w:szCs w:val="22"/>
          <w:lang w:val="lt-LT"/>
        </w:rPr>
        <w:t>.</w:t>
      </w:r>
    </w:p>
    <w:p w14:paraId="74ACE863" w14:textId="77777777" w:rsidR="00953EFE" w:rsidRPr="009B7B8C" w:rsidRDefault="00953EFE" w:rsidP="00B868E4">
      <w:pPr>
        <w:tabs>
          <w:tab w:val="left" w:pos="567"/>
        </w:tabs>
        <w:adjustRightInd w:val="0"/>
        <w:rPr>
          <w:sz w:val="22"/>
          <w:szCs w:val="22"/>
          <w:lang w:val="lt-LT"/>
        </w:rPr>
      </w:pPr>
    </w:p>
    <w:p w14:paraId="29F72EC7" w14:textId="77777777" w:rsidR="009B7B8C" w:rsidRPr="009B7B8C" w:rsidRDefault="009B7B8C" w:rsidP="00B868E4">
      <w:pPr>
        <w:tabs>
          <w:tab w:val="left" w:pos="567"/>
        </w:tabs>
        <w:adjustRightInd w:val="0"/>
        <w:rPr>
          <w:sz w:val="22"/>
          <w:szCs w:val="22"/>
          <w:lang w:val="lt-LT"/>
        </w:rPr>
      </w:pPr>
      <w:r w:rsidRPr="009B7B8C">
        <w:rPr>
          <w:sz w:val="22"/>
          <w:szCs w:val="22"/>
          <w:lang w:val="lt-LT"/>
        </w:rPr>
        <w:t xml:space="preserve">Jei vartojate </w:t>
      </w:r>
      <w:proofErr w:type="spellStart"/>
      <w:r w:rsidRPr="009B7B8C">
        <w:rPr>
          <w:sz w:val="22"/>
          <w:szCs w:val="22"/>
          <w:lang w:val="lt-LT"/>
        </w:rPr>
        <w:t>ondansetroną</w:t>
      </w:r>
      <w:proofErr w:type="spellEnd"/>
      <w:r w:rsidRPr="009B7B8C">
        <w:rPr>
          <w:sz w:val="22"/>
          <w:szCs w:val="22"/>
          <w:lang w:val="lt-LT"/>
        </w:rPr>
        <w:t xml:space="preserve"> (vaistą nuo pykinimo ir vėmimo), nes dėl to gali labai sumažėti kraujospūdis ir galite netekti sąmonės. </w:t>
      </w:r>
    </w:p>
    <w:p w14:paraId="023A7793" w14:textId="77777777" w:rsidR="009B7B8C" w:rsidRPr="00E02984" w:rsidRDefault="009B7B8C" w:rsidP="00B868E4">
      <w:pPr>
        <w:tabs>
          <w:tab w:val="left" w:pos="567"/>
        </w:tabs>
        <w:adjustRightInd w:val="0"/>
        <w:rPr>
          <w:sz w:val="22"/>
          <w:szCs w:val="22"/>
        </w:rPr>
      </w:pPr>
    </w:p>
    <w:p w14:paraId="5530D775" w14:textId="54134492" w:rsidR="001E5F71" w:rsidRPr="00341FF6" w:rsidRDefault="001E5F71" w:rsidP="00B868E4">
      <w:pPr>
        <w:tabs>
          <w:tab w:val="left" w:pos="567"/>
        </w:tabs>
        <w:adjustRightInd w:val="0"/>
        <w:rPr>
          <w:sz w:val="22"/>
          <w:szCs w:val="22"/>
          <w:lang w:val="lt-LT"/>
        </w:rPr>
      </w:pPr>
      <w:r w:rsidRPr="00341FF6">
        <w:rPr>
          <w:sz w:val="22"/>
          <w:szCs w:val="22"/>
          <w:lang w:val="lt-LT"/>
        </w:rPr>
        <w:t xml:space="preserve">Jei </w:t>
      </w:r>
      <w:proofErr w:type="spellStart"/>
      <w:r w:rsidRPr="00341FF6">
        <w:rPr>
          <w:sz w:val="22"/>
          <w:szCs w:val="22"/>
          <w:lang w:val="lt-LT"/>
        </w:rPr>
        <w:t>Dacepton</w:t>
      </w:r>
      <w:proofErr w:type="spellEnd"/>
      <w:r w:rsidRPr="00341FF6">
        <w:rPr>
          <w:sz w:val="22"/>
          <w:szCs w:val="22"/>
          <w:lang w:val="lt-LT"/>
        </w:rPr>
        <w:t xml:space="preserve"> 5 mg/ml vartojate su kitais vaistais, pastarųjų poveikis gali pakisti.</w:t>
      </w:r>
    </w:p>
    <w:p w14:paraId="4DC68882" w14:textId="77777777" w:rsidR="001E5F71" w:rsidRPr="00341FF6" w:rsidRDefault="001E5F71" w:rsidP="00B868E4">
      <w:pPr>
        <w:tabs>
          <w:tab w:val="left" w:pos="567"/>
        </w:tabs>
        <w:adjustRightInd w:val="0"/>
        <w:rPr>
          <w:sz w:val="22"/>
          <w:szCs w:val="22"/>
          <w:lang w:val="lt-LT"/>
        </w:rPr>
      </w:pPr>
    </w:p>
    <w:p w14:paraId="546FB75F" w14:textId="77777777" w:rsidR="001E5F71" w:rsidRPr="00341FF6" w:rsidRDefault="001E5F71" w:rsidP="00B868E4">
      <w:pPr>
        <w:tabs>
          <w:tab w:val="left" w:pos="567"/>
        </w:tabs>
        <w:adjustRightInd w:val="0"/>
        <w:rPr>
          <w:sz w:val="22"/>
          <w:szCs w:val="22"/>
          <w:lang w:val="lt-LT"/>
        </w:rPr>
      </w:pPr>
      <w:r w:rsidRPr="00341FF6">
        <w:rPr>
          <w:sz w:val="22"/>
          <w:szCs w:val="22"/>
          <w:lang w:val="lt-LT"/>
        </w:rPr>
        <w:t>Tai ypač taikoma:</w:t>
      </w:r>
    </w:p>
    <w:p w14:paraId="5CDA90AD" w14:textId="77777777" w:rsidR="001E5F71" w:rsidRPr="00341FF6" w:rsidRDefault="001E5F71" w:rsidP="00B868E4">
      <w:pPr>
        <w:numPr>
          <w:ilvl w:val="0"/>
          <w:numId w:val="17"/>
        </w:numPr>
        <w:tabs>
          <w:tab w:val="left" w:pos="567"/>
        </w:tabs>
        <w:rPr>
          <w:sz w:val="22"/>
          <w:szCs w:val="22"/>
          <w:lang w:val="lt-LT"/>
        </w:rPr>
      </w:pPr>
      <w:r w:rsidRPr="00341FF6">
        <w:rPr>
          <w:sz w:val="22"/>
          <w:szCs w:val="22"/>
          <w:lang w:val="lt-LT"/>
        </w:rPr>
        <w:t xml:space="preserve">tokiems vaistams kaip </w:t>
      </w:r>
      <w:proofErr w:type="spellStart"/>
      <w:r w:rsidRPr="00341FF6">
        <w:rPr>
          <w:sz w:val="22"/>
          <w:szCs w:val="22"/>
          <w:lang w:val="lt-LT"/>
        </w:rPr>
        <w:t>klozapinas</w:t>
      </w:r>
      <w:proofErr w:type="spellEnd"/>
      <w:r w:rsidRPr="00341FF6">
        <w:rPr>
          <w:sz w:val="22"/>
          <w:szCs w:val="22"/>
          <w:lang w:val="lt-LT"/>
        </w:rPr>
        <w:t>, kuris yra skirtas psichikos sutrikimams gydyti;</w:t>
      </w:r>
    </w:p>
    <w:p w14:paraId="47ED1C88" w14:textId="77777777" w:rsidR="001E5F71" w:rsidRPr="00341FF6" w:rsidRDefault="001E5F71" w:rsidP="00B868E4">
      <w:pPr>
        <w:numPr>
          <w:ilvl w:val="0"/>
          <w:numId w:val="17"/>
        </w:numPr>
        <w:tabs>
          <w:tab w:val="left" w:pos="567"/>
        </w:tabs>
        <w:rPr>
          <w:sz w:val="22"/>
          <w:szCs w:val="22"/>
          <w:lang w:val="lt-LT"/>
        </w:rPr>
      </w:pPr>
      <w:r w:rsidRPr="00341FF6">
        <w:rPr>
          <w:sz w:val="22"/>
          <w:szCs w:val="22"/>
          <w:lang w:val="lt-LT"/>
        </w:rPr>
        <w:t>kraujospūdį mažinantiems vaistams;</w:t>
      </w:r>
    </w:p>
    <w:p w14:paraId="6E6C6585" w14:textId="77777777" w:rsidR="001E5F71" w:rsidRPr="00341FF6" w:rsidRDefault="001E5F71" w:rsidP="00B868E4">
      <w:pPr>
        <w:numPr>
          <w:ilvl w:val="0"/>
          <w:numId w:val="17"/>
        </w:numPr>
        <w:tabs>
          <w:tab w:val="left" w:pos="567"/>
        </w:tabs>
        <w:rPr>
          <w:sz w:val="22"/>
          <w:szCs w:val="22"/>
          <w:lang w:val="lt-LT"/>
        </w:rPr>
      </w:pPr>
      <w:r w:rsidRPr="00341FF6">
        <w:rPr>
          <w:sz w:val="22"/>
          <w:szCs w:val="22"/>
          <w:lang w:val="lt-LT"/>
        </w:rPr>
        <w:t xml:space="preserve">kitiems vaistams, skirtiems </w:t>
      </w:r>
      <w:proofErr w:type="spellStart"/>
      <w:r w:rsidRPr="00341FF6">
        <w:rPr>
          <w:sz w:val="22"/>
          <w:szCs w:val="22"/>
          <w:lang w:val="lt-LT"/>
        </w:rPr>
        <w:t>Parkinsono</w:t>
      </w:r>
      <w:proofErr w:type="spellEnd"/>
      <w:r w:rsidRPr="00341FF6">
        <w:rPr>
          <w:sz w:val="22"/>
          <w:szCs w:val="22"/>
          <w:lang w:val="lt-LT"/>
        </w:rPr>
        <w:t xml:space="preserve"> ligai gydyti.</w:t>
      </w:r>
    </w:p>
    <w:p w14:paraId="4F7F9088" w14:textId="77777777" w:rsidR="001E5F71" w:rsidRPr="00341FF6" w:rsidRDefault="001E5F71" w:rsidP="00B868E4">
      <w:pPr>
        <w:tabs>
          <w:tab w:val="left" w:pos="567"/>
        </w:tabs>
        <w:rPr>
          <w:sz w:val="22"/>
          <w:szCs w:val="22"/>
          <w:lang w:val="lt-LT"/>
        </w:rPr>
      </w:pPr>
    </w:p>
    <w:p w14:paraId="6BD89CED" w14:textId="77777777" w:rsidR="001E5F71" w:rsidRPr="00341FF6" w:rsidRDefault="001E5F71" w:rsidP="00B868E4">
      <w:pPr>
        <w:tabs>
          <w:tab w:val="left" w:pos="567"/>
        </w:tabs>
        <w:rPr>
          <w:sz w:val="22"/>
          <w:szCs w:val="22"/>
          <w:lang w:val="lt-LT"/>
        </w:rPr>
      </w:pPr>
      <w:r w:rsidRPr="00341FF6">
        <w:rPr>
          <w:sz w:val="22"/>
          <w:szCs w:val="22"/>
          <w:lang w:val="lt-LT"/>
        </w:rPr>
        <w:t xml:space="preserve">Jūsų gydytojas pasakys, jei reikės koreguoti </w:t>
      </w:r>
      <w:proofErr w:type="spellStart"/>
      <w:r w:rsidRPr="00341FF6">
        <w:rPr>
          <w:sz w:val="22"/>
          <w:szCs w:val="22"/>
          <w:lang w:val="lt-LT"/>
        </w:rPr>
        <w:t>apomorfino</w:t>
      </w:r>
      <w:proofErr w:type="spellEnd"/>
      <w:r w:rsidRPr="00341FF6">
        <w:rPr>
          <w:sz w:val="22"/>
          <w:szCs w:val="22"/>
          <w:lang w:val="lt-LT"/>
        </w:rPr>
        <w:t xml:space="preserve"> ar kitų Jūsų vartojamų vaistų dozes.</w:t>
      </w:r>
    </w:p>
    <w:p w14:paraId="70092309" w14:textId="77777777" w:rsidR="001E5F71" w:rsidRPr="00341FF6" w:rsidRDefault="001E5F71" w:rsidP="00B868E4">
      <w:pPr>
        <w:tabs>
          <w:tab w:val="left" w:pos="567"/>
        </w:tabs>
        <w:rPr>
          <w:sz w:val="22"/>
          <w:szCs w:val="22"/>
          <w:lang w:val="lt-LT"/>
        </w:rPr>
      </w:pPr>
    </w:p>
    <w:p w14:paraId="299202B0" w14:textId="77777777" w:rsidR="001E5F71" w:rsidRPr="00341FF6" w:rsidRDefault="001E5F71" w:rsidP="00B868E4">
      <w:pPr>
        <w:tabs>
          <w:tab w:val="left" w:pos="567"/>
        </w:tabs>
        <w:rPr>
          <w:sz w:val="22"/>
          <w:szCs w:val="22"/>
          <w:lang w:val="lt-LT"/>
        </w:rPr>
      </w:pPr>
      <w:r w:rsidRPr="00341FF6">
        <w:rPr>
          <w:sz w:val="22"/>
          <w:szCs w:val="22"/>
          <w:lang w:val="lt-LT"/>
        </w:rPr>
        <w:t xml:space="preserve">Jei vartojate </w:t>
      </w:r>
      <w:proofErr w:type="spellStart"/>
      <w:r w:rsidRPr="00341FF6">
        <w:rPr>
          <w:sz w:val="22"/>
          <w:szCs w:val="22"/>
          <w:lang w:val="lt-LT"/>
        </w:rPr>
        <w:t>levodopą</w:t>
      </w:r>
      <w:proofErr w:type="spellEnd"/>
      <w:r w:rsidRPr="00341FF6">
        <w:rPr>
          <w:sz w:val="22"/>
          <w:szCs w:val="22"/>
          <w:lang w:val="lt-LT"/>
        </w:rPr>
        <w:t xml:space="preserve"> (kitą vaistą </w:t>
      </w:r>
      <w:proofErr w:type="spellStart"/>
      <w:r w:rsidRPr="00341FF6">
        <w:rPr>
          <w:sz w:val="22"/>
          <w:szCs w:val="22"/>
          <w:lang w:val="lt-LT"/>
        </w:rPr>
        <w:t>Parkinsono</w:t>
      </w:r>
      <w:proofErr w:type="spellEnd"/>
      <w:r w:rsidRPr="00341FF6">
        <w:rPr>
          <w:sz w:val="22"/>
          <w:szCs w:val="22"/>
          <w:lang w:val="lt-LT"/>
        </w:rPr>
        <w:t xml:space="preserve"> ligai gydyti) kartu su </w:t>
      </w:r>
      <w:proofErr w:type="spellStart"/>
      <w:r w:rsidRPr="00341FF6">
        <w:rPr>
          <w:sz w:val="22"/>
          <w:szCs w:val="22"/>
          <w:lang w:val="lt-LT"/>
        </w:rPr>
        <w:t>apomorfinu</w:t>
      </w:r>
      <w:proofErr w:type="spellEnd"/>
      <w:r w:rsidRPr="00341FF6">
        <w:rPr>
          <w:sz w:val="22"/>
          <w:szCs w:val="22"/>
          <w:lang w:val="lt-LT"/>
        </w:rPr>
        <w:t>, gydytojas turėtų reguliariai ištirti Jūsų kraują.</w:t>
      </w:r>
    </w:p>
    <w:p w14:paraId="617DDB7F" w14:textId="77777777" w:rsidR="001E5F71" w:rsidRPr="00341FF6" w:rsidRDefault="001E5F71" w:rsidP="00B868E4">
      <w:pPr>
        <w:tabs>
          <w:tab w:val="left" w:pos="567"/>
        </w:tabs>
        <w:rPr>
          <w:sz w:val="22"/>
          <w:szCs w:val="22"/>
          <w:lang w:val="lt-LT"/>
        </w:rPr>
      </w:pPr>
    </w:p>
    <w:p w14:paraId="345A94DE" w14:textId="77777777" w:rsidR="001E5F71" w:rsidRPr="00341FF6" w:rsidRDefault="001E5F71" w:rsidP="00B868E4">
      <w:pPr>
        <w:tabs>
          <w:tab w:val="left" w:pos="567"/>
        </w:tabs>
        <w:adjustRightInd w:val="0"/>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vartojimas su maistu ir gėrimais</w:t>
      </w:r>
    </w:p>
    <w:p w14:paraId="120DDA8C" w14:textId="77777777" w:rsidR="001E5F71" w:rsidRPr="00341FF6" w:rsidRDefault="001E5F71" w:rsidP="00B868E4">
      <w:pPr>
        <w:tabs>
          <w:tab w:val="left" w:pos="567"/>
        </w:tabs>
        <w:jc w:val="both"/>
        <w:rPr>
          <w:color w:val="000000"/>
          <w:sz w:val="22"/>
          <w:szCs w:val="22"/>
          <w:lang w:val="lt-LT"/>
        </w:rPr>
      </w:pPr>
      <w:r w:rsidRPr="00341FF6">
        <w:rPr>
          <w:color w:val="000000"/>
          <w:sz w:val="22"/>
          <w:szCs w:val="22"/>
          <w:lang w:val="lt-LT"/>
        </w:rPr>
        <w:t xml:space="preserve">Maistas ir gėrimai neturi poveikio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p>
    <w:p w14:paraId="3885F4CB" w14:textId="77777777" w:rsidR="001E5F71" w:rsidRPr="00341FF6" w:rsidRDefault="001E5F71" w:rsidP="00B868E4">
      <w:pPr>
        <w:tabs>
          <w:tab w:val="left" w:pos="567"/>
        </w:tabs>
        <w:jc w:val="both"/>
        <w:rPr>
          <w:sz w:val="22"/>
          <w:szCs w:val="22"/>
          <w:lang w:val="lt-LT"/>
        </w:rPr>
      </w:pPr>
    </w:p>
    <w:p w14:paraId="060CD19D" w14:textId="77777777" w:rsidR="001E5F71" w:rsidRPr="00341FF6" w:rsidRDefault="001E5F71" w:rsidP="00B868E4">
      <w:pPr>
        <w:widowControl w:val="0"/>
        <w:tabs>
          <w:tab w:val="left" w:pos="567"/>
        </w:tabs>
        <w:autoSpaceDE w:val="0"/>
        <w:autoSpaceDN w:val="0"/>
        <w:jc w:val="both"/>
        <w:rPr>
          <w:b/>
          <w:bCs/>
          <w:sz w:val="22"/>
          <w:szCs w:val="22"/>
          <w:lang w:val="lt-LT"/>
        </w:rPr>
      </w:pPr>
      <w:r w:rsidRPr="00341FF6">
        <w:rPr>
          <w:b/>
          <w:bCs/>
          <w:sz w:val="22"/>
          <w:szCs w:val="22"/>
          <w:lang w:val="lt-LT"/>
        </w:rPr>
        <w:t>Nėštumas ir žindymo laikotarpis</w:t>
      </w:r>
    </w:p>
    <w:p w14:paraId="34D21A8D" w14:textId="77777777" w:rsidR="001E5F71" w:rsidRPr="00341FF6" w:rsidRDefault="001E5F71" w:rsidP="00B868E4">
      <w:pPr>
        <w:tabs>
          <w:tab w:val="left" w:pos="567"/>
        </w:tabs>
        <w:rPr>
          <w:sz w:val="22"/>
          <w:szCs w:val="22"/>
          <w:lang w:val="lt-LT"/>
        </w:rPr>
      </w:pPr>
      <w:r w:rsidRPr="00341FF6">
        <w:rPr>
          <w:sz w:val="22"/>
          <w:szCs w:val="22"/>
          <w:lang w:val="lt-LT"/>
        </w:rPr>
        <w:t>Jeigu esate nėščia, žindote kūdikį, manote, kad galbūt esate nėščia, arba planuojate pastoti, tai prieš vartodama šį vaistą, pasitarkite su gydytoju, slaugytoju arba vaistininku.</w:t>
      </w:r>
    </w:p>
    <w:p w14:paraId="7B5154A2" w14:textId="77777777" w:rsidR="001E5F71" w:rsidRPr="00341FF6" w:rsidRDefault="001E5F71" w:rsidP="00B868E4">
      <w:pPr>
        <w:tabs>
          <w:tab w:val="left" w:pos="567"/>
        </w:tabs>
        <w:rPr>
          <w:sz w:val="22"/>
          <w:szCs w:val="22"/>
          <w:lang w:val="lt-LT"/>
        </w:rPr>
      </w:pPr>
    </w:p>
    <w:p w14:paraId="7A28BAA4" w14:textId="77777777" w:rsidR="001E5F71" w:rsidRPr="00341FF6" w:rsidRDefault="001E5F71" w:rsidP="00B868E4">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neturėtų būti vartojamas nėštumo metu, nebent to neabejotinai reikia. </w:t>
      </w:r>
    </w:p>
    <w:p w14:paraId="078D2615" w14:textId="77777777" w:rsidR="001E5F71" w:rsidRPr="00341FF6" w:rsidRDefault="001E5F71" w:rsidP="00B868E4">
      <w:pPr>
        <w:tabs>
          <w:tab w:val="left" w:pos="567"/>
        </w:tabs>
        <w:rPr>
          <w:sz w:val="22"/>
          <w:szCs w:val="22"/>
          <w:lang w:val="lt-LT"/>
        </w:rPr>
      </w:pPr>
    </w:p>
    <w:p w14:paraId="4CFABAE3" w14:textId="77777777" w:rsidR="001E5F71" w:rsidRPr="00341FF6" w:rsidRDefault="001E5F71" w:rsidP="00B868E4">
      <w:pPr>
        <w:tabs>
          <w:tab w:val="left" w:pos="567"/>
        </w:tabs>
        <w:rPr>
          <w:sz w:val="22"/>
          <w:szCs w:val="22"/>
          <w:lang w:val="lt-LT"/>
        </w:rPr>
      </w:pPr>
      <w:r w:rsidRPr="00341FF6">
        <w:rPr>
          <w:sz w:val="22"/>
          <w:szCs w:val="22"/>
          <w:lang w:val="lt-LT"/>
        </w:rPr>
        <w:t xml:space="preserve">Nėra ištirta, ar </w:t>
      </w:r>
      <w:proofErr w:type="spellStart"/>
      <w:r w:rsidRPr="00341FF6">
        <w:rPr>
          <w:sz w:val="22"/>
          <w:szCs w:val="22"/>
          <w:lang w:val="lt-LT"/>
        </w:rPr>
        <w:t>Dacepton</w:t>
      </w:r>
      <w:proofErr w:type="spellEnd"/>
      <w:r w:rsidRPr="00341FF6">
        <w:rPr>
          <w:sz w:val="22"/>
          <w:szCs w:val="22"/>
          <w:lang w:val="lt-LT"/>
        </w:rPr>
        <w:t xml:space="preserve"> 5 mg/ml išsiskiria į motinos pieną. Pasitarkite su gydytoju, jei žindote kūdikį arba planuojate tą daryti. Jūsų gydytojas paaiškins, ar turėtumėte tęsti / nutraukti žindymą, arba tęsti / nutraukti šio vaisto vartojimą.</w:t>
      </w:r>
    </w:p>
    <w:p w14:paraId="49E06657" w14:textId="77777777" w:rsidR="001E5F71" w:rsidRPr="00341FF6" w:rsidRDefault="001E5F71" w:rsidP="00B868E4">
      <w:pPr>
        <w:tabs>
          <w:tab w:val="left" w:pos="567"/>
        </w:tabs>
        <w:autoSpaceDE w:val="0"/>
        <w:autoSpaceDN w:val="0"/>
        <w:jc w:val="both"/>
        <w:rPr>
          <w:sz w:val="22"/>
          <w:szCs w:val="22"/>
          <w:lang w:val="lt-LT" w:eastAsia="x-none"/>
        </w:rPr>
      </w:pPr>
    </w:p>
    <w:p w14:paraId="40C2E335" w14:textId="77777777" w:rsidR="001E5F71" w:rsidRPr="00341FF6" w:rsidRDefault="001E5F71" w:rsidP="00B868E4">
      <w:pPr>
        <w:tabs>
          <w:tab w:val="left" w:pos="567"/>
        </w:tabs>
        <w:autoSpaceDE w:val="0"/>
        <w:autoSpaceDN w:val="0"/>
        <w:jc w:val="both"/>
        <w:rPr>
          <w:b/>
          <w:sz w:val="22"/>
          <w:szCs w:val="22"/>
          <w:lang w:val="lt-LT" w:eastAsia="x-none"/>
        </w:rPr>
      </w:pPr>
      <w:r w:rsidRPr="00341FF6">
        <w:rPr>
          <w:b/>
          <w:sz w:val="22"/>
          <w:szCs w:val="22"/>
          <w:lang w:val="lt-LT" w:eastAsia="x-none"/>
        </w:rPr>
        <w:t>Vairavimas ir mechanizmų valdymas</w:t>
      </w:r>
    </w:p>
    <w:p w14:paraId="0F934CA9" w14:textId="77777777" w:rsidR="001E5F71" w:rsidRPr="00341FF6" w:rsidRDefault="001E5F71" w:rsidP="00B868E4">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gali sukelti mieguistumą ir stiprų norą miegoti. Nevairuokite ir nenaudokite jokių prietaisų ar mechanizmų, jei </w:t>
      </w:r>
      <w:proofErr w:type="spellStart"/>
      <w:r w:rsidRPr="00341FF6">
        <w:rPr>
          <w:sz w:val="22"/>
          <w:szCs w:val="22"/>
          <w:lang w:val="lt-LT"/>
        </w:rPr>
        <w:t>Dacepton</w:t>
      </w:r>
      <w:proofErr w:type="spellEnd"/>
      <w:r w:rsidRPr="00341FF6">
        <w:rPr>
          <w:sz w:val="22"/>
          <w:szCs w:val="22"/>
          <w:lang w:val="lt-LT"/>
        </w:rPr>
        <w:t xml:space="preserve"> 5 mg/ml Jums sukelia mieguistumą.</w:t>
      </w:r>
    </w:p>
    <w:p w14:paraId="20F0B228" w14:textId="77777777" w:rsidR="001E5F71" w:rsidRPr="00341FF6" w:rsidRDefault="001E5F71" w:rsidP="00B868E4">
      <w:pPr>
        <w:tabs>
          <w:tab w:val="left" w:pos="567"/>
        </w:tabs>
        <w:rPr>
          <w:sz w:val="22"/>
          <w:szCs w:val="22"/>
          <w:lang w:val="lt-LT"/>
        </w:rPr>
      </w:pPr>
    </w:p>
    <w:p w14:paraId="4CEF7C4D" w14:textId="77777777" w:rsidR="001E5F71" w:rsidRPr="00341FF6" w:rsidRDefault="001E5F71" w:rsidP="00B868E4">
      <w:pPr>
        <w:tabs>
          <w:tab w:val="left" w:pos="567"/>
        </w:tabs>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 mg/ml sudėtyje yra natrio </w:t>
      </w:r>
      <w:proofErr w:type="spellStart"/>
      <w:r w:rsidRPr="00341FF6">
        <w:rPr>
          <w:b/>
          <w:bCs/>
          <w:sz w:val="22"/>
          <w:szCs w:val="22"/>
          <w:lang w:val="lt-LT"/>
        </w:rPr>
        <w:t>metabisulfito</w:t>
      </w:r>
      <w:proofErr w:type="spellEnd"/>
      <w:r w:rsidRPr="00341FF6">
        <w:rPr>
          <w:b/>
          <w:bCs/>
          <w:sz w:val="22"/>
          <w:szCs w:val="22"/>
          <w:lang w:val="lt-LT"/>
        </w:rPr>
        <w:t xml:space="preserve"> ir natrio chlorido</w:t>
      </w:r>
      <w:r w:rsidRPr="00341FF6" w:rsidDel="00493240">
        <w:rPr>
          <w:b/>
          <w:bCs/>
          <w:sz w:val="22"/>
          <w:szCs w:val="22"/>
          <w:lang w:val="lt-LT"/>
        </w:rPr>
        <w:t xml:space="preserve"> </w:t>
      </w:r>
    </w:p>
    <w:p w14:paraId="1A8072A9" w14:textId="77777777" w:rsidR="001E5F71" w:rsidRPr="00341FF6" w:rsidRDefault="001E5F71" w:rsidP="00B868E4">
      <w:pPr>
        <w:tabs>
          <w:tab w:val="left" w:pos="567"/>
        </w:tabs>
        <w:rPr>
          <w:sz w:val="22"/>
          <w:szCs w:val="22"/>
          <w:lang w:val="lt-LT"/>
        </w:rPr>
      </w:pPr>
      <w:proofErr w:type="spellStart"/>
      <w:r w:rsidRPr="00341FF6">
        <w:rPr>
          <w:bCs/>
          <w:sz w:val="22"/>
          <w:szCs w:val="22"/>
          <w:lang w:val="lt-LT"/>
        </w:rPr>
        <w:t>Dacepton</w:t>
      </w:r>
      <w:proofErr w:type="spellEnd"/>
      <w:r w:rsidRPr="00341FF6">
        <w:rPr>
          <w:bCs/>
          <w:sz w:val="22"/>
          <w:szCs w:val="22"/>
          <w:lang w:val="lt-LT"/>
        </w:rPr>
        <w:t xml:space="preserve"> 5 mg/ml sudėtyje yra</w:t>
      </w:r>
      <w:r w:rsidRPr="00341FF6">
        <w:rPr>
          <w:b/>
          <w:bCs/>
          <w:sz w:val="22"/>
          <w:szCs w:val="22"/>
          <w:lang w:val="lt-LT"/>
        </w:rPr>
        <w:t xml:space="preserve"> </w:t>
      </w:r>
      <w:r w:rsidRPr="00341FF6">
        <w:rPr>
          <w:bCs/>
          <w:sz w:val="22"/>
          <w:szCs w:val="22"/>
          <w:lang w:val="lt-LT"/>
        </w:rPr>
        <w:t xml:space="preserve">natrio </w:t>
      </w:r>
      <w:proofErr w:type="spellStart"/>
      <w:r w:rsidRPr="00341FF6">
        <w:rPr>
          <w:bCs/>
          <w:sz w:val="22"/>
          <w:szCs w:val="22"/>
          <w:lang w:val="lt-LT"/>
        </w:rPr>
        <w:t>metabisulfito</w:t>
      </w:r>
      <w:proofErr w:type="spellEnd"/>
      <w:r w:rsidRPr="00341FF6">
        <w:rPr>
          <w:sz w:val="22"/>
          <w:szCs w:val="22"/>
          <w:lang w:val="lt-LT"/>
        </w:rPr>
        <w:t>, kuris retai</w:t>
      </w:r>
      <w:r w:rsidR="00D57FB2">
        <w:rPr>
          <w:sz w:val="22"/>
          <w:szCs w:val="22"/>
          <w:lang w:val="lt-LT"/>
        </w:rPr>
        <w:t>s atvejais</w:t>
      </w:r>
      <w:r w:rsidRPr="00341FF6">
        <w:rPr>
          <w:sz w:val="22"/>
          <w:szCs w:val="22"/>
          <w:lang w:val="lt-LT"/>
        </w:rPr>
        <w:t xml:space="preserve"> gali sukelti sunki</w:t>
      </w:r>
      <w:r w:rsidR="00D57FB2">
        <w:rPr>
          <w:sz w:val="22"/>
          <w:szCs w:val="22"/>
          <w:lang w:val="lt-LT"/>
        </w:rPr>
        <w:t>ų</w:t>
      </w:r>
      <w:r w:rsidRPr="00341FF6">
        <w:rPr>
          <w:sz w:val="22"/>
          <w:szCs w:val="22"/>
          <w:lang w:val="lt-LT"/>
        </w:rPr>
        <w:t xml:space="preserve"> padidėjusio jautrumo reakcij</w:t>
      </w:r>
      <w:r w:rsidR="00D57FB2">
        <w:rPr>
          <w:sz w:val="22"/>
          <w:szCs w:val="22"/>
          <w:lang w:val="lt-LT"/>
        </w:rPr>
        <w:t>ų</w:t>
      </w:r>
      <w:r w:rsidRPr="00341FF6">
        <w:rPr>
          <w:sz w:val="22"/>
          <w:szCs w:val="22"/>
          <w:lang w:val="lt-LT"/>
        </w:rPr>
        <w:t xml:space="preserve"> ir bronch</w:t>
      </w:r>
      <w:r w:rsidR="00D57FB2">
        <w:rPr>
          <w:sz w:val="22"/>
          <w:szCs w:val="22"/>
          <w:lang w:val="lt-LT"/>
        </w:rPr>
        <w:t xml:space="preserve">ų </w:t>
      </w:r>
      <w:r w:rsidRPr="00341FF6">
        <w:rPr>
          <w:sz w:val="22"/>
          <w:szCs w:val="22"/>
          <w:lang w:val="lt-LT"/>
        </w:rPr>
        <w:t xml:space="preserve">spazmą, pasireiškiantį tokiais simptomais kaip </w:t>
      </w:r>
      <w:r w:rsidR="009E0485">
        <w:rPr>
          <w:sz w:val="22"/>
          <w:szCs w:val="22"/>
          <w:lang w:val="lt-LT"/>
        </w:rPr>
        <w:t>iš</w:t>
      </w:r>
      <w:r w:rsidRPr="00341FF6">
        <w:rPr>
          <w:sz w:val="22"/>
          <w:szCs w:val="22"/>
          <w:lang w:val="lt-LT"/>
        </w:rPr>
        <w:t>bėrimas arba odos niežėjimas, pasunkėjęs kvėpavimas, akių vokų, veido bei lūpų paburkimas, liežuvio patinimas ar paraudimas. Jei pajutote šiuos šalutinius poveikius, kuo skubiau kreipkitės į artimiausios ligoninės skubios pagalbos skyrių.</w:t>
      </w:r>
    </w:p>
    <w:p w14:paraId="4CBB8B52" w14:textId="77777777" w:rsidR="001E5F71" w:rsidRPr="00341FF6" w:rsidRDefault="001E5F71" w:rsidP="00B868E4">
      <w:pPr>
        <w:tabs>
          <w:tab w:val="left" w:pos="567"/>
        </w:tabs>
        <w:rPr>
          <w:sz w:val="22"/>
          <w:szCs w:val="22"/>
          <w:lang w:val="lt-LT"/>
        </w:rPr>
      </w:pPr>
    </w:p>
    <w:p w14:paraId="51DC9F08" w14:textId="77777777" w:rsidR="001E5F71" w:rsidRPr="00341FF6" w:rsidRDefault="001E5F71" w:rsidP="00B868E4">
      <w:pPr>
        <w:tabs>
          <w:tab w:val="left" w:pos="567"/>
        </w:tabs>
        <w:rPr>
          <w:sz w:val="22"/>
          <w:szCs w:val="22"/>
          <w:lang w:val="lt-LT"/>
        </w:rPr>
      </w:pPr>
      <w:r w:rsidRPr="00341FF6">
        <w:rPr>
          <w:sz w:val="22"/>
          <w:szCs w:val="22"/>
          <w:lang w:val="lt-LT"/>
        </w:rPr>
        <w:t>1</w:t>
      </w:r>
      <w:r w:rsidR="0060348B">
        <w:rPr>
          <w:sz w:val="22"/>
          <w:szCs w:val="22"/>
          <w:lang w:val="lt-LT"/>
        </w:rPr>
        <w:t> </w:t>
      </w:r>
      <w:r w:rsidRPr="00341FF6">
        <w:rPr>
          <w:sz w:val="22"/>
          <w:szCs w:val="22"/>
          <w:lang w:val="lt-LT"/>
        </w:rPr>
        <w:t xml:space="preserve">mililitre </w:t>
      </w:r>
      <w:proofErr w:type="spellStart"/>
      <w:r w:rsidRPr="00341FF6">
        <w:rPr>
          <w:sz w:val="22"/>
          <w:szCs w:val="22"/>
          <w:lang w:val="lt-LT"/>
        </w:rPr>
        <w:t>Dacepton</w:t>
      </w:r>
      <w:proofErr w:type="spellEnd"/>
      <w:r w:rsidRPr="00341FF6">
        <w:rPr>
          <w:sz w:val="22"/>
          <w:szCs w:val="22"/>
          <w:lang w:val="lt-LT"/>
        </w:rPr>
        <w:t xml:space="preserve"> 5 mg/ml yra 3,4 mg natrio. </w:t>
      </w:r>
      <w:r w:rsidR="00D57FB2">
        <w:rPr>
          <w:sz w:val="22"/>
          <w:szCs w:val="22"/>
          <w:lang w:val="lt-LT"/>
        </w:rPr>
        <w:t>Būtina</w:t>
      </w:r>
      <w:r w:rsidRPr="00341FF6">
        <w:rPr>
          <w:sz w:val="22"/>
          <w:szCs w:val="22"/>
          <w:lang w:val="lt-LT"/>
        </w:rPr>
        <w:t xml:space="preserve"> atsižvelgti, </w:t>
      </w:r>
      <w:r w:rsidR="00D57FB2">
        <w:rPr>
          <w:sz w:val="22"/>
          <w:szCs w:val="22"/>
          <w:lang w:val="lt-LT"/>
        </w:rPr>
        <w:t xml:space="preserve">jei kontroliuojamas </w:t>
      </w:r>
      <w:r w:rsidRPr="00341FF6">
        <w:rPr>
          <w:sz w:val="22"/>
          <w:szCs w:val="22"/>
          <w:lang w:val="lt-LT"/>
        </w:rPr>
        <w:t xml:space="preserve">natrio </w:t>
      </w:r>
      <w:r w:rsidR="00D57FB2">
        <w:rPr>
          <w:sz w:val="22"/>
          <w:szCs w:val="22"/>
          <w:lang w:val="lt-LT"/>
        </w:rPr>
        <w:t>kiekis maiste</w:t>
      </w:r>
      <w:r w:rsidRPr="00341FF6">
        <w:rPr>
          <w:sz w:val="22"/>
          <w:szCs w:val="22"/>
          <w:lang w:val="lt-LT"/>
        </w:rPr>
        <w:t>.</w:t>
      </w:r>
    </w:p>
    <w:p w14:paraId="17CDD25F" w14:textId="77777777" w:rsidR="001E5F71" w:rsidRPr="00341FF6" w:rsidRDefault="001E5F71" w:rsidP="00B868E4">
      <w:pPr>
        <w:tabs>
          <w:tab w:val="left" w:pos="567"/>
        </w:tabs>
        <w:jc w:val="both"/>
        <w:rPr>
          <w:b/>
          <w:bCs/>
          <w:sz w:val="22"/>
          <w:szCs w:val="22"/>
          <w:lang w:val="lt-LT"/>
        </w:rPr>
      </w:pPr>
    </w:p>
    <w:p w14:paraId="4E0C3F88" w14:textId="77777777" w:rsidR="001E5F71" w:rsidRPr="00341FF6" w:rsidRDefault="001E5F71" w:rsidP="00B868E4">
      <w:pPr>
        <w:tabs>
          <w:tab w:val="left" w:pos="567"/>
        </w:tabs>
        <w:jc w:val="both"/>
        <w:rPr>
          <w:b/>
          <w:bCs/>
          <w:sz w:val="22"/>
          <w:szCs w:val="22"/>
          <w:lang w:val="lt-LT"/>
        </w:rPr>
      </w:pPr>
    </w:p>
    <w:p w14:paraId="46EE2703" w14:textId="77777777" w:rsidR="001E5F71" w:rsidRPr="00341FF6" w:rsidRDefault="001E5F71" w:rsidP="00B868E4">
      <w:pPr>
        <w:numPr>
          <w:ilvl w:val="0"/>
          <w:numId w:val="26"/>
        </w:numPr>
        <w:tabs>
          <w:tab w:val="left" w:pos="567"/>
        </w:tabs>
        <w:ind w:hanging="1065"/>
        <w:jc w:val="both"/>
        <w:rPr>
          <w:b/>
          <w:bCs/>
          <w:sz w:val="22"/>
          <w:szCs w:val="22"/>
          <w:lang w:val="lt-LT"/>
        </w:rPr>
      </w:pPr>
      <w:r w:rsidRPr="00341FF6">
        <w:rPr>
          <w:b/>
          <w:bCs/>
          <w:sz w:val="22"/>
          <w:szCs w:val="22"/>
          <w:lang w:val="lt-LT"/>
        </w:rPr>
        <w:t xml:space="preserve">Kaip vartoti </w:t>
      </w:r>
      <w:proofErr w:type="spellStart"/>
      <w:r w:rsidRPr="00341FF6">
        <w:rPr>
          <w:b/>
          <w:bCs/>
          <w:sz w:val="22"/>
          <w:szCs w:val="22"/>
          <w:lang w:val="lt-LT"/>
        </w:rPr>
        <w:t>Dacepton</w:t>
      </w:r>
      <w:proofErr w:type="spellEnd"/>
      <w:r w:rsidRPr="00341FF6">
        <w:rPr>
          <w:b/>
          <w:bCs/>
          <w:caps/>
          <w:sz w:val="22"/>
          <w:szCs w:val="22"/>
          <w:lang w:val="lt-LT"/>
        </w:rPr>
        <w:t xml:space="preserve"> 5 </w:t>
      </w:r>
      <w:r w:rsidRPr="00341FF6">
        <w:rPr>
          <w:b/>
          <w:bCs/>
          <w:sz w:val="22"/>
          <w:szCs w:val="22"/>
          <w:lang w:val="lt-LT"/>
        </w:rPr>
        <w:t>mg/ml</w:t>
      </w:r>
    </w:p>
    <w:p w14:paraId="395B796E" w14:textId="77777777" w:rsidR="001E5F71" w:rsidRPr="00341FF6" w:rsidRDefault="001E5F71" w:rsidP="00B868E4">
      <w:pPr>
        <w:tabs>
          <w:tab w:val="left" w:pos="567"/>
        </w:tabs>
        <w:rPr>
          <w:b/>
          <w:bCs/>
          <w:sz w:val="22"/>
          <w:szCs w:val="22"/>
          <w:u w:val="single"/>
          <w:lang w:val="lt-LT"/>
        </w:rPr>
      </w:pPr>
    </w:p>
    <w:p w14:paraId="054E348D" w14:textId="77777777" w:rsidR="001E5F71" w:rsidRPr="00341FF6" w:rsidRDefault="001E5F71" w:rsidP="00B868E4">
      <w:pPr>
        <w:tabs>
          <w:tab w:val="left" w:pos="567"/>
        </w:tabs>
        <w:rPr>
          <w:sz w:val="22"/>
          <w:szCs w:val="22"/>
          <w:lang w:val="lt-LT"/>
        </w:rPr>
      </w:pPr>
      <w:r w:rsidRPr="00341FF6">
        <w:rPr>
          <w:sz w:val="22"/>
          <w:szCs w:val="22"/>
          <w:lang w:val="lt-LT"/>
        </w:rPr>
        <w:t xml:space="preserve">Visada vartokite </w:t>
      </w:r>
      <w:r w:rsidRPr="00341FF6">
        <w:rPr>
          <w:color w:val="000000"/>
          <w:sz w:val="22"/>
          <w:szCs w:val="22"/>
          <w:lang w:val="lt-LT"/>
        </w:rPr>
        <w:t xml:space="preserve">šį vaistą </w:t>
      </w:r>
      <w:r w:rsidRPr="00341FF6">
        <w:rPr>
          <w:sz w:val="22"/>
          <w:szCs w:val="22"/>
          <w:lang w:val="lt-LT"/>
        </w:rPr>
        <w:t xml:space="preserve">tiksliai kaip nurodė gydytojas. Jeigu abejojate, kreipkitės į gydytoją, vaistininką </w:t>
      </w:r>
      <w:r w:rsidRPr="00CA47AB">
        <w:rPr>
          <w:sz w:val="22"/>
          <w:szCs w:val="22"/>
          <w:lang w:val="lt-LT"/>
        </w:rPr>
        <w:t>arba slaugytoją</w:t>
      </w:r>
      <w:r w:rsidRPr="00341FF6">
        <w:rPr>
          <w:sz w:val="22"/>
          <w:szCs w:val="22"/>
          <w:lang w:val="lt-LT"/>
        </w:rPr>
        <w:t>.</w:t>
      </w:r>
    </w:p>
    <w:p w14:paraId="2442B28E" w14:textId="77777777" w:rsidR="001E5F71" w:rsidRPr="00341FF6" w:rsidRDefault="001E5F71" w:rsidP="00B868E4">
      <w:pPr>
        <w:tabs>
          <w:tab w:val="left" w:pos="567"/>
        </w:tabs>
        <w:rPr>
          <w:sz w:val="22"/>
          <w:szCs w:val="22"/>
          <w:lang w:val="lt-LT"/>
        </w:rPr>
      </w:pPr>
    </w:p>
    <w:p w14:paraId="2DC8C74E" w14:textId="77777777" w:rsidR="001E5F71" w:rsidRPr="00341FF6" w:rsidRDefault="001E5F71" w:rsidP="00B868E4">
      <w:pPr>
        <w:tabs>
          <w:tab w:val="left" w:pos="567"/>
        </w:tabs>
        <w:rPr>
          <w:bCs/>
          <w:sz w:val="22"/>
          <w:szCs w:val="22"/>
          <w:lang w:val="lt-LT"/>
        </w:rPr>
      </w:pPr>
      <w:r w:rsidRPr="00341FF6">
        <w:rPr>
          <w:bCs/>
          <w:sz w:val="22"/>
          <w:szCs w:val="22"/>
          <w:lang w:val="lt-LT"/>
        </w:rPr>
        <w:t xml:space="preserve">Prieš pradedant vartoti </w:t>
      </w:r>
      <w:proofErr w:type="spellStart"/>
      <w:r w:rsidRPr="00341FF6">
        <w:rPr>
          <w:bCs/>
          <w:sz w:val="22"/>
          <w:szCs w:val="22"/>
          <w:lang w:val="lt-LT"/>
        </w:rPr>
        <w:t>Dacepton</w:t>
      </w:r>
      <w:proofErr w:type="spellEnd"/>
      <w:r w:rsidRPr="00341FF6">
        <w:rPr>
          <w:bCs/>
          <w:sz w:val="22"/>
          <w:szCs w:val="22"/>
          <w:lang w:val="lt-LT"/>
        </w:rPr>
        <w:t xml:space="preserve"> 5 mg/ml, gydytojas įsitikins, kad toleruojate vaistą ir kartu skiriamą vaistą nuo vėmimo.</w:t>
      </w:r>
    </w:p>
    <w:p w14:paraId="0A92CD63" w14:textId="77777777" w:rsidR="001E5F71" w:rsidRPr="00341FF6" w:rsidRDefault="001E5F71" w:rsidP="00B868E4">
      <w:pPr>
        <w:tabs>
          <w:tab w:val="left" w:pos="567"/>
        </w:tabs>
        <w:rPr>
          <w:sz w:val="22"/>
          <w:szCs w:val="22"/>
          <w:lang w:val="lt-LT"/>
        </w:rPr>
      </w:pPr>
    </w:p>
    <w:p w14:paraId="3CDDFE78" w14:textId="77777777" w:rsidR="001E5F71" w:rsidRPr="00341FF6" w:rsidRDefault="001E5F71" w:rsidP="00B868E4">
      <w:pPr>
        <w:tabs>
          <w:tab w:val="left" w:pos="567"/>
        </w:tabs>
        <w:rPr>
          <w:b/>
          <w:bCs/>
          <w:sz w:val="22"/>
          <w:szCs w:val="22"/>
          <w:lang w:val="lt-LT"/>
        </w:rPr>
      </w:pPr>
      <w:r w:rsidRPr="00341FF6">
        <w:rPr>
          <w:b/>
          <w:bCs/>
          <w:sz w:val="22"/>
          <w:szCs w:val="22"/>
          <w:lang w:val="lt-LT"/>
        </w:rPr>
        <w:t xml:space="preserve">Nevartokite </w:t>
      </w:r>
      <w:proofErr w:type="spellStart"/>
      <w:r w:rsidRPr="00341FF6">
        <w:rPr>
          <w:b/>
          <w:bCs/>
          <w:sz w:val="22"/>
          <w:szCs w:val="22"/>
          <w:lang w:val="lt-LT"/>
        </w:rPr>
        <w:t>Dacepton</w:t>
      </w:r>
      <w:proofErr w:type="spellEnd"/>
      <w:r w:rsidRPr="00341FF6">
        <w:rPr>
          <w:b/>
          <w:bCs/>
          <w:sz w:val="22"/>
          <w:szCs w:val="22"/>
          <w:lang w:val="lt-LT"/>
        </w:rPr>
        <w:t xml:space="preserve"> 5 mg/ml, jei:</w:t>
      </w:r>
    </w:p>
    <w:p w14:paraId="2B782194" w14:textId="77777777" w:rsidR="001E5F71" w:rsidRPr="00341FF6" w:rsidRDefault="001E5F71" w:rsidP="00B868E4">
      <w:pPr>
        <w:numPr>
          <w:ilvl w:val="0"/>
          <w:numId w:val="17"/>
        </w:numPr>
        <w:tabs>
          <w:tab w:val="left" w:pos="567"/>
        </w:tabs>
        <w:rPr>
          <w:sz w:val="22"/>
          <w:szCs w:val="22"/>
          <w:lang w:val="lt-LT"/>
        </w:rPr>
      </w:pPr>
      <w:r w:rsidRPr="00341FF6">
        <w:rPr>
          <w:sz w:val="22"/>
          <w:szCs w:val="22"/>
          <w:lang w:val="lt-LT"/>
        </w:rPr>
        <w:t>tirpalas pažaliavo;</w:t>
      </w:r>
    </w:p>
    <w:p w14:paraId="3AACF864" w14:textId="77777777" w:rsidR="001E5F71" w:rsidRPr="00341FF6" w:rsidRDefault="001E5F71" w:rsidP="00B868E4">
      <w:pPr>
        <w:numPr>
          <w:ilvl w:val="0"/>
          <w:numId w:val="17"/>
        </w:numPr>
        <w:tabs>
          <w:tab w:val="left" w:pos="567"/>
        </w:tabs>
        <w:rPr>
          <w:sz w:val="22"/>
          <w:szCs w:val="22"/>
          <w:lang w:val="lt-LT"/>
        </w:rPr>
      </w:pPr>
      <w:r w:rsidRPr="00341FF6">
        <w:rPr>
          <w:sz w:val="22"/>
          <w:szCs w:val="22"/>
          <w:lang w:val="lt-LT"/>
        </w:rPr>
        <w:t>tirpalas yra drumstas arba jame matote dalelių.</w:t>
      </w:r>
    </w:p>
    <w:p w14:paraId="18C1F510" w14:textId="77777777" w:rsidR="001E5F71" w:rsidRPr="00341FF6" w:rsidRDefault="001E5F71" w:rsidP="00B868E4">
      <w:pPr>
        <w:tabs>
          <w:tab w:val="left" w:pos="567"/>
        </w:tabs>
        <w:rPr>
          <w:sz w:val="22"/>
          <w:szCs w:val="22"/>
          <w:lang w:val="lt-LT"/>
        </w:rPr>
      </w:pPr>
    </w:p>
    <w:p w14:paraId="63E32D65" w14:textId="77777777" w:rsidR="001E5F71" w:rsidRPr="00341FF6" w:rsidRDefault="001E5F71" w:rsidP="00B868E4">
      <w:pPr>
        <w:tabs>
          <w:tab w:val="left" w:pos="567"/>
        </w:tabs>
        <w:autoSpaceDE w:val="0"/>
        <w:autoSpaceDN w:val="0"/>
        <w:jc w:val="both"/>
        <w:rPr>
          <w:b/>
          <w:sz w:val="22"/>
          <w:szCs w:val="22"/>
          <w:lang w:val="lt-LT" w:eastAsia="x-none"/>
        </w:rPr>
      </w:pPr>
      <w:r w:rsidRPr="00341FF6">
        <w:rPr>
          <w:b/>
          <w:sz w:val="22"/>
          <w:szCs w:val="22"/>
          <w:lang w:val="lt-LT" w:eastAsia="x-none"/>
        </w:rPr>
        <w:t xml:space="preserve">Kur suleisti </w:t>
      </w:r>
      <w:proofErr w:type="spellStart"/>
      <w:r w:rsidRPr="00341FF6">
        <w:rPr>
          <w:b/>
          <w:sz w:val="22"/>
          <w:szCs w:val="22"/>
          <w:lang w:val="lt-LT" w:eastAsia="x-none"/>
        </w:rPr>
        <w:t>Dacepton</w:t>
      </w:r>
      <w:proofErr w:type="spellEnd"/>
      <w:r w:rsidRPr="00341FF6">
        <w:rPr>
          <w:b/>
          <w:sz w:val="22"/>
          <w:szCs w:val="22"/>
          <w:lang w:val="lt-LT" w:eastAsia="x-none"/>
        </w:rPr>
        <w:t xml:space="preserve"> 5 mg/ml</w:t>
      </w:r>
    </w:p>
    <w:p w14:paraId="1D515994" w14:textId="77777777" w:rsidR="001E5F71" w:rsidRPr="00341FF6" w:rsidRDefault="001E5F71" w:rsidP="00B868E4">
      <w:pPr>
        <w:tabs>
          <w:tab w:val="left" w:pos="567"/>
        </w:tabs>
        <w:rPr>
          <w:sz w:val="22"/>
          <w:szCs w:val="22"/>
          <w:lang w:val="lt-LT"/>
        </w:rPr>
      </w:pPr>
      <w:r w:rsidRPr="00341FF6">
        <w:rPr>
          <w:sz w:val="22"/>
          <w:szCs w:val="22"/>
          <w:lang w:val="lt-LT"/>
        </w:rPr>
        <w:t xml:space="preserve">Suleiskite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r w:rsidRPr="00341FF6">
        <w:rPr>
          <w:sz w:val="22"/>
          <w:szCs w:val="22"/>
          <w:lang w:val="lt-LT"/>
        </w:rPr>
        <w:t xml:space="preserve">  po oda taip, kaip Jums parodė gydytojas arba slaugytojas.</w:t>
      </w:r>
    </w:p>
    <w:p w14:paraId="54E64D18" w14:textId="77777777" w:rsidR="001E5F71" w:rsidRPr="00341FF6" w:rsidRDefault="001E5F71" w:rsidP="00B868E4">
      <w:pPr>
        <w:tabs>
          <w:tab w:val="left" w:pos="567"/>
        </w:tabs>
        <w:rPr>
          <w:sz w:val="22"/>
          <w:szCs w:val="22"/>
          <w:lang w:val="lt-LT"/>
        </w:rPr>
      </w:pPr>
    </w:p>
    <w:p w14:paraId="222872C1" w14:textId="77777777" w:rsidR="001E5F71" w:rsidRPr="00341FF6" w:rsidRDefault="001E5F71" w:rsidP="00B868E4">
      <w:pPr>
        <w:tabs>
          <w:tab w:val="left" w:pos="567"/>
        </w:tabs>
        <w:rPr>
          <w:b/>
          <w:bCs/>
          <w:sz w:val="22"/>
          <w:szCs w:val="22"/>
          <w:lang w:val="lt-LT"/>
        </w:rPr>
      </w:pPr>
      <w:r w:rsidRPr="00341FF6">
        <w:rPr>
          <w:b/>
          <w:bCs/>
          <w:sz w:val="22"/>
          <w:szCs w:val="22"/>
          <w:lang w:val="lt-LT"/>
        </w:rPr>
        <w:t xml:space="preserve">Neleiskite </w:t>
      </w:r>
      <w:proofErr w:type="spellStart"/>
      <w:r w:rsidRPr="00341FF6">
        <w:rPr>
          <w:b/>
          <w:bCs/>
          <w:color w:val="000000"/>
          <w:sz w:val="22"/>
          <w:szCs w:val="22"/>
          <w:lang w:val="lt-LT"/>
        </w:rPr>
        <w:t>Dacepton</w:t>
      </w:r>
      <w:proofErr w:type="spellEnd"/>
      <w:r w:rsidRPr="00341FF6">
        <w:rPr>
          <w:b/>
          <w:bCs/>
          <w:color w:val="000000"/>
          <w:sz w:val="22"/>
          <w:szCs w:val="22"/>
          <w:lang w:val="lt-LT"/>
        </w:rPr>
        <w:t xml:space="preserve"> 5 mg/ml </w:t>
      </w:r>
      <w:r w:rsidRPr="00341FF6">
        <w:rPr>
          <w:b/>
          <w:bCs/>
          <w:sz w:val="22"/>
          <w:szCs w:val="22"/>
          <w:lang w:val="lt-LT"/>
        </w:rPr>
        <w:t>į veną</w:t>
      </w:r>
    </w:p>
    <w:p w14:paraId="04C71236" w14:textId="77777777" w:rsidR="001E5F71" w:rsidRPr="00341FF6" w:rsidRDefault="001E5F71" w:rsidP="00B868E4">
      <w:pPr>
        <w:tabs>
          <w:tab w:val="left" w:pos="567"/>
        </w:tabs>
        <w:rPr>
          <w:b/>
          <w:bCs/>
          <w:sz w:val="22"/>
          <w:szCs w:val="22"/>
          <w:lang w:val="lt-LT"/>
        </w:rPr>
      </w:pPr>
    </w:p>
    <w:p w14:paraId="641248A7" w14:textId="77777777" w:rsidR="001E5F71" w:rsidRPr="00341FF6" w:rsidRDefault="001E5F71" w:rsidP="00B868E4">
      <w:pPr>
        <w:tabs>
          <w:tab w:val="left" w:pos="567"/>
        </w:tabs>
        <w:autoSpaceDE w:val="0"/>
        <w:autoSpaceDN w:val="0"/>
        <w:jc w:val="both"/>
        <w:rPr>
          <w:b/>
          <w:sz w:val="22"/>
          <w:szCs w:val="22"/>
          <w:lang w:val="lt-LT" w:eastAsia="x-none"/>
        </w:rPr>
      </w:pPr>
      <w:r w:rsidRPr="00CA47AB">
        <w:rPr>
          <w:b/>
          <w:sz w:val="22"/>
          <w:szCs w:val="22"/>
          <w:lang w:val="lt-LT" w:eastAsia="x-none"/>
        </w:rPr>
        <w:t xml:space="preserve">Kiek </w:t>
      </w:r>
      <w:r w:rsidRPr="00341FF6">
        <w:rPr>
          <w:b/>
          <w:sz w:val="22"/>
          <w:szCs w:val="22"/>
          <w:lang w:val="lt-LT" w:eastAsia="x-none"/>
        </w:rPr>
        <w:t>vartoti</w:t>
      </w:r>
    </w:p>
    <w:p w14:paraId="2C7A20DC" w14:textId="77777777" w:rsidR="001E5F71" w:rsidRPr="00341FF6" w:rsidRDefault="004344B4" w:rsidP="00B868E4">
      <w:pPr>
        <w:tabs>
          <w:tab w:val="left" w:pos="567"/>
        </w:tabs>
        <w:rPr>
          <w:sz w:val="22"/>
          <w:szCs w:val="22"/>
          <w:lang w:val="lt-LT"/>
        </w:rPr>
      </w:pPr>
      <w:r>
        <w:rPr>
          <w:color w:val="000000"/>
          <w:sz w:val="22"/>
          <w:szCs w:val="22"/>
          <w:lang w:val="lt-LT"/>
        </w:rPr>
        <w:t xml:space="preserve">Kiek </w:t>
      </w:r>
      <w:proofErr w:type="spellStart"/>
      <w:r w:rsidR="001E5F71" w:rsidRPr="00341FF6">
        <w:rPr>
          <w:color w:val="000000"/>
          <w:sz w:val="22"/>
          <w:szCs w:val="22"/>
          <w:lang w:val="lt-LT"/>
        </w:rPr>
        <w:t>Dacepton</w:t>
      </w:r>
      <w:proofErr w:type="spellEnd"/>
      <w:r w:rsidR="001E5F71" w:rsidRPr="00341FF6">
        <w:rPr>
          <w:color w:val="000000"/>
          <w:sz w:val="22"/>
          <w:szCs w:val="22"/>
          <w:lang w:val="lt-LT"/>
        </w:rPr>
        <w:t xml:space="preserve"> 5 mg/ml </w:t>
      </w:r>
      <w:r w:rsidR="001E5F71" w:rsidRPr="00341FF6">
        <w:rPr>
          <w:sz w:val="22"/>
          <w:szCs w:val="22"/>
          <w:lang w:val="lt-LT"/>
        </w:rPr>
        <w:t xml:space="preserve">ir </w:t>
      </w:r>
      <w:r>
        <w:rPr>
          <w:sz w:val="22"/>
          <w:szCs w:val="22"/>
          <w:lang w:val="lt-LT"/>
        </w:rPr>
        <w:t xml:space="preserve">kiek </w:t>
      </w:r>
      <w:r w:rsidR="001E5F71" w:rsidRPr="00341FF6">
        <w:rPr>
          <w:sz w:val="22"/>
          <w:szCs w:val="22"/>
          <w:lang w:val="lt-LT"/>
        </w:rPr>
        <w:t>laik</w:t>
      </w:r>
      <w:r>
        <w:rPr>
          <w:sz w:val="22"/>
          <w:szCs w:val="22"/>
          <w:lang w:val="lt-LT"/>
        </w:rPr>
        <w:t>o</w:t>
      </w:r>
      <w:r w:rsidR="001E5F71" w:rsidRPr="00341FF6">
        <w:rPr>
          <w:sz w:val="22"/>
          <w:szCs w:val="22"/>
          <w:lang w:val="lt-LT"/>
        </w:rPr>
        <w:t xml:space="preserve"> turėtumėte kasdien vartoti, priklausys nuo Jūsų </w:t>
      </w:r>
      <w:r>
        <w:rPr>
          <w:sz w:val="22"/>
          <w:szCs w:val="22"/>
          <w:lang w:val="lt-LT"/>
        </w:rPr>
        <w:t>būklės</w:t>
      </w:r>
      <w:r w:rsidR="001E5F71" w:rsidRPr="00341FF6">
        <w:rPr>
          <w:sz w:val="22"/>
          <w:szCs w:val="22"/>
          <w:lang w:val="lt-LT"/>
        </w:rPr>
        <w:t xml:space="preserve">. Gydytojas tai aptars su Jumis ir nurodys, kokį vaisto kiekį </w:t>
      </w:r>
      <w:r>
        <w:rPr>
          <w:sz w:val="22"/>
          <w:szCs w:val="22"/>
          <w:lang w:val="lt-LT"/>
        </w:rPr>
        <w:t xml:space="preserve">(dozę) </w:t>
      </w:r>
      <w:r w:rsidR="001E5F71" w:rsidRPr="00341FF6">
        <w:rPr>
          <w:sz w:val="22"/>
          <w:szCs w:val="22"/>
          <w:lang w:val="lt-LT"/>
        </w:rPr>
        <w:t>turėtumėte vartoti.</w:t>
      </w:r>
    </w:p>
    <w:p w14:paraId="644B6ADE" w14:textId="77777777" w:rsidR="001E5F71" w:rsidRPr="00341FF6" w:rsidRDefault="004344B4" w:rsidP="00B868E4">
      <w:pPr>
        <w:tabs>
          <w:tab w:val="left" w:pos="567"/>
        </w:tabs>
        <w:rPr>
          <w:sz w:val="22"/>
          <w:szCs w:val="22"/>
          <w:lang w:val="lt-LT"/>
        </w:rPr>
      </w:pPr>
      <w:r>
        <w:rPr>
          <w:sz w:val="22"/>
          <w:szCs w:val="22"/>
          <w:lang w:val="lt-LT"/>
        </w:rPr>
        <w:t xml:space="preserve">Geriausiai Jums tinkanti </w:t>
      </w:r>
      <w:r w:rsidR="001E5F71" w:rsidRPr="00341FF6">
        <w:rPr>
          <w:sz w:val="22"/>
          <w:szCs w:val="22"/>
          <w:lang w:val="lt-LT"/>
        </w:rPr>
        <w:t>vaisto dozė bus nustatyta Jūsų vizito specializuotoje klinikoje</w:t>
      </w:r>
      <w:r w:rsidR="001E5F71" w:rsidRPr="00341FF6" w:rsidDel="008F68FD">
        <w:rPr>
          <w:sz w:val="22"/>
          <w:szCs w:val="22"/>
          <w:lang w:val="lt-LT"/>
        </w:rPr>
        <w:t xml:space="preserve"> </w:t>
      </w:r>
      <w:r w:rsidR="001E5F71" w:rsidRPr="00341FF6">
        <w:rPr>
          <w:sz w:val="22"/>
          <w:szCs w:val="22"/>
          <w:lang w:val="lt-LT"/>
        </w:rPr>
        <w:t>metu.</w:t>
      </w:r>
    </w:p>
    <w:p w14:paraId="3C4FA369" w14:textId="77777777" w:rsidR="001E5F71" w:rsidRPr="00341FF6" w:rsidRDefault="001E5F71" w:rsidP="00B868E4">
      <w:pPr>
        <w:tabs>
          <w:tab w:val="left" w:pos="567"/>
        </w:tabs>
        <w:rPr>
          <w:sz w:val="22"/>
          <w:szCs w:val="22"/>
          <w:lang w:val="lt-LT"/>
        </w:rPr>
      </w:pPr>
    </w:p>
    <w:p w14:paraId="563CC80A" w14:textId="77777777" w:rsidR="001E5F71" w:rsidRPr="00341FF6" w:rsidRDefault="001E5F71" w:rsidP="00B868E4">
      <w:pPr>
        <w:numPr>
          <w:ilvl w:val="0"/>
          <w:numId w:val="18"/>
        </w:numPr>
        <w:tabs>
          <w:tab w:val="left" w:pos="567"/>
        </w:tabs>
        <w:rPr>
          <w:sz w:val="22"/>
          <w:szCs w:val="22"/>
          <w:lang w:val="lt-LT"/>
        </w:rPr>
      </w:pPr>
      <w:r w:rsidRPr="00341FF6">
        <w:rPr>
          <w:sz w:val="22"/>
          <w:szCs w:val="22"/>
          <w:lang w:val="lt-LT"/>
        </w:rPr>
        <w:t xml:space="preserve">Vidutinė infuzijos per valandą dozė yra 1−4 mg </w:t>
      </w:r>
      <w:proofErr w:type="spellStart"/>
      <w:r w:rsidRPr="00341FF6">
        <w:rPr>
          <w:sz w:val="22"/>
          <w:szCs w:val="22"/>
          <w:lang w:val="lt-LT"/>
        </w:rPr>
        <w:t>apomorfino</w:t>
      </w:r>
      <w:proofErr w:type="spellEnd"/>
      <w:r w:rsidRPr="00341FF6">
        <w:rPr>
          <w:sz w:val="22"/>
          <w:szCs w:val="22"/>
          <w:lang w:val="lt-LT"/>
        </w:rPr>
        <w:t xml:space="preserve"> hidrochlorido.</w:t>
      </w:r>
    </w:p>
    <w:p w14:paraId="74D2F9C0" w14:textId="77777777" w:rsidR="001E5F71" w:rsidRPr="00341FF6" w:rsidRDefault="001E5F71" w:rsidP="00B868E4">
      <w:pPr>
        <w:numPr>
          <w:ilvl w:val="0"/>
          <w:numId w:val="18"/>
        </w:numPr>
        <w:tabs>
          <w:tab w:val="left" w:pos="567"/>
        </w:tabs>
        <w:rPr>
          <w:sz w:val="22"/>
          <w:szCs w:val="22"/>
          <w:lang w:val="lt-LT"/>
        </w:rPr>
      </w:pPr>
      <w:r w:rsidRPr="00341FF6">
        <w:rPr>
          <w:sz w:val="22"/>
          <w:szCs w:val="22"/>
          <w:lang w:val="lt-LT"/>
        </w:rPr>
        <w:t>Įprastai tokia dozė Jums yra skiriama, kai nemiegate, ir dažniausiai nutraukiama prieš Jums einant miegoti.</w:t>
      </w:r>
    </w:p>
    <w:p w14:paraId="5CC43DF3" w14:textId="77777777" w:rsidR="001E5F71" w:rsidRPr="00341FF6" w:rsidRDefault="001E5F71" w:rsidP="00B868E4">
      <w:pPr>
        <w:numPr>
          <w:ilvl w:val="0"/>
          <w:numId w:val="18"/>
        </w:numPr>
        <w:tabs>
          <w:tab w:val="left" w:pos="567"/>
        </w:tabs>
        <w:rPr>
          <w:sz w:val="22"/>
          <w:szCs w:val="22"/>
          <w:lang w:val="lt-LT"/>
        </w:rPr>
      </w:pPr>
      <w:proofErr w:type="spellStart"/>
      <w:r w:rsidRPr="00341FF6">
        <w:rPr>
          <w:sz w:val="22"/>
          <w:szCs w:val="22"/>
          <w:lang w:val="lt-LT"/>
        </w:rPr>
        <w:t>Apomorfino</w:t>
      </w:r>
      <w:proofErr w:type="spellEnd"/>
      <w:r w:rsidRPr="00341FF6">
        <w:rPr>
          <w:sz w:val="22"/>
          <w:szCs w:val="22"/>
          <w:lang w:val="lt-LT"/>
        </w:rPr>
        <w:t xml:space="preserve"> hidrochlorido kiekis, kurį suvartojate per par</w:t>
      </w:r>
      <w:r w:rsidRPr="00CA47AB">
        <w:rPr>
          <w:sz w:val="22"/>
          <w:szCs w:val="22"/>
          <w:lang w:val="lt-LT"/>
        </w:rPr>
        <w:t>ą</w:t>
      </w:r>
      <w:r w:rsidRPr="00341FF6">
        <w:rPr>
          <w:sz w:val="22"/>
          <w:szCs w:val="22"/>
          <w:lang w:val="lt-LT"/>
        </w:rPr>
        <w:t>, neturėtų viršyti 100 mg.</w:t>
      </w:r>
    </w:p>
    <w:p w14:paraId="6F896F36" w14:textId="77777777" w:rsidR="001E5F71" w:rsidRPr="00341FF6" w:rsidRDefault="001E5F71" w:rsidP="00B868E4">
      <w:pPr>
        <w:numPr>
          <w:ilvl w:val="0"/>
          <w:numId w:val="18"/>
        </w:numPr>
        <w:tabs>
          <w:tab w:val="left" w:pos="567"/>
        </w:tabs>
        <w:rPr>
          <w:sz w:val="22"/>
          <w:szCs w:val="22"/>
          <w:lang w:val="lt-LT"/>
        </w:rPr>
      </w:pPr>
      <w:r w:rsidRPr="00341FF6">
        <w:rPr>
          <w:sz w:val="22"/>
          <w:szCs w:val="22"/>
          <w:lang w:val="lt-LT"/>
        </w:rPr>
        <w:t>Jūsų gydytojas arba slaugytojas nuspręs, kokia vaisto dozė Jums yra tinkamiausia.</w:t>
      </w:r>
    </w:p>
    <w:p w14:paraId="067C65F4" w14:textId="77777777" w:rsidR="001E5F71" w:rsidRPr="00341FF6" w:rsidRDefault="001E5F71" w:rsidP="00B868E4">
      <w:pPr>
        <w:numPr>
          <w:ilvl w:val="0"/>
          <w:numId w:val="18"/>
        </w:numPr>
        <w:tabs>
          <w:tab w:val="left" w:pos="567"/>
        </w:tabs>
        <w:rPr>
          <w:sz w:val="22"/>
          <w:szCs w:val="22"/>
          <w:lang w:val="lt-LT"/>
        </w:rPr>
      </w:pPr>
      <w:r w:rsidRPr="00341FF6">
        <w:rPr>
          <w:sz w:val="22"/>
          <w:szCs w:val="22"/>
          <w:lang w:val="lt-LT"/>
        </w:rPr>
        <w:t>Kiekvienai infuzijai kas 12 valandų turėtų būti pasirenkama skirtinga kūno vieta.</w:t>
      </w:r>
    </w:p>
    <w:p w14:paraId="6D5FF484" w14:textId="77777777" w:rsidR="001E5F71" w:rsidRPr="00341FF6" w:rsidRDefault="001E5F71" w:rsidP="00B868E4">
      <w:pPr>
        <w:tabs>
          <w:tab w:val="left" w:pos="567"/>
        </w:tabs>
        <w:rPr>
          <w:sz w:val="22"/>
          <w:szCs w:val="22"/>
          <w:lang w:val="lt-LT"/>
        </w:rPr>
      </w:pPr>
    </w:p>
    <w:p w14:paraId="1534529C" w14:textId="77777777" w:rsidR="001E5F71" w:rsidRPr="00341FF6" w:rsidRDefault="001E5F71" w:rsidP="00B868E4">
      <w:pPr>
        <w:tabs>
          <w:tab w:val="left" w:pos="567"/>
        </w:tabs>
        <w:rPr>
          <w:sz w:val="22"/>
          <w:szCs w:val="22"/>
          <w:lang w:val="lt-LT"/>
        </w:rPr>
      </w:pPr>
      <w:r w:rsidRPr="00341FF6">
        <w:rPr>
          <w:sz w:val="22"/>
          <w:szCs w:val="22"/>
          <w:lang w:val="lt-LT"/>
        </w:rPr>
        <w:t xml:space="preserve">Prieš vartojant </w:t>
      </w:r>
      <w:proofErr w:type="spellStart"/>
      <w:r w:rsidRPr="00341FF6">
        <w:rPr>
          <w:sz w:val="22"/>
          <w:szCs w:val="22"/>
          <w:lang w:val="lt-LT"/>
        </w:rPr>
        <w:t>Dacepton</w:t>
      </w:r>
      <w:proofErr w:type="spellEnd"/>
      <w:r w:rsidRPr="00341FF6">
        <w:rPr>
          <w:sz w:val="22"/>
          <w:szCs w:val="22"/>
          <w:lang w:val="lt-LT"/>
        </w:rPr>
        <w:t xml:space="preserve"> 5 mg/ml atskiesti nereikia. Be to, preparatas neturėtų būti maišomas su kitais vaistais.</w:t>
      </w:r>
    </w:p>
    <w:p w14:paraId="1351D875" w14:textId="77777777" w:rsidR="001E5F71" w:rsidRPr="00341FF6" w:rsidRDefault="001E5F71" w:rsidP="00B868E4">
      <w:pPr>
        <w:tabs>
          <w:tab w:val="left" w:pos="567"/>
        </w:tabs>
        <w:rPr>
          <w:sz w:val="22"/>
          <w:szCs w:val="22"/>
          <w:lang w:val="lt-LT"/>
        </w:rPr>
      </w:pPr>
    </w:p>
    <w:p w14:paraId="45E9B34E" w14:textId="77777777" w:rsidR="001E5F71" w:rsidRPr="00341FF6" w:rsidRDefault="001E5F71" w:rsidP="00B868E4">
      <w:pPr>
        <w:tabs>
          <w:tab w:val="left" w:pos="567"/>
        </w:tabs>
        <w:spacing w:before="60" w:after="60"/>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 mg/ml yra skirtas nepertraukiamai infuzijai mini pompa arba </w:t>
      </w:r>
      <w:proofErr w:type="spellStart"/>
      <w:r w:rsidRPr="00341FF6">
        <w:rPr>
          <w:sz w:val="22"/>
          <w:szCs w:val="22"/>
          <w:lang w:val="lt-LT"/>
        </w:rPr>
        <w:t>švirkštine</w:t>
      </w:r>
      <w:proofErr w:type="spellEnd"/>
      <w:r w:rsidRPr="00341FF6">
        <w:rPr>
          <w:sz w:val="22"/>
          <w:szCs w:val="22"/>
          <w:lang w:val="lt-LT"/>
        </w:rPr>
        <w:t xml:space="preserve"> pompa. Vaistas nėra tinkamas protarpinėms injekcijoms. Kokią mini pompą ar </w:t>
      </w:r>
      <w:proofErr w:type="spellStart"/>
      <w:r w:rsidRPr="00341FF6">
        <w:rPr>
          <w:sz w:val="22"/>
          <w:szCs w:val="22"/>
          <w:lang w:val="lt-LT"/>
        </w:rPr>
        <w:t>švirkštinę</w:t>
      </w:r>
      <w:proofErr w:type="spellEnd"/>
      <w:r w:rsidRPr="00341FF6">
        <w:rPr>
          <w:sz w:val="22"/>
          <w:szCs w:val="22"/>
          <w:lang w:val="lt-LT"/>
        </w:rPr>
        <w:t xml:space="preserve"> pompą naudoti ir reikiamą dozę nuspręs gydytojas, atsižvelgdamas į individualius paciento poreikius.</w:t>
      </w:r>
    </w:p>
    <w:p w14:paraId="31909705" w14:textId="77777777" w:rsidR="009E0485" w:rsidRDefault="009E0485" w:rsidP="00B868E4">
      <w:pPr>
        <w:tabs>
          <w:tab w:val="left" w:pos="567"/>
        </w:tabs>
        <w:rPr>
          <w:sz w:val="22"/>
          <w:szCs w:val="22"/>
          <w:lang w:val="lt-LT"/>
        </w:rPr>
      </w:pPr>
    </w:p>
    <w:p w14:paraId="12FE72EF" w14:textId="77777777" w:rsidR="001E5F71" w:rsidRDefault="009E0485" w:rsidP="00B868E4">
      <w:pPr>
        <w:tabs>
          <w:tab w:val="left" w:pos="567"/>
        </w:tabs>
        <w:rPr>
          <w:sz w:val="22"/>
          <w:szCs w:val="22"/>
          <w:lang w:val="lt-LT"/>
        </w:rPr>
      </w:pPr>
      <w:r w:rsidRPr="00471E6C">
        <w:rPr>
          <w:sz w:val="22"/>
          <w:szCs w:val="22"/>
          <w:lang w:val="lt-LT"/>
        </w:rPr>
        <w:t>Jeigu kiltų daugiau klausimų dėl šio vaisto v</w:t>
      </w:r>
      <w:r>
        <w:rPr>
          <w:sz w:val="22"/>
          <w:szCs w:val="22"/>
          <w:lang w:val="lt-LT"/>
        </w:rPr>
        <w:t>artojimo, kreipkitės į gydytoją arba</w:t>
      </w:r>
      <w:r w:rsidRPr="00471E6C">
        <w:rPr>
          <w:sz w:val="22"/>
          <w:szCs w:val="22"/>
          <w:lang w:val="lt-LT"/>
        </w:rPr>
        <w:t xml:space="preserve"> slaugytoją</w:t>
      </w:r>
      <w:r>
        <w:rPr>
          <w:sz w:val="22"/>
          <w:szCs w:val="22"/>
          <w:lang w:val="lt-LT"/>
        </w:rPr>
        <w:t>.</w:t>
      </w:r>
    </w:p>
    <w:p w14:paraId="468C05AD" w14:textId="77777777" w:rsidR="009E0485" w:rsidRPr="00341FF6" w:rsidRDefault="009E0485" w:rsidP="00B868E4">
      <w:pPr>
        <w:tabs>
          <w:tab w:val="left" w:pos="567"/>
        </w:tabs>
        <w:rPr>
          <w:b/>
          <w:bCs/>
          <w:sz w:val="22"/>
          <w:szCs w:val="22"/>
          <w:lang w:val="lt-LT"/>
        </w:rPr>
      </w:pPr>
    </w:p>
    <w:p w14:paraId="04C2A94C" w14:textId="4DC0F852" w:rsidR="001E5F71" w:rsidRPr="00341FF6" w:rsidRDefault="001E5F71" w:rsidP="00B868E4">
      <w:pPr>
        <w:numPr>
          <w:ilvl w:val="12"/>
          <w:numId w:val="0"/>
        </w:numPr>
        <w:tabs>
          <w:tab w:val="left" w:pos="567"/>
        </w:tabs>
        <w:ind w:right="-2"/>
        <w:jc w:val="both"/>
        <w:rPr>
          <w:b/>
          <w:bCs/>
          <w:sz w:val="22"/>
          <w:szCs w:val="22"/>
          <w:lang w:val="lt-LT"/>
        </w:rPr>
      </w:pPr>
      <w:r w:rsidRPr="00341FF6">
        <w:rPr>
          <w:b/>
          <w:bCs/>
          <w:sz w:val="22"/>
          <w:szCs w:val="22"/>
          <w:lang w:val="lt-LT"/>
        </w:rPr>
        <w:t xml:space="preserve">Ką daryti pavartojus per didelę </w:t>
      </w:r>
      <w:proofErr w:type="spellStart"/>
      <w:r w:rsidRPr="00341FF6">
        <w:rPr>
          <w:b/>
          <w:bCs/>
          <w:sz w:val="22"/>
          <w:szCs w:val="22"/>
          <w:lang w:val="lt-LT"/>
        </w:rPr>
        <w:t>Dacepton</w:t>
      </w:r>
      <w:proofErr w:type="spellEnd"/>
      <w:r w:rsidRPr="00341FF6">
        <w:rPr>
          <w:b/>
          <w:bCs/>
          <w:sz w:val="22"/>
          <w:szCs w:val="22"/>
          <w:lang w:val="lt-LT"/>
        </w:rPr>
        <w:t xml:space="preserve"> 5 mg/ml dozę</w:t>
      </w:r>
    </w:p>
    <w:p w14:paraId="3AE58E38" w14:textId="77777777" w:rsidR="001E5F71" w:rsidRPr="00341FF6" w:rsidRDefault="001E5F71" w:rsidP="00B868E4">
      <w:pPr>
        <w:numPr>
          <w:ilvl w:val="0"/>
          <w:numId w:val="19"/>
        </w:numPr>
        <w:tabs>
          <w:tab w:val="left" w:pos="567"/>
        </w:tabs>
        <w:rPr>
          <w:sz w:val="22"/>
          <w:szCs w:val="22"/>
          <w:lang w:val="lt-LT"/>
        </w:rPr>
      </w:pPr>
      <w:r w:rsidRPr="00341FF6">
        <w:rPr>
          <w:sz w:val="22"/>
          <w:szCs w:val="22"/>
          <w:lang w:val="lt-LT"/>
        </w:rPr>
        <w:t>Nedelsdami praneškite apie tai gydytojui arba kreipkitės į artimiausios ligoninės skubios pagalbos skyrių.</w:t>
      </w:r>
    </w:p>
    <w:p w14:paraId="138DCA5F" w14:textId="77777777" w:rsidR="001E5F71" w:rsidRPr="00341FF6" w:rsidRDefault="001E5F71" w:rsidP="00B868E4">
      <w:pPr>
        <w:numPr>
          <w:ilvl w:val="0"/>
          <w:numId w:val="19"/>
        </w:numPr>
        <w:tabs>
          <w:tab w:val="left" w:pos="567"/>
        </w:tabs>
        <w:rPr>
          <w:sz w:val="22"/>
          <w:szCs w:val="22"/>
          <w:lang w:val="lt-LT"/>
        </w:rPr>
      </w:pPr>
      <w:r w:rsidRPr="00341FF6">
        <w:rPr>
          <w:sz w:val="22"/>
          <w:szCs w:val="22"/>
          <w:lang w:val="lt-LT"/>
        </w:rPr>
        <w:t xml:space="preserve">Svarbu vartoti tiek </w:t>
      </w:r>
      <w:proofErr w:type="spellStart"/>
      <w:r w:rsidRPr="00341FF6">
        <w:rPr>
          <w:sz w:val="22"/>
          <w:szCs w:val="22"/>
          <w:lang w:val="lt-LT"/>
        </w:rPr>
        <w:t>Dacepton</w:t>
      </w:r>
      <w:proofErr w:type="spellEnd"/>
      <w:r w:rsidRPr="00341FF6">
        <w:rPr>
          <w:sz w:val="22"/>
          <w:szCs w:val="22"/>
          <w:lang w:val="lt-LT"/>
        </w:rPr>
        <w:t xml:space="preserve"> 5 mg/ml, kiek nurodyta, ir neviršyti gydytojo rekomenduotos dozės. Didesnės dozės gali sukelti širdies ritmo sulėtėjimą, stiprų pykinimą, stiprų mieguistumą ir (arba) kvėpavimo sunkumą. Taip pat dėl sumažėjusio kraujospūdžio galite jausti silpnumą arba galvos svaigimą, ypač kai atsistojate. Sumažėjusio kraujospūdžio sukeltus reiškinius palengvinti galite priguldami ir pakeldami pėdas.</w:t>
      </w:r>
    </w:p>
    <w:p w14:paraId="419951B0" w14:textId="77777777" w:rsidR="001E5F71" w:rsidRPr="00341FF6" w:rsidRDefault="001E5F71" w:rsidP="00B868E4">
      <w:pPr>
        <w:numPr>
          <w:ilvl w:val="12"/>
          <w:numId w:val="0"/>
        </w:numPr>
        <w:tabs>
          <w:tab w:val="left" w:pos="567"/>
        </w:tabs>
        <w:ind w:right="-2"/>
        <w:rPr>
          <w:sz w:val="22"/>
          <w:szCs w:val="22"/>
          <w:lang w:val="lt-LT"/>
        </w:rPr>
      </w:pPr>
    </w:p>
    <w:p w14:paraId="31DFA91A" w14:textId="77777777" w:rsidR="001E5F71" w:rsidRPr="00341FF6" w:rsidRDefault="001E5F71" w:rsidP="00B868E4">
      <w:pPr>
        <w:numPr>
          <w:ilvl w:val="12"/>
          <w:numId w:val="0"/>
        </w:numPr>
        <w:tabs>
          <w:tab w:val="left" w:pos="567"/>
        </w:tabs>
        <w:ind w:right="-2"/>
        <w:rPr>
          <w:b/>
          <w:bCs/>
          <w:sz w:val="22"/>
          <w:szCs w:val="22"/>
          <w:lang w:val="lt-LT"/>
        </w:rPr>
      </w:pPr>
      <w:r w:rsidRPr="00341FF6">
        <w:rPr>
          <w:b/>
          <w:bCs/>
          <w:sz w:val="22"/>
          <w:szCs w:val="22"/>
          <w:lang w:val="lt-LT"/>
        </w:rPr>
        <w:t xml:space="preserve">Pamiršus pavartoti </w:t>
      </w:r>
      <w:proofErr w:type="spellStart"/>
      <w:r w:rsidRPr="00341FF6">
        <w:rPr>
          <w:b/>
          <w:bCs/>
          <w:sz w:val="22"/>
          <w:szCs w:val="22"/>
          <w:lang w:val="lt-LT"/>
        </w:rPr>
        <w:t>Dacepton</w:t>
      </w:r>
      <w:proofErr w:type="spellEnd"/>
      <w:r w:rsidRPr="00341FF6">
        <w:rPr>
          <w:b/>
          <w:bCs/>
          <w:sz w:val="22"/>
          <w:szCs w:val="22"/>
          <w:lang w:val="lt-LT"/>
        </w:rPr>
        <w:t xml:space="preserve"> 5 mg/ml</w:t>
      </w:r>
    </w:p>
    <w:p w14:paraId="6C670DF4" w14:textId="77777777" w:rsidR="001E5F71" w:rsidRPr="00471E6C" w:rsidRDefault="001E5F71" w:rsidP="00B868E4">
      <w:pPr>
        <w:tabs>
          <w:tab w:val="left" w:pos="567"/>
        </w:tabs>
        <w:autoSpaceDE w:val="0"/>
        <w:autoSpaceDN w:val="0"/>
        <w:rPr>
          <w:sz w:val="22"/>
          <w:szCs w:val="22"/>
          <w:lang w:val="lt-LT"/>
        </w:rPr>
      </w:pPr>
      <w:r w:rsidRPr="00CA47AB">
        <w:rPr>
          <w:sz w:val="22"/>
          <w:szCs w:val="22"/>
          <w:lang w:val="lt-LT"/>
        </w:rPr>
        <w:t>Vaistą vartokite tada, kai jo vėl reikės. Negalima vartoti dvigubos dozės norint kompensuoti praleistą dozę.</w:t>
      </w:r>
    </w:p>
    <w:p w14:paraId="488F3CBB" w14:textId="77777777" w:rsidR="001E5F71" w:rsidRPr="00341FF6" w:rsidRDefault="001E5F71" w:rsidP="00B868E4">
      <w:pPr>
        <w:tabs>
          <w:tab w:val="left" w:pos="567"/>
        </w:tabs>
        <w:autoSpaceDE w:val="0"/>
        <w:autoSpaceDN w:val="0"/>
        <w:rPr>
          <w:sz w:val="22"/>
          <w:szCs w:val="22"/>
          <w:lang w:val="lt-LT"/>
        </w:rPr>
      </w:pPr>
    </w:p>
    <w:p w14:paraId="3A19ABC6" w14:textId="77777777" w:rsidR="001E5F71" w:rsidRPr="00341FF6" w:rsidRDefault="001E5F71" w:rsidP="00B868E4">
      <w:pPr>
        <w:numPr>
          <w:ilvl w:val="12"/>
          <w:numId w:val="0"/>
        </w:numPr>
        <w:tabs>
          <w:tab w:val="left" w:pos="567"/>
        </w:tabs>
        <w:ind w:right="-2"/>
        <w:rPr>
          <w:b/>
          <w:bCs/>
          <w:sz w:val="22"/>
          <w:szCs w:val="22"/>
          <w:lang w:val="lt-LT"/>
        </w:rPr>
      </w:pPr>
      <w:r w:rsidRPr="00341FF6">
        <w:rPr>
          <w:b/>
          <w:bCs/>
          <w:sz w:val="22"/>
          <w:szCs w:val="22"/>
          <w:lang w:val="lt-LT"/>
        </w:rPr>
        <w:t xml:space="preserve">Nustojus vartoti </w:t>
      </w:r>
      <w:proofErr w:type="spellStart"/>
      <w:r w:rsidRPr="00341FF6">
        <w:rPr>
          <w:b/>
          <w:bCs/>
          <w:sz w:val="22"/>
          <w:szCs w:val="22"/>
          <w:lang w:val="lt-LT"/>
        </w:rPr>
        <w:t>Dacepton</w:t>
      </w:r>
      <w:proofErr w:type="spellEnd"/>
      <w:r w:rsidRPr="00341FF6">
        <w:rPr>
          <w:b/>
          <w:bCs/>
          <w:sz w:val="22"/>
          <w:szCs w:val="22"/>
          <w:lang w:val="lt-LT"/>
        </w:rPr>
        <w:t xml:space="preserve"> 5 mg/ml</w:t>
      </w:r>
    </w:p>
    <w:p w14:paraId="05DF9C9B" w14:textId="77777777" w:rsidR="001E5F71" w:rsidRPr="00CA47AB" w:rsidRDefault="001E5F71" w:rsidP="00B868E4">
      <w:pPr>
        <w:tabs>
          <w:tab w:val="left" w:pos="567"/>
        </w:tabs>
        <w:autoSpaceDE w:val="0"/>
        <w:autoSpaceDN w:val="0"/>
        <w:rPr>
          <w:sz w:val="22"/>
          <w:szCs w:val="22"/>
          <w:lang w:val="lt-LT"/>
        </w:rPr>
      </w:pPr>
      <w:r w:rsidRPr="00CA47AB">
        <w:rPr>
          <w:sz w:val="22"/>
          <w:szCs w:val="22"/>
          <w:lang w:val="lt-LT"/>
        </w:rPr>
        <w:t>Norėdami nutraukti vaisto vartojimą, susisiekite su gydytoju ir tai aptarkite</w:t>
      </w:r>
      <w:r w:rsidRPr="00CA47AB">
        <w:rPr>
          <w:color w:val="000000"/>
          <w:sz w:val="22"/>
          <w:szCs w:val="22"/>
          <w:lang w:val="lt-LT"/>
        </w:rPr>
        <w:t>.</w:t>
      </w:r>
    </w:p>
    <w:p w14:paraId="6E879955" w14:textId="77777777" w:rsidR="001E5F71" w:rsidRPr="00471E6C" w:rsidRDefault="001E5F71" w:rsidP="00B868E4">
      <w:pPr>
        <w:tabs>
          <w:tab w:val="left" w:pos="567"/>
        </w:tabs>
        <w:autoSpaceDE w:val="0"/>
        <w:autoSpaceDN w:val="0"/>
        <w:rPr>
          <w:sz w:val="22"/>
          <w:szCs w:val="22"/>
          <w:lang w:val="lt-LT"/>
        </w:rPr>
      </w:pPr>
      <w:r w:rsidRPr="00471E6C">
        <w:rPr>
          <w:sz w:val="22"/>
          <w:szCs w:val="22"/>
          <w:lang w:val="lt-LT"/>
        </w:rPr>
        <w:t>Jeigu kiltų daugiau klausimų dėl šio vaisto vartojimo, kreipkitės į gydytoją, slaugytoją arba vaistininką.</w:t>
      </w:r>
    </w:p>
    <w:p w14:paraId="63124677" w14:textId="77777777" w:rsidR="001E5F71" w:rsidRPr="00471E6C" w:rsidRDefault="001E5F71" w:rsidP="00B868E4">
      <w:pPr>
        <w:tabs>
          <w:tab w:val="left" w:pos="567"/>
        </w:tabs>
        <w:autoSpaceDE w:val="0"/>
        <w:autoSpaceDN w:val="0"/>
        <w:rPr>
          <w:sz w:val="22"/>
          <w:szCs w:val="22"/>
          <w:lang w:val="lt-LT"/>
        </w:rPr>
      </w:pPr>
    </w:p>
    <w:p w14:paraId="4F263558" w14:textId="77777777" w:rsidR="001E5F71" w:rsidRPr="00471E6C" w:rsidRDefault="001E5F71" w:rsidP="00B868E4">
      <w:pPr>
        <w:tabs>
          <w:tab w:val="left" w:pos="567"/>
        </w:tabs>
        <w:autoSpaceDE w:val="0"/>
        <w:autoSpaceDN w:val="0"/>
        <w:rPr>
          <w:sz w:val="22"/>
          <w:szCs w:val="22"/>
          <w:lang w:val="lt-LT"/>
        </w:rPr>
      </w:pPr>
    </w:p>
    <w:p w14:paraId="07D96350" w14:textId="77777777" w:rsidR="001E5F71" w:rsidRPr="00341FF6" w:rsidRDefault="001E5F71" w:rsidP="00B868E4">
      <w:pPr>
        <w:numPr>
          <w:ilvl w:val="0"/>
          <w:numId w:val="26"/>
        </w:numPr>
        <w:tabs>
          <w:tab w:val="left" w:pos="567"/>
        </w:tabs>
        <w:ind w:hanging="1065"/>
        <w:rPr>
          <w:b/>
          <w:bCs/>
          <w:sz w:val="22"/>
          <w:szCs w:val="22"/>
          <w:lang w:val="lt-LT"/>
        </w:rPr>
      </w:pPr>
      <w:r w:rsidRPr="00341FF6">
        <w:rPr>
          <w:b/>
          <w:bCs/>
          <w:sz w:val="22"/>
          <w:szCs w:val="22"/>
          <w:lang w:val="lt-LT"/>
        </w:rPr>
        <w:t>Galimas šalutinis poveikis</w:t>
      </w:r>
    </w:p>
    <w:p w14:paraId="39C3AE95" w14:textId="77777777" w:rsidR="001E5F71" w:rsidRPr="00341FF6" w:rsidRDefault="001E5F71" w:rsidP="00B868E4">
      <w:pPr>
        <w:tabs>
          <w:tab w:val="left" w:pos="567"/>
        </w:tabs>
        <w:rPr>
          <w:b/>
          <w:bCs/>
          <w:sz w:val="22"/>
          <w:szCs w:val="22"/>
          <w:lang w:val="lt-LT"/>
        </w:rPr>
      </w:pPr>
    </w:p>
    <w:p w14:paraId="230D5EA6" w14:textId="77777777" w:rsidR="001E5F71" w:rsidRPr="00341FF6" w:rsidRDefault="001E5F71" w:rsidP="00B868E4">
      <w:pPr>
        <w:tabs>
          <w:tab w:val="left" w:pos="567"/>
        </w:tabs>
        <w:autoSpaceDE w:val="0"/>
        <w:autoSpaceDN w:val="0"/>
        <w:adjustRightInd w:val="0"/>
        <w:rPr>
          <w:sz w:val="22"/>
          <w:szCs w:val="22"/>
          <w:lang w:val="lt-LT" w:eastAsia="x-none"/>
        </w:rPr>
      </w:pPr>
      <w:r w:rsidRPr="00341FF6">
        <w:rPr>
          <w:sz w:val="22"/>
          <w:szCs w:val="22"/>
          <w:lang w:val="lt-LT" w:eastAsia="x-none"/>
        </w:rPr>
        <w:t>Šis vaistas, kaip ir visi kiti, gali sukelti šalutinį poveikį, nors jis pasireiškia ne visiems žmonėms. Pasakykite savo gydytojui, jei manote, kad dėl šio vaisto vartojimo jaučiatės blogai, arba jei pajusite vieną iš šių šalutinių poveikių:</w:t>
      </w:r>
    </w:p>
    <w:p w14:paraId="52F4DBF2" w14:textId="77777777" w:rsidR="001E5F71" w:rsidRPr="00341FF6" w:rsidRDefault="001E5F71" w:rsidP="00B868E4">
      <w:pPr>
        <w:tabs>
          <w:tab w:val="left" w:pos="567"/>
        </w:tabs>
        <w:autoSpaceDE w:val="0"/>
        <w:autoSpaceDN w:val="0"/>
        <w:adjustRightInd w:val="0"/>
        <w:rPr>
          <w:sz w:val="22"/>
          <w:szCs w:val="22"/>
          <w:lang w:val="lt-LT" w:eastAsia="x-none"/>
        </w:rPr>
      </w:pPr>
    </w:p>
    <w:p w14:paraId="0E9E3DB7" w14:textId="54B6D0FE" w:rsidR="009B7B8C" w:rsidRPr="00CA47AB" w:rsidRDefault="009B7B8C" w:rsidP="00B868E4">
      <w:pPr>
        <w:widowControl w:val="0"/>
        <w:tabs>
          <w:tab w:val="left" w:pos="-180"/>
          <w:tab w:val="left" w:pos="567"/>
        </w:tabs>
        <w:autoSpaceDE w:val="0"/>
        <w:autoSpaceDN w:val="0"/>
        <w:ind w:right="284"/>
        <w:rPr>
          <w:sz w:val="22"/>
          <w:szCs w:val="22"/>
          <w:u w:val="single"/>
          <w:lang w:val="lt-LT"/>
        </w:rPr>
      </w:pPr>
      <w:r w:rsidRPr="005D554B">
        <w:rPr>
          <w:b/>
          <w:bCs/>
          <w:noProof/>
          <w:snapToGrid w:val="0"/>
          <w:sz w:val="22"/>
          <w:szCs w:val="22"/>
        </w:rPr>
        <w:t>Labai dažni šalutinio poveikio reiškiniai (gali pasireikšti ne rečiau kaip 1 iš 10 asmenų):</w:t>
      </w:r>
    </w:p>
    <w:p w14:paraId="16C7B10D" w14:textId="77777777" w:rsidR="001E5F71" w:rsidRPr="00471E6C" w:rsidRDefault="001E5F71" w:rsidP="00B868E4">
      <w:pPr>
        <w:numPr>
          <w:ilvl w:val="0"/>
          <w:numId w:val="20"/>
        </w:numPr>
        <w:tabs>
          <w:tab w:val="left" w:pos="567"/>
        </w:tabs>
        <w:rPr>
          <w:sz w:val="22"/>
          <w:szCs w:val="22"/>
          <w:lang w:val="lt-LT"/>
        </w:rPr>
      </w:pPr>
      <w:r w:rsidRPr="00471E6C">
        <w:rPr>
          <w:sz w:val="22"/>
          <w:szCs w:val="22"/>
          <w:lang w:val="lt-LT"/>
        </w:rPr>
        <w:t>Injekcijos vietoje po oda atsiradę skausmingi, varginantys mazgeliai, galintys parausti arba niežėti. Norint šių mazgelių išvengti, reikėtų keisti injekcijos vietą kiekvieną kartą, kai iš naujo įduriate adat</w:t>
      </w:r>
      <w:r w:rsidR="00C749AB">
        <w:rPr>
          <w:sz w:val="22"/>
          <w:szCs w:val="22"/>
          <w:lang w:val="lt-LT"/>
        </w:rPr>
        <w:t>ą</w:t>
      </w:r>
      <w:r w:rsidRPr="00471E6C">
        <w:rPr>
          <w:sz w:val="22"/>
          <w:szCs w:val="22"/>
          <w:lang w:val="lt-LT"/>
        </w:rPr>
        <w:t>.</w:t>
      </w:r>
    </w:p>
    <w:p w14:paraId="05DFF8F9" w14:textId="77777777" w:rsidR="001E5F71" w:rsidRPr="00CA47AB" w:rsidRDefault="001E5F71" w:rsidP="00B868E4">
      <w:pPr>
        <w:numPr>
          <w:ilvl w:val="0"/>
          <w:numId w:val="20"/>
        </w:numPr>
        <w:tabs>
          <w:tab w:val="left" w:pos="567"/>
        </w:tabs>
        <w:rPr>
          <w:sz w:val="22"/>
          <w:szCs w:val="22"/>
          <w:lang w:val="lt-LT"/>
        </w:rPr>
      </w:pPr>
      <w:r w:rsidRPr="00471E6C">
        <w:rPr>
          <w:sz w:val="22"/>
          <w:szCs w:val="22"/>
          <w:lang w:val="lt-LT"/>
        </w:rPr>
        <w:t>Haliucinacijos (</w:t>
      </w:r>
      <w:r w:rsidRPr="00341FF6">
        <w:rPr>
          <w:bCs/>
          <w:sz w:val="22"/>
          <w:szCs w:val="22"/>
          <w:lang w:val="lt-LT"/>
        </w:rPr>
        <w:t>matymas, girdėjimas ir jutimas to, ko nėra).</w:t>
      </w:r>
    </w:p>
    <w:p w14:paraId="7C5F133D" w14:textId="77777777" w:rsidR="001E5F71" w:rsidRPr="00341FF6" w:rsidRDefault="001E5F71" w:rsidP="00B868E4">
      <w:pPr>
        <w:tabs>
          <w:tab w:val="left" w:pos="567"/>
        </w:tabs>
        <w:autoSpaceDE w:val="0"/>
        <w:autoSpaceDN w:val="0"/>
        <w:jc w:val="both"/>
        <w:rPr>
          <w:sz w:val="22"/>
          <w:szCs w:val="22"/>
          <w:lang w:val="lt-LT" w:eastAsia="x-none"/>
        </w:rPr>
      </w:pPr>
    </w:p>
    <w:p w14:paraId="6672007F" w14:textId="3B3B73D7" w:rsidR="001E5F71" w:rsidRDefault="001E5F71" w:rsidP="00B868E4">
      <w:pPr>
        <w:tabs>
          <w:tab w:val="left" w:pos="567"/>
        </w:tabs>
        <w:rPr>
          <w:sz w:val="22"/>
          <w:szCs w:val="22"/>
          <w:u w:val="single"/>
          <w:lang w:val="lt-LT"/>
        </w:rPr>
      </w:pPr>
    </w:p>
    <w:p w14:paraId="1A2E4821" w14:textId="572D0642" w:rsidR="009B7B8C" w:rsidRPr="00341FF6" w:rsidRDefault="009B7B8C" w:rsidP="00B868E4">
      <w:pPr>
        <w:tabs>
          <w:tab w:val="left" w:pos="567"/>
        </w:tabs>
        <w:rPr>
          <w:sz w:val="22"/>
          <w:szCs w:val="22"/>
          <w:u w:val="single"/>
          <w:lang w:val="lt-LT"/>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3E89F35C" w14:textId="77777777" w:rsidR="001E5F71" w:rsidRPr="00341FF6" w:rsidRDefault="001E5F71" w:rsidP="00B868E4">
      <w:pPr>
        <w:pStyle w:val="Sraopastraipa"/>
        <w:numPr>
          <w:ilvl w:val="0"/>
          <w:numId w:val="20"/>
        </w:numPr>
        <w:tabs>
          <w:tab w:val="left" w:pos="567"/>
        </w:tabs>
        <w:rPr>
          <w:sz w:val="22"/>
          <w:szCs w:val="22"/>
          <w:lang w:val="lt-LT"/>
        </w:rPr>
      </w:pPr>
      <w:r w:rsidRPr="00341FF6">
        <w:rPr>
          <w:sz w:val="22"/>
          <w:szCs w:val="22"/>
          <w:lang w:val="lt-LT"/>
        </w:rPr>
        <w:t xml:space="preserve">Pykinimas arba vėmimas, ypač </w:t>
      </w:r>
      <w:proofErr w:type="spellStart"/>
      <w:r w:rsidRPr="00341FF6">
        <w:rPr>
          <w:sz w:val="22"/>
          <w:szCs w:val="22"/>
          <w:lang w:val="lt-LT"/>
        </w:rPr>
        <w:t>Dacepton</w:t>
      </w:r>
      <w:proofErr w:type="spellEnd"/>
      <w:r w:rsidRPr="00341FF6">
        <w:rPr>
          <w:sz w:val="22"/>
          <w:szCs w:val="22"/>
          <w:lang w:val="lt-LT"/>
        </w:rPr>
        <w:t xml:space="preserve"> 5 mg/ml vartojimo pradžioje. Norint išvengti pykinimo arba vėmimo, reiktų pradėti vartoti </w:t>
      </w:r>
      <w:proofErr w:type="spellStart"/>
      <w:r w:rsidRPr="00341FF6">
        <w:rPr>
          <w:sz w:val="22"/>
          <w:szCs w:val="22"/>
          <w:lang w:val="lt-LT"/>
        </w:rPr>
        <w:t>domperidoną</w:t>
      </w:r>
      <w:proofErr w:type="spellEnd"/>
      <w:r w:rsidRPr="00341FF6">
        <w:rPr>
          <w:sz w:val="22"/>
          <w:szCs w:val="22"/>
          <w:lang w:val="lt-LT"/>
        </w:rPr>
        <w:t xml:space="preserve"> likus bent 2 dienoms iki </w:t>
      </w:r>
      <w:proofErr w:type="spellStart"/>
      <w:r w:rsidRPr="00341FF6">
        <w:rPr>
          <w:color w:val="000000"/>
          <w:sz w:val="22"/>
          <w:szCs w:val="22"/>
          <w:lang w:val="lt-LT"/>
        </w:rPr>
        <w:t>Dacepton</w:t>
      </w:r>
      <w:proofErr w:type="spellEnd"/>
      <w:r w:rsidRPr="00341FF6">
        <w:rPr>
          <w:color w:val="000000"/>
          <w:sz w:val="22"/>
          <w:szCs w:val="22"/>
          <w:lang w:val="lt-LT"/>
        </w:rPr>
        <w:t xml:space="preserve"> 5 mg/ml</w:t>
      </w:r>
      <w:r w:rsidRPr="00341FF6">
        <w:rPr>
          <w:sz w:val="22"/>
          <w:szCs w:val="22"/>
          <w:lang w:val="lt-LT"/>
        </w:rPr>
        <w:t xml:space="preserve"> vartojimo pradžios.</w:t>
      </w:r>
    </w:p>
    <w:p w14:paraId="4D49E77D" w14:textId="77777777" w:rsidR="001E5F71" w:rsidRPr="00341FF6" w:rsidRDefault="001E5F71" w:rsidP="00B868E4">
      <w:pPr>
        <w:numPr>
          <w:ilvl w:val="0"/>
          <w:numId w:val="20"/>
        </w:numPr>
        <w:tabs>
          <w:tab w:val="left" w:pos="567"/>
        </w:tabs>
        <w:rPr>
          <w:sz w:val="22"/>
          <w:szCs w:val="22"/>
          <w:lang w:val="lt-LT"/>
        </w:rPr>
      </w:pPr>
      <w:r w:rsidRPr="00341FF6">
        <w:rPr>
          <w:sz w:val="22"/>
          <w:szCs w:val="22"/>
          <w:lang w:val="lt-LT"/>
        </w:rPr>
        <w:t xml:space="preserve">Jei vartojate </w:t>
      </w:r>
      <w:proofErr w:type="spellStart"/>
      <w:r w:rsidRPr="00341FF6">
        <w:rPr>
          <w:sz w:val="22"/>
          <w:szCs w:val="22"/>
          <w:lang w:val="lt-LT"/>
        </w:rPr>
        <w:t>domperidoną</w:t>
      </w:r>
      <w:proofErr w:type="spellEnd"/>
      <w:r w:rsidRPr="00341FF6">
        <w:rPr>
          <w:sz w:val="22"/>
          <w:szCs w:val="22"/>
          <w:lang w:val="lt-LT"/>
        </w:rPr>
        <w:t xml:space="preserve"> ir vis tiek jaučiate pykinimą, arba jei nevartojate </w:t>
      </w:r>
      <w:proofErr w:type="spellStart"/>
      <w:r w:rsidRPr="00341FF6">
        <w:rPr>
          <w:sz w:val="22"/>
          <w:szCs w:val="22"/>
          <w:lang w:val="lt-LT"/>
        </w:rPr>
        <w:t>domperidono</w:t>
      </w:r>
      <w:proofErr w:type="spellEnd"/>
      <w:r w:rsidRPr="00341FF6">
        <w:rPr>
          <w:sz w:val="22"/>
          <w:szCs w:val="22"/>
          <w:lang w:val="lt-LT"/>
        </w:rPr>
        <w:t xml:space="preserve"> ir Jus pykina bei vemiate, kuo skubiau apie tai praneškite gydytojui arba slaugytojui.</w:t>
      </w:r>
    </w:p>
    <w:p w14:paraId="274282CC" w14:textId="77777777" w:rsidR="001E5F71" w:rsidRPr="00341FF6" w:rsidRDefault="001E5F71" w:rsidP="00B868E4">
      <w:pPr>
        <w:numPr>
          <w:ilvl w:val="0"/>
          <w:numId w:val="20"/>
        </w:numPr>
        <w:tabs>
          <w:tab w:val="left" w:pos="567"/>
        </w:tabs>
        <w:rPr>
          <w:sz w:val="22"/>
          <w:szCs w:val="22"/>
          <w:lang w:val="lt-LT"/>
        </w:rPr>
      </w:pPr>
      <w:r w:rsidRPr="00341FF6">
        <w:rPr>
          <w:sz w:val="22"/>
          <w:szCs w:val="22"/>
          <w:lang w:val="lt-LT"/>
        </w:rPr>
        <w:t>Nuovargis arba stiprus mieguistumas.</w:t>
      </w:r>
    </w:p>
    <w:p w14:paraId="3DA0A486" w14:textId="77777777" w:rsidR="001E5F71" w:rsidRPr="00341FF6" w:rsidRDefault="001E5F71" w:rsidP="00B868E4">
      <w:pPr>
        <w:numPr>
          <w:ilvl w:val="0"/>
          <w:numId w:val="20"/>
        </w:numPr>
        <w:tabs>
          <w:tab w:val="left" w:pos="567"/>
        </w:tabs>
        <w:rPr>
          <w:sz w:val="22"/>
          <w:szCs w:val="22"/>
          <w:lang w:val="lt-LT"/>
        </w:rPr>
      </w:pPr>
      <w:r w:rsidRPr="00341FF6">
        <w:rPr>
          <w:sz w:val="22"/>
          <w:szCs w:val="22"/>
          <w:lang w:val="lt-LT"/>
        </w:rPr>
        <w:t>Sumišimas arba haliucinacijos.</w:t>
      </w:r>
    </w:p>
    <w:p w14:paraId="56D48F68" w14:textId="77777777" w:rsidR="001E5F71" w:rsidRPr="00341FF6" w:rsidRDefault="001E5F71" w:rsidP="00B868E4">
      <w:pPr>
        <w:numPr>
          <w:ilvl w:val="0"/>
          <w:numId w:val="20"/>
        </w:numPr>
        <w:tabs>
          <w:tab w:val="left" w:pos="567"/>
        </w:tabs>
        <w:rPr>
          <w:sz w:val="22"/>
          <w:szCs w:val="22"/>
          <w:lang w:val="lt-LT"/>
        </w:rPr>
      </w:pPr>
      <w:r w:rsidRPr="00341FF6">
        <w:rPr>
          <w:sz w:val="22"/>
          <w:szCs w:val="22"/>
          <w:lang w:val="lt-LT"/>
        </w:rPr>
        <w:t>Žiovulys.</w:t>
      </w:r>
    </w:p>
    <w:p w14:paraId="338E63BF" w14:textId="77777777" w:rsidR="001E5F71" w:rsidRPr="00341FF6" w:rsidRDefault="001E5F71" w:rsidP="00B868E4">
      <w:pPr>
        <w:numPr>
          <w:ilvl w:val="0"/>
          <w:numId w:val="20"/>
        </w:numPr>
        <w:tabs>
          <w:tab w:val="left" w:pos="567"/>
        </w:tabs>
        <w:rPr>
          <w:sz w:val="22"/>
          <w:szCs w:val="22"/>
          <w:lang w:val="lt-LT"/>
        </w:rPr>
      </w:pPr>
      <w:r w:rsidRPr="00341FF6">
        <w:rPr>
          <w:sz w:val="22"/>
          <w:szCs w:val="22"/>
          <w:lang w:val="lt-LT"/>
        </w:rPr>
        <w:t>Svaigulys arba galvos sukimasis atsistojus.</w:t>
      </w:r>
    </w:p>
    <w:p w14:paraId="78955D7E" w14:textId="77777777" w:rsidR="001E5F71" w:rsidRPr="00341FF6" w:rsidRDefault="001E5F71" w:rsidP="00B868E4">
      <w:pPr>
        <w:tabs>
          <w:tab w:val="left" w:pos="567"/>
        </w:tabs>
        <w:rPr>
          <w:sz w:val="22"/>
          <w:szCs w:val="22"/>
          <w:u w:val="single"/>
          <w:lang w:val="lt-LT"/>
        </w:rPr>
      </w:pPr>
    </w:p>
    <w:p w14:paraId="15309314" w14:textId="72D7D618" w:rsidR="001E5F71" w:rsidRDefault="001E5F71" w:rsidP="00B868E4">
      <w:pPr>
        <w:tabs>
          <w:tab w:val="left" w:pos="567"/>
        </w:tabs>
        <w:rPr>
          <w:sz w:val="22"/>
          <w:szCs w:val="22"/>
          <w:u w:val="single"/>
          <w:lang w:val="lt-LT"/>
        </w:rPr>
      </w:pPr>
    </w:p>
    <w:p w14:paraId="11169952" w14:textId="7F035F97" w:rsidR="009B7B8C" w:rsidRPr="00341FF6" w:rsidRDefault="009B7B8C" w:rsidP="00B868E4">
      <w:pPr>
        <w:tabs>
          <w:tab w:val="left" w:pos="567"/>
        </w:tabs>
        <w:rPr>
          <w:sz w:val="22"/>
          <w:szCs w:val="22"/>
          <w:u w:val="single"/>
          <w:lang w:val="lt-LT"/>
        </w:rPr>
      </w:pPr>
      <w:r w:rsidRPr="005D554B">
        <w:rPr>
          <w:b/>
          <w:bCs/>
          <w:noProof/>
          <w:snapToGrid w:val="0"/>
          <w:sz w:val="22"/>
          <w:szCs w:val="22"/>
        </w:rPr>
        <w:t>Nedažni šalutinio poveikio reiškiniai (gali pasireikšti rečiau kaip 1 iš 100 asmenų):</w:t>
      </w:r>
    </w:p>
    <w:p w14:paraId="038713C0"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Padidėjęs nevalingų judesių skaičius arba drebėjimas „įsijungimo“ metu.</w:t>
      </w:r>
    </w:p>
    <w:p w14:paraId="700D6A0A"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lastRenderedPageBreak/>
        <w:t xml:space="preserve">Hemolizinė anemija − neįprastas raudonųjų kraujo kūnelių irimas kraujagyslėse arba kitose kūno vietose. Tai nedažnas šalutinis poveikis, galintis pasireikšti pacientams, kurie kartu vartoja </w:t>
      </w:r>
      <w:proofErr w:type="spellStart"/>
      <w:r w:rsidRPr="00341FF6">
        <w:rPr>
          <w:sz w:val="22"/>
          <w:szCs w:val="22"/>
          <w:lang w:val="lt-LT"/>
        </w:rPr>
        <w:t>levodopą</w:t>
      </w:r>
      <w:proofErr w:type="spellEnd"/>
      <w:r w:rsidRPr="00341FF6">
        <w:rPr>
          <w:sz w:val="22"/>
          <w:szCs w:val="22"/>
          <w:lang w:val="lt-LT"/>
        </w:rPr>
        <w:t>.</w:t>
      </w:r>
    </w:p>
    <w:p w14:paraId="4DA9F1CD"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Staigus užmigimas.</w:t>
      </w:r>
    </w:p>
    <w:p w14:paraId="0BAE1C2B"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Bėrimai.</w:t>
      </w:r>
    </w:p>
    <w:p w14:paraId="317B572B"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Pasunkėjęs kvėpavimas.</w:t>
      </w:r>
    </w:p>
    <w:p w14:paraId="63CBD347"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Injekcijos vietos išopėjimas.</w:t>
      </w:r>
    </w:p>
    <w:p w14:paraId="1D752FA6"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Raudonųjų kraujo kūnelių sumažėjimas, dėl kurio oda gali atrodyti blyškiai gelsva, atsirasti silpnumas arba dusulys.</w:t>
      </w:r>
    </w:p>
    <w:p w14:paraId="33B1B983" w14:textId="77777777" w:rsidR="001E5F71" w:rsidRPr="00341FF6" w:rsidRDefault="001E5F71" w:rsidP="00B868E4">
      <w:pPr>
        <w:numPr>
          <w:ilvl w:val="0"/>
          <w:numId w:val="21"/>
        </w:numPr>
        <w:tabs>
          <w:tab w:val="left" w:pos="567"/>
        </w:tabs>
        <w:rPr>
          <w:sz w:val="22"/>
          <w:szCs w:val="22"/>
          <w:lang w:val="lt-LT"/>
        </w:rPr>
      </w:pPr>
      <w:r w:rsidRPr="00341FF6">
        <w:rPr>
          <w:sz w:val="22"/>
          <w:szCs w:val="22"/>
          <w:lang w:val="lt-LT"/>
        </w:rPr>
        <w:t>Kraujo plokštelių kiekio sumažėjimas, kuris padidina kraujavimo ir kraujosruvų atsiradimo riziką.</w:t>
      </w:r>
    </w:p>
    <w:p w14:paraId="4426B7FF" w14:textId="77777777" w:rsidR="001E5F71" w:rsidRPr="00341FF6" w:rsidRDefault="001E5F71" w:rsidP="00B868E4">
      <w:pPr>
        <w:tabs>
          <w:tab w:val="left" w:pos="567"/>
          <w:tab w:val="left" w:pos="3029"/>
          <w:tab w:val="left" w:pos="6245"/>
        </w:tabs>
        <w:rPr>
          <w:sz w:val="22"/>
          <w:szCs w:val="22"/>
          <w:u w:val="single"/>
          <w:lang w:val="lt-LT"/>
        </w:rPr>
      </w:pPr>
    </w:p>
    <w:p w14:paraId="4F9CD765" w14:textId="22F13ADE" w:rsidR="009B7B8C" w:rsidRPr="00341FF6" w:rsidRDefault="009B7B8C" w:rsidP="00B868E4">
      <w:pPr>
        <w:tabs>
          <w:tab w:val="left" w:pos="567"/>
        </w:tabs>
        <w:rPr>
          <w:sz w:val="22"/>
          <w:szCs w:val="22"/>
          <w:u w:val="single"/>
          <w:lang w:val="lt-LT"/>
        </w:rPr>
      </w:pPr>
      <w:r w:rsidRPr="005D554B">
        <w:rPr>
          <w:b/>
          <w:bCs/>
          <w:noProof/>
          <w:snapToGrid w:val="0"/>
          <w:sz w:val="22"/>
          <w:szCs w:val="22"/>
        </w:rPr>
        <w:t>Reti šalutinio poveikio reiškiniai (gali pasireikšti rečiau kaip 1 iš 1 000 asmenų):</w:t>
      </w:r>
    </w:p>
    <w:p w14:paraId="32501033" w14:textId="77777777" w:rsidR="001E5F71" w:rsidRPr="00341FF6" w:rsidRDefault="001E5F71" w:rsidP="00B868E4">
      <w:pPr>
        <w:numPr>
          <w:ilvl w:val="0"/>
          <w:numId w:val="22"/>
        </w:numPr>
        <w:tabs>
          <w:tab w:val="left" w:pos="567"/>
        </w:tabs>
        <w:rPr>
          <w:sz w:val="22"/>
          <w:szCs w:val="22"/>
          <w:lang w:val="lt-LT"/>
        </w:rPr>
      </w:pPr>
      <w:r w:rsidRPr="00341FF6">
        <w:rPr>
          <w:sz w:val="22"/>
          <w:szCs w:val="22"/>
          <w:lang w:val="lt-LT"/>
        </w:rPr>
        <w:t>Alerginė reakcija, pasireiškianti dusuliu ar krūtinės suspaudimo jausmu, akių vokų, veido ar lūpų paburkimu bei liežuvio patinimu ir paraudimu.</w:t>
      </w:r>
    </w:p>
    <w:p w14:paraId="448A423A" w14:textId="77777777" w:rsidR="001E5F71" w:rsidRPr="00341FF6" w:rsidRDefault="001E5F71" w:rsidP="00B868E4">
      <w:pPr>
        <w:numPr>
          <w:ilvl w:val="0"/>
          <w:numId w:val="22"/>
        </w:numPr>
        <w:tabs>
          <w:tab w:val="left" w:pos="567"/>
        </w:tabs>
        <w:rPr>
          <w:sz w:val="22"/>
          <w:szCs w:val="22"/>
          <w:lang w:val="lt-LT"/>
        </w:rPr>
      </w:pPr>
      <w:proofErr w:type="spellStart"/>
      <w:r w:rsidRPr="00341FF6">
        <w:rPr>
          <w:sz w:val="22"/>
          <w:szCs w:val="22"/>
          <w:lang w:val="lt-LT"/>
        </w:rPr>
        <w:t>Eozinofilija</w:t>
      </w:r>
      <w:proofErr w:type="spellEnd"/>
      <w:r w:rsidRPr="00341FF6">
        <w:rPr>
          <w:sz w:val="22"/>
          <w:szCs w:val="22"/>
          <w:lang w:val="lt-LT"/>
        </w:rPr>
        <w:t xml:space="preserve"> - nenormaliai didelis kiekis baltųjų kraujo kūnelių kraujagyslėse ir organizmo audiniuose.</w:t>
      </w:r>
    </w:p>
    <w:p w14:paraId="071B92C6" w14:textId="77777777" w:rsidR="001E5F71" w:rsidRPr="00341FF6" w:rsidRDefault="001E5F71" w:rsidP="00B868E4">
      <w:pPr>
        <w:tabs>
          <w:tab w:val="left" w:pos="567"/>
        </w:tabs>
        <w:adjustRightInd w:val="0"/>
        <w:rPr>
          <w:b/>
          <w:bCs/>
          <w:color w:val="000000"/>
          <w:sz w:val="22"/>
          <w:szCs w:val="22"/>
          <w:lang w:val="lt-LT"/>
        </w:rPr>
      </w:pPr>
    </w:p>
    <w:p w14:paraId="47DA7864" w14:textId="1492D50A" w:rsidR="001E5F71" w:rsidRDefault="001E5F71" w:rsidP="00B868E4">
      <w:pPr>
        <w:tabs>
          <w:tab w:val="left" w:pos="567"/>
        </w:tabs>
        <w:adjustRightInd w:val="0"/>
        <w:rPr>
          <w:sz w:val="22"/>
          <w:szCs w:val="22"/>
          <w:u w:val="single"/>
          <w:lang w:val="lt-LT"/>
        </w:rPr>
      </w:pPr>
    </w:p>
    <w:p w14:paraId="29A7CB47" w14:textId="0EB70FBA" w:rsidR="009B7B8C" w:rsidRPr="00341FF6" w:rsidRDefault="009B7B8C" w:rsidP="00B868E4">
      <w:pPr>
        <w:tabs>
          <w:tab w:val="left" w:pos="567"/>
        </w:tabs>
        <w:adjustRightInd w:val="0"/>
        <w:rPr>
          <w:sz w:val="22"/>
          <w:szCs w:val="22"/>
          <w:u w:val="single"/>
          <w:lang w:val="lt-LT"/>
        </w:rPr>
      </w:pPr>
      <w:r w:rsidRPr="005D554B">
        <w:rPr>
          <w:b/>
          <w:bCs/>
          <w:noProof/>
          <w:snapToGrid w:val="0"/>
          <w:sz w:val="22"/>
          <w:szCs w:val="22"/>
        </w:rPr>
        <w:t>Šalutinio poveikio reiškiniai, kurių dažnis nežinomas (negali būti apskaičiuotas pagal turimus duomenis):</w:t>
      </w:r>
    </w:p>
    <w:p w14:paraId="23497297" w14:textId="77777777" w:rsidR="001E5F71" w:rsidRPr="00341FF6" w:rsidRDefault="001E5F71" w:rsidP="00B868E4">
      <w:pPr>
        <w:numPr>
          <w:ilvl w:val="0"/>
          <w:numId w:val="23"/>
        </w:numPr>
        <w:tabs>
          <w:tab w:val="left" w:pos="567"/>
        </w:tabs>
        <w:rPr>
          <w:sz w:val="22"/>
          <w:szCs w:val="22"/>
          <w:lang w:val="lt-LT"/>
        </w:rPr>
      </w:pPr>
      <w:r w:rsidRPr="00341FF6">
        <w:rPr>
          <w:sz w:val="22"/>
          <w:szCs w:val="22"/>
          <w:lang w:val="lt-LT"/>
        </w:rPr>
        <w:t>Kojų, pėdų ar rankų pirštų patinimas.</w:t>
      </w:r>
    </w:p>
    <w:p w14:paraId="53BDD1A9" w14:textId="77777777" w:rsidR="001E5F71" w:rsidRPr="00341FF6" w:rsidRDefault="001E5F71" w:rsidP="00B868E4">
      <w:pPr>
        <w:numPr>
          <w:ilvl w:val="0"/>
          <w:numId w:val="23"/>
        </w:numPr>
        <w:tabs>
          <w:tab w:val="left" w:pos="567"/>
        </w:tabs>
        <w:rPr>
          <w:sz w:val="22"/>
          <w:szCs w:val="22"/>
          <w:lang w:val="lt-LT"/>
        </w:rPr>
      </w:pPr>
      <w:r w:rsidRPr="00341FF6">
        <w:rPr>
          <w:sz w:val="22"/>
          <w:szCs w:val="22"/>
          <w:lang w:val="lt-LT"/>
        </w:rPr>
        <w:t>Apalpimas.</w:t>
      </w:r>
    </w:p>
    <w:p w14:paraId="34213330" w14:textId="77777777" w:rsidR="001E5F71" w:rsidRPr="00897D2C" w:rsidRDefault="001E5F71" w:rsidP="00B868E4">
      <w:pPr>
        <w:numPr>
          <w:ilvl w:val="0"/>
          <w:numId w:val="23"/>
        </w:numPr>
        <w:tabs>
          <w:tab w:val="left" w:pos="567"/>
        </w:tabs>
        <w:rPr>
          <w:sz w:val="22"/>
          <w:szCs w:val="22"/>
          <w:lang w:val="lt-LT"/>
        </w:rPr>
      </w:pPr>
      <w:r w:rsidRPr="00341FF6">
        <w:rPr>
          <w:rFonts w:eastAsiaTheme="minorHAnsi"/>
          <w:bCs/>
          <w:sz w:val="22"/>
          <w:szCs w:val="22"/>
          <w:lang w:val="lt-LT" w:eastAsia="en-US"/>
        </w:rPr>
        <w:t>Agresyvumas, susijaudinimas.</w:t>
      </w:r>
    </w:p>
    <w:p w14:paraId="185C154B" w14:textId="1FA99C4A" w:rsidR="00D9713A" w:rsidRPr="00341FF6" w:rsidRDefault="00D9713A" w:rsidP="00B868E4">
      <w:pPr>
        <w:numPr>
          <w:ilvl w:val="0"/>
          <w:numId w:val="23"/>
        </w:numPr>
        <w:tabs>
          <w:tab w:val="left" w:pos="567"/>
        </w:tabs>
        <w:rPr>
          <w:sz w:val="22"/>
          <w:szCs w:val="22"/>
          <w:lang w:val="lt-LT"/>
        </w:rPr>
      </w:pPr>
      <w:r>
        <w:rPr>
          <w:rFonts w:eastAsiaTheme="minorHAnsi"/>
          <w:bCs/>
          <w:sz w:val="22"/>
          <w:szCs w:val="22"/>
          <w:lang w:val="lt-LT" w:eastAsia="en-US"/>
        </w:rPr>
        <w:t>Galvos skausmas.</w:t>
      </w:r>
    </w:p>
    <w:p w14:paraId="78B57666" w14:textId="77777777" w:rsidR="001E5F71" w:rsidRPr="00341FF6" w:rsidRDefault="001E5F71" w:rsidP="00B868E4">
      <w:pPr>
        <w:numPr>
          <w:ilvl w:val="0"/>
          <w:numId w:val="25"/>
        </w:numPr>
        <w:tabs>
          <w:tab w:val="clear" w:pos="720"/>
          <w:tab w:val="left" w:pos="567"/>
        </w:tabs>
        <w:autoSpaceDE w:val="0"/>
        <w:autoSpaceDN w:val="0"/>
        <w:adjustRightInd w:val="0"/>
        <w:ind w:left="336"/>
        <w:rPr>
          <w:sz w:val="22"/>
          <w:szCs w:val="22"/>
          <w:lang w:val="lt-LT"/>
        </w:rPr>
      </w:pPr>
      <w:proofErr w:type="spellStart"/>
      <w:r w:rsidRPr="00341FF6">
        <w:rPr>
          <w:sz w:val="22"/>
          <w:szCs w:val="22"/>
          <w:lang w:val="lt-LT"/>
        </w:rPr>
        <w:t>Nesugebėjimas</w:t>
      </w:r>
      <w:proofErr w:type="spellEnd"/>
      <w:r w:rsidRPr="00341FF6">
        <w:rPr>
          <w:sz w:val="22"/>
          <w:szCs w:val="22"/>
          <w:lang w:val="lt-LT"/>
        </w:rPr>
        <w:t xml:space="preserve"> atsispirti impulsui, jėgai ar potraukiui atlikti veiksmus, kurie gali sukelti žalą Jums ir aplinkiniams:</w:t>
      </w:r>
    </w:p>
    <w:p w14:paraId="648C2F92" w14:textId="77777777" w:rsidR="001E5F71" w:rsidRPr="00341FF6" w:rsidRDefault="001E5F71" w:rsidP="00B868E4">
      <w:pPr>
        <w:numPr>
          <w:ilvl w:val="1"/>
          <w:numId w:val="21"/>
        </w:numPr>
        <w:tabs>
          <w:tab w:val="left" w:pos="567"/>
        </w:tabs>
        <w:rPr>
          <w:sz w:val="22"/>
          <w:szCs w:val="22"/>
          <w:lang w:val="lt-LT"/>
        </w:rPr>
      </w:pPr>
      <w:r w:rsidRPr="00341FF6">
        <w:rPr>
          <w:sz w:val="22"/>
          <w:szCs w:val="22"/>
          <w:lang w:val="lt-LT"/>
        </w:rPr>
        <w:t>nenumaldomas noras lošti, nepaisant rimtų asmeninių ar šeiminių pasekmių;</w:t>
      </w:r>
    </w:p>
    <w:p w14:paraId="7109F271" w14:textId="77777777" w:rsidR="001E5F71" w:rsidRPr="00341FF6" w:rsidRDefault="001E5F71" w:rsidP="00B868E4">
      <w:pPr>
        <w:numPr>
          <w:ilvl w:val="1"/>
          <w:numId w:val="21"/>
        </w:numPr>
        <w:tabs>
          <w:tab w:val="left" w:pos="567"/>
        </w:tabs>
        <w:rPr>
          <w:sz w:val="22"/>
          <w:szCs w:val="22"/>
          <w:lang w:val="lt-LT"/>
        </w:rPr>
      </w:pPr>
      <w:r w:rsidRPr="00341FF6">
        <w:rPr>
          <w:sz w:val="22"/>
          <w:szCs w:val="22"/>
          <w:lang w:val="lt-LT"/>
        </w:rPr>
        <w:t>pakitę arba sustiprėję seksualiniai interesai arba elgesys, keliantis nerimą Jums ir aplinkiniams, pavyzdžiui, sustiprėjęs lytinis potraukis;</w:t>
      </w:r>
    </w:p>
    <w:p w14:paraId="25A6C34D" w14:textId="77777777" w:rsidR="001E5F71" w:rsidRPr="00341FF6" w:rsidRDefault="001E5F71" w:rsidP="00B868E4">
      <w:pPr>
        <w:numPr>
          <w:ilvl w:val="1"/>
          <w:numId w:val="21"/>
        </w:numPr>
        <w:tabs>
          <w:tab w:val="left" w:pos="567"/>
        </w:tabs>
        <w:rPr>
          <w:sz w:val="22"/>
          <w:szCs w:val="22"/>
          <w:lang w:val="lt-LT"/>
        </w:rPr>
      </w:pPr>
      <w:r w:rsidRPr="00341FF6">
        <w:rPr>
          <w:sz w:val="22"/>
          <w:szCs w:val="22"/>
          <w:lang w:val="lt-LT"/>
        </w:rPr>
        <w:t>nekontroliuojamas išlaidavimas arba apsipirkinėjimas;</w:t>
      </w:r>
    </w:p>
    <w:p w14:paraId="099F2A55" w14:textId="77777777" w:rsidR="001E5F71" w:rsidRPr="00341FF6" w:rsidRDefault="001E5F71" w:rsidP="00B868E4">
      <w:pPr>
        <w:numPr>
          <w:ilvl w:val="1"/>
          <w:numId w:val="21"/>
        </w:numPr>
        <w:tabs>
          <w:tab w:val="left" w:pos="567"/>
        </w:tabs>
        <w:rPr>
          <w:sz w:val="22"/>
          <w:szCs w:val="22"/>
          <w:lang w:val="lt-LT"/>
        </w:rPr>
      </w:pPr>
      <w:r w:rsidRPr="00341FF6">
        <w:rPr>
          <w:sz w:val="22"/>
          <w:szCs w:val="22"/>
          <w:lang w:val="lt-LT"/>
        </w:rPr>
        <w:t xml:space="preserve">persivalgymas (kai suvartojama per daug maisto per trumpą laiko tarpą) arba </w:t>
      </w:r>
      <w:proofErr w:type="spellStart"/>
      <w:r w:rsidRPr="00341FF6">
        <w:rPr>
          <w:sz w:val="22"/>
          <w:szCs w:val="22"/>
          <w:lang w:val="lt-LT"/>
        </w:rPr>
        <w:t>kompulsinis</w:t>
      </w:r>
      <w:proofErr w:type="spellEnd"/>
      <w:r w:rsidRPr="00341FF6">
        <w:rPr>
          <w:sz w:val="22"/>
          <w:szCs w:val="22"/>
          <w:lang w:val="lt-LT"/>
        </w:rPr>
        <w:t xml:space="preserve"> valgymas (suvalgoma daugiau nei įprastai ir daugiau nei reikia alkiui patenkinti).</w:t>
      </w:r>
    </w:p>
    <w:p w14:paraId="3A27ABB0" w14:textId="77777777" w:rsidR="001E5F71" w:rsidRPr="00341FF6" w:rsidRDefault="001E5F71" w:rsidP="00B868E4">
      <w:pPr>
        <w:widowControl w:val="0"/>
        <w:tabs>
          <w:tab w:val="left" w:pos="567"/>
        </w:tabs>
        <w:autoSpaceDE w:val="0"/>
        <w:autoSpaceDN w:val="0"/>
        <w:ind w:right="-7"/>
        <w:rPr>
          <w:b/>
          <w:bCs/>
          <w:sz w:val="22"/>
          <w:szCs w:val="22"/>
          <w:lang w:val="lt-LT"/>
        </w:rPr>
      </w:pPr>
    </w:p>
    <w:p w14:paraId="1EF24A3E" w14:textId="77777777" w:rsidR="001E5F71" w:rsidRPr="00341FF6" w:rsidRDefault="001E5F71" w:rsidP="00B868E4">
      <w:pPr>
        <w:tabs>
          <w:tab w:val="left" w:pos="567"/>
        </w:tabs>
        <w:autoSpaceDE w:val="0"/>
        <w:autoSpaceDN w:val="0"/>
        <w:adjustRightInd w:val="0"/>
        <w:rPr>
          <w:b/>
          <w:bCs/>
          <w:sz w:val="22"/>
          <w:szCs w:val="22"/>
          <w:lang w:val="lt-LT"/>
        </w:rPr>
      </w:pPr>
      <w:r w:rsidRPr="00341FF6">
        <w:rPr>
          <w:b/>
          <w:bCs/>
          <w:sz w:val="22"/>
          <w:szCs w:val="22"/>
          <w:lang w:val="lt-LT"/>
        </w:rPr>
        <w:t>Jei pastebėjote vieną iš šių elgesio pokyčių, praneškite apie tai gydytojui ir aptarkite, kaip būtų galima valdyti arba sumažinti šiuos simptomus.</w:t>
      </w:r>
    </w:p>
    <w:p w14:paraId="5016F50E" w14:textId="77777777" w:rsidR="001E5F71" w:rsidRPr="00341FF6" w:rsidRDefault="001E5F71" w:rsidP="00B868E4">
      <w:pPr>
        <w:widowControl w:val="0"/>
        <w:tabs>
          <w:tab w:val="left" w:pos="567"/>
        </w:tabs>
        <w:autoSpaceDE w:val="0"/>
        <w:autoSpaceDN w:val="0"/>
        <w:ind w:right="-7"/>
        <w:rPr>
          <w:b/>
          <w:bCs/>
          <w:sz w:val="22"/>
          <w:szCs w:val="22"/>
          <w:lang w:val="lt-LT"/>
        </w:rPr>
      </w:pPr>
    </w:p>
    <w:p w14:paraId="1BC3ED55" w14:textId="77777777" w:rsidR="001E5F71" w:rsidRPr="00341FF6" w:rsidRDefault="001E5F71" w:rsidP="00B868E4">
      <w:pPr>
        <w:numPr>
          <w:ilvl w:val="12"/>
          <w:numId w:val="0"/>
        </w:numPr>
        <w:tabs>
          <w:tab w:val="left" w:pos="567"/>
        </w:tabs>
        <w:outlineLvl w:val="0"/>
        <w:rPr>
          <w:b/>
          <w:sz w:val="22"/>
          <w:szCs w:val="22"/>
          <w:lang w:val="lt-LT"/>
        </w:rPr>
      </w:pPr>
      <w:r w:rsidRPr="00341FF6">
        <w:rPr>
          <w:b/>
          <w:sz w:val="22"/>
          <w:szCs w:val="22"/>
          <w:lang w:val="lt-LT"/>
        </w:rPr>
        <w:t>Pranešimas apie šalutinį poveikį</w:t>
      </w:r>
    </w:p>
    <w:p w14:paraId="4674A826" w14:textId="05AFEB75" w:rsidR="001E5F71" w:rsidRPr="00341FF6" w:rsidRDefault="001E5F71" w:rsidP="00B868E4">
      <w:pPr>
        <w:keepNext/>
        <w:tabs>
          <w:tab w:val="left" w:pos="567"/>
          <w:tab w:val="left" w:pos="2220"/>
        </w:tabs>
        <w:autoSpaceDE w:val="0"/>
        <w:autoSpaceDN w:val="0"/>
        <w:rPr>
          <w:bCs/>
          <w:sz w:val="22"/>
          <w:szCs w:val="22"/>
          <w:lang w:val="lt-LT"/>
        </w:rPr>
      </w:pPr>
    </w:p>
    <w:p w14:paraId="23C9FB7D" w14:textId="5B72BFCE" w:rsidR="009B7B8C" w:rsidRPr="009B7B8C" w:rsidRDefault="009B7B8C" w:rsidP="009B7B8C">
      <w:pPr>
        <w:tabs>
          <w:tab w:val="left" w:pos="567"/>
        </w:tabs>
        <w:ind w:right="-29"/>
        <w:rPr>
          <w:b/>
          <w:bCs/>
          <w:noProof/>
          <w:snapToGrid w:val="0"/>
          <w:sz w:val="22"/>
          <w:szCs w:val="22"/>
          <w:lang w:val="lt-LT"/>
        </w:rPr>
      </w:pPr>
      <w:r w:rsidRPr="009B7B8C">
        <w:rPr>
          <w:snapToGrid w:val="0"/>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9B7B8C">
          <w:rPr>
            <w:snapToGrid w:val="0"/>
            <w:color w:val="0000FF"/>
            <w:sz w:val="22"/>
            <w:szCs w:val="22"/>
            <w:u w:val="single"/>
            <w:lang w:val="lt-LT"/>
          </w:rPr>
          <w:t>https://vapris.vvkt.lt/vvkt-web/public/nrv</w:t>
        </w:r>
      </w:hyperlink>
      <w:r w:rsidRPr="009B7B8C">
        <w:rPr>
          <w:snapToGrid w:val="0"/>
          <w:sz w:val="22"/>
          <w:szCs w:val="22"/>
          <w:lang w:val="lt-LT"/>
        </w:rPr>
        <w:t xml:space="preserve"> arba užpildant Paciento pranešimo apie įtariamą nepageidaujamą reakciją (ĮNR) formą, kuri skelbiama </w:t>
      </w:r>
      <w:hyperlink r:id="rId13" w:history="1">
        <w:r w:rsidRPr="009B7B8C">
          <w:rPr>
            <w:snapToGrid w:val="0"/>
            <w:color w:val="0000FF"/>
            <w:sz w:val="22"/>
            <w:szCs w:val="22"/>
            <w:u w:val="single"/>
            <w:lang w:val="lt-LT"/>
          </w:rPr>
          <w:t>https://www.vvkt.lt/index.php?4004286486</w:t>
        </w:r>
      </w:hyperlink>
      <w:r w:rsidRPr="009B7B8C">
        <w:rPr>
          <w:snapToGrid w:val="0"/>
          <w:sz w:val="22"/>
          <w:szCs w:val="22"/>
          <w:lang w:val="lt-LT"/>
        </w:rPr>
        <w:t xml:space="preserve">, ir atsiunčiant elektroniniu paštu (adresu </w:t>
      </w:r>
      <w:hyperlink r:id="rId14" w:history="1">
        <w:r w:rsidRPr="009B7B8C">
          <w:rPr>
            <w:snapToGrid w:val="0"/>
            <w:color w:val="0000FF"/>
            <w:sz w:val="22"/>
            <w:szCs w:val="22"/>
            <w:u w:val="single"/>
            <w:lang w:val="lt-LT"/>
          </w:rPr>
          <w:t>NepageidaujamaR@vvkt.lt</w:t>
        </w:r>
      </w:hyperlink>
      <w:r w:rsidRPr="009B7B8C">
        <w:rPr>
          <w:snapToGrid w:val="0"/>
          <w:sz w:val="22"/>
          <w:szCs w:val="22"/>
          <w:lang w:val="lt-LT"/>
        </w:rPr>
        <w:t>) arba nemokamu telefonu 8 800 73 568. Pranešdami apie šalutinį poveikį galite mums padėti gauti daugiau informacijos apie šio vaisto saugumą.</w:t>
      </w:r>
    </w:p>
    <w:p w14:paraId="7DAD9562" w14:textId="77777777" w:rsidR="001E5F71" w:rsidRDefault="001E5F71" w:rsidP="00B868E4">
      <w:pPr>
        <w:keepNext/>
        <w:tabs>
          <w:tab w:val="left" w:pos="567"/>
          <w:tab w:val="left" w:pos="2220"/>
        </w:tabs>
        <w:autoSpaceDE w:val="0"/>
        <w:autoSpaceDN w:val="0"/>
        <w:rPr>
          <w:b/>
          <w:bCs/>
          <w:sz w:val="22"/>
          <w:szCs w:val="22"/>
          <w:u w:val="single"/>
        </w:rPr>
      </w:pPr>
    </w:p>
    <w:p w14:paraId="7A8400C3" w14:textId="77777777" w:rsidR="009B7B8C" w:rsidRPr="009B7B8C" w:rsidRDefault="009B7B8C" w:rsidP="00B868E4">
      <w:pPr>
        <w:keepNext/>
        <w:tabs>
          <w:tab w:val="left" w:pos="567"/>
          <w:tab w:val="left" w:pos="2220"/>
        </w:tabs>
        <w:autoSpaceDE w:val="0"/>
        <w:autoSpaceDN w:val="0"/>
        <w:rPr>
          <w:b/>
          <w:bCs/>
          <w:sz w:val="22"/>
          <w:szCs w:val="22"/>
          <w:u w:val="single"/>
        </w:rPr>
      </w:pPr>
    </w:p>
    <w:p w14:paraId="0748C5B8" w14:textId="77777777" w:rsidR="001E5F71" w:rsidRPr="00341FF6" w:rsidRDefault="001E5F71" w:rsidP="00B868E4">
      <w:pPr>
        <w:numPr>
          <w:ilvl w:val="0"/>
          <w:numId w:val="26"/>
        </w:numPr>
        <w:tabs>
          <w:tab w:val="left" w:pos="567"/>
        </w:tabs>
        <w:ind w:hanging="1065"/>
        <w:jc w:val="both"/>
        <w:rPr>
          <w:b/>
          <w:bCs/>
          <w:sz w:val="22"/>
          <w:szCs w:val="22"/>
          <w:lang w:val="lt-LT"/>
        </w:rPr>
      </w:pPr>
      <w:r w:rsidRPr="00341FF6">
        <w:rPr>
          <w:b/>
          <w:bCs/>
          <w:sz w:val="22"/>
          <w:szCs w:val="22"/>
          <w:lang w:val="lt-LT"/>
        </w:rPr>
        <w:t xml:space="preserve">Kaip laikyti </w:t>
      </w:r>
      <w:proofErr w:type="spellStart"/>
      <w:r w:rsidRPr="00341FF6">
        <w:rPr>
          <w:b/>
          <w:bCs/>
          <w:sz w:val="22"/>
          <w:szCs w:val="22"/>
          <w:lang w:val="lt-LT"/>
        </w:rPr>
        <w:t>Dacepton</w:t>
      </w:r>
      <w:proofErr w:type="spellEnd"/>
      <w:r w:rsidRPr="00341FF6">
        <w:rPr>
          <w:b/>
          <w:bCs/>
          <w:sz w:val="22"/>
          <w:szCs w:val="22"/>
          <w:lang w:val="lt-LT"/>
        </w:rPr>
        <w:t xml:space="preserve"> 5</w:t>
      </w:r>
      <w:r w:rsidR="00D57FB2">
        <w:rPr>
          <w:b/>
          <w:bCs/>
          <w:sz w:val="22"/>
          <w:szCs w:val="22"/>
          <w:lang w:val="lt-LT"/>
        </w:rPr>
        <w:t> </w:t>
      </w:r>
      <w:r w:rsidRPr="00341FF6">
        <w:rPr>
          <w:b/>
          <w:bCs/>
          <w:sz w:val="22"/>
          <w:szCs w:val="22"/>
          <w:lang w:val="lt-LT"/>
        </w:rPr>
        <w:t>mg/ml</w:t>
      </w:r>
    </w:p>
    <w:p w14:paraId="0DD5D3BA" w14:textId="77777777" w:rsidR="001E5F71" w:rsidRPr="00341FF6" w:rsidRDefault="001E5F71" w:rsidP="00B868E4">
      <w:pPr>
        <w:keepNext/>
        <w:tabs>
          <w:tab w:val="left" w:pos="567"/>
          <w:tab w:val="left" w:pos="2220"/>
        </w:tabs>
        <w:autoSpaceDE w:val="0"/>
        <w:autoSpaceDN w:val="0"/>
        <w:rPr>
          <w:b/>
          <w:bCs/>
          <w:sz w:val="22"/>
          <w:szCs w:val="22"/>
          <w:lang w:val="lt-LT"/>
        </w:rPr>
      </w:pPr>
    </w:p>
    <w:p w14:paraId="5F283CAB" w14:textId="77777777" w:rsidR="001E5F71" w:rsidRPr="00341FF6" w:rsidRDefault="001E5F71" w:rsidP="00B868E4">
      <w:pPr>
        <w:tabs>
          <w:tab w:val="left" w:pos="567"/>
        </w:tabs>
        <w:rPr>
          <w:sz w:val="22"/>
          <w:szCs w:val="22"/>
          <w:lang w:val="lt-LT"/>
        </w:rPr>
      </w:pPr>
      <w:r w:rsidRPr="00341FF6">
        <w:rPr>
          <w:sz w:val="22"/>
          <w:szCs w:val="22"/>
          <w:lang w:val="lt-LT"/>
        </w:rPr>
        <w:t>Šį vaistą laikykite vaikams nepastebimoje ir nepasiekiamoje vietoje.</w:t>
      </w:r>
    </w:p>
    <w:p w14:paraId="25AC4B82" w14:textId="77777777" w:rsidR="001E5F71" w:rsidRPr="00341FF6" w:rsidRDefault="001E5F71" w:rsidP="00B868E4">
      <w:pPr>
        <w:tabs>
          <w:tab w:val="left" w:pos="567"/>
        </w:tabs>
        <w:rPr>
          <w:sz w:val="22"/>
          <w:szCs w:val="22"/>
          <w:lang w:val="lt-LT"/>
        </w:rPr>
      </w:pPr>
    </w:p>
    <w:p w14:paraId="5DD97678" w14:textId="77777777" w:rsidR="001E5F71" w:rsidRPr="00341FF6" w:rsidRDefault="001E5F71" w:rsidP="00B868E4">
      <w:pPr>
        <w:tabs>
          <w:tab w:val="left" w:pos="567"/>
        </w:tabs>
        <w:rPr>
          <w:sz w:val="22"/>
          <w:szCs w:val="22"/>
          <w:lang w:val="lt-LT"/>
        </w:rPr>
      </w:pPr>
      <w:r w:rsidRPr="00341FF6">
        <w:rPr>
          <w:sz w:val="22"/>
          <w:szCs w:val="22"/>
          <w:lang w:val="lt-LT"/>
        </w:rPr>
        <w:t xml:space="preserve">Flakoną laikyti išorinėje dėžutėje, kad </w:t>
      </w:r>
      <w:r w:rsidR="00CA47AB">
        <w:rPr>
          <w:sz w:val="22"/>
          <w:szCs w:val="22"/>
          <w:lang w:val="lt-LT"/>
        </w:rPr>
        <w:t>vaistas</w:t>
      </w:r>
      <w:r w:rsidRPr="00341FF6">
        <w:rPr>
          <w:sz w:val="22"/>
          <w:szCs w:val="22"/>
          <w:lang w:val="lt-LT"/>
        </w:rPr>
        <w:t xml:space="preserve"> būtų apsaugotas nuo šviesos.</w:t>
      </w:r>
    </w:p>
    <w:p w14:paraId="7AA2B4EE" w14:textId="77777777" w:rsidR="001E5F71" w:rsidRPr="00341FF6" w:rsidRDefault="001E5F71" w:rsidP="00B868E4">
      <w:pPr>
        <w:tabs>
          <w:tab w:val="left" w:pos="567"/>
        </w:tabs>
        <w:rPr>
          <w:sz w:val="22"/>
          <w:szCs w:val="22"/>
          <w:lang w:val="lt-LT"/>
        </w:rPr>
      </w:pPr>
      <w:r w:rsidRPr="00341FF6">
        <w:rPr>
          <w:sz w:val="22"/>
          <w:szCs w:val="22"/>
          <w:lang w:val="lt-LT"/>
        </w:rPr>
        <w:t>Negalima šaldyti ar užšaldyti.</w:t>
      </w:r>
    </w:p>
    <w:p w14:paraId="4F03F869" w14:textId="77777777" w:rsidR="001E5F71" w:rsidRPr="00341FF6" w:rsidRDefault="001E5F71" w:rsidP="00B868E4">
      <w:pPr>
        <w:tabs>
          <w:tab w:val="left" w:pos="567"/>
        </w:tabs>
        <w:rPr>
          <w:sz w:val="22"/>
          <w:szCs w:val="22"/>
          <w:lang w:val="lt-LT"/>
        </w:rPr>
      </w:pPr>
    </w:p>
    <w:p w14:paraId="665DA7FD" w14:textId="77777777" w:rsidR="001E5F71" w:rsidRPr="00341FF6" w:rsidRDefault="001E5F71" w:rsidP="00B868E4">
      <w:pPr>
        <w:tabs>
          <w:tab w:val="left" w:pos="567"/>
        </w:tabs>
        <w:rPr>
          <w:sz w:val="22"/>
          <w:szCs w:val="22"/>
          <w:lang w:val="lt-LT"/>
        </w:rPr>
      </w:pPr>
      <w:r w:rsidRPr="00341FF6">
        <w:rPr>
          <w:sz w:val="22"/>
          <w:szCs w:val="22"/>
          <w:lang w:val="lt-LT"/>
        </w:rPr>
        <w:lastRenderedPageBreak/>
        <w:t>Atidarius ir vaistu užpildžius švirkštus, sujungtus su infuzijos rinkiniais: vartoti tinkamas cheminis ir fizikinis stabilumas išlieka 7 dienas esant 25 °C temperatūrai.</w:t>
      </w:r>
    </w:p>
    <w:p w14:paraId="32027891" w14:textId="77777777" w:rsidR="001E5F71" w:rsidRPr="00341FF6" w:rsidRDefault="001E5F71" w:rsidP="00B868E4">
      <w:pPr>
        <w:tabs>
          <w:tab w:val="left" w:pos="567"/>
        </w:tabs>
        <w:rPr>
          <w:sz w:val="22"/>
          <w:szCs w:val="22"/>
          <w:lang w:val="lt-LT"/>
        </w:rPr>
      </w:pPr>
      <w:r w:rsidRPr="00341FF6">
        <w:rPr>
          <w:sz w:val="22"/>
          <w:szCs w:val="22"/>
          <w:lang w:val="lt-LT"/>
        </w:rPr>
        <w:t xml:space="preserve">Mikrobiologiniu požiūriu, </w:t>
      </w:r>
      <w:r w:rsidR="00D57FB2">
        <w:rPr>
          <w:sz w:val="22"/>
          <w:szCs w:val="22"/>
          <w:lang w:val="lt-LT"/>
        </w:rPr>
        <w:t>vaistas</w:t>
      </w:r>
      <w:r w:rsidR="00D57FB2" w:rsidRPr="00341FF6">
        <w:rPr>
          <w:sz w:val="22"/>
          <w:szCs w:val="22"/>
          <w:lang w:val="lt-LT"/>
        </w:rPr>
        <w:t xml:space="preserve"> </w:t>
      </w:r>
      <w:r w:rsidRPr="00341FF6">
        <w:rPr>
          <w:sz w:val="22"/>
          <w:szCs w:val="22"/>
          <w:lang w:val="lt-LT"/>
        </w:rPr>
        <w:t xml:space="preserve">turėtų būti vartojamas nedelsiant, nebent pakuotė atidaroma ir tolesni veiksmai atliekami laikantis metodikos, reikalingos siekiant užkirsti kelią </w:t>
      </w:r>
      <w:r w:rsidR="00D57FB2">
        <w:rPr>
          <w:sz w:val="22"/>
          <w:szCs w:val="22"/>
          <w:lang w:val="lt-LT"/>
        </w:rPr>
        <w:t>vaisto</w:t>
      </w:r>
      <w:r w:rsidR="00D57FB2" w:rsidRPr="00341FF6">
        <w:rPr>
          <w:sz w:val="22"/>
          <w:szCs w:val="22"/>
          <w:lang w:val="lt-LT"/>
        </w:rPr>
        <w:t xml:space="preserve"> </w:t>
      </w:r>
      <w:r w:rsidRPr="00341FF6">
        <w:rPr>
          <w:sz w:val="22"/>
          <w:szCs w:val="22"/>
          <w:lang w:val="lt-LT"/>
        </w:rPr>
        <w:t xml:space="preserve">užteršimui mikrobais. Jei </w:t>
      </w:r>
      <w:r w:rsidR="00D57FB2">
        <w:rPr>
          <w:sz w:val="22"/>
          <w:szCs w:val="22"/>
          <w:lang w:val="lt-LT"/>
        </w:rPr>
        <w:t>vaistas</w:t>
      </w:r>
      <w:r w:rsidR="00D57FB2" w:rsidRPr="00341FF6">
        <w:rPr>
          <w:sz w:val="22"/>
          <w:szCs w:val="22"/>
          <w:lang w:val="lt-LT"/>
        </w:rPr>
        <w:t xml:space="preserve"> </w:t>
      </w:r>
      <w:r w:rsidRPr="00341FF6">
        <w:rPr>
          <w:sz w:val="22"/>
          <w:szCs w:val="22"/>
          <w:lang w:val="lt-LT"/>
        </w:rPr>
        <w:t>nevartojamas tuoj pat, už jo laikymo trukmę ir sąlygas atsako vartotojas.</w:t>
      </w:r>
    </w:p>
    <w:p w14:paraId="23D81C7B" w14:textId="77777777" w:rsidR="001E5F71" w:rsidRPr="00341FF6" w:rsidRDefault="001E5F71" w:rsidP="00B868E4">
      <w:pPr>
        <w:tabs>
          <w:tab w:val="left" w:pos="567"/>
        </w:tabs>
        <w:rPr>
          <w:sz w:val="22"/>
          <w:szCs w:val="22"/>
          <w:lang w:val="lt-LT"/>
        </w:rPr>
      </w:pPr>
    </w:p>
    <w:p w14:paraId="34C9714D" w14:textId="77777777" w:rsidR="001E5F71" w:rsidRPr="00341FF6" w:rsidRDefault="001E5F71" w:rsidP="00B868E4">
      <w:pPr>
        <w:tabs>
          <w:tab w:val="left" w:pos="567"/>
        </w:tabs>
        <w:rPr>
          <w:sz w:val="22"/>
          <w:szCs w:val="22"/>
          <w:lang w:val="lt-LT"/>
        </w:rPr>
      </w:pPr>
      <w:r w:rsidRPr="00341FF6">
        <w:rPr>
          <w:sz w:val="22"/>
          <w:szCs w:val="22"/>
          <w:lang w:val="lt-LT"/>
        </w:rPr>
        <w:t>Ant dėžutės ir etiketės po „Tinka iki“ nurodytam tinkamumo laikui pasibaigus, šio vaisto vartoti negalima. Vaistas tinkamas vartoti iki paskutinės nurodyto mėnesio dienos.</w:t>
      </w:r>
    </w:p>
    <w:p w14:paraId="2F0C6FEA" w14:textId="77777777" w:rsidR="001E5F71" w:rsidRPr="00341FF6" w:rsidRDefault="001E5F71" w:rsidP="00B868E4">
      <w:pPr>
        <w:tabs>
          <w:tab w:val="left" w:pos="567"/>
        </w:tabs>
        <w:autoSpaceDE w:val="0"/>
        <w:autoSpaceDN w:val="0"/>
        <w:ind w:right="284"/>
        <w:jc w:val="both"/>
        <w:rPr>
          <w:sz w:val="22"/>
          <w:szCs w:val="22"/>
          <w:lang w:val="lt-LT"/>
        </w:rPr>
      </w:pPr>
    </w:p>
    <w:p w14:paraId="0B2E2ECA" w14:textId="77777777" w:rsidR="001E5F71" w:rsidRPr="00471E6C" w:rsidRDefault="001E5F71" w:rsidP="00B868E4">
      <w:pPr>
        <w:tabs>
          <w:tab w:val="left" w:pos="567"/>
        </w:tabs>
        <w:autoSpaceDE w:val="0"/>
        <w:autoSpaceDN w:val="0"/>
        <w:ind w:right="284"/>
        <w:jc w:val="both"/>
        <w:rPr>
          <w:sz w:val="22"/>
          <w:szCs w:val="22"/>
          <w:lang w:val="lt-LT"/>
        </w:rPr>
      </w:pPr>
      <w:r w:rsidRPr="00CA47AB">
        <w:rPr>
          <w:sz w:val="22"/>
          <w:szCs w:val="22"/>
          <w:lang w:val="lt-LT"/>
        </w:rPr>
        <w:t>Pastebėjus, kad tirpalas pažaliavo, šio vaisto vartoti negalima. Vaistas turėtų būti vartojamas, tik jei yra skaidrus, b</w:t>
      </w:r>
      <w:r w:rsidRPr="00471E6C">
        <w:rPr>
          <w:sz w:val="22"/>
          <w:szCs w:val="22"/>
          <w:lang w:val="lt-LT"/>
        </w:rPr>
        <w:t>espalvis ar šviesiai gelsvas ir be dalelių.</w:t>
      </w:r>
    </w:p>
    <w:p w14:paraId="05C5B981" w14:textId="77777777" w:rsidR="001E5F71" w:rsidRPr="00471E6C" w:rsidRDefault="001E5F71" w:rsidP="00B868E4">
      <w:pPr>
        <w:tabs>
          <w:tab w:val="left" w:pos="567"/>
        </w:tabs>
        <w:autoSpaceDE w:val="0"/>
        <w:autoSpaceDN w:val="0"/>
        <w:ind w:right="284"/>
        <w:jc w:val="both"/>
        <w:rPr>
          <w:sz w:val="22"/>
          <w:szCs w:val="22"/>
          <w:lang w:val="lt-LT"/>
        </w:rPr>
      </w:pPr>
    </w:p>
    <w:p w14:paraId="0D6A2D3C" w14:textId="77777777" w:rsidR="001E5F71" w:rsidRPr="00471E6C" w:rsidRDefault="001E5F71" w:rsidP="00B868E4">
      <w:pPr>
        <w:tabs>
          <w:tab w:val="left" w:pos="567"/>
        </w:tabs>
        <w:rPr>
          <w:sz w:val="22"/>
          <w:szCs w:val="22"/>
          <w:lang w:val="lt-LT"/>
        </w:rPr>
      </w:pPr>
      <w:r w:rsidRPr="00471E6C">
        <w:rPr>
          <w:sz w:val="22"/>
          <w:szCs w:val="22"/>
          <w:lang w:val="lt-LT"/>
        </w:rPr>
        <w:t xml:space="preserve">Panaudoti švirkštai ir adatos turėtų būti išmetami į aštrioms atliekoms skirtą šiukšliadėžę ar kitą tinkamą </w:t>
      </w:r>
      <w:proofErr w:type="spellStart"/>
      <w:r w:rsidRPr="00471E6C">
        <w:rPr>
          <w:sz w:val="22"/>
          <w:szCs w:val="22"/>
          <w:lang w:val="lt-LT"/>
        </w:rPr>
        <w:t>talpykl</w:t>
      </w:r>
      <w:r w:rsidR="00D57FB2">
        <w:rPr>
          <w:sz w:val="22"/>
          <w:szCs w:val="22"/>
          <w:lang w:val="lt-LT"/>
        </w:rPr>
        <w:t>ę</w:t>
      </w:r>
      <w:proofErr w:type="spellEnd"/>
      <w:r w:rsidRPr="00471E6C">
        <w:rPr>
          <w:sz w:val="22"/>
          <w:szCs w:val="22"/>
          <w:lang w:val="lt-LT"/>
        </w:rPr>
        <w:t xml:space="preserve">. Kai ši aštrių atliekų šiukšliadėžė arba </w:t>
      </w:r>
      <w:proofErr w:type="spellStart"/>
      <w:r w:rsidRPr="00471E6C">
        <w:rPr>
          <w:sz w:val="22"/>
          <w:szCs w:val="22"/>
          <w:lang w:val="lt-LT"/>
        </w:rPr>
        <w:t>talpykl</w:t>
      </w:r>
      <w:r w:rsidR="00D57FB2">
        <w:rPr>
          <w:sz w:val="22"/>
          <w:szCs w:val="22"/>
          <w:lang w:val="lt-LT"/>
        </w:rPr>
        <w:t>ė</w:t>
      </w:r>
      <w:proofErr w:type="spellEnd"/>
      <w:r w:rsidRPr="00471E6C">
        <w:rPr>
          <w:sz w:val="22"/>
          <w:szCs w:val="22"/>
          <w:lang w:val="lt-LT"/>
        </w:rPr>
        <w:t xml:space="preserve"> taps pilna, atiduokite ją savo gydytojui arba vaistininkui, kad atliekos būtų saugiai sunaikintos.</w:t>
      </w:r>
    </w:p>
    <w:p w14:paraId="3D560015" w14:textId="77777777" w:rsidR="001E5F71" w:rsidRPr="00CA47AB" w:rsidRDefault="001E5F71" w:rsidP="00B868E4">
      <w:pPr>
        <w:tabs>
          <w:tab w:val="left" w:pos="567"/>
        </w:tabs>
        <w:rPr>
          <w:sz w:val="22"/>
          <w:szCs w:val="22"/>
          <w:lang w:val="lt-LT"/>
        </w:rPr>
      </w:pPr>
    </w:p>
    <w:p w14:paraId="274E02B1" w14:textId="77777777" w:rsidR="001E5F71" w:rsidRPr="00CA47AB" w:rsidRDefault="001E5F71" w:rsidP="00B868E4">
      <w:pPr>
        <w:tabs>
          <w:tab w:val="left" w:pos="567"/>
        </w:tabs>
        <w:rPr>
          <w:sz w:val="22"/>
          <w:szCs w:val="22"/>
          <w:lang w:val="lt-LT"/>
        </w:rPr>
      </w:pPr>
      <w:r w:rsidRPr="00CA47AB">
        <w:rPr>
          <w:sz w:val="22"/>
          <w:szCs w:val="22"/>
          <w:lang w:val="lt-LT"/>
        </w:rPr>
        <w:t>Vaistų negalima išmesti į kanalizaciją arba su buitinėmis atliekomis. Kaip išmesti nereikalingus vaistus, klauskite vaistininko. Šios priemonės padės apsaugoti aplinką.</w:t>
      </w:r>
    </w:p>
    <w:p w14:paraId="76CA0AB4" w14:textId="77777777" w:rsidR="001E5F71" w:rsidRPr="00CA47AB" w:rsidRDefault="001E5F71" w:rsidP="00B868E4">
      <w:pPr>
        <w:tabs>
          <w:tab w:val="left" w:pos="567"/>
        </w:tabs>
        <w:autoSpaceDE w:val="0"/>
        <w:autoSpaceDN w:val="0"/>
        <w:ind w:right="284"/>
        <w:jc w:val="both"/>
        <w:rPr>
          <w:sz w:val="22"/>
          <w:szCs w:val="22"/>
          <w:lang w:val="lt-LT"/>
        </w:rPr>
      </w:pPr>
    </w:p>
    <w:p w14:paraId="40098364" w14:textId="77777777" w:rsidR="001E5F71" w:rsidRPr="00CA47AB" w:rsidRDefault="001E5F71" w:rsidP="00B868E4">
      <w:pPr>
        <w:tabs>
          <w:tab w:val="left" w:pos="567"/>
        </w:tabs>
        <w:autoSpaceDE w:val="0"/>
        <w:autoSpaceDN w:val="0"/>
        <w:ind w:right="284"/>
        <w:jc w:val="both"/>
        <w:rPr>
          <w:sz w:val="22"/>
          <w:szCs w:val="22"/>
          <w:lang w:val="lt-LT"/>
        </w:rPr>
      </w:pPr>
    </w:p>
    <w:p w14:paraId="480271AA" w14:textId="77777777" w:rsidR="001E5F71" w:rsidRPr="00341FF6" w:rsidRDefault="001E5F71" w:rsidP="00B868E4">
      <w:pPr>
        <w:numPr>
          <w:ilvl w:val="0"/>
          <w:numId w:val="26"/>
        </w:numPr>
        <w:tabs>
          <w:tab w:val="left" w:pos="567"/>
        </w:tabs>
        <w:ind w:hanging="1065"/>
        <w:jc w:val="both"/>
        <w:rPr>
          <w:b/>
          <w:bCs/>
          <w:caps/>
          <w:sz w:val="22"/>
          <w:szCs w:val="22"/>
          <w:lang w:val="lt-LT"/>
        </w:rPr>
      </w:pPr>
      <w:r w:rsidRPr="00341FF6">
        <w:rPr>
          <w:b/>
          <w:bCs/>
          <w:sz w:val="22"/>
          <w:szCs w:val="22"/>
          <w:lang w:val="lt-LT"/>
        </w:rPr>
        <w:t>Pakuotės turinys ir kita informacija</w:t>
      </w:r>
    </w:p>
    <w:p w14:paraId="20CF5489" w14:textId="77777777" w:rsidR="001E5F71" w:rsidRPr="00341FF6" w:rsidRDefault="001E5F71" w:rsidP="00B868E4">
      <w:pPr>
        <w:tabs>
          <w:tab w:val="left" w:pos="567"/>
        </w:tabs>
        <w:jc w:val="both"/>
        <w:rPr>
          <w:sz w:val="22"/>
          <w:szCs w:val="22"/>
          <w:lang w:val="lt-LT"/>
        </w:rPr>
      </w:pPr>
    </w:p>
    <w:p w14:paraId="4CEAD413" w14:textId="77777777" w:rsidR="001E5F71" w:rsidRPr="00341FF6" w:rsidRDefault="001E5F71" w:rsidP="00B868E4">
      <w:pPr>
        <w:keepNext/>
        <w:tabs>
          <w:tab w:val="left" w:pos="567"/>
        </w:tabs>
        <w:autoSpaceDE w:val="0"/>
        <w:autoSpaceDN w:val="0"/>
        <w:jc w:val="both"/>
        <w:outlineLvl w:val="7"/>
        <w:rPr>
          <w:b/>
          <w:iCs/>
          <w:sz w:val="22"/>
          <w:szCs w:val="22"/>
          <w:lang w:val="lt-LT" w:eastAsia="x-none"/>
        </w:rPr>
      </w:pPr>
      <w:proofErr w:type="spellStart"/>
      <w:r w:rsidRPr="00341FF6">
        <w:rPr>
          <w:b/>
          <w:iCs/>
          <w:sz w:val="22"/>
          <w:szCs w:val="22"/>
          <w:lang w:val="lt-LT" w:eastAsia="x-none"/>
        </w:rPr>
        <w:t>Dacepton</w:t>
      </w:r>
      <w:proofErr w:type="spellEnd"/>
      <w:r w:rsidRPr="00341FF6">
        <w:rPr>
          <w:b/>
          <w:iCs/>
          <w:sz w:val="22"/>
          <w:szCs w:val="22"/>
          <w:lang w:val="lt-LT" w:eastAsia="x-none"/>
        </w:rPr>
        <w:t xml:space="preserve"> 5</w:t>
      </w:r>
      <w:r w:rsidR="00D57FB2">
        <w:rPr>
          <w:b/>
          <w:iCs/>
          <w:sz w:val="22"/>
          <w:szCs w:val="22"/>
          <w:lang w:val="lt-LT" w:eastAsia="x-none"/>
        </w:rPr>
        <w:t> </w:t>
      </w:r>
      <w:r w:rsidRPr="00341FF6">
        <w:rPr>
          <w:b/>
          <w:iCs/>
          <w:sz w:val="22"/>
          <w:szCs w:val="22"/>
          <w:lang w:val="lt-LT" w:eastAsia="x-none"/>
        </w:rPr>
        <w:t>mg/ml sudėtis</w:t>
      </w:r>
    </w:p>
    <w:p w14:paraId="67D6C19B" w14:textId="77777777" w:rsidR="001E5F71" w:rsidRPr="00341FF6" w:rsidRDefault="001E5F71" w:rsidP="00B868E4">
      <w:pPr>
        <w:tabs>
          <w:tab w:val="left" w:pos="567"/>
        </w:tabs>
        <w:rPr>
          <w:sz w:val="22"/>
          <w:szCs w:val="22"/>
          <w:lang w:val="lt-LT"/>
        </w:rPr>
      </w:pPr>
    </w:p>
    <w:p w14:paraId="34CE35F2" w14:textId="77777777" w:rsidR="001E5F71" w:rsidRPr="00341FF6" w:rsidRDefault="001E5F71" w:rsidP="00B868E4">
      <w:pPr>
        <w:tabs>
          <w:tab w:val="left" w:pos="567"/>
        </w:tabs>
        <w:rPr>
          <w:sz w:val="22"/>
          <w:szCs w:val="22"/>
          <w:lang w:val="lt-LT"/>
        </w:rPr>
      </w:pPr>
      <w:r w:rsidRPr="00341FF6">
        <w:rPr>
          <w:sz w:val="22"/>
          <w:szCs w:val="22"/>
          <w:lang w:val="lt-LT"/>
        </w:rPr>
        <w:t>Veiklioji medžiaga</w:t>
      </w:r>
      <w:r w:rsidRPr="00341FF6">
        <w:rPr>
          <w:bCs/>
          <w:sz w:val="22"/>
          <w:szCs w:val="22"/>
          <w:lang w:val="lt-LT"/>
        </w:rPr>
        <w:t xml:space="preserve"> yra </w:t>
      </w:r>
      <w:proofErr w:type="spellStart"/>
      <w:r w:rsidRPr="00341FF6">
        <w:rPr>
          <w:bCs/>
          <w:sz w:val="22"/>
          <w:szCs w:val="22"/>
          <w:lang w:val="lt-LT"/>
        </w:rPr>
        <w:t>apomorfino</w:t>
      </w:r>
      <w:proofErr w:type="spellEnd"/>
      <w:r w:rsidRPr="00341FF6">
        <w:rPr>
          <w:sz w:val="22"/>
          <w:szCs w:val="22"/>
          <w:lang w:val="lt-LT"/>
        </w:rPr>
        <w:t xml:space="preserve"> hidrochloridas </w:t>
      </w:r>
      <w:proofErr w:type="spellStart"/>
      <w:r w:rsidRPr="00341FF6">
        <w:rPr>
          <w:sz w:val="22"/>
          <w:szCs w:val="22"/>
          <w:lang w:val="lt-LT"/>
        </w:rPr>
        <w:t>hemihidratas</w:t>
      </w:r>
      <w:proofErr w:type="spellEnd"/>
      <w:r w:rsidRPr="00341FF6">
        <w:rPr>
          <w:sz w:val="22"/>
          <w:szCs w:val="22"/>
          <w:lang w:val="lt-LT"/>
        </w:rPr>
        <w:t xml:space="preserve">. Kiekviename mililitre </w:t>
      </w:r>
      <w:proofErr w:type="spellStart"/>
      <w:r w:rsidRPr="00341FF6">
        <w:rPr>
          <w:sz w:val="22"/>
          <w:szCs w:val="22"/>
          <w:lang w:val="lt-LT"/>
        </w:rPr>
        <w:t>Dacepton</w:t>
      </w:r>
      <w:proofErr w:type="spellEnd"/>
      <w:r w:rsidRPr="00341FF6">
        <w:rPr>
          <w:sz w:val="22"/>
          <w:szCs w:val="22"/>
          <w:lang w:val="lt-LT"/>
        </w:rPr>
        <w:t xml:space="preserve"> 5</w:t>
      </w:r>
      <w:r w:rsidR="00D57FB2">
        <w:rPr>
          <w:sz w:val="22"/>
          <w:szCs w:val="22"/>
          <w:lang w:val="lt-LT"/>
        </w:rPr>
        <w:t> </w:t>
      </w:r>
      <w:r w:rsidRPr="00341FF6">
        <w:rPr>
          <w:sz w:val="22"/>
          <w:szCs w:val="22"/>
          <w:lang w:val="lt-LT"/>
        </w:rPr>
        <w:t>mg/ml yra 5</w:t>
      </w:r>
      <w:r w:rsidR="00D57FB2">
        <w:rPr>
          <w:sz w:val="22"/>
          <w:szCs w:val="22"/>
          <w:lang w:val="lt-LT"/>
        </w:rPr>
        <w:t> </w:t>
      </w:r>
      <w:r w:rsidRPr="00341FF6">
        <w:rPr>
          <w:sz w:val="22"/>
          <w:szCs w:val="22"/>
          <w:lang w:val="lt-LT"/>
        </w:rPr>
        <w:t xml:space="preserve">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14:paraId="65F84833" w14:textId="77777777" w:rsidR="001E5F71" w:rsidRPr="00341FF6" w:rsidRDefault="001E5F71" w:rsidP="00B868E4">
      <w:pPr>
        <w:tabs>
          <w:tab w:val="left" w:pos="567"/>
        </w:tabs>
        <w:rPr>
          <w:sz w:val="22"/>
          <w:szCs w:val="22"/>
          <w:lang w:val="lt-LT"/>
        </w:rPr>
      </w:pPr>
    </w:p>
    <w:p w14:paraId="00F6AAB7" w14:textId="77777777" w:rsidR="001E5F71" w:rsidRPr="00341FF6" w:rsidRDefault="001E5F71" w:rsidP="00B868E4">
      <w:pPr>
        <w:tabs>
          <w:tab w:val="left" w:pos="567"/>
        </w:tabs>
        <w:rPr>
          <w:sz w:val="22"/>
          <w:szCs w:val="22"/>
          <w:lang w:val="lt-LT"/>
        </w:rPr>
      </w:pPr>
      <w:proofErr w:type="spellStart"/>
      <w:r w:rsidRPr="00341FF6">
        <w:rPr>
          <w:sz w:val="22"/>
          <w:szCs w:val="22"/>
          <w:lang w:val="lt-LT"/>
        </w:rPr>
        <w:t>Dacepton</w:t>
      </w:r>
      <w:proofErr w:type="spellEnd"/>
      <w:r w:rsidRPr="00341FF6">
        <w:rPr>
          <w:sz w:val="22"/>
          <w:szCs w:val="22"/>
          <w:lang w:val="lt-LT"/>
        </w:rPr>
        <w:t xml:space="preserve"> 5</w:t>
      </w:r>
      <w:r w:rsidR="00D57FB2">
        <w:rPr>
          <w:sz w:val="22"/>
          <w:szCs w:val="22"/>
          <w:lang w:val="lt-LT"/>
        </w:rPr>
        <w:t> </w:t>
      </w:r>
      <w:r w:rsidRPr="00341FF6">
        <w:rPr>
          <w:sz w:val="22"/>
          <w:szCs w:val="22"/>
          <w:lang w:val="lt-LT"/>
        </w:rPr>
        <w:t>mg/ml yra tiekiamas 20</w:t>
      </w:r>
      <w:r w:rsidR="00D57FB2">
        <w:rPr>
          <w:sz w:val="22"/>
          <w:szCs w:val="22"/>
          <w:lang w:val="lt-LT"/>
        </w:rPr>
        <w:t> </w:t>
      </w:r>
      <w:r w:rsidRPr="00341FF6">
        <w:rPr>
          <w:sz w:val="22"/>
          <w:szCs w:val="22"/>
          <w:lang w:val="lt-LT"/>
        </w:rPr>
        <w:t>ml flakonuose, kuriuose yra 100</w:t>
      </w:r>
      <w:r w:rsidR="00D57FB2">
        <w:rPr>
          <w:sz w:val="22"/>
          <w:szCs w:val="22"/>
          <w:lang w:val="lt-LT"/>
        </w:rPr>
        <w:t> </w:t>
      </w:r>
      <w:r w:rsidRPr="00341FF6">
        <w:rPr>
          <w:sz w:val="22"/>
          <w:szCs w:val="22"/>
          <w:lang w:val="lt-LT"/>
        </w:rPr>
        <w:t xml:space="preserve">mg </w:t>
      </w:r>
      <w:proofErr w:type="spellStart"/>
      <w:r w:rsidRPr="00341FF6">
        <w:rPr>
          <w:sz w:val="22"/>
          <w:szCs w:val="22"/>
          <w:lang w:val="lt-LT"/>
        </w:rPr>
        <w:t>apomorfino</w:t>
      </w:r>
      <w:proofErr w:type="spellEnd"/>
      <w:r w:rsidRPr="00341FF6">
        <w:rPr>
          <w:sz w:val="22"/>
          <w:szCs w:val="22"/>
          <w:lang w:val="lt-LT"/>
        </w:rPr>
        <w:t xml:space="preserve"> hidrochlorido </w:t>
      </w:r>
      <w:proofErr w:type="spellStart"/>
      <w:r w:rsidRPr="00341FF6">
        <w:rPr>
          <w:sz w:val="22"/>
          <w:szCs w:val="22"/>
          <w:lang w:val="lt-LT"/>
        </w:rPr>
        <w:t>hemihidrato</w:t>
      </w:r>
      <w:proofErr w:type="spellEnd"/>
      <w:r w:rsidRPr="00341FF6">
        <w:rPr>
          <w:sz w:val="22"/>
          <w:szCs w:val="22"/>
          <w:lang w:val="lt-LT"/>
        </w:rPr>
        <w:t>.</w:t>
      </w:r>
    </w:p>
    <w:p w14:paraId="11FFEE53" w14:textId="77777777" w:rsidR="001E5F71" w:rsidRPr="00341FF6" w:rsidRDefault="001E5F71" w:rsidP="00B868E4">
      <w:pPr>
        <w:tabs>
          <w:tab w:val="left" w:pos="567"/>
        </w:tabs>
        <w:autoSpaceDE w:val="0"/>
        <w:autoSpaceDN w:val="0"/>
        <w:rPr>
          <w:sz w:val="22"/>
          <w:szCs w:val="22"/>
          <w:lang w:val="lt-LT"/>
        </w:rPr>
      </w:pPr>
    </w:p>
    <w:p w14:paraId="22669057" w14:textId="77777777" w:rsidR="001E5F71" w:rsidRPr="00341FF6" w:rsidRDefault="001E5F71" w:rsidP="00B868E4">
      <w:pPr>
        <w:tabs>
          <w:tab w:val="left" w:pos="567"/>
        </w:tabs>
        <w:autoSpaceDE w:val="0"/>
        <w:autoSpaceDN w:val="0"/>
        <w:rPr>
          <w:sz w:val="22"/>
          <w:szCs w:val="22"/>
          <w:lang w:val="lt-LT"/>
        </w:rPr>
      </w:pPr>
      <w:r w:rsidRPr="00341FF6">
        <w:rPr>
          <w:sz w:val="22"/>
          <w:szCs w:val="22"/>
          <w:lang w:val="lt-LT"/>
        </w:rPr>
        <w:t>Pagalbinės medžiagos yra:</w:t>
      </w:r>
    </w:p>
    <w:p w14:paraId="53BC22B2" w14:textId="77777777" w:rsidR="001E5F71" w:rsidRPr="00341FF6" w:rsidRDefault="001E5F71" w:rsidP="00B868E4">
      <w:pPr>
        <w:numPr>
          <w:ilvl w:val="0"/>
          <w:numId w:val="24"/>
        </w:numPr>
        <w:tabs>
          <w:tab w:val="left" w:pos="567"/>
        </w:tabs>
        <w:autoSpaceDE w:val="0"/>
        <w:autoSpaceDN w:val="0"/>
        <w:rPr>
          <w:sz w:val="22"/>
          <w:szCs w:val="22"/>
          <w:lang w:val="lt-LT"/>
        </w:rPr>
      </w:pPr>
      <w:r w:rsidRPr="00341FF6">
        <w:rPr>
          <w:sz w:val="22"/>
          <w:szCs w:val="22"/>
          <w:lang w:val="lt-LT"/>
        </w:rPr>
        <w:t xml:space="preserve">natrio </w:t>
      </w:r>
      <w:proofErr w:type="spellStart"/>
      <w:r w:rsidRPr="00341FF6">
        <w:rPr>
          <w:sz w:val="22"/>
          <w:szCs w:val="22"/>
          <w:lang w:val="lt-LT"/>
        </w:rPr>
        <w:t>metabisulfitas</w:t>
      </w:r>
      <w:proofErr w:type="spellEnd"/>
      <w:r w:rsidRPr="00341FF6">
        <w:rPr>
          <w:sz w:val="22"/>
          <w:szCs w:val="22"/>
          <w:lang w:val="lt-LT"/>
        </w:rPr>
        <w:t xml:space="preserve"> (E223);</w:t>
      </w:r>
    </w:p>
    <w:p w14:paraId="738BFAFD" w14:textId="77777777" w:rsidR="001E5F71" w:rsidRPr="00341FF6" w:rsidRDefault="001E5F71" w:rsidP="00B868E4">
      <w:pPr>
        <w:numPr>
          <w:ilvl w:val="0"/>
          <w:numId w:val="24"/>
        </w:numPr>
        <w:tabs>
          <w:tab w:val="left" w:pos="567"/>
        </w:tabs>
        <w:autoSpaceDE w:val="0"/>
        <w:autoSpaceDN w:val="0"/>
        <w:rPr>
          <w:sz w:val="22"/>
          <w:szCs w:val="22"/>
          <w:lang w:val="lt-LT"/>
        </w:rPr>
      </w:pPr>
      <w:r w:rsidRPr="00341FF6">
        <w:rPr>
          <w:sz w:val="22"/>
          <w:szCs w:val="22"/>
          <w:lang w:val="lt-LT"/>
        </w:rPr>
        <w:t>natrio chloridas;</w:t>
      </w:r>
    </w:p>
    <w:p w14:paraId="5C28A8DB" w14:textId="77777777" w:rsidR="001E5F71" w:rsidRPr="00341FF6" w:rsidRDefault="001E5F71" w:rsidP="00B868E4">
      <w:pPr>
        <w:numPr>
          <w:ilvl w:val="0"/>
          <w:numId w:val="24"/>
        </w:numPr>
        <w:tabs>
          <w:tab w:val="left" w:pos="567"/>
        </w:tabs>
        <w:autoSpaceDE w:val="0"/>
        <w:autoSpaceDN w:val="0"/>
        <w:rPr>
          <w:sz w:val="22"/>
          <w:szCs w:val="22"/>
          <w:lang w:val="lt-LT"/>
        </w:rPr>
      </w:pPr>
      <w:r w:rsidRPr="00341FF6">
        <w:rPr>
          <w:sz w:val="22"/>
          <w:szCs w:val="22"/>
          <w:lang w:val="lt-LT"/>
        </w:rPr>
        <w:t>vandenilio chlorido rūgštis (pH koreguoti);</w:t>
      </w:r>
    </w:p>
    <w:p w14:paraId="1EE2B799" w14:textId="77777777" w:rsidR="001E5F71" w:rsidRPr="00341FF6" w:rsidRDefault="001E5F71" w:rsidP="00B868E4">
      <w:pPr>
        <w:numPr>
          <w:ilvl w:val="0"/>
          <w:numId w:val="24"/>
        </w:numPr>
        <w:tabs>
          <w:tab w:val="left" w:pos="567"/>
        </w:tabs>
        <w:autoSpaceDE w:val="0"/>
        <w:autoSpaceDN w:val="0"/>
        <w:rPr>
          <w:sz w:val="22"/>
          <w:szCs w:val="22"/>
          <w:lang w:val="lt-LT"/>
        </w:rPr>
      </w:pPr>
      <w:r w:rsidRPr="00341FF6">
        <w:rPr>
          <w:sz w:val="22"/>
          <w:szCs w:val="22"/>
          <w:lang w:val="lt-LT"/>
        </w:rPr>
        <w:t>injekcinis vanduo.</w:t>
      </w:r>
    </w:p>
    <w:p w14:paraId="7AAA1A7B" w14:textId="77777777" w:rsidR="001E5F71" w:rsidRPr="00341FF6" w:rsidRDefault="001E5F71" w:rsidP="00B868E4">
      <w:pPr>
        <w:tabs>
          <w:tab w:val="left" w:pos="567"/>
        </w:tabs>
        <w:autoSpaceDE w:val="0"/>
        <w:autoSpaceDN w:val="0"/>
        <w:rPr>
          <w:sz w:val="22"/>
          <w:szCs w:val="22"/>
          <w:lang w:val="lt-LT"/>
        </w:rPr>
      </w:pPr>
    </w:p>
    <w:p w14:paraId="6AC6DFD6" w14:textId="77777777" w:rsidR="001E5F71" w:rsidRPr="00341FF6" w:rsidRDefault="001E5F71" w:rsidP="00B868E4">
      <w:pPr>
        <w:tabs>
          <w:tab w:val="left" w:pos="567"/>
        </w:tabs>
        <w:autoSpaceDE w:val="0"/>
        <w:autoSpaceDN w:val="0"/>
        <w:rPr>
          <w:sz w:val="22"/>
          <w:szCs w:val="22"/>
          <w:lang w:val="lt-LT"/>
        </w:rPr>
      </w:pPr>
      <w:r w:rsidRPr="00341FF6">
        <w:rPr>
          <w:sz w:val="22"/>
          <w:szCs w:val="22"/>
          <w:lang w:val="lt-LT"/>
        </w:rPr>
        <w:t xml:space="preserve">Informaciją apie natrio </w:t>
      </w:r>
      <w:proofErr w:type="spellStart"/>
      <w:r w:rsidRPr="00341FF6">
        <w:rPr>
          <w:sz w:val="22"/>
          <w:szCs w:val="22"/>
          <w:lang w:val="lt-LT"/>
        </w:rPr>
        <w:t>metabisulfitą</w:t>
      </w:r>
      <w:proofErr w:type="spellEnd"/>
      <w:r w:rsidRPr="00341FF6">
        <w:rPr>
          <w:sz w:val="22"/>
          <w:szCs w:val="22"/>
          <w:lang w:val="lt-LT"/>
        </w:rPr>
        <w:t xml:space="preserve"> ir natrio chloridą skaitykite 2 skyriuje „</w:t>
      </w:r>
      <w:proofErr w:type="spellStart"/>
      <w:r w:rsidRPr="00341FF6">
        <w:rPr>
          <w:sz w:val="22"/>
          <w:szCs w:val="22"/>
          <w:lang w:val="lt-LT"/>
        </w:rPr>
        <w:t>Dacepton</w:t>
      </w:r>
      <w:proofErr w:type="spellEnd"/>
      <w:r w:rsidRPr="00341FF6">
        <w:rPr>
          <w:sz w:val="22"/>
          <w:szCs w:val="22"/>
          <w:lang w:val="lt-LT"/>
        </w:rPr>
        <w:t xml:space="preserve"> 5</w:t>
      </w:r>
      <w:r w:rsidR="00D57FB2">
        <w:rPr>
          <w:sz w:val="22"/>
          <w:szCs w:val="22"/>
          <w:lang w:val="lt-LT"/>
        </w:rPr>
        <w:t> </w:t>
      </w:r>
      <w:r w:rsidRPr="00341FF6">
        <w:rPr>
          <w:sz w:val="22"/>
          <w:szCs w:val="22"/>
          <w:lang w:val="lt-LT"/>
        </w:rPr>
        <w:t xml:space="preserve">mg/ml sudėtyje yra natrio </w:t>
      </w:r>
      <w:proofErr w:type="spellStart"/>
      <w:r w:rsidRPr="00341FF6">
        <w:rPr>
          <w:sz w:val="22"/>
          <w:szCs w:val="22"/>
          <w:lang w:val="lt-LT"/>
        </w:rPr>
        <w:t>metabisulfito</w:t>
      </w:r>
      <w:proofErr w:type="spellEnd"/>
      <w:r w:rsidRPr="00341FF6">
        <w:rPr>
          <w:sz w:val="22"/>
          <w:szCs w:val="22"/>
          <w:lang w:val="lt-LT"/>
        </w:rPr>
        <w:t xml:space="preserve"> ir natrio chlorido“. </w:t>
      </w:r>
      <w:r w:rsidRPr="00341FF6" w:rsidDel="00FF2EE2">
        <w:rPr>
          <w:sz w:val="22"/>
          <w:szCs w:val="22"/>
          <w:lang w:val="lt-LT"/>
        </w:rPr>
        <w:t xml:space="preserve"> </w:t>
      </w:r>
    </w:p>
    <w:p w14:paraId="6A85F805" w14:textId="77777777" w:rsidR="001E5F71" w:rsidRPr="00341FF6" w:rsidRDefault="001E5F71" w:rsidP="00B868E4">
      <w:pPr>
        <w:tabs>
          <w:tab w:val="left" w:pos="567"/>
        </w:tabs>
        <w:rPr>
          <w:sz w:val="22"/>
          <w:szCs w:val="22"/>
          <w:lang w:val="lt-LT"/>
        </w:rPr>
      </w:pPr>
    </w:p>
    <w:p w14:paraId="3088CB95" w14:textId="77777777" w:rsidR="001E5F71" w:rsidRPr="00341FF6" w:rsidRDefault="001E5F71" w:rsidP="00B868E4">
      <w:pPr>
        <w:tabs>
          <w:tab w:val="left" w:pos="567"/>
        </w:tabs>
        <w:autoSpaceDE w:val="0"/>
        <w:autoSpaceDN w:val="0"/>
        <w:jc w:val="both"/>
        <w:rPr>
          <w:b/>
          <w:bCs/>
          <w:sz w:val="22"/>
          <w:szCs w:val="22"/>
          <w:lang w:val="lt-LT"/>
        </w:rPr>
      </w:pPr>
      <w:proofErr w:type="spellStart"/>
      <w:r w:rsidRPr="00341FF6">
        <w:rPr>
          <w:b/>
          <w:bCs/>
          <w:sz w:val="22"/>
          <w:szCs w:val="22"/>
          <w:lang w:val="lt-LT"/>
        </w:rPr>
        <w:t>Dacepton</w:t>
      </w:r>
      <w:proofErr w:type="spellEnd"/>
      <w:r w:rsidRPr="00341FF6">
        <w:rPr>
          <w:b/>
          <w:bCs/>
          <w:sz w:val="22"/>
          <w:szCs w:val="22"/>
          <w:lang w:val="lt-LT"/>
        </w:rPr>
        <w:t xml:space="preserve"> 5</w:t>
      </w:r>
      <w:r w:rsidR="00D57FB2">
        <w:rPr>
          <w:b/>
          <w:bCs/>
          <w:sz w:val="22"/>
          <w:szCs w:val="22"/>
          <w:lang w:val="lt-LT"/>
        </w:rPr>
        <w:t> </w:t>
      </w:r>
      <w:r w:rsidRPr="00341FF6">
        <w:rPr>
          <w:b/>
          <w:bCs/>
          <w:sz w:val="22"/>
          <w:szCs w:val="22"/>
          <w:lang w:val="lt-LT"/>
        </w:rPr>
        <w:t xml:space="preserve">mg/ml </w:t>
      </w:r>
      <w:r w:rsidRPr="00CA47AB">
        <w:rPr>
          <w:b/>
          <w:bCs/>
          <w:sz w:val="22"/>
          <w:szCs w:val="22"/>
          <w:lang w:val="lt-LT"/>
        </w:rPr>
        <w:t>išvaizda ir kiekis pakuotėje</w:t>
      </w:r>
    </w:p>
    <w:p w14:paraId="0AF6DEF6" w14:textId="77777777" w:rsidR="001E5F71" w:rsidRPr="00341FF6" w:rsidRDefault="001E5F71" w:rsidP="00B868E4">
      <w:pPr>
        <w:tabs>
          <w:tab w:val="left" w:pos="567"/>
        </w:tabs>
        <w:autoSpaceDE w:val="0"/>
        <w:autoSpaceDN w:val="0"/>
        <w:adjustRightInd w:val="0"/>
        <w:rPr>
          <w:sz w:val="22"/>
          <w:szCs w:val="22"/>
          <w:lang w:val="lt-LT" w:eastAsia="x-none"/>
        </w:rPr>
      </w:pPr>
    </w:p>
    <w:p w14:paraId="3BD42FF3" w14:textId="77777777" w:rsidR="001E5F71" w:rsidRPr="00341FF6" w:rsidRDefault="001E5F71" w:rsidP="00B868E4">
      <w:pPr>
        <w:tabs>
          <w:tab w:val="left" w:pos="567"/>
        </w:tabs>
        <w:autoSpaceDE w:val="0"/>
        <w:autoSpaceDN w:val="0"/>
        <w:adjustRightInd w:val="0"/>
        <w:rPr>
          <w:sz w:val="22"/>
          <w:szCs w:val="22"/>
          <w:lang w:val="lt-LT" w:eastAsia="x-none"/>
        </w:rPr>
      </w:pPr>
      <w:proofErr w:type="spellStart"/>
      <w:r w:rsidRPr="00341FF6">
        <w:rPr>
          <w:sz w:val="22"/>
          <w:szCs w:val="22"/>
          <w:lang w:val="lt-LT" w:eastAsia="x-none"/>
        </w:rPr>
        <w:t>Dacepton</w:t>
      </w:r>
      <w:proofErr w:type="spellEnd"/>
      <w:r w:rsidRPr="00341FF6">
        <w:rPr>
          <w:sz w:val="22"/>
          <w:szCs w:val="22"/>
          <w:lang w:val="lt-LT" w:eastAsia="x-none"/>
        </w:rPr>
        <w:t xml:space="preserve"> 5</w:t>
      </w:r>
      <w:r w:rsidR="00D57FB2">
        <w:rPr>
          <w:sz w:val="22"/>
          <w:szCs w:val="22"/>
          <w:lang w:val="lt-LT" w:eastAsia="x-none"/>
        </w:rPr>
        <w:t> </w:t>
      </w:r>
      <w:r w:rsidRPr="00341FF6">
        <w:rPr>
          <w:sz w:val="22"/>
          <w:szCs w:val="22"/>
          <w:lang w:val="lt-LT" w:eastAsia="x-none"/>
        </w:rPr>
        <w:t xml:space="preserve">mg/ml yra skaidrus, bespalvis </w:t>
      </w:r>
      <w:r w:rsidRPr="00CA47AB">
        <w:rPr>
          <w:sz w:val="22"/>
          <w:szCs w:val="22"/>
          <w:lang w:val="lt-LT" w:eastAsia="x-none"/>
        </w:rPr>
        <w:t>a</w:t>
      </w:r>
      <w:r w:rsidRPr="00341FF6">
        <w:rPr>
          <w:sz w:val="22"/>
          <w:szCs w:val="22"/>
          <w:lang w:val="lt-LT" w:eastAsia="x-none"/>
        </w:rPr>
        <w:t>r šviesiai gelsvas infuzinis tirpalas.</w:t>
      </w:r>
    </w:p>
    <w:p w14:paraId="56405A0A" w14:textId="77777777" w:rsidR="001E5F71" w:rsidRPr="00341FF6" w:rsidRDefault="001E5F71" w:rsidP="00B868E4">
      <w:pPr>
        <w:tabs>
          <w:tab w:val="left" w:pos="567"/>
        </w:tabs>
        <w:autoSpaceDE w:val="0"/>
        <w:autoSpaceDN w:val="0"/>
        <w:adjustRightInd w:val="0"/>
        <w:rPr>
          <w:sz w:val="22"/>
          <w:szCs w:val="22"/>
          <w:lang w:val="lt-LT" w:eastAsia="x-none"/>
        </w:rPr>
      </w:pPr>
    </w:p>
    <w:p w14:paraId="7DCB0686" w14:textId="77777777" w:rsidR="001E5F71" w:rsidRPr="00341FF6" w:rsidRDefault="00D57FB2" w:rsidP="00B868E4">
      <w:pPr>
        <w:tabs>
          <w:tab w:val="left" w:pos="567"/>
        </w:tabs>
        <w:autoSpaceDE w:val="0"/>
        <w:autoSpaceDN w:val="0"/>
        <w:adjustRightInd w:val="0"/>
        <w:jc w:val="both"/>
        <w:rPr>
          <w:color w:val="000000"/>
          <w:sz w:val="22"/>
          <w:szCs w:val="22"/>
          <w:lang w:val="lt-LT"/>
        </w:rPr>
      </w:pPr>
      <w:r>
        <w:rPr>
          <w:color w:val="000000"/>
          <w:sz w:val="22"/>
          <w:szCs w:val="22"/>
          <w:lang w:val="lt-LT"/>
        </w:rPr>
        <w:t>Kiek</w:t>
      </w:r>
      <w:r w:rsidRPr="00341FF6">
        <w:rPr>
          <w:color w:val="000000"/>
          <w:sz w:val="22"/>
          <w:szCs w:val="22"/>
          <w:lang w:val="lt-LT"/>
        </w:rPr>
        <w:t xml:space="preserve">vienoje </w:t>
      </w:r>
      <w:r w:rsidR="001E5F71" w:rsidRPr="00341FF6">
        <w:rPr>
          <w:color w:val="000000"/>
          <w:sz w:val="22"/>
          <w:szCs w:val="22"/>
          <w:lang w:val="lt-LT"/>
        </w:rPr>
        <w:t>pakuotėje yra 1, 5 arba 30 skaidraus stiklo flakon</w:t>
      </w:r>
      <w:r>
        <w:rPr>
          <w:color w:val="000000"/>
          <w:sz w:val="22"/>
          <w:szCs w:val="22"/>
          <w:lang w:val="lt-LT"/>
        </w:rPr>
        <w:t>ų</w:t>
      </w:r>
      <w:r w:rsidR="001E5F71" w:rsidRPr="00341FF6">
        <w:rPr>
          <w:color w:val="000000"/>
          <w:sz w:val="22"/>
          <w:szCs w:val="22"/>
          <w:lang w:val="lt-LT"/>
        </w:rPr>
        <w:t xml:space="preserve"> po 20</w:t>
      </w:r>
      <w:r>
        <w:rPr>
          <w:color w:val="000000"/>
          <w:sz w:val="22"/>
          <w:szCs w:val="22"/>
          <w:lang w:val="lt-LT"/>
        </w:rPr>
        <w:t> </w:t>
      </w:r>
      <w:r w:rsidR="001E5F71" w:rsidRPr="00341FF6">
        <w:rPr>
          <w:color w:val="000000"/>
          <w:sz w:val="22"/>
          <w:szCs w:val="22"/>
          <w:lang w:val="lt-LT"/>
        </w:rPr>
        <w:t>ml infuzinio tirpalo.</w:t>
      </w:r>
    </w:p>
    <w:p w14:paraId="70C63B29" w14:textId="77777777" w:rsidR="001E5F71" w:rsidRPr="00341FF6" w:rsidRDefault="001E5F71" w:rsidP="00B868E4">
      <w:pPr>
        <w:tabs>
          <w:tab w:val="left" w:pos="567"/>
        </w:tabs>
        <w:autoSpaceDE w:val="0"/>
        <w:autoSpaceDN w:val="0"/>
        <w:adjustRightInd w:val="0"/>
        <w:jc w:val="both"/>
        <w:rPr>
          <w:color w:val="000000"/>
          <w:sz w:val="22"/>
          <w:szCs w:val="22"/>
          <w:lang w:val="lt-LT"/>
        </w:rPr>
      </w:pPr>
    </w:p>
    <w:p w14:paraId="7FD89717" w14:textId="77777777" w:rsidR="001E5F71" w:rsidRPr="00341FF6" w:rsidRDefault="001E5F71" w:rsidP="00B868E4">
      <w:pPr>
        <w:tabs>
          <w:tab w:val="left" w:pos="567"/>
        </w:tabs>
        <w:autoSpaceDE w:val="0"/>
        <w:autoSpaceDN w:val="0"/>
        <w:adjustRightInd w:val="0"/>
        <w:jc w:val="both"/>
        <w:rPr>
          <w:color w:val="000000"/>
          <w:sz w:val="22"/>
          <w:szCs w:val="22"/>
          <w:lang w:val="lt-LT"/>
        </w:rPr>
      </w:pPr>
      <w:r w:rsidRPr="00341FF6">
        <w:rPr>
          <w:color w:val="000000"/>
          <w:sz w:val="22"/>
          <w:szCs w:val="22"/>
          <w:lang w:val="lt-LT"/>
        </w:rPr>
        <w:t>Sudėtinės pakuotės: 5</w:t>
      </w:r>
      <w:r w:rsidR="00D57FB2">
        <w:rPr>
          <w:color w:val="000000"/>
          <w:sz w:val="22"/>
          <w:szCs w:val="22"/>
          <w:lang w:val="lt-LT"/>
        </w:rPr>
        <w:t> </w:t>
      </w:r>
      <w:r w:rsidRPr="00341FF6">
        <w:rPr>
          <w:color w:val="000000"/>
          <w:sz w:val="22"/>
          <w:szCs w:val="22"/>
          <w:lang w:val="lt-LT"/>
        </w:rPr>
        <w:t>x</w:t>
      </w:r>
      <w:r w:rsidR="00D57FB2">
        <w:rPr>
          <w:color w:val="000000"/>
          <w:sz w:val="22"/>
          <w:szCs w:val="22"/>
          <w:lang w:val="lt-LT"/>
        </w:rPr>
        <w:t> </w:t>
      </w:r>
      <w:r w:rsidRPr="00341FF6">
        <w:rPr>
          <w:color w:val="000000"/>
          <w:sz w:val="22"/>
          <w:szCs w:val="22"/>
          <w:lang w:val="lt-LT"/>
        </w:rPr>
        <w:t>1, 10</w:t>
      </w:r>
      <w:r w:rsidR="00D57FB2">
        <w:rPr>
          <w:color w:val="000000"/>
          <w:sz w:val="22"/>
          <w:szCs w:val="22"/>
          <w:lang w:val="lt-LT"/>
        </w:rPr>
        <w:t> </w:t>
      </w:r>
      <w:r w:rsidRPr="00341FF6">
        <w:rPr>
          <w:color w:val="000000"/>
          <w:sz w:val="22"/>
          <w:szCs w:val="22"/>
          <w:lang w:val="lt-LT"/>
        </w:rPr>
        <w:t>x</w:t>
      </w:r>
      <w:r w:rsidR="00D57FB2">
        <w:rPr>
          <w:color w:val="000000"/>
          <w:sz w:val="22"/>
          <w:szCs w:val="22"/>
          <w:lang w:val="lt-LT"/>
        </w:rPr>
        <w:t> </w:t>
      </w:r>
      <w:r w:rsidRPr="00341FF6">
        <w:rPr>
          <w:color w:val="000000"/>
          <w:sz w:val="22"/>
          <w:szCs w:val="22"/>
          <w:lang w:val="lt-LT"/>
        </w:rPr>
        <w:t>1, 30</w:t>
      </w:r>
      <w:r w:rsidR="00D57FB2">
        <w:rPr>
          <w:color w:val="000000"/>
          <w:sz w:val="22"/>
          <w:szCs w:val="22"/>
          <w:lang w:val="lt-LT"/>
        </w:rPr>
        <w:t> </w:t>
      </w:r>
      <w:r w:rsidRPr="00341FF6">
        <w:rPr>
          <w:color w:val="000000"/>
          <w:sz w:val="22"/>
          <w:szCs w:val="22"/>
          <w:lang w:val="lt-LT"/>
        </w:rPr>
        <w:t>x</w:t>
      </w:r>
      <w:r w:rsidR="00D57FB2">
        <w:rPr>
          <w:color w:val="000000"/>
          <w:sz w:val="22"/>
          <w:szCs w:val="22"/>
          <w:lang w:val="lt-LT"/>
        </w:rPr>
        <w:t> </w:t>
      </w:r>
      <w:r w:rsidRPr="00341FF6">
        <w:rPr>
          <w:color w:val="000000"/>
          <w:sz w:val="22"/>
          <w:szCs w:val="22"/>
          <w:lang w:val="lt-LT"/>
        </w:rPr>
        <w:t>1, 2</w:t>
      </w:r>
      <w:r w:rsidR="00D57FB2">
        <w:rPr>
          <w:color w:val="000000"/>
          <w:sz w:val="22"/>
          <w:szCs w:val="22"/>
          <w:lang w:val="lt-LT"/>
        </w:rPr>
        <w:t> </w:t>
      </w:r>
      <w:r w:rsidRPr="00341FF6">
        <w:rPr>
          <w:color w:val="000000"/>
          <w:sz w:val="22"/>
          <w:szCs w:val="22"/>
          <w:lang w:val="lt-LT"/>
        </w:rPr>
        <w:t>x</w:t>
      </w:r>
      <w:r w:rsidR="00D57FB2">
        <w:rPr>
          <w:color w:val="000000"/>
          <w:sz w:val="22"/>
          <w:szCs w:val="22"/>
          <w:lang w:val="lt-LT"/>
        </w:rPr>
        <w:t> </w:t>
      </w:r>
      <w:r w:rsidRPr="00341FF6">
        <w:rPr>
          <w:color w:val="000000"/>
          <w:sz w:val="22"/>
          <w:szCs w:val="22"/>
          <w:lang w:val="lt-LT"/>
        </w:rPr>
        <w:t>5 ir 6</w:t>
      </w:r>
      <w:r w:rsidR="00D57FB2">
        <w:rPr>
          <w:color w:val="000000"/>
          <w:sz w:val="22"/>
          <w:szCs w:val="22"/>
          <w:lang w:val="lt-LT"/>
        </w:rPr>
        <w:t> </w:t>
      </w:r>
      <w:r w:rsidRPr="00341FF6">
        <w:rPr>
          <w:color w:val="000000"/>
          <w:sz w:val="22"/>
          <w:szCs w:val="22"/>
          <w:lang w:val="lt-LT"/>
        </w:rPr>
        <w:t>x</w:t>
      </w:r>
      <w:r w:rsidR="00D57FB2">
        <w:rPr>
          <w:color w:val="000000"/>
          <w:sz w:val="22"/>
          <w:szCs w:val="22"/>
          <w:lang w:val="lt-LT"/>
        </w:rPr>
        <w:t> </w:t>
      </w:r>
      <w:r w:rsidRPr="00341FF6">
        <w:rPr>
          <w:color w:val="000000"/>
          <w:sz w:val="22"/>
          <w:szCs w:val="22"/>
          <w:lang w:val="lt-LT"/>
        </w:rPr>
        <w:t>5.</w:t>
      </w:r>
    </w:p>
    <w:p w14:paraId="33294FA8" w14:textId="77777777" w:rsidR="001E5F71" w:rsidRPr="00341FF6" w:rsidRDefault="001E5F71" w:rsidP="00B868E4">
      <w:pPr>
        <w:tabs>
          <w:tab w:val="left" w:pos="567"/>
        </w:tabs>
        <w:rPr>
          <w:sz w:val="22"/>
          <w:szCs w:val="22"/>
          <w:lang w:val="lt-LT"/>
        </w:rPr>
      </w:pPr>
    </w:p>
    <w:p w14:paraId="52E1B513" w14:textId="77777777" w:rsidR="001E5F71" w:rsidRPr="00341FF6" w:rsidRDefault="001E5F71" w:rsidP="00B868E4">
      <w:pPr>
        <w:tabs>
          <w:tab w:val="left" w:pos="567"/>
          <w:tab w:val="right" w:pos="2268"/>
        </w:tabs>
        <w:jc w:val="both"/>
        <w:rPr>
          <w:sz w:val="22"/>
          <w:szCs w:val="22"/>
          <w:lang w:val="lt-LT"/>
        </w:rPr>
      </w:pPr>
      <w:r w:rsidRPr="00341FF6">
        <w:rPr>
          <w:sz w:val="22"/>
          <w:szCs w:val="22"/>
          <w:lang w:val="lt-LT"/>
        </w:rPr>
        <w:t>Gali būti tiekiamos ne visų dydžių pakuotės.</w:t>
      </w:r>
    </w:p>
    <w:p w14:paraId="37EC79F6" w14:textId="77777777" w:rsidR="001E5F71" w:rsidRPr="00341FF6" w:rsidRDefault="001E5F71" w:rsidP="00B868E4">
      <w:pPr>
        <w:tabs>
          <w:tab w:val="left" w:pos="567"/>
        </w:tabs>
        <w:autoSpaceDE w:val="0"/>
        <w:autoSpaceDN w:val="0"/>
        <w:jc w:val="both"/>
        <w:rPr>
          <w:sz w:val="22"/>
          <w:szCs w:val="22"/>
          <w:lang w:val="lt-LT" w:eastAsia="x-none"/>
        </w:rPr>
      </w:pPr>
    </w:p>
    <w:p w14:paraId="060FA6F7" w14:textId="77777777" w:rsidR="001E5F71" w:rsidRPr="00CA47AB" w:rsidRDefault="001E5F71" w:rsidP="00B868E4">
      <w:pPr>
        <w:tabs>
          <w:tab w:val="left" w:pos="567"/>
        </w:tabs>
        <w:autoSpaceDE w:val="0"/>
        <w:autoSpaceDN w:val="0"/>
        <w:jc w:val="both"/>
        <w:rPr>
          <w:b/>
          <w:sz w:val="22"/>
          <w:szCs w:val="22"/>
          <w:lang w:val="lt-LT" w:eastAsia="x-none"/>
        </w:rPr>
      </w:pPr>
      <w:r w:rsidRPr="00341FF6">
        <w:rPr>
          <w:b/>
          <w:sz w:val="22"/>
          <w:szCs w:val="22"/>
          <w:lang w:val="lt-LT" w:eastAsia="x-none"/>
        </w:rPr>
        <w:t>R</w:t>
      </w:r>
      <w:r w:rsidRPr="00CA47AB">
        <w:rPr>
          <w:b/>
          <w:sz w:val="22"/>
          <w:szCs w:val="22"/>
          <w:lang w:val="lt-LT" w:eastAsia="x-none"/>
        </w:rPr>
        <w:t>egistruotojas ir gamintojas</w:t>
      </w:r>
    </w:p>
    <w:p w14:paraId="218507FB" w14:textId="77777777" w:rsidR="001E5F71" w:rsidRPr="00341FF6" w:rsidRDefault="001E5F71" w:rsidP="00B868E4">
      <w:pPr>
        <w:tabs>
          <w:tab w:val="left" w:pos="567"/>
        </w:tabs>
        <w:rPr>
          <w:sz w:val="22"/>
          <w:szCs w:val="22"/>
          <w:lang w:val="lt-LT"/>
        </w:rPr>
      </w:pPr>
    </w:p>
    <w:p w14:paraId="078FEF25" w14:textId="77777777" w:rsidR="001E5F71" w:rsidRPr="00341FF6" w:rsidRDefault="001E5F71" w:rsidP="00B868E4">
      <w:pPr>
        <w:tabs>
          <w:tab w:val="left" w:pos="567"/>
        </w:tabs>
        <w:rPr>
          <w:i/>
          <w:sz w:val="22"/>
          <w:szCs w:val="22"/>
          <w:lang w:val="lt-LT"/>
        </w:rPr>
      </w:pPr>
      <w:r w:rsidRPr="00341FF6">
        <w:rPr>
          <w:i/>
          <w:sz w:val="22"/>
          <w:szCs w:val="22"/>
          <w:lang w:val="lt-LT"/>
        </w:rPr>
        <w:t>Registruotojas</w:t>
      </w:r>
    </w:p>
    <w:p w14:paraId="37D61271" w14:textId="77777777" w:rsidR="001E5F71" w:rsidRPr="00341FF6" w:rsidRDefault="001E5F71" w:rsidP="00B868E4">
      <w:pPr>
        <w:tabs>
          <w:tab w:val="left" w:pos="567"/>
        </w:tabs>
        <w:rPr>
          <w:sz w:val="22"/>
          <w:szCs w:val="22"/>
          <w:lang w:val="lt-LT"/>
        </w:rPr>
      </w:pPr>
      <w:r w:rsidRPr="00341FF6">
        <w:rPr>
          <w:sz w:val="22"/>
          <w:szCs w:val="22"/>
          <w:lang w:val="lt-LT"/>
        </w:rPr>
        <w:t xml:space="preserve">EVER </w:t>
      </w:r>
      <w:proofErr w:type="spellStart"/>
      <w:r w:rsidRPr="00341FF6">
        <w:rPr>
          <w:sz w:val="22"/>
          <w:szCs w:val="22"/>
          <w:lang w:val="lt-LT"/>
        </w:rPr>
        <w:t>Neuro</w:t>
      </w:r>
      <w:proofErr w:type="spellEnd"/>
      <w:r w:rsidRPr="00341FF6">
        <w:rPr>
          <w:sz w:val="22"/>
          <w:szCs w:val="22"/>
          <w:lang w:val="lt-LT"/>
        </w:rPr>
        <w:t xml:space="preserve"> </w:t>
      </w:r>
      <w:proofErr w:type="spellStart"/>
      <w:r w:rsidRPr="00341FF6">
        <w:rPr>
          <w:sz w:val="22"/>
          <w:szCs w:val="22"/>
          <w:lang w:val="lt-LT"/>
        </w:rPr>
        <w:t>Pharma</w:t>
      </w:r>
      <w:proofErr w:type="spellEnd"/>
      <w:r w:rsidRPr="00341FF6">
        <w:rPr>
          <w:sz w:val="22"/>
          <w:szCs w:val="22"/>
          <w:lang w:val="lt-LT"/>
        </w:rPr>
        <w:t xml:space="preserve"> </w:t>
      </w:r>
      <w:proofErr w:type="spellStart"/>
      <w:r w:rsidRPr="00341FF6">
        <w:rPr>
          <w:sz w:val="22"/>
          <w:szCs w:val="22"/>
          <w:lang w:val="lt-LT"/>
        </w:rPr>
        <w:t>GmbH</w:t>
      </w:r>
      <w:proofErr w:type="spellEnd"/>
    </w:p>
    <w:p w14:paraId="2A8E5524" w14:textId="77777777" w:rsidR="001E5F71" w:rsidRPr="00341FF6" w:rsidRDefault="001E5F71" w:rsidP="00B868E4">
      <w:pPr>
        <w:tabs>
          <w:tab w:val="left" w:pos="567"/>
        </w:tabs>
        <w:rPr>
          <w:sz w:val="22"/>
          <w:szCs w:val="22"/>
          <w:lang w:val="lt-LT"/>
        </w:rPr>
      </w:pPr>
      <w:proofErr w:type="spellStart"/>
      <w:r w:rsidRPr="00341FF6">
        <w:rPr>
          <w:sz w:val="22"/>
          <w:szCs w:val="22"/>
          <w:lang w:val="lt-LT"/>
        </w:rPr>
        <w:t>Oberburgau</w:t>
      </w:r>
      <w:proofErr w:type="spellEnd"/>
      <w:r w:rsidRPr="00341FF6">
        <w:rPr>
          <w:sz w:val="22"/>
          <w:szCs w:val="22"/>
          <w:lang w:val="lt-LT"/>
        </w:rPr>
        <w:t xml:space="preserve"> 3</w:t>
      </w:r>
    </w:p>
    <w:p w14:paraId="3165029F" w14:textId="77777777" w:rsidR="001E5F71" w:rsidRPr="00341FF6" w:rsidRDefault="001E5F71" w:rsidP="00B868E4">
      <w:pPr>
        <w:tabs>
          <w:tab w:val="left" w:pos="567"/>
        </w:tabs>
        <w:rPr>
          <w:sz w:val="22"/>
          <w:szCs w:val="22"/>
          <w:lang w:val="lt-LT"/>
        </w:rPr>
      </w:pPr>
      <w:r w:rsidRPr="00341FF6">
        <w:rPr>
          <w:sz w:val="22"/>
          <w:szCs w:val="22"/>
          <w:lang w:val="lt-LT"/>
        </w:rPr>
        <w:t xml:space="preserve">4866 </w:t>
      </w:r>
      <w:proofErr w:type="spellStart"/>
      <w:r w:rsidRPr="00341FF6">
        <w:rPr>
          <w:sz w:val="22"/>
          <w:szCs w:val="22"/>
          <w:lang w:val="lt-LT"/>
        </w:rPr>
        <w:t>Unterach</w:t>
      </w:r>
      <w:proofErr w:type="spellEnd"/>
    </w:p>
    <w:p w14:paraId="0B225E9D" w14:textId="77777777" w:rsidR="001E5F71" w:rsidRPr="00341FF6" w:rsidRDefault="001E5F71" w:rsidP="00B868E4">
      <w:pPr>
        <w:tabs>
          <w:tab w:val="left" w:pos="567"/>
        </w:tabs>
        <w:rPr>
          <w:sz w:val="22"/>
          <w:szCs w:val="22"/>
          <w:lang w:val="lt-LT"/>
        </w:rPr>
      </w:pPr>
      <w:r w:rsidRPr="00341FF6">
        <w:rPr>
          <w:sz w:val="22"/>
          <w:szCs w:val="22"/>
          <w:lang w:val="lt-LT"/>
        </w:rPr>
        <w:t>Austrija</w:t>
      </w:r>
    </w:p>
    <w:p w14:paraId="40946023" w14:textId="77777777" w:rsidR="001E5F71" w:rsidRPr="00341FF6" w:rsidRDefault="001E5F71" w:rsidP="00B868E4">
      <w:pPr>
        <w:tabs>
          <w:tab w:val="left" w:pos="567"/>
        </w:tabs>
        <w:rPr>
          <w:sz w:val="22"/>
          <w:szCs w:val="22"/>
          <w:lang w:val="lt-LT"/>
        </w:rPr>
      </w:pPr>
    </w:p>
    <w:p w14:paraId="1738F3E9" w14:textId="77777777" w:rsidR="001E5F71" w:rsidRDefault="001E5F71" w:rsidP="00B868E4">
      <w:pPr>
        <w:tabs>
          <w:tab w:val="left" w:pos="567"/>
        </w:tabs>
        <w:jc w:val="both"/>
        <w:rPr>
          <w:bCs/>
          <w:i/>
          <w:sz w:val="22"/>
          <w:szCs w:val="22"/>
          <w:lang w:val="lt-LT"/>
        </w:rPr>
      </w:pPr>
      <w:r w:rsidRPr="00341FF6">
        <w:rPr>
          <w:bCs/>
          <w:i/>
          <w:sz w:val="22"/>
          <w:szCs w:val="22"/>
          <w:lang w:val="lt-LT"/>
        </w:rPr>
        <w:lastRenderedPageBreak/>
        <w:t>Gamintojai</w:t>
      </w:r>
    </w:p>
    <w:p w14:paraId="1A5C8C18" w14:textId="77777777" w:rsidR="00D028B9" w:rsidRDefault="00D028B9" w:rsidP="00B868E4">
      <w:pPr>
        <w:tabs>
          <w:tab w:val="left" w:pos="567"/>
        </w:tabs>
        <w:jc w:val="both"/>
        <w:rPr>
          <w:bCs/>
          <w:i/>
          <w:sz w:val="22"/>
          <w:szCs w:val="22"/>
          <w:lang w:val="lt-LT"/>
        </w:rPr>
      </w:pPr>
    </w:p>
    <w:p w14:paraId="4EAA794C" w14:textId="77777777" w:rsidR="00D028B9" w:rsidRPr="00E63DE1" w:rsidRDefault="00D028B9" w:rsidP="00D028B9">
      <w:pPr>
        <w:numPr>
          <w:ilvl w:val="12"/>
          <w:numId w:val="0"/>
        </w:numPr>
        <w:tabs>
          <w:tab w:val="left" w:pos="567"/>
        </w:tabs>
        <w:ind w:right="-2"/>
        <w:rPr>
          <w:noProof/>
          <w:sz w:val="22"/>
          <w:szCs w:val="22"/>
          <w:lang w:val="lt-LT"/>
        </w:rPr>
      </w:pPr>
      <w:r w:rsidRPr="00E63DE1">
        <w:rPr>
          <w:noProof/>
          <w:sz w:val="22"/>
          <w:szCs w:val="22"/>
          <w:lang w:val="lt-LT"/>
        </w:rPr>
        <w:t>EVER Pharma Jena GmbH</w:t>
      </w:r>
    </w:p>
    <w:p w14:paraId="7CFC270E" w14:textId="77777777" w:rsidR="00D028B9" w:rsidRPr="00E63DE1" w:rsidRDefault="00D028B9" w:rsidP="00D028B9">
      <w:pPr>
        <w:numPr>
          <w:ilvl w:val="12"/>
          <w:numId w:val="0"/>
        </w:numPr>
        <w:tabs>
          <w:tab w:val="left" w:pos="567"/>
        </w:tabs>
        <w:ind w:right="-2"/>
        <w:rPr>
          <w:noProof/>
          <w:sz w:val="22"/>
          <w:szCs w:val="22"/>
          <w:lang w:val="lt-LT"/>
        </w:rPr>
      </w:pPr>
      <w:r w:rsidRPr="00E63DE1">
        <w:rPr>
          <w:noProof/>
          <w:sz w:val="22"/>
          <w:szCs w:val="22"/>
          <w:lang w:val="lt-LT"/>
        </w:rPr>
        <w:t>Brüsseler Strasse 18</w:t>
      </w:r>
    </w:p>
    <w:p w14:paraId="70734B1B" w14:textId="77777777" w:rsidR="00D028B9" w:rsidRPr="00E63DE1" w:rsidRDefault="00D028B9" w:rsidP="00D028B9">
      <w:pPr>
        <w:numPr>
          <w:ilvl w:val="12"/>
          <w:numId w:val="0"/>
        </w:numPr>
        <w:tabs>
          <w:tab w:val="left" w:pos="567"/>
        </w:tabs>
        <w:ind w:right="-2"/>
        <w:rPr>
          <w:noProof/>
          <w:sz w:val="22"/>
          <w:szCs w:val="22"/>
          <w:lang w:val="lt-LT"/>
        </w:rPr>
      </w:pPr>
      <w:r w:rsidRPr="00E63DE1">
        <w:rPr>
          <w:noProof/>
          <w:sz w:val="22"/>
          <w:szCs w:val="22"/>
          <w:lang w:val="lt-LT"/>
        </w:rPr>
        <w:t>07747 Jena</w:t>
      </w:r>
    </w:p>
    <w:p w14:paraId="121530F0" w14:textId="77777777" w:rsidR="00D028B9" w:rsidRDefault="00D028B9" w:rsidP="00D028B9">
      <w:pPr>
        <w:numPr>
          <w:ilvl w:val="12"/>
          <w:numId w:val="0"/>
        </w:numPr>
        <w:tabs>
          <w:tab w:val="left" w:pos="567"/>
        </w:tabs>
        <w:ind w:right="-2"/>
        <w:rPr>
          <w:noProof/>
          <w:sz w:val="22"/>
          <w:szCs w:val="22"/>
          <w:lang w:val="lt-LT"/>
        </w:rPr>
      </w:pPr>
      <w:r w:rsidRPr="00E63DE1">
        <w:rPr>
          <w:noProof/>
          <w:sz w:val="22"/>
          <w:szCs w:val="22"/>
          <w:lang w:val="lt-LT"/>
        </w:rPr>
        <w:t>Vokietija</w:t>
      </w:r>
    </w:p>
    <w:p w14:paraId="2F47C40D" w14:textId="77777777" w:rsidR="00D028B9" w:rsidRDefault="00D028B9" w:rsidP="00D028B9">
      <w:pPr>
        <w:numPr>
          <w:ilvl w:val="12"/>
          <w:numId w:val="0"/>
        </w:numPr>
        <w:tabs>
          <w:tab w:val="left" w:pos="567"/>
        </w:tabs>
        <w:ind w:right="-2"/>
        <w:rPr>
          <w:noProof/>
          <w:sz w:val="22"/>
          <w:szCs w:val="22"/>
          <w:lang w:val="lt-LT"/>
        </w:rPr>
      </w:pPr>
    </w:p>
    <w:p w14:paraId="19285259" w14:textId="77777777" w:rsidR="00D028B9" w:rsidRPr="00853C7C" w:rsidRDefault="00D028B9" w:rsidP="00D028B9">
      <w:pPr>
        <w:numPr>
          <w:ilvl w:val="12"/>
          <w:numId w:val="0"/>
        </w:numPr>
        <w:tabs>
          <w:tab w:val="left" w:pos="567"/>
        </w:tabs>
        <w:ind w:right="-2"/>
        <w:rPr>
          <w:noProof/>
          <w:sz w:val="22"/>
          <w:szCs w:val="22"/>
          <w:highlight w:val="lightGray"/>
          <w:lang w:val="lt-LT"/>
        </w:rPr>
      </w:pPr>
      <w:r w:rsidRPr="00853C7C">
        <w:rPr>
          <w:noProof/>
          <w:sz w:val="22"/>
          <w:szCs w:val="22"/>
          <w:highlight w:val="lightGray"/>
          <w:lang w:val="lt-LT"/>
        </w:rPr>
        <w:t>arbe</w:t>
      </w:r>
    </w:p>
    <w:p w14:paraId="713ED6FF" w14:textId="77777777" w:rsidR="00D028B9" w:rsidRPr="00341FF6" w:rsidRDefault="00D028B9" w:rsidP="00B868E4">
      <w:pPr>
        <w:tabs>
          <w:tab w:val="left" w:pos="567"/>
        </w:tabs>
        <w:jc w:val="both"/>
        <w:rPr>
          <w:bCs/>
          <w:i/>
          <w:sz w:val="22"/>
          <w:szCs w:val="22"/>
          <w:lang w:val="lt-LT"/>
        </w:rPr>
      </w:pPr>
    </w:p>
    <w:p w14:paraId="7EF1F946" w14:textId="16335D06" w:rsidR="001E5F71" w:rsidRPr="000B7472" w:rsidRDefault="001E5F71" w:rsidP="00B868E4">
      <w:pPr>
        <w:tabs>
          <w:tab w:val="left" w:pos="567"/>
        </w:tabs>
        <w:jc w:val="both"/>
        <w:rPr>
          <w:sz w:val="22"/>
          <w:szCs w:val="22"/>
          <w:highlight w:val="lightGray"/>
          <w:lang w:val="lt-LT"/>
        </w:rPr>
      </w:pPr>
      <w:r w:rsidRPr="000B7472">
        <w:rPr>
          <w:sz w:val="22"/>
          <w:szCs w:val="22"/>
          <w:highlight w:val="lightGray"/>
          <w:lang w:val="lt-LT"/>
        </w:rPr>
        <w:t xml:space="preserve">EVER </w:t>
      </w:r>
      <w:proofErr w:type="spellStart"/>
      <w:r w:rsidRPr="000B7472">
        <w:rPr>
          <w:sz w:val="22"/>
          <w:szCs w:val="22"/>
          <w:highlight w:val="lightGray"/>
          <w:lang w:val="lt-LT"/>
        </w:rPr>
        <w:t>Neuro</w:t>
      </w:r>
      <w:proofErr w:type="spellEnd"/>
      <w:r w:rsidRPr="000B7472">
        <w:rPr>
          <w:sz w:val="22"/>
          <w:szCs w:val="22"/>
          <w:highlight w:val="lightGray"/>
          <w:lang w:val="lt-LT"/>
        </w:rPr>
        <w:t xml:space="preserve"> </w:t>
      </w:r>
      <w:proofErr w:type="spellStart"/>
      <w:r w:rsidRPr="000B7472">
        <w:rPr>
          <w:sz w:val="22"/>
          <w:szCs w:val="22"/>
          <w:highlight w:val="lightGray"/>
          <w:lang w:val="lt-LT"/>
        </w:rPr>
        <w:t>Pharma</w:t>
      </w:r>
      <w:proofErr w:type="spellEnd"/>
      <w:r w:rsidRPr="000B7472">
        <w:rPr>
          <w:sz w:val="22"/>
          <w:szCs w:val="22"/>
          <w:highlight w:val="lightGray"/>
          <w:lang w:val="lt-LT"/>
        </w:rPr>
        <w:t xml:space="preserve"> </w:t>
      </w:r>
      <w:proofErr w:type="spellStart"/>
      <w:r w:rsidRPr="000B7472">
        <w:rPr>
          <w:sz w:val="22"/>
          <w:szCs w:val="22"/>
          <w:highlight w:val="lightGray"/>
          <w:lang w:val="lt-LT"/>
        </w:rPr>
        <w:t>GmbH</w:t>
      </w:r>
      <w:proofErr w:type="spellEnd"/>
    </w:p>
    <w:p w14:paraId="23F4E526" w14:textId="31117579" w:rsidR="001E5F71" w:rsidRPr="000B7472" w:rsidRDefault="001E5F71" w:rsidP="00B868E4">
      <w:pPr>
        <w:tabs>
          <w:tab w:val="left" w:pos="567"/>
        </w:tabs>
        <w:autoSpaceDE w:val="0"/>
        <w:autoSpaceDN w:val="0"/>
        <w:adjustRightInd w:val="0"/>
        <w:rPr>
          <w:sz w:val="22"/>
          <w:szCs w:val="22"/>
          <w:highlight w:val="lightGray"/>
          <w:lang w:val="lt-LT"/>
        </w:rPr>
      </w:pPr>
      <w:proofErr w:type="spellStart"/>
      <w:r w:rsidRPr="000B7472">
        <w:rPr>
          <w:sz w:val="22"/>
          <w:szCs w:val="22"/>
          <w:highlight w:val="lightGray"/>
          <w:lang w:val="lt-LT"/>
        </w:rPr>
        <w:t>Oberburgau</w:t>
      </w:r>
      <w:proofErr w:type="spellEnd"/>
      <w:r w:rsidRPr="000B7472">
        <w:rPr>
          <w:sz w:val="22"/>
          <w:szCs w:val="22"/>
          <w:highlight w:val="lightGray"/>
          <w:lang w:val="lt-LT"/>
        </w:rPr>
        <w:t xml:space="preserve"> 3</w:t>
      </w:r>
    </w:p>
    <w:p w14:paraId="050799E2" w14:textId="3FC23DF3" w:rsidR="001E5F71" w:rsidRPr="000B7472" w:rsidRDefault="001E5F71" w:rsidP="00B868E4">
      <w:pPr>
        <w:tabs>
          <w:tab w:val="left" w:pos="567"/>
        </w:tabs>
        <w:jc w:val="both"/>
        <w:rPr>
          <w:sz w:val="22"/>
          <w:szCs w:val="22"/>
          <w:highlight w:val="lightGray"/>
          <w:lang w:val="lt-LT"/>
        </w:rPr>
      </w:pPr>
      <w:r w:rsidRPr="000B7472">
        <w:rPr>
          <w:sz w:val="22"/>
          <w:szCs w:val="22"/>
          <w:highlight w:val="lightGray"/>
          <w:lang w:val="lt-LT"/>
        </w:rPr>
        <w:t xml:space="preserve">4866 </w:t>
      </w:r>
      <w:proofErr w:type="spellStart"/>
      <w:r w:rsidRPr="000B7472">
        <w:rPr>
          <w:sz w:val="22"/>
          <w:szCs w:val="22"/>
          <w:highlight w:val="lightGray"/>
          <w:lang w:val="lt-LT"/>
        </w:rPr>
        <w:t>Unterach</w:t>
      </w:r>
      <w:proofErr w:type="spellEnd"/>
    </w:p>
    <w:p w14:paraId="0FA713A0" w14:textId="478B3332" w:rsidR="001E5F71" w:rsidRPr="000B7472" w:rsidRDefault="001E5F71" w:rsidP="00B868E4">
      <w:pPr>
        <w:tabs>
          <w:tab w:val="left" w:pos="567"/>
        </w:tabs>
        <w:jc w:val="both"/>
        <w:rPr>
          <w:sz w:val="22"/>
          <w:szCs w:val="22"/>
          <w:highlight w:val="lightGray"/>
          <w:lang w:val="lt-LT"/>
        </w:rPr>
      </w:pPr>
      <w:r w:rsidRPr="000B7472">
        <w:rPr>
          <w:sz w:val="22"/>
          <w:szCs w:val="22"/>
          <w:highlight w:val="lightGray"/>
          <w:lang w:val="lt-LT"/>
        </w:rPr>
        <w:t>Austrija</w:t>
      </w:r>
    </w:p>
    <w:p w14:paraId="17A88E29" w14:textId="4237EE83" w:rsidR="001E5F71" w:rsidRPr="000B7472" w:rsidRDefault="001E5F71" w:rsidP="00B868E4">
      <w:pPr>
        <w:tabs>
          <w:tab w:val="left" w:pos="567"/>
        </w:tabs>
        <w:jc w:val="both"/>
        <w:rPr>
          <w:bCs/>
          <w:sz w:val="22"/>
          <w:szCs w:val="22"/>
          <w:highlight w:val="lightGray"/>
          <w:lang w:val="lt-LT"/>
        </w:rPr>
      </w:pPr>
    </w:p>
    <w:p w14:paraId="386274BD" w14:textId="25050107" w:rsidR="00D57FB2" w:rsidRPr="00D57FB2" w:rsidRDefault="00D57FB2" w:rsidP="00B868E4">
      <w:pPr>
        <w:tabs>
          <w:tab w:val="left" w:pos="567"/>
        </w:tabs>
        <w:jc w:val="both"/>
        <w:rPr>
          <w:bCs/>
          <w:sz w:val="22"/>
          <w:szCs w:val="22"/>
          <w:lang w:val="lt-LT"/>
        </w:rPr>
      </w:pPr>
      <w:r w:rsidRPr="000B7472">
        <w:rPr>
          <w:bCs/>
          <w:sz w:val="22"/>
          <w:szCs w:val="22"/>
          <w:highlight w:val="lightGray"/>
          <w:lang w:val="lt-LT"/>
        </w:rPr>
        <w:t>arba</w:t>
      </w:r>
    </w:p>
    <w:p w14:paraId="1F9DA752" w14:textId="77777777" w:rsidR="00D028B9" w:rsidRPr="000B7472" w:rsidRDefault="00D028B9" w:rsidP="00E63DE1">
      <w:pPr>
        <w:numPr>
          <w:ilvl w:val="12"/>
          <w:numId w:val="0"/>
        </w:numPr>
        <w:tabs>
          <w:tab w:val="left" w:pos="567"/>
        </w:tabs>
        <w:ind w:right="-2"/>
        <w:rPr>
          <w:noProof/>
          <w:sz w:val="22"/>
          <w:szCs w:val="22"/>
          <w:highlight w:val="lightGray"/>
          <w:lang w:val="lt-LT"/>
        </w:rPr>
      </w:pPr>
    </w:p>
    <w:p w14:paraId="17DB812C" w14:textId="68730542" w:rsidR="001E5F71" w:rsidRPr="000B7472" w:rsidRDefault="001E5F71" w:rsidP="00E63DE1">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EVER Pharma Jena GmbH</w:t>
      </w:r>
    </w:p>
    <w:p w14:paraId="5AF73CB0" w14:textId="5AF00624" w:rsidR="001E5F71" w:rsidRPr="000B7472" w:rsidRDefault="001E5F71" w:rsidP="00B868E4">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Otto-Schott-Strasse 15</w:t>
      </w:r>
    </w:p>
    <w:p w14:paraId="59E0259F" w14:textId="3AAAE7C2" w:rsidR="001E5F71" w:rsidRPr="000B7472" w:rsidRDefault="001E5F71" w:rsidP="00B868E4">
      <w:pPr>
        <w:numPr>
          <w:ilvl w:val="12"/>
          <w:numId w:val="0"/>
        </w:numPr>
        <w:tabs>
          <w:tab w:val="left" w:pos="567"/>
        </w:tabs>
        <w:ind w:right="-2"/>
        <w:rPr>
          <w:noProof/>
          <w:sz w:val="22"/>
          <w:szCs w:val="22"/>
          <w:highlight w:val="lightGray"/>
          <w:lang w:val="lt-LT"/>
        </w:rPr>
      </w:pPr>
      <w:r w:rsidRPr="000B7472">
        <w:rPr>
          <w:noProof/>
          <w:sz w:val="22"/>
          <w:szCs w:val="22"/>
          <w:highlight w:val="lightGray"/>
          <w:lang w:val="lt-LT"/>
        </w:rPr>
        <w:t>07745 Jena</w:t>
      </w:r>
    </w:p>
    <w:p w14:paraId="07101E01" w14:textId="4989E0AE" w:rsidR="001E5F71" w:rsidRPr="00CA47AB" w:rsidRDefault="001E5F71" w:rsidP="00B868E4">
      <w:pPr>
        <w:tabs>
          <w:tab w:val="left" w:pos="567"/>
        </w:tabs>
        <w:rPr>
          <w:noProof/>
          <w:sz w:val="22"/>
          <w:szCs w:val="22"/>
          <w:lang w:val="lt-LT"/>
        </w:rPr>
      </w:pPr>
      <w:r w:rsidRPr="000B7472">
        <w:rPr>
          <w:noProof/>
          <w:sz w:val="22"/>
          <w:szCs w:val="22"/>
          <w:highlight w:val="lightGray"/>
          <w:lang w:val="lt-LT"/>
        </w:rPr>
        <w:t>Vokietija</w:t>
      </w:r>
      <w:r w:rsidRPr="00CA47AB">
        <w:rPr>
          <w:noProof/>
          <w:sz w:val="22"/>
          <w:szCs w:val="22"/>
          <w:lang w:val="lt-LT"/>
        </w:rPr>
        <w:t xml:space="preserve"> </w:t>
      </w:r>
    </w:p>
    <w:p w14:paraId="105BCCA8" w14:textId="77777777" w:rsidR="001E5F71" w:rsidRPr="00CA47AB" w:rsidRDefault="001E5F71" w:rsidP="00B868E4">
      <w:pPr>
        <w:tabs>
          <w:tab w:val="left" w:pos="567"/>
        </w:tabs>
        <w:jc w:val="both"/>
        <w:rPr>
          <w:b/>
          <w:bCs/>
          <w:sz w:val="22"/>
          <w:szCs w:val="22"/>
          <w:lang w:val="lt-LT"/>
        </w:rPr>
      </w:pPr>
    </w:p>
    <w:p w14:paraId="2CC6F6AA" w14:textId="48E894AF" w:rsidR="001E5F71" w:rsidRPr="009B7B8C" w:rsidRDefault="001E5F71" w:rsidP="00B868E4">
      <w:pPr>
        <w:tabs>
          <w:tab w:val="left" w:pos="567"/>
        </w:tabs>
        <w:jc w:val="both"/>
        <w:rPr>
          <w:b/>
          <w:bCs/>
          <w:sz w:val="22"/>
          <w:szCs w:val="22"/>
          <w:lang w:val="lt-LT"/>
        </w:rPr>
      </w:pPr>
      <w:r w:rsidRPr="009B7B8C">
        <w:rPr>
          <w:b/>
          <w:bCs/>
          <w:sz w:val="22"/>
          <w:szCs w:val="22"/>
          <w:lang w:val="lt-LT"/>
        </w:rPr>
        <w:t xml:space="preserve">Šis vaistas </w:t>
      </w:r>
      <w:r w:rsidR="009B7B8C" w:rsidRPr="009B7B8C">
        <w:rPr>
          <w:b/>
          <w:bCs/>
          <w:sz w:val="22"/>
          <w:szCs w:val="22"/>
          <w:lang w:val="lt-LT"/>
        </w:rPr>
        <w:t>Europos ekonominės erdvės</w:t>
      </w:r>
      <w:r w:rsidRPr="009B7B8C">
        <w:rPr>
          <w:b/>
          <w:bCs/>
          <w:sz w:val="22"/>
          <w:szCs w:val="22"/>
          <w:lang w:val="lt-LT"/>
        </w:rPr>
        <w:t xml:space="preserve"> valstybėse narėse </w:t>
      </w:r>
      <w:r w:rsidR="009B7B8C" w:rsidRPr="009B7B8C">
        <w:rPr>
          <w:b/>
          <w:snapToGrid w:val="0"/>
          <w:sz w:val="22"/>
          <w:lang w:val="lt-LT"/>
        </w:rPr>
        <w:t xml:space="preserve">ir Jungtinėje Karalystėje (Šiaurės Airijoje) </w:t>
      </w:r>
      <w:r w:rsidRPr="009B7B8C">
        <w:rPr>
          <w:b/>
          <w:bCs/>
          <w:sz w:val="22"/>
          <w:szCs w:val="22"/>
          <w:lang w:val="lt-LT"/>
        </w:rPr>
        <w:t>registruotas tokiais pavadinimais:</w:t>
      </w:r>
    </w:p>
    <w:p w14:paraId="67F1A2FC" w14:textId="77777777" w:rsidR="001E5F71" w:rsidRPr="009B7B8C" w:rsidRDefault="001E5F71" w:rsidP="00B868E4">
      <w:pPr>
        <w:tabs>
          <w:tab w:val="left" w:pos="567"/>
        </w:tabs>
        <w:rPr>
          <w:sz w:val="22"/>
          <w:szCs w:val="22"/>
        </w:rPr>
      </w:pPr>
    </w:p>
    <w:p w14:paraId="3C068579" w14:textId="45EB08E5" w:rsidR="001E5F71" w:rsidRPr="00CA47AB" w:rsidRDefault="001E5F71" w:rsidP="00B868E4">
      <w:pPr>
        <w:tabs>
          <w:tab w:val="left" w:pos="567"/>
          <w:tab w:val="left" w:pos="1843"/>
        </w:tabs>
        <w:rPr>
          <w:sz w:val="22"/>
          <w:szCs w:val="22"/>
          <w:lang w:val="lt-LT"/>
        </w:rPr>
      </w:pPr>
      <w:r w:rsidRPr="00CA47AB">
        <w:rPr>
          <w:sz w:val="22"/>
          <w:szCs w:val="22"/>
          <w:lang w:val="lt-LT"/>
        </w:rPr>
        <w:t xml:space="preserve">Austrija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Infusionslösung</w:t>
      </w:r>
      <w:proofErr w:type="spellEnd"/>
    </w:p>
    <w:p w14:paraId="613B4A52" w14:textId="2DE1B1E5" w:rsidR="001E5F71" w:rsidRPr="00CA47AB" w:rsidRDefault="001E5F71" w:rsidP="00B868E4">
      <w:pPr>
        <w:tabs>
          <w:tab w:val="left" w:pos="567"/>
          <w:tab w:val="left" w:pos="1843"/>
        </w:tabs>
        <w:rPr>
          <w:sz w:val="22"/>
          <w:szCs w:val="22"/>
          <w:lang w:val="lt-LT"/>
        </w:rPr>
      </w:pPr>
      <w:r w:rsidRPr="00CA47AB">
        <w:rPr>
          <w:sz w:val="22"/>
          <w:szCs w:val="22"/>
          <w:lang w:val="lt-LT"/>
        </w:rPr>
        <w:t xml:space="preserve">Belgija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oplossing</w:t>
      </w:r>
      <w:proofErr w:type="spellEnd"/>
      <w:r w:rsidRPr="00CA47AB">
        <w:rPr>
          <w:sz w:val="22"/>
          <w:szCs w:val="22"/>
          <w:lang w:val="lt-LT"/>
        </w:rPr>
        <w:t xml:space="preserve"> </w:t>
      </w:r>
      <w:proofErr w:type="spellStart"/>
      <w:r w:rsidRPr="00CA47AB">
        <w:rPr>
          <w:sz w:val="22"/>
          <w:szCs w:val="22"/>
          <w:lang w:val="lt-LT"/>
        </w:rPr>
        <w:t>voor</w:t>
      </w:r>
      <w:proofErr w:type="spellEnd"/>
      <w:r w:rsidRPr="00CA47AB">
        <w:rPr>
          <w:sz w:val="22"/>
          <w:szCs w:val="22"/>
          <w:lang w:val="lt-LT"/>
        </w:rPr>
        <w:t xml:space="preserve"> </w:t>
      </w:r>
      <w:proofErr w:type="spellStart"/>
      <w:r w:rsidRPr="00CA47AB">
        <w:rPr>
          <w:sz w:val="22"/>
          <w:szCs w:val="22"/>
          <w:lang w:val="lt-LT"/>
        </w:rPr>
        <w:t>infusie</w:t>
      </w:r>
      <w:proofErr w:type="spellEnd"/>
    </w:p>
    <w:p w14:paraId="3A9F240D" w14:textId="093AF2C3" w:rsidR="001E5F71" w:rsidRPr="00CA47AB" w:rsidRDefault="001E5F71" w:rsidP="00B868E4">
      <w:pPr>
        <w:tabs>
          <w:tab w:val="left" w:pos="567"/>
          <w:tab w:val="left" w:pos="1843"/>
        </w:tabs>
        <w:rPr>
          <w:sz w:val="22"/>
          <w:szCs w:val="22"/>
          <w:lang w:val="lt-LT"/>
        </w:rPr>
      </w:pPr>
      <w:r w:rsidRPr="00CA47AB">
        <w:rPr>
          <w:sz w:val="22"/>
          <w:szCs w:val="22"/>
          <w:lang w:val="lt-LT"/>
        </w:rPr>
        <w:t xml:space="preserve">Bulgarija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Инфузионен</w:t>
      </w:r>
      <w:proofErr w:type="spellEnd"/>
      <w:r w:rsidRPr="00CA47AB">
        <w:rPr>
          <w:sz w:val="22"/>
          <w:szCs w:val="22"/>
          <w:lang w:val="lt-LT"/>
        </w:rPr>
        <w:t xml:space="preserve"> </w:t>
      </w:r>
      <w:proofErr w:type="spellStart"/>
      <w:r w:rsidRPr="00CA47AB">
        <w:rPr>
          <w:sz w:val="22"/>
          <w:szCs w:val="22"/>
          <w:lang w:val="lt-LT"/>
        </w:rPr>
        <w:t>разтвор</w:t>
      </w:r>
      <w:proofErr w:type="spellEnd"/>
    </w:p>
    <w:p w14:paraId="0636CEA8" w14:textId="58349F34" w:rsidR="001E5F71" w:rsidRPr="00CA47AB" w:rsidRDefault="001E5F71" w:rsidP="00B868E4">
      <w:pPr>
        <w:tabs>
          <w:tab w:val="left" w:pos="567"/>
          <w:tab w:val="left" w:pos="1843"/>
        </w:tabs>
        <w:rPr>
          <w:sz w:val="22"/>
          <w:szCs w:val="22"/>
          <w:lang w:val="lt-LT"/>
        </w:rPr>
      </w:pPr>
      <w:r w:rsidRPr="00CA47AB">
        <w:rPr>
          <w:sz w:val="22"/>
          <w:szCs w:val="22"/>
          <w:lang w:val="lt-LT"/>
        </w:rPr>
        <w:t xml:space="preserve">Čekija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Infuzní</w:t>
      </w:r>
      <w:proofErr w:type="spellEnd"/>
      <w:r w:rsidRPr="00CA47AB">
        <w:rPr>
          <w:sz w:val="22"/>
          <w:szCs w:val="22"/>
          <w:lang w:val="lt-LT"/>
        </w:rPr>
        <w:t xml:space="preserve"> </w:t>
      </w:r>
      <w:proofErr w:type="spellStart"/>
      <w:r w:rsidRPr="00CA47AB">
        <w:rPr>
          <w:sz w:val="22"/>
          <w:szCs w:val="22"/>
          <w:lang w:val="lt-LT"/>
        </w:rPr>
        <w:t>roztok</w:t>
      </w:r>
      <w:proofErr w:type="spellEnd"/>
    </w:p>
    <w:p w14:paraId="7FA2C4E4" w14:textId="2979DEF7" w:rsidR="001E5F71" w:rsidRPr="00CA47AB" w:rsidRDefault="001E5F71" w:rsidP="00B868E4">
      <w:pPr>
        <w:tabs>
          <w:tab w:val="left" w:pos="567"/>
          <w:tab w:val="left" w:pos="1843"/>
        </w:tabs>
        <w:rPr>
          <w:sz w:val="22"/>
          <w:szCs w:val="22"/>
          <w:lang w:val="lt-LT"/>
        </w:rPr>
      </w:pPr>
      <w:r w:rsidRPr="00CA47AB">
        <w:rPr>
          <w:sz w:val="22"/>
          <w:szCs w:val="22"/>
          <w:lang w:val="lt-LT"/>
        </w:rPr>
        <w:t xml:space="preserve">Vokietija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5mg/ml </w:t>
      </w:r>
      <w:proofErr w:type="spellStart"/>
      <w:r w:rsidRPr="00CA47AB">
        <w:rPr>
          <w:sz w:val="22"/>
          <w:szCs w:val="22"/>
          <w:lang w:val="lt-LT"/>
        </w:rPr>
        <w:t>Infusionslösung</w:t>
      </w:r>
      <w:proofErr w:type="spellEnd"/>
    </w:p>
    <w:p w14:paraId="22685212" w14:textId="297D2C6C" w:rsidR="001E5F71" w:rsidRPr="00CA47AB" w:rsidRDefault="001E5F71" w:rsidP="00B868E4">
      <w:pPr>
        <w:tabs>
          <w:tab w:val="left" w:pos="567"/>
          <w:tab w:val="left" w:pos="1843"/>
        </w:tabs>
        <w:rPr>
          <w:sz w:val="22"/>
          <w:szCs w:val="22"/>
          <w:lang w:val="lt-LT"/>
        </w:rPr>
      </w:pPr>
      <w:r w:rsidRPr="00CA47AB">
        <w:rPr>
          <w:sz w:val="22"/>
          <w:szCs w:val="22"/>
          <w:lang w:val="lt-LT"/>
        </w:rPr>
        <w:t xml:space="preserve">Danija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infusionsvæske</w:t>
      </w:r>
      <w:proofErr w:type="spellEnd"/>
      <w:r w:rsidRPr="00CA47AB">
        <w:rPr>
          <w:sz w:val="22"/>
          <w:szCs w:val="22"/>
          <w:lang w:val="lt-LT"/>
        </w:rPr>
        <w:t xml:space="preserve">, </w:t>
      </w:r>
      <w:proofErr w:type="spellStart"/>
      <w:r w:rsidRPr="00CA47AB">
        <w:rPr>
          <w:sz w:val="22"/>
          <w:szCs w:val="22"/>
          <w:lang w:val="lt-LT"/>
        </w:rPr>
        <w:t>opløsning</w:t>
      </w:r>
      <w:proofErr w:type="spellEnd"/>
    </w:p>
    <w:p w14:paraId="17213E1B" w14:textId="31AE8CCB" w:rsidR="001E5F71" w:rsidRPr="00CA47AB" w:rsidRDefault="001E5F71" w:rsidP="00B868E4">
      <w:pPr>
        <w:tabs>
          <w:tab w:val="left" w:pos="567"/>
          <w:tab w:val="left" w:pos="1843"/>
        </w:tabs>
        <w:rPr>
          <w:sz w:val="22"/>
          <w:szCs w:val="22"/>
          <w:lang w:val="lt-LT"/>
        </w:rPr>
      </w:pPr>
      <w:r w:rsidRPr="00CA47AB">
        <w:rPr>
          <w:sz w:val="22"/>
          <w:szCs w:val="22"/>
          <w:lang w:val="lt-LT"/>
        </w:rPr>
        <w:t xml:space="preserve">Estija </w:t>
      </w:r>
      <w:r w:rsidR="00D57FB2">
        <w:rPr>
          <w:sz w:val="22"/>
          <w:szCs w:val="22"/>
          <w:lang w:val="lt-LT"/>
        </w:rPr>
        <w:tab/>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w:t>
      </w:r>
    </w:p>
    <w:p w14:paraId="715842CF" w14:textId="55280285" w:rsidR="001E5F71" w:rsidRPr="00CA47AB" w:rsidRDefault="001E5F71" w:rsidP="00B868E4">
      <w:pPr>
        <w:tabs>
          <w:tab w:val="left" w:pos="567"/>
          <w:tab w:val="left" w:pos="1843"/>
        </w:tabs>
        <w:rPr>
          <w:sz w:val="22"/>
          <w:szCs w:val="22"/>
          <w:lang w:val="lt-LT"/>
        </w:rPr>
      </w:pPr>
      <w:r w:rsidRPr="00CA47AB">
        <w:rPr>
          <w:sz w:val="22"/>
          <w:szCs w:val="22"/>
          <w:lang w:val="lt-LT"/>
        </w:rPr>
        <w:t xml:space="preserve">Graikija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Dopaceptin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Διάλυμ</w:t>
      </w:r>
      <w:proofErr w:type="spellEnd"/>
      <w:r w:rsidRPr="00CA47AB">
        <w:rPr>
          <w:sz w:val="22"/>
          <w:szCs w:val="22"/>
          <w:lang w:val="lt-LT"/>
        </w:rPr>
        <w:t xml:space="preserve">α </w:t>
      </w:r>
      <w:proofErr w:type="spellStart"/>
      <w:r w:rsidRPr="00341FF6">
        <w:rPr>
          <w:sz w:val="22"/>
          <w:szCs w:val="22"/>
          <w:lang w:val="lt-LT"/>
        </w:rPr>
        <w:t>γι</w:t>
      </w:r>
      <w:proofErr w:type="spellEnd"/>
      <w:r w:rsidRPr="00341FF6">
        <w:rPr>
          <w:sz w:val="22"/>
          <w:szCs w:val="22"/>
          <w:lang w:val="lt-LT"/>
        </w:rPr>
        <w:t>α</w:t>
      </w:r>
      <w:r w:rsidRPr="00CA47AB">
        <w:rPr>
          <w:sz w:val="22"/>
          <w:szCs w:val="22"/>
          <w:lang w:val="lt-LT"/>
        </w:rPr>
        <w:t xml:space="preserve"> </w:t>
      </w:r>
      <w:proofErr w:type="spellStart"/>
      <w:r w:rsidRPr="00341FF6">
        <w:rPr>
          <w:sz w:val="22"/>
          <w:szCs w:val="22"/>
          <w:lang w:val="lt-LT"/>
        </w:rPr>
        <w:t>έγχυση</w:t>
      </w:r>
      <w:proofErr w:type="spellEnd"/>
    </w:p>
    <w:p w14:paraId="6207F775" w14:textId="72962796" w:rsidR="001E5F71" w:rsidRPr="00471E6C" w:rsidRDefault="001E5F71" w:rsidP="00B868E4">
      <w:pPr>
        <w:tabs>
          <w:tab w:val="left" w:pos="567"/>
          <w:tab w:val="left" w:pos="1843"/>
        </w:tabs>
        <w:rPr>
          <w:sz w:val="22"/>
          <w:szCs w:val="22"/>
          <w:lang w:val="lt-LT"/>
        </w:rPr>
      </w:pPr>
      <w:r w:rsidRPr="00471E6C">
        <w:rPr>
          <w:sz w:val="22"/>
          <w:szCs w:val="22"/>
          <w:lang w:val="lt-LT"/>
        </w:rPr>
        <w:t xml:space="preserve">Ispanija </w:t>
      </w:r>
      <w:r w:rsidRPr="00471E6C">
        <w:rPr>
          <w:sz w:val="22"/>
          <w:szCs w:val="22"/>
          <w:lang w:val="lt-LT"/>
        </w:rPr>
        <w:tab/>
      </w:r>
      <w:r w:rsidR="000C08DC">
        <w:rPr>
          <w:sz w:val="22"/>
          <w:szCs w:val="22"/>
          <w:lang w:val="lt-LT"/>
        </w:rPr>
        <w:tab/>
      </w:r>
      <w:r w:rsidR="000C08DC">
        <w:rPr>
          <w:sz w:val="22"/>
          <w:szCs w:val="22"/>
          <w:lang w:val="lt-LT"/>
        </w:rPr>
        <w:tab/>
      </w:r>
      <w:proofErr w:type="spellStart"/>
      <w:r w:rsidRPr="00471E6C">
        <w:rPr>
          <w:sz w:val="22"/>
          <w:szCs w:val="22"/>
          <w:lang w:val="lt-LT"/>
        </w:rPr>
        <w:t>Dacepton</w:t>
      </w:r>
      <w:proofErr w:type="spellEnd"/>
      <w:r w:rsidRPr="00471E6C">
        <w:rPr>
          <w:sz w:val="22"/>
          <w:szCs w:val="22"/>
          <w:vertAlign w:val="superscript"/>
          <w:lang w:val="lt-LT"/>
        </w:rPr>
        <w:t>®</w:t>
      </w:r>
      <w:r w:rsidRPr="00471E6C">
        <w:rPr>
          <w:sz w:val="22"/>
          <w:szCs w:val="22"/>
          <w:lang w:val="lt-LT"/>
        </w:rPr>
        <w:t xml:space="preserve"> 5mg/ml </w:t>
      </w:r>
      <w:proofErr w:type="spellStart"/>
      <w:r w:rsidRPr="00471E6C">
        <w:rPr>
          <w:sz w:val="22"/>
          <w:szCs w:val="22"/>
          <w:lang w:val="lt-LT"/>
        </w:rPr>
        <w:t>Solución</w:t>
      </w:r>
      <w:proofErr w:type="spellEnd"/>
      <w:r w:rsidRPr="00471E6C">
        <w:rPr>
          <w:sz w:val="22"/>
          <w:szCs w:val="22"/>
          <w:lang w:val="lt-LT"/>
        </w:rPr>
        <w:t xml:space="preserve"> para </w:t>
      </w:r>
      <w:proofErr w:type="spellStart"/>
      <w:r w:rsidRPr="00471E6C">
        <w:rPr>
          <w:sz w:val="22"/>
          <w:szCs w:val="22"/>
          <w:lang w:val="lt-LT"/>
        </w:rPr>
        <w:t>perfusión</w:t>
      </w:r>
      <w:proofErr w:type="spellEnd"/>
    </w:p>
    <w:p w14:paraId="66AD31DF" w14:textId="0299BF86" w:rsidR="001E5F71" w:rsidRPr="00793D45" w:rsidRDefault="001E5F71" w:rsidP="00B868E4">
      <w:pPr>
        <w:tabs>
          <w:tab w:val="left" w:pos="567"/>
          <w:tab w:val="left" w:pos="1843"/>
        </w:tabs>
        <w:rPr>
          <w:sz w:val="22"/>
          <w:szCs w:val="22"/>
          <w:lang w:val="lt-LT"/>
        </w:rPr>
      </w:pPr>
      <w:r w:rsidRPr="00471E6C">
        <w:rPr>
          <w:sz w:val="22"/>
          <w:szCs w:val="22"/>
          <w:lang w:val="lt-LT"/>
        </w:rPr>
        <w:t xml:space="preserve">Suomija </w:t>
      </w:r>
      <w:r w:rsidRPr="00471E6C">
        <w:rPr>
          <w:sz w:val="22"/>
          <w:szCs w:val="22"/>
          <w:lang w:val="lt-LT"/>
        </w:rPr>
        <w:tab/>
      </w:r>
      <w:r w:rsidR="000C08DC">
        <w:rPr>
          <w:sz w:val="22"/>
          <w:szCs w:val="22"/>
          <w:lang w:val="lt-LT"/>
        </w:rPr>
        <w:tab/>
      </w:r>
      <w:r w:rsidR="000C08DC">
        <w:rPr>
          <w:sz w:val="22"/>
          <w:szCs w:val="22"/>
          <w:lang w:val="lt-LT"/>
        </w:rPr>
        <w:tab/>
      </w:r>
      <w:proofErr w:type="spellStart"/>
      <w:r w:rsidRPr="00471E6C">
        <w:rPr>
          <w:sz w:val="22"/>
          <w:szCs w:val="22"/>
          <w:lang w:val="lt-LT"/>
        </w:rPr>
        <w:t>Dacepton</w:t>
      </w:r>
      <w:proofErr w:type="spellEnd"/>
      <w:r w:rsidRPr="00471E6C">
        <w:rPr>
          <w:sz w:val="22"/>
          <w:szCs w:val="22"/>
          <w:vertAlign w:val="superscript"/>
          <w:lang w:val="lt-LT"/>
        </w:rPr>
        <w:t>®</w:t>
      </w:r>
      <w:r w:rsidRPr="00793D45">
        <w:rPr>
          <w:sz w:val="22"/>
          <w:szCs w:val="22"/>
          <w:lang w:val="lt-LT"/>
        </w:rPr>
        <w:t xml:space="preserve"> 5 mg /ml </w:t>
      </w:r>
      <w:proofErr w:type="spellStart"/>
      <w:r w:rsidRPr="00793D45">
        <w:rPr>
          <w:sz w:val="22"/>
          <w:szCs w:val="22"/>
          <w:lang w:val="lt-LT"/>
        </w:rPr>
        <w:t>infuusioneste</w:t>
      </w:r>
      <w:proofErr w:type="spellEnd"/>
      <w:r w:rsidRPr="00793D45">
        <w:rPr>
          <w:sz w:val="22"/>
          <w:szCs w:val="22"/>
          <w:lang w:val="lt-LT"/>
        </w:rPr>
        <w:t xml:space="preserve">, </w:t>
      </w:r>
      <w:proofErr w:type="spellStart"/>
      <w:r w:rsidRPr="00793D45">
        <w:rPr>
          <w:sz w:val="22"/>
          <w:szCs w:val="22"/>
          <w:lang w:val="lt-LT"/>
        </w:rPr>
        <w:t>liuos</w:t>
      </w:r>
      <w:proofErr w:type="spellEnd"/>
    </w:p>
    <w:p w14:paraId="1D5F2735" w14:textId="282DA1C7" w:rsidR="001E5F71" w:rsidRPr="00CA47AB" w:rsidRDefault="001E5F71" w:rsidP="00B868E4">
      <w:pPr>
        <w:tabs>
          <w:tab w:val="left" w:pos="567"/>
          <w:tab w:val="left" w:pos="1843"/>
        </w:tabs>
        <w:rPr>
          <w:sz w:val="22"/>
          <w:szCs w:val="22"/>
          <w:lang w:val="lt-LT"/>
        </w:rPr>
      </w:pPr>
      <w:r w:rsidRPr="00CA47AB">
        <w:rPr>
          <w:sz w:val="22"/>
          <w:szCs w:val="22"/>
          <w:lang w:val="lt-LT"/>
        </w:rPr>
        <w:t xml:space="preserve">Prancūzija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Dopaceptin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Solution</w:t>
      </w:r>
      <w:proofErr w:type="spellEnd"/>
      <w:r w:rsidRPr="00CA47AB">
        <w:rPr>
          <w:sz w:val="22"/>
          <w:szCs w:val="22"/>
          <w:lang w:val="lt-LT"/>
        </w:rPr>
        <w:t xml:space="preserve"> </w:t>
      </w:r>
      <w:proofErr w:type="spellStart"/>
      <w:r w:rsidRPr="00CA47AB">
        <w:rPr>
          <w:sz w:val="22"/>
          <w:szCs w:val="22"/>
          <w:lang w:val="lt-LT"/>
        </w:rPr>
        <w:t>pour</w:t>
      </w:r>
      <w:proofErr w:type="spellEnd"/>
      <w:r w:rsidRPr="00CA47AB">
        <w:rPr>
          <w:sz w:val="22"/>
          <w:szCs w:val="22"/>
          <w:lang w:val="lt-LT"/>
        </w:rPr>
        <w:t xml:space="preserve"> </w:t>
      </w:r>
      <w:proofErr w:type="spellStart"/>
      <w:r w:rsidRPr="00CA47AB">
        <w:rPr>
          <w:sz w:val="22"/>
          <w:szCs w:val="22"/>
          <w:lang w:val="lt-LT"/>
        </w:rPr>
        <w:t>perfusion</w:t>
      </w:r>
      <w:proofErr w:type="spellEnd"/>
    </w:p>
    <w:p w14:paraId="666FE502" w14:textId="6206497B" w:rsidR="001E5F71" w:rsidRPr="00CA47AB" w:rsidRDefault="001E5F71" w:rsidP="00B868E4">
      <w:pPr>
        <w:tabs>
          <w:tab w:val="left" w:pos="567"/>
          <w:tab w:val="left" w:pos="1843"/>
        </w:tabs>
        <w:rPr>
          <w:sz w:val="22"/>
          <w:szCs w:val="22"/>
          <w:lang w:val="lt-LT"/>
        </w:rPr>
      </w:pPr>
      <w:r w:rsidRPr="00CA47AB">
        <w:rPr>
          <w:sz w:val="22"/>
          <w:szCs w:val="22"/>
          <w:lang w:val="lt-LT"/>
        </w:rPr>
        <w:t xml:space="preserve">Vengrija </w:t>
      </w:r>
      <w:r w:rsidRPr="00CA47AB">
        <w:rPr>
          <w:sz w:val="22"/>
          <w:szCs w:val="22"/>
          <w:lang w:val="lt-LT"/>
        </w:rPr>
        <w:tab/>
      </w:r>
      <w:r w:rsidR="000C08DC">
        <w:rPr>
          <w:sz w:val="22"/>
          <w:szCs w:val="22"/>
          <w:lang w:val="lt-LT"/>
        </w:rPr>
        <w:tab/>
      </w:r>
      <w:r w:rsidR="000C08DC">
        <w:rPr>
          <w:sz w:val="22"/>
          <w:szCs w:val="22"/>
          <w:lang w:val="lt-LT"/>
        </w:rPr>
        <w:tab/>
      </w:r>
      <w:proofErr w:type="spellStart"/>
      <w:r w:rsidRPr="00CA47AB">
        <w:rPr>
          <w:sz w:val="22"/>
          <w:szCs w:val="22"/>
          <w:lang w:val="lt-LT"/>
        </w:rPr>
        <w:t>Dacepton</w:t>
      </w:r>
      <w:proofErr w:type="spellEnd"/>
      <w:r w:rsidRPr="00CA47AB">
        <w:rPr>
          <w:sz w:val="22"/>
          <w:szCs w:val="22"/>
          <w:vertAlign w:val="superscript"/>
          <w:lang w:val="lt-LT"/>
        </w:rPr>
        <w:t>®</w:t>
      </w:r>
      <w:r w:rsidRPr="00CA47AB">
        <w:rPr>
          <w:sz w:val="22"/>
          <w:szCs w:val="22"/>
          <w:lang w:val="lt-LT"/>
        </w:rPr>
        <w:t xml:space="preserve"> 5 mg /ml </w:t>
      </w:r>
      <w:proofErr w:type="spellStart"/>
      <w:r w:rsidRPr="00CA47AB">
        <w:rPr>
          <w:sz w:val="22"/>
          <w:szCs w:val="22"/>
          <w:lang w:val="lt-LT"/>
        </w:rPr>
        <w:t>Oldatos</w:t>
      </w:r>
      <w:proofErr w:type="spellEnd"/>
      <w:r w:rsidRPr="00CA47AB">
        <w:rPr>
          <w:sz w:val="22"/>
          <w:szCs w:val="22"/>
          <w:lang w:val="lt-LT"/>
        </w:rPr>
        <w:t xml:space="preserve"> </w:t>
      </w:r>
      <w:proofErr w:type="spellStart"/>
      <w:r w:rsidRPr="00CA47AB">
        <w:rPr>
          <w:sz w:val="22"/>
          <w:szCs w:val="22"/>
          <w:lang w:val="lt-LT"/>
        </w:rPr>
        <w:t>infúzió</w:t>
      </w:r>
      <w:proofErr w:type="spellEnd"/>
    </w:p>
    <w:p w14:paraId="6DB165E0" w14:textId="27793690" w:rsidR="001E5F71" w:rsidRPr="00341FF6" w:rsidRDefault="001E5F71" w:rsidP="00B868E4">
      <w:pPr>
        <w:tabs>
          <w:tab w:val="left" w:pos="567"/>
          <w:tab w:val="left" w:pos="1843"/>
        </w:tabs>
        <w:rPr>
          <w:sz w:val="22"/>
          <w:szCs w:val="22"/>
          <w:lang w:val="lt-LT"/>
        </w:rPr>
      </w:pPr>
      <w:r w:rsidRPr="00341FF6">
        <w:rPr>
          <w:sz w:val="22"/>
          <w:szCs w:val="22"/>
          <w:lang w:val="lt-LT"/>
        </w:rPr>
        <w:t xml:space="preserve">Airija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solution</w:t>
      </w:r>
      <w:proofErr w:type="spellEnd"/>
      <w:r w:rsidRPr="00341FF6">
        <w:rPr>
          <w:sz w:val="22"/>
          <w:szCs w:val="22"/>
          <w:lang w:val="lt-LT"/>
        </w:rPr>
        <w:t xml:space="preserve"> </w:t>
      </w:r>
      <w:proofErr w:type="spellStart"/>
      <w:r w:rsidRPr="00341FF6">
        <w:rPr>
          <w:sz w:val="22"/>
          <w:szCs w:val="22"/>
          <w:lang w:val="lt-LT"/>
        </w:rPr>
        <w:t>for</w:t>
      </w:r>
      <w:proofErr w:type="spellEnd"/>
      <w:r w:rsidRPr="00341FF6">
        <w:rPr>
          <w:sz w:val="22"/>
          <w:szCs w:val="22"/>
          <w:lang w:val="lt-LT"/>
        </w:rPr>
        <w:t xml:space="preserve"> </w:t>
      </w:r>
      <w:proofErr w:type="spellStart"/>
      <w:r w:rsidRPr="00341FF6">
        <w:rPr>
          <w:sz w:val="22"/>
          <w:szCs w:val="22"/>
          <w:lang w:val="lt-LT"/>
        </w:rPr>
        <w:t>infusion</w:t>
      </w:r>
      <w:proofErr w:type="spellEnd"/>
    </w:p>
    <w:p w14:paraId="499E2EA5" w14:textId="33F603E3" w:rsidR="001E5F71" w:rsidRPr="00341FF6" w:rsidRDefault="001E5F71" w:rsidP="00B868E4">
      <w:pPr>
        <w:tabs>
          <w:tab w:val="left" w:pos="567"/>
          <w:tab w:val="left" w:pos="1843"/>
        </w:tabs>
        <w:rPr>
          <w:sz w:val="22"/>
          <w:szCs w:val="22"/>
          <w:lang w:val="lt-LT"/>
        </w:rPr>
      </w:pPr>
      <w:r w:rsidRPr="00341FF6">
        <w:rPr>
          <w:sz w:val="22"/>
          <w:szCs w:val="22"/>
          <w:lang w:val="lt-LT"/>
        </w:rPr>
        <w:t xml:space="preserve">Italija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14:paraId="54705BEA" w14:textId="40CFD39B" w:rsidR="001E5F71" w:rsidRPr="00341FF6" w:rsidRDefault="001E5F71" w:rsidP="00B868E4">
      <w:pPr>
        <w:tabs>
          <w:tab w:val="left" w:pos="567"/>
          <w:tab w:val="left" w:pos="1843"/>
        </w:tabs>
        <w:rPr>
          <w:sz w:val="22"/>
          <w:szCs w:val="22"/>
          <w:lang w:val="lt-LT"/>
        </w:rPr>
      </w:pPr>
      <w:r w:rsidRPr="00341FF6">
        <w:rPr>
          <w:sz w:val="22"/>
          <w:szCs w:val="22"/>
          <w:lang w:val="lt-LT"/>
        </w:rPr>
        <w:t xml:space="preserve">Lietuva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lang w:val="lt-LT"/>
        </w:rPr>
        <w:t xml:space="preserve"> 5</w:t>
      </w:r>
      <w:r w:rsidR="00D57FB2">
        <w:rPr>
          <w:sz w:val="22"/>
          <w:szCs w:val="22"/>
          <w:lang w:val="lt-LT"/>
        </w:rPr>
        <w:t> </w:t>
      </w:r>
      <w:r w:rsidRPr="00341FF6">
        <w:rPr>
          <w:sz w:val="22"/>
          <w:szCs w:val="22"/>
          <w:lang w:val="lt-LT"/>
        </w:rPr>
        <w:t>mg/ml infuzinis tirpalas</w:t>
      </w:r>
    </w:p>
    <w:p w14:paraId="7582F007" w14:textId="4E2C8964" w:rsidR="001E5F71" w:rsidRPr="00341FF6" w:rsidRDefault="001E5F71" w:rsidP="00B868E4">
      <w:pPr>
        <w:tabs>
          <w:tab w:val="left" w:pos="567"/>
          <w:tab w:val="left" w:pos="1843"/>
        </w:tabs>
        <w:rPr>
          <w:sz w:val="22"/>
          <w:szCs w:val="22"/>
          <w:lang w:val="lt-LT"/>
        </w:rPr>
      </w:pPr>
      <w:r w:rsidRPr="00341FF6">
        <w:rPr>
          <w:sz w:val="22"/>
          <w:szCs w:val="22"/>
          <w:lang w:val="lt-LT"/>
        </w:rPr>
        <w:t xml:space="preserve">Latvija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šķīdums</w:t>
      </w:r>
      <w:proofErr w:type="spellEnd"/>
      <w:r w:rsidRPr="00341FF6">
        <w:rPr>
          <w:sz w:val="22"/>
          <w:szCs w:val="22"/>
          <w:lang w:val="lt-LT"/>
        </w:rPr>
        <w:t xml:space="preserve"> </w:t>
      </w:r>
      <w:proofErr w:type="spellStart"/>
      <w:r w:rsidRPr="00341FF6">
        <w:rPr>
          <w:sz w:val="22"/>
          <w:szCs w:val="22"/>
          <w:lang w:val="lt-LT"/>
        </w:rPr>
        <w:t>infūzijām</w:t>
      </w:r>
      <w:proofErr w:type="spellEnd"/>
    </w:p>
    <w:p w14:paraId="3B3F3C72" w14:textId="2DA51CFC" w:rsidR="001E5F71" w:rsidRPr="00341FF6" w:rsidRDefault="001E5F71" w:rsidP="00B868E4">
      <w:pPr>
        <w:tabs>
          <w:tab w:val="left" w:pos="567"/>
          <w:tab w:val="left" w:pos="1843"/>
        </w:tabs>
        <w:rPr>
          <w:sz w:val="22"/>
          <w:szCs w:val="22"/>
          <w:lang w:val="lt-LT"/>
        </w:rPr>
      </w:pPr>
      <w:r w:rsidRPr="00341FF6">
        <w:rPr>
          <w:sz w:val="22"/>
          <w:szCs w:val="22"/>
          <w:lang w:val="lt-LT"/>
        </w:rPr>
        <w:t xml:space="preserve">Nyderlandai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oplossing</w:t>
      </w:r>
      <w:proofErr w:type="spellEnd"/>
      <w:r w:rsidRPr="00341FF6">
        <w:rPr>
          <w:sz w:val="22"/>
          <w:szCs w:val="22"/>
          <w:lang w:val="lt-LT"/>
        </w:rPr>
        <w:t xml:space="preserve"> </w:t>
      </w:r>
      <w:proofErr w:type="spellStart"/>
      <w:r w:rsidRPr="00341FF6">
        <w:rPr>
          <w:sz w:val="22"/>
          <w:szCs w:val="22"/>
          <w:lang w:val="lt-LT"/>
        </w:rPr>
        <w:t>voor</w:t>
      </w:r>
      <w:proofErr w:type="spellEnd"/>
      <w:r w:rsidRPr="00341FF6">
        <w:rPr>
          <w:sz w:val="22"/>
          <w:szCs w:val="22"/>
          <w:lang w:val="lt-LT"/>
        </w:rPr>
        <w:t xml:space="preserve"> </w:t>
      </w:r>
      <w:proofErr w:type="spellStart"/>
      <w:r w:rsidRPr="00341FF6">
        <w:rPr>
          <w:sz w:val="22"/>
          <w:szCs w:val="22"/>
          <w:lang w:val="lt-LT"/>
        </w:rPr>
        <w:t>infusie</w:t>
      </w:r>
      <w:proofErr w:type="spellEnd"/>
    </w:p>
    <w:p w14:paraId="03FEBDA8" w14:textId="6CF0A159" w:rsidR="001E5F71" w:rsidRPr="00341FF6" w:rsidRDefault="001E5F71" w:rsidP="00B868E4">
      <w:pPr>
        <w:tabs>
          <w:tab w:val="left" w:pos="567"/>
          <w:tab w:val="left" w:pos="1843"/>
        </w:tabs>
        <w:rPr>
          <w:sz w:val="22"/>
          <w:szCs w:val="22"/>
          <w:lang w:val="lt-LT"/>
        </w:rPr>
      </w:pPr>
      <w:r w:rsidRPr="00341FF6">
        <w:rPr>
          <w:sz w:val="22"/>
          <w:szCs w:val="22"/>
          <w:lang w:val="lt-LT"/>
        </w:rPr>
        <w:t xml:space="preserve">Norvegija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14:paraId="5EBE7A25" w14:textId="5ED4D7F1" w:rsidR="001E5F71" w:rsidRPr="00341FF6" w:rsidRDefault="001E5F71" w:rsidP="00B868E4">
      <w:pPr>
        <w:tabs>
          <w:tab w:val="left" w:pos="567"/>
          <w:tab w:val="left" w:pos="1843"/>
        </w:tabs>
        <w:rPr>
          <w:sz w:val="22"/>
          <w:szCs w:val="22"/>
          <w:lang w:val="lt-LT"/>
        </w:rPr>
      </w:pPr>
      <w:r w:rsidRPr="00341FF6">
        <w:rPr>
          <w:sz w:val="22"/>
          <w:szCs w:val="22"/>
          <w:lang w:val="lt-LT"/>
        </w:rPr>
        <w:t xml:space="preserve">Lenkija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14:paraId="4C60CC69" w14:textId="175914E2" w:rsidR="001E5F71" w:rsidRPr="00341FF6" w:rsidRDefault="001E5F71" w:rsidP="00B868E4">
      <w:pPr>
        <w:tabs>
          <w:tab w:val="left" w:pos="567"/>
          <w:tab w:val="left" w:pos="1843"/>
        </w:tabs>
        <w:rPr>
          <w:sz w:val="22"/>
          <w:szCs w:val="22"/>
          <w:lang w:val="lt-LT"/>
        </w:rPr>
      </w:pPr>
      <w:r w:rsidRPr="00341FF6">
        <w:rPr>
          <w:sz w:val="22"/>
          <w:szCs w:val="22"/>
          <w:lang w:val="lt-LT"/>
        </w:rPr>
        <w:t xml:space="preserve">Portugalija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p>
    <w:p w14:paraId="388EB25C" w14:textId="2968F979" w:rsidR="001E5F71" w:rsidRPr="00341FF6" w:rsidRDefault="001E5F71" w:rsidP="00B868E4">
      <w:pPr>
        <w:tabs>
          <w:tab w:val="left" w:pos="567"/>
          <w:tab w:val="left" w:pos="1843"/>
        </w:tabs>
        <w:rPr>
          <w:sz w:val="22"/>
          <w:szCs w:val="22"/>
          <w:lang w:val="lt-LT"/>
        </w:rPr>
      </w:pPr>
      <w:r w:rsidRPr="00341FF6">
        <w:rPr>
          <w:sz w:val="22"/>
          <w:szCs w:val="22"/>
          <w:lang w:val="lt-LT"/>
        </w:rPr>
        <w:t xml:space="preserve">Rumunija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Soluţie</w:t>
      </w:r>
      <w:proofErr w:type="spellEnd"/>
      <w:r w:rsidRPr="00341FF6">
        <w:rPr>
          <w:sz w:val="22"/>
          <w:szCs w:val="22"/>
          <w:lang w:val="lt-LT"/>
        </w:rPr>
        <w:t xml:space="preserve"> </w:t>
      </w:r>
      <w:proofErr w:type="spellStart"/>
      <w:r w:rsidRPr="00341FF6">
        <w:rPr>
          <w:sz w:val="22"/>
          <w:szCs w:val="22"/>
          <w:lang w:val="lt-LT"/>
        </w:rPr>
        <w:t>perfuzabilă</w:t>
      </w:r>
      <w:proofErr w:type="spellEnd"/>
    </w:p>
    <w:p w14:paraId="555D4192" w14:textId="096FA0D9" w:rsidR="001E5F71" w:rsidRPr="00341FF6" w:rsidRDefault="001E5F71" w:rsidP="00B868E4">
      <w:pPr>
        <w:tabs>
          <w:tab w:val="left" w:pos="567"/>
          <w:tab w:val="left" w:pos="1843"/>
        </w:tabs>
        <w:rPr>
          <w:sz w:val="22"/>
          <w:szCs w:val="22"/>
          <w:lang w:val="lt-LT"/>
        </w:rPr>
      </w:pPr>
      <w:r w:rsidRPr="00341FF6">
        <w:rPr>
          <w:sz w:val="22"/>
          <w:szCs w:val="22"/>
          <w:lang w:val="lt-LT"/>
        </w:rPr>
        <w:t xml:space="preserve">Švedija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infusionsvätska</w:t>
      </w:r>
      <w:proofErr w:type="spellEnd"/>
      <w:r w:rsidRPr="00341FF6">
        <w:rPr>
          <w:sz w:val="22"/>
          <w:szCs w:val="22"/>
          <w:lang w:val="lt-LT"/>
        </w:rPr>
        <w:t xml:space="preserve">, </w:t>
      </w:r>
      <w:proofErr w:type="spellStart"/>
      <w:r w:rsidRPr="00341FF6">
        <w:rPr>
          <w:sz w:val="22"/>
          <w:szCs w:val="22"/>
          <w:lang w:val="lt-LT"/>
        </w:rPr>
        <w:t>lösning</w:t>
      </w:r>
      <w:proofErr w:type="spellEnd"/>
    </w:p>
    <w:p w14:paraId="75A9692F" w14:textId="05C00A60" w:rsidR="001E5F71" w:rsidRPr="00341FF6" w:rsidRDefault="001E5F71" w:rsidP="00B868E4">
      <w:pPr>
        <w:tabs>
          <w:tab w:val="left" w:pos="567"/>
          <w:tab w:val="left" w:pos="1843"/>
        </w:tabs>
        <w:rPr>
          <w:sz w:val="22"/>
          <w:szCs w:val="22"/>
          <w:lang w:val="lt-LT"/>
        </w:rPr>
      </w:pPr>
      <w:r w:rsidRPr="00341FF6">
        <w:rPr>
          <w:sz w:val="22"/>
          <w:szCs w:val="22"/>
          <w:lang w:val="lt-LT"/>
        </w:rPr>
        <w:t xml:space="preserve">Slovėnija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raztopina</w:t>
      </w:r>
      <w:proofErr w:type="spellEnd"/>
      <w:r w:rsidRPr="00341FF6">
        <w:rPr>
          <w:sz w:val="22"/>
          <w:szCs w:val="22"/>
          <w:lang w:val="lt-LT"/>
        </w:rPr>
        <w:t xml:space="preserve"> </w:t>
      </w:r>
      <w:proofErr w:type="spellStart"/>
      <w:r w:rsidRPr="00341FF6">
        <w:rPr>
          <w:sz w:val="22"/>
          <w:szCs w:val="22"/>
          <w:lang w:val="lt-LT"/>
        </w:rPr>
        <w:t>za</w:t>
      </w:r>
      <w:proofErr w:type="spellEnd"/>
      <w:r w:rsidRPr="00341FF6">
        <w:rPr>
          <w:sz w:val="22"/>
          <w:szCs w:val="22"/>
          <w:lang w:val="lt-LT"/>
        </w:rPr>
        <w:t xml:space="preserve"> </w:t>
      </w:r>
      <w:proofErr w:type="spellStart"/>
      <w:r w:rsidRPr="00341FF6">
        <w:rPr>
          <w:sz w:val="22"/>
          <w:szCs w:val="22"/>
          <w:lang w:val="lt-LT"/>
        </w:rPr>
        <w:t>infundiranje</w:t>
      </w:r>
      <w:proofErr w:type="spellEnd"/>
    </w:p>
    <w:p w14:paraId="7F352688" w14:textId="0E82CDF8" w:rsidR="001E5F71" w:rsidRPr="00341FF6" w:rsidRDefault="001E5F71" w:rsidP="00B868E4">
      <w:pPr>
        <w:tabs>
          <w:tab w:val="left" w:pos="567"/>
          <w:tab w:val="left" w:pos="1843"/>
        </w:tabs>
        <w:rPr>
          <w:sz w:val="22"/>
          <w:szCs w:val="22"/>
          <w:lang w:val="lt-LT"/>
        </w:rPr>
      </w:pPr>
      <w:r w:rsidRPr="00341FF6">
        <w:rPr>
          <w:sz w:val="22"/>
          <w:szCs w:val="22"/>
          <w:lang w:val="lt-LT"/>
        </w:rPr>
        <w:t xml:space="preserve">Slovakija </w:t>
      </w:r>
      <w:r w:rsidRPr="00341FF6">
        <w:rPr>
          <w:sz w:val="22"/>
          <w:szCs w:val="22"/>
          <w:lang w:val="lt-LT"/>
        </w:rPr>
        <w:tab/>
      </w:r>
      <w:r w:rsidR="000C08DC">
        <w:rPr>
          <w:sz w:val="22"/>
          <w:szCs w:val="22"/>
          <w:lang w:val="lt-LT"/>
        </w:rPr>
        <w:tab/>
      </w:r>
      <w:r w:rsidR="000C08DC">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5mg/ml </w:t>
      </w:r>
      <w:proofErr w:type="spellStart"/>
      <w:r w:rsidRPr="00341FF6">
        <w:rPr>
          <w:sz w:val="22"/>
          <w:szCs w:val="22"/>
          <w:lang w:val="lt-LT"/>
        </w:rPr>
        <w:t>Infúzny</w:t>
      </w:r>
      <w:proofErr w:type="spellEnd"/>
      <w:r w:rsidRPr="00341FF6">
        <w:rPr>
          <w:sz w:val="22"/>
          <w:szCs w:val="22"/>
          <w:lang w:val="lt-LT"/>
        </w:rPr>
        <w:t xml:space="preserve"> </w:t>
      </w:r>
      <w:proofErr w:type="spellStart"/>
      <w:r w:rsidRPr="00341FF6">
        <w:rPr>
          <w:sz w:val="22"/>
          <w:szCs w:val="22"/>
          <w:lang w:val="lt-LT"/>
        </w:rPr>
        <w:t>roztok</w:t>
      </w:r>
      <w:proofErr w:type="spellEnd"/>
    </w:p>
    <w:p w14:paraId="3514365A" w14:textId="54058164" w:rsidR="001E5F71" w:rsidRPr="00341FF6" w:rsidRDefault="001E5F71" w:rsidP="00B868E4">
      <w:pPr>
        <w:tabs>
          <w:tab w:val="left" w:pos="567"/>
          <w:tab w:val="left" w:pos="1843"/>
        </w:tabs>
        <w:rPr>
          <w:sz w:val="22"/>
          <w:szCs w:val="22"/>
          <w:lang w:val="lt-LT"/>
        </w:rPr>
      </w:pPr>
      <w:r w:rsidRPr="00341FF6">
        <w:rPr>
          <w:sz w:val="22"/>
          <w:szCs w:val="22"/>
          <w:lang w:val="lt-LT"/>
        </w:rPr>
        <w:t>Jungtinė Karalystė</w:t>
      </w:r>
      <w:r w:rsidR="000C08DC">
        <w:rPr>
          <w:sz w:val="22"/>
          <w:szCs w:val="22"/>
          <w:lang w:val="lt-LT"/>
        </w:rPr>
        <w:t xml:space="preserve"> (Šiaurės Airija)</w:t>
      </w:r>
      <w:r w:rsidRPr="00341FF6">
        <w:rPr>
          <w:sz w:val="22"/>
          <w:szCs w:val="22"/>
          <w:lang w:val="lt-LT"/>
        </w:rPr>
        <w:t xml:space="preserve"> </w:t>
      </w:r>
      <w:r w:rsidRPr="00341FF6">
        <w:rPr>
          <w:sz w:val="22"/>
          <w:szCs w:val="22"/>
          <w:lang w:val="lt-LT"/>
        </w:rPr>
        <w:tab/>
      </w:r>
      <w:proofErr w:type="spellStart"/>
      <w:r w:rsidRPr="00341FF6">
        <w:rPr>
          <w:sz w:val="22"/>
          <w:szCs w:val="22"/>
          <w:lang w:val="lt-LT"/>
        </w:rPr>
        <w:t>Dacepton</w:t>
      </w:r>
      <w:proofErr w:type="spellEnd"/>
      <w:r w:rsidRPr="00341FF6">
        <w:rPr>
          <w:sz w:val="22"/>
          <w:szCs w:val="22"/>
          <w:vertAlign w:val="superscript"/>
          <w:lang w:val="lt-LT"/>
        </w:rPr>
        <w:t>®</w:t>
      </w:r>
      <w:r w:rsidRPr="00341FF6">
        <w:rPr>
          <w:sz w:val="22"/>
          <w:szCs w:val="22"/>
          <w:lang w:val="lt-LT"/>
        </w:rPr>
        <w:t xml:space="preserve"> 5 mg /ml </w:t>
      </w:r>
      <w:proofErr w:type="spellStart"/>
      <w:r w:rsidRPr="00341FF6">
        <w:rPr>
          <w:sz w:val="22"/>
          <w:szCs w:val="22"/>
          <w:lang w:val="lt-LT"/>
        </w:rPr>
        <w:t>solution</w:t>
      </w:r>
      <w:proofErr w:type="spellEnd"/>
      <w:r w:rsidRPr="00341FF6">
        <w:rPr>
          <w:sz w:val="22"/>
          <w:szCs w:val="22"/>
          <w:lang w:val="lt-LT"/>
        </w:rPr>
        <w:t xml:space="preserve"> </w:t>
      </w:r>
      <w:proofErr w:type="spellStart"/>
      <w:r w:rsidRPr="00341FF6">
        <w:rPr>
          <w:sz w:val="22"/>
          <w:szCs w:val="22"/>
          <w:lang w:val="lt-LT"/>
        </w:rPr>
        <w:t>for</w:t>
      </w:r>
      <w:proofErr w:type="spellEnd"/>
      <w:r w:rsidRPr="00341FF6">
        <w:rPr>
          <w:sz w:val="22"/>
          <w:szCs w:val="22"/>
          <w:lang w:val="lt-LT"/>
        </w:rPr>
        <w:t xml:space="preserve"> </w:t>
      </w:r>
      <w:proofErr w:type="spellStart"/>
      <w:r w:rsidRPr="00341FF6">
        <w:rPr>
          <w:sz w:val="22"/>
          <w:szCs w:val="22"/>
          <w:lang w:val="lt-LT"/>
        </w:rPr>
        <w:t>infusion</w:t>
      </w:r>
      <w:proofErr w:type="spellEnd"/>
    </w:p>
    <w:p w14:paraId="3FFC3464" w14:textId="77777777" w:rsidR="001E5F71" w:rsidRPr="00341FF6" w:rsidRDefault="001E5F71" w:rsidP="00B868E4">
      <w:pPr>
        <w:tabs>
          <w:tab w:val="left" w:pos="567"/>
        </w:tabs>
        <w:jc w:val="both"/>
        <w:rPr>
          <w:b/>
          <w:bCs/>
          <w:sz w:val="22"/>
          <w:szCs w:val="22"/>
          <w:lang w:val="lt-LT"/>
        </w:rPr>
      </w:pPr>
    </w:p>
    <w:p w14:paraId="4972A5C9" w14:textId="1D9CEBB9" w:rsidR="001E5F71" w:rsidRPr="00341FF6" w:rsidRDefault="001E5F71" w:rsidP="00B868E4">
      <w:pPr>
        <w:tabs>
          <w:tab w:val="left" w:pos="567"/>
        </w:tabs>
        <w:rPr>
          <w:b/>
          <w:bCs/>
          <w:sz w:val="22"/>
          <w:szCs w:val="22"/>
          <w:lang w:val="lt-LT"/>
        </w:rPr>
      </w:pPr>
      <w:r w:rsidRPr="00341FF6">
        <w:rPr>
          <w:b/>
          <w:bCs/>
          <w:sz w:val="22"/>
          <w:szCs w:val="22"/>
          <w:lang w:val="lt-LT"/>
        </w:rPr>
        <w:t xml:space="preserve">Šis pakuotės lapelis paskutinį kartą peržiūrėtas </w:t>
      </w:r>
      <w:r w:rsidR="00E02984">
        <w:rPr>
          <w:b/>
          <w:bCs/>
          <w:sz w:val="22"/>
          <w:szCs w:val="22"/>
          <w:lang w:val="lt-LT"/>
        </w:rPr>
        <w:t>2024-02-23</w:t>
      </w:r>
      <w:r w:rsidR="00E63DE1">
        <w:rPr>
          <w:b/>
          <w:bCs/>
          <w:sz w:val="22"/>
          <w:szCs w:val="22"/>
          <w:lang w:val="lt-LT"/>
        </w:rPr>
        <w:t>.</w:t>
      </w:r>
    </w:p>
    <w:p w14:paraId="4E4EF878" w14:textId="77777777" w:rsidR="001E5F71" w:rsidRPr="00341FF6" w:rsidRDefault="001E5F71" w:rsidP="00B868E4">
      <w:pPr>
        <w:tabs>
          <w:tab w:val="left" w:pos="567"/>
        </w:tabs>
        <w:rPr>
          <w:sz w:val="22"/>
          <w:szCs w:val="22"/>
          <w:lang w:val="lt-LT"/>
        </w:rPr>
      </w:pPr>
    </w:p>
    <w:p w14:paraId="469EF560" w14:textId="77777777" w:rsidR="001E5F71" w:rsidRPr="00341FF6" w:rsidRDefault="001E5F71" w:rsidP="00B868E4">
      <w:pPr>
        <w:tabs>
          <w:tab w:val="left" w:pos="567"/>
        </w:tabs>
        <w:rPr>
          <w:sz w:val="22"/>
          <w:szCs w:val="22"/>
          <w:lang w:val="lt-LT"/>
        </w:rPr>
      </w:pPr>
    </w:p>
    <w:p w14:paraId="5B383F49" w14:textId="77777777" w:rsidR="001E5F71" w:rsidRPr="00341FF6" w:rsidRDefault="001E5F71" w:rsidP="00B868E4">
      <w:pPr>
        <w:tabs>
          <w:tab w:val="left" w:pos="567"/>
        </w:tabs>
        <w:rPr>
          <w:sz w:val="22"/>
          <w:szCs w:val="22"/>
          <w:lang w:val="lt-LT"/>
        </w:rPr>
      </w:pPr>
      <w:r w:rsidRPr="00341FF6">
        <w:rPr>
          <w:sz w:val="22"/>
          <w:szCs w:val="22"/>
          <w:lang w:val="lt-LT"/>
        </w:rPr>
        <w:t xml:space="preserve">Išsami informacija apie šį vaistą pateikiama Valstybinės vaistų kontrolės tarnybos prie Lietuvos Respublikos sveikatos apsaugos ministerijos tinklalapyje </w:t>
      </w:r>
      <w:r w:rsidRPr="00341FF6">
        <w:rPr>
          <w:color w:val="0000FF"/>
          <w:sz w:val="22"/>
          <w:szCs w:val="22"/>
          <w:lang w:val="lt-LT"/>
        </w:rPr>
        <w:t>http://www.vvkt.lt/</w:t>
      </w:r>
      <w:r w:rsidRPr="00341FF6">
        <w:rPr>
          <w:sz w:val="22"/>
          <w:szCs w:val="22"/>
          <w:lang w:val="lt-LT"/>
        </w:rPr>
        <w:t xml:space="preserve">. </w:t>
      </w:r>
    </w:p>
    <w:p w14:paraId="24DCCC43" w14:textId="77777777" w:rsidR="001E5F71" w:rsidRPr="00341FF6" w:rsidRDefault="001E5F71" w:rsidP="00B868E4">
      <w:pPr>
        <w:tabs>
          <w:tab w:val="left" w:pos="567"/>
        </w:tabs>
        <w:rPr>
          <w:sz w:val="22"/>
          <w:szCs w:val="22"/>
          <w:lang w:val="lt-LT"/>
        </w:rPr>
      </w:pPr>
      <w:bookmarkStart w:id="4" w:name="_GoBack"/>
      <w:bookmarkEnd w:id="4"/>
    </w:p>
    <w:p w14:paraId="4594FC6F" w14:textId="77777777" w:rsidR="008B74B1" w:rsidRPr="00341FF6" w:rsidRDefault="008B74B1" w:rsidP="00B868E4">
      <w:pPr>
        <w:tabs>
          <w:tab w:val="left" w:pos="567"/>
        </w:tabs>
        <w:rPr>
          <w:sz w:val="22"/>
          <w:szCs w:val="22"/>
          <w:lang w:val="lt-LT"/>
        </w:rPr>
      </w:pPr>
    </w:p>
    <w:sectPr w:rsidR="008B74B1" w:rsidRPr="00341FF6" w:rsidSect="00CA47AB">
      <w:footerReference w:type="default" r:id="rId15"/>
      <w:pgSz w:w="11907" w:h="16839"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BADF2" w14:textId="77777777" w:rsidR="008F5C55" w:rsidRDefault="008F5C55">
      <w:r>
        <w:separator/>
      </w:r>
    </w:p>
  </w:endnote>
  <w:endnote w:type="continuationSeparator" w:id="0">
    <w:p w14:paraId="67224422" w14:textId="77777777" w:rsidR="008F5C55" w:rsidRDefault="008F5C55">
      <w:r>
        <w:continuationSeparator/>
      </w:r>
    </w:p>
  </w:endnote>
  <w:endnote w:type="continuationNotice" w:id="1">
    <w:p w14:paraId="1F8BD5DA" w14:textId="77777777" w:rsidR="008F5C55" w:rsidRDefault="008F5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FCD8" w14:textId="300C4D7A" w:rsidR="00096D06" w:rsidRDefault="00096D06" w:rsidP="00CA47AB">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348E">
      <w:rPr>
        <w:rStyle w:val="Puslapionumeris"/>
        <w:noProof/>
      </w:rPr>
      <w:t>26</w:t>
    </w:r>
    <w:r>
      <w:rPr>
        <w:rStyle w:val="Puslapionumeris"/>
      </w:rPr>
      <w:fldChar w:fldCharType="end"/>
    </w:r>
  </w:p>
  <w:p w14:paraId="7784F874" w14:textId="77777777" w:rsidR="00096D06" w:rsidRDefault="00096D06" w:rsidP="00CA47A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90CF8" w14:textId="77777777" w:rsidR="008F5C55" w:rsidRDefault="008F5C55">
      <w:r>
        <w:separator/>
      </w:r>
    </w:p>
  </w:footnote>
  <w:footnote w:type="continuationSeparator" w:id="0">
    <w:p w14:paraId="34D097BC" w14:textId="77777777" w:rsidR="008F5C55" w:rsidRDefault="008F5C55">
      <w:r>
        <w:continuationSeparator/>
      </w:r>
    </w:p>
  </w:footnote>
  <w:footnote w:type="continuationNotice" w:id="1">
    <w:p w14:paraId="315DEA89" w14:textId="77777777" w:rsidR="008F5C55" w:rsidRDefault="008F5C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801C5"/>
    <w:multiLevelType w:val="hybridMultilevel"/>
    <w:tmpl w:val="1902CBD8"/>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940A5"/>
    <w:multiLevelType w:val="hybridMultilevel"/>
    <w:tmpl w:val="032AB1F0"/>
    <w:lvl w:ilvl="0" w:tplc="14EE6D60">
      <w:start w:val="1"/>
      <w:numFmt w:val="decimal"/>
      <w:lvlText w:val="%1)"/>
      <w:lvlJc w:val="left"/>
      <w:pPr>
        <w:tabs>
          <w:tab w:val="num" w:pos="2130"/>
        </w:tabs>
        <w:ind w:left="2130" w:hanging="360"/>
      </w:pPr>
      <w:rPr>
        <w:rFonts w:cs="Times New Roman"/>
      </w:rPr>
    </w:lvl>
    <w:lvl w:ilvl="1" w:tplc="677220AA">
      <w:start w:val="1"/>
      <w:numFmt w:val="lowerLetter"/>
      <w:lvlText w:val="%2."/>
      <w:lvlJc w:val="left"/>
      <w:pPr>
        <w:tabs>
          <w:tab w:val="num" w:pos="2850"/>
        </w:tabs>
        <w:ind w:left="2850" w:hanging="360"/>
      </w:pPr>
      <w:rPr>
        <w:rFonts w:cs="Times New Roman"/>
      </w:rPr>
    </w:lvl>
    <w:lvl w:ilvl="2" w:tplc="6DA00A0A">
      <w:start w:val="1"/>
      <w:numFmt w:val="lowerRoman"/>
      <w:lvlText w:val="%3."/>
      <w:lvlJc w:val="right"/>
      <w:pPr>
        <w:tabs>
          <w:tab w:val="num" w:pos="3570"/>
        </w:tabs>
        <w:ind w:left="3570" w:hanging="180"/>
      </w:pPr>
      <w:rPr>
        <w:rFonts w:cs="Times New Roman"/>
      </w:rPr>
    </w:lvl>
    <w:lvl w:ilvl="3" w:tplc="90522E76">
      <w:start w:val="1"/>
      <w:numFmt w:val="decimal"/>
      <w:lvlText w:val="%4."/>
      <w:lvlJc w:val="left"/>
      <w:pPr>
        <w:tabs>
          <w:tab w:val="num" w:pos="4290"/>
        </w:tabs>
        <w:ind w:left="4290" w:hanging="360"/>
      </w:pPr>
      <w:rPr>
        <w:rFonts w:cs="Times New Roman"/>
      </w:rPr>
    </w:lvl>
    <w:lvl w:ilvl="4" w:tplc="BF826A0E">
      <w:start w:val="1"/>
      <w:numFmt w:val="lowerLetter"/>
      <w:lvlText w:val="%5."/>
      <w:lvlJc w:val="left"/>
      <w:pPr>
        <w:tabs>
          <w:tab w:val="num" w:pos="5010"/>
        </w:tabs>
        <w:ind w:left="5010" w:hanging="360"/>
      </w:pPr>
      <w:rPr>
        <w:rFonts w:cs="Times New Roman"/>
      </w:rPr>
    </w:lvl>
    <w:lvl w:ilvl="5" w:tplc="372A8D68">
      <w:start w:val="1"/>
      <w:numFmt w:val="lowerRoman"/>
      <w:lvlText w:val="%6."/>
      <w:lvlJc w:val="right"/>
      <w:pPr>
        <w:tabs>
          <w:tab w:val="num" w:pos="5730"/>
        </w:tabs>
        <w:ind w:left="5730" w:hanging="180"/>
      </w:pPr>
      <w:rPr>
        <w:rFonts w:cs="Times New Roman"/>
      </w:rPr>
    </w:lvl>
    <w:lvl w:ilvl="6" w:tplc="39A0FC96">
      <w:start w:val="1"/>
      <w:numFmt w:val="decimal"/>
      <w:lvlText w:val="%7."/>
      <w:lvlJc w:val="left"/>
      <w:pPr>
        <w:tabs>
          <w:tab w:val="num" w:pos="6450"/>
        </w:tabs>
        <w:ind w:left="6450" w:hanging="360"/>
      </w:pPr>
      <w:rPr>
        <w:rFonts w:cs="Times New Roman"/>
      </w:rPr>
    </w:lvl>
    <w:lvl w:ilvl="7" w:tplc="B10A50C6">
      <w:start w:val="1"/>
      <w:numFmt w:val="lowerLetter"/>
      <w:lvlText w:val="%8."/>
      <w:lvlJc w:val="left"/>
      <w:pPr>
        <w:tabs>
          <w:tab w:val="num" w:pos="7170"/>
        </w:tabs>
        <w:ind w:left="7170" w:hanging="360"/>
      </w:pPr>
      <w:rPr>
        <w:rFonts w:cs="Times New Roman"/>
      </w:rPr>
    </w:lvl>
    <w:lvl w:ilvl="8" w:tplc="539E5368">
      <w:start w:val="1"/>
      <w:numFmt w:val="lowerRoman"/>
      <w:lvlText w:val="%9."/>
      <w:lvlJc w:val="right"/>
      <w:pPr>
        <w:tabs>
          <w:tab w:val="num" w:pos="7890"/>
        </w:tabs>
        <w:ind w:left="7890" w:hanging="180"/>
      </w:pPr>
      <w:rPr>
        <w:rFonts w:cs="Times New Roman"/>
      </w:rPr>
    </w:lvl>
  </w:abstractNum>
  <w:abstractNum w:abstractNumId="4" w15:restartNumberingAfterBreak="0">
    <w:nsid w:val="10506F43"/>
    <w:multiLevelType w:val="multilevel"/>
    <w:tmpl w:val="0B9CD2B2"/>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5330734"/>
    <w:multiLevelType w:val="hybridMultilevel"/>
    <w:tmpl w:val="2AC2D3F8"/>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94A2E"/>
    <w:multiLevelType w:val="hybridMultilevel"/>
    <w:tmpl w:val="144E30BE"/>
    <w:lvl w:ilvl="0" w:tplc="FFFFFFFF">
      <w:start w:val="1"/>
      <w:numFmt w:val="bullet"/>
      <w:lvlText w:val="-"/>
      <w:lvlJc w:val="left"/>
      <w:pPr>
        <w:tabs>
          <w:tab w:val="num" w:pos="720"/>
        </w:tabs>
        <w:ind w:left="70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422CF"/>
    <w:multiLevelType w:val="hybridMultilevel"/>
    <w:tmpl w:val="E450866A"/>
    <w:lvl w:ilvl="0" w:tplc="3F0AD5BE">
      <w:start w:val="1"/>
      <w:numFmt w:val="decimal"/>
      <w:lvlText w:val="%1."/>
      <w:lvlJc w:val="left"/>
      <w:pPr>
        <w:ind w:left="930" w:hanging="5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C7B4AD2"/>
    <w:multiLevelType w:val="multilevel"/>
    <w:tmpl w:val="0EC87102"/>
    <w:lvl w:ilvl="0">
      <w:start w:val="1"/>
      <w:numFmt w:val="decimal"/>
      <w:lvlText w:val="%1."/>
      <w:lvlJc w:val="left"/>
      <w:pPr>
        <w:ind w:left="1065" w:hanging="705"/>
      </w:pPr>
      <w:rPr>
        <w:rFonts w:hint="default"/>
        <w:b/>
      </w:rPr>
    </w:lvl>
    <w:lvl w:ilvl="1">
      <w:start w:val="1"/>
      <w:numFmt w:val="decimal"/>
      <w:isLgl/>
      <w:lvlText w:val="%1.%2"/>
      <w:lvlJc w:val="left"/>
      <w:pPr>
        <w:ind w:left="1065" w:hanging="705"/>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0277B5"/>
    <w:multiLevelType w:val="hybridMultilevel"/>
    <w:tmpl w:val="34667A54"/>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10DC7"/>
    <w:multiLevelType w:val="hybridMultilevel"/>
    <w:tmpl w:val="E450866A"/>
    <w:lvl w:ilvl="0" w:tplc="3F0AD5BE">
      <w:start w:val="1"/>
      <w:numFmt w:val="decimal"/>
      <w:lvlText w:val="%1."/>
      <w:lvlJc w:val="left"/>
      <w:pPr>
        <w:ind w:left="930" w:hanging="5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27934DB"/>
    <w:multiLevelType w:val="multilevel"/>
    <w:tmpl w:val="0EC87102"/>
    <w:lvl w:ilvl="0">
      <w:start w:val="1"/>
      <w:numFmt w:val="decimal"/>
      <w:lvlText w:val="%1."/>
      <w:lvlJc w:val="left"/>
      <w:pPr>
        <w:ind w:left="1065" w:hanging="705"/>
      </w:pPr>
      <w:rPr>
        <w:rFonts w:hint="default"/>
        <w:b/>
      </w:rPr>
    </w:lvl>
    <w:lvl w:ilvl="1">
      <w:start w:val="1"/>
      <w:numFmt w:val="decimal"/>
      <w:isLgl/>
      <w:lvlText w:val="%1.%2"/>
      <w:lvlJc w:val="left"/>
      <w:pPr>
        <w:ind w:left="1065" w:hanging="705"/>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082132"/>
    <w:multiLevelType w:val="hybridMultilevel"/>
    <w:tmpl w:val="5A3AF818"/>
    <w:lvl w:ilvl="0" w:tplc="BF4A3438">
      <w:start w:val="1"/>
      <w:numFmt w:val="bullet"/>
      <w:lvlText w:val=""/>
      <w:lvlJc w:val="left"/>
      <w:pPr>
        <w:tabs>
          <w:tab w:val="num" w:pos="1440"/>
        </w:tabs>
        <w:ind w:left="1440" w:hanging="360"/>
      </w:pPr>
      <w:rPr>
        <w:rFonts w:ascii="Symbol" w:hAnsi="Symbol" w:hint="default"/>
      </w:rPr>
    </w:lvl>
    <w:lvl w:ilvl="1" w:tplc="B908F240">
      <w:start w:val="1"/>
      <w:numFmt w:val="bullet"/>
      <w:lvlText w:val="o"/>
      <w:lvlJc w:val="left"/>
      <w:pPr>
        <w:tabs>
          <w:tab w:val="num" w:pos="2160"/>
        </w:tabs>
        <w:ind w:left="2160" w:hanging="360"/>
      </w:pPr>
      <w:rPr>
        <w:rFonts w:ascii="Courier New" w:hAnsi="Courier New" w:hint="default"/>
      </w:rPr>
    </w:lvl>
    <w:lvl w:ilvl="2" w:tplc="0C0A1598">
      <w:start w:val="1"/>
      <w:numFmt w:val="bullet"/>
      <w:lvlText w:val=""/>
      <w:lvlJc w:val="left"/>
      <w:pPr>
        <w:tabs>
          <w:tab w:val="num" w:pos="2880"/>
        </w:tabs>
        <w:ind w:left="2880" w:hanging="360"/>
      </w:pPr>
      <w:rPr>
        <w:rFonts w:ascii="Wingdings" w:hAnsi="Wingdings" w:hint="default"/>
      </w:rPr>
    </w:lvl>
    <w:lvl w:ilvl="3" w:tplc="A6E41100">
      <w:start w:val="1"/>
      <w:numFmt w:val="bullet"/>
      <w:lvlText w:val=""/>
      <w:lvlJc w:val="left"/>
      <w:pPr>
        <w:tabs>
          <w:tab w:val="num" w:pos="3600"/>
        </w:tabs>
        <w:ind w:left="3600" w:hanging="360"/>
      </w:pPr>
      <w:rPr>
        <w:rFonts w:ascii="Symbol" w:hAnsi="Symbol" w:hint="default"/>
      </w:rPr>
    </w:lvl>
    <w:lvl w:ilvl="4" w:tplc="6BE838EE">
      <w:start w:val="1"/>
      <w:numFmt w:val="bullet"/>
      <w:lvlText w:val="o"/>
      <w:lvlJc w:val="left"/>
      <w:pPr>
        <w:tabs>
          <w:tab w:val="num" w:pos="4320"/>
        </w:tabs>
        <w:ind w:left="4320" w:hanging="360"/>
      </w:pPr>
      <w:rPr>
        <w:rFonts w:ascii="Courier New" w:hAnsi="Courier New" w:hint="default"/>
      </w:rPr>
    </w:lvl>
    <w:lvl w:ilvl="5" w:tplc="90266F20">
      <w:start w:val="1"/>
      <w:numFmt w:val="bullet"/>
      <w:lvlText w:val=""/>
      <w:lvlJc w:val="left"/>
      <w:pPr>
        <w:tabs>
          <w:tab w:val="num" w:pos="5040"/>
        </w:tabs>
        <w:ind w:left="5040" w:hanging="360"/>
      </w:pPr>
      <w:rPr>
        <w:rFonts w:ascii="Wingdings" w:hAnsi="Wingdings" w:hint="default"/>
      </w:rPr>
    </w:lvl>
    <w:lvl w:ilvl="6" w:tplc="96DC222E">
      <w:start w:val="1"/>
      <w:numFmt w:val="bullet"/>
      <w:lvlText w:val=""/>
      <w:lvlJc w:val="left"/>
      <w:pPr>
        <w:tabs>
          <w:tab w:val="num" w:pos="5760"/>
        </w:tabs>
        <w:ind w:left="5760" w:hanging="360"/>
      </w:pPr>
      <w:rPr>
        <w:rFonts w:ascii="Symbol" w:hAnsi="Symbol" w:hint="default"/>
      </w:rPr>
    </w:lvl>
    <w:lvl w:ilvl="7" w:tplc="B09CC540">
      <w:start w:val="1"/>
      <w:numFmt w:val="bullet"/>
      <w:lvlText w:val="o"/>
      <w:lvlJc w:val="left"/>
      <w:pPr>
        <w:tabs>
          <w:tab w:val="num" w:pos="6480"/>
        </w:tabs>
        <w:ind w:left="6480" w:hanging="360"/>
      </w:pPr>
      <w:rPr>
        <w:rFonts w:ascii="Courier New" w:hAnsi="Courier New" w:hint="default"/>
      </w:rPr>
    </w:lvl>
    <w:lvl w:ilvl="8" w:tplc="D6588DDA">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5DB7E8B"/>
    <w:multiLevelType w:val="hybridMultilevel"/>
    <w:tmpl w:val="EABA8F5C"/>
    <w:lvl w:ilvl="0" w:tplc="01C2B6B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63BC1"/>
    <w:multiLevelType w:val="hybridMultilevel"/>
    <w:tmpl w:val="40ECFF48"/>
    <w:lvl w:ilvl="0" w:tplc="DDCA3E92">
      <w:start w:val="1"/>
      <w:numFmt w:val="decimal"/>
      <w:lvlText w:val="%1."/>
      <w:lvlJc w:val="left"/>
      <w:pPr>
        <w:tabs>
          <w:tab w:val="num" w:pos="360"/>
        </w:tabs>
        <w:ind w:left="360" w:hanging="360"/>
      </w:pPr>
      <w:rPr>
        <w:rFonts w:cs="Times New Roman"/>
      </w:rPr>
    </w:lvl>
    <w:lvl w:ilvl="1" w:tplc="B7AEFEC4">
      <w:start w:val="1"/>
      <w:numFmt w:val="lowerLetter"/>
      <w:lvlText w:val="%2."/>
      <w:lvlJc w:val="left"/>
      <w:pPr>
        <w:tabs>
          <w:tab w:val="num" w:pos="1080"/>
        </w:tabs>
        <w:ind w:left="1080" w:hanging="360"/>
      </w:pPr>
      <w:rPr>
        <w:rFonts w:cs="Times New Roman"/>
      </w:rPr>
    </w:lvl>
    <w:lvl w:ilvl="2" w:tplc="2F10D1F2">
      <w:start w:val="1"/>
      <w:numFmt w:val="lowerRoman"/>
      <w:lvlText w:val="%3."/>
      <w:lvlJc w:val="right"/>
      <w:pPr>
        <w:tabs>
          <w:tab w:val="num" w:pos="1800"/>
        </w:tabs>
        <w:ind w:left="1800" w:hanging="180"/>
      </w:pPr>
      <w:rPr>
        <w:rFonts w:cs="Times New Roman"/>
      </w:rPr>
    </w:lvl>
    <w:lvl w:ilvl="3" w:tplc="C17A0BCC">
      <w:start w:val="1"/>
      <w:numFmt w:val="decimal"/>
      <w:lvlText w:val="%4."/>
      <w:lvlJc w:val="left"/>
      <w:pPr>
        <w:tabs>
          <w:tab w:val="num" w:pos="2520"/>
        </w:tabs>
        <w:ind w:left="2520" w:hanging="360"/>
      </w:pPr>
      <w:rPr>
        <w:rFonts w:cs="Times New Roman"/>
      </w:rPr>
    </w:lvl>
    <w:lvl w:ilvl="4" w:tplc="F9D8905E">
      <w:start w:val="1"/>
      <w:numFmt w:val="lowerLetter"/>
      <w:lvlText w:val="%5."/>
      <w:lvlJc w:val="left"/>
      <w:pPr>
        <w:tabs>
          <w:tab w:val="num" w:pos="3240"/>
        </w:tabs>
        <w:ind w:left="3240" w:hanging="360"/>
      </w:pPr>
      <w:rPr>
        <w:rFonts w:cs="Times New Roman"/>
      </w:rPr>
    </w:lvl>
    <w:lvl w:ilvl="5" w:tplc="EB408D38">
      <w:start w:val="1"/>
      <w:numFmt w:val="lowerRoman"/>
      <w:lvlText w:val="%6."/>
      <w:lvlJc w:val="right"/>
      <w:pPr>
        <w:tabs>
          <w:tab w:val="num" w:pos="3960"/>
        </w:tabs>
        <w:ind w:left="3960" w:hanging="180"/>
      </w:pPr>
      <w:rPr>
        <w:rFonts w:cs="Times New Roman"/>
      </w:rPr>
    </w:lvl>
    <w:lvl w:ilvl="6" w:tplc="4050939A">
      <w:start w:val="1"/>
      <w:numFmt w:val="decimal"/>
      <w:lvlText w:val="%7."/>
      <w:lvlJc w:val="left"/>
      <w:pPr>
        <w:tabs>
          <w:tab w:val="num" w:pos="4680"/>
        </w:tabs>
        <w:ind w:left="4680" w:hanging="360"/>
      </w:pPr>
      <w:rPr>
        <w:rFonts w:cs="Times New Roman"/>
      </w:rPr>
    </w:lvl>
    <w:lvl w:ilvl="7" w:tplc="0860C924">
      <w:start w:val="1"/>
      <w:numFmt w:val="lowerLetter"/>
      <w:lvlText w:val="%8."/>
      <w:lvlJc w:val="left"/>
      <w:pPr>
        <w:tabs>
          <w:tab w:val="num" w:pos="5400"/>
        </w:tabs>
        <w:ind w:left="5400" w:hanging="360"/>
      </w:pPr>
      <w:rPr>
        <w:rFonts w:cs="Times New Roman"/>
      </w:rPr>
    </w:lvl>
    <w:lvl w:ilvl="8" w:tplc="1826B4A4">
      <w:start w:val="1"/>
      <w:numFmt w:val="lowerRoman"/>
      <w:lvlText w:val="%9."/>
      <w:lvlJc w:val="right"/>
      <w:pPr>
        <w:tabs>
          <w:tab w:val="num" w:pos="6120"/>
        </w:tabs>
        <w:ind w:left="6120" w:hanging="180"/>
      </w:pPr>
      <w:rPr>
        <w:rFonts w:cs="Times New Roman"/>
      </w:rPr>
    </w:lvl>
  </w:abstractNum>
  <w:abstractNum w:abstractNumId="15" w15:restartNumberingAfterBreak="0">
    <w:nsid w:val="39540B0C"/>
    <w:multiLevelType w:val="hybridMultilevel"/>
    <w:tmpl w:val="8BCA590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6232C0"/>
    <w:multiLevelType w:val="hybridMultilevel"/>
    <w:tmpl w:val="55004E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F3C2E4F"/>
    <w:multiLevelType w:val="hybridMultilevel"/>
    <w:tmpl w:val="D7928210"/>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E4750FE"/>
    <w:multiLevelType w:val="hybridMultilevel"/>
    <w:tmpl w:val="AACE139A"/>
    <w:lvl w:ilvl="0" w:tplc="FFFFFFFF">
      <w:start w:val="1"/>
      <w:numFmt w:val="bullet"/>
      <w:lvlText w:val="-"/>
      <w:lvlJc w:val="left"/>
      <w:pPr>
        <w:tabs>
          <w:tab w:val="num" w:pos="720"/>
        </w:tabs>
        <w:ind w:left="700" w:hanging="34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902EA1"/>
    <w:multiLevelType w:val="hybridMultilevel"/>
    <w:tmpl w:val="E5381AC2"/>
    <w:lvl w:ilvl="0" w:tplc="44C6D13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8A3275E"/>
    <w:multiLevelType w:val="multilevel"/>
    <w:tmpl w:val="815AF7B8"/>
    <w:lvl w:ilvl="0">
      <w:start w:val="1"/>
      <w:numFmt w:val="decimal"/>
      <w:lvlText w:val="%1."/>
      <w:lvlJc w:val="left"/>
      <w:pPr>
        <w:tabs>
          <w:tab w:val="num" w:pos="2130"/>
        </w:tabs>
        <w:ind w:left="2130" w:hanging="360"/>
      </w:pPr>
      <w:rPr>
        <w:rFonts w:cs="Times New Roman"/>
      </w:rPr>
    </w:lvl>
    <w:lvl w:ilvl="1">
      <w:start w:val="1"/>
      <w:numFmt w:val="lowerLetter"/>
      <w:lvlText w:val="%2."/>
      <w:lvlJc w:val="left"/>
      <w:pPr>
        <w:tabs>
          <w:tab w:val="num" w:pos="2850"/>
        </w:tabs>
        <w:ind w:left="2850" w:hanging="360"/>
      </w:pPr>
      <w:rPr>
        <w:rFonts w:cs="Times New Roman"/>
      </w:rPr>
    </w:lvl>
    <w:lvl w:ilvl="2">
      <w:start w:val="1"/>
      <w:numFmt w:val="lowerRoman"/>
      <w:lvlText w:val="%3."/>
      <w:lvlJc w:val="right"/>
      <w:pPr>
        <w:tabs>
          <w:tab w:val="num" w:pos="3570"/>
        </w:tabs>
        <w:ind w:left="3570" w:hanging="180"/>
      </w:pPr>
      <w:rPr>
        <w:rFonts w:cs="Times New Roman"/>
      </w:rPr>
    </w:lvl>
    <w:lvl w:ilvl="3">
      <w:start w:val="1"/>
      <w:numFmt w:val="decimal"/>
      <w:lvlText w:val="%4."/>
      <w:lvlJc w:val="left"/>
      <w:pPr>
        <w:tabs>
          <w:tab w:val="num" w:pos="4290"/>
        </w:tabs>
        <w:ind w:left="4290" w:hanging="360"/>
      </w:pPr>
      <w:rPr>
        <w:rFonts w:cs="Times New Roman"/>
      </w:rPr>
    </w:lvl>
    <w:lvl w:ilvl="4">
      <w:start w:val="1"/>
      <w:numFmt w:val="lowerLetter"/>
      <w:lvlText w:val="%5."/>
      <w:lvlJc w:val="left"/>
      <w:pPr>
        <w:tabs>
          <w:tab w:val="num" w:pos="5010"/>
        </w:tabs>
        <w:ind w:left="5010" w:hanging="360"/>
      </w:pPr>
      <w:rPr>
        <w:rFonts w:cs="Times New Roman"/>
      </w:rPr>
    </w:lvl>
    <w:lvl w:ilvl="5">
      <w:start w:val="1"/>
      <w:numFmt w:val="lowerRoman"/>
      <w:lvlText w:val="%6."/>
      <w:lvlJc w:val="right"/>
      <w:pPr>
        <w:tabs>
          <w:tab w:val="num" w:pos="5730"/>
        </w:tabs>
        <w:ind w:left="5730" w:hanging="180"/>
      </w:pPr>
      <w:rPr>
        <w:rFonts w:cs="Times New Roman"/>
      </w:rPr>
    </w:lvl>
    <w:lvl w:ilvl="6">
      <w:start w:val="1"/>
      <w:numFmt w:val="decimal"/>
      <w:lvlText w:val="%7."/>
      <w:lvlJc w:val="left"/>
      <w:pPr>
        <w:tabs>
          <w:tab w:val="num" w:pos="6450"/>
        </w:tabs>
        <w:ind w:left="6450" w:hanging="360"/>
      </w:pPr>
      <w:rPr>
        <w:rFonts w:cs="Times New Roman"/>
      </w:rPr>
    </w:lvl>
    <w:lvl w:ilvl="7">
      <w:start w:val="1"/>
      <w:numFmt w:val="lowerLetter"/>
      <w:lvlText w:val="%8."/>
      <w:lvlJc w:val="left"/>
      <w:pPr>
        <w:tabs>
          <w:tab w:val="num" w:pos="7170"/>
        </w:tabs>
        <w:ind w:left="7170" w:hanging="360"/>
      </w:pPr>
      <w:rPr>
        <w:rFonts w:cs="Times New Roman"/>
      </w:rPr>
    </w:lvl>
    <w:lvl w:ilvl="8">
      <w:start w:val="1"/>
      <w:numFmt w:val="lowerRoman"/>
      <w:lvlText w:val="%9."/>
      <w:lvlJc w:val="right"/>
      <w:pPr>
        <w:tabs>
          <w:tab w:val="num" w:pos="7890"/>
        </w:tabs>
        <w:ind w:left="7890" w:hanging="180"/>
      </w:pPr>
      <w:rPr>
        <w:rFonts w:cs="Times New Roman"/>
      </w:rPr>
    </w:lvl>
  </w:abstractNum>
  <w:abstractNum w:abstractNumId="22" w15:restartNumberingAfterBreak="0">
    <w:nsid w:val="58CF575D"/>
    <w:multiLevelType w:val="hybridMultilevel"/>
    <w:tmpl w:val="9A36B7C0"/>
    <w:lvl w:ilvl="0" w:tplc="C6961DFA">
      <w:start w:val="1"/>
      <w:numFmt w:val="bullet"/>
      <w:lvlText w:val="-"/>
      <w:lvlJc w:val="left"/>
      <w:pPr>
        <w:tabs>
          <w:tab w:val="num" w:pos="1776"/>
        </w:tabs>
        <w:ind w:left="1756" w:hanging="340"/>
      </w:pPr>
      <w:rPr>
        <w:rFonts w:ascii="Times New Roman" w:hAnsi="Times New Roman" w:hint="default"/>
      </w:rPr>
    </w:lvl>
    <w:lvl w:ilvl="1" w:tplc="4508A3C2">
      <w:start w:val="1"/>
      <w:numFmt w:val="bullet"/>
      <w:lvlText w:val="o"/>
      <w:lvlJc w:val="left"/>
      <w:pPr>
        <w:tabs>
          <w:tab w:val="num" w:pos="2856"/>
        </w:tabs>
        <w:ind w:left="2856" w:hanging="360"/>
      </w:pPr>
      <w:rPr>
        <w:rFonts w:ascii="Courier New" w:hAnsi="Courier New" w:hint="default"/>
      </w:rPr>
    </w:lvl>
    <w:lvl w:ilvl="2" w:tplc="E70AE8F4">
      <w:start w:val="1"/>
      <w:numFmt w:val="bullet"/>
      <w:lvlText w:val=""/>
      <w:lvlJc w:val="left"/>
      <w:pPr>
        <w:tabs>
          <w:tab w:val="num" w:pos="3576"/>
        </w:tabs>
        <w:ind w:left="3576" w:hanging="360"/>
      </w:pPr>
      <w:rPr>
        <w:rFonts w:ascii="Wingdings" w:hAnsi="Wingdings" w:hint="default"/>
      </w:rPr>
    </w:lvl>
    <w:lvl w:ilvl="3" w:tplc="659A2F80">
      <w:start w:val="1"/>
      <w:numFmt w:val="bullet"/>
      <w:lvlText w:val=""/>
      <w:lvlJc w:val="left"/>
      <w:pPr>
        <w:tabs>
          <w:tab w:val="num" w:pos="4296"/>
        </w:tabs>
        <w:ind w:left="4296" w:hanging="360"/>
      </w:pPr>
      <w:rPr>
        <w:rFonts w:ascii="Symbol" w:hAnsi="Symbol" w:hint="default"/>
      </w:rPr>
    </w:lvl>
    <w:lvl w:ilvl="4" w:tplc="B64AD416">
      <w:start w:val="1"/>
      <w:numFmt w:val="bullet"/>
      <w:lvlText w:val="o"/>
      <w:lvlJc w:val="left"/>
      <w:pPr>
        <w:tabs>
          <w:tab w:val="num" w:pos="5016"/>
        </w:tabs>
        <w:ind w:left="5016" w:hanging="360"/>
      </w:pPr>
      <w:rPr>
        <w:rFonts w:ascii="Courier New" w:hAnsi="Courier New" w:hint="default"/>
      </w:rPr>
    </w:lvl>
    <w:lvl w:ilvl="5" w:tplc="D1D0B5CE">
      <w:start w:val="1"/>
      <w:numFmt w:val="bullet"/>
      <w:lvlText w:val=""/>
      <w:lvlJc w:val="left"/>
      <w:pPr>
        <w:tabs>
          <w:tab w:val="num" w:pos="5736"/>
        </w:tabs>
        <w:ind w:left="5736" w:hanging="360"/>
      </w:pPr>
      <w:rPr>
        <w:rFonts w:ascii="Wingdings" w:hAnsi="Wingdings" w:hint="default"/>
      </w:rPr>
    </w:lvl>
    <w:lvl w:ilvl="6" w:tplc="14EC0650">
      <w:start w:val="1"/>
      <w:numFmt w:val="bullet"/>
      <w:lvlText w:val=""/>
      <w:lvlJc w:val="left"/>
      <w:pPr>
        <w:tabs>
          <w:tab w:val="num" w:pos="6456"/>
        </w:tabs>
        <w:ind w:left="6456" w:hanging="360"/>
      </w:pPr>
      <w:rPr>
        <w:rFonts w:ascii="Symbol" w:hAnsi="Symbol" w:hint="default"/>
      </w:rPr>
    </w:lvl>
    <w:lvl w:ilvl="7" w:tplc="71E4BDBE">
      <w:start w:val="1"/>
      <w:numFmt w:val="bullet"/>
      <w:lvlText w:val="o"/>
      <w:lvlJc w:val="left"/>
      <w:pPr>
        <w:tabs>
          <w:tab w:val="num" w:pos="7176"/>
        </w:tabs>
        <w:ind w:left="7176" w:hanging="360"/>
      </w:pPr>
      <w:rPr>
        <w:rFonts w:ascii="Courier New" w:hAnsi="Courier New" w:hint="default"/>
      </w:rPr>
    </w:lvl>
    <w:lvl w:ilvl="8" w:tplc="984AD104">
      <w:start w:val="1"/>
      <w:numFmt w:val="bullet"/>
      <w:lvlText w:val=""/>
      <w:lvlJc w:val="left"/>
      <w:pPr>
        <w:tabs>
          <w:tab w:val="num" w:pos="7896"/>
        </w:tabs>
        <w:ind w:left="7896" w:hanging="360"/>
      </w:pPr>
      <w:rPr>
        <w:rFonts w:ascii="Wingdings" w:hAnsi="Wingdings" w:hint="default"/>
      </w:rPr>
    </w:lvl>
  </w:abstractNum>
  <w:abstractNum w:abstractNumId="23" w15:restartNumberingAfterBreak="0">
    <w:nsid w:val="692B7372"/>
    <w:multiLevelType w:val="hybridMultilevel"/>
    <w:tmpl w:val="39BA171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B7D3D"/>
    <w:multiLevelType w:val="hybridMultilevel"/>
    <w:tmpl w:val="A07062F6"/>
    <w:lvl w:ilvl="0" w:tplc="3CFE388C">
      <w:start w:val="1"/>
      <w:numFmt w:val="bullet"/>
      <w:lvlText w:val="-"/>
      <w:lvlJc w:val="left"/>
      <w:pPr>
        <w:tabs>
          <w:tab w:val="num" w:pos="1776"/>
        </w:tabs>
        <w:ind w:left="1756" w:hanging="340"/>
      </w:pPr>
      <w:rPr>
        <w:rFonts w:ascii="Times New Roman" w:hAnsi="Times New Roman" w:hint="default"/>
      </w:rPr>
    </w:lvl>
    <w:lvl w:ilvl="1" w:tplc="C83E9046">
      <w:start w:val="1"/>
      <w:numFmt w:val="bullet"/>
      <w:lvlText w:val="o"/>
      <w:lvlJc w:val="left"/>
      <w:pPr>
        <w:tabs>
          <w:tab w:val="num" w:pos="2856"/>
        </w:tabs>
        <w:ind w:left="2856" w:hanging="360"/>
      </w:pPr>
      <w:rPr>
        <w:rFonts w:ascii="Courier New" w:hAnsi="Courier New" w:hint="default"/>
      </w:rPr>
    </w:lvl>
    <w:lvl w:ilvl="2" w:tplc="610ECDB4">
      <w:start w:val="1"/>
      <w:numFmt w:val="bullet"/>
      <w:lvlText w:val=""/>
      <w:lvlJc w:val="left"/>
      <w:pPr>
        <w:tabs>
          <w:tab w:val="num" w:pos="3576"/>
        </w:tabs>
        <w:ind w:left="3576" w:hanging="360"/>
      </w:pPr>
      <w:rPr>
        <w:rFonts w:ascii="Wingdings" w:hAnsi="Wingdings" w:hint="default"/>
      </w:rPr>
    </w:lvl>
    <w:lvl w:ilvl="3" w:tplc="1B7E1CE4">
      <w:start w:val="1"/>
      <w:numFmt w:val="bullet"/>
      <w:lvlText w:val=""/>
      <w:lvlJc w:val="left"/>
      <w:pPr>
        <w:tabs>
          <w:tab w:val="num" w:pos="4296"/>
        </w:tabs>
        <w:ind w:left="4296" w:hanging="360"/>
      </w:pPr>
      <w:rPr>
        <w:rFonts w:ascii="Symbol" w:hAnsi="Symbol" w:hint="default"/>
      </w:rPr>
    </w:lvl>
    <w:lvl w:ilvl="4" w:tplc="C6345BC2">
      <w:start w:val="1"/>
      <w:numFmt w:val="bullet"/>
      <w:lvlText w:val="o"/>
      <w:lvlJc w:val="left"/>
      <w:pPr>
        <w:tabs>
          <w:tab w:val="num" w:pos="5016"/>
        </w:tabs>
        <w:ind w:left="5016" w:hanging="360"/>
      </w:pPr>
      <w:rPr>
        <w:rFonts w:ascii="Courier New" w:hAnsi="Courier New" w:hint="default"/>
      </w:rPr>
    </w:lvl>
    <w:lvl w:ilvl="5" w:tplc="8904C032">
      <w:start w:val="1"/>
      <w:numFmt w:val="bullet"/>
      <w:lvlText w:val=""/>
      <w:lvlJc w:val="left"/>
      <w:pPr>
        <w:tabs>
          <w:tab w:val="num" w:pos="5736"/>
        </w:tabs>
        <w:ind w:left="5736" w:hanging="360"/>
      </w:pPr>
      <w:rPr>
        <w:rFonts w:ascii="Wingdings" w:hAnsi="Wingdings" w:hint="default"/>
      </w:rPr>
    </w:lvl>
    <w:lvl w:ilvl="6" w:tplc="C37C18BE">
      <w:start w:val="1"/>
      <w:numFmt w:val="bullet"/>
      <w:lvlText w:val=""/>
      <w:lvlJc w:val="left"/>
      <w:pPr>
        <w:tabs>
          <w:tab w:val="num" w:pos="6456"/>
        </w:tabs>
        <w:ind w:left="6456" w:hanging="360"/>
      </w:pPr>
      <w:rPr>
        <w:rFonts w:ascii="Symbol" w:hAnsi="Symbol" w:hint="default"/>
      </w:rPr>
    </w:lvl>
    <w:lvl w:ilvl="7" w:tplc="9558C772">
      <w:start w:val="1"/>
      <w:numFmt w:val="bullet"/>
      <w:lvlText w:val="o"/>
      <w:lvlJc w:val="left"/>
      <w:pPr>
        <w:tabs>
          <w:tab w:val="num" w:pos="7176"/>
        </w:tabs>
        <w:ind w:left="7176" w:hanging="360"/>
      </w:pPr>
      <w:rPr>
        <w:rFonts w:ascii="Courier New" w:hAnsi="Courier New" w:hint="default"/>
      </w:rPr>
    </w:lvl>
    <w:lvl w:ilvl="8" w:tplc="F0C2C5C6">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6F3F18A4"/>
    <w:multiLevelType w:val="multilevel"/>
    <w:tmpl w:val="0EC87102"/>
    <w:lvl w:ilvl="0">
      <w:start w:val="1"/>
      <w:numFmt w:val="decimal"/>
      <w:lvlText w:val="%1."/>
      <w:lvlJc w:val="left"/>
      <w:pPr>
        <w:ind w:left="1065" w:hanging="705"/>
      </w:pPr>
      <w:rPr>
        <w:rFonts w:hint="default"/>
        <w:b/>
      </w:rPr>
    </w:lvl>
    <w:lvl w:ilvl="1">
      <w:start w:val="1"/>
      <w:numFmt w:val="decimal"/>
      <w:isLgl/>
      <w:lvlText w:val="%1.%2"/>
      <w:lvlJc w:val="left"/>
      <w:pPr>
        <w:ind w:left="1065" w:hanging="705"/>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B55C1"/>
    <w:multiLevelType w:val="hybridMultilevel"/>
    <w:tmpl w:val="09B6F926"/>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76080"/>
    <w:multiLevelType w:val="hybridMultilevel"/>
    <w:tmpl w:val="B9BC1372"/>
    <w:lvl w:ilvl="0" w:tplc="F6E43CB8">
      <w:start w:val="1"/>
      <w:numFmt w:val="bullet"/>
      <w:lvlText w:val="-"/>
      <w:lvlJc w:val="left"/>
      <w:pPr>
        <w:tabs>
          <w:tab w:val="num" w:pos="1776"/>
        </w:tabs>
        <w:ind w:left="1756" w:hanging="340"/>
      </w:pPr>
      <w:rPr>
        <w:rFonts w:ascii="Times New Roman" w:hAnsi="Times New Roman" w:hint="default"/>
      </w:rPr>
    </w:lvl>
    <w:lvl w:ilvl="1" w:tplc="AE92A630">
      <w:start w:val="1"/>
      <w:numFmt w:val="bullet"/>
      <w:lvlText w:val="o"/>
      <w:lvlJc w:val="left"/>
      <w:pPr>
        <w:tabs>
          <w:tab w:val="num" w:pos="2856"/>
        </w:tabs>
        <w:ind w:left="2856" w:hanging="360"/>
      </w:pPr>
      <w:rPr>
        <w:rFonts w:ascii="Courier New" w:hAnsi="Courier New" w:hint="default"/>
      </w:rPr>
    </w:lvl>
    <w:lvl w:ilvl="2" w:tplc="F65CC7C6">
      <w:start w:val="1"/>
      <w:numFmt w:val="bullet"/>
      <w:lvlText w:val=""/>
      <w:lvlJc w:val="left"/>
      <w:pPr>
        <w:tabs>
          <w:tab w:val="num" w:pos="3576"/>
        </w:tabs>
        <w:ind w:left="3576" w:hanging="360"/>
      </w:pPr>
      <w:rPr>
        <w:rFonts w:ascii="Wingdings" w:hAnsi="Wingdings" w:hint="default"/>
      </w:rPr>
    </w:lvl>
    <w:lvl w:ilvl="3" w:tplc="7144E078">
      <w:start w:val="1"/>
      <w:numFmt w:val="bullet"/>
      <w:lvlText w:val=""/>
      <w:lvlJc w:val="left"/>
      <w:pPr>
        <w:tabs>
          <w:tab w:val="num" w:pos="4296"/>
        </w:tabs>
        <w:ind w:left="4296" w:hanging="360"/>
      </w:pPr>
      <w:rPr>
        <w:rFonts w:ascii="Symbol" w:hAnsi="Symbol" w:hint="default"/>
      </w:rPr>
    </w:lvl>
    <w:lvl w:ilvl="4" w:tplc="F75C0D88">
      <w:start w:val="1"/>
      <w:numFmt w:val="bullet"/>
      <w:lvlText w:val="o"/>
      <w:lvlJc w:val="left"/>
      <w:pPr>
        <w:tabs>
          <w:tab w:val="num" w:pos="5016"/>
        </w:tabs>
        <w:ind w:left="5016" w:hanging="360"/>
      </w:pPr>
      <w:rPr>
        <w:rFonts w:ascii="Courier New" w:hAnsi="Courier New" w:hint="default"/>
      </w:rPr>
    </w:lvl>
    <w:lvl w:ilvl="5" w:tplc="599E81FC">
      <w:start w:val="1"/>
      <w:numFmt w:val="bullet"/>
      <w:lvlText w:val=""/>
      <w:lvlJc w:val="left"/>
      <w:pPr>
        <w:tabs>
          <w:tab w:val="num" w:pos="5736"/>
        </w:tabs>
        <w:ind w:left="5736" w:hanging="360"/>
      </w:pPr>
      <w:rPr>
        <w:rFonts w:ascii="Wingdings" w:hAnsi="Wingdings" w:hint="default"/>
      </w:rPr>
    </w:lvl>
    <w:lvl w:ilvl="6" w:tplc="32A6503C">
      <w:start w:val="1"/>
      <w:numFmt w:val="bullet"/>
      <w:lvlText w:val=""/>
      <w:lvlJc w:val="left"/>
      <w:pPr>
        <w:tabs>
          <w:tab w:val="num" w:pos="6456"/>
        </w:tabs>
        <w:ind w:left="6456" w:hanging="360"/>
      </w:pPr>
      <w:rPr>
        <w:rFonts w:ascii="Symbol" w:hAnsi="Symbol" w:hint="default"/>
      </w:rPr>
    </w:lvl>
    <w:lvl w:ilvl="7" w:tplc="65562032">
      <w:start w:val="1"/>
      <w:numFmt w:val="bullet"/>
      <w:lvlText w:val="o"/>
      <w:lvlJc w:val="left"/>
      <w:pPr>
        <w:tabs>
          <w:tab w:val="num" w:pos="7176"/>
        </w:tabs>
        <w:ind w:left="7176" w:hanging="360"/>
      </w:pPr>
      <w:rPr>
        <w:rFonts w:ascii="Courier New" w:hAnsi="Courier New" w:hint="default"/>
      </w:rPr>
    </w:lvl>
    <w:lvl w:ilvl="8" w:tplc="87C8A294">
      <w:start w:val="1"/>
      <w:numFmt w:val="bullet"/>
      <w:lvlText w:val=""/>
      <w:lvlJc w:val="left"/>
      <w:pPr>
        <w:tabs>
          <w:tab w:val="num" w:pos="7896"/>
        </w:tabs>
        <w:ind w:left="7896" w:hanging="360"/>
      </w:pPr>
      <w:rPr>
        <w:rFonts w:ascii="Wingdings" w:hAnsi="Wingdings" w:hint="default"/>
      </w:rPr>
    </w:lvl>
  </w:abstractNum>
  <w:abstractNum w:abstractNumId="30" w15:restartNumberingAfterBreak="0">
    <w:nsid w:val="75D673BF"/>
    <w:multiLevelType w:val="hybridMultilevel"/>
    <w:tmpl w:val="91308A7E"/>
    <w:lvl w:ilvl="0" w:tplc="FFFFFFFF">
      <w:start w:val="1"/>
      <w:numFmt w:val="bullet"/>
      <w:lvlText w:val="-"/>
      <w:lvlJc w:val="left"/>
      <w:pPr>
        <w:tabs>
          <w:tab w:val="num" w:pos="360"/>
        </w:tabs>
        <w:ind w:left="340" w:hanging="34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4"/>
  </w:num>
  <w:num w:numId="4">
    <w:abstractNumId w:val="29"/>
  </w:num>
  <w:num w:numId="5">
    <w:abstractNumId w:val="3"/>
  </w:num>
  <w:num w:numId="6">
    <w:abstractNumId w:val="21"/>
  </w:num>
  <w:num w:numId="7">
    <w:abstractNumId w:val="12"/>
  </w:num>
  <w:num w:numId="8">
    <w:abstractNumId w:val="16"/>
  </w:num>
  <w:num w:numId="9">
    <w:abstractNumId w:val="11"/>
  </w:num>
  <w:num w:numId="10">
    <w:abstractNumId w:val="4"/>
  </w:num>
  <w:num w:numId="11">
    <w:abstractNumId w:val="8"/>
  </w:num>
  <w:num w:numId="12">
    <w:abstractNumId w:val="26"/>
  </w:num>
  <w:num w:numId="13">
    <w:abstractNumId w:val="10"/>
  </w:num>
  <w:num w:numId="14">
    <w:abstractNumId w:val="25"/>
  </w:num>
  <w:num w:numId="15">
    <w:abstractNumId w:val="18"/>
  </w:num>
  <w:num w:numId="16">
    <w:abstractNumId w:val="6"/>
  </w:num>
  <w:num w:numId="17">
    <w:abstractNumId w:val="23"/>
  </w:num>
  <w:num w:numId="18">
    <w:abstractNumId w:val="15"/>
  </w:num>
  <w:num w:numId="19">
    <w:abstractNumId w:val="1"/>
  </w:num>
  <w:num w:numId="20">
    <w:abstractNumId w:val="17"/>
  </w:num>
  <w:num w:numId="21">
    <w:abstractNumId w:val="27"/>
  </w:num>
  <w:num w:numId="22">
    <w:abstractNumId w:val="5"/>
  </w:num>
  <w:num w:numId="23">
    <w:abstractNumId w:val="30"/>
  </w:num>
  <w:num w:numId="24">
    <w:abstractNumId w:val="9"/>
  </w:num>
  <w:num w:numId="25">
    <w:abstractNumId w:val="19"/>
  </w:num>
  <w:num w:numId="26">
    <w:abstractNumId w:val="20"/>
  </w:num>
  <w:num w:numId="27">
    <w:abstractNumId w:val="2"/>
  </w:num>
  <w:num w:numId="28">
    <w:abstractNumId w:val="28"/>
  </w:num>
  <w:num w:numId="29">
    <w:abstractNumId w:val="0"/>
    <w:lvlOverride w:ilvl="0">
      <w:lvl w:ilvl="0">
        <w:start w:val="1"/>
        <w:numFmt w:val="bullet"/>
        <w:lvlText w:val=""/>
        <w:lvlJc w:val="left"/>
        <w:pPr>
          <w:ind w:left="360" w:hanging="360"/>
        </w:pPr>
        <w:rPr>
          <w:rFonts w:ascii="Symbol" w:hAnsi="Symbol" w:hint="default"/>
        </w:rPr>
      </w:lvl>
    </w:lvlOverride>
  </w:num>
  <w:num w:numId="30">
    <w:abstractNumId w:val="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F71"/>
    <w:rsid w:val="00096D06"/>
    <w:rsid w:val="000B7472"/>
    <w:rsid w:val="000C08DC"/>
    <w:rsid w:val="0010559A"/>
    <w:rsid w:val="00166F2E"/>
    <w:rsid w:val="001E5F71"/>
    <w:rsid w:val="001F46BB"/>
    <w:rsid w:val="002761AF"/>
    <w:rsid w:val="00286E55"/>
    <w:rsid w:val="00341FF6"/>
    <w:rsid w:val="0034535C"/>
    <w:rsid w:val="00364F25"/>
    <w:rsid w:val="00365BCC"/>
    <w:rsid w:val="00381B3F"/>
    <w:rsid w:val="00414929"/>
    <w:rsid w:val="00424633"/>
    <w:rsid w:val="00433928"/>
    <w:rsid w:val="004344B4"/>
    <w:rsid w:val="00442F94"/>
    <w:rsid w:val="00471E6C"/>
    <w:rsid w:val="00480872"/>
    <w:rsid w:val="00552A17"/>
    <w:rsid w:val="00583EEB"/>
    <w:rsid w:val="00593FE5"/>
    <w:rsid w:val="005B095D"/>
    <w:rsid w:val="005D1EE5"/>
    <w:rsid w:val="0060348B"/>
    <w:rsid w:val="00605EC5"/>
    <w:rsid w:val="00731670"/>
    <w:rsid w:val="00757C26"/>
    <w:rsid w:val="00765A6B"/>
    <w:rsid w:val="007829D2"/>
    <w:rsid w:val="00793D45"/>
    <w:rsid w:val="007B68E0"/>
    <w:rsid w:val="008169C6"/>
    <w:rsid w:val="00857101"/>
    <w:rsid w:val="00897D2C"/>
    <w:rsid w:val="008B74B1"/>
    <w:rsid w:val="008F5C55"/>
    <w:rsid w:val="00936868"/>
    <w:rsid w:val="00953EFE"/>
    <w:rsid w:val="009951B7"/>
    <w:rsid w:val="009B0EFF"/>
    <w:rsid w:val="009B7B8C"/>
    <w:rsid w:val="009E0485"/>
    <w:rsid w:val="009F65BE"/>
    <w:rsid w:val="00A80AEF"/>
    <w:rsid w:val="00A95629"/>
    <w:rsid w:val="00AB7282"/>
    <w:rsid w:val="00AD5F50"/>
    <w:rsid w:val="00AF43B0"/>
    <w:rsid w:val="00B36717"/>
    <w:rsid w:val="00B82BDF"/>
    <w:rsid w:val="00B868E4"/>
    <w:rsid w:val="00BB0459"/>
    <w:rsid w:val="00BE1F8C"/>
    <w:rsid w:val="00BF5D4A"/>
    <w:rsid w:val="00C048E8"/>
    <w:rsid w:val="00C64501"/>
    <w:rsid w:val="00C749AB"/>
    <w:rsid w:val="00C84737"/>
    <w:rsid w:val="00CA47AB"/>
    <w:rsid w:val="00CD49A5"/>
    <w:rsid w:val="00D028B9"/>
    <w:rsid w:val="00D56568"/>
    <w:rsid w:val="00D57FB2"/>
    <w:rsid w:val="00D767CF"/>
    <w:rsid w:val="00D9713A"/>
    <w:rsid w:val="00E02984"/>
    <w:rsid w:val="00E3337C"/>
    <w:rsid w:val="00E3373D"/>
    <w:rsid w:val="00E426AF"/>
    <w:rsid w:val="00E63DE1"/>
    <w:rsid w:val="00F0348E"/>
    <w:rsid w:val="00FB6247"/>
    <w:rsid w:val="00FD5651"/>
    <w:rsid w:val="00FE3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81CB"/>
  <w15:docId w15:val="{50A37F2F-81BC-4E6B-822A-913CAA7F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651"/>
    <w:pPr>
      <w:spacing w:after="0" w:line="240" w:lineRule="auto"/>
    </w:pPr>
    <w:rPr>
      <w:rFonts w:ascii="Times New Roman" w:eastAsia="Times New Roman" w:hAnsi="Times New Roman" w:cs="Times New Roman"/>
      <w:sz w:val="24"/>
      <w:szCs w:val="24"/>
      <w:lang w:val="de-DE" w:eastAsia="de-DE"/>
    </w:rPr>
  </w:style>
  <w:style w:type="paragraph" w:styleId="Antrat2">
    <w:name w:val="heading 2"/>
    <w:basedOn w:val="prastasis"/>
    <w:next w:val="prastasis"/>
    <w:link w:val="Antrat2Diagrama"/>
    <w:uiPriority w:val="99"/>
    <w:qFormat/>
    <w:rsid w:val="001E5F71"/>
    <w:pPr>
      <w:keepNext/>
      <w:tabs>
        <w:tab w:val="left" w:pos="567"/>
      </w:tabs>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E5F71"/>
    <w:rPr>
      <w:rFonts w:ascii="Cambria" w:eastAsia="Times New Roman" w:hAnsi="Cambria" w:cs="Times New Roman"/>
      <w:b/>
      <w:bCs/>
      <w:i/>
      <w:iCs/>
      <w:snapToGrid w:val="0"/>
      <w:sz w:val="28"/>
      <w:szCs w:val="28"/>
      <w:lang w:val="en-GB" w:eastAsia="x-none"/>
    </w:rPr>
  </w:style>
  <w:style w:type="paragraph" w:styleId="prastasiniatinklio">
    <w:name w:val="Normal (Web)"/>
    <w:basedOn w:val="prastasis"/>
    <w:next w:val="prastasis"/>
    <w:rsid w:val="001E5F71"/>
    <w:pPr>
      <w:autoSpaceDE w:val="0"/>
      <w:autoSpaceDN w:val="0"/>
      <w:adjustRightInd w:val="0"/>
      <w:spacing w:before="100" w:after="100"/>
    </w:pPr>
  </w:style>
  <w:style w:type="paragraph" w:styleId="Porat">
    <w:name w:val="footer"/>
    <w:basedOn w:val="prastasis"/>
    <w:link w:val="PoratDiagrama"/>
    <w:rsid w:val="001E5F71"/>
    <w:pPr>
      <w:tabs>
        <w:tab w:val="center" w:pos="4536"/>
        <w:tab w:val="right" w:pos="9072"/>
      </w:tabs>
    </w:pPr>
    <w:rPr>
      <w:lang w:val="x-none" w:eastAsia="x-none"/>
    </w:rPr>
  </w:style>
  <w:style w:type="character" w:customStyle="1" w:styleId="PoratDiagrama">
    <w:name w:val="Poraštė Diagrama"/>
    <w:basedOn w:val="Numatytasispastraiposriftas"/>
    <w:link w:val="Porat"/>
    <w:rsid w:val="001E5F71"/>
    <w:rPr>
      <w:rFonts w:ascii="Times New Roman" w:eastAsia="Times New Roman" w:hAnsi="Times New Roman" w:cs="Times New Roman"/>
      <w:sz w:val="24"/>
      <w:szCs w:val="24"/>
      <w:lang w:val="x-none" w:eastAsia="x-none"/>
    </w:rPr>
  </w:style>
  <w:style w:type="character" w:styleId="Puslapionumeris">
    <w:name w:val="page number"/>
    <w:rsid w:val="001E5F71"/>
    <w:rPr>
      <w:rFonts w:cs="Times New Roman"/>
    </w:rPr>
  </w:style>
  <w:style w:type="paragraph" w:styleId="Debesliotekstas">
    <w:name w:val="Balloon Text"/>
    <w:basedOn w:val="prastasis"/>
    <w:link w:val="DebesliotekstasDiagrama"/>
    <w:semiHidden/>
    <w:rsid w:val="001E5F71"/>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1E5F71"/>
    <w:rPr>
      <w:rFonts w:ascii="Tahoma" w:eastAsia="Times New Roman" w:hAnsi="Tahoma" w:cs="Times New Roman"/>
      <w:sz w:val="16"/>
      <w:szCs w:val="16"/>
      <w:lang w:val="x-none" w:eastAsia="x-none"/>
    </w:rPr>
  </w:style>
  <w:style w:type="paragraph" w:customStyle="1" w:styleId="Default">
    <w:name w:val="Default"/>
    <w:rsid w:val="001E5F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semiHidden/>
    <w:rsid w:val="001E5F71"/>
    <w:rPr>
      <w:rFonts w:cs="Times New Roman"/>
      <w:sz w:val="16"/>
    </w:rPr>
  </w:style>
  <w:style w:type="paragraph" w:styleId="Komentarotekstas">
    <w:name w:val="annotation text"/>
    <w:basedOn w:val="prastasis"/>
    <w:link w:val="KomentarotekstasDiagrama"/>
    <w:semiHidden/>
    <w:rsid w:val="001E5F71"/>
    <w:rPr>
      <w:sz w:val="20"/>
      <w:szCs w:val="20"/>
      <w:lang w:val="x-none" w:eastAsia="x-none"/>
    </w:rPr>
  </w:style>
  <w:style w:type="character" w:customStyle="1" w:styleId="KomentarotekstasDiagrama">
    <w:name w:val="Komentaro tekstas Diagrama"/>
    <w:basedOn w:val="Numatytasispastraiposriftas"/>
    <w:link w:val="Komentarotekstas"/>
    <w:semiHidden/>
    <w:rsid w:val="001E5F71"/>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1E5F71"/>
    <w:rPr>
      <w:b/>
      <w:bCs/>
    </w:rPr>
  </w:style>
  <w:style w:type="character" w:customStyle="1" w:styleId="KomentarotemaDiagrama">
    <w:name w:val="Komentaro tema Diagrama"/>
    <w:basedOn w:val="KomentarotekstasDiagrama"/>
    <w:link w:val="Komentarotema"/>
    <w:semiHidden/>
    <w:rsid w:val="001E5F71"/>
    <w:rPr>
      <w:rFonts w:ascii="Times New Roman" w:eastAsia="Times New Roman" w:hAnsi="Times New Roman" w:cs="Times New Roman"/>
      <w:b/>
      <w:bCs/>
      <w:sz w:val="20"/>
      <w:szCs w:val="20"/>
      <w:lang w:val="x-none" w:eastAsia="x-none"/>
    </w:rPr>
  </w:style>
  <w:style w:type="paragraph" w:customStyle="1" w:styleId="Standardenglisch">
    <w:name w:val="Standard englisch"/>
    <w:basedOn w:val="prastasis"/>
    <w:rsid w:val="001E5F71"/>
    <w:pPr>
      <w:widowControl w:val="0"/>
    </w:pPr>
    <w:rPr>
      <w:rFonts w:ascii="Arial" w:hAnsi="Arial" w:cs="Arial"/>
      <w:sz w:val="22"/>
      <w:szCs w:val="22"/>
      <w:lang w:val="en-GB"/>
    </w:rPr>
  </w:style>
  <w:style w:type="table" w:styleId="Lentelstinklelis">
    <w:name w:val="Table Grid"/>
    <w:basedOn w:val="prastojilentel"/>
    <w:rsid w:val="001E5F7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1E5F71"/>
    <w:rPr>
      <w:rFonts w:cs="Times New Roman"/>
      <w:color w:val="000000"/>
      <w:u w:val="none"/>
      <w:effect w:val="none"/>
    </w:rPr>
  </w:style>
  <w:style w:type="paragraph" w:customStyle="1" w:styleId="knZulassung02">
    <w:name w:val="knZulassung02"/>
    <w:basedOn w:val="prastasis"/>
    <w:rsid w:val="001E5F71"/>
    <w:pPr>
      <w:autoSpaceDE w:val="0"/>
      <w:autoSpaceDN w:val="0"/>
      <w:ind w:left="1843" w:right="284"/>
    </w:pPr>
    <w:rPr>
      <w:rFonts w:ascii="Courier" w:hAnsi="Courier" w:cs="Courier"/>
    </w:rPr>
  </w:style>
  <w:style w:type="paragraph" w:styleId="Pagrindinistekstas">
    <w:name w:val="Body Text"/>
    <w:basedOn w:val="prastasis"/>
    <w:link w:val="PagrindinistekstasDiagrama"/>
    <w:rsid w:val="001E5F71"/>
    <w:pPr>
      <w:tabs>
        <w:tab w:val="left" w:pos="5670"/>
      </w:tabs>
    </w:pPr>
    <w:rPr>
      <w:lang w:val="x-none" w:eastAsia="x-none"/>
    </w:rPr>
  </w:style>
  <w:style w:type="character" w:customStyle="1" w:styleId="PagrindinistekstasDiagrama">
    <w:name w:val="Pagrindinis tekstas Diagrama"/>
    <w:basedOn w:val="Numatytasispastraiposriftas"/>
    <w:link w:val="Pagrindinistekstas"/>
    <w:rsid w:val="001E5F71"/>
    <w:rPr>
      <w:rFonts w:ascii="Times New Roman" w:eastAsia="Times New Roman" w:hAnsi="Times New Roman" w:cs="Times New Roman"/>
      <w:sz w:val="24"/>
      <w:szCs w:val="24"/>
      <w:lang w:val="x-none" w:eastAsia="x-none"/>
    </w:rPr>
  </w:style>
  <w:style w:type="character" w:customStyle="1" w:styleId="EmailFormatvorlage28">
    <w:name w:val="EmailFormatvorlage28"/>
    <w:semiHidden/>
    <w:rsid w:val="001E5F71"/>
    <w:rPr>
      <w:rFonts w:ascii="Arial" w:hAnsi="Arial"/>
      <w:color w:val="000080"/>
      <w:sz w:val="20"/>
    </w:rPr>
  </w:style>
  <w:style w:type="paragraph" w:styleId="Antrats">
    <w:name w:val="header"/>
    <w:basedOn w:val="prastasis"/>
    <w:link w:val="AntratsDiagrama"/>
    <w:rsid w:val="001E5F71"/>
    <w:pPr>
      <w:tabs>
        <w:tab w:val="center" w:pos="4536"/>
        <w:tab w:val="right" w:pos="9072"/>
      </w:tabs>
    </w:pPr>
    <w:rPr>
      <w:lang w:val="x-none" w:eastAsia="x-none"/>
    </w:rPr>
  </w:style>
  <w:style w:type="character" w:customStyle="1" w:styleId="AntratsDiagrama">
    <w:name w:val="Antraštės Diagrama"/>
    <w:basedOn w:val="Numatytasispastraiposriftas"/>
    <w:link w:val="Antrats"/>
    <w:rsid w:val="001E5F71"/>
    <w:rPr>
      <w:rFonts w:ascii="Times New Roman" w:eastAsia="Times New Roman" w:hAnsi="Times New Roman" w:cs="Times New Roman"/>
      <w:sz w:val="24"/>
      <w:szCs w:val="24"/>
      <w:lang w:val="x-none" w:eastAsia="x-none"/>
    </w:rPr>
  </w:style>
  <w:style w:type="paragraph" w:styleId="Pataisymai">
    <w:name w:val="Revision"/>
    <w:hidden/>
    <w:uiPriority w:val="99"/>
    <w:semiHidden/>
    <w:rsid w:val="001E5F71"/>
    <w:pPr>
      <w:spacing w:after="0" w:line="240" w:lineRule="auto"/>
    </w:pPr>
    <w:rPr>
      <w:rFonts w:ascii="Times New Roman" w:eastAsia="Times New Roman" w:hAnsi="Times New Roman" w:cs="Times New Roman"/>
      <w:sz w:val="24"/>
      <w:szCs w:val="24"/>
      <w:lang w:val="de-DE" w:eastAsia="de-DE"/>
    </w:rPr>
  </w:style>
  <w:style w:type="paragraph" w:styleId="Paprastasistekstas">
    <w:name w:val="Plain Text"/>
    <w:basedOn w:val="prastasis"/>
    <w:link w:val="PaprastasistekstasDiagrama"/>
    <w:rsid w:val="001E5F71"/>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1E5F71"/>
    <w:rPr>
      <w:rFonts w:ascii="Courier New" w:eastAsia="Times New Roman" w:hAnsi="Courier New" w:cs="Courier New"/>
      <w:sz w:val="20"/>
      <w:szCs w:val="20"/>
      <w:lang w:val="de-DE" w:eastAsia="de-DE"/>
    </w:rPr>
  </w:style>
  <w:style w:type="paragraph" w:styleId="Sraopastraipa">
    <w:name w:val="List Paragraph"/>
    <w:basedOn w:val="prastasis"/>
    <w:uiPriority w:val="34"/>
    <w:qFormat/>
    <w:rsid w:val="001E5F71"/>
    <w:pPr>
      <w:ind w:left="720"/>
      <w:contextualSpacing/>
    </w:pPr>
  </w:style>
  <w:style w:type="character" w:customStyle="1" w:styleId="UnresolvedMention">
    <w:name w:val="Unresolved Mention"/>
    <w:basedOn w:val="Numatytasispastraiposriftas"/>
    <w:uiPriority w:val="99"/>
    <w:semiHidden/>
    <w:unhideWhenUsed/>
    <w:rsid w:val="00953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7CA0-B3FE-4671-B13E-374F9858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29480</Words>
  <Characters>16805</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2024-04-12T05:41:00Z</dcterms:created>
  <dcterms:modified xsi:type="dcterms:W3CDTF">2024-04-12T05:43:00Z</dcterms:modified>
</cp:coreProperties>
</file>