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59BDC"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bookmarkStart w:id="0" w:name="_GoBack"/>
      <w:bookmarkEnd w:id="0"/>
    </w:p>
    <w:p w14:paraId="0FE93C30"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01B6BB2F"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5A37A0F6"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2326E1A0"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5AA82F4"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96E9D97"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3A06041"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A997281"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BCAB758"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AE8AE2B"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B6E838F"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9B9D9EB"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E9E575"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D14B896"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EFA085E"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91FC8A1"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3609117"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AAB1FEE"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1F4E1F9"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A8DF89A"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387228F" w14:textId="77777777" w:rsidR="004A78E4" w:rsidRPr="00BF220E" w:rsidRDefault="004A78E4" w:rsidP="004A78E4">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2459008" w14:textId="77777777" w:rsidR="004A78E4" w:rsidRPr="00BF220E" w:rsidRDefault="004A78E4" w:rsidP="004A78E4">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1B352B6" w14:textId="77777777" w:rsidR="004A78E4" w:rsidRPr="00BF220E" w:rsidRDefault="004A78E4" w:rsidP="004A78E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F220E">
        <w:rPr>
          <w:rFonts w:ascii="Times New Roman" w:eastAsia="Times New Roman" w:hAnsi="Times New Roman" w:cs="Times New Roman"/>
          <w:b/>
          <w:bCs/>
          <w:iCs/>
          <w:snapToGrid w:val="0"/>
          <w:szCs w:val="28"/>
          <w:lang w:eastAsia="x-none"/>
        </w:rPr>
        <w:t>I PRIEDAS</w:t>
      </w:r>
    </w:p>
    <w:p w14:paraId="5778AE63" w14:textId="77777777" w:rsidR="004A78E4" w:rsidRPr="00BF220E" w:rsidRDefault="004A78E4" w:rsidP="004A78E4">
      <w:pPr>
        <w:tabs>
          <w:tab w:val="left" w:pos="567"/>
        </w:tabs>
        <w:spacing w:after="0" w:line="240" w:lineRule="auto"/>
        <w:rPr>
          <w:rFonts w:ascii="Times New Roman" w:eastAsia="Times New Roman" w:hAnsi="Times New Roman" w:cs="Times New Roman"/>
          <w:snapToGrid w:val="0"/>
          <w:szCs w:val="24"/>
        </w:rPr>
      </w:pPr>
    </w:p>
    <w:p w14:paraId="4BC6F47E" w14:textId="77777777" w:rsidR="004A78E4" w:rsidRPr="00BF220E" w:rsidRDefault="004A78E4" w:rsidP="004A78E4">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BF220E">
        <w:rPr>
          <w:rFonts w:ascii="Times New Roman" w:eastAsia="Times New Roman" w:hAnsi="Times New Roman" w:cs="Times New Roman"/>
          <w:b/>
          <w:snapToGrid w:val="0"/>
          <w:szCs w:val="20"/>
        </w:rPr>
        <w:t>PREPARATO CHARAKTERISTIKŲ SANTRAUKA</w:t>
      </w:r>
    </w:p>
    <w:p w14:paraId="2A9E5F2A" w14:textId="77777777" w:rsidR="004A78E4" w:rsidRPr="00BF220E" w:rsidRDefault="004A78E4" w:rsidP="004A78E4">
      <w:pPr>
        <w:tabs>
          <w:tab w:val="left" w:pos="-1440"/>
          <w:tab w:val="left" w:pos="-720"/>
          <w:tab w:val="left" w:pos="567"/>
        </w:tabs>
        <w:spacing w:after="0" w:line="260" w:lineRule="exact"/>
        <w:jc w:val="center"/>
        <w:rPr>
          <w:rFonts w:ascii="Times New Roman" w:eastAsia="Times New Roman" w:hAnsi="Times New Roman" w:cs="Times New Roman"/>
          <w:snapToGrid w:val="0"/>
          <w:szCs w:val="24"/>
        </w:rPr>
      </w:pPr>
      <w:r w:rsidRPr="00BF220E">
        <w:rPr>
          <w:rFonts w:ascii="Times New Roman" w:eastAsia="Times New Roman" w:hAnsi="Times New Roman" w:cs="Times New Roman"/>
          <w:snapToGrid w:val="0"/>
          <w:szCs w:val="20"/>
          <w:lang w:eastAsia="zh-CN"/>
        </w:rPr>
        <w:br w:type="page"/>
      </w:r>
    </w:p>
    <w:p w14:paraId="18B59C7C"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rPr>
      </w:pPr>
    </w:p>
    <w:p w14:paraId="0A410CCE" w14:textId="77777777" w:rsidR="004A78E4" w:rsidRPr="00BF220E"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F220E">
        <w:rPr>
          <w:rFonts w:ascii="Times New Roman" w:eastAsia="Times New Roman" w:hAnsi="Times New Roman" w:cs="Times New Roman"/>
          <w:b/>
          <w:bCs/>
          <w:snapToGrid w:val="0"/>
          <w:lang w:eastAsia="x-none"/>
        </w:rPr>
        <w:t>1.</w:t>
      </w:r>
      <w:r w:rsidRPr="00BF220E">
        <w:rPr>
          <w:rFonts w:ascii="Times New Roman" w:eastAsia="Times New Roman" w:hAnsi="Times New Roman" w:cs="Times New Roman"/>
          <w:b/>
          <w:bCs/>
          <w:snapToGrid w:val="0"/>
          <w:lang w:eastAsia="x-none"/>
        </w:rPr>
        <w:tab/>
        <w:t>VAISTINIO PREPARATO PAVADINIMAS</w:t>
      </w:r>
    </w:p>
    <w:p w14:paraId="7C94E072"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rPr>
      </w:pPr>
    </w:p>
    <w:p w14:paraId="76737CA8" w14:textId="77777777" w:rsidR="004A78E4" w:rsidRPr="00C13642" w:rsidRDefault="004A78E4" w:rsidP="004A78E4">
      <w:pPr>
        <w:tabs>
          <w:tab w:val="left" w:pos="567"/>
          <w:tab w:val="left" w:pos="720"/>
        </w:tabs>
        <w:spacing w:after="0" w:line="260" w:lineRule="exact"/>
        <w:rPr>
          <w:rFonts w:ascii="Times New Roman" w:hAnsi="Times New Roman"/>
        </w:rPr>
      </w:pPr>
      <w:r w:rsidRPr="00C13642">
        <w:rPr>
          <w:rFonts w:ascii="Times New Roman" w:hAnsi="Times New Roman"/>
        </w:rPr>
        <w:t>Lercapin Ace 20 mg/20 mg plėvele dengtos tabletės</w:t>
      </w:r>
    </w:p>
    <w:p w14:paraId="478233FD"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rPr>
      </w:pPr>
    </w:p>
    <w:p w14:paraId="69114D98"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p>
    <w:p w14:paraId="57DAB482"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2.</w:t>
      </w:r>
      <w:r w:rsidRPr="000C064D">
        <w:rPr>
          <w:rFonts w:ascii="Times New Roman" w:eastAsia="Times New Roman" w:hAnsi="Times New Roman" w:cs="Times New Roman"/>
          <w:b/>
          <w:bCs/>
          <w:snapToGrid w:val="0"/>
          <w:lang w:eastAsia="x-none"/>
        </w:rPr>
        <w:tab/>
        <w:t>KOKYBINĖ IR KIEKYBINĖ SUDĖTIS</w:t>
      </w:r>
    </w:p>
    <w:p w14:paraId="7C4BB57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7F7D990D" w14:textId="77777777" w:rsidR="004A78E4" w:rsidRPr="000C064D" w:rsidRDefault="004A78E4" w:rsidP="004A78E4">
      <w:pPr>
        <w:tabs>
          <w:tab w:val="left" w:pos="567"/>
          <w:tab w:val="left" w:pos="720"/>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Kiekvienoje plėvele dengtoje tabletėje yra 20 mg enalaprilio maleato (atitinkančio 15,29 mg enalaprilio) ir 20 mg lerkanidipino hidrochlorido (atitinkančio 18,88 mg lerkanidipino).</w:t>
      </w:r>
    </w:p>
    <w:p w14:paraId="10658D9F" w14:textId="77777777" w:rsidR="004A78E4" w:rsidRPr="000C064D" w:rsidRDefault="004A78E4" w:rsidP="004A78E4">
      <w:pPr>
        <w:tabs>
          <w:tab w:val="left" w:pos="568"/>
        </w:tabs>
        <w:spacing w:after="0" w:line="260" w:lineRule="exact"/>
        <w:rPr>
          <w:rFonts w:ascii="Times New Roman" w:eastAsia="Times New Roman" w:hAnsi="Times New Roman" w:cs="Times New Roman"/>
          <w:snapToGrid w:val="0"/>
        </w:rPr>
      </w:pPr>
    </w:p>
    <w:p w14:paraId="22F6D705" w14:textId="77777777" w:rsidR="004A78E4" w:rsidRPr="000C064D" w:rsidRDefault="004A78E4" w:rsidP="004A78E4">
      <w:pPr>
        <w:tabs>
          <w:tab w:val="left" w:pos="567"/>
          <w:tab w:val="left" w:pos="720"/>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u w:val="single"/>
        </w:rPr>
        <w:t>Pagalbinė medžiaga, kurios poveikis žinomas</w:t>
      </w:r>
      <w:r w:rsidRPr="000C064D">
        <w:rPr>
          <w:rFonts w:ascii="Times New Roman" w:eastAsia="Times New Roman" w:hAnsi="Times New Roman" w:cs="Times New Roman"/>
          <w:snapToGrid w:val="0"/>
        </w:rPr>
        <w:t>: kiekvienoje tabletėje yra 204 mg laktozės monohidrato.</w:t>
      </w:r>
    </w:p>
    <w:p w14:paraId="72A38E84" w14:textId="77777777" w:rsidR="004A78E4" w:rsidRPr="000C064D" w:rsidRDefault="004A78E4" w:rsidP="004A78E4">
      <w:pPr>
        <w:tabs>
          <w:tab w:val="left" w:pos="568"/>
        </w:tabs>
        <w:spacing w:after="0" w:line="260" w:lineRule="exact"/>
        <w:rPr>
          <w:rFonts w:ascii="Times New Roman" w:eastAsia="Times New Roman" w:hAnsi="Times New Roman" w:cs="Times New Roman"/>
          <w:snapToGrid w:val="0"/>
        </w:rPr>
      </w:pPr>
    </w:p>
    <w:p w14:paraId="079F4489" w14:textId="77777777" w:rsidR="004A78E4" w:rsidRPr="000C064D" w:rsidRDefault="004A78E4" w:rsidP="004A78E4">
      <w:pPr>
        <w:tabs>
          <w:tab w:val="left" w:pos="567"/>
          <w:tab w:val="left" w:pos="720"/>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Visos pagalbinės medžiagos išvardytos 6.1 skyriuje.</w:t>
      </w:r>
    </w:p>
    <w:p w14:paraId="0414E28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0426B8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7F2496EC"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3.</w:t>
      </w:r>
      <w:r w:rsidRPr="000C064D">
        <w:rPr>
          <w:rFonts w:ascii="Times New Roman" w:eastAsia="Times New Roman" w:hAnsi="Times New Roman" w:cs="Times New Roman"/>
          <w:b/>
          <w:bCs/>
          <w:snapToGrid w:val="0"/>
          <w:lang w:eastAsia="x-none"/>
        </w:rPr>
        <w:tab/>
        <w:t>FARMACINĖ FORMA</w:t>
      </w:r>
    </w:p>
    <w:p w14:paraId="39BEDD5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A3EF58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Plėvele dengta tabletė.</w:t>
      </w:r>
    </w:p>
    <w:p w14:paraId="0C5F07FB"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 xml:space="preserve">Oranžinės, apvalios, abipus išgaubtos 12 mm </w:t>
      </w:r>
      <w:r w:rsidRPr="00AF7950">
        <w:rPr>
          <w:rFonts w:ascii="Times New Roman" w:eastAsia="Times New Roman" w:hAnsi="Times New Roman" w:cs="Times New Roman"/>
          <w:snapToGrid w:val="0"/>
        </w:rPr>
        <w:t>skersmens tabletės.</w:t>
      </w:r>
    </w:p>
    <w:p w14:paraId="34C1CEE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A2C0A0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68A7827"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4.</w:t>
      </w:r>
      <w:r w:rsidRPr="000C064D">
        <w:rPr>
          <w:rFonts w:ascii="Times New Roman" w:eastAsia="Times New Roman" w:hAnsi="Times New Roman" w:cs="Times New Roman"/>
          <w:b/>
          <w:bCs/>
          <w:snapToGrid w:val="0"/>
          <w:lang w:eastAsia="x-none"/>
        </w:rPr>
        <w:tab/>
        <w:t>KLINIKINĖ INFORMACIJA</w:t>
      </w:r>
    </w:p>
    <w:p w14:paraId="19304B6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CCA9DF0"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4.1</w:t>
      </w:r>
      <w:r w:rsidRPr="000C064D">
        <w:rPr>
          <w:rFonts w:ascii="Times New Roman" w:eastAsia="Times New Roman" w:hAnsi="Times New Roman" w:cs="Times New Roman"/>
          <w:b/>
          <w:bCs/>
          <w:snapToGrid w:val="0"/>
          <w:lang w:eastAsia="x-none"/>
        </w:rPr>
        <w:tab/>
        <w:t>Terapinės indikacijos</w:t>
      </w:r>
    </w:p>
    <w:p w14:paraId="3419FE5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440317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Pirminės arterinės hipertenzijos gydymas kaip pakeičiamoji terapija pacientams, kurių kraujospūdis pakankamai kontroliuojamas tuo pačiu metu vartojant 20 mg enalaprilio ir 20 mg lerkanidipino dozes atskiromis tabletėmis.</w:t>
      </w:r>
    </w:p>
    <w:p w14:paraId="0DB7845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45CE814"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4.2</w:t>
      </w:r>
      <w:r w:rsidRPr="000C064D">
        <w:rPr>
          <w:rFonts w:ascii="Times New Roman" w:eastAsia="Times New Roman" w:hAnsi="Times New Roman" w:cs="Times New Roman"/>
          <w:b/>
          <w:bCs/>
          <w:snapToGrid w:val="0"/>
          <w:lang w:eastAsia="x-none"/>
        </w:rPr>
        <w:tab/>
        <w:t>Dozavimas ir vartojimo metodas</w:t>
      </w:r>
    </w:p>
    <w:p w14:paraId="0B40256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6E6B31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noProof/>
          <w:snapToGrid w:val="0"/>
          <w:u w:val="single"/>
        </w:rPr>
        <w:t>Dozavimas</w:t>
      </w:r>
    </w:p>
    <w:p w14:paraId="4B720DD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7189D4A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Rekomenduojama dozė yra viena tabletė vieną kartą per parą ne mažiau kaip 15 minučių prieš valgį.</w:t>
      </w:r>
    </w:p>
    <w:p w14:paraId="4FB126C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A2954AB"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rPr>
      </w:pPr>
      <w:r w:rsidRPr="000C064D">
        <w:rPr>
          <w:rFonts w:ascii="Times New Roman" w:eastAsia="Times New Roman" w:hAnsi="Times New Roman" w:cs="Times New Roman"/>
          <w:i/>
          <w:snapToGrid w:val="0"/>
        </w:rPr>
        <w:t>Senyvi pacientai</w:t>
      </w:r>
    </w:p>
    <w:p w14:paraId="7EA1FCA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Dozė skiriama atsižvelgiant į paciento inkstų funkciją (žr. „Skyrimas pacientams, kurių inkstų funkcija sutrikusi“).</w:t>
      </w:r>
    </w:p>
    <w:p w14:paraId="2767BA3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16088F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Cs/>
          <w:i/>
          <w:iCs/>
          <w:snapToGrid w:val="0"/>
        </w:rPr>
        <w:t xml:space="preserve">Pacientams, </w:t>
      </w:r>
      <w:r w:rsidRPr="000C064D">
        <w:rPr>
          <w:rFonts w:ascii="Times New Roman" w:eastAsia="Times New Roman" w:hAnsi="Times New Roman" w:cs="Times New Roman"/>
          <w:i/>
          <w:snapToGrid w:val="0"/>
        </w:rPr>
        <w:t>kurių inkstų funkcija sutrikusi</w:t>
      </w:r>
    </w:p>
    <w:p w14:paraId="7F72EDD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Pacientams, kuriems yra sunkus inkstų funkcijos sutrikimas (kai kreatinino klirensas mažesnis nei 30 ml/min) arba pacientams, kuriems taikoma hemodializė, Lercapin Ace 20 mg/20 mg plėvele dengtų tablečių vartoti negalima (žr. 4.3 ir 4.4 skyrius). Pacientams, kuriems yra lengvas ar vidutinio sunkumo inkstų funkcijos sutrikimas, vaisto skirti reikia atsargiai.</w:t>
      </w:r>
    </w:p>
    <w:p w14:paraId="771ABB26"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rPr>
      </w:pPr>
    </w:p>
    <w:p w14:paraId="578A989D" w14:textId="77777777" w:rsidR="004A78E4" w:rsidRPr="000C064D" w:rsidRDefault="004A78E4" w:rsidP="004A78E4">
      <w:pPr>
        <w:tabs>
          <w:tab w:val="left" w:pos="567"/>
        </w:tabs>
        <w:spacing w:after="0" w:line="260" w:lineRule="exact"/>
        <w:rPr>
          <w:rFonts w:ascii="Times New Roman" w:eastAsia="Times New Roman" w:hAnsi="Times New Roman" w:cs="Times New Roman"/>
          <w:bCs/>
          <w:i/>
          <w:iCs/>
          <w:snapToGrid w:val="0"/>
        </w:rPr>
      </w:pPr>
      <w:r w:rsidRPr="000C064D">
        <w:rPr>
          <w:rFonts w:ascii="Times New Roman" w:eastAsia="Times New Roman" w:hAnsi="Times New Roman" w:cs="Times New Roman"/>
          <w:bCs/>
          <w:i/>
          <w:iCs/>
          <w:snapToGrid w:val="0"/>
        </w:rPr>
        <w:t>Pacientams, kurių kepenų funkcija sutrikusi</w:t>
      </w:r>
    </w:p>
    <w:p w14:paraId="7B0DA9F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negalima vartoti sergant sunkiu kepenų funkcijos sutrikimu. Pacientams, kuriems yra lengvas ar vidutinio sunkumo kepenų funkcijos sutrikimas, vaisto skirti reikia atsargiai.</w:t>
      </w:r>
    </w:p>
    <w:p w14:paraId="563DFD8F" w14:textId="77777777" w:rsidR="004A78E4" w:rsidRPr="00C13642" w:rsidRDefault="004A78E4" w:rsidP="004A78E4">
      <w:pPr>
        <w:tabs>
          <w:tab w:val="left" w:pos="567"/>
        </w:tabs>
        <w:spacing w:after="0" w:line="260" w:lineRule="exact"/>
        <w:rPr>
          <w:rFonts w:ascii="Times New Roman" w:hAnsi="Times New Roman"/>
        </w:rPr>
      </w:pPr>
    </w:p>
    <w:p w14:paraId="233543F9" w14:textId="77777777" w:rsidR="004A78E4" w:rsidRPr="00C13642" w:rsidRDefault="004A78E4" w:rsidP="004A78E4">
      <w:pPr>
        <w:tabs>
          <w:tab w:val="left" w:pos="567"/>
        </w:tabs>
        <w:spacing w:after="0" w:line="260" w:lineRule="exact"/>
        <w:rPr>
          <w:rFonts w:ascii="Times New Roman" w:hAnsi="Times New Roman"/>
          <w:i/>
        </w:rPr>
      </w:pPr>
      <w:r w:rsidRPr="00C13642">
        <w:rPr>
          <w:rFonts w:ascii="Times New Roman" w:hAnsi="Times New Roman"/>
          <w:i/>
        </w:rPr>
        <w:t>Vaikų populiacija</w:t>
      </w:r>
    </w:p>
    <w:p w14:paraId="4D7D65F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vaikų populiacijai nėra skirtas hipertenzijai gydyti.</w:t>
      </w:r>
    </w:p>
    <w:p w14:paraId="5EBCE17C" w14:textId="77777777" w:rsidR="004A78E4" w:rsidRPr="00C13642" w:rsidRDefault="004A78E4" w:rsidP="004A78E4">
      <w:pPr>
        <w:tabs>
          <w:tab w:val="left" w:pos="567"/>
        </w:tabs>
        <w:spacing w:after="0" w:line="260" w:lineRule="exact"/>
        <w:rPr>
          <w:rFonts w:ascii="Times New Roman" w:hAnsi="Times New Roman"/>
        </w:rPr>
      </w:pPr>
    </w:p>
    <w:p w14:paraId="0F23337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Vartojimo metodas</w:t>
      </w:r>
    </w:p>
    <w:p w14:paraId="5479C813" w14:textId="77777777" w:rsidR="004A78E4" w:rsidRPr="00C13642" w:rsidRDefault="004A78E4" w:rsidP="004A78E4">
      <w:pPr>
        <w:tabs>
          <w:tab w:val="left" w:pos="567"/>
        </w:tabs>
        <w:spacing w:after="0" w:line="260" w:lineRule="exact"/>
        <w:jc w:val="both"/>
        <w:rPr>
          <w:rFonts w:ascii="Times New Roman" w:hAnsi="Times New Roman"/>
          <w:i/>
        </w:rPr>
      </w:pPr>
      <w:r w:rsidRPr="00C13642">
        <w:rPr>
          <w:rFonts w:ascii="Times New Roman" w:hAnsi="Times New Roman"/>
          <w:i/>
        </w:rPr>
        <w:t>Prieš skiriant ar vartojant šį vaistinį preparatą reikia imtis tokių atsargumo priemonių:</w:t>
      </w:r>
    </w:p>
    <w:p w14:paraId="5EFD600F" w14:textId="77777777" w:rsidR="004A78E4" w:rsidRPr="00C13642" w:rsidRDefault="004A78E4" w:rsidP="004A78E4">
      <w:pPr>
        <w:numPr>
          <w:ilvl w:val="0"/>
          <w:numId w:val="6"/>
        </w:numPr>
        <w:tabs>
          <w:tab w:val="left" w:pos="567"/>
        </w:tabs>
        <w:spacing w:after="0" w:line="240" w:lineRule="auto"/>
        <w:ind w:left="720" w:hanging="720"/>
        <w:rPr>
          <w:rFonts w:ascii="Times New Roman" w:hAnsi="Times New Roman"/>
        </w:rPr>
      </w:pPr>
      <w:r w:rsidRPr="00C13642">
        <w:rPr>
          <w:rFonts w:ascii="Times New Roman" w:hAnsi="Times New Roman"/>
        </w:rPr>
        <w:t>vaistinį preparatą rekomenduojama skirti ryte, ne mažiau kaip 15 minučių prieš pusryčius;</w:t>
      </w:r>
    </w:p>
    <w:p w14:paraId="395B1384" w14:textId="77777777" w:rsidR="004A78E4" w:rsidRPr="00C13642" w:rsidRDefault="004A78E4" w:rsidP="004A78E4">
      <w:pPr>
        <w:numPr>
          <w:ilvl w:val="0"/>
          <w:numId w:val="6"/>
        </w:numPr>
        <w:tabs>
          <w:tab w:val="left" w:pos="567"/>
        </w:tabs>
        <w:spacing w:after="0" w:line="240" w:lineRule="auto"/>
        <w:ind w:left="720" w:hanging="720"/>
        <w:rPr>
          <w:rFonts w:ascii="Times New Roman" w:hAnsi="Times New Roman"/>
        </w:rPr>
      </w:pPr>
      <w:r w:rsidRPr="00C13642">
        <w:rPr>
          <w:rFonts w:ascii="Times New Roman" w:hAnsi="Times New Roman"/>
        </w:rPr>
        <w:lastRenderedPageBreak/>
        <w:t>šį vaistinį preparatą negalima skirti su greipfrutų sultimis (žr. 4.3 ir 4.5 skyrius).</w:t>
      </w:r>
    </w:p>
    <w:p w14:paraId="7608704A"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rPr>
      </w:pPr>
    </w:p>
    <w:p w14:paraId="3CC8AFB5" w14:textId="77777777" w:rsidR="004A78E4" w:rsidRPr="00AF7950"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F7950">
        <w:rPr>
          <w:rFonts w:ascii="Times New Roman" w:eastAsia="Times New Roman" w:hAnsi="Times New Roman" w:cs="Times New Roman"/>
          <w:b/>
          <w:bCs/>
          <w:snapToGrid w:val="0"/>
          <w:lang w:eastAsia="x-none"/>
        </w:rPr>
        <w:t>4.3</w:t>
      </w:r>
      <w:r w:rsidRPr="00AF7950">
        <w:rPr>
          <w:rFonts w:ascii="Times New Roman" w:eastAsia="Times New Roman" w:hAnsi="Times New Roman" w:cs="Times New Roman"/>
          <w:b/>
          <w:bCs/>
          <w:snapToGrid w:val="0"/>
          <w:lang w:eastAsia="x-none"/>
        </w:rPr>
        <w:tab/>
        <w:t>Kontraindikacijos</w:t>
      </w:r>
    </w:p>
    <w:p w14:paraId="7A09911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A08F9CE"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 xml:space="preserve">Padidėjęs jautrumas bet kuriam AKF inhibitoriui arba dihidropiridino grupės kalcio kanalų blokatoriui, arba </w:t>
      </w:r>
      <w:bookmarkStart w:id="1" w:name="_Hlk16598775"/>
      <w:r w:rsidRPr="000C064D">
        <w:rPr>
          <w:rFonts w:ascii="Times New Roman" w:hAnsi="Times New Roman"/>
        </w:rPr>
        <w:t xml:space="preserve">bet kuriai </w:t>
      </w:r>
      <w:r w:rsidRPr="00BF220E">
        <w:rPr>
          <w:rFonts w:ascii="Times New Roman" w:eastAsia="Times New Roman" w:hAnsi="Times New Roman" w:cs="Times New Roman"/>
          <w:snapToGrid w:val="0"/>
        </w:rPr>
        <w:t>6.1 skyriuje nurodytai</w:t>
      </w:r>
      <w:r w:rsidRPr="000C064D">
        <w:rPr>
          <w:rFonts w:ascii="Times New Roman" w:hAnsi="Times New Roman"/>
        </w:rPr>
        <w:t xml:space="preserve"> pagalbinei medžiaga</w:t>
      </w:r>
      <w:bookmarkEnd w:id="1"/>
      <w:r w:rsidRPr="000C064D">
        <w:rPr>
          <w:rFonts w:ascii="Times New Roman" w:hAnsi="Times New Roman"/>
        </w:rPr>
        <w:t>i</w:t>
      </w:r>
      <w:r w:rsidRPr="00BF220E">
        <w:rPr>
          <w:rFonts w:ascii="Times New Roman" w:eastAsia="Times New Roman" w:hAnsi="Times New Roman" w:cs="Times New Roman"/>
          <w:snapToGrid w:val="0"/>
        </w:rPr>
        <w:t>.</w:t>
      </w:r>
    </w:p>
    <w:p w14:paraId="75644679"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Ankstesnio gydymo AKF inhibitoriais metu pasireiškusi angioneurozinė edema.</w:t>
      </w:r>
    </w:p>
    <w:p w14:paraId="22F08CB7"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Paveldėtoji arba idiopatinė angioneurozinė edema.</w:t>
      </w:r>
    </w:p>
    <w:p w14:paraId="01530C98"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Antrojo ir trečiojo nėštumo trimestro metu (žr. 4.4 ir 4.6 skyrius).</w:t>
      </w:r>
    </w:p>
    <w:p w14:paraId="6A16DAF7"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Kraujo ištekėjimo iš kairiojo širdies obstrukcija.</w:t>
      </w:r>
    </w:p>
    <w:p w14:paraId="09DB14F8"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Nepagydytas stazinis širdies nepakankamumas.</w:t>
      </w:r>
    </w:p>
    <w:p w14:paraId="34C027DD"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Nestabilioji krūtinės angina</w:t>
      </w:r>
      <w:r w:rsidRPr="00BF220E">
        <w:rPr>
          <w:rFonts w:ascii="Times New Roman" w:eastAsia="Times New Roman" w:hAnsi="Times New Roman" w:cs="Times New Roman"/>
          <w:snapToGrid w:val="0"/>
        </w:rPr>
        <w:t xml:space="preserve"> </w:t>
      </w:r>
      <w:r w:rsidRPr="00AF7950">
        <w:rPr>
          <w:rFonts w:ascii="Times New Roman" w:eastAsia="Times New Roman" w:hAnsi="Times New Roman" w:cs="Times New Roman"/>
          <w:snapToGrid w:val="0"/>
        </w:rPr>
        <w:t>arba neseniai (prieš mėnesį laiko) persirgtas</w:t>
      </w:r>
      <w:r w:rsidRPr="000C064D">
        <w:rPr>
          <w:rFonts w:ascii="Times New Roman" w:hAnsi="Times New Roman"/>
        </w:rPr>
        <w:t xml:space="preserve"> miokardo </w:t>
      </w:r>
      <w:r w:rsidRPr="00BF220E">
        <w:rPr>
          <w:rFonts w:ascii="Times New Roman" w:eastAsia="Times New Roman" w:hAnsi="Times New Roman" w:cs="Times New Roman"/>
          <w:snapToGrid w:val="0"/>
        </w:rPr>
        <w:t>infarktas</w:t>
      </w:r>
      <w:r w:rsidRPr="00AF7950">
        <w:rPr>
          <w:rFonts w:ascii="Times New Roman" w:eastAsia="Times New Roman" w:hAnsi="Times New Roman" w:cs="Times New Roman"/>
          <w:snapToGrid w:val="0"/>
        </w:rPr>
        <w:t>.</w:t>
      </w:r>
    </w:p>
    <w:p w14:paraId="4AC624D9"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Sunkus kepenų funkcijos sutrikimas.</w:t>
      </w:r>
    </w:p>
    <w:p w14:paraId="2E807153"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BF220E">
        <w:rPr>
          <w:rFonts w:ascii="Times New Roman" w:eastAsia="Times New Roman" w:hAnsi="Times New Roman" w:cs="Times New Roman"/>
          <w:snapToGrid w:val="0"/>
        </w:rPr>
        <w:t xml:space="preserve">Sunkus inkstų veiklos sutrikimas (GFR </w:t>
      </w:r>
      <w:r w:rsidRPr="00AF7950">
        <w:rPr>
          <w:rFonts w:ascii="Times New Roman" w:eastAsia="Times New Roman" w:hAnsi="Times New Roman" w:cs="Times New Roman"/>
        </w:rPr>
        <w:t>&lt;30 ml/min</w:t>
      </w:r>
      <w:r w:rsidRPr="000C064D">
        <w:rPr>
          <w:rFonts w:ascii="Times New Roman" w:eastAsia="Times New Roman" w:hAnsi="Times New Roman" w:cs="Times New Roman"/>
          <w:snapToGrid w:val="0"/>
        </w:rPr>
        <w:t>) ir dializuojami pacientai.</w:t>
      </w:r>
    </w:p>
    <w:p w14:paraId="1088447D" w14:textId="77777777" w:rsidR="004A78E4" w:rsidRPr="00C13642" w:rsidRDefault="004A78E4" w:rsidP="004A78E4">
      <w:pPr>
        <w:keepNext/>
        <w:keepLines/>
        <w:numPr>
          <w:ilvl w:val="0"/>
          <w:numId w:val="7"/>
        </w:numPr>
        <w:tabs>
          <w:tab w:val="left" w:pos="567"/>
        </w:tabs>
        <w:spacing w:after="0" w:line="240" w:lineRule="auto"/>
        <w:ind w:left="360"/>
        <w:rPr>
          <w:rFonts w:ascii="Times New Roman" w:hAnsi="Times New Roman"/>
        </w:rPr>
      </w:pPr>
      <w:r w:rsidRPr="00C13642">
        <w:rPr>
          <w:rFonts w:ascii="Times New Roman" w:hAnsi="Times New Roman"/>
        </w:rPr>
        <w:t>Kartu su šiais vaistiniais preparatais:</w:t>
      </w:r>
    </w:p>
    <w:p w14:paraId="56B81FE3" w14:textId="77777777" w:rsidR="004A78E4" w:rsidRPr="00C13642" w:rsidRDefault="004A78E4" w:rsidP="004A78E4">
      <w:pPr>
        <w:numPr>
          <w:ilvl w:val="0"/>
          <w:numId w:val="8"/>
        </w:numPr>
        <w:spacing w:after="0" w:line="240" w:lineRule="auto"/>
        <w:ind w:left="810" w:hanging="450"/>
        <w:rPr>
          <w:rFonts w:ascii="Times New Roman" w:hAnsi="Times New Roman"/>
        </w:rPr>
      </w:pPr>
      <w:r w:rsidRPr="00C13642">
        <w:rPr>
          <w:rFonts w:ascii="Times New Roman" w:hAnsi="Times New Roman"/>
        </w:rPr>
        <w:t>stipriais CYP3A4 inhibitoriais (žr. 4.5 skyrių),</w:t>
      </w:r>
    </w:p>
    <w:p w14:paraId="70AC354F" w14:textId="77777777" w:rsidR="004A78E4" w:rsidRPr="00C13642" w:rsidRDefault="004A78E4" w:rsidP="004A78E4">
      <w:pPr>
        <w:numPr>
          <w:ilvl w:val="0"/>
          <w:numId w:val="8"/>
        </w:numPr>
        <w:spacing w:after="0" w:line="240" w:lineRule="auto"/>
        <w:ind w:left="810" w:hanging="450"/>
        <w:rPr>
          <w:rFonts w:ascii="Times New Roman" w:hAnsi="Times New Roman"/>
        </w:rPr>
      </w:pPr>
      <w:r w:rsidRPr="00C13642">
        <w:rPr>
          <w:rFonts w:ascii="Times New Roman" w:hAnsi="Times New Roman"/>
        </w:rPr>
        <w:t>ciklosporinu (žr. 4.5 skyrių),</w:t>
      </w:r>
    </w:p>
    <w:p w14:paraId="1985FC7B" w14:textId="77777777" w:rsidR="004A78E4" w:rsidRPr="00C13642" w:rsidRDefault="004A78E4" w:rsidP="004A78E4">
      <w:pPr>
        <w:numPr>
          <w:ilvl w:val="0"/>
          <w:numId w:val="8"/>
        </w:numPr>
        <w:spacing w:after="0" w:line="240" w:lineRule="auto"/>
        <w:ind w:left="810" w:hanging="450"/>
        <w:rPr>
          <w:rFonts w:ascii="Times New Roman" w:hAnsi="Times New Roman"/>
        </w:rPr>
      </w:pPr>
      <w:r w:rsidRPr="00C13642">
        <w:rPr>
          <w:rFonts w:ascii="Times New Roman" w:hAnsi="Times New Roman"/>
        </w:rPr>
        <w:t>greipfrutų vaisiais ar greipfrutų sultimis (žr. 4.5 skyrių).</w:t>
      </w:r>
    </w:p>
    <w:p w14:paraId="4433BA00" w14:textId="77777777" w:rsidR="004A78E4" w:rsidRPr="000C064D" w:rsidRDefault="004A78E4" w:rsidP="004A78E4">
      <w:pPr>
        <w:numPr>
          <w:ilvl w:val="0"/>
          <w:numId w:val="7"/>
        </w:numPr>
        <w:tabs>
          <w:tab w:val="left" w:pos="567"/>
        </w:tabs>
        <w:spacing w:after="0" w:line="240" w:lineRule="auto"/>
        <w:ind w:left="567" w:hanging="567"/>
        <w:rPr>
          <w:rFonts w:ascii="Times New Roman" w:eastAsia="Times New Roman" w:hAnsi="Times New Roman" w:cs="Times New Roman"/>
          <w:snapToGrid w:val="0"/>
        </w:rPr>
      </w:pPr>
      <w:r w:rsidRPr="000C064D">
        <w:rPr>
          <w:rFonts w:ascii="Times New Roman" w:eastAsia="Times New Roman" w:hAnsi="Times New Roman" w:cs="Times New Roman"/>
          <w:snapToGrid w:val="0"/>
        </w:rPr>
        <w:t>Vartojimas kartu su sakubitrilo ir valsartano deriniu. Enalaprilio galima pradėti vartoti tik praėjus bent 36 valandoms po paskutinės sakubitrilo ir valsartano derinio dozės (taip pat žr. 4.4 ir 4.5 skyrius).</w:t>
      </w:r>
    </w:p>
    <w:p w14:paraId="0F73582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708EAC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Negalima vartoti Lercapin ACE kartu su aliskireno turinčiais preparatais, sergantiems cukriniu diabetu ar inkstų veiklos sutrikimais (</w:t>
      </w:r>
      <w:r w:rsidRPr="000C064D">
        <w:rPr>
          <w:rFonts w:ascii="Times New Roman" w:hAnsi="Times New Roman" w:cs="Times New Roman"/>
          <w:lang w:eastAsia="lt-LT"/>
        </w:rPr>
        <w:t>GFG &lt; 60 ml/min/1,73 m</w:t>
      </w:r>
      <w:r w:rsidRPr="000C064D">
        <w:rPr>
          <w:rFonts w:ascii="Times New Roman" w:hAnsi="Times New Roman" w:cs="Times New Roman"/>
          <w:vertAlign w:val="superscript"/>
          <w:lang w:eastAsia="lt-LT"/>
        </w:rPr>
        <w:t>2</w:t>
      </w:r>
      <w:r w:rsidRPr="00AF7950">
        <w:rPr>
          <w:rFonts w:ascii="Times New Roman" w:eastAsia="Times New Roman" w:hAnsi="Times New Roman" w:cs="Times New Roman"/>
          <w:snapToGrid w:val="0"/>
        </w:rPr>
        <w:t xml:space="preserve"> ) (žr. </w:t>
      </w:r>
      <w:r w:rsidRPr="000C064D">
        <w:rPr>
          <w:rFonts w:ascii="Times New Roman" w:eastAsia="Times New Roman" w:hAnsi="Times New Roman" w:cs="Times New Roman"/>
          <w:snapToGrid w:val="0"/>
        </w:rPr>
        <w:t>4.5 ir 5.1 skyrius).</w:t>
      </w:r>
    </w:p>
    <w:p w14:paraId="0C242A7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D15982D"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0C064D">
        <w:rPr>
          <w:rFonts w:ascii="Times New Roman" w:eastAsia="Times New Roman" w:hAnsi="Times New Roman" w:cs="Times New Roman"/>
          <w:b/>
          <w:bCs/>
          <w:snapToGrid w:val="0"/>
          <w:lang w:eastAsia="x-none"/>
        </w:rPr>
        <w:t>4.4</w:t>
      </w:r>
      <w:r w:rsidRPr="000C064D">
        <w:rPr>
          <w:rFonts w:ascii="Times New Roman" w:eastAsia="Times New Roman" w:hAnsi="Times New Roman" w:cs="Times New Roman"/>
          <w:b/>
          <w:bCs/>
          <w:snapToGrid w:val="0"/>
          <w:lang w:eastAsia="x-none"/>
        </w:rPr>
        <w:tab/>
        <w:t>Specialūs įspėjimai ir atsargumo priemonės</w:t>
      </w:r>
    </w:p>
    <w:p w14:paraId="707BF2A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E18D7B1"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Simptominė hipotenzija</w:t>
      </w:r>
    </w:p>
    <w:p w14:paraId="7A17983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Nekomplikuota hipertenzija sergantiems pacientams simptominė hipotenzija pasitaiko retai. Hipertenzija sergantiems ir enalaprilį vartojantiems pacientams simptominė hipotenzija gali pasireikšti dažniau, jeigu paciento organizme trūksta skysčių, pvz., vartojant diuretikus, mityboje trūkstant druskos, jeigu atliekama dializė, jeigu pacientas viduriuoja arba vemia (žr. 4.5 skyrių). Širdies nepakankamumu sergantiems pacientams (sergantiems arba nesergantiems susijusiu inkstų nepakankamumu), pastebėta simptominė hipotenzija. Dažniausiai tai pasireiškia sunkesnio laipsnio nepakankamumu sergantiems pacientams, didelėmis dozėmis vartojantiems kilpinius diuretikus, sergantiems hiponatremija ar esant inkstų funkcijos sutrikimui. Šių pacientų gydymą reikia pradėti medikų priežiūroje ir pacientus reikia atidžiai stebėti, jeigu koreguojama enalaprilio ir (arba) diuretiko dozė. Panašių atsargumo priemonių reikia imtis vaisto skiriant pacientams, sergantiems išemine širdies liga arba išemine galvos smegenų liga, kuriems didelis kraujospūdžio sumažėjimas gali sukelti miokardo infarktą arba galvos smegenų išemijos reiškinį.</w:t>
      </w:r>
    </w:p>
    <w:p w14:paraId="7637339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pasireiškia hipotenzija, pacientą reikia paguldyti aukštielninką ir, jei reikia, skirti fiziologinio tirpalo infuziją į veną. Dėl praeinančios hipotenzinės reakcijos vaisto vartojimo nutraukti nereikia; paprastai be problemų galima tęsti gydymą, kai kraujospūdis pakyla po skysčių skyrimo.</w:t>
      </w:r>
    </w:p>
    <w:p w14:paraId="3EC24DD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Kai kuriems širdies ydą turintiems pacientams, kurių kraujospūdis normalus arba žemas, nuo enalaprilio sisteminis kraujospūdis gali dar labiau sumažėti. Tai tikėtinas vaisto poveikis, paprastai gydymo dėl jo nutraukti nereikia. Jeigu pasireiškia hipotenzijos simptomų, gali reikėti sumažinti dozę ir (arba) nutraukti diuretiko ir (arba) enalaprilio vartojimą.</w:t>
      </w:r>
    </w:p>
    <w:p w14:paraId="3F3211CB" w14:textId="77777777" w:rsidR="004A78E4" w:rsidRPr="00C13642" w:rsidRDefault="004A78E4" w:rsidP="004A78E4">
      <w:pPr>
        <w:tabs>
          <w:tab w:val="left" w:pos="567"/>
        </w:tabs>
        <w:spacing w:after="0" w:line="260" w:lineRule="exact"/>
        <w:rPr>
          <w:rFonts w:ascii="Times New Roman" w:hAnsi="Times New Roman"/>
        </w:rPr>
      </w:pPr>
    </w:p>
    <w:p w14:paraId="7EE171E8"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Sinusinio mazgo silpnumo sindromas</w:t>
      </w:r>
    </w:p>
    <w:p w14:paraId="29DBD75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Ypač atsargiai lerkanidipino reikia skirti pacientams, sergantiems sinusinio mazgo silpnumo sindromu (neturintiems širdies stimuliatoriaus).</w:t>
      </w:r>
    </w:p>
    <w:p w14:paraId="71E089B4" w14:textId="77777777" w:rsidR="004A78E4" w:rsidRPr="00C13642" w:rsidRDefault="004A78E4" w:rsidP="004A78E4">
      <w:pPr>
        <w:tabs>
          <w:tab w:val="left" w:pos="567"/>
        </w:tabs>
        <w:spacing w:after="0" w:line="260" w:lineRule="exact"/>
        <w:rPr>
          <w:rFonts w:ascii="Times New Roman" w:hAnsi="Times New Roman"/>
        </w:rPr>
      </w:pPr>
    </w:p>
    <w:p w14:paraId="4E0FB693"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Kairiojo skilvelio funkcijos sutrikimas</w:t>
      </w:r>
    </w:p>
    <w:p w14:paraId="4BDC0CB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Nors kontroliuojamuose hemodinamikos tyrimuose neigiamo poveikio skilvelių funkcijai nenustatyta, tačiau pacientus, kurių kairiojo skilvelio funkcija sutrikusi, reikia gydyti atsargiai. </w:t>
      </w:r>
    </w:p>
    <w:p w14:paraId="53E127EA" w14:textId="77777777" w:rsidR="004A78E4" w:rsidRPr="00C13642" w:rsidRDefault="004A78E4" w:rsidP="004A78E4">
      <w:pPr>
        <w:tabs>
          <w:tab w:val="left" w:pos="567"/>
        </w:tabs>
        <w:spacing w:after="0" w:line="260" w:lineRule="exact"/>
        <w:rPr>
          <w:rFonts w:ascii="Times New Roman" w:hAnsi="Times New Roman"/>
        </w:rPr>
      </w:pPr>
    </w:p>
    <w:p w14:paraId="7FC52EDF"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u w:val="single"/>
        </w:rPr>
        <w:t>Išeminė širdies liga</w:t>
      </w:r>
    </w:p>
    <w:p w14:paraId="4AA40C4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Manoma, kad išemine</w:t>
      </w:r>
      <w:r w:rsidRPr="00C13642">
        <w:rPr>
          <w:rFonts w:ascii="Times New Roman" w:hAnsi="Times New Roman"/>
          <w:u w:val="single"/>
        </w:rPr>
        <w:t xml:space="preserve"> </w:t>
      </w:r>
      <w:r w:rsidRPr="00C13642">
        <w:rPr>
          <w:rFonts w:ascii="Times New Roman" w:hAnsi="Times New Roman"/>
        </w:rPr>
        <w:t>širdies liga sergantiems pacientams, gydomiems kai kuriais trumpo veikimo dihidropiridinais, padidėja širdies ir kraujagyslių sistemos sutrikimų rizika. Nors lerkanidipinas yra ilgo veikimo vaistinis preparatas, minėtus pacientus patariama juo gydyti atsargiai.</w:t>
      </w:r>
    </w:p>
    <w:p w14:paraId="127910B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Retais atvejais kai kurie dihidropiridinai gali sukelti skausmą širdies srityje arba krūtinės anginą. Labai retai krūtinės angina jau sergantiems pacientams tokie priepuoliai gali padažnėti, pailgėti arba pasunkėti. Pavieniais atvejais gali ištikti miokardo infarktas (žr. 4.8 skyrių).</w:t>
      </w:r>
    </w:p>
    <w:p w14:paraId="4983D490" w14:textId="77777777" w:rsidR="004A78E4" w:rsidRPr="00C13642" w:rsidRDefault="004A78E4" w:rsidP="004A78E4">
      <w:pPr>
        <w:tabs>
          <w:tab w:val="left" w:pos="567"/>
        </w:tabs>
        <w:spacing w:after="0" w:line="260" w:lineRule="exact"/>
        <w:rPr>
          <w:rFonts w:ascii="Times New Roman" w:hAnsi="Times New Roman"/>
        </w:rPr>
      </w:pPr>
    </w:p>
    <w:p w14:paraId="617E711A"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Inkstų funkcijos sutrikimas</w:t>
      </w:r>
    </w:p>
    <w:p w14:paraId="4AC5D5A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Pacientų, kuriems yra lengvas ar vidutinio sunkumo inkstų funkcijos sutrikimas, gydymą vaistu reikia pradėti ypač atsargiai. Periodinis kalio ir kreatinino kiekio serume stebėjimas gydant enalapriliu turi būti šių pacientų standartinės medicininės priežiūros dalis.</w:t>
      </w:r>
    </w:p>
    <w:p w14:paraId="22A22E0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Remiantis pranešimais, ypač pacientams, sergantiems sunkiu širdies nepakankamumu arba pagrindine inkstų liga, įskaitant inkstų arterijos stenozę, gali išsivystyti inkstų nepakankamumas, susijęs su enalaprilio vartojimu. Jeigu diagnozė nustatoma greitai ir skiriamas tinkamas gydymas, enalaprilio sukeltas inkstų nepakankamumas paprastai būna grįžtamojo pobūdžio.</w:t>
      </w:r>
    </w:p>
    <w:p w14:paraId="42CC8B8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Kai kuriems hipertenzija sergantiems pacientams, nesergantiems inkstų liga, enalaprilį vartojant su diuretiku kraujyje gali padidėti šlapalo ir kreatinino kiekis. Gali reikėti sumažinti enalaprilio dozę ir (arba) nutraukti diuretiko vartojimą. Tokiais atvejais reikia atsižvelgti į esamos inkstų arterijos stenozės tikimybę (žr. 4.4 skyrių „Inkstų kraujagyslių hipertenzija“).</w:t>
      </w:r>
    </w:p>
    <w:p w14:paraId="3C116A5F" w14:textId="77777777" w:rsidR="004A78E4" w:rsidRPr="00C13642" w:rsidRDefault="004A78E4" w:rsidP="004A78E4">
      <w:pPr>
        <w:tabs>
          <w:tab w:val="left" w:pos="567"/>
        </w:tabs>
        <w:spacing w:after="0" w:line="260" w:lineRule="exact"/>
        <w:rPr>
          <w:rFonts w:ascii="Times New Roman" w:hAnsi="Times New Roman"/>
        </w:rPr>
      </w:pPr>
    </w:p>
    <w:p w14:paraId="032A9E6D"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Inkstų kraujagyslių hipertenzija</w:t>
      </w:r>
    </w:p>
    <w:p w14:paraId="150C5BE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AKF inhibitorius vartojantiems pacientams, sergantiems abiejų inkstų arterijų stenoze arba vieno veikiančio inksto arterijos stenoze, kyla ypatingas hipotenzijos arba inkstų nepakankamumo išsivystymo pavojus. Šių pacientų gydymą reikia pradėti su atidžia medikų priežiūra ir skiriant mažesnes dozes bei atidžiai titruojant. Prieš pradedant gydymą reikia įvertinti inkstų funkciją ir ją atidžiai stebėti gydymo metu.</w:t>
      </w:r>
    </w:p>
    <w:p w14:paraId="162E1EB0" w14:textId="77777777" w:rsidR="004A78E4" w:rsidRPr="00C13642" w:rsidRDefault="004A78E4" w:rsidP="004A78E4">
      <w:pPr>
        <w:tabs>
          <w:tab w:val="left" w:pos="567"/>
        </w:tabs>
        <w:spacing w:after="0" w:line="260" w:lineRule="exact"/>
        <w:rPr>
          <w:rFonts w:ascii="Times New Roman" w:hAnsi="Times New Roman"/>
        </w:rPr>
      </w:pPr>
    </w:p>
    <w:p w14:paraId="025BFCCA"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Inkstų persodinimas</w:t>
      </w:r>
    </w:p>
    <w:p w14:paraId="1DFD835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arba enalaprilio vartojimo pacientams, kuriems neseniai persodintas inkstas, patirties nėra, todėl šių pacientų gydyti Lercapin Ace nerekomenduojama.</w:t>
      </w:r>
    </w:p>
    <w:p w14:paraId="21A5402F" w14:textId="77777777" w:rsidR="004A78E4" w:rsidRPr="00C13642" w:rsidRDefault="004A78E4" w:rsidP="004A78E4">
      <w:pPr>
        <w:tabs>
          <w:tab w:val="left" w:pos="567"/>
        </w:tabs>
        <w:spacing w:after="0" w:line="260" w:lineRule="exact"/>
        <w:rPr>
          <w:rFonts w:ascii="Times New Roman" w:hAnsi="Times New Roman"/>
        </w:rPr>
      </w:pPr>
    </w:p>
    <w:p w14:paraId="5B9C1ACC"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u w:val="single"/>
        </w:rPr>
        <w:t>Kepenų nepakankamumas</w:t>
      </w:r>
    </w:p>
    <w:p w14:paraId="0EBCE82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antihipertenzinis poveikis kepenų disfunkcija sergantiems pacientams gali būti didesnis.</w:t>
      </w:r>
    </w:p>
    <w:p w14:paraId="0022735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Retais atvejais vartojant AKF inhibitorius pasireiškė sindromas, prasidėjęs cholestazine gelta ir išsivystęs į žaibišką kepenų nekrozę (kartais mirtiną). Šio sindromo mechanizmas neaiškus. Pacientams, kuriems vartojant AKF inhibitorius išsivysto gelta arba stipriai padidėja kepenų fermentų kiekis, reikia nutraukti AKF inhibitorių vartojimą ir skirti atitinkamą gydymą.</w:t>
      </w:r>
    </w:p>
    <w:p w14:paraId="44B078CC" w14:textId="77777777" w:rsidR="004A78E4" w:rsidRPr="000C064D" w:rsidRDefault="004A78E4" w:rsidP="004A78E4">
      <w:pPr>
        <w:tabs>
          <w:tab w:val="left" w:pos="567"/>
        </w:tabs>
        <w:spacing w:after="0" w:line="260" w:lineRule="exact"/>
        <w:rPr>
          <w:rFonts w:ascii="Times New Roman" w:hAnsi="Times New Roman"/>
          <w:u w:val="single"/>
        </w:rPr>
      </w:pPr>
    </w:p>
    <w:p w14:paraId="411704ED"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u w:val="single"/>
        </w:rPr>
      </w:pPr>
      <w:r w:rsidRPr="00BF220E">
        <w:rPr>
          <w:rFonts w:ascii="Times New Roman" w:eastAsia="Times New Roman" w:hAnsi="Times New Roman" w:cs="Times New Roman"/>
          <w:snapToGrid w:val="0"/>
          <w:u w:val="single"/>
        </w:rPr>
        <w:t>Peritoninė dializė</w:t>
      </w:r>
    </w:p>
    <w:p w14:paraId="2B24BFA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AF7950">
        <w:rPr>
          <w:rFonts w:ascii="Times New Roman" w:eastAsia="Times New Roman" w:hAnsi="Times New Roman" w:cs="Times New Roman"/>
          <w:snapToGrid w:val="0"/>
        </w:rPr>
        <w:t>Lerkanidipino vartojimas pacientams, kuriems atliekama peritoninė dializė, siejamas su drumsto peritoninio skysčio susidarymu. Drumstumą lemia trigliceridų koncentracijos</w:t>
      </w:r>
      <w:r w:rsidRPr="000C064D">
        <w:rPr>
          <w:rFonts w:ascii="Times New Roman" w:eastAsia="Times New Roman" w:hAnsi="Times New Roman" w:cs="Times New Roman"/>
          <w:snapToGrid w:val="0"/>
        </w:rPr>
        <w:t xml:space="preserve"> padidėjimu peritoniniame skystyje. Nors tokio reiškinio mechanizmas nežinomas, nutraukus lerkanidipino vartojimą drumstumas netrukus išnyksta. Svarbu tokį ryšį atpažinti, nes drumstas peritoninis skystis gali būti neteisingai įvertintas kaip infekcinio peritonito požymis su nereikalinga hospitalizacija ir empiriniu antibiotikų vartojimo paskyrimu.</w:t>
      </w:r>
    </w:p>
    <w:p w14:paraId="3BD9556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1BAEA4FE"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Neutropenija ir (arba) agranulocitozė</w:t>
      </w:r>
    </w:p>
    <w:p w14:paraId="15FC63D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Gauta pranešimų apie AKF inhibitorius vartojantiems pacientams išsivysčiusią neutropeniją ir (arba) agranulocitozę, trombocitopeniją ir anemiją. Pacientams, kurių inkstų veikla nesutrikusi ir kurie nepriklauso padidėjusios rizikos grupėms, neutropenija išsivysto retai. Ypač atsargiai enalaprilį reikia vartoti pacientams, sergantiems kraujagyslių kolagenoze, vartojantiems imunosupresantus, alopurinolį, prokainamidą arba tiems, kurie atitinka kelias iš šių rizikos sąlygų, ypač, jei prieš gydymą jų inkstų veikla buvo sutrikusi. Kai kuriems šių pacientų pasireiškė sunkios infekcijos, kurių kai kuriais atvejais neveikė intensyvus gydymas antibiotikais. Jeigu enalaprilis skiriamas tokiems pacientams, patartina </w:t>
      </w:r>
      <w:r w:rsidRPr="00C13642">
        <w:rPr>
          <w:rFonts w:ascii="Times New Roman" w:hAnsi="Times New Roman"/>
        </w:rPr>
        <w:lastRenderedPageBreak/>
        <w:t>reguliariai stebėti leukocitų kiekį ir perspėti pacientus, kad jie praneštų apie bet kuriuos infekcijos požymius gydytojui.</w:t>
      </w:r>
    </w:p>
    <w:p w14:paraId="0E8DFD9B" w14:textId="77777777" w:rsidR="004A78E4" w:rsidRPr="00C13642" w:rsidRDefault="004A78E4" w:rsidP="004A78E4">
      <w:pPr>
        <w:tabs>
          <w:tab w:val="left" w:pos="567"/>
        </w:tabs>
        <w:spacing w:after="0" w:line="260" w:lineRule="exact"/>
        <w:rPr>
          <w:rFonts w:ascii="Times New Roman" w:hAnsi="Times New Roman"/>
        </w:rPr>
      </w:pPr>
    </w:p>
    <w:p w14:paraId="7846CB04" w14:textId="77777777" w:rsidR="004A78E4" w:rsidRPr="00C13642" w:rsidRDefault="004A78E4" w:rsidP="004A78E4">
      <w:pPr>
        <w:keepNext/>
        <w:keepLines/>
        <w:tabs>
          <w:tab w:val="left" w:pos="567"/>
        </w:tabs>
        <w:spacing w:after="0" w:line="260" w:lineRule="exact"/>
        <w:outlineLvl w:val="0"/>
        <w:rPr>
          <w:rFonts w:ascii="Times New Roman" w:hAnsi="Times New Roman"/>
        </w:rPr>
      </w:pPr>
      <w:r w:rsidRPr="00C13642">
        <w:rPr>
          <w:rFonts w:ascii="Times New Roman" w:hAnsi="Times New Roman"/>
          <w:u w:val="single"/>
        </w:rPr>
        <w:t>Padidėjęs jautrumas ir (arba) angioneurozinė edema</w:t>
      </w:r>
    </w:p>
    <w:p w14:paraId="4EE762F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Gauta pranešimų apie AKF inhibitorius (įskaitant enalaprilį) vartojusiems pacientams išsivysčiusią angioneurozinę edemą, apimančią veidą, galūnes, lūpas, liežuvį, balsaskylę ir (arba) gerklas. Ji gali pasireikšti bet kuriuo gydymo metu. Tokiais atvejais reikia nedelsiant nutraukti enalaprilio vartojimą. Prieš išrašant iš ligoninės pacientus reikia atidžiai stebėti, siekiant užtikrinti, kad visi simptomai tikrai išnyko. Tais atvejais, kai tinimas apima tik liežuvį be kvėpavimo sutrikimo, pacientus gali reikėti ilgesnį laiką stebėti, nes gydymo antihistamininiais vaistais ir kortikosteroidais gali nepakakti.</w:t>
      </w:r>
    </w:p>
    <w:p w14:paraId="1DCDA4E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retais atvejais buvo pranešta apie mirtis dėl angioneurozinė edemos, susijusios su gerklų edama arba liežuvio edema. Pacientams, kuriems tinimas apima liežuvį, balsaskylę arba gerklas, kyla kvėpavimo takų obstrukcijos pavojus, ypač tiems, kuriems praeityje buvo atlikta kvėpavimo takų operacija.</w:t>
      </w:r>
    </w:p>
    <w:p w14:paraId="753D258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sutino liežuvis, balsaskylė ir gerklos bei kyla kvėpavimo takų obstrukcijos pavojus, reikia nedelsiant pradėti atitinkamą gydymą, pvz., po oda sušvirkšti epinefrino tirpalo, atskiesto santykiu 1:1000 (0,3–0,5 ml) ir (arba) imtis priemonių kvėpavimo takų praeinamumui užtikrinti.]</w:t>
      </w:r>
    </w:p>
    <w:p w14:paraId="45D6DCC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Remiantis pranešimais, AKF inhibitorius vartojantiems juodaodžiams pacientams angioneurozinė edema pasireiškia dažniau, nei nejuodaodžiams pacientams.</w:t>
      </w:r>
    </w:p>
    <w:p w14:paraId="5EDFB10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Pacientams, kurie jau yra sirgę ne AKF inhibitorių sukelta angioneurozine edema, kyla didesnis angioneurozinės edemos išsivystymo pavojus vartojant AKF inhibitorių (žr. 4.3 skyrių).</w:t>
      </w:r>
    </w:p>
    <w:p w14:paraId="469830D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bookmarkStart w:id="2" w:name="_Hlk16582595"/>
      <w:r w:rsidRPr="00BF220E">
        <w:rPr>
          <w:rFonts w:ascii="Times New Roman" w:eastAsia="Times New Roman" w:hAnsi="Times New Roman" w:cs="Times New Roman"/>
          <w:snapToGrid w:val="0"/>
        </w:rPr>
        <w:t>Dėl padidėjusios angio</w:t>
      </w:r>
      <w:r w:rsidRPr="00AF7950">
        <w:rPr>
          <w:rFonts w:ascii="Times New Roman" w:eastAsia="Times New Roman" w:hAnsi="Times New Roman" w:cs="Times New Roman"/>
          <w:snapToGrid w:val="0"/>
        </w:rPr>
        <w:t>neurozinės edemos rizikos AKF inhibitorių draudžiama skirti kartu su sakubitrilo ir valsartano deriniu. Gydymo sakubitrilo ir valsartano deriniu negalima pradėti nepraėjus 36 valandoms po paskutinės enalaprilio dozės. Gydymo enalaprili</w:t>
      </w:r>
      <w:r w:rsidRPr="000C064D">
        <w:rPr>
          <w:rFonts w:ascii="Times New Roman" w:eastAsia="Times New Roman" w:hAnsi="Times New Roman" w:cs="Times New Roman"/>
          <w:snapToGrid w:val="0"/>
        </w:rPr>
        <w:t>u negalima pradėti nepraėjus 36 valandoms po paskutinės sakubitrilo ir valsartano derinio dozės (žr. 4.3 ir 4.5 skyrius).</w:t>
      </w:r>
    </w:p>
    <w:p w14:paraId="579772C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AKF inhibitorių vartojimas kartu su racekadotriliu, mTOR inhibitoriais (pvz., sirolimuzu, everolimuzu, temsirolimuzu) ar vildagliptinu gali padidinti angioneurozinės edemos (pvz., kvėpavimo takų arba liežuvio patinimo, lydimo kvėpavimo sutrikimo arba be jo) riziką (žr. 4.5 skyrių). AKF inhibitorių vartojančiam pacientui racekadotrilio, mTOR inhibitorių (pvz., sirolimuzo, everolimuzo, temsirolimuzo) ar vildagliptino skirti reikia atsargiai.</w:t>
      </w:r>
      <w:bookmarkEnd w:id="2"/>
    </w:p>
    <w:p w14:paraId="681A92EE" w14:textId="77777777" w:rsidR="004A78E4" w:rsidRPr="000C064D" w:rsidRDefault="004A78E4" w:rsidP="004A78E4">
      <w:pPr>
        <w:tabs>
          <w:tab w:val="left" w:pos="567"/>
        </w:tabs>
        <w:spacing w:after="0" w:line="260" w:lineRule="exact"/>
        <w:rPr>
          <w:rFonts w:ascii="Times New Roman" w:hAnsi="Times New Roman"/>
        </w:rPr>
      </w:pPr>
    </w:p>
    <w:p w14:paraId="5E83AA79"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Anafilaktoidinės reakcijos desensibilizacijos vabzdžių nuodais metu</w:t>
      </w:r>
    </w:p>
    <w:p w14:paraId="7C2FC10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Desensibilizacijos vabzdžių nuodais metu, kai pacientai vartojo AKF inhibitorių, retais atvejais išsivystė pavojingų gyvybei anafilaktoidinių reakcijų. Tokių reakcijų galima išvengti prieš kiekvieną desensibilizacijos procedūrą laikinai nutraukus AKF inhibitoriaus vartojimą.</w:t>
      </w:r>
    </w:p>
    <w:p w14:paraId="4F0CA738" w14:textId="77777777" w:rsidR="004A78E4" w:rsidRPr="00C13642" w:rsidRDefault="004A78E4" w:rsidP="004A78E4">
      <w:pPr>
        <w:tabs>
          <w:tab w:val="left" w:pos="567"/>
        </w:tabs>
        <w:spacing w:after="0" w:line="260" w:lineRule="exact"/>
        <w:rPr>
          <w:rFonts w:ascii="Times New Roman" w:hAnsi="Times New Roman"/>
        </w:rPr>
      </w:pPr>
    </w:p>
    <w:p w14:paraId="3377F76C"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Anafilaktoidinės reakcijos MTL aferezės metu</w:t>
      </w:r>
    </w:p>
    <w:p w14:paraId="1C5BA92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Mažo tankio lipoproteinų (MTL) aferezės su dekstrano sulfatu metu, kai pacientai vartojo AKF inhibitorių, retais atvejais išsivystė pavojingų gyvybei anafilaktoidinių reakcijų. Tokių reakcijų galima išvengti prieš kiekvieną aferezę laikinai nutraukus AKF inhibitoriaus vartojimą.</w:t>
      </w:r>
    </w:p>
    <w:p w14:paraId="0375ED02" w14:textId="77777777" w:rsidR="004A78E4" w:rsidRPr="00C13642" w:rsidRDefault="004A78E4" w:rsidP="004A78E4">
      <w:pPr>
        <w:tabs>
          <w:tab w:val="left" w:pos="567"/>
        </w:tabs>
        <w:spacing w:after="0" w:line="260" w:lineRule="exact"/>
        <w:rPr>
          <w:rFonts w:ascii="Times New Roman" w:hAnsi="Times New Roman"/>
        </w:rPr>
      </w:pPr>
    </w:p>
    <w:p w14:paraId="5E12080B"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Hipoglikemija</w:t>
      </w:r>
    </w:p>
    <w:p w14:paraId="74CB6F2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Reikia atidžiai stebėti gliukozės kiekį diabetu sergančių ir geriamuosius vaistus nuo diabeto arba insuliną vartojančių ir pradedančių vartoti AKF inhibitorių pacientų kraujyje, ypač pirmąjį gydymo abiem preparatais mėnesį (žr. 4.5 skyrių).</w:t>
      </w:r>
    </w:p>
    <w:p w14:paraId="3B7501BE" w14:textId="77777777" w:rsidR="004A78E4" w:rsidRPr="00C13642" w:rsidRDefault="004A78E4" w:rsidP="004A78E4">
      <w:pPr>
        <w:tabs>
          <w:tab w:val="left" w:pos="567"/>
        </w:tabs>
        <w:spacing w:after="0" w:line="260" w:lineRule="exact"/>
        <w:rPr>
          <w:rFonts w:ascii="Times New Roman" w:hAnsi="Times New Roman"/>
        </w:rPr>
      </w:pPr>
    </w:p>
    <w:p w14:paraId="12D09B2F" w14:textId="77777777" w:rsidR="004A78E4" w:rsidRPr="00C13642" w:rsidRDefault="004A78E4" w:rsidP="004A78E4">
      <w:pPr>
        <w:keepNext/>
        <w:keepLines/>
        <w:tabs>
          <w:tab w:val="left" w:pos="567"/>
        </w:tabs>
        <w:spacing w:after="0" w:line="260" w:lineRule="exact"/>
        <w:outlineLvl w:val="0"/>
        <w:rPr>
          <w:rFonts w:ascii="Times New Roman" w:hAnsi="Times New Roman"/>
        </w:rPr>
      </w:pPr>
      <w:r w:rsidRPr="00C13642">
        <w:rPr>
          <w:rFonts w:ascii="Times New Roman" w:hAnsi="Times New Roman"/>
          <w:u w:val="single"/>
        </w:rPr>
        <w:t>Kosulys</w:t>
      </w:r>
    </w:p>
    <w:p w14:paraId="67DE26A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Vartojant AKF inhibitorius pranešta apie kosulį. Paprastai kosulys yra sausas, nuolatinis ir praeina nutraukus vaisto vartojimą. Nustatant diferencinę kosulio diagnozę, reikia atsižvelgti ir į AKF inhibitorių sukeliamą kosulį.</w:t>
      </w:r>
    </w:p>
    <w:p w14:paraId="507DA092" w14:textId="77777777" w:rsidR="004A78E4" w:rsidRPr="00C13642" w:rsidRDefault="004A78E4" w:rsidP="004A78E4">
      <w:pPr>
        <w:tabs>
          <w:tab w:val="left" w:pos="567"/>
        </w:tabs>
        <w:spacing w:after="0" w:line="260" w:lineRule="exact"/>
        <w:rPr>
          <w:rFonts w:ascii="Times New Roman" w:hAnsi="Times New Roman"/>
        </w:rPr>
      </w:pPr>
    </w:p>
    <w:p w14:paraId="7E85DAF3"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Chirurginė operacija ir (arba) anestezija</w:t>
      </w:r>
    </w:p>
    <w:p w14:paraId="702D9B4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Pacientams, kuriems atliekama sudėtinga operacija arba taikoma anestezija kraujospūdį mažinančiais preparatais, enalaprilis slopina angiotenzino II susidarymą, kuris paprastai būna dėl kompensuojamojo renino išsiskyrimo. Šio mechanizmo sukeltą hipotenziją galima koreguoti skysčių skyrimu.</w:t>
      </w:r>
    </w:p>
    <w:p w14:paraId="20AAEE80" w14:textId="77777777" w:rsidR="004A78E4" w:rsidRPr="00AF7950" w:rsidRDefault="004A78E4" w:rsidP="004A78E4">
      <w:pPr>
        <w:tabs>
          <w:tab w:val="left" w:pos="567"/>
        </w:tabs>
        <w:spacing w:after="0" w:line="260" w:lineRule="exact"/>
        <w:outlineLvl w:val="0"/>
        <w:rPr>
          <w:rFonts w:ascii="Times New Roman" w:eastAsia="Times New Roman" w:hAnsi="Times New Roman" w:cs="Times New Roman"/>
          <w:snapToGrid w:val="0"/>
        </w:rPr>
      </w:pPr>
      <w:r w:rsidRPr="00BF220E">
        <w:rPr>
          <w:rFonts w:ascii="Times New Roman" w:eastAsia="Times New Roman" w:hAnsi="Times New Roman" w:cs="Times New Roman"/>
          <w:snapToGrid w:val="0"/>
          <w:u w:val="single"/>
        </w:rPr>
        <w:t>Kalio koncentracija kraujo serume</w:t>
      </w:r>
    </w:p>
    <w:p w14:paraId="588C7A2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lastRenderedPageBreak/>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2036A886" w14:textId="77777777" w:rsidR="004A78E4" w:rsidRPr="00C13642" w:rsidRDefault="004A78E4" w:rsidP="004A78E4">
      <w:pPr>
        <w:tabs>
          <w:tab w:val="left" w:pos="567"/>
        </w:tabs>
        <w:spacing w:after="0" w:line="260" w:lineRule="exact"/>
        <w:rPr>
          <w:rFonts w:ascii="Times New Roman" w:hAnsi="Times New Roman"/>
        </w:rPr>
      </w:pPr>
    </w:p>
    <w:p w14:paraId="6BEBD04E"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u w:val="single"/>
        </w:rPr>
        <w:t>Litis</w:t>
      </w:r>
    </w:p>
    <w:p w14:paraId="50A31FF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Enalaprilio iš esmės nerekomenduojama vartoti kartu su ličiu (žr. 4.5 skyrių).</w:t>
      </w:r>
    </w:p>
    <w:p w14:paraId="1D0D5810" w14:textId="77777777" w:rsidR="004A78E4" w:rsidRPr="00C13642" w:rsidRDefault="004A78E4" w:rsidP="004A78E4">
      <w:pPr>
        <w:tabs>
          <w:tab w:val="left" w:pos="567"/>
        </w:tabs>
        <w:spacing w:after="0" w:line="260" w:lineRule="exact"/>
        <w:rPr>
          <w:rFonts w:ascii="Times New Roman" w:hAnsi="Times New Roman"/>
        </w:rPr>
      </w:pPr>
    </w:p>
    <w:p w14:paraId="23F82CCA" w14:textId="77777777" w:rsidR="004A78E4" w:rsidRPr="00C13642" w:rsidRDefault="004A78E4" w:rsidP="004A78E4">
      <w:pPr>
        <w:tabs>
          <w:tab w:val="left" w:pos="567"/>
        </w:tabs>
        <w:spacing w:after="0" w:line="260" w:lineRule="exact"/>
        <w:outlineLvl w:val="0"/>
        <w:rPr>
          <w:rFonts w:ascii="Times New Roman" w:hAnsi="Times New Roman"/>
          <w:u w:val="single"/>
        </w:rPr>
      </w:pPr>
      <w:r w:rsidRPr="00C13642">
        <w:rPr>
          <w:rFonts w:ascii="Times New Roman" w:hAnsi="Times New Roman"/>
          <w:u w:val="single"/>
        </w:rPr>
        <w:t xml:space="preserve">Dvigubas renino – angiotenzino – aldosterono sistemos (RAAS) blokavimas </w:t>
      </w:r>
    </w:p>
    <w:p w14:paraId="02DB0619" w14:textId="77777777" w:rsidR="004A78E4" w:rsidRPr="00C13642" w:rsidRDefault="004A78E4" w:rsidP="004A78E4">
      <w:pPr>
        <w:tabs>
          <w:tab w:val="left" w:pos="567"/>
        </w:tabs>
        <w:spacing w:after="0" w:line="260" w:lineRule="exact"/>
        <w:outlineLvl w:val="0"/>
        <w:rPr>
          <w:rFonts w:ascii="Times New Roman" w:hAnsi="Times New Roman"/>
        </w:rPr>
      </w:pPr>
      <w:r w:rsidRPr="00BF220E">
        <w:rPr>
          <w:rFonts w:ascii="Times New Roman" w:eastAsia="Times New Roman" w:hAnsi="Times New Roman" w:cs="Times New Roman"/>
          <w:snapToGrid w:val="0"/>
        </w:rPr>
        <w:t xml:space="preserve">Turima įrodymų, kad kartu vartojant AKF inhibitorių, angiotenzino II receptorių blokatorių arba </w:t>
      </w:r>
      <w:r w:rsidRPr="00C13642">
        <w:rPr>
          <w:rFonts w:ascii="Times New Roman" w:hAnsi="Times New Roman"/>
        </w:rPr>
        <w:t xml:space="preserve">aliskireną, padidėja hipotenzijos, hiperkalemijos ir inkstų funkcijos </w:t>
      </w:r>
      <w:r w:rsidRPr="00BF220E">
        <w:rPr>
          <w:rFonts w:ascii="Times New Roman" w:eastAsia="Times New Roman" w:hAnsi="Times New Roman" w:cs="Times New Roman"/>
          <w:snapToGrid w:val="0"/>
        </w:rPr>
        <w:t xml:space="preserve">susilpnėjimo </w:t>
      </w:r>
      <w:r w:rsidRPr="00C13642">
        <w:rPr>
          <w:rFonts w:ascii="Times New Roman" w:hAnsi="Times New Roman"/>
        </w:rPr>
        <w:t xml:space="preserve">(įskaitant ūmų inkstų nepakankamumą) rizika. Todėl nerekomenduojama dvigubai nuslopinti RAAS, vartojant AFK inhibitorių, angiotenzino II receptorių bokatorių ar aliskreno derinį (žr. 4.5 ir 5.1 </w:t>
      </w:r>
      <w:r w:rsidRPr="00BF220E">
        <w:rPr>
          <w:rFonts w:ascii="Times New Roman" w:eastAsia="Times New Roman" w:hAnsi="Times New Roman" w:cs="Times New Roman"/>
          <w:snapToGrid w:val="0"/>
        </w:rPr>
        <w:t>skyrius)</w:t>
      </w:r>
      <w:r w:rsidRPr="00C13642">
        <w:rPr>
          <w:rFonts w:ascii="Times New Roman" w:hAnsi="Times New Roman"/>
        </w:rPr>
        <w:t>.</w:t>
      </w:r>
    </w:p>
    <w:p w14:paraId="27858FDA"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r w:rsidRPr="00BF220E">
        <w:rPr>
          <w:rFonts w:ascii="Times New Roman" w:eastAsia="Times New Roman" w:hAnsi="Times New Roman" w:cs="Times New Roman"/>
          <w:snapToGrid w:val="0"/>
        </w:rPr>
        <w:t>Jei dvigubas nuslopinimas laikomas absoliučiai būtinu, š</w:t>
      </w:r>
      <w:r w:rsidRPr="00AF7950">
        <w:rPr>
          <w:rFonts w:ascii="Times New Roman" w:eastAsia="Times New Roman" w:hAnsi="Times New Roman" w:cs="Times New Roman"/>
          <w:snapToGrid w:val="0"/>
        </w:rPr>
        <w:t>is gydymas turi būti atliekamas tik prižiūrint specialistams ir dažnai bei atidžiai tiriant inkstų funkc</w:t>
      </w:r>
      <w:r w:rsidRPr="000C064D">
        <w:rPr>
          <w:rFonts w:ascii="Times New Roman" w:eastAsia="Times New Roman" w:hAnsi="Times New Roman" w:cs="Times New Roman"/>
          <w:snapToGrid w:val="0"/>
        </w:rPr>
        <w:t>iją, elektrolitų koncentraciją bei kraujospūdį.</w:t>
      </w:r>
    </w:p>
    <w:p w14:paraId="49EC5C76" w14:textId="77777777" w:rsidR="004A78E4" w:rsidRPr="00C13642" w:rsidRDefault="004A78E4" w:rsidP="004A78E4">
      <w:pPr>
        <w:tabs>
          <w:tab w:val="left" w:pos="567"/>
        </w:tabs>
        <w:spacing w:after="0" w:line="260" w:lineRule="exact"/>
        <w:outlineLvl w:val="0"/>
        <w:rPr>
          <w:rFonts w:ascii="Times New Roman" w:hAnsi="Times New Roman"/>
        </w:rPr>
      </w:pPr>
      <w:r w:rsidRPr="000C064D">
        <w:rPr>
          <w:rFonts w:ascii="Times New Roman" w:eastAsia="Times New Roman" w:hAnsi="Times New Roman" w:cs="Times New Roman"/>
          <w:snapToGrid w:val="0"/>
        </w:rPr>
        <w:t>Pacientams, sergantiems diabetine nefropatija, negalima kartu vartoti AKF inhibitorių ir angiotenzino II receptorių blokatorių.</w:t>
      </w:r>
    </w:p>
    <w:p w14:paraId="0BA4098A" w14:textId="77777777" w:rsidR="004A78E4" w:rsidRPr="00C13642" w:rsidRDefault="004A78E4" w:rsidP="004A78E4">
      <w:pPr>
        <w:tabs>
          <w:tab w:val="left" w:pos="567"/>
        </w:tabs>
        <w:spacing w:after="0" w:line="260" w:lineRule="exact"/>
        <w:outlineLvl w:val="0"/>
        <w:rPr>
          <w:rFonts w:ascii="Times New Roman" w:hAnsi="Times New Roman"/>
        </w:rPr>
      </w:pPr>
    </w:p>
    <w:p w14:paraId="2F0EB179"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CYP3A4 induktoriai</w:t>
      </w:r>
    </w:p>
    <w:p w14:paraId="61BB4D9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CYP3A4 induktoriai, pvz., vaistai nuo epilepsijos (pvz., fenitoinas, karbamazepinas) ir rifampicinas gali sumažinti lerkanidipino kiekį serume ir vaisto poveikis gali būti mažesnis, nei tikimasi (žr. 4.5 skyrių).</w:t>
      </w:r>
    </w:p>
    <w:p w14:paraId="699C8381" w14:textId="77777777" w:rsidR="004A78E4" w:rsidRPr="00C13642" w:rsidRDefault="004A78E4" w:rsidP="004A78E4">
      <w:pPr>
        <w:tabs>
          <w:tab w:val="left" w:pos="567"/>
        </w:tabs>
        <w:spacing w:after="0" w:line="260" w:lineRule="exact"/>
        <w:rPr>
          <w:rFonts w:ascii="Times New Roman" w:hAnsi="Times New Roman"/>
        </w:rPr>
      </w:pPr>
    </w:p>
    <w:p w14:paraId="346DCA0D"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Etniniai skirtumai</w:t>
      </w:r>
    </w:p>
    <w:p w14:paraId="72ED148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Tikėtina, kad enalaprilis, kaip ir kiti AKF inhibitoriai, mažiau veiksmingai mažins kraujospūdį juodaodžiams pacientams, negu ne juodaodžiams pacientams, turbūt todėl, kad juodaodžių hipertenzija sergančių pacientų kraujyje renino dažnai yra mažiau.</w:t>
      </w:r>
    </w:p>
    <w:p w14:paraId="0C3AA8DD" w14:textId="77777777" w:rsidR="004A78E4" w:rsidRPr="00C13642" w:rsidRDefault="004A78E4" w:rsidP="004A78E4">
      <w:pPr>
        <w:tabs>
          <w:tab w:val="left" w:pos="567"/>
        </w:tabs>
        <w:spacing w:after="0" w:line="260" w:lineRule="exact"/>
        <w:outlineLvl w:val="0"/>
        <w:rPr>
          <w:rFonts w:ascii="Times New Roman" w:hAnsi="Times New Roman"/>
          <w:u w:val="single"/>
        </w:rPr>
      </w:pPr>
    </w:p>
    <w:p w14:paraId="416CE3F4"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Nėštumas</w:t>
      </w:r>
    </w:p>
    <w:p w14:paraId="0971CDE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nerekomenduojama vartoti nėštumo metu.</w:t>
      </w:r>
    </w:p>
    <w:p w14:paraId="6DF5BF1B"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rPr>
        <w:t>Gydymo AKF inhibitoriais (ir enalapriliu) nėštumo metu pradėti negalima. Jeigu nusprendžiama, kad būtina tęsti nenutraukiamą gydymą AKF inhibitoriais, pastoti planuojančioms pacientėms reikia skirti alternatyvų gydymą nuo padidėjusio kraujospūdžio, kurį saugu skirti nėštumo laikotarpiu. Jeigu nustatomas nėštumas, gydymą AKF inhibitoriais reikia nedelsiant nutraukti ir, jei reikia, pradėti alternatyvų gydymą (žr. 4.3 ir 4.6 skyrius).</w:t>
      </w:r>
    </w:p>
    <w:p w14:paraId="07B16FF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taip pat nerekomenduojama vartoti nėščioms arba planuojančioms pastoti moterims (žr. 4.6 skyrių).</w:t>
      </w:r>
    </w:p>
    <w:p w14:paraId="3D21F615" w14:textId="77777777" w:rsidR="004A78E4" w:rsidRPr="00C13642" w:rsidRDefault="004A78E4" w:rsidP="004A78E4">
      <w:pPr>
        <w:tabs>
          <w:tab w:val="left" w:pos="567"/>
        </w:tabs>
        <w:spacing w:after="0" w:line="260" w:lineRule="exact"/>
        <w:outlineLvl w:val="0"/>
        <w:rPr>
          <w:rFonts w:ascii="Times New Roman" w:hAnsi="Times New Roman"/>
          <w:u w:val="single"/>
        </w:rPr>
      </w:pPr>
    </w:p>
    <w:p w14:paraId="5AEA4DCE"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Žindymas</w:t>
      </w:r>
    </w:p>
    <w:p w14:paraId="69B7D14B"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rPr>
        <w:t>Lercapin Ace nerekomenduojama vartoti žindymo laikotarpiu (žr. 4.6 skyrių).</w:t>
      </w:r>
    </w:p>
    <w:p w14:paraId="4BE514F2" w14:textId="77777777" w:rsidR="004A78E4" w:rsidRPr="00C13642" w:rsidRDefault="004A78E4" w:rsidP="004A78E4">
      <w:pPr>
        <w:tabs>
          <w:tab w:val="left" w:pos="567"/>
        </w:tabs>
        <w:spacing w:after="0" w:line="260" w:lineRule="exact"/>
        <w:outlineLvl w:val="0"/>
        <w:rPr>
          <w:rFonts w:ascii="Times New Roman" w:hAnsi="Times New Roman"/>
          <w:u w:val="single"/>
        </w:rPr>
      </w:pPr>
    </w:p>
    <w:p w14:paraId="2E615491"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Vaikų populiacija</w:t>
      </w:r>
    </w:p>
    <w:p w14:paraId="66F6118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Šio derinio saugumas ir veiksmingumas vaikams nenustatytas.</w:t>
      </w:r>
    </w:p>
    <w:p w14:paraId="090BFDA8" w14:textId="77777777" w:rsidR="004A78E4" w:rsidRPr="00C13642" w:rsidRDefault="004A78E4" w:rsidP="004A78E4">
      <w:pPr>
        <w:tabs>
          <w:tab w:val="left" w:pos="567"/>
        </w:tabs>
        <w:spacing w:after="0" w:line="260" w:lineRule="exact"/>
        <w:rPr>
          <w:rFonts w:ascii="Times New Roman" w:hAnsi="Times New Roman"/>
        </w:rPr>
      </w:pPr>
    </w:p>
    <w:p w14:paraId="2C0EC8AF"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Alkoholis</w:t>
      </w:r>
    </w:p>
    <w:p w14:paraId="4E35B35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Alkoholio gerti nerekomenduojama, nes jis gali sustiprinti kraujagysles plečiančių vaistų antihipertenzinį poveikį (žr. 4.5 skyrių).</w:t>
      </w:r>
    </w:p>
    <w:p w14:paraId="7D2D3125" w14:textId="77777777" w:rsidR="004A78E4" w:rsidRPr="00C13642" w:rsidRDefault="004A78E4" w:rsidP="004A78E4">
      <w:pPr>
        <w:tabs>
          <w:tab w:val="left" w:pos="567"/>
        </w:tabs>
        <w:spacing w:after="0" w:line="260" w:lineRule="exact"/>
        <w:rPr>
          <w:rFonts w:ascii="Times New Roman" w:hAnsi="Times New Roman"/>
        </w:rPr>
      </w:pPr>
    </w:p>
    <w:p w14:paraId="49C348E9"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Laktozė</w:t>
      </w:r>
    </w:p>
    <w:p w14:paraId="63D0DED8" w14:textId="77777777" w:rsidR="004A78E4" w:rsidRDefault="004A78E4" w:rsidP="004A78E4">
      <w:pPr>
        <w:tabs>
          <w:tab w:val="left" w:pos="567"/>
        </w:tabs>
        <w:spacing w:after="0" w:line="260" w:lineRule="exact"/>
        <w:rPr>
          <w:rFonts w:ascii="Times New Roman" w:hAnsi="Times New Roman"/>
        </w:rPr>
      </w:pPr>
      <w:r w:rsidRPr="00BF220E">
        <w:rPr>
          <w:rFonts w:ascii="Times New Roman" w:eastAsia="Times New Roman" w:hAnsi="Times New Roman" w:cs="Times New Roman"/>
          <w:snapToGrid w:val="0"/>
        </w:rPr>
        <w:t>Šio vaistinio preparato sudėtyje yra laktozės. Š</w:t>
      </w:r>
      <w:r w:rsidRPr="00AF7950">
        <w:rPr>
          <w:rFonts w:ascii="Times New Roman" w:eastAsia="Times New Roman" w:hAnsi="Times New Roman" w:cs="Times New Roman"/>
          <w:snapToGrid w:val="0"/>
        </w:rPr>
        <w:t>io vaistinio preparato</w:t>
      </w:r>
      <w:r w:rsidRPr="00C13642">
        <w:rPr>
          <w:rFonts w:ascii="Times New Roman" w:hAnsi="Times New Roman"/>
        </w:rPr>
        <w:t xml:space="preserve"> negalima vartoti pacientams, kuriems nustatytas retas paveldimas sutrikimas – galaktozės netoleravimas, visiškas laktazės stygius arba gliukozės ir galaktozės malabsorbcija.</w:t>
      </w:r>
    </w:p>
    <w:p w14:paraId="5F01FA41" w14:textId="77777777" w:rsidR="007D42A0" w:rsidRDefault="007D42A0" w:rsidP="004A78E4">
      <w:pPr>
        <w:tabs>
          <w:tab w:val="left" w:pos="567"/>
        </w:tabs>
        <w:spacing w:after="0" w:line="260" w:lineRule="exact"/>
        <w:rPr>
          <w:rFonts w:ascii="Times New Roman" w:hAnsi="Times New Roman"/>
        </w:rPr>
      </w:pPr>
    </w:p>
    <w:p w14:paraId="69EA7E21" w14:textId="77777777" w:rsidR="007D42A0" w:rsidRPr="00211D52" w:rsidRDefault="00257D97" w:rsidP="004A78E4">
      <w:pPr>
        <w:tabs>
          <w:tab w:val="left" w:pos="567"/>
        </w:tabs>
        <w:spacing w:after="0" w:line="260" w:lineRule="exact"/>
        <w:rPr>
          <w:rFonts w:ascii="Times New Roman" w:hAnsi="Times New Roman"/>
          <w:u w:val="single"/>
        </w:rPr>
      </w:pPr>
      <w:r w:rsidRPr="00211D52">
        <w:rPr>
          <w:rFonts w:ascii="Times New Roman" w:hAnsi="Times New Roman"/>
          <w:u w:val="single"/>
        </w:rPr>
        <w:t>Natris</w:t>
      </w:r>
    </w:p>
    <w:p w14:paraId="63F5B51E" w14:textId="62FC4B76" w:rsidR="00257D97" w:rsidRPr="004F08C7" w:rsidRDefault="00257D97" w:rsidP="00257D97">
      <w:pPr>
        <w:spacing w:after="0" w:line="240" w:lineRule="auto"/>
        <w:rPr>
          <w:rFonts w:ascii="Times New Roman" w:hAnsi="Times New Roman"/>
          <w:bCs/>
          <w:iCs/>
        </w:rPr>
      </w:pPr>
      <w:r>
        <w:rPr>
          <w:rFonts w:ascii="Times New Roman" w:hAnsi="Times New Roman"/>
          <w:bCs/>
          <w:iCs/>
        </w:rPr>
        <w:t xml:space="preserve">Šio vaistinio preparato </w:t>
      </w:r>
      <w:r w:rsidRPr="004F08C7">
        <w:rPr>
          <w:rFonts w:ascii="Times New Roman" w:hAnsi="Times New Roman"/>
          <w:bCs/>
          <w:iCs/>
        </w:rPr>
        <w:t xml:space="preserve">tabletėje yra mažiau </w:t>
      </w:r>
      <w:r>
        <w:rPr>
          <w:rFonts w:ascii="Times New Roman" w:hAnsi="Times New Roman"/>
          <w:bCs/>
          <w:iCs/>
        </w:rPr>
        <w:t>kaip</w:t>
      </w:r>
      <w:r w:rsidRPr="004F08C7">
        <w:rPr>
          <w:rFonts w:ascii="Times New Roman" w:hAnsi="Times New Roman"/>
          <w:bCs/>
          <w:iCs/>
        </w:rPr>
        <w:t xml:space="preserve"> 1</w:t>
      </w:r>
      <w:r>
        <w:rPr>
          <w:rFonts w:ascii="Times New Roman" w:hAnsi="Times New Roman"/>
          <w:bCs/>
          <w:iCs/>
        </w:rPr>
        <w:t> </w:t>
      </w:r>
      <w:r w:rsidRPr="004F08C7">
        <w:rPr>
          <w:rFonts w:ascii="Times New Roman" w:hAnsi="Times New Roman"/>
          <w:bCs/>
          <w:iCs/>
        </w:rPr>
        <w:t>mmol (23</w:t>
      </w:r>
      <w:r>
        <w:rPr>
          <w:rFonts w:ascii="Times New Roman" w:hAnsi="Times New Roman"/>
          <w:bCs/>
          <w:iCs/>
        </w:rPr>
        <w:t> </w:t>
      </w:r>
      <w:r w:rsidRPr="004F08C7">
        <w:rPr>
          <w:rFonts w:ascii="Times New Roman" w:hAnsi="Times New Roman"/>
          <w:bCs/>
          <w:iCs/>
        </w:rPr>
        <w:t>mg)</w:t>
      </w:r>
      <w:r w:rsidR="002B2807">
        <w:rPr>
          <w:rFonts w:ascii="Times New Roman" w:hAnsi="Times New Roman"/>
          <w:bCs/>
          <w:iCs/>
        </w:rPr>
        <w:t xml:space="preserve"> natrio</w:t>
      </w:r>
      <w:r w:rsidRPr="004F08C7">
        <w:rPr>
          <w:rFonts w:ascii="Times New Roman" w:hAnsi="Times New Roman"/>
          <w:bCs/>
          <w:iCs/>
        </w:rPr>
        <w:t>, t.y.</w:t>
      </w:r>
      <w:r>
        <w:rPr>
          <w:rFonts w:ascii="Times New Roman" w:hAnsi="Times New Roman"/>
          <w:bCs/>
          <w:iCs/>
        </w:rPr>
        <w:t xml:space="preserve"> </w:t>
      </w:r>
      <w:r w:rsidRPr="004F08C7">
        <w:rPr>
          <w:rFonts w:ascii="Times New Roman" w:hAnsi="Times New Roman"/>
          <w:bCs/>
          <w:iCs/>
        </w:rPr>
        <w:t>jis beveik neturi reikšmės.</w:t>
      </w:r>
    </w:p>
    <w:p w14:paraId="643226C6" w14:textId="77777777" w:rsidR="00257D97" w:rsidRPr="00BF220E" w:rsidRDefault="00257D97" w:rsidP="004A78E4">
      <w:pPr>
        <w:tabs>
          <w:tab w:val="left" w:pos="567"/>
        </w:tabs>
        <w:spacing w:after="0" w:line="260" w:lineRule="exact"/>
        <w:rPr>
          <w:rFonts w:ascii="Times New Roman" w:eastAsia="Times New Roman" w:hAnsi="Times New Roman" w:cs="Times New Roman"/>
          <w:snapToGrid w:val="0"/>
        </w:rPr>
      </w:pPr>
    </w:p>
    <w:p w14:paraId="730662D4" w14:textId="77777777" w:rsidR="004A78E4" w:rsidRPr="00AF7950"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F7950">
        <w:rPr>
          <w:rFonts w:ascii="Times New Roman" w:eastAsia="Times New Roman" w:hAnsi="Times New Roman" w:cs="Times New Roman"/>
          <w:b/>
          <w:bCs/>
          <w:snapToGrid w:val="0"/>
          <w:lang w:eastAsia="x-none"/>
        </w:rPr>
        <w:t>4.5</w:t>
      </w:r>
      <w:r w:rsidRPr="00AF7950">
        <w:rPr>
          <w:rFonts w:ascii="Times New Roman" w:eastAsia="Times New Roman" w:hAnsi="Times New Roman" w:cs="Times New Roman"/>
          <w:b/>
          <w:bCs/>
          <w:snapToGrid w:val="0"/>
          <w:lang w:eastAsia="x-none"/>
        </w:rPr>
        <w:tab/>
        <w:t>Sąveika su kitais vaistiniais preparatais ir kitokia sąveika</w:t>
      </w:r>
    </w:p>
    <w:p w14:paraId="570A443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FE8E7A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Lercapin Ace antihipertenzinį poveikį gali stiprinti kiti kraujospūdį mažinantys vaistai, pvz., diuretikai, beta adrenoblokatoriai, alfa adrenoblokatoriai ir kiti preparatai.</w:t>
      </w:r>
    </w:p>
    <w:p w14:paraId="650B9F1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9E2789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Be to, pastebėta ši vienos iš vaisto veikliųjų medžiagų sąveika su kitais vaistais.</w:t>
      </w:r>
    </w:p>
    <w:p w14:paraId="503906C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6C5FCE6" w14:textId="77777777" w:rsidR="004A78E4" w:rsidRPr="00C13642" w:rsidRDefault="004A78E4" w:rsidP="004A78E4">
      <w:pPr>
        <w:keepNext/>
        <w:keepLines/>
        <w:tabs>
          <w:tab w:val="left" w:pos="567"/>
        </w:tabs>
        <w:spacing w:after="0" w:line="260" w:lineRule="exact"/>
        <w:rPr>
          <w:rFonts w:ascii="Times New Roman" w:hAnsi="Times New Roman"/>
          <w:b/>
          <w:i/>
        </w:rPr>
      </w:pPr>
      <w:r w:rsidRPr="00C13642">
        <w:rPr>
          <w:rFonts w:ascii="Times New Roman" w:hAnsi="Times New Roman"/>
          <w:b/>
          <w:i/>
        </w:rPr>
        <w:t>Enalaprilio maleatas</w:t>
      </w:r>
    </w:p>
    <w:p w14:paraId="6483E004" w14:textId="77777777" w:rsidR="004A78E4" w:rsidRPr="000C064D" w:rsidRDefault="004A78E4" w:rsidP="004A78E4">
      <w:pPr>
        <w:tabs>
          <w:tab w:val="left" w:pos="567"/>
        </w:tabs>
        <w:spacing w:after="0" w:line="260" w:lineRule="exact"/>
        <w:rPr>
          <w:rFonts w:ascii="Times New Roman" w:hAnsi="Times New Roman"/>
          <w:i/>
          <w:u w:val="single"/>
        </w:rPr>
      </w:pPr>
    </w:p>
    <w:p w14:paraId="3235D8D7"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u w:val="single"/>
        </w:rPr>
      </w:pPr>
      <w:r w:rsidRPr="00BF220E">
        <w:rPr>
          <w:rFonts w:ascii="Times New Roman" w:eastAsia="Times New Roman" w:hAnsi="Times New Roman" w:cs="Times New Roman"/>
          <w:i/>
          <w:snapToGrid w:val="0"/>
          <w:u w:val="single"/>
        </w:rPr>
        <w:t>Vaistiniai preparatai, padidinantys angio</w:t>
      </w:r>
      <w:r w:rsidRPr="00AF7950">
        <w:rPr>
          <w:rFonts w:ascii="Times New Roman" w:eastAsia="Times New Roman" w:hAnsi="Times New Roman" w:cs="Times New Roman"/>
          <w:i/>
          <w:snapToGrid w:val="0"/>
          <w:u w:val="single"/>
        </w:rPr>
        <w:t>neurozinės edemos riziką</w:t>
      </w:r>
    </w:p>
    <w:p w14:paraId="56CC6C5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AKF inhibitorių vartoti kartu su sakubitrilo ir valsartano deriniu draudžiama, nes tai padidina angioneurozinės edemos riziką (žr. 4.3 ir 4.4 skyrius).</w:t>
      </w:r>
    </w:p>
    <w:p w14:paraId="7B656DA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7D2D231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AKF inhibitorių vartojimas kartu su racekadotriliu, mTOR inhibitoriais (pvz., sirolimuzu,</w:t>
      </w:r>
    </w:p>
    <w:p w14:paraId="47A73D6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everolimuzu, temsirolimuzu) ar vildagliptinu gali padidinti angioneurozinės edemos riziką (žr. 4.4 skyrių).</w:t>
      </w:r>
    </w:p>
    <w:p w14:paraId="75EABC5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4947D9A7" w14:textId="77777777" w:rsidR="004A78E4" w:rsidRPr="00C13642" w:rsidRDefault="004A78E4" w:rsidP="004A78E4">
      <w:pPr>
        <w:tabs>
          <w:tab w:val="left" w:pos="567"/>
        </w:tabs>
        <w:spacing w:after="0" w:line="260" w:lineRule="exact"/>
        <w:jc w:val="both"/>
        <w:rPr>
          <w:rFonts w:ascii="Times New Roman" w:hAnsi="Times New Roman"/>
          <w:i/>
          <w:highlight w:val="yellow"/>
          <w:u w:val="single"/>
        </w:rPr>
      </w:pPr>
      <w:r w:rsidRPr="00C13642">
        <w:rPr>
          <w:rFonts w:ascii="Times New Roman" w:hAnsi="Times New Roman"/>
          <w:i/>
          <w:u w:val="single"/>
        </w:rPr>
        <w:t>Dvigubas renino – angiotenzino – aldosterono sistemos (RAAS) blokavimas</w:t>
      </w:r>
    </w:p>
    <w:p w14:paraId="6475AE5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Klinikinių tyrimų duomenys parodė, kad, palyginti su vieno RAAS sistemą veikiančio preparato vartojimu, dvigubas </w:t>
      </w:r>
      <w:r w:rsidRPr="00C13642">
        <w:rPr>
          <w:rFonts w:ascii="Times New Roman" w:hAnsi="Times New Roman"/>
          <w:u w:val="single"/>
        </w:rPr>
        <w:t xml:space="preserve">renino – angiotenzino – aldosterono sistemos (RAAS) </w:t>
      </w:r>
      <w:r w:rsidRPr="00C13642">
        <w:rPr>
          <w:rFonts w:ascii="Times New Roman" w:hAnsi="Times New Roman"/>
        </w:rPr>
        <w:t xml:space="preserve">nuslopinimas, kai vartojamas AKF inhibitorių, </w:t>
      </w:r>
      <w:r w:rsidRPr="00BF220E">
        <w:rPr>
          <w:rFonts w:ascii="Times New Roman" w:eastAsia="Times New Roman" w:hAnsi="Times New Roman" w:cs="Times New Roman"/>
          <w:snapToGrid w:val="0"/>
        </w:rPr>
        <w:t>angiotenzino II receptorių blokatorių ar alis</w:t>
      </w:r>
      <w:r w:rsidRPr="00AF7950">
        <w:rPr>
          <w:rFonts w:ascii="Times New Roman" w:eastAsia="Times New Roman" w:hAnsi="Times New Roman" w:cs="Times New Roman"/>
          <w:snapToGrid w:val="0"/>
        </w:rPr>
        <w:t>kireno derinys,</w:t>
      </w:r>
      <w:r w:rsidRPr="00C13642">
        <w:rPr>
          <w:rFonts w:ascii="Times New Roman" w:hAnsi="Times New Roman"/>
        </w:rPr>
        <w:t xml:space="preserve"> siejamas su </w:t>
      </w:r>
      <w:r w:rsidRPr="00BF220E">
        <w:rPr>
          <w:rFonts w:ascii="Times New Roman" w:eastAsia="Times New Roman" w:hAnsi="Times New Roman" w:cs="Times New Roman"/>
          <w:snapToGrid w:val="0"/>
        </w:rPr>
        <w:t xml:space="preserve">dažniau pasitaikančiais </w:t>
      </w:r>
      <w:r w:rsidRPr="00C13642">
        <w:rPr>
          <w:rFonts w:ascii="Times New Roman" w:hAnsi="Times New Roman"/>
        </w:rPr>
        <w:t>nepageidaujamais reiškiniais, tokiais kaip hipotenzija, hiperkalemija ir inkstų funkcijos susilpnėjimas (įskaitant ūminį inkstų nepakankamumą) (žr. 4.3, 4.4  ir 5.1 skyrius).</w:t>
      </w:r>
    </w:p>
    <w:p w14:paraId="11AD1A51" w14:textId="77777777" w:rsidR="004A78E4" w:rsidRPr="00C13642" w:rsidRDefault="004A78E4" w:rsidP="004A78E4">
      <w:pPr>
        <w:tabs>
          <w:tab w:val="left" w:pos="567"/>
        </w:tabs>
        <w:spacing w:after="0" w:line="260" w:lineRule="exact"/>
        <w:rPr>
          <w:rFonts w:ascii="Times New Roman" w:hAnsi="Times New Roman"/>
          <w:i/>
          <w:u w:val="single"/>
        </w:rPr>
      </w:pPr>
    </w:p>
    <w:p w14:paraId="38D75471" w14:textId="77777777" w:rsidR="004A78E4" w:rsidRPr="000C064D" w:rsidRDefault="004A78E4" w:rsidP="004A78E4">
      <w:pPr>
        <w:tabs>
          <w:tab w:val="left" w:pos="567"/>
        </w:tabs>
        <w:spacing w:after="0" w:line="260" w:lineRule="exact"/>
        <w:rPr>
          <w:rFonts w:ascii="Times New Roman" w:hAnsi="Times New Roman"/>
          <w:i/>
          <w:u w:val="single"/>
        </w:rPr>
      </w:pPr>
      <w:r w:rsidRPr="000C064D">
        <w:rPr>
          <w:rFonts w:ascii="Times New Roman" w:hAnsi="Times New Roman"/>
          <w:i/>
          <w:u w:val="single"/>
        </w:rPr>
        <w:t xml:space="preserve">Kalį </w:t>
      </w:r>
      <w:r w:rsidRPr="00BF220E">
        <w:rPr>
          <w:rFonts w:ascii="Times New Roman" w:eastAsia="Times New Roman" w:hAnsi="Times New Roman" w:cs="Times New Roman"/>
          <w:i/>
          <w:snapToGrid w:val="0"/>
          <w:u w:val="single"/>
        </w:rPr>
        <w:t>tausojantys</w:t>
      </w:r>
      <w:r w:rsidRPr="000C064D">
        <w:rPr>
          <w:rFonts w:ascii="Times New Roman" w:hAnsi="Times New Roman"/>
          <w:i/>
          <w:u w:val="single"/>
        </w:rPr>
        <w:t xml:space="preserve"> diuretikai</w:t>
      </w:r>
      <w:r w:rsidRPr="00BF220E">
        <w:rPr>
          <w:rFonts w:ascii="Times New Roman" w:eastAsia="Times New Roman" w:hAnsi="Times New Roman" w:cs="Times New Roman"/>
          <w:i/>
          <w:snapToGrid w:val="0"/>
          <w:u w:val="single"/>
        </w:rPr>
        <w:t>,</w:t>
      </w:r>
      <w:r w:rsidRPr="00AF7950">
        <w:rPr>
          <w:rFonts w:ascii="Times New Roman" w:eastAsia="Times New Roman" w:hAnsi="Times New Roman" w:cs="Times New Roman"/>
          <w:i/>
          <w:snapToGrid w:val="0"/>
          <w:u w:val="single"/>
        </w:rPr>
        <w:t xml:space="preserve"> kalio papildai</w:t>
      </w:r>
      <w:r w:rsidRPr="000C064D">
        <w:rPr>
          <w:rFonts w:ascii="Times New Roman" w:hAnsi="Times New Roman"/>
          <w:i/>
          <w:u w:val="single"/>
        </w:rPr>
        <w:t xml:space="preserve"> arba kalio </w:t>
      </w:r>
      <w:r w:rsidRPr="00BF220E">
        <w:rPr>
          <w:rFonts w:ascii="Times New Roman" w:eastAsia="Times New Roman" w:hAnsi="Times New Roman" w:cs="Times New Roman"/>
          <w:i/>
          <w:snapToGrid w:val="0"/>
          <w:u w:val="single"/>
        </w:rPr>
        <w:t>turintys druskos pakaitalai</w:t>
      </w:r>
    </w:p>
    <w:p w14:paraId="37CF43A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 xml:space="preserve">Nors įprastai kalio koncentracija serume išlieka normos ribose, kai kuriems </w:t>
      </w:r>
      <w:r w:rsidRPr="00AF7950">
        <w:rPr>
          <w:rFonts w:ascii="Times New Roman" w:eastAsia="Times New Roman" w:hAnsi="Times New Roman" w:cs="Times New Roman"/>
          <w:snapToGrid w:val="0"/>
        </w:rPr>
        <w:t xml:space="preserve">enalapriliu gydytiems pacientams gali pasireikšti hiperkalemija. Kalį tausojantys diuretikai (pvz., spironolaktonas, triamterenas arba amiloridas), kalio papildai arba kalio turintys druskos </w:t>
      </w:r>
      <w:r w:rsidRPr="000C064D">
        <w:rPr>
          <w:rFonts w:ascii="Times New Roman" w:eastAsia="Times New Roman" w:hAnsi="Times New Roman" w:cs="Times New Roman"/>
          <w:snapToGrid w:val="0"/>
        </w:rPr>
        <w:t>pakaitalai gali kraujo serume reikšmingai padidinti kalio koncentraciją. Enalaprilį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enalaprilio skirti kartu su minėtais vaistiniais preparatais nerekomenduojama. Jeigu tokį derinį skirti reikia, tai daryti reikia atsargiai bei dažnai stebėti kalio koncentraciją kraujo serume.</w:t>
      </w:r>
    </w:p>
    <w:p w14:paraId="25640869" w14:textId="77777777" w:rsidR="004A78E4" w:rsidRPr="000C064D" w:rsidRDefault="004A78E4" w:rsidP="004A78E4">
      <w:pPr>
        <w:tabs>
          <w:tab w:val="left" w:pos="567"/>
        </w:tabs>
        <w:spacing w:after="0" w:line="260" w:lineRule="exact"/>
        <w:rPr>
          <w:rFonts w:ascii="Times New Roman" w:hAnsi="Times New Roman"/>
        </w:rPr>
      </w:pPr>
    </w:p>
    <w:p w14:paraId="09A35F57" w14:textId="77777777" w:rsidR="004A78E4" w:rsidRPr="000C064D" w:rsidRDefault="004A78E4" w:rsidP="004A78E4">
      <w:pPr>
        <w:tabs>
          <w:tab w:val="left" w:pos="567"/>
        </w:tabs>
        <w:spacing w:after="0" w:line="260" w:lineRule="exact"/>
        <w:rPr>
          <w:rFonts w:ascii="Times New Roman" w:hAnsi="Times New Roman"/>
          <w:i/>
          <w:u w:val="single"/>
        </w:rPr>
      </w:pPr>
      <w:r w:rsidRPr="000C064D">
        <w:rPr>
          <w:rFonts w:ascii="Times New Roman" w:hAnsi="Times New Roman"/>
          <w:i/>
          <w:u w:val="single"/>
        </w:rPr>
        <w:t>Ciklosporinas</w:t>
      </w:r>
    </w:p>
    <w:p w14:paraId="5B8D531D"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AKF inhibitorių vartojant kartu su ciklosporinu gali pasireikšti hiperkalemija.</w:t>
      </w:r>
      <w:r w:rsidRPr="00AF7950">
        <w:rPr>
          <w:rFonts w:ascii="Times New Roman" w:eastAsia="Times New Roman" w:hAnsi="Times New Roman" w:cs="Times New Roman"/>
          <w:snapToGrid w:val="0"/>
        </w:rPr>
        <w:t xml:space="preserve"> Rekomenduojama stebėti kalio koncentraciją kraujo serume.</w:t>
      </w:r>
    </w:p>
    <w:p w14:paraId="57BA567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22936E98"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u w:val="single"/>
        </w:rPr>
      </w:pPr>
      <w:r w:rsidRPr="000C064D">
        <w:rPr>
          <w:rFonts w:ascii="Times New Roman" w:eastAsia="Times New Roman" w:hAnsi="Times New Roman" w:cs="Times New Roman"/>
          <w:i/>
          <w:snapToGrid w:val="0"/>
          <w:u w:val="single"/>
        </w:rPr>
        <w:t>Heparinas</w:t>
      </w:r>
    </w:p>
    <w:p w14:paraId="0D06778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AKF inhibitorių vartojant kartu su heparinu gali pasireikšti hiperkalemija. Rekomenduojama stebėti kalio koncentraciją kraujo serume.</w:t>
      </w:r>
    </w:p>
    <w:p w14:paraId="4C23C291" w14:textId="77777777" w:rsidR="004A78E4" w:rsidRPr="00C13642" w:rsidRDefault="004A78E4" w:rsidP="004A78E4">
      <w:pPr>
        <w:tabs>
          <w:tab w:val="left" w:pos="567"/>
        </w:tabs>
        <w:spacing w:after="0" w:line="260" w:lineRule="exact"/>
        <w:rPr>
          <w:rFonts w:ascii="Times New Roman" w:hAnsi="Times New Roman"/>
        </w:rPr>
      </w:pPr>
    </w:p>
    <w:p w14:paraId="12EC16AF"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Diuretikai (tiazidiniai arba kilpiniai diuretikai)</w:t>
      </w:r>
    </w:p>
    <w:p w14:paraId="062F018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pacientas prieš gydymą vartojo dideles diuretikų dozes, jo organizme gali trūkti skysčių, todėl pradedant gydymą enalapriliu kyla hipotenzijos pavojus (žr. 4.4 skyrių). Hipotenzinį poveikį galima sumažinti nutraukus diuretiko vartojimą, atstačius skysčių kiekį organizme arba skiriant druskos, arba gydymą reikia pradėti mažomis enalaprilio dozėmis.</w:t>
      </w:r>
    </w:p>
    <w:p w14:paraId="545A7C99" w14:textId="77777777" w:rsidR="004A78E4" w:rsidRPr="00C13642" w:rsidRDefault="004A78E4" w:rsidP="004A78E4">
      <w:pPr>
        <w:tabs>
          <w:tab w:val="left" w:pos="567"/>
        </w:tabs>
        <w:spacing w:after="0" w:line="260" w:lineRule="exact"/>
        <w:rPr>
          <w:rFonts w:ascii="Times New Roman" w:hAnsi="Times New Roman"/>
          <w:highlight w:val="cyan"/>
        </w:rPr>
      </w:pPr>
    </w:p>
    <w:p w14:paraId="2E6ACA48"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lastRenderedPageBreak/>
        <w:t>Kiti antihipertenziniai vaistinai preparatai</w:t>
      </w:r>
    </w:p>
    <w:p w14:paraId="51DEF7A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Kartu vartojant kitų antihipertenzinių vaistų gali padidėti enalaprilio hipotenzinis poveikis. Kartu vartojant glicerolio trinitratą ir kitus nitratus arba kitus kraujagysles plečiančiuosius vaistus gali sustiprėti kraujospūdžio mažinimo poveikis.</w:t>
      </w:r>
    </w:p>
    <w:p w14:paraId="71D0D202" w14:textId="77777777" w:rsidR="004A78E4" w:rsidRPr="00C13642" w:rsidRDefault="004A78E4" w:rsidP="004A78E4">
      <w:pPr>
        <w:tabs>
          <w:tab w:val="left" w:pos="567"/>
        </w:tabs>
        <w:spacing w:after="0" w:line="260" w:lineRule="exact"/>
        <w:rPr>
          <w:rFonts w:ascii="Times New Roman" w:hAnsi="Times New Roman"/>
          <w:highlight w:val="cyan"/>
        </w:rPr>
      </w:pPr>
    </w:p>
    <w:p w14:paraId="731583F8"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Litis</w:t>
      </w:r>
    </w:p>
    <w:p w14:paraId="1B74BB0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AKF inhibitorius vartojant kartu su ličiu pranešta apie grįžtamąjį ličio koncentracijos serume ir toksinio poveikio padidėjimą. Su AKF inhibitoriais kartu vartojant tiazidinių diuretikų gali padidėti ličio koncentracija serume ir padidėti ličio toksinio poveikio pavojus. Todėl nerekomenduojama enalaprilio vartoti kartu su ličiu, tačiau jeigu toks derinys būtinas, reikia atidžiai stebėti ličio kiekį serume (žr. 4.4 skyrių).</w:t>
      </w:r>
    </w:p>
    <w:p w14:paraId="6836DD38" w14:textId="77777777" w:rsidR="004A78E4" w:rsidRPr="00C13642" w:rsidRDefault="004A78E4" w:rsidP="004A78E4">
      <w:pPr>
        <w:tabs>
          <w:tab w:val="left" w:pos="567"/>
        </w:tabs>
        <w:spacing w:after="0" w:line="260" w:lineRule="exact"/>
        <w:rPr>
          <w:rFonts w:ascii="Times New Roman" w:hAnsi="Times New Roman"/>
          <w:highlight w:val="cyan"/>
        </w:rPr>
      </w:pPr>
    </w:p>
    <w:p w14:paraId="1BD18E9A"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Tricikliai antidepresantai, neuroleptikai, anestetikai ir narkotikai</w:t>
      </w:r>
    </w:p>
    <w:p w14:paraId="51587AF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AKF inhibitorius vartojant kartu su tam tikrais anesteziniais preparatais, tricikliais antidepresantais ir neuroleptikais gali sustiprėti kraujospūdžio mažinimo poveikis (žr. 4.4 skyrių).</w:t>
      </w:r>
    </w:p>
    <w:p w14:paraId="4A7156F4" w14:textId="77777777" w:rsidR="004A78E4" w:rsidRPr="00C13642" w:rsidRDefault="004A78E4" w:rsidP="004A78E4">
      <w:pPr>
        <w:tabs>
          <w:tab w:val="left" w:pos="567"/>
        </w:tabs>
        <w:spacing w:after="0" w:line="260" w:lineRule="exact"/>
        <w:rPr>
          <w:rFonts w:ascii="Times New Roman" w:hAnsi="Times New Roman"/>
          <w:highlight w:val="cyan"/>
        </w:rPr>
      </w:pPr>
    </w:p>
    <w:p w14:paraId="79219B97"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u w:val="single"/>
        </w:rPr>
        <w:t>Nesteroidiniai vaistai nuo uždegimo (NVNU), įskaitant selektyviuosius ciklooksigenazės (COX-2) inhibitorius</w:t>
      </w:r>
    </w:p>
    <w:p w14:paraId="195ADE9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Nesteroidiniai vaistai nuo uždegimo (NVNU), įskaitant selektyviuosius ciklooksigenazės (COX-2 inhibitorius), gali sumažinti diuretikų ir kitų antihipertenzinių vaistų poveikį. Todėl angiotenzino II receptorių blokatorių arba AKF inhibitorių antihipertenzinis poveikį gali sumažinti NVNU, įskaitant COX-2 inhibitorius. </w:t>
      </w:r>
    </w:p>
    <w:p w14:paraId="4E1A7F67" w14:textId="77777777" w:rsidR="004A78E4" w:rsidRPr="00C13642" w:rsidRDefault="004A78E4" w:rsidP="004A78E4">
      <w:pPr>
        <w:tabs>
          <w:tab w:val="left" w:pos="567"/>
        </w:tabs>
        <w:spacing w:after="0" w:line="260" w:lineRule="exact"/>
        <w:rPr>
          <w:rFonts w:ascii="Times New Roman" w:hAnsi="Times New Roman"/>
        </w:rPr>
      </w:pPr>
    </w:p>
    <w:p w14:paraId="69967AD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Vartojant NVNU (įskaitant COX-2 inhibitorius) ir angiotenzino II receptorių blokatorius arba AKF inhibitorius kartu padidėjo kalio didinimo serume poveikis ir tai gali pabloginti inkstų veiklą. Paprastai šis poveikis yra grįžtamasis. Retais atvejais gali išsivystyti ūmus inkstų nepakankamumas, ypač pacientams su sutrikusia inkstų veikla (senyviems pacientams arba pacientams, kurių organizme trūksta skysčių, įskaitant vartojančius diuretikus). Todėl šį derinį reikia atsargiai vartoti pacientams, kuriems yra inkstų funkcijos sutrikimas. Pacientai turi vartoti pakankamai skysčių ir reikia apsvarstyti galimybę stebėti inkstų funkciją pradėjus gydymą šiuo vaistinių preparatu deriniu bei periodiškai po to.</w:t>
      </w:r>
    </w:p>
    <w:p w14:paraId="4CF4786E" w14:textId="77777777" w:rsidR="004A78E4" w:rsidRPr="00C13642" w:rsidRDefault="004A78E4" w:rsidP="004A78E4">
      <w:pPr>
        <w:tabs>
          <w:tab w:val="left" w:pos="567"/>
        </w:tabs>
        <w:spacing w:after="0" w:line="260" w:lineRule="exact"/>
        <w:rPr>
          <w:rFonts w:ascii="Times New Roman" w:hAnsi="Times New Roman"/>
        </w:rPr>
      </w:pPr>
    </w:p>
    <w:p w14:paraId="59BCEF5F"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Aukso preparatai</w:t>
      </w:r>
    </w:p>
    <w:p w14:paraId="4038006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Gauta pranešimų apie retai pasitaikančias ūmaus kraujagyslių nepakankamumo reakcijas (simptomai gali būti veido paraudimas, pykinimas, vėmimas ir hipotenzija), kurios išsivysto pacientams, gydomiems švirkščiamaisiais aukso preparatais (natrio aurotiomalatu) ir kartu vartojantiems AKF inhibitorius, įskaitant enalaprilį.</w:t>
      </w:r>
    </w:p>
    <w:p w14:paraId="3F754B89" w14:textId="77777777" w:rsidR="004A78E4" w:rsidRPr="00C13642" w:rsidRDefault="004A78E4" w:rsidP="004A78E4">
      <w:pPr>
        <w:tabs>
          <w:tab w:val="left" w:pos="567"/>
        </w:tabs>
        <w:spacing w:after="0" w:line="260" w:lineRule="exact"/>
        <w:rPr>
          <w:rFonts w:ascii="Times New Roman" w:hAnsi="Times New Roman"/>
        </w:rPr>
      </w:pPr>
    </w:p>
    <w:p w14:paraId="11DF9CDE"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Simpatomimetikai</w:t>
      </w:r>
    </w:p>
    <w:p w14:paraId="4A9198C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Simpatomimetikai gali sumažinti AKF inhibitorių antihipertenzinį poveikį.</w:t>
      </w:r>
    </w:p>
    <w:p w14:paraId="4EA024D3" w14:textId="77777777" w:rsidR="004A78E4" w:rsidRPr="00C13642" w:rsidRDefault="004A78E4" w:rsidP="004A78E4">
      <w:pPr>
        <w:tabs>
          <w:tab w:val="left" w:pos="567"/>
        </w:tabs>
        <w:spacing w:after="0" w:line="260" w:lineRule="exact"/>
        <w:rPr>
          <w:rFonts w:ascii="Times New Roman" w:hAnsi="Times New Roman"/>
          <w:highlight w:val="cyan"/>
        </w:rPr>
      </w:pPr>
    </w:p>
    <w:p w14:paraId="70B19482"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Vaistai nuo diabeto</w:t>
      </w:r>
    </w:p>
    <w:p w14:paraId="679B219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Epidemiologiniai tyrimai rodo, kad AKF inhibitorius vartojant kartu su vaistais nuo diabeto (insulinu, geriamaisiais vaistais nuo diabeto) gali sustiprėti gliukozės kiekio kraujyje mažinimo poveikis ir padidėti hipoglikemijos pavojus. Manoma, kad tokie atvejai gali pasireikšti dažniau per pirmąsias gydymo abiem vaistais savaites pacientams, kurių inkstų funkcija sutrikusi (žr. 4.4 ir 4.8 skyrius).</w:t>
      </w:r>
    </w:p>
    <w:p w14:paraId="4565242E" w14:textId="77777777" w:rsidR="004A78E4" w:rsidRPr="00C13642" w:rsidRDefault="004A78E4" w:rsidP="004A78E4">
      <w:pPr>
        <w:tabs>
          <w:tab w:val="left" w:pos="567"/>
        </w:tabs>
        <w:spacing w:after="0" w:line="260" w:lineRule="exact"/>
        <w:rPr>
          <w:rFonts w:ascii="Times New Roman" w:hAnsi="Times New Roman"/>
          <w:highlight w:val="cyan"/>
        </w:rPr>
      </w:pPr>
    </w:p>
    <w:p w14:paraId="5429CFA0"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u w:val="single"/>
        </w:rPr>
        <w:t xml:space="preserve">Alkoholis </w:t>
      </w:r>
    </w:p>
    <w:p w14:paraId="630F21F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Su AKF inhibitoriais vartojamas alkoholis sustiprina hipotenzinį poveikį. </w:t>
      </w:r>
    </w:p>
    <w:p w14:paraId="5695D4D8" w14:textId="77777777" w:rsidR="004A78E4" w:rsidRPr="00C13642" w:rsidRDefault="004A78E4" w:rsidP="004A78E4">
      <w:pPr>
        <w:tabs>
          <w:tab w:val="left" w:pos="567"/>
        </w:tabs>
        <w:spacing w:after="0" w:line="260" w:lineRule="exact"/>
        <w:rPr>
          <w:rFonts w:ascii="Times New Roman" w:hAnsi="Times New Roman"/>
        </w:rPr>
      </w:pPr>
    </w:p>
    <w:p w14:paraId="4D134872"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u w:val="single"/>
        </w:rPr>
        <w:t xml:space="preserve">Acetilsalicilo rūgštis, trombolitikai ir </w:t>
      </w:r>
      <w:r w:rsidRPr="00C13642">
        <w:rPr>
          <w:rFonts w:ascii="Symbol" w:hAnsi="Symbol"/>
          <w:i/>
          <w:color w:val="1F497D"/>
          <w:sz w:val="20"/>
        </w:rPr>
        <w:t></w:t>
      </w:r>
      <w:r w:rsidRPr="00C13642">
        <w:rPr>
          <w:rFonts w:ascii="Symbol" w:hAnsi="Symbol"/>
          <w:i/>
          <w:color w:val="1F497D"/>
          <w:sz w:val="20"/>
        </w:rPr>
        <w:t></w:t>
      </w:r>
      <w:r w:rsidRPr="00C13642">
        <w:rPr>
          <w:rFonts w:ascii="Times New Roman" w:hAnsi="Times New Roman"/>
          <w:i/>
          <w:u w:val="single"/>
        </w:rPr>
        <w:t>adrenoblokatoriai</w:t>
      </w:r>
    </w:p>
    <w:p w14:paraId="77CF1F6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Enalaprilį be problemų galima skirti kartu su acetilsalicilo rūgštimi (dozėmis, tinkamomis širdies ir kraujagyslių sutrikimų profilaktikai), trombolitikais ir </w:t>
      </w:r>
      <w:r w:rsidRPr="00C13642">
        <w:rPr>
          <w:rFonts w:ascii="Symbol" w:hAnsi="Symbol"/>
          <w:color w:val="1F497D"/>
          <w:sz w:val="20"/>
        </w:rPr>
        <w:t></w:t>
      </w:r>
      <w:r w:rsidRPr="00C13642">
        <w:rPr>
          <w:rFonts w:ascii="Times New Roman" w:hAnsi="Times New Roman"/>
        </w:rPr>
        <w:t xml:space="preserve"> adrenoblokatoriais.</w:t>
      </w:r>
    </w:p>
    <w:p w14:paraId="5FF53C30" w14:textId="77777777" w:rsidR="004A78E4" w:rsidRPr="00C13642" w:rsidRDefault="004A78E4" w:rsidP="004A78E4">
      <w:pPr>
        <w:tabs>
          <w:tab w:val="left" w:pos="567"/>
        </w:tabs>
        <w:spacing w:after="0" w:line="260" w:lineRule="exact"/>
        <w:rPr>
          <w:rFonts w:ascii="Times New Roman" w:hAnsi="Times New Roman"/>
          <w:highlight w:val="cyan"/>
        </w:rPr>
      </w:pPr>
    </w:p>
    <w:p w14:paraId="5E12E211" w14:textId="77777777" w:rsidR="004A78E4" w:rsidRPr="00C13642" w:rsidRDefault="004A78E4" w:rsidP="004A78E4">
      <w:pPr>
        <w:keepNext/>
        <w:keepLines/>
        <w:tabs>
          <w:tab w:val="left" w:pos="567"/>
        </w:tabs>
        <w:spacing w:after="0" w:line="260" w:lineRule="exact"/>
        <w:rPr>
          <w:rFonts w:ascii="Times New Roman" w:hAnsi="Times New Roman"/>
          <w:b/>
          <w:i/>
        </w:rPr>
      </w:pPr>
      <w:r w:rsidRPr="00C13642">
        <w:rPr>
          <w:rFonts w:ascii="Times New Roman" w:hAnsi="Times New Roman"/>
          <w:b/>
          <w:i/>
        </w:rPr>
        <w:t>Lerkanidipinas</w:t>
      </w:r>
    </w:p>
    <w:p w14:paraId="15777DD8" w14:textId="77777777" w:rsidR="004A78E4" w:rsidRPr="000C064D" w:rsidRDefault="004A78E4" w:rsidP="004A78E4">
      <w:pPr>
        <w:tabs>
          <w:tab w:val="left" w:pos="567"/>
        </w:tabs>
        <w:spacing w:after="0" w:line="260" w:lineRule="exact"/>
        <w:outlineLvl w:val="0"/>
        <w:rPr>
          <w:rFonts w:ascii="Times New Roman" w:hAnsi="Times New Roman"/>
        </w:rPr>
      </w:pPr>
    </w:p>
    <w:p w14:paraId="24238EE1" w14:textId="77777777" w:rsidR="004A78E4" w:rsidRPr="00AF7950" w:rsidRDefault="004A78E4" w:rsidP="004A78E4">
      <w:pPr>
        <w:tabs>
          <w:tab w:val="left" w:pos="567"/>
        </w:tabs>
        <w:spacing w:after="0" w:line="260" w:lineRule="exact"/>
        <w:outlineLvl w:val="0"/>
        <w:rPr>
          <w:rFonts w:ascii="Times New Roman" w:eastAsia="Times New Roman" w:hAnsi="Times New Roman" w:cs="Times New Roman"/>
          <w:iCs/>
          <w:snapToGrid w:val="0"/>
        </w:rPr>
      </w:pPr>
      <w:r w:rsidRPr="00BF220E">
        <w:rPr>
          <w:rFonts w:ascii="Times New Roman" w:eastAsia="Times New Roman" w:hAnsi="Times New Roman" w:cs="Times New Roman"/>
          <w:iCs/>
          <w:snapToGrid w:val="0"/>
        </w:rPr>
        <w:lastRenderedPageBreak/>
        <w:t>Kartu vartoti draudžiama:</w:t>
      </w:r>
    </w:p>
    <w:p w14:paraId="032D0530"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u w:val="single"/>
        </w:rPr>
        <w:t>CYP3A4 inhibitoriai</w:t>
      </w:r>
    </w:p>
    <w:p w14:paraId="712CC5C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Yra žinoma, kad lerkanidipinas metabolizuojamas veikiant CYP3A4 fermentui, todėl kartu vartojami CYP3A4 inhibitoriai  gali turėti įtakos lerkanidipino metabolizmui ir eliminacijai.</w:t>
      </w:r>
    </w:p>
    <w:p w14:paraId="5DAD084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Ketokonazolo (stipraus CYP3A4 inhibitoriaus) sąveikos tyrimai parodė, kad reikšmingai padidėja lerkanidipino koncentracija kraujo plazmoje (S lerkanidipino enantiomero AUC padidėjo 15 kartų, </w:t>
      </w:r>
      <w:r w:rsidRPr="00BF220E">
        <w:rPr>
          <w:rFonts w:ascii="Times New Roman" w:eastAsia="Times New Roman" w:hAnsi="Times New Roman" w:cs="Times New Roman"/>
          <w:lang w:eastAsia="lt-LT"/>
        </w:rPr>
        <w:t>C</w:t>
      </w:r>
      <w:r w:rsidRPr="00AF7950">
        <w:rPr>
          <w:rFonts w:ascii="Times New Roman" w:eastAsia="Times New Roman" w:hAnsi="Times New Roman" w:cs="Times New Roman"/>
          <w:vertAlign w:val="subscript"/>
          <w:lang w:eastAsia="lt-LT"/>
        </w:rPr>
        <w:t>max</w:t>
      </w:r>
      <w:r w:rsidRPr="000C064D">
        <w:rPr>
          <w:rFonts w:ascii="Times New Roman" w:eastAsia="Times New Roman" w:hAnsi="Times New Roman" w:cs="Times New Roman"/>
          <w:lang w:eastAsia="lt-LT"/>
        </w:rPr>
        <w:t xml:space="preserve"> </w:t>
      </w:r>
      <w:r w:rsidRPr="000C064D">
        <w:t>–</w:t>
      </w:r>
      <w:r w:rsidRPr="000C064D">
        <w:rPr>
          <w:rFonts w:ascii="Times New Roman" w:eastAsia="Times New Roman" w:hAnsi="Times New Roman" w:cs="Times New Roman"/>
          <w:lang w:eastAsia="lt-LT"/>
        </w:rPr>
        <w:t xml:space="preserve"> </w:t>
      </w:r>
      <w:r w:rsidRPr="000C064D">
        <w:rPr>
          <w:rFonts w:ascii="Times New Roman" w:hAnsi="Times New Roman"/>
        </w:rPr>
        <w:t>8 kartus</w:t>
      </w:r>
      <w:r w:rsidRPr="00C13642">
        <w:rPr>
          <w:rFonts w:ascii="Times New Roman" w:hAnsi="Times New Roman"/>
        </w:rPr>
        <w:t>).</w:t>
      </w:r>
    </w:p>
    <w:p w14:paraId="5222EB80" w14:textId="77777777" w:rsidR="004A78E4"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 xml:space="preserve">Skirti lerkanidipino </w:t>
      </w:r>
      <w:r w:rsidRPr="000C064D">
        <w:rPr>
          <w:rFonts w:ascii="Times New Roman" w:hAnsi="Times New Roman"/>
        </w:rPr>
        <w:t xml:space="preserve">su </w:t>
      </w:r>
      <w:r w:rsidRPr="00BF220E">
        <w:rPr>
          <w:rFonts w:ascii="Times New Roman" w:eastAsia="Times New Roman" w:hAnsi="Times New Roman" w:cs="Times New Roman"/>
          <w:snapToGrid w:val="0"/>
        </w:rPr>
        <w:t>CYP3A4 inhibitoriais (pvz., ketokonazolu, itrakonazolu, ritonaviru, eritromicinu, troleandomicinu, klaritromic</w:t>
      </w:r>
      <w:r w:rsidRPr="00AF7950">
        <w:rPr>
          <w:rFonts w:ascii="Times New Roman" w:eastAsia="Times New Roman" w:hAnsi="Times New Roman" w:cs="Times New Roman"/>
          <w:snapToGrid w:val="0"/>
        </w:rPr>
        <w:t>inu) nerekomenduojama (žr. 4.3 skyrių).</w:t>
      </w:r>
    </w:p>
    <w:p w14:paraId="20B15C54"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p>
    <w:p w14:paraId="4F2FB94A"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Ciklosporinas</w:t>
      </w:r>
    </w:p>
    <w:p w14:paraId="74E41D4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Vartojant kartu padidėjo lerkanidipino ir ciklosporino koncentracija plazmoje. Jaunų sveikų savanorių tyrimas parodė, kad vartojant ciklosporiną praėjus 3 valandoms po lerkanidipino suvartojimo, lerkanidipino koncentracija plazmoje nepakito, tačiau ciklosporino AUC padidėjo 27 %. Vis dėlto vartojant lerkanidipiną su ciklosporinu, lerkanidipino koncentracija kraujo plazmoje padidėjo 3 kartus, o ciklosporino AUC padidėjo 21 %.</w:t>
      </w:r>
      <w:r w:rsidRPr="00BF220E">
        <w:rPr>
          <w:rFonts w:ascii="Times New Roman" w:eastAsia="Times New Roman" w:hAnsi="Times New Roman" w:cs="Times New Roman"/>
          <w:snapToGrid w:val="0"/>
        </w:rPr>
        <w:t xml:space="preserve"> Ciklosporino ir </w:t>
      </w:r>
      <w:r w:rsidRPr="000C064D">
        <w:rPr>
          <w:rFonts w:ascii="Times New Roman" w:hAnsi="Times New Roman"/>
        </w:rPr>
        <w:t xml:space="preserve">lerkanidipino </w:t>
      </w:r>
      <w:r w:rsidRPr="00BF220E">
        <w:rPr>
          <w:rFonts w:ascii="Times New Roman" w:eastAsia="Times New Roman" w:hAnsi="Times New Roman" w:cs="Times New Roman"/>
          <w:snapToGrid w:val="0"/>
        </w:rPr>
        <w:t>vartoti kartu negalima (žr. 4.3 skyrių).</w:t>
      </w:r>
    </w:p>
    <w:p w14:paraId="6E432A7D" w14:textId="77777777" w:rsidR="004A78E4" w:rsidRPr="00C13642" w:rsidRDefault="004A78E4" w:rsidP="004A78E4">
      <w:pPr>
        <w:tabs>
          <w:tab w:val="left" w:pos="567"/>
        </w:tabs>
        <w:spacing w:after="0" w:line="260" w:lineRule="exact"/>
        <w:rPr>
          <w:rFonts w:ascii="Times New Roman" w:hAnsi="Times New Roman"/>
        </w:rPr>
      </w:pPr>
    </w:p>
    <w:p w14:paraId="21C2028F"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Greipfrutai ar greipfrutų sultys</w:t>
      </w:r>
    </w:p>
    <w:p w14:paraId="2AE8F93F" w14:textId="77777777" w:rsidR="004A78E4" w:rsidRPr="000C064D" w:rsidRDefault="004A78E4" w:rsidP="004A78E4">
      <w:pPr>
        <w:tabs>
          <w:tab w:val="left" w:pos="567"/>
        </w:tabs>
        <w:spacing w:after="0" w:line="260" w:lineRule="exact"/>
        <w:rPr>
          <w:rFonts w:ascii="Times New Roman" w:hAnsi="Times New Roman"/>
        </w:rPr>
      </w:pPr>
      <w:r w:rsidRPr="00C13642">
        <w:rPr>
          <w:rFonts w:ascii="Times New Roman" w:hAnsi="Times New Roman"/>
        </w:rPr>
        <w:t>Kaip ir kiti dihidropiridinai, lerkanidipinas jautrus greipfrutų ir greipfrutų sulčių sukeltam metabolizmo slopinimui, todėl padidėja jo  sisteminis prieinamumas ir sustiprėja hipotenzinis poveikis.</w:t>
      </w:r>
      <w:r w:rsidRPr="00BF220E">
        <w:rPr>
          <w:rFonts w:ascii="Times New Roman" w:eastAsia="Times New Roman" w:hAnsi="Times New Roman" w:cs="Times New Roman"/>
          <w:snapToGrid w:val="0"/>
        </w:rPr>
        <w:t xml:space="preserve"> Lerkanidipino negalima vartoti su greipfrutais ar greipfrutų sultimis (žr. </w:t>
      </w:r>
      <w:r w:rsidRPr="000C064D">
        <w:rPr>
          <w:rFonts w:ascii="Times New Roman" w:hAnsi="Times New Roman"/>
        </w:rPr>
        <w:t>4.3 skyrių).</w:t>
      </w:r>
    </w:p>
    <w:p w14:paraId="46AEC2CC"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u w:val="single"/>
        </w:rPr>
      </w:pPr>
    </w:p>
    <w:p w14:paraId="3973EEF1"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u w:val="single"/>
        </w:rPr>
      </w:pPr>
      <w:r w:rsidRPr="00AF7950">
        <w:rPr>
          <w:rFonts w:ascii="Times New Roman" w:eastAsia="Times New Roman" w:hAnsi="Times New Roman" w:cs="Times New Roman"/>
          <w:snapToGrid w:val="0"/>
          <w:u w:val="single"/>
        </w:rPr>
        <w:t>Kartu vartoti nerekomenduojama</w:t>
      </w:r>
    </w:p>
    <w:p w14:paraId="2FA25D6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2E7228D" w14:textId="77777777" w:rsidR="004A78E4" w:rsidRPr="000C064D" w:rsidRDefault="004A78E4" w:rsidP="004A78E4">
      <w:pPr>
        <w:tabs>
          <w:tab w:val="left" w:pos="567"/>
        </w:tabs>
        <w:spacing w:after="0" w:line="260" w:lineRule="exact"/>
        <w:rPr>
          <w:rFonts w:ascii="Times New Roman" w:eastAsia="Times New Roman" w:hAnsi="Times New Roman" w:cs="Times New Roman"/>
          <w:i/>
          <w:iCs/>
          <w:snapToGrid w:val="0"/>
          <w:u w:val="single"/>
        </w:rPr>
      </w:pPr>
      <w:r w:rsidRPr="000C064D">
        <w:rPr>
          <w:rFonts w:ascii="Times New Roman" w:eastAsia="Times New Roman" w:hAnsi="Times New Roman" w:cs="Times New Roman"/>
          <w:i/>
          <w:iCs/>
          <w:snapToGrid w:val="0"/>
          <w:u w:val="single"/>
        </w:rPr>
        <w:t>CYP3A4 induktoriai</w:t>
      </w:r>
    </w:p>
    <w:p w14:paraId="782529A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Kartu su CYP3A4 indukuojančiais vaistiniais preparatais, pvz., traukulius slopinančiais preparatais (pvz., fenitoinu, fenobarbitaliu, karbamazepinu) ar rifampicinu lerkanidipiną reikia vartoti atsargiai, nes gali susilpnėti antihipertenzinis poveikis. Taip gydant, reikia dažniau negu įprastai matuoti kraujospūdį (žr. 4.4 skyrių).</w:t>
      </w:r>
    </w:p>
    <w:p w14:paraId="44BCC35E" w14:textId="77777777" w:rsidR="004A78E4" w:rsidRPr="00C13642" w:rsidRDefault="004A78E4" w:rsidP="004A78E4">
      <w:pPr>
        <w:tabs>
          <w:tab w:val="left" w:pos="567"/>
        </w:tabs>
        <w:spacing w:after="0" w:line="260" w:lineRule="exact"/>
        <w:rPr>
          <w:rFonts w:ascii="Times New Roman" w:hAnsi="Times New Roman"/>
        </w:rPr>
      </w:pPr>
    </w:p>
    <w:p w14:paraId="189FBEC0"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Alkoholis</w:t>
      </w:r>
    </w:p>
    <w:p w14:paraId="436577C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Alkoholio reikia vengti, nes jis gali sustiprinti kraujagysles plečiančiųjų vaistų nuo hipertenzijos poveikį (žr. 4.4 skyrių).</w:t>
      </w:r>
    </w:p>
    <w:p w14:paraId="26B2128C" w14:textId="77777777" w:rsidR="004A78E4" w:rsidRPr="00C13642" w:rsidRDefault="004A78E4" w:rsidP="004A78E4">
      <w:pPr>
        <w:tabs>
          <w:tab w:val="left" w:pos="567"/>
        </w:tabs>
        <w:spacing w:after="0" w:line="260" w:lineRule="exact"/>
        <w:rPr>
          <w:rFonts w:ascii="Times New Roman" w:hAnsi="Times New Roman"/>
        </w:rPr>
      </w:pPr>
    </w:p>
    <w:p w14:paraId="187E503D"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u w:val="single"/>
        </w:rPr>
      </w:pPr>
      <w:r w:rsidRPr="00BF220E">
        <w:rPr>
          <w:rFonts w:ascii="Times New Roman" w:eastAsia="Times New Roman" w:hAnsi="Times New Roman" w:cs="Times New Roman"/>
          <w:snapToGrid w:val="0"/>
          <w:u w:val="single"/>
        </w:rPr>
        <w:t xml:space="preserve">Atsargumas, </w:t>
      </w:r>
      <w:r w:rsidRPr="00AF7950">
        <w:rPr>
          <w:rFonts w:ascii="Times New Roman" w:eastAsia="Times New Roman" w:hAnsi="Times New Roman" w:cs="Times New Roman"/>
          <w:snapToGrid w:val="0"/>
          <w:u w:val="single"/>
        </w:rPr>
        <w:t>įskaitant vaistinio preparato dozės koregavimą</w:t>
      </w:r>
    </w:p>
    <w:p w14:paraId="40D903A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06E3984"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CYP3A4 substratai</w:t>
      </w:r>
    </w:p>
    <w:p w14:paraId="7FA175F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Lerkanidipiną skirti su kitais CYP3A4 substratais (terfenadinu, astemizolu ir III klasės vaistais nuo aritmijos, pvz., amjodaronu, </w:t>
      </w:r>
      <w:r w:rsidRPr="00C13642">
        <w:rPr>
          <w:rFonts w:ascii="Times New Roman" w:hAnsi="Times New Roman"/>
          <w:color w:val="000000"/>
        </w:rPr>
        <w:t>chinidinu, sotaloliu</w:t>
      </w:r>
      <w:r w:rsidRPr="00C13642">
        <w:rPr>
          <w:rFonts w:ascii="Times New Roman" w:hAnsi="Times New Roman"/>
        </w:rPr>
        <w:t>) reikia atsargiai.</w:t>
      </w:r>
    </w:p>
    <w:p w14:paraId="7037459E" w14:textId="77777777" w:rsidR="004A78E4" w:rsidRPr="000C064D" w:rsidRDefault="004A78E4" w:rsidP="004A78E4">
      <w:pPr>
        <w:tabs>
          <w:tab w:val="left" w:pos="567"/>
        </w:tabs>
        <w:spacing w:after="0" w:line="260" w:lineRule="exact"/>
        <w:rPr>
          <w:rFonts w:ascii="Times New Roman" w:hAnsi="Times New Roman"/>
          <w:i/>
          <w:u w:val="single"/>
        </w:rPr>
      </w:pPr>
    </w:p>
    <w:p w14:paraId="1376A3EE" w14:textId="77777777" w:rsidR="004A78E4" w:rsidRPr="000C064D" w:rsidRDefault="004A78E4" w:rsidP="004A78E4">
      <w:pPr>
        <w:tabs>
          <w:tab w:val="left" w:pos="567"/>
        </w:tabs>
        <w:spacing w:after="0" w:line="260" w:lineRule="exact"/>
        <w:rPr>
          <w:rFonts w:ascii="Times New Roman" w:hAnsi="Times New Roman"/>
          <w:i/>
          <w:u w:val="single"/>
        </w:rPr>
      </w:pPr>
      <w:r w:rsidRPr="000C064D">
        <w:rPr>
          <w:rFonts w:ascii="Times New Roman" w:hAnsi="Times New Roman"/>
          <w:i/>
          <w:u w:val="single"/>
        </w:rPr>
        <w:t>Midazolamas</w:t>
      </w:r>
    </w:p>
    <w:p w14:paraId="497B99BB" w14:textId="77777777" w:rsidR="004A78E4" w:rsidRPr="00C13642" w:rsidRDefault="004A78E4" w:rsidP="004A78E4">
      <w:pPr>
        <w:tabs>
          <w:tab w:val="left" w:pos="567"/>
        </w:tabs>
        <w:spacing w:after="0" w:line="260" w:lineRule="exact"/>
        <w:rPr>
          <w:rFonts w:ascii="Times New Roman" w:hAnsi="Times New Roman"/>
        </w:rPr>
      </w:pPr>
      <w:r w:rsidRPr="00BF220E">
        <w:rPr>
          <w:rFonts w:ascii="Times New Roman" w:eastAsia="Times New Roman" w:hAnsi="Times New Roman" w:cs="Times New Roman"/>
          <w:snapToGrid w:val="0"/>
        </w:rPr>
        <w:t>Senyvų savanorių, 20 mg lerkanidipino dozę pavartojusių kartu su geriamu midazolamu, organizme lerkanidipino absorbcija padidėjo (maždaug 40 </w:t>
      </w:r>
      <w:r w:rsidRPr="00AF7950">
        <w:rPr>
          <w:rFonts w:ascii="Times New Roman" w:eastAsia="Times New Roman" w:hAnsi="Times New Roman" w:cs="Times New Roman"/>
          <w:snapToGrid w:val="0"/>
        </w:rPr>
        <w:t xml:space="preserve">%), tačiau jos greitis sumažėjo </w:t>
      </w:r>
      <w:r w:rsidRPr="000C064D">
        <w:rPr>
          <w:rFonts w:ascii="Times New Roman" w:eastAsia="Times New Roman" w:hAnsi="Times New Roman" w:cs="Times New Roman"/>
          <w:lang w:eastAsia="lt-LT"/>
        </w:rPr>
        <w:t>(t</w:t>
      </w:r>
      <w:r w:rsidRPr="000C064D">
        <w:rPr>
          <w:rFonts w:ascii="Times New Roman" w:eastAsia="Times New Roman" w:hAnsi="Times New Roman" w:cs="Times New Roman"/>
          <w:vertAlign w:val="subscript"/>
          <w:lang w:eastAsia="lt-LT"/>
        </w:rPr>
        <w:t>max</w:t>
      </w:r>
      <w:r w:rsidRPr="000C064D">
        <w:rPr>
          <w:rFonts w:ascii="Times New Roman" w:eastAsia="Times New Roman" w:hAnsi="Times New Roman" w:cs="Times New Roman"/>
          <w:lang w:eastAsia="lt-LT"/>
        </w:rPr>
        <w:t xml:space="preserve"> nuo 1,75 val. pailgėjo iki 3 val.). Midazolamo koncentracija kraujyje nepakito.</w:t>
      </w:r>
    </w:p>
    <w:p w14:paraId="25C58496" w14:textId="77777777" w:rsidR="004A78E4" w:rsidRPr="000C064D" w:rsidRDefault="004A78E4" w:rsidP="004A78E4">
      <w:pPr>
        <w:tabs>
          <w:tab w:val="left" w:pos="567"/>
        </w:tabs>
        <w:spacing w:after="0" w:line="260" w:lineRule="exact"/>
        <w:rPr>
          <w:rFonts w:ascii="Times New Roman" w:hAnsi="Times New Roman"/>
          <w:i/>
          <w:u w:val="single"/>
        </w:rPr>
      </w:pPr>
    </w:p>
    <w:p w14:paraId="257C2651" w14:textId="77777777" w:rsidR="004A78E4" w:rsidRPr="000C064D" w:rsidRDefault="004A78E4" w:rsidP="004A78E4">
      <w:pPr>
        <w:tabs>
          <w:tab w:val="left" w:pos="567"/>
        </w:tabs>
        <w:spacing w:after="0" w:line="260" w:lineRule="exact"/>
        <w:rPr>
          <w:rFonts w:ascii="Times New Roman" w:hAnsi="Times New Roman"/>
          <w:i/>
          <w:u w:val="single"/>
        </w:rPr>
      </w:pPr>
      <w:r w:rsidRPr="000C064D">
        <w:rPr>
          <w:rFonts w:ascii="Times New Roman" w:hAnsi="Times New Roman"/>
          <w:i/>
          <w:u w:val="single"/>
        </w:rPr>
        <w:t>Metoprololis</w:t>
      </w:r>
    </w:p>
    <w:p w14:paraId="26D6B14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Lerkanidipiną vartojant kartu su beta blokatoriumi metaprololiu, kurio didžiausia dalis iš organizmo pašalinama per kepenis, biologinis metoprololio prieinamumas nekito, bet lerkanidipino sumažėjo 50 </w:t>
      </w:r>
      <w:r w:rsidRPr="00AF7950">
        <w:rPr>
          <w:rFonts w:ascii="Times New Roman" w:eastAsia="Times New Roman" w:hAnsi="Times New Roman" w:cs="Times New Roman"/>
          <w:snapToGrid w:val="0"/>
        </w:rPr>
        <w:t>%. Toks poveikis galimas dėl beta blokatoriaus sukeliamo kraujotakos sumažėjimo kepenyse, jis galimas ir kitų šios grupė</w:t>
      </w:r>
      <w:r w:rsidRPr="000C064D">
        <w:rPr>
          <w:rFonts w:ascii="Times New Roman" w:eastAsia="Times New Roman" w:hAnsi="Times New Roman" w:cs="Times New Roman"/>
          <w:snapToGrid w:val="0"/>
        </w:rPr>
        <w:t>s vaistinių preparatų vartojimo metu. Lerkanidipiną galima saugiai vartoti kartu su beta blokatoriais, bet dozę reikia atitinkamai koreguoti.</w:t>
      </w:r>
    </w:p>
    <w:p w14:paraId="155B4E41" w14:textId="77777777" w:rsidR="004A78E4" w:rsidRPr="000C064D" w:rsidRDefault="004A78E4" w:rsidP="004A78E4">
      <w:pPr>
        <w:tabs>
          <w:tab w:val="left" w:pos="567"/>
        </w:tabs>
        <w:spacing w:after="0" w:line="260" w:lineRule="exact"/>
        <w:rPr>
          <w:rFonts w:ascii="Times New Roman" w:hAnsi="Times New Roman"/>
        </w:rPr>
      </w:pPr>
    </w:p>
    <w:p w14:paraId="6AD5D134"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Digoksinas</w:t>
      </w:r>
    </w:p>
    <w:p w14:paraId="27C79D9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20 mg lerkanidipino vartojant pacientams, nuolat gydomiems ß metildigoksinu, farmakokinetinės sąveikos nenustatyta. Tačiau  nustatytas 33 % vidutinės digoksino C</w:t>
      </w:r>
      <w:r w:rsidRPr="00C13642">
        <w:rPr>
          <w:rFonts w:ascii="Times New Roman" w:hAnsi="Times New Roman"/>
          <w:vertAlign w:val="subscript"/>
        </w:rPr>
        <w:t>max</w:t>
      </w:r>
      <w:r w:rsidRPr="00C13642">
        <w:rPr>
          <w:rFonts w:ascii="Times New Roman" w:hAnsi="Times New Roman"/>
        </w:rPr>
        <w:t xml:space="preserve"> padidėjimas, tačiau AUC ir </w:t>
      </w:r>
      <w:r w:rsidRPr="00C13642">
        <w:rPr>
          <w:rFonts w:ascii="Times New Roman" w:hAnsi="Times New Roman"/>
        </w:rPr>
        <w:lastRenderedPageBreak/>
        <w:t>inkstų klirensas reikšmingai nepakito. Pacientus, kartu vartojančius digoksiną, reikia atidžiai stebėti, ar nepasireiškia digoksino toksinis poveikis.</w:t>
      </w:r>
    </w:p>
    <w:p w14:paraId="2FF4B040" w14:textId="77777777" w:rsidR="004A78E4" w:rsidRPr="000C064D" w:rsidRDefault="004A78E4" w:rsidP="004A78E4">
      <w:pPr>
        <w:tabs>
          <w:tab w:val="left" w:pos="567"/>
        </w:tabs>
        <w:spacing w:after="0" w:line="260" w:lineRule="exact"/>
        <w:outlineLvl w:val="0"/>
        <w:rPr>
          <w:rFonts w:ascii="Times New Roman" w:hAnsi="Times New Roman"/>
        </w:rPr>
      </w:pPr>
    </w:p>
    <w:p w14:paraId="591A424B"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snapToGrid w:val="0"/>
          <w:u w:val="single"/>
        </w:rPr>
      </w:pPr>
      <w:r w:rsidRPr="00BF220E">
        <w:rPr>
          <w:rFonts w:ascii="Times New Roman" w:eastAsia="Times New Roman" w:hAnsi="Times New Roman" w:cs="Times New Roman"/>
          <w:snapToGrid w:val="0"/>
          <w:u w:val="single"/>
        </w:rPr>
        <w:t>Vartojimas kartu su kitais vaistiniais preparatais</w:t>
      </w:r>
    </w:p>
    <w:p w14:paraId="5F6E162E" w14:textId="77777777" w:rsidR="004A78E4" w:rsidRPr="00AF7950" w:rsidRDefault="004A78E4" w:rsidP="004A78E4">
      <w:pPr>
        <w:tabs>
          <w:tab w:val="left" w:pos="567"/>
        </w:tabs>
        <w:spacing w:after="0" w:line="260" w:lineRule="exact"/>
        <w:outlineLvl w:val="0"/>
        <w:rPr>
          <w:rFonts w:ascii="Times New Roman" w:eastAsia="Times New Roman" w:hAnsi="Times New Roman" w:cs="Times New Roman"/>
          <w:snapToGrid w:val="0"/>
        </w:rPr>
      </w:pPr>
    </w:p>
    <w:p w14:paraId="1D55C1DF" w14:textId="77777777" w:rsidR="004A78E4" w:rsidRPr="000C064D" w:rsidRDefault="004A78E4" w:rsidP="004A78E4">
      <w:pPr>
        <w:tabs>
          <w:tab w:val="left" w:pos="567"/>
        </w:tabs>
        <w:spacing w:after="0" w:line="260" w:lineRule="exact"/>
        <w:outlineLvl w:val="0"/>
        <w:rPr>
          <w:rFonts w:ascii="Times New Roman" w:hAnsi="Times New Roman"/>
          <w:i/>
          <w:u w:val="single"/>
        </w:rPr>
      </w:pPr>
      <w:r w:rsidRPr="000C064D">
        <w:rPr>
          <w:rFonts w:ascii="Times New Roman" w:hAnsi="Times New Roman"/>
          <w:i/>
          <w:u w:val="single"/>
        </w:rPr>
        <w:t>Fluoksetinas</w:t>
      </w:r>
    </w:p>
    <w:p w14:paraId="7DFB55B5" w14:textId="77777777" w:rsidR="004A78E4" w:rsidRPr="000C064D" w:rsidRDefault="004A78E4" w:rsidP="004A78E4">
      <w:pPr>
        <w:tabs>
          <w:tab w:val="left" w:pos="567"/>
        </w:tabs>
        <w:spacing w:after="0" w:line="260" w:lineRule="exact"/>
        <w:outlineLvl w:val="0"/>
        <w:rPr>
          <w:rFonts w:ascii="Times New Roman" w:hAnsi="Times New Roman"/>
        </w:rPr>
      </w:pPr>
      <w:r w:rsidRPr="00BF220E">
        <w:rPr>
          <w:rFonts w:ascii="Times New Roman" w:eastAsia="Times New Roman" w:hAnsi="Times New Roman" w:cs="Times New Roman"/>
          <w:snapToGrid w:val="0"/>
        </w:rPr>
        <w:t xml:space="preserve">Sąveikos su fluoksetinu (CYP2D6 ir CYP3A4 inhibitoriumi) tyrimas, atliktas su savanoriais, kurių amžius 65 </w:t>
      </w:r>
      <w:r w:rsidRPr="00BF220E">
        <w:rPr>
          <w:rFonts w:ascii="Times New Roman" w:eastAsia="Times New Roman" w:hAnsi="Times New Roman" w:cs="Times New Roman"/>
        </w:rPr>
        <w:t>(</w:t>
      </w:r>
      <w:r w:rsidRPr="00BF220E">
        <w:rPr>
          <w:rFonts w:ascii="Times New Roman" w:eastAsia="Times New Roman" w:hAnsi="Times New Roman" w:cs="Times New Roman"/>
        </w:rPr>
        <w:sym w:font="Times New Roman" w:char="00B1"/>
      </w:r>
      <w:r w:rsidRPr="00BF220E">
        <w:rPr>
          <w:rFonts w:ascii="Times New Roman" w:eastAsia="Times New Roman" w:hAnsi="Times New Roman" w:cs="Times New Roman"/>
        </w:rPr>
        <w:t>7)</w:t>
      </w:r>
      <w:r w:rsidRPr="00BF220E">
        <w:rPr>
          <w:rFonts w:ascii="Times New Roman" w:eastAsia="Times New Roman" w:hAnsi="Times New Roman" w:cs="Times New Roman"/>
          <w:snapToGrid w:val="0"/>
        </w:rPr>
        <w:t xml:space="preserve"> metai (vidurkis ir standartinis nuokrypis) neparodė kliniškai reikšmingų lerkan</w:t>
      </w:r>
      <w:r w:rsidRPr="00AF7950">
        <w:rPr>
          <w:rFonts w:ascii="Times New Roman" w:eastAsia="Times New Roman" w:hAnsi="Times New Roman" w:cs="Times New Roman"/>
          <w:snapToGrid w:val="0"/>
        </w:rPr>
        <w:t>idipino farmakokinetikos pokyčių.</w:t>
      </w:r>
      <w:r w:rsidRPr="000C064D">
        <w:rPr>
          <w:rFonts w:ascii="Times New Roman" w:hAnsi="Times New Roman"/>
        </w:rPr>
        <w:t xml:space="preserve"> </w:t>
      </w:r>
    </w:p>
    <w:p w14:paraId="2E140ED2" w14:textId="77777777" w:rsidR="004A78E4" w:rsidRPr="00C13642" w:rsidRDefault="004A78E4" w:rsidP="004A78E4">
      <w:pPr>
        <w:tabs>
          <w:tab w:val="left" w:pos="567"/>
        </w:tabs>
        <w:spacing w:after="0" w:line="260" w:lineRule="exact"/>
        <w:outlineLvl w:val="0"/>
        <w:rPr>
          <w:rFonts w:ascii="Times New Roman" w:hAnsi="Times New Roman"/>
        </w:rPr>
      </w:pPr>
    </w:p>
    <w:p w14:paraId="528950C0"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Cimetidinas</w:t>
      </w:r>
    </w:p>
    <w:p w14:paraId="78EBB40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Kartu vartojant 800 mg cimetidino per parą, žymių lerkanidipino kiekio plazmoje pokyčių nenustatyta, tačiau skirti didesnes dozes reikia atsargiai, nes gali padidėti lerkanidipino biologinis prieinamumas ir hipotenzinis poveikis.</w:t>
      </w:r>
    </w:p>
    <w:p w14:paraId="05659DE7" w14:textId="77777777" w:rsidR="004A78E4" w:rsidRPr="00C13642" w:rsidRDefault="004A78E4" w:rsidP="004A78E4">
      <w:pPr>
        <w:tabs>
          <w:tab w:val="left" w:pos="567"/>
        </w:tabs>
        <w:spacing w:after="0" w:line="260" w:lineRule="exact"/>
        <w:rPr>
          <w:rFonts w:ascii="Times New Roman" w:hAnsi="Times New Roman"/>
        </w:rPr>
      </w:pPr>
    </w:p>
    <w:p w14:paraId="26674D0F"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Simvastatinas</w:t>
      </w:r>
    </w:p>
    <w:p w14:paraId="6403FD6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Skiriant kartotines 20 mg lerkanidipino dozes su 40 mg simvastatino, lerkanidipino AUC reikšmingai nepakito, kai simvastatino AUC padidėjo 56 %, o jo pagrindinio veikliojo metabolito ß hidroksirūgšties AUC padidėjo 28 %. Mažai tikėtina, kad šie pokyčiai yra kliniškai reikšmingi. Sąveika nėra tikėtina lerkanidipiną vartojant ryte, o simvastatiną vakare, kaip ir nurodoma šio vaisto informacijoje.</w:t>
      </w:r>
    </w:p>
    <w:p w14:paraId="081C76A4" w14:textId="77777777" w:rsidR="004A78E4" w:rsidRPr="00C13642" w:rsidRDefault="004A78E4" w:rsidP="004A78E4">
      <w:pPr>
        <w:tabs>
          <w:tab w:val="left" w:pos="567"/>
        </w:tabs>
        <w:spacing w:after="0" w:line="260" w:lineRule="exact"/>
        <w:rPr>
          <w:rFonts w:ascii="Times New Roman" w:hAnsi="Times New Roman"/>
        </w:rPr>
      </w:pPr>
    </w:p>
    <w:p w14:paraId="4700237B"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Varfarinas</w:t>
      </w:r>
    </w:p>
    <w:p w14:paraId="6B5DFE7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Sveikiems nevalgiusiems savanoriams suvartojus 20 mg lerkanidipino, varfarino farmakokinetika nepakito.</w:t>
      </w:r>
    </w:p>
    <w:p w14:paraId="0FF84B2A"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4368509E"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i/>
          <w:iCs/>
          <w:snapToGrid w:val="0"/>
          <w:u w:val="single"/>
        </w:rPr>
      </w:pPr>
      <w:bookmarkStart w:id="3" w:name="_Hlk16592768"/>
      <w:r w:rsidRPr="00AF7950">
        <w:rPr>
          <w:rFonts w:ascii="Times New Roman" w:eastAsia="Times New Roman" w:hAnsi="Times New Roman" w:cs="Times New Roman"/>
          <w:i/>
          <w:iCs/>
          <w:snapToGrid w:val="0"/>
          <w:u w:val="single"/>
        </w:rPr>
        <w:t>Diuretikai ir AK</w:t>
      </w:r>
      <w:r w:rsidRPr="000C064D">
        <w:rPr>
          <w:rFonts w:ascii="Times New Roman" w:eastAsia="Times New Roman" w:hAnsi="Times New Roman" w:cs="Times New Roman"/>
          <w:i/>
          <w:iCs/>
          <w:snapToGrid w:val="0"/>
          <w:u w:val="single"/>
        </w:rPr>
        <w:t>F inhibitoriai</w:t>
      </w:r>
    </w:p>
    <w:p w14:paraId="13E98662"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snapToGrid w:val="0"/>
        </w:rPr>
      </w:pPr>
      <w:r w:rsidRPr="000C064D">
        <w:rPr>
          <w:rFonts w:ascii="Times New Roman" w:eastAsia="Times New Roman" w:hAnsi="Times New Roman" w:cs="Times New Roman"/>
          <w:snapToGrid w:val="0"/>
        </w:rPr>
        <w:t>Lerkanidipinas buvo saugiai skiriamas kartu su diuretikais ir AKF inhibitoriais.</w:t>
      </w:r>
    </w:p>
    <w:p w14:paraId="00D50DEF"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snapToGrid w:val="0"/>
        </w:rPr>
      </w:pPr>
    </w:p>
    <w:p w14:paraId="0884435F"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i/>
          <w:iCs/>
          <w:snapToGrid w:val="0"/>
          <w:u w:val="single"/>
        </w:rPr>
      </w:pPr>
      <w:r w:rsidRPr="000C064D">
        <w:rPr>
          <w:rFonts w:ascii="Times New Roman" w:eastAsia="Times New Roman" w:hAnsi="Times New Roman" w:cs="Times New Roman"/>
          <w:i/>
          <w:iCs/>
          <w:snapToGrid w:val="0"/>
          <w:u w:val="single"/>
        </w:rPr>
        <w:t>Kiti kraujospūdį veikiantys vaistiniai preparatai</w:t>
      </w:r>
    </w:p>
    <w:p w14:paraId="55195A2B"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snapToGrid w:val="0"/>
        </w:rPr>
      </w:pPr>
      <w:r w:rsidRPr="000C064D">
        <w:rPr>
          <w:rFonts w:ascii="Times New Roman" w:eastAsia="Times New Roman" w:hAnsi="Times New Roman" w:cs="Times New Roman"/>
          <w:snapToGrid w:val="0"/>
        </w:rPr>
        <w:t>Kaip ir vartojant visus antihipertenzinius vaistinius preparatus, gali sustiprėti hipotenzinis poveikis, kai lerkanidipinas vartojamas kartu su kitais kraujospūdį veikiančiais vaistiniais preparatais, tokiais kaip šlapimo organus veikančiais alfa adrenoreceptoriais, tricikliais antidepresantais, neuroleptikais. Tačiau vartojant su kortikosteroidais gali būti pastebimas hipotenzinio poveikio sumažėjimas.</w:t>
      </w:r>
    </w:p>
    <w:bookmarkEnd w:id="3"/>
    <w:p w14:paraId="48A513FA" w14:textId="77777777" w:rsidR="004A78E4" w:rsidRPr="000C064D" w:rsidRDefault="004A78E4" w:rsidP="004A78E4">
      <w:pPr>
        <w:tabs>
          <w:tab w:val="left" w:pos="567"/>
        </w:tabs>
        <w:spacing w:after="0" w:line="260" w:lineRule="exact"/>
        <w:jc w:val="both"/>
        <w:rPr>
          <w:rFonts w:ascii="Times New Roman" w:eastAsia="Times New Roman" w:hAnsi="Times New Roman" w:cs="Times New Roman"/>
          <w:snapToGrid w:val="0"/>
        </w:rPr>
      </w:pPr>
    </w:p>
    <w:p w14:paraId="7FFC32A3" w14:textId="77777777" w:rsidR="004A78E4" w:rsidRPr="000C064D" w:rsidRDefault="004A78E4" w:rsidP="004A78E4">
      <w:pPr>
        <w:tabs>
          <w:tab w:val="left" w:pos="567"/>
        </w:tabs>
        <w:spacing w:after="0" w:line="260" w:lineRule="exact"/>
        <w:jc w:val="both"/>
        <w:rPr>
          <w:rFonts w:ascii="Times New Roman" w:hAnsi="Times New Roman"/>
          <w:i/>
          <w:u w:val="single"/>
        </w:rPr>
      </w:pPr>
      <w:bookmarkStart w:id="4" w:name="_Hlk16592821"/>
      <w:r w:rsidRPr="000C064D">
        <w:rPr>
          <w:rFonts w:ascii="Times New Roman" w:hAnsi="Times New Roman"/>
          <w:i/>
          <w:u w:val="single"/>
        </w:rPr>
        <w:t>Vaikų populiacija</w:t>
      </w:r>
    </w:p>
    <w:p w14:paraId="092F88BC" w14:textId="77777777" w:rsidR="004A78E4" w:rsidRPr="00BF220E" w:rsidRDefault="004A78E4" w:rsidP="004A78E4">
      <w:pPr>
        <w:tabs>
          <w:tab w:val="left" w:pos="567"/>
        </w:tabs>
        <w:spacing w:after="0" w:line="260" w:lineRule="exact"/>
        <w:jc w:val="both"/>
        <w:rPr>
          <w:rFonts w:ascii="Times New Roman" w:eastAsia="Times New Roman" w:hAnsi="Times New Roman" w:cs="Times New Roman"/>
          <w:snapToGrid w:val="0"/>
        </w:rPr>
      </w:pPr>
      <w:r w:rsidRPr="00BF220E">
        <w:rPr>
          <w:rFonts w:ascii="Times New Roman" w:eastAsia="Times New Roman" w:hAnsi="Times New Roman" w:cs="Times New Roman"/>
          <w:snapToGrid w:val="0"/>
        </w:rPr>
        <w:t>Sąveikos tyrimai atlikti tik suaugusiesiems.</w:t>
      </w:r>
    </w:p>
    <w:bookmarkEnd w:id="4"/>
    <w:p w14:paraId="7F9D4EF6"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50EB3C30"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4.6</w:t>
      </w:r>
      <w:r w:rsidRPr="000C064D">
        <w:rPr>
          <w:rFonts w:ascii="Times New Roman" w:eastAsia="Times New Roman" w:hAnsi="Times New Roman" w:cs="Times New Roman"/>
          <w:b/>
          <w:bCs/>
          <w:snapToGrid w:val="0"/>
          <w:szCs w:val="28"/>
          <w:lang w:eastAsia="x-none"/>
        </w:rPr>
        <w:tab/>
        <w:t>Vaisingumas, nėštumo ir žindymo laikotarpis</w:t>
      </w:r>
    </w:p>
    <w:p w14:paraId="6B70CAF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12825AC" w14:textId="77777777" w:rsidR="004A78E4" w:rsidRPr="000C064D" w:rsidRDefault="004A78E4" w:rsidP="004A78E4">
      <w:pPr>
        <w:keepNext/>
        <w:keepLines/>
        <w:tabs>
          <w:tab w:val="left" w:pos="567"/>
        </w:tabs>
        <w:spacing w:after="0" w:line="260" w:lineRule="exact"/>
        <w:outlineLvl w:val="0"/>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Nėštumas</w:t>
      </w:r>
    </w:p>
    <w:p w14:paraId="5C3A28B3" w14:textId="77777777" w:rsidR="004A78E4" w:rsidRPr="000C064D" w:rsidRDefault="004A78E4" w:rsidP="004A78E4">
      <w:pPr>
        <w:keepNext/>
        <w:keepLines/>
        <w:tabs>
          <w:tab w:val="left" w:pos="567"/>
        </w:tabs>
        <w:spacing w:after="0" w:line="260" w:lineRule="exact"/>
        <w:outlineLvl w:val="0"/>
        <w:rPr>
          <w:rFonts w:ascii="Times New Roman" w:eastAsia="Times New Roman" w:hAnsi="Times New Roman" w:cs="Times New Roman"/>
          <w:snapToGrid w:val="0"/>
          <w:u w:val="single"/>
        </w:rPr>
      </w:pPr>
    </w:p>
    <w:p w14:paraId="3E38467A"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i/>
          <w:snapToGrid w:val="0"/>
        </w:rPr>
      </w:pPr>
      <w:r w:rsidRPr="000C064D">
        <w:rPr>
          <w:rFonts w:ascii="Times New Roman" w:eastAsia="Times New Roman" w:hAnsi="Times New Roman" w:cs="Times New Roman"/>
          <w:i/>
          <w:iCs/>
          <w:snapToGrid w:val="0"/>
        </w:rPr>
        <w:t>Enalaprilis</w:t>
      </w:r>
    </w:p>
    <w:p w14:paraId="0FF47BE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AKF inhibitorių (enalaprilio) vartoti pirmąjį nėštumo trimestrą nerekomenduojama (žr. 4.4 skyrių). AKF inhibitorius (enalaprilį) draudžiama vartoti antrąjį ir trečiąjį nėštumo trimestrą (žr. 4.3 ir 4.4 skyrius).</w:t>
      </w:r>
    </w:p>
    <w:p w14:paraId="3143297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Epidemiologiniai įrodymai dėl AKF inhibitorių vartojimo pirmąjį nėštumo trimestrą teratogeninio poveikio neįtikinami, tačiau nedidelio pavojaus padidėjimo atmesti negalima. Jeigu nusprendžiama, kad būtina tęsti nenutraukiamą gydymą AKF inhibitoriais, pastoti planuojančioms pacientėms reikia skirti alternatyvų gydymą nuo padidėjusio kraujospūdžio, kurį saugu skirti nėštumo laikotarpiu. Jeigu nustatomas nėštumas, gydymą AKF inhibitoriais reikia nedelsiant nutraukti ir, jei reikia, pradėti alternatyvų gydymą.</w:t>
      </w:r>
    </w:p>
    <w:p w14:paraId="789B539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Žinoma, kad gydymas AKF inhibitoriais antrąjį ir trečiąjį nėštumo trimestrus turi toksinį poveikį žmogaus vaisiui (sumažėjusi inkstų funkcija, oligohidramnionas, kaukolės osifikacijos sulėtėjimas) ir naujagimiui (inkstų nepakankamumas, hipotenzija, hiperkalemija). (Žr. 5.3 skyrių). Buvo motinai pasireiškusio oligohidramniono, galimai atspindinčio vaisiaus inkstų funkcijos susilpnėjimą, atvejų. </w:t>
      </w:r>
      <w:r w:rsidRPr="000C064D">
        <w:rPr>
          <w:rFonts w:ascii="Times New Roman" w:eastAsia="Times New Roman" w:hAnsi="Times New Roman" w:cs="Times New Roman"/>
          <w:snapToGrid w:val="0"/>
        </w:rPr>
        <w:lastRenderedPageBreak/>
        <w:t>Dėl šio sutrikimo vaisiui gali pasireikšti galūnių kontraktūros, kaukolės veidinės dalies deformacijos ir plaučio hipoplazija.</w:t>
      </w:r>
    </w:p>
    <w:p w14:paraId="79E27DA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Jeigu AKF inhibitorių buvo vartota nuo antrojo nėštumo trimestro, rekomenduojama echoskopu patikrinti inkstų funkciją ir kaukolę. Kūdikius, kurių motinos vartojo AKF inhibitorius, būtina atidžiai stebėti dėl hipotenzijos (žr. 4.3 ir 4.4 skyrius). </w:t>
      </w:r>
    </w:p>
    <w:p w14:paraId="00FB59B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45ACB60A"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i/>
          <w:snapToGrid w:val="0"/>
        </w:rPr>
      </w:pPr>
      <w:r w:rsidRPr="000C064D">
        <w:rPr>
          <w:rFonts w:ascii="Times New Roman" w:eastAsia="Times New Roman" w:hAnsi="Times New Roman" w:cs="Times New Roman"/>
          <w:i/>
          <w:iCs/>
          <w:snapToGrid w:val="0"/>
        </w:rPr>
        <w:t>Lerkanidipinas</w:t>
      </w:r>
    </w:p>
    <w:p w14:paraId="0DD0763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 Duomenų apie lerkanidipino vartojimą nėščiosioms nėra. Tyrimai su gyvūnais teratogeninio poveikio neparodė </w:t>
      </w:r>
      <w:bookmarkStart w:id="5" w:name="_Hlk16592913"/>
      <w:r w:rsidRPr="000C064D">
        <w:rPr>
          <w:rFonts w:ascii="Times New Roman" w:eastAsia="Times New Roman" w:hAnsi="Times New Roman" w:cs="Times New Roman"/>
          <w:snapToGrid w:val="0"/>
        </w:rPr>
        <w:t>(žr. 5.3 skyrių)</w:t>
      </w:r>
      <w:bookmarkEnd w:id="5"/>
      <w:r w:rsidRPr="000C064D">
        <w:rPr>
          <w:rFonts w:ascii="Times New Roman" w:eastAsia="Times New Roman" w:hAnsi="Times New Roman" w:cs="Times New Roman"/>
          <w:snapToGrid w:val="0"/>
        </w:rPr>
        <w:t>, tačiau toks poveikis nustatytas tiriant kitus dihidropiridino junginius.</w:t>
      </w:r>
    </w:p>
    <w:p w14:paraId="11535C4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Lerkanidipinas nerekomenduojamas nėštumo metu ir vaisingo amžiaus moterims, kurios nenaudoja kontracepcijos (žr. 4.4 skyrių).</w:t>
      </w:r>
    </w:p>
    <w:p w14:paraId="460873F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4D550ECA" w14:textId="77777777" w:rsidR="004A78E4" w:rsidRPr="000C064D" w:rsidRDefault="004A78E4" w:rsidP="004A78E4">
      <w:pPr>
        <w:tabs>
          <w:tab w:val="left" w:pos="567"/>
        </w:tabs>
        <w:spacing w:after="0" w:line="260" w:lineRule="exact"/>
        <w:rPr>
          <w:rFonts w:ascii="Times New Roman" w:hAnsi="Times New Roman"/>
          <w:i/>
          <w:u w:val="single"/>
        </w:rPr>
      </w:pPr>
      <w:r w:rsidRPr="000C064D">
        <w:rPr>
          <w:rFonts w:ascii="Times New Roman" w:hAnsi="Times New Roman"/>
          <w:i/>
          <w:u w:val="single"/>
        </w:rPr>
        <w:t>Enalaprilio ir lerkanidipino derinys</w:t>
      </w:r>
    </w:p>
    <w:p w14:paraId="5325293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bCs/>
          <w:iCs/>
          <w:snapToGrid w:val="0"/>
        </w:rPr>
        <w:t>D</w:t>
      </w:r>
      <w:r w:rsidRPr="00AF7950">
        <w:rPr>
          <w:rFonts w:ascii="Times New Roman" w:eastAsia="Times New Roman" w:hAnsi="Times New Roman" w:cs="Times New Roman"/>
          <w:snapToGrid w:val="0"/>
          <w:szCs w:val="20"/>
        </w:rPr>
        <w:t xml:space="preserve">uomenų apie </w:t>
      </w:r>
      <w:r w:rsidRPr="000C064D">
        <w:rPr>
          <w:rFonts w:ascii="Times New Roman" w:eastAsia="Times New Roman" w:hAnsi="Times New Roman" w:cs="Times New Roman"/>
          <w:snapToGrid w:val="0"/>
        </w:rPr>
        <w:t>enalaprilio maleato / lerkanidipino HCl</w:t>
      </w:r>
      <w:r w:rsidRPr="000C064D">
        <w:rPr>
          <w:rFonts w:ascii="Times New Roman" w:eastAsia="Times New Roman" w:hAnsi="Times New Roman" w:cs="Times New Roman"/>
          <w:snapToGrid w:val="0"/>
          <w:szCs w:val="20"/>
        </w:rPr>
        <w:t xml:space="preserve"> vartojimą nėštumo metu nėra arba nepakanka</w:t>
      </w:r>
      <w:r w:rsidRPr="000C064D">
        <w:rPr>
          <w:rFonts w:ascii="Times New Roman" w:eastAsia="Times New Roman" w:hAnsi="Times New Roman" w:cs="Times New Roman"/>
          <w:snapToGrid w:val="0"/>
        </w:rPr>
        <w:t xml:space="preserve"> tyrimų su gyvūnais, kad būtų galima nustatyti toksinį poveikį reprodukcijai (žr. 5.3 skyrių).</w:t>
      </w:r>
    </w:p>
    <w:p w14:paraId="53ABB21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negalima vartoti antrojo ir trečiojo nėštumo trimestro metu. Jo nerekomenduojama vartoti pirmąjį nėštumo trimestrą ir kontracepcijos nenaudojančioms vaisingo amžiaus moterims.</w:t>
      </w:r>
    </w:p>
    <w:p w14:paraId="7CDB3D1E" w14:textId="77777777" w:rsidR="004A78E4" w:rsidRPr="00C13642" w:rsidRDefault="004A78E4" w:rsidP="004A78E4">
      <w:pPr>
        <w:tabs>
          <w:tab w:val="left" w:pos="567"/>
        </w:tabs>
        <w:spacing w:after="0" w:line="260" w:lineRule="exact"/>
        <w:rPr>
          <w:rFonts w:ascii="Times New Roman" w:hAnsi="Times New Roman"/>
        </w:rPr>
      </w:pPr>
    </w:p>
    <w:p w14:paraId="01C4AD46"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Žindymas</w:t>
      </w:r>
    </w:p>
    <w:p w14:paraId="71381631" w14:textId="77777777" w:rsidR="004A78E4" w:rsidRPr="00C13642" w:rsidRDefault="004A78E4" w:rsidP="004A78E4">
      <w:pPr>
        <w:keepNext/>
        <w:keepLines/>
        <w:tabs>
          <w:tab w:val="left" w:pos="567"/>
        </w:tabs>
        <w:spacing w:after="0" w:line="260" w:lineRule="exact"/>
        <w:jc w:val="both"/>
        <w:rPr>
          <w:rFonts w:ascii="Times New Roman" w:hAnsi="Times New Roman"/>
          <w:i/>
          <w:color w:val="000000"/>
        </w:rPr>
      </w:pPr>
    </w:p>
    <w:p w14:paraId="0FB845C0" w14:textId="77777777" w:rsidR="004A78E4" w:rsidRPr="00C13642" w:rsidRDefault="004A78E4" w:rsidP="004A78E4">
      <w:pPr>
        <w:keepNext/>
        <w:keepLines/>
        <w:tabs>
          <w:tab w:val="left" w:pos="567"/>
        </w:tabs>
        <w:spacing w:after="0" w:line="260" w:lineRule="exact"/>
        <w:jc w:val="both"/>
        <w:rPr>
          <w:rFonts w:ascii="Times New Roman" w:hAnsi="Times New Roman"/>
        </w:rPr>
      </w:pPr>
      <w:r w:rsidRPr="00C13642">
        <w:rPr>
          <w:rFonts w:ascii="Times New Roman" w:hAnsi="Times New Roman"/>
          <w:i/>
          <w:color w:val="000000"/>
          <w:u w:val="single"/>
        </w:rPr>
        <w:t>Enalaprilis</w:t>
      </w:r>
    </w:p>
    <w:p w14:paraId="2B58892E" w14:textId="77777777" w:rsidR="004A78E4" w:rsidRPr="00C13642" w:rsidRDefault="004A78E4" w:rsidP="004A78E4">
      <w:pPr>
        <w:keepNext/>
        <w:keepLines/>
        <w:tabs>
          <w:tab w:val="left" w:pos="567"/>
        </w:tabs>
        <w:spacing w:after="0" w:line="260" w:lineRule="exact"/>
        <w:jc w:val="both"/>
        <w:rPr>
          <w:rFonts w:ascii="Times New Roman" w:hAnsi="Times New Roman"/>
        </w:rPr>
      </w:pPr>
      <w:r w:rsidRPr="00C13642">
        <w:rPr>
          <w:rFonts w:ascii="Times New Roman" w:hAnsi="Times New Roman"/>
          <w:color w:val="000000"/>
        </w:rPr>
        <w:t>Su farmakokinetika susijusių duomenų yra nedaug ir jie rodo, kad labai nedidelė vaisto koncentracija patenka į motinos pieną (žr. 5.2 skyrių).</w:t>
      </w:r>
      <w:r w:rsidRPr="00C13642">
        <w:rPr>
          <w:rFonts w:ascii="Times New Roman" w:hAnsi="Times New Roman"/>
        </w:rPr>
        <w:t xml:space="preserve"> </w:t>
      </w:r>
      <w:r w:rsidRPr="00C13642">
        <w:rPr>
          <w:rFonts w:ascii="Times New Roman" w:hAnsi="Times New Roman"/>
          <w:color w:val="000000"/>
        </w:rPr>
        <w:t xml:space="preserve">Nors manoma, kad tokia koncentracija klinikinės reikšmės neturi, </w:t>
      </w:r>
      <w:r w:rsidRPr="00C13642">
        <w:rPr>
          <w:rFonts w:ascii="Times New Roman" w:hAnsi="Times New Roman"/>
        </w:rPr>
        <w:t>enalaprilio</w:t>
      </w:r>
      <w:r w:rsidRPr="00C13642">
        <w:rPr>
          <w:rFonts w:ascii="Times New Roman" w:hAnsi="Times New Roman"/>
          <w:color w:val="000000"/>
        </w:rPr>
        <w:t xml:space="preserve"> nerekomenduojama vartoti žindant neišnešiotus kūdikius ir per pirmąsias kelias savaites po gimdymo dėl hipotetinės poveikio širdžiai ir kraujagyslėms bei inkstams rizikos ir dėl klinikinės patirties trūkumo.</w:t>
      </w:r>
      <w:r w:rsidRPr="00C13642">
        <w:rPr>
          <w:rFonts w:ascii="Times New Roman" w:hAnsi="Times New Roman"/>
        </w:rPr>
        <w:t xml:space="preserve"> </w:t>
      </w:r>
      <w:r w:rsidRPr="00C13642">
        <w:rPr>
          <w:rFonts w:ascii="Times New Roman" w:hAnsi="Times New Roman"/>
          <w:color w:val="000000"/>
        </w:rPr>
        <w:t xml:space="preserve">Jeigu kūdikis vyresnis, galima apsvarstyti </w:t>
      </w:r>
      <w:r w:rsidRPr="00C13642">
        <w:rPr>
          <w:rFonts w:ascii="Times New Roman" w:hAnsi="Times New Roman"/>
        </w:rPr>
        <w:t>enalaprilio</w:t>
      </w:r>
      <w:r w:rsidRPr="00C13642">
        <w:rPr>
          <w:rFonts w:ascii="Times New Roman" w:hAnsi="Times New Roman"/>
          <w:color w:val="000000"/>
        </w:rPr>
        <w:t xml:space="preserve"> skyrimo žindyvei galimybę, jeigu gydymo reikia motinai ir jeigu vaikas stebimas dėl bet kokio nepageidaujamo poveikio.</w:t>
      </w:r>
    </w:p>
    <w:p w14:paraId="7E93668D" w14:textId="77777777" w:rsidR="004A78E4" w:rsidRPr="00C13642" w:rsidRDefault="004A78E4" w:rsidP="004A78E4">
      <w:pPr>
        <w:tabs>
          <w:tab w:val="left" w:pos="567"/>
        </w:tabs>
        <w:spacing w:after="0" w:line="260" w:lineRule="exact"/>
        <w:rPr>
          <w:rFonts w:ascii="Times New Roman" w:hAnsi="Times New Roman"/>
          <w:i/>
        </w:rPr>
      </w:pPr>
    </w:p>
    <w:p w14:paraId="77D21BF1" w14:textId="77777777" w:rsidR="004A78E4" w:rsidRPr="00C13642" w:rsidRDefault="004A78E4" w:rsidP="004A78E4">
      <w:pPr>
        <w:tabs>
          <w:tab w:val="left" w:pos="567"/>
        </w:tabs>
        <w:spacing w:after="0" w:line="260" w:lineRule="exact"/>
        <w:rPr>
          <w:rFonts w:ascii="Times New Roman" w:hAnsi="Times New Roman"/>
          <w:i/>
        </w:rPr>
      </w:pPr>
      <w:r w:rsidRPr="00C13642">
        <w:rPr>
          <w:rFonts w:ascii="Times New Roman" w:hAnsi="Times New Roman"/>
          <w:i/>
        </w:rPr>
        <w:t>Lerkanidipinas</w:t>
      </w:r>
    </w:p>
    <w:p w14:paraId="5286DBF8" w14:textId="77777777" w:rsidR="004A78E4" w:rsidRPr="00C13642" w:rsidRDefault="004A78E4" w:rsidP="004A78E4">
      <w:pPr>
        <w:tabs>
          <w:tab w:val="left" w:pos="567"/>
        </w:tabs>
        <w:spacing w:after="0" w:line="260" w:lineRule="exact"/>
        <w:rPr>
          <w:rFonts w:ascii="Times New Roman" w:hAnsi="Times New Roman"/>
        </w:rPr>
      </w:pPr>
      <w:bookmarkStart w:id="6" w:name="_Hlk16593026"/>
      <w:r w:rsidRPr="000C064D">
        <w:rPr>
          <w:rFonts w:ascii="Times New Roman" w:hAnsi="Times New Roman"/>
        </w:rPr>
        <w:t xml:space="preserve">Nežinoma ar </w:t>
      </w:r>
      <w:r w:rsidRPr="00BF220E">
        <w:rPr>
          <w:rFonts w:ascii="Times New Roman" w:eastAsia="Times New Roman" w:hAnsi="Times New Roman" w:cs="Times New Roman"/>
          <w:snapToGrid w:val="0"/>
        </w:rPr>
        <w:t>lerkanidipinas ar jo metabolitai patenka</w:t>
      </w:r>
      <w:r w:rsidRPr="000C064D">
        <w:rPr>
          <w:rFonts w:ascii="Times New Roman" w:hAnsi="Times New Roman"/>
        </w:rPr>
        <w:t xml:space="preserve"> į motinos pieną.</w:t>
      </w:r>
      <w:r w:rsidRPr="00BF220E">
        <w:rPr>
          <w:rFonts w:ascii="Times New Roman" w:eastAsia="Times New Roman" w:hAnsi="Times New Roman" w:cs="Times New Roman"/>
          <w:snapToGrid w:val="0"/>
        </w:rPr>
        <w:t xml:space="preserve"> Neatmetama rizika naujagimiams ar kūdikiams. Lerk</w:t>
      </w:r>
      <w:r w:rsidRPr="00AF7950">
        <w:rPr>
          <w:rFonts w:ascii="Times New Roman" w:eastAsia="Times New Roman" w:hAnsi="Times New Roman" w:cs="Times New Roman"/>
          <w:snapToGrid w:val="0"/>
        </w:rPr>
        <w:t>anidipino negalima vartoti žindymo metu.</w:t>
      </w:r>
      <w:bookmarkEnd w:id="6"/>
    </w:p>
    <w:p w14:paraId="1AB196D5" w14:textId="77777777" w:rsidR="004A78E4" w:rsidRPr="00C13642" w:rsidRDefault="004A78E4" w:rsidP="004A78E4">
      <w:pPr>
        <w:tabs>
          <w:tab w:val="left" w:pos="567"/>
        </w:tabs>
        <w:spacing w:after="0" w:line="260" w:lineRule="exact"/>
        <w:rPr>
          <w:rFonts w:ascii="Times New Roman" w:hAnsi="Times New Roman"/>
          <w:i/>
        </w:rPr>
      </w:pPr>
      <w:r w:rsidRPr="00C13642">
        <w:rPr>
          <w:rFonts w:ascii="Times New Roman" w:hAnsi="Times New Roman"/>
          <w:i/>
        </w:rPr>
        <w:t>Enalaprilio ir lerkanidipino vartojimas</w:t>
      </w:r>
    </w:p>
    <w:p w14:paraId="29F425C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Dėl išvardytų priežasčių Lercapin Ace </w:t>
      </w:r>
      <w:r w:rsidRPr="00C13642">
        <w:rPr>
          <w:rFonts w:ascii="Times New Roman" w:hAnsi="Times New Roman"/>
          <w:color w:val="000000"/>
        </w:rPr>
        <w:t>neturi būti vartojamas žindymo metu</w:t>
      </w:r>
      <w:r w:rsidRPr="00C13642">
        <w:rPr>
          <w:rFonts w:ascii="Times New Roman" w:hAnsi="Times New Roman"/>
        </w:rPr>
        <w:t>.</w:t>
      </w:r>
    </w:p>
    <w:p w14:paraId="1659DFD8" w14:textId="77777777" w:rsidR="004A78E4" w:rsidRPr="00C13642" w:rsidRDefault="004A78E4" w:rsidP="004A78E4">
      <w:pPr>
        <w:tabs>
          <w:tab w:val="left" w:pos="567"/>
        </w:tabs>
        <w:spacing w:after="0" w:line="260" w:lineRule="exact"/>
        <w:rPr>
          <w:rFonts w:ascii="Times New Roman" w:hAnsi="Times New Roman"/>
        </w:rPr>
      </w:pPr>
    </w:p>
    <w:p w14:paraId="10ED1CD1"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u w:val="single"/>
        </w:rPr>
        <w:t>Vaisingumas</w:t>
      </w:r>
    </w:p>
    <w:p w14:paraId="73772C01" w14:textId="77777777" w:rsidR="004A78E4" w:rsidRPr="00C13642" w:rsidRDefault="004A78E4" w:rsidP="004A78E4">
      <w:pPr>
        <w:tabs>
          <w:tab w:val="left" w:pos="567"/>
        </w:tabs>
        <w:spacing w:after="0" w:line="260" w:lineRule="exact"/>
        <w:rPr>
          <w:rFonts w:ascii="Times New Roman" w:hAnsi="Times New Roman"/>
        </w:rPr>
      </w:pPr>
      <w:bookmarkStart w:id="7" w:name="_Hlk16593044"/>
      <w:r w:rsidRPr="00BF220E">
        <w:rPr>
          <w:rFonts w:ascii="Times New Roman" w:eastAsia="Times New Roman" w:hAnsi="Times New Roman" w:cs="Times New Roman"/>
          <w:snapToGrid w:val="0"/>
        </w:rPr>
        <w:t xml:space="preserve">Klinikinių duomenų apie lerkanidipiną nėra. </w:t>
      </w:r>
      <w:bookmarkEnd w:id="7"/>
      <w:r w:rsidRPr="00C13642">
        <w:rPr>
          <w:rFonts w:ascii="Times New Roman" w:hAnsi="Times New Roman"/>
        </w:rPr>
        <w:t xml:space="preserve">Gauta pranešimų, kad kai kuriems kanalų blokatoriais gydytiems pacientams nustatyta grįžtamųjų biocheminių pokyčių spermijų galvutėje, kurie gali sutrikdyti apvaisinimą. Atvejais, kai pakartotinai nepavyksta </w:t>
      </w:r>
      <w:r w:rsidRPr="00C13642">
        <w:rPr>
          <w:rFonts w:ascii="Times New Roman" w:hAnsi="Times New Roman"/>
          <w:i/>
        </w:rPr>
        <w:t>in vitro</w:t>
      </w:r>
      <w:r w:rsidRPr="00C13642">
        <w:rPr>
          <w:rFonts w:ascii="Times New Roman" w:hAnsi="Times New Roman"/>
        </w:rPr>
        <w:t xml:space="preserve"> apvaisinimas ir kai negalima rasti kitos priežasties, gali būti, kad priežastis yra kalcio kanalų blokatorių vartojimas.</w:t>
      </w:r>
    </w:p>
    <w:p w14:paraId="3DE01767"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58EE99C4" w14:textId="77777777" w:rsidR="004A78E4" w:rsidRPr="00AF7950"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F7950">
        <w:rPr>
          <w:rFonts w:ascii="Times New Roman" w:eastAsia="Times New Roman" w:hAnsi="Times New Roman" w:cs="Times New Roman"/>
          <w:b/>
          <w:bCs/>
          <w:snapToGrid w:val="0"/>
          <w:szCs w:val="28"/>
          <w:lang w:eastAsia="x-none"/>
        </w:rPr>
        <w:t>4.7</w:t>
      </w:r>
      <w:r w:rsidRPr="00AF7950">
        <w:rPr>
          <w:rFonts w:ascii="Times New Roman" w:eastAsia="Times New Roman" w:hAnsi="Times New Roman" w:cs="Times New Roman"/>
          <w:b/>
          <w:bCs/>
          <w:snapToGrid w:val="0"/>
          <w:szCs w:val="28"/>
          <w:lang w:eastAsia="x-none"/>
        </w:rPr>
        <w:tab/>
        <w:t>Poveikis gebėjimui vairuoti ir valdyti mechanizmus</w:t>
      </w:r>
    </w:p>
    <w:p w14:paraId="548DDBC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134560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Lercapin Ace gebėjimą vairuoti ir valdyti mechanizmus veikia silpnai. </w:t>
      </w:r>
      <w:r w:rsidRPr="000C064D">
        <w:rPr>
          <w:rFonts w:ascii="Times New Roman" w:eastAsia="SimSun" w:hAnsi="Times New Roman" w:cs="Times New Roman"/>
          <w:snapToGrid w:val="0"/>
          <w:color w:val="000000"/>
          <w:lang w:eastAsia="zh-CN"/>
        </w:rPr>
        <w:t>T</w:t>
      </w:r>
      <w:r w:rsidRPr="000C064D">
        <w:rPr>
          <w:rFonts w:ascii="Times New Roman" w:eastAsia="Times New Roman" w:hAnsi="Times New Roman" w:cs="Times New Roman"/>
          <w:snapToGrid w:val="0"/>
        </w:rPr>
        <w:t>ačiau reikia elgtis atsargiai, nes gali pasireikšti svaigulys, astenija, nuovargis ir retais atvejais mieguistumas (žr. 4.8 skyrių).</w:t>
      </w:r>
    </w:p>
    <w:p w14:paraId="2FD4248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78892EEB" w14:textId="77777777" w:rsidR="004A78E4" w:rsidRPr="000C064D" w:rsidRDefault="004A78E4" w:rsidP="004A78E4">
      <w:pPr>
        <w:tabs>
          <w:tab w:val="left" w:pos="567"/>
        </w:tabs>
        <w:spacing w:after="0" w:line="240" w:lineRule="auto"/>
        <w:outlineLvl w:val="0"/>
        <w:rPr>
          <w:rFonts w:ascii="Times New Roman" w:eastAsia="Times New Roman" w:hAnsi="Times New Roman" w:cs="Times New Roman"/>
          <w:snapToGrid w:val="0"/>
          <w:szCs w:val="20"/>
        </w:rPr>
      </w:pPr>
      <w:r w:rsidRPr="000C064D">
        <w:rPr>
          <w:rFonts w:ascii="Times New Roman" w:eastAsia="Times New Roman" w:hAnsi="Times New Roman" w:cs="Times New Roman"/>
          <w:b/>
          <w:snapToGrid w:val="0"/>
          <w:szCs w:val="20"/>
        </w:rPr>
        <w:t>4.8</w:t>
      </w:r>
      <w:r w:rsidRPr="000C064D">
        <w:rPr>
          <w:rFonts w:ascii="Times New Roman" w:eastAsia="Times New Roman" w:hAnsi="Times New Roman" w:cs="Times New Roman"/>
          <w:b/>
          <w:snapToGrid w:val="0"/>
          <w:szCs w:val="20"/>
        </w:rPr>
        <w:tab/>
        <w:t>Nepageidaujamas poveikis</w:t>
      </w:r>
    </w:p>
    <w:p w14:paraId="41D9E73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u w:val="single"/>
        </w:rPr>
      </w:pPr>
    </w:p>
    <w:p w14:paraId="5F879D3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Saugumo informacijos santrauka</w:t>
      </w:r>
    </w:p>
    <w:p w14:paraId="70A7335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968EA0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Lercapin Ace saugumas buvo vertintas penkiuose dvigubai akluose kontroliuojamuose klinikiniuose tyrimuose ir dviejuose ilgalaikiuose atviruose tęsiniuose etapuose. Viso 1 141 pacientas vartojo </w:t>
      </w:r>
      <w:r w:rsidRPr="000C064D">
        <w:rPr>
          <w:rFonts w:ascii="Times New Roman" w:eastAsia="Times New Roman" w:hAnsi="Times New Roman" w:cs="Times New Roman"/>
          <w:snapToGrid w:val="0"/>
          <w:color w:val="000000"/>
        </w:rPr>
        <w:t>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 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 ir 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w:t>
      </w:r>
      <w:r w:rsidRPr="000C064D">
        <w:rPr>
          <w:rFonts w:ascii="Times New Roman" w:eastAsia="Times New Roman" w:hAnsi="Times New Roman" w:cs="Times New Roman"/>
          <w:snapToGrid w:val="0"/>
        </w:rPr>
        <w:t xml:space="preserve"> Lercapin Ace dozes. Sudėtinio vaistinio preparato sukeliamas šalutinis poveikis panašus į jo veikliųjų medžiagų, vartojamų atskirai, sukeliamą šalutinį poveikį. Sudėtinio vaistinio preparato sukeliamas šalutinis poveikis panašus į jo veikliųjų medžiagų, vartojamų atskirai. Gydymo Lercapin Ace metu pasireiškusios nepageidaujamos reakcijos, apie kurias pranešta dažniausiai, buvo kosulys (4,03 </w:t>
      </w:r>
      <w:r w:rsidRPr="000C064D">
        <w:rPr>
          <w:rFonts w:ascii="Times New Roman" w:eastAsia="Times New Roman" w:hAnsi="Times New Roman" w:cs="Times New Roman"/>
          <w:snapToGrid w:val="0"/>
          <w:color w:val="000000"/>
        </w:rPr>
        <w:t>%</w:t>
      </w:r>
      <w:r w:rsidRPr="000C064D">
        <w:rPr>
          <w:rFonts w:ascii="Times New Roman" w:eastAsia="Times New Roman" w:hAnsi="Times New Roman" w:cs="Times New Roman"/>
          <w:snapToGrid w:val="0"/>
        </w:rPr>
        <w:t>), svaigulys (1,67 </w:t>
      </w:r>
      <w:r w:rsidRPr="000C064D">
        <w:rPr>
          <w:rFonts w:ascii="Times New Roman" w:eastAsia="Times New Roman" w:hAnsi="Times New Roman" w:cs="Times New Roman"/>
          <w:snapToGrid w:val="0"/>
          <w:color w:val="000000"/>
        </w:rPr>
        <w:t>%</w:t>
      </w:r>
      <w:r w:rsidRPr="000C064D">
        <w:rPr>
          <w:rFonts w:ascii="Times New Roman" w:eastAsia="Times New Roman" w:hAnsi="Times New Roman" w:cs="Times New Roman"/>
          <w:snapToGrid w:val="0"/>
        </w:rPr>
        <w:t>) ir galvos skausmas (1,67 </w:t>
      </w:r>
      <w:r w:rsidRPr="000C064D">
        <w:rPr>
          <w:rFonts w:ascii="Times New Roman" w:eastAsia="Times New Roman" w:hAnsi="Times New Roman" w:cs="Times New Roman"/>
          <w:snapToGrid w:val="0"/>
          <w:color w:val="000000"/>
        </w:rPr>
        <w:t>%</w:t>
      </w:r>
      <w:r w:rsidRPr="000C064D">
        <w:rPr>
          <w:rFonts w:ascii="Times New Roman" w:eastAsia="Times New Roman" w:hAnsi="Times New Roman" w:cs="Times New Roman"/>
          <w:snapToGrid w:val="0"/>
        </w:rPr>
        <w:t>)</w:t>
      </w:r>
    </w:p>
    <w:p w14:paraId="28E686D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2ECF31A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DB0CE2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Nepageidaujamų reakcijų sąrašas lentelėje</w:t>
      </w:r>
    </w:p>
    <w:p w14:paraId="62E26D8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23901A4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yellow"/>
        </w:rPr>
      </w:pPr>
      <w:r w:rsidRPr="000C064D">
        <w:rPr>
          <w:rFonts w:ascii="Times New Roman" w:eastAsia="Times New Roman" w:hAnsi="Times New Roman" w:cs="Times New Roman"/>
          <w:snapToGrid w:val="0"/>
        </w:rPr>
        <w:t xml:space="preserve">Toliau pateikiamoje lentelėje klinikinių Lercapin Ace </w:t>
      </w:r>
      <w:r w:rsidRPr="000C064D">
        <w:rPr>
          <w:rFonts w:ascii="Times New Roman" w:eastAsia="Times New Roman" w:hAnsi="Times New Roman" w:cs="Times New Roman"/>
          <w:snapToGrid w:val="0"/>
          <w:color w:val="000000"/>
        </w:rPr>
        <w:t>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 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mg/10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 ir 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mg/20</w:t>
      </w:r>
      <w:r w:rsidRPr="000C064D">
        <w:rPr>
          <w:rFonts w:ascii="Times New Roman" w:eastAsia="Times New Roman" w:hAnsi="Times New Roman" w:cs="Times New Roman"/>
          <w:snapToGrid w:val="0"/>
        </w:rPr>
        <w:t> </w:t>
      </w:r>
      <w:r w:rsidRPr="000C064D">
        <w:rPr>
          <w:rFonts w:ascii="Times New Roman" w:eastAsia="Times New Roman" w:hAnsi="Times New Roman" w:cs="Times New Roman"/>
          <w:snapToGrid w:val="0"/>
          <w:color w:val="000000"/>
        </w:rPr>
        <w:t>mg</w:t>
      </w:r>
      <w:r w:rsidRPr="000C064D">
        <w:rPr>
          <w:rFonts w:ascii="Times New Roman" w:eastAsia="Times New Roman" w:hAnsi="Times New Roman" w:cs="Times New Roman"/>
          <w:snapToGrid w:val="0"/>
        </w:rPr>
        <w:t xml:space="preserve"> tyrimų metu pasireiškusios nepageidaujamos reakcijos, kurioms galima nustatyti priežastinį ryšį su vaistiniu preparatu, pateikiamos pagal MedDRA organų sistemų klases ir dažnį: labai dažnos (&gt; 1/10), dažnos (nuo &gt; 1/100 iki &lt; 1/10), nedažnos (nuo ≥ 1/1000 iki &lt; 1/100), retos (nuo ≥ 1/10000 iki &lt; 1/1000), labai retos (&lt; 1/10000, dažnis nežinomas (negali būti įvertintas pagal turimus duomenis).</w:t>
      </w:r>
    </w:p>
    <w:p w14:paraId="6A4CC78B" w14:textId="77777777" w:rsidR="004A78E4" w:rsidRPr="000C064D" w:rsidRDefault="004A78E4" w:rsidP="004A78E4">
      <w:pPr>
        <w:tabs>
          <w:tab w:val="left" w:pos="567"/>
        </w:tabs>
        <w:spacing w:after="0" w:line="260" w:lineRule="exact"/>
        <w:ind w:left="720"/>
        <w:jc w:val="both"/>
        <w:outlineLvl w:val="0"/>
        <w:rPr>
          <w:rFonts w:ascii="Times New Roman" w:eastAsia="Times New Roman" w:hAnsi="Times New Roman" w:cs="Times New Roman"/>
          <w:iCs/>
          <w:snapToGrid w:val="0"/>
          <w:highlight w:val="lightGray"/>
        </w:rPr>
      </w:pP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6744"/>
      </w:tblGrid>
      <w:tr w:rsidR="004A78E4" w:rsidRPr="00EC683D" w14:paraId="17DE0191" w14:textId="77777777" w:rsidTr="00257D97">
        <w:tc>
          <w:tcPr>
            <w:tcW w:w="5000" w:type="pct"/>
            <w:gridSpan w:val="2"/>
            <w:shd w:val="clear" w:color="auto" w:fill="F2F2F2"/>
          </w:tcPr>
          <w:p w14:paraId="1E9010B7"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Kraujo ir limfinės sistemos sutrikimai</w:t>
            </w:r>
          </w:p>
        </w:tc>
      </w:tr>
      <w:tr w:rsidR="004A78E4" w:rsidRPr="00EC683D" w14:paraId="7AF6F308" w14:textId="77777777" w:rsidTr="00257D97">
        <w:tc>
          <w:tcPr>
            <w:tcW w:w="1160" w:type="pct"/>
          </w:tcPr>
          <w:p w14:paraId="3AEEDD49"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78AC098A"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Trombocitopenija</w:t>
            </w:r>
          </w:p>
        </w:tc>
      </w:tr>
      <w:tr w:rsidR="004A78E4" w:rsidRPr="00EC683D" w14:paraId="2415354F" w14:textId="77777777" w:rsidTr="00257D97">
        <w:tc>
          <w:tcPr>
            <w:tcW w:w="1160" w:type="pct"/>
          </w:tcPr>
          <w:p w14:paraId="6ED67C81"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357351C8"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Hemoglobino sumažėjimas</w:t>
            </w:r>
          </w:p>
        </w:tc>
      </w:tr>
      <w:tr w:rsidR="004A78E4" w:rsidRPr="00EC683D" w14:paraId="1FBCE976" w14:textId="77777777" w:rsidTr="00257D97">
        <w:tc>
          <w:tcPr>
            <w:tcW w:w="5000" w:type="pct"/>
            <w:gridSpan w:val="2"/>
            <w:shd w:val="clear" w:color="auto" w:fill="F2F2F2"/>
          </w:tcPr>
          <w:p w14:paraId="5CAACE65"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Imuninės sistemos sutrikimai</w:t>
            </w:r>
          </w:p>
        </w:tc>
      </w:tr>
      <w:tr w:rsidR="004A78E4" w:rsidRPr="00EC683D" w14:paraId="50A7764D" w14:textId="77777777" w:rsidTr="00257D97">
        <w:tc>
          <w:tcPr>
            <w:tcW w:w="1160" w:type="pct"/>
          </w:tcPr>
          <w:p w14:paraId="2D551581" w14:textId="77777777" w:rsidR="004A78E4" w:rsidRPr="00C13642" w:rsidRDefault="004A78E4" w:rsidP="00257D97">
            <w:pPr>
              <w:spacing w:after="0" w:line="240" w:lineRule="auto"/>
              <w:rPr>
                <w:rFonts w:ascii="Times New Roman" w:eastAsia="MS Mincho" w:hAnsi="Times New Roman" w:cs="Times New Roman"/>
                <w:lang w:eastAsia="it-IT"/>
              </w:rPr>
            </w:pPr>
            <w:r w:rsidRPr="00C13642">
              <w:rPr>
                <w:rFonts w:ascii="Times New Roman" w:eastAsia="MS Mincho" w:hAnsi="Times New Roman" w:cs="Times New Roman"/>
              </w:rPr>
              <w:t>Reti:</w:t>
            </w:r>
          </w:p>
        </w:tc>
        <w:tc>
          <w:tcPr>
            <w:tcW w:w="3840" w:type="pct"/>
          </w:tcPr>
          <w:p w14:paraId="3426D433"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Padidėjęs jautrumas</w:t>
            </w:r>
          </w:p>
        </w:tc>
      </w:tr>
      <w:tr w:rsidR="004A78E4" w:rsidRPr="00EC683D" w14:paraId="1472B649" w14:textId="77777777" w:rsidTr="00257D97">
        <w:tc>
          <w:tcPr>
            <w:tcW w:w="5000" w:type="pct"/>
            <w:gridSpan w:val="2"/>
            <w:shd w:val="clear" w:color="auto" w:fill="F2F2F2"/>
          </w:tcPr>
          <w:p w14:paraId="437256A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Metabolizmo ir mitybos sutrikimai</w:t>
            </w:r>
          </w:p>
        </w:tc>
      </w:tr>
      <w:tr w:rsidR="004A78E4" w:rsidRPr="00EC683D" w14:paraId="7DC09A16" w14:textId="77777777" w:rsidTr="00257D97">
        <w:tc>
          <w:tcPr>
            <w:tcW w:w="1160" w:type="pct"/>
            <w:tcBorders>
              <w:bottom w:val="single" w:sz="4" w:space="0" w:color="auto"/>
            </w:tcBorders>
          </w:tcPr>
          <w:p w14:paraId="0FC7C6CB"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Borders>
              <w:bottom w:val="single" w:sz="4" w:space="0" w:color="auto"/>
            </w:tcBorders>
          </w:tcPr>
          <w:p w14:paraId="7E221D07"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Hiperkalemija</w:t>
            </w:r>
          </w:p>
        </w:tc>
      </w:tr>
      <w:tr w:rsidR="004A78E4" w:rsidRPr="00EC683D" w14:paraId="31100072" w14:textId="77777777" w:rsidTr="00257D97">
        <w:tc>
          <w:tcPr>
            <w:tcW w:w="5000" w:type="pct"/>
            <w:gridSpan w:val="2"/>
            <w:shd w:val="clear" w:color="auto" w:fill="F2F2F2"/>
          </w:tcPr>
          <w:p w14:paraId="60E44AA2"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Psichikos sutrikimai</w:t>
            </w:r>
          </w:p>
        </w:tc>
      </w:tr>
      <w:tr w:rsidR="004A78E4" w:rsidRPr="00EC683D" w14:paraId="6E892AF9" w14:textId="77777777" w:rsidTr="00257D97">
        <w:tc>
          <w:tcPr>
            <w:tcW w:w="1160" w:type="pct"/>
            <w:tcBorders>
              <w:bottom w:val="single" w:sz="4" w:space="0" w:color="auto"/>
            </w:tcBorders>
          </w:tcPr>
          <w:p w14:paraId="4DEDD5DA"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Borders>
              <w:bottom w:val="single" w:sz="4" w:space="0" w:color="auto"/>
            </w:tcBorders>
          </w:tcPr>
          <w:p w14:paraId="3831EE21"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Nerimas</w:t>
            </w:r>
          </w:p>
        </w:tc>
      </w:tr>
      <w:tr w:rsidR="004A78E4" w:rsidRPr="00EC683D" w14:paraId="547A97C0" w14:textId="77777777" w:rsidTr="00257D97">
        <w:tc>
          <w:tcPr>
            <w:tcW w:w="5000" w:type="pct"/>
            <w:gridSpan w:val="2"/>
            <w:shd w:val="clear" w:color="auto" w:fill="F2F2F2"/>
          </w:tcPr>
          <w:p w14:paraId="1F427B22"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Nervų sistemos sutrikimai</w:t>
            </w:r>
          </w:p>
        </w:tc>
      </w:tr>
      <w:tr w:rsidR="004A78E4" w:rsidRPr="00EC683D" w14:paraId="52543015" w14:textId="77777777" w:rsidTr="00257D97">
        <w:tc>
          <w:tcPr>
            <w:tcW w:w="1160" w:type="pct"/>
          </w:tcPr>
          <w:p w14:paraId="7E1C76C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Dažni:</w:t>
            </w:r>
          </w:p>
        </w:tc>
        <w:tc>
          <w:tcPr>
            <w:tcW w:w="3840" w:type="pct"/>
          </w:tcPr>
          <w:p w14:paraId="25052B20"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Svaigulys, galvos skausmas</w:t>
            </w:r>
          </w:p>
        </w:tc>
      </w:tr>
      <w:tr w:rsidR="004A78E4" w:rsidRPr="00EC683D" w14:paraId="484F52C6" w14:textId="77777777" w:rsidTr="00257D97">
        <w:tc>
          <w:tcPr>
            <w:tcW w:w="1160" w:type="pct"/>
          </w:tcPr>
          <w:p w14:paraId="02C57E15"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6D82A70B"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Svaigulys, susijęs su kūno padėtimi</w:t>
            </w:r>
          </w:p>
        </w:tc>
      </w:tr>
      <w:tr w:rsidR="004A78E4" w:rsidRPr="00EC683D" w14:paraId="4E56FCCA" w14:textId="77777777" w:rsidTr="00257D97">
        <w:tc>
          <w:tcPr>
            <w:tcW w:w="5000" w:type="pct"/>
            <w:gridSpan w:val="2"/>
            <w:shd w:val="clear" w:color="auto" w:fill="F2F2F2"/>
          </w:tcPr>
          <w:p w14:paraId="26275790" w14:textId="77777777" w:rsidR="004A78E4" w:rsidRPr="00C13642" w:rsidRDefault="004A78E4" w:rsidP="00257D97">
            <w:pPr>
              <w:spacing w:after="0" w:line="240" w:lineRule="auto"/>
              <w:rPr>
                <w:rFonts w:ascii="Times New Roman" w:eastAsia="SimSun" w:hAnsi="Times New Roman" w:cs="Times New Roman"/>
                <w:b/>
              </w:rPr>
            </w:pPr>
            <w:r w:rsidRPr="00C13642">
              <w:rPr>
                <w:rFonts w:ascii="Times New Roman" w:eastAsia="SimSun" w:hAnsi="Times New Roman" w:cs="Times New Roman"/>
                <w:b/>
              </w:rPr>
              <w:t xml:space="preserve">Ausų ir labirintų sutrikimai </w:t>
            </w:r>
          </w:p>
        </w:tc>
      </w:tr>
      <w:tr w:rsidR="004A78E4" w:rsidRPr="00EC683D" w14:paraId="1BFC2FE8" w14:textId="77777777" w:rsidTr="00257D97">
        <w:tc>
          <w:tcPr>
            <w:tcW w:w="1160" w:type="pct"/>
          </w:tcPr>
          <w:p w14:paraId="7A2CA42D"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1DA3478A"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eastAsia="Times New Roman" w:hAnsi="Times New Roman" w:cs="Times New Roman"/>
                <w:iCs/>
                <w:snapToGrid w:val="0"/>
              </w:rPr>
              <w:t>Svaigimas (</w:t>
            </w:r>
            <w:r w:rsidRPr="00C13642">
              <w:rPr>
                <w:rFonts w:ascii="Times New Roman" w:eastAsia="Times New Roman" w:hAnsi="Times New Roman" w:cs="Times New Roman"/>
                <w:i/>
                <w:iCs/>
                <w:snapToGrid w:val="0"/>
              </w:rPr>
              <w:t>vertigo)</w:t>
            </w:r>
          </w:p>
        </w:tc>
      </w:tr>
      <w:tr w:rsidR="004A78E4" w:rsidRPr="00EC683D" w14:paraId="0AA5C393" w14:textId="77777777" w:rsidTr="00257D97">
        <w:tc>
          <w:tcPr>
            <w:tcW w:w="1160" w:type="pct"/>
          </w:tcPr>
          <w:p w14:paraId="34C6A8A8"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4440F28C"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eastAsia="Times New Roman" w:hAnsi="Times New Roman" w:cs="Times New Roman"/>
                <w:snapToGrid w:val="0"/>
              </w:rPr>
              <w:t>Ūžesys</w:t>
            </w:r>
          </w:p>
        </w:tc>
      </w:tr>
      <w:tr w:rsidR="004A78E4" w:rsidRPr="00EC683D" w14:paraId="562F514F" w14:textId="77777777" w:rsidTr="00257D97">
        <w:tc>
          <w:tcPr>
            <w:tcW w:w="5000" w:type="pct"/>
            <w:gridSpan w:val="2"/>
            <w:shd w:val="clear" w:color="auto" w:fill="F2F2F2"/>
          </w:tcPr>
          <w:p w14:paraId="144C824C"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Širdies sutrikimai</w:t>
            </w:r>
          </w:p>
        </w:tc>
      </w:tr>
      <w:tr w:rsidR="004A78E4" w:rsidRPr="00EC683D" w14:paraId="6379F1A3" w14:textId="77777777" w:rsidTr="00257D97">
        <w:tc>
          <w:tcPr>
            <w:tcW w:w="1160" w:type="pct"/>
          </w:tcPr>
          <w:p w14:paraId="704F2A46"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2815B2D2"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Tachikardija, palpitacijos</w:t>
            </w:r>
          </w:p>
        </w:tc>
      </w:tr>
      <w:tr w:rsidR="004A78E4" w:rsidRPr="00EC683D" w14:paraId="72DCF717" w14:textId="77777777" w:rsidTr="00257D97">
        <w:tc>
          <w:tcPr>
            <w:tcW w:w="5000" w:type="pct"/>
            <w:gridSpan w:val="2"/>
            <w:shd w:val="clear" w:color="auto" w:fill="F2F2F2"/>
          </w:tcPr>
          <w:p w14:paraId="5837E1C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Kraujagyslių sutrikimai</w:t>
            </w:r>
          </w:p>
        </w:tc>
      </w:tr>
      <w:tr w:rsidR="004A78E4" w:rsidRPr="00EC683D" w14:paraId="31F404A8" w14:textId="77777777" w:rsidTr="00257D97">
        <w:tc>
          <w:tcPr>
            <w:tcW w:w="1160" w:type="pct"/>
          </w:tcPr>
          <w:p w14:paraId="220013DC"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7806A4FA"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Paraudimas, hipotenzija</w:t>
            </w:r>
          </w:p>
        </w:tc>
      </w:tr>
      <w:tr w:rsidR="004A78E4" w:rsidRPr="00EC683D" w14:paraId="1AB6556A" w14:textId="77777777" w:rsidTr="00257D97">
        <w:tc>
          <w:tcPr>
            <w:tcW w:w="1160" w:type="pct"/>
          </w:tcPr>
          <w:p w14:paraId="796361FE"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74B3399E"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Kraujotakos kolapsas</w:t>
            </w:r>
          </w:p>
        </w:tc>
      </w:tr>
      <w:tr w:rsidR="004A78E4" w:rsidRPr="00EC683D" w14:paraId="3853BCE7" w14:textId="77777777" w:rsidTr="00257D97">
        <w:tc>
          <w:tcPr>
            <w:tcW w:w="5000" w:type="pct"/>
            <w:gridSpan w:val="2"/>
            <w:shd w:val="clear" w:color="auto" w:fill="F2F2F2"/>
          </w:tcPr>
          <w:p w14:paraId="5FF79674"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Kvėpavimo sistemos, krūtinės ląstos ir tarpuplaučio sutrikimai</w:t>
            </w:r>
          </w:p>
        </w:tc>
      </w:tr>
      <w:tr w:rsidR="004A78E4" w:rsidRPr="00EC683D" w14:paraId="679D2D69" w14:textId="77777777" w:rsidTr="00257D97">
        <w:tc>
          <w:tcPr>
            <w:tcW w:w="1160" w:type="pct"/>
          </w:tcPr>
          <w:p w14:paraId="7F82BECF"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Dažni:</w:t>
            </w:r>
          </w:p>
        </w:tc>
        <w:tc>
          <w:tcPr>
            <w:tcW w:w="3840" w:type="pct"/>
          </w:tcPr>
          <w:p w14:paraId="55DF03AF"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Kosulys</w:t>
            </w:r>
          </w:p>
        </w:tc>
      </w:tr>
      <w:tr w:rsidR="004A78E4" w:rsidRPr="00EC683D" w14:paraId="16AC67C9" w14:textId="77777777" w:rsidTr="00257D97">
        <w:tc>
          <w:tcPr>
            <w:tcW w:w="1160" w:type="pct"/>
          </w:tcPr>
          <w:p w14:paraId="13E3F102"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2AA1A7BB"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Gerklės džiūvimas, ryklės skausmas</w:t>
            </w:r>
          </w:p>
        </w:tc>
      </w:tr>
      <w:tr w:rsidR="004A78E4" w:rsidRPr="00EC683D" w14:paraId="43088565" w14:textId="77777777" w:rsidTr="00257D97">
        <w:tc>
          <w:tcPr>
            <w:tcW w:w="5000" w:type="pct"/>
            <w:gridSpan w:val="2"/>
            <w:shd w:val="clear" w:color="auto" w:fill="F2F2F2"/>
          </w:tcPr>
          <w:p w14:paraId="6F163BFF"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Virškinimo trakto sutrikimai</w:t>
            </w:r>
          </w:p>
        </w:tc>
      </w:tr>
      <w:tr w:rsidR="004A78E4" w:rsidRPr="00EC683D" w14:paraId="73969CC8" w14:textId="77777777" w:rsidTr="00257D97">
        <w:tc>
          <w:tcPr>
            <w:tcW w:w="1160" w:type="pct"/>
          </w:tcPr>
          <w:p w14:paraId="38F252ED"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436422C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 xml:space="preserve">Pilvo skausmas, vidurių užkietėjimas, pykinimas </w:t>
            </w:r>
          </w:p>
        </w:tc>
      </w:tr>
      <w:tr w:rsidR="004A78E4" w:rsidRPr="00EC683D" w14:paraId="1DD06D41" w14:textId="77777777" w:rsidTr="00257D97">
        <w:tc>
          <w:tcPr>
            <w:tcW w:w="1160" w:type="pct"/>
          </w:tcPr>
          <w:p w14:paraId="74098DDA"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2D93E54C"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Dispepsija, lūpos edema, liežuvio sutrikimas, viduriavimas, išdžiūvusi burna, gingivitas</w:t>
            </w:r>
          </w:p>
        </w:tc>
      </w:tr>
      <w:tr w:rsidR="004A78E4" w:rsidRPr="00EC683D" w14:paraId="626C8DEA" w14:textId="77777777" w:rsidTr="00257D97">
        <w:tc>
          <w:tcPr>
            <w:tcW w:w="5000" w:type="pct"/>
            <w:gridSpan w:val="2"/>
            <w:shd w:val="clear" w:color="auto" w:fill="F2F2F2"/>
          </w:tcPr>
          <w:p w14:paraId="5FFC058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Kepenų, tulžies pūslės ir latakų sutrikimai</w:t>
            </w:r>
          </w:p>
        </w:tc>
      </w:tr>
      <w:tr w:rsidR="004A78E4" w:rsidRPr="00EC683D" w14:paraId="47347B0B" w14:textId="77777777" w:rsidTr="00257D97">
        <w:tc>
          <w:tcPr>
            <w:tcW w:w="1160" w:type="pct"/>
          </w:tcPr>
          <w:p w14:paraId="798D3899"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39C149AE"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ALT padidėjimas, AST padidėjimas</w:t>
            </w:r>
          </w:p>
        </w:tc>
      </w:tr>
      <w:tr w:rsidR="004A78E4" w:rsidRPr="00EC683D" w14:paraId="7FEA54F5" w14:textId="77777777" w:rsidTr="00257D97">
        <w:tc>
          <w:tcPr>
            <w:tcW w:w="5000" w:type="pct"/>
            <w:gridSpan w:val="2"/>
            <w:shd w:val="clear" w:color="auto" w:fill="F2F2F2"/>
          </w:tcPr>
          <w:p w14:paraId="43611EE0"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b/>
              </w:rPr>
              <w:t>Odos ir poodinio audinio sutrikimai</w:t>
            </w:r>
          </w:p>
        </w:tc>
      </w:tr>
      <w:tr w:rsidR="004A78E4" w:rsidRPr="00EC683D" w14:paraId="0E7073D1" w14:textId="77777777" w:rsidTr="00257D97">
        <w:tc>
          <w:tcPr>
            <w:tcW w:w="1160" w:type="pct"/>
            <w:tcBorders>
              <w:bottom w:val="single" w:sz="4" w:space="0" w:color="auto"/>
            </w:tcBorders>
          </w:tcPr>
          <w:p w14:paraId="5BCA362F"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Borders>
              <w:bottom w:val="single" w:sz="4" w:space="0" w:color="auto"/>
            </w:tcBorders>
          </w:tcPr>
          <w:p w14:paraId="778D9A96"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 xml:space="preserve">Eritema </w:t>
            </w:r>
          </w:p>
        </w:tc>
      </w:tr>
      <w:tr w:rsidR="004A78E4" w:rsidRPr="00EC683D" w14:paraId="77DF021E" w14:textId="77777777" w:rsidTr="00257D97">
        <w:tc>
          <w:tcPr>
            <w:tcW w:w="1160" w:type="pct"/>
            <w:tcBorders>
              <w:bottom w:val="single" w:sz="4" w:space="0" w:color="auto"/>
            </w:tcBorders>
          </w:tcPr>
          <w:p w14:paraId="0B17CE3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Borders>
              <w:bottom w:val="single" w:sz="4" w:space="0" w:color="auto"/>
            </w:tcBorders>
          </w:tcPr>
          <w:p w14:paraId="2B4E59FD"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Angioneurozinė edema, veido patinimas, dermatitas, bėrimas, dilgėlinė</w:t>
            </w:r>
          </w:p>
        </w:tc>
      </w:tr>
      <w:tr w:rsidR="004A78E4" w:rsidRPr="00EC683D" w14:paraId="4973D0A5" w14:textId="77777777" w:rsidTr="00257D97">
        <w:tc>
          <w:tcPr>
            <w:tcW w:w="5000" w:type="pct"/>
            <w:gridSpan w:val="2"/>
            <w:tcBorders>
              <w:bottom w:val="single" w:sz="4" w:space="0" w:color="auto"/>
            </w:tcBorders>
            <w:shd w:val="clear" w:color="auto" w:fill="F2F2F2"/>
          </w:tcPr>
          <w:p w14:paraId="4161367A"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Skeleto, raumenų ir jungiamojo audinio sutrikimai</w:t>
            </w:r>
          </w:p>
        </w:tc>
      </w:tr>
      <w:tr w:rsidR="004A78E4" w:rsidRPr="00EC683D" w14:paraId="56EFF115" w14:textId="77777777" w:rsidTr="00257D97">
        <w:tc>
          <w:tcPr>
            <w:tcW w:w="1160" w:type="pct"/>
            <w:tcBorders>
              <w:bottom w:val="single" w:sz="4" w:space="0" w:color="auto"/>
            </w:tcBorders>
          </w:tcPr>
          <w:p w14:paraId="7B181A1D"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Borders>
              <w:bottom w:val="single" w:sz="4" w:space="0" w:color="auto"/>
            </w:tcBorders>
          </w:tcPr>
          <w:p w14:paraId="66AEB202"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Artralgija</w:t>
            </w:r>
          </w:p>
        </w:tc>
      </w:tr>
      <w:tr w:rsidR="004A78E4" w:rsidRPr="00EC683D" w14:paraId="09A8E046" w14:textId="77777777" w:rsidTr="00257D97">
        <w:tc>
          <w:tcPr>
            <w:tcW w:w="5000" w:type="pct"/>
            <w:gridSpan w:val="2"/>
            <w:shd w:val="clear" w:color="auto" w:fill="F2F2F2"/>
          </w:tcPr>
          <w:p w14:paraId="4E00A438"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Inkstų ir šlapimo takų sutrikimai</w:t>
            </w:r>
          </w:p>
        </w:tc>
      </w:tr>
      <w:tr w:rsidR="004A78E4" w:rsidRPr="00EC683D" w14:paraId="4775F4A3" w14:textId="77777777" w:rsidTr="00257D97">
        <w:tc>
          <w:tcPr>
            <w:tcW w:w="1160" w:type="pct"/>
          </w:tcPr>
          <w:p w14:paraId="2EB08E6F" w14:textId="77777777" w:rsidR="004A78E4" w:rsidRPr="00C13642" w:rsidDel="00820FA7"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Pr>
          <w:p w14:paraId="46550A39"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Poliakiurija</w:t>
            </w:r>
          </w:p>
        </w:tc>
      </w:tr>
      <w:tr w:rsidR="004A78E4" w:rsidRPr="00EC683D" w14:paraId="51BDDBDF" w14:textId="77777777" w:rsidTr="00257D97">
        <w:tc>
          <w:tcPr>
            <w:tcW w:w="1160" w:type="pct"/>
          </w:tcPr>
          <w:p w14:paraId="1336F971"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Pr>
          <w:p w14:paraId="3F0C30ED"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Šlapinimasis naktį, poliurija</w:t>
            </w:r>
          </w:p>
        </w:tc>
      </w:tr>
      <w:tr w:rsidR="004A78E4" w:rsidRPr="00EC683D" w14:paraId="1A1E5DFA" w14:textId="77777777" w:rsidTr="00257D97">
        <w:tc>
          <w:tcPr>
            <w:tcW w:w="5000" w:type="pct"/>
            <w:gridSpan w:val="2"/>
            <w:shd w:val="clear" w:color="auto" w:fill="F2F2F2"/>
          </w:tcPr>
          <w:p w14:paraId="7BA8E9CD"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Lytinės sistemos ir krūties sutrikimai</w:t>
            </w:r>
          </w:p>
        </w:tc>
      </w:tr>
      <w:tr w:rsidR="004A78E4" w:rsidRPr="00EC683D" w14:paraId="5F02E2AE" w14:textId="77777777" w:rsidTr="00257D97">
        <w:tc>
          <w:tcPr>
            <w:tcW w:w="1160" w:type="pct"/>
            <w:tcBorders>
              <w:bottom w:val="single" w:sz="4" w:space="0" w:color="auto"/>
            </w:tcBorders>
          </w:tcPr>
          <w:p w14:paraId="1A08071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Reti:</w:t>
            </w:r>
          </w:p>
        </w:tc>
        <w:tc>
          <w:tcPr>
            <w:tcW w:w="3840" w:type="pct"/>
            <w:tcBorders>
              <w:bottom w:val="single" w:sz="4" w:space="0" w:color="auto"/>
            </w:tcBorders>
          </w:tcPr>
          <w:p w14:paraId="41045A24"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Erekcijos sutrikimas</w:t>
            </w:r>
          </w:p>
        </w:tc>
      </w:tr>
      <w:tr w:rsidR="004A78E4" w:rsidRPr="00EC683D" w14:paraId="19139D2A" w14:textId="77777777" w:rsidTr="00257D97">
        <w:tc>
          <w:tcPr>
            <w:tcW w:w="5000" w:type="pct"/>
            <w:gridSpan w:val="2"/>
            <w:shd w:val="clear" w:color="auto" w:fill="F2F2F2"/>
          </w:tcPr>
          <w:p w14:paraId="0CBF119E" w14:textId="77777777" w:rsidR="004A78E4" w:rsidRPr="00C13642" w:rsidRDefault="004A78E4" w:rsidP="00257D97">
            <w:pPr>
              <w:tabs>
                <w:tab w:val="left" w:pos="567"/>
              </w:tabs>
              <w:spacing w:after="0" w:line="260" w:lineRule="exact"/>
              <w:rPr>
                <w:rFonts w:ascii="Times New Roman" w:hAnsi="Times New Roman"/>
                <w:b/>
              </w:rPr>
            </w:pPr>
            <w:r w:rsidRPr="00C13642">
              <w:rPr>
                <w:rFonts w:ascii="Times New Roman" w:hAnsi="Times New Roman"/>
                <w:b/>
              </w:rPr>
              <w:t>Bendrieji sutrikimai ir vartojimo vietos pažeidimai</w:t>
            </w:r>
          </w:p>
        </w:tc>
      </w:tr>
      <w:tr w:rsidR="004A78E4" w:rsidRPr="00EC683D" w14:paraId="2AD5EA57" w14:textId="77777777" w:rsidTr="00257D97">
        <w:trPr>
          <w:trHeight w:val="58"/>
        </w:trPr>
        <w:tc>
          <w:tcPr>
            <w:tcW w:w="1160" w:type="pct"/>
            <w:tcBorders>
              <w:bottom w:val="single" w:sz="4" w:space="0" w:color="auto"/>
            </w:tcBorders>
          </w:tcPr>
          <w:p w14:paraId="208101AB"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Nedažni:</w:t>
            </w:r>
          </w:p>
        </w:tc>
        <w:tc>
          <w:tcPr>
            <w:tcW w:w="3840" w:type="pct"/>
            <w:tcBorders>
              <w:bottom w:val="single" w:sz="4" w:space="0" w:color="auto"/>
            </w:tcBorders>
          </w:tcPr>
          <w:p w14:paraId="1029B373" w14:textId="77777777" w:rsidR="004A78E4" w:rsidRPr="00C13642" w:rsidRDefault="004A78E4" w:rsidP="00257D97">
            <w:pPr>
              <w:tabs>
                <w:tab w:val="left" w:pos="567"/>
              </w:tabs>
              <w:spacing w:after="0" w:line="260" w:lineRule="exact"/>
              <w:rPr>
                <w:rFonts w:ascii="Times New Roman" w:hAnsi="Times New Roman"/>
              </w:rPr>
            </w:pPr>
            <w:r w:rsidRPr="00C13642">
              <w:rPr>
                <w:rFonts w:ascii="Times New Roman" w:hAnsi="Times New Roman"/>
              </w:rPr>
              <w:t>Astenija, nuovargis, karčio pojūtis, periferinė edema</w:t>
            </w:r>
          </w:p>
        </w:tc>
      </w:tr>
    </w:tbl>
    <w:p w14:paraId="6B8BE1D8" w14:textId="77777777" w:rsidR="004A78E4" w:rsidRPr="00C13642" w:rsidRDefault="004A78E4" w:rsidP="004A78E4">
      <w:pPr>
        <w:tabs>
          <w:tab w:val="left" w:pos="567"/>
        </w:tabs>
        <w:spacing w:after="0" w:line="260" w:lineRule="exact"/>
        <w:jc w:val="both"/>
        <w:outlineLvl w:val="0"/>
        <w:rPr>
          <w:rFonts w:ascii="Times New Roman" w:hAnsi="Times New Roman"/>
          <w:i/>
          <w:highlight w:val="lightGray"/>
        </w:rPr>
      </w:pPr>
      <w:r w:rsidRPr="00C13642">
        <w:rPr>
          <w:rFonts w:ascii="Times New Roman" w:hAnsi="Times New Roman"/>
          <w:i/>
        </w:rPr>
        <w:t>Tik vienam pacientui pasireiškęs nepageidaujamas poveikis pateiktas kaip „retas“.</w:t>
      </w:r>
    </w:p>
    <w:p w14:paraId="70641E4A" w14:textId="77777777" w:rsidR="004A78E4" w:rsidRPr="00C13642" w:rsidRDefault="004A78E4" w:rsidP="004A78E4">
      <w:pPr>
        <w:tabs>
          <w:tab w:val="left" w:pos="567"/>
        </w:tabs>
        <w:spacing w:after="0" w:line="260" w:lineRule="exact"/>
        <w:ind w:left="720"/>
        <w:jc w:val="both"/>
        <w:rPr>
          <w:rFonts w:ascii="Times New Roman" w:hAnsi="Times New Roman"/>
          <w:u w:val="single"/>
        </w:rPr>
      </w:pPr>
    </w:p>
    <w:p w14:paraId="4BEB02C7" w14:textId="77777777" w:rsidR="004A78E4" w:rsidRPr="00C13642" w:rsidRDefault="004A78E4" w:rsidP="004A78E4">
      <w:pPr>
        <w:tabs>
          <w:tab w:val="left" w:pos="567"/>
        </w:tabs>
        <w:spacing w:after="0" w:line="260" w:lineRule="exact"/>
        <w:jc w:val="both"/>
        <w:rPr>
          <w:rFonts w:ascii="Times New Roman" w:hAnsi="Times New Roman"/>
          <w:u w:val="single"/>
        </w:rPr>
      </w:pPr>
      <w:r w:rsidRPr="00C13642">
        <w:rPr>
          <w:rFonts w:ascii="Times New Roman" w:hAnsi="Times New Roman"/>
          <w:u w:val="single"/>
        </w:rPr>
        <w:t>Parinktų nepageidaujamų reakcijų aprašymas</w:t>
      </w:r>
    </w:p>
    <w:p w14:paraId="11D67CEA" w14:textId="77777777" w:rsidR="004A78E4" w:rsidRPr="00C13642" w:rsidRDefault="004A78E4" w:rsidP="004A78E4">
      <w:pPr>
        <w:tabs>
          <w:tab w:val="left" w:pos="567"/>
        </w:tabs>
        <w:spacing w:after="0" w:line="260" w:lineRule="exact"/>
        <w:ind w:left="720"/>
        <w:jc w:val="both"/>
        <w:rPr>
          <w:rFonts w:ascii="Times New Roman" w:hAnsi="Times New Roman"/>
          <w:highlight w:val="yellow"/>
        </w:rPr>
      </w:pPr>
    </w:p>
    <w:p w14:paraId="6C82D0B5" w14:textId="77777777" w:rsidR="004A78E4" w:rsidRPr="00C13642" w:rsidRDefault="004A78E4" w:rsidP="004A78E4">
      <w:pPr>
        <w:tabs>
          <w:tab w:val="left" w:pos="567"/>
        </w:tabs>
        <w:spacing w:after="0" w:line="260" w:lineRule="exact"/>
        <w:jc w:val="both"/>
        <w:rPr>
          <w:rFonts w:ascii="Times New Roman" w:hAnsi="Times New Roman"/>
        </w:rPr>
      </w:pPr>
      <w:r w:rsidRPr="00C13642">
        <w:rPr>
          <w:rFonts w:ascii="Times New Roman" w:hAnsi="Times New Roman"/>
        </w:rPr>
        <w:t>Dažnai stebėtų parinktų nepageidaujamų reakcijų pasireiškimo dažnis, stebėtas vartojant vien enalaprilį ir lerkanidipiną, pateiktas toliau esančioje lentelėje, kaip pranešta dvigubai aklame, atsitiktinių imčių, faktorialo modelio klinikiniame tyrime:</w:t>
      </w:r>
    </w:p>
    <w:p w14:paraId="718D9654" w14:textId="77777777" w:rsidR="004A78E4" w:rsidRPr="00C13642" w:rsidRDefault="004A78E4" w:rsidP="004A78E4">
      <w:pPr>
        <w:tabs>
          <w:tab w:val="left" w:pos="567"/>
        </w:tabs>
        <w:spacing w:after="0" w:line="260" w:lineRule="exact"/>
        <w:ind w:left="720"/>
        <w:jc w:val="both"/>
        <w:rPr>
          <w:rFonts w:ascii="Times New Roman" w:hAnsi="Times New Roman"/>
        </w:rPr>
      </w:pP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3"/>
        <w:gridCol w:w="1520"/>
        <w:gridCol w:w="1246"/>
        <w:gridCol w:w="1381"/>
        <w:gridCol w:w="2246"/>
      </w:tblGrid>
      <w:tr w:rsidR="004A78E4" w:rsidRPr="00EC683D" w14:paraId="6937AC9F" w14:textId="77777777" w:rsidTr="00257D97">
        <w:tc>
          <w:tcPr>
            <w:tcW w:w="1403" w:type="pct"/>
          </w:tcPr>
          <w:p w14:paraId="5FCD07FA" w14:textId="77777777" w:rsidR="004A78E4" w:rsidRPr="00C13642" w:rsidRDefault="004A78E4" w:rsidP="00257D97">
            <w:pPr>
              <w:tabs>
                <w:tab w:val="left" w:pos="567"/>
              </w:tabs>
              <w:spacing w:after="0" w:line="260" w:lineRule="exact"/>
              <w:jc w:val="both"/>
              <w:rPr>
                <w:rFonts w:ascii="Times New Roman" w:hAnsi="Times New Roman"/>
              </w:rPr>
            </w:pPr>
          </w:p>
        </w:tc>
        <w:tc>
          <w:tcPr>
            <w:tcW w:w="855" w:type="pct"/>
          </w:tcPr>
          <w:p w14:paraId="57B7FE93"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Placebas (n = 113)</w:t>
            </w:r>
          </w:p>
        </w:tc>
        <w:tc>
          <w:tcPr>
            <w:tcW w:w="701" w:type="pct"/>
          </w:tcPr>
          <w:p w14:paraId="48AE37CD"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E20 (n = 111)</w:t>
            </w:r>
          </w:p>
        </w:tc>
        <w:tc>
          <w:tcPr>
            <w:tcW w:w="777" w:type="pct"/>
          </w:tcPr>
          <w:p w14:paraId="5E9F8A9D"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L20 (n = 113)</w:t>
            </w:r>
          </w:p>
        </w:tc>
        <w:tc>
          <w:tcPr>
            <w:tcW w:w="1264" w:type="pct"/>
          </w:tcPr>
          <w:p w14:paraId="29958C64"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E20/L20 (n = 116)</w:t>
            </w:r>
          </w:p>
        </w:tc>
      </w:tr>
      <w:tr w:rsidR="004A78E4" w:rsidRPr="00EC683D" w14:paraId="4FEAA6CC" w14:textId="77777777" w:rsidTr="00257D97">
        <w:tc>
          <w:tcPr>
            <w:tcW w:w="1403" w:type="pct"/>
          </w:tcPr>
          <w:p w14:paraId="17E636DE"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Tiriamasis, kuriam pasireiškė bet kuri nepageidaujama reakcija</w:t>
            </w:r>
          </w:p>
        </w:tc>
        <w:tc>
          <w:tcPr>
            <w:tcW w:w="855" w:type="pct"/>
          </w:tcPr>
          <w:p w14:paraId="75D393B9"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5,3%</w:t>
            </w:r>
          </w:p>
        </w:tc>
        <w:tc>
          <w:tcPr>
            <w:tcW w:w="701" w:type="pct"/>
          </w:tcPr>
          <w:p w14:paraId="50D71F6F"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10,8%</w:t>
            </w:r>
          </w:p>
        </w:tc>
        <w:tc>
          <w:tcPr>
            <w:tcW w:w="777" w:type="pct"/>
          </w:tcPr>
          <w:p w14:paraId="67DDCFA5"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8,8%</w:t>
            </w:r>
          </w:p>
        </w:tc>
        <w:tc>
          <w:tcPr>
            <w:tcW w:w="1264" w:type="pct"/>
          </w:tcPr>
          <w:p w14:paraId="4373E37A"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8,6%</w:t>
            </w:r>
          </w:p>
        </w:tc>
      </w:tr>
      <w:tr w:rsidR="004A78E4" w:rsidRPr="00EC683D" w14:paraId="58873990" w14:textId="77777777" w:rsidTr="00257D97">
        <w:tc>
          <w:tcPr>
            <w:tcW w:w="1403" w:type="pct"/>
          </w:tcPr>
          <w:p w14:paraId="780DB407"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Kosulys</w:t>
            </w:r>
          </w:p>
        </w:tc>
        <w:tc>
          <w:tcPr>
            <w:tcW w:w="855" w:type="pct"/>
          </w:tcPr>
          <w:p w14:paraId="40C05B2B"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701" w:type="pct"/>
          </w:tcPr>
          <w:p w14:paraId="2E764661"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3,6%</w:t>
            </w:r>
          </w:p>
        </w:tc>
        <w:tc>
          <w:tcPr>
            <w:tcW w:w="777" w:type="pct"/>
          </w:tcPr>
          <w:p w14:paraId="0A76D534"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1264" w:type="pct"/>
          </w:tcPr>
          <w:p w14:paraId="0BDDD6D4"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1,7%</w:t>
            </w:r>
          </w:p>
        </w:tc>
      </w:tr>
      <w:tr w:rsidR="004A78E4" w:rsidRPr="00EC683D" w14:paraId="095CEAC7" w14:textId="77777777" w:rsidTr="00257D97">
        <w:tc>
          <w:tcPr>
            <w:tcW w:w="1403" w:type="pct"/>
          </w:tcPr>
          <w:p w14:paraId="56B82C24"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Svaigulys</w:t>
            </w:r>
          </w:p>
        </w:tc>
        <w:tc>
          <w:tcPr>
            <w:tcW w:w="855" w:type="pct"/>
          </w:tcPr>
          <w:p w14:paraId="72825151"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0C769461"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777" w:type="pct"/>
          </w:tcPr>
          <w:p w14:paraId="3C26FBC5"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1264" w:type="pct"/>
          </w:tcPr>
          <w:p w14:paraId="3E9586B0"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r>
      <w:tr w:rsidR="004A78E4" w:rsidRPr="00EC683D" w14:paraId="4BDB40BA" w14:textId="77777777" w:rsidTr="00257D97">
        <w:tc>
          <w:tcPr>
            <w:tcW w:w="1403" w:type="pct"/>
          </w:tcPr>
          <w:p w14:paraId="4CA789CB"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Galvos skausmas</w:t>
            </w:r>
          </w:p>
        </w:tc>
        <w:tc>
          <w:tcPr>
            <w:tcW w:w="855" w:type="pct"/>
          </w:tcPr>
          <w:p w14:paraId="525DFEBF"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701" w:type="pct"/>
          </w:tcPr>
          <w:p w14:paraId="7B02C298"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777" w:type="pct"/>
          </w:tcPr>
          <w:p w14:paraId="33F03FEC"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1264" w:type="pct"/>
          </w:tcPr>
          <w:p w14:paraId="22D12092"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r>
      <w:tr w:rsidR="004A78E4" w:rsidRPr="00EC683D" w14:paraId="05B0C251" w14:textId="77777777" w:rsidTr="00257D97">
        <w:tc>
          <w:tcPr>
            <w:tcW w:w="1403" w:type="pct"/>
          </w:tcPr>
          <w:p w14:paraId="354F088C"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Periferinė edema</w:t>
            </w:r>
          </w:p>
        </w:tc>
        <w:tc>
          <w:tcPr>
            <w:tcW w:w="855" w:type="pct"/>
          </w:tcPr>
          <w:p w14:paraId="3407A8B2"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701" w:type="pct"/>
          </w:tcPr>
          <w:p w14:paraId="24DF733B"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77" w:type="pct"/>
          </w:tcPr>
          <w:p w14:paraId="2B546B9C"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1264" w:type="pct"/>
          </w:tcPr>
          <w:p w14:paraId="60B11CF5"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r>
      <w:tr w:rsidR="004A78E4" w:rsidRPr="00EC683D" w14:paraId="28A7C49E" w14:textId="77777777" w:rsidTr="00257D97">
        <w:tc>
          <w:tcPr>
            <w:tcW w:w="1403" w:type="pct"/>
          </w:tcPr>
          <w:p w14:paraId="691B52B3"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Tachikardija</w:t>
            </w:r>
          </w:p>
        </w:tc>
        <w:tc>
          <w:tcPr>
            <w:tcW w:w="855" w:type="pct"/>
          </w:tcPr>
          <w:p w14:paraId="58407C7C"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3CF48A9F"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777" w:type="pct"/>
          </w:tcPr>
          <w:p w14:paraId="0C76CCFB"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3,5%</w:t>
            </w:r>
          </w:p>
        </w:tc>
        <w:tc>
          <w:tcPr>
            <w:tcW w:w="1264" w:type="pct"/>
          </w:tcPr>
          <w:p w14:paraId="44A27D25"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r>
      <w:tr w:rsidR="004A78E4" w:rsidRPr="00EC683D" w14:paraId="01C99919" w14:textId="77777777" w:rsidTr="00257D97">
        <w:tc>
          <w:tcPr>
            <w:tcW w:w="1403" w:type="pct"/>
          </w:tcPr>
          <w:p w14:paraId="472EA283"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Palpitacijos</w:t>
            </w:r>
          </w:p>
        </w:tc>
        <w:tc>
          <w:tcPr>
            <w:tcW w:w="855" w:type="pct"/>
          </w:tcPr>
          <w:p w14:paraId="631D4F82"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768018D9"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777" w:type="pct"/>
          </w:tcPr>
          <w:p w14:paraId="2B4628E1"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1264" w:type="pct"/>
          </w:tcPr>
          <w:p w14:paraId="3D9B16E1"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r>
      <w:tr w:rsidR="004A78E4" w:rsidRPr="00EC683D" w14:paraId="28DDCF91" w14:textId="77777777" w:rsidTr="00257D97">
        <w:tc>
          <w:tcPr>
            <w:tcW w:w="1403" w:type="pct"/>
          </w:tcPr>
          <w:p w14:paraId="2E030204"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Paraudimas</w:t>
            </w:r>
          </w:p>
        </w:tc>
        <w:tc>
          <w:tcPr>
            <w:tcW w:w="855" w:type="pct"/>
          </w:tcPr>
          <w:p w14:paraId="44711432"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41208A3F"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77" w:type="pct"/>
          </w:tcPr>
          <w:p w14:paraId="186462B0"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1,8%</w:t>
            </w:r>
          </w:p>
        </w:tc>
        <w:tc>
          <w:tcPr>
            <w:tcW w:w="1264" w:type="pct"/>
          </w:tcPr>
          <w:p w14:paraId="5E2ABE92"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r>
      <w:tr w:rsidR="004A78E4" w:rsidRPr="00EC683D" w14:paraId="12FCAC71" w14:textId="77777777" w:rsidTr="00257D97">
        <w:tc>
          <w:tcPr>
            <w:tcW w:w="1403" w:type="pct"/>
          </w:tcPr>
          <w:p w14:paraId="6070B010"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Bėrimas</w:t>
            </w:r>
          </w:p>
        </w:tc>
        <w:tc>
          <w:tcPr>
            <w:tcW w:w="855" w:type="pct"/>
          </w:tcPr>
          <w:p w14:paraId="5E1F2D1A"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6D122FBC"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777" w:type="pct"/>
          </w:tcPr>
          <w:p w14:paraId="6DBE31B6"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c>
          <w:tcPr>
            <w:tcW w:w="1264" w:type="pct"/>
          </w:tcPr>
          <w:p w14:paraId="3485FB0B"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r>
      <w:tr w:rsidR="004A78E4" w:rsidRPr="00EC683D" w14:paraId="0D94F2A3" w14:textId="77777777" w:rsidTr="00257D97">
        <w:tc>
          <w:tcPr>
            <w:tcW w:w="1403" w:type="pct"/>
          </w:tcPr>
          <w:p w14:paraId="02701D8E" w14:textId="77777777" w:rsidR="004A78E4" w:rsidRPr="00C13642" w:rsidRDefault="004A78E4" w:rsidP="00257D97">
            <w:pPr>
              <w:tabs>
                <w:tab w:val="left" w:pos="567"/>
              </w:tabs>
              <w:spacing w:after="0" w:line="260" w:lineRule="exact"/>
              <w:jc w:val="both"/>
              <w:rPr>
                <w:rFonts w:ascii="Times New Roman" w:hAnsi="Times New Roman"/>
              </w:rPr>
            </w:pPr>
            <w:r w:rsidRPr="00C13642">
              <w:rPr>
                <w:rFonts w:ascii="Times New Roman" w:hAnsi="Times New Roman"/>
              </w:rPr>
              <w:t>Nuovargis</w:t>
            </w:r>
          </w:p>
        </w:tc>
        <w:tc>
          <w:tcPr>
            <w:tcW w:w="855" w:type="pct"/>
          </w:tcPr>
          <w:p w14:paraId="222A9466"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01" w:type="pct"/>
          </w:tcPr>
          <w:p w14:paraId="568BCF4B"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777" w:type="pct"/>
          </w:tcPr>
          <w:p w14:paraId="4C9C509A"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w:t>
            </w:r>
          </w:p>
        </w:tc>
        <w:tc>
          <w:tcPr>
            <w:tcW w:w="1264" w:type="pct"/>
          </w:tcPr>
          <w:p w14:paraId="23CD146A" w14:textId="77777777" w:rsidR="004A78E4" w:rsidRPr="00C13642" w:rsidRDefault="004A78E4" w:rsidP="00257D97">
            <w:pPr>
              <w:tabs>
                <w:tab w:val="left" w:pos="567"/>
              </w:tabs>
              <w:spacing w:after="0" w:line="260" w:lineRule="exact"/>
              <w:jc w:val="center"/>
              <w:rPr>
                <w:rFonts w:ascii="Times New Roman" w:hAnsi="Times New Roman"/>
              </w:rPr>
            </w:pPr>
            <w:r w:rsidRPr="00C13642">
              <w:rPr>
                <w:rFonts w:ascii="Times New Roman" w:hAnsi="Times New Roman"/>
              </w:rPr>
              <w:t>0,9%</w:t>
            </w:r>
          </w:p>
        </w:tc>
      </w:tr>
    </w:tbl>
    <w:p w14:paraId="262D1FAC" w14:textId="77777777" w:rsidR="004A78E4" w:rsidRPr="00C13642" w:rsidRDefault="004A78E4" w:rsidP="004A78E4">
      <w:pPr>
        <w:tabs>
          <w:tab w:val="left" w:pos="567"/>
        </w:tabs>
        <w:spacing w:after="0" w:line="260" w:lineRule="exact"/>
        <w:rPr>
          <w:rFonts w:ascii="Times New Roman" w:hAnsi="Times New Roman"/>
          <w:highlight w:val="yellow"/>
        </w:rPr>
      </w:pPr>
    </w:p>
    <w:p w14:paraId="2C24D5C3"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u w:val="single"/>
        </w:rPr>
        <w:t>Papildoma informacija apie atskirus sudėtinio vaistinio preparato komponentus</w:t>
      </w:r>
      <w:r w:rsidRPr="00C13642">
        <w:rPr>
          <w:rFonts w:ascii="Times New Roman" w:hAnsi="Times New Roman"/>
        </w:rPr>
        <w:t xml:space="preserve">. </w:t>
      </w:r>
    </w:p>
    <w:p w14:paraId="1C29703C" w14:textId="77777777" w:rsidR="004A78E4" w:rsidRPr="00C13642" w:rsidRDefault="004A78E4" w:rsidP="004A78E4">
      <w:pPr>
        <w:tabs>
          <w:tab w:val="left" w:pos="567"/>
        </w:tabs>
        <w:spacing w:after="0" w:line="260" w:lineRule="exact"/>
        <w:outlineLvl w:val="0"/>
        <w:rPr>
          <w:rFonts w:ascii="Times New Roman" w:hAnsi="Times New Roman"/>
        </w:rPr>
      </w:pPr>
    </w:p>
    <w:p w14:paraId="7CC371D4"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rPr>
        <w:t>Nepageidaujamos reakcijos, apie kurias pranešta vartojant vieną iš atskirų vaistinio preparato komponentų (enalaprilį arba lerkanidipiną), gali turėti nepageidaujamą poveikį vartojant ir Lercapin Ace, net jei jos nebuvo stebėtos klinikiniuose tyrimuose arba vaistui pateikus į rinką.</w:t>
      </w:r>
    </w:p>
    <w:p w14:paraId="70F2CF85" w14:textId="77777777" w:rsidR="004A78E4" w:rsidRPr="00C13642" w:rsidRDefault="004A78E4" w:rsidP="004A78E4">
      <w:pPr>
        <w:tabs>
          <w:tab w:val="left" w:pos="567"/>
        </w:tabs>
        <w:spacing w:after="0" w:line="260" w:lineRule="exact"/>
        <w:outlineLvl w:val="0"/>
        <w:rPr>
          <w:rFonts w:ascii="Times New Roman" w:hAnsi="Times New Roman"/>
        </w:rPr>
      </w:pPr>
    </w:p>
    <w:p w14:paraId="2E1004BF" w14:textId="77777777" w:rsidR="004A78E4" w:rsidRPr="00C13642" w:rsidRDefault="004A78E4" w:rsidP="004A78E4">
      <w:pPr>
        <w:keepNext/>
        <w:keepLines/>
        <w:tabs>
          <w:tab w:val="left" w:pos="567"/>
        </w:tabs>
        <w:spacing w:after="0" w:line="260" w:lineRule="exact"/>
        <w:outlineLvl w:val="0"/>
        <w:rPr>
          <w:rFonts w:ascii="Times New Roman" w:hAnsi="Times New Roman"/>
          <w:i/>
          <w:u w:val="single"/>
        </w:rPr>
      </w:pPr>
      <w:r w:rsidRPr="00C13642">
        <w:rPr>
          <w:rFonts w:ascii="Times New Roman" w:hAnsi="Times New Roman"/>
          <w:i/>
          <w:u w:val="single"/>
        </w:rPr>
        <w:t>Tik enalaprilis</w:t>
      </w:r>
    </w:p>
    <w:p w14:paraId="3792EEB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Pranešimuose apie nepageidaujamą enalaprilio poveikį minimos ir toliau nurodytos reakcijos.</w:t>
      </w:r>
    </w:p>
    <w:p w14:paraId="1ADD1929" w14:textId="77777777" w:rsidR="004A78E4" w:rsidRPr="00C13642" w:rsidRDefault="004A78E4" w:rsidP="004A78E4">
      <w:pPr>
        <w:tabs>
          <w:tab w:val="left" w:pos="567"/>
        </w:tabs>
        <w:spacing w:after="0" w:line="260" w:lineRule="exact"/>
        <w:rPr>
          <w:rFonts w:ascii="Times New Roman" w:hAnsi="Times New Roman"/>
          <w:highlight w:val="yellow"/>
        </w:rPr>
      </w:pPr>
    </w:p>
    <w:p w14:paraId="2F1AE73A" w14:textId="77777777" w:rsidR="004A78E4" w:rsidRPr="00C13642" w:rsidRDefault="004A78E4" w:rsidP="004A78E4">
      <w:pPr>
        <w:keepNext/>
        <w:keepLines/>
        <w:tabs>
          <w:tab w:val="left" w:pos="567"/>
        </w:tabs>
        <w:spacing w:after="0" w:line="260" w:lineRule="exact"/>
        <w:outlineLvl w:val="0"/>
        <w:rPr>
          <w:rFonts w:ascii="Times New Roman" w:hAnsi="Times New Roman"/>
          <w:i/>
        </w:rPr>
      </w:pPr>
      <w:r w:rsidRPr="00C13642">
        <w:rPr>
          <w:rFonts w:ascii="Times New Roman" w:hAnsi="Times New Roman"/>
          <w:i/>
        </w:rPr>
        <w:t>Kraujo ir limfinės sistemos sutrikimai</w:t>
      </w:r>
    </w:p>
    <w:p w14:paraId="362571C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anemija (įskaitant aplazinę ir hemolizinę formas)</w:t>
      </w:r>
    </w:p>
    <w:p w14:paraId="558B246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neutropenija, hemoglobino sumažėjimas, hematokrito sumažėjimas, trombocitopenija, agranulocitozė, kaulų čiulpų nepakankamumas, pancitopenija, limfadenopatija, autoimuninės ligos</w:t>
      </w:r>
    </w:p>
    <w:p w14:paraId="560165D4" w14:textId="77777777" w:rsidR="004A78E4" w:rsidRPr="00C13642" w:rsidRDefault="004A78E4" w:rsidP="004A78E4">
      <w:pPr>
        <w:tabs>
          <w:tab w:val="left" w:pos="567"/>
        </w:tabs>
        <w:spacing w:after="0" w:line="260" w:lineRule="exact"/>
        <w:rPr>
          <w:rFonts w:ascii="Times New Roman" w:hAnsi="Times New Roman"/>
        </w:rPr>
      </w:pPr>
    </w:p>
    <w:p w14:paraId="0EAC5601" w14:textId="77777777" w:rsidR="004A78E4" w:rsidRPr="00C13642" w:rsidRDefault="004A78E4" w:rsidP="004A78E4">
      <w:pPr>
        <w:keepNext/>
        <w:keepLines/>
        <w:tabs>
          <w:tab w:val="left" w:pos="567"/>
        </w:tabs>
        <w:spacing w:after="0" w:line="260" w:lineRule="exact"/>
        <w:outlineLvl w:val="0"/>
        <w:rPr>
          <w:rFonts w:ascii="Times New Roman" w:hAnsi="Times New Roman"/>
          <w:highlight w:val="yellow"/>
        </w:rPr>
      </w:pPr>
      <w:r w:rsidRPr="00C13642">
        <w:rPr>
          <w:rFonts w:ascii="Times New Roman" w:hAnsi="Times New Roman"/>
          <w:i/>
        </w:rPr>
        <w:t>Endokrininiai sutrikimai</w:t>
      </w:r>
    </w:p>
    <w:p w14:paraId="046C0BA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Dažnis nežinomas: antidiuretinio hormono sekrecijos nepakankamumo sindromas (angl. SIADH)</w:t>
      </w:r>
    </w:p>
    <w:p w14:paraId="4006D9DC" w14:textId="77777777" w:rsidR="004A78E4" w:rsidRPr="00C13642" w:rsidRDefault="004A78E4" w:rsidP="004A78E4">
      <w:pPr>
        <w:tabs>
          <w:tab w:val="left" w:pos="567"/>
        </w:tabs>
        <w:spacing w:after="0" w:line="260" w:lineRule="exact"/>
        <w:rPr>
          <w:rFonts w:ascii="Times New Roman" w:hAnsi="Times New Roman"/>
          <w:highlight w:val="yellow"/>
        </w:rPr>
      </w:pPr>
    </w:p>
    <w:p w14:paraId="61E09381" w14:textId="77777777" w:rsidR="004A78E4" w:rsidRPr="00C13642" w:rsidRDefault="004A78E4" w:rsidP="004A78E4">
      <w:pPr>
        <w:keepNext/>
        <w:keepLines/>
        <w:tabs>
          <w:tab w:val="left" w:pos="567"/>
        </w:tabs>
        <w:spacing w:after="0" w:line="260" w:lineRule="exact"/>
        <w:outlineLvl w:val="0"/>
        <w:rPr>
          <w:rFonts w:ascii="Times New Roman" w:hAnsi="Times New Roman"/>
          <w:i/>
        </w:rPr>
      </w:pPr>
      <w:r w:rsidRPr="00C13642">
        <w:rPr>
          <w:rFonts w:ascii="Times New Roman" w:hAnsi="Times New Roman"/>
          <w:i/>
        </w:rPr>
        <w:t>Metabolizmo ir mitybos sutrikimai</w:t>
      </w:r>
    </w:p>
    <w:p w14:paraId="7F8799B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hipoglikemija (žr. 4.4 skyrių)</w:t>
      </w:r>
    </w:p>
    <w:p w14:paraId="10222515" w14:textId="77777777" w:rsidR="004A78E4" w:rsidRPr="000C064D" w:rsidRDefault="004A78E4" w:rsidP="004A78E4">
      <w:pPr>
        <w:tabs>
          <w:tab w:val="left" w:pos="567"/>
        </w:tabs>
        <w:spacing w:after="0" w:line="260" w:lineRule="exact"/>
        <w:rPr>
          <w:rFonts w:ascii="Times New Roman" w:hAnsi="Times New Roman"/>
        </w:rPr>
      </w:pPr>
    </w:p>
    <w:p w14:paraId="08F5514D" w14:textId="77777777" w:rsidR="004A78E4" w:rsidRPr="00C13642" w:rsidRDefault="004A78E4" w:rsidP="004A78E4">
      <w:pPr>
        <w:tabs>
          <w:tab w:val="left" w:pos="567"/>
        </w:tabs>
        <w:spacing w:after="0" w:line="260" w:lineRule="exact"/>
        <w:rPr>
          <w:rFonts w:ascii="Times New Roman" w:hAnsi="Times New Roman"/>
          <w:i/>
        </w:rPr>
      </w:pPr>
      <w:bookmarkStart w:id="8" w:name="_Hlk16593139"/>
      <w:r w:rsidRPr="00C13642">
        <w:rPr>
          <w:rFonts w:ascii="Times New Roman" w:eastAsia="Times New Roman" w:hAnsi="Times New Roman" w:cs="Times New Roman"/>
          <w:i/>
          <w:iCs/>
          <w:snapToGrid w:val="0"/>
        </w:rPr>
        <w:t>Psichikos</w:t>
      </w:r>
      <w:r w:rsidRPr="00C13642">
        <w:rPr>
          <w:rFonts w:ascii="Times New Roman" w:hAnsi="Times New Roman"/>
          <w:i/>
        </w:rPr>
        <w:t xml:space="preserve"> sutrikimai</w:t>
      </w:r>
    </w:p>
    <w:p w14:paraId="463CB311" w14:textId="77777777" w:rsidR="004A78E4" w:rsidRPr="000C064D" w:rsidRDefault="004A78E4" w:rsidP="004A78E4">
      <w:pPr>
        <w:tabs>
          <w:tab w:val="left" w:pos="567"/>
        </w:tabs>
        <w:spacing w:after="0" w:line="260" w:lineRule="exact"/>
        <w:rPr>
          <w:rFonts w:ascii="Times New Roman" w:hAnsi="Times New Roman"/>
        </w:rPr>
      </w:pPr>
      <w:r w:rsidRPr="000C064D">
        <w:rPr>
          <w:rFonts w:ascii="Times New Roman" w:hAnsi="Times New Roman"/>
        </w:rPr>
        <w:t>Dažni: depresija</w:t>
      </w:r>
      <w:r w:rsidRPr="00BF220E">
        <w:rPr>
          <w:rFonts w:ascii="Times New Roman" w:eastAsia="Times New Roman" w:hAnsi="Times New Roman" w:cs="Times New Roman"/>
          <w:iCs/>
          <w:snapToGrid w:val="0"/>
        </w:rPr>
        <w:t>.</w:t>
      </w:r>
    </w:p>
    <w:p w14:paraId="21AE6094" w14:textId="77777777" w:rsidR="004A78E4" w:rsidRPr="000C064D" w:rsidRDefault="004A78E4" w:rsidP="004A78E4">
      <w:pPr>
        <w:tabs>
          <w:tab w:val="left" w:pos="567"/>
        </w:tabs>
        <w:spacing w:after="0" w:line="260" w:lineRule="exact"/>
        <w:rPr>
          <w:rFonts w:ascii="Times New Roman" w:hAnsi="Times New Roman"/>
        </w:rPr>
      </w:pPr>
      <w:r w:rsidRPr="000C064D">
        <w:rPr>
          <w:rFonts w:ascii="Times New Roman" w:hAnsi="Times New Roman"/>
        </w:rPr>
        <w:t xml:space="preserve">Nedažni: </w:t>
      </w:r>
      <w:r w:rsidRPr="00BF220E">
        <w:rPr>
          <w:rFonts w:ascii="Times New Roman" w:eastAsia="Times New Roman" w:hAnsi="Times New Roman" w:cs="Times New Roman"/>
          <w:iCs/>
          <w:snapToGrid w:val="0"/>
        </w:rPr>
        <w:t>sumišimas</w:t>
      </w:r>
      <w:r w:rsidRPr="000C064D">
        <w:rPr>
          <w:rFonts w:ascii="Times New Roman" w:hAnsi="Times New Roman"/>
        </w:rPr>
        <w:t xml:space="preserve">, nervingumas, </w:t>
      </w:r>
      <w:r w:rsidRPr="00BF220E">
        <w:rPr>
          <w:rFonts w:ascii="Times New Roman" w:eastAsia="Times New Roman" w:hAnsi="Times New Roman" w:cs="Times New Roman"/>
          <w:iCs/>
          <w:snapToGrid w:val="0"/>
        </w:rPr>
        <w:t>nemiga.</w:t>
      </w:r>
    </w:p>
    <w:p w14:paraId="39BBD998" w14:textId="77777777" w:rsidR="004A78E4" w:rsidRPr="000C064D" w:rsidRDefault="004A78E4" w:rsidP="004A78E4">
      <w:pPr>
        <w:tabs>
          <w:tab w:val="left" w:pos="567"/>
        </w:tabs>
        <w:spacing w:after="0" w:line="260" w:lineRule="exact"/>
        <w:rPr>
          <w:rFonts w:ascii="Times New Roman" w:hAnsi="Times New Roman"/>
        </w:rPr>
      </w:pPr>
      <w:r w:rsidRPr="000C064D">
        <w:rPr>
          <w:rFonts w:ascii="Times New Roman" w:hAnsi="Times New Roman"/>
        </w:rPr>
        <w:t>Reti: neįprasti sapnai</w:t>
      </w:r>
      <w:r w:rsidRPr="00BF220E">
        <w:rPr>
          <w:rFonts w:ascii="Times New Roman" w:eastAsia="Times New Roman" w:hAnsi="Times New Roman" w:cs="Times New Roman"/>
          <w:iCs/>
          <w:snapToGrid w:val="0"/>
        </w:rPr>
        <w:t>,</w:t>
      </w:r>
      <w:r w:rsidRPr="000C064D">
        <w:rPr>
          <w:rFonts w:ascii="Times New Roman" w:hAnsi="Times New Roman"/>
        </w:rPr>
        <w:t xml:space="preserve"> miego sutrikimai</w:t>
      </w:r>
      <w:r w:rsidRPr="00BF220E">
        <w:rPr>
          <w:rFonts w:ascii="Times New Roman" w:eastAsia="Times New Roman" w:hAnsi="Times New Roman" w:cs="Times New Roman"/>
          <w:iCs/>
          <w:snapToGrid w:val="0"/>
        </w:rPr>
        <w:t>.</w:t>
      </w:r>
    </w:p>
    <w:bookmarkEnd w:id="8"/>
    <w:p w14:paraId="76976F29" w14:textId="77777777" w:rsidR="004A78E4" w:rsidRPr="00BF220E" w:rsidRDefault="004A78E4" w:rsidP="004A78E4">
      <w:pPr>
        <w:tabs>
          <w:tab w:val="left" w:pos="567"/>
        </w:tabs>
        <w:spacing w:after="0" w:line="260" w:lineRule="exact"/>
        <w:outlineLvl w:val="0"/>
        <w:rPr>
          <w:rFonts w:ascii="Times New Roman" w:eastAsia="Times New Roman" w:hAnsi="Times New Roman" w:cs="Times New Roman"/>
          <w:snapToGrid w:val="0"/>
        </w:rPr>
      </w:pPr>
    </w:p>
    <w:p w14:paraId="2A907B05" w14:textId="77777777" w:rsidR="004A78E4" w:rsidRPr="00C13642" w:rsidRDefault="004A78E4" w:rsidP="004A78E4">
      <w:pPr>
        <w:keepNext/>
        <w:keepLines/>
        <w:tabs>
          <w:tab w:val="left" w:pos="567"/>
        </w:tabs>
        <w:spacing w:after="0" w:line="260" w:lineRule="exact"/>
        <w:outlineLvl w:val="0"/>
        <w:rPr>
          <w:rFonts w:ascii="Times New Roman" w:hAnsi="Times New Roman"/>
          <w:i/>
        </w:rPr>
      </w:pPr>
      <w:r w:rsidRPr="00C13642">
        <w:rPr>
          <w:rFonts w:ascii="Times New Roman" w:hAnsi="Times New Roman"/>
          <w:i/>
        </w:rPr>
        <w:t>Nervų sistemos  sutrikimai</w:t>
      </w:r>
    </w:p>
    <w:p w14:paraId="03CC43D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 xml:space="preserve">Labai </w:t>
      </w:r>
      <w:r w:rsidRPr="00AF7950">
        <w:rPr>
          <w:rFonts w:ascii="Times New Roman" w:eastAsia="Times New Roman" w:hAnsi="Times New Roman" w:cs="Times New Roman"/>
          <w:snapToGrid w:val="0"/>
        </w:rPr>
        <w:t>dažni: galvos svaigima</w:t>
      </w:r>
      <w:r w:rsidRPr="000C064D">
        <w:rPr>
          <w:rFonts w:ascii="Times New Roman" w:eastAsia="Times New Roman" w:hAnsi="Times New Roman" w:cs="Times New Roman"/>
          <w:snapToGrid w:val="0"/>
        </w:rPr>
        <w:t>s.</w:t>
      </w:r>
    </w:p>
    <w:p w14:paraId="4E542EF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galvos skausmas, alpimas, pakitęs skonis.</w:t>
      </w:r>
    </w:p>
    <w:p w14:paraId="0E9B27C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Nedažni: mieguistumas, parestezija, </w:t>
      </w:r>
      <w:r w:rsidRPr="00C13642">
        <w:rPr>
          <w:rFonts w:ascii="Times New Roman" w:hAnsi="Times New Roman"/>
          <w:i/>
        </w:rPr>
        <w:t>vertigo</w:t>
      </w:r>
      <w:r w:rsidRPr="000C064D">
        <w:rPr>
          <w:rFonts w:ascii="Times New Roman" w:eastAsia="Times New Roman" w:hAnsi="Times New Roman" w:cs="Times New Roman"/>
          <w:i/>
          <w:snapToGrid w:val="0"/>
        </w:rPr>
        <w:t>.</w:t>
      </w:r>
    </w:p>
    <w:p w14:paraId="7151D9E7" w14:textId="77777777" w:rsidR="004A78E4" w:rsidRPr="00C13642" w:rsidRDefault="004A78E4" w:rsidP="004A78E4">
      <w:pPr>
        <w:keepNext/>
        <w:keepLines/>
        <w:tabs>
          <w:tab w:val="left" w:pos="567"/>
        </w:tabs>
        <w:spacing w:after="0" w:line="260" w:lineRule="exact"/>
        <w:rPr>
          <w:rFonts w:ascii="Times New Roman" w:hAnsi="Times New Roman"/>
          <w:i/>
        </w:rPr>
      </w:pPr>
    </w:p>
    <w:p w14:paraId="6C21603C"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Akių sutrikimai</w:t>
      </w:r>
    </w:p>
    <w:p w14:paraId="5775DE9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dažni: neryškus matymas</w:t>
      </w:r>
    </w:p>
    <w:p w14:paraId="5FE976B6" w14:textId="77777777" w:rsidR="004A78E4" w:rsidRPr="000C064D" w:rsidRDefault="004A78E4" w:rsidP="004A78E4">
      <w:pPr>
        <w:tabs>
          <w:tab w:val="left" w:pos="567"/>
        </w:tabs>
        <w:spacing w:after="0" w:line="260" w:lineRule="exact"/>
        <w:jc w:val="both"/>
        <w:rPr>
          <w:rFonts w:ascii="Times New Roman" w:hAnsi="Times New Roman"/>
        </w:rPr>
      </w:pPr>
    </w:p>
    <w:p w14:paraId="1A7C09DF" w14:textId="77777777" w:rsidR="004A78E4" w:rsidRPr="00C13642" w:rsidRDefault="004A78E4" w:rsidP="004A78E4">
      <w:pPr>
        <w:tabs>
          <w:tab w:val="left" w:pos="567"/>
        </w:tabs>
        <w:spacing w:after="0" w:line="260" w:lineRule="exact"/>
        <w:jc w:val="both"/>
        <w:rPr>
          <w:rFonts w:ascii="Times New Roman" w:hAnsi="Times New Roman"/>
          <w:i/>
        </w:rPr>
      </w:pPr>
      <w:bookmarkStart w:id="9" w:name="_Hlk16593281"/>
      <w:r w:rsidRPr="00C13642">
        <w:rPr>
          <w:rFonts w:ascii="Times New Roman" w:eastAsia="Times New Roman" w:hAnsi="Times New Roman" w:cs="Times New Roman"/>
          <w:i/>
          <w:iCs/>
          <w:snapToGrid w:val="0"/>
        </w:rPr>
        <w:t>Ausų</w:t>
      </w:r>
      <w:r w:rsidRPr="00C13642">
        <w:rPr>
          <w:rFonts w:ascii="Times New Roman" w:hAnsi="Times New Roman"/>
          <w:i/>
        </w:rPr>
        <w:t xml:space="preserve"> ir </w:t>
      </w:r>
      <w:r w:rsidRPr="00C13642">
        <w:rPr>
          <w:rFonts w:ascii="Times New Roman" w:eastAsia="Times New Roman" w:hAnsi="Times New Roman" w:cs="Times New Roman"/>
          <w:i/>
          <w:iCs/>
          <w:snapToGrid w:val="0"/>
        </w:rPr>
        <w:t>labirintų</w:t>
      </w:r>
      <w:r w:rsidRPr="00C13642">
        <w:rPr>
          <w:rFonts w:ascii="Times New Roman" w:hAnsi="Times New Roman"/>
          <w:i/>
        </w:rPr>
        <w:t xml:space="preserve"> </w:t>
      </w:r>
      <w:r w:rsidRPr="009F637D">
        <w:rPr>
          <w:rFonts w:ascii="Times New Roman" w:hAnsi="Times New Roman"/>
          <w:i/>
        </w:rPr>
        <w:t>sutrikimai</w:t>
      </w:r>
    </w:p>
    <w:p w14:paraId="23937D1D" w14:textId="77777777" w:rsidR="004A78E4" w:rsidRPr="00AF7950" w:rsidRDefault="004A78E4" w:rsidP="004A78E4">
      <w:pPr>
        <w:tabs>
          <w:tab w:val="left" w:pos="567"/>
        </w:tabs>
        <w:spacing w:after="0" w:line="260" w:lineRule="exact"/>
        <w:rPr>
          <w:rFonts w:ascii="Times New Roman" w:eastAsia="Times New Roman" w:hAnsi="Times New Roman" w:cs="Times New Roman"/>
          <w:iCs/>
          <w:snapToGrid w:val="0"/>
        </w:rPr>
      </w:pPr>
      <w:r w:rsidRPr="00BF220E">
        <w:rPr>
          <w:rFonts w:ascii="Times New Roman" w:eastAsia="Times New Roman" w:hAnsi="Times New Roman" w:cs="Times New Roman"/>
          <w:iCs/>
          <w:snapToGrid w:val="0"/>
        </w:rPr>
        <w:t>Nedažni: spengimas ausyse.</w:t>
      </w:r>
    </w:p>
    <w:bookmarkEnd w:id="9"/>
    <w:p w14:paraId="6C3397D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125569A1" w14:textId="77777777" w:rsidR="004A78E4" w:rsidRPr="000C064D" w:rsidRDefault="004A78E4" w:rsidP="004A78E4">
      <w:pPr>
        <w:tabs>
          <w:tab w:val="left" w:pos="567"/>
        </w:tabs>
        <w:spacing w:after="0" w:line="260" w:lineRule="exact"/>
        <w:rPr>
          <w:rFonts w:ascii="Times New Roman" w:eastAsia="Times New Roman" w:hAnsi="Times New Roman" w:cs="Times New Roman"/>
          <w:i/>
          <w:iCs/>
          <w:snapToGrid w:val="0"/>
        </w:rPr>
      </w:pPr>
      <w:r w:rsidRPr="00C13642">
        <w:rPr>
          <w:rFonts w:ascii="Times New Roman" w:hAnsi="Times New Roman"/>
          <w:i/>
        </w:rPr>
        <w:t xml:space="preserve">Širdies  </w:t>
      </w:r>
      <w:r w:rsidRPr="000C064D">
        <w:rPr>
          <w:rFonts w:ascii="Times New Roman" w:eastAsia="Times New Roman" w:hAnsi="Times New Roman" w:cs="Times New Roman"/>
          <w:i/>
          <w:iCs/>
          <w:snapToGrid w:val="0"/>
        </w:rPr>
        <w:t>sutrikimai</w:t>
      </w:r>
    </w:p>
    <w:p w14:paraId="71C1FA76" w14:textId="77777777" w:rsidR="004A78E4" w:rsidRPr="00C13642" w:rsidRDefault="004A78E4" w:rsidP="004A78E4">
      <w:pPr>
        <w:tabs>
          <w:tab w:val="left" w:pos="567"/>
        </w:tabs>
        <w:spacing w:after="0" w:line="260" w:lineRule="exact"/>
        <w:rPr>
          <w:rFonts w:ascii="Times New Roman" w:hAnsi="Times New Roman"/>
        </w:rPr>
      </w:pPr>
      <w:r w:rsidRPr="000C064D">
        <w:rPr>
          <w:rFonts w:ascii="Times New Roman" w:eastAsia="Times New Roman" w:hAnsi="Times New Roman" w:cs="Times New Roman"/>
          <w:snapToGrid w:val="0"/>
        </w:rPr>
        <w:t>Dažni</w:t>
      </w:r>
      <w:r w:rsidRPr="00C13642">
        <w:rPr>
          <w:rFonts w:ascii="Times New Roman" w:hAnsi="Times New Roman"/>
        </w:rPr>
        <w:t>: krūtinės skausmas, širdies ritmo sutrikimai, krūtinės angina, tachikardija</w:t>
      </w:r>
    </w:p>
    <w:p w14:paraId="39B26AD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palpitacija, miokardo infarktas arba širdies ir insultas*, galimai antrinis po stiprios hipotenzijos didelės rizikos grupės pacientams (žr. 4.4 skyrių)</w:t>
      </w:r>
    </w:p>
    <w:p w14:paraId="0CB8A7C6" w14:textId="77777777" w:rsidR="004A78E4" w:rsidRPr="00C13642" w:rsidRDefault="004A78E4" w:rsidP="004A78E4">
      <w:pPr>
        <w:tabs>
          <w:tab w:val="left" w:pos="567"/>
        </w:tabs>
        <w:spacing w:after="0" w:line="260" w:lineRule="exact"/>
        <w:rPr>
          <w:rFonts w:ascii="Times New Roman" w:hAnsi="Times New Roman"/>
        </w:rPr>
      </w:pPr>
    </w:p>
    <w:p w14:paraId="2309143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Pasireiškimo dažnis palygintinas tarp placebo ir aktyviosios kontrolės grupių klinikiniuose tyrimuose</w:t>
      </w:r>
    </w:p>
    <w:p w14:paraId="2E599883" w14:textId="77777777" w:rsidR="004A78E4" w:rsidRPr="000C064D" w:rsidRDefault="004A78E4" w:rsidP="004A78E4">
      <w:pPr>
        <w:tabs>
          <w:tab w:val="left" w:pos="567"/>
        </w:tabs>
        <w:spacing w:after="0" w:line="260" w:lineRule="exact"/>
        <w:rPr>
          <w:rFonts w:ascii="Times New Roman" w:hAnsi="Times New Roman"/>
          <w:i/>
        </w:rPr>
      </w:pPr>
      <w:bookmarkStart w:id="10" w:name="_Hlk16593360"/>
    </w:p>
    <w:p w14:paraId="3E3CB035" w14:textId="77777777" w:rsidR="004A78E4" w:rsidRPr="00AF7950" w:rsidRDefault="004A78E4" w:rsidP="004A78E4">
      <w:pPr>
        <w:tabs>
          <w:tab w:val="left" w:pos="567"/>
        </w:tabs>
        <w:spacing w:after="0" w:line="260" w:lineRule="exact"/>
        <w:rPr>
          <w:rFonts w:ascii="Times New Roman" w:eastAsia="Times New Roman" w:hAnsi="Times New Roman" w:cs="Times New Roman"/>
          <w:i/>
          <w:iCs/>
          <w:snapToGrid w:val="0"/>
        </w:rPr>
      </w:pPr>
      <w:r w:rsidRPr="00BF220E">
        <w:rPr>
          <w:rFonts w:ascii="Times New Roman" w:eastAsia="Times New Roman" w:hAnsi="Times New Roman" w:cs="Times New Roman"/>
          <w:i/>
          <w:iCs/>
          <w:snapToGrid w:val="0"/>
        </w:rPr>
        <w:t>Kraujagyslių sutrikimai</w:t>
      </w:r>
    </w:p>
    <w:p w14:paraId="3940BA32" w14:textId="77777777" w:rsidR="004A78E4" w:rsidRPr="000C064D" w:rsidRDefault="004A78E4" w:rsidP="004A78E4">
      <w:pPr>
        <w:keepNext/>
        <w:tabs>
          <w:tab w:val="left" w:pos="567"/>
        </w:tabs>
        <w:spacing w:after="0" w:line="260" w:lineRule="exact"/>
        <w:rPr>
          <w:rFonts w:ascii="Times New Roman" w:eastAsia="Times New Roman" w:hAnsi="Times New Roman" w:cs="Times New Roman"/>
          <w:iCs/>
          <w:snapToGrid w:val="0"/>
        </w:rPr>
      </w:pPr>
      <w:r w:rsidRPr="000C064D">
        <w:rPr>
          <w:rFonts w:ascii="Times New Roman" w:eastAsia="Times New Roman" w:hAnsi="Times New Roman" w:cs="Times New Roman"/>
          <w:iCs/>
          <w:snapToGrid w:val="0"/>
        </w:rPr>
        <w:t>Dažni: hipotenzija (įskaitant ir ortostatinę hipotenziją).</w:t>
      </w:r>
    </w:p>
    <w:p w14:paraId="0333DAF2" w14:textId="77777777" w:rsidR="004A78E4" w:rsidRPr="000C064D" w:rsidRDefault="004A78E4" w:rsidP="004A78E4">
      <w:pPr>
        <w:keepNext/>
        <w:tabs>
          <w:tab w:val="left" w:pos="567"/>
        </w:tabs>
        <w:spacing w:after="0" w:line="260" w:lineRule="exact"/>
        <w:rPr>
          <w:rFonts w:ascii="Times New Roman" w:eastAsia="Times New Roman" w:hAnsi="Times New Roman" w:cs="Times New Roman"/>
          <w:iCs/>
          <w:snapToGrid w:val="0"/>
        </w:rPr>
      </w:pPr>
      <w:r w:rsidRPr="000C064D">
        <w:rPr>
          <w:rFonts w:ascii="Times New Roman" w:eastAsia="Times New Roman" w:hAnsi="Times New Roman" w:cs="Times New Roman"/>
          <w:iCs/>
          <w:snapToGrid w:val="0"/>
        </w:rPr>
        <w:t>Nedažni: veido ir kaklo paraudimas, ortostatinė hipotenzija.</w:t>
      </w:r>
    </w:p>
    <w:p w14:paraId="77633407" w14:textId="77777777" w:rsidR="004A78E4" w:rsidRPr="000C064D" w:rsidRDefault="004A78E4" w:rsidP="004A78E4">
      <w:pPr>
        <w:keepNext/>
        <w:tabs>
          <w:tab w:val="left" w:pos="567"/>
        </w:tabs>
        <w:spacing w:after="0" w:line="260" w:lineRule="exact"/>
        <w:rPr>
          <w:rFonts w:ascii="Times New Roman" w:eastAsia="Times New Roman" w:hAnsi="Times New Roman" w:cs="Times New Roman"/>
          <w:iCs/>
          <w:snapToGrid w:val="0"/>
        </w:rPr>
      </w:pPr>
      <w:r w:rsidRPr="000C064D">
        <w:rPr>
          <w:rFonts w:ascii="Times New Roman" w:eastAsia="Times New Roman" w:hAnsi="Times New Roman" w:cs="Times New Roman"/>
          <w:iCs/>
          <w:snapToGrid w:val="0"/>
        </w:rPr>
        <w:t>Reti: Reino (</w:t>
      </w:r>
      <w:r w:rsidRPr="000C064D">
        <w:rPr>
          <w:rFonts w:ascii="Times New Roman" w:eastAsia="Times New Roman" w:hAnsi="Times New Roman" w:cs="Times New Roman"/>
          <w:i/>
          <w:iCs/>
          <w:snapToGrid w:val="0"/>
        </w:rPr>
        <w:t>Raynaud</w:t>
      </w:r>
      <w:r w:rsidRPr="000C064D">
        <w:rPr>
          <w:rFonts w:ascii="Times New Roman" w:eastAsia="Times New Roman" w:hAnsi="Times New Roman" w:cs="Times New Roman"/>
          <w:iCs/>
          <w:snapToGrid w:val="0"/>
        </w:rPr>
        <w:t>) fenomenas.</w:t>
      </w:r>
    </w:p>
    <w:bookmarkEnd w:id="10"/>
    <w:p w14:paraId="33CFE0A4" w14:textId="77777777" w:rsidR="004A78E4" w:rsidRPr="00C13642" w:rsidRDefault="004A78E4" w:rsidP="004A78E4">
      <w:pPr>
        <w:tabs>
          <w:tab w:val="left" w:pos="567"/>
        </w:tabs>
        <w:spacing w:after="0" w:line="260" w:lineRule="exact"/>
        <w:rPr>
          <w:rFonts w:ascii="Times New Roman" w:hAnsi="Times New Roman"/>
          <w:highlight w:val="yellow"/>
        </w:rPr>
      </w:pPr>
    </w:p>
    <w:p w14:paraId="48E9B3F1"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Kvėpavimo sistemos, krūtinės ląstos ir tarpuplaučio sutrikimai</w:t>
      </w:r>
    </w:p>
    <w:p w14:paraId="48A8FF8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dažni: kosulys</w:t>
      </w:r>
    </w:p>
    <w:p w14:paraId="165F321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dispnėja (dusulys)</w:t>
      </w:r>
    </w:p>
    <w:p w14:paraId="5D1051BF" w14:textId="77777777" w:rsidR="004A78E4" w:rsidRPr="00C13642" w:rsidRDefault="004A78E4" w:rsidP="004A78E4">
      <w:pPr>
        <w:tabs>
          <w:tab w:val="left" w:pos="567"/>
        </w:tabs>
        <w:spacing w:after="0" w:line="260" w:lineRule="exact"/>
        <w:rPr>
          <w:rFonts w:ascii="Times New Roman" w:hAnsi="Times New Roman"/>
          <w:highlight w:val="yellow"/>
        </w:rPr>
      </w:pPr>
      <w:r w:rsidRPr="00C13642">
        <w:rPr>
          <w:rFonts w:ascii="Times New Roman" w:hAnsi="Times New Roman"/>
        </w:rPr>
        <w:t>Nedažni: rinorėja, ryklės ir gerklų skausmas ir disfonija, bronchų spazmai arba astma</w:t>
      </w:r>
    </w:p>
    <w:p w14:paraId="561D069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plaučių infiltracija, rinitas, alerginis alveolitas arba eozinofilinė pneumonija</w:t>
      </w:r>
    </w:p>
    <w:p w14:paraId="3292D8E0" w14:textId="77777777" w:rsidR="004A78E4" w:rsidRPr="00C13642" w:rsidRDefault="004A78E4" w:rsidP="004A78E4">
      <w:pPr>
        <w:tabs>
          <w:tab w:val="left" w:pos="567"/>
        </w:tabs>
        <w:spacing w:after="0" w:line="260" w:lineRule="exact"/>
        <w:rPr>
          <w:rFonts w:ascii="Times New Roman" w:hAnsi="Times New Roman"/>
          <w:highlight w:val="yellow"/>
        </w:rPr>
      </w:pPr>
    </w:p>
    <w:p w14:paraId="4696D32E"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Virškinimo trakto sutrikimai</w:t>
      </w:r>
    </w:p>
    <w:p w14:paraId="2330625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dažni: pykinimas</w:t>
      </w:r>
    </w:p>
    <w:p w14:paraId="1239097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viduriavimas, pilvo skausmas.</w:t>
      </w:r>
    </w:p>
    <w:p w14:paraId="312C984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žarnų nepraeinamumas, pankreatitas, vėmimas, dispepsija, vidurių užkietėjimas, anoreksija, nemalonus pojūtis skrandyje, burnos sausmė, peptinė opa</w:t>
      </w:r>
    </w:p>
    <w:p w14:paraId="16DAE6A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stomatitas / aftinis stomatitas, glositas;</w:t>
      </w:r>
    </w:p>
    <w:p w14:paraId="66CEC4F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reti: žarnyno angioneurozinė edema.</w:t>
      </w:r>
    </w:p>
    <w:p w14:paraId="25664791" w14:textId="77777777" w:rsidR="004A78E4" w:rsidRPr="00C13642" w:rsidRDefault="004A78E4" w:rsidP="004A78E4">
      <w:pPr>
        <w:tabs>
          <w:tab w:val="left" w:pos="567"/>
        </w:tabs>
        <w:spacing w:after="0" w:line="260" w:lineRule="exact"/>
        <w:rPr>
          <w:rFonts w:ascii="Times New Roman" w:hAnsi="Times New Roman"/>
          <w:highlight w:val="yellow"/>
        </w:rPr>
      </w:pPr>
    </w:p>
    <w:p w14:paraId="5FD43C5F"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Kepenų, tulžies pūslės ir latakų sutrikimai</w:t>
      </w:r>
    </w:p>
    <w:p w14:paraId="6C1CF94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kepenų nepakankamumas, hepatitas (hepatoceliulinis arba cholestazinis hepatitas), įskaitant kepenų nekrozę, cholestazė (įskaitant geltą).</w:t>
      </w:r>
    </w:p>
    <w:p w14:paraId="2E9400CB" w14:textId="77777777" w:rsidR="004A78E4" w:rsidRPr="00C13642" w:rsidRDefault="004A78E4" w:rsidP="004A78E4">
      <w:pPr>
        <w:tabs>
          <w:tab w:val="left" w:pos="567"/>
        </w:tabs>
        <w:spacing w:after="0" w:line="260" w:lineRule="exact"/>
        <w:rPr>
          <w:rFonts w:ascii="Times New Roman" w:hAnsi="Times New Roman"/>
          <w:highlight w:val="yellow"/>
        </w:rPr>
      </w:pPr>
    </w:p>
    <w:p w14:paraId="7EEF4A14"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Odos ir poodinio audinio sutrikimai</w:t>
      </w:r>
    </w:p>
    <w:p w14:paraId="3CF9D56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bėrimas, padidėjęs jautrumas / angioneurozinė edema: buvo pranešta apie veido, galūnių, lūpų, liežuvio, balsaskylės ir (arba) gerklų angioneurozinę edemą (žr. 4.4 skyrių)</w:t>
      </w:r>
    </w:p>
    <w:p w14:paraId="577CBF3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hiperhidrozė, niežėjimas, dilgėlinė, alopecija</w:t>
      </w:r>
    </w:p>
    <w:p w14:paraId="67C1536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Reti: daugiaformė raudonė (eritema), </w:t>
      </w:r>
      <w:r w:rsidRPr="00BF220E">
        <w:rPr>
          <w:rFonts w:ascii="Times New Roman" w:eastAsia="Times New Roman" w:hAnsi="Times New Roman" w:cs="Times New Roman"/>
          <w:snapToGrid w:val="0"/>
        </w:rPr>
        <w:t>Stivenso-Džonsono (</w:t>
      </w:r>
      <w:r w:rsidRPr="00AF7950">
        <w:rPr>
          <w:rFonts w:ascii="Times New Roman" w:eastAsia="Times New Roman" w:hAnsi="Times New Roman" w:cs="Times New Roman"/>
          <w:i/>
          <w:snapToGrid w:val="0"/>
        </w:rPr>
        <w:t>Stevens-Johnson</w:t>
      </w:r>
      <w:r w:rsidRPr="000C064D">
        <w:rPr>
          <w:rFonts w:ascii="Times New Roman" w:eastAsia="Times New Roman" w:hAnsi="Times New Roman" w:cs="Times New Roman"/>
          <w:snapToGrid w:val="0"/>
        </w:rPr>
        <w:t>) sindromas</w:t>
      </w:r>
      <w:r w:rsidRPr="00C13642">
        <w:rPr>
          <w:rFonts w:ascii="Times New Roman" w:hAnsi="Times New Roman"/>
        </w:rPr>
        <w:t xml:space="preserve">, eksfoliacinis dermatitas, toksinė epidermio nekrolizė, </w:t>
      </w:r>
      <w:r w:rsidRPr="00BF220E">
        <w:rPr>
          <w:rFonts w:ascii="Times New Roman" w:eastAsia="Times New Roman" w:hAnsi="Times New Roman" w:cs="Times New Roman"/>
          <w:snapToGrid w:val="0"/>
        </w:rPr>
        <w:t>pūslinė</w:t>
      </w:r>
      <w:r w:rsidRPr="00C13642">
        <w:rPr>
          <w:rFonts w:ascii="Times New Roman" w:hAnsi="Times New Roman"/>
        </w:rPr>
        <w:t>, eritrodermija</w:t>
      </w:r>
    </w:p>
    <w:p w14:paraId="7EAAC614" w14:textId="77777777" w:rsidR="004A78E4" w:rsidRPr="00C13642" w:rsidRDefault="004A78E4" w:rsidP="004A78E4">
      <w:pPr>
        <w:tabs>
          <w:tab w:val="left" w:pos="567"/>
        </w:tabs>
        <w:spacing w:after="0" w:line="260" w:lineRule="exact"/>
        <w:rPr>
          <w:rFonts w:ascii="Times New Roman" w:hAnsi="Times New Roman"/>
          <w:highlight w:val="yellow"/>
        </w:rPr>
      </w:pPr>
    </w:p>
    <w:p w14:paraId="787DD7A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Gauta pranešimų apie simptomų kompleksą, kurį sudarė keli arba visi toliau išvardyti simptomai: karščiavimas, serozitas, vaskulitas, mialgija arba miozitas, artralgija arba artritas, antikūnai prieš branduolius (angl. </w:t>
      </w:r>
      <w:r w:rsidRPr="00C13642">
        <w:rPr>
          <w:rFonts w:ascii="Times New Roman" w:hAnsi="Times New Roman"/>
          <w:i/>
        </w:rPr>
        <w:t>antinuclear antibodies</w:t>
      </w:r>
      <w:r w:rsidRPr="00C13642">
        <w:rPr>
          <w:rFonts w:ascii="Times New Roman" w:hAnsi="Times New Roman"/>
        </w:rPr>
        <w:t>, ANA), padidėjęs eritrocitų nusėdimo greitis (ENG), eozinofilija ir leukocitozė. Gali atsirasti jautrumas šviesai arba kitų odos reakcijų.</w:t>
      </w:r>
    </w:p>
    <w:p w14:paraId="0EC76BE7" w14:textId="77777777" w:rsidR="004A78E4" w:rsidRPr="000C064D" w:rsidRDefault="004A78E4" w:rsidP="004A78E4">
      <w:pPr>
        <w:tabs>
          <w:tab w:val="left" w:pos="567"/>
        </w:tabs>
        <w:spacing w:after="0" w:line="260" w:lineRule="exact"/>
        <w:rPr>
          <w:rFonts w:ascii="Times New Roman" w:hAnsi="Times New Roman"/>
          <w:highlight w:val="yellow"/>
        </w:rPr>
      </w:pPr>
    </w:p>
    <w:p w14:paraId="138339FD" w14:textId="77777777" w:rsidR="004A78E4" w:rsidRPr="00AF7950" w:rsidRDefault="004A78E4" w:rsidP="004A78E4">
      <w:pPr>
        <w:tabs>
          <w:tab w:val="left" w:pos="567"/>
        </w:tabs>
        <w:spacing w:after="0" w:line="260" w:lineRule="exact"/>
        <w:rPr>
          <w:rFonts w:ascii="Times New Roman" w:eastAsia="Times New Roman" w:hAnsi="Times New Roman" w:cs="Times New Roman"/>
          <w:i/>
          <w:iCs/>
          <w:snapToGrid w:val="0"/>
        </w:rPr>
      </w:pPr>
      <w:bookmarkStart w:id="11" w:name="_Hlk16593470"/>
      <w:r w:rsidRPr="00BF220E">
        <w:rPr>
          <w:rFonts w:ascii="Times New Roman" w:eastAsia="Times New Roman" w:hAnsi="Times New Roman" w:cs="Times New Roman"/>
          <w:i/>
          <w:iCs/>
          <w:snapToGrid w:val="0"/>
        </w:rPr>
        <w:t>Skeleto, r</w:t>
      </w:r>
      <w:r w:rsidRPr="00AF7950">
        <w:rPr>
          <w:rFonts w:ascii="Times New Roman" w:eastAsia="Times New Roman" w:hAnsi="Times New Roman" w:cs="Times New Roman"/>
          <w:i/>
          <w:iCs/>
          <w:snapToGrid w:val="0"/>
        </w:rPr>
        <w:t>aumenų jungiamojo audinio sutrikimai</w:t>
      </w:r>
    </w:p>
    <w:p w14:paraId="2C5453D0" w14:textId="77777777" w:rsidR="004A78E4"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Nedažni: raumenų mėšlungis.</w:t>
      </w:r>
    </w:p>
    <w:p w14:paraId="3A200F2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bookmarkEnd w:id="11"/>
    <w:p w14:paraId="7AF32F86"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Inkstų ir šlapimo takų sutrikimai</w:t>
      </w:r>
    </w:p>
    <w:p w14:paraId="5E73236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inkstų pažeidimas, inkstų nepakankamumas, proteinurija;</w:t>
      </w:r>
    </w:p>
    <w:p w14:paraId="0221629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oligurija.</w:t>
      </w:r>
    </w:p>
    <w:p w14:paraId="55D0C5C0" w14:textId="77777777" w:rsidR="004A78E4" w:rsidRPr="00C13642" w:rsidRDefault="004A78E4" w:rsidP="004A78E4">
      <w:pPr>
        <w:tabs>
          <w:tab w:val="left" w:pos="567"/>
        </w:tabs>
        <w:spacing w:after="0" w:line="260" w:lineRule="exact"/>
        <w:rPr>
          <w:rFonts w:ascii="Times New Roman" w:hAnsi="Times New Roman"/>
          <w:highlight w:val="yellow"/>
        </w:rPr>
      </w:pPr>
    </w:p>
    <w:p w14:paraId="453F30BE"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Lytinės sistemos ir krūties sutrikimai</w:t>
      </w:r>
    </w:p>
    <w:p w14:paraId="243DB94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erekcijos sutrikimas;</w:t>
      </w:r>
    </w:p>
    <w:p w14:paraId="6EF97A82" w14:textId="77777777" w:rsidR="004A78E4" w:rsidRPr="00C13642" w:rsidRDefault="004A78E4" w:rsidP="004A78E4">
      <w:pPr>
        <w:tabs>
          <w:tab w:val="left" w:pos="567"/>
        </w:tabs>
        <w:spacing w:after="0" w:line="260" w:lineRule="exact"/>
        <w:rPr>
          <w:rFonts w:ascii="Times New Roman" w:hAnsi="Times New Roman"/>
          <w:highlight w:val="yellow"/>
        </w:rPr>
      </w:pPr>
      <w:r w:rsidRPr="00C13642">
        <w:rPr>
          <w:rFonts w:ascii="Times New Roman" w:hAnsi="Times New Roman"/>
        </w:rPr>
        <w:t>Reti: ginekomastija.</w:t>
      </w:r>
    </w:p>
    <w:p w14:paraId="73DDC363" w14:textId="77777777" w:rsidR="004A78E4" w:rsidRPr="00C13642" w:rsidRDefault="004A78E4" w:rsidP="004A78E4">
      <w:pPr>
        <w:tabs>
          <w:tab w:val="left" w:pos="567"/>
        </w:tabs>
        <w:spacing w:after="0" w:line="260" w:lineRule="exact"/>
        <w:rPr>
          <w:rFonts w:ascii="Times New Roman" w:hAnsi="Times New Roman"/>
          <w:i/>
        </w:rPr>
      </w:pPr>
    </w:p>
    <w:p w14:paraId="1D9D980A"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lastRenderedPageBreak/>
        <w:t>Bendrieji sutrikimai ir vartojimo vietos pažeidimai</w:t>
      </w:r>
    </w:p>
    <w:p w14:paraId="41DE80D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Labai dažni: astenija</w:t>
      </w:r>
    </w:p>
    <w:p w14:paraId="10017D5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nuovargis</w:t>
      </w:r>
    </w:p>
    <w:p w14:paraId="24324627" w14:textId="77777777" w:rsidR="004A78E4" w:rsidRPr="00C13642" w:rsidRDefault="004A78E4" w:rsidP="004A78E4">
      <w:pPr>
        <w:tabs>
          <w:tab w:val="left" w:pos="567"/>
        </w:tabs>
        <w:spacing w:after="0" w:line="260" w:lineRule="exact"/>
        <w:rPr>
          <w:rFonts w:ascii="Times New Roman" w:hAnsi="Times New Roman"/>
          <w:highlight w:val="yellow"/>
        </w:rPr>
      </w:pPr>
      <w:r w:rsidRPr="00C13642">
        <w:rPr>
          <w:rFonts w:ascii="Times New Roman" w:hAnsi="Times New Roman"/>
        </w:rPr>
        <w:t>Nedažni: bloga savijauta, karščiavimas</w:t>
      </w:r>
    </w:p>
    <w:p w14:paraId="37BA0DF3" w14:textId="77777777" w:rsidR="004A78E4" w:rsidRPr="00C13642" w:rsidRDefault="004A78E4" w:rsidP="004A78E4">
      <w:pPr>
        <w:tabs>
          <w:tab w:val="left" w:pos="567"/>
        </w:tabs>
        <w:spacing w:after="0" w:line="260" w:lineRule="exact"/>
        <w:rPr>
          <w:rFonts w:ascii="Times New Roman" w:hAnsi="Times New Roman"/>
          <w:highlight w:val="yellow"/>
        </w:rPr>
      </w:pPr>
    </w:p>
    <w:p w14:paraId="77B5FD90"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Tyrimai</w:t>
      </w:r>
    </w:p>
    <w:p w14:paraId="1BCD78C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kalio kiekio kraujyje padidėjimas, kreatinino kiekio kraujyje padidėjimas;</w:t>
      </w:r>
    </w:p>
    <w:p w14:paraId="349FEAC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šlapalo kiekio kraujyje padidėjimas, natrio kiekio kraujyje sumažėjimas;</w:t>
      </w:r>
    </w:p>
    <w:p w14:paraId="75FE7E6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kepenų fermentų kiekio padidėjimas, bilirubino kiekio kraujyje padidėjimas.</w:t>
      </w:r>
    </w:p>
    <w:p w14:paraId="3F441268" w14:textId="77777777" w:rsidR="004A78E4" w:rsidRPr="00C13642" w:rsidRDefault="004A78E4" w:rsidP="004A78E4">
      <w:pPr>
        <w:tabs>
          <w:tab w:val="left" w:pos="567"/>
        </w:tabs>
        <w:spacing w:after="0" w:line="260" w:lineRule="exact"/>
        <w:rPr>
          <w:rFonts w:ascii="Times New Roman" w:hAnsi="Times New Roman"/>
          <w:b/>
        </w:rPr>
      </w:pPr>
    </w:p>
    <w:p w14:paraId="3182E34B"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Tik lerkanidipinas</w:t>
      </w:r>
    </w:p>
    <w:p w14:paraId="055680FA" w14:textId="77777777" w:rsidR="004A78E4" w:rsidRPr="00C13642" w:rsidRDefault="004A78E4" w:rsidP="004A78E4">
      <w:pPr>
        <w:tabs>
          <w:tab w:val="left" w:pos="567"/>
        </w:tabs>
        <w:spacing w:after="0" w:line="260" w:lineRule="exact"/>
        <w:rPr>
          <w:rFonts w:ascii="Times New Roman" w:hAnsi="Times New Roman"/>
        </w:rPr>
      </w:pPr>
    </w:p>
    <w:p w14:paraId="629EAA4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Klinikinių tyrimų metu ir poregistraciniu laikotarpiu dažniausiai pranešta apie šias nepageidaujamas reakcijas: periferinė edema, galvos skausmas, kraujo priplūdimas į veidą, tachikardija ir palpitacija.</w:t>
      </w:r>
    </w:p>
    <w:p w14:paraId="7BF7F747" w14:textId="77777777" w:rsidR="004A78E4" w:rsidRPr="00C13642" w:rsidRDefault="004A78E4" w:rsidP="004A78E4">
      <w:pPr>
        <w:tabs>
          <w:tab w:val="left" w:pos="567"/>
        </w:tabs>
        <w:spacing w:after="0" w:line="260" w:lineRule="exact"/>
        <w:rPr>
          <w:rFonts w:ascii="Times New Roman" w:hAnsi="Times New Roman"/>
          <w:i/>
        </w:rPr>
      </w:pPr>
    </w:p>
    <w:p w14:paraId="72D65E8B"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Imuninės sistemos sutrikimai</w:t>
      </w:r>
    </w:p>
    <w:p w14:paraId="24F5EF2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padidėjęs jautrumas</w:t>
      </w:r>
    </w:p>
    <w:p w14:paraId="09E4CAB2" w14:textId="77777777" w:rsidR="004A78E4" w:rsidRPr="00C13642" w:rsidRDefault="004A78E4" w:rsidP="004A78E4">
      <w:pPr>
        <w:tabs>
          <w:tab w:val="left" w:pos="567"/>
        </w:tabs>
        <w:spacing w:after="0" w:line="260" w:lineRule="exact"/>
        <w:rPr>
          <w:rFonts w:ascii="Times New Roman" w:hAnsi="Times New Roman"/>
          <w:highlight w:val="yellow"/>
        </w:rPr>
      </w:pPr>
    </w:p>
    <w:p w14:paraId="2940B721"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Nervų sistemos sutrikimai</w:t>
      </w:r>
    </w:p>
    <w:p w14:paraId="32BE23C3"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Dažni: galvos skausmas.</w:t>
      </w:r>
    </w:p>
    <w:p w14:paraId="436EC13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galvos svaigulys</w:t>
      </w:r>
    </w:p>
    <w:p w14:paraId="0AF71880"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Reti: mieguistumas, alpimas.</w:t>
      </w:r>
    </w:p>
    <w:p w14:paraId="44739ED9" w14:textId="77777777" w:rsidR="004A78E4" w:rsidRPr="000C064D" w:rsidRDefault="004A78E4" w:rsidP="004A78E4">
      <w:pPr>
        <w:tabs>
          <w:tab w:val="left" w:pos="567"/>
        </w:tabs>
        <w:spacing w:after="0" w:line="260" w:lineRule="exact"/>
        <w:rPr>
          <w:rFonts w:ascii="Times New Roman" w:hAnsi="Times New Roman"/>
        </w:rPr>
      </w:pPr>
    </w:p>
    <w:p w14:paraId="22A1B517"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Širdies sutrikimai</w:t>
      </w:r>
    </w:p>
    <w:p w14:paraId="30ACE70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tachikardija, palpitacija.</w:t>
      </w:r>
    </w:p>
    <w:p w14:paraId="7428EAA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krūtinės angina.</w:t>
      </w:r>
    </w:p>
    <w:p w14:paraId="60BF48C8" w14:textId="77777777" w:rsidR="004A78E4" w:rsidRPr="00C13642" w:rsidRDefault="004A78E4" w:rsidP="004A78E4">
      <w:pPr>
        <w:tabs>
          <w:tab w:val="left" w:pos="567"/>
        </w:tabs>
        <w:spacing w:after="0" w:line="260" w:lineRule="exact"/>
        <w:rPr>
          <w:rFonts w:ascii="Times New Roman" w:hAnsi="Times New Roman"/>
          <w:highlight w:val="yellow"/>
        </w:rPr>
      </w:pPr>
    </w:p>
    <w:p w14:paraId="2558165F"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Kraujagyslių sutrikimai</w:t>
      </w:r>
    </w:p>
    <w:p w14:paraId="3F5EFBB3"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Dažni: kraujo priplūdimas į veidą.</w:t>
      </w:r>
    </w:p>
    <w:p w14:paraId="39EADCE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hipotenzija.</w:t>
      </w:r>
    </w:p>
    <w:p w14:paraId="0229E384" w14:textId="77777777" w:rsidR="004A78E4" w:rsidRPr="00C13642" w:rsidRDefault="004A78E4" w:rsidP="004A78E4">
      <w:pPr>
        <w:tabs>
          <w:tab w:val="left" w:pos="567"/>
        </w:tabs>
        <w:spacing w:after="0" w:line="260" w:lineRule="exact"/>
        <w:rPr>
          <w:rFonts w:ascii="Times New Roman" w:hAnsi="Times New Roman"/>
        </w:rPr>
      </w:pPr>
    </w:p>
    <w:p w14:paraId="1C09DEA6"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Virškinimo trakto sutrikimai</w:t>
      </w:r>
    </w:p>
    <w:p w14:paraId="41AF59C7" w14:textId="77777777" w:rsidR="004A78E4" w:rsidRPr="000C064D" w:rsidRDefault="004A78E4" w:rsidP="004A78E4">
      <w:pPr>
        <w:tabs>
          <w:tab w:val="left" w:pos="567"/>
        </w:tabs>
        <w:spacing w:after="0" w:line="260" w:lineRule="exact"/>
        <w:rPr>
          <w:rFonts w:ascii="Times New Roman" w:hAnsi="Times New Roman"/>
        </w:rPr>
      </w:pPr>
      <w:r w:rsidRPr="00C13642">
        <w:rPr>
          <w:rFonts w:ascii="Times New Roman" w:hAnsi="Times New Roman"/>
        </w:rPr>
        <w:t>Nedažni: pykinimas, dispepsija, skausmas viršutinėje pilvo dalyje,</w:t>
      </w:r>
      <w:bookmarkStart w:id="12" w:name="_Hlk16595634"/>
      <w:r w:rsidRPr="00BF220E">
        <w:rPr>
          <w:rFonts w:ascii="Times New Roman" w:eastAsia="Times New Roman" w:hAnsi="Times New Roman" w:cs="Times New Roman"/>
          <w:snapToGrid w:val="0"/>
        </w:rPr>
        <w:t xml:space="preserve"> </w:t>
      </w:r>
      <w:r w:rsidRPr="00AF7950">
        <w:rPr>
          <w:rFonts w:ascii="Times New Roman" w:eastAsia="Times New Roman" w:hAnsi="Times New Roman" w:cs="Times New Roman"/>
          <w:snapToGrid w:val="0"/>
        </w:rPr>
        <w:t xml:space="preserve">Reti: </w:t>
      </w:r>
      <w:r w:rsidRPr="000C064D">
        <w:rPr>
          <w:rFonts w:ascii="Times New Roman" w:hAnsi="Times New Roman"/>
        </w:rPr>
        <w:t>vėmimas</w:t>
      </w:r>
      <w:r w:rsidRPr="00BF220E">
        <w:rPr>
          <w:rFonts w:ascii="Times New Roman" w:eastAsia="Times New Roman" w:hAnsi="Times New Roman" w:cs="Times New Roman"/>
          <w:snapToGrid w:val="0"/>
        </w:rPr>
        <w:t>, viduriavimas.</w:t>
      </w:r>
    </w:p>
    <w:p w14:paraId="7F13FF1B" w14:textId="77777777" w:rsidR="004A78E4" w:rsidRPr="000C064D" w:rsidRDefault="004A78E4" w:rsidP="004A78E4">
      <w:pPr>
        <w:tabs>
          <w:tab w:val="left" w:pos="567"/>
        </w:tabs>
        <w:spacing w:after="0" w:line="260" w:lineRule="exact"/>
        <w:rPr>
          <w:rFonts w:ascii="Times New Roman" w:eastAsia="Times New Roman" w:hAnsi="Times New Roman" w:cs="Times New Roman"/>
          <w:i/>
          <w:iCs/>
          <w:snapToGrid w:val="0"/>
        </w:rPr>
      </w:pPr>
      <w:r w:rsidRPr="00BF220E">
        <w:rPr>
          <w:rFonts w:ascii="Times New Roman" w:eastAsia="Times New Roman" w:hAnsi="Times New Roman" w:cs="Times New Roman"/>
          <w:snapToGrid w:val="0"/>
        </w:rPr>
        <w:t xml:space="preserve">Dažnis nežinomas: dantenų </w:t>
      </w:r>
      <w:r w:rsidRPr="00AF7950">
        <w:rPr>
          <w:rFonts w:ascii="Times New Roman" w:eastAsia="Times New Roman" w:hAnsi="Times New Roman" w:cs="Times New Roman"/>
          <w:snapToGrid w:val="0"/>
        </w:rPr>
        <w:t>hipertrofija</w:t>
      </w:r>
      <w:r w:rsidRPr="000C064D">
        <w:rPr>
          <w:vertAlign w:val="superscript"/>
        </w:rPr>
        <w:t>1</w:t>
      </w:r>
      <w:r w:rsidRPr="000C064D">
        <w:rPr>
          <w:rFonts w:ascii="Times New Roman" w:eastAsia="Times New Roman" w:hAnsi="Times New Roman" w:cs="Times New Roman"/>
          <w:snapToGrid w:val="0"/>
        </w:rPr>
        <w:t>, peritoninės dializės skysčio drumstumas</w:t>
      </w:r>
      <w:r w:rsidRPr="000C064D">
        <w:rPr>
          <w:vertAlign w:val="superscript"/>
        </w:rPr>
        <w:t>1</w:t>
      </w:r>
      <w:r w:rsidRPr="000C064D">
        <w:rPr>
          <w:rFonts w:ascii="Times New Roman" w:eastAsia="Times New Roman" w:hAnsi="Times New Roman" w:cs="Times New Roman"/>
          <w:snapToGrid w:val="0"/>
        </w:rPr>
        <w:t xml:space="preserve">. </w:t>
      </w:r>
      <w:bookmarkEnd w:id="12"/>
    </w:p>
    <w:p w14:paraId="3D2EAA84"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rPr>
      </w:pPr>
      <w:bookmarkStart w:id="13" w:name="_Hlk16595652"/>
    </w:p>
    <w:p w14:paraId="42505F99" w14:textId="77777777" w:rsidR="004A78E4" w:rsidRPr="000C064D" w:rsidRDefault="004A78E4" w:rsidP="004A78E4">
      <w:pPr>
        <w:tabs>
          <w:tab w:val="left" w:pos="567"/>
        </w:tabs>
        <w:spacing w:after="0" w:line="260" w:lineRule="exact"/>
        <w:rPr>
          <w:rFonts w:ascii="Times New Roman" w:eastAsia="Times New Roman" w:hAnsi="Times New Roman" w:cs="Times New Roman"/>
          <w:i/>
          <w:snapToGrid w:val="0"/>
        </w:rPr>
      </w:pPr>
      <w:r w:rsidRPr="000C064D">
        <w:rPr>
          <w:rFonts w:ascii="Times New Roman" w:eastAsia="Times New Roman" w:hAnsi="Times New Roman" w:cs="Times New Roman"/>
          <w:i/>
          <w:snapToGrid w:val="0"/>
        </w:rPr>
        <w:t>Kepenų ir tulžies sistemos sutrikimai</w:t>
      </w:r>
    </w:p>
    <w:p w14:paraId="20703BAA" w14:textId="77777777" w:rsidR="004A78E4" w:rsidRPr="000C064D" w:rsidRDefault="004A78E4" w:rsidP="004A78E4">
      <w:pPr>
        <w:tabs>
          <w:tab w:val="left" w:pos="567"/>
        </w:tabs>
        <w:spacing w:after="0" w:line="260" w:lineRule="exact"/>
        <w:rPr>
          <w:rFonts w:ascii="Times New Roman" w:eastAsia="Times New Roman" w:hAnsi="Times New Roman" w:cs="Times New Roman"/>
          <w:iCs/>
          <w:snapToGrid w:val="0"/>
        </w:rPr>
      </w:pPr>
      <w:r w:rsidRPr="000C064D">
        <w:rPr>
          <w:rFonts w:ascii="Times New Roman" w:eastAsia="Times New Roman" w:hAnsi="Times New Roman" w:cs="Times New Roman"/>
          <w:iCs/>
          <w:snapToGrid w:val="0"/>
        </w:rPr>
        <w:t>Dažnis nežinomas: transaminazių kiekio padidėjimas serume</w:t>
      </w:r>
      <w:r w:rsidRPr="000C064D">
        <w:rPr>
          <w:vertAlign w:val="superscript"/>
        </w:rPr>
        <w:t>1</w:t>
      </w:r>
      <w:bookmarkEnd w:id="13"/>
    </w:p>
    <w:p w14:paraId="0CAD9C63" w14:textId="77777777" w:rsidR="004A78E4" w:rsidRPr="00C13642" w:rsidRDefault="004A78E4" w:rsidP="004A78E4">
      <w:pPr>
        <w:tabs>
          <w:tab w:val="left" w:pos="567"/>
        </w:tabs>
        <w:spacing w:after="0" w:line="260" w:lineRule="exact"/>
        <w:rPr>
          <w:rFonts w:ascii="Times New Roman" w:hAnsi="Times New Roman"/>
          <w:i/>
        </w:rPr>
      </w:pPr>
    </w:p>
    <w:p w14:paraId="7B553B35"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Odos ir poodinio audinio sutrikimai</w:t>
      </w:r>
    </w:p>
    <w:p w14:paraId="0FCD57C5" w14:textId="77777777" w:rsidR="004A78E4" w:rsidRPr="000C064D" w:rsidRDefault="004A78E4" w:rsidP="004A78E4">
      <w:pPr>
        <w:tabs>
          <w:tab w:val="left" w:pos="567"/>
        </w:tabs>
        <w:spacing w:after="0" w:line="260" w:lineRule="exact"/>
        <w:rPr>
          <w:rFonts w:ascii="Times New Roman" w:hAnsi="Times New Roman"/>
        </w:rPr>
      </w:pPr>
      <w:bookmarkStart w:id="14" w:name="_Hlk16595673"/>
      <w:r w:rsidRPr="00BF220E">
        <w:rPr>
          <w:rFonts w:ascii="Times New Roman" w:eastAsia="Times New Roman" w:hAnsi="Times New Roman" w:cs="Times New Roman"/>
          <w:snapToGrid w:val="0"/>
        </w:rPr>
        <w:t>Nedažni</w:t>
      </w:r>
      <w:r w:rsidRPr="000C064D">
        <w:rPr>
          <w:rFonts w:ascii="Times New Roman" w:hAnsi="Times New Roman"/>
        </w:rPr>
        <w:t>: bėrimas</w:t>
      </w:r>
      <w:r w:rsidRPr="00BF220E">
        <w:rPr>
          <w:rFonts w:ascii="Times New Roman" w:eastAsia="Times New Roman" w:hAnsi="Times New Roman" w:cs="Times New Roman"/>
          <w:snapToGrid w:val="0"/>
        </w:rPr>
        <w:t>, niežėjimas</w:t>
      </w:r>
    </w:p>
    <w:bookmarkEnd w:id="14"/>
    <w:p w14:paraId="53ACC94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dilgėlinė.</w:t>
      </w:r>
    </w:p>
    <w:p w14:paraId="26B18E4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 xml:space="preserve">Dažnis nežinomas: </w:t>
      </w:r>
      <w:r w:rsidRPr="00AF7950">
        <w:rPr>
          <w:rFonts w:ascii="Times New Roman" w:eastAsia="Times New Roman" w:hAnsi="Times New Roman" w:cs="Times New Roman"/>
          <w:snapToGrid w:val="0"/>
        </w:rPr>
        <w:t>angioneurozinė edema</w:t>
      </w:r>
      <w:r w:rsidRPr="000C064D">
        <w:rPr>
          <w:vertAlign w:val="superscript"/>
        </w:rPr>
        <w:t>1</w:t>
      </w:r>
    </w:p>
    <w:p w14:paraId="04AC9842" w14:textId="77777777" w:rsidR="004A78E4" w:rsidRPr="00C13642" w:rsidRDefault="004A78E4" w:rsidP="004A78E4">
      <w:pPr>
        <w:tabs>
          <w:tab w:val="left" w:pos="567"/>
        </w:tabs>
        <w:spacing w:after="0" w:line="260" w:lineRule="exact"/>
        <w:rPr>
          <w:rFonts w:ascii="Times New Roman" w:hAnsi="Times New Roman"/>
          <w:highlight w:val="yellow"/>
        </w:rPr>
      </w:pPr>
    </w:p>
    <w:p w14:paraId="6C59DA9D"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Skeleto, raumenų ir jungiamojo audinio sutrikimai</w:t>
      </w:r>
    </w:p>
    <w:p w14:paraId="4E24B38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mialgija</w:t>
      </w:r>
    </w:p>
    <w:p w14:paraId="7108B4BC" w14:textId="77777777" w:rsidR="004A78E4" w:rsidRPr="00C13642" w:rsidRDefault="004A78E4" w:rsidP="004A78E4">
      <w:pPr>
        <w:tabs>
          <w:tab w:val="left" w:pos="567"/>
        </w:tabs>
        <w:spacing w:after="0" w:line="260" w:lineRule="exact"/>
        <w:rPr>
          <w:rFonts w:ascii="Times New Roman" w:hAnsi="Times New Roman"/>
          <w:highlight w:val="yellow"/>
        </w:rPr>
      </w:pPr>
    </w:p>
    <w:p w14:paraId="760A76F2"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Inkstų ir šlapimo takų sutrikimai</w:t>
      </w:r>
    </w:p>
    <w:p w14:paraId="0A821C6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poliurija</w:t>
      </w:r>
    </w:p>
    <w:p w14:paraId="3C89347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Reti: dažnas šlapinim</w:t>
      </w:r>
      <w:r>
        <w:rPr>
          <w:rFonts w:ascii="Times New Roman" w:hAnsi="Times New Roman"/>
        </w:rPr>
        <w:t>a</w:t>
      </w:r>
      <w:r w:rsidRPr="00C13642">
        <w:rPr>
          <w:rFonts w:ascii="Times New Roman" w:hAnsi="Times New Roman"/>
        </w:rPr>
        <w:t>sis</w:t>
      </w:r>
    </w:p>
    <w:p w14:paraId="76AEEC9B" w14:textId="77777777" w:rsidR="004A78E4" w:rsidRPr="00C13642" w:rsidRDefault="004A78E4" w:rsidP="004A78E4">
      <w:pPr>
        <w:tabs>
          <w:tab w:val="left" w:pos="567"/>
        </w:tabs>
        <w:spacing w:after="0" w:line="260" w:lineRule="exact"/>
        <w:rPr>
          <w:rFonts w:ascii="Times New Roman" w:hAnsi="Times New Roman"/>
          <w:highlight w:val="yellow"/>
        </w:rPr>
      </w:pPr>
    </w:p>
    <w:p w14:paraId="2FB7F0AB"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Bendrieji sutrikimai ir vartojimo vietos pažeidimai</w:t>
      </w:r>
    </w:p>
    <w:p w14:paraId="3E989B6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Dažni: periferinė edema</w:t>
      </w:r>
    </w:p>
    <w:p w14:paraId="7F8F6D2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Nedažni: astenija, nuovargis</w:t>
      </w:r>
    </w:p>
    <w:p w14:paraId="3C5A5E3C"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bookmarkStart w:id="15" w:name="_Hlk16595984"/>
      <w:r w:rsidRPr="00BF220E">
        <w:rPr>
          <w:rFonts w:ascii="Times New Roman" w:eastAsia="Times New Roman" w:hAnsi="Times New Roman" w:cs="Times New Roman"/>
          <w:snapToGrid w:val="0"/>
        </w:rPr>
        <w:t>Reti: skausmas krūtinėje</w:t>
      </w:r>
    </w:p>
    <w:p w14:paraId="71DDF624" w14:textId="77777777" w:rsidR="004A78E4" w:rsidRPr="000C064D" w:rsidRDefault="004A78E4" w:rsidP="004A78E4">
      <w:pPr>
        <w:tabs>
          <w:tab w:val="left" w:pos="567"/>
        </w:tabs>
        <w:spacing w:after="0" w:line="260" w:lineRule="exact"/>
        <w:rPr>
          <w:vertAlign w:val="superscript"/>
        </w:rPr>
      </w:pPr>
      <w:bookmarkStart w:id="16" w:name="_Hlk16596003"/>
      <w:bookmarkEnd w:id="15"/>
    </w:p>
    <w:p w14:paraId="6B38B4D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vertAlign w:val="superscript"/>
        </w:rPr>
        <w:t>1</w:t>
      </w:r>
      <w:r w:rsidRPr="000C064D">
        <w:rPr>
          <w:rFonts w:ascii="Times New Roman" w:hAnsi="Times New Roman" w:cs="Times New Roman"/>
        </w:rPr>
        <w:t>nepageidaujamos reakcijos, praneštos po registracijos vaistiniam preparatui patekus į rinką</w:t>
      </w:r>
      <w:bookmarkEnd w:id="16"/>
    </w:p>
    <w:p w14:paraId="797DABEF" w14:textId="77777777" w:rsidR="004A78E4" w:rsidRPr="00C13642" w:rsidRDefault="004A78E4" w:rsidP="004A78E4">
      <w:pPr>
        <w:tabs>
          <w:tab w:val="left" w:pos="567"/>
        </w:tabs>
        <w:spacing w:after="0" w:line="260" w:lineRule="exact"/>
        <w:rPr>
          <w:rFonts w:ascii="Times New Roman" w:hAnsi="Times New Roman"/>
          <w:highlight w:val="yellow"/>
        </w:rPr>
      </w:pPr>
    </w:p>
    <w:p w14:paraId="6539F35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Retais atvejais kai kurie dihidropiridinai gali sukelti  skausmą širdies srityje arba krūtinės anginą. Labai retai krūtinės angina jau sergantiems pacientams tokie priepuoliai gali padažnėti, pailgėti arba pasunkėti. Pavieniais atvejais gali ištikti miokardo infarktas.</w:t>
      </w:r>
    </w:p>
    <w:p w14:paraId="7B38889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neigiamo poveikio cukraus kiekiui kraujyje arba lipidų kiekiui serume nepastebėta.</w:t>
      </w:r>
    </w:p>
    <w:p w14:paraId="42DD406E" w14:textId="77777777" w:rsidR="004A78E4" w:rsidRPr="00C13642" w:rsidRDefault="004A78E4" w:rsidP="004A78E4">
      <w:pPr>
        <w:tabs>
          <w:tab w:val="left" w:pos="567"/>
        </w:tabs>
        <w:spacing w:after="0" w:line="260" w:lineRule="exact"/>
        <w:rPr>
          <w:rFonts w:ascii="Times New Roman" w:hAnsi="Times New Roman"/>
        </w:rPr>
      </w:pPr>
    </w:p>
    <w:p w14:paraId="3CFD96B3" w14:textId="77777777" w:rsidR="004A78E4" w:rsidRPr="000C064D" w:rsidRDefault="004A78E4" w:rsidP="004A78E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AF7950">
        <w:rPr>
          <w:rFonts w:ascii="Times New Roman" w:eastAsia="Times New Roman" w:hAnsi="Times New Roman" w:cs="Times New Roman"/>
          <w:noProof/>
          <w:snapToGrid w:val="0"/>
          <w:szCs w:val="24"/>
          <w:u w:val="single"/>
        </w:rPr>
        <w:t>Pranešimas apie įtariamas nepageidaujamas reakcijas</w:t>
      </w:r>
    </w:p>
    <w:p w14:paraId="678B2997" w14:textId="77777777" w:rsidR="004A78E4" w:rsidRPr="00AF7950" w:rsidRDefault="004A78E4" w:rsidP="004A78E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C064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C064D">
        <w:rPr>
          <w:rFonts w:ascii="Times New Roman" w:eastAsia="Times New Roman" w:hAnsi="Times New Roman" w:cs="Times New Roman"/>
          <w:snapToGrid w:val="0"/>
          <w:szCs w:val="24"/>
        </w:rPr>
        <w:t xml:space="preserve"> </w:t>
      </w:r>
      <w:r w:rsidRPr="000C064D">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5" w:history="1">
        <w:r w:rsidRPr="00AF7950">
          <w:rPr>
            <w:rFonts w:ascii="Times New Roman" w:eastAsia="SimSun" w:hAnsi="Times New Roman" w:cs="Times New Roman"/>
            <w:noProof/>
            <w:snapToGrid w:val="0"/>
            <w:color w:val="0000FF"/>
            <w:szCs w:val="24"/>
            <w:u w:val="single"/>
          </w:rPr>
          <w:t>www.vvkt.lt</w:t>
        </w:r>
      </w:hyperlink>
      <w:r w:rsidRPr="00BF220E">
        <w:rPr>
          <w:rFonts w:ascii="Times New Roman" w:eastAsia="Times New Roman" w:hAnsi="Times New Roman" w:cs="Times New Roman"/>
          <w:noProof/>
          <w:snapToGrid w:val="0"/>
          <w:szCs w:val="24"/>
        </w:rPr>
        <w:t>/ esančią formą, ir pateikti ją Valstybinei vaistų kontrolės tarnybai prie Lietuvos Respubliko</w:t>
      </w:r>
      <w:r w:rsidRPr="00AF7950">
        <w:rPr>
          <w:rFonts w:ascii="Times New Roman" w:eastAsia="Times New Roman" w:hAnsi="Times New Roman" w:cs="Times New Roman"/>
          <w:noProof/>
          <w:snapToGrid w:val="0"/>
          <w:szCs w:val="24"/>
        </w:rPr>
        <w:t>s sveikatos apsaugos ministerijos vienu iš šių būdų: raštu (adresu</w:t>
      </w:r>
      <w:r w:rsidRPr="000C064D">
        <w:rPr>
          <w:rFonts w:ascii="Times New Roman" w:eastAsia="Times New Roman" w:hAnsi="Times New Roman" w:cs="Times New Roman"/>
          <w:noProof/>
          <w:snapToGrid w:val="0"/>
          <w:szCs w:val="24"/>
        </w:rPr>
        <w:t xml:space="preserve"> Žirmūnų g. 139A, LT 09120 Vilnius), faksu (nemokamu fakso numeriu (8 800) 20 131), elektroniniu paštu (adresu </w:t>
      </w:r>
      <w:hyperlink r:id="rId6" w:history="1">
        <w:r w:rsidRPr="00AF7950">
          <w:rPr>
            <w:rFonts w:ascii="Times New Roman" w:eastAsia="SimSun" w:hAnsi="Times New Roman" w:cs="Times New Roman"/>
            <w:noProof/>
            <w:snapToGrid w:val="0"/>
            <w:color w:val="0000FF"/>
            <w:szCs w:val="24"/>
            <w:u w:val="single"/>
          </w:rPr>
          <w:t>NepageidaujamaR@vvkt.lt</w:t>
        </w:r>
      </w:hyperlink>
      <w:r w:rsidRPr="00BF220E">
        <w:rPr>
          <w:rFonts w:ascii="Times New Roman" w:eastAsia="Times New Roman" w:hAnsi="Times New Roman" w:cs="Times New Roman"/>
          <w:noProof/>
          <w:snapToGrid w:val="0"/>
          <w:szCs w:val="24"/>
        </w:rPr>
        <w:t>), per in</w:t>
      </w:r>
      <w:r w:rsidRPr="00AF7950">
        <w:rPr>
          <w:rFonts w:ascii="Times New Roman" w:eastAsia="Times New Roman" w:hAnsi="Times New Roman" w:cs="Times New Roman"/>
          <w:noProof/>
          <w:snapToGrid w:val="0"/>
          <w:szCs w:val="24"/>
        </w:rPr>
        <w:t xml:space="preserve">terneto svetainę (adresu </w:t>
      </w:r>
      <w:hyperlink r:id="rId7" w:history="1">
        <w:r w:rsidRPr="00AF7950">
          <w:rPr>
            <w:rStyle w:val="Hipersaitas"/>
            <w:rFonts w:ascii="Times New Roman" w:eastAsia="Times New Roman" w:hAnsi="Times New Roman" w:cs="Times New Roman"/>
            <w:noProof/>
            <w:snapToGrid w:val="0"/>
            <w:szCs w:val="24"/>
          </w:rPr>
          <w:t>http://</w:t>
        </w:r>
        <w:r w:rsidRPr="000C064D">
          <w:rPr>
            <w:rStyle w:val="Hipersaitas"/>
            <w:rFonts w:ascii="Times New Roman" w:eastAsia="Times New Roman" w:hAnsi="Times New Roman" w:cs="Times New Roman"/>
            <w:noProof/>
            <w:snapToGrid w:val="0"/>
            <w:szCs w:val="24"/>
          </w:rPr>
          <w:t>www.vvkt.lt</w:t>
        </w:r>
      </w:hyperlink>
      <w:r w:rsidRPr="00BF220E">
        <w:rPr>
          <w:rFonts w:ascii="Times New Roman" w:eastAsia="Times New Roman" w:hAnsi="Times New Roman" w:cs="Times New Roman"/>
          <w:noProof/>
          <w:snapToGrid w:val="0"/>
          <w:szCs w:val="24"/>
        </w:rPr>
        <w:t xml:space="preserve"> </w:t>
      </w:r>
      <w:r w:rsidRPr="00AF7950">
        <w:rPr>
          <w:rFonts w:ascii="Times New Roman" w:eastAsia="Times New Roman" w:hAnsi="Times New Roman" w:cs="Times New Roman"/>
          <w:noProof/>
          <w:snapToGrid w:val="0"/>
          <w:szCs w:val="24"/>
        </w:rPr>
        <w:t>).</w:t>
      </w:r>
    </w:p>
    <w:p w14:paraId="60C77A8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FB41309"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4.9</w:t>
      </w:r>
      <w:r w:rsidRPr="000C064D">
        <w:rPr>
          <w:rFonts w:ascii="Times New Roman" w:eastAsia="Times New Roman" w:hAnsi="Times New Roman" w:cs="Times New Roman"/>
          <w:b/>
          <w:bCs/>
          <w:snapToGrid w:val="0"/>
          <w:szCs w:val="28"/>
          <w:lang w:eastAsia="x-none"/>
        </w:rPr>
        <w:tab/>
        <w:t>Perdozavimas</w:t>
      </w:r>
    </w:p>
    <w:p w14:paraId="1A4B2E7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14352A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Vaistui patekus į rinką, buvo pranešta apie tyčinio perdozavimo (100–1000 mg enalaprilio / lerkanidipino dozės) atvejus , kuriems reikėjo hospitalizacijos. Simptomai, apie kuriuos praneša (sistolinio kraujospūdžio sumažėjimas, bradikardija, nerimastingumas, mieguistumas ir šono skausmas) taip pat galėjo pasireikšti ir dėl kitų kartu suvartotų vaistų (pvz., beta adrenoblokatoriai).</w:t>
      </w:r>
    </w:p>
    <w:p w14:paraId="1EC73B1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C33D54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Vien tik enalaprilio ir lerkanidipino perdozavimo simptomai</w:t>
      </w:r>
    </w:p>
    <w:p w14:paraId="4B8AB7E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C13642">
        <w:rPr>
          <w:rFonts w:ascii="Times New Roman" w:hAnsi="Times New Roman"/>
        </w:rPr>
        <w:t xml:space="preserve">Dažniausiai pasireiškiantys perdozavimo požymiai, apie kuriuos pranešta iki šiol, yra išreikšta hipotenzija (prasidedanti maždaug po šešių valandų po tablečių suvartojimo) kartu su renino ir angiotenzino sistemų blokada ir stuporu. Su AKF inhibitorių perdozavimu susiję simptomai gali būti kraujotakos šokas, elektrolitų sutrikimai, inkstų nepakankamumas, hiperventiliacija, tachikardija, palpitacijos, bradikardija, svaigulys, nerimas ir kosulys. </w:t>
      </w:r>
      <w:r w:rsidRPr="00BF220E">
        <w:rPr>
          <w:rFonts w:ascii="Times New Roman" w:eastAsia="Times New Roman" w:hAnsi="Times New Roman" w:cs="Times New Roman"/>
          <w:snapToGrid w:val="0"/>
        </w:rPr>
        <w:t>Išgėrus 300 mg arba 440 mg ena</w:t>
      </w:r>
      <w:r w:rsidRPr="00AF7950">
        <w:rPr>
          <w:rFonts w:ascii="Times New Roman" w:eastAsia="Times New Roman" w:hAnsi="Times New Roman" w:cs="Times New Roman"/>
          <w:snapToGrid w:val="0"/>
        </w:rPr>
        <w:t>laprilio dozę, enalaprilato koncentracijos kiekis serume buvo atit</w:t>
      </w:r>
      <w:r w:rsidRPr="000C064D">
        <w:rPr>
          <w:rFonts w:ascii="Times New Roman" w:eastAsia="Times New Roman" w:hAnsi="Times New Roman" w:cs="Times New Roman"/>
          <w:snapToGrid w:val="0"/>
        </w:rPr>
        <w:t>inkamai 100 kartų ir 200 kartų didesnis už kiekį, atsirandantį išgėrus gydomąją dozę.</w:t>
      </w:r>
    </w:p>
    <w:p w14:paraId="23BEC77B" w14:textId="77777777" w:rsidR="004A78E4" w:rsidRPr="000C064D" w:rsidRDefault="004A78E4" w:rsidP="004A78E4">
      <w:pPr>
        <w:tabs>
          <w:tab w:val="left" w:pos="567"/>
        </w:tabs>
        <w:spacing w:after="0" w:line="260" w:lineRule="exact"/>
        <w:rPr>
          <w:rFonts w:ascii="Times New Roman" w:hAnsi="Times New Roman"/>
        </w:rPr>
      </w:pPr>
      <w:r w:rsidRPr="00C13642">
        <w:rPr>
          <w:rFonts w:ascii="Times New Roman" w:hAnsi="Times New Roman"/>
        </w:rPr>
        <w:t>Kaip ir vartojant kitus dihidropiridinus, perdozavus lerkanidipino gali labai išsiplėsti periferinės kraujagyslės ir kilti išreikšta hipotenzija bei refleksinė tachikardija.</w:t>
      </w:r>
      <w:bookmarkStart w:id="17" w:name="_Hlk16596246"/>
      <w:r w:rsidRPr="00BF220E">
        <w:rPr>
          <w:rFonts w:ascii="Times New Roman" w:eastAsia="Times New Roman" w:hAnsi="Times New Roman" w:cs="Times New Roman"/>
          <w:snapToGrid w:val="0"/>
        </w:rPr>
        <w:t xml:space="preserve"> Tačiau pavartojus labai dideles vaistinio preparato dozes periferinio poveikio selektyvumas gali išnykti, dėl to pasireiškia bradikardija ir neigiamas inotropinis poveikis. Dažniausia</w:t>
      </w:r>
      <w:r w:rsidRPr="00AF7950">
        <w:rPr>
          <w:rFonts w:ascii="Times New Roman" w:eastAsia="Times New Roman" w:hAnsi="Times New Roman" w:cs="Times New Roman"/>
          <w:snapToGrid w:val="0"/>
        </w:rPr>
        <w:t>s perdozavimo nepageidaujam</w:t>
      </w:r>
      <w:r w:rsidRPr="000C064D">
        <w:rPr>
          <w:rFonts w:ascii="Times New Roman" w:eastAsia="Times New Roman" w:hAnsi="Times New Roman" w:cs="Times New Roman"/>
          <w:snapToGrid w:val="0"/>
        </w:rPr>
        <w:t>as poveikis buvo hipotenzija, svaigulys, galvos skausmas ir palpitacija.</w:t>
      </w:r>
      <w:bookmarkEnd w:id="17"/>
    </w:p>
    <w:p w14:paraId="68F77EFD" w14:textId="77777777" w:rsidR="004A78E4" w:rsidRPr="00C13642" w:rsidRDefault="004A78E4" w:rsidP="004A78E4">
      <w:pPr>
        <w:tabs>
          <w:tab w:val="left" w:pos="567"/>
        </w:tabs>
        <w:spacing w:after="0" w:line="260" w:lineRule="exact"/>
        <w:rPr>
          <w:rFonts w:ascii="Times New Roman" w:hAnsi="Times New Roman"/>
        </w:rPr>
      </w:pPr>
    </w:p>
    <w:p w14:paraId="79CFB0C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Gydymas perdozavus vien tik enalaprilio ir lerkanidipino</w:t>
      </w:r>
    </w:p>
    <w:p w14:paraId="2FBDF90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Perdozavimą </w:t>
      </w:r>
      <w:r w:rsidRPr="00C13642">
        <w:rPr>
          <w:rFonts w:ascii="Times New Roman" w:hAnsi="Times New Roman"/>
          <w:u w:val="single"/>
        </w:rPr>
        <w:t>enalapriliu</w:t>
      </w:r>
      <w:r w:rsidRPr="00C13642">
        <w:rPr>
          <w:rFonts w:ascii="Times New Roman" w:hAnsi="Times New Roman"/>
        </w:rPr>
        <w:t xml:space="preserve"> patartina gydyti fiziologinio tirpalo infuzija į veną. Pasireiškus hipotenzijai pacientus reikia paguldyti į šoko padėtį. Jeigu yra galimybė, galima skirti angiotenzino II infuziją ir (arba) į veną sušvirkšti katecholaminų. Jeigu tablečių suvartota neseniai, reikia imtis priemonių enalaprilio maleatui pašalinti (pvz., sukelti vėmimą, išplauti skrandį, skirti absorbentų arba natrio sulfato). Enalaprilatą iš kraujotakos galima pašalinti hemodializės būdu (žr. 4.4 skyrių). Jeigu bradikardija nereaguoja į gydymą, naudotinas širdies stimuliatorius. Reikia nuolat stebėti gyvybines funkcijas, elektrolitų ir kreatinino kiekį serume.</w:t>
      </w:r>
    </w:p>
    <w:p w14:paraId="2607F5BC" w14:textId="77777777" w:rsidR="004A78E4" w:rsidRPr="00C13642" w:rsidRDefault="004A78E4" w:rsidP="004A78E4">
      <w:pPr>
        <w:tabs>
          <w:tab w:val="left" w:pos="567"/>
        </w:tabs>
        <w:spacing w:after="0" w:line="260" w:lineRule="exact"/>
        <w:rPr>
          <w:rFonts w:ascii="Times New Roman" w:hAnsi="Times New Roman"/>
          <w:b/>
        </w:rPr>
      </w:pPr>
    </w:p>
    <w:p w14:paraId="1A6B05DD" w14:textId="77777777" w:rsidR="004A78E4" w:rsidRPr="000C064D" w:rsidRDefault="004A78E4" w:rsidP="004A78E4">
      <w:pPr>
        <w:spacing w:after="0" w:line="240" w:lineRule="auto"/>
        <w:rPr>
          <w:rFonts w:ascii="Times New Roman" w:eastAsia="MS Mincho" w:hAnsi="Times New Roman" w:cs="Times New Roman"/>
          <w:snapToGrid w:val="0"/>
          <w:lang w:eastAsia="ja-JP"/>
        </w:rPr>
      </w:pPr>
      <w:r w:rsidRPr="00BF220E">
        <w:rPr>
          <w:rFonts w:ascii="Times New Roman" w:eastAsia="MS Mincho" w:hAnsi="Times New Roman" w:cs="Times New Roman"/>
          <w:snapToGrid w:val="0"/>
          <w:lang w:eastAsia="ja-JP"/>
        </w:rPr>
        <w:t xml:space="preserve">Perdozavus </w:t>
      </w:r>
      <w:r w:rsidRPr="00AF7950">
        <w:rPr>
          <w:rFonts w:ascii="Times New Roman" w:eastAsia="MS Mincho" w:hAnsi="Times New Roman" w:cs="Times New Roman"/>
          <w:snapToGrid w:val="0"/>
          <w:u w:val="single"/>
          <w:lang w:eastAsia="ja-JP"/>
        </w:rPr>
        <w:t>lerkanidip</w:t>
      </w:r>
      <w:r w:rsidRPr="000C064D">
        <w:rPr>
          <w:rFonts w:ascii="Times New Roman" w:eastAsia="MS Mincho" w:hAnsi="Times New Roman" w:cs="Times New Roman"/>
          <w:snapToGrid w:val="0"/>
          <w:u w:val="single"/>
          <w:lang w:eastAsia="ja-JP"/>
        </w:rPr>
        <w:t xml:space="preserve">ino, kliniškai reikšmingos </w:t>
      </w:r>
      <w:r w:rsidRPr="000C064D">
        <w:rPr>
          <w:rFonts w:ascii="Times New Roman" w:eastAsia="MS Mincho" w:hAnsi="Times New Roman" w:cs="Times New Roman"/>
          <w:snapToGrid w:val="0"/>
          <w:lang w:eastAsia="ja-JP"/>
        </w:rPr>
        <w:t xml:space="preserve"> hipotenzijos atveju reikia taikyti aktyvų širdies ir kraujagyslių sistemą palaikantį gydymą, įskaitant dažną širdies ir kvėpavimo funkcijos stebėjimą, aukščiau pakelti galūnes ir stebėti cirkuliuojančio skysčio kiekį ir išsiskiriančio šlapimo kiekį.</w:t>
      </w:r>
    </w:p>
    <w:p w14:paraId="16CCBD9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rPr>
        <w:t>Atsižvelgiant į pailgintą lerkanidipino farmakologinį veikimą, vaisto perdozavusių pacientų širdies ir kraujagyslių būklę reikia stebėti ne trumpiau kaip 24 valandas. Kadangi vaistinis preparatas stipriai jungiasi prie baltymų, dializės efektyvumas nėra tikėtinas. Pacientai, kurių perdozavimas yra vidutinio sunkumo arba sunkus, reikia stebėti intesyviosios terapijos skyriuje.</w:t>
      </w:r>
      <w:r w:rsidRPr="000C064D" w:rsidDel="00CA010E">
        <w:rPr>
          <w:rFonts w:ascii="Times New Roman" w:eastAsia="Times New Roman" w:hAnsi="Times New Roman" w:cs="Times New Roman"/>
          <w:snapToGrid w:val="0"/>
        </w:rPr>
        <w:t xml:space="preserve"> </w:t>
      </w:r>
    </w:p>
    <w:p w14:paraId="4791F63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59F63D6"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5.</w:t>
      </w:r>
      <w:r w:rsidRPr="000C064D">
        <w:rPr>
          <w:rFonts w:ascii="Times New Roman" w:eastAsia="Times New Roman" w:hAnsi="Times New Roman" w:cs="Times New Roman"/>
          <w:b/>
          <w:bCs/>
          <w:snapToGrid w:val="0"/>
          <w:szCs w:val="26"/>
          <w:lang w:eastAsia="x-none"/>
        </w:rPr>
        <w:tab/>
        <w:t>FARMAKOLOGINĖS SAVYBĖS</w:t>
      </w:r>
    </w:p>
    <w:p w14:paraId="0EC5EA0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9AED2FF"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lastRenderedPageBreak/>
        <w:t>5.1</w:t>
      </w:r>
      <w:r w:rsidRPr="000C064D">
        <w:rPr>
          <w:rFonts w:ascii="Times New Roman" w:eastAsia="Times New Roman" w:hAnsi="Times New Roman" w:cs="Times New Roman"/>
          <w:b/>
          <w:snapToGrid w:val="0"/>
          <w:szCs w:val="24"/>
          <w:lang w:eastAsia="x-none"/>
        </w:rPr>
        <w:t xml:space="preserve"> </w:t>
      </w:r>
      <w:r w:rsidRPr="000C064D">
        <w:rPr>
          <w:rFonts w:ascii="Times New Roman" w:eastAsia="Times New Roman" w:hAnsi="Times New Roman" w:cs="Times New Roman"/>
          <w:b/>
          <w:bCs/>
          <w:snapToGrid w:val="0"/>
          <w:szCs w:val="28"/>
          <w:lang w:eastAsia="x-none"/>
        </w:rPr>
        <w:tab/>
        <w:t>Farmakodinaminės savybės</w:t>
      </w:r>
    </w:p>
    <w:p w14:paraId="22E1680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C61149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Farmakoterapinė grupė – AKF inhibitoriai ir kalcio kanalų blokatoriai: enalaprilis ir lerkanidipinas, ATC kodas – C09BB02.</w:t>
      </w:r>
    </w:p>
    <w:p w14:paraId="735F86D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2C604AF"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Lercapin Ace yra AKF inhibitoriaus (enalaprilio) ir kalcio kanalų blokatoriaus (lerkanidipino) – dviejų antihipertenzinių junginių, pasižyminčių papildomu kraujospūdžio kontroliavimo poveikiu pacientams, sergantiems pirmine hipertenzija – sudėtinis vaistinis preparatas. </w:t>
      </w:r>
    </w:p>
    <w:p w14:paraId="71AE8829"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p>
    <w:p w14:paraId="4FAA7DE3" w14:textId="77777777" w:rsidR="004A78E4" w:rsidRPr="00C13642" w:rsidRDefault="004A78E4" w:rsidP="004A78E4">
      <w:pPr>
        <w:tabs>
          <w:tab w:val="left" w:pos="567"/>
        </w:tabs>
        <w:spacing w:after="0" w:line="260" w:lineRule="exact"/>
        <w:jc w:val="both"/>
        <w:rPr>
          <w:rFonts w:ascii="Times New Roman" w:hAnsi="Times New Roman"/>
          <w:u w:val="single"/>
        </w:rPr>
      </w:pPr>
      <w:r w:rsidRPr="00C13642">
        <w:rPr>
          <w:rFonts w:ascii="Times New Roman" w:hAnsi="Times New Roman"/>
          <w:u w:val="single"/>
        </w:rPr>
        <w:t>Enalaprilis</w:t>
      </w:r>
    </w:p>
    <w:p w14:paraId="5AAC440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Enalaprilio maleatas yra enalaprilio druska, dviejų aminorūgščių (L-alanino ir L-prolino) derivatas. Angiotenziną konvertuojantis fermentas (AKF) yra peptidildipetidazė, katalizuojanti angiotenzino I virtimą kraujagysles siaurinančia medžiaga angiotenzinu II. Po įsiurbimo enalaprilis hidrolizuojamas į enalaprilatą, kuris slopina AKF. Dėl AKF slopinimo plazmoje sumažėja angiotenzino II ir padidėja renino aktyvumas plazmoje (dėl neigiamos renino atpalaidavimo atsakomosios reakcijos panaikinimo) ir sumažėja aldosterono išsiskyrimas.</w:t>
      </w:r>
    </w:p>
    <w:p w14:paraId="1DB9D2B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Kadangi AKF identiškas kininazei II, enalaprilis gali slopinti ir bradikinino (stiprų kraujagyslių tonusą mažinantį poveikį turinčio peptido) skaidymą. Tačiau šio mechanizmo vaidmuo gydomajam enalaprilio poveikiui dar nėra tiksliai išaiškintas.</w:t>
      </w:r>
    </w:p>
    <w:p w14:paraId="7CD4EBE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Nors enalaprilio kraujospūdžio mažinimo mechanizmas pirmiausia susijęs su renino-angiotenzino-aldosterono slopinimo sistema, enalaprilio antihipertenzinis poveikis pasireiškia ir tiems pacientams, kurių organizme renino mažai.</w:t>
      </w:r>
    </w:p>
    <w:p w14:paraId="0F6BC73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Hipertenzija sergantiems pacientams vartojant enalaprilį sumažėja ir kraujospūdis, matuojamas gulint, ir kraujospūdis, matuojamas sėdint, tačiau širdies susitraukimų dažnio vaistas žymiai nepadidina.</w:t>
      </w:r>
    </w:p>
    <w:p w14:paraId="34C5E32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Simptominė nuo padėties priklausoma hipotenzija pasitaiko retai. Kai kuriems pacientams optimali kraujospūdžio kontrolė pasiekiama tik praėjus kelioms savaitėms po gydymo pradžios. Staigus enalaprilio vartojimo nutraukimas nesusijęs su greitu kraujospūdžio didėjimu.</w:t>
      </w:r>
    </w:p>
    <w:p w14:paraId="26A7C05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Veiksmingas AKF veiklos slopinimas paprastai pasireiškia 2–4 valandas po vienos enalaprilio dozės suvartojimo per burną. Antihipertenzinis poveikis paprastai pastebėtas po vienos valandos, maksimaliai kraujospūdis sumažėja po 4–6 valandų po suvartojimo. Poveikio trukmė priklauso nuo dozės, tačiau vartojant rekomenduojamas dozes, antihipertenzinis ir hemodinaminis poveikis trunka ne mažiau kaip 24 valandas.</w:t>
      </w:r>
    </w:p>
    <w:p w14:paraId="0C8A5812" w14:textId="77777777" w:rsidR="004A78E4" w:rsidRPr="00C13642" w:rsidRDefault="004A78E4" w:rsidP="004A78E4">
      <w:pPr>
        <w:tabs>
          <w:tab w:val="left" w:pos="568"/>
          <w:tab w:val="left" w:pos="2698"/>
        </w:tabs>
        <w:spacing w:after="0" w:line="260" w:lineRule="exact"/>
        <w:rPr>
          <w:rFonts w:ascii="Times New Roman" w:hAnsi="Times New Roman"/>
        </w:rPr>
      </w:pPr>
      <w:r w:rsidRPr="00C13642">
        <w:rPr>
          <w:rFonts w:ascii="Times New Roman" w:hAnsi="Times New Roman"/>
        </w:rPr>
        <w:t>Pacientų, sergančių pirmine hipertenzija, tyrimai parodė, kad kraujospūdžio sumažėjimas susijęs si periferinių arterijų pasipriešinimo sumažėjimu ir minutinio širdies tūrio padidėjimu; poveikis širdies susitraukimų dažniui buvo mažas arba jo visai nebuvo. Suvartojus enalaprilio sustiprėjo kraujotaka inkstuose, tačiau glomerulų filtracijos greitis išliko nepakitęs. Natrio arba vandens susilaikymo nepastebėta. Tačiau pacientams, kurių glomerulų filtracijos greitis prieš gydymą buvo mažas, šis greitis paprastai padidėdavo.</w:t>
      </w:r>
    </w:p>
    <w:p w14:paraId="32616030" w14:textId="77777777" w:rsidR="004A78E4" w:rsidRPr="00C13642" w:rsidRDefault="004A78E4" w:rsidP="004A78E4">
      <w:pPr>
        <w:tabs>
          <w:tab w:val="left" w:pos="568"/>
          <w:tab w:val="left" w:pos="2698"/>
        </w:tabs>
        <w:spacing w:after="0" w:line="260" w:lineRule="exact"/>
        <w:rPr>
          <w:rFonts w:ascii="Times New Roman" w:hAnsi="Times New Roman"/>
        </w:rPr>
      </w:pPr>
      <w:r w:rsidRPr="00C13642">
        <w:rPr>
          <w:rFonts w:ascii="Times New Roman" w:hAnsi="Times New Roman"/>
        </w:rPr>
        <w:t>Trumpalaikių klinikinių tyrimų metu, kuriuose dalyvavo inkstų ligomis ir diabetu sergantys arba diabetu nesergantys pacientai, po enalaprilio suvartojimo pastebėtas albuminurijos, IgG išsiskyrimo su šlapimu ir bendrojo baltymų kiekio sumažėjimas.</w:t>
      </w:r>
    </w:p>
    <w:p w14:paraId="5CB3ED60" w14:textId="77777777" w:rsidR="004A78E4" w:rsidRPr="00C13642" w:rsidRDefault="004A78E4" w:rsidP="004A78E4">
      <w:pPr>
        <w:tabs>
          <w:tab w:val="left" w:pos="568"/>
          <w:tab w:val="left" w:pos="2698"/>
        </w:tabs>
        <w:spacing w:after="0" w:line="260" w:lineRule="exact"/>
        <w:rPr>
          <w:rFonts w:ascii="Times New Roman" w:hAnsi="Times New Roman"/>
        </w:rPr>
      </w:pPr>
    </w:p>
    <w:p w14:paraId="7DA650D7" w14:textId="77777777" w:rsidR="004A78E4" w:rsidRPr="000C064D" w:rsidRDefault="004A78E4" w:rsidP="004A78E4">
      <w:pPr>
        <w:tabs>
          <w:tab w:val="left" w:pos="567"/>
          <w:tab w:val="left" w:pos="2698"/>
        </w:tabs>
        <w:spacing w:after="0" w:line="260" w:lineRule="exact"/>
        <w:rPr>
          <w:rFonts w:ascii="Times New Roman" w:eastAsia="Times New Roman" w:hAnsi="Times New Roman" w:cs="Times New Roman"/>
          <w:snapToGrid w:val="0"/>
        </w:rPr>
      </w:pPr>
      <w:r w:rsidRPr="00BF220E">
        <w:rPr>
          <w:rFonts w:ascii="Times New Roman" w:eastAsia="Times New Roman" w:hAnsi="Times New Roman" w:cs="Times New Roman"/>
          <w:snapToGrid w:val="0"/>
        </w:rPr>
        <w:t>Dviem dideliais atsitiktinės atrankos, kontroliuojamais tyrimais (ONTARGET (angl. „</w:t>
      </w:r>
      <w:r w:rsidRPr="00AF7950">
        <w:rPr>
          <w:rFonts w:ascii="Times New Roman" w:eastAsia="Times New Roman" w:hAnsi="Times New Roman" w:cs="Times New Roman"/>
          <w:i/>
          <w:snapToGrid w:val="0"/>
        </w:rPr>
        <w:t>ONgoing Telmisartan Alone and in combination with Ramipril Global Endpoint Trial</w:t>
      </w:r>
      <w:r w:rsidRPr="000C064D">
        <w:rPr>
          <w:rFonts w:ascii="Times New Roman" w:eastAsia="Times New Roman" w:hAnsi="Times New Roman" w:cs="Times New Roman"/>
          <w:snapToGrid w:val="0"/>
        </w:rPr>
        <w:t>“) ir VA NEPHRON-D (angl. „</w:t>
      </w:r>
      <w:r w:rsidRPr="000C064D">
        <w:rPr>
          <w:rFonts w:ascii="Times New Roman" w:eastAsia="Times New Roman" w:hAnsi="Times New Roman" w:cs="Times New Roman"/>
          <w:i/>
          <w:snapToGrid w:val="0"/>
        </w:rPr>
        <w:t>The Veterans Affairs Nephropathy in Diabetes</w:t>
      </w:r>
      <w:r w:rsidRPr="000C064D">
        <w:rPr>
          <w:rFonts w:ascii="Times New Roman" w:eastAsia="Times New Roman" w:hAnsi="Times New Roman" w:cs="Times New Roman"/>
          <w:snapToGrid w:val="0"/>
        </w:rPr>
        <w:t>“)) buvo ištirtas AKF inhibitoriaus ir angiotenzino II receptorių blokatoriaus derinio vartojimas.</w:t>
      </w:r>
    </w:p>
    <w:p w14:paraId="7078478E" w14:textId="77777777" w:rsidR="004A78E4" w:rsidRPr="000C064D" w:rsidRDefault="004A78E4" w:rsidP="004A78E4">
      <w:pPr>
        <w:tabs>
          <w:tab w:val="left" w:pos="567"/>
          <w:tab w:val="left" w:pos="2698"/>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515E11BD" w14:textId="77777777" w:rsidR="004A78E4" w:rsidRPr="000C064D" w:rsidRDefault="004A78E4" w:rsidP="004A78E4">
      <w:pPr>
        <w:tabs>
          <w:tab w:val="left" w:pos="567"/>
          <w:tab w:val="left" w:pos="2698"/>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0DB62F1" w14:textId="77777777" w:rsidR="004A78E4" w:rsidRPr="000C064D" w:rsidRDefault="004A78E4" w:rsidP="004A78E4">
      <w:pPr>
        <w:tabs>
          <w:tab w:val="left" w:pos="567"/>
          <w:tab w:val="left" w:pos="2698"/>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Todėl pacientams, sergantiems diabetine nefropatija, negalima kartu vartoti AKF inhibitorių ir angiotenzino II receptorių blokatorių.</w:t>
      </w:r>
    </w:p>
    <w:p w14:paraId="1B6F84E1" w14:textId="77777777" w:rsidR="004A78E4" w:rsidRPr="000C064D" w:rsidRDefault="004A78E4" w:rsidP="004A78E4">
      <w:pPr>
        <w:tabs>
          <w:tab w:val="left" w:pos="568"/>
          <w:tab w:val="left" w:pos="2698"/>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lastRenderedPageBreak/>
        <w:t>ALTITUDE (angl. „</w:t>
      </w:r>
      <w:r w:rsidRPr="000C064D">
        <w:rPr>
          <w:rFonts w:ascii="Times New Roman" w:eastAsia="Times New Roman" w:hAnsi="Times New Roman" w:cs="Times New Roman"/>
          <w:i/>
          <w:snapToGrid w:val="0"/>
        </w:rPr>
        <w:t>Aliskiren Trial in Type 2 Diabetes Using Cardiovascular and Renal Disease Endpoints</w:t>
      </w:r>
      <w:r w:rsidRPr="000C064D">
        <w:rPr>
          <w:rFonts w:ascii="Times New Roman" w:eastAsia="Times New Roman" w:hAnsi="Times New Roman" w:cs="Times New Roman"/>
          <w:snapToGrid w:val="0"/>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049709A" w14:textId="77777777" w:rsidR="004A78E4" w:rsidRPr="00C13642" w:rsidRDefault="004A78E4" w:rsidP="004A78E4">
      <w:pPr>
        <w:tabs>
          <w:tab w:val="left" w:pos="568"/>
          <w:tab w:val="left" w:pos="2698"/>
        </w:tabs>
        <w:spacing w:after="0" w:line="260" w:lineRule="exact"/>
        <w:rPr>
          <w:rFonts w:ascii="Times New Roman" w:hAnsi="Times New Roman"/>
        </w:rPr>
      </w:pPr>
    </w:p>
    <w:p w14:paraId="3C7174A6" w14:textId="77777777" w:rsidR="004A78E4" w:rsidRPr="00C13642" w:rsidRDefault="004A78E4" w:rsidP="004A78E4">
      <w:pPr>
        <w:tabs>
          <w:tab w:val="left" w:pos="567"/>
        </w:tabs>
        <w:spacing w:after="0" w:line="260" w:lineRule="exact"/>
        <w:jc w:val="both"/>
        <w:rPr>
          <w:rFonts w:ascii="Times New Roman" w:hAnsi="Times New Roman"/>
          <w:u w:val="single"/>
        </w:rPr>
      </w:pPr>
      <w:r w:rsidRPr="00C13642">
        <w:rPr>
          <w:rFonts w:ascii="Times New Roman" w:hAnsi="Times New Roman"/>
          <w:u w:val="single"/>
        </w:rPr>
        <w:t>Lerkanidipinas</w:t>
      </w:r>
    </w:p>
    <w:p w14:paraId="6794E0B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Lerkanidipinas yra dihidropiridinų grupės kalcio kanalų blokatorius, stabdantis transmembraninį kalcio srautą į širdies ir lygiuosius raumenis. Antihipertenzinis poveikis pasireiškia dėl tiesioginio lygiųjų kraujagyslių raumenų atpalaidavimo, dėl kurio sumažėja bendrasis </w:t>
      </w:r>
      <w:r w:rsidRPr="00C13642">
        <w:rPr>
          <w:rFonts w:ascii="Times New Roman" w:hAnsi="Times New Roman"/>
          <w:color w:val="000000"/>
        </w:rPr>
        <w:t>periferinių kraujagyslių pasipriešinimas.</w:t>
      </w:r>
      <w:r w:rsidRPr="00C13642">
        <w:rPr>
          <w:rFonts w:ascii="Times New Roman" w:hAnsi="Times New Roman"/>
        </w:rPr>
        <w:t xml:space="preserve"> Dėl aukšto praeinamumo per membraną koeficiento lerkanidipinui būdingas pailgintas antihipertenzinis poveikis, o dėl didelio vazoselektyvumo jis neturi neigiamo inotropinio poveikio.</w:t>
      </w:r>
    </w:p>
    <w:p w14:paraId="557CBEB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Kadangi lerkanidipinas plečia kraujagysles palaipsniui, hipertenzija sergantiems pacientams ūmi hipotenzija su refleksine tachikardija pasireiškė labai retai.</w:t>
      </w:r>
    </w:p>
    <w:p w14:paraId="2DAD593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Kaip būdinga ir kitiems asimetriniams 1,4-dihidropiridinams, lerkanidipino antihipertenzinį poveikį daugiausia lemia jo (S) enantiomeras.</w:t>
      </w:r>
    </w:p>
    <w:p w14:paraId="6E442137" w14:textId="77777777" w:rsidR="004A78E4" w:rsidRPr="00C13642" w:rsidRDefault="004A78E4" w:rsidP="004A78E4">
      <w:pPr>
        <w:tabs>
          <w:tab w:val="left" w:pos="568"/>
          <w:tab w:val="left" w:pos="2698"/>
        </w:tabs>
        <w:spacing w:after="0" w:line="260" w:lineRule="exact"/>
        <w:rPr>
          <w:rFonts w:ascii="Times New Roman" w:hAnsi="Times New Roman"/>
        </w:rPr>
      </w:pPr>
    </w:p>
    <w:p w14:paraId="46BB2873" w14:textId="77777777" w:rsidR="004A78E4" w:rsidRPr="00C13642" w:rsidRDefault="004A78E4" w:rsidP="004A78E4">
      <w:pPr>
        <w:tabs>
          <w:tab w:val="left" w:pos="568"/>
          <w:tab w:val="left" w:pos="2698"/>
        </w:tabs>
        <w:spacing w:after="0" w:line="260" w:lineRule="exact"/>
        <w:rPr>
          <w:rFonts w:ascii="Times New Roman" w:hAnsi="Times New Roman"/>
          <w:u w:val="single"/>
        </w:rPr>
      </w:pPr>
      <w:r w:rsidRPr="00C13642">
        <w:rPr>
          <w:rFonts w:ascii="Times New Roman" w:hAnsi="Times New Roman"/>
          <w:u w:val="single"/>
        </w:rPr>
        <w:t>Enalaprilio ir lerkanidipino derinys</w:t>
      </w:r>
    </w:p>
    <w:p w14:paraId="150BAC28" w14:textId="77777777" w:rsidR="004A78E4" w:rsidRPr="00C13642" w:rsidRDefault="004A78E4" w:rsidP="004A78E4">
      <w:pPr>
        <w:tabs>
          <w:tab w:val="left" w:pos="567"/>
        </w:tabs>
        <w:spacing w:after="0" w:line="260" w:lineRule="exact"/>
        <w:jc w:val="both"/>
        <w:outlineLvl w:val="0"/>
        <w:rPr>
          <w:rFonts w:ascii="Times New Roman" w:hAnsi="Times New Roman"/>
        </w:rPr>
      </w:pPr>
      <w:r w:rsidRPr="00C13642">
        <w:rPr>
          <w:rFonts w:ascii="Times New Roman" w:hAnsi="Times New Roman"/>
        </w:rPr>
        <w:t xml:space="preserve">Šių medžiagų derinys turi papildomą antihipertenzinį poveikį, daugiau sumažinantį kraujospūdį nei bet kuri iš sudedamųjų dalių atskirai. </w:t>
      </w:r>
    </w:p>
    <w:p w14:paraId="7BD82EFA" w14:textId="77777777" w:rsidR="004A78E4" w:rsidRPr="00C13642" w:rsidRDefault="004A78E4" w:rsidP="004A78E4">
      <w:pPr>
        <w:tabs>
          <w:tab w:val="left" w:pos="568"/>
          <w:tab w:val="left" w:pos="2698"/>
        </w:tabs>
        <w:spacing w:after="0" w:line="260" w:lineRule="exact"/>
        <w:rPr>
          <w:rFonts w:ascii="Times New Roman" w:hAnsi="Times New Roman"/>
        </w:rPr>
      </w:pPr>
    </w:p>
    <w:p w14:paraId="2F8F32B8" w14:textId="77777777" w:rsidR="004A78E4" w:rsidRPr="00C13642" w:rsidRDefault="004A78E4" w:rsidP="004A78E4">
      <w:pPr>
        <w:numPr>
          <w:ilvl w:val="0"/>
          <w:numId w:val="6"/>
        </w:numPr>
        <w:tabs>
          <w:tab w:val="left" w:pos="567"/>
        </w:tabs>
        <w:spacing w:after="0" w:line="240" w:lineRule="auto"/>
        <w:jc w:val="both"/>
        <w:rPr>
          <w:rFonts w:ascii="Times New Roman" w:hAnsi="Times New Roman"/>
        </w:rPr>
      </w:pPr>
      <w:r w:rsidRPr="00C13642">
        <w:rPr>
          <w:rFonts w:ascii="Times New Roman" w:hAnsi="Times New Roman"/>
        </w:rPr>
        <w:t>Lercapin Ace 10 mg/10 mg</w:t>
      </w:r>
    </w:p>
    <w:p w14:paraId="2399871A" w14:textId="77777777" w:rsidR="004A78E4" w:rsidRPr="00C13642" w:rsidRDefault="004A78E4" w:rsidP="004A78E4">
      <w:pPr>
        <w:tabs>
          <w:tab w:val="left" w:pos="567"/>
        </w:tabs>
        <w:spacing w:after="0" w:line="260" w:lineRule="exact"/>
        <w:jc w:val="both"/>
        <w:rPr>
          <w:rFonts w:ascii="Times New Roman" w:hAnsi="Times New Roman"/>
        </w:rPr>
      </w:pPr>
      <w:r w:rsidRPr="00C13642">
        <w:rPr>
          <w:rFonts w:ascii="Times New Roman" w:hAnsi="Times New Roman"/>
        </w:rPr>
        <w:t>Pagrindiniame III fazės dvigubai koduotame pridėtiniame klinikiniame tyrime, kuriame dalyvavo 342 pacientai, kuriems gydymas lerkanidipinu 10 mg (kai diastolinis kraujospūdis sėdint (DKSs) buvo 95</w:t>
      </w:r>
      <w:r w:rsidRPr="00C13642">
        <w:rPr>
          <w:rFonts w:ascii="Times New Roman" w:hAnsi="Times New Roman"/>
        </w:rPr>
        <w:noBreakHyphen/>
        <w:t>114 mmHG, o sistolinis kraujospūdis sėdint (SKSs) buvo 140</w:t>
      </w:r>
      <w:r w:rsidRPr="00C13642">
        <w:rPr>
          <w:rFonts w:ascii="Times New Roman" w:hAnsi="Times New Roman"/>
        </w:rPr>
        <w:noBreakHyphen/>
        <w:t>189 mmHg) buvo neveiksmingas, bendrasis SKSs sumažėjo 5,4 mmHg daugiau, kai buvo vartojamas 10 mg enalaprilio ir 10 mg lerkanidipino derinys, nei vartojant vien 10 mg lerkanidipiną; dvigubai koduotas gydymas truko 12 savaičių (-7,7 mmHg palyginti su -2,3 mmHg, p &lt; 0,001). Palyginti su gydymu vienu vaistu, bendrasis DKSs sumažėjo 2,8 mmHG daugiau vartojant derinį (-7,1 mmHg palyginti su -4,3 mmHg, p &lt; 0,001). Gydymas vaistų deriniu buvo reikšmingai veiksmingesnis daugiau pacientų, nei gydymas vienu vaistu: 41 %, palyginti su 24 % (p&lt; 0,001) pagal SKSs ir 35 %, palyginti su 24 % (p = 0,032) pagal DKSs. SKSs (39 %, palyginti su 22 %, p&lt;0,001) ir DKSs (29 %, palyginti su 19 %, p = 0,023) normalizavosi reikšmingai didesniam procentui pacientų, gydytų vaistų deriniu, negu vartojusių vieną vaistą. Šių tyrimų atvirosios ilgalaikio stebėjimo fazės metu buvo leidžiama titruoti derinį iki 20 mg enalaprilio ir 10 mg lerkanidipino, jeigu KS išlikdavo &gt;140/90 mmHG: dozę titruoti prireikė 133 iš 221 paciento, o DKSs po titravimo normalizavosi 1/3 visų atvejų.</w:t>
      </w:r>
    </w:p>
    <w:p w14:paraId="53E0A425" w14:textId="77777777" w:rsidR="004A78E4" w:rsidRPr="00C13642" w:rsidRDefault="004A78E4" w:rsidP="004A78E4">
      <w:pPr>
        <w:tabs>
          <w:tab w:val="left" w:pos="567"/>
        </w:tabs>
        <w:spacing w:after="0" w:line="260" w:lineRule="exact"/>
        <w:jc w:val="both"/>
        <w:rPr>
          <w:rFonts w:ascii="Times New Roman" w:hAnsi="Times New Roman"/>
        </w:rPr>
      </w:pPr>
    </w:p>
    <w:p w14:paraId="6C060604" w14:textId="77777777" w:rsidR="004A78E4" w:rsidRPr="00C13642" w:rsidRDefault="004A78E4" w:rsidP="004A78E4">
      <w:pPr>
        <w:numPr>
          <w:ilvl w:val="0"/>
          <w:numId w:val="6"/>
        </w:numPr>
        <w:tabs>
          <w:tab w:val="left" w:pos="567"/>
        </w:tabs>
        <w:spacing w:after="0" w:line="240" w:lineRule="auto"/>
        <w:jc w:val="both"/>
        <w:rPr>
          <w:rFonts w:ascii="Times New Roman" w:hAnsi="Times New Roman"/>
        </w:rPr>
      </w:pPr>
      <w:r w:rsidRPr="00C13642">
        <w:rPr>
          <w:rFonts w:ascii="Times New Roman" w:hAnsi="Times New Roman"/>
        </w:rPr>
        <w:t>Lercapin Ace 20 mg/10 mg</w:t>
      </w:r>
    </w:p>
    <w:p w14:paraId="3E21BAD8" w14:textId="77777777" w:rsidR="004A78E4" w:rsidRPr="000C064D" w:rsidRDefault="004A78E4" w:rsidP="004A78E4">
      <w:pPr>
        <w:spacing w:after="0" w:line="240" w:lineRule="auto"/>
        <w:jc w:val="both"/>
        <w:rPr>
          <w:rFonts w:ascii="Times New Roman" w:eastAsia="Times New Roman" w:hAnsi="Times New Roman" w:cs="Times New Roman"/>
          <w:lang w:eastAsia="it-IT"/>
        </w:rPr>
      </w:pPr>
      <w:r w:rsidRPr="00BF220E">
        <w:rPr>
          <w:rFonts w:ascii="Times New Roman" w:eastAsia="Times New Roman" w:hAnsi="Times New Roman" w:cs="Times New Roman"/>
          <w:lang w:eastAsia="it-IT"/>
        </w:rPr>
        <w:t>Pagrindiniame III fazės dvigubai ko</w:t>
      </w:r>
      <w:r w:rsidRPr="00AF7950">
        <w:rPr>
          <w:rFonts w:ascii="Times New Roman" w:eastAsia="Times New Roman" w:hAnsi="Times New Roman" w:cs="Times New Roman"/>
          <w:lang w:eastAsia="it-IT"/>
        </w:rPr>
        <w:t>duotame pridėtiniame klinikiniame tyrime, kuriame dalyvavo 327 pacientai, kuriems gydymas enalapriliu 20 mg (kai diastolinis kraujospūdis sėdint (DKSs) buvo 95</w:t>
      </w:r>
      <w:r w:rsidRPr="00AF7950">
        <w:rPr>
          <w:rFonts w:ascii="Times New Roman" w:eastAsia="Times New Roman" w:hAnsi="Times New Roman" w:cs="Times New Roman"/>
          <w:lang w:eastAsia="it-IT"/>
        </w:rPr>
        <w:noBreakHyphen/>
        <w:t>114 mmHG, o sistolinis kraujospūdis sėdint (SKSs) buvo 140</w:t>
      </w:r>
      <w:r w:rsidRPr="00AF7950">
        <w:rPr>
          <w:rFonts w:ascii="Times New Roman" w:eastAsia="Times New Roman" w:hAnsi="Times New Roman" w:cs="Times New Roman"/>
          <w:lang w:eastAsia="it-IT"/>
        </w:rPr>
        <w:noBreakHyphen/>
        <w:t>189 mmHg) buvo</w:t>
      </w:r>
      <w:r w:rsidRPr="000C064D">
        <w:rPr>
          <w:rFonts w:ascii="Times New Roman" w:eastAsia="Times New Roman" w:hAnsi="Times New Roman" w:cs="Times New Roman"/>
          <w:lang w:eastAsia="it-IT"/>
        </w:rPr>
        <w:t xml:space="preserve"> neveiksmingas, pacientams, vartojusiems enalaprilio 20 mg/lerkanidipino 10 mg dozę bendrasis SKSs sumažėjo reikšmingai daugiau, nei gydant vienu vaistu (-9,8, palyginti su -6,7 mmHg, p = 0.013), o bendrasis DKSs sumažėjo -9,2, palyginti su -7,5 mmHg, p = 0,015). Gydymas vaistų deriniu nebuvo reikšmingai veiksmingesnis daugiau pacientų, nei gydymas vienu vaistu: 53 %, palyginti su 43 % (p&lt; 0,076) pagal DKSs ir 41 %, palyginti su 33 % (p = 0,116) pagal SKSs. DKSs (48 % palyginti su 37 %, p&lt;0,055) ir DKSs (33 % palyginti su 28 %, p = 0,325) normalizavosi nereikšmingai didesniam procentui pacientų, gydytų vaistų deriniu, negu vartojusių vieną vaistą.</w:t>
      </w:r>
    </w:p>
    <w:p w14:paraId="2F09BFD2" w14:textId="77777777" w:rsidR="004A78E4" w:rsidRPr="000C064D" w:rsidRDefault="004A78E4" w:rsidP="004A78E4">
      <w:pPr>
        <w:spacing w:after="0" w:line="240" w:lineRule="auto"/>
        <w:jc w:val="both"/>
        <w:rPr>
          <w:rFonts w:ascii="Times New Roman" w:eastAsia="Times New Roman" w:hAnsi="Times New Roman" w:cs="Times New Roman"/>
          <w:lang w:eastAsia="it-IT"/>
        </w:rPr>
      </w:pPr>
    </w:p>
    <w:p w14:paraId="24109C7B" w14:textId="77777777" w:rsidR="004A78E4" w:rsidRPr="00C13642" w:rsidRDefault="004A78E4" w:rsidP="004A78E4">
      <w:pPr>
        <w:numPr>
          <w:ilvl w:val="0"/>
          <w:numId w:val="6"/>
        </w:numPr>
        <w:tabs>
          <w:tab w:val="left" w:pos="567"/>
        </w:tabs>
        <w:spacing w:after="0" w:line="240" w:lineRule="auto"/>
        <w:jc w:val="both"/>
        <w:rPr>
          <w:rFonts w:ascii="Times New Roman" w:hAnsi="Times New Roman"/>
        </w:rPr>
      </w:pPr>
      <w:r w:rsidRPr="00C13642">
        <w:rPr>
          <w:rFonts w:ascii="Times New Roman" w:hAnsi="Times New Roman"/>
        </w:rPr>
        <w:t>Lercapin Ace 20 mg/20 mg</w:t>
      </w:r>
    </w:p>
    <w:p w14:paraId="2C4FCF36" w14:textId="77777777" w:rsidR="004A78E4" w:rsidRPr="00C13642" w:rsidRDefault="004A78E4" w:rsidP="004A78E4">
      <w:pPr>
        <w:tabs>
          <w:tab w:val="left" w:pos="567"/>
        </w:tabs>
        <w:spacing w:after="0" w:line="260" w:lineRule="exact"/>
        <w:jc w:val="both"/>
        <w:rPr>
          <w:rFonts w:ascii="Times New Roman" w:hAnsi="Times New Roman"/>
        </w:rPr>
      </w:pPr>
      <w:r w:rsidRPr="00C13642">
        <w:rPr>
          <w:rFonts w:ascii="Times New Roman" w:hAnsi="Times New Roman"/>
        </w:rPr>
        <w:t xml:space="preserve">Placebu ir aktyviai kontroliuojamame, atsitiktinių imčių, dvigubai aklame, faktorialo modelio klinikiniame tyrime, kuriame dalyvavo 1 039 pacientai, sergantys vidutinio sunkumo hipertenzija </w:t>
      </w:r>
      <w:r w:rsidRPr="00C13642">
        <w:rPr>
          <w:rFonts w:ascii="Times New Roman" w:hAnsi="Times New Roman"/>
        </w:rPr>
        <w:lastRenderedPageBreak/>
        <w:t>(apibrėžtame kaip gydymo įstaigoje DKSs 100–109 mmHg, SKSs &lt; 180 mmHg ir namuose DKS ≥ 85 mmHg), pacientams, vartojusiems enalaprilio 20 mg/lerkanidipino 20 mg dozę, gydymo įstaigoje ir namų DKSs ir SKSs sumažėjo reikšmingai daugiau, palyginus su placebu (p &lt; 0,001). Kliniškai reikšmingi pasikeitimai nuo pradinio taško gydymo įstaigoje DKSs atžvilgiu buvo stebimi tarp gydymo vaistų deriniu 20 mg/20 mg (-15,2 mmHg, n = 13), palyginus su vien tik enalapriliu 20 mg (-11,3 mmHg, p = 0,004, n = 113) arba vien tik lerkanidipinu 20 mg (13,0 mmHg, p = 0,092, n = 113). Panašūs kliniškai reikšmingi pokyčiai nuo pradinio taško buvo stebimi gydymo įstaigoje SKSs atžvilgiu tarp gydymo vaistų deriniu 20 mg/20 mg (-19,2 mmHg), palyginus su vien tik lerkanidipinu 20 mg (-13.0 mmHg, p = 0,002, n = 113) arba vien tik enalapriliu 20 mg (15,3 mmHg, p = 0,055). Kliniškai reikšmingi skirtumai buvo stebėti ir namų SKS bei DKS atžvilgiu. Gydymas vaistų deriniu 20 mg/20 mg buvo reikšmingai veiksmingesnis daugiau pacientų SKSs (75%) ir DKSs (71%) atžvilgiu, nei placebo (p &lt;0,001) ir abiejų vaistų atskirai (p &lt; 0,01) vartojimas. Kraujospūdžio normalizavimasis buvo pasiektas didesniam pacientų, gydytų vaistų deriniu 20 mg/20 mg (42 %), nei vartojusių placebą (22 %), procentui.</w:t>
      </w:r>
    </w:p>
    <w:p w14:paraId="0CCD0AC2" w14:textId="77777777" w:rsidR="004A78E4" w:rsidRPr="00BF220E" w:rsidRDefault="004A78E4" w:rsidP="004A78E4">
      <w:pPr>
        <w:spacing w:after="0" w:line="240" w:lineRule="auto"/>
        <w:rPr>
          <w:rFonts w:ascii="Times New Roman" w:eastAsia="Times New Roman" w:hAnsi="Times New Roman" w:cs="Times New Roman"/>
          <w:snapToGrid w:val="0"/>
          <w:szCs w:val="24"/>
        </w:rPr>
      </w:pPr>
    </w:p>
    <w:p w14:paraId="31227A89" w14:textId="77777777" w:rsidR="004A78E4" w:rsidRPr="00AF7950"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F7950">
        <w:rPr>
          <w:rFonts w:ascii="Times New Roman" w:eastAsia="Times New Roman" w:hAnsi="Times New Roman" w:cs="Times New Roman"/>
          <w:b/>
          <w:bCs/>
          <w:snapToGrid w:val="0"/>
          <w:szCs w:val="28"/>
          <w:lang w:eastAsia="x-none"/>
        </w:rPr>
        <w:t>5.2</w:t>
      </w:r>
      <w:r w:rsidRPr="00AF7950">
        <w:rPr>
          <w:rFonts w:ascii="Times New Roman" w:eastAsia="Times New Roman" w:hAnsi="Times New Roman" w:cs="Times New Roman"/>
          <w:b/>
          <w:bCs/>
          <w:snapToGrid w:val="0"/>
          <w:szCs w:val="28"/>
          <w:lang w:eastAsia="x-none"/>
        </w:rPr>
        <w:tab/>
        <w:t>Farmakokinetinės savybės</w:t>
      </w:r>
    </w:p>
    <w:p w14:paraId="12C3AD3E"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77D9E45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Vartojant enalaprilį ir lerkanidipiną kartu, farmakokinetinės sąveikos nepastebėta.</w:t>
      </w:r>
    </w:p>
    <w:p w14:paraId="7D1995A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598EFC69"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Enalaprilio farmakokinetika</w:t>
      </w:r>
    </w:p>
    <w:p w14:paraId="5D7632C4"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i/>
          <w:snapToGrid w:val="0"/>
          <w:u w:val="single"/>
        </w:rPr>
      </w:pPr>
      <w:r w:rsidRPr="000C064D">
        <w:rPr>
          <w:rFonts w:ascii="Times New Roman" w:eastAsia="Times New Roman" w:hAnsi="Times New Roman" w:cs="Times New Roman"/>
          <w:i/>
          <w:iCs/>
          <w:snapToGrid w:val="0"/>
          <w:u w:val="single"/>
        </w:rPr>
        <w:t>Absorbcija</w:t>
      </w:r>
    </w:p>
    <w:p w14:paraId="1A86754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Geriamasis enalaprilis absorbuojamas greitai, didžiausia enalaprilio koncentracija serume pasiekiama per vieną valandą. Remiantis preparato aptikimu šlapime, vartojant geriamąjį enalaprilio maleatą, absorbuojama maždaug 60 % enalaprilio. Geriamojo enalaprilio absorbcijos maisto buvimas virškinimo trakte neveikia.</w:t>
      </w:r>
    </w:p>
    <w:p w14:paraId="334CEF3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2982F2F2"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i/>
          <w:snapToGrid w:val="0"/>
          <w:u w:val="single"/>
        </w:rPr>
      </w:pPr>
      <w:r w:rsidRPr="000C064D">
        <w:rPr>
          <w:rFonts w:ascii="Times New Roman" w:eastAsia="Times New Roman" w:hAnsi="Times New Roman" w:cs="Times New Roman"/>
          <w:i/>
          <w:iCs/>
          <w:snapToGrid w:val="0"/>
          <w:u w:val="single"/>
        </w:rPr>
        <w:t>Pasiskirstymas</w:t>
      </w:r>
    </w:p>
    <w:p w14:paraId="1FAEE417" w14:textId="77777777" w:rsidR="004A78E4" w:rsidRPr="00C13642" w:rsidRDefault="004A78E4" w:rsidP="004A78E4">
      <w:pPr>
        <w:tabs>
          <w:tab w:val="left" w:pos="567"/>
        </w:tabs>
        <w:spacing w:after="0" w:line="260" w:lineRule="exact"/>
        <w:rPr>
          <w:rFonts w:ascii="Times New Roman" w:hAnsi="Times New Roman"/>
        </w:rPr>
      </w:pPr>
      <w:r w:rsidRPr="000C064D">
        <w:rPr>
          <w:rFonts w:ascii="Times New Roman" w:eastAsia="Times New Roman" w:hAnsi="Times New Roman" w:cs="Times New Roman"/>
          <w:snapToGrid w:val="0"/>
        </w:rPr>
        <w:t xml:space="preserve">Didelis kiekis absorbuoto geriamojo enalaprilio greitai hidrolizuojamas į enalaprilatą – stiprų angiotenziną konvertuojančio fermento inhibitorių. </w:t>
      </w:r>
      <w:r w:rsidRPr="00C13642">
        <w:rPr>
          <w:rFonts w:ascii="Times New Roman" w:hAnsi="Times New Roman"/>
        </w:rPr>
        <w:t xml:space="preserve">Didžiausia enalaprilato koncentracija serume pasiekiama praėjus maždaug 4 valandoms po geriamojo enalaprilio maleato dozės suvartojimo. Veiksmingasis enalaprilato akumuliacijos pusinės eliminacijos laikas po kartotinių geriamojo enalaprilio dozių suvartojimo yra 11 </w:t>
      </w:r>
      <w:r w:rsidRPr="00BF220E">
        <w:rPr>
          <w:rFonts w:ascii="Times New Roman" w:eastAsia="Times New Roman" w:hAnsi="Times New Roman" w:cs="Times New Roman"/>
          <w:snapToGrid w:val="0"/>
        </w:rPr>
        <w:t xml:space="preserve">valandų. Tiriamiesiems su normalia inkstų funkcija, pusinė </w:t>
      </w:r>
      <w:r w:rsidRPr="00C13642">
        <w:rPr>
          <w:rFonts w:ascii="Times New Roman" w:hAnsi="Times New Roman"/>
        </w:rPr>
        <w:t>enalaprilato koncentracija kraujo serume pasiekiama po keturių gydymo parų.</w:t>
      </w:r>
    </w:p>
    <w:p w14:paraId="1371065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Kai pasiekiama gydymui būdinga vaisto koncentracija, ne daugiau kaip 60 % enalaprilato jungiasi su žmogaus plazmos baltymais.</w:t>
      </w:r>
    </w:p>
    <w:p w14:paraId="720D3C73" w14:textId="77777777" w:rsidR="004A78E4" w:rsidRPr="00C13642" w:rsidRDefault="004A78E4" w:rsidP="004A78E4">
      <w:pPr>
        <w:tabs>
          <w:tab w:val="left" w:pos="567"/>
        </w:tabs>
        <w:spacing w:after="0" w:line="260" w:lineRule="exact"/>
        <w:rPr>
          <w:rFonts w:ascii="Times New Roman" w:hAnsi="Times New Roman"/>
        </w:rPr>
      </w:pPr>
    </w:p>
    <w:p w14:paraId="00D509DB"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Biotransformacija</w:t>
      </w:r>
    </w:p>
    <w:p w14:paraId="07E7D6A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Išskyrus konversiją į enalaprilatą, kitokio reikšmingo enalaprilio metabolizmo nenustatyta.</w:t>
      </w:r>
    </w:p>
    <w:p w14:paraId="64217737" w14:textId="77777777" w:rsidR="004A78E4" w:rsidRPr="00C13642" w:rsidRDefault="004A78E4" w:rsidP="004A78E4">
      <w:pPr>
        <w:tabs>
          <w:tab w:val="left" w:pos="567"/>
        </w:tabs>
        <w:spacing w:after="0" w:line="260" w:lineRule="exact"/>
        <w:rPr>
          <w:rFonts w:ascii="Times New Roman" w:hAnsi="Times New Roman"/>
        </w:rPr>
      </w:pPr>
    </w:p>
    <w:p w14:paraId="72E75C12"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Eliminacija</w:t>
      </w:r>
    </w:p>
    <w:p w14:paraId="30C4140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Daugiausia enalaprilato pasišalina per inkstus. Pagrindinės šlapime aptinkamos medžiagos yra enalaprilatas, sudarantis maždaug 40 % dozės, ir nepakitęs enalaprilis (apie 20 %).</w:t>
      </w:r>
    </w:p>
    <w:p w14:paraId="6D412330" w14:textId="77777777" w:rsidR="004A78E4" w:rsidRPr="00C13642" w:rsidRDefault="004A78E4" w:rsidP="004A78E4">
      <w:pPr>
        <w:tabs>
          <w:tab w:val="left" w:pos="567"/>
        </w:tabs>
        <w:spacing w:after="0" w:line="260" w:lineRule="exact"/>
        <w:rPr>
          <w:rFonts w:ascii="Times New Roman" w:hAnsi="Times New Roman"/>
          <w:i/>
        </w:rPr>
      </w:pPr>
    </w:p>
    <w:p w14:paraId="76EFCFB0" w14:textId="77777777" w:rsidR="004A78E4" w:rsidRPr="00C13642" w:rsidRDefault="004A78E4" w:rsidP="004A78E4">
      <w:pPr>
        <w:keepNext/>
        <w:keepLines/>
        <w:tabs>
          <w:tab w:val="left" w:pos="567"/>
        </w:tabs>
        <w:spacing w:after="0" w:line="260" w:lineRule="exact"/>
        <w:rPr>
          <w:rFonts w:ascii="Times New Roman" w:hAnsi="Times New Roman"/>
          <w:i/>
          <w:u w:val="single"/>
        </w:rPr>
      </w:pPr>
      <w:r w:rsidRPr="00C13642">
        <w:rPr>
          <w:rFonts w:ascii="Times New Roman" w:hAnsi="Times New Roman"/>
          <w:i/>
          <w:u w:val="single"/>
        </w:rPr>
        <w:t>Inkstų veiklos sutrikimai</w:t>
      </w:r>
    </w:p>
    <w:p w14:paraId="68FF787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Pacientų, sergančių inkstų nepakankamumu, organizme enalaprilio ir enalaprilato ekspozicija yra didesnė. Suvartojus 5 mg vaisto vieną kartą per parą, pacientų, sergančių lengvu inkstų nepakankamumu (kreatinino klirensas 40–60 ml/min), enalaprilato AUC nusistovėjus koncentracijai buvo maždaug dukart didesnė, negu pacientų, kurių inkstų funkcija normali. Sunkaus inkstų nepakankamumo atvejais (kreatinino klirensas </w:t>
      </w:r>
      <w:r w:rsidRPr="00C13642">
        <w:rPr>
          <w:rFonts w:ascii="Times New Roman" w:hAnsi="Times New Roman"/>
        </w:rPr>
        <w:sym w:font="Symbol" w:char="F0A3"/>
      </w:r>
      <w:r w:rsidRPr="00C13642">
        <w:rPr>
          <w:rFonts w:ascii="Times New Roman" w:hAnsi="Times New Roman"/>
        </w:rPr>
        <w:t xml:space="preserve"> 30 ml/min), AUC padidėjo maždaug 8 kartus. Esant šiai inkstų būklei pailgėja veiksmingasis enalaprilato </w:t>
      </w:r>
      <w:r w:rsidRPr="00BF220E">
        <w:rPr>
          <w:rFonts w:ascii="Times New Roman" w:eastAsia="Times New Roman" w:hAnsi="Times New Roman" w:cs="Times New Roman"/>
          <w:snapToGrid w:val="0"/>
        </w:rPr>
        <w:t>pusinės eliminacijos laikas</w:t>
      </w:r>
      <w:r w:rsidRPr="00C13642">
        <w:rPr>
          <w:rFonts w:ascii="Times New Roman" w:hAnsi="Times New Roman"/>
        </w:rPr>
        <w:t xml:space="preserve"> po kartotinių enalaprilio maleato dozių suvartojimo ir laikas iki koncentracijos nusistovėjimo (žr. 4.2 skyrių).</w:t>
      </w:r>
    </w:p>
    <w:p w14:paraId="2BBD4BD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Enalaprilatą iš bendrosios kraujotakos galima pašalinti hemodializės būdu. Dializės klirensas yra 62 ml/min.</w:t>
      </w:r>
    </w:p>
    <w:p w14:paraId="181446F0" w14:textId="77777777" w:rsidR="004A78E4" w:rsidRPr="00C13642" w:rsidRDefault="004A78E4" w:rsidP="004A78E4">
      <w:pPr>
        <w:tabs>
          <w:tab w:val="left" w:pos="567"/>
        </w:tabs>
        <w:spacing w:after="0" w:line="260" w:lineRule="exact"/>
        <w:outlineLvl w:val="0"/>
        <w:rPr>
          <w:rFonts w:ascii="Times New Roman" w:hAnsi="Times New Roman"/>
          <w:i/>
          <w:color w:val="000000"/>
        </w:rPr>
      </w:pPr>
    </w:p>
    <w:p w14:paraId="5CF21D02" w14:textId="77777777" w:rsidR="004A78E4" w:rsidRPr="00C13642" w:rsidRDefault="004A78E4" w:rsidP="004A78E4">
      <w:pPr>
        <w:tabs>
          <w:tab w:val="left" w:pos="567"/>
        </w:tabs>
        <w:spacing w:after="0" w:line="260" w:lineRule="exact"/>
        <w:outlineLvl w:val="0"/>
        <w:rPr>
          <w:rFonts w:ascii="Times New Roman" w:hAnsi="Times New Roman"/>
          <w:highlight w:val="yellow"/>
          <w:u w:val="single"/>
        </w:rPr>
      </w:pPr>
      <w:r w:rsidRPr="00C13642">
        <w:rPr>
          <w:rFonts w:ascii="Times New Roman" w:hAnsi="Times New Roman"/>
          <w:i/>
          <w:color w:val="000000"/>
        </w:rPr>
        <w:t>Žindymas</w:t>
      </w:r>
    </w:p>
    <w:p w14:paraId="4F4FBBEE" w14:textId="77777777" w:rsidR="004A78E4" w:rsidRPr="00C13642" w:rsidRDefault="004A78E4" w:rsidP="004A78E4">
      <w:pPr>
        <w:tabs>
          <w:tab w:val="left" w:pos="567"/>
        </w:tabs>
        <w:spacing w:after="0" w:line="260" w:lineRule="exact"/>
        <w:outlineLvl w:val="0"/>
        <w:rPr>
          <w:rFonts w:ascii="Times New Roman" w:hAnsi="Times New Roman"/>
          <w:highlight w:val="yellow"/>
          <w:u w:val="single"/>
        </w:rPr>
      </w:pPr>
      <w:r w:rsidRPr="00C13642">
        <w:rPr>
          <w:rFonts w:ascii="Times New Roman" w:hAnsi="Times New Roman"/>
          <w:color w:val="000000"/>
        </w:rPr>
        <w:lastRenderedPageBreak/>
        <w:t>Po vienkartinių 20 mg vaisto dozių, skirtų per burną penkioms gimdyvėms, didžiausias enalaprilio kiekis piene buvo vidutiniškai 1,7 µg/l (diapazonas nuo 0,54 iki 5,9</w:t>
      </w:r>
      <w:r w:rsidRPr="00C13642">
        <w:rPr>
          <w:rFonts w:ascii="Times New Roman" w:hAnsi="Times New Roman"/>
        </w:rPr>
        <w:t> </w:t>
      </w:r>
      <w:r w:rsidRPr="00C13642">
        <w:rPr>
          <w:rFonts w:ascii="Times New Roman" w:hAnsi="Times New Roman"/>
          <w:color w:val="000000"/>
        </w:rPr>
        <w:t>µg/l) per 4–6</w:t>
      </w:r>
      <w:r w:rsidRPr="00C13642">
        <w:rPr>
          <w:rFonts w:ascii="Times New Roman" w:hAnsi="Times New Roman"/>
        </w:rPr>
        <w:t> </w:t>
      </w:r>
      <w:r w:rsidRPr="00C13642">
        <w:rPr>
          <w:rFonts w:ascii="Times New Roman" w:hAnsi="Times New Roman"/>
          <w:color w:val="000000"/>
        </w:rPr>
        <w:t>valandas po suvartojimo.</w:t>
      </w:r>
      <w:r w:rsidRPr="00C13642">
        <w:rPr>
          <w:rFonts w:ascii="Times New Roman" w:hAnsi="Times New Roman"/>
        </w:rPr>
        <w:t xml:space="preserve"> </w:t>
      </w:r>
      <w:r w:rsidRPr="00C13642">
        <w:rPr>
          <w:rFonts w:ascii="Times New Roman" w:hAnsi="Times New Roman"/>
          <w:color w:val="000000"/>
        </w:rPr>
        <w:t>Enalaprilato didžiausias kiekis buvo vidutiniškai 1,7 µg/L (diapazonas nuo 1,2 iki 2,3 µg/l); didžiausios vertės pasiektos įvairiu metu per 24 valandų laikotarpį.</w:t>
      </w:r>
      <w:r w:rsidRPr="00C13642">
        <w:rPr>
          <w:rFonts w:ascii="Times New Roman" w:hAnsi="Times New Roman"/>
        </w:rPr>
        <w:t xml:space="preserve"> </w:t>
      </w:r>
      <w:r w:rsidRPr="00C13642">
        <w:rPr>
          <w:rFonts w:ascii="Times New Roman" w:hAnsi="Times New Roman"/>
          <w:color w:val="000000"/>
        </w:rPr>
        <w:t>Remiantis didžiausių verčių piene duomenimis manoma, kad maksimali dozė, kurią gali gauti vien tik motinus pienu maitinamas kūdikis, gali būti maždaug 0,16 % motinos vartojamos, priklausomai nuo kūno masės nustatytos bendrosios dozės.</w:t>
      </w:r>
      <w:r w:rsidRPr="00C13642">
        <w:rPr>
          <w:rFonts w:ascii="Times New Roman" w:hAnsi="Times New Roman"/>
        </w:rPr>
        <w:t xml:space="preserve"> </w:t>
      </w:r>
      <w:r w:rsidRPr="00C13642">
        <w:rPr>
          <w:rFonts w:ascii="Times New Roman" w:hAnsi="Times New Roman"/>
          <w:color w:val="000000"/>
        </w:rPr>
        <w:t>Moters, 11</w:t>
      </w:r>
      <w:r w:rsidRPr="00C13642">
        <w:rPr>
          <w:rFonts w:ascii="Times New Roman" w:hAnsi="Times New Roman"/>
        </w:rPr>
        <w:t> </w:t>
      </w:r>
      <w:r w:rsidRPr="00C13642">
        <w:rPr>
          <w:rFonts w:ascii="Times New Roman" w:hAnsi="Times New Roman"/>
          <w:color w:val="000000"/>
        </w:rPr>
        <w:t>mėnesių per burną vartojusios 10 mg enalaprilio per parą, piene enalaprilio didžiausias kiekis po 4 val. po dozės suvartojimo buvo 2 µg/l, o enalaprilato kiekis maždaug 9 val. po dozės suvartojimo buvo 0,75 µg/l.</w:t>
      </w:r>
      <w:r w:rsidRPr="00C13642">
        <w:rPr>
          <w:rFonts w:ascii="Times New Roman" w:hAnsi="Times New Roman"/>
        </w:rPr>
        <w:t xml:space="preserve"> </w:t>
      </w:r>
      <w:r w:rsidRPr="00C13642">
        <w:rPr>
          <w:rFonts w:ascii="Times New Roman" w:hAnsi="Times New Roman"/>
          <w:color w:val="000000"/>
        </w:rPr>
        <w:t>Per 24 val. laikotarpį piene išmatuotas bendrasis enalaprilio kiekis buvo 1,44 µg/l, o bendrasis enalaprilato kiekis – 0,63 µg/l.</w:t>
      </w:r>
      <w:r w:rsidRPr="00C13642">
        <w:rPr>
          <w:rFonts w:ascii="Times New Roman" w:hAnsi="Times New Roman"/>
        </w:rPr>
        <w:t xml:space="preserve"> </w:t>
      </w:r>
      <w:r w:rsidRPr="00C13642">
        <w:rPr>
          <w:rFonts w:ascii="Times New Roman" w:hAnsi="Times New Roman"/>
          <w:color w:val="000000"/>
        </w:rPr>
        <w:t>Praėjus 4 val. po vienkartinės 5 mg enalaprilio dozės skyrimo vienai motinai ir 10 mg dozių skyrimo dviem motinoms, enalaprilato piene nustatyti nepavyko (&lt; 0,2 µg/l); enalaprilio nustatyta nebuvo.</w:t>
      </w:r>
    </w:p>
    <w:p w14:paraId="40E96A02" w14:textId="77777777" w:rsidR="004A78E4" w:rsidRPr="00C13642" w:rsidRDefault="004A78E4" w:rsidP="004A78E4">
      <w:pPr>
        <w:tabs>
          <w:tab w:val="left" w:pos="567"/>
        </w:tabs>
        <w:spacing w:after="0" w:line="260" w:lineRule="exact"/>
        <w:outlineLvl w:val="0"/>
        <w:rPr>
          <w:rFonts w:ascii="Times New Roman" w:hAnsi="Times New Roman"/>
          <w:highlight w:val="yellow"/>
          <w:u w:val="single"/>
        </w:rPr>
      </w:pPr>
    </w:p>
    <w:p w14:paraId="5594B2AE"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r w:rsidRPr="00C13642">
        <w:rPr>
          <w:rFonts w:ascii="Times New Roman" w:hAnsi="Times New Roman"/>
          <w:u w:val="single"/>
        </w:rPr>
        <w:t>Lerkanidipino farmakokinetika</w:t>
      </w:r>
    </w:p>
    <w:p w14:paraId="4497A2E4" w14:textId="77777777" w:rsidR="004A78E4" w:rsidRPr="00C13642" w:rsidRDefault="004A78E4" w:rsidP="004A78E4">
      <w:pPr>
        <w:keepNext/>
        <w:keepLines/>
        <w:tabs>
          <w:tab w:val="left" w:pos="567"/>
        </w:tabs>
        <w:spacing w:after="0" w:line="260" w:lineRule="exact"/>
        <w:rPr>
          <w:rFonts w:ascii="Times New Roman" w:hAnsi="Times New Roman"/>
          <w:u w:val="single"/>
        </w:rPr>
      </w:pPr>
      <w:r w:rsidRPr="00C13642">
        <w:rPr>
          <w:rFonts w:ascii="Times New Roman" w:hAnsi="Times New Roman"/>
          <w:i/>
          <w:u w:val="single"/>
        </w:rPr>
        <w:t>Absorbcija</w:t>
      </w:r>
    </w:p>
    <w:p w14:paraId="0850CAF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Po suvartojimo per burną, absorbuojamas visas lerkanidipinas ir didžiausia koncentracija plazmoje pasiekiama maždaug po 1,5–3 valandų.</w:t>
      </w:r>
    </w:p>
    <w:p w14:paraId="1E8719CF" w14:textId="77777777" w:rsidR="004A78E4" w:rsidRPr="00C13642" w:rsidRDefault="004A78E4" w:rsidP="004A78E4">
      <w:pPr>
        <w:tabs>
          <w:tab w:val="left" w:pos="567"/>
        </w:tabs>
        <w:spacing w:after="0" w:line="260" w:lineRule="exact"/>
        <w:rPr>
          <w:rFonts w:ascii="Times New Roman" w:hAnsi="Times New Roman"/>
        </w:rPr>
      </w:pPr>
    </w:p>
    <w:p w14:paraId="3FF5D6E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Dviems lerkanidipino enantiomerams būdingas panašus kiekio plazmoje profilis: laikas iki didžiausios koncentracijos plazmoje yra vienodas, o didžiausia koncentracija plazmoje ir AUC (S)-enantiomero yra vidutiniškai 1,2 karto didesnės. Abiejų enantiomerų pusinės eliminacijos laikai yra praktiškai vienodi. </w:t>
      </w:r>
      <w:r w:rsidRPr="00C13642">
        <w:rPr>
          <w:rFonts w:ascii="Times New Roman" w:hAnsi="Times New Roman"/>
          <w:i/>
        </w:rPr>
        <w:t>In vivo</w:t>
      </w:r>
      <w:r w:rsidRPr="00C13642">
        <w:rPr>
          <w:rFonts w:ascii="Times New Roman" w:hAnsi="Times New Roman"/>
        </w:rPr>
        <w:t xml:space="preserve"> sąlygomis šių dviejų enantiomerų interkonversijos nepastebėta.</w:t>
      </w:r>
    </w:p>
    <w:p w14:paraId="5541C79D" w14:textId="77777777" w:rsidR="004A78E4" w:rsidRPr="00C13642" w:rsidRDefault="004A78E4" w:rsidP="004A78E4">
      <w:pPr>
        <w:tabs>
          <w:tab w:val="left" w:pos="567"/>
        </w:tabs>
        <w:spacing w:after="0" w:line="260" w:lineRule="exact"/>
        <w:rPr>
          <w:rFonts w:ascii="Times New Roman" w:hAnsi="Times New Roman"/>
        </w:rPr>
      </w:pPr>
    </w:p>
    <w:p w14:paraId="5793A34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Dėl didelio pirmojo prasiskverbimo metabolizmo, geriamojo lerkanidipino absoliutusis biologinis pasisavinimas, suvartojus vaisto pavalgius, yra maždaug 10 %. Tačiau tiriant sveikus savanorius, vartojusius vaistą nevalgius, biologinis pasisavinimas buvo 1/3 mažesnis.</w:t>
      </w:r>
    </w:p>
    <w:p w14:paraId="55EAF0EB" w14:textId="77777777" w:rsidR="004A78E4" w:rsidRPr="00C13642" w:rsidRDefault="004A78E4" w:rsidP="004A78E4">
      <w:pPr>
        <w:tabs>
          <w:tab w:val="left" w:pos="567"/>
        </w:tabs>
        <w:spacing w:after="0" w:line="260" w:lineRule="exact"/>
        <w:rPr>
          <w:rFonts w:ascii="Times New Roman" w:hAnsi="Times New Roman"/>
        </w:rPr>
      </w:pPr>
    </w:p>
    <w:p w14:paraId="31294E5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pasisavinimas padidėja 4 kartus, kai jo išgeriama ne daugiau kaip per 2 valandas po riebaus maisto suvartojimo. Todėl vaisto reikia vartoti prieš valgį.</w:t>
      </w:r>
    </w:p>
    <w:p w14:paraId="18AE8FA9" w14:textId="77777777" w:rsidR="004A78E4" w:rsidRPr="00C13642" w:rsidRDefault="004A78E4" w:rsidP="004A78E4">
      <w:pPr>
        <w:tabs>
          <w:tab w:val="left" w:pos="567"/>
        </w:tabs>
        <w:spacing w:after="0" w:line="260" w:lineRule="exact"/>
        <w:rPr>
          <w:rFonts w:ascii="Times New Roman" w:hAnsi="Times New Roman"/>
        </w:rPr>
      </w:pPr>
    </w:p>
    <w:p w14:paraId="7BCA0123" w14:textId="77777777" w:rsidR="004A78E4" w:rsidRPr="00C13642" w:rsidRDefault="004A78E4" w:rsidP="004A78E4">
      <w:pPr>
        <w:keepNext/>
        <w:keepLines/>
        <w:tabs>
          <w:tab w:val="left" w:pos="567"/>
        </w:tabs>
        <w:spacing w:after="0" w:line="260" w:lineRule="exact"/>
        <w:outlineLvl w:val="0"/>
        <w:rPr>
          <w:rFonts w:ascii="Times New Roman" w:hAnsi="Times New Roman"/>
        </w:rPr>
      </w:pPr>
      <w:r w:rsidRPr="00C13642">
        <w:rPr>
          <w:rFonts w:ascii="Times New Roman" w:hAnsi="Times New Roman"/>
          <w:i/>
          <w:u w:val="single"/>
        </w:rPr>
        <w:t>Pasiskirstymas</w:t>
      </w:r>
    </w:p>
    <w:p w14:paraId="0F9A8524"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rPr>
        <w:t>Didelis kiekis vaisto greitai iš plazmos pasiskirsto audiniuose ir organuose.</w:t>
      </w:r>
    </w:p>
    <w:p w14:paraId="35F27F6F" w14:textId="77777777" w:rsidR="004A78E4" w:rsidRPr="00C13642" w:rsidRDefault="004A78E4" w:rsidP="004A78E4">
      <w:pPr>
        <w:tabs>
          <w:tab w:val="left" w:pos="567"/>
        </w:tabs>
        <w:spacing w:after="0" w:line="260" w:lineRule="exact"/>
        <w:rPr>
          <w:rFonts w:ascii="Times New Roman" w:hAnsi="Times New Roman"/>
        </w:rPr>
      </w:pPr>
    </w:p>
    <w:p w14:paraId="330F987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jungimasis su plazmos baltymu yra didesnis kaip 98 %. Kadangi pacientų, sergančių sunkiu inkstų arba kepenų nepakankamumu, plazmoje baltymų yra mažiau, laisvoji vaisto frakcija gali būti didesnė.</w:t>
      </w:r>
    </w:p>
    <w:p w14:paraId="785A0B70" w14:textId="77777777" w:rsidR="004A78E4" w:rsidRPr="00C13642" w:rsidRDefault="004A78E4" w:rsidP="004A78E4">
      <w:pPr>
        <w:tabs>
          <w:tab w:val="left" w:pos="567"/>
        </w:tabs>
        <w:spacing w:after="0" w:line="260" w:lineRule="exact"/>
        <w:rPr>
          <w:rFonts w:ascii="Times New Roman" w:hAnsi="Times New Roman"/>
        </w:rPr>
      </w:pPr>
    </w:p>
    <w:p w14:paraId="3175B695"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i/>
          <w:u w:val="single"/>
        </w:rPr>
        <w:t>Biotransformacija</w:t>
      </w:r>
    </w:p>
    <w:p w14:paraId="0BEA456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Lerkanidipiną daugiausia metabolizuoja CYP3A4; šlapime ir išmatose pirminės medžiagos nerasta. Vaistas daugiausia konvertuojamas į neaktyvius metabolitus ir maždaug 50 % dozės išsiskiria su šlapimu.</w:t>
      </w:r>
    </w:p>
    <w:p w14:paraId="35744626" w14:textId="77777777" w:rsidR="004A78E4" w:rsidRPr="00C13642" w:rsidRDefault="004A78E4" w:rsidP="004A78E4">
      <w:pPr>
        <w:tabs>
          <w:tab w:val="left" w:pos="567"/>
        </w:tabs>
        <w:spacing w:after="0" w:line="260" w:lineRule="exact"/>
        <w:rPr>
          <w:rFonts w:ascii="Times New Roman" w:hAnsi="Times New Roman"/>
        </w:rPr>
      </w:pPr>
    </w:p>
    <w:p w14:paraId="48B3E43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i/>
        </w:rPr>
        <w:t>In vitro</w:t>
      </w:r>
      <w:r w:rsidRPr="00C13642">
        <w:rPr>
          <w:rFonts w:ascii="Times New Roman" w:hAnsi="Times New Roman"/>
        </w:rPr>
        <w:t xml:space="preserve"> tyrimuose su žmogaus kepenų mikrosomomis nustatyta, kad lerkanidipinas silpnai slopina du fermentus CYP3A4 ir CYP2D6, kai koncentracija 160 ir 40 kartų didesnė už didžiausią koncentraciją plazmoje, pasiekiamą suvartojus 20 mg dozes.</w:t>
      </w:r>
    </w:p>
    <w:p w14:paraId="3846E59A" w14:textId="77777777" w:rsidR="004A78E4" w:rsidRPr="00C13642" w:rsidRDefault="004A78E4" w:rsidP="004A78E4">
      <w:pPr>
        <w:tabs>
          <w:tab w:val="left" w:pos="567"/>
        </w:tabs>
        <w:spacing w:after="0" w:line="260" w:lineRule="exact"/>
        <w:rPr>
          <w:rFonts w:ascii="Times New Roman" w:hAnsi="Times New Roman"/>
        </w:rPr>
      </w:pPr>
    </w:p>
    <w:p w14:paraId="12E313B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Be to, sąveikos tyrimuose su žmonėmis nustatyta, kad lerkanidipinas neturi įtakos midazolamo (tipinio CYP3A4 substrato) arba metoprololio (tipinio CYP1D6 substrato) kiekiui plazmoje. Todėl nesitikima, kad terapinėmis dozėmis vartojamas lerkanidipinas slopins CYP3A4 arba CYP2D6 metabolizuojamų vaistų biotransformaciją.</w:t>
      </w:r>
    </w:p>
    <w:p w14:paraId="2C7769D5" w14:textId="77777777" w:rsidR="004A78E4" w:rsidRPr="00C13642" w:rsidRDefault="004A78E4" w:rsidP="004A78E4">
      <w:pPr>
        <w:tabs>
          <w:tab w:val="left" w:pos="567"/>
        </w:tabs>
        <w:spacing w:after="0" w:line="260" w:lineRule="exact"/>
        <w:rPr>
          <w:rFonts w:ascii="Times New Roman" w:hAnsi="Times New Roman"/>
        </w:rPr>
      </w:pPr>
    </w:p>
    <w:p w14:paraId="7C23E5DE"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i/>
          <w:u w:val="single"/>
        </w:rPr>
        <w:t>Eliminacija</w:t>
      </w:r>
    </w:p>
    <w:p w14:paraId="08367F85" w14:textId="77777777" w:rsidR="004A78E4" w:rsidRPr="00C13642" w:rsidRDefault="004A78E4" w:rsidP="004A78E4">
      <w:pPr>
        <w:tabs>
          <w:tab w:val="left" w:pos="567"/>
        </w:tabs>
        <w:spacing w:after="0" w:line="260" w:lineRule="exact"/>
        <w:outlineLvl w:val="0"/>
        <w:rPr>
          <w:rFonts w:ascii="Times New Roman" w:hAnsi="Times New Roman"/>
        </w:rPr>
      </w:pPr>
      <w:r w:rsidRPr="00C13642">
        <w:rPr>
          <w:rFonts w:ascii="Times New Roman" w:hAnsi="Times New Roman"/>
        </w:rPr>
        <w:t>Eliminacija daugiausia atliekama biotransformacijos būdu.</w:t>
      </w:r>
    </w:p>
    <w:p w14:paraId="2DC6CD30" w14:textId="77777777" w:rsidR="004A78E4" w:rsidRPr="00C13642" w:rsidRDefault="004A78E4" w:rsidP="004A78E4">
      <w:pPr>
        <w:tabs>
          <w:tab w:val="left" w:pos="567"/>
        </w:tabs>
        <w:spacing w:after="0" w:line="260" w:lineRule="exact"/>
        <w:rPr>
          <w:rFonts w:ascii="Times New Roman" w:hAnsi="Times New Roman"/>
        </w:rPr>
      </w:pPr>
    </w:p>
    <w:p w14:paraId="3EBA62E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lastRenderedPageBreak/>
        <w:t>Paskaičiuotas 8–10 valandų vidutinis pusinės galutinės eliminacijos laikas, o dėl didelio lipofiliškumo (jungimosi su lipidų membranomis), gydomasis poveikis tęsiasi 24 valandas. Kaupimosi po kartotinių dozių vartojimo nenustatyta.</w:t>
      </w:r>
    </w:p>
    <w:p w14:paraId="0F724305" w14:textId="77777777" w:rsidR="004A78E4" w:rsidRPr="00C13642" w:rsidRDefault="004A78E4" w:rsidP="004A78E4">
      <w:pPr>
        <w:tabs>
          <w:tab w:val="left" w:pos="567"/>
        </w:tabs>
        <w:spacing w:after="0" w:line="260" w:lineRule="exact"/>
        <w:rPr>
          <w:rFonts w:ascii="Times New Roman" w:hAnsi="Times New Roman"/>
        </w:rPr>
      </w:pPr>
    </w:p>
    <w:p w14:paraId="2D81C247"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i/>
          <w:u w:val="single"/>
        </w:rPr>
        <w:t>Tiesinis / netiesinis pobūdis</w:t>
      </w:r>
    </w:p>
    <w:p w14:paraId="6606DEC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Suvartojus lerkanidipino per burną, vaisto kiekis plazmoje nėra tiesiogiai proporcingas dozei (netiesinė kinetika). Po 10, 20 arba 40 mg suvartojimo didžiausių koncentracijų plazmoje santykis buvo 1:3:8, o sričių po koncentracijos ir laiko kreive santykis 1:4:18; greičiausiai tai yra dėl progresyviosios saturacijos pirmojo pasažo metabolizmo metu. Iš to seka, kad pasisavinimas didėja padidinus dozę.</w:t>
      </w:r>
    </w:p>
    <w:p w14:paraId="309C7E76" w14:textId="77777777" w:rsidR="004A78E4" w:rsidRPr="00C13642" w:rsidRDefault="004A78E4" w:rsidP="004A78E4">
      <w:pPr>
        <w:tabs>
          <w:tab w:val="left" w:pos="567"/>
        </w:tabs>
        <w:spacing w:after="0" w:line="260" w:lineRule="exact"/>
        <w:rPr>
          <w:rFonts w:ascii="Times New Roman" w:hAnsi="Times New Roman"/>
        </w:rPr>
      </w:pPr>
    </w:p>
    <w:p w14:paraId="7EAC415E" w14:textId="7331FF62" w:rsidR="004A78E4" w:rsidRPr="00C13642" w:rsidRDefault="002B2807" w:rsidP="004A78E4">
      <w:pPr>
        <w:keepNext/>
        <w:keepLines/>
        <w:tabs>
          <w:tab w:val="left" w:pos="567"/>
        </w:tabs>
        <w:spacing w:after="0" w:line="260" w:lineRule="exact"/>
        <w:rPr>
          <w:rFonts w:ascii="Times New Roman" w:hAnsi="Times New Roman"/>
        </w:rPr>
      </w:pPr>
      <w:r>
        <w:rPr>
          <w:rFonts w:ascii="Times New Roman" w:hAnsi="Times New Roman"/>
          <w:i/>
        </w:rPr>
        <w:t>Y</w:t>
      </w:r>
      <w:r w:rsidR="004A78E4" w:rsidRPr="00C13642">
        <w:rPr>
          <w:rFonts w:ascii="Times New Roman" w:hAnsi="Times New Roman"/>
          <w:i/>
        </w:rPr>
        <w:t>patingos p</w:t>
      </w:r>
      <w:r>
        <w:rPr>
          <w:rFonts w:ascii="Times New Roman" w:hAnsi="Times New Roman"/>
          <w:i/>
        </w:rPr>
        <w:t>opuliacijos</w:t>
      </w:r>
    </w:p>
    <w:p w14:paraId="31549E72"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Nustatyta, kad senyviems pacientams ir lengvų ar vidutinių inkstų sutrikimų arba lengvą ar vidutinį kepenų nepakankamumą turintiems pacientams lerkanidipino farmakokinetika panaši į pagrindinės grupės pacientų farmakokinetiką. Sunkių inkstų sutrikimų turinčių pacientų arba pacientų, kuriems taikoma dializė, organizme vaisto koncentracijos buvo didesnės (maždaug 70 %). Pacientams, sergantiems vidutiniu arba sunkiu kepenų nepakankamumu, lerkanidipino sisteminis biologinis pasisavinimas gali padidėti, nes didelis kiekis vaisto metabolizuojamas kepenyse.</w:t>
      </w:r>
    </w:p>
    <w:p w14:paraId="164F5974" w14:textId="77777777" w:rsidR="004A78E4" w:rsidRPr="00C13642" w:rsidRDefault="004A78E4" w:rsidP="004A78E4">
      <w:pPr>
        <w:tabs>
          <w:tab w:val="left" w:pos="567"/>
        </w:tabs>
        <w:spacing w:after="0" w:line="260" w:lineRule="exact"/>
        <w:rPr>
          <w:rFonts w:ascii="Times New Roman" w:hAnsi="Times New Roman"/>
        </w:rPr>
      </w:pPr>
    </w:p>
    <w:p w14:paraId="7D27690A" w14:textId="77777777" w:rsidR="004A78E4" w:rsidRPr="00BF220E"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F220E">
        <w:rPr>
          <w:rFonts w:ascii="Times New Roman" w:eastAsia="Times New Roman" w:hAnsi="Times New Roman" w:cs="Times New Roman"/>
          <w:b/>
          <w:bCs/>
          <w:snapToGrid w:val="0"/>
          <w:szCs w:val="28"/>
          <w:lang w:eastAsia="x-none"/>
        </w:rPr>
        <w:t>5.3</w:t>
      </w:r>
      <w:r w:rsidRPr="00BF220E">
        <w:rPr>
          <w:rFonts w:ascii="Times New Roman" w:eastAsia="Times New Roman" w:hAnsi="Times New Roman" w:cs="Times New Roman"/>
          <w:b/>
          <w:bCs/>
          <w:snapToGrid w:val="0"/>
          <w:szCs w:val="28"/>
          <w:lang w:eastAsia="x-none"/>
        </w:rPr>
        <w:tab/>
        <w:t>Ikiklinikinių saugumo tyrimų duomenys</w:t>
      </w:r>
    </w:p>
    <w:p w14:paraId="6BF5A3C9"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4999394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Enalaprilio ir lerkanidipino derinys</w:t>
      </w:r>
    </w:p>
    <w:p w14:paraId="16380C6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Dviejų genotoksiškumo bandymų metu galimas enalaprilio ir lerkanidipino fiksuotų dozių derinio toksiškumas po suvartojimo per burną buvo tiriamas su žiurkėmis, gydymą tęsiant 3 mėnesius. Derinio toksikologinis profilis nuo atskirų veikliųjų medžiagų toksikologinių profilių nesiskyrė.</w:t>
      </w:r>
    </w:p>
    <w:p w14:paraId="7F3F8AB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43B8EE5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Apie atskiras veikliąsias medžiagas (enalaprilį ir lerkanidipiną) turima šių duomenų.</w:t>
      </w:r>
    </w:p>
    <w:p w14:paraId="289C361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BD37922"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Enalaprilis</w:t>
      </w:r>
    </w:p>
    <w:p w14:paraId="4ADAB4F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Įprastų farmakologinių saugumo, kartotinių dozių toksiškumo, genotoksiškumo, galimo kancerogeniškumo ir toksinio poveikio reprodukcijai ikiklinikinių tyrimų duomenys specifinio pavojaus žmogui nerodo.</w:t>
      </w:r>
    </w:p>
    <w:p w14:paraId="435E2B1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Toksinio poveikio reprodukcijai duomenys rodo, kad enalaprilis neturi neigiamo poveikio žiurkių vaisingumui ir dauginimosi funkcijai bei nėra teratogeniškas. Tyrimuose, kurių metu žiurkių patelėms buvo skiriama vaisto prieš poravimąsi ir gestacijos laikotarpiu, žindymo laikotarpiu padidėjo žiurkių jauniklių mirštamumas. Nustatyta, kad vaistų derinys pereina placentą ir išsiskiria į pieną. Angiotenziną konvertuojančio fermento inhibitorių klasės vaistai, vartojami vėlyvuoju nėštumo laikotarpiu, turi neigiamą poveikį vaisiaus vystymuisi, dėl ko vaisius gali žūti arba turėti įgimtų defektų, dažniausiai susijusių su kaukole. Taip pat pranešta apie toksinio poveikio vaisiui, augimo gimdoje sulėtėjimo ir atviro arterinio kanalo atvejus. Manoma, kad šiuos vystymosi sutrikimus daugiausia sukelia tiesioginis AKF inhibitorių poveikis vaisiaus renino ir angiotenzino sistemai ir daugiausia dėl išemijos, kurią sukėlė motinos hipotenzija ir sumažėjusi kraujotaka ir deguonies bei maisto medžiagų perdavimas per placentą vaisiui.</w:t>
      </w:r>
    </w:p>
    <w:p w14:paraId="0EA91C9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8BB1FB5"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u w:val="single"/>
        </w:rPr>
      </w:pPr>
      <w:r w:rsidRPr="000C064D">
        <w:rPr>
          <w:rFonts w:ascii="Times New Roman" w:eastAsia="Times New Roman" w:hAnsi="Times New Roman" w:cs="Times New Roman"/>
          <w:snapToGrid w:val="0"/>
          <w:u w:val="single"/>
        </w:rPr>
        <w:t>Lerkanidipinas</w:t>
      </w:r>
    </w:p>
    <w:p w14:paraId="0DBC1B7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Ilgalaikiuose tyrimuose su žiurkėmis ir šunimis nustatytas poveikis, tiesiogiai ir netiesiogiai atitinkantis didelių kalcio antagonistų dozių sukeliamą poveikį, pirmiausia atspindintis padidėjusį farmakodinaminį aktyvumą.</w:t>
      </w:r>
    </w:p>
    <w:p w14:paraId="0476DE0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genotoksinio poveikio arba kancerogeninio pavojaus nenustatyta.</w:t>
      </w:r>
    </w:p>
    <w:p w14:paraId="5F31848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Žiurkėms gydymas lerkanidipinu poveikio vaisingumui ar dauginimosi funkcijai iš esmės neturėjo, tačiau nuo didelių vaisto dozių sukėlė embrionų žūtį prieš ir po implantacijos ir sustabdė vaisiaus vystymąsi. Žiurkėms ir triušiams teratogeninio poveikio nenustatyta, tačiau kiti dihidropiridinai gyvūnams buvo teratogeniški. Didelės dozės (12 mg/kg per parą) lerkanidipino sukėlė distociją vaikavimosi metu.</w:t>
      </w:r>
    </w:p>
    <w:p w14:paraId="09B6B0F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Lerkanidipino ir (arba) jo metabolitų pasiskirstymo vaikingų patelių organizme ir jų išsiskyrimo į pieną tyrimų neatlikta.</w:t>
      </w:r>
    </w:p>
    <w:p w14:paraId="40AF15B2" w14:textId="77777777" w:rsidR="004A78E4" w:rsidRPr="00BF220E" w:rsidRDefault="004A78E4" w:rsidP="004A78E4">
      <w:pPr>
        <w:spacing w:after="0" w:line="240" w:lineRule="auto"/>
        <w:rPr>
          <w:rFonts w:ascii="Times New Roman" w:eastAsia="Times New Roman" w:hAnsi="Times New Roman" w:cs="Times New Roman"/>
          <w:snapToGrid w:val="0"/>
          <w:szCs w:val="24"/>
        </w:rPr>
      </w:pPr>
    </w:p>
    <w:p w14:paraId="17E02914"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0D94AED3"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6.</w:t>
      </w:r>
      <w:r w:rsidRPr="000C064D">
        <w:rPr>
          <w:rFonts w:ascii="Times New Roman" w:eastAsia="Times New Roman" w:hAnsi="Times New Roman" w:cs="Times New Roman"/>
          <w:b/>
          <w:bCs/>
          <w:snapToGrid w:val="0"/>
          <w:szCs w:val="26"/>
          <w:lang w:eastAsia="x-none"/>
        </w:rPr>
        <w:tab/>
        <w:t>FARMACINĖ INFORMACIJA</w:t>
      </w:r>
    </w:p>
    <w:p w14:paraId="1C037DDE"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4D005D61"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6.1</w:t>
      </w:r>
      <w:r w:rsidRPr="000C064D">
        <w:rPr>
          <w:rFonts w:ascii="Times New Roman" w:eastAsia="Times New Roman" w:hAnsi="Times New Roman" w:cs="Times New Roman"/>
          <w:b/>
          <w:bCs/>
          <w:snapToGrid w:val="0"/>
          <w:szCs w:val="28"/>
          <w:lang w:eastAsia="x-none"/>
        </w:rPr>
        <w:tab/>
        <w:t>Pagalbinių medžiagų sąrašas</w:t>
      </w:r>
    </w:p>
    <w:p w14:paraId="220B20C4"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1FF4C078"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i/>
          <w:snapToGrid w:val="0"/>
        </w:rPr>
      </w:pPr>
      <w:r w:rsidRPr="000C064D">
        <w:rPr>
          <w:rFonts w:ascii="Times New Roman" w:eastAsia="Times New Roman" w:hAnsi="Times New Roman" w:cs="Times New Roman"/>
          <w:i/>
          <w:iCs/>
          <w:snapToGrid w:val="0"/>
        </w:rPr>
        <w:t>Tabletės šerdis</w:t>
      </w:r>
    </w:p>
    <w:p w14:paraId="0B887717" w14:textId="601F3761"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Laktozė monohidratas</w:t>
      </w:r>
    </w:p>
    <w:p w14:paraId="0D4D6960"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Mikrokristalinė celiuliozė</w:t>
      </w:r>
    </w:p>
    <w:p w14:paraId="6DD04E4E" w14:textId="77777777" w:rsidR="004A78E4" w:rsidRPr="000C064D" w:rsidRDefault="004A78E4" w:rsidP="004A78E4">
      <w:pPr>
        <w:keepNext/>
        <w:keepLines/>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Karboksimetilkrakmolo A natrio druska</w:t>
      </w:r>
    </w:p>
    <w:p w14:paraId="6B58FCA5"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Povidonas K30</w:t>
      </w:r>
    </w:p>
    <w:p w14:paraId="4FE13EF3"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Natrio-vandenilio karbonatas</w:t>
      </w:r>
    </w:p>
    <w:p w14:paraId="0F38D79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Magnio stearatas</w:t>
      </w:r>
    </w:p>
    <w:p w14:paraId="12B41B4B" w14:textId="77777777" w:rsidR="004A78E4" w:rsidRPr="00C13642" w:rsidRDefault="004A78E4" w:rsidP="004A78E4">
      <w:pPr>
        <w:tabs>
          <w:tab w:val="left" w:pos="567"/>
        </w:tabs>
        <w:spacing w:after="0" w:line="260" w:lineRule="exact"/>
        <w:rPr>
          <w:rFonts w:ascii="Times New Roman" w:hAnsi="Times New Roman"/>
        </w:rPr>
      </w:pPr>
    </w:p>
    <w:p w14:paraId="2287D8C0" w14:textId="77777777" w:rsidR="004A78E4" w:rsidRPr="00C13642" w:rsidRDefault="004A78E4" w:rsidP="004A78E4">
      <w:pPr>
        <w:keepNext/>
        <w:keepLines/>
        <w:tabs>
          <w:tab w:val="left" w:pos="567"/>
        </w:tabs>
        <w:spacing w:after="0" w:line="260" w:lineRule="exact"/>
        <w:rPr>
          <w:rFonts w:ascii="Times New Roman" w:hAnsi="Times New Roman"/>
          <w:i/>
        </w:rPr>
      </w:pPr>
      <w:r w:rsidRPr="00C13642">
        <w:rPr>
          <w:rFonts w:ascii="Times New Roman" w:hAnsi="Times New Roman"/>
          <w:i/>
        </w:rPr>
        <w:t>Tabletės plėvelė</w:t>
      </w:r>
    </w:p>
    <w:p w14:paraId="509302AF"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Hipromeliozė 5 cP</w:t>
      </w:r>
    </w:p>
    <w:p w14:paraId="32DAD19C"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Titano dioksidas (E171)</w:t>
      </w:r>
    </w:p>
    <w:p w14:paraId="0FA825F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Makrogolis 6000</w:t>
      </w:r>
    </w:p>
    <w:p w14:paraId="40C440FA"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Geltonasis geležies oksidas (E172)</w:t>
      </w:r>
    </w:p>
    <w:p w14:paraId="43FD9A07"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Talkas</w:t>
      </w:r>
    </w:p>
    <w:p w14:paraId="730AC4E6" w14:textId="77777777" w:rsidR="004A78E4" w:rsidRPr="00C13642" w:rsidRDefault="004A78E4" w:rsidP="004A78E4">
      <w:pPr>
        <w:keepNext/>
        <w:keepLines/>
        <w:tabs>
          <w:tab w:val="left" w:pos="567"/>
          <w:tab w:val="left" w:pos="720"/>
        </w:tabs>
        <w:spacing w:after="0" w:line="260" w:lineRule="exact"/>
        <w:outlineLvl w:val="0"/>
        <w:rPr>
          <w:rFonts w:ascii="Times New Roman" w:hAnsi="Times New Roman"/>
        </w:rPr>
      </w:pPr>
      <w:r w:rsidRPr="00C13642">
        <w:rPr>
          <w:rFonts w:ascii="Times New Roman" w:hAnsi="Times New Roman"/>
        </w:rPr>
        <w:t>Raudonasis geležies oksidas (E172)</w:t>
      </w:r>
    </w:p>
    <w:p w14:paraId="7F309AE5" w14:textId="77777777" w:rsidR="004A78E4" w:rsidRPr="00BF220E" w:rsidRDefault="004A78E4" w:rsidP="004A78E4">
      <w:pPr>
        <w:spacing w:after="0" w:line="240" w:lineRule="auto"/>
        <w:rPr>
          <w:rFonts w:ascii="Times New Roman" w:eastAsia="Times New Roman" w:hAnsi="Times New Roman" w:cs="Times New Roman"/>
          <w:snapToGrid w:val="0"/>
          <w:szCs w:val="24"/>
        </w:rPr>
      </w:pPr>
    </w:p>
    <w:p w14:paraId="06B34067" w14:textId="77777777" w:rsidR="004A78E4" w:rsidRPr="00BF220E"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F220E">
        <w:rPr>
          <w:rFonts w:ascii="Times New Roman" w:eastAsia="Times New Roman" w:hAnsi="Times New Roman" w:cs="Times New Roman"/>
          <w:b/>
          <w:bCs/>
          <w:snapToGrid w:val="0"/>
          <w:szCs w:val="28"/>
          <w:lang w:eastAsia="x-none"/>
        </w:rPr>
        <w:t>6.2</w:t>
      </w:r>
      <w:r w:rsidRPr="00BF220E">
        <w:rPr>
          <w:rFonts w:ascii="Times New Roman" w:eastAsia="Times New Roman" w:hAnsi="Times New Roman" w:cs="Times New Roman"/>
          <w:b/>
          <w:bCs/>
          <w:snapToGrid w:val="0"/>
          <w:szCs w:val="28"/>
          <w:lang w:eastAsia="x-none"/>
        </w:rPr>
        <w:tab/>
        <w:t>Nesuderinamumas</w:t>
      </w:r>
    </w:p>
    <w:p w14:paraId="25BA509D"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77B35C6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Duomenys nebūtini.</w:t>
      </w:r>
    </w:p>
    <w:p w14:paraId="36ED565B"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4A16A0AC"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6.3</w:t>
      </w:r>
      <w:r w:rsidRPr="000C064D">
        <w:rPr>
          <w:rFonts w:ascii="Times New Roman" w:eastAsia="Times New Roman" w:hAnsi="Times New Roman" w:cs="Times New Roman"/>
          <w:b/>
          <w:bCs/>
          <w:snapToGrid w:val="0"/>
          <w:szCs w:val="28"/>
          <w:lang w:eastAsia="x-none"/>
        </w:rPr>
        <w:tab/>
        <w:t>Tinkamumo laikas</w:t>
      </w:r>
    </w:p>
    <w:p w14:paraId="611EC87D"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74FE53B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2 metai.</w:t>
      </w:r>
    </w:p>
    <w:p w14:paraId="5BDEEB1F"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11EEFB7A"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6.4</w:t>
      </w:r>
      <w:r w:rsidRPr="000C064D">
        <w:rPr>
          <w:rFonts w:ascii="Times New Roman" w:eastAsia="Times New Roman" w:hAnsi="Times New Roman" w:cs="Times New Roman"/>
          <w:b/>
          <w:bCs/>
          <w:snapToGrid w:val="0"/>
          <w:szCs w:val="28"/>
          <w:lang w:eastAsia="x-none"/>
        </w:rPr>
        <w:tab/>
        <w:t>Specialios laikymo sąlygos</w:t>
      </w:r>
    </w:p>
    <w:p w14:paraId="18322A6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lang w:eastAsia="x-none"/>
        </w:rPr>
      </w:pPr>
    </w:p>
    <w:p w14:paraId="5792466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Laikyti gamintojo pakuotėje, kad vaistinis preparatas būtų apsaugotas nuo šviesos ir drėgmės. Laikyti ne aukštesnėje kaip 25 °C temperatūroje.</w:t>
      </w:r>
    </w:p>
    <w:p w14:paraId="21A4B198"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463DE092"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0C064D">
        <w:rPr>
          <w:rFonts w:ascii="Times New Roman" w:eastAsia="Times New Roman" w:hAnsi="Times New Roman" w:cs="Times New Roman"/>
          <w:b/>
          <w:bCs/>
          <w:snapToGrid w:val="0"/>
          <w:szCs w:val="28"/>
          <w:lang w:eastAsia="x-none"/>
        </w:rPr>
        <w:t>6.5</w:t>
      </w:r>
      <w:r w:rsidRPr="000C064D">
        <w:rPr>
          <w:rFonts w:ascii="Times New Roman" w:eastAsia="Times New Roman" w:hAnsi="Times New Roman" w:cs="Times New Roman"/>
          <w:b/>
          <w:bCs/>
          <w:snapToGrid w:val="0"/>
          <w:szCs w:val="28"/>
          <w:lang w:eastAsia="x-none"/>
        </w:rPr>
        <w:tab/>
        <w:t>Talpyklės pobūdis ir jos turinys</w:t>
      </w:r>
      <w:r w:rsidRPr="000C064D">
        <w:rPr>
          <w:rFonts w:ascii="Times New Roman" w:eastAsia="Times New Roman" w:hAnsi="Times New Roman" w:cs="Times New Roman"/>
          <w:b/>
          <w:noProof/>
          <w:snapToGrid w:val="0"/>
          <w:szCs w:val="24"/>
          <w:lang w:eastAsia="x-none"/>
        </w:rPr>
        <w:t xml:space="preserve"> </w:t>
      </w:r>
    </w:p>
    <w:p w14:paraId="4EDD1E66"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13E4155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Poliamido, aliuminio ir PVC bei aliuminio lizdinės plokštelės.</w:t>
      </w:r>
    </w:p>
    <w:p w14:paraId="3013356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Pakuotėse yra 7, 14, 28, 30, 35, 42, 50, 56, 90, 98 ar 100 tablečių.</w:t>
      </w:r>
    </w:p>
    <w:p w14:paraId="6BF44386" w14:textId="77777777" w:rsidR="004A78E4" w:rsidRPr="00BF220E" w:rsidRDefault="004A78E4" w:rsidP="004A78E4">
      <w:pPr>
        <w:spacing w:after="0" w:line="240" w:lineRule="auto"/>
        <w:rPr>
          <w:rFonts w:ascii="Times New Roman" w:eastAsia="Times New Roman" w:hAnsi="Times New Roman" w:cs="Times New Roman"/>
          <w:snapToGrid w:val="0"/>
          <w:szCs w:val="24"/>
        </w:rPr>
      </w:pPr>
    </w:p>
    <w:p w14:paraId="14CF51BC" w14:textId="77777777" w:rsidR="004A78E4" w:rsidRPr="00AF7950" w:rsidRDefault="004A78E4" w:rsidP="004A78E4">
      <w:pPr>
        <w:spacing w:after="0" w:line="240" w:lineRule="auto"/>
        <w:rPr>
          <w:rFonts w:ascii="Times New Roman" w:eastAsia="Times New Roman" w:hAnsi="Times New Roman" w:cs="Times New Roman"/>
          <w:snapToGrid w:val="0"/>
        </w:rPr>
      </w:pPr>
      <w:r w:rsidRPr="00AF7950">
        <w:rPr>
          <w:rFonts w:ascii="Times New Roman" w:eastAsia="Times New Roman" w:hAnsi="Times New Roman" w:cs="Times New Roman"/>
          <w:snapToGrid w:val="0"/>
        </w:rPr>
        <w:t>Gali būti tiekiamos ne visų dydžių pakuotės.</w:t>
      </w:r>
    </w:p>
    <w:p w14:paraId="707F5C0E"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60FB7F38" w14:textId="77777777" w:rsidR="004A78E4" w:rsidRPr="000C064D"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18" w:name="OLE_LINK1"/>
      <w:r w:rsidRPr="000C064D">
        <w:rPr>
          <w:rFonts w:ascii="Times New Roman" w:eastAsia="Times New Roman" w:hAnsi="Times New Roman" w:cs="Times New Roman"/>
          <w:b/>
          <w:bCs/>
          <w:snapToGrid w:val="0"/>
          <w:szCs w:val="28"/>
          <w:lang w:eastAsia="x-none"/>
        </w:rPr>
        <w:t>6.6</w:t>
      </w:r>
      <w:r w:rsidRPr="000C064D">
        <w:rPr>
          <w:rFonts w:ascii="Times New Roman" w:eastAsia="Times New Roman" w:hAnsi="Times New Roman" w:cs="Times New Roman"/>
          <w:b/>
          <w:bCs/>
          <w:snapToGrid w:val="0"/>
          <w:szCs w:val="28"/>
          <w:lang w:eastAsia="x-none"/>
        </w:rPr>
        <w:tab/>
        <w:t>Specialūs reikalavimai atliekoms tvarkyti</w:t>
      </w:r>
    </w:p>
    <w:bookmarkEnd w:id="18"/>
    <w:p w14:paraId="2B4C642E"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2CAC149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Nesuvartotą vaistinį preparatą ar atliekas reikia tvarkyti laikantis vietinių reikalavimų</w:t>
      </w:r>
      <w:r w:rsidRPr="000C064D">
        <w:rPr>
          <w:rFonts w:ascii="Times New Roman" w:eastAsia="Times New Roman" w:hAnsi="Times New Roman" w:cs="Times New Roman"/>
          <w:snapToGrid w:val="0"/>
          <w:color w:val="000000"/>
        </w:rPr>
        <w:t>.</w:t>
      </w:r>
    </w:p>
    <w:p w14:paraId="609E1967"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2C4161A1"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634B35D4"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7.</w:t>
      </w:r>
      <w:r w:rsidRPr="000C064D">
        <w:rPr>
          <w:rFonts w:ascii="Times New Roman" w:eastAsia="Times New Roman" w:hAnsi="Times New Roman" w:cs="Times New Roman"/>
          <w:b/>
          <w:bCs/>
          <w:snapToGrid w:val="0"/>
          <w:szCs w:val="26"/>
          <w:lang w:eastAsia="x-none"/>
        </w:rPr>
        <w:tab/>
        <w:t>REGISTRUOTOJAS</w:t>
      </w:r>
    </w:p>
    <w:p w14:paraId="575CE5C6"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21E7BC04" w14:textId="77777777" w:rsidR="004A78E4" w:rsidRPr="00C13642" w:rsidRDefault="004A78E4" w:rsidP="004A78E4">
      <w:pPr>
        <w:tabs>
          <w:tab w:val="left" w:pos="567"/>
        </w:tabs>
        <w:spacing w:after="0" w:line="260" w:lineRule="exact"/>
        <w:rPr>
          <w:rFonts w:ascii="Times New Roman" w:hAnsi="Times New Roman"/>
        </w:rPr>
      </w:pPr>
      <w:r w:rsidRPr="000C064D">
        <w:rPr>
          <w:rFonts w:ascii="Times New Roman" w:eastAsia="Times New Roman" w:hAnsi="Times New Roman" w:cs="Times New Roman"/>
          <w:snapToGrid w:val="0"/>
        </w:rPr>
        <w:t>RECORDATI Ireland Limited</w:t>
      </w:r>
    </w:p>
    <w:p w14:paraId="5224AC2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Raheens East, Ringaskiddy, Co. Cork</w:t>
      </w:r>
    </w:p>
    <w:p w14:paraId="63EE72E5" w14:textId="77777777" w:rsidR="004A78E4" w:rsidRPr="00C13642" w:rsidRDefault="004A78E4" w:rsidP="004A78E4">
      <w:pPr>
        <w:keepNext/>
        <w:keepLines/>
        <w:tabs>
          <w:tab w:val="left" w:pos="567"/>
          <w:tab w:val="left" w:pos="720"/>
        </w:tabs>
        <w:spacing w:after="0" w:line="260" w:lineRule="exact"/>
        <w:outlineLvl w:val="0"/>
        <w:rPr>
          <w:rFonts w:ascii="Times New Roman" w:hAnsi="Times New Roman"/>
        </w:rPr>
      </w:pPr>
      <w:r w:rsidRPr="00C13642">
        <w:rPr>
          <w:rFonts w:ascii="Times New Roman" w:hAnsi="Times New Roman"/>
        </w:rPr>
        <w:t xml:space="preserve">Airija </w:t>
      </w:r>
    </w:p>
    <w:p w14:paraId="4DBAA3A4" w14:textId="77777777" w:rsidR="004A78E4" w:rsidRPr="00BF220E" w:rsidRDefault="004A78E4" w:rsidP="004A78E4">
      <w:pPr>
        <w:spacing w:after="0" w:line="240" w:lineRule="auto"/>
        <w:rPr>
          <w:rFonts w:ascii="Times New Roman" w:eastAsia="Times New Roman" w:hAnsi="Times New Roman" w:cs="Times New Roman"/>
          <w:snapToGrid w:val="0"/>
          <w:szCs w:val="24"/>
        </w:rPr>
      </w:pPr>
    </w:p>
    <w:p w14:paraId="0C24AC5D"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75F520D5"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8.</w:t>
      </w:r>
      <w:r w:rsidRPr="000C064D">
        <w:rPr>
          <w:rFonts w:ascii="Times New Roman" w:eastAsia="Times New Roman" w:hAnsi="Times New Roman" w:cs="Times New Roman"/>
          <w:b/>
          <w:bCs/>
          <w:snapToGrid w:val="0"/>
          <w:szCs w:val="26"/>
          <w:lang w:eastAsia="x-none"/>
        </w:rPr>
        <w:tab/>
        <w:t xml:space="preserve">REGISTRACIJOS </w:t>
      </w:r>
      <w:r w:rsidRPr="000C064D">
        <w:rPr>
          <w:rFonts w:ascii="Times New Roman" w:eastAsia="Times New Roman" w:hAnsi="Times New Roman" w:cs="Times New Roman"/>
          <w:b/>
          <w:bCs/>
          <w:noProof/>
          <w:snapToGrid w:val="0"/>
          <w:lang w:eastAsia="x-none"/>
        </w:rPr>
        <w:t>PAŽYMĖJIMO</w:t>
      </w:r>
      <w:r w:rsidRPr="000C064D">
        <w:rPr>
          <w:rFonts w:ascii="Times New Roman" w:eastAsia="Times New Roman" w:hAnsi="Times New Roman" w:cs="Times New Roman"/>
          <w:b/>
          <w:bCs/>
          <w:snapToGrid w:val="0"/>
          <w:szCs w:val="26"/>
          <w:lang w:eastAsia="x-none"/>
        </w:rPr>
        <w:t xml:space="preserve"> NUMERIS (-IAI) </w:t>
      </w:r>
    </w:p>
    <w:p w14:paraId="57F97C4B"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19223F43"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lastRenderedPageBreak/>
        <w:t>LT/1/08/1250/023 – N7</w:t>
      </w:r>
    </w:p>
    <w:p w14:paraId="51E1A409"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LT/1/08/1250/024 – N14</w:t>
      </w:r>
    </w:p>
    <w:p w14:paraId="585EDE09"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LT/1/08/1250/025 – N28</w:t>
      </w:r>
    </w:p>
    <w:p w14:paraId="4A78E745"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LT/1/08/1250/026 – N30</w:t>
      </w:r>
    </w:p>
    <w:p w14:paraId="1B4D2067"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LT/1/08/1250/027 – N35</w:t>
      </w:r>
    </w:p>
    <w:p w14:paraId="78E0DD31"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LT/1/08/1250/028 – N42</w:t>
      </w:r>
    </w:p>
    <w:p w14:paraId="65928F78"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LT/1/08/1250/029 – N50</w:t>
      </w:r>
    </w:p>
    <w:p w14:paraId="4296D35F"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LT/1/08/1250/030 – N56</w:t>
      </w:r>
    </w:p>
    <w:p w14:paraId="2F37C91E"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LT/1/08/1250/031 – N90</w:t>
      </w:r>
    </w:p>
    <w:p w14:paraId="0A2B4311"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LT/1/08/1250/032 – N98</w:t>
      </w:r>
    </w:p>
    <w:p w14:paraId="38B89B5F"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rPr>
        <w:t>LT/1/08/1250/033 – N100</w:t>
      </w:r>
    </w:p>
    <w:p w14:paraId="1D2D6E32"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72E9301B"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76E761A2"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9.</w:t>
      </w:r>
      <w:r w:rsidRPr="000C064D">
        <w:rPr>
          <w:rFonts w:ascii="Times New Roman" w:eastAsia="Times New Roman" w:hAnsi="Times New Roman" w:cs="Times New Roman"/>
          <w:b/>
          <w:bCs/>
          <w:snapToGrid w:val="0"/>
          <w:szCs w:val="26"/>
          <w:lang w:eastAsia="x-none"/>
        </w:rPr>
        <w:tab/>
        <w:t>REGISTRAVIMO / PERREGISTRAVIMO DATA</w:t>
      </w:r>
    </w:p>
    <w:p w14:paraId="25997E5C" w14:textId="77777777" w:rsidR="004A78E4" w:rsidRPr="00C13642" w:rsidRDefault="004A78E4" w:rsidP="004A78E4">
      <w:pPr>
        <w:spacing w:after="0" w:line="240" w:lineRule="auto"/>
        <w:rPr>
          <w:rFonts w:ascii="Times New Roman" w:hAnsi="Times New Roman"/>
        </w:rPr>
      </w:pPr>
    </w:p>
    <w:p w14:paraId="0C9168AA" w14:textId="77777777" w:rsidR="004A78E4" w:rsidRPr="00C13642" w:rsidRDefault="004A78E4" w:rsidP="004A78E4">
      <w:pPr>
        <w:spacing w:after="0" w:line="240" w:lineRule="auto"/>
        <w:rPr>
          <w:rFonts w:ascii="Times New Roman" w:hAnsi="Times New Roman"/>
        </w:rPr>
      </w:pPr>
      <w:r w:rsidRPr="00C13642">
        <w:rPr>
          <w:rFonts w:ascii="Times New Roman" w:hAnsi="Times New Roman"/>
        </w:rPr>
        <w:t>Registravimo data 2014 m. rugpjūčio 1 d.</w:t>
      </w:r>
    </w:p>
    <w:p w14:paraId="4169020C" w14:textId="77777777" w:rsidR="004A78E4" w:rsidRPr="00BF220E" w:rsidRDefault="004A78E4" w:rsidP="004A78E4">
      <w:pPr>
        <w:spacing w:after="0" w:line="240" w:lineRule="auto"/>
        <w:rPr>
          <w:rFonts w:ascii="Times New Roman" w:eastAsia="Times New Roman" w:hAnsi="Times New Roman" w:cs="Times New Roman"/>
          <w:snapToGrid w:val="0"/>
          <w:szCs w:val="24"/>
        </w:rPr>
      </w:pPr>
      <w:r w:rsidRPr="00C13642">
        <w:rPr>
          <w:rFonts w:ascii="Times New Roman" w:hAnsi="Times New Roman"/>
        </w:rPr>
        <w:t>Paskutinio perregistravimo data 2019 m. balandžio 12 d.</w:t>
      </w:r>
    </w:p>
    <w:p w14:paraId="74805A5A"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7B172049"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413E7872" w14:textId="77777777" w:rsidR="004A78E4" w:rsidRPr="000C064D" w:rsidRDefault="004A78E4" w:rsidP="004A78E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0C064D">
        <w:rPr>
          <w:rFonts w:ascii="Times New Roman" w:eastAsia="Times New Roman" w:hAnsi="Times New Roman" w:cs="Times New Roman"/>
          <w:b/>
          <w:bCs/>
          <w:snapToGrid w:val="0"/>
          <w:szCs w:val="26"/>
          <w:lang w:eastAsia="x-none"/>
        </w:rPr>
        <w:t>10.</w:t>
      </w:r>
      <w:r w:rsidRPr="000C064D">
        <w:rPr>
          <w:rFonts w:ascii="Times New Roman" w:eastAsia="Times New Roman" w:hAnsi="Times New Roman" w:cs="Times New Roman"/>
          <w:b/>
          <w:bCs/>
          <w:snapToGrid w:val="0"/>
          <w:szCs w:val="26"/>
          <w:lang w:eastAsia="x-none"/>
        </w:rPr>
        <w:tab/>
        <w:t>TEKSTO PERŽIŪROS DATA</w:t>
      </w:r>
    </w:p>
    <w:p w14:paraId="149F84DC" w14:textId="77777777" w:rsidR="004A78E4" w:rsidRPr="000C064D" w:rsidRDefault="004A78E4" w:rsidP="004A78E4">
      <w:pPr>
        <w:spacing w:after="0" w:line="240" w:lineRule="auto"/>
        <w:rPr>
          <w:rFonts w:ascii="Times New Roman" w:eastAsia="Times New Roman" w:hAnsi="Times New Roman" w:cs="Times New Roman"/>
          <w:snapToGrid w:val="0"/>
          <w:szCs w:val="24"/>
        </w:rPr>
      </w:pPr>
    </w:p>
    <w:p w14:paraId="46B89E6C" w14:textId="62A81182" w:rsidR="004A78E4" w:rsidRPr="00AF7950" w:rsidRDefault="00211D52" w:rsidP="004A78E4">
      <w:pPr>
        <w:spacing w:after="0" w:line="240" w:lineRule="auto"/>
        <w:rPr>
          <w:rFonts w:ascii="Times New Roman" w:eastAsia="Times New Roman" w:hAnsi="Times New Roman" w:cs="Times New Roman"/>
          <w:snapToGrid w:val="0"/>
          <w:szCs w:val="20"/>
        </w:rPr>
      </w:pPr>
      <w:bookmarkStart w:id="19" w:name="_Hlk16596957"/>
      <w:r>
        <w:rPr>
          <w:rFonts w:ascii="Times New Roman" w:hAnsi="Times New Roman"/>
        </w:rPr>
        <w:t xml:space="preserve">2021 m. liepos </w:t>
      </w:r>
      <w:r w:rsidR="002B2807">
        <w:rPr>
          <w:rFonts w:ascii="Times New Roman" w:hAnsi="Times New Roman"/>
        </w:rPr>
        <w:t>7 d.</w:t>
      </w:r>
      <w:bookmarkEnd w:id="19"/>
    </w:p>
    <w:p w14:paraId="33A27F69" w14:textId="77777777" w:rsidR="004A78E4" w:rsidRPr="00AF7950" w:rsidRDefault="004A78E4" w:rsidP="004A78E4">
      <w:pPr>
        <w:spacing w:after="0" w:line="240" w:lineRule="auto"/>
        <w:rPr>
          <w:rFonts w:ascii="Times New Roman" w:eastAsia="Times New Roman" w:hAnsi="Times New Roman" w:cs="Times New Roman"/>
          <w:snapToGrid w:val="0"/>
          <w:szCs w:val="24"/>
        </w:rPr>
      </w:pPr>
    </w:p>
    <w:p w14:paraId="7BFEA161" w14:textId="77777777" w:rsidR="004A78E4" w:rsidRPr="00BF220E" w:rsidRDefault="004A78E4" w:rsidP="004A78E4">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0C064D">
        <w:rPr>
          <w:rFonts w:ascii="Times New Roman" w:eastAsia="SimSun" w:hAnsi="Times New Roman" w:cs="Times New Roman"/>
          <w:noProof/>
          <w:lang w:eastAsia="x-none"/>
        </w:rPr>
        <w:t>Išsami informacija apie šį vaistinį preparatą pateikiama Valstybinės vaistų kontrolės tarnybos prie Lietuvos Respublikos  sveikatos apsaugos ministerijos tinklalapyje</w:t>
      </w:r>
      <w:r w:rsidRPr="000C064D">
        <w:rPr>
          <w:rFonts w:ascii="Times New Roman" w:eastAsia="SimSun" w:hAnsi="Times New Roman" w:cs="Times New Roman"/>
          <w:i/>
          <w:noProof/>
          <w:lang w:eastAsia="x-none"/>
        </w:rPr>
        <w:t xml:space="preserve"> </w:t>
      </w:r>
      <w:hyperlink r:id="rId8" w:history="1">
        <w:r w:rsidRPr="00BF220E">
          <w:rPr>
            <w:rFonts w:ascii="Times New Roman" w:eastAsia="SimSun" w:hAnsi="Times New Roman" w:cs="Times New Roman"/>
            <w:noProof/>
            <w:color w:val="0000FF"/>
            <w:u w:val="single"/>
            <w:lang w:eastAsia="x-none"/>
          </w:rPr>
          <w:t>http://www.</w:t>
        </w:r>
        <w:r w:rsidRPr="00AF7950">
          <w:rPr>
            <w:rFonts w:ascii="Times New Roman" w:eastAsia="SimSun" w:hAnsi="Times New Roman" w:cs="Times New Roman"/>
            <w:color w:val="0000FF"/>
            <w:u w:val="single"/>
            <w:lang w:eastAsia="x-none"/>
          </w:rPr>
          <w:t>vvkt.lt</w:t>
        </w:r>
      </w:hyperlink>
    </w:p>
    <w:p w14:paraId="7281F5F4" w14:textId="77777777" w:rsidR="004A78E4" w:rsidRPr="00AF7950" w:rsidRDefault="004A78E4" w:rsidP="004A78E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14:paraId="7EC58B3F" w14:textId="77777777" w:rsidR="004A78E4" w:rsidRPr="000C064D" w:rsidRDefault="004A78E4" w:rsidP="004A78E4">
      <w:pPr>
        <w:tabs>
          <w:tab w:val="left" w:pos="5954"/>
          <w:tab w:val="left" w:pos="6237"/>
          <w:tab w:val="left" w:pos="6663"/>
          <w:tab w:val="left" w:pos="6946"/>
        </w:tabs>
        <w:spacing w:after="0" w:line="240" w:lineRule="auto"/>
        <w:ind w:left="5103"/>
        <w:rPr>
          <w:rFonts w:ascii="Times New Roman" w:eastAsia="SimSun" w:hAnsi="Times New Roman" w:cs="Times New Roman"/>
          <w:color w:val="000000"/>
          <w:sz w:val="24"/>
          <w:szCs w:val="20"/>
          <w:lang w:eastAsia="x-none"/>
        </w:rPr>
      </w:pPr>
      <w:r w:rsidRPr="00AF7950">
        <w:rPr>
          <w:rFonts w:ascii="Times New Roman" w:eastAsia="SimSun" w:hAnsi="Times New Roman" w:cs="Times New Roman"/>
          <w:b/>
          <w:sz w:val="20"/>
          <w:szCs w:val="20"/>
          <w:lang w:eastAsia="x-none"/>
        </w:rPr>
        <w:br w:type="page"/>
      </w:r>
    </w:p>
    <w:p w14:paraId="7B7BE898"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5B970109"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4B0F8CD0"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2E99D989"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5F3B2BAB"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7C072339"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38DF3552"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660D6F1E" w14:textId="77777777" w:rsidR="004A78E4" w:rsidRPr="000C064D" w:rsidRDefault="004A78E4" w:rsidP="004A78E4">
      <w:pPr>
        <w:tabs>
          <w:tab w:val="left" w:pos="567"/>
        </w:tabs>
        <w:spacing w:after="0" w:line="260" w:lineRule="exact"/>
        <w:rPr>
          <w:rFonts w:ascii="Times New Roman" w:eastAsia="Times New Roman" w:hAnsi="Times New Roman" w:cs="Times New Roman"/>
          <w:noProof/>
          <w:snapToGrid w:val="0"/>
          <w:szCs w:val="24"/>
        </w:rPr>
      </w:pPr>
    </w:p>
    <w:p w14:paraId="2C6CB40E"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614454FA"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157CD723"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715604CC"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0C02F0F6"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67E2C1BD"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012F6E98"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13B26529"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3DDF8241"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4294CAF9"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613B7C09"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42124D58"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532E0E45"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28E65D16"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288DDDAD"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p>
    <w:p w14:paraId="657DF0AA"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b/>
          <w:snapToGrid w:val="0"/>
          <w:szCs w:val="20"/>
        </w:rPr>
      </w:pPr>
      <w:r w:rsidRPr="000C064D">
        <w:rPr>
          <w:rFonts w:ascii="Times New Roman" w:eastAsia="Times New Roman" w:hAnsi="Times New Roman" w:cs="Times New Roman"/>
          <w:b/>
          <w:snapToGrid w:val="0"/>
          <w:szCs w:val="20"/>
        </w:rPr>
        <w:t>II PRIEDAS</w:t>
      </w:r>
    </w:p>
    <w:p w14:paraId="2B869A27" w14:textId="77777777" w:rsidR="004A78E4" w:rsidRPr="000C064D" w:rsidRDefault="004A78E4" w:rsidP="004A78E4">
      <w:pPr>
        <w:tabs>
          <w:tab w:val="left" w:pos="567"/>
        </w:tabs>
        <w:spacing w:after="0" w:line="260" w:lineRule="exact"/>
        <w:ind w:left="1701" w:right="1416" w:hanging="567"/>
        <w:rPr>
          <w:rFonts w:ascii="Times New Roman" w:eastAsia="Times New Roman" w:hAnsi="Times New Roman" w:cs="Times New Roman"/>
          <w:snapToGrid w:val="0"/>
          <w:szCs w:val="20"/>
        </w:rPr>
      </w:pPr>
    </w:p>
    <w:p w14:paraId="65D48F53" w14:textId="77777777" w:rsidR="004A78E4" w:rsidRPr="000C064D" w:rsidRDefault="004A78E4" w:rsidP="004A78E4">
      <w:pPr>
        <w:tabs>
          <w:tab w:val="left" w:pos="567"/>
        </w:tabs>
        <w:spacing w:after="0" w:line="260" w:lineRule="exact"/>
        <w:jc w:val="center"/>
        <w:rPr>
          <w:rFonts w:ascii="Times New Roman" w:eastAsia="Times New Roman" w:hAnsi="Times New Roman" w:cs="Times New Roman"/>
          <w:i/>
          <w:snapToGrid w:val="0"/>
          <w:szCs w:val="20"/>
        </w:rPr>
      </w:pPr>
      <w:r w:rsidRPr="000C064D">
        <w:rPr>
          <w:rFonts w:ascii="Times New Roman" w:eastAsia="Times New Roman" w:hAnsi="Times New Roman" w:cs="Times New Roman"/>
          <w:b/>
          <w:snapToGrid w:val="0"/>
          <w:szCs w:val="20"/>
        </w:rPr>
        <w:t>REGISTRACIJOS SĄLYGOS</w:t>
      </w:r>
    </w:p>
    <w:p w14:paraId="268B561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A72A29F" w14:textId="77777777" w:rsidR="004A78E4" w:rsidRPr="000C064D" w:rsidRDefault="004A78E4" w:rsidP="004A78E4">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0C064D">
        <w:rPr>
          <w:rFonts w:ascii="Times New Roman" w:eastAsia="Times New Roman" w:hAnsi="Times New Roman" w:cs="Times New Roman"/>
          <w:b/>
          <w:noProof/>
          <w:snapToGrid w:val="0"/>
          <w:szCs w:val="24"/>
        </w:rPr>
        <w:t>A.</w:t>
      </w:r>
      <w:r w:rsidRPr="000C064D">
        <w:rPr>
          <w:rFonts w:ascii="Times New Roman" w:eastAsia="Times New Roman" w:hAnsi="Times New Roman" w:cs="Times New Roman"/>
          <w:b/>
          <w:noProof/>
          <w:snapToGrid w:val="0"/>
          <w:szCs w:val="24"/>
        </w:rPr>
        <w:tab/>
        <w:t>GAMINTOJAS (-AI), ATSAKINGAS (-I) UŽ SERIJŲ IŠLEIDIMĄ</w:t>
      </w:r>
    </w:p>
    <w:p w14:paraId="2AD587AD" w14:textId="77777777" w:rsidR="004A78E4" w:rsidRPr="000C064D" w:rsidRDefault="004A78E4" w:rsidP="004A78E4">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5CC2D07D" w14:textId="77777777" w:rsidR="004A78E4" w:rsidRPr="000C064D" w:rsidRDefault="004A78E4" w:rsidP="004A78E4">
      <w:pPr>
        <w:tabs>
          <w:tab w:val="left" w:pos="1701"/>
        </w:tabs>
        <w:spacing w:after="0" w:line="260" w:lineRule="exact"/>
        <w:ind w:left="1701" w:right="567" w:hanging="567"/>
        <w:rPr>
          <w:rFonts w:ascii="Times New Roman" w:eastAsia="Times New Roman" w:hAnsi="Times New Roman" w:cs="Times New Roman"/>
          <w:b/>
          <w:snapToGrid w:val="0"/>
          <w:szCs w:val="20"/>
        </w:rPr>
      </w:pPr>
      <w:r w:rsidRPr="000C064D">
        <w:rPr>
          <w:rFonts w:ascii="Times New Roman" w:eastAsia="Times New Roman" w:hAnsi="Times New Roman" w:cs="Times New Roman"/>
          <w:b/>
          <w:snapToGrid w:val="0"/>
          <w:szCs w:val="20"/>
        </w:rPr>
        <w:t>B.</w:t>
      </w:r>
      <w:r w:rsidRPr="000C064D">
        <w:rPr>
          <w:rFonts w:ascii="Times New Roman" w:eastAsia="Times New Roman" w:hAnsi="Times New Roman" w:cs="Times New Roman"/>
          <w:b/>
          <w:snapToGrid w:val="0"/>
          <w:szCs w:val="20"/>
        </w:rPr>
        <w:tab/>
        <w:t>TIEKIMO IR VARTOJIMO SĄLYGOS AR APRIBOJIMAI</w:t>
      </w:r>
    </w:p>
    <w:p w14:paraId="38C520AE" w14:textId="77777777" w:rsidR="004A78E4" w:rsidRPr="000C064D" w:rsidRDefault="004A78E4" w:rsidP="004A78E4">
      <w:pPr>
        <w:tabs>
          <w:tab w:val="left" w:pos="567"/>
        </w:tabs>
        <w:spacing w:after="0" w:line="260" w:lineRule="exact"/>
        <w:ind w:left="1701" w:right="1558" w:hanging="850"/>
        <w:rPr>
          <w:rFonts w:ascii="Times New Roman" w:eastAsia="Times New Roman" w:hAnsi="Times New Roman" w:cs="Times New Roman"/>
          <w:b/>
          <w:snapToGrid w:val="0"/>
          <w:szCs w:val="20"/>
        </w:rPr>
      </w:pPr>
    </w:p>
    <w:p w14:paraId="7D8381CF" w14:textId="77777777" w:rsidR="004A78E4" w:rsidRPr="000C064D" w:rsidRDefault="004A78E4" w:rsidP="004A78E4">
      <w:pPr>
        <w:tabs>
          <w:tab w:val="left" w:pos="567"/>
        </w:tabs>
        <w:spacing w:after="0" w:line="260" w:lineRule="exact"/>
        <w:ind w:left="567" w:hanging="567"/>
        <w:rPr>
          <w:rFonts w:ascii="Times New Roman" w:eastAsia="Times New Roman" w:hAnsi="Times New Roman" w:cs="Times New Roman"/>
          <w:snapToGrid w:val="0"/>
          <w:szCs w:val="20"/>
        </w:rPr>
      </w:pPr>
    </w:p>
    <w:p w14:paraId="3917D0CB" w14:textId="77777777" w:rsidR="004A78E4" w:rsidRPr="000C064D" w:rsidRDefault="004A78E4" w:rsidP="004A78E4">
      <w:pPr>
        <w:tabs>
          <w:tab w:val="left" w:pos="567"/>
        </w:tabs>
        <w:spacing w:after="0" w:line="260" w:lineRule="exact"/>
        <w:ind w:right="-1"/>
        <w:rPr>
          <w:rFonts w:ascii="Times New Roman" w:eastAsia="Times New Roman" w:hAnsi="Times New Roman" w:cs="Times New Roman"/>
          <w:snapToGrid w:val="0"/>
          <w:szCs w:val="20"/>
        </w:rPr>
      </w:pPr>
    </w:p>
    <w:p w14:paraId="61B1D97B" w14:textId="77777777" w:rsidR="004A78E4" w:rsidRPr="000C064D" w:rsidRDefault="004A78E4" w:rsidP="004A78E4">
      <w:pPr>
        <w:tabs>
          <w:tab w:val="left" w:pos="567"/>
        </w:tabs>
        <w:spacing w:after="0" w:line="240" w:lineRule="auto"/>
        <w:ind w:left="567" w:hanging="567"/>
        <w:rPr>
          <w:rFonts w:ascii="Times New Roman" w:eastAsia="Times New Roman" w:hAnsi="Times New Roman" w:cs="Times New Roman"/>
          <w:b/>
          <w:snapToGrid w:val="0"/>
          <w:szCs w:val="24"/>
        </w:rPr>
      </w:pPr>
      <w:r w:rsidRPr="000C064D">
        <w:rPr>
          <w:rFonts w:ascii="Times New Roman" w:eastAsia="Times New Roman" w:hAnsi="Times New Roman" w:cs="Times New Roman"/>
          <w:snapToGrid w:val="0"/>
          <w:szCs w:val="20"/>
        </w:rPr>
        <w:br w:type="page"/>
      </w:r>
      <w:r w:rsidRPr="000C064D">
        <w:rPr>
          <w:rFonts w:ascii="Times New Roman" w:eastAsia="Times New Roman" w:hAnsi="Times New Roman" w:cs="Times New Roman"/>
          <w:b/>
          <w:snapToGrid w:val="0"/>
          <w:szCs w:val="20"/>
        </w:rPr>
        <w:lastRenderedPageBreak/>
        <w:t>A.</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snapToGrid w:val="0"/>
          <w:szCs w:val="20"/>
        </w:rPr>
        <w:t>GAMINTOJAS (-AI), ATSAKINGAS (-I) UŽ SERIJŲ IŠLEIDIMĄ</w:t>
      </w:r>
    </w:p>
    <w:p w14:paraId="7EF12670"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p>
    <w:p w14:paraId="045C7FF7" w14:textId="77777777" w:rsidR="004A78E4" w:rsidRPr="000C064D" w:rsidRDefault="004A78E4" w:rsidP="004A78E4">
      <w:pPr>
        <w:tabs>
          <w:tab w:val="left" w:pos="567"/>
        </w:tabs>
        <w:spacing w:after="0" w:line="240" w:lineRule="auto"/>
        <w:jc w:val="both"/>
        <w:rPr>
          <w:rFonts w:ascii="Times New Roman" w:eastAsia="Times New Roman" w:hAnsi="Times New Roman" w:cs="Times New Roman"/>
          <w:snapToGrid w:val="0"/>
          <w:szCs w:val="24"/>
        </w:rPr>
      </w:pPr>
      <w:r w:rsidRPr="000C064D">
        <w:rPr>
          <w:rFonts w:ascii="Times New Roman" w:eastAsia="Times New Roman" w:hAnsi="Times New Roman" w:cs="Times New Roman"/>
          <w:noProof/>
          <w:snapToGrid w:val="0"/>
          <w:szCs w:val="24"/>
          <w:u w:val="single"/>
        </w:rPr>
        <w:t>Gamintojo (-ų), atsakingo (-ų) už serijų išleidimą, pavadinimas (-ai) ir adresas (-ai)</w:t>
      </w:r>
    </w:p>
    <w:p w14:paraId="6BA5E225"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p>
    <w:p w14:paraId="55E1A737"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RECORDATI Industria Chimica e Farmaceutica S.p.A.</w:t>
      </w:r>
    </w:p>
    <w:p w14:paraId="4CD8D9E6"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Via Matteo Civitali 1</w:t>
      </w:r>
    </w:p>
    <w:p w14:paraId="362C1C21"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14:paraId="553FF414"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Italija</w:t>
      </w:r>
    </w:p>
    <w:p w14:paraId="11839828"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p>
    <w:p w14:paraId="0070F7CC"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p>
    <w:p w14:paraId="08DF089B" w14:textId="77777777" w:rsidR="004A78E4" w:rsidRPr="000C064D" w:rsidRDefault="004A78E4" w:rsidP="004A78E4">
      <w:pPr>
        <w:tabs>
          <w:tab w:val="left" w:pos="567"/>
        </w:tabs>
        <w:spacing w:after="0" w:line="240" w:lineRule="auto"/>
        <w:ind w:left="567" w:hanging="567"/>
        <w:rPr>
          <w:rFonts w:ascii="Times New Roman" w:eastAsia="Times New Roman" w:hAnsi="Times New Roman" w:cs="Times New Roman"/>
          <w:snapToGrid w:val="0"/>
          <w:szCs w:val="24"/>
        </w:rPr>
      </w:pPr>
      <w:r w:rsidRPr="000C064D">
        <w:rPr>
          <w:rFonts w:ascii="Times New Roman" w:eastAsia="Times New Roman" w:hAnsi="Times New Roman" w:cs="Times New Roman"/>
          <w:b/>
          <w:noProof/>
          <w:snapToGrid w:val="0"/>
          <w:szCs w:val="24"/>
        </w:rPr>
        <w:t>B.</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TIEKIMO IR VARTOJIMO SĄLYGOS AR APRIBOJIMAI</w:t>
      </w:r>
    </w:p>
    <w:p w14:paraId="6F59DE53"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p>
    <w:p w14:paraId="65B30E73" w14:textId="77777777" w:rsidR="004A78E4" w:rsidRPr="000C064D" w:rsidRDefault="004A78E4" w:rsidP="004A78E4">
      <w:pPr>
        <w:tabs>
          <w:tab w:val="left" w:pos="567"/>
        </w:tabs>
        <w:spacing w:after="0" w:line="240" w:lineRule="auto"/>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szCs w:val="20"/>
        </w:rPr>
        <w:t>Receptinis vaistinis preparatas.</w:t>
      </w:r>
    </w:p>
    <w:p w14:paraId="213E306A" w14:textId="77777777" w:rsidR="004A78E4" w:rsidRPr="000C064D" w:rsidRDefault="004A78E4" w:rsidP="004A78E4">
      <w:pPr>
        <w:tabs>
          <w:tab w:val="left" w:pos="567"/>
        </w:tabs>
        <w:spacing w:after="0" w:line="240" w:lineRule="auto"/>
        <w:ind w:left="567" w:hanging="567"/>
        <w:rPr>
          <w:rFonts w:ascii="Times New Roman" w:eastAsia="Times New Roman" w:hAnsi="Times New Roman" w:cs="Times New Roman"/>
          <w:b/>
          <w:snapToGrid w:val="0"/>
          <w:szCs w:val="20"/>
        </w:rPr>
      </w:pPr>
      <w:r w:rsidRPr="000C064D">
        <w:rPr>
          <w:rFonts w:ascii="Times New Roman" w:eastAsia="Times New Roman" w:hAnsi="Times New Roman" w:cs="Times New Roman"/>
          <w:b/>
          <w:snapToGrid w:val="0"/>
          <w:szCs w:val="20"/>
        </w:rPr>
        <w:br w:type="page"/>
      </w:r>
    </w:p>
    <w:p w14:paraId="69D415CB" w14:textId="77777777" w:rsidR="004A78E4" w:rsidRPr="000C064D" w:rsidRDefault="004A78E4" w:rsidP="004A78E4">
      <w:pPr>
        <w:tabs>
          <w:tab w:val="left" w:pos="567"/>
        </w:tabs>
        <w:spacing w:after="0" w:line="260" w:lineRule="exact"/>
        <w:ind w:left="567" w:hanging="567"/>
        <w:rPr>
          <w:rFonts w:ascii="Times New Roman" w:eastAsia="Times New Roman" w:hAnsi="Times New Roman" w:cs="Times New Roman"/>
          <w:b/>
          <w:snapToGrid w:val="0"/>
          <w:szCs w:val="20"/>
        </w:rPr>
      </w:pPr>
    </w:p>
    <w:p w14:paraId="0854EAEF" w14:textId="77777777" w:rsidR="004A78E4" w:rsidRPr="000C064D" w:rsidRDefault="004A78E4" w:rsidP="004A78E4">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eastAsia="x-none"/>
        </w:rPr>
      </w:pPr>
    </w:p>
    <w:p w14:paraId="3CC592AA" w14:textId="77777777" w:rsidR="004A78E4" w:rsidRPr="000C064D" w:rsidRDefault="004A78E4" w:rsidP="004A78E4">
      <w:pPr>
        <w:tabs>
          <w:tab w:val="left" w:pos="567"/>
        </w:tabs>
        <w:spacing w:after="0" w:line="260" w:lineRule="exact"/>
        <w:ind w:right="566"/>
        <w:rPr>
          <w:rFonts w:ascii="Times New Roman" w:eastAsia="Times New Roman" w:hAnsi="Times New Roman" w:cs="Times New Roman"/>
          <w:noProof/>
          <w:snapToGrid w:val="0"/>
          <w:szCs w:val="24"/>
        </w:rPr>
      </w:pPr>
    </w:p>
    <w:p w14:paraId="0298544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28E7184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49BB49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246AD57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318B6E2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D0D8BA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1BB4974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7A1C95C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35AAA6F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ED544F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06C4EBF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B9D29F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7609EC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00B850A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39F9C82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3E80DC6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70937AD5"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64DC3869"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6F6CF7DF"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426E1D26"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b/>
          <w:snapToGrid w:val="0"/>
          <w:szCs w:val="20"/>
        </w:rPr>
      </w:pPr>
    </w:p>
    <w:p w14:paraId="15610D74" w14:textId="77777777" w:rsidR="004A78E4" w:rsidRPr="000C064D" w:rsidRDefault="004A78E4" w:rsidP="004A78E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C064D">
        <w:rPr>
          <w:rFonts w:ascii="Times New Roman" w:eastAsia="Times New Roman" w:hAnsi="Times New Roman" w:cs="Times New Roman"/>
          <w:b/>
          <w:bCs/>
          <w:iCs/>
          <w:snapToGrid w:val="0"/>
          <w:szCs w:val="28"/>
          <w:lang w:eastAsia="x-none"/>
        </w:rPr>
        <w:t>III PRIEDAS</w:t>
      </w:r>
    </w:p>
    <w:p w14:paraId="474DDC0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0FEDDED" w14:textId="77777777" w:rsidR="004A78E4" w:rsidRPr="000C064D" w:rsidRDefault="004A78E4" w:rsidP="004A78E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C064D">
        <w:rPr>
          <w:rFonts w:ascii="Times New Roman" w:eastAsia="Times New Roman" w:hAnsi="Times New Roman" w:cs="Times New Roman"/>
          <w:b/>
          <w:bCs/>
          <w:iCs/>
          <w:snapToGrid w:val="0"/>
          <w:szCs w:val="28"/>
          <w:lang w:eastAsia="x-none"/>
        </w:rPr>
        <w:t>ŽENKLINIMAS IR PAKUOTĖS LAPELIS</w:t>
      </w:r>
    </w:p>
    <w:p w14:paraId="1C94775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szCs w:val="24"/>
        </w:rPr>
        <w:br w:type="page"/>
      </w:r>
    </w:p>
    <w:p w14:paraId="06B3C8F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A3226B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1050D8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29E4F15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F0ACB9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C31B39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9C400E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7F643FD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3F105D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07A364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B809FC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07E5D4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ACE1BC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700D769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F8B670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1FB7DC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8155B7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663B19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9A0A5E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30963A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7A4134F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298E6A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2ED489AD" w14:textId="77777777" w:rsidR="004A78E4" w:rsidRPr="000C064D" w:rsidRDefault="004A78E4" w:rsidP="004A78E4">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2AB28DDC" w14:textId="77777777" w:rsidR="004A78E4" w:rsidRPr="000C064D" w:rsidRDefault="004A78E4" w:rsidP="004A78E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0C064D">
        <w:rPr>
          <w:rFonts w:ascii="Times New Roman" w:eastAsia="Times New Roman" w:hAnsi="Times New Roman" w:cs="Times New Roman"/>
          <w:b/>
          <w:bCs/>
          <w:iCs/>
          <w:snapToGrid w:val="0"/>
          <w:szCs w:val="28"/>
          <w:lang w:eastAsia="x-none"/>
        </w:rPr>
        <w:t>A. ŽENKLINIMAS</w:t>
      </w:r>
    </w:p>
    <w:p w14:paraId="1EF90CD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szCs w:val="24"/>
        </w:rPr>
        <w:br w:type="page"/>
      </w:r>
    </w:p>
    <w:p w14:paraId="536F28E4" w14:textId="77777777"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b/>
        </w:rPr>
      </w:pPr>
      <w:r w:rsidRPr="00C13642">
        <w:rPr>
          <w:rFonts w:ascii="Times New Roman" w:hAnsi="Times New Roman"/>
          <w:b/>
        </w:rPr>
        <w:lastRenderedPageBreak/>
        <w:t>INFORMACIJA ANT IŠORINĖS PAKUOTĖS</w:t>
      </w:r>
    </w:p>
    <w:p w14:paraId="6A808BEA" w14:textId="77777777"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p>
    <w:p w14:paraId="60848F16" w14:textId="7FEB08BC"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hAnsi="Times New Roman"/>
        </w:rPr>
      </w:pPr>
      <w:r w:rsidRPr="00C13642">
        <w:rPr>
          <w:rFonts w:ascii="Times New Roman" w:hAnsi="Times New Roman"/>
          <w:b/>
        </w:rPr>
        <w:t>KARTON</w:t>
      </w:r>
      <w:r w:rsidR="002B2807">
        <w:rPr>
          <w:rFonts w:ascii="Times New Roman" w:hAnsi="Times New Roman"/>
          <w:b/>
        </w:rPr>
        <w:t>O</w:t>
      </w:r>
      <w:r w:rsidRPr="00C13642">
        <w:rPr>
          <w:rFonts w:ascii="Times New Roman" w:hAnsi="Times New Roman"/>
          <w:b/>
        </w:rPr>
        <w:t xml:space="preserve"> DĖŽUTĖ</w:t>
      </w:r>
    </w:p>
    <w:p w14:paraId="58721B3A"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2C8B70EA"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7C77899C"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1.</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caps/>
          <w:noProof/>
          <w:snapToGrid w:val="0"/>
          <w:szCs w:val="24"/>
        </w:rPr>
        <w:t>VAISTINIO</w:t>
      </w:r>
      <w:r w:rsidRPr="000C064D">
        <w:rPr>
          <w:rFonts w:ascii="Times New Roman" w:eastAsia="Times New Roman" w:hAnsi="Times New Roman" w:cs="Times New Roman"/>
          <w:b/>
          <w:noProof/>
          <w:snapToGrid w:val="0"/>
          <w:szCs w:val="24"/>
        </w:rPr>
        <w:t xml:space="preserve"> PREPARATO PAVADINIMAS</w:t>
      </w:r>
    </w:p>
    <w:p w14:paraId="10E7264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EB3336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20 mg/20 mg plėvele dengtos tabletės</w:t>
      </w:r>
    </w:p>
    <w:p w14:paraId="0BC7BB35" w14:textId="77777777" w:rsidR="004A78E4" w:rsidRPr="00C13642" w:rsidRDefault="004A78E4" w:rsidP="004A78E4">
      <w:pPr>
        <w:tabs>
          <w:tab w:val="left" w:pos="567"/>
        </w:tabs>
        <w:spacing w:after="0" w:line="260" w:lineRule="exact"/>
        <w:rPr>
          <w:rFonts w:ascii="Times New Roman" w:hAnsi="Times New Roman"/>
        </w:rPr>
      </w:pPr>
    </w:p>
    <w:p w14:paraId="3A6B8F6B" w14:textId="0178CAFA" w:rsidR="004A78E4" w:rsidRPr="00BF220E" w:rsidRDefault="002B2807" w:rsidP="004A78E4">
      <w:pPr>
        <w:tabs>
          <w:tab w:val="left" w:pos="567"/>
        </w:tabs>
        <w:spacing w:after="0" w:line="260" w:lineRule="exact"/>
        <w:rPr>
          <w:rFonts w:ascii="Times New Roman" w:eastAsia="Times New Roman" w:hAnsi="Times New Roman" w:cs="Times New Roman"/>
          <w:snapToGrid w:val="0"/>
          <w:szCs w:val="24"/>
        </w:rPr>
      </w:pPr>
      <w:r w:rsidRPr="002B2807">
        <w:rPr>
          <w:rFonts w:ascii="Times New Roman" w:hAnsi="Times New Roman"/>
        </w:rPr>
        <w:t>Enalaprili maleas/Lercanidipini hydrochloridum</w:t>
      </w:r>
    </w:p>
    <w:p w14:paraId="4B69D3E9"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35F37BE5"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2.</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VEIKLIOJI (-IOS) MEDŽIAGA (-OS) IR JOS (-Ų) KIEKIS (-IAI)</w:t>
      </w:r>
    </w:p>
    <w:p w14:paraId="58E4C96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C0F1349" w14:textId="77777777" w:rsidR="004A78E4" w:rsidRPr="000C064D" w:rsidRDefault="004A78E4" w:rsidP="004A78E4">
      <w:pPr>
        <w:tabs>
          <w:tab w:val="left" w:pos="0"/>
          <w:tab w:val="left" w:pos="360"/>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Kiekvienoje tabletėje yra 20 mg enalaprilio maleato (atitinkančio 15,29 mg enalaprilio) ir 20 mg lerkanidipino hidrochlorido (atitinkančio 18,88 mg lerkanidipino).</w:t>
      </w:r>
    </w:p>
    <w:p w14:paraId="4963D16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156630B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C68C351"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3.</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PAGALBINIŲ MEDŽIAGŲ SĄRAŠAS</w:t>
      </w:r>
    </w:p>
    <w:p w14:paraId="2A19A92F" w14:textId="77777777" w:rsidR="004A78E4" w:rsidRPr="000C064D" w:rsidRDefault="004A78E4" w:rsidP="004A78E4">
      <w:pPr>
        <w:tabs>
          <w:tab w:val="left" w:pos="0"/>
          <w:tab w:val="left" w:pos="360"/>
          <w:tab w:val="left" w:pos="8064"/>
        </w:tabs>
        <w:spacing w:after="0" w:line="240" w:lineRule="auto"/>
        <w:rPr>
          <w:rFonts w:ascii="Times New Roman" w:eastAsia="SimSun" w:hAnsi="Times New Roman" w:cs="Times New Roman"/>
          <w:lang w:eastAsia="x-none"/>
          <w14:shadow w14:blurRad="50800" w14:dist="38100" w14:dir="2700000" w14:sx="100000" w14:sy="100000" w14:kx="0" w14:ky="0" w14:algn="tl">
            <w14:srgbClr w14:val="000000">
              <w14:alpha w14:val="60000"/>
            </w14:srgbClr>
          </w14:shadow>
        </w:rPr>
      </w:pPr>
    </w:p>
    <w:p w14:paraId="357C30B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Sudėtyje yra laktozės monohidrato.</w:t>
      </w:r>
    </w:p>
    <w:p w14:paraId="7866932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Daugiau informacijos yra pakuotės lapelyje.</w:t>
      </w:r>
    </w:p>
    <w:p w14:paraId="12275C5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B0E391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BB200A0"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4.</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FARMACINĖ FORMA IR KIEKIS PAKUOTĖJE</w:t>
      </w:r>
    </w:p>
    <w:p w14:paraId="36CED3F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7A67C6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7 plėvele dengtos tabletės</w:t>
      </w:r>
    </w:p>
    <w:p w14:paraId="08FF54D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14 plėvele dengtų tablečių</w:t>
      </w:r>
    </w:p>
    <w:p w14:paraId="4665576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28 plėvele dengtos tabletės</w:t>
      </w:r>
    </w:p>
    <w:p w14:paraId="38D7BC5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30 plėvele dengtų tablečių</w:t>
      </w:r>
    </w:p>
    <w:p w14:paraId="476194A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35 plėvele dengtos tabletės</w:t>
      </w:r>
    </w:p>
    <w:p w14:paraId="05916B5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42 plėvele dengtos tabletės</w:t>
      </w:r>
    </w:p>
    <w:p w14:paraId="36D0C9A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50 plėvele dengtų tablečių</w:t>
      </w:r>
    </w:p>
    <w:p w14:paraId="02D57AC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56 plėvele dengtos tabletės</w:t>
      </w:r>
    </w:p>
    <w:p w14:paraId="52D37C4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90 plėvele dengtų tablečių</w:t>
      </w:r>
    </w:p>
    <w:p w14:paraId="1653B02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highlight w:val="lightGray"/>
        </w:rPr>
      </w:pPr>
      <w:r w:rsidRPr="000C064D">
        <w:rPr>
          <w:rFonts w:ascii="Times New Roman" w:eastAsia="Times New Roman" w:hAnsi="Times New Roman" w:cs="Times New Roman"/>
          <w:snapToGrid w:val="0"/>
          <w:highlight w:val="lightGray"/>
        </w:rPr>
        <w:t>98 plėvele dengtos tabletės</w:t>
      </w:r>
    </w:p>
    <w:p w14:paraId="2399720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highlight w:val="lightGray"/>
        </w:rPr>
        <w:t>100 plėvele dengtų tablečių</w:t>
      </w:r>
    </w:p>
    <w:p w14:paraId="50B94B2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F85806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F9C73DE"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5.</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VARTOJIMO METODAS IR BŪDAS (-AI)</w:t>
      </w:r>
    </w:p>
    <w:p w14:paraId="6015F42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54524C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Vartoti per burną.</w:t>
      </w:r>
    </w:p>
    <w:p w14:paraId="08A1F77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Prieš vartojimą perskaitykite pakuotės lapelį.</w:t>
      </w:r>
    </w:p>
    <w:p w14:paraId="489F30A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E1B294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30B46C3"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6.</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SPECIALUS ĮSPĖJIMAS, KAD VAISTINĮ PREPARATĄ BŪTINA LAIKYTI VAIKAMS NEPASTEBIMOJE IR  NEPASIEKIAMOJE VIETOJE</w:t>
      </w:r>
    </w:p>
    <w:p w14:paraId="32A662A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422B8BE"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Laikyti vaikams nepastebimoje ir nepasiekiamoje vietoje.</w:t>
      </w:r>
    </w:p>
    <w:p w14:paraId="33162D5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74D60DB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2D803C9"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7.</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KITAS (-I) SPECIALUS (-ŪS) ĮSPĖJIMAS (-AI) (JEI REIKIA)</w:t>
      </w:r>
    </w:p>
    <w:p w14:paraId="441610C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D8DBB0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14D634B"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8.</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TINKAMUMO LAIKAS</w:t>
      </w:r>
    </w:p>
    <w:p w14:paraId="70E72D5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FC2DDBC" w14:textId="3D36919B" w:rsidR="004A78E4" w:rsidRPr="000C064D" w:rsidRDefault="002B2807" w:rsidP="004A78E4">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EXP</w:t>
      </w:r>
      <w:r w:rsidR="004A78E4" w:rsidRPr="000C064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mm </w:t>
      </w:r>
      <w:r w:rsidR="004A78E4" w:rsidRPr="000C064D">
        <w:rPr>
          <w:rFonts w:ascii="Times New Roman" w:eastAsia="Times New Roman" w:hAnsi="Times New Roman" w:cs="Times New Roman"/>
          <w:snapToGrid w:val="0"/>
        </w:rPr>
        <w:t>MMMM</w:t>
      </w:r>
    </w:p>
    <w:p w14:paraId="21C156A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125368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BA9C34A" w14:textId="77777777" w:rsidR="004A78E4" w:rsidRPr="000C064D" w:rsidRDefault="004A78E4" w:rsidP="004A78E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9.</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SPECIALIOS LAIKYMO SĄLYGOS</w:t>
      </w:r>
    </w:p>
    <w:p w14:paraId="1AB5DD7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DFD706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Laikyti gamintojo pakuotėje, kad vaistas būtų apsaugotas nuo šviesos ir drėgmės.</w:t>
      </w:r>
    </w:p>
    <w:p w14:paraId="0ECCE66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Laikyti ne aukštesnėje kaip 25 °C temperatūroje.</w:t>
      </w:r>
    </w:p>
    <w:p w14:paraId="65B08504" w14:textId="77777777" w:rsidR="004A78E4" w:rsidRPr="00C13642" w:rsidRDefault="004A78E4" w:rsidP="004A78E4">
      <w:pPr>
        <w:tabs>
          <w:tab w:val="left" w:pos="567"/>
        </w:tabs>
        <w:spacing w:after="0" w:line="260" w:lineRule="exact"/>
        <w:rPr>
          <w:rFonts w:ascii="Times New Roman" w:hAnsi="Times New Roman"/>
        </w:rPr>
      </w:pPr>
    </w:p>
    <w:p w14:paraId="3FEBC4BE" w14:textId="77777777" w:rsidR="004A78E4" w:rsidRPr="00C13642" w:rsidRDefault="004A78E4" w:rsidP="004A78E4">
      <w:pPr>
        <w:tabs>
          <w:tab w:val="left" w:pos="567"/>
        </w:tabs>
        <w:spacing w:after="0" w:line="260" w:lineRule="exact"/>
        <w:rPr>
          <w:rFonts w:ascii="Times New Roman" w:hAnsi="Times New Roman"/>
        </w:rPr>
      </w:pPr>
    </w:p>
    <w:p w14:paraId="52E78224" w14:textId="77777777" w:rsidR="004A78E4" w:rsidRPr="00AF7950"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F220E">
        <w:rPr>
          <w:rFonts w:ascii="Times New Roman" w:eastAsia="Times New Roman" w:hAnsi="Times New Roman" w:cs="Times New Roman"/>
          <w:b/>
          <w:snapToGrid w:val="0"/>
          <w:szCs w:val="24"/>
        </w:rPr>
        <w:t>10.</w:t>
      </w:r>
      <w:r w:rsidRPr="00BF220E">
        <w:rPr>
          <w:rFonts w:ascii="Times New Roman" w:eastAsia="Times New Roman" w:hAnsi="Times New Roman" w:cs="Times New Roman"/>
          <w:b/>
          <w:snapToGrid w:val="0"/>
          <w:szCs w:val="24"/>
        </w:rPr>
        <w:tab/>
      </w:r>
      <w:r w:rsidRPr="00BF220E">
        <w:rPr>
          <w:rFonts w:ascii="Times New Roman" w:eastAsia="Times New Roman" w:hAnsi="Times New Roman" w:cs="Times New Roman"/>
          <w:b/>
          <w:noProof/>
          <w:snapToGrid w:val="0"/>
          <w:szCs w:val="24"/>
        </w:rPr>
        <w:t>SPECIALIOS ATSARGUMO PRIEMONĖS DĖL NESUVARTOTO VAISTINIO PREPARATO AR JO ATLIEKŲ TVARKYMO (JEI REIKIA)</w:t>
      </w:r>
    </w:p>
    <w:p w14:paraId="1678861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28BD8A4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A6EC925"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11.</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caps/>
          <w:noProof/>
          <w:snapToGrid w:val="0"/>
          <w:szCs w:val="24"/>
        </w:rPr>
        <w:t>REGISTRUOTOJO PAVADINIMAS IR ADRESAS</w:t>
      </w:r>
    </w:p>
    <w:p w14:paraId="572753E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AC9A480" w14:textId="77777777" w:rsidR="004A78E4" w:rsidRPr="00211D52" w:rsidRDefault="004A78E4" w:rsidP="004A78E4">
      <w:pPr>
        <w:tabs>
          <w:tab w:val="left" w:pos="567"/>
        </w:tabs>
        <w:spacing w:after="0" w:line="260" w:lineRule="exact"/>
        <w:rPr>
          <w:rFonts w:ascii="Times New Roman" w:hAnsi="Times New Roman"/>
          <w:b/>
          <w:bCs/>
        </w:rPr>
      </w:pPr>
      <w:r w:rsidRPr="00211D52">
        <w:rPr>
          <w:rFonts w:ascii="Times New Roman" w:hAnsi="Times New Roman"/>
          <w:b/>
          <w:bCs/>
        </w:rPr>
        <w:t>Registruotojas:</w:t>
      </w:r>
    </w:p>
    <w:p w14:paraId="44B87A1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RECORDATI Ireland Limited.</w:t>
      </w:r>
    </w:p>
    <w:p w14:paraId="7430E26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Raheens East, Ringaskiddy, Co. Cork</w:t>
      </w:r>
    </w:p>
    <w:p w14:paraId="12698027" w14:textId="77777777" w:rsidR="004A78E4" w:rsidRPr="00C13642" w:rsidRDefault="004A78E4" w:rsidP="004A78E4">
      <w:pPr>
        <w:keepNext/>
        <w:keepLines/>
        <w:tabs>
          <w:tab w:val="left" w:pos="567"/>
          <w:tab w:val="left" w:pos="720"/>
        </w:tabs>
        <w:spacing w:after="0" w:line="260" w:lineRule="exact"/>
        <w:outlineLvl w:val="0"/>
        <w:rPr>
          <w:rFonts w:ascii="Times New Roman" w:hAnsi="Times New Roman"/>
        </w:rPr>
      </w:pPr>
      <w:r w:rsidRPr="00C13642">
        <w:rPr>
          <w:rFonts w:ascii="Times New Roman" w:hAnsi="Times New Roman"/>
        </w:rPr>
        <w:t>Airija</w:t>
      </w:r>
    </w:p>
    <w:p w14:paraId="746614A2"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0B327B19"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2AA92575"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12.</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REGISTRACIJOS PAŽYMĖJIMO NUMERIS (-IAI)</w:t>
      </w:r>
      <w:r w:rsidRPr="000C064D">
        <w:rPr>
          <w:rFonts w:ascii="Times New Roman" w:eastAsia="Times New Roman" w:hAnsi="Times New Roman" w:cs="Times New Roman"/>
          <w:b/>
          <w:snapToGrid w:val="0"/>
          <w:szCs w:val="24"/>
        </w:rPr>
        <w:t xml:space="preserve"> </w:t>
      </w:r>
    </w:p>
    <w:p w14:paraId="360EB5E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D64FB77"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rPr>
        <w:t xml:space="preserve">LT/1/08/1250/023 </w:t>
      </w:r>
      <w:r w:rsidRPr="000C064D">
        <w:rPr>
          <w:rFonts w:ascii="Times New Roman" w:eastAsia="Times New Roman" w:hAnsi="Times New Roman" w:cs="Times New Roman"/>
          <w:bCs/>
          <w:highlight w:val="lightGray"/>
        </w:rPr>
        <w:t>– N7</w:t>
      </w:r>
    </w:p>
    <w:p w14:paraId="560FE5F0"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LT/1/08/1250/024 – N14</w:t>
      </w:r>
    </w:p>
    <w:p w14:paraId="3AF4FCA2"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LT/1/08/1250/025 – N28</w:t>
      </w:r>
    </w:p>
    <w:p w14:paraId="638CA186"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LT/1/08/1250/026 – N30</w:t>
      </w:r>
    </w:p>
    <w:p w14:paraId="251D873F"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LT/1/08/1250/027 – N35</w:t>
      </w:r>
    </w:p>
    <w:p w14:paraId="78DA2F22"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LT/1/08/1250/028 – N42</w:t>
      </w:r>
    </w:p>
    <w:p w14:paraId="654F34D8"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LT/1/08/1250/029 – N50</w:t>
      </w:r>
    </w:p>
    <w:p w14:paraId="2AAB284C"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LT/1/08/1250/030 – N56</w:t>
      </w:r>
    </w:p>
    <w:p w14:paraId="0335BFAF"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LT/1/08/1250/031 – N90</w:t>
      </w:r>
    </w:p>
    <w:p w14:paraId="40074868" w14:textId="77777777" w:rsidR="004A78E4" w:rsidRPr="000C064D" w:rsidRDefault="004A78E4" w:rsidP="004A78E4">
      <w:pPr>
        <w:spacing w:after="0" w:line="240" w:lineRule="auto"/>
        <w:rPr>
          <w:rFonts w:ascii="Times New Roman" w:eastAsia="Times New Roman" w:hAnsi="Times New Roman" w:cs="Times New Roman"/>
          <w:bCs/>
          <w:highlight w:val="lightGray"/>
        </w:rPr>
      </w:pPr>
      <w:r w:rsidRPr="000C064D">
        <w:rPr>
          <w:rFonts w:ascii="Times New Roman" w:eastAsia="Times New Roman" w:hAnsi="Times New Roman" w:cs="Times New Roman"/>
          <w:bCs/>
          <w:highlight w:val="lightGray"/>
        </w:rPr>
        <w:t>LT/1/08/1250/032 – N98</w:t>
      </w:r>
    </w:p>
    <w:p w14:paraId="7271A196" w14:textId="77777777" w:rsidR="004A78E4" w:rsidRPr="000C064D" w:rsidRDefault="004A78E4" w:rsidP="004A78E4">
      <w:pPr>
        <w:spacing w:after="0" w:line="240" w:lineRule="auto"/>
        <w:rPr>
          <w:rFonts w:ascii="Times New Roman" w:eastAsia="Times New Roman" w:hAnsi="Times New Roman" w:cs="Times New Roman"/>
          <w:bCs/>
        </w:rPr>
      </w:pPr>
      <w:r w:rsidRPr="000C064D">
        <w:rPr>
          <w:rFonts w:ascii="Times New Roman" w:eastAsia="Times New Roman" w:hAnsi="Times New Roman" w:cs="Times New Roman"/>
          <w:bCs/>
          <w:highlight w:val="lightGray"/>
        </w:rPr>
        <w:t>LT/1/08/1250/033 – N100</w:t>
      </w:r>
    </w:p>
    <w:p w14:paraId="0C50E63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69D779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202D0DA"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13.</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 xml:space="preserve">SERIJOS NUMERIS </w:t>
      </w:r>
    </w:p>
    <w:p w14:paraId="3112F69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3F8BC073" w14:textId="717CBC33" w:rsidR="004A78E4" w:rsidRPr="000C064D" w:rsidRDefault="002B2807" w:rsidP="004A78E4">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Lot:</w:t>
      </w:r>
    </w:p>
    <w:p w14:paraId="6F62C65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B5F7A7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8E98A62"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14.</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PARDAVIMO (IŠDAVIMO) TVARKA</w:t>
      </w:r>
    </w:p>
    <w:p w14:paraId="126EAE1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B187B3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Receptinis vaistas.</w:t>
      </w:r>
    </w:p>
    <w:p w14:paraId="353B0FC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5D8D3E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A462EDE" w14:textId="77777777" w:rsidR="004A78E4" w:rsidRPr="000C064D" w:rsidRDefault="004A78E4" w:rsidP="004A78E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0C064D">
        <w:rPr>
          <w:rFonts w:ascii="Times New Roman" w:eastAsia="Times New Roman" w:hAnsi="Times New Roman" w:cs="Times New Roman"/>
          <w:b/>
          <w:snapToGrid w:val="0"/>
          <w:szCs w:val="24"/>
        </w:rPr>
        <w:t>15.</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VARTOJIMO INSTRUKCIJA</w:t>
      </w:r>
    </w:p>
    <w:p w14:paraId="5180CE5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5578DBB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1890C0FD" w14:textId="77777777" w:rsidR="004A78E4" w:rsidRPr="000C064D" w:rsidRDefault="004A78E4" w:rsidP="004A78E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0C064D">
        <w:rPr>
          <w:rFonts w:ascii="Times New Roman" w:eastAsia="Times New Roman" w:hAnsi="Times New Roman" w:cs="Times New Roman"/>
          <w:b/>
          <w:snapToGrid w:val="0"/>
          <w:szCs w:val="24"/>
        </w:rPr>
        <w:t>16.</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INFORMACIJA BRAILIO RAŠTU</w:t>
      </w:r>
    </w:p>
    <w:p w14:paraId="0448596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69B177D"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20 mg/20 mg</w:t>
      </w:r>
    </w:p>
    <w:p w14:paraId="66E10A66" w14:textId="77777777" w:rsidR="004A78E4" w:rsidRPr="00C13642" w:rsidRDefault="004A78E4" w:rsidP="004A78E4">
      <w:pPr>
        <w:tabs>
          <w:tab w:val="left" w:pos="567"/>
        </w:tabs>
        <w:spacing w:after="0" w:line="260" w:lineRule="exact"/>
        <w:rPr>
          <w:rFonts w:ascii="Times New Roman" w:hAnsi="Times New Roman"/>
        </w:rPr>
      </w:pPr>
    </w:p>
    <w:p w14:paraId="6258CBC9" w14:textId="77777777" w:rsidR="004A78E4" w:rsidRPr="00BF220E" w:rsidRDefault="004A78E4" w:rsidP="004A78E4">
      <w:pPr>
        <w:tabs>
          <w:tab w:val="left" w:pos="567"/>
        </w:tabs>
        <w:spacing w:after="0" w:line="260" w:lineRule="exact"/>
        <w:rPr>
          <w:rFonts w:ascii="Times New Roman" w:eastAsia="Times New Roman" w:hAnsi="Times New Roman" w:cs="Times New Roman"/>
          <w:noProof/>
          <w:shd w:val="clear" w:color="auto" w:fill="CCCCCC"/>
        </w:rPr>
      </w:pPr>
    </w:p>
    <w:p w14:paraId="038ECAF8" w14:textId="77777777" w:rsidR="004A78E4" w:rsidRPr="00C13642" w:rsidRDefault="004A78E4" w:rsidP="004A78E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C13642">
        <w:rPr>
          <w:rFonts w:ascii="Times New Roman" w:hAnsi="Times New Roman"/>
          <w:b/>
        </w:rPr>
        <w:t>17.</w:t>
      </w:r>
      <w:r w:rsidRPr="00C13642">
        <w:rPr>
          <w:rFonts w:ascii="Times New Roman" w:hAnsi="Times New Roman"/>
          <w:b/>
        </w:rPr>
        <w:tab/>
        <w:t>UNIKALUS IDENTIFIKATORIUS – 2D BRŪKŠNINIS KODAS</w:t>
      </w:r>
    </w:p>
    <w:p w14:paraId="180D439E" w14:textId="77777777" w:rsidR="004A78E4" w:rsidRPr="00C13642" w:rsidRDefault="004A78E4" w:rsidP="004A78E4">
      <w:pPr>
        <w:tabs>
          <w:tab w:val="left" w:pos="567"/>
        </w:tabs>
        <w:spacing w:after="0" w:line="260" w:lineRule="exact"/>
        <w:rPr>
          <w:rFonts w:ascii="Times New Roman" w:hAnsi="Times New Roman"/>
        </w:rPr>
      </w:pPr>
    </w:p>
    <w:p w14:paraId="4FE7CEBA" w14:textId="77777777" w:rsidR="004A78E4" w:rsidRPr="00C13642" w:rsidRDefault="004A78E4" w:rsidP="004A78E4">
      <w:pPr>
        <w:tabs>
          <w:tab w:val="left" w:pos="567"/>
        </w:tabs>
        <w:spacing w:after="0" w:line="240" w:lineRule="auto"/>
        <w:rPr>
          <w:rFonts w:ascii="Times New Roman" w:hAnsi="Times New Roman"/>
          <w:shd w:val="clear" w:color="auto" w:fill="CCCCCC"/>
        </w:rPr>
      </w:pPr>
      <w:r w:rsidRPr="00C13642">
        <w:rPr>
          <w:rFonts w:ascii="Times New Roman" w:hAnsi="Times New Roman"/>
          <w:highlight w:val="lightGray"/>
        </w:rPr>
        <w:t>2D brūkšninis kodas su nurodytu unikaliu identifikatoriumi.</w:t>
      </w:r>
    </w:p>
    <w:p w14:paraId="0AF2969B" w14:textId="77777777" w:rsidR="004A78E4" w:rsidRPr="00C13642" w:rsidRDefault="004A78E4" w:rsidP="004A78E4">
      <w:pPr>
        <w:tabs>
          <w:tab w:val="left" w:pos="567"/>
        </w:tabs>
        <w:spacing w:after="0" w:line="240" w:lineRule="auto"/>
        <w:rPr>
          <w:rFonts w:ascii="Times New Roman" w:hAnsi="Times New Roman"/>
          <w:shd w:val="clear" w:color="auto" w:fill="CCCCCC"/>
        </w:rPr>
      </w:pPr>
    </w:p>
    <w:p w14:paraId="17887467" w14:textId="77777777" w:rsidR="004A78E4" w:rsidRPr="00C13642" w:rsidRDefault="004A78E4" w:rsidP="004A78E4">
      <w:pPr>
        <w:spacing w:after="0" w:line="240" w:lineRule="auto"/>
        <w:rPr>
          <w:rFonts w:ascii="Times New Roman" w:hAnsi="Times New Roman"/>
        </w:rPr>
      </w:pPr>
    </w:p>
    <w:p w14:paraId="68E660D1" w14:textId="77777777" w:rsidR="004A78E4" w:rsidRPr="00C13642" w:rsidRDefault="004A78E4" w:rsidP="004A78E4">
      <w:pPr>
        <w:keepNext/>
        <w:numPr>
          <w:ilvl w:val="1"/>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hAnsi="Times New Roman"/>
          <w:i/>
        </w:rPr>
      </w:pPr>
      <w:r w:rsidRPr="00C13642">
        <w:rPr>
          <w:rFonts w:ascii="Times New Roman" w:hAnsi="Times New Roman"/>
          <w:b/>
        </w:rPr>
        <w:t>UNIKALUS IDENTIFIKATORIUS – ŽMONĖMS SUPRANTAMI DUOMENYS</w:t>
      </w:r>
    </w:p>
    <w:p w14:paraId="691D241D" w14:textId="77777777" w:rsidR="004A78E4" w:rsidRPr="00C13642" w:rsidRDefault="004A78E4" w:rsidP="004A78E4">
      <w:pPr>
        <w:spacing w:after="0" w:line="240" w:lineRule="auto"/>
        <w:rPr>
          <w:rFonts w:ascii="Times New Roman" w:hAnsi="Times New Roman"/>
        </w:rPr>
      </w:pPr>
    </w:p>
    <w:p w14:paraId="1DFF65D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PC: {numeris} </w:t>
      </w:r>
    </w:p>
    <w:p w14:paraId="69F2EC3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SN: {numeris} </w:t>
      </w:r>
    </w:p>
    <w:p w14:paraId="275D685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highlight w:val="lightGray"/>
        </w:rPr>
        <w:t xml:space="preserve">NN: {numeris} </w:t>
      </w:r>
    </w:p>
    <w:p w14:paraId="457830A3" w14:textId="77777777" w:rsidR="004A78E4" w:rsidRPr="00C13642" w:rsidRDefault="004A78E4" w:rsidP="004A78E4">
      <w:pPr>
        <w:tabs>
          <w:tab w:val="left" w:pos="567"/>
        </w:tabs>
        <w:spacing w:after="0" w:line="260" w:lineRule="exact"/>
        <w:rPr>
          <w:rFonts w:ascii="Times New Roman" w:hAnsi="Times New Roman"/>
        </w:rPr>
      </w:pPr>
    </w:p>
    <w:p w14:paraId="2EEEBA0D" w14:textId="77777777" w:rsidR="004A78E4" w:rsidRPr="00C13642" w:rsidRDefault="004A78E4" w:rsidP="004A78E4">
      <w:pPr>
        <w:tabs>
          <w:tab w:val="left" w:pos="567"/>
        </w:tabs>
        <w:spacing w:after="0" w:line="260" w:lineRule="exact"/>
        <w:rPr>
          <w:rFonts w:ascii="Times New Roman" w:hAnsi="Times New Roman"/>
        </w:rPr>
      </w:pPr>
    </w:p>
    <w:p w14:paraId="1764609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br w:type="page"/>
      </w:r>
    </w:p>
    <w:p w14:paraId="00DA287F" w14:textId="77777777" w:rsidR="004A78E4" w:rsidRPr="00C13642" w:rsidRDefault="004A78E4" w:rsidP="004A78E4">
      <w:pPr>
        <w:tabs>
          <w:tab w:val="left" w:pos="567"/>
        </w:tabs>
        <w:spacing w:after="0" w:line="260" w:lineRule="exact"/>
        <w:rPr>
          <w:rFonts w:ascii="Times New Roman" w:hAnsi="Times New Roman"/>
        </w:rPr>
      </w:pPr>
    </w:p>
    <w:p w14:paraId="4C5046FC" w14:textId="77777777"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b/>
        </w:rPr>
      </w:pPr>
      <w:r w:rsidRPr="00C13642">
        <w:rPr>
          <w:rFonts w:ascii="Times New Roman" w:hAnsi="Times New Roman"/>
          <w:b/>
        </w:rPr>
        <w:t>MINIMALI INFORMACIJA ANT LIZDINIŲ PLOKŠTELIŲ ARBA DVISLUOKSNIŲ JUOSTELIŲ</w:t>
      </w:r>
    </w:p>
    <w:p w14:paraId="3EC009E4" w14:textId="77777777"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p>
    <w:p w14:paraId="684834AF" w14:textId="77777777" w:rsidR="004A78E4" w:rsidRPr="00C13642" w:rsidRDefault="004A78E4" w:rsidP="004A78E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sidRPr="00C13642">
        <w:rPr>
          <w:rFonts w:ascii="Times New Roman" w:hAnsi="Times New Roman"/>
          <w:b/>
        </w:rPr>
        <w:t>Poliamido-aluminio-PVC/aliuminio LIZDINĖS PLOKŠTELĖS</w:t>
      </w:r>
    </w:p>
    <w:p w14:paraId="351A1B01"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p>
    <w:p w14:paraId="458AD1C0"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799D8B2A"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1.</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caps/>
          <w:noProof/>
          <w:snapToGrid w:val="0"/>
          <w:szCs w:val="24"/>
        </w:rPr>
        <w:t>VAISTINIO</w:t>
      </w:r>
      <w:r w:rsidRPr="000C064D">
        <w:rPr>
          <w:rFonts w:ascii="Times New Roman" w:eastAsia="Times New Roman" w:hAnsi="Times New Roman" w:cs="Times New Roman"/>
          <w:b/>
          <w:noProof/>
          <w:snapToGrid w:val="0"/>
          <w:szCs w:val="24"/>
        </w:rPr>
        <w:t xml:space="preserve"> PREPARATO PAVADINIMAS</w:t>
      </w:r>
    </w:p>
    <w:p w14:paraId="2BF0B0F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4BC28E96"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20 mg/20 mg tabletės</w:t>
      </w:r>
    </w:p>
    <w:p w14:paraId="01E4DE92" w14:textId="77777777" w:rsidR="004A78E4" w:rsidRPr="00C13642" w:rsidRDefault="004A78E4" w:rsidP="004A78E4">
      <w:pPr>
        <w:tabs>
          <w:tab w:val="left" w:pos="567"/>
        </w:tabs>
        <w:spacing w:after="0" w:line="260" w:lineRule="exact"/>
        <w:rPr>
          <w:rFonts w:ascii="Times New Roman" w:hAnsi="Times New Roman"/>
        </w:rPr>
      </w:pPr>
    </w:p>
    <w:p w14:paraId="30CD59C8" w14:textId="7693F4EC" w:rsidR="004A78E4" w:rsidRPr="00BF220E" w:rsidRDefault="002B2807" w:rsidP="004A78E4">
      <w:pPr>
        <w:tabs>
          <w:tab w:val="left" w:pos="567"/>
        </w:tabs>
        <w:spacing w:after="0" w:line="260" w:lineRule="exact"/>
        <w:rPr>
          <w:rFonts w:ascii="Times New Roman" w:eastAsia="Times New Roman" w:hAnsi="Times New Roman" w:cs="Times New Roman"/>
          <w:snapToGrid w:val="0"/>
          <w:szCs w:val="24"/>
        </w:rPr>
      </w:pPr>
      <w:r w:rsidRPr="002B2807">
        <w:rPr>
          <w:rFonts w:ascii="Times New Roman" w:hAnsi="Times New Roman"/>
        </w:rPr>
        <w:t>Enalaprili maleas/Lercanidipini hydrochloridum</w:t>
      </w:r>
    </w:p>
    <w:p w14:paraId="50FA1E6E"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266E3475"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2.</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caps/>
          <w:noProof/>
          <w:snapToGrid w:val="0"/>
          <w:szCs w:val="24"/>
        </w:rPr>
        <w:t>REGISTRUOTOJO pavadinimas</w:t>
      </w:r>
    </w:p>
    <w:p w14:paraId="6CDF45D1" w14:textId="77777777" w:rsidR="004A78E4" w:rsidRPr="00C13642" w:rsidRDefault="004A78E4" w:rsidP="004A78E4">
      <w:pPr>
        <w:tabs>
          <w:tab w:val="left" w:pos="567"/>
        </w:tabs>
        <w:spacing w:after="0" w:line="260" w:lineRule="exact"/>
        <w:rPr>
          <w:rFonts w:ascii="Times New Roman" w:hAnsi="Times New Roman"/>
        </w:rPr>
      </w:pPr>
    </w:p>
    <w:p w14:paraId="4C86508C"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RECORDATI Ireland Limited.</w:t>
      </w:r>
    </w:p>
    <w:p w14:paraId="57CCDACF"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68F309C5"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4ECAAAD9" w14:textId="77777777" w:rsidR="004A78E4" w:rsidRPr="000C064D" w:rsidRDefault="004A78E4" w:rsidP="004A78E4">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3.</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TINKAMUMO LAIKAS</w:t>
      </w:r>
    </w:p>
    <w:p w14:paraId="5009305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0B8FFD21" w14:textId="0B2CC285" w:rsidR="004A78E4" w:rsidRPr="00C13642" w:rsidRDefault="002B2807" w:rsidP="004A78E4">
      <w:pPr>
        <w:tabs>
          <w:tab w:val="left" w:pos="567"/>
        </w:tabs>
        <w:spacing w:after="0" w:line="260" w:lineRule="exact"/>
        <w:rPr>
          <w:rFonts w:ascii="Times New Roman" w:hAnsi="Times New Roman"/>
        </w:rPr>
      </w:pPr>
      <w:r>
        <w:rPr>
          <w:rFonts w:ascii="Times New Roman" w:hAnsi="Times New Roman"/>
        </w:rPr>
        <w:t>EXP</w:t>
      </w:r>
      <w:r w:rsidR="004A78E4" w:rsidRPr="00C13642">
        <w:rPr>
          <w:rFonts w:ascii="Times New Roman" w:hAnsi="Times New Roman"/>
        </w:rPr>
        <w:t xml:space="preserve">: </w:t>
      </w:r>
      <w:r>
        <w:rPr>
          <w:rFonts w:ascii="Times New Roman" w:hAnsi="Times New Roman"/>
        </w:rPr>
        <w:t xml:space="preserve">mm </w:t>
      </w:r>
      <w:r w:rsidR="004A78E4" w:rsidRPr="00C13642">
        <w:rPr>
          <w:rFonts w:ascii="Times New Roman" w:hAnsi="Times New Roman"/>
        </w:rPr>
        <w:t>MMMM</w:t>
      </w:r>
    </w:p>
    <w:p w14:paraId="2DEEA312"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p>
    <w:p w14:paraId="36F2B957"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18BD033E" w14:textId="77777777" w:rsidR="004A78E4" w:rsidRPr="000C064D" w:rsidRDefault="004A78E4" w:rsidP="004A78E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0C064D">
        <w:rPr>
          <w:rFonts w:ascii="Times New Roman" w:eastAsia="Times New Roman" w:hAnsi="Times New Roman" w:cs="Times New Roman"/>
          <w:b/>
          <w:snapToGrid w:val="0"/>
          <w:szCs w:val="24"/>
        </w:rPr>
        <w:t>4.</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SERIJOS NUMERIS</w:t>
      </w:r>
    </w:p>
    <w:p w14:paraId="263223B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C8FD952" w14:textId="4F2F2D1A" w:rsidR="004A78E4" w:rsidRPr="00C13642" w:rsidRDefault="002B2807" w:rsidP="004A78E4">
      <w:pPr>
        <w:tabs>
          <w:tab w:val="left" w:pos="567"/>
        </w:tabs>
        <w:spacing w:after="0" w:line="260" w:lineRule="exact"/>
        <w:rPr>
          <w:rFonts w:ascii="Times New Roman" w:hAnsi="Times New Roman"/>
        </w:rPr>
      </w:pPr>
      <w:r>
        <w:rPr>
          <w:rFonts w:ascii="Times New Roman" w:hAnsi="Times New Roman"/>
        </w:rPr>
        <w:t>Lot:</w:t>
      </w:r>
    </w:p>
    <w:p w14:paraId="65911C71"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4"/>
        </w:rPr>
      </w:pPr>
    </w:p>
    <w:p w14:paraId="0AFD0C6C"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szCs w:val="24"/>
        </w:rPr>
      </w:pPr>
    </w:p>
    <w:p w14:paraId="28D237E5" w14:textId="77777777" w:rsidR="004A78E4" w:rsidRPr="000C064D" w:rsidRDefault="004A78E4" w:rsidP="004A78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0C064D">
        <w:rPr>
          <w:rFonts w:ascii="Times New Roman" w:eastAsia="Times New Roman" w:hAnsi="Times New Roman" w:cs="Times New Roman"/>
          <w:b/>
          <w:snapToGrid w:val="0"/>
          <w:szCs w:val="24"/>
        </w:rPr>
        <w:t>5.</w:t>
      </w:r>
      <w:r w:rsidRPr="000C064D">
        <w:rPr>
          <w:rFonts w:ascii="Times New Roman" w:eastAsia="Times New Roman" w:hAnsi="Times New Roman" w:cs="Times New Roman"/>
          <w:b/>
          <w:snapToGrid w:val="0"/>
          <w:szCs w:val="24"/>
        </w:rPr>
        <w:tab/>
      </w:r>
      <w:r w:rsidRPr="000C064D">
        <w:rPr>
          <w:rFonts w:ascii="Times New Roman" w:eastAsia="Times New Roman" w:hAnsi="Times New Roman" w:cs="Times New Roman"/>
          <w:b/>
          <w:noProof/>
          <w:snapToGrid w:val="0"/>
          <w:szCs w:val="24"/>
        </w:rPr>
        <w:t>KITA</w:t>
      </w:r>
    </w:p>
    <w:p w14:paraId="23B7098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3FF683B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4"/>
        </w:rPr>
      </w:pPr>
    </w:p>
    <w:p w14:paraId="6F2822B3"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r w:rsidRPr="000C064D">
        <w:rPr>
          <w:rFonts w:ascii="Times New Roman" w:eastAsia="Times New Roman" w:hAnsi="Times New Roman" w:cs="Times New Roman"/>
          <w:b/>
          <w:noProof/>
          <w:snapToGrid w:val="0"/>
          <w:szCs w:val="24"/>
        </w:rPr>
        <w:br w:type="page"/>
      </w:r>
    </w:p>
    <w:p w14:paraId="71C82CB4"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2767E303"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77CBA0A"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66F9E434"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1BB47F2D"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767FA47B"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19D5F94C"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40C9A0C4"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122955F9"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6D3F1F8"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1BF69FFF"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F64B880"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3606EF8D"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4320C106"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A99E3FC"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CCC2E76"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201F3EA2"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69B2978E"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036D001A"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07A98CF0"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0E907C1A"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57F5ABAA"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06C777C5"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szCs w:val="20"/>
        </w:rPr>
      </w:pPr>
    </w:p>
    <w:p w14:paraId="2D4A8055" w14:textId="77777777" w:rsidR="004A78E4" w:rsidRPr="000C064D" w:rsidRDefault="004A78E4" w:rsidP="004A78E4">
      <w:pPr>
        <w:tabs>
          <w:tab w:val="left" w:pos="567"/>
        </w:tabs>
        <w:spacing w:after="0" w:line="260" w:lineRule="exact"/>
        <w:jc w:val="center"/>
        <w:outlineLvl w:val="0"/>
        <w:rPr>
          <w:rFonts w:ascii="Times New Roman" w:eastAsia="Times New Roman" w:hAnsi="Times New Roman" w:cs="Times New Roman"/>
          <w:b/>
          <w:snapToGrid w:val="0"/>
          <w:szCs w:val="20"/>
        </w:rPr>
      </w:pPr>
      <w:r w:rsidRPr="000C064D">
        <w:rPr>
          <w:rFonts w:ascii="Times New Roman" w:eastAsia="Times New Roman" w:hAnsi="Times New Roman" w:cs="Times New Roman"/>
          <w:b/>
          <w:snapToGrid w:val="0"/>
          <w:szCs w:val="20"/>
        </w:rPr>
        <w:t>B. PAKUOTĖS LAPELIS</w:t>
      </w:r>
    </w:p>
    <w:p w14:paraId="1E2A0676" w14:textId="77777777" w:rsidR="004A78E4" w:rsidRPr="000C064D" w:rsidRDefault="004A78E4" w:rsidP="004A78E4">
      <w:pPr>
        <w:tabs>
          <w:tab w:val="left" w:pos="567"/>
        </w:tabs>
        <w:spacing w:after="0" w:line="260" w:lineRule="exact"/>
        <w:jc w:val="center"/>
        <w:outlineLvl w:val="0"/>
        <w:rPr>
          <w:rFonts w:ascii="Times New Roman" w:eastAsia="Times New Roman" w:hAnsi="Times New Roman" w:cs="Times New Roman"/>
          <w:snapToGrid w:val="0"/>
        </w:rPr>
      </w:pPr>
      <w:r w:rsidRPr="000C064D">
        <w:rPr>
          <w:rFonts w:ascii="Times New Roman" w:eastAsia="Times New Roman" w:hAnsi="Times New Roman" w:cs="Times New Roman"/>
          <w:i/>
          <w:snapToGrid w:val="0"/>
          <w:szCs w:val="20"/>
        </w:rPr>
        <w:br w:type="page"/>
      </w:r>
      <w:r w:rsidRPr="000C064D">
        <w:rPr>
          <w:rFonts w:ascii="Times New Roman" w:eastAsia="Times New Roman" w:hAnsi="Times New Roman" w:cs="Times New Roman"/>
          <w:b/>
          <w:bCs/>
          <w:snapToGrid w:val="0"/>
        </w:rPr>
        <w:lastRenderedPageBreak/>
        <w:t>Pakuotės lapelis: informacija vartotojui</w:t>
      </w:r>
    </w:p>
    <w:p w14:paraId="4D469E94" w14:textId="77777777" w:rsidR="004A78E4" w:rsidRPr="000C064D" w:rsidRDefault="004A78E4" w:rsidP="004A78E4">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14:paraId="293E7912" w14:textId="77777777" w:rsidR="004A78E4" w:rsidRPr="000C064D" w:rsidRDefault="004A78E4" w:rsidP="004A78E4">
      <w:pPr>
        <w:tabs>
          <w:tab w:val="left" w:pos="567"/>
        </w:tabs>
        <w:spacing w:after="0" w:line="240" w:lineRule="auto"/>
        <w:jc w:val="center"/>
        <w:outlineLvl w:val="0"/>
        <w:rPr>
          <w:rFonts w:ascii="Times New Roman" w:eastAsia="SimSun" w:hAnsi="Times New Roman" w:cs="Times New Roman"/>
          <w:b/>
          <w:bCs/>
          <w:lang w:eastAsia="x-none"/>
        </w:rPr>
      </w:pPr>
      <w:r w:rsidRPr="000C064D">
        <w:rPr>
          <w:rFonts w:ascii="Times New Roman" w:eastAsia="SimSun" w:hAnsi="Times New Roman" w:cs="Times New Roman"/>
          <w:b/>
          <w:lang w:eastAsia="x-none"/>
        </w:rPr>
        <w:t>Lercapin Ace</w:t>
      </w:r>
      <w:r w:rsidRPr="000C064D">
        <w:rPr>
          <w:rFonts w:ascii="Times New Roman" w:eastAsia="SimSun" w:hAnsi="Times New Roman" w:cs="Times New Roman"/>
          <w:lang w:eastAsia="x-none"/>
        </w:rPr>
        <w:t xml:space="preserve"> </w:t>
      </w:r>
      <w:r w:rsidRPr="000C064D">
        <w:rPr>
          <w:rFonts w:ascii="Times New Roman" w:eastAsia="SimSun" w:hAnsi="Times New Roman" w:cs="Times New Roman"/>
          <w:b/>
          <w:bCs/>
          <w:lang w:eastAsia="x-none"/>
        </w:rPr>
        <w:t>20 mg/20 mg plėvele dengtos tabletės</w:t>
      </w:r>
    </w:p>
    <w:p w14:paraId="5CB77131" w14:textId="77777777" w:rsidR="004A78E4" w:rsidRPr="000C064D" w:rsidRDefault="004A78E4" w:rsidP="004A78E4">
      <w:pPr>
        <w:tabs>
          <w:tab w:val="left" w:pos="567"/>
        </w:tabs>
        <w:spacing w:after="0" w:line="260" w:lineRule="exact"/>
        <w:jc w:val="center"/>
        <w:outlineLvl w:val="0"/>
        <w:rPr>
          <w:rFonts w:ascii="Times New Roman" w:eastAsia="Times New Roman" w:hAnsi="Times New Roman" w:cs="Times New Roman"/>
          <w:bCs/>
          <w:snapToGrid w:val="0"/>
        </w:rPr>
      </w:pPr>
      <w:r w:rsidRPr="000C064D">
        <w:rPr>
          <w:rFonts w:ascii="Times New Roman" w:eastAsia="Times New Roman" w:hAnsi="Times New Roman" w:cs="Times New Roman"/>
          <w:bCs/>
          <w:snapToGrid w:val="0"/>
        </w:rPr>
        <w:t>enalaprilio maleatas ir lerkanidipino hidrochloridas</w:t>
      </w:r>
    </w:p>
    <w:p w14:paraId="047E53D9" w14:textId="77777777" w:rsidR="004A78E4" w:rsidRPr="000C064D" w:rsidRDefault="004A78E4" w:rsidP="004A78E4">
      <w:pPr>
        <w:spacing w:after="0" w:line="240" w:lineRule="auto"/>
        <w:rPr>
          <w:rFonts w:ascii="Times New Roman" w:eastAsia="Times New Roman" w:hAnsi="Times New Roman" w:cs="Times New Roman"/>
          <w:snapToGrid w:val="0"/>
        </w:rPr>
      </w:pPr>
    </w:p>
    <w:p w14:paraId="7D6366A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
          <w:noProof/>
          <w:snapToGrid w:val="0"/>
        </w:rPr>
        <w:t>Atidžiai perskaitykite visą šį lapelį, prieš pradėdami vartoti vaistą, nes jame pateikiama Jums svarbi informacija</w:t>
      </w:r>
      <w:r w:rsidRPr="000C064D">
        <w:rPr>
          <w:rFonts w:ascii="Times New Roman" w:eastAsia="Times New Roman" w:hAnsi="Times New Roman" w:cs="Times New Roman"/>
          <w:b/>
          <w:bCs/>
          <w:snapToGrid w:val="0"/>
        </w:rPr>
        <w:t>.</w:t>
      </w:r>
    </w:p>
    <w:p w14:paraId="6965DEB2" w14:textId="77777777" w:rsidR="004A78E4" w:rsidRPr="00C13642" w:rsidRDefault="004A78E4" w:rsidP="004A78E4">
      <w:pPr>
        <w:numPr>
          <w:ilvl w:val="0"/>
          <w:numId w:val="3"/>
        </w:numPr>
        <w:tabs>
          <w:tab w:val="left" w:pos="567"/>
        </w:tabs>
        <w:spacing w:after="0" w:line="240" w:lineRule="auto"/>
        <w:ind w:left="540" w:hanging="540"/>
        <w:rPr>
          <w:rFonts w:ascii="Times New Roman" w:hAnsi="Times New Roman"/>
        </w:rPr>
      </w:pPr>
      <w:r w:rsidRPr="00C13642">
        <w:rPr>
          <w:rFonts w:ascii="Times New Roman" w:hAnsi="Times New Roman"/>
        </w:rPr>
        <w:t>Neišmeskite šio lapelio, nes vėl gali prireikti jį perskaityti.</w:t>
      </w:r>
    </w:p>
    <w:p w14:paraId="041D3E31" w14:textId="77777777" w:rsidR="004A78E4" w:rsidRPr="00C13642" w:rsidRDefault="004A78E4" w:rsidP="004A78E4">
      <w:pPr>
        <w:numPr>
          <w:ilvl w:val="0"/>
          <w:numId w:val="3"/>
        </w:numPr>
        <w:tabs>
          <w:tab w:val="left" w:pos="567"/>
        </w:tabs>
        <w:spacing w:after="0" w:line="240" w:lineRule="auto"/>
        <w:ind w:left="540" w:hanging="540"/>
        <w:rPr>
          <w:rFonts w:ascii="Times New Roman" w:hAnsi="Times New Roman"/>
        </w:rPr>
      </w:pPr>
      <w:r w:rsidRPr="00C13642">
        <w:rPr>
          <w:rFonts w:ascii="Times New Roman" w:hAnsi="Times New Roman"/>
        </w:rPr>
        <w:t>Jeigu kiltų daugiau klausimų, kreipkitės į gydytoją arba vaistininką.</w:t>
      </w:r>
    </w:p>
    <w:p w14:paraId="70E78403" w14:textId="77777777" w:rsidR="004A78E4" w:rsidRPr="00C13642" w:rsidRDefault="004A78E4" w:rsidP="004A78E4">
      <w:pPr>
        <w:numPr>
          <w:ilvl w:val="0"/>
          <w:numId w:val="3"/>
        </w:numPr>
        <w:tabs>
          <w:tab w:val="left" w:pos="567"/>
        </w:tabs>
        <w:spacing w:after="0" w:line="240" w:lineRule="auto"/>
        <w:ind w:left="540" w:hanging="540"/>
        <w:rPr>
          <w:rFonts w:ascii="Times New Roman" w:hAnsi="Times New Roman"/>
          <w:b/>
        </w:rPr>
      </w:pPr>
      <w:r w:rsidRPr="00C13642">
        <w:rPr>
          <w:rFonts w:ascii="Times New Roman" w:hAnsi="Times New Roman"/>
        </w:rPr>
        <w:t>Šis vaistas skirtas tik Jums, todėl kitiems žmonėms jo duoti negalima. Vaistas gali jiems pakenkti (net tiems, kurių ligos požymiai yra tokie patys kaip Jūsų).</w:t>
      </w:r>
    </w:p>
    <w:p w14:paraId="7CC0595A" w14:textId="77777777" w:rsidR="004A78E4" w:rsidRPr="00C13642" w:rsidRDefault="004A78E4" w:rsidP="004A78E4">
      <w:pPr>
        <w:numPr>
          <w:ilvl w:val="0"/>
          <w:numId w:val="3"/>
        </w:numPr>
        <w:tabs>
          <w:tab w:val="left" w:pos="567"/>
        </w:tabs>
        <w:spacing w:after="0" w:line="240" w:lineRule="auto"/>
        <w:ind w:left="540" w:hanging="540"/>
        <w:rPr>
          <w:rFonts w:ascii="Times New Roman" w:hAnsi="Times New Roman"/>
        </w:rPr>
      </w:pPr>
      <w:r w:rsidRPr="00C13642">
        <w:rPr>
          <w:rFonts w:ascii="Times New Roman" w:hAnsi="Times New Roman"/>
        </w:rPr>
        <w:t xml:space="preserve">Jeigu pasireiškė šalutinis poveikis (net jeigu jis šiame lapelyje nenurodytas), kreipkitės į gydytoją arba vaistininką. </w:t>
      </w:r>
      <w:r w:rsidRPr="00BF220E">
        <w:rPr>
          <w:rFonts w:ascii="Times New Roman" w:eastAsia="Times New Roman" w:hAnsi="Times New Roman" w:cs="Times New Roman"/>
          <w:snapToGrid w:val="0"/>
        </w:rPr>
        <w:t>Žr. 4 skyrių.</w:t>
      </w:r>
    </w:p>
    <w:p w14:paraId="7A30D20B" w14:textId="77777777" w:rsidR="004A78E4" w:rsidRPr="00BF220E" w:rsidRDefault="004A78E4" w:rsidP="004A78E4">
      <w:pPr>
        <w:spacing w:after="0" w:line="240" w:lineRule="auto"/>
        <w:ind w:right="-2"/>
        <w:rPr>
          <w:rFonts w:ascii="Times New Roman" w:eastAsia="Times New Roman" w:hAnsi="Times New Roman" w:cs="Times New Roman"/>
          <w:snapToGrid w:val="0"/>
          <w:szCs w:val="24"/>
        </w:rPr>
      </w:pPr>
    </w:p>
    <w:p w14:paraId="3DF6F60B" w14:textId="77777777" w:rsidR="004A78E4" w:rsidRPr="00AF7950" w:rsidRDefault="004A78E4" w:rsidP="004A78E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F7950">
        <w:rPr>
          <w:rFonts w:ascii="Times New Roman" w:eastAsia="Times New Roman" w:hAnsi="Times New Roman" w:cs="Times New Roman"/>
          <w:b/>
          <w:bCs/>
          <w:snapToGrid w:val="0"/>
          <w:szCs w:val="28"/>
          <w:lang w:eastAsia="x-none"/>
        </w:rPr>
        <w:t>Apie ką rašoma šiame lapelyje?</w:t>
      </w:r>
    </w:p>
    <w:p w14:paraId="4649DC30" w14:textId="77777777" w:rsidR="004A78E4" w:rsidRPr="000C064D" w:rsidRDefault="004A78E4" w:rsidP="004A78E4">
      <w:pPr>
        <w:numPr>
          <w:ilvl w:val="12"/>
          <w:numId w:val="0"/>
        </w:numPr>
        <w:spacing w:after="0" w:line="240" w:lineRule="auto"/>
        <w:ind w:left="284" w:right="-2"/>
        <w:rPr>
          <w:rFonts w:ascii="Times New Roman" w:eastAsia="Times New Roman" w:hAnsi="Times New Roman" w:cs="Times New Roman"/>
          <w:snapToGrid w:val="0"/>
          <w:szCs w:val="24"/>
        </w:rPr>
      </w:pPr>
    </w:p>
    <w:p w14:paraId="1A90EF43" w14:textId="77777777" w:rsidR="004A78E4" w:rsidRPr="000C064D" w:rsidRDefault="004A78E4" w:rsidP="004A78E4">
      <w:pPr>
        <w:numPr>
          <w:ilvl w:val="12"/>
          <w:numId w:val="0"/>
        </w:numPr>
        <w:tabs>
          <w:tab w:val="left" w:pos="360"/>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1.</w:t>
      </w:r>
      <w:r w:rsidRPr="000C064D">
        <w:rPr>
          <w:rFonts w:ascii="Times New Roman" w:eastAsia="Times New Roman" w:hAnsi="Times New Roman" w:cs="Times New Roman"/>
          <w:snapToGrid w:val="0"/>
        </w:rPr>
        <w:tab/>
        <w:t>Kas yra Lercapin Ace ir kam jis vartojamas</w:t>
      </w:r>
    </w:p>
    <w:p w14:paraId="45379E4D" w14:textId="77777777" w:rsidR="004A78E4" w:rsidRPr="000C064D" w:rsidRDefault="004A78E4" w:rsidP="004A78E4">
      <w:pPr>
        <w:numPr>
          <w:ilvl w:val="12"/>
          <w:numId w:val="0"/>
        </w:numPr>
        <w:tabs>
          <w:tab w:val="left" w:pos="360"/>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2.</w:t>
      </w:r>
      <w:r w:rsidRPr="000C064D">
        <w:rPr>
          <w:rFonts w:ascii="Times New Roman" w:eastAsia="Times New Roman" w:hAnsi="Times New Roman" w:cs="Times New Roman"/>
          <w:snapToGrid w:val="0"/>
        </w:rPr>
        <w:tab/>
        <w:t>Kas žinotina prieš vartojant Lercapin Ace</w:t>
      </w:r>
    </w:p>
    <w:p w14:paraId="01C0DC53" w14:textId="77777777" w:rsidR="004A78E4" w:rsidRPr="00C13642" w:rsidRDefault="004A78E4" w:rsidP="004A78E4">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3.</w:t>
      </w:r>
      <w:r w:rsidRPr="00C13642">
        <w:rPr>
          <w:rFonts w:ascii="Times New Roman" w:hAnsi="Times New Roman"/>
        </w:rPr>
        <w:tab/>
        <w:t>Kaip vartoti Lercapin Ace</w:t>
      </w:r>
    </w:p>
    <w:p w14:paraId="5ED1024A" w14:textId="77777777" w:rsidR="004A78E4" w:rsidRPr="00C13642" w:rsidRDefault="004A78E4" w:rsidP="004A78E4">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4.</w:t>
      </w:r>
      <w:r w:rsidRPr="00C13642">
        <w:rPr>
          <w:rFonts w:ascii="Times New Roman" w:hAnsi="Times New Roman"/>
        </w:rPr>
        <w:tab/>
        <w:t>Galimas šalutinis poveikis</w:t>
      </w:r>
    </w:p>
    <w:p w14:paraId="1351BC2F" w14:textId="77777777" w:rsidR="004A78E4" w:rsidRPr="00C13642" w:rsidRDefault="004A78E4" w:rsidP="004A78E4">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5.</w:t>
      </w:r>
      <w:r w:rsidRPr="00C13642">
        <w:rPr>
          <w:rFonts w:ascii="Times New Roman" w:hAnsi="Times New Roman"/>
        </w:rPr>
        <w:tab/>
        <w:t>Kaip laikyti Lercapin Ace</w:t>
      </w:r>
    </w:p>
    <w:p w14:paraId="41AD25C0" w14:textId="77777777" w:rsidR="004A78E4" w:rsidRPr="00C13642" w:rsidRDefault="004A78E4" w:rsidP="004A78E4">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6.</w:t>
      </w:r>
      <w:r w:rsidRPr="00C13642">
        <w:rPr>
          <w:rFonts w:ascii="Times New Roman" w:hAnsi="Times New Roman"/>
        </w:rPr>
        <w:tab/>
        <w:t>Pakuotės turinys ir kita informacija</w:t>
      </w:r>
    </w:p>
    <w:p w14:paraId="2A8E05F3" w14:textId="77777777" w:rsidR="004A78E4" w:rsidRPr="00C13642" w:rsidRDefault="004A78E4" w:rsidP="004A78E4">
      <w:pPr>
        <w:numPr>
          <w:ilvl w:val="12"/>
          <w:numId w:val="0"/>
        </w:numPr>
        <w:tabs>
          <w:tab w:val="left" w:pos="567"/>
        </w:tabs>
        <w:spacing w:after="0" w:line="260" w:lineRule="exact"/>
        <w:rPr>
          <w:rFonts w:ascii="Times New Roman" w:hAnsi="Times New Roman"/>
        </w:rPr>
      </w:pPr>
    </w:p>
    <w:p w14:paraId="258714E5" w14:textId="77777777" w:rsidR="004A78E4" w:rsidRPr="00BF220E" w:rsidRDefault="004A78E4" w:rsidP="004A78E4">
      <w:pPr>
        <w:numPr>
          <w:ilvl w:val="12"/>
          <w:numId w:val="0"/>
        </w:numPr>
        <w:spacing w:after="0" w:line="240" w:lineRule="auto"/>
        <w:ind w:right="-2"/>
        <w:rPr>
          <w:rFonts w:ascii="Times New Roman" w:eastAsia="Times New Roman" w:hAnsi="Times New Roman" w:cs="Times New Roman"/>
          <w:snapToGrid w:val="0"/>
          <w:szCs w:val="24"/>
        </w:rPr>
      </w:pPr>
    </w:p>
    <w:p w14:paraId="4A3951F5" w14:textId="77777777" w:rsidR="004A78E4" w:rsidRPr="000C064D" w:rsidRDefault="004A78E4" w:rsidP="004A78E4">
      <w:pPr>
        <w:keepNext/>
        <w:keepLines/>
        <w:tabs>
          <w:tab w:val="left" w:pos="567"/>
          <w:tab w:val="left" w:pos="720"/>
        </w:tabs>
        <w:spacing w:after="0" w:line="260" w:lineRule="exact"/>
        <w:rPr>
          <w:rFonts w:ascii="Times New Roman" w:eastAsia="Times New Roman" w:hAnsi="Times New Roman" w:cs="Times New Roman"/>
          <w:snapToGrid w:val="0"/>
        </w:rPr>
      </w:pPr>
      <w:r w:rsidRPr="00AF7950">
        <w:rPr>
          <w:rFonts w:ascii="Times New Roman" w:eastAsia="Times New Roman" w:hAnsi="Times New Roman" w:cs="Times New Roman"/>
          <w:b/>
          <w:bCs/>
          <w:snapToGrid w:val="0"/>
        </w:rPr>
        <w:t>1.</w:t>
      </w:r>
      <w:r w:rsidRPr="00AF7950">
        <w:rPr>
          <w:rFonts w:ascii="Times New Roman" w:eastAsia="Times New Roman" w:hAnsi="Times New Roman" w:cs="Times New Roman"/>
          <w:b/>
          <w:bCs/>
          <w:snapToGrid w:val="0"/>
        </w:rPr>
        <w:tab/>
        <w:t xml:space="preserve">Kas yra </w:t>
      </w:r>
      <w:r w:rsidRPr="000C064D">
        <w:rPr>
          <w:rFonts w:ascii="Times New Roman" w:eastAsia="Times New Roman" w:hAnsi="Times New Roman" w:cs="Times New Roman"/>
          <w:b/>
          <w:snapToGrid w:val="0"/>
        </w:rPr>
        <w:t>Lercapin Ace ir kam jis vartojamas</w:t>
      </w:r>
    </w:p>
    <w:p w14:paraId="140A09C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0252493"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Lercapin Ace yra AKF inhibitoriaus (enalaprilio) ir kalcio kanalų blokatoriaus (lerkanidipino) sudėtinis vaistinis preparatas; šie du vaistai mažina kraujospūdį.</w:t>
      </w:r>
    </w:p>
    <w:p w14:paraId="0BF9181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6E1DC10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Lercapin Ace padidėjusio kraujospūdžio (hipertenzijos) gydymui pacientams, kurie šiuo metu vartoja enalaprilio ir lerkanidipino tabletes atskirai.</w:t>
      </w:r>
    </w:p>
    <w:p w14:paraId="068437B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195A244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322D6AA4" w14:textId="77777777" w:rsidR="004A78E4" w:rsidRPr="00C13642" w:rsidRDefault="004A78E4" w:rsidP="004A78E4">
      <w:pPr>
        <w:keepNext/>
        <w:keepLines/>
        <w:numPr>
          <w:ilvl w:val="0"/>
          <w:numId w:val="10"/>
        </w:numPr>
        <w:tabs>
          <w:tab w:val="left" w:pos="567"/>
          <w:tab w:val="left" w:pos="720"/>
        </w:tabs>
        <w:spacing w:after="0" w:line="240" w:lineRule="auto"/>
        <w:rPr>
          <w:rFonts w:ascii="Times New Roman" w:hAnsi="Times New Roman"/>
          <w:b/>
        </w:rPr>
      </w:pPr>
      <w:r w:rsidRPr="00C13642">
        <w:rPr>
          <w:rFonts w:ascii="Times New Roman" w:hAnsi="Times New Roman"/>
          <w:b/>
        </w:rPr>
        <w:t>Kas žinotina prieš vartojant Lercapin Ace</w:t>
      </w:r>
    </w:p>
    <w:p w14:paraId="1360E2AF" w14:textId="77777777" w:rsidR="004A78E4" w:rsidRPr="00C13642" w:rsidRDefault="004A78E4" w:rsidP="004A78E4">
      <w:pPr>
        <w:tabs>
          <w:tab w:val="left" w:pos="567"/>
        </w:tabs>
        <w:spacing w:after="0" w:line="260" w:lineRule="exact"/>
        <w:rPr>
          <w:rFonts w:ascii="Times New Roman" w:hAnsi="Times New Roman"/>
          <w:highlight w:val="lightGray"/>
        </w:rPr>
      </w:pPr>
    </w:p>
    <w:p w14:paraId="06E50388" w14:textId="77777777" w:rsidR="004A78E4" w:rsidRPr="00C13642" w:rsidRDefault="004A78E4" w:rsidP="004A78E4">
      <w:pPr>
        <w:keepNext/>
        <w:keepLines/>
        <w:tabs>
          <w:tab w:val="left" w:pos="567"/>
        </w:tabs>
        <w:spacing w:after="0" w:line="260" w:lineRule="exact"/>
        <w:outlineLvl w:val="0"/>
        <w:rPr>
          <w:rFonts w:ascii="Times New Roman" w:hAnsi="Times New Roman"/>
        </w:rPr>
      </w:pPr>
      <w:r w:rsidRPr="00C13642">
        <w:rPr>
          <w:rFonts w:ascii="Times New Roman" w:hAnsi="Times New Roman"/>
          <w:b/>
        </w:rPr>
        <w:t>Lercapin Ace</w:t>
      </w:r>
      <w:r w:rsidRPr="00C13642">
        <w:rPr>
          <w:rFonts w:ascii="Times New Roman" w:hAnsi="Times New Roman"/>
        </w:rPr>
        <w:t xml:space="preserve"> </w:t>
      </w:r>
      <w:r w:rsidRPr="00C13642">
        <w:rPr>
          <w:rFonts w:ascii="Times New Roman" w:hAnsi="Times New Roman"/>
          <w:b/>
        </w:rPr>
        <w:t>vartoti negalima</w:t>
      </w:r>
    </w:p>
    <w:p w14:paraId="1AC5357A"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Jūs esate </w:t>
      </w:r>
      <w:r w:rsidRPr="000C064D">
        <w:rPr>
          <w:rFonts w:ascii="Times New Roman" w:eastAsia="Times New Roman" w:hAnsi="Times New Roman" w:cs="Times New Roman"/>
          <w:snapToGrid w:val="0"/>
        </w:rPr>
        <w:t>alergiškas</w:t>
      </w:r>
      <w:r w:rsidRPr="00C13642">
        <w:rPr>
          <w:rFonts w:ascii="Times New Roman" w:hAnsi="Times New Roman"/>
        </w:rPr>
        <w:t xml:space="preserve"> enalaprilio maleatui arba lerkanidipino hidrochloridui, arba bet kuriai pagalbinei šio vaisto medžiagai (jos išvardytos 6 skyriuje);</w:t>
      </w:r>
    </w:p>
    <w:p w14:paraId="1AA13E39"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yra alergija vaistams, labai panašiems į Lercapin Ace, pvz., vaistams, vadinamiems AKF inhibitoriais arba kalcio kanalų blokatoriais;</w:t>
      </w:r>
    </w:p>
    <w:p w14:paraId="36DCCD53"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Jums kada nors buvo ištinęs veidas, lūpos, burna ž, liežuvis arba gerklė ir tai sukėlė rijimo arba kvėpavimo (angioneurozinė edema) sunkumų po to, kai pavartojote vaistą, vadinamą AKF inhibitoriumi, arba to priežastis nebuvo žinoma, arba tai buvo paveldėta;</w:t>
      </w:r>
    </w:p>
    <w:p w14:paraId="4FBDC0F8" w14:textId="77777777" w:rsidR="004A78E4" w:rsidRPr="000C064D" w:rsidRDefault="004A78E4" w:rsidP="004A78E4">
      <w:pPr>
        <w:numPr>
          <w:ilvl w:val="0"/>
          <w:numId w:val="11"/>
        </w:numPr>
        <w:tabs>
          <w:tab w:val="left" w:pos="360"/>
          <w:tab w:val="left" w:pos="567"/>
        </w:tabs>
        <w:spacing w:after="0" w:line="240" w:lineRule="auto"/>
        <w:ind w:left="360" w:hanging="360"/>
        <w:rPr>
          <w:rFonts w:ascii="Times New Roman" w:hAnsi="Times New Roman"/>
        </w:rPr>
      </w:pPr>
      <w:bookmarkStart w:id="20" w:name="_Hlk16597305"/>
      <w:r w:rsidRPr="00BF220E">
        <w:rPr>
          <w:rFonts w:ascii="Times New Roman" w:eastAsia="Times New Roman" w:hAnsi="Times New Roman" w:cs="Times New Roman"/>
          <w:snapToGrid w:val="0"/>
          <w:szCs w:val="20"/>
        </w:rPr>
        <w:t>jeigu vartojote arba šiuo metu vartojate sakubitrilo ir valsartano</w:t>
      </w:r>
      <w:r w:rsidRPr="00AF7950">
        <w:rPr>
          <w:rFonts w:ascii="Times New Roman" w:eastAsia="Times New Roman" w:hAnsi="Times New Roman" w:cs="Times New Roman"/>
          <w:snapToGrid w:val="0"/>
          <w:szCs w:val="20"/>
        </w:rPr>
        <w:t xml:space="preserve"> derinį, suaugusiųjų ilgalaikio (lėtinio) širdies nepakankamumo gydymui, nes yra padidėjęs angioneurozinės edemos (staigaus patinimo po oda tokios vietose kaip</w:t>
      </w:r>
      <w:r w:rsidRPr="000C064D">
        <w:rPr>
          <w:rFonts w:ascii="Times New Roman" w:eastAsia="Times New Roman" w:hAnsi="Times New Roman" w:cs="Times New Roman"/>
          <w:snapToGrid w:val="0"/>
          <w:szCs w:val="20"/>
        </w:rPr>
        <w:t xml:space="preserve"> gerklė) pavojus;</w:t>
      </w:r>
      <w:bookmarkEnd w:id="20"/>
    </w:p>
    <w:p w14:paraId="3DA0BF70" w14:textId="77777777" w:rsidR="004A78E4" w:rsidRPr="000C064D"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0C064D">
        <w:rPr>
          <w:rFonts w:ascii="Times New Roman" w:hAnsi="Times New Roman"/>
        </w:rPr>
        <w:t>jeigu sergate diabetu arba yra sutrikusi inkst</w:t>
      </w:r>
      <w:r w:rsidRPr="00BF220E">
        <w:rPr>
          <w:rFonts w:ascii="Times New Roman" w:eastAsia="Times New Roman" w:hAnsi="Times New Roman" w:cs="Times New Roman"/>
          <w:snapToGrid w:val="0"/>
        </w:rPr>
        <w:t>ų</w:t>
      </w:r>
      <w:r w:rsidRPr="000C064D">
        <w:rPr>
          <w:rFonts w:ascii="Times New Roman" w:hAnsi="Times New Roman"/>
        </w:rPr>
        <w:t xml:space="preserve"> funkcija ir Jums skirtas kraujospūdį mažinantis vaistas, kurio sudėtyje yra aliskireno;</w:t>
      </w:r>
    </w:p>
    <w:p w14:paraId="5ADD0141"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esate ilgiau nei 3 mėnesius nėščia. (Ankstyvuoju nėštumo laikotarpiu taip pat geriau vengti vartoti Lercapin Ace – žr. skyriuje „Nėštumas“);</w:t>
      </w:r>
    </w:p>
    <w:p w14:paraId="6B860516"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rPr>
      </w:pPr>
      <w:r w:rsidRPr="00C13642">
        <w:rPr>
          <w:rFonts w:ascii="Times New Roman" w:hAnsi="Times New Roman"/>
        </w:rPr>
        <w:t>jeigu sergate šiomis širdies ligomis:</w:t>
      </w:r>
    </w:p>
    <w:p w14:paraId="0F7DFB1B" w14:textId="77777777" w:rsidR="004A78E4" w:rsidRPr="00C13642" w:rsidRDefault="004A78E4" w:rsidP="004A78E4">
      <w:pPr>
        <w:numPr>
          <w:ilvl w:val="0"/>
          <w:numId w:val="11"/>
        </w:numPr>
        <w:tabs>
          <w:tab w:val="left" w:pos="567"/>
        </w:tabs>
        <w:spacing w:after="0" w:line="240" w:lineRule="auto"/>
        <w:ind w:left="709" w:hanging="284"/>
        <w:jc w:val="both"/>
        <w:rPr>
          <w:rFonts w:ascii="Times New Roman" w:hAnsi="Times New Roman"/>
        </w:rPr>
      </w:pPr>
      <w:r w:rsidRPr="00BF220E">
        <w:rPr>
          <w:rFonts w:ascii="Times New Roman" w:eastAsia="Times New Roman" w:hAnsi="Times New Roman" w:cs="Times New Roman"/>
          <w:snapToGrid w:val="0"/>
        </w:rPr>
        <w:t>kraujo ištekėjimo iš širdies obstrukcija</w:t>
      </w:r>
      <w:r w:rsidRPr="000C064D">
        <w:rPr>
          <w:rFonts w:ascii="Times New Roman" w:hAnsi="Times New Roman"/>
        </w:rPr>
        <w:t>;</w:t>
      </w:r>
    </w:p>
    <w:p w14:paraId="6F16F3AD" w14:textId="77777777" w:rsidR="004A78E4" w:rsidRPr="00C13642" w:rsidRDefault="004A78E4" w:rsidP="004A78E4">
      <w:pPr>
        <w:numPr>
          <w:ilvl w:val="0"/>
          <w:numId w:val="11"/>
        </w:numPr>
        <w:tabs>
          <w:tab w:val="left" w:pos="567"/>
        </w:tabs>
        <w:spacing w:after="0" w:line="240" w:lineRule="auto"/>
        <w:ind w:left="709" w:hanging="284"/>
        <w:rPr>
          <w:rFonts w:ascii="Times New Roman" w:hAnsi="Times New Roman"/>
        </w:rPr>
      </w:pPr>
      <w:r w:rsidRPr="00C13642">
        <w:rPr>
          <w:rFonts w:ascii="Times New Roman" w:hAnsi="Times New Roman"/>
        </w:rPr>
        <w:t>nepagydytu širdies nepakankamumu;</w:t>
      </w:r>
    </w:p>
    <w:p w14:paraId="5E8F2EE1" w14:textId="77777777" w:rsidR="004A78E4" w:rsidRPr="00C13642" w:rsidRDefault="004A78E4" w:rsidP="004A78E4">
      <w:pPr>
        <w:numPr>
          <w:ilvl w:val="0"/>
          <w:numId w:val="11"/>
        </w:numPr>
        <w:tabs>
          <w:tab w:val="left" w:pos="567"/>
        </w:tabs>
        <w:spacing w:after="0" w:line="240" w:lineRule="auto"/>
        <w:ind w:left="709" w:hanging="284"/>
        <w:rPr>
          <w:rFonts w:ascii="Times New Roman" w:hAnsi="Times New Roman"/>
        </w:rPr>
      </w:pPr>
      <w:r w:rsidRPr="00C13642">
        <w:rPr>
          <w:rFonts w:ascii="Times New Roman" w:hAnsi="Times New Roman"/>
        </w:rPr>
        <w:t>nestabili krūtinės angina (diskomfortu krūtinėje, pasireiškiantis ramybės būsenoje arba pablogėjančiu;</w:t>
      </w:r>
    </w:p>
    <w:p w14:paraId="36065178" w14:textId="77777777" w:rsidR="004A78E4" w:rsidRPr="00C13642" w:rsidRDefault="004A78E4" w:rsidP="004A78E4">
      <w:pPr>
        <w:numPr>
          <w:ilvl w:val="0"/>
          <w:numId w:val="11"/>
        </w:numPr>
        <w:tabs>
          <w:tab w:val="left" w:pos="567"/>
        </w:tabs>
        <w:spacing w:after="0" w:line="240" w:lineRule="auto"/>
        <w:ind w:left="709" w:hanging="284"/>
        <w:rPr>
          <w:rFonts w:ascii="Times New Roman" w:hAnsi="Times New Roman"/>
        </w:rPr>
      </w:pPr>
      <w:r w:rsidRPr="00C13642">
        <w:rPr>
          <w:rFonts w:ascii="Times New Roman" w:hAnsi="Times New Roman"/>
        </w:rPr>
        <w:t>yra pirmasis mėnuo po įvykusio širdies smūgio</w:t>
      </w:r>
    </w:p>
    <w:p w14:paraId="2B70395E" w14:textId="77777777" w:rsidR="004A78E4" w:rsidRPr="00C13642" w:rsidRDefault="004A78E4" w:rsidP="004A78E4">
      <w:pPr>
        <w:numPr>
          <w:ilvl w:val="0"/>
          <w:numId w:val="11"/>
        </w:numPr>
        <w:tabs>
          <w:tab w:val="clear" w:pos="737"/>
          <w:tab w:val="left" w:pos="360"/>
          <w:tab w:val="num" w:pos="567"/>
        </w:tabs>
        <w:spacing w:after="0" w:line="240" w:lineRule="auto"/>
        <w:ind w:left="360" w:hanging="360"/>
        <w:rPr>
          <w:rFonts w:ascii="Times New Roman" w:hAnsi="Times New Roman"/>
        </w:rPr>
      </w:pPr>
      <w:r w:rsidRPr="00C13642">
        <w:rPr>
          <w:rFonts w:ascii="Times New Roman" w:hAnsi="Times New Roman"/>
        </w:rPr>
        <w:lastRenderedPageBreak/>
        <w:t>jeigu Jums yra sunkus kepenų veiklos sutrikimas;</w:t>
      </w:r>
    </w:p>
    <w:p w14:paraId="0B559DA6" w14:textId="77777777" w:rsidR="004A78E4" w:rsidRPr="00C13642" w:rsidRDefault="004A78E4" w:rsidP="004A78E4">
      <w:pPr>
        <w:numPr>
          <w:ilvl w:val="0"/>
          <w:numId w:val="11"/>
        </w:numPr>
        <w:tabs>
          <w:tab w:val="left" w:pos="567"/>
        </w:tabs>
        <w:spacing w:after="0" w:line="240" w:lineRule="auto"/>
        <w:ind w:left="284" w:hanging="284"/>
        <w:rPr>
          <w:rFonts w:ascii="Times New Roman" w:hAnsi="Times New Roman"/>
        </w:rPr>
      </w:pPr>
      <w:r w:rsidRPr="00C13642">
        <w:rPr>
          <w:rFonts w:ascii="Times New Roman" w:hAnsi="Times New Roman"/>
        </w:rPr>
        <w:t xml:space="preserve">jeigu turite sunkių kepenų funkcijos sutrikimų arba jeigu Jums taikoma dializė;jeigu geriate vaistus, vadinamus kepenų metabolizmo inhibitoriais, pavyzdžiui: </w:t>
      </w:r>
    </w:p>
    <w:p w14:paraId="6E8D9C41" w14:textId="77777777" w:rsidR="004A78E4" w:rsidRPr="00C13642" w:rsidRDefault="004A78E4" w:rsidP="004A78E4">
      <w:pPr>
        <w:numPr>
          <w:ilvl w:val="0"/>
          <w:numId w:val="11"/>
        </w:numPr>
        <w:tabs>
          <w:tab w:val="left" w:pos="567"/>
        </w:tabs>
        <w:spacing w:after="0" w:line="240" w:lineRule="auto"/>
        <w:ind w:left="709" w:hanging="284"/>
        <w:jc w:val="both"/>
        <w:rPr>
          <w:rFonts w:ascii="Times New Roman" w:hAnsi="Times New Roman"/>
        </w:rPr>
      </w:pPr>
      <w:r w:rsidRPr="00C13642">
        <w:rPr>
          <w:rFonts w:ascii="Times New Roman" w:hAnsi="Times New Roman"/>
        </w:rPr>
        <w:t>vaistus nuo grybelinių infekcijų (tokių kaip ketokonazolą ar itrakonazolą);</w:t>
      </w:r>
    </w:p>
    <w:p w14:paraId="49B0573C" w14:textId="77777777" w:rsidR="004A78E4" w:rsidRPr="00C13642" w:rsidRDefault="004A78E4" w:rsidP="004A78E4">
      <w:pPr>
        <w:numPr>
          <w:ilvl w:val="0"/>
          <w:numId w:val="11"/>
        </w:numPr>
        <w:tabs>
          <w:tab w:val="left" w:pos="567"/>
        </w:tabs>
        <w:spacing w:after="0" w:line="240" w:lineRule="auto"/>
        <w:ind w:left="709" w:hanging="284"/>
        <w:jc w:val="both"/>
        <w:rPr>
          <w:rFonts w:ascii="Times New Roman" w:hAnsi="Times New Roman"/>
        </w:rPr>
      </w:pPr>
      <w:r w:rsidRPr="00C13642">
        <w:rPr>
          <w:rFonts w:ascii="Times New Roman" w:hAnsi="Times New Roman"/>
        </w:rPr>
        <w:t>makrolidų grupės antibiotikus (tokių kaip  eritromiciną, troleandomiciną, klaritromiciną);</w:t>
      </w:r>
    </w:p>
    <w:p w14:paraId="0D0F68C0" w14:textId="77777777" w:rsidR="004A78E4" w:rsidRPr="00C13642" w:rsidRDefault="004A78E4" w:rsidP="004A78E4">
      <w:pPr>
        <w:numPr>
          <w:ilvl w:val="0"/>
          <w:numId w:val="11"/>
        </w:numPr>
        <w:tabs>
          <w:tab w:val="left" w:pos="567"/>
        </w:tabs>
        <w:spacing w:after="0" w:line="240" w:lineRule="auto"/>
        <w:ind w:left="709" w:hanging="284"/>
        <w:jc w:val="both"/>
        <w:rPr>
          <w:rFonts w:ascii="Times New Roman" w:hAnsi="Times New Roman"/>
        </w:rPr>
      </w:pPr>
      <w:r w:rsidRPr="00C13642">
        <w:rPr>
          <w:rFonts w:ascii="Times New Roman" w:hAnsi="Times New Roman"/>
        </w:rPr>
        <w:t>vaistus nuo virusų (pvz., ritonavirą).</w:t>
      </w:r>
    </w:p>
    <w:p w14:paraId="233239F6"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kartu vartojate vaistą, vadinamą ciklosporinu (vartojamą po transplantacijos apsaugojimui nuo organo atmetimo);</w:t>
      </w:r>
    </w:p>
    <w:p w14:paraId="58E64C49"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kartu su greipfrutais arba greipfrutų sultimis.</w:t>
      </w:r>
    </w:p>
    <w:p w14:paraId="16097605" w14:textId="77777777" w:rsidR="004A78E4" w:rsidRPr="00C13642" w:rsidRDefault="004A78E4" w:rsidP="004A78E4">
      <w:pPr>
        <w:tabs>
          <w:tab w:val="left" w:pos="567"/>
        </w:tabs>
        <w:spacing w:after="0" w:line="260" w:lineRule="exact"/>
        <w:rPr>
          <w:rFonts w:ascii="Times New Roman" w:hAnsi="Times New Roman"/>
        </w:rPr>
      </w:pPr>
    </w:p>
    <w:p w14:paraId="04016E12"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Įspėjimai ir atsargumo priemonės</w:t>
      </w:r>
    </w:p>
    <w:p w14:paraId="45E84A42"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r w:rsidRPr="00BF220E">
        <w:rPr>
          <w:rFonts w:ascii="Times New Roman" w:eastAsia="Times New Roman" w:hAnsi="Times New Roman" w:cs="Times New Roman"/>
          <w:snapToGrid w:val="0"/>
          <w:szCs w:val="20"/>
        </w:rPr>
        <w:t>Pasitarkite su gydytoju arba vaistininku, prieš pradėdami vartoti Lercapin Ace:</w:t>
      </w:r>
    </w:p>
    <w:p w14:paraId="7B7595C6"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Jūsų kraujo spausimas yra per mažas (galite tai pastebėti, kaip silpnumą arba galvos svaigulį, ypač stojantis;</w:t>
      </w:r>
    </w:p>
    <w:p w14:paraId="68FFB7ED"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neseniai labai vėmėte arba viduriavote;</w:t>
      </w:r>
    </w:p>
    <w:p w14:paraId="353FE7A0"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Jūsų dietoje ribojamas druskos kiekis;</w:t>
      </w:r>
    </w:p>
    <w:p w14:paraId="6FA5A782"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sergate širdies liga;</w:t>
      </w:r>
    </w:p>
    <w:p w14:paraId="411823E2"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sergate galvos smegenų kraujagyslių liga;</w:t>
      </w:r>
    </w:p>
    <w:p w14:paraId="5625601B"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turite inkstų sutrikimų (įskaitant inkstų transplantaciją) Dėl to Jūsų kraujyje gali padaugėti kalio, kas gali būti pavojinga. Jūsų gydytojui gali tekti koreguoti enalaprilio doze arba stebėti kalio kiekį kraujyje;</w:t>
      </w:r>
    </w:p>
    <w:p w14:paraId="72E4BED4" w14:textId="77777777" w:rsidR="004A78E4" w:rsidRPr="00C13642" w:rsidRDefault="004A78E4" w:rsidP="004A78E4">
      <w:pPr>
        <w:numPr>
          <w:ilvl w:val="0"/>
          <w:numId w:val="11"/>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turite kepenų veiklos sutrikimų;</w:t>
      </w:r>
    </w:p>
    <w:p w14:paraId="4C79AEBF"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yra kraujo sutrikimų, tokių kaip baltųjų kraujo kūnelių kiekio sumažėjimas arba trūkumas (leukopenija, agranulocitozė), trombocitų sumažėjimas (trombocitopenija arba raudonųjų kraujo kūnelių sumažėjimas (anemija);</w:t>
      </w:r>
    </w:p>
    <w:p w14:paraId="7331A63B"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sergate kolageno kraujagyslių liga (pvz., raudonąja vilklige, reumatoidiniu artritu arba skleroderma), jeigu vartojate imuninę sistemą slopinančių vaistų, jeigu vartojate alopurinolį ar prokainamidą, ar šių vaistų derinius;</w:t>
      </w:r>
    </w:p>
    <w:p w14:paraId="52C32543"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esate juodaodis pacientas, turėtumėte žinoti, kad juodaodžiams pacientams, vartojantiems AKF inhibitorius, yra padidėjusi alerginių reakcijų, pasireiškiančių kaip veido, lūpų, liežuvio arba gerklės patinimo su rijimo ir kvėpavimo sunkumu, rizika;</w:t>
      </w:r>
    </w:p>
    <w:p w14:paraId="237950AF" w14:textId="77777777" w:rsidR="004A78E4" w:rsidRPr="00C13642" w:rsidRDefault="004A78E4" w:rsidP="004A78E4">
      <w:pPr>
        <w:numPr>
          <w:ilvl w:val="0"/>
          <w:numId w:val="11"/>
        </w:numPr>
        <w:tabs>
          <w:tab w:val="clear" w:pos="737"/>
          <w:tab w:val="left" w:pos="360"/>
        </w:tabs>
        <w:spacing w:after="0" w:line="240" w:lineRule="auto"/>
        <w:ind w:left="360" w:hanging="360"/>
        <w:rPr>
          <w:rFonts w:ascii="Times New Roman" w:hAnsi="Times New Roman"/>
        </w:rPr>
      </w:pPr>
      <w:r w:rsidRPr="00C13642">
        <w:rPr>
          <w:rFonts w:ascii="Times New Roman" w:hAnsi="Times New Roman"/>
        </w:rPr>
        <w:t>jeigu sergate cukriniu diabetu. Jums privaloma stebėti cukraus kiekį kraujyje, ypač pirmąjį gydymo mėnesį. Gali padidėti kalio kiekis kraujyje;</w:t>
      </w:r>
    </w:p>
    <w:p w14:paraId="00191F26"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vartojate kalio papildus, kalį tausojančius diuretikus arba kalio turinčių druskos pakaitalus;</w:t>
      </w:r>
    </w:p>
    <w:p w14:paraId="5ECC928D"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esate vyresni nei 70 metų;</w:t>
      </w:r>
    </w:p>
    <w:p w14:paraId="691F0955" w14:textId="77777777" w:rsidR="004A78E4" w:rsidRPr="00C13642" w:rsidRDefault="004A78E4" w:rsidP="004A78E4">
      <w:pPr>
        <w:numPr>
          <w:ilvl w:val="0"/>
          <w:numId w:val="11"/>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netoleruojate tam tikrų cukrų (laktozė).</w:t>
      </w:r>
    </w:p>
    <w:p w14:paraId="66B5EEBF" w14:textId="77777777" w:rsidR="004A78E4" w:rsidRPr="00C13642" w:rsidRDefault="004A78E4" w:rsidP="004A78E4">
      <w:pPr>
        <w:tabs>
          <w:tab w:val="left" w:pos="360"/>
          <w:tab w:val="left" w:pos="567"/>
        </w:tabs>
        <w:spacing w:after="0" w:line="240" w:lineRule="auto"/>
        <w:ind w:left="360"/>
        <w:rPr>
          <w:rFonts w:ascii="Times New Roman" w:hAnsi="Times New Roman"/>
        </w:rPr>
      </w:pPr>
    </w:p>
    <w:p w14:paraId="6C9512AA" w14:textId="77777777" w:rsidR="004A78E4" w:rsidRPr="00BF220E" w:rsidRDefault="004A78E4" w:rsidP="004A78E4">
      <w:pPr>
        <w:tabs>
          <w:tab w:val="left" w:pos="567"/>
        </w:tabs>
        <w:spacing w:after="0" w:line="240" w:lineRule="auto"/>
        <w:rPr>
          <w:rFonts w:ascii="Times New Roman" w:eastAsia="Times New Roman" w:hAnsi="Times New Roman" w:cs="Times New Roman"/>
          <w:snapToGrid w:val="0"/>
        </w:rPr>
      </w:pPr>
      <w:bookmarkStart w:id="21" w:name="_Hlk15591601"/>
      <w:r w:rsidRPr="00BF220E">
        <w:rPr>
          <w:rFonts w:ascii="Times New Roman" w:eastAsia="Times New Roman" w:hAnsi="Times New Roman" w:cs="Times New Roman"/>
          <w:snapToGrid w:val="0"/>
        </w:rPr>
        <w:t>Jeigu</w:t>
      </w:r>
      <w:r w:rsidRPr="000C064D">
        <w:rPr>
          <w:rFonts w:ascii="Times New Roman" w:hAnsi="Times New Roman"/>
        </w:rPr>
        <w:t xml:space="preserve"> vartojate </w:t>
      </w:r>
      <w:r w:rsidRPr="00BF220E">
        <w:rPr>
          <w:rFonts w:ascii="Times New Roman" w:eastAsia="Times New Roman" w:hAnsi="Times New Roman" w:cs="Times New Roman"/>
          <w:snapToGrid w:val="0"/>
        </w:rPr>
        <w:t>toliau išvardytų</w:t>
      </w:r>
      <w:r w:rsidRPr="000C064D">
        <w:rPr>
          <w:rFonts w:ascii="Times New Roman" w:hAnsi="Times New Roman"/>
        </w:rPr>
        <w:t xml:space="preserve"> vaistų</w:t>
      </w:r>
      <w:r w:rsidRPr="00BF220E">
        <w:rPr>
          <w:rFonts w:ascii="Times New Roman" w:eastAsia="Times New Roman" w:hAnsi="Times New Roman" w:cs="Times New Roman"/>
          <w:snapToGrid w:val="0"/>
        </w:rPr>
        <w:t>, padidėja angioneurozinės edemos rizika:</w:t>
      </w:r>
    </w:p>
    <w:p w14:paraId="2DF9F893" w14:textId="77777777" w:rsidR="004A78E4" w:rsidRPr="00AF7950" w:rsidRDefault="004A78E4" w:rsidP="004A78E4">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rPr>
      </w:pPr>
      <w:r w:rsidRPr="00AF7950">
        <w:rPr>
          <w:rFonts w:ascii="Times New Roman" w:eastAsia="Times New Roman" w:hAnsi="Times New Roman" w:cs="Times New Roman"/>
          <w:snapToGrid w:val="0"/>
        </w:rPr>
        <w:t>racekadotrilį – vaistą nuo viduriavimo;</w:t>
      </w:r>
    </w:p>
    <w:p w14:paraId="69C1D9C5" w14:textId="77777777" w:rsidR="004A78E4" w:rsidRPr="00BF220E" w:rsidRDefault="004A78E4" w:rsidP="004A78E4">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rPr>
      </w:pPr>
      <w:r w:rsidRPr="00AF7950">
        <w:rPr>
          <w:rFonts w:ascii="Times New Roman" w:eastAsia="Times New Roman" w:hAnsi="Times New Roman" w:cs="Times New Roman"/>
          <w:snapToGrid w:val="0"/>
        </w:rPr>
        <w:t>vaistus, vartojamus, norint užkirsti kelią persodinto organo atmetimui ar vėžiui</w:t>
      </w:r>
      <w:r w:rsidRPr="000C064D">
        <w:rPr>
          <w:rFonts w:ascii="Times New Roman" w:hAnsi="Times New Roman"/>
        </w:rPr>
        <w:t xml:space="preserve"> gydyti</w:t>
      </w:r>
      <w:r w:rsidRPr="00BF220E">
        <w:rPr>
          <w:rFonts w:ascii="Times New Roman" w:eastAsia="Times New Roman" w:hAnsi="Times New Roman" w:cs="Times New Roman"/>
          <w:snapToGrid w:val="0"/>
        </w:rPr>
        <w:t xml:space="preserve"> (temsirolimuzas, sirolimuzas, everolimuzas);</w:t>
      </w:r>
    </w:p>
    <w:p w14:paraId="4CCC4783" w14:textId="77777777" w:rsidR="004A78E4" w:rsidRPr="00AF7950" w:rsidRDefault="004A78E4" w:rsidP="004A78E4">
      <w:pPr>
        <w:pStyle w:val="Sraopastraipa"/>
        <w:numPr>
          <w:ilvl w:val="0"/>
          <w:numId w:val="15"/>
        </w:numPr>
        <w:tabs>
          <w:tab w:val="left" w:pos="567"/>
        </w:tabs>
        <w:spacing w:after="0" w:line="240" w:lineRule="auto"/>
        <w:ind w:left="540" w:hanging="540"/>
        <w:contextualSpacing w:val="0"/>
        <w:rPr>
          <w:rFonts w:ascii="Times New Roman" w:eastAsia="Times New Roman" w:hAnsi="Times New Roman" w:cs="Times New Roman"/>
          <w:snapToGrid w:val="0"/>
        </w:rPr>
      </w:pPr>
      <w:r w:rsidRPr="00AF7950">
        <w:rPr>
          <w:rFonts w:ascii="Times New Roman" w:eastAsia="Times New Roman" w:hAnsi="Times New Roman" w:cs="Times New Roman"/>
          <w:snapToGrid w:val="0"/>
        </w:rPr>
        <w:t>vildagliptiną – vaistą nuo cukrinio diabeto.</w:t>
      </w:r>
    </w:p>
    <w:bookmarkEnd w:id="21"/>
    <w:p w14:paraId="53E04A79" w14:textId="77777777" w:rsidR="004A78E4" w:rsidRPr="000C064D" w:rsidRDefault="004A78E4" w:rsidP="004A78E4">
      <w:pPr>
        <w:tabs>
          <w:tab w:val="left" w:pos="360"/>
          <w:tab w:val="left" w:pos="567"/>
        </w:tabs>
        <w:spacing w:after="0" w:line="240" w:lineRule="auto"/>
        <w:rPr>
          <w:rFonts w:ascii="Times New Roman" w:eastAsia="Times New Roman" w:hAnsi="Times New Roman" w:cs="Times New Roman"/>
          <w:snapToGrid w:val="0"/>
        </w:rPr>
      </w:pPr>
    </w:p>
    <w:p w14:paraId="5E95F4A6" w14:textId="77777777" w:rsidR="004A78E4" w:rsidRPr="00C13642" w:rsidRDefault="004A78E4" w:rsidP="004A78E4">
      <w:pPr>
        <w:tabs>
          <w:tab w:val="left" w:pos="360"/>
          <w:tab w:val="left" w:pos="567"/>
        </w:tabs>
        <w:spacing w:after="0" w:line="240" w:lineRule="auto"/>
        <w:rPr>
          <w:rFonts w:ascii="Times New Roman" w:hAnsi="Times New Roman"/>
        </w:rPr>
      </w:pPr>
      <w:r w:rsidRPr="00C13642">
        <w:rPr>
          <w:rFonts w:ascii="Times New Roman" w:hAnsi="Times New Roman"/>
        </w:rPr>
        <w:t xml:space="preserve">Jeigu vartojate toliau išvardintų vaistų nuo </w:t>
      </w:r>
      <w:r w:rsidRPr="000C064D">
        <w:rPr>
          <w:rFonts w:ascii="Times New Roman" w:eastAsia="Times New Roman" w:hAnsi="Times New Roman" w:cs="Times New Roman"/>
          <w:snapToGrid w:val="0"/>
        </w:rPr>
        <w:t>padidėju</w:t>
      </w:r>
      <w:r>
        <w:rPr>
          <w:rFonts w:ascii="Times New Roman" w:eastAsia="Times New Roman" w:hAnsi="Times New Roman" w:cs="Times New Roman"/>
          <w:snapToGrid w:val="0"/>
        </w:rPr>
        <w:t>s</w:t>
      </w:r>
      <w:r w:rsidRPr="000C064D">
        <w:rPr>
          <w:rFonts w:ascii="Times New Roman" w:eastAsia="Times New Roman" w:hAnsi="Times New Roman" w:cs="Times New Roman"/>
          <w:snapToGrid w:val="0"/>
        </w:rPr>
        <w:t>io</w:t>
      </w:r>
      <w:r w:rsidRPr="00C13642">
        <w:rPr>
          <w:rFonts w:ascii="Times New Roman" w:hAnsi="Times New Roman"/>
        </w:rPr>
        <w:t xml:space="preserve"> kraujospūdžio:</w:t>
      </w:r>
    </w:p>
    <w:p w14:paraId="39D76556" w14:textId="77777777" w:rsidR="004A78E4" w:rsidRPr="00C13642" w:rsidRDefault="004A78E4" w:rsidP="004A78E4">
      <w:pPr>
        <w:numPr>
          <w:ilvl w:val="0"/>
          <w:numId w:val="11"/>
        </w:numPr>
        <w:tabs>
          <w:tab w:val="clear" w:pos="737"/>
          <w:tab w:val="num" w:pos="360"/>
          <w:tab w:val="left" w:pos="630"/>
        </w:tabs>
        <w:spacing w:after="0" w:line="240" w:lineRule="auto"/>
        <w:ind w:left="360" w:hanging="360"/>
        <w:rPr>
          <w:rFonts w:ascii="Times New Roman" w:hAnsi="Times New Roman"/>
        </w:rPr>
      </w:pPr>
      <w:r w:rsidRPr="00C13642">
        <w:rPr>
          <w:rFonts w:ascii="Times New Roman" w:hAnsi="Times New Roman"/>
        </w:rPr>
        <w:t>angtiotenzino II receptorių blokatorių (ARB) (vadinamąjį sartaną, pavyzdžiui, valsartaną, telmisartaną, irbesartaną), ypač jei turite su diabetu susijusių inkstų sutrikimų;</w:t>
      </w:r>
    </w:p>
    <w:p w14:paraId="175776B3" w14:textId="77777777" w:rsidR="004A78E4" w:rsidRPr="00C13642" w:rsidRDefault="004A78E4" w:rsidP="004A78E4">
      <w:pPr>
        <w:numPr>
          <w:ilvl w:val="0"/>
          <w:numId w:val="11"/>
        </w:numPr>
        <w:tabs>
          <w:tab w:val="clear" w:pos="737"/>
          <w:tab w:val="num" w:pos="360"/>
          <w:tab w:val="left" w:pos="630"/>
        </w:tabs>
        <w:spacing w:after="0" w:line="240" w:lineRule="auto"/>
        <w:ind w:left="360" w:hanging="360"/>
        <w:rPr>
          <w:rFonts w:ascii="Times New Roman" w:hAnsi="Times New Roman"/>
        </w:rPr>
      </w:pPr>
      <w:r w:rsidRPr="00C13642">
        <w:rPr>
          <w:rFonts w:ascii="Times New Roman" w:hAnsi="Times New Roman"/>
        </w:rPr>
        <w:t>aliskireną.</w:t>
      </w:r>
    </w:p>
    <w:p w14:paraId="11717E6E" w14:textId="77777777" w:rsidR="004A78E4" w:rsidRPr="00C13642" w:rsidRDefault="004A78E4" w:rsidP="004A78E4">
      <w:pPr>
        <w:tabs>
          <w:tab w:val="left" w:pos="567"/>
        </w:tabs>
        <w:spacing w:after="0" w:line="260" w:lineRule="exact"/>
        <w:rPr>
          <w:rFonts w:ascii="Times New Roman" w:hAnsi="Times New Roman"/>
        </w:rPr>
      </w:pPr>
    </w:p>
    <w:p w14:paraId="4A0C0DC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Jūsų gydytojas gali reguliariai ištirti Jūsų inkstų funkciją, kraujospūdį ir elektrolitų kiekį (pvz., kalio) kraujyje.</w:t>
      </w:r>
    </w:p>
    <w:p w14:paraId="4B79D15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Taip pat žiūrėkite informaciją, pateiktą poskyryje </w:t>
      </w:r>
      <w:r>
        <w:rPr>
          <w:rFonts w:ascii="Times New Roman" w:hAnsi="Times New Roman"/>
        </w:rPr>
        <w:t>„</w:t>
      </w:r>
      <w:r w:rsidRPr="00C13642">
        <w:rPr>
          <w:rFonts w:ascii="Times New Roman" w:hAnsi="Times New Roman"/>
        </w:rPr>
        <w:t>Lercapin Ace vartoti negalima</w:t>
      </w:r>
      <w:r>
        <w:rPr>
          <w:rFonts w:ascii="Times New Roman" w:hAnsi="Times New Roman"/>
        </w:rPr>
        <w:t>“</w:t>
      </w:r>
      <w:r w:rsidRPr="00C13642">
        <w:rPr>
          <w:rFonts w:ascii="Times New Roman" w:hAnsi="Times New Roman"/>
        </w:rPr>
        <w:t>.</w:t>
      </w:r>
    </w:p>
    <w:p w14:paraId="1B606048" w14:textId="77777777" w:rsidR="004A78E4" w:rsidRPr="00C13642" w:rsidRDefault="004A78E4" w:rsidP="004A78E4">
      <w:pPr>
        <w:tabs>
          <w:tab w:val="left" w:pos="360"/>
          <w:tab w:val="left" w:pos="567"/>
        </w:tabs>
        <w:spacing w:after="0" w:line="260" w:lineRule="exact"/>
        <w:rPr>
          <w:rFonts w:ascii="Times New Roman" w:hAnsi="Times New Roman"/>
        </w:rPr>
      </w:pPr>
    </w:p>
    <w:p w14:paraId="5B5A58AF" w14:textId="77777777" w:rsidR="004A78E4" w:rsidRPr="00C13642" w:rsidRDefault="004A78E4" w:rsidP="004A78E4">
      <w:pPr>
        <w:tabs>
          <w:tab w:val="left" w:pos="360"/>
          <w:tab w:val="left" w:pos="567"/>
        </w:tabs>
        <w:spacing w:after="0" w:line="260" w:lineRule="exact"/>
        <w:rPr>
          <w:rFonts w:ascii="Times New Roman" w:hAnsi="Times New Roman"/>
          <w:u w:val="single"/>
        </w:rPr>
      </w:pPr>
      <w:r w:rsidRPr="00C13642">
        <w:rPr>
          <w:rFonts w:ascii="Times New Roman" w:hAnsi="Times New Roman"/>
          <w:u w:val="single"/>
        </w:rPr>
        <w:t>Jeigu Jums planuojama procedūrą</w:t>
      </w:r>
    </w:p>
    <w:p w14:paraId="34092A0F" w14:textId="77777777" w:rsidR="004A78E4" w:rsidRPr="00C13642" w:rsidRDefault="004A78E4" w:rsidP="004A78E4">
      <w:pPr>
        <w:tabs>
          <w:tab w:val="left" w:pos="360"/>
          <w:tab w:val="left" w:pos="567"/>
        </w:tabs>
        <w:spacing w:after="0" w:line="260" w:lineRule="exact"/>
        <w:rPr>
          <w:rFonts w:ascii="Times New Roman" w:hAnsi="Times New Roman"/>
        </w:rPr>
      </w:pPr>
      <w:r w:rsidRPr="00C13642">
        <w:rPr>
          <w:rFonts w:ascii="Times New Roman" w:hAnsi="Times New Roman"/>
        </w:rPr>
        <w:t>Jeigu Jums netrukus bus atliekamos tokios procedūros, pasakykite gydytojui, kad vartojate Lercapin Ace:</w:t>
      </w:r>
    </w:p>
    <w:p w14:paraId="5E9F5E49"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bet kokia operacija arba anestetikų skyrimas (netgi pas odontologą);</w:t>
      </w:r>
    </w:p>
    <w:p w14:paraId="22F0F262"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procedūra, skirta cholesteroliui iš kraujo pašalinti, vadinama „MTL aferezė“;</w:t>
      </w:r>
    </w:p>
    <w:p w14:paraId="108F679B"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lastRenderedPageBreak/>
        <w:t>desensibilizacija (jautrumo sumažinimo procedūra)</w:t>
      </w:r>
      <w:r w:rsidRPr="00C13642">
        <w:rPr>
          <w:rFonts w:ascii="Times New Roman" w:hAnsi="Times New Roman"/>
          <w:color w:val="000000"/>
        </w:rPr>
        <w:t>, skirta sumažinti bet kokios bitės ar vapsvos įgėlimo alergijos poveikį.</w:t>
      </w:r>
    </w:p>
    <w:p w14:paraId="68865C27" w14:textId="77777777" w:rsidR="004A78E4" w:rsidRPr="00C13642" w:rsidRDefault="004A78E4" w:rsidP="004A78E4">
      <w:pPr>
        <w:tabs>
          <w:tab w:val="left" w:pos="360"/>
          <w:tab w:val="left" w:pos="567"/>
        </w:tabs>
        <w:spacing w:after="0" w:line="260" w:lineRule="exact"/>
        <w:rPr>
          <w:rFonts w:ascii="Times New Roman" w:hAnsi="Times New Roman"/>
        </w:rPr>
      </w:pPr>
    </w:p>
    <w:p w14:paraId="058A42E0"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Jeigu manote, kad galbūt esate nėščia arba </w:t>
      </w:r>
      <w:r w:rsidRPr="00C13642">
        <w:rPr>
          <w:rFonts w:ascii="Times New Roman" w:hAnsi="Times New Roman"/>
          <w:u w:val="single"/>
        </w:rPr>
        <w:t xml:space="preserve">planuojate pastoti, </w:t>
      </w:r>
      <w:r w:rsidRPr="00C13642">
        <w:rPr>
          <w:rFonts w:ascii="Times New Roman" w:hAnsi="Times New Roman"/>
        </w:rPr>
        <w:t>arba žindote kūdikį, privalote pasakyti gydytojui (žr. skyrių apie nėštumą, žindymą ir vaisingumą).</w:t>
      </w:r>
    </w:p>
    <w:p w14:paraId="243444C6" w14:textId="77777777" w:rsidR="004A78E4" w:rsidRPr="00C13642" w:rsidRDefault="004A78E4" w:rsidP="004A78E4">
      <w:pPr>
        <w:tabs>
          <w:tab w:val="left" w:pos="567"/>
        </w:tabs>
        <w:spacing w:after="0" w:line="260" w:lineRule="exact"/>
        <w:rPr>
          <w:rFonts w:ascii="Times New Roman" w:hAnsi="Times New Roman"/>
        </w:rPr>
      </w:pPr>
    </w:p>
    <w:p w14:paraId="043F18A8"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Vaikams ir paaugliams</w:t>
      </w:r>
    </w:p>
    <w:p w14:paraId="03A18567"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saugumas ir veiksmingumas vaikams iki 18 metų nenustatytas.</w:t>
      </w:r>
    </w:p>
    <w:p w14:paraId="668785E0" w14:textId="77777777" w:rsidR="004A78E4" w:rsidRPr="00C13642" w:rsidRDefault="004A78E4" w:rsidP="004A78E4">
      <w:pPr>
        <w:tabs>
          <w:tab w:val="left" w:pos="567"/>
        </w:tabs>
        <w:spacing w:after="0" w:line="260" w:lineRule="exact"/>
        <w:rPr>
          <w:rFonts w:ascii="Times New Roman" w:hAnsi="Times New Roman"/>
        </w:rPr>
      </w:pPr>
    </w:p>
    <w:p w14:paraId="7827CAD2"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Kiti vaistai ir Lercapin Ace</w:t>
      </w:r>
    </w:p>
    <w:p w14:paraId="299CE26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Lercapin Ace negalima vartoti kartu su tam tikrais vaistais.</w:t>
      </w:r>
    </w:p>
    <w:p w14:paraId="02A797D1" w14:textId="77777777" w:rsidR="004A78E4" w:rsidRPr="00C13642" w:rsidRDefault="004A78E4" w:rsidP="004A78E4">
      <w:pPr>
        <w:tabs>
          <w:tab w:val="left" w:pos="567"/>
        </w:tabs>
        <w:spacing w:after="0" w:line="260" w:lineRule="exact"/>
        <w:rPr>
          <w:rFonts w:ascii="Times New Roman" w:hAnsi="Times New Roman"/>
        </w:rPr>
      </w:pPr>
    </w:p>
    <w:p w14:paraId="7277D81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vartojate ar neseniai vartojote kitų vaistų, įskaitant įsigytus be recepto, arba dėl to nesate tikri, apie tai pasakykite gydytojui arba vaistininkui. Lercapin Ace vartojant kartu su kitais vaistais, gali sustiprėti arba susilpnėti Lercapin Ace arba kitų kartu vartojamų vaistų poveikis arba gali dažniau pasireikšti tam tikras šalutinis poveikis.</w:t>
      </w:r>
    </w:p>
    <w:p w14:paraId="7AA98F72" w14:textId="77777777" w:rsidR="004A78E4" w:rsidRPr="00C13642" w:rsidRDefault="004A78E4" w:rsidP="004A78E4">
      <w:pPr>
        <w:tabs>
          <w:tab w:val="left" w:pos="567"/>
        </w:tabs>
        <w:spacing w:after="0" w:line="260" w:lineRule="exact"/>
        <w:rPr>
          <w:rFonts w:ascii="Times New Roman" w:hAnsi="Times New Roman"/>
        </w:rPr>
      </w:pPr>
    </w:p>
    <w:p w14:paraId="55F0F5E2" w14:textId="77777777" w:rsidR="004A78E4" w:rsidRPr="00C13642" w:rsidRDefault="004A78E4" w:rsidP="004A78E4">
      <w:pPr>
        <w:tabs>
          <w:tab w:val="left" w:pos="567"/>
        </w:tabs>
        <w:spacing w:after="0" w:line="260" w:lineRule="exact"/>
        <w:rPr>
          <w:rFonts w:ascii="Times New Roman" w:hAnsi="Times New Roman"/>
          <w:color w:val="000000"/>
        </w:rPr>
      </w:pPr>
      <w:r w:rsidRPr="00C13642">
        <w:rPr>
          <w:rFonts w:ascii="Times New Roman" w:hAnsi="Times New Roman"/>
        </w:rPr>
        <w:t>Ypač pasakykite gydytojui arba vaistininkui, jeigu neseniai vartojote kurį nors iš šių vaistų:</w:t>
      </w:r>
    </w:p>
    <w:p w14:paraId="1815C77B"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kitus kraujospūdį mažinančius vaistus; </w:t>
      </w:r>
    </w:p>
    <w:p w14:paraId="16926E23" w14:textId="77777777" w:rsidR="004A78E4" w:rsidRPr="000C064D" w:rsidRDefault="004A78E4" w:rsidP="004A78E4">
      <w:pPr>
        <w:numPr>
          <w:ilvl w:val="0"/>
          <w:numId w:val="11"/>
        </w:numPr>
        <w:tabs>
          <w:tab w:val="left" w:pos="567"/>
        </w:tabs>
        <w:spacing w:after="0" w:line="240" w:lineRule="auto"/>
        <w:ind w:left="284" w:hanging="284"/>
        <w:jc w:val="both"/>
        <w:rPr>
          <w:rFonts w:ascii="Times New Roman" w:eastAsia="Times New Roman" w:hAnsi="Times New Roman" w:cs="Times New Roman"/>
          <w:snapToGrid w:val="0"/>
          <w:color w:val="000000"/>
        </w:rPr>
      </w:pPr>
      <w:bookmarkStart w:id="22" w:name="_Hlk16597443"/>
      <w:r w:rsidRPr="00BF220E">
        <w:rPr>
          <w:rFonts w:ascii="Times New Roman" w:eastAsia="Times New Roman" w:hAnsi="Times New Roman" w:cs="Times New Roman"/>
          <w:snapToGrid w:val="0"/>
          <w:szCs w:val="20"/>
        </w:rPr>
        <w:t>kalio papildų (įskaitant druskos pakaitalus), kalį tausojančių diuretikų ir kitų vaistų, galinčių didinti kalio kiekį kraujyje (pvz., trimetoprimo ir kotrimoksazolo nuo bakterijų sukeltų infekcijų; ciklosporino, imunitetą slopinančio vaisto, vartojamo apsisaugot</w:t>
      </w:r>
      <w:r w:rsidRPr="00AF7950">
        <w:rPr>
          <w:rFonts w:ascii="Times New Roman" w:eastAsia="Times New Roman" w:hAnsi="Times New Roman" w:cs="Times New Roman"/>
          <w:snapToGrid w:val="0"/>
          <w:szCs w:val="20"/>
        </w:rPr>
        <w:t>i nuo persodinto organo atmetimo; heparino – kraujui skystinti vartojamo vaisto, norint išvengti kraujo krešulių susidarymo). Žiūrėti „Lercapin Ace vartoti negalima“;</w:t>
      </w:r>
      <w:bookmarkEnd w:id="22"/>
    </w:p>
    <w:p w14:paraId="0A97EDE4"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litį (vaistą, vartojamą tam tikrai depresijos rūšiai gydyti);</w:t>
      </w:r>
    </w:p>
    <w:p w14:paraId="018DE7A6"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vaistus depresijai gydyti, vadinamus „tricikliais antidepresantais“;</w:t>
      </w:r>
    </w:p>
    <w:p w14:paraId="3BFC780A"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vaistus psichinėm ligoms gydyti, vadinamus „antipsichotikais“;</w:t>
      </w:r>
    </w:p>
    <w:p w14:paraId="5F95DBF8"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nesteroidinius vaistus nuo uždegimo, įskaitant COX-2-inhibitorius (vaistus, sumažinančius uždegimą ir galinčius padėti palengvinti skausmą);)</w:t>
      </w:r>
    </w:p>
    <w:p w14:paraId="13249136"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tam tikrus vaistus nuo skausmo arba artrito, įskaitant gydymą aukso preparatais;</w:t>
      </w:r>
    </w:p>
    <w:p w14:paraId="7CE38F78"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tam tikrus vaistus nuo kosulio arba peršalimo ir svorį mažinančių vaistų, kurių sudėtyje yra taip vadinamosios „simpatomimetinės“ medžiagos;</w:t>
      </w:r>
    </w:p>
    <w:p w14:paraId="4103DA0B"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vaistus cukriniam diabetui gydyti (įskaitant geriamuosius vaistus nuo cukrinio diabeto ir insuliną) astemizol</w:t>
      </w:r>
      <w:r w:rsidRPr="00BF220E">
        <w:rPr>
          <w:rFonts w:ascii="Times New Roman" w:eastAsia="Times New Roman" w:hAnsi="Times New Roman" w:cs="Times New Roman"/>
          <w:snapToGrid w:val="0"/>
          <w:color w:val="000000"/>
          <w:szCs w:val="20"/>
        </w:rPr>
        <w:t>ą</w:t>
      </w:r>
      <w:r w:rsidRPr="00C13642">
        <w:rPr>
          <w:rFonts w:ascii="Times New Roman" w:hAnsi="Times New Roman"/>
          <w:color w:val="000000"/>
        </w:rPr>
        <w:t xml:space="preserve"> arba terfenadiną (vaistus nuo alergijų);</w:t>
      </w:r>
    </w:p>
    <w:p w14:paraId="4BD09DC1"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amjodaroną, chinidiną arba sotalolį(vaistus per greitam širdies plakimui gydyti);</w:t>
      </w:r>
    </w:p>
    <w:p w14:paraId="1D40D313"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fenitoiną, fenobarbitalį arba karbamazepiną (vaistus gydyti nuo epilepsijos);</w:t>
      </w:r>
    </w:p>
    <w:p w14:paraId="5AEE5133"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rifampiciną (vaistą, skirtą gydyti nuo tuberkuliozės);</w:t>
      </w:r>
    </w:p>
    <w:p w14:paraId="03ADEE71"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digoksiną (vaistą, skirtą širdies ligoms gydyti);</w:t>
      </w:r>
    </w:p>
    <w:p w14:paraId="42A12185"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midazolamą (vaistą, padedantį </w:t>
      </w:r>
      <w:r w:rsidRPr="000C064D">
        <w:rPr>
          <w:rFonts w:ascii="Times New Roman" w:eastAsia="Times New Roman" w:hAnsi="Times New Roman" w:cs="Times New Roman"/>
          <w:snapToGrid w:val="0"/>
          <w:color w:val="000000"/>
        </w:rPr>
        <w:t>užmigti</w:t>
      </w:r>
      <w:r w:rsidRPr="00C13642">
        <w:rPr>
          <w:rFonts w:ascii="Times New Roman" w:hAnsi="Times New Roman"/>
          <w:color w:val="000000"/>
        </w:rPr>
        <w:t>);</w:t>
      </w:r>
    </w:p>
    <w:p w14:paraId="3A8FB532"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beta-blokatorius pvz</w:t>
      </w:r>
      <w:r>
        <w:rPr>
          <w:rFonts w:ascii="Times New Roman" w:eastAsia="Times New Roman" w:hAnsi="Times New Roman" w:cs="Times New Roman"/>
          <w:snapToGrid w:val="0"/>
          <w:color w:val="000000"/>
        </w:rPr>
        <w:t>.,</w:t>
      </w:r>
      <w:r w:rsidRPr="00C13642">
        <w:rPr>
          <w:rFonts w:ascii="Times New Roman" w:hAnsi="Times New Roman"/>
          <w:color w:val="000000"/>
        </w:rPr>
        <w:t xml:space="preserve"> metorololį (</w:t>
      </w:r>
      <w:r w:rsidRPr="000C064D">
        <w:rPr>
          <w:rFonts w:ascii="Times New Roman" w:eastAsia="Times New Roman" w:hAnsi="Times New Roman" w:cs="Times New Roman"/>
          <w:snapToGrid w:val="0"/>
          <w:color w:val="000000"/>
        </w:rPr>
        <w:t>vaistų</w:t>
      </w:r>
      <w:r w:rsidRPr="00C13642">
        <w:rPr>
          <w:rFonts w:ascii="Times New Roman" w:hAnsi="Times New Roman"/>
          <w:color w:val="000000"/>
        </w:rPr>
        <w:t xml:space="preserve"> padidėjusiam kraujospūdžiui širdies nepakankamumui ir širdies ritmo sutrikimams gydyti);</w:t>
      </w:r>
    </w:p>
    <w:p w14:paraId="36271CC0"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cimetidiną (jeigu </w:t>
      </w:r>
      <w:r w:rsidRPr="000C064D">
        <w:rPr>
          <w:rFonts w:ascii="Times New Roman" w:eastAsia="Times New Roman" w:hAnsi="Times New Roman" w:cs="Times New Roman"/>
          <w:snapToGrid w:val="0"/>
          <w:color w:val="000000"/>
        </w:rPr>
        <w:t>vartoj</w:t>
      </w:r>
      <w:r>
        <w:rPr>
          <w:rFonts w:ascii="Times New Roman" w:eastAsia="Times New Roman" w:hAnsi="Times New Roman" w:cs="Times New Roman"/>
          <w:snapToGrid w:val="0"/>
          <w:color w:val="000000"/>
        </w:rPr>
        <w:t>o</w:t>
      </w:r>
      <w:r w:rsidRPr="000C064D">
        <w:rPr>
          <w:rFonts w:ascii="Times New Roman" w:eastAsia="Times New Roman" w:hAnsi="Times New Roman" w:cs="Times New Roman"/>
          <w:snapToGrid w:val="0"/>
          <w:color w:val="000000"/>
        </w:rPr>
        <w:t>te</w:t>
      </w:r>
      <w:r w:rsidRPr="00C13642">
        <w:rPr>
          <w:rFonts w:ascii="Times New Roman" w:hAnsi="Times New Roman"/>
          <w:color w:val="000000"/>
        </w:rPr>
        <w:t xml:space="preserve"> daugiau kaip  800 mg per parą nuo opų, virškinimo sutrikimų, rėmens).</w:t>
      </w:r>
    </w:p>
    <w:p w14:paraId="1586C692" w14:textId="77777777" w:rsidR="004A78E4" w:rsidRPr="00C13642" w:rsidRDefault="004A78E4" w:rsidP="004A78E4">
      <w:pPr>
        <w:tabs>
          <w:tab w:val="left" w:pos="567"/>
        </w:tabs>
        <w:spacing w:after="0" w:line="260" w:lineRule="exact"/>
        <w:rPr>
          <w:rFonts w:ascii="Times New Roman" w:hAnsi="Times New Roman"/>
        </w:rPr>
      </w:pPr>
    </w:p>
    <w:p w14:paraId="6E7C9A31"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bookmarkStart w:id="23" w:name="_Hlk16597507"/>
      <w:r w:rsidRPr="00BF220E">
        <w:rPr>
          <w:rFonts w:ascii="Times New Roman" w:eastAsia="Times New Roman" w:hAnsi="Times New Roman" w:cs="Times New Roman"/>
          <w:snapToGrid w:val="0"/>
        </w:rPr>
        <w:t>Nevartokite Lercapin Ace jeigu vartojote arba šiuo metu vartojate sakubitrilo ir valsartano derinį, suaugusiųjų ilgalaikio (lėtinio) širdies nepakankamumo gydymui, nes yra padidėjęs angioneurozinės edemos (staigaus patinimo po oda tokiose vietose kaip gerklė) pavojus.</w:t>
      </w:r>
    </w:p>
    <w:p w14:paraId="3D342AC2"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r w:rsidRPr="00AF7950">
        <w:rPr>
          <w:rFonts w:ascii="Times New Roman" w:eastAsia="Times New Roman" w:hAnsi="Times New Roman" w:cs="Times New Roman"/>
          <w:snapToGrid w:val="0"/>
        </w:rPr>
        <w:t>Jeigu vartojate bet kurio iš šių vaistų, angioneurozinės edemos rizika gali būti didesnė:</w:t>
      </w:r>
    </w:p>
    <w:p w14:paraId="1559301E" w14:textId="77777777" w:rsidR="004A78E4" w:rsidRPr="00C13642" w:rsidRDefault="004A78E4" w:rsidP="004A78E4">
      <w:pPr>
        <w:numPr>
          <w:ilvl w:val="0"/>
          <w:numId w:val="19"/>
        </w:numPr>
        <w:spacing w:after="0" w:line="260" w:lineRule="exact"/>
        <w:rPr>
          <w:rFonts w:ascii="Times New Roman" w:hAnsi="Times New Roman"/>
        </w:rPr>
      </w:pPr>
      <w:r w:rsidRPr="00C13642">
        <w:rPr>
          <w:rFonts w:ascii="Times New Roman" w:hAnsi="Times New Roman"/>
        </w:rPr>
        <w:t>racekadotrilio - viduriavimui gydyti vartojamo vaisto;</w:t>
      </w:r>
    </w:p>
    <w:p w14:paraId="1997A7FF" w14:textId="77777777" w:rsidR="004A78E4" w:rsidRPr="00C13642" w:rsidRDefault="004A78E4" w:rsidP="004A78E4">
      <w:pPr>
        <w:numPr>
          <w:ilvl w:val="0"/>
          <w:numId w:val="19"/>
        </w:numPr>
        <w:spacing w:after="0" w:line="260" w:lineRule="exact"/>
        <w:rPr>
          <w:rFonts w:ascii="Times New Roman" w:hAnsi="Times New Roman"/>
        </w:rPr>
      </w:pPr>
      <w:r w:rsidRPr="00C13642">
        <w:rPr>
          <w:rFonts w:ascii="Times New Roman" w:hAnsi="Times New Roman"/>
        </w:rPr>
        <w:t>vaistų, vartojamų norint užkirsti kelią persodinto organo atmetimui ir vėžiui gydyti (pvz., temsirolimuzo, sirolimuzo, everolimuzo).</w:t>
      </w:r>
    </w:p>
    <w:p w14:paraId="6A14A4D8" w14:textId="77777777" w:rsidR="004A78E4" w:rsidRPr="00C13642" w:rsidRDefault="004A78E4" w:rsidP="004A78E4">
      <w:pPr>
        <w:numPr>
          <w:ilvl w:val="0"/>
          <w:numId w:val="19"/>
        </w:numPr>
        <w:spacing w:after="0" w:line="260" w:lineRule="exact"/>
        <w:rPr>
          <w:rFonts w:ascii="Times New Roman" w:hAnsi="Times New Roman"/>
        </w:rPr>
      </w:pPr>
      <w:r w:rsidRPr="00C13642">
        <w:rPr>
          <w:rFonts w:ascii="Times New Roman" w:hAnsi="Times New Roman"/>
        </w:rPr>
        <w:t>vildagliptino – cukriniam diabetui gydyti vartojamo vaisto.</w:t>
      </w:r>
    </w:p>
    <w:bookmarkEnd w:id="23"/>
    <w:p w14:paraId="3504F00D" w14:textId="77777777" w:rsidR="004A78E4" w:rsidRPr="000C064D" w:rsidRDefault="004A78E4" w:rsidP="004A78E4">
      <w:pPr>
        <w:tabs>
          <w:tab w:val="left" w:pos="567"/>
        </w:tabs>
        <w:spacing w:after="0" w:line="260" w:lineRule="exact"/>
        <w:rPr>
          <w:rFonts w:ascii="Times New Roman" w:hAnsi="Times New Roman"/>
        </w:rPr>
      </w:pPr>
    </w:p>
    <w:p w14:paraId="1979E6AF"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Jūsų gydytojui gali tekti pakeisti vaisto dozę ir (arba) imtis kitų atsargumo priemonių:</w:t>
      </w:r>
    </w:p>
    <w:p w14:paraId="749397BF"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BF220E">
        <w:rPr>
          <w:rFonts w:ascii="Times New Roman" w:eastAsia="Times New Roman" w:hAnsi="Times New Roman" w:cs="Times New Roman"/>
          <w:snapToGrid w:val="0"/>
          <w:szCs w:val="20"/>
        </w:rPr>
        <w:t>jeigu vartojate angiotenzino II receptorių blokatorių (ARB) arba aliskireną (taip pat žiūrėkite informaciją, pateiktą poskyriuose „</w:t>
      </w:r>
      <w:r w:rsidRPr="00C13642">
        <w:rPr>
          <w:rFonts w:ascii="Times New Roman" w:hAnsi="Times New Roman"/>
        </w:rPr>
        <w:t xml:space="preserve">Lercapin Ace </w:t>
      </w:r>
      <w:r w:rsidRPr="00BF220E">
        <w:rPr>
          <w:rFonts w:ascii="Times New Roman" w:eastAsia="Times New Roman" w:hAnsi="Times New Roman" w:cs="Times New Roman"/>
          <w:snapToGrid w:val="0"/>
          <w:szCs w:val="20"/>
        </w:rPr>
        <w:t>vartoti negalima“ ir „Įspėjimai ir atsargumo priemonės“).</w:t>
      </w:r>
    </w:p>
    <w:p w14:paraId="5D3161DC" w14:textId="77777777" w:rsidR="004A78E4" w:rsidRPr="00C13642" w:rsidRDefault="004A78E4" w:rsidP="004A78E4">
      <w:pPr>
        <w:tabs>
          <w:tab w:val="left" w:pos="567"/>
        </w:tabs>
        <w:spacing w:after="0" w:line="260" w:lineRule="exact"/>
        <w:rPr>
          <w:rFonts w:ascii="Times New Roman" w:hAnsi="Times New Roman"/>
        </w:rPr>
      </w:pPr>
    </w:p>
    <w:p w14:paraId="4A842F48"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Lercapin Ace vartojimas su maistu, gėrimais ir alkoholiu</w:t>
      </w:r>
    </w:p>
    <w:p w14:paraId="4C16A862"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Lercapin Ace reikia gerti mažiausiai 15 minučių prieš valgį</w:t>
      </w:r>
      <w:r w:rsidRPr="00C13642">
        <w:rPr>
          <w:rFonts w:ascii="Times New Roman" w:hAnsi="Times New Roman"/>
          <w:color w:val="000000"/>
        </w:rPr>
        <w:t>;</w:t>
      </w:r>
    </w:p>
    <w:p w14:paraId="1C469F88"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Labai riebus maistas gali reikšmingai padidinti vaisto koncentraciją kraujyje;</w:t>
      </w:r>
    </w:p>
    <w:p w14:paraId="5C62D568"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 xml:space="preserve">Alkoholis gali sustiprinti Lercapin Ace poveikį. Nevartokite alkoholio, gydantis Lercapin Ace. </w:t>
      </w:r>
    </w:p>
    <w:p w14:paraId="56A1EF0A"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 xml:space="preserve">Lercapin Ace negalima vartoti su greipfrutais arba greipfrutų sultimis, jie gali padidinti hipotenzinį poveikį (žiūrėkite </w:t>
      </w:r>
      <w:r>
        <w:rPr>
          <w:rFonts w:ascii="Times New Roman" w:eastAsia="Times New Roman" w:hAnsi="Times New Roman" w:cs="Times New Roman"/>
          <w:snapToGrid w:val="0"/>
        </w:rPr>
        <w:t>„</w:t>
      </w:r>
      <w:r w:rsidRPr="00C13642">
        <w:rPr>
          <w:rFonts w:ascii="Times New Roman" w:hAnsi="Times New Roman"/>
        </w:rPr>
        <w:t>Lercapin Ace vartoti negalima</w:t>
      </w:r>
      <w:r>
        <w:rPr>
          <w:rFonts w:ascii="Times New Roman" w:eastAsia="Times New Roman" w:hAnsi="Times New Roman" w:cs="Times New Roman"/>
          <w:snapToGrid w:val="0"/>
        </w:rPr>
        <w:t>“</w:t>
      </w:r>
      <w:r w:rsidRPr="000C064D">
        <w:rPr>
          <w:rFonts w:ascii="Times New Roman" w:eastAsia="Times New Roman" w:hAnsi="Times New Roman" w:cs="Times New Roman"/>
          <w:snapToGrid w:val="0"/>
        </w:rPr>
        <w:t>).</w:t>
      </w:r>
    </w:p>
    <w:p w14:paraId="1D5C40EE" w14:textId="77777777" w:rsidR="004A78E4" w:rsidRPr="00C13642" w:rsidRDefault="004A78E4" w:rsidP="004A78E4">
      <w:pPr>
        <w:tabs>
          <w:tab w:val="left" w:pos="567"/>
        </w:tabs>
        <w:spacing w:after="0" w:line="260" w:lineRule="exact"/>
        <w:rPr>
          <w:rFonts w:ascii="Times New Roman" w:hAnsi="Times New Roman"/>
        </w:rPr>
      </w:pPr>
    </w:p>
    <w:p w14:paraId="7733AC52"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Nėštumas, žindymo laikotarpis ir vaisingumas</w:t>
      </w:r>
    </w:p>
    <w:p w14:paraId="1466B908"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p>
    <w:p w14:paraId="43D52978"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color w:val="000000"/>
          <w:u w:val="single"/>
        </w:rPr>
        <w:t>Nėštumas ir vaisingumas</w:t>
      </w:r>
    </w:p>
    <w:p w14:paraId="63A4B7F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color w:val="000000"/>
        </w:rPr>
        <w:t>Būtinai pasakykite gydytojui, jeigu manote, kad esate nėščia (</w:t>
      </w:r>
      <w:r w:rsidRPr="00C13642">
        <w:rPr>
          <w:rFonts w:ascii="Times New Roman" w:hAnsi="Times New Roman"/>
          <w:color w:val="000000"/>
          <w:u w:val="single"/>
        </w:rPr>
        <w:t>arba jeigu galite pastoti</w:t>
      </w:r>
      <w:r w:rsidRPr="00C13642">
        <w:rPr>
          <w:rFonts w:ascii="Times New Roman" w:hAnsi="Times New Roman"/>
          <w:color w:val="000000"/>
        </w:rPr>
        <w:t>).</w:t>
      </w:r>
      <w:r w:rsidRPr="00C13642">
        <w:rPr>
          <w:rFonts w:ascii="Times New Roman" w:hAnsi="Times New Roman"/>
        </w:rPr>
        <w:t xml:space="preserve"> Lercapin Ace </w:t>
      </w:r>
      <w:r w:rsidRPr="00C13642">
        <w:rPr>
          <w:rFonts w:ascii="Times New Roman" w:hAnsi="Times New Roman"/>
          <w:color w:val="000000"/>
        </w:rPr>
        <w:t>nerekomenduojama vartoti ankstyvuoju nėštumo laikotarpiu ir negalima vartoti, jeigu nėštumas ilgesnis nei 3 mėnesių, nes po trečiojo nėštumo mėnesio vartojamas vaistas gali rimtai pakenkti kūdikiui (žr. skyrių „Nėštumas“).</w:t>
      </w:r>
    </w:p>
    <w:p w14:paraId="41322A44"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p>
    <w:p w14:paraId="3C8C3AA3" w14:textId="77777777" w:rsidR="004A78E4" w:rsidRPr="00C13642" w:rsidRDefault="004A78E4" w:rsidP="004A78E4">
      <w:pPr>
        <w:tabs>
          <w:tab w:val="left" w:pos="567"/>
        </w:tabs>
        <w:spacing w:after="0" w:line="260" w:lineRule="exact"/>
        <w:outlineLvl w:val="0"/>
        <w:rPr>
          <w:rFonts w:ascii="Times New Roman" w:hAnsi="Times New Roman"/>
          <w:u w:val="single"/>
        </w:rPr>
      </w:pPr>
      <w:r w:rsidRPr="00C13642">
        <w:rPr>
          <w:rFonts w:ascii="Times New Roman" w:hAnsi="Times New Roman"/>
          <w:color w:val="000000"/>
          <w:u w:val="single"/>
        </w:rPr>
        <w:t>Žindymas</w:t>
      </w:r>
    </w:p>
    <w:p w14:paraId="6AB24113"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szCs w:val="20"/>
        </w:rPr>
      </w:pPr>
      <w:r w:rsidRPr="00C13642">
        <w:rPr>
          <w:rFonts w:ascii="Times New Roman" w:hAnsi="Times New Roman"/>
          <w:color w:val="000000"/>
        </w:rPr>
        <w:t xml:space="preserve"> Žindymo metu Lercapin Ace vartoti negalima.</w:t>
      </w:r>
    </w:p>
    <w:p w14:paraId="53776924"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Vairavimas ir mechanizmų valdymas</w:t>
      </w:r>
    </w:p>
    <w:p w14:paraId="270971DB"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vartodami šį vaistą jaučiate galvos svaigimą, silpnumą ar mieguistumą, nevairuokite ir nevaldykite mechanizmų.</w:t>
      </w:r>
    </w:p>
    <w:p w14:paraId="3061A7FD" w14:textId="77777777" w:rsidR="004A78E4" w:rsidRPr="00C13642" w:rsidRDefault="004A78E4" w:rsidP="004A78E4">
      <w:pPr>
        <w:tabs>
          <w:tab w:val="left" w:pos="567"/>
        </w:tabs>
        <w:spacing w:after="0" w:line="260" w:lineRule="exact"/>
        <w:rPr>
          <w:rFonts w:ascii="Times New Roman" w:hAnsi="Times New Roman"/>
        </w:rPr>
      </w:pPr>
    </w:p>
    <w:p w14:paraId="2D766F0D"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Lercapin Ace</w:t>
      </w:r>
      <w:r w:rsidRPr="00C13642">
        <w:rPr>
          <w:rFonts w:ascii="Times New Roman" w:hAnsi="Times New Roman"/>
        </w:rPr>
        <w:t xml:space="preserve"> </w:t>
      </w:r>
      <w:r w:rsidRPr="00C13642">
        <w:rPr>
          <w:rFonts w:ascii="Times New Roman" w:hAnsi="Times New Roman"/>
          <w:b/>
        </w:rPr>
        <w:t>sudėtyje yra laktozės</w:t>
      </w:r>
      <w:r w:rsidR="00DA47A8">
        <w:rPr>
          <w:rFonts w:ascii="Times New Roman" w:hAnsi="Times New Roman"/>
          <w:b/>
        </w:rPr>
        <w:t xml:space="preserve"> ir natrio</w:t>
      </w:r>
    </w:p>
    <w:p w14:paraId="338F0CE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Jeigu gydytojas Jums yra sakęs, kad netoleruojate kokių nors angliavandenių, kreipkitės į jį prieš pradėdami vartoti šį vaistą.</w:t>
      </w:r>
    </w:p>
    <w:p w14:paraId="11EEE931" w14:textId="77777777" w:rsidR="004A78E4" w:rsidRDefault="004A78E4" w:rsidP="004A78E4">
      <w:pPr>
        <w:numPr>
          <w:ilvl w:val="12"/>
          <w:numId w:val="0"/>
        </w:numPr>
        <w:spacing w:after="0" w:line="240" w:lineRule="auto"/>
        <w:ind w:right="-2"/>
        <w:rPr>
          <w:rFonts w:ascii="Times New Roman" w:eastAsia="Times New Roman" w:hAnsi="Times New Roman" w:cs="Times New Roman"/>
          <w:snapToGrid w:val="0"/>
          <w:szCs w:val="24"/>
        </w:rPr>
      </w:pPr>
    </w:p>
    <w:p w14:paraId="1574A62A" w14:textId="1BFB02BE" w:rsidR="00DA47A8" w:rsidRPr="004F08C7" w:rsidRDefault="00DA47A8" w:rsidP="00DA47A8">
      <w:pPr>
        <w:spacing w:after="0" w:line="240" w:lineRule="auto"/>
        <w:rPr>
          <w:rFonts w:ascii="Times New Roman" w:hAnsi="Times New Roman"/>
          <w:bCs/>
          <w:iCs/>
        </w:rPr>
      </w:pPr>
      <w:r>
        <w:rPr>
          <w:rFonts w:ascii="Times New Roman" w:hAnsi="Times New Roman"/>
          <w:bCs/>
          <w:iCs/>
        </w:rPr>
        <w:t xml:space="preserve">Šio vaisto </w:t>
      </w:r>
      <w:r w:rsidRPr="004F08C7">
        <w:rPr>
          <w:rFonts w:ascii="Times New Roman" w:hAnsi="Times New Roman"/>
          <w:bCs/>
          <w:iCs/>
        </w:rPr>
        <w:t xml:space="preserve">tabletėje yra mažiau </w:t>
      </w:r>
      <w:r>
        <w:rPr>
          <w:rFonts w:ascii="Times New Roman" w:hAnsi="Times New Roman"/>
          <w:bCs/>
          <w:iCs/>
        </w:rPr>
        <w:t>kaip</w:t>
      </w:r>
      <w:r w:rsidRPr="004F08C7">
        <w:rPr>
          <w:rFonts w:ascii="Times New Roman" w:hAnsi="Times New Roman"/>
          <w:bCs/>
          <w:iCs/>
        </w:rPr>
        <w:t xml:space="preserve"> 1</w:t>
      </w:r>
      <w:r>
        <w:rPr>
          <w:rFonts w:ascii="Times New Roman" w:hAnsi="Times New Roman"/>
          <w:bCs/>
          <w:iCs/>
        </w:rPr>
        <w:t> </w:t>
      </w:r>
      <w:r w:rsidRPr="004F08C7">
        <w:rPr>
          <w:rFonts w:ascii="Times New Roman" w:hAnsi="Times New Roman"/>
          <w:bCs/>
          <w:iCs/>
        </w:rPr>
        <w:t>mmol (23</w:t>
      </w:r>
      <w:r>
        <w:rPr>
          <w:rFonts w:ascii="Times New Roman" w:hAnsi="Times New Roman"/>
          <w:bCs/>
          <w:iCs/>
        </w:rPr>
        <w:t> </w:t>
      </w:r>
      <w:r w:rsidRPr="004F08C7">
        <w:rPr>
          <w:rFonts w:ascii="Times New Roman" w:hAnsi="Times New Roman"/>
          <w:bCs/>
          <w:iCs/>
        </w:rPr>
        <w:t>mg)</w:t>
      </w:r>
      <w:r w:rsidR="002B2807">
        <w:rPr>
          <w:rFonts w:ascii="Times New Roman" w:hAnsi="Times New Roman"/>
          <w:bCs/>
          <w:iCs/>
        </w:rPr>
        <w:t xml:space="preserve"> natrio</w:t>
      </w:r>
      <w:r w:rsidRPr="004F08C7">
        <w:rPr>
          <w:rFonts w:ascii="Times New Roman" w:hAnsi="Times New Roman"/>
          <w:bCs/>
          <w:iCs/>
        </w:rPr>
        <w:t>, t.y.</w:t>
      </w:r>
      <w:r>
        <w:rPr>
          <w:rFonts w:ascii="Times New Roman" w:hAnsi="Times New Roman"/>
          <w:bCs/>
          <w:iCs/>
        </w:rPr>
        <w:t xml:space="preserve"> </w:t>
      </w:r>
      <w:r w:rsidRPr="004F08C7">
        <w:rPr>
          <w:rFonts w:ascii="Times New Roman" w:hAnsi="Times New Roman"/>
          <w:bCs/>
          <w:iCs/>
        </w:rPr>
        <w:t>jis beveik neturi reikšmės.</w:t>
      </w:r>
    </w:p>
    <w:p w14:paraId="371756ED" w14:textId="77777777" w:rsidR="00DA47A8" w:rsidRPr="00BF220E" w:rsidRDefault="00DA47A8" w:rsidP="004A78E4">
      <w:pPr>
        <w:numPr>
          <w:ilvl w:val="12"/>
          <w:numId w:val="0"/>
        </w:numPr>
        <w:spacing w:after="0" w:line="240" w:lineRule="auto"/>
        <w:ind w:right="-2"/>
        <w:rPr>
          <w:rFonts w:ascii="Times New Roman" w:eastAsia="Times New Roman" w:hAnsi="Times New Roman" w:cs="Times New Roman"/>
          <w:snapToGrid w:val="0"/>
          <w:szCs w:val="24"/>
        </w:rPr>
      </w:pPr>
    </w:p>
    <w:p w14:paraId="156E8862" w14:textId="77777777" w:rsidR="004A78E4" w:rsidRPr="00AF7950" w:rsidRDefault="004A78E4" w:rsidP="004A78E4">
      <w:pPr>
        <w:numPr>
          <w:ilvl w:val="12"/>
          <w:numId w:val="0"/>
        </w:numPr>
        <w:spacing w:after="0" w:line="240" w:lineRule="auto"/>
        <w:ind w:right="-2"/>
        <w:rPr>
          <w:rFonts w:ascii="Times New Roman" w:eastAsia="Times New Roman" w:hAnsi="Times New Roman" w:cs="Times New Roman"/>
          <w:snapToGrid w:val="0"/>
          <w:szCs w:val="24"/>
        </w:rPr>
      </w:pPr>
    </w:p>
    <w:p w14:paraId="4C72D99D" w14:textId="77777777" w:rsidR="004A78E4" w:rsidRPr="000C064D" w:rsidRDefault="004A78E4" w:rsidP="004A78E4">
      <w:pPr>
        <w:keepNext/>
        <w:keepLines/>
        <w:tabs>
          <w:tab w:val="left" w:pos="567"/>
          <w:tab w:val="left" w:pos="720"/>
        </w:tabs>
        <w:spacing w:after="0" w:line="260" w:lineRule="exact"/>
        <w:rPr>
          <w:rFonts w:ascii="Times New Roman" w:eastAsia="Times New Roman" w:hAnsi="Times New Roman" w:cs="Times New Roman"/>
          <w:b/>
          <w:bCs/>
          <w:snapToGrid w:val="0"/>
        </w:rPr>
      </w:pPr>
      <w:r w:rsidRPr="000C064D">
        <w:rPr>
          <w:rFonts w:ascii="Times New Roman" w:eastAsia="Times New Roman" w:hAnsi="Times New Roman" w:cs="Times New Roman"/>
          <w:b/>
          <w:bCs/>
          <w:snapToGrid w:val="0"/>
        </w:rPr>
        <w:t>3.</w:t>
      </w:r>
      <w:r w:rsidRPr="000C064D">
        <w:rPr>
          <w:rFonts w:ascii="Times New Roman" w:eastAsia="Times New Roman" w:hAnsi="Times New Roman" w:cs="Times New Roman"/>
          <w:b/>
          <w:bCs/>
          <w:snapToGrid w:val="0"/>
        </w:rPr>
        <w:tab/>
        <w:t xml:space="preserve">Kaip vartoti </w:t>
      </w:r>
      <w:r w:rsidRPr="000C064D">
        <w:rPr>
          <w:rFonts w:ascii="Times New Roman" w:eastAsia="Times New Roman" w:hAnsi="Times New Roman" w:cs="Times New Roman"/>
          <w:b/>
          <w:snapToGrid w:val="0"/>
        </w:rPr>
        <w:t>Lercapin Ace</w:t>
      </w:r>
    </w:p>
    <w:p w14:paraId="6D1336D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152C025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noProof/>
          <w:snapToGrid w:val="0"/>
        </w:rPr>
        <w:t>Visada vartokite šį vaistą tiksliai kaip nurodė gydytojas</w:t>
      </w:r>
      <w:r w:rsidRPr="000C064D">
        <w:rPr>
          <w:rFonts w:ascii="Times New Roman" w:eastAsia="Times New Roman" w:hAnsi="Times New Roman" w:cs="Times New Roman"/>
          <w:snapToGrid w:val="0"/>
        </w:rPr>
        <w:t>. Jeigu abejojate, kreipkitės į gydytoją arba vaistininką.</w:t>
      </w:r>
    </w:p>
    <w:p w14:paraId="54639A67"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C273B7C" w14:textId="77777777" w:rsidR="004A78E4" w:rsidRPr="00BF220E"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Suaugusieji: jeigu gydytojas neskyrė kitaip, rekomenduojama dozė yra viena tabletė per parą, kasdien tuo pačiu paros metu. Tabletes geriausia vartoti rytais, ne mažiau kaip 15 minučių prieš pusryčius. Tabletes reikia praryti nepažeistas, užsigeriant vandeniu. </w:t>
      </w:r>
      <w:r w:rsidRPr="00C13642">
        <w:rPr>
          <w:rFonts w:ascii="Times New Roman" w:hAnsi="Times New Roman"/>
        </w:rPr>
        <w:t xml:space="preserve">Žiūrėkite skyrių </w:t>
      </w:r>
      <w:r>
        <w:rPr>
          <w:rFonts w:ascii="Times New Roman" w:eastAsia="Times New Roman" w:hAnsi="Times New Roman" w:cs="Times New Roman"/>
          <w:snapToGrid w:val="0"/>
        </w:rPr>
        <w:t>„</w:t>
      </w:r>
      <w:r w:rsidRPr="00C13642">
        <w:rPr>
          <w:rFonts w:ascii="Times New Roman" w:hAnsi="Times New Roman"/>
        </w:rPr>
        <w:t>Lercapin Ace vartojimas su maistu, gėrimais ir alkoholiu</w:t>
      </w:r>
      <w:r>
        <w:rPr>
          <w:rFonts w:ascii="Times New Roman" w:eastAsia="Times New Roman" w:hAnsi="Times New Roman" w:cs="Times New Roman"/>
          <w:snapToGrid w:val="0"/>
        </w:rPr>
        <w:t>“</w:t>
      </w:r>
      <w:r w:rsidRPr="000C064D">
        <w:rPr>
          <w:rFonts w:ascii="Times New Roman" w:eastAsia="Times New Roman" w:hAnsi="Times New Roman" w:cs="Times New Roman"/>
          <w:snapToGrid w:val="0"/>
        </w:rPr>
        <w:t>.</w:t>
      </w:r>
    </w:p>
    <w:p w14:paraId="5821C442" w14:textId="77777777" w:rsidR="004A78E4" w:rsidRPr="00AF7950" w:rsidRDefault="004A78E4" w:rsidP="004A78E4">
      <w:pPr>
        <w:tabs>
          <w:tab w:val="left" w:pos="567"/>
        </w:tabs>
        <w:spacing w:after="0" w:line="260" w:lineRule="exact"/>
        <w:rPr>
          <w:rFonts w:ascii="Times New Roman" w:eastAsia="Times New Roman" w:hAnsi="Times New Roman" w:cs="Times New Roman"/>
          <w:snapToGrid w:val="0"/>
        </w:rPr>
      </w:pPr>
    </w:p>
    <w:p w14:paraId="22730B5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
          <w:snapToGrid w:val="0"/>
        </w:rPr>
        <w:t>Pacientai, kurių inkstų funkcija sutrikusi / senyvi pacientai</w:t>
      </w:r>
      <w:r w:rsidRPr="000C064D">
        <w:rPr>
          <w:rFonts w:ascii="Times New Roman" w:eastAsia="Times New Roman" w:hAnsi="Times New Roman" w:cs="Times New Roman"/>
          <w:snapToGrid w:val="0"/>
        </w:rPr>
        <w:t>: jūsų vaisto dozę nustatys gydytojas ir ji priklausys nuo to, kaip gerai veikia Jūsų inkstai.</w:t>
      </w:r>
    </w:p>
    <w:p w14:paraId="3287E480"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2255C3B1" w14:textId="77777777" w:rsidR="004A78E4" w:rsidRPr="00C13642" w:rsidRDefault="004A78E4" w:rsidP="004A78E4">
      <w:pPr>
        <w:keepNext/>
        <w:keepLines/>
        <w:tabs>
          <w:tab w:val="left" w:pos="567"/>
        </w:tabs>
        <w:spacing w:after="0" w:line="260" w:lineRule="exact"/>
        <w:outlineLvl w:val="0"/>
        <w:rPr>
          <w:rFonts w:ascii="Times New Roman" w:hAnsi="Times New Roman"/>
          <w:b/>
        </w:rPr>
      </w:pPr>
      <w:r w:rsidRPr="00C13642">
        <w:rPr>
          <w:rFonts w:ascii="Times New Roman" w:hAnsi="Times New Roman"/>
          <w:b/>
        </w:rPr>
        <w:t>Ką daryti pavartojus per didelę Lercapin Ace</w:t>
      </w:r>
      <w:r w:rsidRPr="00C13642">
        <w:rPr>
          <w:rFonts w:ascii="Times New Roman" w:hAnsi="Times New Roman"/>
        </w:rPr>
        <w:t xml:space="preserve"> </w:t>
      </w:r>
      <w:r w:rsidRPr="00C13642">
        <w:rPr>
          <w:rFonts w:ascii="Times New Roman" w:hAnsi="Times New Roman"/>
          <w:b/>
        </w:rPr>
        <w:t>dozę?</w:t>
      </w:r>
    </w:p>
    <w:p w14:paraId="4F4111D3"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 xml:space="preserve">Neviršykite rekomenduojamos dozės. Jeigu suvartojote Lercapin Ace daugiau nei buvo paskirta, pasitarkite su gydytoju arba vykite tiesiai į ligoninę. Pasiimkite vaisto pakuotę su savimi. Suvartojus didesnę nei teisinga dozę gali pernelyg stipriai sumažėti kraujospūdis arba širdies plakimas pasidaryti nereguliarus arba greitesnis. </w:t>
      </w:r>
    </w:p>
    <w:p w14:paraId="0E55B228" w14:textId="77777777" w:rsidR="004A78E4" w:rsidRPr="00C13642" w:rsidRDefault="004A78E4" w:rsidP="004A78E4">
      <w:pPr>
        <w:tabs>
          <w:tab w:val="left" w:pos="567"/>
        </w:tabs>
        <w:spacing w:after="0" w:line="260" w:lineRule="exact"/>
        <w:rPr>
          <w:rFonts w:ascii="Times New Roman" w:hAnsi="Times New Roman"/>
        </w:rPr>
      </w:pPr>
    </w:p>
    <w:p w14:paraId="08A06E98" w14:textId="77777777" w:rsidR="004A78E4" w:rsidRPr="00C13642" w:rsidRDefault="004A78E4" w:rsidP="004A78E4">
      <w:pPr>
        <w:keepNext/>
        <w:keepLines/>
        <w:tabs>
          <w:tab w:val="left" w:pos="568"/>
        </w:tabs>
        <w:spacing w:after="0" w:line="260" w:lineRule="exact"/>
        <w:outlineLvl w:val="0"/>
        <w:rPr>
          <w:rFonts w:ascii="Times New Roman" w:hAnsi="Times New Roman"/>
          <w:b/>
        </w:rPr>
      </w:pPr>
      <w:r w:rsidRPr="00C13642">
        <w:rPr>
          <w:rFonts w:ascii="Times New Roman" w:hAnsi="Times New Roman"/>
          <w:b/>
        </w:rPr>
        <w:t>Pamiršus pavartoti Lercapin Ace</w:t>
      </w:r>
    </w:p>
    <w:p w14:paraId="0DBF6A54" w14:textId="77777777" w:rsidR="004A78E4" w:rsidRPr="00C13642" w:rsidRDefault="004A78E4" w:rsidP="004A78E4">
      <w:pPr>
        <w:numPr>
          <w:ilvl w:val="0"/>
          <w:numId w:val="11"/>
        </w:numPr>
        <w:tabs>
          <w:tab w:val="left" w:pos="567"/>
        </w:tabs>
        <w:spacing w:after="0" w:line="240" w:lineRule="auto"/>
        <w:ind w:left="284" w:hanging="284"/>
        <w:rPr>
          <w:rFonts w:ascii="Times New Roman" w:hAnsi="Times New Roman"/>
          <w:color w:val="000000"/>
        </w:rPr>
      </w:pPr>
      <w:r w:rsidRPr="00C13642">
        <w:rPr>
          <w:rFonts w:ascii="Times New Roman" w:hAnsi="Times New Roman"/>
          <w:color w:val="000000"/>
        </w:rPr>
        <w:t>Jeigu pamiršote išgerti tabletę, praleiskite pamirštą dozę.</w:t>
      </w:r>
    </w:p>
    <w:p w14:paraId="035ED955" w14:textId="77777777" w:rsidR="004A78E4" w:rsidRPr="00C13642" w:rsidRDefault="004A78E4" w:rsidP="004A78E4">
      <w:pPr>
        <w:numPr>
          <w:ilvl w:val="0"/>
          <w:numId w:val="11"/>
        </w:numPr>
        <w:tabs>
          <w:tab w:val="left" w:pos="567"/>
        </w:tabs>
        <w:spacing w:after="0" w:line="240" w:lineRule="auto"/>
        <w:ind w:left="284" w:hanging="284"/>
        <w:rPr>
          <w:rFonts w:ascii="Times New Roman" w:hAnsi="Times New Roman"/>
          <w:color w:val="000000"/>
        </w:rPr>
      </w:pPr>
      <w:r w:rsidRPr="00C13642">
        <w:rPr>
          <w:rFonts w:ascii="Times New Roman" w:hAnsi="Times New Roman"/>
          <w:color w:val="000000"/>
        </w:rPr>
        <w:t>Kitą dozę vartokite įprastu metu.</w:t>
      </w:r>
    </w:p>
    <w:p w14:paraId="68C449EC" w14:textId="77777777" w:rsidR="004A78E4" w:rsidRPr="00C13642" w:rsidRDefault="004A78E4" w:rsidP="004A78E4">
      <w:pPr>
        <w:numPr>
          <w:ilvl w:val="0"/>
          <w:numId w:val="11"/>
        </w:numPr>
        <w:tabs>
          <w:tab w:val="left" w:pos="567"/>
        </w:tabs>
        <w:spacing w:after="0" w:line="240" w:lineRule="auto"/>
        <w:ind w:left="284" w:hanging="284"/>
        <w:rPr>
          <w:rFonts w:ascii="Times New Roman" w:hAnsi="Times New Roman"/>
          <w:color w:val="000000"/>
        </w:rPr>
      </w:pPr>
      <w:r w:rsidRPr="00C13642">
        <w:rPr>
          <w:rFonts w:ascii="Times New Roman" w:hAnsi="Times New Roman"/>
        </w:rPr>
        <w:t>Negalima vartoti dvigubos dozės norint kompensuoti praleistą dozę</w:t>
      </w:r>
      <w:r w:rsidRPr="00C13642">
        <w:rPr>
          <w:rFonts w:ascii="Times New Roman" w:hAnsi="Times New Roman"/>
          <w:color w:val="000000"/>
        </w:rPr>
        <w:t>.</w:t>
      </w:r>
    </w:p>
    <w:p w14:paraId="4D54DDD7" w14:textId="77777777" w:rsidR="004A78E4" w:rsidRPr="00C13642" w:rsidRDefault="004A78E4" w:rsidP="004A78E4">
      <w:pPr>
        <w:tabs>
          <w:tab w:val="left" w:pos="567"/>
        </w:tabs>
        <w:spacing w:after="0" w:line="260" w:lineRule="exact"/>
        <w:rPr>
          <w:rFonts w:ascii="Times New Roman" w:hAnsi="Times New Roman"/>
        </w:rPr>
      </w:pPr>
    </w:p>
    <w:p w14:paraId="4BCF6BA7"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Nustojus vartoti Lercapin Ace</w:t>
      </w:r>
    </w:p>
    <w:p w14:paraId="6F61CABE"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Nenutraukite šio vaisto vartojimo, nebent Jums taip patarė gydytojas .</w:t>
      </w:r>
    </w:p>
    <w:p w14:paraId="15ABDC81"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Jeigu kiltų daugiau klausimų dėl šio vaisto vartojimo, kreipkitės į gydytoją arba vaistininką</w:t>
      </w:r>
      <w:r w:rsidRPr="00C13642">
        <w:rPr>
          <w:rFonts w:ascii="Times New Roman" w:hAnsi="Times New Roman"/>
          <w:color w:val="000000"/>
        </w:rPr>
        <w:t xml:space="preserve">. </w:t>
      </w:r>
    </w:p>
    <w:p w14:paraId="7D36EF8A" w14:textId="77777777" w:rsidR="004A78E4" w:rsidRPr="00C13642" w:rsidRDefault="004A78E4" w:rsidP="004A78E4">
      <w:pPr>
        <w:tabs>
          <w:tab w:val="left" w:pos="567"/>
        </w:tabs>
        <w:spacing w:after="0" w:line="260" w:lineRule="exact"/>
        <w:rPr>
          <w:rFonts w:ascii="Times New Roman" w:hAnsi="Times New Roman"/>
        </w:rPr>
      </w:pPr>
    </w:p>
    <w:p w14:paraId="3F90878E" w14:textId="77777777" w:rsidR="004A78E4" w:rsidRPr="00C13642" w:rsidRDefault="004A78E4" w:rsidP="004A78E4">
      <w:pPr>
        <w:tabs>
          <w:tab w:val="left" w:pos="567"/>
        </w:tabs>
        <w:spacing w:after="0" w:line="260" w:lineRule="exact"/>
        <w:rPr>
          <w:rFonts w:ascii="Times New Roman" w:hAnsi="Times New Roman"/>
        </w:rPr>
      </w:pPr>
    </w:p>
    <w:p w14:paraId="26AD2755" w14:textId="77777777" w:rsidR="004A78E4" w:rsidRPr="00C13642" w:rsidRDefault="004A78E4" w:rsidP="004A78E4">
      <w:pPr>
        <w:keepNext/>
        <w:keepLines/>
        <w:tabs>
          <w:tab w:val="left" w:pos="567"/>
          <w:tab w:val="left" w:pos="720"/>
        </w:tabs>
        <w:spacing w:after="0" w:line="260" w:lineRule="exact"/>
        <w:outlineLvl w:val="0"/>
        <w:rPr>
          <w:rFonts w:ascii="Times New Roman" w:hAnsi="Times New Roman"/>
          <w:b/>
        </w:rPr>
      </w:pPr>
      <w:r w:rsidRPr="00C13642">
        <w:rPr>
          <w:rFonts w:ascii="Times New Roman" w:hAnsi="Times New Roman"/>
          <w:b/>
        </w:rPr>
        <w:t>4.</w:t>
      </w:r>
      <w:r w:rsidRPr="00C13642">
        <w:rPr>
          <w:rFonts w:ascii="Times New Roman" w:hAnsi="Times New Roman"/>
          <w:b/>
        </w:rPr>
        <w:tab/>
        <w:t>Galimas šalutinis poveikis</w:t>
      </w:r>
    </w:p>
    <w:p w14:paraId="5BCAAC10" w14:textId="77777777" w:rsidR="004A78E4" w:rsidRPr="00C13642" w:rsidRDefault="004A78E4" w:rsidP="004A78E4">
      <w:pPr>
        <w:tabs>
          <w:tab w:val="left" w:pos="567"/>
        </w:tabs>
        <w:spacing w:after="0" w:line="260" w:lineRule="exact"/>
        <w:rPr>
          <w:rFonts w:ascii="Times New Roman" w:hAnsi="Times New Roman"/>
        </w:rPr>
      </w:pPr>
    </w:p>
    <w:p w14:paraId="0937C6E5"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Šis vaistas, kaip ir visi kiti, gali sukelti šalutinį poveikį, nors jis pasireiškia ne visiems žmonėms. Toliau išvardytas šalutinis poveikis, kuris gali pasireikšti vartojant šį vaistą.</w:t>
      </w:r>
    </w:p>
    <w:p w14:paraId="3BD5F3F1" w14:textId="77777777" w:rsidR="004A78E4" w:rsidRPr="00C13642" w:rsidRDefault="004A78E4" w:rsidP="004A78E4">
      <w:pPr>
        <w:tabs>
          <w:tab w:val="left" w:pos="567"/>
        </w:tabs>
        <w:spacing w:after="0" w:line="260" w:lineRule="exact"/>
        <w:rPr>
          <w:rFonts w:ascii="Times New Roman" w:hAnsi="Times New Roman"/>
        </w:rPr>
      </w:pPr>
    </w:p>
    <w:p w14:paraId="19FC3999"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Kai kurie šalutiniai poveikiai gali būti sunkūs.</w:t>
      </w:r>
    </w:p>
    <w:p w14:paraId="7C3A5C46"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Jeigu pasireiškė bet kuris toliau nurodytas poveikis, nedelsdami pasakykite gydytojui:</w:t>
      </w:r>
    </w:p>
    <w:p w14:paraId="65F2E463" w14:textId="77777777" w:rsidR="004A78E4" w:rsidRPr="00C13642" w:rsidRDefault="004A78E4" w:rsidP="004A78E4">
      <w:pPr>
        <w:numPr>
          <w:ilvl w:val="0"/>
          <w:numId w:val="11"/>
        </w:numPr>
        <w:tabs>
          <w:tab w:val="left" w:pos="567"/>
        </w:tabs>
        <w:spacing w:after="0" w:line="240" w:lineRule="auto"/>
        <w:ind w:left="284" w:hanging="284"/>
        <w:jc w:val="both"/>
        <w:rPr>
          <w:rFonts w:ascii="Times New Roman" w:hAnsi="Times New Roman"/>
        </w:rPr>
      </w:pPr>
      <w:r w:rsidRPr="00C13642">
        <w:rPr>
          <w:rFonts w:ascii="Times New Roman" w:hAnsi="Times New Roman"/>
        </w:rPr>
        <w:t>alerginė reakcija, kai ištinsta veidas, lūpos, liežuvis arba gerklė, tai gali sukelti kvėpavimo ar rijimo sunkumą.</w:t>
      </w:r>
    </w:p>
    <w:p w14:paraId="323086A7" w14:textId="77777777" w:rsidR="004A78E4" w:rsidRPr="00C13642" w:rsidRDefault="004A78E4" w:rsidP="004A78E4">
      <w:pPr>
        <w:tabs>
          <w:tab w:val="left" w:pos="567"/>
        </w:tabs>
        <w:spacing w:after="0" w:line="260" w:lineRule="exact"/>
        <w:rPr>
          <w:rFonts w:ascii="Times New Roman" w:hAnsi="Times New Roman"/>
        </w:rPr>
      </w:pPr>
    </w:p>
    <w:p w14:paraId="0AAA8299"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Kai pradėsite vartoti Lercapin Ace, galite nualpti, jausti  galvos svaigimą, arba matymas gali būti neryškus; tai sukelia staigus kraujospūdžio sumažėjimas ir jei taip atsitiktų, jums padės, jei atsigulsite. Jei nerimaujate, pasitarkite su gydytoju.</w:t>
      </w:r>
    </w:p>
    <w:p w14:paraId="4A60D776" w14:textId="77777777" w:rsidR="004A78E4" w:rsidRPr="00C13642" w:rsidRDefault="004A78E4" w:rsidP="004A78E4">
      <w:pPr>
        <w:tabs>
          <w:tab w:val="left" w:pos="567"/>
        </w:tabs>
        <w:spacing w:after="0" w:line="260" w:lineRule="exact"/>
        <w:rPr>
          <w:rFonts w:ascii="Times New Roman" w:hAnsi="Times New Roman"/>
        </w:rPr>
      </w:pPr>
    </w:p>
    <w:p w14:paraId="0036A655"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Šalutinis poveikis, stebėtas vartojant Lercapin Ace</w:t>
      </w:r>
    </w:p>
    <w:p w14:paraId="4B97C3E6" w14:textId="77777777" w:rsidR="004A78E4" w:rsidRPr="00C13642" w:rsidRDefault="004A78E4" w:rsidP="004A78E4">
      <w:pPr>
        <w:tabs>
          <w:tab w:val="left" w:pos="567"/>
        </w:tabs>
        <w:spacing w:after="0" w:line="260" w:lineRule="exact"/>
        <w:rPr>
          <w:rFonts w:ascii="Times New Roman" w:hAnsi="Times New Roman"/>
        </w:rPr>
      </w:pPr>
    </w:p>
    <w:p w14:paraId="1843312A" w14:textId="60787CA3"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Dažnas</w:t>
      </w:r>
      <w:r w:rsidRPr="00C13642">
        <w:rPr>
          <w:rFonts w:ascii="Times New Roman" w:hAnsi="Times New Roman"/>
        </w:rPr>
        <w:t xml:space="preserve"> (gali pasireikšti </w:t>
      </w:r>
      <w:r w:rsidR="00DA47A8">
        <w:rPr>
          <w:rFonts w:ascii="Times New Roman" w:hAnsi="Times New Roman"/>
        </w:rPr>
        <w:t>rečiau</w:t>
      </w:r>
      <w:r w:rsidRPr="00C13642">
        <w:rPr>
          <w:rFonts w:ascii="Times New Roman" w:hAnsi="Times New Roman"/>
        </w:rPr>
        <w:t xml:space="preserve"> kaip 1 iš 10 žmonių)</w:t>
      </w:r>
    </w:p>
    <w:p w14:paraId="64C1DB9E" w14:textId="77777777" w:rsidR="004A78E4" w:rsidRPr="00C13642" w:rsidRDefault="004A78E4" w:rsidP="004A78E4">
      <w:pPr>
        <w:pStyle w:val="Sraopastraipa"/>
        <w:numPr>
          <w:ilvl w:val="0"/>
          <w:numId w:val="16"/>
        </w:numPr>
        <w:tabs>
          <w:tab w:val="left" w:pos="567"/>
        </w:tabs>
        <w:spacing w:after="0" w:line="260" w:lineRule="exact"/>
        <w:rPr>
          <w:rFonts w:ascii="Times New Roman" w:hAnsi="Times New Roman"/>
        </w:rPr>
      </w:pPr>
      <w:r w:rsidRPr="00C13642">
        <w:rPr>
          <w:rFonts w:ascii="Times New Roman" w:hAnsi="Times New Roman"/>
        </w:rPr>
        <w:t xml:space="preserve">Kosulys; </w:t>
      </w:r>
    </w:p>
    <w:p w14:paraId="7C13218C" w14:textId="77777777" w:rsidR="004A78E4" w:rsidRPr="00C13642" w:rsidRDefault="004A78E4" w:rsidP="004A78E4">
      <w:pPr>
        <w:pStyle w:val="Sraopastraipa"/>
        <w:numPr>
          <w:ilvl w:val="0"/>
          <w:numId w:val="16"/>
        </w:numPr>
        <w:tabs>
          <w:tab w:val="left" w:pos="567"/>
        </w:tabs>
        <w:spacing w:after="0" w:line="260" w:lineRule="exact"/>
        <w:rPr>
          <w:rFonts w:ascii="Times New Roman" w:hAnsi="Times New Roman"/>
        </w:rPr>
      </w:pPr>
      <w:r w:rsidRPr="00C13642">
        <w:rPr>
          <w:rFonts w:ascii="Times New Roman" w:hAnsi="Times New Roman"/>
        </w:rPr>
        <w:t>Galvos svaigimas, galvos skausmas.</w:t>
      </w:r>
    </w:p>
    <w:p w14:paraId="04FB004F" w14:textId="77777777" w:rsidR="004A78E4" w:rsidRPr="00C13642" w:rsidRDefault="004A78E4" w:rsidP="004A78E4">
      <w:pPr>
        <w:tabs>
          <w:tab w:val="left" w:pos="567"/>
        </w:tabs>
        <w:spacing w:after="0" w:line="260" w:lineRule="exact"/>
        <w:rPr>
          <w:rFonts w:ascii="Times New Roman" w:hAnsi="Times New Roman"/>
        </w:rPr>
      </w:pPr>
    </w:p>
    <w:p w14:paraId="2C478156" w14:textId="09527380"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Nedažnas</w:t>
      </w:r>
      <w:r w:rsidRPr="00C13642">
        <w:rPr>
          <w:rFonts w:ascii="Times New Roman" w:hAnsi="Times New Roman"/>
        </w:rPr>
        <w:t xml:space="preserve"> (gali pasireikšti </w:t>
      </w:r>
      <w:r w:rsidR="00DA47A8">
        <w:rPr>
          <w:rFonts w:ascii="Times New Roman" w:hAnsi="Times New Roman"/>
        </w:rPr>
        <w:t xml:space="preserve">rečiau </w:t>
      </w:r>
      <w:r w:rsidRPr="00C13642">
        <w:rPr>
          <w:rFonts w:ascii="Times New Roman" w:hAnsi="Times New Roman"/>
        </w:rPr>
        <w:t>kaip 1 iš 100 žmonių)</w:t>
      </w:r>
    </w:p>
    <w:p w14:paraId="4E398148"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Tam tikrų kraujo tyrimų verčių, pvz., trombocitų skaičiaus, sumažėjimas; </w:t>
      </w:r>
    </w:p>
    <w:p w14:paraId="0F21741C"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Padidėjęs kalio kiekis kraujyje; </w:t>
      </w:r>
    </w:p>
    <w:p w14:paraId="11701E8E"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Nervingumas (nerimas); </w:t>
      </w:r>
    </w:p>
    <w:p w14:paraId="1550F2E6"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Galvos svaigimas stojantis, </w:t>
      </w:r>
      <w:r w:rsidRPr="00C13642">
        <w:rPr>
          <w:rFonts w:ascii="Times New Roman" w:hAnsi="Times New Roman"/>
          <w:i/>
        </w:rPr>
        <w:t>vertigo</w:t>
      </w:r>
      <w:r w:rsidRPr="00C13642">
        <w:rPr>
          <w:rFonts w:ascii="Times New Roman" w:hAnsi="Times New Roman"/>
        </w:rPr>
        <w:t xml:space="preserve"> tipo svaigulys: </w:t>
      </w:r>
    </w:p>
    <w:p w14:paraId="5D8315B4"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Padidėjęs širdies susitraukimų dažnis, greitas arba netolygus širdies plakimas (palpitacijos),</w:t>
      </w:r>
    </w:p>
    <w:p w14:paraId="08E4846B"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Staigus veido, kaklo arba krūtinės paraudimas (raudonis), žemas kraujo spaudimas; </w:t>
      </w:r>
    </w:p>
    <w:p w14:paraId="41B8B12C"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Pilvo skausmas, vidurių užkietėjimas, pykinimas; </w:t>
      </w:r>
    </w:p>
    <w:p w14:paraId="6571B694"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Padidėjęs kepenų fermentų aktyvumas; </w:t>
      </w:r>
    </w:p>
    <w:p w14:paraId="5676448D"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Odos paraudimas; </w:t>
      </w:r>
    </w:p>
    <w:p w14:paraId="1230A792"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 xml:space="preserve">Sąnarių skausmas, padažnėjęs šlapinimasis; </w:t>
      </w:r>
    </w:p>
    <w:p w14:paraId="6F99576A" w14:textId="77777777" w:rsidR="004A78E4" w:rsidRPr="00C13642" w:rsidRDefault="004A78E4" w:rsidP="004A78E4">
      <w:pPr>
        <w:pStyle w:val="Sraopastraipa"/>
        <w:numPr>
          <w:ilvl w:val="0"/>
          <w:numId w:val="17"/>
        </w:numPr>
        <w:tabs>
          <w:tab w:val="left" w:pos="567"/>
        </w:tabs>
        <w:spacing w:after="0" w:line="260" w:lineRule="exact"/>
        <w:rPr>
          <w:rFonts w:ascii="Times New Roman" w:hAnsi="Times New Roman"/>
        </w:rPr>
      </w:pPr>
      <w:r w:rsidRPr="00C13642">
        <w:rPr>
          <w:rFonts w:ascii="Times New Roman" w:hAnsi="Times New Roman"/>
        </w:rPr>
        <w:t>Silpnumas, nuovargis, karščio antplūdis, kulkšnių patinimas.</w:t>
      </w:r>
    </w:p>
    <w:p w14:paraId="68BB735E" w14:textId="77777777" w:rsidR="004A78E4" w:rsidRPr="00BF220E"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50800" w14:dist="38100" w14:dir="2700000" w14:sx="100000" w14:sy="100000" w14:kx="0" w14:ky="0" w14:algn="tl">
            <w14:srgbClr w14:val="000000">
              <w14:alpha w14:val="60000"/>
            </w14:srgbClr>
          </w14:shadow>
        </w:rPr>
      </w:pPr>
    </w:p>
    <w:p w14:paraId="7A45D2B5" w14:textId="3B25B9C3"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sidR="00DA47A8">
        <w:rPr>
          <w:rFonts w:ascii="Times New Roman" w:hAnsi="Times New Roman"/>
        </w:rPr>
        <w:t xml:space="preserve">rečiau </w:t>
      </w:r>
      <w:r w:rsidRPr="00C13642">
        <w:rPr>
          <w:rFonts w:ascii="Times New Roman" w:hAnsi="Times New Roman"/>
        </w:rPr>
        <w:t xml:space="preserve">kaip 1 iš </w:t>
      </w:r>
      <w:r w:rsidRPr="000C064D">
        <w:rPr>
          <w:rFonts w:ascii="Times New Roman" w:eastAsia="Times New Roman" w:hAnsi="Times New Roman" w:cs="Times New Roman"/>
          <w:snapToGrid w:val="0"/>
        </w:rPr>
        <w:t>1000</w:t>
      </w:r>
      <w:r w:rsidRPr="00C13642">
        <w:rPr>
          <w:rFonts w:ascii="Times New Roman" w:hAnsi="Times New Roman"/>
        </w:rPr>
        <w:t> žmonių)</w:t>
      </w:r>
    </w:p>
    <w:p w14:paraId="63B169BB"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Anemija; </w:t>
      </w:r>
    </w:p>
    <w:p w14:paraId="28320E11"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Alerginės reakcijos; </w:t>
      </w:r>
    </w:p>
    <w:p w14:paraId="23526191"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Spengimas ausyse (tinitas); </w:t>
      </w:r>
    </w:p>
    <w:p w14:paraId="2A75C4C7"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Alpimas, </w:t>
      </w:r>
    </w:p>
    <w:p w14:paraId="030ADC9D"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Gerklės sausumas, gerklės skausmas; </w:t>
      </w:r>
    </w:p>
    <w:p w14:paraId="52BE301A"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Nevirškinimas, sūraus skonio pojūtis, viduriavimas, burnos sausumas, dantenų patinimas, </w:t>
      </w:r>
    </w:p>
    <w:p w14:paraId="654830B5"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Alerginės reakcijos, pasireiškiančios veido, lūpų, liežuvio arba gerklės tinimu su rijimo arba kvėpavimo sunkumu, odos bėrimas, dilgėlinė; </w:t>
      </w:r>
    </w:p>
    <w:p w14:paraId="1D8189BD"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 xml:space="preserve">Kėlimasis naktį šlapintis, didelis šlapimo kiekis; </w:t>
      </w:r>
    </w:p>
    <w:p w14:paraId="0D8DE66A" w14:textId="77777777" w:rsidR="004A78E4" w:rsidRPr="00C13642" w:rsidRDefault="004A78E4" w:rsidP="004A78E4">
      <w:pPr>
        <w:pStyle w:val="Sraopastraipa"/>
        <w:numPr>
          <w:ilvl w:val="0"/>
          <w:numId w:val="18"/>
        </w:numPr>
        <w:tabs>
          <w:tab w:val="left" w:pos="567"/>
        </w:tabs>
        <w:spacing w:after="0" w:line="260" w:lineRule="exact"/>
        <w:rPr>
          <w:rFonts w:ascii="Times New Roman" w:hAnsi="Times New Roman"/>
        </w:rPr>
      </w:pPr>
      <w:r w:rsidRPr="00C13642">
        <w:rPr>
          <w:rFonts w:ascii="Times New Roman" w:hAnsi="Times New Roman"/>
        </w:rPr>
        <w:t>Impotencija.</w:t>
      </w:r>
    </w:p>
    <w:p w14:paraId="17CD2051" w14:textId="77777777" w:rsidR="004A78E4" w:rsidRPr="00C13642" w:rsidRDefault="004A78E4" w:rsidP="004A78E4">
      <w:pPr>
        <w:tabs>
          <w:tab w:val="left" w:pos="567"/>
        </w:tabs>
        <w:spacing w:after="0" w:line="260" w:lineRule="exact"/>
        <w:rPr>
          <w:rFonts w:ascii="Times New Roman" w:hAnsi="Times New Roman"/>
        </w:rPr>
      </w:pPr>
    </w:p>
    <w:p w14:paraId="335D728F"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Papildomas šalutinis poveikis, stebėtas vartojant vien tik enalaprilį arba lerkanidipiną</w:t>
      </w:r>
    </w:p>
    <w:p w14:paraId="23009518" w14:textId="77777777" w:rsidR="004A78E4" w:rsidRPr="00C13642" w:rsidRDefault="004A78E4" w:rsidP="004A78E4">
      <w:pPr>
        <w:tabs>
          <w:tab w:val="left" w:pos="567"/>
        </w:tabs>
        <w:spacing w:after="0" w:line="260" w:lineRule="exact"/>
        <w:rPr>
          <w:rFonts w:ascii="Times New Roman" w:hAnsi="Times New Roman"/>
        </w:rPr>
      </w:pPr>
    </w:p>
    <w:p w14:paraId="68647596"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Enalaprilis</w:t>
      </w:r>
    </w:p>
    <w:p w14:paraId="70FFDA59" w14:textId="77777777" w:rsidR="004A78E4" w:rsidRPr="00BF220E" w:rsidRDefault="004A78E4" w:rsidP="004A78E4">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14:paraId="226886E3" w14:textId="31543386"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Labai dažnas</w:t>
      </w:r>
      <w:r w:rsidRPr="00C13642">
        <w:rPr>
          <w:rFonts w:ascii="Times New Roman" w:hAnsi="Times New Roman"/>
        </w:rPr>
        <w:t xml:space="preserve"> (gali pasireikšti </w:t>
      </w:r>
      <w:r w:rsidR="00DA47A8">
        <w:rPr>
          <w:rFonts w:ascii="Times New Roman" w:hAnsi="Times New Roman"/>
        </w:rPr>
        <w:t>dažniau</w:t>
      </w:r>
      <w:r w:rsidR="00DA47A8" w:rsidRPr="00C13642">
        <w:rPr>
          <w:rFonts w:ascii="Times New Roman" w:hAnsi="Times New Roman"/>
        </w:rPr>
        <w:t xml:space="preserve"> </w:t>
      </w:r>
      <w:r w:rsidRPr="00C13642">
        <w:rPr>
          <w:rFonts w:ascii="Times New Roman" w:hAnsi="Times New Roman"/>
        </w:rPr>
        <w:t>kaip 1 iš 10 žmonių)</w:t>
      </w:r>
    </w:p>
    <w:p w14:paraId="1F0B845D"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rPr>
        <w:t>Neryškus matymas, galvos svaigimas, silpnumas, pykinimas, kosulys.</w:t>
      </w:r>
    </w:p>
    <w:p w14:paraId="17E1ABB8" w14:textId="77777777" w:rsidR="004A78E4" w:rsidRPr="00C13642" w:rsidRDefault="004A78E4" w:rsidP="004A78E4">
      <w:pPr>
        <w:tabs>
          <w:tab w:val="left" w:pos="567"/>
        </w:tabs>
        <w:spacing w:after="0" w:line="260" w:lineRule="exact"/>
        <w:rPr>
          <w:rFonts w:ascii="Times New Roman" w:hAnsi="Times New Roman"/>
          <w:u w:val="single"/>
        </w:rPr>
      </w:pPr>
    </w:p>
    <w:p w14:paraId="478573B5" w14:textId="064972AD"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Dažnas</w:t>
      </w:r>
      <w:r w:rsidRPr="00C13642">
        <w:rPr>
          <w:rFonts w:ascii="Times New Roman" w:hAnsi="Times New Roman"/>
        </w:rPr>
        <w:t xml:space="preserve"> (gali pasireikšti </w:t>
      </w:r>
      <w:r w:rsidR="00DA47A8">
        <w:rPr>
          <w:rFonts w:ascii="Times New Roman" w:hAnsi="Times New Roman"/>
        </w:rPr>
        <w:t>rečiau</w:t>
      </w:r>
      <w:r w:rsidRPr="00C13642">
        <w:rPr>
          <w:rFonts w:ascii="Times New Roman" w:hAnsi="Times New Roman"/>
        </w:rPr>
        <w:t xml:space="preserve"> kaip 1 iš 10 žmonių)</w:t>
      </w:r>
    </w:p>
    <w:p w14:paraId="65B4B3A1"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lastRenderedPageBreak/>
        <w:t xml:space="preserve">Depresija, galvos skausmas,alpimas (sinkopė), krūtinės skausmas, </w:t>
      </w:r>
      <w:r w:rsidRPr="00BF220E">
        <w:rPr>
          <w:rFonts w:ascii="Times New Roman" w:eastAsia="Times New Roman" w:hAnsi="Times New Roman" w:cs="Times New Roman"/>
          <w:snapToGrid w:val="0"/>
          <w:szCs w:val="20"/>
        </w:rPr>
        <w:t xml:space="preserve">galvos svaigimas dėl žemo kraujospūdžio, </w:t>
      </w:r>
      <w:r w:rsidRPr="00C13642">
        <w:rPr>
          <w:rFonts w:ascii="Times New Roman" w:hAnsi="Times New Roman"/>
        </w:rPr>
        <w:t xml:space="preserve">širdies ritmo sutrikimai, </w:t>
      </w:r>
      <w:r w:rsidRPr="00BF220E">
        <w:rPr>
          <w:rFonts w:ascii="Times New Roman" w:eastAsia="Times New Roman" w:hAnsi="Times New Roman" w:cs="Times New Roman"/>
          <w:snapToGrid w:val="0"/>
          <w:szCs w:val="20"/>
        </w:rPr>
        <w:t>greitas širdies plakimas</w:t>
      </w:r>
      <w:r w:rsidRPr="000C064D">
        <w:rPr>
          <w:rFonts w:ascii="Times New Roman" w:hAnsi="Times New Roman"/>
        </w:rPr>
        <w:t xml:space="preserve">, </w:t>
      </w:r>
      <w:r w:rsidRPr="00C13642">
        <w:rPr>
          <w:rFonts w:ascii="Times New Roman" w:hAnsi="Times New Roman"/>
        </w:rPr>
        <w:t>angina, dusulys, skonio jutimo pasikeitimas, padidėjęs kreatinino kiekis kraujyje (dažniau aptinkamas tyrimo metu)</w:t>
      </w:r>
      <w:r w:rsidRPr="00BF220E">
        <w:rPr>
          <w:rFonts w:ascii="Times New Roman" w:eastAsia="Times New Roman" w:hAnsi="Times New Roman" w:cs="Times New Roman"/>
          <w:snapToGrid w:val="0"/>
          <w:szCs w:val="20"/>
        </w:rPr>
        <w:t>, padidėjęs kalio kiekis kraujyje, viduriavimas, pilvo skausmas, nuovargis (silpnumas), bėrimas, alerginės reakcijos, pasireiškiančios veido, lūpų, liežuvio ar gerklės patinimu, dėl kurio sunku ryti ar kvėpuoti</w:t>
      </w:r>
      <w:r w:rsidRPr="00C13642">
        <w:rPr>
          <w:rFonts w:ascii="Times New Roman" w:hAnsi="Times New Roman"/>
        </w:rPr>
        <w:t>.</w:t>
      </w:r>
    </w:p>
    <w:p w14:paraId="605C0F43" w14:textId="77777777" w:rsidR="004A78E4" w:rsidRPr="00C13642" w:rsidRDefault="004A78E4" w:rsidP="004A78E4">
      <w:pPr>
        <w:tabs>
          <w:tab w:val="left" w:pos="567"/>
        </w:tabs>
        <w:spacing w:after="0" w:line="260" w:lineRule="exact"/>
        <w:rPr>
          <w:rFonts w:ascii="Times New Roman" w:hAnsi="Times New Roman"/>
        </w:rPr>
      </w:pPr>
    </w:p>
    <w:p w14:paraId="46C26D22" w14:textId="4AC105E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Nedažnas</w:t>
      </w:r>
      <w:r w:rsidRPr="00C13642">
        <w:rPr>
          <w:rFonts w:ascii="Times New Roman" w:hAnsi="Times New Roman"/>
        </w:rPr>
        <w:t xml:space="preserve"> (gali pasireikšti </w:t>
      </w:r>
      <w:r w:rsidR="00DA47A8">
        <w:rPr>
          <w:rFonts w:ascii="Times New Roman" w:hAnsi="Times New Roman"/>
        </w:rPr>
        <w:t>rečiau</w:t>
      </w:r>
      <w:r w:rsidRPr="00C13642">
        <w:rPr>
          <w:rFonts w:ascii="Times New Roman" w:hAnsi="Times New Roman"/>
        </w:rPr>
        <w:t xml:space="preserve"> kaip 1 iš 100 žmonių)</w:t>
      </w:r>
    </w:p>
    <w:p w14:paraId="2BE18B7E"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Anemija (įskaitant aplazinę ir hemolizinę), staigus kraujospūdžio sumažėjimas, sumišimas, nervingumas, nemiga arba mieguistumas, odos dilgčiojimo arba nutirpimo pojūtis, širdies smūgis (tikėtina dėl labai mažo kraujospūdžio  didelės rizikos grupėje esantiems pacientams, įskaitant turinčius širdies ar smegenų kraujotakos sutrikimų), insultas (tikėtina dėl labai mažo kraujospūdžio didelės rizikos grupėje esantiems pacientams), sloga, gerklės skausmas ir užkimimas, su astma susijęs kvėpavimo takų spazmas, lėtas maisto judėjimas žarnyne (žarnų nepakankamumas), kasos uždegimas, pykinimas (vėmimas), nevirškinimas, vidurių užkietėjimas, skrandžio sudirginimas (virškinamojo trakto sudirginimas) sausumas burnoje, opa, anoreksija,  niežulys arba dilgėlinė, plaukų slinkimas, inkstų funkcijos sutrikimas, inkstų nepakankamumas, padidėjęs prakaitavimas, padidėjęs baltymų kiekis šlapime (matuojama tyrimu), raumenų spazmai, bloga savijauta (negalavimas), aukšta temperatūra (karščiavimas), žemas cukraus arba natrio kiekis kraujyje, didelis šlapalo kiekis kraujyje (visi matuojami kraujo tyrimu) ), paraudimas, greitas ar netolygus širdies plakimas (palpitacija), svaigimas, ūžesys (spengimas ausyse), impotencija.</w:t>
      </w:r>
    </w:p>
    <w:p w14:paraId="06B127F6" w14:textId="77777777" w:rsidR="004A78E4" w:rsidRPr="00BF220E"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50800" w14:dist="38100" w14:dir="2700000" w14:sx="100000" w14:sy="100000" w14:kx="0" w14:ky="0" w14:algn="tl">
            <w14:srgbClr w14:val="000000">
              <w14:alpha w14:val="60000"/>
            </w14:srgbClr>
          </w14:shadow>
        </w:rPr>
      </w:pPr>
    </w:p>
    <w:p w14:paraId="5556AAE8" w14:textId="6A0C4B74"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sidR="00DA47A8">
        <w:rPr>
          <w:rFonts w:ascii="Times New Roman" w:hAnsi="Times New Roman"/>
        </w:rPr>
        <w:t>rečiau</w:t>
      </w:r>
      <w:r w:rsidRPr="00C13642">
        <w:rPr>
          <w:rFonts w:ascii="Times New Roman" w:hAnsi="Times New Roman"/>
        </w:rPr>
        <w:t xml:space="preserve"> kaip 1 iš </w:t>
      </w:r>
      <w:r w:rsidRPr="000C064D">
        <w:rPr>
          <w:rFonts w:ascii="Times New Roman" w:eastAsia="Times New Roman" w:hAnsi="Times New Roman" w:cs="Times New Roman"/>
          <w:snapToGrid w:val="0"/>
        </w:rPr>
        <w:t>1000</w:t>
      </w:r>
      <w:r w:rsidRPr="00C13642">
        <w:rPr>
          <w:rFonts w:ascii="Times New Roman" w:hAnsi="Times New Roman"/>
        </w:rPr>
        <w:t> žmonių)</w:t>
      </w:r>
    </w:p>
    <w:p w14:paraId="78E77C5D" w14:textId="77777777" w:rsidR="004A78E4" w:rsidRPr="00C13642" w:rsidRDefault="004A78E4" w:rsidP="004A78E4">
      <w:pPr>
        <w:tabs>
          <w:tab w:val="left" w:pos="567"/>
        </w:tabs>
        <w:spacing w:after="0" w:line="260" w:lineRule="exact"/>
        <w:jc w:val="both"/>
        <w:rPr>
          <w:rFonts w:ascii="Times New Roman" w:hAnsi="Times New Roman"/>
        </w:rPr>
      </w:pPr>
      <w:r w:rsidRPr="00C13642">
        <w:rPr>
          <w:rFonts w:ascii="Times New Roman" w:hAnsi="Times New Roman"/>
        </w:rPr>
        <w:t xml:space="preserve">Kraujo tyrimo verčių pokyčiai, tokie kaip baltųjų kraujo kūnelių skaičiaus sumažėjimas, sumažėjusi kaulų čiulpų funkcija, autoimuninės ligos, neįprasti sapnai arba miego sutrikimai, Reino (Raynaud) liga (kai rankos ir pėdos gali tapti labai šaltos ir pabalusios dėl sumažėjusios kraujotakos), , nosies uždegimas, plaučių uždegimas, kepenų sutrikimas, pvz., pablogėjusi kepenų funkcija, kepenų uždegimas, gelta (odos arba akių pageltimas), padidėjęs kepenų fermentų arba bilirubino kiekis kraujyje (matuojama kraujo tyrimu), daugiaformė raudonė (raudoni įvairiaformiai taškeliai ant odos), Stivenso-Džonsono </w:t>
      </w:r>
      <w:r w:rsidRPr="00BF220E">
        <w:rPr>
          <w:rFonts w:ascii="Times New Roman" w:eastAsia="Times New Roman" w:hAnsi="Times New Roman" w:cs="Times New Roman"/>
          <w:snapToGrid w:val="0"/>
        </w:rPr>
        <w:t>(</w:t>
      </w:r>
      <w:r w:rsidRPr="00BF220E">
        <w:rPr>
          <w:rFonts w:ascii="Times New Roman" w:eastAsia="Times New Roman" w:hAnsi="Times New Roman" w:cs="Times New Roman"/>
          <w:i/>
          <w:snapToGrid w:val="0"/>
        </w:rPr>
        <w:t>Stevens-Johnson</w:t>
      </w:r>
      <w:r w:rsidRPr="00AF7950">
        <w:rPr>
          <w:rFonts w:ascii="Times New Roman" w:eastAsia="Times New Roman" w:hAnsi="Times New Roman" w:cs="Times New Roman"/>
          <w:snapToGrid w:val="0"/>
        </w:rPr>
        <w:t xml:space="preserve">) </w:t>
      </w:r>
      <w:r w:rsidRPr="00C13642">
        <w:rPr>
          <w:rFonts w:ascii="Times New Roman" w:hAnsi="Times New Roman"/>
        </w:rPr>
        <w:t>sindromas ir toksinė epidermio nekrolizė (sunki odos būklė, kur oda parausta ir pleiskanoja, atsiranda pūslės arba atviros žaizdos, arba atsiskiria viršutinis odos sluoksnis nuo apatinio), eksfoliacinis dermatitas/eritroderma (stiprus odos išbėrimas, pleiskanojimas, odos lupimąsis), pūslinė (pemphigus) (</w:t>
      </w:r>
      <w:r w:rsidRPr="000C064D">
        <w:rPr>
          <w:rFonts w:ascii="Times New Roman" w:eastAsia="Times New Roman" w:hAnsi="Times New Roman" w:cs="Times New Roman"/>
          <w:snapToGrid w:val="0"/>
        </w:rPr>
        <w:t>nedi</w:t>
      </w:r>
      <w:r>
        <w:rPr>
          <w:rFonts w:ascii="Times New Roman" w:eastAsia="Times New Roman" w:hAnsi="Times New Roman" w:cs="Times New Roman"/>
          <w:snapToGrid w:val="0"/>
        </w:rPr>
        <w:t>d</w:t>
      </w:r>
      <w:r w:rsidRPr="000C064D">
        <w:rPr>
          <w:rFonts w:ascii="Times New Roman" w:eastAsia="Times New Roman" w:hAnsi="Times New Roman" w:cs="Times New Roman"/>
          <w:snapToGrid w:val="0"/>
        </w:rPr>
        <w:t>eli vandening</w:t>
      </w:r>
      <w:r>
        <w:rPr>
          <w:rFonts w:ascii="Times New Roman" w:eastAsia="Times New Roman" w:hAnsi="Times New Roman" w:cs="Times New Roman"/>
          <w:snapToGrid w:val="0"/>
        </w:rPr>
        <w:t>i</w:t>
      </w:r>
      <w:r w:rsidRPr="00C13642">
        <w:rPr>
          <w:rFonts w:ascii="Times New Roman" w:hAnsi="Times New Roman"/>
        </w:rPr>
        <w:t xml:space="preserve"> iškilimai odoje), sumažėjęs šlapimo kiekis, pieno liaukų padidėjimas vyrams(ginekomastija), kaklo, pažastų ar kirkšnių patinimai, skysčių </w:t>
      </w:r>
      <w:r w:rsidRPr="000C064D">
        <w:rPr>
          <w:rFonts w:ascii="Times New Roman" w:eastAsia="Times New Roman" w:hAnsi="Times New Roman" w:cs="Times New Roman"/>
          <w:snapToGrid w:val="0"/>
        </w:rPr>
        <w:t>kaupim</w:t>
      </w:r>
      <w:r>
        <w:rPr>
          <w:rFonts w:ascii="Times New Roman" w:eastAsia="Times New Roman" w:hAnsi="Times New Roman" w:cs="Times New Roman"/>
          <w:snapToGrid w:val="0"/>
        </w:rPr>
        <w:t>a</w:t>
      </w:r>
      <w:r w:rsidRPr="000C064D">
        <w:rPr>
          <w:rFonts w:ascii="Times New Roman" w:eastAsia="Times New Roman" w:hAnsi="Times New Roman" w:cs="Times New Roman"/>
          <w:snapToGrid w:val="0"/>
        </w:rPr>
        <w:t>sis</w:t>
      </w:r>
      <w:r w:rsidRPr="00C13642">
        <w:rPr>
          <w:rFonts w:ascii="Times New Roman" w:hAnsi="Times New Roman"/>
        </w:rPr>
        <w:t xml:space="preserve"> plaučiuose, skruostų, dantenų, liežuvio,</w:t>
      </w:r>
      <w:r>
        <w:rPr>
          <w:rFonts w:ascii="Times New Roman" w:eastAsia="Times New Roman" w:hAnsi="Times New Roman" w:cs="Times New Roman"/>
          <w:snapToGrid w:val="0"/>
        </w:rPr>
        <w:t xml:space="preserve"> </w:t>
      </w:r>
      <w:r w:rsidRPr="00C13642">
        <w:rPr>
          <w:rFonts w:ascii="Times New Roman" w:hAnsi="Times New Roman"/>
        </w:rPr>
        <w:t>lūpų, gerklės uždegimas.</w:t>
      </w:r>
    </w:p>
    <w:p w14:paraId="639B062D" w14:textId="77777777" w:rsidR="004A78E4" w:rsidRPr="00C13642" w:rsidRDefault="004A78E4" w:rsidP="004A78E4">
      <w:pPr>
        <w:tabs>
          <w:tab w:val="left" w:pos="567"/>
        </w:tabs>
        <w:spacing w:after="0" w:line="260" w:lineRule="exact"/>
        <w:jc w:val="both"/>
        <w:rPr>
          <w:rFonts w:ascii="Times New Roman" w:hAnsi="Times New Roman"/>
        </w:rPr>
      </w:pPr>
    </w:p>
    <w:p w14:paraId="4D48D911" w14:textId="74B7877D"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Labai retas</w:t>
      </w:r>
      <w:r w:rsidRPr="00C13642">
        <w:rPr>
          <w:rFonts w:ascii="Times New Roman" w:hAnsi="Times New Roman"/>
        </w:rPr>
        <w:t xml:space="preserve"> (gali pasireikšti  rečiau kaip 1 iš 10 000 žmonių)</w:t>
      </w:r>
    </w:p>
    <w:p w14:paraId="7EBC508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Patinimas žarnyne (žarnyno angioneurozinė edema).</w:t>
      </w:r>
    </w:p>
    <w:p w14:paraId="1969D503" w14:textId="77777777" w:rsidR="004A78E4" w:rsidRPr="00C13642" w:rsidRDefault="004A78E4" w:rsidP="004A78E4">
      <w:pPr>
        <w:tabs>
          <w:tab w:val="left" w:pos="567"/>
        </w:tabs>
        <w:spacing w:after="0" w:line="260" w:lineRule="exact"/>
        <w:rPr>
          <w:rFonts w:ascii="Times New Roman" w:hAnsi="Times New Roman"/>
        </w:rPr>
      </w:pPr>
    </w:p>
    <w:p w14:paraId="0C1D8DB7" w14:textId="77777777" w:rsidR="004A78E4" w:rsidRPr="00C13642" w:rsidRDefault="004A78E4" w:rsidP="004A78E4">
      <w:pPr>
        <w:tabs>
          <w:tab w:val="left" w:pos="567"/>
        </w:tabs>
        <w:spacing w:after="0" w:line="260" w:lineRule="exact"/>
        <w:rPr>
          <w:rFonts w:ascii="Times New Roman" w:hAnsi="Times New Roman"/>
          <w:b/>
        </w:rPr>
      </w:pPr>
      <w:r w:rsidRPr="00C13642">
        <w:rPr>
          <w:rFonts w:ascii="Times New Roman" w:hAnsi="Times New Roman"/>
          <w:b/>
        </w:rPr>
        <w:t>Lerkanidipinas</w:t>
      </w:r>
    </w:p>
    <w:p w14:paraId="64D24CBE" w14:textId="77777777" w:rsidR="004A78E4" w:rsidRPr="00BF220E" w:rsidRDefault="004A78E4" w:rsidP="004A78E4">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14:paraId="72D6F5C1" w14:textId="77777777" w:rsidR="004A78E4" w:rsidRPr="00AF7950" w:rsidRDefault="004A78E4" w:rsidP="004A78E4">
      <w:pPr>
        <w:tabs>
          <w:tab w:val="left" w:pos="9923"/>
        </w:tabs>
        <w:spacing w:after="0" w:line="240" w:lineRule="auto"/>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pPr>
      <w:r w:rsidRPr="00AF7950">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t>Kai kurie šalutinia poveikiai gali būti sunkūs.</w:t>
      </w:r>
    </w:p>
    <w:p w14:paraId="3B9EDA0F" w14:textId="77777777" w:rsidR="004A78E4" w:rsidRPr="000C064D" w:rsidRDefault="004A78E4" w:rsidP="004A78E4">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r w:rsidRPr="000C064D">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t>Jeigu pasireiškia bet kuris toliau nurodytas poveikis, nedelsdami pasakykite gydytojui:</w:t>
      </w:r>
    </w:p>
    <w:p w14:paraId="58204F7C" w14:textId="77777777" w:rsidR="004A78E4" w:rsidRPr="000C064D" w:rsidRDefault="004A78E4" w:rsidP="004A78E4">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14:paraId="6A96204F" w14:textId="07E37EC4"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sidR="00DA47A8">
        <w:rPr>
          <w:rFonts w:ascii="Times New Roman" w:hAnsi="Times New Roman"/>
        </w:rPr>
        <w:t>rečiau</w:t>
      </w:r>
      <w:r>
        <w:rPr>
          <w:rFonts w:ascii="Times New Roman" w:eastAsia="Times New Roman" w:hAnsi="Times New Roman" w:cs="Times New Roman"/>
          <w:snapToGrid w:val="0"/>
        </w:rPr>
        <w:t xml:space="preserve"> </w:t>
      </w:r>
      <w:r w:rsidRPr="000C064D">
        <w:rPr>
          <w:rFonts w:ascii="Times New Roman" w:eastAsia="Times New Roman" w:hAnsi="Times New Roman" w:cs="Times New Roman"/>
          <w:snapToGrid w:val="0"/>
        </w:rPr>
        <w:t>kaip</w:t>
      </w:r>
      <w:r w:rsidRPr="00C13642">
        <w:rPr>
          <w:rFonts w:ascii="Times New Roman" w:hAnsi="Times New Roman"/>
        </w:rPr>
        <w:t xml:space="preserve"> 1 iš 1 000 žmonių)</w:t>
      </w:r>
    </w:p>
    <w:p w14:paraId="1C6275DB"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rPr>
        <w:t xml:space="preserve">Krūtinės angina (krūtinės skausmas, pasireiškiantis dėl to, kad į </w:t>
      </w:r>
      <w:r w:rsidRPr="00BF220E">
        <w:rPr>
          <w:rFonts w:ascii="Times New Roman" w:eastAsia="Times New Roman" w:hAnsi="Times New Roman" w:cs="Times New Roman"/>
          <w:snapToGrid w:val="0"/>
        </w:rPr>
        <w:t>širdį</w:t>
      </w:r>
      <w:r w:rsidRPr="00AF7950">
        <w:rPr>
          <w:rFonts w:ascii="Times New Roman" w:eastAsia="Times New Roman" w:hAnsi="Times New Roman" w:cs="Times New Roman"/>
          <w:snapToGrid w:val="0"/>
        </w:rPr>
        <w:t xml:space="preserve"> patenka per mažai kraujo</w:t>
      </w:r>
      <w:r w:rsidRPr="00C13642">
        <w:rPr>
          <w:rFonts w:ascii="Times New Roman" w:hAnsi="Times New Roman"/>
        </w:rPr>
        <w:t>), alergin</w:t>
      </w:r>
      <w:r w:rsidRPr="00BF220E">
        <w:rPr>
          <w:rFonts w:ascii="Times New Roman" w:eastAsia="Times New Roman" w:hAnsi="Times New Roman" w:cs="Times New Roman"/>
          <w:snapToGrid w:val="0"/>
        </w:rPr>
        <w:t>ės reakcijos (niežulys, išbėrimas, dilgėlinė),alpimas</w:t>
      </w:r>
      <w:r w:rsidRPr="00C13642">
        <w:rPr>
          <w:rFonts w:ascii="Times New Roman" w:hAnsi="Times New Roman"/>
        </w:rPr>
        <w:t>.</w:t>
      </w:r>
    </w:p>
    <w:p w14:paraId="08500F67" w14:textId="77777777" w:rsidR="004A78E4" w:rsidRPr="00C13642" w:rsidRDefault="004A78E4" w:rsidP="004A78E4">
      <w:pPr>
        <w:tabs>
          <w:tab w:val="left" w:pos="567"/>
        </w:tabs>
        <w:spacing w:after="0" w:line="260" w:lineRule="exact"/>
        <w:rPr>
          <w:rFonts w:ascii="Times New Roman" w:hAnsi="Times New Roman"/>
        </w:rPr>
      </w:pPr>
    </w:p>
    <w:p w14:paraId="026BA8C8"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Pacientams, kurie serga krūtinės angina prieš pradėdami vartoti vaistą, gali padidėti šios ligos priepuolių dažnis, trukmė arba sunkumas, pradėjus vartoti vaistus, kurių grupei priklauso lerkanidipinas. Gali būti stebimi pavieniai širdies smūgio atvejai.</w:t>
      </w:r>
    </w:p>
    <w:p w14:paraId="7736A345"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p>
    <w:p w14:paraId="06228B21" w14:textId="77777777" w:rsidR="004A78E4" w:rsidRPr="00AF7950" w:rsidRDefault="004A78E4" w:rsidP="004A78E4">
      <w:pPr>
        <w:tabs>
          <w:tab w:val="left" w:pos="567"/>
        </w:tabs>
        <w:spacing w:after="0" w:line="260" w:lineRule="exact"/>
        <w:rPr>
          <w:rFonts w:ascii="Times New Roman" w:eastAsia="Times New Roman" w:hAnsi="Times New Roman" w:cs="Times New Roman"/>
          <w:b/>
          <w:bCs/>
          <w:snapToGrid w:val="0"/>
          <w:szCs w:val="20"/>
        </w:rPr>
      </w:pPr>
      <w:r w:rsidRPr="00BF220E">
        <w:rPr>
          <w:rFonts w:ascii="Times New Roman" w:eastAsia="Times New Roman" w:hAnsi="Times New Roman" w:cs="Times New Roman"/>
          <w:b/>
          <w:bCs/>
          <w:snapToGrid w:val="0"/>
          <w:szCs w:val="20"/>
        </w:rPr>
        <w:t>Kiti galimi šalutiniai poveikiai:</w:t>
      </w:r>
    </w:p>
    <w:p w14:paraId="76401B2C" w14:textId="77777777" w:rsidR="004A78E4" w:rsidRPr="000C064D" w:rsidRDefault="004A78E4" w:rsidP="004A78E4">
      <w:pPr>
        <w:tabs>
          <w:tab w:val="left" w:pos="567"/>
        </w:tabs>
        <w:spacing w:after="0" w:line="260" w:lineRule="exact"/>
        <w:rPr>
          <w:rFonts w:ascii="Times New Roman" w:eastAsia="Times New Roman" w:hAnsi="Times New Roman" w:cs="Times New Roman"/>
          <w:b/>
          <w:bCs/>
          <w:snapToGrid w:val="0"/>
          <w:szCs w:val="20"/>
        </w:rPr>
      </w:pPr>
    </w:p>
    <w:p w14:paraId="145F4AF1" w14:textId="62AD9B20" w:rsidR="004A78E4" w:rsidRPr="000C064D" w:rsidRDefault="00C10105"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lastRenderedPageBreak/>
        <w:t>Dažn</w:t>
      </w:r>
      <w:r>
        <w:rPr>
          <w:rFonts w:ascii="Times New Roman" w:eastAsia="Times New Roman" w:hAnsi="Times New Roman" w:cs="Times New Roman"/>
          <w:snapToGrid w:val="0"/>
          <w:szCs w:val="20"/>
          <w:u w:val="single"/>
        </w:rPr>
        <w:t>as</w:t>
      </w:r>
      <w:r w:rsidRPr="000C064D">
        <w:rPr>
          <w:rFonts w:ascii="Times New Roman" w:eastAsia="Times New Roman" w:hAnsi="Times New Roman" w:cs="Times New Roman"/>
          <w:snapToGrid w:val="0"/>
          <w:szCs w:val="20"/>
          <w:u w:val="single"/>
        </w:rPr>
        <w:t xml:space="preserve"> </w:t>
      </w:r>
      <w:r w:rsidR="004A78E4" w:rsidRPr="000C064D">
        <w:rPr>
          <w:rFonts w:ascii="Times New Roman" w:eastAsia="Times New Roman" w:hAnsi="Times New Roman" w:cs="Times New Roman"/>
          <w:snapToGrid w:val="0"/>
          <w:szCs w:val="20"/>
          <w:u w:val="single"/>
        </w:rPr>
        <w:t xml:space="preserve">(gali pasireikšti </w:t>
      </w:r>
      <w:r w:rsidR="00DA47A8">
        <w:rPr>
          <w:rFonts w:ascii="Times New Roman" w:hAnsi="Times New Roman"/>
        </w:rPr>
        <w:t>rečiau</w:t>
      </w:r>
      <w:r w:rsidR="004A78E4" w:rsidRPr="000C064D">
        <w:rPr>
          <w:rFonts w:ascii="Times New Roman" w:eastAsia="Times New Roman" w:hAnsi="Times New Roman" w:cs="Times New Roman"/>
          <w:snapToGrid w:val="0"/>
          <w:szCs w:val="20"/>
          <w:u w:val="single"/>
        </w:rPr>
        <w:t xml:space="preserve"> kaip 1 iš 10 žmonių):</w:t>
      </w:r>
      <w:r w:rsidR="004A78E4" w:rsidRPr="000C064D">
        <w:rPr>
          <w:rFonts w:ascii="Times New Roman" w:eastAsia="Times New Roman" w:hAnsi="Times New Roman" w:cs="Times New Roman"/>
          <w:snapToGrid w:val="0"/>
          <w:szCs w:val="20"/>
        </w:rPr>
        <w:t xml:space="preserve"> galvos skausmas, pulso padažnėjimas, palpitacija (pernelyg greitas juntamas širdies plakimas), staigus veido, kaklo arba krūtinės viršutinės dalies paraudimas, kulkšnių patinimas.</w:t>
      </w:r>
    </w:p>
    <w:p w14:paraId="26CABF04"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4B0ED086" w14:textId="5F3B2BEB" w:rsidR="004A78E4" w:rsidRPr="000C064D" w:rsidRDefault="00C10105"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004A78E4" w:rsidRPr="000C064D">
        <w:rPr>
          <w:rFonts w:ascii="Times New Roman" w:eastAsia="Times New Roman" w:hAnsi="Times New Roman" w:cs="Times New Roman"/>
          <w:snapToGrid w:val="0"/>
          <w:szCs w:val="20"/>
          <w:u w:val="single"/>
        </w:rPr>
        <w:t xml:space="preserve">(gali pasireikšti </w:t>
      </w:r>
      <w:r w:rsidR="00DA47A8">
        <w:rPr>
          <w:rFonts w:ascii="Times New Roman" w:hAnsi="Times New Roman"/>
        </w:rPr>
        <w:t>rečiau</w:t>
      </w:r>
      <w:r w:rsidR="004A78E4" w:rsidRPr="000C064D">
        <w:rPr>
          <w:rFonts w:ascii="Times New Roman" w:eastAsia="Times New Roman" w:hAnsi="Times New Roman" w:cs="Times New Roman"/>
          <w:snapToGrid w:val="0"/>
          <w:szCs w:val="20"/>
          <w:u w:val="single"/>
        </w:rPr>
        <w:t xml:space="preserve"> kaip 1 iš 100 žmonių): </w:t>
      </w:r>
      <w:r w:rsidR="004A78E4" w:rsidRPr="000C064D">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14:paraId="126276E1"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677532D" w14:textId="2B248CAC" w:rsidR="004A78E4" w:rsidRPr="0078464D" w:rsidRDefault="00C10105"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0C064D">
        <w:rPr>
          <w:rFonts w:ascii="Times New Roman" w:eastAsia="Times New Roman" w:hAnsi="Times New Roman" w:cs="Times New Roman"/>
          <w:snapToGrid w:val="0"/>
          <w:szCs w:val="20"/>
          <w:u w:val="single"/>
        </w:rPr>
        <w:t xml:space="preserve"> </w:t>
      </w:r>
      <w:r w:rsidR="004A78E4" w:rsidRPr="000C064D">
        <w:rPr>
          <w:rFonts w:ascii="Times New Roman" w:eastAsia="Times New Roman" w:hAnsi="Times New Roman" w:cs="Times New Roman"/>
          <w:snapToGrid w:val="0"/>
          <w:szCs w:val="20"/>
          <w:u w:val="single"/>
        </w:rPr>
        <w:t xml:space="preserve">(gali pasireikšti </w:t>
      </w:r>
      <w:r w:rsidR="00DA47A8">
        <w:rPr>
          <w:rFonts w:ascii="Times New Roman" w:hAnsi="Times New Roman"/>
        </w:rPr>
        <w:t>rečiau</w:t>
      </w:r>
      <w:r w:rsidR="004A78E4" w:rsidRPr="000C064D">
        <w:rPr>
          <w:rFonts w:ascii="Times New Roman" w:eastAsia="Times New Roman" w:hAnsi="Times New Roman" w:cs="Times New Roman"/>
          <w:snapToGrid w:val="0"/>
          <w:szCs w:val="20"/>
          <w:u w:val="single"/>
        </w:rPr>
        <w:t xml:space="preserve"> kaip 1 iš 1000 žmonių): </w:t>
      </w:r>
      <w:r w:rsidR="004A78E4" w:rsidRPr="000C064D">
        <w:rPr>
          <w:rFonts w:ascii="Times New Roman" w:eastAsia="Times New Roman" w:hAnsi="Times New Roman" w:cs="Times New Roman"/>
          <w:snapToGrid w:val="0"/>
          <w:szCs w:val="20"/>
        </w:rPr>
        <w:t>mieguistumas,</w:t>
      </w:r>
      <w:r w:rsidR="004A78E4">
        <w:rPr>
          <w:rFonts w:ascii="Times New Roman" w:eastAsia="Times New Roman" w:hAnsi="Times New Roman" w:cs="Times New Roman"/>
          <w:snapToGrid w:val="0"/>
          <w:szCs w:val="20"/>
        </w:rPr>
        <w:t xml:space="preserve"> </w:t>
      </w:r>
      <w:r w:rsidR="004A78E4" w:rsidRPr="0078464D">
        <w:rPr>
          <w:rFonts w:ascii="Times New Roman" w:eastAsia="Times New Roman" w:hAnsi="Times New Roman" w:cs="Times New Roman"/>
          <w:snapToGrid w:val="0"/>
          <w:szCs w:val="20"/>
        </w:rPr>
        <w:t>vėmimas, viduriavimas, dilgėlinė, padažnėjęs šlapinim</w:t>
      </w:r>
      <w:r w:rsidR="004A78E4">
        <w:rPr>
          <w:rFonts w:ascii="Times New Roman" w:eastAsia="Times New Roman" w:hAnsi="Times New Roman" w:cs="Times New Roman"/>
          <w:snapToGrid w:val="0"/>
          <w:szCs w:val="20"/>
        </w:rPr>
        <w:t>a</w:t>
      </w:r>
      <w:r w:rsidR="004A78E4" w:rsidRPr="0078464D">
        <w:rPr>
          <w:rFonts w:ascii="Times New Roman" w:eastAsia="Times New Roman" w:hAnsi="Times New Roman" w:cs="Times New Roman"/>
          <w:snapToGrid w:val="0"/>
          <w:szCs w:val="20"/>
        </w:rPr>
        <w:t>sis, krūtinės skausmas.</w:t>
      </w:r>
    </w:p>
    <w:p w14:paraId="0ABEE37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5828A784" w14:textId="343579A1" w:rsidR="004A78E4" w:rsidRPr="0078464D" w:rsidRDefault="004A78E4" w:rsidP="004A78E4">
      <w:pPr>
        <w:keepNext/>
        <w:keepLines/>
        <w:tabs>
          <w:tab w:val="left" w:pos="567"/>
        </w:tabs>
        <w:spacing w:after="0" w:line="260" w:lineRule="exact"/>
        <w:outlineLvl w:val="0"/>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 xml:space="preserve">Dažnis nežinomas (negali būti </w:t>
      </w:r>
      <w:r w:rsidR="00DA47A8">
        <w:rPr>
          <w:rFonts w:ascii="Times New Roman" w:eastAsia="Times New Roman" w:hAnsi="Times New Roman" w:cs="Times New Roman"/>
          <w:snapToGrid w:val="0"/>
          <w:szCs w:val="20"/>
          <w:u w:val="single"/>
        </w:rPr>
        <w:t>apskaičiuotas</w:t>
      </w:r>
      <w:r w:rsidR="00DA47A8" w:rsidRPr="000C064D">
        <w:rPr>
          <w:rFonts w:ascii="Times New Roman" w:eastAsia="Times New Roman" w:hAnsi="Times New Roman" w:cs="Times New Roman"/>
          <w:snapToGrid w:val="0"/>
          <w:szCs w:val="20"/>
          <w:u w:val="single"/>
        </w:rPr>
        <w:t xml:space="preserve"> </w:t>
      </w:r>
      <w:r w:rsidRPr="000C064D">
        <w:rPr>
          <w:rFonts w:ascii="Times New Roman" w:eastAsia="Times New Roman" w:hAnsi="Times New Roman" w:cs="Times New Roman"/>
          <w:snapToGrid w:val="0"/>
          <w:szCs w:val="20"/>
          <w:u w:val="single"/>
        </w:rPr>
        <w:t xml:space="preserve">pagal turimus duomenis): </w:t>
      </w:r>
      <w:r w:rsidRPr="000C064D">
        <w:rPr>
          <w:rFonts w:ascii="Times New Roman" w:eastAsia="Times New Roman" w:hAnsi="Times New Roman" w:cs="Times New Roman"/>
          <w:snapToGrid w:val="0"/>
          <w:szCs w:val="20"/>
        </w:rPr>
        <w:t>dantenų patinimas, kepenų funkcijos pakitimai (nustatoma pagal kraujo tyrimo duomenis), drumstas skystis (atliekant dializę per vamzdelį jūsų pilvo ertmėje), veido, lūpų, liežuvio ar gerklės patinimas, apsunkinantis kvėpavimą ar rijimą</w:t>
      </w:r>
      <w:r>
        <w:rPr>
          <w:rFonts w:ascii="Times New Roman" w:eastAsia="Times New Roman" w:hAnsi="Times New Roman" w:cs="Times New Roman"/>
          <w:snapToGrid w:val="0"/>
          <w:szCs w:val="20"/>
        </w:rPr>
        <w:t>.</w:t>
      </w:r>
    </w:p>
    <w:p w14:paraId="2AAF4CA5" w14:textId="77777777" w:rsidR="004A78E4" w:rsidRPr="00C13642" w:rsidRDefault="004A78E4" w:rsidP="004A78E4">
      <w:pPr>
        <w:keepNext/>
        <w:keepLines/>
        <w:tabs>
          <w:tab w:val="left" w:pos="567"/>
        </w:tabs>
        <w:spacing w:after="0" w:line="260" w:lineRule="exact"/>
        <w:outlineLvl w:val="0"/>
        <w:rPr>
          <w:rFonts w:ascii="Times New Roman" w:hAnsi="Times New Roman"/>
          <w:u w:val="single"/>
        </w:rPr>
      </w:pPr>
    </w:p>
    <w:p w14:paraId="221C19AE" w14:textId="77777777" w:rsidR="004A78E4" w:rsidRPr="00C13642" w:rsidRDefault="004A78E4" w:rsidP="004A78E4">
      <w:pPr>
        <w:keepNext/>
        <w:keepLines/>
        <w:tabs>
          <w:tab w:val="left" w:pos="567"/>
        </w:tabs>
        <w:spacing w:after="0" w:line="260" w:lineRule="exact"/>
        <w:rPr>
          <w:rFonts w:ascii="Times New Roman" w:hAnsi="Times New Roman"/>
        </w:rPr>
      </w:pPr>
      <w:r w:rsidRPr="00C13642">
        <w:rPr>
          <w:rFonts w:ascii="Times New Roman" w:hAnsi="Times New Roman"/>
        </w:rPr>
        <w:t>Jeigu pasireiškė sunkus šalutinis poveikis arba pastebėjote šiame lapelyje nenurodytą šalutinį poveikį, pasakykite gydytojui arba vaistininkui. Galite paprašyti gydytojo arba vaistininko pateikti daugiau informacijos apie šalutinį poveikį. Jie abu turi išsamesnį šalutinio poveikio sąrašą.</w:t>
      </w:r>
    </w:p>
    <w:p w14:paraId="2B11E37B" w14:textId="77777777" w:rsidR="004A78E4" w:rsidRPr="00BF220E" w:rsidRDefault="004A78E4" w:rsidP="004A78E4">
      <w:pPr>
        <w:tabs>
          <w:tab w:val="left" w:pos="567"/>
        </w:tabs>
        <w:spacing w:after="0" w:line="240" w:lineRule="auto"/>
        <w:rPr>
          <w:rFonts w:ascii="Times New Roman" w:eastAsia="Times New Roman" w:hAnsi="Times New Roman" w:cs="Times New Roman"/>
          <w:b/>
          <w:snapToGrid w:val="0"/>
          <w:szCs w:val="24"/>
        </w:rPr>
      </w:pPr>
    </w:p>
    <w:p w14:paraId="6850B328" w14:textId="77777777" w:rsidR="004A78E4" w:rsidRPr="00C13642" w:rsidRDefault="004A78E4" w:rsidP="004A78E4">
      <w:pPr>
        <w:tabs>
          <w:tab w:val="left" w:pos="567"/>
        </w:tabs>
        <w:spacing w:after="0" w:line="260" w:lineRule="exact"/>
        <w:rPr>
          <w:rFonts w:ascii="Times New Roman" w:hAnsi="Times New Roman"/>
          <w:u w:val="single"/>
        </w:rPr>
      </w:pPr>
      <w:r w:rsidRPr="00C13642">
        <w:rPr>
          <w:rFonts w:ascii="Times New Roman" w:hAnsi="Times New Roman"/>
          <w:u w:val="single"/>
        </w:rPr>
        <w:t>Pranešimas apie šalutinį poveikį</w:t>
      </w:r>
    </w:p>
    <w:p w14:paraId="7AF5FEB0" w14:textId="77777777" w:rsidR="004A78E4" w:rsidRPr="000C064D" w:rsidRDefault="004A78E4" w:rsidP="004A78E4">
      <w:pPr>
        <w:numPr>
          <w:ilvl w:val="12"/>
          <w:numId w:val="0"/>
        </w:numPr>
        <w:tabs>
          <w:tab w:val="left" w:pos="567"/>
        </w:tabs>
        <w:spacing w:after="0" w:line="260" w:lineRule="exact"/>
        <w:ind w:right="-2"/>
        <w:rPr>
          <w:rFonts w:ascii="Times New Roman" w:eastAsia="Times New Roman" w:hAnsi="Times New Roman" w:cs="Times New Roman"/>
          <w:noProof/>
          <w:snapToGrid w:val="0"/>
          <w:szCs w:val="24"/>
        </w:rPr>
      </w:pPr>
      <w:r w:rsidRPr="00BF220E">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F7950">
        <w:rPr>
          <w:rFonts w:ascii="Times New Roman" w:eastAsia="Times New Roman" w:hAnsi="Times New Roman" w:cs="Times New Roman"/>
          <w:snapToGrid w:val="0"/>
          <w:szCs w:val="20"/>
          <w:lang w:eastAsia="zh-CN"/>
        </w:rPr>
        <w:t>elefonu 8 800 73568</w:t>
      </w:r>
      <w:r w:rsidRPr="00AF7950">
        <w:rPr>
          <w:rFonts w:ascii="Times New Roman" w:eastAsia="Times New Roman" w:hAnsi="Times New Roman" w:cs="Times New Roman"/>
          <w:snapToGrid w:val="0"/>
          <w:szCs w:val="20"/>
        </w:rPr>
        <w:t xml:space="preserve"> arba užpildyti interneto svetainėje </w:t>
      </w:r>
      <w:hyperlink r:id="rId9" w:history="1">
        <w:r w:rsidRPr="00BF220E">
          <w:rPr>
            <w:rFonts w:ascii="Times New Roman" w:eastAsia="SimSun" w:hAnsi="Times New Roman" w:cs="Times New Roman"/>
            <w:snapToGrid w:val="0"/>
            <w:color w:val="0000FF"/>
            <w:szCs w:val="20"/>
            <w:u w:val="single"/>
          </w:rPr>
          <w:t>www.vvkt.lt</w:t>
        </w:r>
      </w:hyperlink>
      <w:r w:rsidRPr="00BF220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BF220E">
        <w:rPr>
          <w:rFonts w:ascii="Times New Roman" w:eastAsia="Times New Roman" w:hAnsi="Times New Roman" w:cs="Times New Roman"/>
          <w:snapToGrid w:val="0"/>
          <w:szCs w:val="20"/>
          <w:lang w:eastAsia="zh-CN"/>
        </w:rPr>
        <w:t xml:space="preserve">nemokamu </w:t>
      </w:r>
      <w:r w:rsidRPr="00AF7950">
        <w:rPr>
          <w:rFonts w:ascii="Times New Roman" w:eastAsia="Times New Roman" w:hAnsi="Times New Roman" w:cs="Times New Roman"/>
          <w:snapToGrid w:val="0"/>
          <w:szCs w:val="20"/>
        </w:rPr>
        <w:t>fakso numeriu 8 800 20131</w:t>
      </w:r>
      <w:r w:rsidRPr="00AF7950">
        <w:rPr>
          <w:rFonts w:ascii="Times New Roman" w:eastAsia="Times New Roman" w:hAnsi="Times New Roman" w:cs="Times New Roman"/>
          <w:snapToGrid w:val="0"/>
          <w:szCs w:val="20"/>
          <w:lang w:eastAsia="zh-CN"/>
        </w:rPr>
        <w:t xml:space="preserve">, </w:t>
      </w:r>
      <w:r w:rsidRPr="00AF7950">
        <w:rPr>
          <w:rFonts w:ascii="Times New Roman" w:eastAsia="Times New Roman" w:hAnsi="Times New Roman" w:cs="Times New Roman"/>
          <w:snapToGrid w:val="0"/>
          <w:szCs w:val="20"/>
        </w:rPr>
        <w:t xml:space="preserve">el. paštu </w:t>
      </w:r>
      <w:hyperlink r:id="rId10" w:history="1">
        <w:r w:rsidRPr="00BF220E">
          <w:rPr>
            <w:rFonts w:ascii="Times New Roman" w:eastAsia="SimSun" w:hAnsi="Times New Roman" w:cs="Times New Roman"/>
            <w:snapToGrid w:val="0"/>
            <w:color w:val="0000FF"/>
            <w:szCs w:val="20"/>
            <w:u w:val="single"/>
          </w:rPr>
          <w:t>NepageidaujamaR@vvkt.lt</w:t>
        </w:r>
      </w:hyperlink>
      <w:r w:rsidRPr="00BF220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1" w:history="1">
        <w:r w:rsidRPr="00BF220E">
          <w:rPr>
            <w:rFonts w:ascii="Times New Roman" w:eastAsia="SimSun" w:hAnsi="Times New Roman" w:cs="Times New Roman"/>
            <w:snapToGrid w:val="0"/>
            <w:color w:val="0000FF"/>
            <w:szCs w:val="20"/>
            <w:u w:val="single"/>
          </w:rPr>
          <w:t>http://www.vvkt.lt</w:t>
        </w:r>
      </w:hyperlink>
      <w:r w:rsidRPr="00BF220E">
        <w:rPr>
          <w:rFonts w:ascii="Times New Roman" w:eastAsia="Times New Roman" w:hAnsi="Times New Roman" w:cs="Times New Roman"/>
          <w:snapToGrid w:val="0"/>
          <w:szCs w:val="20"/>
        </w:rPr>
        <w:t>). Pranešd</w:t>
      </w:r>
      <w:r w:rsidRPr="00AF7950">
        <w:rPr>
          <w:rFonts w:ascii="Times New Roman" w:eastAsia="Times New Roman" w:hAnsi="Times New Roman" w:cs="Times New Roman"/>
          <w:snapToGrid w:val="0"/>
          <w:szCs w:val="20"/>
        </w:rPr>
        <w:t>ami apie šalutinį poveikį galite mums padėti gauti daugiau informacijos apie šio vaisto saugumą.</w:t>
      </w:r>
    </w:p>
    <w:p w14:paraId="4A389B20" w14:textId="77777777" w:rsidR="004A78E4" w:rsidRPr="00C13642" w:rsidRDefault="004A78E4" w:rsidP="004A78E4">
      <w:pPr>
        <w:numPr>
          <w:ilvl w:val="12"/>
          <w:numId w:val="0"/>
        </w:numPr>
        <w:tabs>
          <w:tab w:val="left" w:pos="567"/>
        </w:tabs>
        <w:spacing w:after="0" w:line="260" w:lineRule="exact"/>
        <w:ind w:right="-2"/>
        <w:rPr>
          <w:rFonts w:ascii="Times New Roman" w:hAnsi="Times New Roman"/>
        </w:rPr>
      </w:pPr>
    </w:p>
    <w:p w14:paraId="78A3F7C2" w14:textId="77777777" w:rsidR="004A78E4" w:rsidRPr="00BF220E" w:rsidRDefault="004A78E4" w:rsidP="004A78E4">
      <w:pPr>
        <w:tabs>
          <w:tab w:val="left" w:pos="567"/>
        </w:tabs>
        <w:spacing w:after="0" w:line="260" w:lineRule="exact"/>
        <w:ind w:right="-449"/>
        <w:rPr>
          <w:rFonts w:ascii="Times New Roman" w:eastAsia="Times New Roman" w:hAnsi="Times New Roman" w:cs="Times New Roman"/>
          <w:noProof/>
          <w:snapToGrid w:val="0"/>
          <w:szCs w:val="24"/>
        </w:rPr>
      </w:pPr>
    </w:p>
    <w:p w14:paraId="4564C536" w14:textId="77777777" w:rsidR="004A78E4" w:rsidRPr="00AF7950" w:rsidRDefault="004A78E4" w:rsidP="004A78E4">
      <w:pPr>
        <w:keepNext/>
        <w:keepLines/>
        <w:tabs>
          <w:tab w:val="left" w:pos="567"/>
          <w:tab w:val="left" w:pos="720"/>
        </w:tabs>
        <w:spacing w:after="0" w:line="260" w:lineRule="exact"/>
        <w:outlineLvl w:val="0"/>
        <w:rPr>
          <w:rFonts w:ascii="Times New Roman" w:eastAsia="Times New Roman" w:hAnsi="Times New Roman" w:cs="Times New Roman"/>
          <w:snapToGrid w:val="0"/>
        </w:rPr>
      </w:pPr>
      <w:r w:rsidRPr="00BF220E">
        <w:rPr>
          <w:rFonts w:ascii="Times New Roman" w:eastAsia="Times New Roman" w:hAnsi="Times New Roman" w:cs="Times New Roman"/>
          <w:b/>
          <w:snapToGrid w:val="0"/>
          <w:szCs w:val="20"/>
        </w:rPr>
        <w:t>5.</w:t>
      </w:r>
      <w:r w:rsidRPr="00BF220E">
        <w:rPr>
          <w:rFonts w:ascii="Times New Roman" w:eastAsia="Times New Roman" w:hAnsi="Times New Roman" w:cs="Times New Roman"/>
          <w:snapToGrid w:val="0"/>
          <w:szCs w:val="20"/>
        </w:rPr>
        <w:tab/>
      </w:r>
      <w:r w:rsidRPr="00AF7950">
        <w:rPr>
          <w:rFonts w:ascii="Times New Roman" w:eastAsia="Times New Roman" w:hAnsi="Times New Roman" w:cs="Times New Roman"/>
          <w:b/>
          <w:bCs/>
          <w:snapToGrid w:val="0"/>
        </w:rPr>
        <w:t xml:space="preserve">Kaip laikyti Lercapin Ace </w:t>
      </w:r>
    </w:p>
    <w:p w14:paraId="45EE8CA5"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B968296"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Šį vaistą laikykite vaikams nepastebimoje ir nepasiekiamoje vietoje.</w:t>
      </w:r>
    </w:p>
    <w:p w14:paraId="081C9CD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4CBACB89"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Ant lizdinės plokštelės ir kartoninės dėžutės po „Tinka iki“ nurodytam tinkamumo laikui pasibaigus, šio vaisto vartoti negalima. Vaistas tinkamas vartoti iki paskutinės nurodyto mėnesio dienos.</w:t>
      </w:r>
    </w:p>
    <w:p w14:paraId="351F2D46"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8189C7E" w14:textId="77777777" w:rsidR="004A78E4" w:rsidRPr="000C064D" w:rsidRDefault="004A78E4" w:rsidP="004A78E4">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Laikyti gamintojo pakuotėje, kad vaistas būtų apsaugotas nuo šviesos ir drėgmės. Laikyti ne aukštesnėje kaip 25°C temperatūroje.</w:t>
      </w:r>
    </w:p>
    <w:p w14:paraId="33383AE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rPr>
      </w:pPr>
    </w:p>
    <w:p w14:paraId="0F37B0E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14:paraId="668ADF6A"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78A9E09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281AD196" w14:textId="77777777" w:rsidR="004A78E4" w:rsidRPr="000C064D" w:rsidRDefault="004A78E4" w:rsidP="004A78E4">
      <w:pPr>
        <w:keepNext/>
        <w:keepLines/>
        <w:tabs>
          <w:tab w:val="left" w:pos="567"/>
          <w:tab w:val="left" w:pos="720"/>
        </w:tabs>
        <w:spacing w:after="0" w:line="260" w:lineRule="exact"/>
        <w:outlineLvl w:val="0"/>
        <w:rPr>
          <w:rFonts w:ascii="Times New Roman" w:eastAsia="Times New Roman" w:hAnsi="Times New Roman" w:cs="Times New Roman"/>
          <w:b/>
          <w:snapToGrid w:val="0"/>
          <w:szCs w:val="20"/>
          <w:lang w:eastAsia="x-none"/>
        </w:rPr>
      </w:pPr>
      <w:r w:rsidRPr="000C064D">
        <w:rPr>
          <w:rFonts w:ascii="Times New Roman" w:eastAsia="Times New Roman" w:hAnsi="Times New Roman" w:cs="Times New Roman"/>
          <w:b/>
          <w:bCs/>
          <w:snapToGrid w:val="0"/>
        </w:rPr>
        <w:t>6.</w:t>
      </w:r>
      <w:r w:rsidRPr="000C064D">
        <w:rPr>
          <w:rFonts w:ascii="Times New Roman" w:eastAsia="Times New Roman" w:hAnsi="Times New Roman" w:cs="Times New Roman"/>
          <w:b/>
          <w:bCs/>
          <w:snapToGrid w:val="0"/>
        </w:rPr>
        <w:tab/>
      </w:r>
      <w:r w:rsidRPr="000C064D">
        <w:rPr>
          <w:rFonts w:ascii="Times New Roman" w:eastAsia="Times New Roman" w:hAnsi="Times New Roman" w:cs="Times New Roman"/>
          <w:b/>
          <w:snapToGrid w:val="0"/>
          <w:szCs w:val="20"/>
          <w:lang w:eastAsia="x-none"/>
        </w:rPr>
        <w:t>Pakuotės turinys ir kita informacija</w:t>
      </w:r>
    </w:p>
    <w:p w14:paraId="27E7265C"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p>
    <w:p w14:paraId="69B75A1B" w14:textId="77777777" w:rsidR="004A78E4" w:rsidRPr="000C064D" w:rsidRDefault="004A78E4" w:rsidP="004A78E4">
      <w:pPr>
        <w:numPr>
          <w:ilvl w:val="12"/>
          <w:numId w:val="0"/>
        </w:numPr>
        <w:tabs>
          <w:tab w:val="left" w:pos="567"/>
        </w:tabs>
        <w:spacing w:after="0" w:line="260" w:lineRule="exact"/>
        <w:outlineLvl w:val="0"/>
        <w:rPr>
          <w:rFonts w:ascii="Times New Roman" w:eastAsia="Times New Roman" w:hAnsi="Times New Roman" w:cs="Times New Roman"/>
          <w:b/>
          <w:bCs/>
          <w:snapToGrid w:val="0"/>
        </w:rPr>
      </w:pPr>
      <w:r w:rsidRPr="000C064D">
        <w:rPr>
          <w:rFonts w:ascii="Times New Roman" w:eastAsia="Times New Roman" w:hAnsi="Times New Roman" w:cs="Times New Roman"/>
          <w:b/>
          <w:snapToGrid w:val="0"/>
        </w:rPr>
        <w:t>Lercapin Ace</w:t>
      </w:r>
      <w:r w:rsidRPr="000C064D">
        <w:rPr>
          <w:rFonts w:ascii="Times New Roman" w:eastAsia="Times New Roman" w:hAnsi="Times New Roman" w:cs="Times New Roman"/>
          <w:b/>
          <w:bCs/>
          <w:snapToGrid w:val="0"/>
        </w:rPr>
        <w:t xml:space="preserve"> sudėtis</w:t>
      </w:r>
    </w:p>
    <w:p w14:paraId="3A08B0F9"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Veikliosios medžiagos yra enalaprilio maleatas ir lerkanidipino hidrochloridas.</w:t>
      </w:r>
    </w:p>
    <w:p w14:paraId="7A7A2143"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Kiekvienoje plėvele dengtoje tabletėje yra 20 mg enalaprilio maleato (atitinkančio 15,29 mg enalaprilio) ir 20 mg lerkanidipino hidrochlorido (atitinkančio 18,88 mg lerkanidipino).</w:t>
      </w:r>
    </w:p>
    <w:p w14:paraId="3A5AFB41"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p>
    <w:p w14:paraId="4F65C674"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Pagalbinės medžiagos</w:t>
      </w:r>
    </w:p>
    <w:p w14:paraId="0E7B21D1"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lastRenderedPageBreak/>
        <w:t>Šerdis: laktozė monohidratas, mikrokristalinė celiuliozė, karboksimetilkrakmolo natrio druska, povidonas K30, natrio-vandenilio karbonatas, magnio stearatas.</w:t>
      </w:r>
    </w:p>
    <w:p w14:paraId="24CD01F4"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Plėvelė: hipromeliozė, titano dioksidas (E171), makrogolis 6000, geltonasis geležies oksidas (E172), talkas, raudonasis geležies oksidas (E172).</w:t>
      </w:r>
    </w:p>
    <w:p w14:paraId="67D0BBDD"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p>
    <w:p w14:paraId="4DC3FF67"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
          <w:snapToGrid w:val="0"/>
        </w:rPr>
        <w:t>Lercapin Ace</w:t>
      </w:r>
      <w:r w:rsidRPr="000C064D">
        <w:rPr>
          <w:rFonts w:ascii="Times New Roman" w:eastAsia="Times New Roman" w:hAnsi="Times New Roman" w:cs="Times New Roman"/>
          <w:b/>
          <w:bCs/>
          <w:snapToGrid w:val="0"/>
        </w:rPr>
        <w:t xml:space="preserve"> išvaizda ir kiekis pakuotėje</w:t>
      </w:r>
    </w:p>
    <w:p w14:paraId="7329DE64"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Lercapin Ace</w:t>
      </w:r>
      <w:r w:rsidRPr="000C064D">
        <w:rPr>
          <w:rFonts w:ascii="Times New Roman" w:eastAsia="Times New Roman" w:hAnsi="Times New Roman" w:cs="Times New Roman"/>
          <w:bCs/>
          <w:snapToGrid w:val="0"/>
        </w:rPr>
        <w:t xml:space="preserve"> 20</w:t>
      </w:r>
      <w:r w:rsidRPr="000C064D">
        <w:rPr>
          <w:rFonts w:ascii="Times New Roman" w:eastAsia="Times New Roman" w:hAnsi="Times New Roman" w:cs="Times New Roman"/>
          <w:snapToGrid w:val="0"/>
          <w14:shadow w14:blurRad="50800" w14:dist="38100" w14:dir="2700000" w14:sx="100000" w14:sy="100000" w14:kx="0" w14:ky="0" w14:algn="tl">
            <w14:srgbClr w14:val="000000">
              <w14:alpha w14:val="60000"/>
            </w14:srgbClr>
          </w14:shadow>
        </w:rPr>
        <w:t> </w:t>
      </w:r>
      <w:r w:rsidRPr="000C064D">
        <w:rPr>
          <w:rFonts w:ascii="Times New Roman" w:eastAsia="Times New Roman" w:hAnsi="Times New Roman" w:cs="Times New Roman"/>
          <w:bCs/>
          <w:snapToGrid w:val="0"/>
        </w:rPr>
        <w:t>mg/20</w:t>
      </w:r>
      <w:r w:rsidRPr="000C064D">
        <w:rPr>
          <w:rFonts w:ascii="Times New Roman" w:eastAsia="Times New Roman" w:hAnsi="Times New Roman" w:cs="Times New Roman"/>
          <w:snapToGrid w:val="0"/>
          <w14:shadow w14:blurRad="50800" w14:dist="38100" w14:dir="2700000" w14:sx="100000" w14:sy="100000" w14:kx="0" w14:ky="0" w14:algn="tl">
            <w14:srgbClr w14:val="000000">
              <w14:alpha w14:val="60000"/>
            </w14:srgbClr>
          </w14:shadow>
        </w:rPr>
        <w:t> </w:t>
      </w:r>
      <w:r w:rsidRPr="000C064D">
        <w:rPr>
          <w:rFonts w:ascii="Times New Roman" w:eastAsia="Times New Roman" w:hAnsi="Times New Roman" w:cs="Times New Roman"/>
          <w:bCs/>
          <w:snapToGrid w:val="0"/>
        </w:rPr>
        <w:t>mg plėvele dengtos tabletės</w:t>
      </w:r>
      <w:r w:rsidRPr="000C064D">
        <w:rPr>
          <w:rFonts w:ascii="Times New Roman" w:eastAsia="Times New Roman" w:hAnsi="Times New Roman" w:cs="Times New Roman"/>
          <w:snapToGrid w:val="0"/>
        </w:rPr>
        <w:t xml:space="preserve"> yra oranžinės, apvalios, abipus išgaubtos 12 mm skersmens.</w:t>
      </w:r>
    </w:p>
    <w:p w14:paraId="2845A993" w14:textId="77777777" w:rsidR="004A78E4" w:rsidRPr="000C064D" w:rsidRDefault="004A78E4" w:rsidP="004A78E4">
      <w:pPr>
        <w:numPr>
          <w:ilvl w:val="12"/>
          <w:numId w:val="0"/>
        </w:numPr>
        <w:tabs>
          <w:tab w:val="left" w:pos="567"/>
        </w:tabs>
        <w:spacing w:after="0" w:line="260" w:lineRule="exact"/>
        <w:rPr>
          <w:rFonts w:ascii="Times New Roman" w:eastAsia="Times New Roman" w:hAnsi="Times New Roman" w:cs="Times New Roman"/>
          <w:snapToGrid w:val="0"/>
        </w:rPr>
      </w:pPr>
    </w:p>
    <w:p w14:paraId="13874100"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bCs/>
          <w:noProof/>
          <w:snapToGrid w:val="0"/>
          <w:lang w:eastAsia="ja-JP"/>
          <w14:shadow w14:blurRad="0" w14:dist="0" w14:dir="0" w14:sx="1000" w14:sy="1000" w14:kx="0" w14:ky="0" w14:algn="tl">
            <w14:srgbClr w14:val="000000"/>
          </w14:shadow>
        </w:rPr>
        <w:t>Lercapin Ace 20 mg/20 mg plėvele dengtos tabletės</w:t>
      </w: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 xml:space="preserve"> tiekiamos pakuotėse po 7, 14, 28, 30, 35, 42, 50, 56, 90, 98 ar 100 tablečių. </w:t>
      </w:r>
    </w:p>
    <w:p w14:paraId="46D5533F"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Gali būti tiekiamos ne visų dydžių pakuotės.</w:t>
      </w:r>
    </w:p>
    <w:p w14:paraId="00E78536"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p>
    <w:p w14:paraId="4CEE1C9E" w14:textId="77777777" w:rsidR="004A78E4" w:rsidRPr="000C064D" w:rsidRDefault="004A78E4" w:rsidP="004A78E4">
      <w:pPr>
        <w:tabs>
          <w:tab w:val="left" w:pos="9923"/>
        </w:tabs>
        <w:spacing w:after="0" w:line="240" w:lineRule="auto"/>
        <w:rPr>
          <w:rFonts w:ascii="Times New Roman" w:eastAsia="MS Mincho" w:hAnsi="Times New Roman" w:cs="Times New Roman"/>
          <w:b/>
          <w:bCs/>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b/>
          <w:bCs/>
          <w:noProof/>
          <w:snapToGrid w:val="0"/>
          <w:lang w:eastAsia="ja-JP"/>
          <w14:shadow w14:blurRad="0" w14:dist="0" w14:dir="0" w14:sx="1000" w14:sy="1000" w14:kx="0" w14:ky="0" w14:algn="tl">
            <w14:srgbClr w14:val="000000"/>
          </w14:shadow>
        </w:rPr>
        <w:t>Registruotojas ir gamintojas</w:t>
      </w:r>
    </w:p>
    <w:p w14:paraId="65CCB57C" w14:textId="77777777" w:rsidR="004A78E4" w:rsidRPr="000C064D" w:rsidRDefault="004A78E4" w:rsidP="004A78E4">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t>Registruotojas</w:t>
      </w:r>
    </w:p>
    <w:p w14:paraId="795B446A"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RECORDATI Ireland Ltd.</w:t>
      </w:r>
    </w:p>
    <w:p w14:paraId="3D5C85B4" w14:textId="77777777" w:rsidR="004A78E4" w:rsidRPr="00C13642" w:rsidRDefault="004A78E4" w:rsidP="004A78E4">
      <w:pPr>
        <w:tabs>
          <w:tab w:val="left" w:pos="567"/>
        </w:tabs>
        <w:spacing w:after="0" w:line="260" w:lineRule="exact"/>
        <w:rPr>
          <w:rFonts w:ascii="Times New Roman" w:hAnsi="Times New Roman"/>
        </w:rPr>
      </w:pPr>
      <w:r w:rsidRPr="00C13642">
        <w:rPr>
          <w:rFonts w:ascii="Times New Roman" w:hAnsi="Times New Roman"/>
        </w:rPr>
        <w:t>Raheens East, Ringaskiddy, Co. Cork</w:t>
      </w:r>
    </w:p>
    <w:p w14:paraId="21821326" w14:textId="77777777" w:rsidR="004A78E4" w:rsidRPr="00C13642" w:rsidRDefault="004A78E4" w:rsidP="004A78E4">
      <w:pPr>
        <w:keepNext/>
        <w:keepLines/>
        <w:tabs>
          <w:tab w:val="left" w:pos="567"/>
          <w:tab w:val="left" w:pos="720"/>
        </w:tabs>
        <w:spacing w:after="0" w:line="260" w:lineRule="exact"/>
        <w:outlineLvl w:val="0"/>
        <w:rPr>
          <w:rFonts w:ascii="Times New Roman" w:hAnsi="Times New Roman"/>
        </w:rPr>
      </w:pPr>
      <w:r w:rsidRPr="00C13642">
        <w:rPr>
          <w:rFonts w:ascii="Times New Roman" w:hAnsi="Times New Roman"/>
        </w:rPr>
        <w:t xml:space="preserve">Airija </w:t>
      </w:r>
    </w:p>
    <w:p w14:paraId="16255A98" w14:textId="77777777" w:rsidR="004A78E4" w:rsidRPr="00C13642" w:rsidRDefault="004A78E4" w:rsidP="004A78E4">
      <w:pPr>
        <w:tabs>
          <w:tab w:val="left" w:pos="9923"/>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p>
    <w:p w14:paraId="32113F21" w14:textId="77777777" w:rsidR="004A78E4" w:rsidRPr="00BF220E" w:rsidRDefault="004A78E4" w:rsidP="004A78E4">
      <w:pPr>
        <w:tabs>
          <w:tab w:val="left" w:pos="9923"/>
        </w:tabs>
        <w:spacing w:after="0" w:line="240" w:lineRule="auto"/>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pPr>
      <w:r w:rsidRPr="00BF220E">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t>Gamintojas</w:t>
      </w:r>
    </w:p>
    <w:p w14:paraId="5AAF9A85" w14:textId="77777777" w:rsidR="004A78E4" w:rsidRPr="00AF7950"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AF7950">
        <w:rPr>
          <w:rFonts w:ascii="Times New Roman" w:eastAsia="MS Mincho" w:hAnsi="Times New Roman" w:cs="Times New Roman"/>
          <w:snapToGrid w:val="0"/>
          <w:lang w:eastAsia="ja-JP"/>
          <w14:shadow w14:blurRad="0" w14:dist="0" w14:dir="0" w14:sx="1000" w14:sy="1000" w14:kx="0" w14:ky="0" w14:algn="tl">
            <w14:srgbClr w14:val="000000"/>
          </w14:shadow>
        </w:rPr>
        <w:t>RECORDATI Industria Chimica e Farmaceutica S.p.A.</w:t>
      </w:r>
    </w:p>
    <w:p w14:paraId="1DC7CFBD"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Via Matteo Civitali 1</w:t>
      </w:r>
    </w:p>
    <w:p w14:paraId="15793CF6"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14:paraId="67245ECA"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Italija</w:t>
      </w:r>
    </w:p>
    <w:p w14:paraId="795558C6" w14:textId="77777777" w:rsidR="004A78E4" w:rsidRPr="000C064D" w:rsidRDefault="004A78E4" w:rsidP="004A78E4">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14:paraId="5A3BABA0" w14:textId="77777777" w:rsidR="004A78E4" w:rsidRPr="000C064D" w:rsidRDefault="004A78E4" w:rsidP="004A78E4">
      <w:pPr>
        <w:tabs>
          <w:tab w:val="left" w:pos="9923"/>
        </w:tabs>
        <w:spacing w:after="0" w:line="240" w:lineRule="auto"/>
        <w:rPr>
          <w:rFonts w:ascii="Times New Roman" w:eastAsia="Times New Roman" w:hAnsi="Times New Roman" w:cs="Times New Roman"/>
          <w:snapToGrid w:val="0"/>
          <w:szCs w:val="20"/>
        </w:rPr>
      </w:pPr>
      <w:r w:rsidRPr="000C064D">
        <w:rPr>
          <w:rFonts w:ascii="Times New Roman" w:eastAsia="MS Mincho" w:hAnsi="Times New Roman" w:cs="Times New Roman"/>
          <w:b/>
          <w:snapToGrid w:val="0"/>
          <w:lang w:eastAsia="ja-JP"/>
          <w14:shadow w14:blurRad="0" w14:dist="0" w14:dir="0" w14:sx="1000" w14:sy="1000" w14:kx="0" w14:ky="0" w14:algn="tl">
            <w14:srgbClr w14:val="000000"/>
          </w14:shadow>
        </w:rPr>
        <w:t>Šis vaistas EEE valstybėse narėse registruotas tokiais pavadinimais:</w:t>
      </w:r>
    </w:p>
    <w:p w14:paraId="3E33F12B" w14:textId="77777777" w:rsidR="004A78E4"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Belgija, Italija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00EE039E">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Lercaprel</w:t>
      </w:r>
    </w:p>
    <w:p w14:paraId="69B7C281" w14:textId="77777777" w:rsidR="0006059D" w:rsidRPr="000C064D" w:rsidRDefault="0006059D" w:rsidP="004A78E4">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06059D">
        <w:rPr>
          <w:rFonts w:ascii="Times New Roman" w:eastAsia="Times New Roman" w:hAnsi="Times New Roman" w:cs="Times New Roman"/>
          <w:snapToGrid w:val="0"/>
          <w:szCs w:val="20"/>
        </w:rPr>
        <w:t>Lercaton Plus</w:t>
      </w:r>
    </w:p>
    <w:p w14:paraId="49ADBE6E"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Bulgarija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Renovia Ace</w:t>
      </w:r>
    </w:p>
    <w:p w14:paraId="296F6D8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Estija, Latvija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Lercapin Ace</w:t>
      </w:r>
    </w:p>
    <w:p w14:paraId="32CADA7F"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Prancūzija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Lercapress</w:t>
      </w:r>
    </w:p>
    <w:p w14:paraId="2B2D01EB"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Vokietija, Graikija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Zaneril</w:t>
      </w:r>
    </w:p>
    <w:p w14:paraId="78AF6EA8"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Lietuva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Lercapin Ace 20 mg/20 mg plėvele dengtos tabletės</w:t>
      </w:r>
    </w:p>
    <w:p w14:paraId="7D351E82"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Lenkija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Coripren</w:t>
      </w:r>
    </w:p>
    <w:p w14:paraId="79E06E9D" w14:textId="77777777" w:rsidR="004A78E4" w:rsidRPr="000C064D"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Portugalija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Zanitek</w:t>
      </w:r>
    </w:p>
    <w:p w14:paraId="320073F3" w14:textId="2FA28CFB" w:rsidR="004A78E4" w:rsidRDefault="004A78E4" w:rsidP="004A78E4">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Rumunija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t>Coripren 20mg/20mg comprimate filmate</w:t>
      </w:r>
    </w:p>
    <w:p w14:paraId="2A10C0E4" w14:textId="24CC795A" w:rsidR="002B2807" w:rsidRPr="000C064D" w:rsidRDefault="002B2807" w:rsidP="004A78E4">
      <w:pPr>
        <w:tabs>
          <w:tab w:val="left" w:pos="567"/>
        </w:tabs>
        <w:spacing w:after="0" w:line="260" w:lineRule="exact"/>
        <w:rPr>
          <w:rFonts w:ascii="Times New Roman" w:eastAsia="Times New Roman" w:hAnsi="Times New Roman" w:cs="Times New Roman"/>
          <w:snapToGrid w:val="0"/>
          <w:szCs w:val="20"/>
        </w:rPr>
      </w:pPr>
      <w:r w:rsidRPr="002B2807">
        <w:rPr>
          <w:rFonts w:ascii="Times New Roman" w:eastAsia="Times New Roman" w:hAnsi="Times New Roman" w:cs="Times New Roman"/>
          <w:snapToGrid w:val="0"/>
          <w:szCs w:val="20"/>
        </w:rPr>
        <w:t>Slovėnija</w:t>
      </w:r>
      <w:r w:rsidRPr="002B2807">
        <w:rPr>
          <w:rFonts w:ascii="Times New Roman" w:eastAsia="Times New Roman" w:hAnsi="Times New Roman" w:cs="Times New Roman"/>
          <w:snapToGrid w:val="0"/>
          <w:szCs w:val="20"/>
        </w:rPr>
        <w:tab/>
      </w:r>
      <w:r w:rsidRPr="002B2807">
        <w:rPr>
          <w:rFonts w:ascii="Times New Roman" w:eastAsia="Times New Roman" w:hAnsi="Times New Roman" w:cs="Times New Roman"/>
          <w:snapToGrid w:val="0"/>
          <w:szCs w:val="20"/>
        </w:rPr>
        <w:tab/>
      </w:r>
      <w:r w:rsidRPr="002B2807">
        <w:rPr>
          <w:rFonts w:ascii="Times New Roman" w:eastAsia="Times New Roman" w:hAnsi="Times New Roman" w:cs="Times New Roman"/>
          <w:snapToGrid w:val="0"/>
          <w:szCs w:val="20"/>
        </w:rPr>
        <w:tab/>
        <w:t>Lercapressecomb 20 mg/20 mg filmisko obložene tablete</w:t>
      </w:r>
    </w:p>
    <w:p w14:paraId="566CEEF1" w14:textId="77777777" w:rsidR="004A78E4" w:rsidRPr="000C064D" w:rsidRDefault="004A78E4" w:rsidP="004A78E4">
      <w:pPr>
        <w:tabs>
          <w:tab w:val="left" w:pos="567"/>
        </w:tabs>
        <w:spacing w:after="0" w:line="260" w:lineRule="exact"/>
        <w:textAlignment w:val="top"/>
        <w:rPr>
          <w:rFonts w:ascii="Arial" w:eastAsia="Times New Roman" w:hAnsi="Arial" w:cs="Arial"/>
          <w:snapToGrid w:val="0"/>
        </w:rPr>
      </w:pPr>
    </w:p>
    <w:p w14:paraId="2C178033" w14:textId="0A0739ED" w:rsidR="004A78E4" w:rsidRPr="000C064D" w:rsidRDefault="004A78E4" w:rsidP="004A78E4">
      <w:pPr>
        <w:numPr>
          <w:ilvl w:val="12"/>
          <w:numId w:val="0"/>
        </w:numPr>
        <w:tabs>
          <w:tab w:val="left" w:pos="567"/>
        </w:tabs>
        <w:spacing w:after="0" w:line="260" w:lineRule="exact"/>
        <w:ind w:right="-2"/>
        <w:rPr>
          <w:rFonts w:ascii="Times New Roman" w:eastAsia="Times New Roman" w:hAnsi="Times New Roman" w:cs="Times New Roman"/>
          <w:b/>
          <w:snapToGrid w:val="0"/>
        </w:rPr>
      </w:pPr>
      <w:r w:rsidRPr="000C064D">
        <w:rPr>
          <w:rFonts w:ascii="Times New Roman" w:eastAsia="Times New Roman" w:hAnsi="Times New Roman" w:cs="Times New Roman"/>
          <w:b/>
          <w:snapToGrid w:val="0"/>
          <w:szCs w:val="20"/>
        </w:rPr>
        <w:t>Šis pakuotės lapelis paskutinį kartą peržiūrėtas</w:t>
      </w:r>
      <w:bookmarkStart w:id="24" w:name="_Hlk16598618"/>
      <w:r>
        <w:rPr>
          <w:rFonts w:ascii="Times New Roman" w:eastAsia="Times New Roman" w:hAnsi="Times New Roman" w:cs="Times New Roman"/>
          <w:b/>
          <w:snapToGrid w:val="0"/>
          <w:szCs w:val="20"/>
        </w:rPr>
        <w:t xml:space="preserve"> </w:t>
      </w:r>
      <w:r w:rsidR="002B2807">
        <w:rPr>
          <w:rFonts w:ascii="Times New Roman" w:eastAsia="Times New Roman" w:hAnsi="Times New Roman" w:cs="Times New Roman"/>
          <w:b/>
          <w:snapToGrid w:val="0"/>
          <w:szCs w:val="20"/>
        </w:rPr>
        <w:t>2021-07-07.</w:t>
      </w:r>
      <w:bookmarkEnd w:id="24"/>
    </w:p>
    <w:p w14:paraId="1C9DE68B" w14:textId="77777777" w:rsidR="004A78E4" w:rsidRPr="000C064D" w:rsidRDefault="004A78E4" w:rsidP="004A78E4">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70A216F1" w14:textId="77777777" w:rsidR="004A78E4" w:rsidRPr="000C064D" w:rsidRDefault="004A78E4" w:rsidP="004A78E4">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szCs w:val="20"/>
        </w:rPr>
        <w:t xml:space="preserve">Išsami informacija apie šį </w:t>
      </w:r>
      <w:r w:rsidRPr="000C064D">
        <w:rPr>
          <w:rFonts w:ascii="Times New Roman" w:eastAsia="Times New Roman" w:hAnsi="Times New Roman" w:cs="Times New Roman"/>
          <w:snapToGrid w:val="0"/>
          <w:szCs w:val="24"/>
        </w:rPr>
        <w:t>vaistą</w:t>
      </w:r>
      <w:r w:rsidRPr="000C064D">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C064D">
        <w:rPr>
          <w:rFonts w:ascii="Times New Roman" w:eastAsia="Times New Roman" w:hAnsi="Times New Roman" w:cs="Times New Roman"/>
          <w:i/>
          <w:snapToGrid w:val="0"/>
          <w:szCs w:val="24"/>
        </w:rPr>
        <w:t xml:space="preserve"> </w:t>
      </w:r>
      <w:r w:rsidRPr="000C064D">
        <w:rPr>
          <w:rFonts w:ascii="Times New Roman" w:eastAsia="SimSun" w:hAnsi="Times New Roman" w:cs="Times New Roman"/>
          <w:snapToGrid w:val="0"/>
          <w:color w:val="0000FF"/>
          <w:szCs w:val="20"/>
        </w:rPr>
        <w:t>http://www.vvkt.lt/</w:t>
      </w:r>
      <w:r w:rsidRPr="000C064D">
        <w:rPr>
          <w:rFonts w:ascii="Times New Roman" w:eastAsia="Times New Roman" w:hAnsi="Times New Roman" w:cs="Times New Roman"/>
          <w:snapToGrid w:val="0"/>
          <w:szCs w:val="20"/>
        </w:rPr>
        <w:t>.</w:t>
      </w:r>
    </w:p>
    <w:p w14:paraId="15572173" w14:textId="77777777" w:rsidR="004A78E4" w:rsidRPr="000C064D" w:rsidRDefault="004A78E4" w:rsidP="004A78E4">
      <w:pPr>
        <w:numPr>
          <w:ilvl w:val="12"/>
          <w:numId w:val="0"/>
        </w:numPr>
        <w:tabs>
          <w:tab w:val="left" w:pos="567"/>
        </w:tabs>
        <w:spacing w:after="0" w:line="260" w:lineRule="exact"/>
        <w:ind w:right="-2"/>
        <w:rPr>
          <w:rFonts w:ascii="Times New Roman" w:eastAsia="Times New Roman" w:hAnsi="Times New Roman" w:cs="Times New Roman"/>
          <w:snapToGrid w:val="0"/>
        </w:rPr>
      </w:pPr>
    </w:p>
    <w:p w14:paraId="4AAB0308" w14:textId="77777777" w:rsidR="004A78E4" w:rsidRPr="000C064D" w:rsidRDefault="004A78E4" w:rsidP="004A78E4">
      <w:pPr>
        <w:tabs>
          <w:tab w:val="left" w:pos="567"/>
        </w:tabs>
        <w:spacing w:after="0" w:line="260" w:lineRule="exact"/>
        <w:rPr>
          <w:rFonts w:ascii="Times New Roman" w:hAnsi="Times New Roman" w:cs="Times New Roman"/>
        </w:rPr>
      </w:pPr>
    </w:p>
    <w:p w14:paraId="1DA023F9" w14:textId="77777777" w:rsidR="004A78E4" w:rsidRPr="00BF220E" w:rsidRDefault="004A78E4" w:rsidP="004A78E4"/>
    <w:p w14:paraId="2390C7AC" w14:textId="77777777" w:rsidR="00283A72" w:rsidRDefault="00283A72"/>
    <w:sectPr w:rsidR="00283A72" w:rsidSect="00257D97">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50FB" w16cex:dateUtc="2021-08-05T08:58:00Z"/>
  <w16cex:commentExtensible w16cex:durableId="24B650FF" w16cex:dateUtc="2021-08-05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A875" w16cid:durableId="24B650FB"/>
  <w16cid:commentId w16cid:paraId="16A4FEFD" w16cid:durableId="24B650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52CF58"/>
    <w:lvl w:ilvl="0">
      <w:start w:val="1"/>
      <w:numFmt w:val="bullet"/>
      <w:pStyle w:val="Sraassuenkleliais"/>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B06567"/>
    <w:multiLevelType w:val="hybridMultilevel"/>
    <w:tmpl w:val="F32EE8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56749"/>
    <w:multiLevelType w:val="hybridMultilevel"/>
    <w:tmpl w:val="5F8025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B667B3D"/>
    <w:multiLevelType w:val="singleLevel"/>
    <w:tmpl w:val="65607C4E"/>
    <w:lvl w:ilvl="0">
      <w:start w:val="2"/>
      <w:numFmt w:val="decimal"/>
      <w:lvlText w:val="%1."/>
      <w:lvlJc w:val="left"/>
      <w:pPr>
        <w:ind w:left="360" w:hanging="360"/>
      </w:pPr>
      <w:rPr>
        <w:b/>
        <w:bCs/>
      </w:rPr>
    </w:lvl>
  </w:abstractNum>
  <w:abstractNum w:abstractNumId="6"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B2BE3"/>
    <w:multiLevelType w:val="hybridMultilevel"/>
    <w:tmpl w:val="CBBC64C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9" w15:restartNumberingAfterBreak="0">
    <w:nsid w:val="53A062BA"/>
    <w:multiLevelType w:val="hybridMultilevel"/>
    <w:tmpl w:val="AEEA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B4A"/>
    <w:multiLevelType w:val="hybridMultilevel"/>
    <w:tmpl w:val="2654BE94"/>
    <w:lvl w:ilvl="0" w:tplc="BC360D1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A2120E"/>
    <w:multiLevelType w:val="hybridMultilevel"/>
    <w:tmpl w:val="C560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96791"/>
    <w:multiLevelType w:val="hybridMultilevel"/>
    <w:tmpl w:val="26E8FED0"/>
    <w:lvl w:ilvl="0" w:tplc="D0DAFB74">
      <w:numFmt w:val="bullet"/>
      <w:lvlText w:val="-"/>
      <w:lvlJc w:val="left"/>
      <w:pPr>
        <w:ind w:left="1080" w:hanging="360"/>
      </w:pPr>
      <w:rPr>
        <w:rFonts w:ascii="Times New Roman" w:eastAsia="MS Mincho"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F1D6A04"/>
    <w:multiLevelType w:val="hybridMultilevel"/>
    <w:tmpl w:val="DDC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100D28"/>
    <w:multiLevelType w:val="hybridMultilevel"/>
    <w:tmpl w:val="A1E0A88A"/>
    <w:lvl w:ilvl="0" w:tplc="FD788292">
      <w:start w:val="1"/>
      <w:numFmt w:val="upperLetter"/>
      <w:lvlText w:val="%1."/>
      <w:lvlJc w:val="left"/>
      <w:pPr>
        <w:ind w:left="5670" w:hanging="5670"/>
      </w:pPr>
      <w:rPr>
        <w:rFonts w:hint="default"/>
        <w:b/>
      </w:rPr>
    </w:lvl>
    <w:lvl w:ilvl="1" w:tplc="67489534">
      <w:start w:val="1"/>
      <w:numFmt w:val="decimal"/>
      <w:lvlText w:val="%2."/>
      <w:lvlJc w:val="left"/>
      <w:pPr>
        <w:ind w:left="1650" w:hanging="570"/>
      </w:pPr>
      <w:rPr>
        <w:rFonts w:hint="default"/>
        <w:b/>
        <w:i w:val="0"/>
        <w:lang w:val="lt-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7F9432A9"/>
    <w:multiLevelType w:val="hybridMultilevel"/>
    <w:tmpl w:val="9412F7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2"/>
  </w:num>
  <w:num w:numId="7">
    <w:abstractNumId w:val="10"/>
  </w:num>
  <w:num w:numId="8">
    <w:abstractNumId w:val="4"/>
  </w:num>
  <w:num w:numId="9">
    <w:abstractNumId w:val="0"/>
  </w:num>
  <w:num w:numId="10">
    <w:abstractNumId w:val="5"/>
  </w:num>
  <w:num w:numId="11">
    <w:abstractNumId w:val="8"/>
  </w:num>
  <w:num w:numId="12">
    <w:abstractNumId w:val="16"/>
  </w:num>
  <w:num w:numId="13">
    <w:abstractNumId w:val="2"/>
  </w:num>
  <w:num w:numId="14">
    <w:abstractNumId w:val="15"/>
  </w:num>
  <w:num w:numId="15">
    <w:abstractNumId w:val="7"/>
  </w:num>
  <w:num w:numId="16">
    <w:abstractNumId w:val="9"/>
  </w:num>
  <w:num w:numId="17">
    <w:abstractNumId w:val="11"/>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9A"/>
    <w:rsid w:val="0006059D"/>
    <w:rsid w:val="00211D52"/>
    <w:rsid w:val="00257D97"/>
    <w:rsid w:val="00283A72"/>
    <w:rsid w:val="002B2807"/>
    <w:rsid w:val="004A78E4"/>
    <w:rsid w:val="005424A5"/>
    <w:rsid w:val="00595F7A"/>
    <w:rsid w:val="007D42A0"/>
    <w:rsid w:val="00A319F1"/>
    <w:rsid w:val="00AC5252"/>
    <w:rsid w:val="00AC739A"/>
    <w:rsid w:val="00C10105"/>
    <w:rsid w:val="00D34AA4"/>
    <w:rsid w:val="00DA47A8"/>
    <w:rsid w:val="00EE039E"/>
    <w:rsid w:val="00F75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16F0"/>
  <w15:chartTrackingRefBased/>
  <w15:docId w15:val="{AE38DFB0-C201-4212-85E8-C3C4D5CB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78E4"/>
  </w:style>
  <w:style w:type="paragraph" w:styleId="Antrat1">
    <w:name w:val="heading 1"/>
    <w:basedOn w:val="prastasis"/>
    <w:next w:val="prastasis"/>
    <w:link w:val="Antrat1Diagrama"/>
    <w:uiPriority w:val="99"/>
    <w:qFormat/>
    <w:rsid w:val="004A78E4"/>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4A78E4"/>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4A78E4"/>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4A78E4"/>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4A78E4"/>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4A78E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4A78E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4A78E4"/>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4A78E4"/>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A78E4"/>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4A78E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A78E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A78E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4A78E4"/>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4A78E4"/>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4A78E4"/>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4A78E4"/>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4A78E4"/>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4A78E4"/>
  </w:style>
  <w:style w:type="paragraph" w:styleId="Porat">
    <w:name w:val="footer"/>
    <w:basedOn w:val="prastasis"/>
    <w:link w:val="PoratDiagrama"/>
    <w:uiPriority w:val="99"/>
    <w:rsid w:val="004A78E4"/>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4A78E4"/>
    <w:rPr>
      <w:rFonts w:ascii="Times New Roman" w:eastAsia="Times New Roman" w:hAnsi="Times New Roman" w:cs="Times New Roman"/>
      <w:snapToGrid w:val="0"/>
      <w:sz w:val="20"/>
      <w:szCs w:val="20"/>
      <w:lang w:val="en-GB" w:eastAsia="x-none"/>
    </w:rPr>
  </w:style>
  <w:style w:type="character" w:customStyle="1" w:styleId="HeaderChar">
    <w:name w:val="Header Char"/>
    <w:rsid w:val="004A78E4"/>
    <w:rPr>
      <w:snapToGrid w:val="0"/>
      <w:sz w:val="22"/>
      <w:lang w:val="en-GB" w:eastAsia="en-US"/>
    </w:rPr>
  </w:style>
  <w:style w:type="character" w:styleId="Puslapionumeris">
    <w:name w:val="page number"/>
    <w:rsid w:val="004A78E4"/>
    <w:rPr>
      <w:rFonts w:cs="Times New Roman"/>
    </w:rPr>
  </w:style>
  <w:style w:type="character" w:styleId="Hipersaitas">
    <w:name w:val="Hyperlink"/>
    <w:rsid w:val="004A78E4"/>
    <w:rPr>
      <w:color w:val="0000FF"/>
      <w:u w:val="single"/>
    </w:rPr>
  </w:style>
  <w:style w:type="paragraph" w:customStyle="1" w:styleId="BodytextAgency">
    <w:name w:val="Body text (Agency)"/>
    <w:basedOn w:val="prastasis"/>
    <w:link w:val="BodytextAgencyChar"/>
    <w:uiPriority w:val="99"/>
    <w:rsid w:val="004A78E4"/>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4A78E4"/>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4A78E4"/>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4A78E4"/>
    <w:rPr>
      <w:rFonts w:ascii="Courier New" w:hAnsi="Courier New"/>
      <w:color w:val="00FF00"/>
      <w:sz w:val="40"/>
    </w:rPr>
  </w:style>
  <w:style w:type="character" w:customStyle="1" w:styleId="tw4winTerm">
    <w:name w:val="tw4winTerm"/>
    <w:uiPriority w:val="99"/>
    <w:rsid w:val="004A78E4"/>
    <w:rPr>
      <w:color w:val="0000FF"/>
    </w:rPr>
  </w:style>
  <w:style w:type="character" w:customStyle="1" w:styleId="tw4winPopup">
    <w:name w:val="tw4winPopup"/>
    <w:uiPriority w:val="99"/>
    <w:rsid w:val="004A78E4"/>
    <w:rPr>
      <w:rFonts w:ascii="Courier New" w:hAnsi="Courier New"/>
      <w:noProof/>
      <w:color w:val="008000"/>
    </w:rPr>
  </w:style>
  <w:style w:type="character" w:customStyle="1" w:styleId="tw4winJump">
    <w:name w:val="tw4winJump"/>
    <w:uiPriority w:val="99"/>
    <w:rsid w:val="004A78E4"/>
    <w:rPr>
      <w:rFonts w:ascii="Courier New" w:hAnsi="Courier New"/>
      <w:noProof/>
      <w:color w:val="008080"/>
    </w:rPr>
  </w:style>
  <w:style w:type="character" w:customStyle="1" w:styleId="tw4winExternal">
    <w:name w:val="tw4winExternal"/>
    <w:uiPriority w:val="99"/>
    <w:rsid w:val="004A78E4"/>
    <w:rPr>
      <w:rFonts w:ascii="Courier New" w:hAnsi="Courier New"/>
      <w:noProof/>
      <w:color w:val="808080"/>
    </w:rPr>
  </w:style>
  <w:style w:type="character" w:customStyle="1" w:styleId="tw4winInternal">
    <w:name w:val="tw4winInternal"/>
    <w:uiPriority w:val="99"/>
    <w:rsid w:val="004A78E4"/>
    <w:rPr>
      <w:rFonts w:ascii="Courier New" w:hAnsi="Courier New"/>
      <w:noProof/>
      <w:color w:val="FF0000"/>
    </w:rPr>
  </w:style>
  <w:style w:type="character" w:customStyle="1" w:styleId="DONOTTRANSLATE">
    <w:name w:val="DO_NOT_TRANSLATE"/>
    <w:uiPriority w:val="99"/>
    <w:rsid w:val="004A78E4"/>
    <w:rPr>
      <w:rFonts w:ascii="Courier New" w:hAnsi="Courier New"/>
      <w:noProof/>
      <w:color w:val="800000"/>
    </w:rPr>
  </w:style>
  <w:style w:type="paragraph" w:styleId="Debesliotekstas">
    <w:name w:val="Balloon Text"/>
    <w:basedOn w:val="prastasis"/>
    <w:link w:val="DebesliotekstasDiagrama"/>
    <w:uiPriority w:val="99"/>
    <w:rsid w:val="004A78E4"/>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4A78E4"/>
    <w:rPr>
      <w:rFonts w:ascii="Tahoma" w:eastAsia="Times New Roman" w:hAnsi="Tahoma" w:cs="Times New Roman"/>
      <w:snapToGrid w:val="0"/>
      <w:sz w:val="16"/>
      <w:szCs w:val="16"/>
      <w:lang w:val="en-GB" w:eastAsia="x-none"/>
    </w:rPr>
  </w:style>
  <w:style w:type="character" w:styleId="Komentaronuoroda">
    <w:name w:val="annotation reference"/>
    <w:uiPriority w:val="99"/>
    <w:rsid w:val="004A78E4"/>
    <w:rPr>
      <w:sz w:val="16"/>
      <w:szCs w:val="16"/>
    </w:rPr>
  </w:style>
  <w:style w:type="paragraph" w:styleId="Komentarotekstas">
    <w:name w:val="annotation text"/>
    <w:basedOn w:val="prastasis"/>
    <w:link w:val="KomentarotekstasDiagrama"/>
    <w:uiPriority w:val="99"/>
    <w:rsid w:val="004A78E4"/>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4A78E4"/>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4A78E4"/>
    <w:rPr>
      <w:b/>
      <w:bCs/>
    </w:rPr>
  </w:style>
  <w:style w:type="character" w:customStyle="1" w:styleId="KomentarotemaDiagrama">
    <w:name w:val="Komentaro tema Diagrama"/>
    <w:basedOn w:val="KomentarotekstasDiagrama"/>
    <w:link w:val="Komentarotema"/>
    <w:uiPriority w:val="99"/>
    <w:rsid w:val="004A78E4"/>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4A78E4"/>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4A78E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4A78E4"/>
    <w:rPr>
      <w:rFonts w:ascii="Courier New" w:hAnsi="Courier New"/>
      <w:vanish/>
      <w:color w:val="800080"/>
      <w:sz w:val="24"/>
      <w:vertAlign w:val="subscript"/>
    </w:rPr>
  </w:style>
  <w:style w:type="paragraph" w:styleId="Antrats">
    <w:name w:val="header"/>
    <w:basedOn w:val="prastasis"/>
    <w:link w:val="AntratsDiagrama"/>
    <w:uiPriority w:val="99"/>
    <w:rsid w:val="004A78E4"/>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4A78E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4A78E4"/>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4A78E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4A78E4"/>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4A78E4"/>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4A78E4"/>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4A78E4"/>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4A78E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4A78E4"/>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4A78E4"/>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4A78E4"/>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4A78E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4A78E4"/>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4A78E4"/>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4A78E4"/>
    <w:pPr>
      <w:tabs>
        <w:tab w:val="clear" w:pos="720"/>
        <w:tab w:val="num" w:pos="360"/>
      </w:tabs>
      <w:ind w:left="709" w:hanging="425"/>
    </w:pPr>
    <w:rPr>
      <w:sz w:val="22"/>
    </w:rPr>
  </w:style>
  <w:style w:type="paragraph" w:customStyle="1" w:styleId="AHeader3">
    <w:name w:val="AHeader 3"/>
    <w:basedOn w:val="AHeader2"/>
    <w:uiPriority w:val="99"/>
    <w:rsid w:val="004A78E4"/>
    <w:pPr>
      <w:ind w:left="1276" w:hanging="567"/>
    </w:pPr>
  </w:style>
  <w:style w:type="paragraph" w:customStyle="1" w:styleId="AHeader2abc">
    <w:name w:val="AHeader 2 abc"/>
    <w:basedOn w:val="AHeader3"/>
    <w:uiPriority w:val="99"/>
    <w:rsid w:val="004A78E4"/>
    <w:pPr>
      <w:jc w:val="both"/>
    </w:pPr>
    <w:rPr>
      <w:b w:val="0"/>
      <w:bCs w:val="0"/>
    </w:rPr>
  </w:style>
  <w:style w:type="paragraph" w:customStyle="1" w:styleId="AHeader3abc">
    <w:name w:val="AHeader 3 abc"/>
    <w:basedOn w:val="AHeader2abc"/>
    <w:uiPriority w:val="99"/>
    <w:rsid w:val="004A78E4"/>
    <w:pPr>
      <w:ind w:left="1701" w:hanging="425"/>
    </w:pPr>
  </w:style>
  <w:style w:type="paragraph" w:styleId="Pagrindiniotekstotrauka3">
    <w:name w:val="Body Text Indent 3"/>
    <w:basedOn w:val="prastasis"/>
    <w:link w:val="Pagrindiniotekstotrauka3Diagrama"/>
    <w:uiPriority w:val="99"/>
    <w:rsid w:val="004A78E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4A78E4"/>
    <w:rPr>
      <w:rFonts w:ascii="Times New Roman" w:eastAsia="SimSun" w:hAnsi="Times New Roman" w:cs="Times New Roman"/>
      <w:sz w:val="20"/>
      <w:szCs w:val="21"/>
      <w:lang w:val="en-GB" w:eastAsia="x-none"/>
    </w:rPr>
  </w:style>
  <w:style w:type="character" w:styleId="Perirtashipersaitas">
    <w:name w:val="FollowedHyperlink"/>
    <w:uiPriority w:val="99"/>
    <w:rsid w:val="004A78E4"/>
    <w:rPr>
      <w:rFonts w:cs="Times New Roman"/>
      <w:color w:val="800080"/>
      <w:u w:val="single"/>
    </w:rPr>
  </w:style>
  <w:style w:type="character" w:styleId="Grietas">
    <w:name w:val="Strong"/>
    <w:uiPriority w:val="99"/>
    <w:qFormat/>
    <w:rsid w:val="004A78E4"/>
    <w:rPr>
      <w:rFonts w:cs="Times New Roman"/>
      <w:b/>
      <w:bCs/>
    </w:rPr>
  </w:style>
  <w:style w:type="character" w:customStyle="1" w:styleId="BodytextAgencyChar">
    <w:name w:val="Body text (Agency) Char"/>
    <w:link w:val="BodytextAgency"/>
    <w:uiPriority w:val="99"/>
    <w:locked/>
    <w:rsid w:val="004A78E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4A78E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A78E4"/>
    <w:pPr>
      <w:keepNext/>
    </w:pPr>
    <w:rPr>
      <w:rFonts w:eastAsia="SimSun" w:cs="Verdana"/>
      <w:b/>
      <w:snapToGrid/>
      <w:szCs w:val="18"/>
      <w:lang w:eastAsia="en-GB"/>
    </w:rPr>
  </w:style>
  <w:style w:type="character" w:customStyle="1" w:styleId="NormalAgencyChar">
    <w:name w:val="Normal (Agency) Char"/>
    <w:link w:val="NormalAgency"/>
    <w:uiPriority w:val="99"/>
    <w:locked/>
    <w:rsid w:val="004A78E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4A78E4"/>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4A78E4"/>
    <w:rPr>
      <w:rFonts w:ascii="Courier New" w:eastAsia="SimSun" w:hAnsi="Courier New" w:cs="Times New Roman"/>
      <w:sz w:val="20"/>
      <w:szCs w:val="20"/>
      <w:lang w:val="en-US" w:eastAsia="x-none"/>
    </w:rPr>
  </w:style>
  <w:style w:type="paragraph" w:customStyle="1" w:styleId="Default">
    <w:name w:val="Default"/>
    <w:rsid w:val="004A78E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4A78E4"/>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4A78E4"/>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4A78E4"/>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4A78E4"/>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4A78E4"/>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4A78E4"/>
    <w:rPr>
      <w:rFonts w:ascii="Times New Roman" w:eastAsia="SimSun" w:hAnsi="Times New Roman" w:cs="Times New Roman"/>
      <w:noProof/>
      <w:sz w:val="20"/>
      <w:szCs w:val="20"/>
      <w:lang w:val="x-none" w:eastAsia="x-none"/>
    </w:rPr>
  </w:style>
  <w:style w:type="character" w:customStyle="1" w:styleId="CharChar12">
    <w:name w:val="Char Char12"/>
    <w:locked/>
    <w:rsid w:val="004A78E4"/>
    <w:rPr>
      <w:snapToGrid w:val="0"/>
      <w:lang w:val="en-GB" w:eastAsia="en-US" w:bidi="ar-SA"/>
    </w:rPr>
  </w:style>
  <w:style w:type="paragraph" w:customStyle="1" w:styleId="cellleft9">
    <w:name w:val="cell:left9"/>
    <w:basedOn w:val="prastasis"/>
    <w:next w:val="prastasis"/>
    <w:rsid w:val="004A78E4"/>
    <w:pPr>
      <w:spacing w:before="30" w:after="30" w:line="240" w:lineRule="auto"/>
    </w:pPr>
    <w:rPr>
      <w:rFonts w:ascii="Arial" w:eastAsia="MS Mincho" w:hAnsi="Arial" w:cs="Arial"/>
      <w:sz w:val="18"/>
      <w:szCs w:val="18"/>
      <w:lang w:val="en-US"/>
    </w:rPr>
  </w:style>
  <w:style w:type="paragraph" w:styleId="Sraassuenkleliais">
    <w:name w:val="List Bullet"/>
    <w:basedOn w:val="prastasis"/>
    <w:rsid w:val="004A78E4"/>
    <w:pPr>
      <w:numPr>
        <w:numId w:val="9"/>
      </w:numPr>
      <w:spacing w:after="0" w:line="240" w:lineRule="auto"/>
    </w:pPr>
    <w:rPr>
      <w:rFonts w:ascii="Times New Roman" w:eastAsia="MS Mincho" w:hAnsi="Times New Roman" w:cs="Times New Roman"/>
      <w:snapToGrid w:val="0"/>
      <w:sz w:val="24"/>
      <w:szCs w:val="24"/>
      <w:lang w:val="en-GB" w:eastAsia="ja-JP"/>
    </w:rPr>
  </w:style>
  <w:style w:type="paragraph" w:customStyle="1" w:styleId="text">
    <w:name w:val="text"/>
    <w:basedOn w:val="prastasis"/>
    <w:rsid w:val="004A78E4"/>
    <w:pPr>
      <w:spacing w:after="240" w:line="240" w:lineRule="auto"/>
    </w:pPr>
    <w:rPr>
      <w:rFonts w:ascii="Times New Roman" w:eastAsia="Times New Roman" w:hAnsi="Times New Roman" w:cs="Times New Roman"/>
      <w:sz w:val="24"/>
      <w:szCs w:val="24"/>
      <w:lang w:val="it-IT" w:eastAsia="it-IT"/>
    </w:rPr>
  </w:style>
  <w:style w:type="paragraph" w:customStyle="1" w:styleId="Corpotesto">
    <w:name w:val="Corpo testo"/>
    <w:basedOn w:val="prastasis"/>
    <w:rsid w:val="004A78E4"/>
    <w:pPr>
      <w:spacing w:after="0" w:line="240" w:lineRule="auto"/>
    </w:pPr>
    <w:rPr>
      <w:rFonts w:ascii="Tms Rmn" w:eastAsia="MS Mincho" w:hAnsi="Tms Rmn" w:cs="Tms Rmn"/>
      <w:noProof/>
      <w:snapToGrid w:val="0"/>
      <w:sz w:val="20"/>
      <w:szCs w:val="20"/>
      <w:lang w:eastAsia="ja-JP"/>
      <w14:shadow w14:blurRad="50800" w14:dist="38100" w14:dir="2700000" w14:sx="100000" w14:sy="100000" w14:kx="0" w14:ky="0" w14:algn="tl">
        <w14:srgbClr w14:val="000000">
          <w14:alpha w14:val="60000"/>
        </w14:srgbClr>
      </w14:shadow>
    </w:rPr>
  </w:style>
  <w:style w:type="paragraph" w:customStyle="1" w:styleId="Corpotesto1">
    <w:name w:val="Corpo testo1"/>
    <w:basedOn w:val="prastasis"/>
    <w:uiPriority w:val="99"/>
    <w:rsid w:val="004A78E4"/>
    <w:pPr>
      <w:spacing w:after="0" w:line="240" w:lineRule="auto"/>
    </w:pPr>
    <w:rPr>
      <w:rFonts w:ascii="Tms Rmn" w:eastAsia="Times New Roman" w:hAnsi="Tms Rmn" w:cs="Tms Rmn"/>
      <w:sz w:val="20"/>
      <w:szCs w:val="20"/>
      <w:lang w:val="en-GB"/>
      <w14:shadow w14:blurRad="50800" w14:dist="38100" w14:dir="2700000" w14:sx="100000" w14:sy="100000" w14:kx="0" w14:ky="0" w14:algn="tl">
        <w14:srgbClr w14:val="000000">
          <w14:alpha w14:val="60000"/>
        </w14:srgbClr>
      </w14:shadow>
    </w:rPr>
  </w:style>
  <w:style w:type="paragraph" w:styleId="Sraopastraipa">
    <w:name w:val="List Paragraph"/>
    <w:basedOn w:val="prastasis"/>
    <w:uiPriority w:val="34"/>
    <w:qFormat/>
    <w:rsid w:val="004A7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5"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59261</Words>
  <Characters>33779</Characters>
  <Application>Microsoft Office Word</Application>
  <DocSecurity>4</DocSecurity>
  <Lines>281</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2021-08-13T06:59:00Z</dcterms:created>
  <dcterms:modified xsi:type="dcterms:W3CDTF">2021-08-13T06:59:00Z</dcterms:modified>
</cp:coreProperties>
</file>