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B2890" w14:textId="77777777" w:rsidR="002D5CF6" w:rsidRPr="00A325EE" w:rsidRDefault="002D5CF6" w:rsidP="00503957">
      <w:pPr>
        <w:tabs>
          <w:tab w:val="left" w:pos="-1440"/>
          <w:tab w:val="left" w:pos="-720"/>
        </w:tabs>
        <w:spacing w:line="240" w:lineRule="auto"/>
        <w:rPr>
          <w:bCs/>
          <w:szCs w:val="22"/>
          <w:lang w:val="lt-LT"/>
        </w:rPr>
      </w:pPr>
    </w:p>
    <w:p w14:paraId="77A01B03" w14:textId="77777777" w:rsidR="002D5CF6" w:rsidRPr="00A325EE" w:rsidRDefault="002D5CF6" w:rsidP="00503957">
      <w:pPr>
        <w:tabs>
          <w:tab w:val="left" w:pos="-1440"/>
          <w:tab w:val="left" w:pos="-720"/>
        </w:tabs>
        <w:spacing w:line="240" w:lineRule="auto"/>
        <w:rPr>
          <w:bCs/>
          <w:szCs w:val="22"/>
          <w:lang w:val="lt-LT"/>
        </w:rPr>
      </w:pPr>
    </w:p>
    <w:p w14:paraId="54394836" w14:textId="77777777" w:rsidR="002D5CF6" w:rsidRPr="00A325EE" w:rsidRDefault="002D5CF6" w:rsidP="00503957">
      <w:pPr>
        <w:tabs>
          <w:tab w:val="left" w:pos="-1440"/>
          <w:tab w:val="left" w:pos="-720"/>
        </w:tabs>
        <w:spacing w:line="240" w:lineRule="auto"/>
        <w:rPr>
          <w:bCs/>
          <w:szCs w:val="22"/>
          <w:lang w:val="lt-LT"/>
        </w:rPr>
      </w:pPr>
    </w:p>
    <w:p w14:paraId="34941EDA" w14:textId="77777777" w:rsidR="002D5CF6" w:rsidRPr="00A325EE" w:rsidRDefault="002D5CF6" w:rsidP="00503957">
      <w:pPr>
        <w:tabs>
          <w:tab w:val="left" w:pos="-1440"/>
          <w:tab w:val="left" w:pos="-720"/>
        </w:tabs>
        <w:spacing w:line="240" w:lineRule="auto"/>
        <w:rPr>
          <w:bCs/>
          <w:szCs w:val="22"/>
          <w:lang w:val="lt-LT"/>
        </w:rPr>
      </w:pPr>
    </w:p>
    <w:p w14:paraId="317065DE" w14:textId="77777777" w:rsidR="002D5CF6" w:rsidRPr="00A325EE" w:rsidRDefault="002D5CF6" w:rsidP="00503957">
      <w:pPr>
        <w:tabs>
          <w:tab w:val="left" w:pos="-1440"/>
          <w:tab w:val="left" w:pos="-720"/>
        </w:tabs>
        <w:spacing w:line="240" w:lineRule="auto"/>
        <w:rPr>
          <w:bCs/>
          <w:szCs w:val="22"/>
          <w:lang w:val="lt-LT"/>
        </w:rPr>
      </w:pPr>
    </w:p>
    <w:p w14:paraId="4000B2DD" w14:textId="77777777" w:rsidR="002D5CF6" w:rsidRPr="00A325EE" w:rsidRDefault="002D5CF6" w:rsidP="00503957">
      <w:pPr>
        <w:tabs>
          <w:tab w:val="left" w:pos="-1440"/>
          <w:tab w:val="left" w:pos="-720"/>
        </w:tabs>
        <w:spacing w:line="240" w:lineRule="auto"/>
        <w:rPr>
          <w:bCs/>
          <w:szCs w:val="22"/>
          <w:lang w:val="lt-LT"/>
        </w:rPr>
      </w:pPr>
    </w:p>
    <w:p w14:paraId="75DAB17B" w14:textId="77777777" w:rsidR="002D5CF6" w:rsidRPr="00A325EE" w:rsidRDefault="002D5CF6" w:rsidP="00503957">
      <w:pPr>
        <w:tabs>
          <w:tab w:val="left" w:pos="-1440"/>
          <w:tab w:val="left" w:pos="-720"/>
        </w:tabs>
        <w:spacing w:line="240" w:lineRule="auto"/>
        <w:rPr>
          <w:bCs/>
          <w:szCs w:val="22"/>
          <w:lang w:val="lt-LT"/>
        </w:rPr>
      </w:pPr>
    </w:p>
    <w:p w14:paraId="61D7BCC9" w14:textId="77777777" w:rsidR="002D5CF6" w:rsidRPr="00A325EE" w:rsidRDefault="002D5CF6" w:rsidP="00503957">
      <w:pPr>
        <w:tabs>
          <w:tab w:val="left" w:pos="-1440"/>
          <w:tab w:val="left" w:pos="-720"/>
        </w:tabs>
        <w:spacing w:line="240" w:lineRule="auto"/>
        <w:rPr>
          <w:bCs/>
          <w:szCs w:val="22"/>
          <w:lang w:val="lt-LT"/>
        </w:rPr>
      </w:pPr>
    </w:p>
    <w:p w14:paraId="2C7243A9" w14:textId="77777777" w:rsidR="002D5CF6" w:rsidRPr="00A325EE" w:rsidRDefault="002D5CF6" w:rsidP="00503957">
      <w:pPr>
        <w:tabs>
          <w:tab w:val="left" w:pos="-1440"/>
          <w:tab w:val="left" w:pos="-720"/>
        </w:tabs>
        <w:spacing w:line="240" w:lineRule="auto"/>
        <w:rPr>
          <w:bCs/>
          <w:szCs w:val="22"/>
          <w:lang w:val="lt-LT"/>
        </w:rPr>
      </w:pPr>
    </w:p>
    <w:p w14:paraId="369A7FAA" w14:textId="77777777" w:rsidR="002D5CF6" w:rsidRPr="00A325EE" w:rsidRDefault="002D5CF6" w:rsidP="00503957">
      <w:pPr>
        <w:tabs>
          <w:tab w:val="left" w:pos="-1440"/>
          <w:tab w:val="left" w:pos="-720"/>
        </w:tabs>
        <w:spacing w:line="240" w:lineRule="auto"/>
        <w:rPr>
          <w:bCs/>
          <w:szCs w:val="22"/>
          <w:lang w:val="lt-LT"/>
        </w:rPr>
      </w:pPr>
    </w:p>
    <w:p w14:paraId="60206B5B" w14:textId="77777777" w:rsidR="002D5CF6" w:rsidRPr="00A325EE" w:rsidRDefault="002D5CF6" w:rsidP="00503957">
      <w:pPr>
        <w:tabs>
          <w:tab w:val="left" w:pos="-1440"/>
          <w:tab w:val="left" w:pos="-720"/>
        </w:tabs>
        <w:spacing w:line="240" w:lineRule="auto"/>
        <w:rPr>
          <w:bCs/>
          <w:szCs w:val="22"/>
          <w:lang w:val="lt-LT"/>
        </w:rPr>
      </w:pPr>
    </w:p>
    <w:p w14:paraId="56C370A7" w14:textId="77777777" w:rsidR="002D5CF6" w:rsidRPr="00A325EE" w:rsidRDefault="002D5CF6" w:rsidP="00503957">
      <w:pPr>
        <w:tabs>
          <w:tab w:val="left" w:pos="-1440"/>
          <w:tab w:val="left" w:pos="-720"/>
        </w:tabs>
        <w:spacing w:line="240" w:lineRule="auto"/>
        <w:rPr>
          <w:bCs/>
          <w:szCs w:val="22"/>
          <w:lang w:val="lt-LT"/>
        </w:rPr>
      </w:pPr>
    </w:p>
    <w:p w14:paraId="22C59468" w14:textId="77777777" w:rsidR="002D5CF6" w:rsidRPr="00A325EE" w:rsidRDefault="002D5CF6" w:rsidP="00503957">
      <w:pPr>
        <w:tabs>
          <w:tab w:val="left" w:pos="-1440"/>
          <w:tab w:val="left" w:pos="-720"/>
        </w:tabs>
        <w:spacing w:line="240" w:lineRule="auto"/>
        <w:rPr>
          <w:bCs/>
          <w:szCs w:val="22"/>
          <w:lang w:val="lt-LT"/>
        </w:rPr>
      </w:pPr>
    </w:p>
    <w:p w14:paraId="10DB162D" w14:textId="77777777" w:rsidR="002D5CF6" w:rsidRPr="00A325EE" w:rsidRDefault="002D5CF6" w:rsidP="00503957">
      <w:pPr>
        <w:tabs>
          <w:tab w:val="left" w:pos="-1440"/>
          <w:tab w:val="left" w:pos="-720"/>
        </w:tabs>
        <w:spacing w:line="240" w:lineRule="auto"/>
        <w:rPr>
          <w:bCs/>
          <w:szCs w:val="22"/>
          <w:lang w:val="lt-LT"/>
        </w:rPr>
      </w:pPr>
    </w:p>
    <w:p w14:paraId="3FEE7F42" w14:textId="77777777" w:rsidR="002D5CF6" w:rsidRPr="00A325EE" w:rsidRDefault="002D5CF6" w:rsidP="00503957">
      <w:pPr>
        <w:tabs>
          <w:tab w:val="left" w:pos="-1440"/>
          <w:tab w:val="left" w:pos="-720"/>
        </w:tabs>
        <w:spacing w:line="240" w:lineRule="auto"/>
        <w:rPr>
          <w:bCs/>
          <w:szCs w:val="22"/>
          <w:lang w:val="lt-LT"/>
        </w:rPr>
      </w:pPr>
    </w:p>
    <w:p w14:paraId="3B94E8AF" w14:textId="77777777" w:rsidR="002D5CF6" w:rsidRPr="00A325EE" w:rsidRDefault="002D5CF6" w:rsidP="00503957">
      <w:pPr>
        <w:tabs>
          <w:tab w:val="left" w:pos="-1440"/>
          <w:tab w:val="left" w:pos="-720"/>
        </w:tabs>
        <w:spacing w:line="240" w:lineRule="auto"/>
        <w:rPr>
          <w:bCs/>
          <w:szCs w:val="22"/>
          <w:lang w:val="lt-LT"/>
        </w:rPr>
      </w:pPr>
    </w:p>
    <w:p w14:paraId="5AAF5604" w14:textId="77777777" w:rsidR="002D5CF6" w:rsidRPr="00A325EE" w:rsidRDefault="002D5CF6" w:rsidP="00503957">
      <w:pPr>
        <w:tabs>
          <w:tab w:val="left" w:pos="-1440"/>
          <w:tab w:val="left" w:pos="-720"/>
        </w:tabs>
        <w:spacing w:line="240" w:lineRule="auto"/>
        <w:rPr>
          <w:bCs/>
          <w:szCs w:val="22"/>
          <w:lang w:val="lt-LT"/>
        </w:rPr>
      </w:pPr>
    </w:p>
    <w:p w14:paraId="1383CC7F" w14:textId="77777777" w:rsidR="002D5CF6" w:rsidRPr="00A325EE" w:rsidRDefault="002D5CF6" w:rsidP="00503957">
      <w:pPr>
        <w:tabs>
          <w:tab w:val="left" w:pos="-1440"/>
          <w:tab w:val="left" w:pos="-720"/>
        </w:tabs>
        <w:spacing w:line="240" w:lineRule="auto"/>
        <w:rPr>
          <w:bCs/>
          <w:szCs w:val="22"/>
          <w:lang w:val="lt-LT"/>
        </w:rPr>
      </w:pPr>
    </w:p>
    <w:p w14:paraId="4248CCF9" w14:textId="77777777" w:rsidR="002D5CF6" w:rsidRPr="00A325EE" w:rsidRDefault="002D5CF6" w:rsidP="00503957">
      <w:pPr>
        <w:tabs>
          <w:tab w:val="left" w:pos="-1440"/>
          <w:tab w:val="left" w:pos="-720"/>
        </w:tabs>
        <w:spacing w:line="240" w:lineRule="auto"/>
        <w:rPr>
          <w:bCs/>
          <w:szCs w:val="22"/>
          <w:lang w:val="lt-LT"/>
        </w:rPr>
      </w:pPr>
    </w:p>
    <w:p w14:paraId="7DEC4611" w14:textId="77777777" w:rsidR="002D5CF6" w:rsidRPr="00A325EE" w:rsidRDefault="002D5CF6" w:rsidP="00503957">
      <w:pPr>
        <w:tabs>
          <w:tab w:val="left" w:pos="-1440"/>
          <w:tab w:val="left" w:pos="-720"/>
        </w:tabs>
        <w:spacing w:line="240" w:lineRule="auto"/>
        <w:rPr>
          <w:bCs/>
          <w:szCs w:val="22"/>
          <w:lang w:val="lt-LT"/>
        </w:rPr>
      </w:pPr>
    </w:p>
    <w:p w14:paraId="6C4903AB" w14:textId="77777777" w:rsidR="002D5CF6" w:rsidRPr="00A325EE" w:rsidRDefault="002D5CF6" w:rsidP="00503957">
      <w:pPr>
        <w:tabs>
          <w:tab w:val="left" w:pos="-1440"/>
          <w:tab w:val="left" w:pos="-720"/>
        </w:tabs>
        <w:spacing w:line="240" w:lineRule="auto"/>
        <w:rPr>
          <w:bCs/>
          <w:szCs w:val="22"/>
          <w:lang w:val="lt-LT"/>
        </w:rPr>
      </w:pPr>
    </w:p>
    <w:p w14:paraId="481E9CF3" w14:textId="77777777" w:rsidR="002D5CF6" w:rsidRPr="00A325EE" w:rsidRDefault="002D5CF6" w:rsidP="00503957">
      <w:pPr>
        <w:tabs>
          <w:tab w:val="left" w:pos="-1440"/>
          <w:tab w:val="left" w:pos="-720"/>
        </w:tabs>
        <w:spacing w:line="240" w:lineRule="auto"/>
        <w:rPr>
          <w:bCs/>
          <w:szCs w:val="22"/>
          <w:lang w:val="lt-LT"/>
        </w:rPr>
      </w:pPr>
    </w:p>
    <w:p w14:paraId="5977EA6C" w14:textId="77777777" w:rsidR="002D5CF6" w:rsidRPr="00A325EE" w:rsidRDefault="002D5CF6" w:rsidP="00503957">
      <w:pPr>
        <w:tabs>
          <w:tab w:val="left" w:pos="-1440"/>
          <w:tab w:val="left" w:pos="-720"/>
        </w:tabs>
        <w:spacing w:line="240" w:lineRule="auto"/>
        <w:rPr>
          <w:bCs/>
          <w:szCs w:val="22"/>
          <w:lang w:val="lt-LT"/>
        </w:rPr>
      </w:pPr>
    </w:p>
    <w:p w14:paraId="68690A66" w14:textId="77777777" w:rsidR="002D5CF6" w:rsidRPr="00A325EE" w:rsidRDefault="002D5CF6" w:rsidP="00503957">
      <w:pPr>
        <w:pStyle w:val="Antrat2"/>
        <w:spacing w:before="0" w:after="0" w:line="240" w:lineRule="auto"/>
        <w:jc w:val="center"/>
        <w:rPr>
          <w:rFonts w:ascii="Times New Roman" w:hAnsi="Times New Roman"/>
          <w:bCs w:val="0"/>
          <w:i w:val="0"/>
          <w:iCs w:val="0"/>
          <w:sz w:val="22"/>
          <w:szCs w:val="22"/>
          <w:lang w:val="lt-LT"/>
        </w:rPr>
      </w:pPr>
      <w:r w:rsidRPr="00A325EE">
        <w:rPr>
          <w:rFonts w:ascii="Times New Roman" w:hAnsi="Times New Roman"/>
          <w:i w:val="0"/>
          <w:sz w:val="22"/>
          <w:szCs w:val="22"/>
          <w:lang w:val="lt-LT"/>
        </w:rPr>
        <w:t>I PRIEDAS</w:t>
      </w:r>
    </w:p>
    <w:p w14:paraId="20C0CABE" w14:textId="77777777" w:rsidR="002D5CF6" w:rsidRPr="00A325EE" w:rsidRDefault="002D5CF6" w:rsidP="00503957">
      <w:pPr>
        <w:spacing w:line="240" w:lineRule="auto"/>
        <w:rPr>
          <w:szCs w:val="22"/>
          <w:lang w:val="lt-LT"/>
        </w:rPr>
      </w:pPr>
    </w:p>
    <w:p w14:paraId="1F2E8CC7" w14:textId="77777777" w:rsidR="002D5CF6" w:rsidRPr="00A325EE" w:rsidRDefault="002D5CF6" w:rsidP="00503957">
      <w:pPr>
        <w:pStyle w:val="Antrat2"/>
        <w:spacing w:before="0" w:after="0" w:line="240" w:lineRule="auto"/>
        <w:jc w:val="center"/>
        <w:rPr>
          <w:rFonts w:ascii="Times New Roman" w:hAnsi="Times New Roman"/>
          <w:i w:val="0"/>
          <w:sz w:val="22"/>
          <w:szCs w:val="22"/>
          <w:lang w:val="lt-LT"/>
        </w:rPr>
      </w:pPr>
      <w:r w:rsidRPr="00A325EE">
        <w:rPr>
          <w:rFonts w:ascii="Times New Roman" w:hAnsi="Times New Roman"/>
          <w:i w:val="0"/>
          <w:sz w:val="22"/>
          <w:szCs w:val="22"/>
          <w:lang w:val="lt-LT"/>
        </w:rPr>
        <w:t>PREPARATO CHARAKTERISTIKŲ SANTRAUKA</w:t>
      </w:r>
    </w:p>
    <w:p w14:paraId="57DB7925" w14:textId="77777777" w:rsidR="002D5CF6" w:rsidRPr="00FB7A70" w:rsidRDefault="002D5CF6" w:rsidP="00503957">
      <w:pPr>
        <w:tabs>
          <w:tab w:val="left" w:pos="-1440"/>
          <w:tab w:val="left" w:pos="-720"/>
        </w:tabs>
        <w:spacing w:line="240" w:lineRule="auto"/>
        <w:rPr>
          <w:bCs/>
          <w:sz w:val="24"/>
          <w:szCs w:val="24"/>
          <w:lang w:val="lt-LT"/>
        </w:rPr>
      </w:pPr>
      <w:r w:rsidRPr="00A325EE">
        <w:rPr>
          <w:szCs w:val="22"/>
          <w:lang w:val="lt-LT" w:eastAsia="zh-CN"/>
        </w:rPr>
        <w:br w:type="page"/>
      </w:r>
    </w:p>
    <w:p w14:paraId="19C36BE4" w14:textId="73659F90" w:rsidR="002D5CF6" w:rsidRPr="0022455F" w:rsidRDefault="002D5CF6" w:rsidP="00503957">
      <w:pPr>
        <w:pStyle w:val="Antrat3"/>
        <w:spacing w:before="0" w:after="0" w:line="240" w:lineRule="auto"/>
        <w:rPr>
          <w:rFonts w:ascii="Times New Roman" w:hAnsi="Times New Roman"/>
          <w:sz w:val="22"/>
          <w:szCs w:val="22"/>
          <w:lang w:val="lt-LT"/>
        </w:rPr>
      </w:pPr>
      <w:r w:rsidRPr="0022455F">
        <w:rPr>
          <w:rFonts w:ascii="Times New Roman" w:hAnsi="Times New Roman"/>
          <w:sz w:val="22"/>
          <w:szCs w:val="22"/>
          <w:lang w:val="lt-LT"/>
        </w:rPr>
        <w:t>1.</w:t>
      </w:r>
      <w:r w:rsidRPr="00BB55DE">
        <w:rPr>
          <w:rFonts w:ascii="Times New Roman" w:hAnsi="Times New Roman"/>
          <w:sz w:val="22"/>
          <w:szCs w:val="22"/>
          <w:lang w:val="lt-LT"/>
        </w:rPr>
        <w:tab/>
      </w:r>
      <w:r w:rsidRPr="0022455F">
        <w:rPr>
          <w:rFonts w:ascii="Times New Roman" w:hAnsi="Times New Roman"/>
          <w:sz w:val="22"/>
          <w:szCs w:val="22"/>
          <w:lang w:val="lt-LT"/>
        </w:rPr>
        <w:t>VAISTINIO PREPARATO PAVADINIMAS</w:t>
      </w:r>
    </w:p>
    <w:p w14:paraId="790ECF6F" w14:textId="77777777" w:rsidR="002D5CF6" w:rsidRPr="0022455F" w:rsidRDefault="002D5CF6" w:rsidP="00503957">
      <w:pPr>
        <w:spacing w:line="240" w:lineRule="auto"/>
        <w:rPr>
          <w:szCs w:val="22"/>
          <w:lang w:val="lt-LT"/>
        </w:rPr>
      </w:pPr>
    </w:p>
    <w:p w14:paraId="4838CBB6" w14:textId="77777777" w:rsidR="002D5CF6" w:rsidRPr="0022455F" w:rsidRDefault="002D5CF6" w:rsidP="00503957">
      <w:pPr>
        <w:tabs>
          <w:tab w:val="clear" w:pos="567"/>
          <w:tab w:val="left" w:pos="0"/>
          <w:tab w:val="left" w:pos="720"/>
          <w:tab w:val="left" w:pos="5217"/>
        </w:tabs>
        <w:suppressAutoHyphens/>
        <w:spacing w:line="240" w:lineRule="auto"/>
        <w:rPr>
          <w:spacing w:val="-3"/>
          <w:szCs w:val="22"/>
          <w:lang w:val="lt-LT"/>
        </w:rPr>
      </w:pPr>
      <w:proofErr w:type="spellStart"/>
      <w:r w:rsidRPr="0022455F">
        <w:rPr>
          <w:szCs w:val="22"/>
          <w:lang w:val="lt-LT"/>
        </w:rPr>
        <w:t>Pancod</w:t>
      </w:r>
      <w:proofErr w:type="spellEnd"/>
      <w:r w:rsidRPr="0022455F">
        <w:rPr>
          <w:spacing w:val="-3"/>
          <w:szCs w:val="22"/>
          <w:lang w:val="lt-LT"/>
        </w:rPr>
        <w:t xml:space="preserve"> 5</w:t>
      </w:r>
      <w:r w:rsidRPr="00BB55DE">
        <w:rPr>
          <w:spacing w:val="-3"/>
          <w:szCs w:val="22"/>
          <w:lang w:val="lt-LT"/>
        </w:rPr>
        <w:t> </w:t>
      </w:r>
      <w:r w:rsidRPr="0022455F">
        <w:rPr>
          <w:spacing w:val="-3"/>
          <w:szCs w:val="22"/>
          <w:lang w:val="lt-LT"/>
        </w:rPr>
        <w:t>mg pailginto atpalaidavimo tabletės</w:t>
      </w:r>
    </w:p>
    <w:p w14:paraId="45EBDEA8" w14:textId="77777777" w:rsidR="002D5CF6" w:rsidRPr="0022455F" w:rsidRDefault="002D5CF6" w:rsidP="00503957">
      <w:pPr>
        <w:shd w:val="pct10" w:color="auto" w:fill="auto"/>
        <w:tabs>
          <w:tab w:val="left" w:pos="426"/>
          <w:tab w:val="left" w:pos="720"/>
          <w:tab w:val="left" w:pos="5217"/>
        </w:tabs>
        <w:suppressAutoHyphens/>
        <w:spacing w:line="240" w:lineRule="auto"/>
        <w:ind w:left="426" w:hanging="426"/>
        <w:rPr>
          <w:spacing w:val="-3"/>
          <w:szCs w:val="22"/>
          <w:lang w:val="lt-LT"/>
        </w:rPr>
      </w:pPr>
      <w:proofErr w:type="spellStart"/>
      <w:r w:rsidRPr="0022455F">
        <w:rPr>
          <w:szCs w:val="22"/>
          <w:lang w:val="lt-LT"/>
        </w:rPr>
        <w:t>Pancod</w:t>
      </w:r>
      <w:proofErr w:type="spellEnd"/>
      <w:r w:rsidRPr="0022455F">
        <w:rPr>
          <w:spacing w:val="-3"/>
          <w:szCs w:val="22"/>
          <w:lang w:val="lt-LT"/>
        </w:rPr>
        <w:t xml:space="preserve"> 10</w:t>
      </w:r>
      <w:r w:rsidRPr="00BB55DE">
        <w:rPr>
          <w:spacing w:val="-3"/>
          <w:szCs w:val="22"/>
          <w:lang w:val="lt-LT"/>
        </w:rPr>
        <w:t> </w:t>
      </w:r>
      <w:r w:rsidRPr="0022455F">
        <w:rPr>
          <w:spacing w:val="-3"/>
          <w:szCs w:val="22"/>
          <w:lang w:val="lt-LT"/>
        </w:rPr>
        <w:t>mg pailginto atpalaidavimo tabletės</w:t>
      </w:r>
    </w:p>
    <w:p w14:paraId="04C9AF32" w14:textId="77777777" w:rsidR="002D5CF6" w:rsidRPr="0022455F" w:rsidRDefault="002D5CF6" w:rsidP="00503957">
      <w:pPr>
        <w:widowControl w:val="0"/>
        <w:shd w:val="pct10" w:color="auto" w:fill="auto"/>
        <w:tabs>
          <w:tab w:val="clear" w:pos="567"/>
        </w:tabs>
        <w:spacing w:line="240" w:lineRule="auto"/>
        <w:rPr>
          <w:spacing w:val="-3"/>
          <w:szCs w:val="22"/>
          <w:lang w:val="lt-LT"/>
        </w:rPr>
      </w:pPr>
      <w:proofErr w:type="spellStart"/>
      <w:r w:rsidRPr="0022455F">
        <w:rPr>
          <w:szCs w:val="22"/>
          <w:lang w:val="lt-LT"/>
        </w:rPr>
        <w:t>Pancod</w:t>
      </w:r>
      <w:proofErr w:type="spellEnd"/>
      <w:r w:rsidRPr="0022455F">
        <w:rPr>
          <w:spacing w:val="-3"/>
          <w:szCs w:val="22"/>
          <w:lang w:val="lt-LT"/>
        </w:rPr>
        <w:t xml:space="preserve"> 20</w:t>
      </w:r>
      <w:r w:rsidRPr="00BB55DE">
        <w:rPr>
          <w:spacing w:val="-3"/>
          <w:szCs w:val="22"/>
          <w:lang w:val="lt-LT"/>
        </w:rPr>
        <w:t> </w:t>
      </w:r>
      <w:r w:rsidRPr="0022455F">
        <w:rPr>
          <w:spacing w:val="-3"/>
          <w:szCs w:val="22"/>
          <w:lang w:val="lt-LT"/>
        </w:rPr>
        <w:t>mg pailginto atpalaidavimo tabletės</w:t>
      </w:r>
    </w:p>
    <w:p w14:paraId="4852D4AD" w14:textId="77777777" w:rsidR="002D5CF6" w:rsidRPr="0022455F" w:rsidRDefault="002D5CF6" w:rsidP="00503957">
      <w:pPr>
        <w:widowControl w:val="0"/>
        <w:shd w:val="pct10" w:color="auto" w:fill="auto"/>
        <w:tabs>
          <w:tab w:val="clear" w:pos="567"/>
        </w:tabs>
        <w:spacing w:line="240" w:lineRule="auto"/>
        <w:rPr>
          <w:bCs/>
          <w:szCs w:val="22"/>
          <w:lang w:val="lt-LT"/>
        </w:rPr>
      </w:pPr>
      <w:proofErr w:type="spellStart"/>
      <w:r w:rsidRPr="0022455F">
        <w:rPr>
          <w:szCs w:val="22"/>
          <w:lang w:val="lt-LT"/>
        </w:rPr>
        <w:t>Pancod</w:t>
      </w:r>
      <w:proofErr w:type="spellEnd"/>
      <w:r w:rsidRPr="0022455F">
        <w:rPr>
          <w:spacing w:val="-3"/>
          <w:szCs w:val="22"/>
          <w:lang w:val="lt-LT"/>
        </w:rPr>
        <w:t xml:space="preserve"> 40</w:t>
      </w:r>
      <w:r w:rsidRPr="00BB55DE">
        <w:rPr>
          <w:spacing w:val="-3"/>
          <w:szCs w:val="22"/>
          <w:lang w:val="lt-LT"/>
        </w:rPr>
        <w:t> </w:t>
      </w:r>
      <w:r w:rsidRPr="0022455F">
        <w:rPr>
          <w:spacing w:val="-3"/>
          <w:szCs w:val="22"/>
          <w:lang w:val="lt-LT"/>
        </w:rPr>
        <w:t>mg pailginto atpalaidavimo tabletės</w:t>
      </w:r>
    </w:p>
    <w:p w14:paraId="2CB5BD93" w14:textId="77777777" w:rsidR="002D5CF6" w:rsidRPr="0022455F" w:rsidRDefault="002D5CF6" w:rsidP="00503957">
      <w:pPr>
        <w:spacing w:line="240" w:lineRule="auto"/>
        <w:rPr>
          <w:szCs w:val="22"/>
          <w:lang w:val="lt-LT"/>
        </w:rPr>
      </w:pPr>
    </w:p>
    <w:p w14:paraId="53368A3E" w14:textId="77777777" w:rsidR="002D5CF6" w:rsidRPr="0022455F" w:rsidRDefault="002D5CF6" w:rsidP="00503957">
      <w:pPr>
        <w:spacing w:line="240" w:lineRule="auto"/>
        <w:rPr>
          <w:szCs w:val="22"/>
          <w:lang w:val="lt-LT"/>
        </w:rPr>
      </w:pPr>
    </w:p>
    <w:p w14:paraId="6E623E31" w14:textId="77777777" w:rsidR="002D5CF6" w:rsidRPr="0022455F" w:rsidRDefault="002D5CF6" w:rsidP="00503957">
      <w:pPr>
        <w:pStyle w:val="Antrat3"/>
        <w:spacing w:before="0" w:after="0" w:line="240" w:lineRule="auto"/>
        <w:rPr>
          <w:rFonts w:ascii="Times New Roman" w:hAnsi="Times New Roman"/>
          <w:sz w:val="22"/>
          <w:szCs w:val="22"/>
          <w:lang w:val="lt-LT"/>
        </w:rPr>
      </w:pPr>
      <w:r w:rsidRPr="0022455F">
        <w:rPr>
          <w:rFonts w:ascii="Times New Roman" w:hAnsi="Times New Roman"/>
          <w:sz w:val="22"/>
          <w:szCs w:val="22"/>
          <w:lang w:val="lt-LT"/>
        </w:rPr>
        <w:t>2.</w:t>
      </w:r>
      <w:r w:rsidRPr="00BB55DE">
        <w:rPr>
          <w:rFonts w:ascii="Times New Roman" w:hAnsi="Times New Roman"/>
          <w:sz w:val="22"/>
          <w:szCs w:val="22"/>
          <w:lang w:val="lt-LT"/>
        </w:rPr>
        <w:tab/>
      </w:r>
      <w:r w:rsidRPr="0022455F">
        <w:rPr>
          <w:rFonts w:ascii="Times New Roman" w:hAnsi="Times New Roman"/>
          <w:sz w:val="22"/>
          <w:szCs w:val="22"/>
          <w:lang w:val="lt-LT"/>
        </w:rPr>
        <w:t>KOKYBINĖ IR KIEKYBINĖ SUDĖTIS</w:t>
      </w:r>
    </w:p>
    <w:p w14:paraId="49F8DD8E" w14:textId="77777777" w:rsidR="002D5CF6" w:rsidRPr="0022455F" w:rsidRDefault="002D5CF6" w:rsidP="00503957">
      <w:pPr>
        <w:spacing w:line="240" w:lineRule="auto"/>
        <w:rPr>
          <w:szCs w:val="22"/>
          <w:lang w:val="lt-LT"/>
        </w:rPr>
      </w:pPr>
    </w:p>
    <w:p w14:paraId="6B585EE2" w14:textId="77777777" w:rsidR="002D5CF6" w:rsidRPr="0022455F" w:rsidRDefault="002D5CF6" w:rsidP="00503957">
      <w:pPr>
        <w:spacing w:line="240" w:lineRule="auto"/>
        <w:rPr>
          <w:i/>
          <w:spacing w:val="-3"/>
          <w:szCs w:val="22"/>
          <w:lang w:val="lt-LT"/>
        </w:rPr>
      </w:pPr>
      <w:proofErr w:type="spellStart"/>
      <w:r w:rsidRPr="0022455F">
        <w:rPr>
          <w:i/>
          <w:spacing w:val="-3"/>
          <w:szCs w:val="22"/>
          <w:lang w:val="lt-LT"/>
        </w:rPr>
        <w:t>Pancod</w:t>
      </w:r>
      <w:proofErr w:type="spellEnd"/>
      <w:r w:rsidRPr="0022455F">
        <w:rPr>
          <w:i/>
          <w:spacing w:val="-3"/>
          <w:szCs w:val="22"/>
          <w:lang w:val="lt-LT"/>
        </w:rPr>
        <w:t xml:space="preserve"> 5</w:t>
      </w:r>
      <w:r w:rsidRPr="00BB55DE">
        <w:rPr>
          <w:i/>
          <w:spacing w:val="-3"/>
          <w:szCs w:val="22"/>
          <w:lang w:val="lt-LT"/>
        </w:rPr>
        <w:t> </w:t>
      </w:r>
      <w:r w:rsidRPr="0022455F">
        <w:rPr>
          <w:i/>
          <w:spacing w:val="-3"/>
          <w:szCs w:val="22"/>
          <w:lang w:val="lt-LT"/>
        </w:rPr>
        <w:t>mg pailginto atpalaidavimo tabletės</w:t>
      </w:r>
    </w:p>
    <w:p w14:paraId="383CFD30" w14:textId="77777777" w:rsidR="002D5CF6" w:rsidRPr="0022455F" w:rsidRDefault="002D5CF6" w:rsidP="00503957">
      <w:pPr>
        <w:spacing w:line="240" w:lineRule="auto"/>
        <w:rPr>
          <w:szCs w:val="22"/>
          <w:lang w:val="lt-LT"/>
        </w:rPr>
      </w:pPr>
      <w:r w:rsidRPr="0022455F">
        <w:rPr>
          <w:szCs w:val="22"/>
          <w:lang w:val="lt-LT"/>
        </w:rPr>
        <w:t>Kiekvienoje pailginto atpalaidavimo tabletėje yra 5</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 xml:space="preserve"> hidrochlorido (atitinka 4,5</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w:t>
      </w:r>
    </w:p>
    <w:p w14:paraId="16C9E24C" w14:textId="77777777" w:rsidR="002D5CF6" w:rsidRPr="0022455F" w:rsidRDefault="002D5CF6" w:rsidP="00503957">
      <w:pPr>
        <w:spacing w:line="240" w:lineRule="auto"/>
        <w:rPr>
          <w:szCs w:val="22"/>
          <w:lang w:val="lt-LT"/>
        </w:rPr>
      </w:pPr>
    </w:p>
    <w:p w14:paraId="59FB3880" w14:textId="77777777" w:rsidR="002D5CF6" w:rsidRPr="0022455F" w:rsidRDefault="002D5CF6" w:rsidP="00503957">
      <w:pPr>
        <w:shd w:val="clear" w:color="auto" w:fill="D9D9D9"/>
        <w:spacing w:line="240" w:lineRule="auto"/>
        <w:rPr>
          <w:szCs w:val="22"/>
          <w:lang w:val="lt-LT"/>
        </w:rPr>
      </w:pPr>
      <w:proofErr w:type="spellStart"/>
      <w:r w:rsidRPr="0022455F">
        <w:rPr>
          <w:i/>
          <w:spacing w:val="-3"/>
          <w:szCs w:val="22"/>
          <w:lang w:val="lt-LT"/>
        </w:rPr>
        <w:t>Pancod</w:t>
      </w:r>
      <w:proofErr w:type="spellEnd"/>
      <w:r w:rsidRPr="0022455F">
        <w:rPr>
          <w:i/>
          <w:spacing w:val="-3"/>
          <w:szCs w:val="22"/>
          <w:lang w:val="lt-LT"/>
        </w:rPr>
        <w:t xml:space="preserve"> 10</w:t>
      </w:r>
      <w:r w:rsidRPr="00BB55DE">
        <w:rPr>
          <w:i/>
          <w:spacing w:val="-3"/>
          <w:szCs w:val="22"/>
          <w:lang w:val="lt-LT"/>
        </w:rPr>
        <w:t> </w:t>
      </w:r>
      <w:r w:rsidRPr="0022455F">
        <w:rPr>
          <w:i/>
          <w:spacing w:val="-3"/>
          <w:szCs w:val="22"/>
          <w:lang w:val="lt-LT"/>
        </w:rPr>
        <w:t>mg pailginto atpalaidavimo tabletės</w:t>
      </w:r>
    </w:p>
    <w:p w14:paraId="15B37DDD" w14:textId="77777777" w:rsidR="002D5CF6" w:rsidRPr="0022455F" w:rsidRDefault="002D5CF6" w:rsidP="00503957">
      <w:pPr>
        <w:shd w:val="clear" w:color="auto" w:fill="D9D9D9"/>
        <w:spacing w:line="240" w:lineRule="auto"/>
        <w:rPr>
          <w:szCs w:val="22"/>
          <w:lang w:val="lt-LT"/>
        </w:rPr>
      </w:pPr>
      <w:r w:rsidRPr="0022455F">
        <w:rPr>
          <w:szCs w:val="22"/>
          <w:lang w:val="lt-LT"/>
        </w:rPr>
        <w:t>Kiekvienoje pailginto atpalaidavimo tabletėje yra 10</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 xml:space="preserve"> hidrochlorido (atitinka 9</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w:t>
      </w:r>
    </w:p>
    <w:p w14:paraId="21F04853" w14:textId="77777777" w:rsidR="002D5CF6" w:rsidRPr="0022455F" w:rsidRDefault="002D5CF6" w:rsidP="00503957">
      <w:pPr>
        <w:spacing w:line="240" w:lineRule="auto"/>
        <w:rPr>
          <w:szCs w:val="22"/>
          <w:lang w:val="lt-LT"/>
        </w:rPr>
      </w:pPr>
    </w:p>
    <w:p w14:paraId="1A13651B" w14:textId="77777777" w:rsidR="002D5CF6" w:rsidRPr="0022455F" w:rsidRDefault="002D5CF6" w:rsidP="00503957">
      <w:pPr>
        <w:shd w:val="clear" w:color="auto" w:fill="D9D9D9"/>
        <w:tabs>
          <w:tab w:val="clear" w:pos="567"/>
          <w:tab w:val="left" w:pos="0"/>
        </w:tabs>
        <w:spacing w:line="240" w:lineRule="auto"/>
        <w:rPr>
          <w:szCs w:val="22"/>
          <w:lang w:val="lt-LT"/>
        </w:rPr>
      </w:pPr>
      <w:proofErr w:type="spellStart"/>
      <w:r w:rsidRPr="0022455F">
        <w:rPr>
          <w:i/>
          <w:spacing w:val="-3"/>
          <w:szCs w:val="22"/>
          <w:lang w:val="lt-LT"/>
        </w:rPr>
        <w:t>Pancod</w:t>
      </w:r>
      <w:proofErr w:type="spellEnd"/>
      <w:r w:rsidRPr="0022455F">
        <w:rPr>
          <w:i/>
          <w:spacing w:val="-3"/>
          <w:szCs w:val="22"/>
          <w:lang w:val="lt-LT"/>
        </w:rPr>
        <w:t xml:space="preserve"> 20</w:t>
      </w:r>
      <w:r w:rsidRPr="00BB55DE">
        <w:rPr>
          <w:i/>
          <w:spacing w:val="-3"/>
          <w:szCs w:val="22"/>
          <w:lang w:val="lt-LT"/>
        </w:rPr>
        <w:t> </w:t>
      </w:r>
      <w:r w:rsidRPr="0022455F">
        <w:rPr>
          <w:i/>
          <w:spacing w:val="-3"/>
          <w:szCs w:val="22"/>
          <w:lang w:val="lt-LT"/>
        </w:rPr>
        <w:t>mg pailginto atpalaidavimo tabletės</w:t>
      </w:r>
    </w:p>
    <w:p w14:paraId="751A8530" w14:textId="77777777" w:rsidR="002D5CF6" w:rsidRPr="0022455F" w:rsidRDefault="002D5CF6" w:rsidP="00503957">
      <w:pPr>
        <w:shd w:val="clear" w:color="auto" w:fill="D9D9D9"/>
        <w:tabs>
          <w:tab w:val="clear" w:pos="567"/>
          <w:tab w:val="left" w:pos="0"/>
        </w:tabs>
        <w:spacing w:line="240" w:lineRule="auto"/>
        <w:rPr>
          <w:szCs w:val="22"/>
          <w:lang w:val="lt-LT"/>
        </w:rPr>
      </w:pPr>
      <w:r w:rsidRPr="0022455F">
        <w:rPr>
          <w:szCs w:val="22"/>
          <w:lang w:val="lt-LT"/>
        </w:rPr>
        <w:t>Kiekvienoje pailginto atpalaidavimo tabletėje yra 20</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 xml:space="preserve"> hidrochlorido (atitinka 17,9</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 xml:space="preserve">). </w:t>
      </w:r>
    </w:p>
    <w:p w14:paraId="15746E1D" w14:textId="77777777" w:rsidR="002D5CF6" w:rsidRPr="0022455F" w:rsidRDefault="002D5CF6" w:rsidP="00503957">
      <w:pPr>
        <w:spacing w:line="240" w:lineRule="auto"/>
        <w:rPr>
          <w:szCs w:val="22"/>
          <w:lang w:val="lt-LT"/>
        </w:rPr>
      </w:pPr>
    </w:p>
    <w:p w14:paraId="2EB102C3" w14:textId="77777777" w:rsidR="002D5CF6" w:rsidRPr="0022455F" w:rsidRDefault="002D5CF6" w:rsidP="00503957">
      <w:pPr>
        <w:shd w:val="clear" w:color="auto" w:fill="D9D9D9"/>
        <w:spacing w:line="240" w:lineRule="auto"/>
        <w:rPr>
          <w:szCs w:val="22"/>
          <w:lang w:val="lt-LT"/>
        </w:rPr>
      </w:pPr>
      <w:proofErr w:type="spellStart"/>
      <w:r w:rsidRPr="0022455F">
        <w:rPr>
          <w:i/>
          <w:spacing w:val="-3"/>
          <w:szCs w:val="22"/>
          <w:lang w:val="lt-LT"/>
        </w:rPr>
        <w:t>Pancod</w:t>
      </w:r>
      <w:proofErr w:type="spellEnd"/>
      <w:r w:rsidRPr="0022455F">
        <w:rPr>
          <w:i/>
          <w:spacing w:val="-3"/>
          <w:szCs w:val="22"/>
          <w:lang w:val="lt-LT"/>
        </w:rPr>
        <w:t xml:space="preserve"> 40</w:t>
      </w:r>
      <w:r w:rsidRPr="00BB55DE">
        <w:rPr>
          <w:i/>
          <w:spacing w:val="-3"/>
          <w:szCs w:val="22"/>
          <w:lang w:val="lt-LT"/>
        </w:rPr>
        <w:t> </w:t>
      </w:r>
      <w:r w:rsidRPr="0022455F">
        <w:rPr>
          <w:i/>
          <w:spacing w:val="-3"/>
          <w:szCs w:val="22"/>
          <w:lang w:val="lt-LT"/>
        </w:rPr>
        <w:t>mg pailginto atpalaidavimo tabletės</w:t>
      </w:r>
    </w:p>
    <w:p w14:paraId="57C3BD78" w14:textId="77777777" w:rsidR="002D5CF6" w:rsidRPr="0022455F" w:rsidRDefault="002D5CF6" w:rsidP="00503957">
      <w:pPr>
        <w:shd w:val="clear" w:color="auto" w:fill="D9D9D9"/>
        <w:spacing w:line="240" w:lineRule="auto"/>
        <w:rPr>
          <w:szCs w:val="22"/>
          <w:lang w:val="lt-LT"/>
        </w:rPr>
      </w:pPr>
      <w:r w:rsidRPr="0022455F">
        <w:rPr>
          <w:szCs w:val="22"/>
          <w:lang w:val="lt-LT"/>
        </w:rPr>
        <w:t>Kiekvienoje pailginto atpalaidavimo tabletėje yra 40</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 xml:space="preserve"> hidrochlorido (atitinka 35,9</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w:t>
      </w:r>
    </w:p>
    <w:p w14:paraId="0B487B24" w14:textId="77777777" w:rsidR="002D5CF6" w:rsidRPr="0022455F" w:rsidRDefault="002D5CF6" w:rsidP="00503957">
      <w:pPr>
        <w:spacing w:line="240" w:lineRule="auto"/>
        <w:rPr>
          <w:szCs w:val="22"/>
          <w:lang w:val="lt-LT"/>
        </w:rPr>
      </w:pPr>
    </w:p>
    <w:p w14:paraId="76A8BFAF" w14:textId="77777777" w:rsidR="002D5CF6" w:rsidRPr="0022455F" w:rsidRDefault="002D5CF6" w:rsidP="00503957">
      <w:pPr>
        <w:spacing w:line="240" w:lineRule="auto"/>
        <w:rPr>
          <w:szCs w:val="22"/>
          <w:lang w:val="lt-LT"/>
        </w:rPr>
      </w:pPr>
      <w:r w:rsidRPr="0022455F">
        <w:rPr>
          <w:szCs w:val="22"/>
          <w:lang w:val="lt-LT"/>
        </w:rPr>
        <w:t>Visos pagalbinės medžiagos išvardytos 6.1 skyriuje.</w:t>
      </w:r>
    </w:p>
    <w:p w14:paraId="42CE91D6" w14:textId="77777777" w:rsidR="002D5CF6" w:rsidRPr="0022455F" w:rsidRDefault="002D5CF6" w:rsidP="00503957">
      <w:pPr>
        <w:spacing w:line="240" w:lineRule="auto"/>
        <w:rPr>
          <w:szCs w:val="22"/>
          <w:lang w:val="lt-LT"/>
        </w:rPr>
      </w:pPr>
    </w:p>
    <w:p w14:paraId="09BDA2ED" w14:textId="77777777" w:rsidR="002D5CF6" w:rsidRPr="0022455F" w:rsidRDefault="002D5CF6" w:rsidP="00503957">
      <w:pPr>
        <w:spacing w:line="240" w:lineRule="auto"/>
        <w:rPr>
          <w:szCs w:val="22"/>
          <w:lang w:val="lt-LT"/>
        </w:rPr>
      </w:pPr>
    </w:p>
    <w:p w14:paraId="4B200BF4" w14:textId="77777777" w:rsidR="002D5CF6" w:rsidRPr="0022455F" w:rsidRDefault="002D5CF6" w:rsidP="00503957">
      <w:pPr>
        <w:pStyle w:val="Antrat3"/>
        <w:spacing w:before="0" w:after="0" w:line="240" w:lineRule="auto"/>
        <w:rPr>
          <w:rFonts w:ascii="Times New Roman" w:hAnsi="Times New Roman"/>
          <w:sz w:val="22"/>
          <w:szCs w:val="22"/>
          <w:lang w:val="lt-LT"/>
        </w:rPr>
      </w:pPr>
      <w:r w:rsidRPr="0022455F">
        <w:rPr>
          <w:rFonts w:ascii="Times New Roman" w:hAnsi="Times New Roman"/>
          <w:sz w:val="22"/>
          <w:szCs w:val="22"/>
          <w:lang w:val="lt-LT"/>
        </w:rPr>
        <w:lastRenderedPageBreak/>
        <w:t>3.</w:t>
      </w:r>
      <w:r w:rsidRPr="00BB55DE">
        <w:rPr>
          <w:rFonts w:ascii="Times New Roman" w:hAnsi="Times New Roman"/>
          <w:sz w:val="22"/>
          <w:szCs w:val="22"/>
          <w:lang w:val="lt-LT"/>
        </w:rPr>
        <w:tab/>
      </w:r>
      <w:r w:rsidRPr="0022455F">
        <w:rPr>
          <w:rFonts w:ascii="Times New Roman" w:hAnsi="Times New Roman"/>
          <w:sz w:val="22"/>
          <w:szCs w:val="22"/>
          <w:lang w:val="lt-LT"/>
        </w:rPr>
        <w:t>FARMACINĖ FORMA</w:t>
      </w:r>
    </w:p>
    <w:p w14:paraId="27776FC7" w14:textId="77777777" w:rsidR="002D5CF6" w:rsidRPr="0022455F" w:rsidRDefault="002D5CF6" w:rsidP="00503957">
      <w:pPr>
        <w:spacing w:line="240" w:lineRule="auto"/>
        <w:rPr>
          <w:szCs w:val="22"/>
          <w:lang w:val="lt-LT"/>
        </w:rPr>
      </w:pPr>
    </w:p>
    <w:p w14:paraId="2C07DA7E" w14:textId="77777777" w:rsidR="002D5CF6" w:rsidRPr="0022455F" w:rsidRDefault="002D5CF6" w:rsidP="00503957">
      <w:pPr>
        <w:spacing w:line="240" w:lineRule="auto"/>
        <w:rPr>
          <w:szCs w:val="22"/>
          <w:lang w:val="lt-LT"/>
        </w:rPr>
      </w:pPr>
      <w:r w:rsidRPr="0022455F">
        <w:rPr>
          <w:szCs w:val="22"/>
          <w:lang w:val="lt-LT"/>
        </w:rPr>
        <w:t>Pailginto atpalaidavimo tabletė.</w:t>
      </w:r>
    </w:p>
    <w:p w14:paraId="4455EC44" w14:textId="77777777" w:rsidR="002D5CF6" w:rsidRPr="0022455F" w:rsidRDefault="002D5CF6" w:rsidP="00503957">
      <w:pPr>
        <w:spacing w:line="240" w:lineRule="auto"/>
        <w:rPr>
          <w:szCs w:val="22"/>
          <w:lang w:val="lt-LT"/>
        </w:rPr>
      </w:pPr>
    </w:p>
    <w:p w14:paraId="2F55B409" w14:textId="77777777" w:rsidR="002D5CF6" w:rsidRPr="0022455F" w:rsidRDefault="002D5CF6" w:rsidP="00503957">
      <w:pPr>
        <w:spacing w:line="240" w:lineRule="auto"/>
        <w:rPr>
          <w:spacing w:val="-3"/>
          <w:szCs w:val="22"/>
          <w:lang w:val="lt-LT"/>
        </w:rPr>
      </w:pPr>
      <w:proofErr w:type="spellStart"/>
      <w:r w:rsidRPr="0022455F">
        <w:rPr>
          <w:i/>
          <w:spacing w:val="-3"/>
          <w:szCs w:val="22"/>
          <w:lang w:val="lt-LT"/>
        </w:rPr>
        <w:t>Pancod</w:t>
      </w:r>
      <w:proofErr w:type="spellEnd"/>
      <w:r w:rsidRPr="0022455F">
        <w:rPr>
          <w:i/>
          <w:spacing w:val="-3"/>
          <w:szCs w:val="22"/>
          <w:lang w:val="lt-LT"/>
        </w:rPr>
        <w:t xml:space="preserve"> 5</w:t>
      </w:r>
      <w:r w:rsidRPr="00BB55DE">
        <w:rPr>
          <w:i/>
          <w:spacing w:val="-3"/>
          <w:szCs w:val="22"/>
          <w:lang w:val="lt-LT"/>
        </w:rPr>
        <w:t> </w:t>
      </w:r>
      <w:r w:rsidRPr="0022455F">
        <w:rPr>
          <w:i/>
          <w:spacing w:val="-3"/>
          <w:szCs w:val="22"/>
          <w:lang w:val="lt-LT"/>
        </w:rPr>
        <w:t>mg pailginto atpalaidavimo tabletės</w:t>
      </w:r>
    </w:p>
    <w:p w14:paraId="05E8941E" w14:textId="77777777" w:rsidR="002D5CF6" w:rsidRPr="0022455F" w:rsidRDefault="002D5CF6" w:rsidP="00503957">
      <w:pPr>
        <w:spacing w:line="240" w:lineRule="auto"/>
        <w:rPr>
          <w:szCs w:val="22"/>
          <w:lang w:val="lt-LT"/>
        </w:rPr>
      </w:pPr>
      <w:r w:rsidRPr="0022455F">
        <w:rPr>
          <w:szCs w:val="22"/>
          <w:lang w:val="lt-LT"/>
        </w:rPr>
        <w:t xml:space="preserve">Baltos arba balkšvos, 9,6 x 4,8 mm dydžio, elipsės formos, abipus išgaubtos, dengtos tabletės. Vienoje tabletės pusėje įspausta „5“, kitoje </w:t>
      </w:r>
      <w:r w:rsidRPr="00BB55DE">
        <w:rPr>
          <w:szCs w:val="22"/>
          <w:lang w:val="lt-LT"/>
        </w:rPr>
        <w:t>–</w:t>
      </w:r>
      <w:r w:rsidRPr="0022455F">
        <w:rPr>
          <w:szCs w:val="22"/>
          <w:lang w:val="lt-LT"/>
        </w:rPr>
        <w:t xml:space="preserve"> „LT“.</w:t>
      </w:r>
    </w:p>
    <w:p w14:paraId="4686E404" w14:textId="77777777" w:rsidR="002D5CF6" w:rsidRPr="0022455F" w:rsidRDefault="002D5CF6" w:rsidP="00503957">
      <w:pPr>
        <w:spacing w:line="240" w:lineRule="auto"/>
        <w:rPr>
          <w:szCs w:val="22"/>
          <w:lang w:val="lt-LT"/>
        </w:rPr>
      </w:pPr>
    </w:p>
    <w:p w14:paraId="3FE6523B" w14:textId="77777777" w:rsidR="002D5CF6" w:rsidRPr="0022455F" w:rsidRDefault="002D5CF6" w:rsidP="00503957">
      <w:pPr>
        <w:shd w:val="clear" w:color="auto" w:fill="D9D9D9"/>
        <w:spacing w:line="240" w:lineRule="auto"/>
        <w:rPr>
          <w:szCs w:val="22"/>
          <w:lang w:val="lt-LT"/>
        </w:rPr>
      </w:pPr>
      <w:proofErr w:type="spellStart"/>
      <w:r w:rsidRPr="0022455F">
        <w:rPr>
          <w:i/>
          <w:spacing w:val="-3"/>
          <w:szCs w:val="22"/>
          <w:lang w:val="lt-LT"/>
        </w:rPr>
        <w:t>Pancod</w:t>
      </w:r>
      <w:proofErr w:type="spellEnd"/>
      <w:r w:rsidRPr="0022455F">
        <w:rPr>
          <w:i/>
          <w:spacing w:val="-3"/>
          <w:szCs w:val="22"/>
          <w:lang w:val="lt-LT"/>
        </w:rPr>
        <w:t xml:space="preserve"> 10</w:t>
      </w:r>
      <w:r w:rsidRPr="00BB55DE">
        <w:rPr>
          <w:i/>
          <w:spacing w:val="-3"/>
          <w:szCs w:val="22"/>
          <w:lang w:val="lt-LT"/>
        </w:rPr>
        <w:t> </w:t>
      </w:r>
      <w:r w:rsidRPr="0022455F">
        <w:rPr>
          <w:i/>
          <w:spacing w:val="-3"/>
          <w:szCs w:val="22"/>
          <w:lang w:val="lt-LT"/>
        </w:rPr>
        <w:t>mg pailginto atpalaidavimo tabletės</w:t>
      </w:r>
    </w:p>
    <w:p w14:paraId="01ED870A" w14:textId="77777777" w:rsidR="002D5CF6" w:rsidRPr="0022455F" w:rsidRDefault="002D5CF6" w:rsidP="00503957">
      <w:pPr>
        <w:shd w:val="clear" w:color="auto" w:fill="D9D9D9"/>
        <w:spacing w:line="240" w:lineRule="auto"/>
        <w:rPr>
          <w:szCs w:val="22"/>
          <w:lang w:val="lt-LT"/>
        </w:rPr>
      </w:pPr>
      <w:r w:rsidRPr="0022455F">
        <w:rPr>
          <w:szCs w:val="22"/>
          <w:lang w:val="lt-LT"/>
        </w:rPr>
        <w:t xml:space="preserve">Baltos arba balkšvos, 9,6 x 4,8 mm dydžio, elipsės formos, abipus išgaubtos, dengtos tabletės. Vienoje tabletės pusėje įspausta „10“, kitoje </w:t>
      </w:r>
      <w:r w:rsidRPr="00BB55DE">
        <w:rPr>
          <w:szCs w:val="22"/>
          <w:lang w:val="lt-LT"/>
        </w:rPr>
        <w:t>–</w:t>
      </w:r>
      <w:r w:rsidRPr="0022455F">
        <w:rPr>
          <w:szCs w:val="22"/>
          <w:lang w:val="lt-LT"/>
        </w:rPr>
        <w:t xml:space="preserve"> „LT“.</w:t>
      </w:r>
    </w:p>
    <w:p w14:paraId="106249CD" w14:textId="77777777" w:rsidR="002D5CF6" w:rsidRPr="0022455F" w:rsidRDefault="002D5CF6" w:rsidP="00503957">
      <w:pPr>
        <w:spacing w:line="240" w:lineRule="auto"/>
        <w:rPr>
          <w:szCs w:val="22"/>
          <w:lang w:val="lt-LT"/>
        </w:rPr>
      </w:pPr>
    </w:p>
    <w:p w14:paraId="25B5F5AC" w14:textId="77777777" w:rsidR="002D5CF6" w:rsidRPr="0022455F" w:rsidRDefault="002D5CF6" w:rsidP="00503957">
      <w:pPr>
        <w:shd w:val="clear" w:color="auto" w:fill="D9D9D9"/>
        <w:tabs>
          <w:tab w:val="clear" w:pos="567"/>
          <w:tab w:val="left" w:pos="0"/>
        </w:tabs>
        <w:spacing w:line="240" w:lineRule="auto"/>
        <w:rPr>
          <w:szCs w:val="22"/>
          <w:lang w:val="lt-LT"/>
        </w:rPr>
      </w:pPr>
      <w:proofErr w:type="spellStart"/>
      <w:r w:rsidRPr="0022455F">
        <w:rPr>
          <w:i/>
          <w:spacing w:val="-3"/>
          <w:szCs w:val="22"/>
          <w:lang w:val="lt-LT"/>
        </w:rPr>
        <w:t>Pancod</w:t>
      </w:r>
      <w:proofErr w:type="spellEnd"/>
      <w:r w:rsidRPr="0022455F">
        <w:rPr>
          <w:i/>
          <w:spacing w:val="-3"/>
          <w:szCs w:val="22"/>
          <w:lang w:val="lt-LT"/>
        </w:rPr>
        <w:t xml:space="preserve"> 20</w:t>
      </w:r>
      <w:r w:rsidRPr="00BB55DE">
        <w:rPr>
          <w:i/>
          <w:spacing w:val="-3"/>
          <w:szCs w:val="22"/>
          <w:lang w:val="lt-LT"/>
        </w:rPr>
        <w:t> </w:t>
      </w:r>
      <w:r w:rsidRPr="0022455F">
        <w:rPr>
          <w:i/>
          <w:spacing w:val="-3"/>
          <w:szCs w:val="22"/>
          <w:lang w:val="lt-LT"/>
        </w:rPr>
        <w:t>mg pailginto atpalaidavimo tabletės</w:t>
      </w:r>
    </w:p>
    <w:p w14:paraId="509E9ACE" w14:textId="77777777" w:rsidR="002D5CF6" w:rsidRPr="0022455F" w:rsidRDefault="002D5CF6" w:rsidP="00503957">
      <w:pPr>
        <w:shd w:val="clear" w:color="auto" w:fill="D9D9D9"/>
        <w:spacing w:line="240" w:lineRule="auto"/>
        <w:rPr>
          <w:szCs w:val="22"/>
          <w:lang w:val="lt-LT"/>
        </w:rPr>
      </w:pPr>
      <w:r w:rsidRPr="0022455F">
        <w:rPr>
          <w:szCs w:val="22"/>
          <w:lang w:val="lt-LT"/>
        </w:rPr>
        <w:t xml:space="preserve">Baltos arba balkšvos, 11 x 5,5 mm dydžio, elipsės formos, abipus išgaubtos, dengtos tabletės. Vienoje tabletės pusėje įspausta „20“, kitoje </w:t>
      </w:r>
      <w:r w:rsidRPr="00BB55DE">
        <w:rPr>
          <w:szCs w:val="22"/>
          <w:lang w:val="lt-LT"/>
        </w:rPr>
        <w:t>–</w:t>
      </w:r>
      <w:r w:rsidRPr="0022455F">
        <w:rPr>
          <w:szCs w:val="22"/>
          <w:lang w:val="lt-LT"/>
        </w:rPr>
        <w:t xml:space="preserve"> „LT“.</w:t>
      </w:r>
    </w:p>
    <w:p w14:paraId="6FA5AA13" w14:textId="77777777" w:rsidR="002D5CF6" w:rsidRPr="0022455F" w:rsidRDefault="002D5CF6" w:rsidP="00503957">
      <w:pPr>
        <w:spacing w:line="240" w:lineRule="auto"/>
        <w:rPr>
          <w:szCs w:val="22"/>
          <w:lang w:val="lt-LT"/>
        </w:rPr>
      </w:pPr>
    </w:p>
    <w:p w14:paraId="417A818E" w14:textId="77777777" w:rsidR="002D5CF6" w:rsidRPr="0022455F" w:rsidRDefault="002D5CF6" w:rsidP="00503957">
      <w:pPr>
        <w:shd w:val="clear" w:color="auto" w:fill="D9D9D9"/>
        <w:spacing w:line="240" w:lineRule="auto"/>
        <w:rPr>
          <w:szCs w:val="22"/>
          <w:lang w:val="lt-LT"/>
        </w:rPr>
      </w:pPr>
      <w:proofErr w:type="spellStart"/>
      <w:r w:rsidRPr="0022455F">
        <w:rPr>
          <w:i/>
          <w:spacing w:val="-3"/>
          <w:szCs w:val="22"/>
          <w:lang w:val="lt-LT"/>
        </w:rPr>
        <w:t>Pancod</w:t>
      </w:r>
      <w:proofErr w:type="spellEnd"/>
      <w:r w:rsidRPr="0022455F">
        <w:rPr>
          <w:i/>
          <w:spacing w:val="-3"/>
          <w:szCs w:val="22"/>
          <w:lang w:val="lt-LT"/>
        </w:rPr>
        <w:t xml:space="preserve"> 40</w:t>
      </w:r>
      <w:r w:rsidRPr="00BB55DE">
        <w:rPr>
          <w:i/>
          <w:spacing w:val="-3"/>
          <w:szCs w:val="22"/>
          <w:lang w:val="lt-LT"/>
        </w:rPr>
        <w:t> </w:t>
      </w:r>
      <w:r w:rsidRPr="0022455F">
        <w:rPr>
          <w:i/>
          <w:spacing w:val="-3"/>
          <w:szCs w:val="22"/>
          <w:lang w:val="lt-LT"/>
        </w:rPr>
        <w:t>mg pailginto atpalaidavimo tabletės</w:t>
      </w:r>
    </w:p>
    <w:p w14:paraId="13C8F8BC" w14:textId="77777777" w:rsidR="002D5CF6" w:rsidRPr="0022455F" w:rsidRDefault="002D5CF6" w:rsidP="00503957">
      <w:pPr>
        <w:shd w:val="clear" w:color="auto" w:fill="D9D9D9"/>
        <w:spacing w:line="240" w:lineRule="auto"/>
        <w:rPr>
          <w:szCs w:val="22"/>
          <w:lang w:val="lt-LT"/>
        </w:rPr>
      </w:pPr>
      <w:r w:rsidRPr="0022455F">
        <w:rPr>
          <w:szCs w:val="22"/>
          <w:lang w:val="lt-LT"/>
        </w:rPr>
        <w:t xml:space="preserve">Baltos arba balkšvos, elipsės formos, 11 x 5,5 mm dydžio, apibus išgaubtos, dengtos tabletės. Vienoje tabletės pusėje įspausta „40“, kitoje </w:t>
      </w:r>
      <w:r w:rsidRPr="00BB55DE">
        <w:rPr>
          <w:szCs w:val="22"/>
          <w:lang w:val="lt-LT"/>
        </w:rPr>
        <w:t>–</w:t>
      </w:r>
      <w:r w:rsidRPr="0022455F">
        <w:rPr>
          <w:szCs w:val="22"/>
          <w:lang w:val="lt-LT"/>
        </w:rPr>
        <w:t xml:space="preserve"> „LT“.</w:t>
      </w:r>
    </w:p>
    <w:p w14:paraId="1FFAF71A" w14:textId="77777777" w:rsidR="002D5CF6" w:rsidRPr="00A325EE" w:rsidRDefault="002D5CF6" w:rsidP="00503957">
      <w:pPr>
        <w:spacing w:line="240" w:lineRule="auto"/>
        <w:rPr>
          <w:szCs w:val="22"/>
          <w:lang w:val="lt-LT"/>
        </w:rPr>
      </w:pPr>
    </w:p>
    <w:p w14:paraId="79E659C3" w14:textId="77777777" w:rsidR="002D5CF6" w:rsidRPr="00A325EE" w:rsidRDefault="002D5CF6" w:rsidP="00503957">
      <w:pPr>
        <w:spacing w:line="240" w:lineRule="auto"/>
        <w:rPr>
          <w:szCs w:val="22"/>
          <w:lang w:val="lt-LT"/>
        </w:rPr>
      </w:pPr>
    </w:p>
    <w:p w14:paraId="150E8C52"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4.</w:t>
      </w:r>
      <w:r w:rsidRPr="00A325EE">
        <w:rPr>
          <w:rFonts w:ascii="Times New Roman" w:hAnsi="Times New Roman"/>
          <w:sz w:val="22"/>
          <w:szCs w:val="22"/>
          <w:lang w:val="lt-LT"/>
        </w:rPr>
        <w:tab/>
        <w:t>KLINIKINĖ INFORMACIJA</w:t>
      </w:r>
    </w:p>
    <w:p w14:paraId="6A29F0A4" w14:textId="77777777" w:rsidR="002D5CF6" w:rsidRPr="00A325EE" w:rsidRDefault="002D5CF6" w:rsidP="00503957">
      <w:pPr>
        <w:spacing w:line="240" w:lineRule="auto"/>
        <w:rPr>
          <w:szCs w:val="22"/>
          <w:lang w:val="lt-LT"/>
        </w:rPr>
      </w:pPr>
    </w:p>
    <w:p w14:paraId="6601AF06"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4.1</w:t>
      </w:r>
      <w:r w:rsidRPr="00A325EE">
        <w:rPr>
          <w:rFonts w:ascii="Times New Roman" w:hAnsi="Times New Roman"/>
          <w:sz w:val="22"/>
          <w:szCs w:val="22"/>
          <w:lang w:val="lt-LT"/>
        </w:rPr>
        <w:tab/>
        <w:t>Terapinės indikacijos</w:t>
      </w:r>
    </w:p>
    <w:p w14:paraId="69A46526" w14:textId="77777777" w:rsidR="002D5CF6" w:rsidRPr="00A325EE" w:rsidRDefault="002D5CF6" w:rsidP="00503957">
      <w:pPr>
        <w:spacing w:line="240" w:lineRule="auto"/>
        <w:rPr>
          <w:szCs w:val="22"/>
          <w:lang w:val="lt-LT"/>
        </w:rPr>
      </w:pPr>
    </w:p>
    <w:p w14:paraId="62C95931" w14:textId="77777777" w:rsidR="002D5CF6" w:rsidRPr="00A325EE" w:rsidRDefault="002D5CF6" w:rsidP="00503957">
      <w:pPr>
        <w:spacing w:line="240" w:lineRule="auto"/>
        <w:rPr>
          <w:szCs w:val="22"/>
          <w:lang w:val="lt-LT"/>
        </w:rPr>
      </w:pPr>
      <w:r w:rsidRPr="00A325EE">
        <w:rPr>
          <w:szCs w:val="22"/>
          <w:lang w:val="lt-LT"/>
        </w:rPr>
        <w:t xml:space="preserve">Stiprus skausmas, kurį </w:t>
      </w:r>
      <w:r w:rsidR="00EC2795" w:rsidRPr="00A325EE">
        <w:rPr>
          <w:szCs w:val="22"/>
          <w:lang w:val="lt-LT"/>
        </w:rPr>
        <w:t xml:space="preserve">pakankamai </w:t>
      </w:r>
      <w:r w:rsidRPr="00A325EE">
        <w:rPr>
          <w:szCs w:val="22"/>
          <w:lang w:val="lt-LT"/>
        </w:rPr>
        <w:t xml:space="preserve">malšinti galima tik </w:t>
      </w:r>
      <w:proofErr w:type="spellStart"/>
      <w:r w:rsidRPr="00A325EE">
        <w:rPr>
          <w:szCs w:val="22"/>
          <w:lang w:val="lt-LT"/>
        </w:rPr>
        <w:t>opioidiniais</w:t>
      </w:r>
      <w:proofErr w:type="spellEnd"/>
      <w:r w:rsidRPr="00A325EE">
        <w:rPr>
          <w:szCs w:val="22"/>
          <w:lang w:val="lt-LT"/>
        </w:rPr>
        <w:t xml:space="preserve"> analgetikais.</w:t>
      </w:r>
    </w:p>
    <w:p w14:paraId="616F8657" w14:textId="77777777" w:rsidR="002D5CF6" w:rsidRPr="00A325EE" w:rsidRDefault="002D5CF6" w:rsidP="00503957">
      <w:pPr>
        <w:spacing w:line="240" w:lineRule="auto"/>
        <w:rPr>
          <w:szCs w:val="22"/>
          <w:lang w:val="lt-LT"/>
        </w:rPr>
      </w:pPr>
      <w:proofErr w:type="spellStart"/>
      <w:r w:rsidRPr="00A325EE">
        <w:rPr>
          <w:szCs w:val="22"/>
          <w:lang w:val="lt-LT"/>
        </w:rPr>
        <w:t>Pancod</w:t>
      </w:r>
      <w:proofErr w:type="spellEnd"/>
      <w:r w:rsidRPr="00A325EE">
        <w:rPr>
          <w:szCs w:val="22"/>
          <w:lang w:val="lt-LT"/>
        </w:rPr>
        <w:t xml:space="preserve"> skirtas suaugusiesiems ir </w:t>
      </w:r>
      <w:r w:rsidR="00EC2795" w:rsidRPr="00A325EE">
        <w:rPr>
          <w:szCs w:val="22"/>
          <w:lang w:val="lt-LT"/>
        </w:rPr>
        <w:t xml:space="preserve">12 metų </w:t>
      </w:r>
      <w:r w:rsidR="00504D71" w:rsidRPr="00A325EE">
        <w:rPr>
          <w:szCs w:val="22"/>
          <w:lang w:val="lt-LT"/>
        </w:rPr>
        <w:t>ar</w:t>
      </w:r>
      <w:r w:rsidR="00EC2795" w:rsidRPr="00A325EE">
        <w:rPr>
          <w:szCs w:val="22"/>
          <w:lang w:val="lt-LT"/>
        </w:rPr>
        <w:t xml:space="preserve"> vyresniems </w:t>
      </w:r>
      <w:r w:rsidRPr="00A325EE">
        <w:rPr>
          <w:szCs w:val="22"/>
          <w:lang w:val="lt-LT"/>
        </w:rPr>
        <w:t>paaugliams.</w:t>
      </w:r>
    </w:p>
    <w:p w14:paraId="0E8193C5" w14:textId="77777777" w:rsidR="002D5CF6" w:rsidRPr="00A325EE" w:rsidRDefault="002D5CF6" w:rsidP="00503957">
      <w:pPr>
        <w:spacing w:line="240" w:lineRule="auto"/>
        <w:rPr>
          <w:szCs w:val="22"/>
          <w:lang w:val="lt-LT"/>
        </w:rPr>
      </w:pPr>
    </w:p>
    <w:p w14:paraId="1C0EB014"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lastRenderedPageBreak/>
        <w:t>4.2</w:t>
      </w:r>
      <w:r w:rsidRPr="00A325EE">
        <w:rPr>
          <w:rFonts w:ascii="Times New Roman" w:hAnsi="Times New Roman"/>
          <w:sz w:val="22"/>
          <w:szCs w:val="22"/>
          <w:lang w:val="lt-LT"/>
        </w:rPr>
        <w:tab/>
        <w:t>Dozavimas ir vartojimo metodas</w:t>
      </w:r>
    </w:p>
    <w:p w14:paraId="7A85BBFD" w14:textId="77777777" w:rsidR="002D5CF6" w:rsidRPr="00A325EE" w:rsidRDefault="002D5CF6" w:rsidP="00503957">
      <w:pPr>
        <w:spacing w:line="240" w:lineRule="auto"/>
        <w:rPr>
          <w:szCs w:val="22"/>
          <w:lang w:val="lt-LT"/>
        </w:rPr>
      </w:pPr>
    </w:p>
    <w:p w14:paraId="7789D91C" w14:textId="77777777" w:rsidR="002D5CF6" w:rsidRPr="00A325EE" w:rsidRDefault="002D5CF6" w:rsidP="00503957">
      <w:pPr>
        <w:spacing w:line="240" w:lineRule="auto"/>
        <w:rPr>
          <w:szCs w:val="22"/>
          <w:u w:val="single"/>
          <w:lang w:val="lt-LT"/>
        </w:rPr>
      </w:pPr>
      <w:r w:rsidRPr="00A325EE">
        <w:rPr>
          <w:szCs w:val="22"/>
          <w:u w:val="single"/>
          <w:lang w:val="lt-LT"/>
        </w:rPr>
        <w:t>Dozavimas</w:t>
      </w:r>
    </w:p>
    <w:p w14:paraId="7E5AFF47" w14:textId="77777777" w:rsidR="002D5CF6" w:rsidRPr="00A325EE" w:rsidRDefault="002D5CF6" w:rsidP="00503957">
      <w:pPr>
        <w:spacing w:line="240" w:lineRule="auto"/>
        <w:rPr>
          <w:szCs w:val="22"/>
          <w:lang w:val="lt-LT"/>
        </w:rPr>
      </w:pPr>
    </w:p>
    <w:p w14:paraId="04004D98" w14:textId="77777777" w:rsidR="002D5CF6" w:rsidRPr="00A325EE" w:rsidRDefault="002D5CF6" w:rsidP="00503957">
      <w:pPr>
        <w:tabs>
          <w:tab w:val="clear" w:pos="567"/>
        </w:tabs>
        <w:spacing w:line="240" w:lineRule="auto"/>
        <w:rPr>
          <w:szCs w:val="22"/>
          <w:lang w:val="lt-LT"/>
        </w:rPr>
      </w:pPr>
      <w:r w:rsidRPr="00A325EE">
        <w:rPr>
          <w:szCs w:val="22"/>
          <w:lang w:val="lt-LT"/>
        </w:rPr>
        <w:t>Dozavimas parenkamas atsižvelgiant į skausmo intensyvumą ir individualų organizmo jautrumą.</w:t>
      </w:r>
    </w:p>
    <w:p w14:paraId="1AAD6B01" w14:textId="77777777" w:rsidR="002D5CF6" w:rsidRPr="00A325EE" w:rsidRDefault="002D5CF6" w:rsidP="00503957">
      <w:pPr>
        <w:tabs>
          <w:tab w:val="clear" w:pos="567"/>
        </w:tabs>
        <w:spacing w:line="240" w:lineRule="auto"/>
        <w:rPr>
          <w:szCs w:val="22"/>
          <w:lang w:val="lt-LT"/>
        </w:rPr>
      </w:pPr>
    </w:p>
    <w:p w14:paraId="09EED457" w14:textId="77777777" w:rsidR="002D5CF6" w:rsidRPr="00A325EE" w:rsidRDefault="002D5CF6" w:rsidP="00503957">
      <w:pPr>
        <w:tabs>
          <w:tab w:val="clear" w:pos="567"/>
        </w:tabs>
        <w:spacing w:line="240" w:lineRule="auto"/>
        <w:rPr>
          <w:szCs w:val="22"/>
          <w:lang w:val="lt-LT"/>
        </w:rPr>
      </w:pPr>
      <w:r w:rsidRPr="00A325EE">
        <w:rPr>
          <w:szCs w:val="22"/>
          <w:lang w:val="lt-LT"/>
        </w:rPr>
        <w:t>Bendrosios dozavimo rekomendacijos pateikiamos žemiau.</w:t>
      </w:r>
    </w:p>
    <w:p w14:paraId="2A54D251" w14:textId="77777777" w:rsidR="002D5CF6" w:rsidRPr="00A325EE" w:rsidRDefault="002D5CF6" w:rsidP="00503957">
      <w:pPr>
        <w:tabs>
          <w:tab w:val="clear" w:pos="567"/>
        </w:tabs>
        <w:spacing w:line="240" w:lineRule="auto"/>
        <w:rPr>
          <w:szCs w:val="22"/>
          <w:u w:val="single"/>
          <w:lang w:val="lt-LT"/>
        </w:rPr>
      </w:pPr>
    </w:p>
    <w:p w14:paraId="1315368F" w14:textId="77777777" w:rsidR="002D5CF6" w:rsidRPr="00A325EE" w:rsidRDefault="002D5CF6" w:rsidP="00503957">
      <w:pPr>
        <w:tabs>
          <w:tab w:val="clear" w:pos="567"/>
        </w:tabs>
        <w:spacing w:line="240" w:lineRule="auto"/>
        <w:rPr>
          <w:szCs w:val="22"/>
          <w:u w:val="single"/>
          <w:lang w:val="lt-LT"/>
        </w:rPr>
      </w:pPr>
      <w:r w:rsidRPr="00A325EE">
        <w:rPr>
          <w:szCs w:val="22"/>
          <w:u w:val="single"/>
          <w:lang w:val="lt-LT"/>
        </w:rPr>
        <w:t xml:space="preserve">Suaugusiesiems ir </w:t>
      </w:r>
      <w:r w:rsidR="00EC2795" w:rsidRPr="00A325EE">
        <w:rPr>
          <w:szCs w:val="22"/>
          <w:u w:val="single"/>
          <w:lang w:val="lt-LT"/>
        </w:rPr>
        <w:t xml:space="preserve">12 metų </w:t>
      </w:r>
      <w:r w:rsidR="00504D71" w:rsidRPr="00A325EE">
        <w:rPr>
          <w:szCs w:val="22"/>
          <w:u w:val="single"/>
          <w:lang w:val="lt-LT"/>
        </w:rPr>
        <w:t>ar</w:t>
      </w:r>
      <w:r w:rsidR="00EC2795" w:rsidRPr="00A325EE">
        <w:rPr>
          <w:szCs w:val="22"/>
          <w:u w:val="single"/>
          <w:lang w:val="lt-LT"/>
        </w:rPr>
        <w:t xml:space="preserve"> vyresniems </w:t>
      </w:r>
      <w:r w:rsidRPr="00A325EE">
        <w:rPr>
          <w:szCs w:val="22"/>
          <w:u w:val="single"/>
          <w:lang w:val="lt-LT"/>
        </w:rPr>
        <w:t>paaugliams</w:t>
      </w:r>
    </w:p>
    <w:p w14:paraId="2FDACA37" w14:textId="77777777" w:rsidR="002D5CF6" w:rsidRPr="00A325EE" w:rsidRDefault="002D5CF6" w:rsidP="00503957">
      <w:pPr>
        <w:pStyle w:val="Sraopastraipa"/>
        <w:tabs>
          <w:tab w:val="clear" w:pos="567"/>
        </w:tabs>
        <w:spacing w:line="240" w:lineRule="auto"/>
        <w:ind w:left="0"/>
        <w:rPr>
          <w:i/>
          <w:szCs w:val="22"/>
          <w:lang w:val="lt-LT"/>
        </w:rPr>
      </w:pPr>
    </w:p>
    <w:p w14:paraId="778C77A5" w14:textId="77777777" w:rsidR="002D5CF6" w:rsidRPr="00A325EE" w:rsidRDefault="002D5CF6" w:rsidP="00503957">
      <w:pPr>
        <w:pStyle w:val="Sraopastraipa"/>
        <w:tabs>
          <w:tab w:val="clear" w:pos="567"/>
        </w:tabs>
        <w:spacing w:line="240" w:lineRule="auto"/>
        <w:ind w:left="0"/>
        <w:rPr>
          <w:i/>
          <w:szCs w:val="22"/>
          <w:lang w:val="lt-LT"/>
        </w:rPr>
      </w:pPr>
      <w:r w:rsidRPr="00A325EE">
        <w:rPr>
          <w:i/>
          <w:szCs w:val="22"/>
          <w:lang w:val="lt-LT"/>
        </w:rPr>
        <w:t>Pradinė dozė</w:t>
      </w:r>
    </w:p>
    <w:p w14:paraId="62D6E2B6" w14:textId="77777777" w:rsidR="002D5CF6" w:rsidRPr="00A325EE" w:rsidRDefault="002D5CF6" w:rsidP="00503957">
      <w:pPr>
        <w:pStyle w:val="Sraopastraipa"/>
        <w:tabs>
          <w:tab w:val="clear" w:pos="567"/>
        </w:tabs>
        <w:spacing w:line="240" w:lineRule="auto"/>
        <w:ind w:left="0"/>
        <w:rPr>
          <w:iCs/>
          <w:szCs w:val="22"/>
          <w:lang w:val="lt-LT"/>
        </w:rPr>
      </w:pPr>
      <w:proofErr w:type="spellStart"/>
      <w:r w:rsidRPr="00A325EE">
        <w:rPr>
          <w:iCs/>
          <w:szCs w:val="22"/>
          <w:lang w:val="lt-LT"/>
        </w:rPr>
        <w:t>Opioidų</w:t>
      </w:r>
      <w:proofErr w:type="spellEnd"/>
      <w:r w:rsidRPr="00A325EE">
        <w:rPr>
          <w:iCs/>
          <w:szCs w:val="22"/>
          <w:lang w:val="lt-LT"/>
        </w:rPr>
        <w:t xml:space="preserve"> anksčiau nevartojusiems pacientams iš pradžių paprastai skiriama po 10 mg </w:t>
      </w:r>
      <w:proofErr w:type="spellStart"/>
      <w:r w:rsidRPr="00A325EE">
        <w:rPr>
          <w:iCs/>
          <w:szCs w:val="22"/>
          <w:lang w:val="lt-LT"/>
        </w:rPr>
        <w:t>oksikodono</w:t>
      </w:r>
      <w:proofErr w:type="spellEnd"/>
      <w:r w:rsidRPr="00A325EE">
        <w:rPr>
          <w:iCs/>
          <w:szCs w:val="22"/>
          <w:lang w:val="lt-LT"/>
        </w:rPr>
        <w:t xml:space="preserve"> hidrochlorido per burną kas 12 val. Kai kuriems pacientams gali būti naudingiau vartoti 5 mg pradinę dozę, kad mažiau būtų nepageidaujamų reakcijų.</w:t>
      </w:r>
    </w:p>
    <w:p w14:paraId="68C43E00" w14:textId="77777777" w:rsidR="002D5CF6" w:rsidRPr="00A325EE" w:rsidRDefault="002D5CF6" w:rsidP="00503957">
      <w:pPr>
        <w:pStyle w:val="Sraopastraipa"/>
        <w:tabs>
          <w:tab w:val="clear" w:pos="567"/>
        </w:tabs>
        <w:spacing w:line="240" w:lineRule="auto"/>
        <w:ind w:left="0"/>
        <w:rPr>
          <w:i/>
          <w:szCs w:val="22"/>
          <w:lang w:val="lt-LT"/>
        </w:rPr>
      </w:pPr>
    </w:p>
    <w:p w14:paraId="4B8B76B1" w14:textId="77777777" w:rsidR="002D5CF6" w:rsidRPr="00A325EE" w:rsidRDefault="002D5CF6" w:rsidP="00503957">
      <w:pPr>
        <w:tabs>
          <w:tab w:val="left" w:pos="426"/>
          <w:tab w:val="left" w:pos="5217"/>
        </w:tabs>
        <w:suppressAutoHyphens/>
        <w:spacing w:line="240" w:lineRule="auto"/>
        <w:rPr>
          <w:szCs w:val="22"/>
          <w:lang w:val="lt-LT"/>
        </w:rPr>
      </w:pPr>
      <w:r w:rsidRPr="00A325EE">
        <w:rPr>
          <w:szCs w:val="22"/>
          <w:lang w:val="lt-LT"/>
        </w:rPr>
        <w:t xml:space="preserve">Pacientams, kurie jau vartoja </w:t>
      </w:r>
      <w:proofErr w:type="spellStart"/>
      <w:r w:rsidRPr="00A325EE">
        <w:rPr>
          <w:szCs w:val="22"/>
          <w:lang w:val="lt-LT"/>
        </w:rPr>
        <w:t>opioidų</w:t>
      </w:r>
      <w:proofErr w:type="spellEnd"/>
      <w:r w:rsidRPr="00A325EE">
        <w:rPr>
          <w:szCs w:val="22"/>
          <w:lang w:val="lt-LT"/>
        </w:rPr>
        <w:t xml:space="preserve">, galima skirti didesnę </w:t>
      </w:r>
      <w:proofErr w:type="spellStart"/>
      <w:r w:rsidRPr="00A325EE">
        <w:rPr>
          <w:szCs w:val="22"/>
          <w:lang w:val="lt-LT"/>
        </w:rPr>
        <w:t>Pancod</w:t>
      </w:r>
      <w:proofErr w:type="spellEnd"/>
      <w:r w:rsidRPr="00A325EE">
        <w:rPr>
          <w:szCs w:val="22"/>
          <w:lang w:val="lt-LT"/>
        </w:rPr>
        <w:t xml:space="preserve"> pradinę dozę, atsižvelgiant į ankstesnį </w:t>
      </w:r>
      <w:proofErr w:type="spellStart"/>
      <w:r w:rsidRPr="00A325EE">
        <w:rPr>
          <w:szCs w:val="22"/>
          <w:lang w:val="lt-LT"/>
        </w:rPr>
        <w:t>opioidų</w:t>
      </w:r>
      <w:proofErr w:type="spellEnd"/>
      <w:r w:rsidRPr="00A325EE">
        <w:rPr>
          <w:szCs w:val="22"/>
          <w:lang w:val="lt-LT"/>
        </w:rPr>
        <w:t xml:space="preserve"> vartojimą.</w:t>
      </w:r>
    </w:p>
    <w:p w14:paraId="40554555" w14:textId="77777777" w:rsidR="002D5CF6" w:rsidRPr="00A325EE" w:rsidRDefault="002D5CF6" w:rsidP="00503957">
      <w:pPr>
        <w:tabs>
          <w:tab w:val="left" w:pos="426"/>
          <w:tab w:val="left" w:pos="5217"/>
        </w:tabs>
        <w:suppressAutoHyphens/>
        <w:spacing w:line="240" w:lineRule="auto"/>
        <w:rPr>
          <w:szCs w:val="22"/>
          <w:lang w:val="lt-LT"/>
        </w:rPr>
      </w:pPr>
    </w:p>
    <w:p w14:paraId="2251B056" w14:textId="77777777" w:rsidR="002D5CF6" w:rsidRPr="00A325EE" w:rsidRDefault="002D5CF6" w:rsidP="00503957">
      <w:pPr>
        <w:tabs>
          <w:tab w:val="clear" w:pos="567"/>
          <w:tab w:val="left" w:pos="0"/>
          <w:tab w:val="left" w:pos="5217"/>
        </w:tabs>
        <w:suppressAutoHyphens/>
        <w:spacing w:line="240" w:lineRule="auto"/>
        <w:rPr>
          <w:spacing w:val="-3"/>
          <w:szCs w:val="22"/>
          <w:lang w:val="lt-LT"/>
        </w:rPr>
      </w:pPr>
      <w:r w:rsidRPr="00A325EE">
        <w:rPr>
          <w:szCs w:val="22"/>
          <w:lang w:val="lt-LT"/>
        </w:rPr>
        <w:t xml:space="preserve">Tinkamai kontroliuojamų klinikinių tyrimų duomenimis, </w:t>
      </w:r>
      <w:r w:rsidRPr="00A325EE">
        <w:rPr>
          <w:spacing w:val="-3"/>
          <w:szCs w:val="22"/>
          <w:lang w:val="lt-LT"/>
        </w:rPr>
        <w:t xml:space="preserve">10 – 13 mg pailginto atpalaidavimo </w:t>
      </w:r>
      <w:proofErr w:type="spellStart"/>
      <w:r w:rsidRPr="00A325EE">
        <w:rPr>
          <w:spacing w:val="-3"/>
          <w:szCs w:val="22"/>
          <w:lang w:val="lt-LT"/>
        </w:rPr>
        <w:t>oksikodono</w:t>
      </w:r>
      <w:proofErr w:type="spellEnd"/>
      <w:r w:rsidRPr="00A325EE">
        <w:rPr>
          <w:spacing w:val="-3"/>
          <w:szCs w:val="22"/>
          <w:lang w:val="lt-LT"/>
        </w:rPr>
        <w:t xml:space="preserve"> hidrochlorido atitinka maždaug 20 mg pailginto atpalaidavimo morfino sulfato.</w:t>
      </w:r>
    </w:p>
    <w:p w14:paraId="32E6A0A5" w14:textId="77777777" w:rsidR="002D5CF6" w:rsidRPr="00A325EE" w:rsidRDefault="002D5CF6" w:rsidP="00503957">
      <w:pPr>
        <w:tabs>
          <w:tab w:val="left" w:pos="426"/>
          <w:tab w:val="left" w:pos="5217"/>
        </w:tabs>
        <w:suppressAutoHyphens/>
        <w:spacing w:line="240" w:lineRule="auto"/>
        <w:rPr>
          <w:szCs w:val="22"/>
          <w:lang w:val="lt-LT"/>
        </w:rPr>
      </w:pPr>
    </w:p>
    <w:p w14:paraId="54ADA5C5" w14:textId="77777777" w:rsidR="002D5CF6" w:rsidRPr="00A325EE" w:rsidRDefault="002D5CF6" w:rsidP="00503957">
      <w:pPr>
        <w:tabs>
          <w:tab w:val="left" w:pos="426"/>
          <w:tab w:val="left" w:pos="5217"/>
        </w:tabs>
        <w:suppressAutoHyphens/>
        <w:spacing w:line="240" w:lineRule="auto"/>
        <w:rPr>
          <w:szCs w:val="22"/>
          <w:lang w:val="lt-LT"/>
        </w:rPr>
      </w:pPr>
      <w:r w:rsidRPr="00A325EE">
        <w:rPr>
          <w:szCs w:val="22"/>
          <w:lang w:val="lt-LT"/>
        </w:rPr>
        <w:t xml:space="preserve">Skirtingų pacientų jautrumas įvairiems </w:t>
      </w:r>
      <w:proofErr w:type="spellStart"/>
      <w:r w:rsidRPr="00A325EE">
        <w:rPr>
          <w:szCs w:val="22"/>
          <w:lang w:val="lt-LT"/>
        </w:rPr>
        <w:t>opioidams</w:t>
      </w:r>
      <w:proofErr w:type="spellEnd"/>
      <w:r w:rsidRPr="00A325EE">
        <w:rPr>
          <w:szCs w:val="22"/>
          <w:lang w:val="lt-LT"/>
        </w:rPr>
        <w:t xml:space="preserve"> yra nevienodas, todėl keičiant kitus </w:t>
      </w:r>
      <w:proofErr w:type="spellStart"/>
      <w:r w:rsidRPr="00A325EE">
        <w:rPr>
          <w:szCs w:val="22"/>
          <w:lang w:val="lt-LT"/>
        </w:rPr>
        <w:t>opioidus</w:t>
      </w:r>
      <w:proofErr w:type="spellEnd"/>
      <w:r w:rsidRPr="00A325EE">
        <w:rPr>
          <w:szCs w:val="22"/>
          <w:lang w:val="lt-LT"/>
        </w:rPr>
        <w:t xml:space="preserve"> į </w:t>
      </w:r>
      <w:proofErr w:type="spellStart"/>
      <w:r w:rsidRPr="00A325EE">
        <w:rPr>
          <w:szCs w:val="22"/>
          <w:lang w:val="lt-LT"/>
        </w:rPr>
        <w:t>Pancod</w:t>
      </w:r>
      <w:proofErr w:type="spellEnd"/>
      <w:r w:rsidRPr="00A325EE">
        <w:rPr>
          <w:szCs w:val="22"/>
          <w:lang w:val="lt-LT"/>
        </w:rPr>
        <w:t xml:space="preserve"> pailginto atpalaidavimo tabletes, rekomenduojama palyginus nedidelė pradinė </w:t>
      </w:r>
      <w:proofErr w:type="spellStart"/>
      <w:r w:rsidRPr="00A325EE">
        <w:rPr>
          <w:szCs w:val="22"/>
          <w:lang w:val="lt-LT"/>
        </w:rPr>
        <w:t>oksikodono</w:t>
      </w:r>
      <w:proofErr w:type="spellEnd"/>
      <w:r w:rsidRPr="00A325EE">
        <w:rPr>
          <w:szCs w:val="22"/>
          <w:lang w:val="lt-LT"/>
        </w:rPr>
        <w:t xml:space="preserve"> dozė (50 – 75 % apskaičiuotos).</w:t>
      </w:r>
    </w:p>
    <w:p w14:paraId="24BD4984" w14:textId="77777777" w:rsidR="002D5CF6" w:rsidRPr="00A325EE" w:rsidRDefault="002D5CF6" w:rsidP="00503957">
      <w:pPr>
        <w:tabs>
          <w:tab w:val="left" w:pos="426"/>
          <w:tab w:val="left" w:pos="5217"/>
        </w:tabs>
        <w:suppressAutoHyphens/>
        <w:spacing w:line="240" w:lineRule="auto"/>
        <w:rPr>
          <w:szCs w:val="22"/>
          <w:lang w:val="lt-LT"/>
        </w:rPr>
      </w:pPr>
    </w:p>
    <w:p w14:paraId="0CBA035B" w14:textId="77777777" w:rsidR="002D5CF6" w:rsidRPr="00A325EE" w:rsidRDefault="002D5CF6" w:rsidP="00503957">
      <w:pPr>
        <w:tabs>
          <w:tab w:val="clear" w:pos="567"/>
        </w:tabs>
        <w:spacing w:line="240" w:lineRule="auto"/>
        <w:rPr>
          <w:i/>
          <w:szCs w:val="22"/>
          <w:lang w:val="lt-LT"/>
        </w:rPr>
      </w:pPr>
      <w:r w:rsidRPr="00A325EE">
        <w:rPr>
          <w:i/>
          <w:szCs w:val="22"/>
          <w:lang w:val="lt-LT"/>
        </w:rPr>
        <w:t>Dozės koregavimas</w:t>
      </w:r>
    </w:p>
    <w:p w14:paraId="571F6897" w14:textId="77777777" w:rsidR="002D5CF6" w:rsidRPr="00A325EE" w:rsidRDefault="002D5CF6" w:rsidP="00503957">
      <w:pPr>
        <w:tabs>
          <w:tab w:val="clear" w:pos="567"/>
        </w:tabs>
        <w:spacing w:line="240" w:lineRule="auto"/>
        <w:rPr>
          <w:szCs w:val="22"/>
          <w:lang w:val="lt-LT"/>
        </w:rPr>
      </w:pPr>
      <w:proofErr w:type="spellStart"/>
      <w:r w:rsidRPr="00A325EE">
        <w:rPr>
          <w:szCs w:val="22"/>
          <w:lang w:val="lt-LT"/>
        </w:rPr>
        <w:t>Pancod</w:t>
      </w:r>
      <w:proofErr w:type="spellEnd"/>
      <w:r w:rsidRPr="00A325EE">
        <w:rPr>
          <w:szCs w:val="22"/>
          <w:lang w:val="lt-LT"/>
        </w:rPr>
        <w:t xml:space="preserve"> farmacinė forma yra pailginto atpalaidavimo, todėl šis vaistinis preparatas netinka, kai skausmas </w:t>
      </w:r>
      <w:r w:rsidRPr="00A325EE">
        <w:rPr>
          <w:szCs w:val="22"/>
          <w:lang w:val="lt-LT"/>
        </w:rPr>
        <w:lastRenderedPageBreak/>
        <w:t xml:space="preserve">prasideda nepaisant analgetikų vartojimo. Kai kuriems pacientams, visą parą vartojantiems kontroliuojamo atpalaidavimo </w:t>
      </w:r>
      <w:proofErr w:type="spellStart"/>
      <w:r w:rsidRPr="00A325EE">
        <w:rPr>
          <w:szCs w:val="22"/>
          <w:lang w:val="lt-LT"/>
        </w:rPr>
        <w:t>opioidų</w:t>
      </w:r>
      <w:proofErr w:type="spellEnd"/>
      <w:r w:rsidRPr="00A325EE">
        <w:rPr>
          <w:szCs w:val="22"/>
          <w:lang w:val="lt-LT"/>
        </w:rPr>
        <w:t xml:space="preserve">, kartu reikia greito atpalaidavimo analgetiko malšinti skausmui, prasidedančiam nepaisant jų vartojimo. Tokiu atveju vienkartinė pagal poreikį vartojama dozė turi sudaryti 1/6 atitinkamo analgetiko paros dozės. Poreikis papildomai malšinti skausmą daugiau kaip 2 kartus per parą dažniausiai rodo būtinybę didinti kontroliuojamo atpalaidavimo </w:t>
      </w:r>
      <w:proofErr w:type="spellStart"/>
      <w:r w:rsidRPr="00A325EE">
        <w:rPr>
          <w:szCs w:val="22"/>
          <w:lang w:val="lt-LT"/>
        </w:rPr>
        <w:t>Pancod</w:t>
      </w:r>
      <w:proofErr w:type="spellEnd"/>
      <w:r w:rsidRPr="00A325EE">
        <w:rPr>
          <w:szCs w:val="22"/>
          <w:lang w:val="lt-LT"/>
        </w:rPr>
        <w:t xml:space="preserve"> (</w:t>
      </w:r>
      <w:proofErr w:type="spellStart"/>
      <w:r w:rsidRPr="00A325EE">
        <w:rPr>
          <w:szCs w:val="22"/>
          <w:lang w:val="lt-LT"/>
        </w:rPr>
        <w:t>t.y</w:t>
      </w:r>
      <w:proofErr w:type="spellEnd"/>
      <w:r w:rsidRPr="00A325EE">
        <w:rPr>
          <w:szCs w:val="22"/>
          <w:lang w:val="lt-LT"/>
        </w:rPr>
        <w:t xml:space="preserve">. bazinio gydymo) dozę. Šio vaistinio preparato dozę reikia didinti ne dažniau kaip kas 1 – 2 dienas, kol bus pasiekta stabili dozė, vartojama kas 12 val. Padidinus dozę nuo 10 mg iki 20 mg kas 12 val., vėliau ji didinama maždaug po 1/3, kol pasireikš pageidaujamas poveikis. Tikslas yra parinkti tokią individualią kas 12 val. vartojamą dozę, kuri visą būtiną laiką užtikrintų reikiamą </w:t>
      </w:r>
      <w:proofErr w:type="spellStart"/>
      <w:r w:rsidRPr="00A325EE">
        <w:rPr>
          <w:szCs w:val="22"/>
          <w:lang w:val="lt-LT"/>
        </w:rPr>
        <w:t>analgeziją</w:t>
      </w:r>
      <w:proofErr w:type="spellEnd"/>
      <w:r w:rsidRPr="00A325EE">
        <w:rPr>
          <w:szCs w:val="22"/>
          <w:lang w:val="lt-LT"/>
        </w:rPr>
        <w:t xml:space="preserve"> ir nesukeltų nepriimtino nepageidaujamo poveikio, ir kad papildomas analgetikų vartojimas pagal poreikį būtų minimalus.</w:t>
      </w:r>
    </w:p>
    <w:p w14:paraId="6AFC3AF9" w14:textId="77777777" w:rsidR="002D5CF6" w:rsidRPr="00A325EE" w:rsidRDefault="002D5CF6" w:rsidP="00503957">
      <w:pPr>
        <w:tabs>
          <w:tab w:val="clear" w:pos="567"/>
        </w:tabs>
        <w:spacing w:line="240" w:lineRule="auto"/>
        <w:rPr>
          <w:szCs w:val="22"/>
          <w:lang w:val="lt-LT"/>
        </w:rPr>
      </w:pPr>
    </w:p>
    <w:p w14:paraId="696F65A7" w14:textId="77777777" w:rsidR="002D5CF6" w:rsidRPr="00A325EE" w:rsidRDefault="002D5CF6" w:rsidP="00503957">
      <w:pPr>
        <w:tabs>
          <w:tab w:val="clear" w:pos="567"/>
        </w:tabs>
        <w:spacing w:line="240" w:lineRule="auto"/>
        <w:rPr>
          <w:szCs w:val="22"/>
          <w:lang w:val="lt-LT"/>
        </w:rPr>
      </w:pPr>
      <w:r w:rsidRPr="00A325EE">
        <w:rPr>
          <w:szCs w:val="22"/>
          <w:lang w:val="lt-LT"/>
        </w:rPr>
        <w:t xml:space="preserve">Daugumai pacientų tinka vartoti vienodą dozę ryte ir vakare, kas 12 val., tačiau kai kuriems gali būti naudingos nevienodos, pagal individualų poreikį pritaikytos dozės. Visada būtina parinkti minimalią dozę, užtikrinančią reikiamą </w:t>
      </w:r>
      <w:proofErr w:type="spellStart"/>
      <w:r w:rsidRPr="00A325EE">
        <w:rPr>
          <w:szCs w:val="22"/>
          <w:lang w:val="lt-LT"/>
        </w:rPr>
        <w:t>analgeziją</w:t>
      </w:r>
      <w:proofErr w:type="spellEnd"/>
      <w:r w:rsidRPr="00A325EE">
        <w:rPr>
          <w:szCs w:val="22"/>
          <w:lang w:val="lt-LT"/>
        </w:rPr>
        <w:t>. Ne dėl vėžio pasireiškusiam skausmui malšinti dažniausiai pakanka 40 mg per parą, tačiau gali reikėti ir didesnės dozės. Vėžio sukeltam skausmui malšinti gali reikėti 80 – 120 mg, atskirais atvejais – net iki 400 mg per parą.</w:t>
      </w:r>
      <w:r w:rsidRPr="00A325EE">
        <w:rPr>
          <w:spacing w:val="-3"/>
          <w:szCs w:val="22"/>
          <w:lang w:val="lt-LT"/>
        </w:rPr>
        <w:t xml:space="preserve"> Jeigu reikia dar didesnės dozės, ją būtina parinkti individualiai, palyginus būtinybę užtikrinti veiksmingą poveikį su tolerancijos ir nepageidaujamo poveikio rizika.</w:t>
      </w:r>
    </w:p>
    <w:p w14:paraId="719BB9F7" w14:textId="77777777" w:rsidR="002D5CF6" w:rsidRPr="00A325EE" w:rsidRDefault="002D5CF6" w:rsidP="00503957">
      <w:pPr>
        <w:tabs>
          <w:tab w:val="clear" w:pos="567"/>
        </w:tabs>
        <w:spacing w:line="240" w:lineRule="auto"/>
        <w:rPr>
          <w:szCs w:val="22"/>
          <w:lang w:val="lt-LT"/>
        </w:rPr>
      </w:pPr>
    </w:p>
    <w:p w14:paraId="7E3A340F" w14:textId="77777777" w:rsidR="002D5CF6" w:rsidRPr="00A325EE" w:rsidRDefault="002D5CF6" w:rsidP="00503957">
      <w:pPr>
        <w:tabs>
          <w:tab w:val="clear" w:pos="567"/>
        </w:tabs>
        <w:spacing w:line="240" w:lineRule="auto"/>
        <w:rPr>
          <w:szCs w:val="22"/>
          <w:lang w:val="lt-LT"/>
        </w:rPr>
      </w:pPr>
      <w:r w:rsidRPr="00A325EE">
        <w:rPr>
          <w:szCs w:val="22"/>
          <w:lang w:val="lt-LT"/>
        </w:rPr>
        <w:t xml:space="preserve">Reikia atsižvelgti į tai, kad vartojant </w:t>
      </w:r>
      <w:r w:rsidRPr="00A325EE">
        <w:rPr>
          <w:spacing w:val="-3"/>
          <w:szCs w:val="22"/>
          <w:lang w:val="lt-LT"/>
        </w:rPr>
        <w:t xml:space="preserve">keturias </w:t>
      </w:r>
      <w:r w:rsidRPr="00A325EE">
        <w:rPr>
          <w:szCs w:val="22"/>
          <w:lang w:val="lt-LT"/>
        </w:rPr>
        <w:t xml:space="preserve">10 mg tabletes </w:t>
      </w:r>
      <w:r w:rsidRPr="00A325EE">
        <w:rPr>
          <w:spacing w:val="-3"/>
          <w:szCs w:val="22"/>
          <w:lang w:val="lt-LT"/>
        </w:rPr>
        <w:t xml:space="preserve">susidaro </w:t>
      </w:r>
      <w:r w:rsidRPr="00A325EE">
        <w:rPr>
          <w:szCs w:val="22"/>
          <w:lang w:val="lt-LT"/>
        </w:rPr>
        <w:t>šiek tiek didesnė didžiausia koncentracija</w:t>
      </w:r>
      <w:r w:rsidRPr="00A325EE">
        <w:rPr>
          <w:spacing w:val="-3"/>
          <w:szCs w:val="22"/>
          <w:lang w:val="lt-LT"/>
        </w:rPr>
        <w:t xml:space="preserve"> plazmoje </w:t>
      </w:r>
      <w:r w:rsidRPr="00A325EE">
        <w:rPr>
          <w:szCs w:val="22"/>
          <w:lang w:val="lt-LT"/>
        </w:rPr>
        <w:t>(žr. 5.2 skyrių).</w:t>
      </w:r>
    </w:p>
    <w:p w14:paraId="19EC230E" w14:textId="77777777" w:rsidR="002D5CF6" w:rsidRPr="00A325EE" w:rsidDel="0043758E" w:rsidRDefault="002D5CF6" w:rsidP="00503957">
      <w:pPr>
        <w:tabs>
          <w:tab w:val="clear" w:pos="567"/>
        </w:tabs>
        <w:spacing w:line="240" w:lineRule="auto"/>
        <w:rPr>
          <w:szCs w:val="22"/>
          <w:lang w:val="lt-LT"/>
        </w:rPr>
      </w:pPr>
    </w:p>
    <w:p w14:paraId="13099074" w14:textId="77777777" w:rsidR="002D5CF6" w:rsidRPr="00A325EE" w:rsidRDefault="002D5CF6" w:rsidP="00503957">
      <w:pPr>
        <w:tabs>
          <w:tab w:val="left" w:pos="426"/>
          <w:tab w:val="left" w:pos="5217"/>
        </w:tabs>
        <w:suppressAutoHyphens/>
        <w:spacing w:line="240" w:lineRule="auto"/>
        <w:rPr>
          <w:i/>
          <w:szCs w:val="22"/>
          <w:lang w:val="lt-LT"/>
        </w:rPr>
      </w:pPr>
      <w:r w:rsidRPr="00A325EE">
        <w:rPr>
          <w:i/>
          <w:szCs w:val="22"/>
          <w:lang w:val="lt-LT"/>
        </w:rPr>
        <w:t>Gydymo trukmė</w:t>
      </w:r>
    </w:p>
    <w:p w14:paraId="70F766BD" w14:textId="77777777" w:rsidR="002D5CF6" w:rsidRPr="00A325EE" w:rsidRDefault="002D5CF6" w:rsidP="00503957">
      <w:pPr>
        <w:tabs>
          <w:tab w:val="left" w:pos="426"/>
          <w:tab w:val="left" w:pos="5217"/>
        </w:tabs>
        <w:suppressAutoHyphens/>
        <w:spacing w:line="240" w:lineRule="auto"/>
        <w:ind w:left="1"/>
        <w:rPr>
          <w:szCs w:val="22"/>
          <w:lang w:val="lt-LT"/>
        </w:rPr>
      </w:pPr>
      <w:proofErr w:type="spellStart"/>
      <w:r w:rsidRPr="00A325EE">
        <w:rPr>
          <w:szCs w:val="22"/>
          <w:lang w:val="lt-LT"/>
        </w:rPr>
        <w:t>Oksikodono</w:t>
      </w:r>
      <w:proofErr w:type="spellEnd"/>
      <w:r w:rsidRPr="00A325EE">
        <w:rPr>
          <w:szCs w:val="22"/>
          <w:lang w:val="lt-LT"/>
        </w:rPr>
        <w:t xml:space="preserve"> negalima vartoti ilgiau negu neabejotinai būtina. Jeigu, atsižvelgiant į ligos pobūdį ir sunkumą, skausmą malšinti tenka ilgai, tai reikia kruopščiai ir reguliariai tirti paciento būklę, kad būtų galima įvertinti, ar būtina toliau jį malšinti, ir, jei taip, tai kokios dozės reikia. Kai poreikio vartoti </w:t>
      </w:r>
      <w:proofErr w:type="spellStart"/>
      <w:r w:rsidRPr="00A325EE">
        <w:rPr>
          <w:szCs w:val="22"/>
          <w:lang w:val="lt-LT"/>
        </w:rPr>
        <w:t>opioidų</w:t>
      </w:r>
      <w:proofErr w:type="spellEnd"/>
      <w:r w:rsidRPr="00A325EE">
        <w:rPr>
          <w:szCs w:val="22"/>
          <w:lang w:val="lt-LT"/>
        </w:rPr>
        <w:t xml:space="preserve"> nebelieka, gali būti patartina dozę mažinti palaipsniui, kad nepasireikštų nutraukimo simptomų.</w:t>
      </w:r>
    </w:p>
    <w:p w14:paraId="5E2D4E21" w14:textId="77777777" w:rsidR="002D5CF6" w:rsidRPr="00A325EE" w:rsidRDefault="002D5CF6" w:rsidP="00503957">
      <w:pPr>
        <w:tabs>
          <w:tab w:val="clear" w:pos="567"/>
        </w:tabs>
        <w:spacing w:line="240" w:lineRule="auto"/>
        <w:rPr>
          <w:szCs w:val="22"/>
          <w:lang w:val="lt-LT"/>
        </w:rPr>
      </w:pPr>
    </w:p>
    <w:p w14:paraId="0B1B305E" w14:textId="5BBB2A5A" w:rsidR="002D5CF6" w:rsidRPr="00A325EE" w:rsidRDefault="002D5CF6" w:rsidP="00503957">
      <w:pPr>
        <w:tabs>
          <w:tab w:val="clear" w:pos="567"/>
        </w:tabs>
        <w:spacing w:line="240" w:lineRule="auto"/>
        <w:rPr>
          <w:szCs w:val="22"/>
          <w:u w:val="single"/>
          <w:lang w:val="lt-LT"/>
        </w:rPr>
      </w:pPr>
      <w:r w:rsidRPr="00A325EE">
        <w:rPr>
          <w:szCs w:val="22"/>
          <w:u w:val="single"/>
          <w:lang w:val="lt-LT"/>
        </w:rPr>
        <w:t>Senyviems pacientams</w:t>
      </w:r>
    </w:p>
    <w:p w14:paraId="2D1B3A9A" w14:textId="77777777" w:rsidR="002D5CF6" w:rsidRPr="00A325EE" w:rsidRDefault="002D5CF6" w:rsidP="00503957">
      <w:pPr>
        <w:tabs>
          <w:tab w:val="left" w:pos="426"/>
          <w:tab w:val="left" w:pos="5217"/>
        </w:tabs>
        <w:suppressAutoHyphens/>
        <w:spacing w:line="240" w:lineRule="auto"/>
        <w:rPr>
          <w:bCs/>
          <w:szCs w:val="22"/>
          <w:lang w:val="lt-LT"/>
        </w:rPr>
      </w:pPr>
      <w:r w:rsidRPr="00A325EE">
        <w:rPr>
          <w:bCs/>
          <w:szCs w:val="22"/>
          <w:lang w:val="lt-LT"/>
        </w:rPr>
        <w:t>Senyviems pacientams dozės koreguoti dažniausiai nereikia, jeigu nėra kliniškai pasireiškusio kepenų ar inkstų nepakankamumo.</w:t>
      </w:r>
    </w:p>
    <w:p w14:paraId="08A3DF1F" w14:textId="77777777" w:rsidR="002D5CF6" w:rsidRPr="00A325EE" w:rsidRDefault="002D5CF6" w:rsidP="00503957">
      <w:pPr>
        <w:tabs>
          <w:tab w:val="clear" w:pos="567"/>
        </w:tabs>
        <w:spacing w:line="240" w:lineRule="auto"/>
        <w:rPr>
          <w:szCs w:val="22"/>
          <w:lang w:val="lt-LT"/>
        </w:rPr>
      </w:pPr>
    </w:p>
    <w:p w14:paraId="11B34C15" w14:textId="77777777" w:rsidR="002D5CF6" w:rsidRPr="00A325EE" w:rsidRDefault="002D5CF6" w:rsidP="00503957">
      <w:pPr>
        <w:tabs>
          <w:tab w:val="clear" w:pos="567"/>
        </w:tabs>
        <w:spacing w:line="240" w:lineRule="auto"/>
        <w:rPr>
          <w:szCs w:val="22"/>
          <w:u w:val="single"/>
          <w:lang w:val="lt-LT"/>
        </w:rPr>
      </w:pPr>
      <w:r w:rsidRPr="00A325EE">
        <w:rPr>
          <w:szCs w:val="22"/>
          <w:u w:val="single"/>
          <w:lang w:val="lt-LT"/>
        </w:rPr>
        <w:t>Pacientams, kuriems nepageidaujamo poveikio rizika yra didesnė</w:t>
      </w:r>
    </w:p>
    <w:p w14:paraId="267A6E5D" w14:textId="77777777" w:rsidR="002D5CF6" w:rsidRPr="00A325EE" w:rsidRDefault="002D5CF6" w:rsidP="00503957">
      <w:pPr>
        <w:spacing w:line="240" w:lineRule="auto"/>
        <w:rPr>
          <w:szCs w:val="22"/>
          <w:lang w:val="lt-LT"/>
        </w:rPr>
      </w:pPr>
      <w:r w:rsidRPr="00A325EE">
        <w:rPr>
          <w:spacing w:val="-3"/>
          <w:szCs w:val="22"/>
          <w:lang w:val="lt-LT"/>
        </w:rPr>
        <w:t xml:space="preserve">Pacientams, kuriems nepageidaujamo poveikio rizika yra didesnė (pvz., sergantiems </w:t>
      </w:r>
      <w:r w:rsidRPr="00A325EE">
        <w:rPr>
          <w:bCs/>
          <w:szCs w:val="22"/>
          <w:lang w:val="lt-LT"/>
        </w:rPr>
        <w:t>kepenų ar inkstų nepakankamumu</w:t>
      </w:r>
      <w:r w:rsidRPr="00A325EE">
        <w:rPr>
          <w:spacing w:val="-3"/>
          <w:szCs w:val="22"/>
          <w:lang w:val="lt-LT"/>
        </w:rPr>
        <w:t xml:space="preserve">, mažai sveriantiems, ar kuriems sulėtėjęs metabolizmas, taip pat anksčiau nevartojusiems </w:t>
      </w:r>
      <w:proofErr w:type="spellStart"/>
      <w:r w:rsidRPr="00A325EE">
        <w:rPr>
          <w:spacing w:val="-3"/>
          <w:szCs w:val="22"/>
          <w:lang w:val="lt-LT"/>
        </w:rPr>
        <w:t>opioidų</w:t>
      </w:r>
      <w:proofErr w:type="spellEnd"/>
      <w:r w:rsidRPr="00A325EE">
        <w:rPr>
          <w:spacing w:val="-3"/>
          <w:szCs w:val="22"/>
          <w:lang w:val="lt-LT"/>
        </w:rPr>
        <w:t xml:space="preserve">) iš pradžių reikia skirti pusę dozės, kuri dažniausiai rekomenduojama suaugusiesiems. Mažiausia rekomenduojama 10 mg pradinė dozė jiems gali netikti, todėl iš pradžių reikia skirti 5 mg </w:t>
      </w:r>
      <w:proofErr w:type="spellStart"/>
      <w:r w:rsidRPr="00A325EE">
        <w:rPr>
          <w:szCs w:val="22"/>
          <w:lang w:val="lt-LT"/>
        </w:rPr>
        <w:t>oksikodono</w:t>
      </w:r>
      <w:proofErr w:type="spellEnd"/>
      <w:r w:rsidRPr="00A325EE">
        <w:rPr>
          <w:szCs w:val="22"/>
          <w:lang w:val="lt-LT"/>
        </w:rPr>
        <w:t xml:space="preserve"> hidrochlorido. Vėliau dozė koreguojama atsižvelgiant į individualią klinikinę situaciją</w:t>
      </w:r>
      <w:r w:rsidRPr="00A325EE">
        <w:rPr>
          <w:spacing w:val="-3"/>
          <w:szCs w:val="22"/>
          <w:lang w:val="lt-LT"/>
        </w:rPr>
        <w:t>.</w:t>
      </w:r>
    </w:p>
    <w:p w14:paraId="41E8AA1F" w14:textId="77777777" w:rsidR="002D5CF6" w:rsidRPr="00A325EE" w:rsidRDefault="002D5CF6" w:rsidP="00503957">
      <w:pPr>
        <w:tabs>
          <w:tab w:val="clear" w:pos="567"/>
        </w:tabs>
        <w:spacing w:line="240" w:lineRule="auto"/>
        <w:rPr>
          <w:szCs w:val="22"/>
          <w:u w:val="single"/>
          <w:lang w:val="lt-LT"/>
        </w:rPr>
      </w:pPr>
    </w:p>
    <w:p w14:paraId="15D333EB" w14:textId="77777777" w:rsidR="002D5CF6" w:rsidRPr="00A325EE" w:rsidRDefault="002D5CF6" w:rsidP="00503957">
      <w:pPr>
        <w:tabs>
          <w:tab w:val="clear" w:pos="567"/>
        </w:tabs>
        <w:spacing w:line="240" w:lineRule="auto"/>
        <w:rPr>
          <w:szCs w:val="22"/>
          <w:u w:val="single"/>
          <w:lang w:val="lt-LT"/>
        </w:rPr>
      </w:pPr>
      <w:r w:rsidRPr="00A325EE">
        <w:rPr>
          <w:szCs w:val="22"/>
          <w:u w:val="single"/>
          <w:lang w:val="lt-LT"/>
        </w:rPr>
        <w:t>Vaikų populiacija</w:t>
      </w:r>
    </w:p>
    <w:p w14:paraId="627B6AE0" w14:textId="77777777" w:rsidR="002D5CF6" w:rsidRPr="00A325EE" w:rsidRDefault="002D5CF6" w:rsidP="00503957">
      <w:pPr>
        <w:tabs>
          <w:tab w:val="clear" w:pos="567"/>
        </w:tabs>
        <w:spacing w:line="240" w:lineRule="auto"/>
        <w:rPr>
          <w:szCs w:val="22"/>
          <w:lang w:val="lt-LT"/>
        </w:rPr>
      </w:pPr>
      <w:r w:rsidRPr="00A325EE">
        <w:rPr>
          <w:szCs w:val="22"/>
          <w:lang w:val="lt-LT"/>
        </w:rPr>
        <w:t xml:space="preserve">Vaikams iki 12 metų </w:t>
      </w:r>
      <w:proofErr w:type="spellStart"/>
      <w:r w:rsidRPr="00A325EE">
        <w:rPr>
          <w:szCs w:val="22"/>
          <w:lang w:val="lt-LT"/>
        </w:rPr>
        <w:t>Pancod</w:t>
      </w:r>
      <w:proofErr w:type="spellEnd"/>
      <w:r w:rsidRPr="00A325EE">
        <w:rPr>
          <w:szCs w:val="22"/>
          <w:lang w:val="lt-LT"/>
        </w:rPr>
        <w:t xml:space="preserve"> vartoti nerekomenduojama, kadangi nepakanka saugumo ir veiksmingumo duomenų.</w:t>
      </w:r>
    </w:p>
    <w:p w14:paraId="33C00F88" w14:textId="77777777" w:rsidR="002D5CF6" w:rsidRPr="00A325EE" w:rsidRDefault="002D5CF6" w:rsidP="00503957">
      <w:pPr>
        <w:tabs>
          <w:tab w:val="clear" w:pos="567"/>
        </w:tabs>
        <w:spacing w:line="240" w:lineRule="auto"/>
        <w:rPr>
          <w:szCs w:val="22"/>
          <w:u w:val="single"/>
          <w:lang w:val="lt-LT"/>
        </w:rPr>
      </w:pPr>
    </w:p>
    <w:p w14:paraId="6A20AD6B" w14:textId="77777777" w:rsidR="002D5CF6" w:rsidRPr="00A325EE" w:rsidRDefault="002D5CF6" w:rsidP="00503957">
      <w:pPr>
        <w:spacing w:line="240" w:lineRule="auto"/>
        <w:rPr>
          <w:szCs w:val="22"/>
          <w:u w:val="single"/>
          <w:lang w:val="lt-LT"/>
        </w:rPr>
      </w:pPr>
      <w:r w:rsidRPr="00A325EE">
        <w:rPr>
          <w:szCs w:val="22"/>
          <w:u w:val="single"/>
          <w:lang w:val="lt-LT"/>
        </w:rPr>
        <w:lastRenderedPageBreak/>
        <w:t xml:space="preserve">Vartojimo metodas </w:t>
      </w:r>
    </w:p>
    <w:p w14:paraId="02A9D9FC" w14:textId="77777777" w:rsidR="002D5CF6" w:rsidRPr="00A325EE" w:rsidRDefault="002D5CF6" w:rsidP="00503957">
      <w:pPr>
        <w:tabs>
          <w:tab w:val="clear" w:pos="567"/>
        </w:tabs>
        <w:spacing w:line="240" w:lineRule="auto"/>
        <w:rPr>
          <w:szCs w:val="22"/>
          <w:lang w:val="lt-LT"/>
        </w:rPr>
      </w:pPr>
      <w:r w:rsidRPr="00A325EE">
        <w:rPr>
          <w:szCs w:val="22"/>
          <w:lang w:val="lt-LT"/>
        </w:rPr>
        <w:t>Vartoti per burną.</w:t>
      </w:r>
    </w:p>
    <w:p w14:paraId="491C528B" w14:textId="77777777" w:rsidR="002D5CF6" w:rsidRPr="00A325EE" w:rsidRDefault="002D5CF6" w:rsidP="00503957">
      <w:pPr>
        <w:tabs>
          <w:tab w:val="clear" w:pos="567"/>
        </w:tabs>
        <w:spacing w:line="240" w:lineRule="auto"/>
        <w:rPr>
          <w:szCs w:val="22"/>
          <w:lang w:val="lt-LT"/>
        </w:rPr>
      </w:pPr>
    </w:p>
    <w:p w14:paraId="5E97689A" w14:textId="77777777" w:rsidR="002D5CF6" w:rsidRPr="00A325EE" w:rsidRDefault="002D5CF6" w:rsidP="00503957">
      <w:pPr>
        <w:tabs>
          <w:tab w:val="clear" w:pos="567"/>
          <w:tab w:val="left" w:pos="0"/>
          <w:tab w:val="left" w:pos="5217"/>
        </w:tabs>
        <w:suppressAutoHyphens/>
        <w:spacing w:line="240" w:lineRule="auto"/>
        <w:rPr>
          <w:spacing w:val="-3"/>
          <w:szCs w:val="22"/>
          <w:lang w:val="lt-LT"/>
        </w:rPr>
      </w:pPr>
      <w:proofErr w:type="spellStart"/>
      <w:r w:rsidRPr="00A325EE">
        <w:rPr>
          <w:szCs w:val="22"/>
          <w:lang w:val="lt-LT"/>
        </w:rPr>
        <w:t>Pancod</w:t>
      </w:r>
      <w:proofErr w:type="spellEnd"/>
      <w:r w:rsidRPr="00A325EE">
        <w:rPr>
          <w:szCs w:val="22"/>
          <w:lang w:val="lt-LT"/>
        </w:rPr>
        <w:t xml:space="preserve"> pailginto atpalaidavimo tabletės vartojamos nustatytomis dozėmis 2 kartus per parą </w:t>
      </w:r>
      <w:r w:rsidRPr="00A325EE">
        <w:rPr>
          <w:spacing w:val="-3"/>
          <w:szCs w:val="22"/>
          <w:lang w:val="lt-LT"/>
        </w:rPr>
        <w:t>fiksuotu laiku.</w:t>
      </w:r>
    </w:p>
    <w:p w14:paraId="7194BF13" w14:textId="77777777" w:rsidR="002D5CF6" w:rsidRPr="00A325EE" w:rsidRDefault="002D5CF6" w:rsidP="00503957">
      <w:pPr>
        <w:pStyle w:val="ammcorpstexte"/>
        <w:rPr>
          <w:rFonts w:ascii="Times New Roman" w:hAnsi="Times New Roman" w:cs="Times New Roman"/>
          <w:color w:val="auto"/>
          <w:sz w:val="22"/>
          <w:szCs w:val="22"/>
          <w:lang w:val="lt-LT"/>
        </w:rPr>
      </w:pPr>
    </w:p>
    <w:p w14:paraId="727321A7" w14:textId="77777777" w:rsidR="002D5CF6" w:rsidRPr="00A325EE" w:rsidRDefault="002D5CF6" w:rsidP="00503957">
      <w:pPr>
        <w:spacing w:line="240" w:lineRule="auto"/>
        <w:rPr>
          <w:szCs w:val="22"/>
          <w:lang w:val="lt-LT"/>
        </w:rPr>
      </w:pPr>
      <w:proofErr w:type="spellStart"/>
      <w:r w:rsidRPr="00A325EE">
        <w:rPr>
          <w:szCs w:val="22"/>
          <w:lang w:val="lt-LT"/>
        </w:rPr>
        <w:t>Pancod</w:t>
      </w:r>
      <w:proofErr w:type="spellEnd"/>
      <w:r w:rsidRPr="00A325EE">
        <w:rPr>
          <w:szCs w:val="22"/>
          <w:lang w:val="lt-LT"/>
        </w:rPr>
        <w:t xml:space="preserve"> galima gerti valgant arba kitu laiku, užgeriant pakankamu skysčio kiekiu. Tabletę reikia nuryti nepažeistą. Jos negalima pjaustyti, laužyti, kramtyti, traiškyti ar tirpinti.</w:t>
      </w:r>
    </w:p>
    <w:p w14:paraId="45DEF748" w14:textId="77777777" w:rsidR="002D5CF6" w:rsidRPr="00A325EE" w:rsidRDefault="002D5CF6" w:rsidP="00503957">
      <w:pPr>
        <w:spacing w:line="240" w:lineRule="auto"/>
        <w:rPr>
          <w:szCs w:val="22"/>
          <w:lang w:val="lt-LT"/>
        </w:rPr>
      </w:pPr>
    </w:p>
    <w:p w14:paraId="15C1697D"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4.3</w:t>
      </w:r>
      <w:r w:rsidRPr="00A325EE">
        <w:rPr>
          <w:rFonts w:ascii="Times New Roman" w:hAnsi="Times New Roman"/>
          <w:sz w:val="22"/>
          <w:szCs w:val="22"/>
          <w:lang w:val="lt-LT"/>
        </w:rPr>
        <w:tab/>
        <w:t>Kontraindikacijos</w:t>
      </w:r>
    </w:p>
    <w:p w14:paraId="37F89C34" w14:textId="77777777" w:rsidR="002D5CF6" w:rsidRPr="00A325EE" w:rsidRDefault="002D5CF6" w:rsidP="00503957">
      <w:pPr>
        <w:spacing w:line="240" w:lineRule="auto"/>
        <w:rPr>
          <w:szCs w:val="22"/>
          <w:lang w:val="lt-LT"/>
        </w:rPr>
      </w:pPr>
    </w:p>
    <w:p w14:paraId="578D4EC8" w14:textId="77777777" w:rsidR="002D5CF6" w:rsidRPr="00A325EE" w:rsidRDefault="002D5CF6" w:rsidP="00503957">
      <w:pPr>
        <w:spacing w:line="240" w:lineRule="auto"/>
        <w:rPr>
          <w:szCs w:val="22"/>
          <w:lang w:val="lt-LT"/>
        </w:rPr>
      </w:pPr>
      <w:r w:rsidRPr="00A325EE">
        <w:rPr>
          <w:szCs w:val="22"/>
          <w:lang w:val="lt-LT"/>
        </w:rPr>
        <w:t>Padidėjęs jautrumas veikliajai arba bet kuriai 6.1 skyriuje nurodytai pagalbinei medžiagai.</w:t>
      </w:r>
    </w:p>
    <w:p w14:paraId="63142AF7" w14:textId="77777777" w:rsidR="002D5CF6" w:rsidRPr="00A325EE" w:rsidRDefault="002D5CF6" w:rsidP="00503957">
      <w:pPr>
        <w:tabs>
          <w:tab w:val="clear" w:pos="567"/>
        </w:tabs>
        <w:spacing w:line="240" w:lineRule="auto"/>
        <w:rPr>
          <w:szCs w:val="22"/>
          <w:lang w:val="lt-LT"/>
        </w:rPr>
      </w:pPr>
    </w:p>
    <w:p w14:paraId="17C13D8B" w14:textId="77777777" w:rsidR="002D5CF6" w:rsidRPr="00A325EE" w:rsidRDefault="002D5CF6" w:rsidP="00503957">
      <w:pPr>
        <w:tabs>
          <w:tab w:val="clear" w:pos="567"/>
        </w:tabs>
        <w:spacing w:line="240" w:lineRule="auto"/>
        <w:rPr>
          <w:szCs w:val="22"/>
          <w:lang w:val="lt-LT"/>
        </w:rPr>
      </w:pPr>
      <w:r w:rsidRPr="00A325EE">
        <w:rPr>
          <w:szCs w:val="22"/>
          <w:lang w:val="lt-LT"/>
        </w:rPr>
        <w:t xml:space="preserve">Be to, </w:t>
      </w:r>
      <w:proofErr w:type="spellStart"/>
      <w:r w:rsidRPr="00A325EE">
        <w:rPr>
          <w:szCs w:val="22"/>
          <w:lang w:val="lt-LT"/>
        </w:rPr>
        <w:t>oksikodono</w:t>
      </w:r>
      <w:proofErr w:type="spellEnd"/>
      <w:r w:rsidRPr="00A325EE">
        <w:rPr>
          <w:szCs w:val="22"/>
          <w:lang w:val="lt-LT"/>
        </w:rPr>
        <w:t xml:space="preserve"> negalima vartoti visais atvejais, kai negalima vartoti </w:t>
      </w:r>
      <w:proofErr w:type="spellStart"/>
      <w:r w:rsidRPr="00A325EE">
        <w:rPr>
          <w:szCs w:val="22"/>
          <w:lang w:val="lt-LT"/>
        </w:rPr>
        <w:t>opioidų</w:t>
      </w:r>
      <w:proofErr w:type="spellEnd"/>
      <w:r w:rsidRPr="00A325EE">
        <w:rPr>
          <w:szCs w:val="22"/>
          <w:lang w:val="lt-LT"/>
        </w:rPr>
        <w:t xml:space="preserve">, </w:t>
      </w:r>
      <w:proofErr w:type="spellStart"/>
      <w:r w:rsidRPr="00A325EE">
        <w:rPr>
          <w:szCs w:val="22"/>
          <w:lang w:val="lt-LT"/>
        </w:rPr>
        <w:t>t.y</w:t>
      </w:r>
      <w:proofErr w:type="spellEnd"/>
      <w:r w:rsidRPr="00A325EE">
        <w:rPr>
          <w:szCs w:val="22"/>
          <w:lang w:val="lt-LT"/>
        </w:rPr>
        <w:t>. kai yra:</w:t>
      </w:r>
    </w:p>
    <w:p w14:paraId="6B62C1FA" w14:textId="77777777" w:rsidR="002D5CF6" w:rsidRPr="00A325EE" w:rsidRDefault="002D5CF6" w:rsidP="00503957">
      <w:pPr>
        <w:numPr>
          <w:ilvl w:val="0"/>
          <w:numId w:val="7"/>
        </w:numPr>
        <w:tabs>
          <w:tab w:val="clear" w:pos="567"/>
        </w:tabs>
        <w:spacing w:line="240" w:lineRule="auto"/>
        <w:ind w:left="567" w:right="52" w:hanging="567"/>
        <w:rPr>
          <w:szCs w:val="22"/>
          <w:lang w:val="lt-LT"/>
        </w:rPr>
      </w:pPr>
      <w:r w:rsidRPr="00A325EE">
        <w:rPr>
          <w:szCs w:val="22"/>
          <w:lang w:val="lt-LT"/>
        </w:rPr>
        <w:t xml:space="preserve">sunkiai susilpnėjęs kvėpavimas, hipoksija ir (arba) </w:t>
      </w:r>
      <w:proofErr w:type="spellStart"/>
      <w:r w:rsidRPr="00A325EE">
        <w:rPr>
          <w:szCs w:val="22"/>
          <w:lang w:val="lt-LT"/>
        </w:rPr>
        <w:t>hiperkapnija</w:t>
      </w:r>
      <w:proofErr w:type="spellEnd"/>
      <w:r w:rsidRPr="00A325EE">
        <w:rPr>
          <w:szCs w:val="22"/>
          <w:lang w:val="lt-LT"/>
        </w:rPr>
        <w:t>;</w:t>
      </w:r>
    </w:p>
    <w:p w14:paraId="46B894C6" w14:textId="77777777" w:rsidR="002D5CF6" w:rsidRPr="00A325EE" w:rsidRDefault="002D5CF6" w:rsidP="00503957">
      <w:pPr>
        <w:numPr>
          <w:ilvl w:val="0"/>
          <w:numId w:val="7"/>
        </w:numPr>
        <w:tabs>
          <w:tab w:val="clear" w:pos="567"/>
        </w:tabs>
        <w:spacing w:line="240" w:lineRule="auto"/>
        <w:ind w:left="567" w:right="52" w:hanging="567"/>
        <w:rPr>
          <w:szCs w:val="22"/>
          <w:lang w:val="lt-LT"/>
        </w:rPr>
      </w:pPr>
      <w:r w:rsidRPr="00A325EE">
        <w:rPr>
          <w:szCs w:val="22"/>
          <w:lang w:val="lt-LT"/>
        </w:rPr>
        <w:t>sunki lėtinė obstrukcinė plaučių liga;</w:t>
      </w:r>
    </w:p>
    <w:p w14:paraId="32303AA2" w14:textId="77777777" w:rsidR="002D5CF6" w:rsidRPr="00A325EE" w:rsidRDefault="002D5CF6" w:rsidP="00503957">
      <w:pPr>
        <w:numPr>
          <w:ilvl w:val="0"/>
          <w:numId w:val="7"/>
        </w:numPr>
        <w:tabs>
          <w:tab w:val="clear" w:pos="567"/>
        </w:tabs>
        <w:spacing w:line="240" w:lineRule="auto"/>
        <w:ind w:left="567" w:right="52" w:hanging="567"/>
        <w:rPr>
          <w:szCs w:val="22"/>
          <w:lang w:val="lt-LT"/>
        </w:rPr>
      </w:pPr>
      <w:proofErr w:type="spellStart"/>
      <w:r w:rsidRPr="00A325EE">
        <w:rPr>
          <w:szCs w:val="22"/>
          <w:lang w:val="lt-LT"/>
        </w:rPr>
        <w:t>plautinė</w:t>
      </w:r>
      <w:proofErr w:type="spellEnd"/>
      <w:r w:rsidRPr="00A325EE">
        <w:rPr>
          <w:szCs w:val="22"/>
          <w:lang w:val="lt-LT"/>
        </w:rPr>
        <w:t xml:space="preserve"> širdis; </w:t>
      </w:r>
    </w:p>
    <w:p w14:paraId="7F46365C" w14:textId="77777777" w:rsidR="002D5CF6" w:rsidRPr="00A325EE" w:rsidRDefault="002D5CF6" w:rsidP="00503957">
      <w:pPr>
        <w:numPr>
          <w:ilvl w:val="0"/>
          <w:numId w:val="7"/>
        </w:numPr>
        <w:tabs>
          <w:tab w:val="clear" w:pos="567"/>
        </w:tabs>
        <w:spacing w:line="240" w:lineRule="auto"/>
        <w:ind w:left="567" w:right="52" w:hanging="567"/>
        <w:rPr>
          <w:szCs w:val="22"/>
          <w:lang w:val="lt-LT"/>
        </w:rPr>
      </w:pPr>
      <w:r w:rsidRPr="00A325EE">
        <w:rPr>
          <w:szCs w:val="22"/>
          <w:lang w:val="lt-LT"/>
        </w:rPr>
        <w:t>sunki bronchų astma;</w:t>
      </w:r>
    </w:p>
    <w:p w14:paraId="43A05BA3" w14:textId="77777777" w:rsidR="002D5CF6" w:rsidRPr="00A325EE" w:rsidRDefault="002D5CF6" w:rsidP="00784B12">
      <w:pPr>
        <w:numPr>
          <w:ilvl w:val="0"/>
          <w:numId w:val="7"/>
        </w:numPr>
        <w:tabs>
          <w:tab w:val="clear" w:pos="567"/>
        </w:tabs>
        <w:spacing w:line="240" w:lineRule="auto"/>
        <w:ind w:left="567" w:right="52" w:hanging="567"/>
        <w:rPr>
          <w:szCs w:val="22"/>
          <w:lang w:val="lt-LT"/>
        </w:rPr>
      </w:pPr>
      <w:proofErr w:type="spellStart"/>
      <w:r w:rsidRPr="00A325EE">
        <w:rPr>
          <w:szCs w:val="22"/>
          <w:lang w:val="lt-LT"/>
        </w:rPr>
        <w:t>paralyžinis</w:t>
      </w:r>
      <w:proofErr w:type="spellEnd"/>
      <w:r w:rsidRPr="00A325EE">
        <w:rPr>
          <w:szCs w:val="22"/>
          <w:lang w:val="lt-LT"/>
        </w:rPr>
        <w:t xml:space="preserve"> žarnų nepraeinamumas.</w:t>
      </w:r>
    </w:p>
    <w:p w14:paraId="79E84B90" w14:textId="77777777" w:rsidR="002D5CF6" w:rsidRPr="00A325EE" w:rsidRDefault="002D5CF6" w:rsidP="00503957">
      <w:pPr>
        <w:tabs>
          <w:tab w:val="clear" w:pos="567"/>
        </w:tabs>
        <w:spacing w:line="240" w:lineRule="auto"/>
        <w:ind w:right="52"/>
        <w:rPr>
          <w:szCs w:val="22"/>
          <w:lang w:val="lt-LT"/>
        </w:rPr>
      </w:pPr>
    </w:p>
    <w:p w14:paraId="5FA7BADD"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4.4</w:t>
      </w:r>
      <w:r w:rsidRPr="00A325EE">
        <w:rPr>
          <w:rFonts w:ascii="Times New Roman" w:hAnsi="Times New Roman"/>
          <w:sz w:val="22"/>
          <w:szCs w:val="22"/>
          <w:lang w:val="lt-LT"/>
        </w:rPr>
        <w:tab/>
        <w:t>Specialūs įspėjimai ir atsargumo priemonės</w:t>
      </w:r>
    </w:p>
    <w:p w14:paraId="40B88B53" w14:textId="77777777" w:rsidR="002D5CF6" w:rsidRPr="00A325EE" w:rsidRDefault="002D5CF6" w:rsidP="00503957">
      <w:pPr>
        <w:spacing w:line="240" w:lineRule="auto"/>
        <w:rPr>
          <w:szCs w:val="22"/>
          <w:lang w:val="lt-LT"/>
        </w:rPr>
      </w:pPr>
    </w:p>
    <w:p w14:paraId="02C5BD3B" w14:textId="77777777" w:rsidR="002D5CF6" w:rsidRPr="00A325EE" w:rsidRDefault="002D5CF6" w:rsidP="00503957">
      <w:pPr>
        <w:spacing w:line="240" w:lineRule="auto"/>
        <w:rPr>
          <w:szCs w:val="22"/>
          <w:u w:val="single"/>
          <w:lang w:val="lt-LT"/>
        </w:rPr>
      </w:pPr>
      <w:r w:rsidRPr="00A325EE">
        <w:rPr>
          <w:szCs w:val="22"/>
          <w:u w:val="single"/>
          <w:lang w:val="lt-LT"/>
        </w:rPr>
        <w:t>Vaikų populiacija</w:t>
      </w:r>
    </w:p>
    <w:p w14:paraId="76F93E3F" w14:textId="77777777" w:rsidR="002D5CF6" w:rsidRPr="00A325EE" w:rsidRDefault="002D5CF6" w:rsidP="00503957">
      <w:pPr>
        <w:tabs>
          <w:tab w:val="clear" w:pos="567"/>
        </w:tabs>
        <w:spacing w:line="240" w:lineRule="auto"/>
        <w:rPr>
          <w:szCs w:val="22"/>
          <w:lang w:val="lt-LT"/>
        </w:rPr>
      </w:pPr>
      <w:r w:rsidRPr="00A325EE">
        <w:rPr>
          <w:szCs w:val="22"/>
          <w:lang w:val="lt-LT"/>
        </w:rPr>
        <w:t xml:space="preserve">Vaikams iki 12 metų </w:t>
      </w:r>
      <w:proofErr w:type="spellStart"/>
      <w:r w:rsidRPr="00A325EE">
        <w:rPr>
          <w:szCs w:val="22"/>
          <w:lang w:val="lt-LT"/>
        </w:rPr>
        <w:t>Pancod</w:t>
      </w:r>
      <w:proofErr w:type="spellEnd"/>
      <w:r w:rsidRPr="00A325EE">
        <w:rPr>
          <w:szCs w:val="22"/>
          <w:lang w:val="lt-LT"/>
        </w:rPr>
        <w:t xml:space="preserve"> vartoti nerekomenduojama, kadangi nepakanka saugumo ir veiksmingumo duomenų.</w:t>
      </w:r>
    </w:p>
    <w:p w14:paraId="52D5F179" w14:textId="77777777" w:rsidR="002D5CF6" w:rsidRPr="00A325EE" w:rsidRDefault="002D5CF6" w:rsidP="00503957">
      <w:pPr>
        <w:tabs>
          <w:tab w:val="clear" w:pos="567"/>
        </w:tabs>
        <w:spacing w:line="240" w:lineRule="auto"/>
        <w:rPr>
          <w:szCs w:val="22"/>
          <w:u w:val="single"/>
          <w:lang w:val="lt-LT"/>
        </w:rPr>
      </w:pPr>
    </w:p>
    <w:p w14:paraId="749D7FCD" w14:textId="77777777" w:rsidR="002D5CF6" w:rsidRPr="00A325EE" w:rsidRDefault="002D5CF6" w:rsidP="00503957">
      <w:pPr>
        <w:tabs>
          <w:tab w:val="clear" w:pos="567"/>
        </w:tabs>
        <w:spacing w:line="240" w:lineRule="auto"/>
        <w:rPr>
          <w:szCs w:val="22"/>
          <w:u w:val="single"/>
          <w:lang w:val="lt-LT"/>
        </w:rPr>
      </w:pPr>
      <w:r w:rsidRPr="00A325EE">
        <w:rPr>
          <w:szCs w:val="22"/>
          <w:u w:val="single"/>
          <w:lang w:val="lt-LT"/>
        </w:rPr>
        <w:t>Kitos ypatingos populiacijos</w:t>
      </w:r>
    </w:p>
    <w:p w14:paraId="593CDB4D" w14:textId="69BC8B4A" w:rsidR="002D5CF6" w:rsidRPr="00A325EE" w:rsidRDefault="002D5CF6" w:rsidP="00503957">
      <w:pPr>
        <w:tabs>
          <w:tab w:val="left" w:pos="426"/>
        </w:tabs>
        <w:spacing w:line="240" w:lineRule="auto"/>
        <w:rPr>
          <w:szCs w:val="22"/>
          <w:lang w:val="lt-LT"/>
        </w:rPr>
      </w:pPr>
      <w:r w:rsidRPr="00A325EE">
        <w:rPr>
          <w:szCs w:val="22"/>
          <w:lang w:val="lt-LT"/>
        </w:rPr>
        <w:t xml:space="preserve">Didžiausias perdozuotų </w:t>
      </w:r>
      <w:proofErr w:type="spellStart"/>
      <w:r w:rsidRPr="00A325EE">
        <w:rPr>
          <w:szCs w:val="22"/>
          <w:lang w:val="lt-LT"/>
        </w:rPr>
        <w:t>opioidų</w:t>
      </w:r>
      <w:proofErr w:type="spellEnd"/>
      <w:r w:rsidRPr="00A325EE">
        <w:rPr>
          <w:szCs w:val="22"/>
          <w:lang w:val="lt-LT"/>
        </w:rPr>
        <w:t xml:space="preserve"> keliamas pavojus yra kvėpavimo susilpnėjimas. </w:t>
      </w:r>
      <w:proofErr w:type="spellStart"/>
      <w:r w:rsidRPr="00A325EE">
        <w:rPr>
          <w:szCs w:val="22"/>
          <w:lang w:val="lt-LT"/>
        </w:rPr>
        <w:t>Oksikodono</w:t>
      </w:r>
      <w:proofErr w:type="spellEnd"/>
      <w:r w:rsidRPr="00A325EE">
        <w:rPr>
          <w:szCs w:val="22"/>
          <w:lang w:val="lt-LT"/>
        </w:rPr>
        <w:t xml:space="preserve"> atsargiai skiriama senyviems ir nusilpusiems pacientams, taip pat kai yra sunkiai sutrikusi plaučių, kepenų arba </w:t>
      </w:r>
      <w:r w:rsidRPr="00A325EE">
        <w:rPr>
          <w:szCs w:val="22"/>
          <w:lang w:val="lt-LT"/>
        </w:rPr>
        <w:lastRenderedPageBreak/>
        <w:t xml:space="preserve">inkstų funkcija, </w:t>
      </w:r>
      <w:proofErr w:type="spellStart"/>
      <w:r w:rsidRPr="00A325EE">
        <w:rPr>
          <w:szCs w:val="22"/>
          <w:lang w:val="lt-LT"/>
        </w:rPr>
        <w:t>miksedema</w:t>
      </w:r>
      <w:proofErr w:type="spellEnd"/>
      <w:r w:rsidRPr="00A325EE">
        <w:rPr>
          <w:szCs w:val="22"/>
          <w:lang w:val="lt-LT"/>
        </w:rPr>
        <w:t xml:space="preserve">, </w:t>
      </w:r>
      <w:proofErr w:type="spellStart"/>
      <w:r w:rsidRPr="00A325EE">
        <w:rPr>
          <w:szCs w:val="22"/>
          <w:lang w:val="lt-LT"/>
        </w:rPr>
        <w:t>hipotirozė</w:t>
      </w:r>
      <w:proofErr w:type="spellEnd"/>
      <w:r w:rsidRPr="00A325EE">
        <w:rPr>
          <w:szCs w:val="22"/>
          <w:lang w:val="lt-LT"/>
        </w:rPr>
        <w:t>, antinksčių nepakankamumas (</w:t>
      </w:r>
      <w:proofErr w:type="spellStart"/>
      <w:r w:rsidRPr="00A325EE">
        <w:rPr>
          <w:szCs w:val="22"/>
          <w:lang w:val="lt-LT"/>
        </w:rPr>
        <w:t>Adisono</w:t>
      </w:r>
      <w:proofErr w:type="spellEnd"/>
      <w:r w:rsidRPr="00A325EE">
        <w:rPr>
          <w:szCs w:val="22"/>
          <w:lang w:val="lt-LT"/>
        </w:rPr>
        <w:t xml:space="preserve"> (</w:t>
      </w:r>
      <w:proofErr w:type="spellStart"/>
      <w:r w:rsidRPr="00A325EE">
        <w:rPr>
          <w:i/>
          <w:szCs w:val="22"/>
          <w:lang w:val="lt-LT"/>
        </w:rPr>
        <w:t>Addison</w:t>
      </w:r>
      <w:proofErr w:type="spellEnd"/>
      <w:r w:rsidRPr="00A325EE">
        <w:rPr>
          <w:szCs w:val="22"/>
          <w:lang w:val="lt-LT"/>
        </w:rPr>
        <w:t xml:space="preserve">) liga), prostatos hipertrofija, toksinė psichozė (pvz., sukelta alkoholio), alkoholizmas, baltoji karštligė, žinoma priklausomybė nuo </w:t>
      </w:r>
      <w:proofErr w:type="spellStart"/>
      <w:r w:rsidRPr="00A325EE">
        <w:rPr>
          <w:szCs w:val="22"/>
          <w:lang w:val="lt-LT"/>
        </w:rPr>
        <w:t>opioidų</w:t>
      </w:r>
      <w:proofErr w:type="spellEnd"/>
      <w:r w:rsidRPr="00A325EE">
        <w:rPr>
          <w:szCs w:val="22"/>
          <w:lang w:val="lt-LT"/>
        </w:rPr>
        <w:t xml:space="preserve">, pankreatitas, tulžies latakų liga (tulžies akmenligė), obstrukcinė ar uždegiminė žarnų liga, </w:t>
      </w:r>
      <w:proofErr w:type="spellStart"/>
      <w:r w:rsidRPr="00A325EE">
        <w:rPr>
          <w:szCs w:val="22"/>
          <w:lang w:val="lt-LT"/>
        </w:rPr>
        <w:t>hipotenzija</w:t>
      </w:r>
      <w:proofErr w:type="spellEnd"/>
      <w:r w:rsidRPr="00A325EE">
        <w:rPr>
          <w:szCs w:val="22"/>
          <w:lang w:val="lt-LT"/>
        </w:rPr>
        <w:t xml:space="preserve">, </w:t>
      </w:r>
      <w:proofErr w:type="spellStart"/>
      <w:r w:rsidRPr="00A325EE">
        <w:rPr>
          <w:szCs w:val="22"/>
          <w:lang w:val="lt-LT"/>
        </w:rPr>
        <w:t>hipovolemija</w:t>
      </w:r>
      <w:proofErr w:type="spellEnd"/>
      <w:r w:rsidRPr="00A325EE">
        <w:rPr>
          <w:szCs w:val="22"/>
          <w:lang w:val="lt-LT"/>
        </w:rPr>
        <w:t xml:space="preserve">, galvos trauma (gali padidėti vidinis galvos spaudimas), sutrikęs kraujospūdžio palaikymas, epilepsija, į ją panaši liga arba polinkis traukuliams, taip pat kartu su MAO inhibitoriais. Pasireiškus </w:t>
      </w:r>
      <w:proofErr w:type="spellStart"/>
      <w:r w:rsidRPr="00A325EE">
        <w:rPr>
          <w:szCs w:val="22"/>
          <w:lang w:val="lt-LT"/>
        </w:rPr>
        <w:t>paralyžiniam</w:t>
      </w:r>
      <w:proofErr w:type="spellEnd"/>
      <w:r w:rsidRPr="00A325EE">
        <w:rPr>
          <w:szCs w:val="22"/>
          <w:lang w:val="lt-LT"/>
        </w:rPr>
        <w:t xml:space="preserve"> žarnų nepraeinamumui arba jį įtarus, </w:t>
      </w:r>
      <w:proofErr w:type="spellStart"/>
      <w:r w:rsidRPr="00A325EE">
        <w:rPr>
          <w:szCs w:val="22"/>
          <w:lang w:val="lt-LT"/>
        </w:rPr>
        <w:t>oksikodono</w:t>
      </w:r>
      <w:proofErr w:type="spellEnd"/>
      <w:r w:rsidRPr="00A325EE">
        <w:rPr>
          <w:szCs w:val="22"/>
          <w:lang w:val="lt-LT"/>
        </w:rPr>
        <w:t xml:space="preserve"> vartojimą reikia nedelsiant nutraukti.</w:t>
      </w:r>
    </w:p>
    <w:p w14:paraId="0EB5EE52" w14:textId="77777777" w:rsidR="002D5CF6" w:rsidRPr="00A325EE" w:rsidRDefault="002D5CF6" w:rsidP="00503957">
      <w:pPr>
        <w:tabs>
          <w:tab w:val="clear" w:pos="567"/>
        </w:tabs>
        <w:spacing w:line="240" w:lineRule="auto"/>
        <w:rPr>
          <w:iCs/>
          <w:szCs w:val="22"/>
          <w:lang w:val="lt-LT"/>
        </w:rPr>
      </w:pPr>
    </w:p>
    <w:p w14:paraId="74846EFE" w14:textId="77777777" w:rsidR="002D5CF6" w:rsidRPr="00A325EE" w:rsidRDefault="002D5CF6" w:rsidP="00503957">
      <w:pPr>
        <w:tabs>
          <w:tab w:val="left" w:pos="426"/>
        </w:tabs>
        <w:spacing w:line="240" w:lineRule="auto"/>
        <w:rPr>
          <w:szCs w:val="22"/>
          <w:lang w:val="lt-LT"/>
        </w:rPr>
      </w:pPr>
      <w:r w:rsidRPr="00A325EE">
        <w:rPr>
          <w:szCs w:val="22"/>
          <w:lang w:val="lt-LT"/>
        </w:rPr>
        <w:t xml:space="preserve">Didžiausias perdozuotų </w:t>
      </w:r>
      <w:proofErr w:type="spellStart"/>
      <w:r w:rsidRPr="00A325EE">
        <w:rPr>
          <w:szCs w:val="22"/>
          <w:lang w:val="lt-LT"/>
        </w:rPr>
        <w:t>opioidų</w:t>
      </w:r>
      <w:proofErr w:type="spellEnd"/>
      <w:r w:rsidRPr="00A325EE">
        <w:rPr>
          <w:szCs w:val="22"/>
          <w:lang w:val="lt-LT"/>
        </w:rPr>
        <w:t xml:space="preserve"> keliamas pavojus yra kvėpavimo susilpnėjimas. Dažniausiai jis pasireiškia senyviems ar nusilpusiems pacientams. Dėl kvėpavimą slopinančio </w:t>
      </w:r>
      <w:proofErr w:type="spellStart"/>
      <w:r w:rsidRPr="00A325EE">
        <w:rPr>
          <w:szCs w:val="22"/>
          <w:lang w:val="lt-LT"/>
        </w:rPr>
        <w:t>oksikodono</w:t>
      </w:r>
      <w:proofErr w:type="spellEnd"/>
      <w:r w:rsidRPr="00A325EE">
        <w:rPr>
          <w:szCs w:val="22"/>
          <w:lang w:val="lt-LT"/>
        </w:rPr>
        <w:t xml:space="preserve"> poveikio, kraujyje, o vėliau ir smegenų skystyje gali kauptis anglies dvideginis.</w:t>
      </w:r>
    </w:p>
    <w:p w14:paraId="17A2F0C0" w14:textId="77777777" w:rsidR="002D5CF6" w:rsidRPr="00A325EE" w:rsidRDefault="002D5CF6" w:rsidP="00503957">
      <w:pPr>
        <w:tabs>
          <w:tab w:val="left" w:pos="426"/>
        </w:tabs>
        <w:spacing w:line="240" w:lineRule="auto"/>
        <w:rPr>
          <w:szCs w:val="22"/>
          <w:lang w:val="lt-LT"/>
        </w:rPr>
      </w:pPr>
    </w:p>
    <w:p w14:paraId="60FAAD92" w14:textId="77777777" w:rsidR="002D5CF6" w:rsidRPr="00A325EE" w:rsidRDefault="002D5CF6" w:rsidP="00503957">
      <w:pPr>
        <w:tabs>
          <w:tab w:val="left" w:pos="426"/>
        </w:tabs>
        <w:spacing w:line="240" w:lineRule="auto"/>
        <w:rPr>
          <w:szCs w:val="22"/>
          <w:lang w:val="lt-LT"/>
        </w:rPr>
      </w:pPr>
      <w:r w:rsidRPr="00A325EE">
        <w:rPr>
          <w:szCs w:val="22"/>
          <w:lang w:val="lt-LT"/>
        </w:rPr>
        <w:t xml:space="preserve">Jautriems asmenims </w:t>
      </w:r>
      <w:proofErr w:type="spellStart"/>
      <w:r w:rsidRPr="00A325EE">
        <w:rPr>
          <w:szCs w:val="22"/>
          <w:lang w:val="lt-LT"/>
        </w:rPr>
        <w:t>opioidai</w:t>
      </w:r>
      <w:proofErr w:type="spellEnd"/>
      <w:r w:rsidRPr="00A325EE">
        <w:rPr>
          <w:szCs w:val="22"/>
          <w:lang w:val="lt-LT"/>
        </w:rPr>
        <w:t xml:space="preserve"> gali sukelti sunkią </w:t>
      </w:r>
      <w:proofErr w:type="spellStart"/>
      <w:r w:rsidRPr="00A325EE">
        <w:rPr>
          <w:szCs w:val="22"/>
          <w:lang w:val="lt-LT"/>
        </w:rPr>
        <w:t>hipotenziją</w:t>
      </w:r>
      <w:proofErr w:type="spellEnd"/>
      <w:r w:rsidRPr="00A325EE">
        <w:rPr>
          <w:szCs w:val="22"/>
          <w:lang w:val="lt-LT"/>
        </w:rPr>
        <w:t>.</w:t>
      </w:r>
    </w:p>
    <w:p w14:paraId="0BE1A03F" w14:textId="77777777" w:rsidR="002D5CF6" w:rsidRPr="00A325EE" w:rsidRDefault="002D5CF6" w:rsidP="00503957">
      <w:pPr>
        <w:tabs>
          <w:tab w:val="clear" w:pos="567"/>
        </w:tabs>
        <w:spacing w:line="240" w:lineRule="auto"/>
        <w:rPr>
          <w:iCs/>
          <w:szCs w:val="22"/>
          <w:lang w:val="lt-LT"/>
        </w:rPr>
      </w:pPr>
    </w:p>
    <w:p w14:paraId="69CD3B12" w14:textId="77777777" w:rsidR="002D5CF6" w:rsidRPr="00A325EE" w:rsidRDefault="002D5CF6" w:rsidP="00503957">
      <w:pPr>
        <w:tabs>
          <w:tab w:val="left" w:pos="426"/>
          <w:tab w:val="left" w:pos="720"/>
          <w:tab w:val="left" w:pos="1440"/>
          <w:tab w:val="left" w:pos="5217"/>
        </w:tabs>
        <w:suppressAutoHyphens/>
        <w:spacing w:line="240" w:lineRule="auto"/>
        <w:rPr>
          <w:szCs w:val="22"/>
          <w:lang w:val="lt-LT"/>
        </w:rPr>
      </w:pPr>
      <w:proofErr w:type="spellStart"/>
      <w:r w:rsidRPr="00A325EE">
        <w:rPr>
          <w:szCs w:val="22"/>
          <w:lang w:val="lt-LT"/>
        </w:rPr>
        <w:t>Oksikodono</w:t>
      </w:r>
      <w:proofErr w:type="spellEnd"/>
      <w:r w:rsidRPr="00A325EE">
        <w:rPr>
          <w:szCs w:val="22"/>
          <w:lang w:val="lt-LT"/>
        </w:rPr>
        <w:t xml:space="preserve">, kaip ir visų kitų </w:t>
      </w:r>
      <w:proofErr w:type="spellStart"/>
      <w:r w:rsidRPr="00A325EE">
        <w:rPr>
          <w:szCs w:val="22"/>
          <w:lang w:val="lt-LT"/>
        </w:rPr>
        <w:t>opioidų</w:t>
      </w:r>
      <w:proofErr w:type="spellEnd"/>
      <w:r w:rsidRPr="00A325EE">
        <w:rPr>
          <w:szCs w:val="22"/>
          <w:lang w:val="lt-LT"/>
        </w:rPr>
        <w:t xml:space="preserve"> preparatų, atsargiai skiriama po pilvo operacijų, kadangi jie trikdo žarnų peristaltiką. Jų negalima skirti tol, kol gydytojas įsitikins, kad žarnų veikla sunormalėjo.</w:t>
      </w:r>
    </w:p>
    <w:p w14:paraId="0160057F" w14:textId="77777777" w:rsidR="002D5CF6" w:rsidRPr="00A325EE" w:rsidRDefault="002D5CF6" w:rsidP="00503957">
      <w:pPr>
        <w:tabs>
          <w:tab w:val="left" w:pos="426"/>
          <w:tab w:val="left" w:pos="720"/>
          <w:tab w:val="left" w:pos="1440"/>
          <w:tab w:val="left" w:pos="5217"/>
        </w:tabs>
        <w:suppressAutoHyphens/>
        <w:spacing w:line="240" w:lineRule="auto"/>
        <w:rPr>
          <w:szCs w:val="22"/>
          <w:lang w:val="lt-LT"/>
        </w:rPr>
      </w:pPr>
    </w:p>
    <w:p w14:paraId="5BBF9873" w14:textId="77777777" w:rsidR="002D5CF6" w:rsidRPr="00A325EE" w:rsidRDefault="002D5CF6" w:rsidP="00503957">
      <w:pPr>
        <w:tabs>
          <w:tab w:val="left" w:pos="426"/>
          <w:tab w:val="left" w:pos="720"/>
          <w:tab w:val="left" w:pos="1440"/>
          <w:tab w:val="left" w:pos="5217"/>
        </w:tabs>
        <w:suppressAutoHyphens/>
        <w:spacing w:line="240" w:lineRule="auto"/>
        <w:rPr>
          <w:szCs w:val="22"/>
          <w:lang w:val="lt-LT"/>
        </w:rPr>
      </w:pPr>
      <w:r w:rsidRPr="00A325EE">
        <w:rPr>
          <w:szCs w:val="22"/>
          <w:lang w:val="lt-LT"/>
        </w:rPr>
        <w:t xml:space="preserve">Ilgai vartojant šio vaistinio preparato, gali pasireikšti tolerancija ir reikėti vis didesnės dozės skausmui malšinti. Dažniausiai būna ir kryžminė tolerancija kitiems </w:t>
      </w:r>
      <w:proofErr w:type="spellStart"/>
      <w:r w:rsidRPr="00A325EE">
        <w:rPr>
          <w:szCs w:val="22"/>
          <w:lang w:val="lt-LT"/>
        </w:rPr>
        <w:t>opioidams</w:t>
      </w:r>
      <w:proofErr w:type="spellEnd"/>
      <w:r w:rsidRPr="00A325EE">
        <w:rPr>
          <w:szCs w:val="22"/>
          <w:lang w:val="lt-LT"/>
        </w:rPr>
        <w:t>.</w:t>
      </w:r>
    </w:p>
    <w:p w14:paraId="60486046" w14:textId="77777777" w:rsidR="002D5CF6" w:rsidRPr="00A325EE" w:rsidRDefault="002D5CF6" w:rsidP="00503957">
      <w:pPr>
        <w:tabs>
          <w:tab w:val="left" w:pos="426"/>
          <w:tab w:val="left" w:pos="720"/>
          <w:tab w:val="left" w:pos="1440"/>
          <w:tab w:val="left" w:pos="5217"/>
        </w:tabs>
        <w:suppressAutoHyphens/>
        <w:spacing w:line="240" w:lineRule="auto"/>
        <w:rPr>
          <w:szCs w:val="22"/>
          <w:lang w:val="lt-LT"/>
        </w:rPr>
      </w:pPr>
    </w:p>
    <w:p w14:paraId="53A24355" w14:textId="77777777" w:rsidR="002D5CF6" w:rsidRPr="00A325EE" w:rsidRDefault="002D5CF6" w:rsidP="00503957">
      <w:pPr>
        <w:tabs>
          <w:tab w:val="left" w:pos="426"/>
          <w:tab w:val="left" w:pos="720"/>
          <w:tab w:val="left" w:pos="1440"/>
          <w:tab w:val="left" w:pos="5217"/>
        </w:tabs>
        <w:suppressAutoHyphens/>
        <w:spacing w:line="240" w:lineRule="auto"/>
        <w:rPr>
          <w:szCs w:val="22"/>
          <w:lang w:val="lt-LT"/>
        </w:rPr>
      </w:pPr>
      <w:r w:rsidRPr="00A325EE">
        <w:rPr>
          <w:szCs w:val="22"/>
          <w:lang w:val="lt-LT"/>
        </w:rPr>
        <w:t xml:space="preserve">Ilgai vartojant šio vaistinio preparato, gali pasireikšti fizinė priklausomybė, o staiga nustojus – </w:t>
      </w:r>
      <w:r w:rsidRPr="00A325EE">
        <w:rPr>
          <w:szCs w:val="22"/>
          <w:lang w:val="lt-LT"/>
        </w:rPr>
        <w:lastRenderedPageBreak/>
        <w:t xml:space="preserve">nutraukimo sindromas. Kai toliau vartoti </w:t>
      </w:r>
      <w:proofErr w:type="spellStart"/>
      <w:r w:rsidRPr="00A325EE">
        <w:rPr>
          <w:szCs w:val="22"/>
          <w:lang w:val="lt-LT"/>
        </w:rPr>
        <w:t>oksikodono</w:t>
      </w:r>
      <w:proofErr w:type="spellEnd"/>
      <w:r w:rsidRPr="00A325EE">
        <w:rPr>
          <w:szCs w:val="22"/>
          <w:lang w:val="lt-LT"/>
        </w:rPr>
        <w:t xml:space="preserve"> nebereikia, gali būti patartina paros dozę mažinti palaipsniui, kad nepasireikštų nutraukimo simptomų. Galimi nutraukimo simptomai yra žiovulys, </w:t>
      </w:r>
      <w:proofErr w:type="spellStart"/>
      <w:r w:rsidRPr="00A325EE">
        <w:rPr>
          <w:szCs w:val="22"/>
          <w:lang w:val="lt-LT"/>
        </w:rPr>
        <w:t>midriazė</w:t>
      </w:r>
      <w:proofErr w:type="spellEnd"/>
      <w:r w:rsidRPr="00A325EE">
        <w:rPr>
          <w:szCs w:val="22"/>
          <w:lang w:val="lt-LT"/>
        </w:rPr>
        <w:t xml:space="preserve">, ašarojimas, nosies varvėjimas, drebulys, </w:t>
      </w:r>
      <w:proofErr w:type="spellStart"/>
      <w:r w:rsidRPr="00A325EE">
        <w:rPr>
          <w:szCs w:val="22"/>
          <w:lang w:val="lt-LT"/>
        </w:rPr>
        <w:t>hiperhidrozė</w:t>
      </w:r>
      <w:proofErr w:type="spellEnd"/>
      <w:r w:rsidRPr="00A325EE">
        <w:rPr>
          <w:szCs w:val="22"/>
          <w:lang w:val="lt-LT"/>
        </w:rPr>
        <w:t xml:space="preserve">, nerimas, </w:t>
      </w:r>
      <w:proofErr w:type="spellStart"/>
      <w:r w:rsidRPr="00A325EE">
        <w:rPr>
          <w:szCs w:val="22"/>
          <w:lang w:val="lt-LT"/>
        </w:rPr>
        <w:t>ažitacija</w:t>
      </w:r>
      <w:proofErr w:type="spellEnd"/>
      <w:r w:rsidRPr="00A325EE">
        <w:rPr>
          <w:szCs w:val="22"/>
          <w:lang w:val="lt-LT"/>
        </w:rPr>
        <w:t>, traukuliai ir nemiga.</w:t>
      </w:r>
    </w:p>
    <w:p w14:paraId="12FDEEEB" w14:textId="77777777" w:rsidR="002D5CF6" w:rsidRPr="00A325EE" w:rsidRDefault="002D5CF6" w:rsidP="00503957">
      <w:pPr>
        <w:tabs>
          <w:tab w:val="clear" w:pos="567"/>
        </w:tabs>
        <w:spacing w:line="240" w:lineRule="auto"/>
        <w:rPr>
          <w:iCs/>
          <w:szCs w:val="22"/>
          <w:lang w:val="lt-LT"/>
        </w:rPr>
      </w:pPr>
    </w:p>
    <w:p w14:paraId="32C37B73" w14:textId="77777777" w:rsidR="002D5CF6" w:rsidRPr="00A325EE" w:rsidRDefault="002D5CF6" w:rsidP="00503957">
      <w:pPr>
        <w:tabs>
          <w:tab w:val="left" w:pos="426"/>
          <w:tab w:val="left" w:pos="720"/>
          <w:tab w:val="left" w:pos="1440"/>
          <w:tab w:val="left" w:pos="5217"/>
        </w:tabs>
        <w:suppressAutoHyphens/>
        <w:spacing w:line="240" w:lineRule="auto"/>
        <w:rPr>
          <w:szCs w:val="22"/>
          <w:lang w:val="lt-LT"/>
        </w:rPr>
      </w:pPr>
      <w:r w:rsidRPr="00A325EE">
        <w:rPr>
          <w:szCs w:val="22"/>
          <w:lang w:val="lt-LT"/>
        </w:rPr>
        <w:t xml:space="preserve">Labai retai (ypač vartojant dideles dozes) gali pasireikšti </w:t>
      </w:r>
      <w:proofErr w:type="spellStart"/>
      <w:r w:rsidRPr="00A325EE">
        <w:rPr>
          <w:szCs w:val="22"/>
          <w:lang w:val="lt-LT"/>
        </w:rPr>
        <w:t>hiperalgezija</w:t>
      </w:r>
      <w:proofErr w:type="spellEnd"/>
      <w:r w:rsidRPr="00A325EE">
        <w:rPr>
          <w:szCs w:val="22"/>
          <w:lang w:val="lt-LT"/>
        </w:rPr>
        <w:t xml:space="preserve">, nereaguojanti į tolesnį </w:t>
      </w:r>
      <w:proofErr w:type="spellStart"/>
      <w:r w:rsidRPr="00A325EE">
        <w:rPr>
          <w:szCs w:val="22"/>
          <w:lang w:val="lt-LT"/>
        </w:rPr>
        <w:t>oksikodono</w:t>
      </w:r>
      <w:proofErr w:type="spellEnd"/>
      <w:r w:rsidRPr="00A325EE">
        <w:rPr>
          <w:szCs w:val="22"/>
          <w:lang w:val="lt-LT"/>
        </w:rPr>
        <w:t xml:space="preserve"> dozės didinimą. Tuomet gali tekti mažinti </w:t>
      </w:r>
      <w:proofErr w:type="spellStart"/>
      <w:r w:rsidRPr="00A325EE">
        <w:rPr>
          <w:szCs w:val="22"/>
          <w:lang w:val="lt-LT"/>
        </w:rPr>
        <w:t>oksikodono</w:t>
      </w:r>
      <w:proofErr w:type="spellEnd"/>
      <w:r w:rsidRPr="00A325EE">
        <w:rPr>
          <w:szCs w:val="22"/>
          <w:lang w:val="lt-LT"/>
        </w:rPr>
        <w:t xml:space="preserve"> dozę arba jį pakeisti kitu </w:t>
      </w:r>
      <w:proofErr w:type="spellStart"/>
      <w:r w:rsidRPr="00A325EE">
        <w:rPr>
          <w:szCs w:val="22"/>
          <w:lang w:val="lt-LT"/>
        </w:rPr>
        <w:t>opioidu</w:t>
      </w:r>
      <w:proofErr w:type="spellEnd"/>
      <w:r w:rsidRPr="00A325EE">
        <w:rPr>
          <w:szCs w:val="22"/>
          <w:lang w:val="lt-LT"/>
        </w:rPr>
        <w:t>.</w:t>
      </w:r>
    </w:p>
    <w:p w14:paraId="1063A899" w14:textId="77777777" w:rsidR="002D5CF6" w:rsidRPr="00A325EE" w:rsidRDefault="002D5CF6" w:rsidP="00503957">
      <w:pPr>
        <w:tabs>
          <w:tab w:val="left" w:pos="426"/>
          <w:tab w:val="left" w:pos="720"/>
          <w:tab w:val="left" w:pos="1440"/>
          <w:tab w:val="left" w:pos="5217"/>
        </w:tabs>
        <w:suppressAutoHyphens/>
        <w:spacing w:line="240" w:lineRule="auto"/>
        <w:rPr>
          <w:szCs w:val="22"/>
          <w:lang w:val="lt-LT"/>
        </w:rPr>
      </w:pPr>
    </w:p>
    <w:p w14:paraId="5A47A370" w14:textId="77777777" w:rsidR="002D5CF6" w:rsidRPr="00A325EE" w:rsidRDefault="002D5CF6" w:rsidP="006D4BCE">
      <w:pPr>
        <w:tabs>
          <w:tab w:val="left" w:pos="426"/>
          <w:tab w:val="left" w:pos="720"/>
          <w:tab w:val="left" w:pos="1440"/>
          <w:tab w:val="left" w:pos="5217"/>
        </w:tabs>
        <w:suppressAutoHyphens/>
        <w:spacing w:line="240" w:lineRule="auto"/>
        <w:rPr>
          <w:szCs w:val="22"/>
          <w:lang w:val="lt-LT"/>
        </w:rPr>
      </w:pPr>
      <w:r w:rsidRPr="00A325EE">
        <w:rPr>
          <w:szCs w:val="22"/>
          <w:lang w:val="lt-LT"/>
        </w:rPr>
        <w:t xml:space="preserve">Piktnaudžiavimas </w:t>
      </w:r>
      <w:proofErr w:type="spellStart"/>
      <w:r w:rsidRPr="00A325EE">
        <w:rPr>
          <w:szCs w:val="22"/>
          <w:lang w:val="lt-LT"/>
        </w:rPr>
        <w:t>oksikodonu</w:t>
      </w:r>
      <w:proofErr w:type="spellEnd"/>
      <w:r w:rsidRPr="00A325EE">
        <w:rPr>
          <w:szCs w:val="22"/>
          <w:lang w:val="lt-LT"/>
        </w:rPr>
        <w:t xml:space="preserve"> yra panašaus pobūdžio kaip kitais stipriai veikiančiais </w:t>
      </w:r>
      <w:proofErr w:type="spellStart"/>
      <w:r w:rsidRPr="00A325EE">
        <w:rPr>
          <w:szCs w:val="22"/>
          <w:lang w:val="lt-LT"/>
        </w:rPr>
        <w:t>opioidų</w:t>
      </w:r>
      <w:proofErr w:type="spellEnd"/>
      <w:r w:rsidRPr="00A325EE">
        <w:rPr>
          <w:szCs w:val="22"/>
          <w:lang w:val="lt-LT"/>
        </w:rPr>
        <w:t xml:space="preserve"> </w:t>
      </w:r>
      <w:proofErr w:type="spellStart"/>
      <w:r w:rsidRPr="00A325EE">
        <w:rPr>
          <w:szCs w:val="22"/>
          <w:lang w:val="lt-LT"/>
        </w:rPr>
        <w:t>agonistais</w:t>
      </w:r>
      <w:proofErr w:type="spellEnd"/>
      <w:r w:rsidRPr="00A325EE">
        <w:rPr>
          <w:szCs w:val="22"/>
          <w:lang w:val="lt-LT"/>
        </w:rPr>
        <w:t xml:space="preserve">. Gauti </w:t>
      </w:r>
      <w:proofErr w:type="spellStart"/>
      <w:r w:rsidRPr="00A325EE">
        <w:rPr>
          <w:szCs w:val="22"/>
          <w:lang w:val="lt-LT"/>
        </w:rPr>
        <w:t>oksikodono</w:t>
      </w:r>
      <w:proofErr w:type="spellEnd"/>
      <w:r w:rsidRPr="00A325EE">
        <w:rPr>
          <w:szCs w:val="22"/>
          <w:lang w:val="lt-LT"/>
        </w:rPr>
        <w:t xml:space="preserve"> ir juo piktnaudžiauti gali stengtis asmenys, turintys latentinę ar klinikinę psichinę priklausomybę. Šio vaistinio preparato vartojant pagal nurodymus lėtiniam skausmui malšinti, fizinės ir psichinės priklausomybės rizika būna neabejotinai mažesnė. </w:t>
      </w:r>
      <w:proofErr w:type="spellStart"/>
      <w:r w:rsidRPr="00A325EE">
        <w:rPr>
          <w:szCs w:val="22"/>
          <w:lang w:val="lt-LT"/>
        </w:rPr>
        <w:t>Opioidiniai</w:t>
      </w:r>
      <w:proofErr w:type="spellEnd"/>
      <w:r w:rsidRPr="00A325EE">
        <w:rPr>
          <w:szCs w:val="22"/>
          <w:lang w:val="lt-LT"/>
        </w:rPr>
        <w:t xml:space="preserve"> analgetikai, įskaitant </w:t>
      </w:r>
      <w:proofErr w:type="spellStart"/>
      <w:r w:rsidRPr="00A325EE">
        <w:rPr>
          <w:szCs w:val="22"/>
          <w:lang w:val="lt-LT"/>
        </w:rPr>
        <w:t>oksikodoną</w:t>
      </w:r>
      <w:proofErr w:type="spellEnd"/>
      <w:r w:rsidRPr="00A325EE">
        <w:rPr>
          <w:szCs w:val="22"/>
          <w:lang w:val="lt-LT"/>
        </w:rPr>
        <w:t xml:space="preserve">, gali sukelti psichinę priklausomybę, tačiau nėra žinoma kaip dažnai ji pasireiškia nuo lėtinio skausmo kenčiantiems pacientams. </w:t>
      </w:r>
      <w:proofErr w:type="spellStart"/>
      <w:r w:rsidRPr="00A325EE">
        <w:rPr>
          <w:szCs w:val="22"/>
          <w:lang w:val="lt-LT"/>
        </w:rPr>
        <w:t>Pancod</w:t>
      </w:r>
      <w:proofErr w:type="spellEnd"/>
      <w:r w:rsidRPr="00A325EE">
        <w:rPr>
          <w:szCs w:val="22"/>
          <w:lang w:val="lt-LT"/>
        </w:rPr>
        <w:t xml:space="preserve">, kaip ir visų kitų </w:t>
      </w:r>
      <w:proofErr w:type="spellStart"/>
      <w:r w:rsidRPr="00A325EE">
        <w:rPr>
          <w:szCs w:val="22"/>
          <w:lang w:val="lt-LT"/>
        </w:rPr>
        <w:t>opioidų</w:t>
      </w:r>
      <w:proofErr w:type="spellEnd"/>
      <w:r w:rsidRPr="00A325EE">
        <w:rPr>
          <w:szCs w:val="22"/>
          <w:lang w:val="lt-LT"/>
        </w:rPr>
        <w:t>, ypač atsargiai skiriama pacientams, piktnaudžiaujantiems ar piktnaudžiavusiems alkoholiu, vaistiniais preparatais arba narkotikais.</w:t>
      </w:r>
    </w:p>
    <w:p w14:paraId="0955DFD3" w14:textId="77777777" w:rsidR="002D5CF6" w:rsidRPr="00A325EE" w:rsidRDefault="002D5CF6" w:rsidP="00503957">
      <w:pPr>
        <w:autoSpaceDE w:val="0"/>
        <w:autoSpaceDN w:val="0"/>
        <w:spacing w:line="240" w:lineRule="auto"/>
        <w:rPr>
          <w:szCs w:val="22"/>
          <w:lang w:val="lt-LT"/>
        </w:rPr>
      </w:pPr>
    </w:p>
    <w:p w14:paraId="3E7856DA" w14:textId="77777777" w:rsidR="002D5CF6" w:rsidRPr="00A325EE" w:rsidRDefault="002D5CF6" w:rsidP="00503957">
      <w:pPr>
        <w:pStyle w:val="Default"/>
        <w:rPr>
          <w:color w:val="auto"/>
          <w:sz w:val="22"/>
          <w:szCs w:val="22"/>
          <w:lang w:val="lt-LT"/>
        </w:rPr>
      </w:pPr>
      <w:r w:rsidRPr="00A325EE">
        <w:rPr>
          <w:color w:val="auto"/>
          <w:sz w:val="22"/>
          <w:szCs w:val="22"/>
          <w:lang w:val="lt-LT"/>
        </w:rPr>
        <w:t xml:space="preserve">Piktnaudžiavimas gali pasireikšti vartojant nepažeistas tabletes be indikacijos, taip pat jas sutraiškius, kramtant, uostant sutraiškytas ar leidžiantis iš sutraiškytų tablečių pagaminto tirpalo. Tikėtina, kad piktnaudžiavimas tabletėmis jų vartojant </w:t>
      </w:r>
      <w:proofErr w:type="spellStart"/>
      <w:r w:rsidRPr="00A325EE">
        <w:rPr>
          <w:color w:val="auto"/>
          <w:sz w:val="22"/>
          <w:szCs w:val="22"/>
          <w:lang w:val="lt-LT"/>
        </w:rPr>
        <w:lastRenderedPageBreak/>
        <w:t>parenteraliai</w:t>
      </w:r>
      <w:proofErr w:type="spellEnd"/>
      <w:r w:rsidRPr="00A325EE">
        <w:rPr>
          <w:color w:val="auto"/>
          <w:sz w:val="22"/>
          <w:szCs w:val="22"/>
          <w:lang w:val="lt-LT"/>
        </w:rPr>
        <w:t xml:space="preserve"> turėtų kelti sunkių nepageidaujamų reiškinių, pvz., lokalią audinių nekrozę, infekciją, plaučių </w:t>
      </w:r>
      <w:proofErr w:type="spellStart"/>
      <w:r w:rsidRPr="00A325EE">
        <w:rPr>
          <w:color w:val="auto"/>
          <w:sz w:val="22"/>
          <w:szCs w:val="22"/>
          <w:lang w:val="lt-LT"/>
        </w:rPr>
        <w:t>granulomų</w:t>
      </w:r>
      <w:proofErr w:type="spellEnd"/>
      <w:r w:rsidRPr="00A325EE">
        <w:rPr>
          <w:color w:val="auto"/>
          <w:sz w:val="22"/>
          <w:szCs w:val="22"/>
          <w:lang w:val="lt-LT"/>
        </w:rPr>
        <w:t xml:space="preserve"> ir padidinti </w:t>
      </w:r>
      <w:proofErr w:type="spellStart"/>
      <w:r w:rsidRPr="00A325EE">
        <w:rPr>
          <w:color w:val="auto"/>
          <w:sz w:val="22"/>
          <w:szCs w:val="22"/>
          <w:lang w:val="lt-LT"/>
        </w:rPr>
        <w:t>endokardito</w:t>
      </w:r>
      <w:proofErr w:type="spellEnd"/>
      <w:r w:rsidRPr="00A325EE">
        <w:rPr>
          <w:color w:val="auto"/>
          <w:sz w:val="22"/>
          <w:szCs w:val="22"/>
          <w:lang w:val="lt-LT"/>
        </w:rPr>
        <w:t>, kuris gali būti mirtinas, riziką.</w:t>
      </w:r>
    </w:p>
    <w:p w14:paraId="29A8C1B0" w14:textId="77777777" w:rsidR="002D5CF6" w:rsidRPr="00A325EE" w:rsidRDefault="002D5CF6" w:rsidP="00503957">
      <w:pPr>
        <w:pStyle w:val="Default"/>
        <w:rPr>
          <w:color w:val="auto"/>
          <w:sz w:val="22"/>
          <w:szCs w:val="22"/>
          <w:lang w:val="lt-LT"/>
        </w:rPr>
      </w:pPr>
    </w:p>
    <w:p w14:paraId="4A1B4445" w14:textId="77777777" w:rsidR="002D5CF6" w:rsidRPr="00A325EE" w:rsidRDefault="002D5CF6" w:rsidP="00503957">
      <w:pPr>
        <w:spacing w:line="240" w:lineRule="auto"/>
        <w:rPr>
          <w:bCs/>
          <w:szCs w:val="22"/>
          <w:lang w:val="lt-LT"/>
        </w:rPr>
      </w:pPr>
      <w:r w:rsidRPr="00A325EE">
        <w:rPr>
          <w:szCs w:val="22"/>
          <w:lang w:val="lt-LT"/>
        </w:rPr>
        <w:t>Pailginto atpalaidavimo tabletės būtina nuryti nepažeistas, jų negalima pjaustyti, laužyti, kramtyti, traiškyti ar tirpinti.</w:t>
      </w:r>
      <w:r w:rsidRPr="00A325EE">
        <w:rPr>
          <w:bCs/>
          <w:iCs/>
          <w:szCs w:val="22"/>
          <w:lang w:val="lt-LT"/>
        </w:rPr>
        <w:t xml:space="preserve"> Tabletę </w:t>
      </w:r>
      <w:r w:rsidRPr="00A325EE">
        <w:rPr>
          <w:szCs w:val="22"/>
          <w:lang w:val="lt-LT"/>
        </w:rPr>
        <w:t xml:space="preserve">supjausčius, sulaužius, sukramčius, sutraiškius ar ištirpinus, greitai atpalaiduojama ir absorbuojama potencialiai mirtina </w:t>
      </w:r>
      <w:proofErr w:type="spellStart"/>
      <w:r w:rsidRPr="00A325EE">
        <w:rPr>
          <w:szCs w:val="22"/>
          <w:lang w:val="lt-LT"/>
        </w:rPr>
        <w:t>oksikodono</w:t>
      </w:r>
      <w:proofErr w:type="spellEnd"/>
      <w:r w:rsidRPr="00A325EE">
        <w:rPr>
          <w:szCs w:val="22"/>
          <w:lang w:val="lt-LT"/>
        </w:rPr>
        <w:t xml:space="preserve"> dozė (žr. 4.9 skyrių). </w:t>
      </w:r>
    </w:p>
    <w:p w14:paraId="1316E1E9" w14:textId="77777777" w:rsidR="002D5CF6" w:rsidRPr="00A325EE" w:rsidRDefault="002D5CF6" w:rsidP="00503957">
      <w:pPr>
        <w:autoSpaceDE w:val="0"/>
        <w:autoSpaceDN w:val="0"/>
        <w:spacing w:line="240" w:lineRule="auto"/>
        <w:rPr>
          <w:szCs w:val="22"/>
          <w:lang w:val="lt-LT"/>
        </w:rPr>
      </w:pPr>
    </w:p>
    <w:p w14:paraId="6FE56F20" w14:textId="77777777" w:rsidR="002D5CF6" w:rsidRPr="00A325EE" w:rsidRDefault="002D5CF6" w:rsidP="00503957">
      <w:pPr>
        <w:autoSpaceDE w:val="0"/>
        <w:autoSpaceDN w:val="0"/>
        <w:spacing w:line="240" w:lineRule="auto"/>
        <w:rPr>
          <w:szCs w:val="22"/>
          <w:lang w:val="lt-LT"/>
        </w:rPr>
      </w:pPr>
      <w:r w:rsidRPr="00A325EE">
        <w:rPr>
          <w:szCs w:val="22"/>
          <w:lang w:val="lt-LT"/>
        </w:rPr>
        <w:t xml:space="preserve">Alkoholis gali sustiprinti </w:t>
      </w:r>
      <w:proofErr w:type="spellStart"/>
      <w:r w:rsidRPr="00A325EE">
        <w:rPr>
          <w:szCs w:val="22"/>
          <w:lang w:val="lt-LT"/>
        </w:rPr>
        <w:t>Pancod</w:t>
      </w:r>
      <w:proofErr w:type="spellEnd"/>
      <w:r w:rsidRPr="00A325EE">
        <w:rPr>
          <w:szCs w:val="22"/>
          <w:lang w:val="lt-LT"/>
        </w:rPr>
        <w:t xml:space="preserve"> nepageidaujamą poveikį, todėl jo gerti negalima.</w:t>
      </w:r>
    </w:p>
    <w:p w14:paraId="4FE50367" w14:textId="77777777" w:rsidR="002D5CF6" w:rsidRPr="00A325EE" w:rsidRDefault="002D5CF6" w:rsidP="00503957">
      <w:pPr>
        <w:spacing w:line="240" w:lineRule="auto"/>
        <w:rPr>
          <w:szCs w:val="22"/>
          <w:lang w:val="lt-LT"/>
        </w:rPr>
      </w:pPr>
    </w:p>
    <w:p w14:paraId="1FC06C19" w14:textId="77777777" w:rsidR="002D5CF6" w:rsidRPr="00A325EE" w:rsidRDefault="002D5CF6" w:rsidP="00503957">
      <w:pPr>
        <w:tabs>
          <w:tab w:val="clear" w:pos="567"/>
          <w:tab w:val="left" w:pos="0"/>
          <w:tab w:val="left" w:pos="720"/>
          <w:tab w:val="left" w:pos="1440"/>
          <w:tab w:val="left" w:pos="5217"/>
        </w:tabs>
        <w:suppressAutoHyphens/>
        <w:spacing w:line="240" w:lineRule="auto"/>
        <w:rPr>
          <w:szCs w:val="22"/>
          <w:highlight w:val="cyan"/>
          <w:lang w:val="lt-LT"/>
        </w:rPr>
      </w:pPr>
      <w:r w:rsidRPr="00A325EE">
        <w:rPr>
          <w:szCs w:val="22"/>
          <w:lang w:val="lt-LT"/>
        </w:rPr>
        <w:t xml:space="preserve">Vartojant </w:t>
      </w:r>
      <w:proofErr w:type="spellStart"/>
      <w:r w:rsidRPr="00A325EE">
        <w:rPr>
          <w:szCs w:val="22"/>
          <w:lang w:val="lt-LT"/>
        </w:rPr>
        <w:t>Pancod</w:t>
      </w:r>
      <w:proofErr w:type="spellEnd"/>
      <w:r w:rsidRPr="00A325EE">
        <w:rPr>
          <w:szCs w:val="22"/>
          <w:lang w:val="lt-LT"/>
        </w:rPr>
        <w:t xml:space="preserve">, dopingo kontrolės testas gali būti teigiamas. </w:t>
      </w:r>
      <w:proofErr w:type="spellStart"/>
      <w:r w:rsidRPr="00A325EE">
        <w:rPr>
          <w:szCs w:val="22"/>
          <w:lang w:val="lt-LT"/>
        </w:rPr>
        <w:t>Pancod</w:t>
      </w:r>
      <w:proofErr w:type="spellEnd"/>
      <w:r w:rsidRPr="00A325EE">
        <w:rPr>
          <w:szCs w:val="22"/>
          <w:lang w:val="lt-LT"/>
        </w:rPr>
        <w:t xml:space="preserve"> vartojimas kaip dopingo yra pavojingas sveikatai.</w:t>
      </w:r>
    </w:p>
    <w:p w14:paraId="33FFC137" w14:textId="77777777" w:rsidR="002D5CF6" w:rsidRPr="00A325EE" w:rsidRDefault="002D5CF6" w:rsidP="00503957">
      <w:pPr>
        <w:spacing w:line="240" w:lineRule="auto"/>
        <w:rPr>
          <w:szCs w:val="22"/>
          <w:lang w:val="lt-LT"/>
        </w:rPr>
      </w:pPr>
    </w:p>
    <w:p w14:paraId="75A4356A" w14:textId="77777777" w:rsidR="002D5CF6" w:rsidRPr="00A325EE" w:rsidRDefault="002D5CF6" w:rsidP="00503957">
      <w:pPr>
        <w:tabs>
          <w:tab w:val="clear" w:pos="567"/>
          <w:tab w:val="left" w:pos="0"/>
          <w:tab w:val="left" w:pos="720"/>
          <w:tab w:val="left" w:pos="1440"/>
          <w:tab w:val="left" w:pos="5217"/>
        </w:tabs>
        <w:suppressAutoHyphens/>
        <w:spacing w:line="240" w:lineRule="auto"/>
        <w:rPr>
          <w:szCs w:val="22"/>
          <w:lang w:val="lt-LT"/>
        </w:rPr>
      </w:pPr>
      <w:proofErr w:type="spellStart"/>
      <w:r w:rsidRPr="00A325EE">
        <w:rPr>
          <w:szCs w:val="22"/>
          <w:lang w:val="lt-LT"/>
        </w:rPr>
        <w:t>Pancod</w:t>
      </w:r>
      <w:proofErr w:type="spellEnd"/>
      <w:r w:rsidRPr="00A325EE">
        <w:rPr>
          <w:szCs w:val="22"/>
          <w:lang w:val="lt-LT"/>
        </w:rPr>
        <w:t xml:space="preserve"> nerekomenduojama vartoti prieš operaciją ir 12</w:t>
      </w:r>
      <w:r w:rsidRPr="00A325EE">
        <w:rPr>
          <w:szCs w:val="22"/>
          <w:lang w:val="lt-LT"/>
        </w:rPr>
        <w:noBreakHyphen/>
        <w:t xml:space="preserve">24 val. po jos. Kada tiksliai po operacijos pradėti vartoti </w:t>
      </w:r>
      <w:proofErr w:type="spellStart"/>
      <w:r w:rsidRPr="00A325EE">
        <w:rPr>
          <w:szCs w:val="22"/>
          <w:lang w:val="lt-LT"/>
        </w:rPr>
        <w:t>Pancod</w:t>
      </w:r>
      <w:proofErr w:type="spellEnd"/>
      <w:r w:rsidRPr="00A325EE">
        <w:rPr>
          <w:szCs w:val="22"/>
          <w:lang w:val="lt-LT"/>
        </w:rPr>
        <w:t>, sprendžiama atsižvelgiant į individualų rizikos ir naudos santykį, kuris priklauso nuo operacijos pobūdžio, apimties, pasirinktos anestezijos procedūros, kartu vartojamų vaistinių preparatų ir paciento būklės.</w:t>
      </w:r>
    </w:p>
    <w:p w14:paraId="37A22CED" w14:textId="77777777" w:rsidR="002D5CF6" w:rsidRPr="00A325EE" w:rsidRDefault="002D5CF6" w:rsidP="00503957">
      <w:pPr>
        <w:spacing w:line="240" w:lineRule="auto"/>
        <w:rPr>
          <w:szCs w:val="22"/>
          <w:lang w:val="lt-LT"/>
        </w:rPr>
      </w:pPr>
    </w:p>
    <w:p w14:paraId="63A25F08"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4.5</w:t>
      </w:r>
      <w:r w:rsidRPr="00A325EE">
        <w:rPr>
          <w:rFonts w:ascii="Times New Roman" w:hAnsi="Times New Roman"/>
          <w:sz w:val="22"/>
          <w:szCs w:val="22"/>
          <w:lang w:val="lt-LT"/>
        </w:rPr>
        <w:tab/>
        <w:t>Sąveika su kitais vaistiniais preparatais ir kitokia sąveika</w:t>
      </w:r>
    </w:p>
    <w:p w14:paraId="67249510" w14:textId="77777777" w:rsidR="002D5CF6" w:rsidRPr="00A325EE" w:rsidRDefault="002D5CF6" w:rsidP="00503957">
      <w:pPr>
        <w:spacing w:line="240" w:lineRule="auto"/>
        <w:rPr>
          <w:szCs w:val="22"/>
          <w:lang w:val="lt-LT"/>
        </w:rPr>
      </w:pPr>
    </w:p>
    <w:p w14:paraId="01777AE1" w14:textId="77777777" w:rsidR="002D5CF6" w:rsidRPr="00A325EE" w:rsidRDefault="002D5CF6" w:rsidP="00503957">
      <w:pPr>
        <w:spacing w:line="240" w:lineRule="auto"/>
        <w:rPr>
          <w:szCs w:val="22"/>
          <w:lang w:val="lt-LT" w:eastAsia="fr-FR"/>
        </w:rPr>
      </w:pPr>
      <w:r w:rsidRPr="00A325EE">
        <w:rPr>
          <w:szCs w:val="22"/>
          <w:lang w:val="lt-LT"/>
        </w:rPr>
        <w:t>CNS, ypač kvėpavimą, slopinantis poveikis gali būti stipresnis kartu vartojant CNS</w:t>
      </w:r>
      <w:r w:rsidRPr="00A325EE">
        <w:rPr>
          <w:szCs w:val="22"/>
          <w:lang w:val="lt-LT" w:eastAsia="fr-FR"/>
        </w:rPr>
        <w:t xml:space="preserve"> veikiančių vaistinių preparatų, pvz., raminamųjų, migdomųjų, </w:t>
      </w:r>
      <w:proofErr w:type="spellStart"/>
      <w:r w:rsidRPr="00A325EE">
        <w:rPr>
          <w:szCs w:val="22"/>
          <w:lang w:val="lt-LT" w:eastAsia="fr-FR"/>
        </w:rPr>
        <w:t>fenotiazinų</w:t>
      </w:r>
      <w:proofErr w:type="spellEnd"/>
      <w:r w:rsidRPr="00A325EE">
        <w:rPr>
          <w:szCs w:val="22"/>
          <w:lang w:val="lt-LT" w:eastAsia="fr-FR"/>
        </w:rPr>
        <w:t xml:space="preserve"> ar kitų </w:t>
      </w:r>
      <w:proofErr w:type="spellStart"/>
      <w:r w:rsidRPr="00A325EE">
        <w:rPr>
          <w:szCs w:val="22"/>
          <w:lang w:val="lt-LT" w:eastAsia="fr-FR"/>
        </w:rPr>
        <w:t>neuroleptikų</w:t>
      </w:r>
      <w:proofErr w:type="spellEnd"/>
      <w:r w:rsidRPr="00A325EE">
        <w:rPr>
          <w:szCs w:val="22"/>
          <w:lang w:val="lt-LT" w:eastAsia="fr-FR"/>
        </w:rPr>
        <w:t xml:space="preserve">, antidepresantų, </w:t>
      </w:r>
      <w:proofErr w:type="spellStart"/>
      <w:r w:rsidRPr="00A325EE">
        <w:rPr>
          <w:szCs w:val="22"/>
          <w:lang w:val="lt-LT" w:eastAsia="fr-FR"/>
        </w:rPr>
        <w:t>antihistamininių</w:t>
      </w:r>
      <w:proofErr w:type="spellEnd"/>
      <w:r w:rsidRPr="00A325EE">
        <w:rPr>
          <w:szCs w:val="22"/>
          <w:lang w:val="lt-LT" w:eastAsia="fr-FR"/>
        </w:rPr>
        <w:t xml:space="preserve">, nuo vėmimo, kitų </w:t>
      </w:r>
      <w:proofErr w:type="spellStart"/>
      <w:r w:rsidRPr="00A325EE">
        <w:rPr>
          <w:szCs w:val="22"/>
          <w:lang w:val="lt-LT" w:eastAsia="fr-FR"/>
        </w:rPr>
        <w:t>opioidų</w:t>
      </w:r>
      <w:proofErr w:type="spellEnd"/>
      <w:r w:rsidRPr="00A325EE">
        <w:rPr>
          <w:szCs w:val="22"/>
          <w:lang w:val="lt-LT" w:eastAsia="fr-FR"/>
        </w:rPr>
        <w:t xml:space="preserve"> ar alkoholio.</w:t>
      </w:r>
      <w:r w:rsidRPr="00A325EE">
        <w:rPr>
          <w:szCs w:val="22"/>
          <w:lang w:val="lt-LT"/>
        </w:rPr>
        <w:t xml:space="preserve"> MAO inhibitoriai sukelia CNS stimuliaciją ar slopinimą, susijusius su </w:t>
      </w:r>
      <w:proofErr w:type="spellStart"/>
      <w:r w:rsidRPr="00A325EE">
        <w:rPr>
          <w:szCs w:val="22"/>
          <w:lang w:val="lt-LT"/>
        </w:rPr>
        <w:t>hipertenzine</w:t>
      </w:r>
      <w:proofErr w:type="spellEnd"/>
      <w:r w:rsidRPr="00A325EE">
        <w:rPr>
          <w:szCs w:val="22"/>
          <w:lang w:val="lt-LT"/>
        </w:rPr>
        <w:t xml:space="preserve"> ar </w:t>
      </w:r>
      <w:proofErr w:type="spellStart"/>
      <w:r w:rsidRPr="00A325EE">
        <w:rPr>
          <w:szCs w:val="22"/>
          <w:lang w:val="lt-LT"/>
        </w:rPr>
        <w:t>hipotenzine</w:t>
      </w:r>
      <w:proofErr w:type="spellEnd"/>
      <w:r w:rsidRPr="00A325EE">
        <w:rPr>
          <w:szCs w:val="22"/>
          <w:lang w:val="lt-LT"/>
        </w:rPr>
        <w:t xml:space="preserve"> krize (žr. 4.4 skyrių). </w:t>
      </w:r>
      <w:proofErr w:type="spellStart"/>
      <w:r w:rsidRPr="00A325EE">
        <w:rPr>
          <w:szCs w:val="22"/>
          <w:lang w:val="lt-LT"/>
        </w:rPr>
        <w:t>Oksi</w:t>
      </w:r>
      <w:r w:rsidRPr="00A325EE">
        <w:rPr>
          <w:szCs w:val="22"/>
          <w:lang w:val="lt-LT"/>
        </w:rPr>
        <w:lastRenderedPageBreak/>
        <w:t>kodono</w:t>
      </w:r>
      <w:proofErr w:type="spellEnd"/>
      <w:r w:rsidRPr="00A325EE">
        <w:rPr>
          <w:szCs w:val="22"/>
          <w:lang w:val="lt-LT"/>
        </w:rPr>
        <w:t xml:space="preserve"> atsargiai skiriama MAO inhibitorių vartojantiems arba per paskutines 2 savaites jų vartojusiems pacientams (žr. 4.4 skyrių).</w:t>
      </w:r>
    </w:p>
    <w:p w14:paraId="5FB1CB13" w14:textId="77777777" w:rsidR="002D5CF6" w:rsidRPr="00A325EE" w:rsidRDefault="002D5CF6" w:rsidP="00503957">
      <w:pPr>
        <w:spacing w:line="240" w:lineRule="auto"/>
        <w:rPr>
          <w:szCs w:val="22"/>
          <w:lang w:val="lt-LT" w:eastAsia="fr-FR"/>
        </w:rPr>
      </w:pPr>
    </w:p>
    <w:p w14:paraId="42C880BA" w14:textId="77777777" w:rsidR="002D5CF6" w:rsidRPr="00A325EE" w:rsidRDefault="002D5CF6" w:rsidP="00503957">
      <w:pPr>
        <w:spacing w:line="240" w:lineRule="auto"/>
        <w:rPr>
          <w:szCs w:val="22"/>
          <w:lang w:val="lt-LT" w:eastAsia="fr-FR"/>
        </w:rPr>
      </w:pPr>
      <w:proofErr w:type="spellStart"/>
      <w:r w:rsidRPr="00A325EE">
        <w:rPr>
          <w:szCs w:val="22"/>
          <w:lang w:val="lt-LT" w:eastAsia="fr-FR"/>
        </w:rPr>
        <w:t>Anticholinerginiai</w:t>
      </w:r>
      <w:proofErr w:type="spellEnd"/>
      <w:r w:rsidRPr="00A325EE">
        <w:rPr>
          <w:szCs w:val="22"/>
          <w:lang w:val="lt-LT" w:eastAsia="fr-FR"/>
        </w:rPr>
        <w:t xml:space="preserve"> vaistiniai preparatai (pvz., psichotropiniai, </w:t>
      </w:r>
      <w:proofErr w:type="spellStart"/>
      <w:r w:rsidRPr="00A325EE">
        <w:rPr>
          <w:szCs w:val="22"/>
          <w:lang w:val="lt-LT" w:eastAsia="fr-FR"/>
        </w:rPr>
        <w:t>antihistamininiai</w:t>
      </w:r>
      <w:proofErr w:type="spellEnd"/>
      <w:r w:rsidRPr="00A325EE">
        <w:rPr>
          <w:szCs w:val="22"/>
          <w:lang w:val="lt-LT" w:eastAsia="fr-FR"/>
        </w:rPr>
        <w:t xml:space="preserve">, slopinantys vėmimą ir nuo </w:t>
      </w:r>
      <w:proofErr w:type="spellStart"/>
      <w:r w:rsidRPr="00A325EE">
        <w:rPr>
          <w:szCs w:val="22"/>
          <w:lang w:val="lt-LT" w:eastAsia="fr-FR"/>
        </w:rPr>
        <w:t>Parkinsono</w:t>
      </w:r>
      <w:proofErr w:type="spellEnd"/>
      <w:r w:rsidRPr="00A325EE">
        <w:rPr>
          <w:szCs w:val="22"/>
          <w:lang w:val="lt-LT" w:eastAsia="fr-FR"/>
        </w:rPr>
        <w:t xml:space="preserve"> ligos) gali sustiprinti </w:t>
      </w:r>
      <w:proofErr w:type="spellStart"/>
      <w:r w:rsidRPr="00A325EE">
        <w:rPr>
          <w:szCs w:val="22"/>
          <w:lang w:val="lt-LT" w:eastAsia="fr-FR"/>
        </w:rPr>
        <w:t>oksikodono</w:t>
      </w:r>
      <w:proofErr w:type="spellEnd"/>
      <w:r w:rsidRPr="00A325EE">
        <w:rPr>
          <w:szCs w:val="22"/>
          <w:lang w:val="lt-LT" w:eastAsia="fr-FR"/>
        </w:rPr>
        <w:t xml:space="preserve"> </w:t>
      </w:r>
      <w:proofErr w:type="spellStart"/>
      <w:r w:rsidRPr="00A325EE">
        <w:rPr>
          <w:szCs w:val="22"/>
          <w:lang w:val="lt-LT" w:eastAsia="fr-FR"/>
        </w:rPr>
        <w:t>anticholinergines</w:t>
      </w:r>
      <w:proofErr w:type="spellEnd"/>
      <w:r w:rsidRPr="00A325EE">
        <w:rPr>
          <w:szCs w:val="22"/>
          <w:lang w:val="lt-LT" w:eastAsia="fr-FR"/>
        </w:rPr>
        <w:t xml:space="preserve"> nepageidaujamas reakcijas (vidurių užkietėjimą, burnos sausumą, šlapinimosi sutrikimus ir kt.).</w:t>
      </w:r>
    </w:p>
    <w:p w14:paraId="20FF494C" w14:textId="77777777" w:rsidR="002D5CF6" w:rsidRPr="00A325EE" w:rsidRDefault="002D5CF6" w:rsidP="00503957">
      <w:pPr>
        <w:spacing w:line="240" w:lineRule="auto"/>
        <w:rPr>
          <w:szCs w:val="22"/>
          <w:lang w:val="lt-LT" w:eastAsia="fr-FR"/>
        </w:rPr>
      </w:pPr>
    </w:p>
    <w:p w14:paraId="7CABA765" w14:textId="77777777" w:rsidR="002D5CF6" w:rsidRPr="00A325EE" w:rsidRDefault="002D5CF6" w:rsidP="00503957">
      <w:pPr>
        <w:tabs>
          <w:tab w:val="left" w:pos="426"/>
          <w:tab w:val="left" w:pos="720"/>
          <w:tab w:val="left" w:pos="1440"/>
          <w:tab w:val="left" w:pos="5217"/>
        </w:tabs>
        <w:suppressAutoHyphens/>
        <w:spacing w:line="240" w:lineRule="auto"/>
        <w:rPr>
          <w:szCs w:val="22"/>
          <w:lang w:val="lt-LT"/>
        </w:rPr>
      </w:pPr>
      <w:r w:rsidRPr="00A325EE">
        <w:rPr>
          <w:szCs w:val="22"/>
          <w:lang w:val="lt-LT"/>
        </w:rPr>
        <w:t xml:space="preserve">Alkoholis </w:t>
      </w:r>
      <w:r w:rsidRPr="00A325EE">
        <w:rPr>
          <w:szCs w:val="22"/>
          <w:lang w:val="lt-LT" w:eastAsia="fr-FR"/>
        </w:rPr>
        <w:t>gali sustiprinti</w:t>
      </w:r>
      <w:r w:rsidRPr="00A325EE">
        <w:rPr>
          <w:szCs w:val="22"/>
          <w:lang w:val="lt-LT"/>
        </w:rPr>
        <w:t xml:space="preserve"> </w:t>
      </w:r>
      <w:proofErr w:type="spellStart"/>
      <w:r w:rsidRPr="00A325EE">
        <w:rPr>
          <w:szCs w:val="22"/>
          <w:lang w:val="lt-LT"/>
        </w:rPr>
        <w:t>Pancod</w:t>
      </w:r>
      <w:proofErr w:type="spellEnd"/>
      <w:r w:rsidRPr="00A325EE">
        <w:rPr>
          <w:szCs w:val="22"/>
          <w:lang w:val="lt-LT"/>
        </w:rPr>
        <w:t xml:space="preserve"> </w:t>
      </w:r>
      <w:proofErr w:type="spellStart"/>
      <w:r w:rsidRPr="00A325EE">
        <w:rPr>
          <w:szCs w:val="22"/>
          <w:lang w:val="lt-LT"/>
        </w:rPr>
        <w:t>farmakodinaminį</w:t>
      </w:r>
      <w:proofErr w:type="spellEnd"/>
      <w:r w:rsidRPr="00A325EE">
        <w:rPr>
          <w:szCs w:val="22"/>
          <w:lang w:val="lt-LT"/>
        </w:rPr>
        <w:t xml:space="preserve"> poveikį, todėl jo gerti negalima.</w:t>
      </w:r>
    </w:p>
    <w:p w14:paraId="6041D622" w14:textId="77777777" w:rsidR="002D5CF6" w:rsidRPr="00A325EE" w:rsidRDefault="002D5CF6" w:rsidP="00503957">
      <w:pPr>
        <w:spacing w:line="240" w:lineRule="auto"/>
        <w:rPr>
          <w:szCs w:val="22"/>
          <w:lang w:val="lt-LT" w:eastAsia="fr-FR"/>
        </w:rPr>
      </w:pPr>
    </w:p>
    <w:p w14:paraId="58C0CDB6" w14:textId="77777777" w:rsidR="002D5CF6" w:rsidRPr="00A325EE" w:rsidRDefault="002D5CF6" w:rsidP="00503957">
      <w:pPr>
        <w:spacing w:line="240" w:lineRule="auto"/>
        <w:rPr>
          <w:szCs w:val="22"/>
          <w:lang w:val="lt-LT" w:eastAsia="fr-FR"/>
        </w:rPr>
      </w:pPr>
      <w:r w:rsidRPr="00A325EE">
        <w:rPr>
          <w:szCs w:val="22"/>
          <w:lang w:val="lt-LT" w:eastAsia="fr-FR"/>
        </w:rPr>
        <w:t xml:space="preserve">Užfiksuota pavienių padidėjusio ir sumažėjusio TNR (tarptautinio normalizuoto santykio) atvejų kartu vartojant </w:t>
      </w:r>
      <w:proofErr w:type="spellStart"/>
      <w:r w:rsidRPr="00A325EE">
        <w:rPr>
          <w:szCs w:val="22"/>
          <w:lang w:val="lt-LT" w:eastAsia="fr-FR"/>
        </w:rPr>
        <w:t>oksikodono</w:t>
      </w:r>
      <w:proofErr w:type="spellEnd"/>
      <w:r w:rsidRPr="00A325EE">
        <w:rPr>
          <w:szCs w:val="22"/>
          <w:lang w:val="lt-LT" w:eastAsia="fr-FR"/>
        </w:rPr>
        <w:t xml:space="preserve"> ir kumarino grupės antikoaguliantų.</w:t>
      </w:r>
    </w:p>
    <w:p w14:paraId="77A0A684" w14:textId="77777777" w:rsidR="002D5CF6" w:rsidRPr="00A325EE" w:rsidRDefault="002D5CF6" w:rsidP="00503957">
      <w:pPr>
        <w:spacing w:line="240" w:lineRule="auto"/>
        <w:rPr>
          <w:szCs w:val="22"/>
          <w:lang w:val="lt-LT" w:eastAsia="fr-FR"/>
        </w:rPr>
      </w:pPr>
    </w:p>
    <w:p w14:paraId="69210944" w14:textId="77777777" w:rsidR="002D5CF6" w:rsidRPr="00A325EE" w:rsidRDefault="002D5CF6" w:rsidP="00503957">
      <w:pPr>
        <w:spacing w:line="240" w:lineRule="auto"/>
        <w:rPr>
          <w:szCs w:val="22"/>
          <w:lang w:val="lt-LT" w:eastAsia="fr-FR"/>
        </w:rPr>
      </w:pPr>
      <w:r w:rsidRPr="00A325EE">
        <w:rPr>
          <w:szCs w:val="22"/>
          <w:lang w:val="lt-LT"/>
        </w:rPr>
        <w:t xml:space="preserve">Daugiausia </w:t>
      </w:r>
      <w:proofErr w:type="spellStart"/>
      <w:r w:rsidRPr="00A325EE">
        <w:rPr>
          <w:szCs w:val="22"/>
          <w:lang w:val="lt-LT"/>
        </w:rPr>
        <w:t>oksikodono</w:t>
      </w:r>
      <w:proofErr w:type="spellEnd"/>
      <w:r w:rsidRPr="00A325EE">
        <w:rPr>
          <w:szCs w:val="22"/>
          <w:lang w:val="lt-LT"/>
        </w:rPr>
        <w:t xml:space="preserve"> </w:t>
      </w:r>
      <w:proofErr w:type="spellStart"/>
      <w:r w:rsidRPr="00A325EE">
        <w:rPr>
          <w:szCs w:val="22"/>
          <w:lang w:val="lt-LT"/>
        </w:rPr>
        <w:t>metabolizuoja</w:t>
      </w:r>
      <w:proofErr w:type="spellEnd"/>
      <w:r w:rsidRPr="00A325EE">
        <w:rPr>
          <w:szCs w:val="22"/>
          <w:lang w:val="lt-LT"/>
        </w:rPr>
        <w:t xml:space="preserve"> CYP3A4, taip pat jį </w:t>
      </w:r>
      <w:proofErr w:type="spellStart"/>
      <w:r w:rsidRPr="00A325EE">
        <w:rPr>
          <w:szCs w:val="22"/>
          <w:lang w:val="lt-LT"/>
        </w:rPr>
        <w:t>metabolizuoja</w:t>
      </w:r>
      <w:proofErr w:type="spellEnd"/>
      <w:r w:rsidRPr="00A325EE">
        <w:rPr>
          <w:szCs w:val="22"/>
          <w:lang w:val="lt-LT"/>
        </w:rPr>
        <w:t xml:space="preserve"> CYP2D6. Įvairūs vaistiniai preparatai ar maisto produktai, vartojami kartu, gali slopinti ar stimuliuoti nuo šių fermentų priklausomą metabolizmą.</w:t>
      </w:r>
    </w:p>
    <w:p w14:paraId="336D6486" w14:textId="77777777" w:rsidR="002D5CF6" w:rsidRPr="00A325EE" w:rsidRDefault="002D5CF6" w:rsidP="00503957">
      <w:pPr>
        <w:spacing w:line="240" w:lineRule="auto"/>
        <w:rPr>
          <w:szCs w:val="22"/>
          <w:lang w:val="lt-LT"/>
        </w:rPr>
      </w:pPr>
    </w:p>
    <w:p w14:paraId="06B634F6" w14:textId="77777777" w:rsidR="002D5CF6" w:rsidRPr="00A325EE" w:rsidRDefault="002D5CF6" w:rsidP="00503957">
      <w:pPr>
        <w:spacing w:line="240" w:lineRule="auto"/>
        <w:rPr>
          <w:szCs w:val="22"/>
          <w:lang w:val="lt-LT"/>
        </w:rPr>
      </w:pPr>
      <w:r w:rsidRPr="00A325EE">
        <w:rPr>
          <w:szCs w:val="22"/>
          <w:lang w:val="lt-LT"/>
        </w:rPr>
        <w:t xml:space="preserve">CYP3A4 inhibitoriai, t.y. </w:t>
      </w:r>
      <w:proofErr w:type="spellStart"/>
      <w:r w:rsidRPr="00A325EE">
        <w:rPr>
          <w:szCs w:val="22"/>
          <w:lang w:val="lt-LT"/>
        </w:rPr>
        <w:t>makrolidų</w:t>
      </w:r>
      <w:proofErr w:type="spellEnd"/>
      <w:r w:rsidRPr="00A325EE">
        <w:rPr>
          <w:szCs w:val="22"/>
          <w:lang w:val="lt-LT"/>
        </w:rPr>
        <w:t xml:space="preserve"> grupės antibiotikai (pvz., </w:t>
      </w:r>
      <w:proofErr w:type="spellStart"/>
      <w:r w:rsidRPr="00A325EE">
        <w:rPr>
          <w:szCs w:val="22"/>
          <w:lang w:val="lt-LT"/>
        </w:rPr>
        <w:t>klaritromicinas</w:t>
      </w:r>
      <w:proofErr w:type="spellEnd"/>
      <w:r w:rsidRPr="00A325EE">
        <w:rPr>
          <w:szCs w:val="22"/>
          <w:lang w:val="lt-LT"/>
        </w:rPr>
        <w:t xml:space="preserve">, </w:t>
      </w:r>
      <w:proofErr w:type="spellStart"/>
      <w:r w:rsidRPr="00A325EE">
        <w:rPr>
          <w:szCs w:val="22"/>
          <w:lang w:val="lt-LT"/>
        </w:rPr>
        <w:t>eritromicinas</w:t>
      </w:r>
      <w:proofErr w:type="spellEnd"/>
      <w:r w:rsidRPr="00A325EE">
        <w:rPr>
          <w:szCs w:val="22"/>
          <w:lang w:val="lt-LT"/>
        </w:rPr>
        <w:t xml:space="preserve"> ir </w:t>
      </w:r>
      <w:proofErr w:type="spellStart"/>
      <w:r w:rsidRPr="00A325EE">
        <w:rPr>
          <w:szCs w:val="22"/>
          <w:lang w:val="lt-LT"/>
        </w:rPr>
        <w:t>telitromicinas</w:t>
      </w:r>
      <w:proofErr w:type="spellEnd"/>
      <w:r w:rsidRPr="00A325EE">
        <w:rPr>
          <w:szCs w:val="22"/>
          <w:lang w:val="lt-LT"/>
        </w:rPr>
        <w:t xml:space="preserve">), </w:t>
      </w:r>
      <w:proofErr w:type="spellStart"/>
      <w:r w:rsidRPr="00A325EE">
        <w:rPr>
          <w:szCs w:val="22"/>
          <w:lang w:val="lt-LT"/>
        </w:rPr>
        <w:t>azolų</w:t>
      </w:r>
      <w:proofErr w:type="spellEnd"/>
      <w:r w:rsidRPr="00A325EE">
        <w:rPr>
          <w:szCs w:val="22"/>
          <w:lang w:val="lt-LT"/>
        </w:rPr>
        <w:t xml:space="preserve"> grupės vaistiniai preparatai nuo grybelių (pvz., </w:t>
      </w:r>
      <w:proofErr w:type="spellStart"/>
      <w:r w:rsidRPr="00A325EE">
        <w:rPr>
          <w:szCs w:val="22"/>
          <w:lang w:val="lt-LT"/>
        </w:rPr>
        <w:t>ketokonazolas</w:t>
      </w:r>
      <w:proofErr w:type="spellEnd"/>
      <w:r w:rsidRPr="00A325EE">
        <w:rPr>
          <w:szCs w:val="22"/>
          <w:lang w:val="lt-LT"/>
        </w:rPr>
        <w:t xml:space="preserve">, </w:t>
      </w:r>
      <w:proofErr w:type="spellStart"/>
      <w:r w:rsidRPr="00A325EE">
        <w:rPr>
          <w:szCs w:val="22"/>
          <w:lang w:val="lt-LT"/>
        </w:rPr>
        <w:t>vorikonazolas</w:t>
      </w:r>
      <w:proofErr w:type="spellEnd"/>
      <w:r w:rsidRPr="00A325EE">
        <w:rPr>
          <w:szCs w:val="22"/>
          <w:lang w:val="lt-LT"/>
        </w:rPr>
        <w:t xml:space="preserve">, </w:t>
      </w:r>
      <w:proofErr w:type="spellStart"/>
      <w:r w:rsidRPr="00A325EE">
        <w:rPr>
          <w:szCs w:val="22"/>
          <w:lang w:val="lt-LT"/>
        </w:rPr>
        <w:t>itrakonazolas</w:t>
      </w:r>
      <w:proofErr w:type="spellEnd"/>
      <w:r w:rsidRPr="00A325EE">
        <w:rPr>
          <w:szCs w:val="22"/>
          <w:lang w:val="lt-LT"/>
        </w:rPr>
        <w:t xml:space="preserve"> ir </w:t>
      </w:r>
      <w:proofErr w:type="spellStart"/>
      <w:r w:rsidRPr="00A325EE">
        <w:rPr>
          <w:szCs w:val="22"/>
          <w:lang w:val="lt-LT"/>
        </w:rPr>
        <w:t>pozakonazolas</w:t>
      </w:r>
      <w:proofErr w:type="spellEnd"/>
      <w:r w:rsidRPr="00A325EE">
        <w:rPr>
          <w:szCs w:val="22"/>
          <w:lang w:val="lt-LT"/>
        </w:rPr>
        <w:t xml:space="preserve">), proteazės inhibitoriai (pvz., </w:t>
      </w:r>
      <w:proofErr w:type="spellStart"/>
      <w:r w:rsidRPr="00A325EE">
        <w:rPr>
          <w:szCs w:val="22"/>
          <w:lang w:val="lt-LT"/>
        </w:rPr>
        <w:t>bocepreviras</w:t>
      </w:r>
      <w:proofErr w:type="spellEnd"/>
      <w:r w:rsidRPr="00A325EE">
        <w:rPr>
          <w:szCs w:val="22"/>
          <w:lang w:val="lt-LT"/>
        </w:rPr>
        <w:t xml:space="preserve">, </w:t>
      </w:r>
      <w:proofErr w:type="spellStart"/>
      <w:r w:rsidRPr="00A325EE">
        <w:rPr>
          <w:szCs w:val="22"/>
          <w:lang w:val="lt-LT"/>
        </w:rPr>
        <w:t>ritonaviras</w:t>
      </w:r>
      <w:proofErr w:type="spellEnd"/>
      <w:r w:rsidRPr="00A325EE">
        <w:rPr>
          <w:szCs w:val="22"/>
          <w:lang w:val="lt-LT"/>
        </w:rPr>
        <w:t xml:space="preserve">, </w:t>
      </w:r>
      <w:proofErr w:type="spellStart"/>
      <w:r w:rsidRPr="00A325EE">
        <w:rPr>
          <w:szCs w:val="22"/>
          <w:lang w:val="lt-LT"/>
        </w:rPr>
        <w:t>indinaviras</w:t>
      </w:r>
      <w:proofErr w:type="spellEnd"/>
      <w:r w:rsidRPr="00A325EE">
        <w:rPr>
          <w:szCs w:val="22"/>
          <w:lang w:val="lt-LT"/>
        </w:rPr>
        <w:t xml:space="preserve">, </w:t>
      </w:r>
      <w:proofErr w:type="spellStart"/>
      <w:r w:rsidRPr="00A325EE">
        <w:rPr>
          <w:szCs w:val="22"/>
          <w:lang w:val="lt-LT"/>
        </w:rPr>
        <w:t>nelfinaviras</w:t>
      </w:r>
      <w:proofErr w:type="spellEnd"/>
      <w:r w:rsidRPr="00A325EE">
        <w:rPr>
          <w:szCs w:val="22"/>
          <w:lang w:val="lt-LT"/>
        </w:rPr>
        <w:t xml:space="preserve"> ir </w:t>
      </w:r>
      <w:proofErr w:type="spellStart"/>
      <w:r w:rsidRPr="00A325EE">
        <w:rPr>
          <w:szCs w:val="22"/>
          <w:lang w:val="lt-LT"/>
        </w:rPr>
        <w:t>sakvinaviras</w:t>
      </w:r>
      <w:proofErr w:type="spellEnd"/>
      <w:r w:rsidRPr="00A325EE">
        <w:rPr>
          <w:szCs w:val="22"/>
          <w:lang w:val="lt-LT"/>
        </w:rPr>
        <w:t xml:space="preserve">), </w:t>
      </w:r>
      <w:proofErr w:type="spellStart"/>
      <w:r w:rsidRPr="00A325EE">
        <w:rPr>
          <w:szCs w:val="22"/>
          <w:lang w:val="lt-LT"/>
        </w:rPr>
        <w:t>cimetidinas</w:t>
      </w:r>
      <w:proofErr w:type="spellEnd"/>
      <w:r w:rsidRPr="00A325EE">
        <w:rPr>
          <w:szCs w:val="22"/>
          <w:lang w:val="lt-LT"/>
        </w:rPr>
        <w:t xml:space="preserve"> ir greipfrutų sultys gali sumažinti </w:t>
      </w:r>
      <w:proofErr w:type="spellStart"/>
      <w:r w:rsidRPr="00A325EE">
        <w:rPr>
          <w:szCs w:val="22"/>
          <w:lang w:val="lt-LT"/>
        </w:rPr>
        <w:t>oksikodono</w:t>
      </w:r>
      <w:proofErr w:type="spellEnd"/>
      <w:r w:rsidRPr="00A325EE">
        <w:rPr>
          <w:szCs w:val="22"/>
          <w:lang w:val="lt-LT"/>
        </w:rPr>
        <w:t xml:space="preserve"> klirensą ir padidinti jo koncentraciją plazmoje, todėl gali tekti atitinkamai koreguoti </w:t>
      </w:r>
      <w:proofErr w:type="spellStart"/>
      <w:r w:rsidRPr="00A325EE">
        <w:rPr>
          <w:szCs w:val="22"/>
          <w:lang w:val="lt-LT"/>
        </w:rPr>
        <w:t>oksikodono</w:t>
      </w:r>
      <w:proofErr w:type="spellEnd"/>
      <w:r w:rsidRPr="00A325EE">
        <w:rPr>
          <w:szCs w:val="22"/>
          <w:lang w:val="lt-LT"/>
        </w:rPr>
        <w:t xml:space="preserve"> dozę.</w:t>
      </w:r>
    </w:p>
    <w:p w14:paraId="171A7166" w14:textId="77777777" w:rsidR="002D5CF6" w:rsidRPr="00A325EE" w:rsidRDefault="002D5CF6" w:rsidP="00503957">
      <w:pPr>
        <w:tabs>
          <w:tab w:val="clear" w:pos="567"/>
        </w:tabs>
        <w:spacing w:line="240" w:lineRule="auto"/>
        <w:rPr>
          <w:szCs w:val="22"/>
          <w:lang w:val="lt-LT"/>
        </w:rPr>
      </w:pPr>
    </w:p>
    <w:p w14:paraId="6C7D1A16" w14:textId="77777777" w:rsidR="002D5CF6" w:rsidRPr="00A325EE" w:rsidRDefault="002D5CF6" w:rsidP="00503957">
      <w:pPr>
        <w:tabs>
          <w:tab w:val="clear" w:pos="567"/>
        </w:tabs>
        <w:spacing w:line="240" w:lineRule="auto"/>
        <w:rPr>
          <w:szCs w:val="22"/>
          <w:lang w:val="lt-LT"/>
        </w:rPr>
      </w:pPr>
      <w:r w:rsidRPr="00A325EE">
        <w:rPr>
          <w:szCs w:val="22"/>
          <w:lang w:val="lt-LT"/>
        </w:rPr>
        <w:t>Keli konkretūs pavyzdžiai:</w:t>
      </w:r>
    </w:p>
    <w:p w14:paraId="165EBB80" w14:textId="77777777" w:rsidR="002D5CF6" w:rsidRPr="00A325EE" w:rsidRDefault="002D5CF6" w:rsidP="00503957">
      <w:pPr>
        <w:numPr>
          <w:ilvl w:val="0"/>
          <w:numId w:val="9"/>
        </w:numPr>
        <w:tabs>
          <w:tab w:val="clear" w:pos="720"/>
          <w:tab w:val="num" w:pos="567"/>
        </w:tabs>
        <w:spacing w:line="240" w:lineRule="auto"/>
        <w:ind w:left="567" w:hanging="207"/>
        <w:rPr>
          <w:szCs w:val="22"/>
          <w:lang w:val="lt-LT"/>
        </w:rPr>
      </w:pPr>
      <w:proofErr w:type="spellStart"/>
      <w:r w:rsidRPr="00A325EE">
        <w:rPr>
          <w:szCs w:val="22"/>
          <w:lang w:val="lt-LT"/>
        </w:rPr>
        <w:t>itrakonazolas</w:t>
      </w:r>
      <w:proofErr w:type="spellEnd"/>
      <w:r w:rsidRPr="00A325EE">
        <w:rPr>
          <w:szCs w:val="22"/>
          <w:lang w:val="lt-LT"/>
        </w:rPr>
        <w:t xml:space="preserve">, kuris stipriai slopina CYP3A4, vartotas po </w:t>
      </w:r>
      <w:r w:rsidRPr="00A325EE">
        <w:rPr>
          <w:szCs w:val="22"/>
          <w:lang w:val="lt-LT"/>
        </w:rPr>
        <w:lastRenderedPageBreak/>
        <w:t xml:space="preserve">200 mg per burną 5 dienas, padidino geriamojo </w:t>
      </w:r>
      <w:proofErr w:type="spellStart"/>
      <w:r w:rsidRPr="00A325EE">
        <w:rPr>
          <w:szCs w:val="22"/>
          <w:lang w:val="lt-LT"/>
        </w:rPr>
        <w:t>oksikodono</w:t>
      </w:r>
      <w:proofErr w:type="spellEnd"/>
      <w:r w:rsidRPr="00A325EE">
        <w:rPr>
          <w:szCs w:val="22"/>
          <w:lang w:val="lt-LT"/>
        </w:rPr>
        <w:t xml:space="preserve"> AUC vidutiniškai maždaug 2,4 karto (diapazonas nuo 1,5 iki 3,4);</w:t>
      </w:r>
    </w:p>
    <w:p w14:paraId="4B4BDA91" w14:textId="77777777" w:rsidR="002D5CF6" w:rsidRPr="00A325EE" w:rsidRDefault="002D5CF6" w:rsidP="00503957">
      <w:pPr>
        <w:numPr>
          <w:ilvl w:val="0"/>
          <w:numId w:val="9"/>
        </w:numPr>
        <w:tabs>
          <w:tab w:val="clear" w:pos="720"/>
          <w:tab w:val="num" w:pos="567"/>
        </w:tabs>
        <w:spacing w:line="240" w:lineRule="auto"/>
        <w:ind w:left="567" w:hanging="207"/>
        <w:rPr>
          <w:szCs w:val="22"/>
          <w:lang w:val="lt-LT"/>
        </w:rPr>
      </w:pPr>
      <w:proofErr w:type="spellStart"/>
      <w:r w:rsidRPr="00A325EE">
        <w:rPr>
          <w:szCs w:val="22"/>
          <w:lang w:val="lt-LT"/>
        </w:rPr>
        <w:t>vorikonazolas</w:t>
      </w:r>
      <w:proofErr w:type="spellEnd"/>
      <w:r w:rsidRPr="00A325EE">
        <w:rPr>
          <w:szCs w:val="22"/>
          <w:lang w:val="lt-LT"/>
        </w:rPr>
        <w:t xml:space="preserve">, kuris slopina CYP3A4, vartotas po 200 mg 2 kartus per parą 4 dienas (pirmos 2 dozės buvo 400 mg), padidino geriamojo </w:t>
      </w:r>
      <w:proofErr w:type="spellStart"/>
      <w:r w:rsidRPr="00A325EE">
        <w:rPr>
          <w:szCs w:val="22"/>
          <w:lang w:val="lt-LT"/>
        </w:rPr>
        <w:t>oksikodono</w:t>
      </w:r>
      <w:proofErr w:type="spellEnd"/>
      <w:r w:rsidRPr="00A325EE">
        <w:rPr>
          <w:szCs w:val="22"/>
          <w:lang w:val="lt-LT"/>
        </w:rPr>
        <w:t xml:space="preserve"> AUC vidutiniškai maždaug 3,6 karto (diapazonas nuo 2,7 iki 5,6);</w:t>
      </w:r>
    </w:p>
    <w:p w14:paraId="380CC7F0" w14:textId="77777777" w:rsidR="002D5CF6" w:rsidRPr="00A325EE" w:rsidRDefault="002D5CF6" w:rsidP="00503957">
      <w:pPr>
        <w:numPr>
          <w:ilvl w:val="0"/>
          <w:numId w:val="9"/>
        </w:numPr>
        <w:tabs>
          <w:tab w:val="clear" w:pos="720"/>
          <w:tab w:val="num" w:pos="567"/>
        </w:tabs>
        <w:spacing w:line="240" w:lineRule="auto"/>
        <w:ind w:left="567" w:hanging="207"/>
        <w:rPr>
          <w:szCs w:val="22"/>
          <w:lang w:val="lt-LT"/>
        </w:rPr>
      </w:pPr>
      <w:proofErr w:type="spellStart"/>
      <w:r w:rsidRPr="00A325EE">
        <w:rPr>
          <w:szCs w:val="22"/>
          <w:lang w:val="lt-LT"/>
        </w:rPr>
        <w:t>telitromicinas</w:t>
      </w:r>
      <w:proofErr w:type="spellEnd"/>
      <w:r w:rsidRPr="00A325EE">
        <w:rPr>
          <w:szCs w:val="22"/>
          <w:lang w:val="lt-LT"/>
        </w:rPr>
        <w:t xml:space="preserve">, kuris slopina CYP3A4, vartotas po 800 mg per burną 4 dienas, padidino geriamojo </w:t>
      </w:r>
      <w:proofErr w:type="spellStart"/>
      <w:r w:rsidRPr="00A325EE">
        <w:rPr>
          <w:szCs w:val="22"/>
          <w:lang w:val="lt-LT"/>
        </w:rPr>
        <w:t>oksikodono</w:t>
      </w:r>
      <w:proofErr w:type="spellEnd"/>
      <w:r w:rsidRPr="00A325EE">
        <w:rPr>
          <w:szCs w:val="22"/>
          <w:lang w:val="lt-LT"/>
        </w:rPr>
        <w:t xml:space="preserve"> AUC vidutiniškai maždaug 1,8 karto (diapazonas – nuo 1,3 iki 2,3);</w:t>
      </w:r>
    </w:p>
    <w:p w14:paraId="5D5F252B" w14:textId="77777777" w:rsidR="002D5CF6" w:rsidRPr="00A325EE" w:rsidRDefault="002D5CF6" w:rsidP="00503957">
      <w:pPr>
        <w:numPr>
          <w:ilvl w:val="0"/>
          <w:numId w:val="9"/>
        </w:numPr>
        <w:tabs>
          <w:tab w:val="clear" w:pos="720"/>
          <w:tab w:val="num" w:pos="567"/>
        </w:tabs>
        <w:spacing w:line="240" w:lineRule="auto"/>
        <w:ind w:left="567" w:hanging="207"/>
        <w:rPr>
          <w:szCs w:val="22"/>
          <w:lang w:val="lt-LT"/>
        </w:rPr>
      </w:pPr>
      <w:r w:rsidRPr="00A325EE">
        <w:rPr>
          <w:szCs w:val="22"/>
          <w:lang w:val="lt-LT"/>
        </w:rPr>
        <w:t xml:space="preserve">greipfrutų sultys, kurios slopina CYP3A4, gertos po 200 ml 3 kartus per parą 5 dienas, padidino geriamojo </w:t>
      </w:r>
      <w:proofErr w:type="spellStart"/>
      <w:r w:rsidRPr="00A325EE">
        <w:rPr>
          <w:szCs w:val="22"/>
          <w:lang w:val="lt-LT"/>
        </w:rPr>
        <w:t>oksikodono</w:t>
      </w:r>
      <w:proofErr w:type="spellEnd"/>
      <w:r w:rsidRPr="00A325EE">
        <w:rPr>
          <w:szCs w:val="22"/>
          <w:lang w:val="lt-LT"/>
        </w:rPr>
        <w:t xml:space="preserve"> AUC vidutiniškai maždaug 1,7 karto (diapazonas nuo 1,1 iki 2,1).</w:t>
      </w:r>
    </w:p>
    <w:p w14:paraId="2621BA70" w14:textId="77777777" w:rsidR="002D5CF6" w:rsidRPr="00A325EE" w:rsidRDefault="002D5CF6" w:rsidP="00503957">
      <w:pPr>
        <w:tabs>
          <w:tab w:val="clear" w:pos="567"/>
        </w:tabs>
        <w:suppressAutoHyphens/>
        <w:spacing w:line="240" w:lineRule="auto"/>
        <w:rPr>
          <w:spacing w:val="-2"/>
          <w:szCs w:val="22"/>
          <w:lang w:val="lt-LT" w:eastAsia="nl-NL"/>
        </w:rPr>
      </w:pPr>
    </w:p>
    <w:p w14:paraId="76FA3007" w14:textId="77777777" w:rsidR="002D5CF6" w:rsidRPr="00A325EE" w:rsidRDefault="002D5CF6" w:rsidP="00503957">
      <w:pPr>
        <w:tabs>
          <w:tab w:val="clear" w:pos="567"/>
        </w:tabs>
        <w:suppressAutoHyphens/>
        <w:spacing w:line="240" w:lineRule="auto"/>
        <w:rPr>
          <w:spacing w:val="-2"/>
          <w:szCs w:val="22"/>
          <w:lang w:val="lt-LT" w:eastAsia="nl-NL"/>
        </w:rPr>
      </w:pPr>
      <w:r w:rsidRPr="00A325EE">
        <w:rPr>
          <w:spacing w:val="-2"/>
          <w:szCs w:val="22"/>
          <w:lang w:val="lt-LT" w:eastAsia="nl-NL"/>
        </w:rPr>
        <w:t xml:space="preserve">CYP3A4 </w:t>
      </w:r>
      <w:proofErr w:type="spellStart"/>
      <w:r w:rsidRPr="00A325EE">
        <w:rPr>
          <w:spacing w:val="-2"/>
          <w:szCs w:val="22"/>
          <w:lang w:val="lt-LT" w:eastAsia="nl-NL"/>
        </w:rPr>
        <w:t>induktoriai</w:t>
      </w:r>
      <w:proofErr w:type="spellEnd"/>
      <w:r w:rsidRPr="00A325EE">
        <w:rPr>
          <w:spacing w:val="-2"/>
          <w:szCs w:val="22"/>
          <w:lang w:val="lt-LT" w:eastAsia="nl-NL"/>
        </w:rPr>
        <w:t xml:space="preserve"> (pvz., </w:t>
      </w:r>
      <w:proofErr w:type="spellStart"/>
      <w:r w:rsidRPr="00A325EE">
        <w:rPr>
          <w:spacing w:val="-2"/>
          <w:szCs w:val="22"/>
          <w:lang w:val="lt-LT" w:eastAsia="nl-NL"/>
        </w:rPr>
        <w:t>rifampicinas</w:t>
      </w:r>
      <w:proofErr w:type="spellEnd"/>
      <w:r w:rsidRPr="00A325EE">
        <w:rPr>
          <w:spacing w:val="-2"/>
          <w:szCs w:val="22"/>
          <w:lang w:val="lt-LT" w:eastAsia="nl-NL"/>
        </w:rPr>
        <w:t xml:space="preserve">, </w:t>
      </w:r>
      <w:proofErr w:type="spellStart"/>
      <w:r w:rsidRPr="00A325EE">
        <w:rPr>
          <w:spacing w:val="-2"/>
          <w:szCs w:val="22"/>
          <w:lang w:val="lt-LT" w:eastAsia="nl-NL"/>
        </w:rPr>
        <w:t>karbamazepinas</w:t>
      </w:r>
      <w:proofErr w:type="spellEnd"/>
      <w:r w:rsidRPr="00A325EE">
        <w:rPr>
          <w:spacing w:val="-2"/>
          <w:szCs w:val="22"/>
          <w:lang w:val="lt-LT" w:eastAsia="nl-NL"/>
        </w:rPr>
        <w:t xml:space="preserve">, </w:t>
      </w:r>
      <w:proofErr w:type="spellStart"/>
      <w:r w:rsidRPr="00A325EE">
        <w:rPr>
          <w:spacing w:val="-2"/>
          <w:szCs w:val="22"/>
          <w:lang w:val="lt-LT" w:eastAsia="nl-NL"/>
        </w:rPr>
        <w:t>fenitoinas</w:t>
      </w:r>
      <w:proofErr w:type="spellEnd"/>
      <w:r w:rsidRPr="00A325EE">
        <w:rPr>
          <w:spacing w:val="-2"/>
          <w:szCs w:val="22"/>
          <w:lang w:val="lt-LT" w:eastAsia="nl-NL"/>
        </w:rPr>
        <w:t xml:space="preserve"> ir jonažolės preparatai) gali pagreitinti </w:t>
      </w:r>
      <w:proofErr w:type="spellStart"/>
      <w:r w:rsidRPr="00A325EE">
        <w:rPr>
          <w:spacing w:val="-2"/>
          <w:szCs w:val="22"/>
          <w:lang w:val="lt-LT" w:eastAsia="nl-NL"/>
        </w:rPr>
        <w:t>oksikodono</w:t>
      </w:r>
      <w:proofErr w:type="spellEnd"/>
      <w:r w:rsidRPr="00A325EE">
        <w:rPr>
          <w:spacing w:val="-2"/>
          <w:szCs w:val="22"/>
          <w:lang w:val="lt-LT" w:eastAsia="nl-NL"/>
        </w:rPr>
        <w:t xml:space="preserve"> metabolizmą, padidinti jo klirensą ir dėl to sumažinti koncentraciją plazmoje, todėl gali tekti atitinkamai koreguoti </w:t>
      </w:r>
      <w:proofErr w:type="spellStart"/>
      <w:r w:rsidRPr="00A325EE">
        <w:rPr>
          <w:spacing w:val="-2"/>
          <w:szCs w:val="22"/>
          <w:lang w:val="lt-LT" w:eastAsia="nl-NL"/>
        </w:rPr>
        <w:t>oksikodono</w:t>
      </w:r>
      <w:proofErr w:type="spellEnd"/>
      <w:r w:rsidRPr="00A325EE">
        <w:rPr>
          <w:spacing w:val="-2"/>
          <w:szCs w:val="22"/>
          <w:lang w:val="lt-LT" w:eastAsia="nl-NL"/>
        </w:rPr>
        <w:t xml:space="preserve"> dozę.</w:t>
      </w:r>
    </w:p>
    <w:p w14:paraId="77117879" w14:textId="77777777" w:rsidR="002D5CF6" w:rsidRPr="00A325EE" w:rsidRDefault="002D5CF6" w:rsidP="00503957">
      <w:pPr>
        <w:tabs>
          <w:tab w:val="clear" w:pos="567"/>
        </w:tabs>
        <w:suppressAutoHyphens/>
        <w:spacing w:line="240" w:lineRule="auto"/>
        <w:rPr>
          <w:spacing w:val="-2"/>
          <w:szCs w:val="22"/>
          <w:lang w:val="lt-LT" w:eastAsia="nl-NL"/>
        </w:rPr>
      </w:pPr>
    </w:p>
    <w:p w14:paraId="7447A494" w14:textId="77777777" w:rsidR="002D5CF6" w:rsidRPr="00A325EE" w:rsidRDefault="002D5CF6" w:rsidP="00503957">
      <w:pPr>
        <w:tabs>
          <w:tab w:val="clear" w:pos="567"/>
        </w:tabs>
        <w:spacing w:line="240" w:lineRule="auto"/>
        <w:rPr>
          <w:szCs w:val="22"/>
          <w:lang w:val="lt-LT"/>
        </w:rPr>
      </w:pPr>
      <w:r w:rsidRPr="00A325EE">
        <w:rPr>
          <w:szCs w:val="22"/>
          <w:lang w:val="lt-LT"/>
        </w:rPr>
        <w:t>Keli konkretūs pavyzdžiai:</w:t>
      </w:r>
    </w:p>
    <w:p w14:paraId="7B81ADE2" w14:textId="77777777" w:rsidR="002D5CF6" w:rsidRPr="00A325EE" w:rsidRDefault="002D5CF6" w:rsidP="00503957">
      <w:pPr>
        <w:numPr>
          <w:ilvl w:val="0"/>
          <w:numId w:val="9"/>
        </w:numPr>
        <w:tabs>
          <w:tab w:val="clear" w:pos="720"/>
          <w:tab w:val="num" w:pos="567"/>
        </w:tabs>
        <w:spacing w:line="240" w:lineRule="auto"/>
        <w:ind w:left="567" w:hanging="207"/>
        <w:rPr>
          <w:spacing w:val="-2"/>
          <w:szCs w:val="22"/>
          <w:lang w:val="lt-LT" w:eastAsia="nl-NL"/>
        </w:rPr>
      </w:pPr>
      <w:r w:rsidRPr="00A325EE">
        <w:rPr>
          <w:spacing w:val="-2"/>
          <w:szCs w:val="22"/>
          <w:lang w:val="lt-LT" w:eastAsia="nl-NL"/>
        </w:rPr>
        <w:t xml:space="preserve">jonažolė, kuri indukuoja CYP3A4, vartota po 300 mg 3 kartus per parą 15 dienų, sumažino geriamojo </w:t>
      </w:r>
      <w:proofErr w:type="spellStart"/>
      <w:r w:rsidRPr="00A325EE">
        <w:rPr>
          <w:spacing w:val="-2"/>
          <w:szCs w:val="22"/>
          <w:lang w:val="lt-LT" w:eastAsia="nl-NL"/>
        </w:rPr>
        <w:t>oksikodono</w:t>
      </w:r>
      <w:proofErr w:type="spellEnd"/>
      <w:r w:rsidRPr="00A325EE">
        <w:rPr>
          <w:spacing w:val="-2"/>
          <w:szCs w:val="22"/>
          <w:lang w:val="lt-LT" w:eastAsia="nl-NL"/>
        </w:rPr>
        <w:t xml:space="preserve"> AUC vidutiniškai maždaug 50 % (diapazonas – nuo 37 iki 57 %);</w:t>
      </w:r>
    </w:p>
    <w:p w14:paraId="38F8BB80" w14:textId="77777777" w:rsidR="002D5CF6" w:rsidRPr="00A325EE" w:rsidRDefault="002D5CF6" w:rsidP="00503957">
      <w:pPr>
        <w:numPr>
          <w:ilvl w:val="0"/>
          <w:numId w:val="9"/>
        </w:numPr>
        <w:tabs>
          <w:tab w:val="clear" w:pos="720"/>
          <w:tab w:val="num" w:pos="567"/>
        </w:tabs>
        <w:spacing w:line="240" w:lineRule="auto"/>
        <w:ind w:left="567" w:hanging="207"/>
        <w:rPr>
          <w:spacing w:val="-2"/>
          <w:szCs w:val="22"/>
          <w:lang w:val="lt-LT" w:eastAsia="nl-NL"/>
        </w:rPr>
      </w:pPr>
      <w:proofErr w:type="spellStart"/>
      <w:r w:rsidRPr="00A325EE">
        <w:rPr>
          <w:spacing w:val="-2"/>
          <w:szCs w:val="22"/>
          <w:lang w:val="lt-LT" w:eastAsia="nl-NL"/>
        </w:rPr>
        <w:t>rifampicinas</w:t>
      </w:r>
      <w:proofErr w:type="spellEnd"/>
      <w:r w:rsidRPr="00A325EE">
        <w:rPr>
          <w:spacing w:val="-2"/>
          <w:szCs w:val="22"/>
          <w:lang w:val="lt-LT" w:eastAsia="nl-NL"/>
        </w:rPr>
        <w:t xml:space="preserve">, kuris indukuoja CYP3A4, vartotas po 600 mg 1 kartą per parą 7 dienas, sumažino geriamojo </w:t>
      </w:r>
      <w:proofErr w:type="spellStart"/>
      <w:r w:rsidRPr="00A325EE">
        <w:rPr>
          <w:spacing w:val="-2"/>
          <w:szCs w:val="22"/>
          <w:lang w:val="lt-LT" w:eastAsia="nl-NL"/>
        </w:rPr>
        <w:t>oksikodono</w:t>
      </w:r>
      <w:proofErr w:type="spellEnd"/>
      <w:r w:rsidRPr="00A325EE">
        <w:rPr>
          <w:spacing w:val="-2"/>
          <w:szCs w:val="22"/>
          <w:lang w:val="lt-LT" w:eastAsia="nl-NL"/>
        </w:rPr>
        <w:t xml:space="preserve"> </w:t>
      </w:r>
      <w:r w:rsidRPr="00A325EE">
        <w:rPr>
          <w:spacing w:val="-2"/>
          <w:szCs w:val="22"/>
          <w:lang w:val="lt-LT" w:eastAsia="nl-NL"/>
        </w:rPr>
        <w:lastRenderedPageBreak/>
        <w:t>AUC vidutiniškai maždaug 86 %.</w:t>
      </w:r>
    </w:p>
    <w:p w14:paraId="393DF5D7" w14:textId="77777777" w:rsidR="002D5CF6" w:rsidRPr="00A325EE" w:rsidRDefault="002D5CF6" w:rsidP="00503957">
      <w:pPr>
        <w:spacing w:line="240" w:lineRule="auto"/>
        <w:rPr>
          <w:szCs w:val="22"/>
          <w:lang w:val="lt-LT"/>
        </w:rPr>
      </w:pPr>
    </w:p>
    <w:p w14:paraId="190D18DE" w14:textId="6EDAAA17" w:rsidR="002D5CF6" w:rsidRPr="00A325EE" w:rsidRDefault="002D5CF6" w:rsidP="00503957">
      <w:pPr>
        <w:spacing w:line="240" w:lineRule="auto"/>
        <w:rPr>
          <w:szCs w:val="22"/>
          <w:lang w:val="lt-LT"/>
        </w:rPr>
      </w:pPr>
      <w:r w:rsidRPr="00A325EE">
        <w:rPr>
          <w:szCs w:val="22"/>
          <w:lang w:val="lt-LT"/>
        </w:rPr>
        <w:t xml:space="preserve">Vaistiniai preparatai, kurie slopina CYP2D6 (pvz., </w:t>
      </w:r>
      <w:proofErr w:type="spellStart"/>
      <w:r w:rsidRPr="00A325EE">
        <w:rPr>
          <w:szCs w:val="22"/>
          <w:lang w:val="lt-LT"/>
        </w:rPr>
        <w:t>paroksetinas</w:t>
      </w:r>
      <w:proofErr w:type="spellEnd"/>
      <w:r w:rsidRPr="00A325EE">
        <w:rPr>
          <w:szCs w:val="22"/>
          <w:lang w:val="lt-LT"/>
        </w:rPr>
        <w:t xml:space="preserve"> ir </w:t>
      </w:r>
      <w:proofErr w:type="spellStart"/>
      <w:r w:rsidRPr="00A325EE">
        <w:rPr>
          <w:szCs w:val="22"/>
          <w:lang w:val="lt-LT"/>
        </w:rPr>
        <w:t>chinidinas</w:t>
      </w:r>
      <w:proofErr w:type="spellEnd"/>
      <w:r w:rsidRPr="00A325EE">
        <w:rPr>
          <w:szCs w:val="22"/>
          <w:lang w:val="lt-LT"/>
        </w:rPr>
        <w:t xml:space="preserve">), gali sumažinti </w:t>
      </w:r>
      <w:proofErr w:type="spellStart"/>
      <w:r w:rsidRPr="00A325EE">
        <w:rPr>
          <w:szCs w:val="22"/>
          <w:lang w:val="lt-LT"/>
        </w:rPr>
        <w:t>oksikodono</w:t>
      </w:r>
      <w:proofErr w:type="spellEnd"/>
      <w:r w:rsidRPr="00A325EE">
        <w:rPr>
          <w:szCs w:val="22"/>
          <w:lang w:val="lt-LT"/>
        </w:rPr>
        <w:t xml:space="preserve"> klirensą ir dėl to padidinti jo koncentraciją plazmoje.</w:t>
      </w:r>
    </w:p>
    <w:p w14:paraId="267FB55F" w14:textId="77777777" w:rsidR="002D5CF6" w:rsidRPr="00A325EE" w:rsidRDefault="002D5CF6" w:rsidP="00503957">
      <w:pPr>
        <w:spacing w:line="240" w:lineRule="auto"/>
        <w:rPr>
          <w:szCs w:val="22"/>
          <w:lang w:val="lt-LT"/>
        </w:rPr>
      </w:pPr>
    </w:p>
    <w:p w14:paraId="0C5DC43F"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4.6</w:t>
      </w:r>
      <w:r w:rsidRPr="00A325EE">
        <w:rPr>
          <w:rFonts w:ascii="Times New Roman" w:hAnsi="Times New Roman"/>
          <w:sz w:val="22"/>
          <w:szCs w:val="22"/>
          <w:lang w:val="lt-LT"/>
        </w:rPr>
        <w:tab/>
        <w:t>Vaisingumas, nėštumo ir žindymo laikotarpis</w:t>
      </w:r>
    </w:p>
    <w:p w14:paraId="043E6A59" w14:textId="77777777" w:rsidR="002D5CF6" w:rsidRPr="00A325EE" w:rsidRDefault="002D5CF6" w:rsidP="00503957">
      <w:pPr>
        <w:spacing w:line="240" w:lineRule="auto"/>
        <w:rPr>
          <w:szCs w:val="22"/>
          <w:lang w:val="lt-LT"/>
        </w:rPr>
      </w:pPr>
    </w:p>
    <w:p w14:paraId="69829A6B" w14:textId="77777777" w:rsidR="002D5CF6" w:rsidRPr="00A325EE" w:rsidRDefault="002D5CF6" w:rsidP="00503957">
      <w:pPr>
        <w:spacing w:line="240" w:lineRule="auto"/>
        <w:rPr>
          <w:szCs w:val="22"/>
          <w:lang w:val="lt-LT"/>
        </w:rPr>
      </w:pPr>
      <w:r w:rsidRPr="00A325EE">
        <w:rPr>
          <w:szCs w:val="22"/>
          <w:lang w:val="lt-LT"/>
        </w:rPr>
        <w:t>Kiek įmanoma, šio vaistinio preparato vartojimo nėštumo ir žindymo laikotarpiais reikia vengti.</w:t>
      </w:r>
    </w:p>
    <w:p w14:paraId="526ADCA7" w14:textId="77777777" w:rsidR="002D5CF6" w:rsidRPr="00A325EE" w:rsidRDefault="002D5CF6" w:rsidP="00503957">
      <w:pPr>
        <w:spacing w:line="240" w:lineRule="auto"/>
        <w:rPr>
          <w:szCs w:val="22"/>
          <w:lang w:val="lt-LT"/>
        </w:rPr>
      </w:pPr>
    </w:p>
    <w:p w14:paraId="689FCE14" w14:textId="77777777" w:rsidR="002D5CF6" w:rsidRPr="00A325EE" w:rsidRDefault="002D5CF6" w:rsidP="00503957">
      <w:pPr>
        <w:spacing w:line="240" w:lineRule="auto"/>
        <w:rPr>
          <w:szCs w:val="22"/>
          <w:u w:val="single"/>
          <w:lang w:val="lt-LT"/>
        </w:rPr>
      </w:pPr>
      <w:r w:rsidRPr="00A325EE">
        <w:rPr>
          <w:szCs w:val="22"/>
          <w:u w:val="single"/>
          <w:lang w:val="lt-LT"/>
        </w:rPr>
        <w:t>Nėštumas</w:t>
      </w:r>
    </w:p>
    <w:p w14:paraId="55B1C62E" w14:textId="77777777" w:rsidR="002D5CF6" w:rsidRPr="00A325EE" w:rsidRDefault="002D5CF6" w:rsidP="00503957">
      <w:pPr>
        <w:spacing w:line="240" w:lineRule="auto"/>
        <w:rPr>
          <w:szCs w:val="22"/>
          <w:lang w:val="lt-LT"/>
        </w:rPr>
      </w:pPr>
      <w:proofErr w:type="spellStart"/>
      <w:r w:rsidRPr="00A325EE">
        <w:rPr>
          <w:szCs w:val="22"/>
          <w:lang w:val="lt-LT"/>
        </w:rPr>
        <w:t>Oksikodono</w:t>
      </w:r>
      <w:proofErr w:type="spellEnd"/>
      <w:r w:rsidRPr="00A325EE">
        <w:rPr>
          <w:szCs w:val="22"/>
          <w:lang w:val="lt-LT"/>
        </w:rPr>
        <w:t xml:space="preserve"> vartojimo nėštumo laikotarpiu duomenų yra nedaug. Motinų, kurios paskutines 3 – 4 nėštumo savaites vartojo </w:t>
      </w:r>
      <w:proofErr w:type="spellStart"/>
      <w:r w:rsidRPr="00A325EE">
        <w:rPr>
          <w:szCs w:val="22"/>
          <w:lang w:val="lt-LT"/>
        </w:rPr>
        <w:t>opioidų</w:t>
      </w:r>
      <w:proofErr w:type="spellEnd"/>
      <w:r w:rsidRPr="00A325EE">
        <w:rPr>
          <w:szCs w:val="22"/>
          <w:lang w:val="lt-LT"/>
        </w:rPr>
        <w:t xml:space="preserve">, pagimdytų kūdikių būklę reikia stebėti dėl galimo kvėpavimo susilpnėjimo. </w:t>
      </w:r>
      <w:proofErr w:type="spellStart"/>
      <w:r w:rsidRPr="00A325EE">
        <w:rPr>
          <w:szCs w:val="22"/>
          <w:lang w:val="lt-LT"/>
        </w:rPr>
        <w:t>Oksikodono</w:t>
      </w:r>
      <w:proofErr w:type="spellEnd"/>
      <w:r w:rsidRPr="00A325EE">
        <w:rPr>
          <w:szCs w:val="22"/>
          <w:lang w:val="lt-LT"/>
        </w:rPr>
        <w:t xml:space="preserve"> vartojusių motinų naujagimiams gali pasireikšti nutraukimo simptomų.</w:t>
      </w:r>
    </w:p>
    <w:p w14:paraId="200CC8A6" w14:textId="77777777" w:rsidR="002D5CF6" w:rsidRPr="00A325EE" w:rsidRDefault="002D5CF6" w:rsidP="00503957">
      <w:pPr>
        <w:spacing w:line="240" w:lineRule="auto"/>
        <w:rPr>
          <w:szCs w:val="22"/>
          <w:lang w:val="lt-LT"/>
        </w:rPr>
      </w:pPr>
    </w:p>
    <w:p w14:paraId="257A5E66" w14:textId="77777777" w:rsidR="002D5CF6" w:rsidRPr="00A325EE" w:rsidRDefault="002D5CF6" w:rsidP="00503957">
      <w:pPr>
        <w:spacing w:line="240" w:lineRule="auto"/>
        <w:rPr>
          <w:szCs w:val="22"/>
          <w:u w:val="single"/>
          <w:lang w:val="lt-LT"/>
        </w:rPr>
      </w:pPr>
      <w:r w:rsidRPr="00A325EE">
        <w:rPr>
          <w:szCs w:val="22"/>
          <w:u w:val="single"/>
          <w:lang w:val="lt-LT"/>
        </w:rPr>
        <w:t>Žindymas</w:t>
      </w:r>
    </w:p>
    <w:p w14:paraId="62843D94" w14:textId="77777777" w:rsidR="002D5CF6" w:rsidRPr="00A325EE" w:rsidRDefault="002D5CF6" w:rsidP="00503957">
      <w:pPr>
        <w:spacing w:line="240" w:lineRule="auto"/>
        <w:rPr>
          <w:szCs w:val="22"/>
          <w:lang w:val="lt-LT"/>
        </w:rPr>
      </w:pPr>
      <w:proofErr w:type="spellStart"/>
      <w:r w:rsidRPr="00A325EE">
        <w:rPr>
          <w:szCs w:val="22"/>
          <w:lang w:val="lt-LT"/>
        </w:rPr>
        <w:t>Oksikodonas</w:t>
      </w:r>
      <w:proofErr w:type="spellEnd"/>
      <w:r w:rsidRPr="00A325EE">
        <w:rPr>
          <w:szCs w:val="22"/>
          <w:lang w:val="lt-LT"/>
        </w:rPr>
        <w:t xml:space="preserve"> gali išsiskirti į moters pieną ir slopinti naujagimio kvėpavimą, todėl žindymo laikotarpiu jo vartoti negalima. </w:t>
      </w:r>
    </w:p>
    <w:p w14:paraId="063B3E65" w14:textId="77777777" w:rsidR="002D5CF6" w:rsidRPr="00A325EE" w:rsidRDefault="002D5CF6" w:rsidP="00503957">
      <w:pPr>
        <w:spacing w:line="240" w:lineRule="auto"/>
        <w:rPr>
          <w:szCs w:val="22"/>
          <w:lang w:val="lt-LT"/>
        </w:rPr>
      </w:pPr>
    </w:p>
    <w:p w14:paraId="29D56430"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4.7</w:t>
      </w:r>
      <w:r w:rsidRPr="00A325EE">
        <w:rPr>
          <w:rFonts w:ascii="Times New Roman" w:hAnsi="Times New Roman"/>
          <w:sz w:val="22"/>
          <w:szCs w:val="22"/>
          <w:lang w:val="lt-LT"/>
        </w:rPr>
        <w:tab/>
        <w:t>Poveikis gebėjimui vairuoti ir valdyti mechanizmus</w:t>
      </w:r>
    </w:p>
    <w:p w14:paraId="7A714174" w14:textId="77777777" w:rsidR="002D5CF6" w:rsidRPr="00A325EE" w:rsidRDefault="002D5CF6" w:rsidP="00503957">
      <w:pPr>
        <w:spacing w:line="240" w:lineRule="auto"/>
        <w:rPr>
          <w:szCs w:val="22"/>
          <w:lang w:val="lt-LT"/>
        </w:rPr>
      </w:pPr>
    </w:p>
    <w:p w14:paraId="65E8EBEF" w14:textId="77777777" w:rsidR="002D5CF6" w:rsidRPr="00A325EE" w:rsidRDefault="002D5CF6" w:rsidP="00503957">
      <w:pPr>
        <w:spacing w:line="240" w:lineRule="auto"/>
        <w:rPr>
          <w:szCs w:val="22"/>
          <w:lang w:val="lt-LT"/>
        </w:rPr>
      </w:pPr>
      <w:proofErr w:type="spellStart"/>
      <w:r w:rsidRPr="00A325EE">
        <w:rPr>
          <w:szCs w:val="22"/>
          <w:lang w:val="lt-LT"/>
        </w:rPr>
        <w:t>Pancod</w:t>
      </w:r>
      <w:proofErr w:type="spellEnd"/>
      <w:r w:rsidRPr="00A325EE">
        <w:rPr>
          <w:szCs w:val="22"/>
          <w:lang w:val="lt-LT"/>
        </w:rPr>
        <w:t xml:space="preserve"> gali trikdyti gebėjimą vairuoti ir valdyti mechanizmus, ypač pradedant gydymą, padidinus dozę, pakeitus vaistinį preparatą arba kartu vartojant alkoholio ar kitų CNS slopinančių medžiagų.</w:t>
      </w:r>
    </w:p>
    <w:p w14:paraId="33B02623" w14:textId="77777777" w:rsidR="002D5CF6" w:rsidRPr="00A325EE" w:rsidRDefault="002D5CF6" w:rsidP="00503957">
      <w:pPr>
        <w:spacing w:line="240" w:lineRule="auto"/>
        <w:rPr>
          <w:szCs w:val="22"/>
          <w:lang w:val="lt-LT"/>
        </w:rPr>
      </w:pPr>
    </w:p>
    <w:p w14:paraId="07B3DF4A" w14:textId="77777777" w:rsidR="002D5CF6" w:rsidRPr="00A325EE" w:rsidRDefault="002D5CF6" w:rsidP="00503957">
      <w:pPr>
        <w:tabs>
          <w:tab w:val="clear" w:pos="567"/>
        </w:tabs>
        <w:spacing w:line="240" w:lineRule="auto"/>
        <w:rPr>
          <w:bCs/>
          <w:szCs w:val="22"/>
          <w:lang w:val="lt-LT"/>
        </w:rPr>
      </w:pPr>
      <w:r w:rsidRPr="00A325EE">
        <w:rPr>
          <w:bCs/>
          <w:szCs w:val="22"/>
          <w:lang w:val="lt-LT"/>
        </w:rPr>
        <w:t xml:space="preserve">Vartojant nuolatinę palaikomąją dozę, šie gebėjimai gali nesumažėti, todėl ar pacientui galima </w:t>
      </w:r>
      <w:r w:rsidRPr="00A325EE">
        <w:rPr>
          <w:szCs w:val="22"/>
          <w:lang w:val="lt-LT"/>
        </w:rPr>
        <w:t>vairuoti ir valdyti mechanizmus, turi nuspręsti gydytojas</w:t>
      </w:r>
      <w:r w:rsidRPr="00A325EE">
        <w:rPr>
          <w:bCs/>
          <w:szCs w:val="22"/>
          <w:lang w:val="lt-LT"/>
        </w:rPr>
        <w:t>.</w:t>
      </w:r>
    </w:p>
    <w:p w14:paraId="1A89D3CE" w14:textId="77777777" w:rsidR="002D5CF6" w:rsidRPr="00A325EE" w:rsidRDefault="002D5CF6" w:rsidP="00503957">
      <w:pPr>
        <w:spacing w:line="240" w:lineRule="auto"/>
        <w:rPr>
          <w:szCs w:val="22"/>
          <w:lang w:val="lt-LT"/>
        </w:rPr>
      </w:pPr>
    </w:p>
    <w:p w14:paraId="348F48F9"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lastRenderedPageBreak/>
        <w:t>4.8</w:t>
      </w:r>
      <w:r w:rsidRPr="00A325EE">
        <w:rPr>
          <w:rFonts w:ascii="Times New Roman" w:hAnsi="Times New Roman"/>
          <w:sz w:val="22"/>
          <w:szCs w:val="22"/>
          <w:lang w:val="lt-LT"/>
        </w:rPr>
        <w:tab/>
        <w:t>Nepageidaujamas poveikis</w:t>
      </w:r>
    </w:p>
    <w:p w14:paraId="77EF48B4" w14:textId="77777777" w:rsidR="002D5CF6" w:rsidRPr="00A325EE" w:rsidRDefault="002D5CF6" w:rsidP="00503957">
      <w:pPr>
        <w:tabs>
          <w:tab w:val="clear" w:pos="567"/>
        </w:tabs>
        <w:autoSpaceDE w:val="0"/>
        <w:spacing w:line="240" w:lineRule="auto"/>
        <w:contextualSpacing/>
        <w:rPr>
          <w:szCs w:val="22"/>
          <w:lang w:val="lt-LT"/>
        </w:rPr>
      </w:pPr>
    </w:p>
    <w:p w14:paraId="31C50FD6" w14:textId="77777777" w:rsidR="002D5CF6" w:rsidRPr="00A325EE" w:rsidRDefault="002D5CF6" w:rsidP="00503957">
      <w:pPr>
        <w:tabs>
          <w:tab w:val="left" w:pos="426"/>
          <w:tab w:val="left" w:pos="720"/>
          <w:tab w:val="left" w:pos="1440"/>
          <w:tab w:val="left" w:pos="5217"/>
        </w:tabs>
        <w:suppressAutoHyphens/>
        <w:spacing w:line="240" w:lineRule="auto"/>
        <w:rPr>
          <w:szCs w:val="22"/>
          <w:lang w:val="lt-LT"/>
        </w:rPr>
      </w:pPr>
      <w:r w:rsidRPr="00A325EE">
        <w:rPr>
          <w:szCs w:val="22"/>
          <w:lang w:val="lt-LT"/>
        </w:rPr>
        <w:t xml:space="preserve">Dėl farmakologinių savybių </w:t>
      </w:r>
      <w:proofErr w:type="spellStart"/>
      <w:r w:rsidRPr="00A325EE">
        <w:rPr>
          <w:szCs w:val="22"/>
          <w:lang w:val="lt-LT"/>
        </w:rPr>
        <w:t>oksikodonas</w:t>
      </w:r>
      <w:proofErr w:type="spellEnd"/>
      <w:r w:rsidRPr="00A325EE">
        <w:rPr>
          <w:szCs w:val="22"/>
          <w:lang w:val="lt-LT"/>
        </w:rPr>
        <w:t xml:space="preserve"> gali slopinti kvėpavimą, sukelti </w:t>
      </w:r>
      <w:proofErr w:type="spellStart"/>
      <w:r w:rsidRPr="00A325EE">
        <w:rPr>
          <w:szCs w:val="22"/>
          <w:lang w:val="lt-LT"/>
        </w:rPr>
        <w:t>miozę</w:t>
      </w:r>
      <w:proofErr w:type="spellEnd"/>
      <w:r w:rsidRPr="00A325EE">
        <w:rPr>
          <w:szCs w:val="22"/>
          <w:lang w:val="lt-LT"/>
        </w:rPr>
        <w:t xml:space="preserve"> ir bronchų spazmą, slopinti kosulio refleksą.</w:t>
      </w:r>
    </w:p>
    <w:p w14:paraId="6FFD54B0" w14:textId="77777777" w:rsidR="002D5CF6" w:rsidRPr="00A325EE" w:rsidRDefault="002D5CF6" w:rsidP="00503957">
      <w:pPr>
        <w:tabs>
          <w:tab w:val="clear" w:pos="567"/>
          <w:tab w:val="left" w:pos="0"/>
          <w:tab w:val="left" w:pos="5217"/>
        </w:tabs>
        <w:suppressAutoHyphens/>
        <w:spacing w:line="240" w:lineRule="auto"/>
        <w:rPr>
          <w:szCs w:val="22"/>
          <w:lang w:val="lt-LT"/>
        </w:rPr>
      </w:pPr>
    </w:p>
    <w:p w14:paraId="64A6DCDF" w14:textId="77777777" w:rsidR="002D5CF6" w:rsidRPr="00A325EE" w:rsidRDefault="002D5CF6" w:rsidP="00503957">
      <w:pPr>
        <w:tabs>
          <w:tab w:val="clear" w:pos="567"/>
          <w:tab w:val="left" w:pos="0"/>
          <w:tab w:val="left" w:pos="5217"/>
        </w:tabs>
        <w:suppressAutoHyphens/>
        <w:spacing w:line="240" w:lineRule="auto"/>
        <w:rPr>
          <w:szCs w:val="22"/>
          <w:lang w:val="lt-LT"/>
        </w:rPr>
      </w:pPr>
      <w:r w:rsidRPr="00A325EE">
        <w:rPr>
          <w:szCs w:val="22"/>
          <w:lang w:val="lt-LT"/>
        </w:rPr>
        <w:t>Dažniausiai užfiksuotas nepageidaujamas poveikis yra pykinimas (ypač pradedant gydyti) ir vidurių užkietėjimas. Vidurių užkietėjimo galima išvengti tam skirtomis priemonėmis.</w:t>
      </w:r>
    </w:p>
    <w:p w14:paraId="70743771" w14:textId="77777777" w:rsidR="002D5CF6" w:rsidRPr="00A325EE" w:rsidRDefault="002D5CF6" w:rsidP="00503957">
      <w:pPr>
        <w:tabs>
          <w:tab w:val="clear" w:pos="567"/>
          <w:tab w:val="left" w:pos="0"/>
          <w:tab w:val="left" w:pos="5217"/>
        </w:tabs>
        <w:suppressAutoHyphens/>
        <w:spacing w:line="240" w:lineRule="auto"/>
        <w:rPr>
          <w:szCs w:val="22"/>
          <w:lang w:val="lt-LT"/>
        </w:rPr>
      </w:pPr>
    </w:p>
    <w:p w14:paraId="357FE17D" w14:textId="77777777" w:rsidR="002D5CF6" w:rsidRPr="00A325EE" w:rsidRDefault="002D5CF6" w:rsidP="00503957">
      <w:pPr>
        <w:tabs>
          <w:tab w:val="left" w:pos="426"/>
        </w:tabs>
        <w:spacing w:line="240" w:lineRule="auto"/>
        <w:rPr>
          <w:szCs w:val="22"/>
          <w:lang w:val="lt-LT"/>
        </w:rPr>
      </w:pPr>
      <w:r w:rsidRPr="00A325EE">
        <w:rPr>
          <w:szCs w:val="22"/>
          <w:lang w:val="lt-LT"/>
        </w:rPr>
        <w:t xml:space="preserve">Didžiausias perdozuotų </w:t>
      </w:r>
      <w:proofErr w:type="spellStart"/>
      <w:r w:rsidRPr="00A325EE">
        <w:rPr>
          <w:szCs w:val="22"/>
          <w:lang w:val="lt-LT"/>
        </w:rPr>
        <w:t>opioidų</w:t>
      </w:r>
      <w:proofErr w:type="spellEnd"/>
      <w:r w:rsidRPr="00A325EE">
        <w:rPr>
          <w:szCs w:val="22"/>
          <w:lang w:val="lt-LT"/>
        </w:rPr>
        <w:t xml:space="preserve"> pavojus yra kvėpavimo susilpnėjimas. Dažniausiai jis pasireiškia senyviems ar nusilpusiems pacientams. Be to, jautriems žmonėms </w:t>
      </w:r>
      <w:proofErr w:type="spellStart"/>
      <w:r w:rsidRPr="00A325EE">
        <w:rPr>
          <w:szCs w:val="22"/>
          <w:lang w:val="lt-LT"/>
        </w:rPr>
        <w:t>opioidai</w:t>
      </w:r>
      <w:proofErr w:type="spellEnd"/>
      <w:r w:rsidRPr="00A325EE">
        <w:rPr>
          <w:szCs w:val="22"/>
          <w:lang w:val="lt-LT"/>
        </w:rPr>
        <w:t xml:space="preserve"> gali sukelti sunkią </w:t>
      </w:r>
      <w:proofErr w:type="spellStart"/>
      <w:r w:rsidRPr="00A325EE">
        <w:rPr>
          <w:szCs w:val="22"/>
          <w:lang w:val="lt-LT"/>
        </w:rPr>
        <w:t>hipotenziją</w:t>
      </w:r>
      <w:proofErr w:type="spellEnd"/>
      <w:r w:rsidRPr="00A325EE">
        <w:rPr>
          <w:szCs w:val="22"/>
          <w:lang w:val="lt-LT"/>
        </w:rPr>
        <w:t>.</w:t>
      </w:r>
    </w:p>
    <w:p w14:paraId="05FA4092" w14:textId="77777777" w:rsidR="002D5CF6" w:rsidRPr="00A325EE" w:rsidRDefault="002D5CF6" w:rsidP="00503957">
      <w:pPr>
        <w:tabs>
          <w:tab w:val="clear" w:pos="567"/>
          <w:tab w:val="left" w:pos="0"/>
          <w:tab w:val="left" w:pos="5217"/>
        </w:tabs>
        <w:suppressAutoHyphens/>
        <w:spacing w:line="240" w:lineRule="auto"/>
        <w:rPr>
          <w:szCs w:val="22"/>
          <w:lang w:val="lt-LT"/>
        </w:rPr>
      </w:pPr>
    </w:p>
    <w:p w14:paraId="6C8BD171" w14:textId="77777777" w:rsidR="002D5CF6" w:rsidRPr="00A325EE" w:rsidRDefault="002D5CF6" w:rsidP="00503957">
      <w:pPr>
        <w:tabs>
          <w:tab w:val="clear" w:pos="567"/>
        </w:tabs>
        <w:spacing w:line="240" w:lineRule="auto"/>
        <w:rPr>
          <w:szCs w:val="22"/>
          <w:lang w:val="lt-LT"/>
        </w:rPr>
      </w:pPr>
      <w:r w:rsidRPr="00A325EE">
        <w:rPr>
          <w:szCs w:val="22"/>
          <w:lang w:val="lt-LT"/>
        </w:rPr>
        <w:t>Nepageidaujamo poveikio dažnis žemiau suskirstytas į tokias kategorijas:</w:t>
      </w:r>
    </w:p>
    <w:tbl>
      <w:tblPr>
        <w:tblW w:w="5000" w:type="pct"/>
        <w:tblLook w:val="0000" w:firstRow="0" w:lastRow="0" w:firstColumn="0" w:lastColumn="0" w:noHBand="0" w:noVBand="0"/>
      </w:tblPr>
      <w:tblGrid>
        <w:gridCol w:w="6"/>
        <w:gridCol w:w="9280"/>
      </w:tblGrid>
      <w:tr w:rsidR="002D5CF6" w:rsidRPr="00A325EE" w14:paraId="44B8E712" w14:textId="77777777" w:rsidTr="00B74AF2">
        <w:tc>
          <w:tcPr>
            <w:tcW w:w="5000" w:type="pct"/>
            <w:gridSpan w:val="2"/>
          </w:tcPr>
          <w:p w14:paraId="4AEEC2ED" w14:textId="77777777" w:rsidR="002D5CF6" w:rsidRPr="00A325EE" w:rsidRDefault="002D5CF6" w:rsidP="004F37FC">
            <w:pPr>
              <w:tabs>
                <w:tab w:val="clear" w:pos="567"/>
                <w:tab w:val="left" w:pos="3686"/>
              </w:tabs>
              <w:spacing w:line="240" w:lineRule="auto"/>
              <w:ind w:left="709"/>
              <w:rPr>
                <w:i/>
                <w:iCs/>
                <w:szCs w:val="22"/>
                <w:lang w:val="lt-LT"/>
              </w:rPr>
            </w:pPr>
            <w:r w:rsidRPr="00A325EE">
              <w:rPr>
                <w:i/>
                <w:iCs/>
                <w:szCs w:val="22"/>
                <w:lang w:val="lt-LT"/>
              </w:rPr>
              <w:t>Terminas</w:t>
            </w:r>
            <w:r w:rsidRPr="00A325EE">
              <w:rPr>
                <w:i/>
                <w:iCs/>
                <w:szCs w:val="22"/>
                <w:lang w:val="lt-LT"/>
              </w:rPr>
              <w:tab/>
              <w:t>Dažnis</w:t>
            </w:r>
          </w:p>
        </w:tc>
      </w:tr>
      <w:tr w:rsidR="002D5CF6" w:rsidRPr="00A325EE" w14:paraId="1201D63A" w14:textId="77777777" w:rsidTr="00B74AF2">
        <w:tc>
          <w:tcPr>
            <w:tcW w:w="5000" w:type="pct"/>
            <w:gridSpan w:val="2"/>
          </w:tcPr>
          <w:p w14:paraId="048589BD" w14:textId="77777777" w:rsidR="002D5CF6" w:rsidRPr="00A325EE" w:rsidRDefault="002D5CF6" w:rsidP="00B74AF2">
            <w:pPr>
              <w:pStyle w:val="Sraopastraipa"/>
              <w:numPr>
                <w:ilvl w:val="0"/>
                <w:numId w:val="19"/>
              </w:numPr>
              <w:tabs>
                <w:tab w:val="clear" w:pos="567"/>
                <w:tab w:val="left" w:pos="1452"/>
              </w:tabs>
              <w:spacing w:line="240" w:lineRule="auto"/>
              <w:ind w:left="3720" w:hanging="2694"/>
              <w:rPr>
                <w:szCs w:val="22"/>
                <w:lang w:val="lt-LT"/>
              </w:rPr>
            </w:pPr>
            <w:r w:rsidRPr="00A325EE">
              <w:rPr>
                <w:szCs w:val="22"/>
                <w:lang w:val="lt-LT"/>
              </w:rPr>
              <w:t>labai dažnas:</w:t>
            </w:r>
            <w:r w:rsidRPr="00A325EE">
              <w:rPr>
                <w:szCs w:val="22"/>
                <w:lang w:val="lt-LT"/>
              </w:rPr>
              <w:tab/>
              <w:t>&gt; 1/10;</w:t>
            </w:r>
          </w:p>
        </w:tc>
      </w:tr>
      <w:tr w:rsidR="002D5CF6" w:rsidRPr="00A325EE" w14:paraId="4B081A2C" w14:textId="77777777" w:rsidTr="00B74AF2">
        <w:tc>
          <w:tcPr>
            <w:tcW w:w="5000" w:type="pct"/>
            <w:gridSpan w:val="2"/>
          </w:tcPr>
          <w:p w14:paraId="6B843C3E" w14:textId="77777777" w:rsidR="002D5CF6" w:rsidRPr="00A325EE" w:rsidRDefault="002D5CF6" w:rsidP="00B74AF2">
            <w:pPr>
              <w:pStyle w:val="Sraopastraipa"/>
              <w:numPr>
                <w:ilvl w:val="0"/>
                <w:numId w:val="19"/>
              </w:numPr>
              <w:tabs>
                <w:tab w:val="clear" w:pos="567"/>
                <w:tab w:val="left" w:pos="1452"/>
              </w:tabs>
              <w:spacing w:line="240" w:lineRule="auto"/>
              <w:ind w:left="3720" w:hanging="2694"/>
              <w:rPr>
                <w:szCs w:val="22"/>
                <w:lang w:val="lt-LT"/>
              </w:rPr>
            </w:pPr>
            <w:r w:rsidRPr="00A325EE">
              <w:rPr>
                <w:szCs w:val="22"/>
                <w:lang w:val="lt-LT"/>
              </w:rPr>
              <w:t>dažnas:</w:t>
            </w:r>
            <w:r w:rsidRPr="00A325EE">
              <w:rPr>
                <w:szCs w:val="22"/>
                <w:lang w:val="lt-LT"/>
              </w:rPr>
              <w:tab/>
              <w:t>nuo ≥ 1/100 iki &lt; 1/10;</w:t>
            </w:r>
          </w:p>
        </w:tc>
      </w:tr>
      <w:tr w:rsidR="002D5CF6" w:rsidRPr="00A325EE" w14:paraId="1F659DC2" w14:textId="77777777" w:rsidTr="00B74AF2">
        <w:tc>
          <w:tcPr>
            <w:tcW w:w="5000" w:type="pct"/>
            <w:gridSpan w:val="2"/>
          </w:tcPr>
          <w:p w14:paraId="10E0E95F" w14:textId="77777777" w:rsidR="002D5CF6" w:rsidRPr="00A325EE" w:rsidRDefault="002D5CF6" w:rsidP="00B74AF2">
            <w:pPr>
              <w:pStyle w:val="Sraopastraipa"/>
              <w:numPr>
                <w:ilvl w:val="0"/>
                <w:numId w:val="19"/>
              </w:numPr>
              <w:tabs>
                <w:tab w:val="clear" w:pos="567"/>
                <w:tab w:val="left" w:pos="1452"/>
              </w:tabs>
              <w:spacing w:line="240" w:lineRule="auto"/>
              <w:ind w:left="3720" w:hanging="2694"/>
              <w:rPr>
                <w:szCs w:val="22"/>
                <w:lang w:val="lt-LT"/>
              </w:rPr>
            </w:pPr>
            <w:r w:rsidRPr="00A325EE">
              <w:rPr>
                <w:szCs w:val="22"/>
                <w:lang w:val="lt-LT"/>
              </w:rPr>
              <w:t>nedažnas:</w:t>
            </w:r>
            <w:r w:rsidRPr="00A325EE">
              <w:rPr>
                <w:szCs w:val="22"/>
                <w:lang w:val="lt-LT"/>
              </w:rPr>
              <w:tab/>
              <w:t>nuo ≥ 1/1 000 iki &lt; 1/100;</w:t>
            </w:r>
          </w:p>
        </w:tc>
      </w:tr>
      <w:tr w:rsidR="002D5CF6" w:rsidRPr="00A325EE" w14:paraId="7B86B5B9" w14:textId="77777777" w:rsidTr="00B74AF2">
        <w:tc>
          <w:tcPr>
            <w:tcW w:w="5000" w:type="pct"/>
            <w:gridSpan w:val="2"/>
          </w:tcPr>
          <w:p w14:paraId="1861D074" w14:textId="77777777" w:rsidR="002D5CF6" w:rsidRPr="00A325EE" w:rsidRDefault="002D5CF6" w:rsidP="00B74AF2">
            <w:pPr>
              <w:pStyle w:val="Sraopastraipa"/>
              <w:numPr>
                <w:ilvl w:val="0"/>
                <w:numId w:val="19"/>
              </w:numPr>
              <w:tabs>
                <w:tab w:val="clear" w:pos="567"/>
                <w:tab w:val="left" w:pos="1452"/>
              </w:tabs>
              <w:spacing w:line="240" w:lineRule="auto"/>
              <w:ind w:left="3720" w:hanging="2694"/>
              <w:rPr>
                <w:szCs w:val="22"/>
                <w:lang w:val="lt-LT"/>
              </w:rPr>
            </w:pPr>
            <w:r w:rsidRPr="00A325EE">
              <w:rPr>
                <w:szCs w:val="22"/>
                <w:lang w:val="lt-LT"/>
              </w:rPr>
              <w:t>retas:</w:t>
            </w:r>
            <w:r w:rsidRPr="00A325EE">
              <w:rPr>
                <w:szCs w:val="22"/>
                <w:lang w:val="lt-LT"/>
              </w:rPr>
              <w:tab/>
              <w:t>nuo ≥ 1/10 000 iki &lt; 1/1 000;</w:t>
            </w:r>
          </w:p>
        </w:tc>
      </w:tr>
      <w:tr w:rsidR="002D5CF6" w:rsidRPr="00A325EE" w14:paraId="7ED72A7E" w14:textId="77777777" w:rsidTr="00B74AF2">
        <w:trPr>
          <w:gridBefore w:val="1"/>
          <w:wBefore w:w="6" w:type="dxa"/>
        </w:trPr>
        <w:tc>
          <w:tcPr>
            <w:tcW w:w="5000" w:type="pct"/>
          </w:tcPr>
          <w:p w14:paraId="79F67443" w14:textId="77777777" w:rsidR="002D5CF6" w:rsidRPr="00A325EE" w:rsidRDefault="002D5CF6" w:rsidP="00B74AF2">
            <w:pPr>
              <w:pStyle w:val="Sraopastraipa"/>
              <w:numPr>
                <w:ilvl w:val="0"/>
                <w:numId w:val="19"/>
              </w:numPr>
              <w:tabs>
                <w:tab w:val="clear" w:pos="567"/>
                <w:tab w:val="left" w:pos="1452"/>
              </w:tabs>
              <w:spacing w:line="240" w:lineRule="auto"/>
              <w:ind w:left="3720" w:hanging="2694"/>
              <w:rPr>
                <w:szCs w:val="22"/>
                <w:lang w:val="lt-LT"/>
              </w:rPr>
            </w:pPr>
            <w:r w:rsidRPr="00A325EE">
              <w:rPr>
                <w:szCs w:val="22"/>
                <w:lang w:val="lt-LT"/>
              </w:rPr>
              <w:t>labai retas:</w:t>
            </w:r>
            <w:r w:rsidRPr="00A325EE">
              <w:rPr>
                <w:szCs w:val="22"/>
                <w:lang w:val="lt-LT"/>
              </w:rPr>
              <w:tab/>
              <w:t>&lt; 1/10 000;</w:t>
            </w:r>
          </w:p>
        </w:tc>
      </w:tr>
      <w:tr w:rsidR="002D5CF6" w:rsidRPr="00A325EE" w14:paraId="780240DB" w14:textId="77777777" w:rsidTr="00B74AF2">
        <w:trPr>
          <w:gridBefore w:val="1"/>
          <w:wBefore w:w="6" w:type="dxa"/>
        </w:trPr>
        <w:tc>
          <w:tcPr>
            <w:tcW w:w="5000" w:type="pct"/>
          </w:tcPr>
          <w:p w14:paraId="1F86233B" w14:textId="77777777" w:rsidR="002D5CF6" w:rsidRPr="00A325EE" w:rsidRDefault="002D5CF6" w:rsidP="00B74AF2">
            <w:pPr>
              <w:pStyle w:val="Sraopastraipa"/>
              <w:numPr>
                <w:ilvl w:val="0"/>
                <w:numId w:val="19"/>
              </w:numPr>
              <w:tabs>
                <w:tab w:val="clear" w:pos="567"/>
                <w:tab w:val="left" w:pos="1452"/>
              </w:tabs>
              <w:spacing w:line="240" w:lineRule="auto"/>
              <w:ind w:left="3720" w:hanging="2694"/>
              <w:rPr>
                <w:szCs w:val="22"/>
                <w:lang w:val="lt-LT"/>
              </w:rPr>
            </w:pPr>
            <w:r w:rsidRPr="00A325EE">
              <w:rPr>
                <w:szCs w:val="22"/>
                <w:lang w:val="lt-LT"/>
              </w:rPr>
              <w:t>nežinomas:</w:t>
            </w:r>
            <w:r w:rsidRPr="00A325EE">
              <w:rPr>
                <w:szCs w:val="22"/>
                <w:lang w:val="lt-LT"/>
              </w:rPr>
              <w:tab/>
              <w:t>negali būti apskaičiuotas pagal turimus duomenis.</w:t>
            </w:r>
          </w:p>
        </w:tc>
      </w:tr>
    </w:tbl>
    <w:p w14:paraId="097F1B21" w14:textId="77777777" w:rsidR="002D5CF6" w:rsidRPr="00A325EE" w:rsidRDefault="002D5CF6" w:rsidP="00503957">
      <w:pPr>
        <w:tabs>
          <w:tab w:val="left" w:pos="426"/>
          <w:tab w:val="left" w:pos="720"/>
          <w:tab w:val="left" w:pos="1440"/>
          <w:tab w:val="left" w:pos="5217"/>
        </w:tabs>
        <w:suppressAutoHyphens/>
        <w:spacing w:line="240" w:lineRule="auto"/>
        <w:rPr>
          <w:szCs w:val="22"/>
          <w:lang w:val="lt-LT"/>
        </w:rPr>
      </w:pPr>
    </w:p>
    <w:p w14:paraId="6C408758" w14:textId="77777777" w:rsidR="002D5CF6" w:rsidRPr="00A325EE" w:rsidRDefault="002D5CF6" w:rsidP="00503957">
      <w:pPr>
        <w:tabs>
          <w:tab w:val="clear" w:pos="567"/>
          <w:tab w:val="left" w:pos="0"/>
          <w:tab w:val="left" w:pos="5217"/>
        </w:tabs>
        <w:suppressAutoHyphens/>
        <w:spacing w:line="240" w:lineRule="auto"/>
        <w:rPr>
          <w:szCs w:val="22"/>
          <w:lang w:val="lt-LT"/>
        </w:rPr>
      </w:pPr>
      <w:r w:rsidRPr="00A325EE">
        <w:rPr>
          <w:szCs w:val="22"/>
          <w:lang w:val="lt-LT"/>
        </w:rPr>
        <w:t>Kiekvienoje dažnio grupėje nepageidaujamas poveikis pateikiamas mažėjančio sunkumo tvarka.</w:t>
      </w:r>
    </w:p>
    <w:p w14:paraId="02952A51" w14:textId="77777777" w:rsidR="002D5CF6" w:rsidRPr="00A325EE" w:rsidRDefault="002D5CF6" w:rsidP="00503957">
      <w:pPr>
        <w:tabs>
          <w:tab w:val="clear" w:pos="567"/>
          <w:tab w:val="left" w:pos="0"/>
          <w:tab w:val="left" w:pos="5217"/>
        </w:tabs>
        <w:suppressAutoHyphens/>
        <w:spacing w:line="240" w:lineRule="auto"/>
        <w:jc w:val="both"/>
        <w:rPr>
          <w:szCs w:val="22"/>
          <w:lang w:val="lt-LT"/>
        </w:rPr>
      </w:pPr>
    </w:p>
    <w:tbl>
      <w:tblPr>
        <w:tblW w:w="5000" w:type="pct"/>
        <w:tblCellMar>
          <w:left w:w="0" w:type="dxa"/>
          <w:right w:w="0" w:type="dxa"/>
        </w:tblCellMar>
        <w:tblLook w:val="0000" w:firstRow="0" w:lastRow="0" w:firstColumn="0" w:lastColumn="0" w:noHBand="0" w:noVBand="0"/>
      </w:tblPr>
      <w:tblGrid>
        <w:gridCol w:w="2709"/>
        <w:gridCol w:w="1496"/>
        <w:gridCol w:w="5005"/>
      </w:tblGrid>
      <w:tr w:rsidR="002D5CF6" w:rsidRPr="00A325EE" w14:paraId="1926204D" w14:textId="77777777" w:rsidTr="00B74AF2">
        <w:trPr>
          <w:cantSplit/>
          <w:tblHeader/>
        </w:trPr>
        <w:tc>
          <w:tcPr>
            <w:tcW w:w="1471"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F8515E8" w14:textId="77777777" w:rsidR="002D5CF6" w:rsidRPr="00A325EE" w:rsidRDefault="002D5CF6" w:rsidP="004F37FC">
            <w:pPr>
              <w:tabs>
                <w:tab w:val="clear" w:pos="567"/>
              </w:tabs>
              <w:autoSpaceDE w:val="0"/>
              <w:autoSpaceDN w:val="0"/>
              <w:adjustRightInd w:val="0"/>
              <w:spacing w:line="240" w:lineRule="auto"/>
              <w:jc w:val="both"/>
              <w:rPr>
                <w:b/>
                <w:szCs w:val="22"/>
                <w:lang w:val="lt-LT"/>
              </w:rPr>
            </w:pPr>
            <w:r w:rsidRPr="00A325EE">
              <w:rPr>
                <w:b/>
                <w:szCs w:val="22"/>
                <w:lang w:val="lt-LT"/>
              </w:rPr>
              <w:t>Organų sistema</w:t>
            </w:r>
          </w:p>
        </w:tc>
        <w:tc>
          <w:tcPr>
            <w:tcW w:w="812"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FA62CC4" w14:textId="77777777" w:rsidR="002D5CF6" w:rsidRPr="00A325EE" w:rsidRDefault="002D5CF6" w:rsidP="004F37FC">
            <w:pPr>
              <w:pStyle w:val="n"/>
              <w:autoSpaceDE w:val="0"/>
              <w:autoSpaceDN w:val="0"/>
              <w:adjustRightInd w:val="0"/>
              <w:jc w:val="both"/>
              <w:rPr>
                <w:b/>
                <w:bCs/>
                <w:lang w:val="lt-LT"/>
              </w:rPr>
            </w:pPr>
            <w:r w:rsidRPr="00A325EE">
              <w:rPr>
                <w:b/>
                <w:bCs/>
                <w:lang w:val="lt-LT"/>
              </w:rPr>
              <w:t>Dažnis</w:t>
            </w:r>
          </w:p>
        </w:tc>
        <w:tc>
          <w:tcPr>
            <w:tcW w:w="2717"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510309F" w14:textId="77777777" w:rsidR="002D5CF6" w:rsidRPr="00A325EE" w:rsidRDefault="002D5CF6" w:rsidP="004F37FC">
            <w:pPr>
              <w:pStyle w:val="n"/>
              <w:autoSpaceDE w:val="0"/>
              <w:autoSpaceDN w:val="0"/>
              <w:adjustRightInd w:val="0"/>
              <w:ind w:left="45"/>
              <w:jc w:val="both"/>
              <w:rPr>
                <w:b/>
                <w:bCs/>
                <w:lang w:val="lt-LT"/>
              </w:rPr>
            </w:pPr>
            <w:r w:rsidRPr="00A325EE">
              <w:rPr>
                <w:b/>
                <w:bCs/>
                <w:lang w:val="lt-LT"/>
              </w:rPr>
              <w:t>Nepageidaujamos reakcijos į vaistinį preparatą</w:t>
            </w:r>
          </w:p>
        </w:tc>
      </w:tr>
      <w:tr w:rsidR="002D5CF6" w:rsidRPr="00A325EE" w14:paraId="5D39B8B5" w14:textId="77777777" w:rsidTr="00B74AF2">
        <w:trPr>
          <w:cantSplit/>
        </w:trPr>
        <w:tc>
          <w:tcPr>
            <w:tcW w:w="147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66B1E9F6" w14:textId="77777777" w:rsidR="002D5CF6" w:rsidRPr="00A325EE" w:rsidRDefault="002D5CF6" w:rsidP="004F37FC">
            <w:pPr>
              <w:tabs>
                <w:tab w:val="clear" w:pos="567"/>
              </w:tabs>
              <w:autoSpaceDE w:val="0"/>
              <w:autoSpaceDN w:val="0"/>
              <w:adjustRightInd w:val="0"/>
              <w:spacing w:line="240" w:lineRule="auto"/>
              <w:rPr>
                <w:b/>
                <w:szCs w:val="22"/>
                <w:lang w:val="lt-LT"/>
              </w:rPr>
            </w:pPr>
            <w:r w:rsidRPr="00A325EE">
              <w:rPr>
                <w:b/>
                <w:szCs w:val="22"/>
                <w:lang w:val="lt-LT"/>
              </w:rPr>
              <w:t xml:space="preserve">Infekcijos ir </w:t>
            </w:r>
            <w:proofErr w:type="spellStart"/>
            <w:r w:rsidRPr="00A325EE">
              <w:rPr>
                <w:b/>
                <w:szCs w:val="22"/>
                <w:lang w:val="lt-LT"/>
              </w:rPr>
              <w:t>infestacijos</w:t>
            </w:r>
            <w:proofErr w:type="spellEnd"/>
          </w:p>
        </w:tc>
        <w:tc>
          <w:tcPr>
            <w:tcW w:w="81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526960DA" w14:textId="77777777" w:rsidR="002D5CF6" w:rsidRPr="00A325EE" w:rsidRDefault="002D5CF6" w:rsidP="004F37FC">
            <w:pPr>
              <w:autoSpaceDE w:val="0"/>
              <w:autoSpaceDN w:val="0"/>
              <w:adjustRightInd w:val="0"/>
              <w:spacing w:line="240" w:lineRule="auto"/>
              <w:rPr>
                <w:b/>
                <w:i/>
                <w:szCs w:val="22"/>
                <w:lang w:val="lt-LT"/>
              </w:rPr>
            </w:pPr>
            <w:r w:rsidRPr="00A325EE">
              <w:rPr>
                <w:b/>
                <w:i/>
                <w:szCs w:val="22"/>
                <w:lang w:val="lt-LT"/>
              </w:rPr>
              <w:t>Retai</w:t>
            </w:r>
          </w:p>
        </w:tc>
        <w:tc>
          <w:tcPr>
            <w:tcW w:w="271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FB566E9" w14:textId="77777777" w:rsidR="002D5CF6" w:rsidRPr="00A325EE" w:rsidRDefault="002D5CF6" w:rsidP="004F37FC">
            <w:pPr>
              <w:autoSpaceDE w:val="0"/>
              <w:autoSpaceDN w:val="0"/>
              <w:adjustRightInd w:val="0"/>
              <w:spacing w:line="240" w:lineRule="auto"/>
              <w:ind w:left="45"/>
              <w:rPr>
                <w:b/>
                <w:bCs/>
                <w:szCs w:val="22"/>
                <w:lang w:val="lt-LT"/>
              </w:rPr>
            </w:pPr>
            <w:r w:rsidRPr="00A325EE">
              <w:rPr>
                <w:szCs w:val="22"/>
                <w:lang w:val="lt-LT"/>
              </w:rPr>
              <w:t>paprastoji pūslelinė</w:t>
            </w:r>
          </w:p>
        </w:tc>
      </w:tr>
      <w:tr w:rsidR="002D5CF6" w:rsidRPr="00A325EE" w14:paraId="4597A300" w14:textId="77777777" w:rsidTr="00B74AF2">
        <w:trPr>
          <w:cantSplit/>
          <w:trHeight w:val="138"/>
        </w:trPr>
        <w:tc>
          <w:tcPr>
            <w:tcW w:w="1471" w:type="pct"/>
            <w:vMerge w:val="restart"/>
            <w:tcBorders>
              <w:top w:val="single" w:sz="8" w:space="0" w:color="auto"/>
              <w:left w:val="single" w:sz="8" w:space="0" w:color="auto"/>
              <w:right w:val="single" w:sz="8" w:space="0" w:color="auto"/>
            </w:tcBorders>
            <w:tcMar>
              <w:top w:w="0" w:type="dxa"/>
              <w:left w:w="70" w:type="dxa"/>
              <w:bottom w:w="0" w:type="dxa"/>
              <w:right w:w="70" w:type="dxa"/>
            </w:tcMar>
          </w:tcPr>
          <w:p w14:paraId="0A6FDD36" w14:textId="77777777" w:rsidR="002D5CF6" w:rsidRPr="00A325EE" w:rsidRDefault="002D5CF6" w:rsidP="004F37FC">
            <w:pPr>
              <w:tabs>
                <w:tab w:val="clear" w:pos="567"/>
              </w:tabs>
              <w:autoSpaceDE w:val="0"/>
              <w:autoSpaceDN w:val="0"/>
              <w:adjustRightInd w:val="0"/>
              <w:spacing w:line="240" w:lineRule="auto"/>
              <w:rPr>
                <w:b/>
                <w:szCs w:val="22"/>
                <w:lang w:val="lt-LT"/>
              </w:rPr>
            </w:pPr>
            <w:r w:rsidRPr="00A325EE">
              <w:rPr>
                <w:b/>
                <w:szCs w:val="22"/>
                <w:lang w:val="lt-LT"/>
              </w:rPr>
              <w:t>Imuninės sistemos sutrikimai</w:t>
            </w:r>
          </w:p>
        </w:tc>
        <w:tc>
          <w:tcPr>
            <w:tcW w:w="812" w:type="pct"/>
            <w:tcBorders>
              <w:top w:val="single" w:sz="8" w:space="0" w:color="auto"/>
              <w:left w:val="nil"/>
              <w:right w:val="single" w:sz="8" w:space="0" w:color="auto"/>
            </w:tcBorders>
            <w:tcMar>
              <w:top w:w="0" w:type="dxa"/>
              <w:left w:w="70" w:type="dxa"/>
              <w:bottom w:w="0" w:type="dxa"/>
              <w:right w:w="70" w:type="dxa"/>
            </w:tcMar>
          </w:tcPr>
          <w:p w14:paraId="008611D9" w14:textId="77777777" w:rsidR="002D5CF6" w:rsidRPr="00A325EE" w:rsidRDefault="002D5CF6" w:rsidP="004F37FC">
            <w:pPr>
              <w:autoSpaceDE w:val="0"/>
              <w:autoSpaceDN w:val="0"/>
              <w:adjustRightInd w:val="0"/>
              <w:spacing w:line="240" w:lineRule="auto"/>
              <w:rPr>
                <w:b/>
                <w:i/>
                <w:szCs w:val="22"/>
                <w:lang w:val="lt-LT"/>
              </w:rPr>
            </w:pPr>
            <w:r w:rsidRPr="00A325EE">
              <w:rPr>
                <w:b/>
                <w:i/>
                <w:szCs w:val="22"/>
                <w:lang w:val="lt-LT"/>
              </w:rPr>
              <w:t>Nedažnai</w:t>
            </w:r>
          </w:p>
        </w:tc>
        <w:tc>
          <w:tcPr>
            <w:tcW w:w="2717" w:type="pct"/>
            <w:tcBorders>
              <w:top w:val="single" w:sz="8" w:space="0" w:color="auto"/>
              <w:left w:val="nil"/>
              <w:right w:val="single" w:sz="8" w:space="0" w:color="auto"/>
            </w:tcBorders>
            <w:tcMar>
              <w:top w:w="0" w:type="dxa"/>
              <w:left w:w="70" w:type="dxa"/>
              <w:bottom w:w="0" w:type="dxa"/>
              <w:right w:w="70" w:type="dxa"/>
            </w:tcMar>
            <w:vAlign w:val="center"/>
          </w:tcPr>
          <w:p w14:paraId="32677246" w14:textId="77777777" w:rsidR="002D5CF6" w:rsidRPr="00A325EE" w:rsidRDefault="002D5CF6" w:rsidP="004F37FC">
            <w:pPr>
              <w:autoSpaceDE w:val="0"/>
              <w:autoSpaceDN w:val="0"/>
              <w:adjustRightInd w:val="0"/>
              <w:spacing w:line="240" w:lineRule="auto"/>
              <w:ind w:left="45"/>
              <w:rPr>
                <w:szCs w:val="22"/>
                <w:lang w:val="lt-LT"/>
              </w:rPr>
            </w:pPr>
            <w:r w:rsidRPr="00A325EE">
              <w:rPr>
                <w:szCs w:val="22"/>
                <w:lang w:val="lt-LT"/>
              </w:rPr>
              <w:t>padidėjęs jautrumas</w:t>
            </w:r>
          </w:p>
        </w:tc>
      </w:tr>
      <w:tr w:rsidR="002D5CF6" w:rsidRPr="00A325EE" w14:paraId="5066DC22" w14:textId="77777777" w:rsidTr="00B74AF2">
        <w:trPr>
          <w:cantSplit/>
        </w:trPr>
        <w:tc>
          <w:tcPr>
            <w:tcW w:w="1471" w:type="pct"/>
            <w:vMerge/>
            <w:tcBorders>
              <w:left w:val="single" w:sz="8" w:space="0" w:color="auto"/>
              <w:bottom w:val="single" w:sz="8" w:space="0" w:color="auto"/>
              <w:right w:val="single" w:sz="8" w:space="0" w:color="auto"/>
            </w:tcBorders>
            <w:tcMar>
              <w:top w:w="0" w:type="dxa"/>
              <w:left w:w="70" w:type="dxa"/>
              <w:bottom w:w="0" w:type="dxa"/>
              <w:right w:w="70" w:type="dxa"/>
            </w:tcMar>
          </w:tcPr>
          <w:p w14:paraId="6555057C" w14:textId="77777777" w:rsidR="002D5CF6" w:rsidRPr="00A325EE" w:rsidRDefault="002D5CF6" w:rsidP="004F37FC">
            <w:pPr>
              <w:tabs>
                <w:tab w:val="clear" w:pos="567"/>
              </w:tabs>
              <w:spacing w:line="240" w:lineRule="auto"/>
              <w:rPr>
                <w:b/>
                <w:szCs w:val="22"/>
                <w:lang w:val="lt-LT"/>
              </w:rPr>
            </w:pPr>
          </w:p>
        </w:tc>
        <w:tc>
          <w:tcPr>
            <w:tcW w:w="812" w:type="pct"/>
            <w:tcBorders>
              <w:left w:val="nil"/>
              <w:bottom w:val="single" w:sz="4" w:space="0" w:color="auto"/>
              <w:right w:val="single" w:sz="8" w:space="0" w:color="auto"/>
            </w:tcBorders>
            <w:tcMar>
              <w:top w:w="0" w:type="dxa"/>
              <w:left w:w="70" w:type="dxa"/>
              <w:bottom w:w="0" w:type="dxa"/>
              <w:right w:w="70" w:type="dxa"/>
            </w:tcMar>
          </w:tcPr>
          <w:p w14:paraId="09C05D56" w14:textId="77777777" w:rsidR="002D5CF6" w:rsidRPr="00A325EE" w:rsidRDefault="002D5CF6" w:rsidP="004F37FC">
            <w:pPr>
              <w:spacing w:line="240" w:lineRule="auto"/>
              <w:rPr>
                <w:b/>
                <w:i/>
                <w:szCs w:val="22"/>
                <w:lang w:val="lt-LT"/>
              </w:rPr>
            </w:pPr>
            <w:r w:rsidRPr="00A325EE">
              <w:rPr>
                <w:b/>
                <w:i/>
                <w:szCs w:val="22"/>
                <w:lang w:val="lt-LT"/>
              </w:rPr>
              <w:t>Nežinomas</w:t>
            </w:r>
          </w:p>
        </w:tc>
        <w:tc>
          <w:tcPr>
            <w:tcW w:w="2717" w:type="pct"/>
            <w:tcBorders>
              <w:left w:val="nil"/>
              <w:bottom w:val="single" w:sz="4" w:space="0" w:color="auto"/>
              <w:right w:val="single" w:sz="8" w:space="0" w:color="auto"/>
            </w:tcBorders>
            <w:tcMar>
              <w:top w:w="0" w:type="dxa"/>
              <w:left w:w="70" w:type="dxa"/>
              <w:bottom w:w="0" w:type="dxa"/>
              <w:right w:w="70" w:type="dxa"/>
            </w:tcMar>
            <w:vAlign w:val="center"/>
          </w:tcPr>
          <w:p w14:paraId="33C96650" w14:textId="77777777" w:rsidR="002D5CF6" w:rsidRPr="00A325EE" w:rsidRDefault="002D5CF6" w:rsidP="004F37FC">
            <w:pPr>
              <w:spacing w:line="240" w:lineRule="auto"/>
              <w:ind w:left="45"/>
              <w:rPr>
                <w:szCs w:val="22"/>
                <w:lang w:val="lt-LT"/>
              </w:rPr>
            </w:pPr>
            <w:r w:rsidRPr="00A325EE">
              <w:rPr>
                <w:szCs w:val="22"/>
                <w:lang w:val="lt-LT"/>
              </w:rPr>
              <w:t xml:space="preserve">anafilaksinė reakcija </w:t>
            </w:r>
          </w:p>
        </w:tc>
      </w:tr>
      <w:tr w:rsidR="002D5CF6" w:rsidRPr="00A325EE" w14:paraId="5B4BB21D" w14:textId="77777777" w:rsidTr="00B74AF2">
        <w:trPr>
          <w:cantSplit/>
        </w:trPr>
        <w:tc>
          <w:tcPr>
            <w:tcW w:w="1471" w:type="pct"/>
            <w:vMerge w:val="restart"/>
            <w:tcBorders>
              <w:top w:val="single" w:sz="8" w:space="0" w:color="auto"/>
              <w:left w:val="single" w:sz="8" w:space="0" w:color="auto"/>
              <w:right w:val="single" w:sz="8" w:space="0" w:color="auto"/>
            </w:tcBorders>
            <w:tcMar>
              <w:top w:w="0" w:type="dxa"/>
              <w:left w:w="70" w:type="dxa"/>
              <w:bottom w:w="0" w:type="dxa"/>
              <w:right w:w="70" w:type="dxa"/>
            </w:tcMar>
          </w:tcPr>
          <w:p w14:paraId="1517F2B9" w14:textId="77777777" w:rsidR="002D5CF6" w:rsidRPr="00A325EE" w:rsidRDefault="002D5CF6" w:rsidP="004F37FC">
            <w:pPr>
              <w:tabs>
                <w:tab w:val="clear" w:pos="567"/>
              </w:tabs>
              <w:spacing w:line="240" w:lineRule="auto"/>
              <w:rPr>
                <w:b/>
                <w:szCs w:val="22"/>
                <w:lang w:val="lt-LT"/>
              </w:rPr>
            </w:pPr>
            <w:r w:rsidRPr="00A325EE">
              <w:rPr>
                <w:b/>
                <w:szCs w:val="22"/>
                <w:lang w:val="lt-LT"/>
              </w:rPr>
              <w:t>Metabolizmo ir mitybos sutrikimai</w:t>
            </w:r>
          </w:p>
        </w:tc>
        <w:tc>
          <w:tcPr>
            <w:tcW w:w="812" w:type="pct"/>
            <w:tcBorders>
              <w:top w:val="single" w:sz="4" w:space="0" w:color="auto"/>
              <w:left w:val="nil"/>
              <w:right w:val="single" w:sz="8" w:space="0" w:color="auto"/>
            </w:tcBorders>
            <w:tcMar>
              <w:top w:w="0" w:type="dxa"/>
              <w:left w:w="70" w:type="dxa"/>
              <w:bottom w:w="0" w:type="dxa"/>
              <w:right w:w="70" w:type="dxa"/>
            </w:tcMar>
          </w:tcPr>
          <w:p w14:paraId="52C76C09" w14:textId="77777777" w:rsidR="002D5CF6" w:rsidRPr="00A325EE" w:rsidRDefault="002D5CF6" w:rsidP="004F37FC">
            <w:pPr>
              <w:autoSpaceDE w:val="0"/>
              <w:autoSpaceDN w:val="0"/>
              <w:adjustRightInd w:val="0"/>
              <w:spacing w:line="240" w:lineRule="auto"/>
              <w:rPr>
                <w:b/>
                <w:i/>
                <w:szCs w:val="22"/>
                <w:lang w:val="lt-LT"/>
              </w:rPr>
            </w:pPr>
            <w:r w:rsidRPr="00A325EE">
              <w:rPr>
                <w:b/>
                <w:i/>
                <w:szCs w:val="22"/>
                <w:lang w:val="lt-LT"/>
              </w:rPr>
              <w:t>Dažnai</w:t>
            </w:r>
          </w:p>
        </w:tc>
        <w:tc>
          <w:tcPr>
            <w:tcW w:w="2717" w:type="pct"/>
            <w:tcBorders>
              <w:top w:val="single" w:sz="4" w:space="0" w:color="auto"/>
              <w:left w:val="nil"/>
              <w:right w:val="single" w:sz="8" w:space="0" w:color="auto"/>
            </w:tcBorders>
            <w:tcMar>
              <w:top w:w="0" w:type="dxa"/>
              <w:left w:w="70" w:type="dxa"/>
              <w:bottom w:w="0" w:type="dxa"/>
              <w:right w:w="70" w:type="dxa"/>
            </w:tcMar>
            <w:vAlign w:val="center"/>
          </w:tcPr>
          <w:p w14:paraId="47888463" w14:textId="77777777" w:rsidR="002D5CF6" w:rsidRPr="00A325EE" w:rsidRDefault="002D5CF6" w:rsidP="00B74AF2">
            <w:pPr>
              <w:autoSpaceDE w:val="0"/>
              <w:autoSpaceDN w:val="0"/>
              <w:adjustRightInd w:val="0"/>
              <w:spacing w:line="240" w:lineRule="auto"/>
              <w:ind w:left="45"/>
              <w:rPr>
                <w:szCs w:val="22"/>
                <w:lang w:val="lt-LT"/>
              </w:rPr>
            </w:pPr>
            <w:r w:rsidRPr="00A325EE">
              <w:rPr>
                <w:szCs w:val="22"/>
                <w:lang w:val="lt-LT"/>
              </w:rPr>
              <w:t>apetito stoka ar visiškas jo netekimas</w:t>
            </w:r>
          </w:p>
        </w:tc>
      </w:tr>
      <w:tr w:rsidR="002D5CF6" w:rsidRPr="00A325EE" w14:paraId="3ABDB25C" w14:textId="77777777" w:rsidTr="00B74AF2">
        <w:trPr>
          <w:cantSplit/>
        </w:trPr>
        <w:tc>
          <w:tcPr>
            <w:tcW w:w="1471" w:type="pct"/>
            <w:vMerge/>
            <w:tcBorders>
              <w:left w:val="single" w:sz="8" w:space="0" w:color="auto"/>
              <w:bottom w:val="single" w:sz="8" w:space="0" w:color="auto"/>
              <w:right w:val="single" w:sz="8" w:space="0" w:color="auto"/>
            </w:tcBorders>
            <w:tcMar>
              <w:top w:w="0" w:type="dxa"/>
              <w:left w:w="70" w:type="dxa"/>
              <w:bottom w:w="0" w:type="dxa"/>
              <w:right w:w="70" w:type="dxa"/>
            </w:tcMar>
          </w:tcPr>
          <w:p w14:paraId="01FCEED0"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5F6240BB" w14:textId="77777777" w:rsidR="002D5CF6" w:rsidRPr="00A325EE" w:rsidRDefault="002D5CF6" w:rsidP="004F37FC">
            <w:pPr>
              <w:spacing w:line="240" w:lineRule="auto"/>
              <w:rPr>
                <w:b/>
                <w:i/>
                <w:szCs w:val="22"/>
                <w:lang w:val="lt-LT"/>
              </w:rPr>
            </w:pPr>
            <w:r w:rsidRPr="00A325EE">
              <w:rPr>
                <w:b/>
                <w:i/>
                <w:szCs w:val="22"/>
                <w:lang w:val="lt-LT"/>
              </w:rPr>
              <w:t>Nedažnai</w:t>
            </w:r>
          </w:p>
        </w:tc>
        <w:tc>
          <w:tcPr>
            <w:tcW w:w="2717" w:type="pct"/>
            <w:tcBorders>
              <w:left w:val="nil"/>
              <w:right w:val="single" w:sz="8" w:space="0" w:color="auto"/>
            </w:tcBorders>
            <w:tcMar>
              <w:top w:w="0" w:type="dxa"/>
              <w:left w:w="70" w:type="dxa"/>
              <w:bottom w:w="0" w:type="dxa"/>
              <w:right w:w="70" w:type="dxa"/>
            </w:tcMar>
            <w:vAlign w:val="center"/>
          </w:tcPr>
          <w:p w14:paraId="575A355A" w14:textId="77777777" w:rsidR="002D5CF6" w:rsidRPr="00A325EE" w:rsidRDefault="002D5CF6" w:rsidP="004F37FC">
            <w:pPr>
              <w:spacing w:line="240" w:lineRule="auto"/>
              <w:ind w:left="45"/>
              <w:rPr>
                <w:szCs w:val="22"/>
                <w:lang w:val="lt-LT"/>
              </w:rPr>
            </w:pPr>
            <w:r w:rsidRPr="00A325EE">
              <w:rPr>
                <w:szCs w:val="22"/>
                <w:lang w:val="lt-LT"/>
              </w:rPr>
              <w:t>dehidratacija</w:t>
            </w:r>
          </w:p>
        </w:tc>
      </w:tr>
      <w:tr w:rsidR="002D5CF6" w:rsidRPr="00A325EE" w14:paraId="2FA252A6" w14:textId="77777777" w:rsidTr="00B74AF2">
        <w:trPr>
          <w:cantSplit/>
        </w:trPr>
        <w:tc>
          <w:tcPr>
            <w:tcW w:w="1471" w:type="pct"/>
            <w:vMerge/>
            <w:tcBorders>
              <w:left w:val="single" w:sz="8" w:space="0" w:color="auto"/>
              <w:bottom w:val="single" w:sz="8" w:space="0" w:color="auto"/>
              <w:right w:val="single" w:sz="8" w:space="0" w:color="auto"/>
            </w:tcBorders>
            <w:tcMar>
              <w:top w:w="0" w:type="dxa"/>
              <w:left w:w="70" w:type="dxa"/>
              <w:bottom w:w="0" w:type="dxa"/>
              <w:right w:w="70" w:type="dxa"/>
            </w:tcMar>
          </w:tcPr>
          <w:p w14:paraId="1A704625" w14:textId="77777777" w:rsidR="002D5CF6" w:rsidRPr="00A325EE" w:rsidRDefault="002D5CF6" w:rsidP="004F37FC">
            <w:pPr>
              <w:tabs>
                <w:tab w:val="clear" w:pos="567"/>
              </w:tabs>
              <w:spacing w:line="240" w:lineRule="auto"/>
              <w:rPr>
                <w:b/>
                <w:szCs w:val="22"/>
                <w:lang w:val="lt-LT"/>
              </w:rPr>
            </w:pPr>
          </w:p>
        </w:tc>
        <w:tc>
          <w:tcPr>
            <w:tcW w:w="812" w:type="pct"/>
            <w:tcBorders>
              <w:left w:val="nil"/>
              <w:bottom w:val="single" w:sz="8" w:space="0" w:color="auto"/>
              <w:right w:val="single" w:sz="8" w:space="0" w:color="auto"/>
            </w:tcBorders>
            <w:tcMar>
              <w:top w:w="0" w:type="dxa"/>
              <w:left w:w="70" w:type="dxa"/>
              <w:bottom w:w="0" w:type="dxa"/>
              <w:right w:w="70" w:type="dxa"/>
            </w:tcMar>
          </w:tcPr>
          <w:p w14:paraId="603FC14C" w14:textId="77777777" w:rsidR="002D5CF6" w:rsidRPr="00A325EE" w:rsidRDefault="002D5CF6" w:rsidP="004F37FC">
            <w:pPr>
              <w:spacing w:line="240" w:lineRule="auto"/>
              <w:rPr>
                <w:b/>
                <w:i/>
                <w:szCs w:val="22"/>
                <w:lang w:val="lt-LT"/>
              </w:rPr>
            </w:pPr>
            <w:r w:rsidRPr="00A325EE">
              <w:rPr>
                <w:b/>
                <w:i/>
                <w:szCs w:val="22"/>
                <w:lang w:val="lt-LT"/>
              </w:rPr>
              <w:t>Retai</w:t>
            </w:r>
          </w:p>
        </w:tc>
        <w:tc>
          <w:tcPr>
            <w:tcW w:w="2717" w:type="pct"/>
            <w:tcBorders>
              <w:left w:val="nil"/>
              <w:bottom w:val="single" w:sz="8" w:space="0" w:color="auto"/>
              <w:right w:val="single" w:sz="8" w:space="0" w:color="auto"/>
            </w:tcBorders>
            <w:tcMar>
              <w:top w:w="0" w:type="dxa"/>
              <w:left w:w="70" w:type="dxa"/>
              <w:bottom w:w="0" w:type="dxa"/>
              <w:right w:w="70" w:type="dxa"/>
            </w:tcMar>
            <w:vAlign w:val="center"/>
          </w:tcPr>
          <w:p w14:paraId="08E761DF" w14:textId="77777777" w:rsidR="002D5CF6" w:rsidRPr="00A325EE" w:rsidRDefault="002D5CF6" w:rsidP="004F37FC">
            <w:pPr>
              <w:spacing w:line="240" w:lineRule="auto"/>
              <w:ind w:left="45"/>
              <w:rPr>
                <w:szCs w:val="22"/>
                <w:lang w:val="lt-LT"/>
              </w:rPr>
            </w:pPr>
            <w:r w:rsidRPr="00A325EE">
              <w:rPr>
                <w:szCs w:val="22"/>
                <w:lang w:val="lt-LT"/>
              </w:rPr>
              <w:t>padidėjęs apetitas</w:t>
            </w:r>
          </w:p>
        </w:tc>
      </w:tr>
      <w:tr w:rsidR="002D5CF6" w:rsidRPr="00A325EE" w14:paraId="2EAD10BF" w14:textId="77777777" w:rsidTr="00B74AF2">
        <w:trPr>
          <w:cantSplit/>
        </w:trPr>
        <w:tc>
          <w:tcPr>
            <w:tcW w:w="1471" w:type="pct"/>
            <w:vMerge w:val="restart"/>
            <w:tcBorders>
              <w:top w:val="single" w:sz="8" w:space="0" w:color="auto"/>
              <w:left w:val="single" w:sz="8" w:space="0" w:color="auto"/>
              <w:right w:val="single" w:sz="8" w:space="0" w:color="auto"/>
            </w:tcBorders>
            <w:tcMar>
              <w:top w:w="0" w:type="dxa"/>
              <w:left w:w="70" w:type="dxa"/>
              <w:bottom w:w="0" w:type="dxa"/>
              <w:right w:w="70" w:type="dxa"/>
            </w:tcMar>
          </w:tcPr>
          <w:p w14:paraId="01496B59" w14:textId="77777777" w:rsidR="002D5CF6" w:rsidRPr="00A325EE" w:rsidRDefault="002D5CF6" w:rsidP="004F37FC">
            <w:pPr>
              <w:tabs>
                <w:tab w:val="clear" w:pos="567"/>
              </w:tabs>
              <w:autoSpaceDE w:val="0"/>
              <w:autoSpaceDN w:val="0"/>
              <w:adjustRightInd w:val="0"/>
              <w:spacing w:line="240" w:lineRule="auto"/>
              <w:rPr>
                <w:b/>
                <w:szCs w:val="22"/>
                <w:lang w:val="lt-LT"/>
              </w:rPr>
            </w:pPr>
            <w:r w:rsidRPr="00A325EE">
              <w:rPr>
                <w:b/>
                <w:szCs w:val="22"/>
                <w:lang w:val="lt-LT"/>
              </w:rPr>
              <w:t>Psichikos sutrikimai</w:t>
            </w:r>
          </w:p>
        </w:tc>
        <w:tc>
          <w:tcPr>
            <w:tcW w:w="812" w:type="pct"/>
            <w:tcBorders>
              <w:top w:val="single" w:sz="8" w:space="0" w:color="auto"/>
              <w:left w:val="nil"/>
              <w:right w:val="single" w:sz="8" w:space="0" w:color="auto"/>
            </w:tcBorders>
            <w:tcMar>
              <w:top w:w="0" w:type="dxa"/>
              <w:left w:w="70" w:type="dxa"/>
              <w:bottom w:w="0" w:type="dxa"/>
              <w:right w:w="70" w:type="dxa"/>
            </w:tcMar>
          </w:tcPr>
          <w:p w14:paraId="78A7DBEB" w14:textId="77777777" w:rsidR="002D5CF6" w:rsidRPr="00A325EE" w:rsidRDefault="002D5CF6" w:rsidP="004F37FC">
            <w:pPr>
              <w:autoSpaceDE w:val="0"/>
              <w:autoSpaceDN w:val="0"/>
              <w:adjustRightInd w:val="0"/>
              <w:spacing w:line="240" w:lineRule="auto"/>
              <w:rPr>
                <w:b/>
                <w:i/>
                <w:szCs w:val="22"/>
                <w:lang w:val="lt-LT"/>
              </w:rPr>
            </w:pPr>
            <w:r w:rsidRPr="00A325EE">
              <w:rPr>
                <w:b/>
                <w:i/>
                <w:szCs w:val="22"/>
                <w:lang w:val="lt-LT"/>
              </w:rPr>
              <w:t>Dažnai</w:t>
            </w:r>
          </w:p>
        </w:tc>
        <w:tc>
          <w:tcPr>
            <w:tcW w:w="2717" w:type="pct"/>
            <w:tcBorders>
              <w:top w:val="single" w:sz="8" w:space="0" w:color="auto"/>
              <w:left w:val="nil"/>
              <w:right w:val="single" w:sz="8" w:space="0" w:color="auto"/>
            </w:tcBorders>
            <w:tcMar>
              <w:top w:w="0" w:type="dxa"/>
              <w:left w:w="70" w:type="dxa"/>
              <w:bottom w:w="0" w:type="dxa"/>
              <w:right w:w="70" w:type="dxa"/>
            </w:tcMar>
            <w:vAlign w:val="center"/>
          </w:tcPr>
          <w:p w14:paraId="5AACB51D" w14:textId="77777777" w:rsidR="002D5CF6" w:rsidRPr="00A325EE" w:rsidRDefault="002D5CF6" w:rsidP="004F37FC">
            <w:pPr>
              <w:autoSpaceDE w:val="0"/>
              <w:autoSpaceDN w:val="0"/>
              <w:adjustRightInd w:val="0"/>
              <w:spacing w:line="240" w:lineRule="auto"/>
              <w:ind w:left="45"/>
              <w:rPr>
                <w:szCs w:val="22"/>
                <w:lang w:val="lt-LT"/>
              </w:rPr>
            </w:pPr>
            <w:r w:rsidRPr="00A325EE">
              <w:rPr>
                <w:szCs w:val="22"/>
                <w:lang w:val="lt-LT"/>
              </w:rPr>
              <w:t xml:space="preserve">pakitusi nuotaika ir asmenybės pokyčiai (pvz., nerimas, depresija, euforija), sumažėjęs aktyvumas, nenustygimas, padidėjęs </w:t>
            </w:r>
            <w:proofErr w:type="spellStart"/>
            <w:r w:rsidRPr="00A325EE">
              <w:rPr>
                <w:szCs w:val="22"/>
                <w:lang w:val="lt-LT"/>
              </w:rPr>
              <w:t>psichomotorinis</w:t>
            </w:r>
            <w:proofErr w:type="spellEnd"/>
            <w:r w:rsidRPr="00A325EE">
              <w:rPr>
                <w:szCs w:val="22"/>
                <w:lang w:val="lt-LT"/>
              </w:rPr>
              <w:t xml:space="preserve"> aktyvumas, </w:t>
            </w:r>
            <w:proofErr w:type="spellStart"/>
            <w:r w:rsidRPr="00A325EE">
              <w:rPr>
                <w:szCs w:val="22"/>
                <w:lang w:val="lt-LT"/>
              </w:rPr>
              <w:t>ažitacija</w:t>
            </w:r>
            <w:proofErr w:type="spellEnd"/>
            <w:r w:rsidRPr="00A325EE">
              <w:rPr>
                <w:szCs w:val="22"/>
                <w:lang w:val="lt-LT"/>
              </w:rPr>
              <w:t>, nervingumas, nemiga, nenormalus mąstymas, konfūzija</w:t>
            </w:r>
          </w:p>
        </w:tc>
      </w:tr>
      <w:tr w:rsidR="002D5CF6" w:rsidRPr="00A325EE" w14:paraId="13BC68B9"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406848DA"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7BBFA863" w14:textId="77777777" w:rsidR="002D5CF6" w:rsidRPr="00A325EE" w:rsidRDefault="002D5CF6" w:rsidP="004F37FC">
            <w:pPr>
              <w:spacing w:line="240" w:lineRule="auto"/>
              <w:rPr>
                <w:b/>
                <w:i/>
                <w:szCs w:val="22"/>
                <w:lang w:val="lt-LT"/>
              </w:rPr>
            </w:pPr>
            <w:r w:rsidRPr="00A325EE">
              <w:rPr>
                <w:b/>
                <w:i/>
                <w:szCs w:val="22"/>
                <w:lang w:val="lt-LT"/>
              </w:rPr>
              <w:t>Nedažnai</w:t>
            </w:r>
          </w:p>
        </w:tc>
        <w:tc>
          <w:tcPr>
            <w:tcW w:w="2717" w:type="pct"/>
            <w:tcBorders>
              <w:left w:val="nil"/>
              <w:right w:val="single" w:sz="8" w:space="0" w:color="auto"/>
            </w:tcBorders>
            <w:tcMar>
              <w:top w:w="0" w:type="dxa"/>
              <w:left w:w="70" w:type="dxa"/>
              <w:bottom w:w="0" w:type="dxa"/>
              <w:right w:w="70" w:type="dxa"/>
            </w:tcMar>
            <w:vAlign w:val="center"/>
          </w:tcPr>
          <w:p w14:paraId="02ABCBF7" w14:textId="77777777" w:rsidR="002D5CF6" w:rsidRPr="00A325EE" w:rsidRDefault="002D5CF6" w:rsidP="00B74AF2">
            <w:pPr>
              <w:spacing w:line="240" w:lineRule="auto"/>
              <w:ind w:left="45"/>
              <w:rPr>
                <w:szCs w:val="22"/>
                <w:lang w:val="lt-LT"/>
              </w:rPr>
            </w:pPr>
            <w:r w:rsidRPr="00A325EE">
              <w:rPr>
                <w:szCs w:val="22"/>
                <w:lang w:val="lt-LT"/>
              </w:rPr>
              <w:t xml:space="preserve">jutimų sutrikimai (pvz., haliucinacijos, derealizacija), </w:t>
            </w:r>
            <w:proofErr w:type="spellStart"/>
            <w:r w:rsidRPr="00A325EE">
              <w:rPr>
                <w:szCs w:val="22"/>
                <w:lang w:val="lt-LT"/>
              </w:rPr>
              <w:t>afektinis</w:t>
            </w:r>
            <w:proofErr w:type="spellEnd"/>
            <w:r w:rsidRPr="00A325EE">
              <w:rPr>
                <w:szCs w:val="22"/>
                <w:lang w:val="lt-LT"/>
              </w:rPr>
              <w:t xml:space="preserve"> </w:t>
            </w:r>
            <w:proofErr w:type="spellStart"/>
            <w:r w:rsidRPr="00A325EE">
              <w:rPr>
                <w:szCs w:val="22"/>
                <w:lang w:val="lt-LT"/>
              </w:rPr>
              <w:t>labilumas</w:t>
            </w:r>
            <w:proofErr w:type="spellEnd"/>
            <w:r w:rsidRPr="00A325EE">
              <w:rPr>
                <w:szCs w:val="22"/>
                <w:lang w:val="lt-LT"/>
              </w:rPr>
              <w:t>, sumažėjęs lytinis potraukis, priklausomybė nuo vaistinio preparato (žr. 4.4 skyrių)</w:t>
            </w:r>
          </w:p>
        </w:tc>
      </w:tr>
      <w:tr w:rsidR="002D5CF6" w:rsidRPr="00A325EE" w14:paraId="7F39B0FA"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3E0A3835"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291B202C" w14:textId="77777777" w:rsidR="002D5CF6" w:rsidRPr="00A325EE" w:rsidRDefault="002D5CF6" w:rsidP="004F37FC">
            <w:pPr>
              <w:spacing w:line="240" w:lineRule="auto"/>
              <w:rPr>
                <w:b/>
                <w:i/>
                <w:szCs w:val="22"/>
                <w:lang w:val="lt-LT"/>
              </w:rPr>
            </w:pPr>
            <w:r w:rsidRPr="00A325EE">
              <w:rPr>
                <w:b/>
                <w:i/>
                <w:szCs w:val="22"/>
                <w:lang w:val="lt-LT"/>
              </w:rPr>
              <w:t>Nežinomas</w:t>
            </w:r>
          </w:p>
        </w:tc>
        <w:tc>
          <w:tcPr>
            <w:tcW w:w="2717" w:type="pct"/>
            <w:tcBorders>
              <w:left w:val="nil"/>
              <w:right w:val="single" w:sz="8" w:space="0" w:color="auto"/>
            </w:tcBorders>
            <w:tcMar>
              <w:top w:w="0" w:type="dxa"/>
              <w:left w:w="70" w:type="dxa"/>
              <w:bottom w:w="0" w:type="dxa"/>
              <w:right w:w="70" w:type="dxa"/>
            </w:tcMar>
            <w:vAlign w:val="center"/>
          </w:tcPr>
          <w:p w14:paraId="10AE0670" w14:textId="77777777" w:rsidR="002D5CF6" w:rsidRPr="00A325EE" w:rsidRDefault="002D5CF6" w:rsidP="004F37FC">
            <w:pPr>
              <w:spacing w:line="240" w:lineRule="auto"/>
              <w:ind w:left="45"/>
              <w:rPr>
                <w:szCs w:val="22"/>
                <w:lang w:val="lt-LT"/>
              </w:rPr>
            </w:pPr>
            <w:r w:rsidRPr="00A325EE">
              <w:rPr>
                <w:szCs w:val="22"/>
                <w:lang w:val="lt-LT"/>
              </w:rPr>
              <w:t>agresija</w:t>
            </w:r>
          </w:p>
        </w:tc>
      </w:tr>
      <w:tr w:rsidR="002D5CF6" w:rsidRPr="00A325EE" w14:paraId="45921975" w14:textId="77777777" w:rsidTr="00B74AF2">
        <w:trPr>
          <w:cantSplit/>
        </w:trPr>
        <w:tc>
          <w:tcPr>
            <w:tcW w:w="1471" w:type="pct"/>
            <w:vMerge w:val="restart"/>
            <w:tcBorders>
              <w:top w:val="single" w:sz="8" w:space="0" w:color="auto"/>
              <w:left w:val="single" w:sz="8" w:space="0" w:color="auto"/>
              <w:right w:val="single" w:sz="8" w:space="0" w:color="auto"/>
            </w:tcBorders>
            <w:tcMar>
              <w:top w:w="0" w:type="dxa"/>
              <w:left w:w="70" w:type="dxa"/>
              <w:bottom w:w="0" w:type="dxa"/>
              <w:right w:w="70" w:type="dxa"/>
            </w:tcMar>
          </w:tcPr>
          <w:p w14:paraId="63477329" w14:textId="77777777" w:rsidR="002D5CF6" w:rsidRPr="00A325EE" w:rsidRDefault="002D5CF6" w:rsidP="004F37FC">
            <w:pPr>
              <w:tabs>
                <w:tab w:val="clear" w:pos="567"/>
              </w:tabs>
              <w:spacing w:line="240" w:lineRule="auto"/>
              <w:rPr>
                <w:b/>
                <w:szCs w:val="22"/>
                <w:lang w:val="lt-LT"/>
              </w:rPr>
            </w:pPr>
            <w:r w:rsidRPr="00A325EE">
              <w:rPr>
                <w:b/>
                <w:szCs w:val="22"/>
                <w:lang w:val="lt-LT"/>
              </w:rPr>
              <w:t>Nervų sistemos sutrikimai</w:t>
            </w:r>
          </w:p>
        </w:tc>
        <w:tc>
          <w:tcPr>
            <w:tcW w:w="812" w:type="pct"/>
            <w:tcBorders>
              <w:top w:val="single" w:sz="8" w:space="0" w:color="auto"/>
              <w:left w:val="nil"/>
              <w:right w:val="single" w:sz="8" w:space="0" w:color="auto"/>
            </w:tcBorders>
            <w:tcMar>
              <w:top w:w="0" w:type="dxa"/>
              <w:left w:w="70" w:type="dxa"/>
              <w:bottom w:w="0" w:type="dxa"/>
              <w:right w:w="70" w:type="dxa"/>
            </w:tcMar>
          </w:tcPr>
          <w:p w14:paraId="4719CDFA" w14:textId="77777777" w:rsidR="002D5CF6" w:rsidRPr="00A325EE" w:rsidRDefault="002D5CF6" w:rsidP="004F37FC">
            <w:pPr>
              <w:spacing w:line="240" w:lineRule="auto"/>
              <w:rPr>
                <w:b/>
                <w:i/>
                <w:szCs w:val="22"/>
                <w:lang w:val="lt-LT"/>
              </w:rPr>
            </w:pPr>
            <w:r w:rsidRPr="00A325EE">
              <w:rPr>
                <w:b/>
                <w:i/>
                <w:szCs w:val="22"/>
                <w:lang w:val="lt-LT"/>
              </w:rPr>
              <w:t>Labai dažnai</w:t>
            </w:r>
          </w:p>
        </w:tc>
        <w:tc>
          <w:tcPr>
            <w:tcW w:w="2717" w:type="pct"/>
            <w:tcBorders>
              <w:top w:val="single" w:sz="8" w:space="0" w:color="auto"/>
              <w:left w:val="nil"/>
              <w:right w:val="single" w:sz="8" w:space="0" w:color="auto"/>
            </w:tcBorders>
            <w:tcMar>
              <w:top w:w="0" w:type="dxa"/>
              <w:left w:w="70" w:type="dxa"/>
              <w:bottom w:w="0" w:type="dxa"/>
              <w:right w:w="70" w:type="dxa"/>
            </w:tcMar>
            <w:vAlign w:val="center"/>
          </w:tcPr>
          <w:p w14:paraId="43FFC0BE" w14:textId="77777777" w:rsidR="002D5CF6" w:rsidRPr="00A325EE" w:rsidRDefault="002D5CF6" w:rsidP="004F37FC">
            <w:pPr>
              <w:spacing w:line="240" w:lineRule="auto"/>
              <w:ind w:left="45"/>
              <w:rPr>
                <w:szCs w:val="22"/>
                <w:lang w:val="lt-LT"/>
              </w:rPr>
            </w:pPr>
            <w:proofErr w:type="spellStart"/>
            <w:r w:rsidRPr="00A325EE">
              <w:rPr>
                <w:szCs w:val="22"/>
                <w:lang w:val="lt-LT"/>
              </w:rPr>
              <w:t>sedacija</w:t>
            </w:r>
            <w:proofErr w:type="spellEnd"/>
            <w:r w:rsidRPr="00A325EE">
              <w:rPr>
                <w:szCs w:val="22"/>
                <w:lang w:val="lt-LT"/>
              </w:rPr>
              <w:t xml:space="preserve"> (mieguistumas iki sąmonės pritemimo), svaigulys, galvos skausmas</w:t>
            </w:r>
          </w:p>
        </w:tc>
      </w:tr>
      <w:tr w:rsidR="002D5CF6" w:rsidRPr="00A325EE" w14:paraId="7B96A898"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10E76E94"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1989EBC6" w14:textId="77777777" w:rsidR="002D5CF6" w:rsidRPr="00A325EE" w:rsidRDefault="002D5CF6" w:rsidP="004F37FC">
            <w:pPr>
              <w:spacing w:line="240" w:lineRule="auto"/>
              <w:rPr>
                <w:b/>
                <w:i/>
                <w:szCs w:val="22"/>
                <w:lang w:val="lt-LT"/>
              </w:rPr>
            </w:pPr>
            <w:r w:rsidRPr="00A325EE">
              <w:rPr>
                <w:b/>
                <w:i/>
                <w:szCs w:val="22"/>
                <w:lang w:val="lt-LT"/>
              </w:rPr>
              <w:t>Dažnai</w:t>
            </w:r>
          </w:p>
        </w:tc>
        <w:tc>
          <w:tcPr>
            <w:tcW w:w="2717" w:type="pct"/>
            <w:tcBorders>
              <w:left w:val="nil"/>
              <w:right w:val="single" w:sz="8" w:space="0" w:color="auto"/>
            </w:tcBorders>
            <w:tcMar>
              <w:top w:w="0" w:type="dxa"/>
              <w:left w:w="70" w:type="dxa"/>
              <w:bottom w:w="0" w:type="dxa"/>
              <w:right w:w="70" w:type="dxa"/>
            </w:tcMar>
            <w:vAlign w:val="center"/>
          </w:tcPr>
          <w:p w14:paraId="5B26D3C2" w14:textId="77777777" w:rsidR="002D5CF6" w:rsidRPr="00A325EE" w:rsidRDefault="002D5CF6" w:rsidP="004F37FC">
            <w:pPr>
              <w:spacing w:line="240" w:lineRule="auto"/>
              <w:ind w:left="45"/>
              <w:rPr>
                <w:szCs w:val="22"/>
                <w:lang w:val="lt-LT"/>
              </w:rPr>
            </w:pPr>
            <w:r w:rsidRPr="00A325EE">
              <w:rPr>
                <w:szCs w:val="22"/>
                <w:lang w:val="lt-LT"/>
              </w:rPr>
              <w:t xml:space="preserve">sinkopė, </w:t>
            </w:r>
            <w:proofErr w:type="spellStart"/>
            <w:r w:rsidRPr="00A325EE">
              <w:rPr>
                <w:szCs w:val="22"/>
                <w:lang w:val="lt-LT"/>
              </w:rPr>
              <w:t>parestezija</w:t>
            </w:r>
            <w:proofErr w:type="spellEnd"/>
            <w:r w:rsidRPr="00A325EE">
              <w:rPr>
                <w:szCs w:val="22"/>
                <w:lang w:val="lt-LT"/>
              </w:rPr>
              <w:t>, drebulys</w:t>
            </w:r>
          </w:p>
        </w:tc>
      </w:tr>
      <w:tr w:rsidR="002D5CF6" w:rsidRPr="00A325EE" w14:paraId="7D23EB66"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5DCEB75E"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5E5D7D91" w14:textId="77777777" w:rsidR="002D5CF6" w:rsidRPr="00A325EE" w:rsidRDefault="002D5CF6" w:rsidP="004F37FC">
            <w:pPr>
              <w:spacing w:line="240" w:lineRule="auto"/>
              <w:rPr>
                <w:b/>
                <w:i/>
                <w:szCs w:val="22"/>
                <w:lang w:val="lt-LT"/>
              </w:rPr>
            </w:pPr>
            <w:r w:rsidRPr="00A325EE">
              <w:rPr>
                <w:b/>
                <w:i/>
                <w:szCs w:val="22"/>
                <w:lang w:val="lt-LT"/>
              </w:rPr>
              <w:t>Nedažnai</w:t>
            </w:r>
          </w:p>
        </w:tc>
        <w:tc>
          <w:tcPr>
            <w:tcW w:w="2717" w:type="pct"/>
            <w:tcBorders>
              <w:left w:val="nil"/>
              <w:right w:val="single" w:sz="8" w:space="0" w:color="auto"/>
            </w:tcBorders>
            <w:tcMar>
              <w:top w:w="0" w:type="dxa"/>
              <w:left w:w="70" w:type="dxa"/>
              <w:bottom w:w="0" w:type="dxa"/>
              <w:right w:w="70" w:type="dxa"/>
            </w:tcMar>
            <w:vAlign w:val="center"/>
          </w:tcPr>
          <w:p w14:paraId="43A71D82" w14:textId="77777777" w:rsidR="002D5CF6" w:rsidRPr="00A325EE" w:rsidRDefault="002D5CF6" w:rsidP="004F37FC">
            <w:pPr>
              <w:spacing w:line="240" w:lineRule="auto"/>
              <w:ind w:left="45"/>
              <w:rPr>
                <w:szCs w:val="22"/>
                <w:lang w:val="lt-LT"/>
              </w:rPr>
            </w:pPr>
            <w:r w:rsidRPr="00A325EE">
              <w:rPr>
                <w:szCs w:val="22"/>
                <w:lang w:val="lt-LT"/>
              </w:rPr>
              <w:t xml:space="preserve">sutrikęs gebėjimas sutelkti dėmesį, migrena, </w:t>
            </w:r>
            <w:proofErr w:type="spellStart"/>
            <w:r w:rsidRPr="00A325EE">
              <w:rPr>
                <w:szCs w:val="22"/>
                <w:lang w:val="lt-LT"/>
              </w:rPr>
              <w:t>disgeuzija</w:t>
            </w:r>
            <w:proofErr w:type="spellEnd"/>
            <w:r w:rsidRPr="00A325EE">
              <w:rPr>
                <w:szCs w:val="22"/>
                <w:lang w:val="lt-LT"/>
              </w:rPr>
              <w:t xml:space="preserve">, hipertonija, nevalingi raumenų susitraukimai, </w:t>
            </w:r>
            <w:proofErr w:type="spellStart"/>
            <w:r w:rsidRPr="00A325EE">
              <w:rPr>
                <w:szCs w:val="22"/>
                <w:lang w:val="lt-LT"/>
              </w:rPr>
              <w:t>hipestezija</w:t>
            </w:r>
            <w:proofErr w:type="spellEnd"/>
            <w:r w:rsidRPr="00A325EE">
              <w:rPr>
                <w:szCs w:val="22"/>
                <w:lang w:val="lt-LT"/>
              </w:rPr>
              <w:t>, sutrikusi koordinacija, traukuliai (ypač sergantiems epilepsija, panašiomis ligomis arba turintiems polinkį traukuliams), amnezija, sutrikusi kalba</w:t>
            </w:r>
          </w:p>
        </w:tc>
      </w:tr>
      <w:tr w:rsidR="002D5CF6" w:rsidRPr="00A325EE" w14:paraId="376B3142" w14:textId="77777777" w:rsidTr="00B74AF2">
        <w:trPr>
          <w:cantSplit/>
        </w:trPr>
        <w:tc>
          <w:tcPr>
            <w:tcW w:w="1471" w:type="pct"/>
            <w:vMerge/>
            <w:tcBorders>
              <w:left w:val="single" w:sz="8" w:space="0" w:color="auto"/>
              <w:bottom w:val="single" w:sz="8" w:space="0" w:color="auto"/>
              <w:right w:val="single" w:sz="8" w:space="0" w:color="auto"/>
            </w:tcBorders>
            <w:tcMar>
              <w:top w:w="0" w:type="dxa"/>
              <w:left w:w="70" w:type="dxa"/>
              <w:bottom w:w="0" w:type="dxa"/>
              <w:right w:w="70" w:type="dxa"/>
            </w:tcMar>
          </w:tcPr>
          <w:p w14:paraId="660AACD3" w14:textId="77777777" w:rsidR="002D5CF6" w:rsidRPr="00A325EE" w:rsidRDefault="002D5CF6" w:rsidP="004F37FC">
            <w:pPr>
              <w:tabs>
                <w:tab w:val="clear" w:pos="567"/>
              </w:tabs>
              <w:spacing w:line="240" w:lineRule="auto"/>
              <w:rPr>
                <w:b/>
                <w:szCs w:val="22"/>
                <w:lang w:val="lt-LT"/>
              </w:rPr>
            </w:pPr>
          </w:p>
        </w:tc>
        <w:tc>
          <w:tcPr>
            <w:tcW w:w="812" w:type="pct"/>
            <w:tcBorders>
              <w:left w:val="nil"/>
              <w:bottom w:val="single" w:sz="8" w:space="0" w:color="auto"/>
              <w:right w:val="single" w:sz="8" w:space="0" w:color="auto"/>
            </w:tcBorders>
            <w:tcMar>
              <w:top w:w="0" w:type="dxa"/>
              <w:left w:w="70" w:type="dxa"/>
              <w:bottom w:w="0" w:type="dxa"/>
              <w:right w:w="70" w:type="dxa"/>
            </w:tcMar>
          </w:tcPr>
          <w:p w14:paraId="429515C2" w14:textId="77777777" w:rsidR="002D5CF6" w:rsidRPr="00A325EE" w:rsidDel="00FC48BD" w:rsidRDefault="002D5CF6" w:rsidP="004F37FC">
            <w:pPr>
              <w:spacing w:line="240" w:lineRule="auto"/>
              <w:rPr>
                <w:b/>
                <w:i/>
                <w:szCs w:val="22"/>
                <w:lang w:val="lt-LT"/>
              </w:rPr>
            </w:pPr>
            <w:r w:rsidRPr="00A325EE">
              <w:rPr>
                <w:b/>
                <w:i/>
                <w:szCs w:val="22"/>
                <w:lang w:val="lt-LT"/>
              </w:rPr>
              <w:t>Nežinomas</w:t>
            </w:r>
          </w:p>
        </w:tc>
        <w:tc>
          <w:tcPr>
            <w:tcW w:w="2717" w:type="pct"/>
            <w:tcBorders>
              <w:left w:val="nil"/>
              <w:bottom w:val="single" w:sz="8" w:space="0" w:color="auto"/>
              <w:right w:val="single" w:sz="8" w:space="0" w:color="auto"/>
            </w:tcBorders>
            <w:tcMar>
              <w:top w:w="0" w:type="dxa"/>
              <w:left w:w="70" w:type="dxa"/>
              <w:bottom w:w="0" w:type="dxa"/>
              <w:right w:w="70" w:type="dxa"/>
            </w:tcMar>
            <w:vAlign w:val="center"/>
          </w:tcPr>
          <w:p w14:paraId="6C709E06" w14:textId="77777777" w:rsidR="002D5CF6" w:rsidRPr="00A325EE" w:rsidDel="00FC48BD" w:rsidRDefault="002D5CF6" w:rsidP="004F37FC">
            <w:pPr>
              <w:spacing w:line="240" w:lineRule="auto"/>
              <w:ind w:left="45"/>
              <w:rPr>
                <w:szCs w:val="22"/>
                <w:lang w:val="lt-LT"/>
              </w:rPr>
            </w:pPr>
            <w:proofErr w:type="spellStart"/>
            <w:r w:rsidRPr="00A325EE">
              <w:rPr>
                <w:szCs w:val="22"/>
                <w:lang w:val="lt-LT"/>
              </w:rPr>
              <w:t>hiperalgezija</w:t>
            </w:r>
            <w:proofErr w:type="spellEnd"/>
          </w:p>
        </w:tc>
      </w:tr>
      <w:tr w:rsidR="002D5CF6" w:rsidRPr="00A325EE" w14:paraId="1BC4DD56" w14:textId="77777777" w:rsidTr="00B74AF2">
        <w:trPr>
          <w:cantSplit/>
        </w:trPr>
        <w:tc>
          <w:tcPr>
            <w:tcW w:w="147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64D8C2B" w14:textId="77777777" w:rsidR="002D5CF6" w:rsidRPr="00A325EE" w:rsidRDefault="002D5CF6" w:rsidP="004F37FC">
            <w:pPr>
              <w:tabs>
                <w:tab w:val="clear" w:pos="567"/>
              </w:tabs>
              <w:spacing w:line="240" w:lineRule="auto"/>
              <w:rPr>
                <w:b/>
                <w:szCs w:val="22"/>
                <w:lang w:val="lt-LT"/>
              </w:rPr>
            </w:pPr>
            <w:r w:rsidRPr="00A325EE">
              <w:rPr>
                <w:b/>
                <w:szCs w:val="22"/>
                <w:lang w:val="lt-LT"/>
              </w:rPr>
              <w:t>Akių sutrikimai</w:t>
            </w:r>
          </w:p>
        </w:tc>
        <w:tc>
          <w:tcPr>
            <w:tcW w:w="81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08070346" w14:textId="77777777" w:rsidR="002D5CF6" w:rsidRPr="00A325EE" w:rsidRDefault="002D5CF6" w:rsidP="004F37FC">
            <w:pPr>
              <w:spacing w:line="240" w:lineRule="auto"/>
              <w:rPr>
                <w:b/>
                <w:i/>
                <w:szCs w:val="22"/>
                <w:lang w:val="lt-LT"/>
              </w:rPr>
            </w:pPr>
            <w:r w:rsidRPr="00A325EE">
              <w:rPr>
                <w:b/>
                <w:i/>
                <w:szCs w:val="22"/>
                <w:lang w:val="lt-LT"/>
              </w:rPr>
              <w:t>Nedažnai</w:t>
            </w:r>
          </w:p>
        </w:tc>
        <w:tc>
          <w:tcPr>
            <w:tcW w:w="271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0154A02" w14:textId="77777777" w:rsidR="002D5CF6" w:rsidRPr="00A325EE" w:rsidRDefault="002D5CF6" w:rsidP="004F37FC">
            <w:pPr>
              <w:spacing w:line="240" w:lineRule="auto"/>
              <w:ind w:left="45"/>
              <w:rPr>
                <w:szCs w:val="22"/>
                <w:lang w:val="lt-LT"/>
              </w:rPr>
            </w:pPr>
            <w:r w:rsidRPr="00A325EE">
              <w:rPr>
                <w:szCs w:val="22"/>
                <w:lang w:val="lt-LT"/>
              </w:rPr>
              <w:t xml:space="preserve">sutrikęs matymas, </w:t>
            </w:r>
            <w:proofErr w:type="spellStart"/>
            <w:r w:rsidRPr="00A325EE">
              <w:rPr>
                <w:szCs w:val="22"/>
                <w:lang w:val="lt-LT"/>
              </w:rPr>
              <w:t>miozė</w:t>
            </w:r>
            <w:proofErr w:type="spellEnd"/>
          </w:p>
        </w:tc>
      </w:tr>
      <w:tr w:rsidR="002D5CF6" w:rsidRPr="00A325EE" w14:paraId="14BD382B" w14:textId="77777777" w:rsidTr="00B74AF2">
        <w:trPr>
          <w:cantSplit/>
        </w:trPr>
        <w:tc>
          <w:tcPr>
            <w:tcW w:w="147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6A6BDEF7" w14:textId="77777777" w:rsidR="002D5CF6" w:rsidRPr="00A325EE" w:rsidRDefault="002D5CF6" w:rsidP="004F37FC">
            <w:pPr>
              <w:tabs>
                <w:tab w:val="clear" w:pos="567"/>
              </w:tabs>
              <w:spacing w:line="240" w:lineRule="auto"/>
              <w:rPr>
                <w:b/>
                <w:szCs w:val="22"/>
                <w:lang w:val="lt-LT"/>
              </w:rPr>
            </w:pPr>
            <w:r w:rsidRPr="00A325EE">
              <w:rPr>
                <w:b/>
                <w:szCs w:val="22"/>
                <w:lang w:val="lt-LT"/>
              </w:rPr>
              <w:t>Ausų ir labirintų sutrikimai</w:t>
            </w:r>
          </w:p>
        </w:tc>
        <w:tc>
          <w:tcPr>
            <w:tcW w:w="81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4755A8CF" w14:textId="77777777" w:rsidR="002D5CF6" w:rsidRPr="00A325EE" w:rsidRDefault="002D5CF6" w:rsidP="004F37FC">
            <w:pPr>
              <w:spacing w:line="240" w:lineRule="auto"/>
              <w:rPr>
                <w:szCs w:val="22"/>
                <w:lang w:val="lt-LT"/>
              </w:rPr>
            </w:pPr>
            <w:r w:rsidRPr="00A325EE">
              <w:rPr>
                <w:b/>
                <w:i/>
                <w:szCs w:val="22"/>
                <w:lang w:val="lt-LT"/>
              </w:rPr>
              <w:t>Nedažnai</w:t>
            </w:r>
          </w:p>
        </w:tc>
        <w:tc>
          <w:tcPr>
            <w:tcW w:w="2717"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3C39E970" w14:textId="77777777" w:rsidR="002D5CF6" w:rsidRPr="00A325EE" w:rsidRDefault="002D5CF6" w:rsidP="004F37FC">
            <w:pPr>
              <w:spacing w:line="240" w:lineRule="auto"/>
              <w:ind w:left="45"/>
              <w:rPr>
                <w:szCs w:val="22"/>
                <w:lang w:val="lt-LT"/>
              </w:rPr>
            </w:pPr>
            <w:r w:rsidRPr="00A325EE">
              <w:rPr>
                <w:szCs w:val="22"/>
                <w:lang w:val="lt-LT"/>
              </w:rPr>
              <w:t>sutrikusi klausa, galvos svaigimas (</w:t>
            </w:r>
            <w:proofErr w:type="spellStart"/>
            <w:r w:rsidRPr="00A325EE">
              <w:rPr>
                <w:i/>
                <w:szCs w:val="22"/>
                <w:lang w:val="lt-LT"/>
              </w:rPr>
              <w:t>vertigo</w:t>
            </w:r>
            <w:proofErr w:type="spellEnd"/>
            <w:r w:rsidRPr="00A325EE">
              <w:rPr>
                <w:szCs w:val="22"/>
                <w:lang w:val="lt-LT"/>
              </w:rPr>
              <w:t>)</w:t>
            </w:r>
          </w:p>
        </w:tc>
      </w:tr>
      <w:tr w:rsidR="002D5CF6" w:rsidRPr="00A325EE" w14:paraId="44368E45" w14:textId="77777777" w:rsidTr="00B74AF2">
        <w:trPr>
          <w:cantSplit/>
        </w:trPr>
        <w:tc>
          <w:tcPr>
            <w:tcW w:w="1471" w:type="pct"/>
            <w:tcBorders>
              <w:top w:val="single" w:sz="8" w:space="0" w:color="auto"/>
              <w:left w:val="single" w:sz="8" w:space="0" w:color="auto"/>
              <w:right w:val="single" w:sz="8" w:space="0" w:color="auto"/>
            </w:tcBorders>
            <w:tcMar>
              <w:top w:w="0" w:type="dxa"/>
              <w:left w:w="70" w:type="dxa"/>
              <w:bottom w:w="0" w:type="dxa"/>
              <w:right w:w="70" w:type="dxa"/>
            </w:tcMar>
          </w:tcPr>
          <w:p w14:paraId="3A20923A" w14:textId="77777777" w:rsidR="002D5CF6" w:rsidRPr="00A325EE" w:rsidRDefault="002D5CF6" w:rsidP="004F37FC">
            <w:pPr>
              <w:tabs>
                <w:tab w:val="clear" w:pos="567"/>
              </w:tabs>
              <w:spacing w:line="240" w:lineRule="auto"/>
              <w:rPr>
                <w:b/>
                <w:szCs w:val="22"/>
                <w:lang w:val="lt-LT"/>
              </w:rPr>
            </w:pPr>
            <w:r w:rsidRPr="00A325EE">
              <w:rPr>
                <w:b/>
                <w:szCs w:val="22"/>
                <w:lang w:val="lt-LT"/>
              </w:rPr>
              <w:t>Širdies sutrikimai</w:t>
            </w:r>
          </w:p>
        </w:tc>
        <w:tc>
          <w:tcPr>
            <w:tcW w:w="812" w:type="pct"/>
            <w:tcBorders>
              <w:top w:val="single" w:sz="8" w:space="0" w:color="auto"/>
              <w:left w:val="nil"/>
              <w:right w:val="single" w:sz="8" w:space="0" w:color="auto"/>
            </w:tcBorders>
            <w:tcMar>
              <w:top w:w="0" w:type="dxa"/>
              <w:left w:w="70" w:type="dxa"/>
              <w:bottom w:w="0" w:type="dxa"/>
              <w:right w:w="70" w:type="dxa"/>
            </w:tcMar>
          </w:tcPr>
          <w:p w14:paraId="0E96954A" w14:textId="77777777" w:rsidR="002D5CF6" w:rsidRPr="00A325EE" w:rsidRDefault="002D5CF6" w:rsidP="004F37FC">
            <w:pPr>
              <w:spacing w:line="240" w:lineRule="auto"/>
              <w:rPr>
                <w:szCs w:val="22"/>
                <w:lang w:val="lt-LT"/>
              </w:rPr>
            </w:pPr>
            <w:r w:rsidRPr="00A325EE">
              <w:rPr>
                <w:b/>
                <w:i/>
                <w:szCs w:val="22"/>
                <w:lang w:val="lt-LT"/>
              </w:rPr>
              <w:t>Nedažnai</w:t>
            </w:r>
          </w:p>
        </w:tc>
        <w:tc>
          <w:tcPr>
            <w:tcW w:w="2717" w:type="pct"/>
            <w:tcBorders>
              <w:top w:val="single" w:sz="8" w:space="0" w:color="auto"/>
              <w:left w:val="nil"/>
              <w:right w:val="single" w:sz="8" w:space="0" w:color="auto"/>
            </w:tcBorders>
            <w:tcMar>
              <w:top w:w="0" w:type="dxa"/>
              <w:left w:w="70" w:type="dxa"/>
              <w:bottom w:w="0" w:type="dxa"/>
              <w:right w:w="70" w:type="dxa"/>
            </w:tcMar>
            <w:vAlign w:val="center"/>
          </w:tcPr>
          <w:p w14:paraId="41E9DFAC" w14:textId="77777777" w:rsidR="002D5CF6" w:rsidRPr="00A325EE" w:rsidRDefault="002D5CF6" w:rsidP="004F37FC">
            <w:pPr>
              <w:spacing w:line="240" w:lineRule="auto"/>
              <w:ind w:left="45"/>
              <w:rPr>
                <w:szCs w:val="22"/>
                <w:lang w:val="lt-LT"/>
              </w:rPr>
            </w:pPr>
            <w:proofErr w:type="spellStart"/>
            <w:r w:rsidRPr="00A325EE">
              <w:rPr>
                <w:szCs w:val="22"/>
                <w:lang w:val="lt-LT"/>
              </w:rPr>
              <w:t>tachikardija</w:t>
            </w:r>
            <w:proofErr w:type="spellEnd"/>
            <w:r w:rsidRPr="00A325EE">
              <w:rPr>
                <w:szCs w:val="22"/>
                <w:lang w:val="lt-LT"/>
              </w:rPr>
              <w:t xml:space="preserve">, </w:t>
            </w:r>
            <w:proofErr w:type="spellStart"/>
            <w:r w:rsidRPr="00A325EE">
              <w:rPr>
                <w:szCs w:val="22"/>
                <w:lang w:val="lt-LT"/>
              </w:rPr>
              <w:t>palpitacija</w:t>
            </w:r>
            <w:proofErr w:type="spellEnd"/>
            <w:r w:rsidRPr="00A325EE">
              <w:rPr>
                <w:szCs w:val="22"/>
                <w:lang w:val="lt-LT"/>
              </w:rPr>
              <w:t xml:space="preserve"> (pasireiškus nutraukimo sindromui)</w:t>
            </w:r>
          </w:p>
        </w:tc>
      </w:tr>
      <w:tr w:rsidR="002D5CF6" w:rsidRPr="00A325EE" w14:paraId="61F9A3C5" w14:textId="77777777" w:rsidTr="00B74AF2">
        <w:trPr>
          <w:cantSplit/>
        </w:trPr>
        <w:tc>
          <w:tcPr>
            <w:tcW w:w="1471" w:type="pct"/>
            <w:vMerge w:val="restart"/>
            <w:tcBorders>
              <w:top w:val="single" w:sz="8" w:space="0" w:color="auto"/>
              <w:left w:val="single" w:sz="8" w:space="0" w:color="auto"/>
              <w:right w:val="single" w:sz="8" w:space="0" w:color="auto"/>
            </w:tcBorders>
            <w:tcMar>
              <w:top w:w="0" w:type="dxa"/>
              <w:left w:w="70" w:type="dxa"/>
              <w:bottom w:w="0" w:type="dxa"/>
              <w:right w:w="70" w:type="dxa"/>
            </w:tcMar>
          </w:tcPr>
          <w:p w14:paraId="7BFCBD29" w14:textId="77777777" w:rsidR="002D5CF6" w:rsidRPr="00A325EE" w:rsidRDefault="002D5CF6" w:rsidP="004F37FC">
            <w:pPr>
              <w:tabs>
                <w:tab w:val="clear" w:pos="567"/>
              </w:tabs>
              <w:spacing w:line="240" w:lineRule="auto"/>
              <w:rPr>
                <w:b/>
                <w:szCs w:val="22"/>
                <w:lang w:val="lt-LT"/>
              </w:rPr>
            </w:pPr>
            <w:r w:rsidRPr="00A325EE">
              <w:rPr>
                <w:b/>
                <w:szCs w:val="22"/>
                <w:lang w:val="lt-LT"/>
              </w:rPr>
              <w:t>Kraujagyslių sutrikimai</w:t>
            </w:r>
          </w:p>
        </w:tc>
        <w:tc>
          <w:tcPr>
            <w:tcW w:w="812" w:type="pct"/>
            <w:tcBorders>
              <w:top w:val="single" w:sz="8" w:space="0" w:color="auto"/>
              <w:left w:val="nil"/>
              <w:right w:val="single" w:sz="8" w:space="0" w:color="auto"/>
            </w:tcBorders>
            <w:tcMar>
              <w:top w:w="0" w:type="dxa"/>
              <w:left w:w="70" w:type="dxa"/>
              <w:bottom w:w="0" w:type="dxa"/>
              <w:right w:w="70" w:type="dxa"/>
            </w:tcMar>
          </w:tcPr>
          <w:p w14:paraId="29F1D4C4" w14:textId="77777777" w:rsidR="002D5CF6" w:rsidRPr="00A325EE" w:rsidRDefault="002D5CF6" w:rsidP="004F37FC">
            <w:pPr>
              <w:spacing w:line="240" w:lineRule="auto"/>
              <w:rPr>
                <w:b/>
                <w:i/>
                <w:szCs w:val="22"/>
                <w:lang w:val="lt-LT"/>
              </w:rPr>
            </w:pPr>
            <w:r w:rsidRPr="00A325EE">
              <w:rPr>
                <w:b/>
                <w:i/>
                <w:szCs w:val="22"/>
                <w:lang w:val="lt-LT"/>
              </w:rPr>
              <w:t>Dažnai</w:t>
            </w:r>
          </w:p>
        </w:tc>
        <w:tc>
          <w:tcPr>
            <w:tcW w:w="2717" w:type="pct"/>
            <w:tcBorders>
              <w:top w:val="single" w:sz="8" w:space="0" w:color="auto"/>
              <w:left w:val="nil"/>
              <w:right w:val="single" w:sz="8" w:space="0" w:color="auto"/>
            </w:tcBorders>
            <w:tcMar>
              <w:top w:w="0" w:type="dxa"/>
              <w:left w:w="70" w:type="dxa"/>
              <w:bottom w:w="0" w:type="dxa"/>
              <w:right w:w="70" w:type="dxa"/>
            </w:tcMar>
            <w:vAlign w:val="center"/>
          </w:tcPr>
          <w:p w14:paraId="3D7C3B3F" w14:textId="77777777" w:rsidR="002D5CF6" w:rsidRPr="00A325EE" w:rsidRDefault="002D5CF6" w:rsidP="004F37FC">
            <w:pPr>
              <w:spacing w:line="240" w:lineRule="auto"/>
              <w:ind w:left="45"/>
              <w:rPr>
                <w:szCs w:val="22"/>
                <w:lang w:val="lt-LT"/>
              </w:rPr>
            </w:pPr>
            <w:proofErr w:type="spellStart"/>
            <w:r w:rsidRPr="00A325EE">
              <w:rPr>
                <w:szCs w:val="22"/>
                <w:lang w:val="lt-LT"/>
              </w:rPr>
              <w:t>hipotenzija</w:t>
            </w:r>
            <w:proofErr w:type="spellEnd"/>
          </w:p>
        </w:tc>
      </w:tr>
      <w:tr w:rsidR="002D5CF6" w:rsidRPr="00A325EE" w14:paraId="05184670"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410CAC23"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1E347FF3" w14:textId="77777777" w:rsidR="002D5CF6" w:rsidRPr="00A325EE" w:rsidRDefault="002D5CF6" w:rsidP="004F37FC">
            <w:pPr>
              <w:spacing w:line="240" w:lineRule="auto"/>
              <w:rPr>
                <w:b/>
                <w:i/>
                <w:szCs w:val="22"/>
                <w:lang w:val="lt-LT"/>
              </w:rPr>
            </w:pPr>
            <w:r w:rsidRPr="00A325EE">
              <w:rPr>
                <w:b/>
                <w:i/>
                <w:szCs w:val="22"/>
                <w:lang w:val="lt-LT"/>
              </w:rPr>
              <w:t>Nedažnai</w:t>
            </w:r>
          </w:p>
        </w:tc>
        <w:tc>
          <w:tcPr>
            <w:tcW w:w="2717" w:type="pct"/>
            <w:tcBorders>
              <w:left w:val="nil"/>
              <w:right w:val="single" w:sz="8" w:space="0" w:color="auto"/>
            </w:tcBorders>
            <w:tcMar>
              <w:top w:w="0" w:type="dxa"/>
              <w:left w:w="70" w:type="dxa"/>
              <w:bottom w:w="0" w:type="dxa"/>
              <w:right w:w="70" w:type="dxa"/>
            </w:tcMar>
            <w:vAlign w:val="center"/>
          </w:tcPr>
          <w:p w14:paraId="5F1D60D2" w14:textId="77777777" w:rsidR="002D5CF6" w:rsidRPr="00A325EE" w:rsidRDefault="002D5CF6" w:rsidP="004F37FC">
            <w:pPr>
              <w:spacing w:line="240" w:lineRule="auto"/>
              <w:ind w:left="45"/>
              <w:rPr>
                <w:szCs w:val="22"/>
                <w:lang w:val="lt-LT"/>
              </w:rPr>
            </w:pPr>
            <w:r w:rsidRPr="00A325EE">
              <w:rPr>
                <w:szCs w:val="22"/>
                <w:lang w:val="lt-LT"/>
              </w:rPr>
              <w:t>kraujagyslių išsiplėtimas</w:t>
            </w:r>
          </w:p>
        </w:tc>
      </w:tr>
      <w:tr w:rsidR="002D5CF6" w:rsidRPr="00A325EE" w14:paraId="76247FB6" w14:textId="77777777" w:rsidTr="00B74AF2">
        <w:trPr>
          <w:cantSplit/>
        </w:trPr>
        <w:tc>
          <w:tcPr>
            <w:tcW w:w="1471" w:type="pct"/>
            <w:vMerge/>
            <w:tcBorders>
              <w:left w:val="single" w:sz="8" w:space="0" w:color="auto"/>
              <w:bottom w:val="single" w:sz="8" w:space="0" w:color="auto"/>
              <w:right w:val="single" w:sz="8" w:space="0" w:color="auto"/>
            </w:tcBorders>
            <w:tcMar>
              <w:top w:w="0" w:type="dxa"/>
              <w:left w:w="70" w:type="dxa"/>
              <w:bottom w:w="0" w:type="dxa"/>
              <w:right w:w="70" w:type="dxa"/>
            </w:tcMar>
          </w:tcPr>
          <w:p w14:paraId="0F52EA9E" w14:textId="77777777" w:rsidR="002D5CF6" w:rsidRPr="00A325EE" w:rsidRDefault="002D5CF6" w:rsidP="004F37FC">
            <w:pPr>
              <w:tabs>
                <w:tab w:val="clear" w:pos="567"/>
              </w:tabs>
              <w:spacing w:line="240" w:lineRule="auto"/>
              <w:rPr>
                <w:b/>
                <w:szCs w:val="22"/>
                <w:lang w:val="lt-LT"/>
              </w:rPr>
            </w:pPr>
          </w:p>
        </w:tc>
        <w:tc>
          <w:tcPr>
            <w:tcW w:w="812" w:type="pct"/>
            <w:tcBorders>
              <w:left w:val="nil"/>
              <w:bottom w:val="single" w:sz="8" w:space="0" w:color="auto"/>
              <w:right w:val="single" w:sz="8" w:space="0" w:color="auto"/>
            </w:tcBorders>
            <w:tcMar>
              <w:top w:w="0" w:type="dxa"/>
              <w:left w:w="70" w:type="dxa"/>
              <w:bottom w:w="0" w:type="dxa"/>
              <w:right w:w="70" w:type="dxa"/>
            </w:tcMar>
          </w:tcPr>
          <w:p w14:paraId="7AFF5E27" w14:textId="77777777" w:rsidR="002D5CF6" w:rsidRPr="00A325EE" w:rsidRDefault="002D5CF6" w:rsidP="004F37FC">
            <w:pPr>
              <w:spacing w:line="240" w:lineRule="auto"/>
              <w:rPr>
                <w:b/>
                <w:i/>
                <w:szCs w:val="22"/>
                <w:lang w:val="lt-LT"/>
              </w:rPr>
            </w:pPr>
            <w:r w:rsidRPr="00A325EE">
              <w:rPr>
                <w:b/>
                <w:i/>
                <w:szCs w:val="22"/>
                <w:lang w:val="lt-LT"/>
              </w:rPr>
              <w:t>Retai</w:t>
            </w:r>
          </w:p>
        </w:tc>
        <w:tc>
          <w:tcPr>
            <w:tcW w:w="2717" w:type="pct"/>
            <w:tcBorders>
              <w:left w:val="nil"/>
              <w:bottom w:val="single" w:sz="8" w:space="0" w:color="auto"/>
              <w:right w:val="single" w:sz="8" w:space="0" w:color="auto"/>
            </w:tcBorders>
            <w:tcMar>
              <w:top w:w="0" w:type="dxa"/>
              <w:left w:w="70" w:type="dxa"/>
              <w:bottom w:w="0" w:type="dxa"/>
              <w:right w:w="70" w:type="dxa"/>
            </w:tcMar>
            <w:vAlign w:val="center"/>
          </w:tcPr>
          <w:p w14:paraId="31CBE532" w14:textId="77777777" w:rsidR="002D5CF6" w:rsidRPr="00A325EE" w:rsidRDefault="002D5CF6" w:rsidP="004F37FC">
            <w:pPr>
              <w:spacing w:line="240" w:lineRule="auto"/>
              <w:ind w:left="45"/>
              <w:rPr>
                <w:szCs w:val="22"/>
                <w:lang w:val="lt-LT"/>
              </w:rPr>
            </w:pPr>
            <w:proofErr w:type="spellStart"/>
            <w:r w:rsidRPr="00A325EE">
              <w:rPr>
                <w:szCs w:val="22"/>
                <w:lang w:val="lt-LT"/>
              </w:rPr>
              <w:t>ortostatinė</w:t>
            </w:r>
            <w:proofErr w:type="spellEnd"/>
            <w:r w:rsidRPr="00A325EE">
              <w:rPr>
                <w:szCs w:val="22"/>
                <w:lang w:val="lt-LT"/>
              </w:rPr>
              <w:t xml:space="preserve"> </w:t>
            </w:r>
            <w:proofErr w:type="spellStart"/>
            <w:r w:rsidRPr="00A325EE">
              <w:rPr>
                <w:szCs w:val="22"/>
                <w:lang w:val="lt-LT"/>
              </w:rPr>
              <w:t>hipotenzija</w:t>
            </w:r>
            <w:proofErr w:type="spellEnd"/>
          </w:p>
        </w:tc>
      </w:tr>
      <w:tr w:rsidR="002D5CF6" w:rsidRPr="00A325EE" w14:paraId="268EF16A" w14:textId="77777777" w:rsidTr="00B74AF2">
        <w:trPr>
          <w:cantSplit/>
        </w:trPr>
        <w:tc>
          <w:tcPr>
            <w:tcW w:w="1471" w:type="pct"/>
            <w:vMerge w:val="restart"/>
            <w:tcBorders>
              <w:top w:val="single" w:sz="8" w:space="0" w:color="auto"/>
              <w:left w:val="single" w:sz="8" w:space="0" w:color="auto"/>
              <w:right w:val="single" w:sz="8" w:space="0" w:color="auto"/>
            </w:tcBorders>
            <w:tcMar>
              <w:top w:w="0" w:type="dxa"/>
              <w:left w:w="70" w:type="dxa"/>
              <w:bottom w:w="0" w:type="dxa"/>
              <w:right w:w="70" w:type="dxa"/>
            </w:tcMar>
          </w:tcPr>
          <w:p w14:paraId="71444D12" w14:textId="77777777" w:rsidR="002D5CF6" w:rsidRPr="00A325EE" w:rsidRDefault="002D5CF6" w:rsidP="004F37FC">
            <w:pPr>
              <w:tabs>
                <w:tab w:val="clear" w:pos="567"/>
              </w:tabs>
              <w:spacing w:line="240" w:lineRule="auto"/>
              <w:rPr>
                <w:b/>
                <w:szCs w:val="22"/>
                <w:lang w:val="lt-LT"/>
              </w:rPr>
            </w:pPr>
            <w:r w:rsidRPr="00A325EE">
              <w:rPr>
                <w:b/>
                <w:szCs w:val="22"/>
                <w:lang w:val="lt-LT"/>
              </w:rPr>
              <w:t>Kvėpavimo sistemos, krūtinės ląstos ir tarpuplaučio sutrikimai</w:t>
            </w:r>
          </w:p>
        </w:tc>
        <w:tc>
          <w:tcPr>
            <w:tcW w:w="812" w:type="pct"/>
            <w:tcBorders>
              <w:top w:val="single" w:sz="8" w:space="0" w:color="auto"/>
              <w:left w:val="nil"/>
              <w:right w:val="single" w:sz="8" w:space="0" w:color="auto"/>
            </w:tcBorders>
            <w:tcMar>
              <w:top w:w="0" w:type="dxa"/>
              <w:left w:w="70" w:type="dxa"/>
              <w:bottom w:w="0" w:type="dxa"/>
              <w:right w:w="70" w:type="dxa"/>
            </w:tcMar>
          </w:tcPr>
          <w:p w14:paraId="644D915D" w14:textId="77777777" w:rsidR="002D5CF6" w:rsidRPr="00A325EE" w:rsidRDefault="002D5CF6" w:rsidP="004F37FC">
            <w:pPr>
              <w:spacing w:line="240" w:lineRule="auto"/>
              <w:rPr>
                <w:b/>
                <w:i/>
                <w:szCs w:val="22"/>
                <w:lang w:val="lt-LT"/>
              </w:rPr>
            </w:pPr>
            <w:r w:rsidRPr="00A325EE">
              <w:rPr>
                <w:b/>
                <w:i/>
                <w:szCs w:val="22"/>
                <w:lang w:val="lt-LT"/>
              </w:rPr>
              <w:t>Dažnai</w:t>
            </w:r>
          </w:p>
        </w:tc>
        <w:tc>
          <w:tcPr>
            <w:tcW w:w="2717" w:type="pct"/>
            <w:tcBorders>
              <w:top w:val="single" w:sz="8" w:space="0" w:color="auto"/>
              <w:left w:val="nil"/>
              <w:right w:val="single" w:sz="8" w:space="0" w:color="auto"/>
            </w:tcBorders>
            <w:tcMar>
              <w:top w:w="0" w:type="dxa"/>
              <w:left w:w="70" w:type="dxa"/>
              <w:bottom w:w="0" w:type="dxa"/>
              <w:right w:w="70" w:type="dxa"/>
            </w:tcMar>
            <w:vAlign w:val="center"/>
          </w:tcPr>
          <w:p w14:paraId="0ECE974C" w14:textId="77777777" w:rsidR="002D5CF6" w:rsidRPr="00A325EE" w:rsidRDefault="002D5CF6" w:rsidP="004F37FC">
            <w:pPr>
              <w:spacing w:line="240" w:lineRule="auto"/>
              <w:ind w:left="45"/>
              <w:rPr>
                <w:szCs w:val="22"/>
                <w:lang w:val="lt-LT"/>
              </w:rPr>
            </w:pPr>
            <w:r w:rsidRPr="00A325EE">
              <w:rPr>
                <w:szCs w:val="22"/>
                <w:lang w:val="lt-LT"/>
              </w:rPr>
              <w:t>dusulys, bronchų spazmas</w:t>
            </w:r>
          </w:p>
        </w:tc>
      </w:tr>
      <w:tr w:rsidR="002D5CF6" w:rsidRPr="00A325EE" w14:paraId="40873A57"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54D028D4"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50BB2521" w14:textId="77777777" w:rsidR="002D5CF6" w:rsidRPr="00A325EE" w:rsidRDefault="002D5CF6" w:rsidP="004F37FC">
            <w:pPr>
              <w:spacing w:line="240" w:lineRule="auto"/>
              <w:rPr>
                <w:b/>
                <w:i/>
                <w:szCs w:val="22"/>
                <w:lang w:val="lt-LT"/>
              </w:rPr>
            </w:pPr>
            <w:r w:rsidRPr="00A325EE">
              <w:rPr>
                <w:b/>
                <w:i/>
                <w:szCs w:val="22"/>
                <w:lang w:val="lt-LT"/>
              </w:rPr>
              <w:t>Nedažnai</w:t>
            </w:r>
          </w:p>
        </w:tc>
        <w:tc>
          <w:tcPr>
            <w:tcW w:w="2717" w:type="pct"/>
            <w:tcBorders>
              <w:left w:val="nil"/>
              <w:right w:val="single" w:sz="8" w:space="0" w:color="auto"/>
            </w:tcBorders>
            <w:tcMar>
              <w:top w:w="0" w:type="dxa"/>
              <w:left w:w="70" w:type="dxa"/>
              <w:bottom w:w="0" w:type="dxa"/>
              <w:right w:w="70" w:type="dxa"/>
            </w:tcMar>
            <w:vAlign w:val="center"/>
          </w:tcPr>
          <w:p w14:paraId="368C5435" w14:textId="77777777" w:rsidR="002D5CF6" w:rsidRPr="00A325EE" w:rsidRDefault="002D5CF6" w:rsidP="004F37FC">
            <w:pPr>
              <w:spacing w:line="240" w:lineRule="auto"/>
              <w:ind w:left="45"/>
              <w:rPr>
                <w:szCs w:val="22"/>
                <w:lang w:val="lt-LT"/>
              </w:rPr>
            </w:pPr>
            <w:proofErr w:type="spellStart"/>
            <w:r w:rsidRPr="00A325EE">
              <w:rPr>
                <w:szCs w:val="22"/>
                <w:lang w:val="lt-LT"/>
              </w:rPr>
              <w:t>disfonija</w:t>
            </w:r>
            <w:proofErr w:type="spellEnd"/>
            <w:r w:rsidRPr="00A325EE">
              <w:rPr>
                <w:szCs w:val="22"/>
                <w:lang w:val="lt-LT"/>
              </w:rPr>
              <w:t>, kosulys, susilpnėjęs kvėpavimas</w:t>
            </w:r>
          </w:p>
        </w:tc>
      </w:tr>
      <w:tr w:rsidR="002D5CF6" w:rsidRPr="00A325EE" w14:paraId="42958014" w14:textId="77777777" w:rsidTr="00B74AF2">
        <w:trPr>
          <w:cantSplit/>
        </w:trPr>
        <w:tc>
          <w:tcPr>
            <w:tcW w:w="1471" w:type="pct"/>
            <w:vMerge/>
            <w:tcBorders>
              <w:left w:val="single" w:sz="8" w:space="0" w:color="auto"/>
              <w:bottom w:val="single" w:sz="8" w:space="0" w:color="auto"/>
              <w:right w:val="single" w:sz="8" w:space="0" w:color="auto"/>
            </w:tcBorders>
            <w:tcMar>
              <w:top w:w="0" w:type="dxa"/>
              <w:left w:w="70" w:type="dxa"/>
              <w:bottom w:w="0" w:type="dxa"/>
              <w:right w:w="70" w:type="dxa"/>
            </w:tcMar>
          </w:tcPr>
          <w:p w14:paraId="1ED5E137" w14:textId="77777777" w:rsidR="002D5CF6" w:rsidRPr="00A325EE" w:rsidRDefault="002D5CF6" w:rsidP="004F37FC">
            <w:pPr>
              <w:tabs>
                <w:tab w:val="clear" w:pos="567"/>
              </w:tabs>
              <w:spacing w:line="240" w:lineRule="auto"/>
              <w:rPr>
                <w:b/>
                <w:szCs w:val="22"/>
                <w:lang w:val="lt-LT"/>
              </w:rPr>
            </w:pPr>
          </w:p>
        </w:tc>
        <w:tc>
          <w:tcPr>
            <w:tcW w:w="812" w:type="pct"/>
            <w:tcBorders>
              <w:left w:val="nil"/>
              <w:bottom w:val="single" w:sz="8" w:space="0" w:color="auto"/>
              <w:right w:val="single" w:sz="8" w:space="0" w:color="auto"/>
            </w:tcBorders>
            <w:tcMar>
              <w:top w:w="0" w:type="dxa"/>
              <w:left w:w="70" w:type="dxa"/>
              <w:bottom w:w="0" w:type="dxa"/>
              <w:right w:w="70" w:type="dxa"/>
            </w:tcMar>
          </w:tcPr>
          <w:p w14:paraId="0E2DCB02" w14:textId="77777777" w:rsidR="002D5CF6" w:rsidRPr="00A325EE" w:rsidRDefault="002D5CF6" w:rsidP="004F37FC">
            <w:pPr>
              <w:spacing w:line="240" w:lineRule="auto"/>
              <w:rPr>
                <w:b/>
                <w:i/>
                <w:szCs w:val="22"/>
                <w:lang w:val="lt-LT"/>
              </w:rPr>
            </w:pPr>
            <w:r w:rsidRPr="00A325EE">
              <w:rPr>
                <w:b/>
                <w:i/>
                <w:szCs w:val="22"/>
                <w:lang w:val="lt-LT"/>
              </w:rPr>
              <w:t>Nežinomas</w:t>
            </w:r>
          </w:p>
        </w:tc>
        <w:tc>
          <w:tcPr>
            <w:tcW w:w="2717" w:type="pct"/>
            <w:tcBorders>
              <w:left w:val="nil"/>
              <w:bottom w:val="single" w:sz="8" w:space="0" w:color="auto"/>
              <w:right w:val="single" w:sz="8" w:space="0" w:color="auto"/>
            </w:tcBorders>
            <w:tcMar>
              <w:top w:w="0" w:type="dxa"/>
              <w:left w:w="70" w:type="dxa"/>
              <w:bottom w:w="0" w:type="dxa"/>
              <w:right w:w="70" w:type="dxa"/>
            </w:tcMar>
            <w:vAlign w:val="center"/>
          </w:tcPr>
          <w:p w14:paraId="0DD1BEE8" w14:textId="77777777" w:rsidR="002D5CF6" w:rsidRPr="00A325EE" w:rsidRDefault="002D5CF6" w:rsidP="004F37FC">
            <w:pPr>
              <w:spacing w:line="240" w:lineRule="auto"/>
              <w:ind w:left="45"/>
              <w:rPr>
                <w:szCs w:val="22"/>
                <w:lang w:val="lt-LT"/>
              </w:rPr>
            </w:pPr>
            <w:r w:rsidRPr="00A325EE">
              <w:rPr>
                <w:szCs w:val="22"/>
                <w:lang w:val="lt-LT"/>
              </w:rPr>
              <w:t>susilpnėjęs kosulio refleksas</w:t>
            </w:r>
          </w:p>
        </w:tc>
      </w:tr>
      <w:tr w:rsidR="002D5CF6" w:rsidRPr="00A325EE" w14:paraId="38B31C98" w14:textId="77777777" w:rsidTr="00B74AF2">
        <w:trPr>
          <w:cantSplit/>
        </w:trPr>
        <w:tc>
          <w:tcPr>
            <w:tcW w:w="1471" w:type="pct"/>
            <w:vMerge w:val="restart"/>
            <w:tcBorders>
              <w:top w:val="single" w:sz="8" w:space="0" w:color="auto"/>
              <w:left w:val="single" w:sz="8" w:space="0" w:color="auto"/>
              <w:right w:val="single" w:sz="8" w:space="0" w:color="auto"/>
            </w:tcBorders>
            <w:tcMar>
              <w:top w:w="0" w:type="dxa"/>
              <w:left w:w="70" w:type="dxa"/>
              <w:bottom w:w="0" w:type="dxa"/>
              <w:right w:w="70" w:type="dxa"/>
            </w:tcMar>
          </w:tcPr>
          <w:p w14:paraId="7C5F6923" w14:textId="77777777" w:rsidR="002D5CF6" w:rsidRPr="00A325EE" w:rsidRDefault="002D5CF6" w:rsidP="004F37FC">
            <w:pPr>
              <w:tabs>
                <w:tab w:val="clear" w:pos="567"/>
              </w:tabs>
              <w:spacing w:line="240" w:lineRule="auto"/>
              <w:rPr>
                <w:b/>
                <w:szCs w:val="22"/>
                <w:lang w:val="lt-LT"/>
              </w:rPr>
            </w:pPr>
            <w:r w:rsidRPr="00A325EE">
              <w:rPr>
                <w:b/>
                <w:szCs w:val="22"/>
                <w:lang w:val="lt-LT"/>
              </w:rPr>
              <w:t>Virškinimo trakto sutrikimai</w:t>
            </w:r>
          </w:p>
        </w:tc>
        <w:tc>
          <w:tcPr>
            <w:tcW w:w="812" w:type="pct"/>
            <w:tcBorders>
              <w:top w:val="single" w:sz="8" w:space="0" w:color="auto"/>
              <w:left w:val="nil"/>
              <w:right w:val="single" w:sz="8" w:space="0" w:color="auto"/>
            </w:tcBorders>
            <w:tcMar>
              <w:top w:w="0" w:type="dxa"/>
              <w:left w:w="70" w:type="dxa"/>
              <w:bottom w:w="0" w:type="dxa"/>
              <w:right w:w="70" w:type="dxa"/>
            </w:tcMar>
          </w:tcPr>
          <w:p w14:paraId="735156CD" w14:textId="77777777" w:rsidR="002D5CF6" w:rsidRPr="00A325EE" w:rsidRDefault="002D5CF6" w:rsidP="004F37FC">
            <w:pPr>
              <w:spacing w:line="240" w:lineRule="auto"/>
              <w:rPr>
                <w:b/>
                <w:i/>
                <w:szCs w:val="22"/>
                <w:lang w:val="lt-LT"/>
              </w:rPr>
            </w:pPr>
            <w:r w:rsidRPr="00A325EE">
              <w:rPr>
                <w:b/>
                <w:i/>
                <w:szCs w:val="22"/>
                <w:lang w:val="lt-LT"/>
              </w:rPr>
              <w:t>Labai dažnai</w:t>
            </w:r>
          </w:p>
        </w:tc>
        <w:tc>
          <w:tcPr>
            <w:tcW w:w="2717" w:type="pct"/>
            <w:tcBorders>
              <w:top w:val="single" w:sz="8" w:space="0" w:color="auto"/>
              <w:left w:val="nil"/>
              <w:right w:val="single" w:sz="8" w:space="0" w:color="auto"/>
            </w:tcBorders>
            <w:tcMar>
              <w:top w:w="0" w:type="dxa"/>
              <w:left w:w="70" w:type="dxa"/>
              <w:bottom w:w="0" w:type="dxa"/>
              <w:right w:w="70" w:type="dxa"/>
            </w:tcMar>
            <w:vAlign w:val="center"/>
          </w:tcPr>
          <w:p w14:paraId="127BF6AE" w14:textId="77777777" w:rsidR="002D5CF6" w:rsidRPr="00A325EE" w:rsidRDefault="002D5CF6" w:rsidP="004F37FC">
            <w:pPr>
              <w:spacing w:line="240" w:lineRule="auto"/>
              <w:ind w:left="45"/>
              <w:rPr>
                <w:szCs w:val="22"/>
                <w:lang w:val="lt-LT"/>
              </w:rPr>
            </w:pPr>
            <w:r w:rsidRPr="00A325EE">
              <w:rPr>
                <w:szCs w:val="22"/>
                <w:lang w:val="lt-LT"/>
              </w:rPr>
              <w:t>vidurių užkietėjimas, vėmimas, pykinimas</w:t>
            </w:r>
          </w:p>
        </w:tc>
      </w:tr>
      <w:tr w:rsidR="002D5CF6" w:rsidRPr="00A325EE" w14:paraId="207D3689"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4A5CD394"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662D9EDE" w14:textId="77777777" w:rsidR="002D5CF6" w:rsidRPr="00A325EE" w:rsidRDefault="002D5CF6" w:rsidP="004F37FC">
            <w:pPr>
              <w:spacing w:line="240" w:lineRule="auto"/>
              <w:rPr>
                <w:b/>
                <w:i/>
                <w:szCs w:val="22"/>
                <w:lang w:val="lt-LT"/>
              </w:rPr>
            </w:pPr>
            <w:r w:rsidRPr="00A325EE">
              <w:rPr>
                <w:b/>
                <w:i/>
                <w:szCs w:val="22"/>
                <w:lang w:val="lt-LT"/>
              </w:rPr>
              <w:t>Dažnai</w:t>
            </w:r>
          </w:p>
        </w:tc>
        <w:tc>
          <w:tcPr>
            <w:tcW w:w="2717" w:type="pct"/>
            <w:tcBorders>
              <w:left w:val="nil"/>
              <w:right w:val="single" w:sz="8" w:space="0" w:color="auto"/>
            </w:tcBorders>
            <w:tcMar>
              <w:top w:w="0" w:type="dxa"/>
              <w:left w:w="70" w:type="dxa"/>
              <w:bottom w:w="0" w:type="dxa"/>
              <w:right w:w="70" w:type="dxa"/>
            </w:tcMar>
            <w:vAlign w:val="center"/>
          </w:tcPr>
          <w:p w14:paraId="7F349D23" w14:textId="77777777" w:rsidR="002D5CF6" w:rsidRPr="00A325EE" w:rsidRDefault="002D5CF6" w:rsidP="004F37FC">
            <w:pPr>
              <w:spacing w:line="240" w:lineRule="auto"/>
              <w:ind w:left="45"/>
              <w:rPr>
                <w:szCs w:val="22"/>
                <w:lang w:val="lt-LT"/>
              </w:rPr>
            </w:pPr>
            <w:r w:rsidRPr="00A325EE">
              <w:rPr>
                <w:szCs w:val="22"/>
                <w:lang w:val="lt-LT"/>
              </w:rPr>
              <w:t>pilvo skausmas, viduriavimas, sausa burna, žagsulys, dispepsija</w:t>
            </w:r>
          </w:p>
        </w:tc>
      </w:tr>
      <w:tr w:rsidR="002D5CF6" w:rsidRPr="00A325EE" w14:paraId="0AFA74E5"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7EA1F21E"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25D26CA0" w14:textId="77777777" w:rsidR="002D5CF6" w:rsidRPr="00A325EE" w:rsidRDefault="002D5CF6" w:rsidP="004F37FC">
            <w:pPr>
              <w:spacing w:line="240" w:lineRule="auto"/>
              <w:rPr>
                <w:b/>
                <w:i/>
                <w:szCs w:val="22"/>
                <w:lang w:val="lt-LT"/>
              </w:rPr>
            </w:pPr>
            <w:r w:rsidRPr="00A325EE">
              <w:rPr>
                <w:b/>
                <w:i/>
                <w:szCs w:val="22"/>
                <w:lang w:val="lt-LT"/>
              </w:rPr>
              <w:t>Nedažnai</w:t>
            </w:r>
          </w:p>
        </w:tc>
        <w:tc>
          <w:tcPr>
            <w:tcW w:w="2717" w:type="pct"/>
            <w:tcBorders>
              <w:left w:val="nil"/>
              <w:right w:val="single" w:sz="8" w:space="0" w:color="auto"/>
            </w:tcBorders>
            <w:tcMar>
              <w:top w:w="0" w:type="dxa"/>
              <w:left w:w="70" w:type="dxa"/>
              <w:bottom w:w="0" w:type="dxa"/>
              <w:right w:w="70" w:type="dxa"/>
            </w:tcMar>
            <w:vAlign w:val="center"/>
          </w:tcPr>
          <w:p w14:paraId="149DF631" w14:textId="77777777" w:rsidR="002D5CF6" w:rsidRPr="00A325EE" w:rsidRDefault="002D5CF6" w:rsidP="00B74AF2">
            <w:pPr>
              <w:spacing w:line="240" w:lineRule="auto"/>
              <w:ind w:left="45"/>
              <w:rPr>
                <w:szCs w:val="22"/>
                <w:lang w:val="lt-LT"/>
              </w:rPr>
            </w:pPr>
            <w:r w:rsidRPr="00A325EE">
              <w:rPr>
                <w:szCs w:val="22"/>
                <w:lang w:val="lt-LT"/>
              </w:rPr>
              <w:t xml:space="preserve">burnos opelės, stomatitas, </w:t>
            </w:r>
            <w:proofErr w:type="spellStart"/>
            <w:r w:rsidRPr="00A325EE">
              <w:rPr>
                <w:szCs w:val="22"/>
                <w:lang w:val="lt-LT"/>
              </w:rPr>
              <w:t>flatulencija</w:t>
            </w:r>
            <w:proofErr w:type="spellEnd"/>
            <w:r w:rsidRPr="00A325EE">
              <w:rPr>
                <w:szCs w:val="22"/>
                <w:lang w:val="lt-LT"/>
              </w:rPr>
              <w:t xml:space="preserve">, </w:t>
            </w:r>
            <w:proofErr w:type="spellStart"/>
            <w:r w:rsidRPr="00A325EE">
              <w:rPr>
                <w:szCs w:val="22"/>
                <w:lang w:val="lt-LT"/>
              </w:rPr>
              <w:t>disfagija</w:t>
            </w:r>
            <w:proofErr w:type="spellEnd"/>
            <w:r w:rsidRPr="00A325EE">
              <w:rPr>
                <w:szCs w:val="22"/>
                <w:lang w:val="lt-LT"/>
              </w:rPr>
              <w:t>, raugulys, žarnų nepraeinamumas</w:t>
            </w:r>
          </w:p>
        </w:tc>
      </w:tr>
      <w:tr w:rsidR="002D5CF6" w:rsidRPr="00A325EE" w14:paraId="4EE238DB"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4563266B"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07C5BDAD" w14:textId="77777777" w:rsidR="002D5CF6" w:rsidRPr="00A325EE" w:rsidRDefault="002D5CF6" w:rsidP="004F37FC">
            <w:pPr>
              <w:spacing w:line="240" w:lineRule="auto"/>
              <w:rPr>
                <w:b/>
                <w:i/>
                <w:szCs w:val="22"/>
                <w:lang w:val="lt-LT"/>
              </w:rPr>
            </w:pPr>
            <w:r w:rsidRPr="00A325EE">
              <w:rPr>
                <w:b/>
                <w:i/>
                <w:szCs w:val="22"/>
                <w:lang w:val="lt-LT"/>
              </w:rPr>
              <w:t>Retai</w:t>
            </w:r>
          </w:p>
        </w:tc>
        <w:tc>
          <w:tcPr>
            <w:tcW w:w="2717" w:type="pct"/>
            <w:tcBorders>
              <w:left w:val="nil"/>
              <w:right w:val="single" w:sz="8" w:space="0" w:color="auto"/>
            </w:tcBorders>
            <w:tcMar>
              <w:top w:w="0" w:type="dxa"/>
              <w:left w:w="70" w:type="dxa"/>
              <w:bottom w:w="0" w:type="dxa"/>
              <w:right w:w="70" w:type="dxa"/>
            </w:tcMar>
            <w:vAlign w:val="center"/>
          </w:tcPr>
          <w:p w14:paraId="480A516A" w14:textId="77777777" w:rsidR="002D5CF6" w:rsidRPr="00A325EE" w:rsidRDefault="002D5CF6" w:rsidP="004F37FC">
            <w:pPr>
              <w:spacing w:line="240" w:lineRule="auto"/>
              <w:ind w:left="45"/>
              <w:rPr>
                <w:szCs w:val="22"/>
                <w:lang w:val="lt-LT"/>
              </w:rPr>
            </w:pPr>
            <w:proofErr w:type="spellStart"/>
            <w:r w:rsidRPr="00A325EE">
              <w:rPr>
                <w:szCs w:val="22"/>
                <w:lang w:val="lt-LT"/>
              </w:rPr>
              <w:t>melena</w:t>
            </w:r>
            <w:proofErr w:type="spellEnd"/>
            <w:r w:rsidRPr="00A325EE">
              <w:rPr>
                <w:szCs w:val="22"/>
                <w:lang w:val="lt-LT"/>
              </w:rPr>
              <w:t>, danties sutrikimai, dantenų kraujavimas</w:t>
            </w:r>
          </w:p>
        </w:tc>
      </w:tr>
      <w:tr w:rsidR="002D5CF6" w:rsidRPr="00A325EE" w14:paraId="114904D1" w14:textId="77777777" w:rsidTr="00B74AF2">
        <w:trPr>
          <w:cantSplit/>
        </w:trPr>
        <w:tc>
          <w:tcPr>
            <w:tcW w:w="1471" w:type="pct"/>
            <w:vMerge/>
            <w:tcBorders>
              <w:left w:val="single" w:sz="8" w:space="0" w:color="auto"/>
              <w:bottom w:val="single" w:sz="8" w:space="0" w:color="auto"/>
              <w:right w:val="single" w:sz="8" w:space="0" w:color="auto"/>
            </w:tcBorders>
            <w:tcMar>
              <w:top w:w="0" w:type="dxa"/>
              <w:left w:w="70" w:type="dxa"/>
              <w:bottom w:w="0" w:type="dxa"/>
              <w:right w:w="70" w:type="dxa"/>
            </w:tcMar>
          </w:tcPr>
          <w:p w14:paraId="57AC123B" w14:textId="77777777" w:rsidR="002D5CF6" w:rsidRPr="00A325EE" w:rsidRDefault="002D5CF6" w:rsidP="004F37FC">
            <w:pPr>
              <w:tabs>
                <w:tab w:val="clear" w:pos="567"/>
              </w:tabs>
              <w:spacing w:line="240" w:lineRule="auto"/>
              <w:rPr>
                <w:b/>
                <w:szCs w:val="22"/>
                <w:lang w:val="lt-LT"/>
              </w:rPr>
            </w:pPr>
          </w:p>
        </w:tc>
        <w:tc>
          <w:tcPr>
            <w:tcW w:w="812" w:type="pct"/>
            <w:tcBorders>
              <w:left w:val="nil"/>
              <w:bottom w:val="single" w:sz="8" w:space="0" w:color="auto"/>
              <w:right w:val="single" w:sz="8" w:space="0" w:color="auto"/>
            </w:tcBorders>
            <w:tcMar>
              <w:top w:w="0" w:type="dxa"/>
              <w:left w:w="70" w:type="dxa"/>
              <w:bottom w:w="0" w:type="dxa"/>
              <w:right w:w="70" w:type="dxa"/>
            </w:tcMar>
          </w:tcPr>
          <w:p w14:paraId="7F44581E" w14:textId="77777777" w:rsidR="002D5CF6" w:rsidRPr="00A325EE" w:rsidDel="00FC48BD" w:rsidRDefault="002D5CF6" w:rsidP="004F37FC">
            <w:pPr>
              <w:spacing w:line="240" w:lineRule="auto"/>
              <w:rPr>
                <w:b/>
                <w:i/>
                <w:szCs w:val="22"/>
                <w:lang w:val="lt-LT"/>
              </w:rPr>
            </w:pPr>
            <w:r w:rsidRPr="00A325EE">
              <w:rPr>
                <w:b/>
                <w:i/>
                <w:szCs w:val="22"/>
                <w:lang w:val="lt-LT"/>
              </w:rPr>
              <w:t>Nežinomas</w:t>
            </w:r>
          </w:p>
        </w:tc>
        <w:tc>
          <w:tcPr>
            <w:tcW w:w="2717" w:type="pct"/>
            <w:tcBorders>
              <w:left w:val="nil"/>
              <w:bottom w:val="single" w:sz="8" w:space="0" w:color="auto"/>
              <w:right w:val="single" w:sz="8" w:space="0" w:color="auto"/>
            </w:tcBorders>
            <w:tcMar>
              <w:top w:w="0" w:type="dxa"/>
              <w:left w:w="70" w:type="dxa"/>
              <w:bottom w:w="0" w:type="dxa"/>
              <w:right w:w="70" w:type="dxa"/>
            </w:tcMar>
            <w:vAlign w:val="center"/>
          </w:tcPr>
          <w:p w14:paraId="7BF56C4F" w14:textId="77777777" w:rsidR="002D5CF6" w:rsidRPr="00A325EE" w:rsidDel="00FC48BD" w:rsidRDefault="002D5CF6" w:rsidP="004F37FC">
            <w:pPr>
              <w:spacing w:line="240" w:lineRule="auto"/>
              <w:ind w:left="45"/>
              <w:rPr>
                <w:szCs w:val="22"/>
                <w:lang w:val="lt-LT"/>
              </w:rPr>
            </w:pPr>
            <w:r w:rsidRPr="00A325EE">
              <w:rPr>
                <w:szCs w:val="22"/>
                <w:lang w:val="lt-LT"/>
              </w:rPr>
              <w:t>dantų kariesas</w:t>
            </w:r>
          </w:p>
        </w:tc>
      </w:tr>
      <w:tr w:rsidR="002D5CF6" w:rsidRPr="00A325EE" w14:paraId="4125D532" w14:textId="77777777" w:rsidTr="00B74AF2">
        <w:trPr>
          <w:cantSplit/>
        </w:trPr>
        <w:tc>
          <w:tcPr>
            <w:tcW w:w="1471" w:type="pct"/>
            <w:vMerge w:val="restart"/>
            <w:tcBorders>
              <w:top w:val="single" w:sz="8" w:space="0" w:color="auto"/>
              <w:left w:val="single" w:sz="8" w:space="0" w:color="auto"/>
              <w:right w:val="single" w:sz="8" w:space="0" w:color="auto"/>
            </w:tcBorders>
            <w:tcMar>
              <w:top w:w="0" w:type="dxa"/>
              <w:left w:w="70" w:type="dxa"/>
              <w:bottom w:w="0" w:type="dxa"/>
              <w:right w:w="70" w:type="dxa"/>
            </w:tcMar>
          </w:tcPr>
          <w:p w14:paraId="394A91FB" w14:textId="77777777" w:rsidR="002D5CF6" w:rsidRPr="00A325EE" w:rsidRDefault="002D5CF6" w:rsidP="004F37FC">
            <w:pPr>
              <w:tabs>
                <w:tab w:val="clear" w:pos="567"/>
              </w:tabs>
              <w:spacing w:line="240" w:lineRule="auto"/>
              <w:rPr>
                <w:b/>
                <w:szCs w:val="22"/>
                <w:lang w:val="lt-LT"/>
              </w:rPr>
            </w:pPr>
            <w:r w:rsidRPr="00A325EE">
              <w:rPr>
                <w:b/>
                <w:szCs w:val="22"/>
                <w:lang w:val="lt-LT"/>
              </w:rPr>
              <w:t>Kepenų, tulžies pūslės ir latakų sutrikimai</w:t>
            </w:r>
          </w:p>
        </w:tc>
        <w:tc>
          <w:tcPr>
            <w:tcW w:w="812" w:type="pct"/>
            <w:tcBorders>
              <w:top w:val="single" w:sz="8" w:space="0" w:color="auto"/>
              <w:left w:val="nil"/>
              <w:right w:val="single" w:sz="8" w:space="0" w:color="auto"/>
            </w:tcBorders>
            <w:tcMar>
              <w:top w:w="0" w:type="dxa"/>
              <w:left w:w="70" w:type="dxa"/>
              <w:bottom w:w="0" w:type="dxa"/>
              <w:right w:w="70" w:type="dxa"/>
            </w:tcMar>
          </w:tcPr>
          <w:p w14:paraId="7CCF0BAB" w14:textId="77777777" w:rsidR="002D5CF6" w:rsidRPr="00A325EE" w:rsidRDefault="002D5CF6" w:rsidP="004F37FC">
            <w:pPr>
              <w:spacing w:line="240" w:lineRule="auto"/>
              <w:rPr>
                <w:b/>
                <w:i/>
                <w:szCs w:val="22"/>
                <w:lang w:val="lt-LT"/>
              </w:rPr>
            </w:pPr>
            <w:r w:rsidRPr="00A325EE">
              <w:rPr>
                <w:b/>
                <w:i/>
                <w:szCs w:val="22"/>
                <w:lang w:val="lt-LT"/>
              </w:rPr>
              <w:t>Nedažnai</w:t>
            </w:r>
          </w:p>
        </w:tc>
        <w:tc>
          <w:tcPr>
            <w:tcW w:w="2717" w:type="pct"/>
            <w:tcBorders>
              <w:top w:val="single" w:sz="8" w:space="0" w:color="auto"/>
              <w:left w:val="nil"/>
              <w:right w:val="single" w:sz="8" w:space="0" w:color="auto"/>
            </w:tcBorders>
            <w:tcMar>
              <w:top w:w="0" w:type="dxa"/>
              <w:left w:w="70" w:type="dxa"/>
              <w:bottom w:w="0" w:type="dxa"/>
              <w:right w:w="70" w:type="dxa"/>
            </w:tcMar>
            <w:vAlign w:val="center"/>
          </w:tcPr>
          <w:p w14:paraId="2DFF95E2" w14:textId="77777777" w:rsidR="002D5CF6" w:rsidRPr="00A325EE" w:rsidRDefault="002D5CF6" w:rsidP="004F37FC">
            <w:pPr>
              <w:spacing w:line="240" w:lineRule="auto"/>
              <w:ind w:left="45"/>
              <w:rPr>
                <w:szCs w:val="22"/>
                <w:lang w:val="lt-LT"/>
              </w:rPr>
            </w:pPr>
            <w:r w:rsidRPr="00A325EE">
              <w:rPr>
                <w:szCs w:val="22"/>
                <w:lang w:val="lt-LT"/>
              </w:rPr>
              <w:t>padidėjusi kepenų fermentų koncentracija</w:t>
            </w:r>
          </w:p>
        </w:tc>
      </w:tr>
      <w:tr w:rsidR="002D5CF6" w:rsidRPr="00A325EE" w14:paraId="6DB95226" w14:textId="77777777" w:rsidTr="00B74AF2">
        <w:trPr>
          <w:cantSplit/>
        </w:trPr>
        <w:tc>
          <w:tcPr>
            <w:tcW w:w="1471" w:type="pct"/>
            <w:vMerge/>
            <w:tcBorders>
              <w:left w:val="single" w:sz="8" w:space="0" w:color="auto"/>
              <w:bottom w:val="single" w:sz="8" w:space="0" w:color="auto"/>
              <w:right w:val="single" w:sz="8" w:space="0" w:color="auto"/>
            </w:tcBorders>
            <w:tcMar>
              <w:top w:w="0" w:type="dxa"/>
              <w:left w:w="70" w:type="dxa"/>
              <w:bottom w:w="0" w:type="dxa"/>
              <w:right w:w="70" w:type="dxa"/>
            </w:tcMar>
          </w:tcPr>
          <w:p w14:paraId="6370ADB0" w14:textId="77777777" w:rsidR="002D5CF6" w:rsidRPr="00A325EE" w:rsidRDefault="002D5CF6" w:rsidP="004F37FC">
            <w:pPr>
              <w:tabs>
                <w:tab w:val="clear" w:pos="567"/>
              </w:tabs>
              <w:spacing w:line="240" w:lineRule="auto"/>
              <w:rPr>
                <w:b/>
                <w:szCs w:val="22"/>
                <w:lang w:val="lt-LT"/>
              </w:rPr>
            </w:pPr>
          </w:p>
        </w:tc>
        <w:tc>
          <w:tcPr>
            <w:tcW w:w="812" w:type="pct"/>
            <w:tcBorders>
              <w:left w:val="nil"/>
              <w:bottom w:val="single" w:sz="8" w:space="0" w:color="auto"/>
              <w:right w:val="single" w:sz="8" w:space="0" w:color="auto"/>
            </w:tcBorders>
            <w:tcMar>
              <w:top w:w="0" w:type="dxa"/>
              <w:left w:w="70" w:type="dxa"/>
              <w:bottom w:w="0" w:type="dxa"/>
              <w:right w:w="70" w:type="dxa"/>
            </w:tcMar>
          </w:tcPr>
          <w:p w14:paraId="74C4208F" w14:textId="77777777" w:rsidR="002D5CF6" w:rsidRPr="00A325EE" w:rsidRDefault="002D5CF6" w:rsidP="004F37FC">
            <w:pPr>
              <w:spacing w:line="240" w:lineRule="auto"/>
              <w:rPr>
                <w:b/>
                <w:i/>
                <w:szCs w:val="22"/>
                <w:lang w:val="lt-LT"/>
              </w:rPr>
            </w:pPr>
            <w:r w:rsidRPr="00A325EE">
              <w:rPr>
                <w:b/>
                <w:i/>
                <w:szCs w:val="22"/>
                <w:lang w:val="lt-LT"/>
              </w:rPr>
              <w:t>Nežinomas</w:t>
            </w:r>
          </w:p>
        </w:tc>
        <w:tc>
          <w:tcPr>
            <w:tcW w:w="2717" w:type="pct"/>
            <w:tcBorders>
              <w:left w:val="nil"/>
              <w:bottom w:val="single" w:sz="8" w:space="0" w:color="auto"/>
              <w:right w:val="single" w:sz="8" w:space="0" w:color="auto"/>
            </w:tcBorders>
            <w:tcMar>
              <w:top w:w="0" w:type="dxa"/>
              <w:left w:w="70" w:type="dxa"/>
              <w:bottom w:w="0" w:type="dxa"/>
              <w:right w:w="70" w:type="dxa"/>
            </w:tcMar>
            <w:vAlign w:val="center"/>
          </w:tcPr>
          <w:p w14:paraId="2322162C" w14:textId="77777777" w:rsidR="002D5CF6" w:rsidRPr="00A325EE" w:rsidRDefault="002D5CF6" w:rsidP="00030A99">
            <w:pPr>
              <w:spacing w:line="240" w:lineRule="auto"/>
              <w:ind w:left="45"/>
              <w:rPr>
                <w:szCs w:val="22"/>
                <w:lang w:val="lt-LT"/>
              </w:rPr>
            </w:pPr>
            <w:r w:rsidRPr="00A325EE">
              <w:rPr>
                <w:szCs w:val="22"/>
                <w:lang w:val="lt-LT"/>
              </w:rPr>
              <w:t>tulžies dieglys, tulžies stazė</w:t>
            </w:r>
          </w:p>
        </w:tc>
      </w:tr>
      <w:tr w:rsidR="002D5CF6" w:rsidRPr="00A325EE" w14:paraId="18590C7E" w14:textId="77777777" w:rsidTr="00B74AF2">
        <w:trPr>
          <w:cantSplit/>
        </w:trPr>
        <w:tc>
          <w:tcPr>
            <w:tcW w:w="1471" w:type="pct"/>
            <w:vMerge w:val="restart"/>
            <w:tcBorders>
              <w:top w:val="single" w:sz="8" w:space="0" w:color="auto"/>
              <w:left w:val="single" w:sz="8" w:space="0" w:color="auto"/>
              <w:right w:val="single" w:sz="8" w:space="0" w:color="auto"/>
            </w:tcBorders>
            <w:tcMar>
              <w:top w:w="0" w:type="dxa"/>
              <w:left w:w="70" w:type="dxa"/>
              <w:bottom w:w="0" w:type="dxa"/>
              <w:right w:w="70" w:type="dxa"/>
            </w:tcMar>
          </w:tcPr>
          <w:p w14:paraId="79917689" w14:textId="77777777" w:rsidR="002D5CF6" w:rsidRPr="00A325EE" w:rsidRDefault="002D5CF6" w:rsidP="004F37FC">
            <w:pPr>
              <w:tabs>
                <w:tab w:val="clear" w:pos="567"/>
              </w:tabs>
              <w:spacing w:line="240" w:lineRule="auto"/>
              <w:rPr>
                <w:b/>
                <w:szCs w:val="22"/>
                <w:lang w:val="lt-LT"/>
              </w:rPr>
            </w:pPr>
            <w:r w:rsidRPr="00A325EE">
              <w:rPr>
                <w:b/>
                <w:szCs w:val="22"/>
                <w:lang w:val="lt-LT"/>
              </w:rPr>
              <w:t>Odos ir poodinio audinio sutrikimai</w:t>
            </w:r>
          </w:p>
        </w:tc>
        <w:tc>
          <w:tcPr>
            <w:tcW w:w="812" w:type="pct"/>
            <w:tcBorders>
              <w:top w:val="single" w:sz="8" w:space="0" w:color="auto"/>
              <w:left w:val="nil"/>
              <w:right w:val="single" w:sz="8" w:space="0" w:color="auto"/>
            </w:tcBorders>
            <w:tcMar>
              <w:top w:w="0" w:type="dxa"/>
              <w:left w:w="70" w:type="dxa"/>
              <w:bottom w:w="0" w:type="dxa"/>
              <w:right w:w="70" w:type="dxa"/>
            </w:tcMar>
          </w:tcPr>
          <w:p w14:paraId="5C7D53FD" w14:textId="77777777" w:rsidR="002D5CF6" w:rsidRPr="00A325EE" w:rsidRDefault="002D5CF6" w:rsidP="004F37FC">
            <w:pPr>
              <w:spacing w:line="240" w:lineRule="auto"/>
              <w:rPr>
                <w:b/>
                <w:i/>
                <w:szCs w:val="22"/>
                <w:lang w:val="lt-LT"/>
              </w:rPr>
            </w:pPr>
            <w:r w:rsidRPr="00A325EE">
              <w:rPr>
                <w:b/>
                <w:i/>
                <w:szCs w:val="22"/>
                <w:lang w:val="lt-LT"/>
              </w:rPr>
              <w:t>Labai dažnai</w:t>
            </w:r>
          </w:p>
        </w:tc>
        <w:tc>
          <w:tcPr>
            <w:tcW w:w="2717" w:type="pct"/>
            <w:tcBorders>
              <w:top w:val="single" w:sz="8" w:space="0" w:color="auto"/>
              <w:left w:val="nil"/>
              <w:right w:val="single" w:sz="8" w:space="0" w:color="auto"/>
            </w:tcBorders>
            <w:tcMar>
              <w:top w:w="0" w:type="dxa"/>
              <w:left w:w="70" w:type="dxa"/>
              <w:bottom w:w="0" w:type="dxa"/>
              <w:right w:w="70" w:type="dxa"/>
            </w:tcMar>
            <w:vAlign w:val="center"/>
          </w:tcPr>
          <w:p w14:paraId="4F0BF23E" w14:textId="77777777" w:rsidR="002D5CF6" w:rsidRPr="00A325EE" w:rsidRDefault="002D5CF6" w:rsidP="004F37FC">
            <w:pPr>
              <w:spacing w:line="240" w:lineRule="auto"/>
              <w:ind w:left="45"/>
              <w:rPr>
                <w:szCs w:val="22"/>
                <w:lang w:val="lt-LT"/>
              </w:rPr>
            </w:pPr>
            <w:r w:rsidRPr="00A325EE">
              <w:rPr>
                <w:szCs w:val="22"/>
                <w:lang w:val="lt-LT"/>
              </w:rPr>
              <w:t>niežulys</w:t>
            </w:r>
          </w:p>
        </w:tc>
      </w:tr>
      <w:tr w:rsidR="002D5CF6" w:rsidRPr="00A325EE" w14:paraId="623B6B79"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2B40FAB1"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76DE25A0" w14:textId="77777777" w:rsidR="002D5CF6" w:rsidRPr="00A325EE" w:rsidRDefault="002D5CF6" w:rsidP="004F37FC">
            <w:pPr>
              <w:spacing w:line="240" w:lineRule="auto"/>
              <w:rPr>
                <w:b/>
                <w:i/>
                <w:szCs w:val="22"/>
                <w:lang w:val="lt-LT"/>
              </w:rPr>
            </w:pPr>
            <w:r w:rsidRPr="00A325EE">
              <w:rPr>
                <w:b/>
                <w:i/>
                <w:szCs w:val="22"/>
                <w:lang w:val="lt-LT"/>
              </w:rPr>
              <w:t>Dažnai</w:t>
            </w:r>
          </w:p>
        </w:tc>
        <w:tc>
          <w:tcPr>
            <w:tcW w:w="2717" w:type="pct"/>
            <w:tcBorders>
              <w:left w:val="nil"/>
              <w:right w:val="single" w:sz="8" w:space="0" w:color="auto"/>
            </w:tcBorders>
            <w:tcMar>
              <w:top w:w="0" w:type="dxa"/>
              <w:left w:w="70" w:type="dxa"/>
              <w:bottom w:w="0" w:type="dxa"/>
              <w:right w:w="70" w:type="dxa"/>
            </w:tcMar>
            <w:vAlign w:val="center"/>
          </w:tcPr>
          <w:p w14:paraId="43565659" w14:textId="77777777" w:rsidR="002D5CF6" w:rsidRPr="00A325EE" w:rsidRDefault="002D5CF6" w:rsidP="004F37FC">
            <w:pPr>
              <w:spacing w:line="240" w:lineRule="auto"/>
              <w:ind w:left="45"/>
              <w:rPr>
                <w:szCs w:val="22"/>
                <w:lang w:val="lt-LT"/>
              </w:rPr>
            </w:pPr>
            <w:r w:rsidRPr="00A325EE">
              <w:rPr>
                <w:szCs w:val="22"/>
                <w:lang w:val="lt-LT"/>
              </w:rPr>
              <w:t xml:space="preserve">odos reakcijos ar išbėrimas, </w:t>
            </w:r>
            <w:proofErr w:type="spellStart"/>
            <w:r w:rsidRPr="00A325EE">
              <w:rPr>
                <w:szCs w:val="22"/>
                <w:lang w:val="lt-LT"/>
              </w:rPr>
              <w:t>hiperhidrozė</w:t>
            </w:r>
            <w:proofErr w:type="spellEnd"/>
          </w:p>
        </w:tc>
      </w:tr>
      <w:tr w:rsidR="002D5CF6" w:rsidRPr="00A325EE" w14:paraId="490EAB56"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1C96E450"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63C1A55B" w14:textId="77777777" w:rsidR="002D5CF6" w:rsidRPr="00A325EE" w:rsidRDefault="002D5CF6" w:rsidP="004F37FC">
            <w:pPr>
              <w:spacing w:line="240" w:lineRule="auto"/>
              <w:rPr>
                <w:b/>
                <w:i/>
                <w:szCs w:val="22"/>
                <w:lang w:val="lt-LT"/>
              </w:rPr>
            </w:pPr>
            <w:r w:rsidRPr="00A325EE">
              <w:rPr>
                <w:b/>
                <w:i/>
                <w:szCs w:val="22"/>
                <w:lang w:val="lt-LT"/>
              </w:rPr>
              <w:t>Nedažnai</w:t>
            </w:r>
          </w:p>
        </w:tc>
        <w:tc>
          <w:tcPr>
            <w:tcW w:w="2717" w:type="pct"/>
            <w:tcBorders>
              <w:left w:val="nil"/>
              <w:right w:val="single" w:sz="8" w:space="0" w:color="auto"/>
            </w:tcBorders>
            <w:tcMar>
              <w:top w:w="0" w:type="dxa"/>
              <w:left w:w="70" w:type="dxa"/>
              <w:bottom w:w="0" w:type="dxa"/>
              <w:right w:w="70" w:type="dxa"/>
            </w:tcMar>
            <w:vAlign w:val="center"/>
          </w:tcPr>
          <w:p w14:paraId="16F17B2A" w14:textId="77777777" w:rsidR="002D5CF6" w:rsidRPr="00A325EE" w:rsidRDefault="002D5CF6" w:rsidP="004F37FC">
            <w:pPr>
              <w:spacing w:line="240" w:lineRule="auto"/>
              <w:ind w:left="45"/>
              <w:rPr>
                <w:szCs w:val="22"/>
                <w:lang w:val="lt-LT"/>
              </w:rPr>
            </w:pPr>
            <w:r w:rsidRPr="00A325EE">
              <w:rPr>
                <w:szCs w:val="22"/>
                <w:lang w:val="lt-LT"/>
              </w:rPr>
              <w:t>sausa oda</w:t>
            </w:r>
          </w:p>
        </w:tc>
      </w:tr>
      <w:tr w:rsidR="002D5CF6" w:rsidRPr="00A325EE" w14:paraId="0E9BDD61" w14:textId="77777777" w:rsidTr="00B74AF2">
        <w:trPr>
          <w:cantSplit/>
        </w:trPr>
        <w:tc>
          <w:tcPr>
            <w:tcW w:w="1471" w:type="pct"/>
            <w:vMerge/>
            <w:tcBorders>
              <w:left w:val="single" w:sz="8" w:space="0" w:color="auto"/>
              <w:bottom w:val="single" w:sz="8" w:space="0" w:color="auto"/>
              <w:right w:val="single" w:sz="8" w:space="0" w:color="auto"/>
            </w:tcBorders>
            <w:tcMar>
              <w:top w:w="0" w:type="dxa"/>
              <w:left w:w="70" w:type="dxa"/>
              <w:bottom w:w="0" w:type="dxa"/>
              <w:right w:w="70" w:type="dxa"/>
            </w:tcMar>
          </w:tcPr>
          <w:p w14:paraId="52CFDB1B" w14:textId="77777777" w:rsidR="002D5CF6" w:rsidRPr="00A325EE" w:rsidRDefault="002D5CF6" w:rsidP="004F37FC">
            <w:pPr>
              <w:tabs>
                <w:tab w:val="clear" w:pos="567"/>
              </w:tabs>
              <w:spacing w:line="240" w:lineRule="auto"/>
              <w:rPr>
                <w:b/>
                <w:szCs w:val="22"/>
                <w:lang w:val="lt-LT"/>
              </w:rPr>
            </w:pPr>
          </w:p>
        </w:tc>
        <w:tc>
          <w:tcPr>
            <w:tcW w:w="812" w:type="pct"/>
            <w:tcBorders>
              <w:left w:val="nil"/>
              <w:bottom w:val="single" w:sz="8" w:space="0" w:color="auto"/>
              <w:right w:val="single" w:sz="8" w:space="0" w:color="auto"/>
            </w:tcBorders>
            <w:tcMar>
              <w:top w:w="0" w:type="dxa"/>
              <w:left w:w="70" w:type="dxa"/>
              <w:bottom w:w="0" w:type="dxa"/>
              <w:right w:w="70" w:type="dxa"/>
            </w:tcMar>
          </w:tcPr>
          <w:p w14:paraId="0B1584FC" w14:textId="77777777" w:rsidR="002D5CF6" w:rsidRPr="00A325EE" w:rsidRDefault="002D5CF6" w:rsidP="004F37FC">
            <w:pPr>
              <w:spacing w:line="240" w:lineRule="auto"/>
              <w:rPr>
                <w:b/>
                <w:i/>
                <w:szCs w:val="22"/>
                <w:lang w:val="lt-LT"/>
              </w:rPr>
            </w:pPr>
            <w:r w:rsidRPr="00A325EE">
              <w:rPr>
                <w:b/>
                <w:i/>
                <w:szCs w:val="22"/>
                <w:lang w:val="lt-LT"/>
              </w:rPr>
              <w:t>Retai</w:t>
            </w:r>
          </w:p>
        </w:tc>
        <w:tc>
          <w:tcPr>
            <w:tcW w:w="2717" w:type="pct"/>
            <w:tcBorders>
              <w:left w:val="nil"/>
              <w:bottom w:val="single" w:sz="8" w:space="0" w:color="auto"/>
              <w:right w:val="single" w:sz="8" w:space="0" w:color="auto"/>
            </w:tcBorders>
            <w:tcMar>
              <w:top w:w="0" w:type="dxa"/>
              <w:left w:w="70" w:type="dxa"/>
              <w:bottom w:w="0" w:type="dxa"/>
              <w:right w:w="70" w:type="dxa"/>
            </w:tcMar>
            <w:vAlign w:val="center"/>
          </w:tcPr>
          <w:p w14:paraId="539B79C8" w14:textId="77777777" w:rsidR="002D5CF6" w:rsidRPr="00A325EE" w:rsidRDefault="002D5CF6" w:rsidP="004F37FC">
            <w:pPr>
              <w:autoSpaceDE w:val="0"/>
              <w:autoSpaceDN w:val="0"/>
              <w:adjustRightInd w:val="0"/>
              <w:spacing w:line="240" w:lineRule="auto"/>
              <w:ind w:left="45"/>
              <w:rPr>
                <w:szCs w:val="22"/>
                <w:lang w:val="lt-LT"/>
              </w:rPr>
            </w:pPr>
            <w:r w:rsidRPr="00A325EE">
              <w:rPr>
                <w:szCs w:val="22"/>
                <w:lang w:val="lt-LT"/>
              </w:rPr>
              <w:t>dilgėlinė</w:t>
            </w:r>
          </w:p>
        </w:tc>
      </w:tr>
      <w:tr w:rsidR="002D5CF6" w:rsidRPr="00A325EE" w14:paraId="619BEE20" w14:textId="77777777" w:rsidTr="00B74AF2">
        <w:trPr>
          <w:cantSplit/>
        </w:trPr>
        <w:tc>
          <w:tcPr>
            <w:tcW w:w="147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0C887F0D" w14:textId="77777777" w:rsidR="002D5CF6" w:rsidRPr="00A325EE" w:rsidRDefault="002D5CF6" w:rsidP="004F37FC">
            <w:pPr>
              <w:tabs>
                <w:tab w:val="clear" w:pos="567"/>
              </w:tabs>
              <w:autoSpaceDE w:val="0"/>
              <w:autoSpaceDN w:val="0"/>
              <w:adjustRightInd w:val="0"/>
              <w:spacing w:line="240" w:lineRule="auto"/>
              <w:rPr>
                <w:b/>
                <w:szCs w:val="22"/>
                <w:lang w:val="lt-LT"/>
              </w:rPr>
            </w:pPr>
            <w:r w:rsidRPr="00A325EE">
              <w:rPr>
                <w:b/>
                <w:szCs w:val="22"/>
                <w:lang w:val="lt-LT"/>
              </w:rPr>
              <w:t>Inkstų ir šlapimo takų sutrikimai</w:t>
            </w:r>
          </w:p>
        </w:tc>
        <w:tc>
          <w:tcPr>
            <w:tcW w:w="81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6B7EBAA9" w14:textId="77777777" w:rsidR="002D5CF6" w:rsidRPr="00A325EE" w:rsidRDefault="002D5CF6" w:rsidP="004F37FC">
            <w:pPr>
              <w:autoSpaceDE w:val="0"/>
              <w:autoSpaceDN w:val="0"/>
              <w:adjustRightInd w:val="0"/>
              <w:spacing w:line="240" w:lineRule="auto"/>
              <w:rPr>
                <w:b/>
                <w:i/>
                <w:szCs w:val="22"/>
                <w:lang w:val="lt-LT"/>
              </w:rPr>
            </w:pPr>
            <w:r w:rsidRPr="00A325EE">
              <w:rPr>
                <w:b/>
                <w:i/>
                <w:szCs w:val="22"/>
                <w:lang w:val="lt-LT"/>
              </w:rPr>
              <w:t>Dažnai</w:t>
            </w:r>
          </w:p>
        </w:tc>
        <w:tc>
          <w:tcPr>
            <w:tcW w:w="271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7CBD449" w14:textId="77777777" w:rsidR="002D5CF6" w:rsidRPr="00A325EE" w:rsidRDefault="002D5CF6" w:rsidP="004F37FC">
            <w:pPr>
              <w:autoSpaceDE w:val="0"/>
              <w:autoSpaceDN w:val="0"/>
              <w:adjustRightInd w:val="0"/>
              <w:spacing w:line="240" w:lineRule="auto"/>
              <w:ind w:left="45"/>
              <w:rPr>
                <w:szCs w:val="22"/>
                <w:lang w:val="lt-LT"/>
              </w:rPr>
            </w:pPr>
            <w:r w:rsidRPr="00A325EE">
              <w:rPr>
                <w:szCs w:val="22"/>
                <w:lang w:val="lt-LT"/>
              </w:rPr>
              <w:t xml:space="preserve">šlapimo susilaikymas, </w:t>
            </w:r>
            <w:proofErr w:type="spellStart"/>
            <w:r w:rsidRPr="00A325EE">
              <w:rPr>
                <w:szCs w:val="22"/>
                <w:lang w:val="lt-LT"/>
              </w:rPr>
              <w:t>dizurija</w:t>
            </w:r>
            <w:proofErr w:type="spellEnd"/>
            <w:r w:rsidRPr="00A325EE">
              <w:rPr>
                <w:szCs w:val="22"/>
                <w:lang w:val="lt-LT"/>
              </w:rPr>
              <w:t xml:space="preserve">, priverstinis </w:t>
            </w:r>
            <w:proofErr w:type="spellStart"/>
            <w:r w:rsidRPr="00A325EE">
              <w:rPr>
                <w:szCs w:val="22"/>
                <w:lang w:val="lt-LT"/>
              </w:rPr>
              <w:t>šlapinimasis</w:t>
            </w:r>
            <w:proofErr w:type="spellEnd"/>
          </w:p>
        </w:tc>
      </w:tr>
      <w:tr w:rsidR="002D5CF6" w:rsidRPr="00A325EE" w14:paraId="17BFD078" w14:textId="77777777" w:rsidTr="00B74AF2">
        <w:trPr>
          <w:cantSplit/>
        </w:trPr>
        <w:tc>
          <w:tcPr>
            <w:tcW w:w="1471" w:type="pct"/>
            <w:vMerge w:val="restart"/>
            <w:tcBorders>
              <w:top w:val="single" w:sz="8" w:space="0" w:color="auto"/>
              <w:left w:val="single" w:sz="8" w:space="0" w:color="auto"/>
              <w:right w:val="single" w:sz="8" w:space="0" w:color="auto"/>
            </w:tcBorders>
            <w:tcMar>
              <w:top w:w="0" w:type="dxa"/>
              <w:left w:w="70" w:type="dxa"/>
              <w:bottom w:w="0" w:type="dxa"/>
              <w:right w:w="70" w:type="dxa"/>
            </w:tcMar>
          </w:tcPr>
          <w:p w14:paraId="360B3A56" w14:textId="77777777" w:rsidR="002D5CF6" w:rsidRPr="00A325EE" w:rsidRDefault="002D5CF6" w:rsidP="004F37FC">
            <w:pPr>
              <w:tabs>
                <w:tab w:val="clear" w:pos="567"/>
              </w:tabs>
              <w:autoSpaceDE w:val="0"/>
              <w:autoSpaceDN w:val="0"/>
              <w:adjustRightInd w:val="0"/>
              <w:spacing w:line="240" w:lineRule="auto"/>
              <w:rPr>
                <w:b/>
                <w:szCs w:val="22"/>
                <w:lang w:val="lt-LT"/>
              </w:rPr>
            </w:pPr>
            <w:r w:rsidRPr="00A325EE">
              <w:rPr>
                <w:b/>
                <w:szCs w:val="22"/>
                <w:lang w:val="lt-LT"/>
              </w:rPr>
              <w:t>Lytinės sistemos ir krūties sutrikimai</w:t>
            </w:r>
          </w:p>
        </w:tc>
        <w:tc>
          <w:tcPr>
            <w:tcW w:w="812" w:type="pct"/>
            <w:tcBorders>
              <w:top w:val="single" w:sz="8" w:space="0" w:color="auto"/>
              <w:left w:val="nil"/>
              <w:right w:val="single" w:sz="8" w:space="0" w:color="auto"/>
            </w:tcBorders>
            <w:tcMar>
              <w:top w:w="0" w:type="dxa"/>
              <w:left w:w="70" w:type="dxa"/>
              <w:bottom w:w="0" w:type="dxa"/>
              <w:right w:w="70" w:type="dxa"/>
            </w:tcMar>
          </w:tcPr>
          <w:p w14:paraId="67C9C09E" w14:textId="77777777" w:rsidR="002D5CF6" w:rsidRPr="00A325EE" w:rsidRDefault="002D5CF6" w:rsidP="004F37FC">
            <w:pPr>
              <w:autoSpaceDE w:val="0"/>
              <w:autoSpaceDN w:val="0"/>
              <w:adjustRightInd w:val="0"/>
              <w:spacing w:line="240" w:lineRule="auto"/>
              <w:rPr>
                <w:b/>
                <w:i/>
                <w:szCs w:val="22"/>
                <w:lang w:val="lt-LT"/>
              </w:rPr>
            </w:pPr>
            <w:r w:rsidRPr="00A325EE">
              <w:rPr>
                <w:b/>
                <w:i/>
                <w:szCs w:val="22"/>
                <w:lang w:val="lt-LT"/>
              </w:rPr>
              <w:t>Nedažnai</w:t>
            </w:r>
          </w:p>
        </w:tc>
        <w:tc>
          <w:tcPr>
            <w:tcW w:w="2717" w:type="pct"/>
            <w:tcBorders>
              <w:top w:val="single" w:sz="8" w:space="0" w:color="auto"/>
              <w:left w:val="nil"/>
              <w:right w:val="single" w:sz="8" w:space="0" w:color="auto"/>
            </w:tcBorders>
            <w:tcMar>
              <w:top w:w="0" w:type="dxa"/>
              <w:left w:w="70" w:type="dxa"/>
              <w:bottom w:w="0" w:type="dxa"/>
              <w:right w:w="70" w:type="dxa"/>
            </w:tcMar>
            <w:vAlign w:val="center"/>
          </w:tcPr>
          <w:p w14:paraId="41EF6343" w14:textId="77777777" w:rsidR="002D5CF6" w:rsidRPr="00A325EE" w:rsidRDefault="002D5CF6" w:rsidP="004F37FC">
            <w:pPr>
              <w:autoSpaceDE w:val="0"/>
              <w:autoSpaceDN w:val="0"/>
              <w:adjustRightInd w:val="0"/>
              <w:spacing w:line="240" w:lineRule="auto"/>
              <w:ind w:left="45"/>
              <w:rPr>
                <w:szCs w:val="22"/>
                <w:lang w:val="lt-LT"/>
              </w:rPr>
            </w:pPr>
            <w:r w:rsidRPr="00A325EE">
              <w:rPr>
                <w:szCs w:val="22"/>
                <w:lang w:val="lt-LT"/>
              </w:rPr>
              <w:t>sutrikusi erekcija</w:t>
            </w:r>
          </w:p>
        </w:tc>
      </w:tr>
      <w:tr w:rsidR="002D5CF6" w:rsidRPr="00A325EE" w14:paraId="4E0D738F" w14:textId="77777777" w:rsidTr="00B74AF2">
        <w:trPr>
          <w:cantSplit/>
        </w:trPr>
        <w:tc>
          <w:tcPr>
            <w:tcW w:w="1471" w:type="pct"/>
            <w:vMerge/>
            <w:tcBorders>
              <w:left w:val="single" w:sz="8" w:space="0" w:color="auto"/>
              <w:bottom w:val="single" w:sz="8" w:space="0" w:color="auto"/>
              <w:right w:val="single" w:sz="8" w:space="0" w:color="auto"/>
            </w:tcBorders>
            <w:tcMar>
              <w:top w:w="0" w:type="dxa"/>
              <w:left w:w="70" w:type="dxa"/>
              <w:bottom w:w="0" w:type="dxa"/>
              <w:right w:w="70" w:type="dxa"/>
            </w:tcMar>
          </w:tcPr>
          <w:p w14:paraId="34AD37E1" w14:textId="77777777" w:rsidR="002D5CF6" w:rsidRPr="00A325EE" w:rsidRDefault="002D5CF6" w:rsidP="004F37FC">
            <w:pPr>
              <w:tabs>
                <w:tab w:val="clear" w:pos="567"/>
              </w:tabs>
              <w:spacing w:line="240" w:lineRule="auto"/>
              <w:rPr>
                <w:b/>
                <w:szCs w:val="22"/>
                <w:lang w:val="lt-LT"/>
              </w:rPr>
            </w:pPr>
          </w:p>
        </w:tc>
        <w:tc>
          <w:tcPr>
            <w:tcW w:w="812" w:type="pct"/>
            <w:tcBorders>
              <w:left w:val="nil"/>
              <w:bottom w:val="single" w:sz="8" w:space="0" w:color="auto"/>
              <w:right w:val="single" w:sz="8" w:space="0" w:color="auto"/>
            </w:tcBorders>
            <w:tcMar>
              <w:top w:w="0" w:type="dxa"/>
              <w:left w:w="70" w:type="dxa"/>
              <w:bottom w:w="0" w:type="dxa"/>
              <w:right w:w="70" w:type="dxa"/>
            </w:tcMar>
          </w:tcPr>
          <w:p w14:paraId="744573A0" w14:textId="77777777" w:rsidR="002D5CF6" w:rsidRPr="00A325EE" w:rsidRDefault="002D5CF6" w:rsidP="004F37FC">
            <w:pPr>
              <w:spacing w:line="240" w:lineRule="auto"/>
              <w:rPr>
                <w:b/>
                <w:i/>
                <w:szCs w:val="22"/>
                <w:lang w:val="lt-LT"/>
              </w:rPr>
            </w:pPr>
            <w:r w:rsidRPr="00A325EE">
              <w:rPr>
                <w:b/>
                <w:i/>
                <w:szCs w:val="22"/>
                <w:lang w:val="lt-LT"/>
              </w:rPr>
              <w:t>Nežinomas</w:t>
            </w:r>
          </w:p>
        </w:tc>
        <w:tc>
          <w:tcPr>
            <w:tcW w:w="2717" w:type="pct"/>
            <w:tcBorders>
              <w:left w:val="nil"/>
              <w:bottom w:val="single" w:sz="8" w:space="0" w:color="auto"/>
              <w:right w:val="single" w:sz="8" w:space="0" w:color="auto"/>
            </w:tcBorders>
            <w:tcMar>
              <w:top w:w="0" w:type="dxa"/>
              <w:left w:w="70" w:type="dxa"/>
              <w:bottom w:w="0" w:type="dxa"/>
              <w:right w:w="70" w:type="dxa"/>
            </w:tcMar>
            <w:vAlign w:val="center"/>
          </w:tcPr>
          <w:p w14:paraId="2771A681" w14:textId="77777777" w:rsidR="002D5CF6" w:rsidRPr="00A325EE" w:rsidRDefault="002D5CF6" w:rsidP="004F37FC">
            <w:pPr>
              <w:spacing w:line="240" w:lineRule="auto"/>
              <w:ind w:left="45"/>
              <w:rPr>
                <w:szCs w:val="22"/>
                <w:lang w:val="lt-LT"/>
              </w:rPr>
            </w:pPr>
            <w:r w:rsidRPr="00A325EE">
              <w:rPr>
                <w:szCs w:val="22"/>
                <w:lang w:val="lt-LT"/>
              </w:rPr>
              <w:t>amenorėja</w:t>
            </w:r>
          </w:p>
        </w:tc>
      </w:tr>
      <w:tr w:rsidR="002D5CF6" w:rsidRPr="00A325EE" w14:paraId="6E5FC680" w14:textId="77777777" w:rsidTr="00B74AF2">
        <w:trPr>
          <w:cantSplit/>
        </w:trPr>
        <w:tc>
          <w:tcPr>
            <w:tcW w:w="1471" w:type="pct"/>
            <w:vMerge w:val="restart"/>
            <w:tcBorders>
              <w:top w:val="single" w:sz="8" w:space="0" w:color="auto"/>
              <w:left w:val="single" w:sz="8" w:space="0" w:color="auto"/>
              <w:right w:val="single" w:sz="8" w:space="0" w:color="auto"/>
            </w:tcBorders>
            <w:tcMar>
              <w:top w:w="0" w:type="dxa"/>
              <w:left w:w="70" w:type="dxa"/>
              <w:bottom w:w="0" w:type="dxa"/>
              <w:right w:w="70" w:type="dxa"/>
            </w:tcMar>
          </w:tcPr>
          <w:p w14:paraId="751726D6" w14:textId="77777777" w:rsidR="002D5CF6" w:rsidRPr="00A325EE" w:rsidRDefault="002D5CF6" w:rsidP="004F37FC">
            <w:pPr>
              <w:tabs>
                <w:tab w:val="clear" w:pos="567"/>
              </w:tabs>
              <w:autoSpaceDE w:val="0"/>
              <w:autoSpaceDN w:val="0"/>
              <w:adjustRightInd w:val="0"/>
              <w:spacing w:line="240" w:lineRule="auto"/>
              <w:rPr>
                <w:b/>
                <w:szCs w:val="22"/>
                <w:lang w:val="lt-LT"/>
              </w:rPr>
            </w:pPr>
            <w:r w:rsidRPr="00A325EE">
              <w:rPr>
                <w:b/>
                <w:szCs w:val="22"/>
                <w:lang w:val="lt-LT"/>
              </w:rPr>
              <w:t>Bendrieji sutrikimai ir vartojimo vietos pažeidimai</w:t>
            </w:r>
          </w:p>
        </w:tc>
        <w:tc>
          <w:tcPr>
            <w:tcW w:w="812" w:type="pct"/>
            <w:tcBorders>
              <w:top w:val="single" w:sz="8" w:space="0" w:color="auto"/>
              <w:left w:val="nil"/>
              <w:right w:val="single" w:sz="8" w:space="0" w:color="auto"/>
            </w:tcBorders>
            <w:tcMar>
              <w:top w:w="0" w:type="dxa"/>
              <w:left w:w="70" w:type="dxa"/>
              <w:bottom w:w="0" w:type="dxa"/>
              <w:right w:w="70" w:type="dxa"/>
            </w:tcMar>
          </w:tcPr>
          <w:p w14:paraId="1439E38B" w14:textId="77777777" w:rsidR="002D5CF6" w:rsidRPr="00A325EE" w:rsidRDefault="002D5CF6" w:rsidP="004F37FC">
            <w:pPr>
              <w:autoSpaceDE w:val="0"/>
              <w:autoSpaceDN w:val="0"/>
              <w:adjustRightInd w:val="0"/>
              <w:spacing w:line="240" w:lineRule="auto"/>
              <w:rPr>
                <w:b/>
                <w:i/>
                <w:szCs w:val="22"/>
                <w:lang w:val="lt-LT"/>
              </w:rPr>
            </w:pPr>
            <w:r w:rsidRPr="00A325EE">
              <w:rPr>
                <w:b/>
                <w:i/>
                <w:szCs w:val="22"/>
                <w:lang w:val="lt-LT"/>
              </w:rPr>
              <w:t>Dažnai</w:t>
            </w:r>
          </w:p>
        </w:tc>
        <w:tc>
          <w:tcPr>
            <w:tcW w:w="2717" w:type="pct"/>
            <w:tcBorders>
              <w:top w:val="single" w:sz="8" w:space="0" w:color="auto"/>
              <w:left w:val="nil"/>
              <w:right w:val="single" w:sz="8" w:space="0" w:color="auto"/>
            </w:tcBorders>
            <w:tcMar>
              <w:top w:w="0" w:type="dxa"/>
              <w:left w:w="70" w:type="dxa"/>
              <w:bottom w:w="0" w:type="dxa"/>
              <w:right w:w="70" w:type="dxa"/>
            </w:tcMar>
            <w:vAlign w:val="center"/>
          </w:tcPr>
          <w:p w14:paraId="0BDB1275" w14:textId="77777777" w:rsidR="002D5CF6" w:rsidRPr="00A325EE" w:rsidRDefault="002D5CF6" w:rsidP="004F37FC">
            <w:pPr>
              <w:autoSpaceDE w:val="0"/>
              <w:autoSpaceDN w:val="0"/>
              <w:adjustRightInd w:val="0"/>
              <w:spacing w:line="240" w:lineRule="auto"/>
              <w:ind w:left="45"/>
              <w:rPr>
                <w:szCs w:val="22"/>
                <w:lang w:val="lt-LT"/>
              </w:rPr>
            </w:pPr>
            <w:proofErr w:type="spellStart"/>
            <w:r w:rsidRPr="00A325EE">
              <w:rPr>
                <w:szCs w:val="22"/>
                <w:lang w:val="lt-LT"/>
              </w:rPr>
              <w:t>šaltkrėtis</w:t>
            </w:r>
            <w:proofErr w:type="spellEnd"/>
            <w:r w:rsidRPr="00A325EE">
              <w:rPr>
                <w:szCs w:val="22"/>
                <w:lang w:val="lt-LT"/>
              </w:rPr>
              <w:t xml:space="preserve">, </w:t>
            </w:r>
            <w:proofErr w:type="spellStart"/>
            <w:r w:rsidRPr="00A325EE">
              <w:rPr>
                <w:szCs w:val="22"/>
                <w:lang w:val="lt-LT"/>
              </w:rPr>
              <w:t>astenija</w:t>
            </w:r>
            <w:proofErr w:type="spellEnd"/>
          </w:p>
        </w:tc>
      </w:tr>
      <w:tr w:rsidR="002D5CF6" w:rsidRPr="00A325EE" w14:paraId="26BC1AF6"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6B4F1EF3"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55633342" w14:textId="77777777" w:rsidR="002D5CF6" w:rsidRPr="00A325EE" w:rsidRDefault="002D5CF6" w:rsidP="004F37FC">
            <w:pPr>
              <w:spacing w:line="240" w:lineRule="auto"/>
              <w:rPr>
                <w:b/>
                <w:i/>
                <w:szCs w:val="22"/>
                <w:lang w:val="lt-LT"/>
              </w:rPr>
            </w:pPr>
            <w:r w:rsidRPr="00A325EE">
              <w:rPr>
                <w:b/>
                <w:i/>
                <w:szCs w:val="22"/>
                <w:lang w:val="lt-LT"/>
              </w:rPr>
              <w:t>Nedažnai</w:t>
            </w:r>
          </w:p>
        </w:tc>
        <w:tc>
          <w:tcPr>
            <w:tcW w:w="2717" w:type="pct"/>
            <w:tcBorders>
              <w:left w:val="nil"/>
              <w:right w:val="single" w:sz="8" w:space="0" w:color="auto"/>
            </w:tcBorders>
            <w:tcMar>
              <w:top w:w="0" w:type="dxa"/>
              <w:left w:w="70" w:type="dxa"/>
              <w:bottom w:w="0" w:type="dxa"/>
              <w:right w:w="70" w:type="dxa"/>
            </w:tcMar>
            <w:vAlign w:val="center"/>
          </w:tcPr>
          <w:p w14:paraId="59B242DE" w14:textId="77777777" w:rsidR="002D5CF6" w:rsidRPr="00A325EE" w:rsidRDefault="002D5CF6" w:rsidP="004F37FC">
            <w:pPr>
              <w:spacing w:line="240" w:lineRule="auto"/>
              <w:ind w:left="45"/>
              <w:rPr>
                <w:szCs w:val="22"/>
                <w:lang w:val="lt-LT"/>
              </w:rPr>
            </w:pPr>
            <w:r w:rsidRPr="00A325EE">
              <w:rPr>
                <w:szCs w:val="22"/>
                <w:lang w:val="lt-LT"/>
              </w:rPr>
              <w:t xml:space="preserve">fizinė priklausomybė ir vaistinio preparato nutraukimo sindromas, skausmas (pvz., krūtinės), bendras negalavimas, edema, periferinė edema, vaistinio preparato tolerancija, troškulys </w:t>
            </w:r>
          </w:p>
        </w:tc>
      </w:tr>
      <w:tr w:rsidR="002D5CF6" w:rsidRPr="00A325EE" w14:paraId="4E9A5AED" w14:textId="77777777" w:rsidTr="00B74AF2">
        <w:trPr>
          <w:cantSplit/>
        </w:trPr>
        <w:tc>
          <w:tcPr>
            <w:tcW w:w="1471" w:type="pct"/>
            <w:vMerge/>
            <w:tcBorders>
              <w:left w:val="single" w:sz="8" w:space="0" w:color="auto"/>
              <w:right w:val="single" w:sz="8" w:space="0" w:color="auto"/>
            </w:tcBorders>
            <w:tcMar>
              <w:top w:w="0" w:type="dxa"/>
              <w:left w:w="70" w:type="dxa"/>
              <w:bottom w:w="0" w:type="dxa"/>
              <w:right w:w="70" w:type="dxa"/>
            </w:tcMar>
          </w:tcPr>
          <w:p w14:paraId="196320D1" w14:textId="77777777" w:rsidR="002D5CF6" w:rsidRPr="00A325EE" w:rsidRDefault="002D5CF6" w:rsidP="004F37FC">
            <w:pPr>
              <w:tabs>
                <w:tab w:val="clear" w:pos="567"/>
              </w:tabs>
              <w:spacing w:line="240" w:lineRule="auto"/>
              <w:rPr>
                <w:b/>
                <w:szCs w:val="22"/>
                <w:lang w:val="lt-LT"/>
              </w:rPr>
            </w:pPr>
          </w:p>
        </w:tc>
        <w:tc>
          <w:tcPr>
            <w:tcW w:w="812" w:type="pct"/>
            <w:tcBorders>
              <w:left w:val="nil"/>
              <w:right w:val="single" w:sz="8" w:space="0" w:color="auto"/>
            </w:tcBorders>
            <w:tcMar>
              <w:top w:w="0" w:type="dxa"/>
              <w:left w:w="70" w:type="dxa"/>
              <w:bottom w:w="0" w:type="dxa"/>
              <w:right w:w="70" w:type="dxa"/>
            </w:tcMar>
          </w:tcPr>
          <w:p w14:paraId="0AEEB66A" w14:textId="77777777" w:rsidR="002D5CF6" w:rsidRPr="00A325EE" w:rsidRDefault="002D5CF6" w:rsidP="004F37FC">
            <w:pPr>
              <w:spacing w:line="240" w:lineRule="auto"/>
              <w:rPr>
                <w:b/>
                <w:i/>
                <w:szCs w:val="22"/>
                <w:lang w:val="lt-LT"/>
              </w:rPr>
            </w:pPr>
            <w:r w:rsidRPr="00A325EE">
              <w:rPr>
                <w:b/>
                <w:i/>
                <w:szCs w:val="22"/>
                <w:lang w:val="lt-LT"/>
              </w:rPr>
              <w:t>Retai</w:t>
            </w:r>
          </w:p>
        </w:tc>
        <w:tc>
          <w:tcPr>
            <w:tcW w:w="2717" w:type="pct"/>
            <w:tcBorders>
              <w:left w:val="nil"/>
              <w:right w:val="single" w:sz="8" w:space="0" w:color="auto"/>
            </w:tcBorders>
            <w:tcMar>
              <w:top w:w="0" w:type="dxa"/>
              <w:left w:w="70" w:type="dxa"/>
              <w:bottom w:w="0" w:type="dxa"/>
              <w:right w:w="70" w:type="dxa"/>
            </w:tcMar>
            <w:vAlign w:val="center"/>
          </w:tcPr>
          <w:p w14:paraId="02D8B4BD" w14:textId="77777777" w:rsidR="002D5CF6" w:rsidRPr="00A325EE" w:rsidRDefault="002D5CF6" w:rsidP="004F37FC">
            <w:pPr>
              <w:spacing w:line="240" w:lineRule="auto"/>
              <w:ind w:left="45"/>
              <w:rPr>
                <w:szCs w:val="22"/>
                <w:lang w:val="lt-LT"/>
              </w:rPr>
            </w:pPr>
            <w:r w:rsidRPr="00A325EE">
              <w:rPr>
                <w:szCs w:val="22"/>
                <w:lang w:val="lt-LT"/>
              </w:rPr>
              <w:t>svorio prieaugis, svorio netekimas</w:t>
            </w:r>
          </w:p>
        </w:tc>
      </w:tr>
      <w:tr w:rsidR="002D5CF6" w:rsidRPr="00A325EE" w14:paraId="1A790BA7" w14:textId="77777777" w:rsidTr="00B74AF2">
        <w:trPr>
          <w:cantSplit/>
        </w:trPr>
        <w:tc>
          <w:tcPr>
            <w:tcW w:w="147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29F0CA5" w14:textId="77777777" w:rsidR="002D5CF6" w:rsidRPr="00A325EE" w:rsidRDefault="002D5CF6" w:rsidP="004F37FC">
            <w:pPr>
              <w:tabs>
                <w:tab w:val="clear" w:pos="567"/>
              </w:tabs>
              <w:spacing w:line="240" w:lineRule="auto"/>
              <w:rPr>
                <w:b/>
                <w:szCs w:val="22"/>
                <w:lang w:val="lt-LT"/>
              </w:rPr>
            </w:pPr>
            <w:r w:rsidRPr="00A325EE">
              <w:rPr>
                <w:b/>
                <w:szCs w:val="22"/>
                <w:lang w:val="lt-LT"/>
              </w:rPr>
              <w:t>Sužalojimai, apsinuodijimai ir procedūrų komplikacijos</w:t>
            </w:r>
          </w:p>
        </w:tc>
        <w:tc>
          <w:tcPr>
            <w:tcW w:w="81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7AB4D88D" w14:textId="77777777" w:rsidR="002D5CF6" w:rsidRPr="00A325EE" w:rsidRDefault="002D5CF6" w:rsidP="004F37FC">
            <w:pPr>
              <w:spacing w:line="240" w:lineRule="auto"/>
              <w:rPr>
                <w:b/>
                <w:i/>
                <w:szCs w:val="22"/>
                <w:lang w:val="lt-LT"/>
              </w:rPr>
            </w:pPr>
            <w:r w:rsidRPr="00A325EE">
              <w:rPr>
                <w:b/>
                <w:i/>
                <w:szCs w:val="22"/>
                <w:lang w:val="lt-LT"/>
              </w:rPr>
              <w:t>Nedažnai</w:t>
            </w:r>
          </w:p>
        </w:tc>
        <w:tc>
          <w:tcPr>
            <w:tcW w:w="2717"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06E4856C" w14:textId="77777777" w:rsidR="002D5CF6" w:rsidRPr="00A325EE" w:rsidRDefault="002D5CF6" w:rsidP="004F37FC">
            <w:pPr>
              <w:tabs>
                <w:tab w:val="clear" w:pos="567"/>
              </w:tabs>
              <w:spacing w:line="240" w:lineRule="auto"/>
              <w:ind w:left="71"/>
              <w:rPr>
                <w:szCs w:val="22"/>
                <w:lang w:val="lt-LT"/>
              </w:rPr>
            </w:pPr>
            <w:r w:rsidRPr="00A325EE">
              <w:rPr>
                <w:szCs w:val="22"/>
                <w:lang w:val="lt-LT"/>
              </w:rPr>
              <w:t>traumos dėl nelaimingų atsitikimų</w:t>
            </w:r>
          </w:p>
          <w:p w14:paraId="07DF3ECE" w14:textId="77777777" w:rsidR="002D5CF6" w:rsidRPr="00A325EE" w:rsidRDefault="002D5CF6" w:rsidP="004F37FC">
            <w:pPr>
              <w:tabs>
                <w:tab w:val="clear" w:pos="567"/>
              </w:tabs>
              <w:spacing w:line="240" w:lineRule="auto"/>
              <w:ind w:left="45" w:right="-143" w:hanging="3402"/>
              <w:rPr>
                <w:szCs w:val="22"/>
                <w:lang w:val="lt-LT"/>
              </w:rPr>
            </w:pPr>
          </w:p>
        </w:tc>
      </w:tr>
    </w:tbl>
    <w:p w14:paraId="30C0BC97" w14:textId="77777777" w:rsidR="002D5CF6" w:rsidRPr="00A325EE" w:rsidRDefault="002D5CF6" w:rsidP="00A325EE">
      <w:pPr>
        <w:autoSpaceDE w:val="0"/>
        <w:autoSpaceDN w:val="0"/>
        <w:adjustRightInd w:val="0"/>
        <w:spacing w:line="240" w:lineRule="auto"/>
        <w:rPr>
          <w:szCs w:val="22"/>
          <w:u w:val="single"/>
          <w:lang w:val="lt-LT"/>
        </w:rPr>
      </w:pPr>
    </w:p>
    <w:p w14:paraId="6D0FCC29" w14:textId="77777777" w:rsidR="002D5CF6" w:rsidRPr="00A325EE" w:rsidRDefault="002D5CF6" w:rsidP="00A325EE">
      <w:pPr>
        <w:autoSpaceDE w:val="0"/>
        <w:autoSpaceDN w:val="0"/>
        <w:adjustRightInd w:val="0"/>
        <w:spacing w:line="240" w:lineRule="auto"/>
        <w:rPr>
          <w:b/>
          <w:bCs/>
          <w:szCs w:val="22"/>
          <w:u w:val="single"/>
          <w:lang w:val="lt-LT"/>
        </w:rPr>
      </w:pPr>
      <w:r w:rsidRPr="00A325EE">
        <w:rPr>
          <w:b/>
          <w:bCs/>
          <w:szCs w:val="22"/>
          <w:u w:val="single"/>
          <w:lang w:val="lt-LT"/>
        </w:rPr>
        <w:t>Pranešimas apie įtariamas nepageidaujamas reakcijas</w:t>
      </w:r>
    </w:p>
    <w:p w14:paraId="121842E6" w14:textId="77777777" w:rsidR="002D5CF6" w:rsidRPr="00A325EE" w:rsidRDefault="002D5CF6" w:rsidP="00A325EE">
      <w:pPr>
        <w:autoSpaceDE w:val="0"/>
        <w:autoSpaceDN w:val="0"/>
        <w:adjustRightInd w:val="0"/>
        <w:spacing w:line="240" w:lineRule="auto"/>
        <w:rPr>
          <w:szCs w:val="22"/>
          <w:lang w:val="lt-LT"/>
        </w:rPr>
      </w:pPr>
      <w:r w:rsidRPr="00A325EE">
        <w:rPr>
          <w:szCs w:val="22"/>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7" w:history="1">
        <w:r w:rsidRPr="00A325EE">
          <w:rPr>
            <w:rStyle w:val="Hipersaitas"/>
            <w:rFonts w:eastAsia="SimSun"/>
            <w:color w:val="auto"/>
            <w:szCs w:val="22"/>
            <w:lang w:val="lt-LT"/>
          </w:rPr>
          <w:t>www.vvkt.lt</w:t>
        </w:r>
      </w:hyperlink>
      <w:r w:rsidRPr="00A325EE">
        <w:rPr>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A325EE">
          <w:rPr>
            <w:rStyle w:val="Hipersaitas"/>
            <w:rFonts w:eastAsia="SimSun"/>
            <w:color w:val="auto"/>
            <w:szCs w:val="22"/>
            <w:lang w:val="lt-LT"/>
          </w:rPr>
          <w:t>NepageidaujamaR@vvkt.lt</w:t>
        </w:r>
      </w:hyperlink>
      <w:r w:rsidRPr="00A325EE">
        <w:rPr>
          <w:szCs w:val="22"/>
          <w:lang w:val="lt-LT"/>
        </w:rPr>
        <w:t>.</w:t>
      </w:r>
    </w:p>
    <w:p w14:paraId="47CB2ABA" w14:textId="77777777" w:rsidR="002D5CF6" w:rsidRPr="00A325EE" w:rsidRDefault="002D5CF6" w:rsidP="00A325EE">
      <w:pPr>
        <w:spacing w:line="240" w:lineRule="auto"/>
        <w:rPr>
          <w:szCs w:val="22"/>
          <w:lang w:val="lt-LT"/>
        </w:rPr>
      </w:pPr>
    </w:p>
    <w:p w14:paraId="5832EBC0" w14:textId="77777777" w:rsidR="002D5CF6" w:rsidRPr="00A325EE" w:rsidRDefault="002D5CF6" w:rsidP="00A325EE">
      <w:pPr>
        <w:pStyle w:val="Antrat4"/>
        <w:spacing w:line="240" w:lineRule="auto"/>
        <w:jc w:val="left"/>
        <w:rPr>
          <w:rFonts w:ascii="Times New Roman" w:hAnsi="Times New Roman"/>
          <w:sz w:val="22"/>
          <w:szCs w:val="22"/>
          <w:lang w:val="lt-LT"/>
        </w:rPr>
      </w:pPr>
      <w:r w:rsidRPr="00A325EE">
        <w:rPr>
          <w:rFonts w:ascii="Times New Roman" w:hAnsi="Times New Roman"/>
          <w:sz w:val="22"/>
          <w:szCs w:val="22"/>
          <w:lang w:val="lt-LT"/>
        </w:rPr>
        <w:t>4.9</w:t>
      </w:r>
      <w:r w:rsidRPr="00A325EE">
        <w:rPr>
          <w:rFonts w:ascii="Times New Roman" w:hAnsi="Times New Roman"/>
          <w:sz w:val="22"/>
          <w:szCs w:val="22"/>
          <w:lang w:val="lt-LT"/>
        </w:rPr>
        <w:tab/>
        <w:t>Perdozavimas</w:t>
      </w:r>
    </w:p>
    <w:p w14:paraId="348AF7D9" w14:textId="77777777" w:rsidR="002D5CF6" w:rsidRPr="00A325EE" w:rsidRDefault="002D5CF6" w:rsidP="00A325EE">
      <w:pPr>
        <w:spacing w:line="240" w:lineRule="auto"/>
        <w:rPr>
          <w:szCs w:val="22"/>
          <w:lang w:val="lt-LT"/>
        </w:rPr>
      </w:pPr>
    </w:p>
    <w:p w14:paraId="5253042A" w14:textId="77777777" w:rsidR="002D5CF6" w:rsidRPr="00A325EE" w:rsidRDefault="002D5CF6" w:rsidP="00A325EE">
      <w:pPr>
        <w:tabs>
          <w:tab w:val="clear" w:pos="567"/>
        </w:tabs>
        <w:spacing w:line="240" w:lineRule="auto"/>
        <w:rPr>
          <w:szCs w:val="22"/>
          <w:u w:val="single"/>
          <w:lang w:val="lt-LT"/>
        </w:rPr>
      </w:pPr>
      <w:bookmarkStart w:id="0" w:name="OLE_LINK2"/>
      <w:bookmarkStart w:id="1" w:name="OLE_LINK3"/>
      <w:r w:rsidRPr="00A325EE">
        <w:rPr>
          <w:szCs w:val="22"/>
          <w:u w:val="single"/>
          <w:lang w:val="lt-LT"/>
        </w:rPr>
        <w:t>Apsinuodijimo simptomai</w:t>
      </w:r>
    </w:p>
    <w:bookmarkEnd w:id="0"/>
    <w:bookmarkEnd w:id="1"/>
    <w:p w14:paraId="55D3B246" w14:textId="77777777" w:rsidR="002D5CF6" w:rsidRPr="00A325EE" w:rsidRDefault="002D5CF6" w:rsidP="00A325EE">
      <w:pPr>
        <w:tabs>
          <w:tab w:val="clear" w:pos="567"/>
          <w:tab w:val="left" w:pos="5217"/>
        </w:tabs>
        <w:suppressAutoHyphens/>
        <w:spacing w:line="240" w:lineRule="auto"/>
        <w:rPr>
          <w:szCs w:val="22"/>
          <w:lang w:val="lt-LT"/>
        </w:rPr>
      </w:pPr>
      <w:r w:rsidRPr="00A325EE">
        <w:rPr>
          <w:szCs w:val="22"/>
          <w:lang w:val="lt-LT"/>
        </w:rPr>
        <w:t xml:space="preserve">Ūminis </w:t>
      </w:r>
      <w:proofErr w:type="spellStart"/>
      <w:r w:rsidRPr="00A325EE">
        <w:rPr>
          <w:szCs w:val="22"/>
          <w:lang w:val="lt-LT"/>
        </w:rPr>
        <w:t>oksikodono</w:t>
      </w:r>
      <w:proofErr w:type="spellEnd"/>
      <w:r w:rsidRPr="00A325EE">
        <w:rPr>
          <w:szCs w:val="22"/>
          <w:lang w:val="lt-LT"/>
        </w:rPr>
        <w:t xml:space="preserve"> perdozavimas gali pasireikšti </w:t>
      </w:r>
      <w:proofErr w:type="spellStart"/>
      <w:r w:rsidRPr="00A325EE">
        <w:rPr>
          <w:szCs w:val="22"/>
          <w:lang w:val="lt-LT"/>
        </w:rPr>
        <w:t>mioze</w:t>
      </w:r>
      <w:proofErr w:type="spellEnd"/>
      <w:r w:rsidRPr="00A325EE">
        <w:rPr>
          <w:szCs w:val="22"/>
          <w:lang w:val="lt-LT"/>
        </w:rPr>
        <w:t xml:space="preserve">, susilpnėjusiu kvėpavimu, mieguistumu (progresuojančiu iki </w:t>
      </w:r>
      <w:proofErr w:type="spellStart"/>
      <w:r w:rsidRPr="00A325EE">
        <w:rPr>
          <w:szCs w:val="22"/>
          <w:lang w:val="lt-LT" w:eastAsia="de-DE"/>
        </w:rPr>
        <w:t>stuporo</w:t>
      </w:r>
      <w:proofErr w:type="spellEnd"/>
      <w:r w:rsidRPr="00A325EE">
        <w:rPr>
          <w:szCs w:val="22"/>
          <w:lang w:val="lt-LT" w:eastAsia="de-DE"/>
        </w:rPr>
        <w:t xml:space="preserve"> ar komos)</w:t>
      </w:r>
      <w:r w:rsidRPr="00A325EE">
        <w:rPr>
          <w:szCs w:val="22"/>
          <w:lang w:val="lt-LT"/>
        </w:rPr>
        <w:t xml:space="preserve">, hipotonija, </w:t>
      </w:r>
      <w:proofErr w:type="spellStart"/>
      <w:r w:rsidRPr="00A325EE">
        <w:rPr>
          <w:szCs w:val="22"/>
          <w:lang w:val="lt-LT"/>
        </w:rPr>
        <w:t>bradikardija</w:t>
      </w:r>
      <w:proofErr w:type="spellEnd"/>
      <w:r w:rsidRPr="00A325EE">
        <w:rPr>
          <w:szCs w:val="22"/>
          <w:lang w:val="lt-LT"/>
        </w:rPr>
        <w:t xml:space="preserve"> ir </w:t>
      </w:r>
      <w:proofErr w:type="spellStart"/>
      <w:r w:rsidRPr="00A325EE">
        <w:rPr>
          <w:szCs w:val="22"/>
          <w:lang w:val="lt-LT"/>
        </w:rPr>
        <w:t>hipotenzija</w:t>
      </w:r>
      <w:proofErr w:type="spellEnd"/>
      <w:r w:rsidRPr="00A325EE">
        <w:rPr>
          <w:szCs w:val="22"/>
          <w:lang w:val="lt-LT"/>
        </w:rPr>
        <w:t xml:space="preserve">. Sunkiais atvejais gali pasireikšti koma, </w:t>
      </w:r>
      <w:proofErr w:type="spellStart"/>
      <w:r w:rsidRPr="00A325EE">
        <w:rPr>
          <w:szCs w:val="22"/>
          <w:lang w:val="lt-LT"/>
        </w:rPr>
        <w:t>nekardiogeninė</w:t>
      </w:r>
      <w:proofErr w:type="spellEnd"/>
      <w:r w:rsidRPr="00A325EE">
        <w:rPr>
          <w:szCs w:val="22"/>
          <w:lang w:val="lt-LT"/>
        </w:rPr>
        <w:t xml:space="preserve"> plaučių edema ir kraujotakos nepakankamumas bei ištikti mirtis.</w:t>
      </w:r>
    </w:p>
    <w:p w14:paraId="356AFA4D" w14:textId="77777777" w:rsidR="002D5CF6" w:rsidRPr="00A325EE" w:rsidRDefault="002D5CF6" w:rsidP="00503957">
      <w:pPr>
        <w:tabs>
          <w:tab w:val="clear" w:pos="567"/>
        </w:tabs>
        <w:spacing w:line="240" w:lineRule="auto"/>
        <w:rPr>
          <w:b/>
          <w:szCs w:val="22"/>
          <w:lang w:val="lt-LT"/>
        </w:rPr>
      </w:pPr>
    </w:p>
    <w:p w14:paraId="641131C4" w14:textId="77777777" w:rsidR="002D5CF6" w:rsidRPr="00A325EE" w:rsidRDefault="002D5CF6" w:rsidP="00503957">
      <w:pPr>
        <w:tabs>
          <w:tab w:val="clear" w:pos="567"/>
        </w:tabs>
        <w:spacing w:line="240" w:lineRule="auto"/>
        <w:rPr>
          <w:szCs w:val="22"/>
          <w:u w:val="single"/>
          <w:lang w:val="lt-LT"/>
        </w:rPr>
      </w:pPr>
      <w:r w:rsidRPr="00A325EE">
        <w:rPr>
          <w:szCs w:val="22"/>
          <w:u w:val="single"/>
          <w:lang w:val="lt-LT"/>
        </w:rPr>
        <w:t>Apsinuodijimo gydymas</w:t>
      </w:r>
    </w:p>
    <w:p w14:paraId="02AF0539" w14:textId="77777777" w:rsidR="002D5CF6" w:rsidRPr="00A325EE" w:rsidRDefault="002D5CF6" w:rsidP="00503957">
      <w:pPr>
        <w:tabs>
          <w:tab w:val="clear" w:pos="567"/>
          <w:tab w:val="left" w:pos="5217"/>
        </w:tabs>
        <w:suppressAutoHyphens/>
        <w:spacing w:line="240" w:lineRule="auto"/>
        <w:rPr>
          <w:szCs w:val="22"/>
          <w:lang w:val="lt-LT"/>
        </w:rPr>
      </w:pPr>
      <w:r w:rsidRPr="00A325EE">
        <w:rPr>
          <w:szCs w:val="22"/>
          <w:lang w:val="lt-LT"/>
        </w:rPr>
        <w:t xml:space="preserve">Perdozavusį pacientą galima gydyti </w:t>
      </w:r>
      <w:proofErr w:type="spellStart"/>
      <w:r w:rsidRPr="00A325EE">
        <w:rPr>
          <w:szCs w:val="22"/>
          <w:lang w:val="lt-LT"/>
        </w:rPr>
        <w:t>opioidų</w:t>
      </w:r>
      <w:proofErr w:type="spellEnd"/>
      <w:r w:rsidRPr="00A325EE">
        <w:rPr>
          <w:szCs w:val="22"/>
          <w:lang w:val="lt-LT"/>
        </w:rPr>
        <w:t xml:space="preserve"> antagonistais (pvz., 0,4 – 2 mg </w:t>
      </w:r>
      <w:proofErr w:type="spellStart"/>
      <w:r w:rsidRPr="00A325EE">
        <w:rPr>
          <w:szCs w:val="22"/>
          <w:lang w:val="lt-LT"/>
        </w:rPr>
        <w:t>naloksono</w:t>
      </w:r>
      <w:proofErr w:type="spellEnd"/>
      <w:r w:rsidRPr="00A325EE">
        <w:rPr>
          <w:szCs w:val="22"/>
          <w:lang w:val="lt-LT"/>
        </w:rPr>
        <w:t xml:space="preserve"> į veną). Esant reikalui, jo galima švirkšti kas 2 – 3 min. arba </w:t>
      </w:r>
      <w:proofErr w:type="spellStart"/>
      <w:r w:rsidRPr="00A325EE">
        <w:rPr>
          <w:szCs w:val="22"/>
          <w:lang w:val="lt-LT"/>
        </w:rPr>
        <w:t>infuzuoti</w:t>
      </w:r>
      <w:proofErr w:type="spellEnd"/>
      <w:r w:rsidRPr="00A325EE">
        <w:rPr>
          <w:szCs w:val="22"/>
          <w:lang w:val="lt-LT"/>
        </w:rPr>
        <w:t xml:space="preserve"> atskiesto 0,9 % </w:t>
      </w:r>
      <w:r w:rsidRPr="00A325EE">
        <w:rPr>
          <w:szCs w:val="22"/>
          <w:lang w:val="lt-LT"/>
        </w:rPr>
        <w:lastRenderedPageBreak/>
        <w:t>natrio chloridu ar 5 % gliukoze (</w:t>
      </w:r>
      <w:proofErr w:type="spellStart"/>
      <w:r w:rsidRPr="00A325EE">
        <w:rPr>
          <w:szCs w:val="22"/>
          <w:lang w:val="lt-LT"/>
        </w:rPr>
        <w:t>naloksono</w:t>
      </w:r>
      <w:proofErr w:type="spellEnd"/>
      <w:r w:rsidRPr="00A325EE">
        <w:rPr>
          <w:szCs w:val="22"/>
          <w:lang w:val="lt-LT"/>
        </w:rPr>
        <w:t xml:space="preserve"> turi būti 2 mg/500 ml, t.y. 0,004 mg/ml). Infuzijos greitį reikia parinkti atsižvelgiant į ankstesnes </w:t>
      </w:r>
      <w:proofErr w:type="spellStart"/>
      <w:r w:rsidRPr="00A325EE">
        <w:rPr>
          <w:szCs w:val="22"/>
          <w:lang w:val="lt-LT"/>
        </w:rPr>
        <w:t>boliusines</w:t>
      </w:r>
      <w:proofErr w:type="spellEnd"/>
      <w:r w:rsidRPr="00A325EE">
        <w:rPr>
          <w:szCs w:val="22"/>
          <w:lang w:val="lt-LT"/>
        </w:rPr>
        <w:t xml:space="preserve"> injekcijas ir organizmo reakciją.</w:t>
      </w:r>
    </w:p>
    <w:p w14:paraId="0F680718" w14:textId="77777777" w:rsidR="002D5CF6" w:rsidRPr="00A325EE" w:rsidRDefault="002D5CF6" w:rsidP="00503957">
      <w:pPr>
        <w:tabs>
          <w:tab w:val="clear" w:pos="567"/>
          <w:tab w:val="left" w:pos="5217"/>
        </w:tabs>
        <w:suppressAutoHyphens/>
        <w:spacing w:line="240" w:lineRule="auto"/>
        <w:rPr>
          <w:szCs w:val="22"/>
          <w:lang w:val="lt-LT"/>
        </w:rPr>
      </w:pPr>
    </w:p>
    <w:p w14:paraId="24E4DDB8" w14:textId="77777777" w:rsidR="002D5CF6" w:rsidRPr="00A325EE" w:rsidRDefault="002D5CF6" w:rsidP="00503957">
      <w:pPr>
        <w:tabs>
          <w:tab w:val="clear" w:pos="567"/>
          <w:tab w:val="left" w:pos="5217"/>
        </w:tabs>
        <w:suppressAutoHyphens/>
        <w:spacing w:line="240" w:lineRule="auto"/>
        <w:rPr>
          <w:szCs w:val="22"/>
          <w:lang w:val="lt-LT"/>
        </w:rPr>
      </w:pPr>
      <w:r w:rsidRPr="00A325EE">
        <w:rPr>
          <w:szCs w:val="22"/>
          <w:lang w:val="lt-LT"/>
        </w:rPr>
        <w:t>Būtina apsvarstyti poreikį ištuštinti skrandį.</w:t>
      </w:r>
    </w:p>
    <w:p w14:paraId="7B1A9696" w14:textId="77777777" w:rsidR="002D5CF6" w:rsidRPr="00A325EE" w:rsidRDefault="002D5CF6" w:rsidP="00503957">
      <w:pPr>
        <w:tabs>
          <w:tab w:val="clear" w:pos="567"/>
          <w:tab w:val="left" w:pos="5217"/>
        </w:tabs>
        <w:suppressAutoHyphens/>
        <w:spacing w:line="240" w:lineRule="auto"/>
        <w:rPr>
          <w:szCs w:val="22"/>
          <w:lang w:val="lt-LT"/>
        </w:rPr>
      </w:pPr>
    </w:p>
    <w:p w14:paraId="460FE1EB" w14:textId="77777777" w:rsidR="002D5CF6" w:rsidRPr="00A325EE" w:rsidRDefault="002D5CF6" w:rsidP="00503957">
      <w:pPr>
        <w:tabs>
          <w:tab w:val="clear" w:pos="567"/>
          <w:tab w:val="left" w:pos="5217"/>
        </w:tabs>
        <w:suppressAutoHyphens/>
        <w:spacing w:line="240" w:lineRule="auto"/>
        <w:rPr>
          <w:szCs w:val="22"/>
          <w:lang w:val="lt-LT"/>
        </w:rPr>
      </w:pPr>
      <w:r w:rsidRPr="00A325EE">
        <w:rPr>
          <w:szCs w:val="22"/>
          <w:lang w:val="lt-LT"/>
        </w:rPr>
        <w:t xml:space="preserve">Esant reikalui, dėl perdozavimo pasireiškęs šokas gydomas palaikomosiomis priemonėmis (dirbtinai ventiliuojami plaučiai, duodama kvėpuoti deguonies, skiriama kraujagyslių siaurinamųjų vaistinių preparatų, </w:t>
      </w:r>
      <w:proofErr w:type="spellStart"/>
      <w:r w:rsidRPr="00A325EE">
        <w:rPr>
          <w:szCs w:val="22"/>
          <w:lang w:val="lt-LT"/>
        </w:rPr>
        <w:t>infuzuojama</w:t>
      </w:r>
      <w:proofErr w:type="spellEnd"/>
      <w:r w:rsidRPr="00A325EE">
        <w:rPr>
          <w:szCs w:val="22"/>
          <w:lang w:val="lt-LT"/>
        </w:rPr>
        <w:t xml:space="preserve"> skysčių). Sustojus širdžiai ar sutrikus jos ritmui, gali reikėti širdies masažo ar defibriliacijos. Jei reikia, dirbtinai ventiliuojami plaučiai. Be to, būtina palaikyti skysčių ir elektrolitų apykaitą.</w:t>
      </w:r>
    </w:p>
    <w:p w14:paraId="6A5ABDB9" w14:textId="77777777" w:rsidR="002D5CF6" w:rsidRPr="00A325EE" w:rsidRDefault="002D5CF6" w:rsidP="00503957">
      <w:pPr>
        <w:tabs>
          <w:tab w:val="clear" w:pos="567"/>
          <w:tab w:val="left" w:pos="5217"/>
        </w:tabs>
        <w:suppressAutoHyphens/>
        <w:spacing w:line="240" w:lineRule="auto"/>
        <w:rPr>
          <w:szCs w:val="22"/>
          <w:lang w:val="lt-LT"/>
        </w:rPr>
      </w:pPr>
    </w:p>
    <w:p w14:paraId="362D5BBE" w14:textId="77777777" w:rsidR="002D5CF6" w:rsidRPr="00A325EE" w:rsidRDefault="002D5CF6" w:rsidP="00503957">
      <w:pPr>
        <w:tabs>
          <w:tab w:val="clear" w:pos="567"/>
          <w:tab w:val="left" w:pos="5217"/>
        </w:tabs>
        <w:suppressAutoHyphens/>
        <w:spacing w:line="240" w:lineRule="auto"/>
        <w:rPr>
          <w:szCs w:val="22"/>
          <w:lang w:val="lt-LT"/>
        </w:rPr>
      </w:pPr>
      <w:r w:rsidRPr="00A325EE">
        <w:rPr>
          <w:szCs w:val="22"/>
          <w:lang w:val="lt-LT"/>
        </w:rPr>
        <w:t xml:space="preserve">Pacientus ir jų globėjus būtina informuoti, kad </w:t>
      </w:r>
      <w:proofErr w:type="spellStart"/>
      <w:r w:rsidRPr="00A325EE">
        <w:rPr>
          <w:szCs w:val="22"/>
          <w:lang w:val="lt-LT"/>
        </w:rPr>
        <w:t>Pancod</w:t>
      </w:r>
      <w:proofErr w:type="spellEnd"/>
      <w:r w:rsidRPr="00A325EE">
        <w:rPr>
          <w:szCs w:val="22"/>
          <w:lang w:val="lt-LT"/>
        </w:rPr>
        <w:t xml:space="preserve"> sudėtyje esantis </w:t>
      </w:r>
      <w:proofErr w:type="spellStart"/>
      <w:r w:rsidRPr="00A325EE">
        <w:rPr>
          <w:szCs w:val="22"/>
          <w:lang w:val="lt-LT"/>
        </w:rPr>
        <w:t>oksikodono</w:t>
      </w:r>
      <w:proofErr w:type="spellEnd"/>
      <w:r w:rsidRPr="00A325EE">
        <w:rPr>
          <w:szCs w:val="22"/>
          <w:lang w:val="lt-LT"/>
        </w:rPr>
        <w:t xml:space="preserve"> kiekis gali būti mirtinas vaikams ir </w:t>
      </w:r>
      <w:proofErr w:type="spellStart"/>
      <w:r w:rsidRPr="00A325EE">
        <w:rPr>
          <w:szCs w:val="22"/>
          <w:lang w:val="lt-LT"/>
        </w:rPr>
        <w:t>opioidų</w:t>
      </w:r>
      <w:proofErr w:type="spellEnd"/>
      <w:r w:rsidRPr="00A325EE">
        <w:rPr>
          <w:szCs w:val="22"/>
          <w:lang w:val="lt-LT"/>
        </w:rPr>
        <w:t xml:space="preserve"> nevartojantiems žmonėms.</w:t>
      </w:r>
    </w:p>
    <w:p w14:paraId="05255355" w14:textId="77777777" w:rsidR="002D5CF6" w:rsidRPr="00A325EE" w:rsidRDefault="002D5CF6" w:rsidP="00503957">
      <w:pPr>
        <w:spacing w:line="240" w:lineRule="auto"/>
        <w:rPr>
          <w:szCs w:val="22"/>
          <w:lang w:val="lt-LT"/>
        </w:rPr>
      </w:pPr>
    </w:p>
    <w:p w14:paraId="03FA860D" w14:textId="77777777" w:rsidR="002D5CF6" w:rsidRPr="00A325EE" w:rsidRDefault="002D5CF6" w:rsidP="00503957">
      <w:pPr>
        <w:spacing w:line="240" w:lineRule="auto"/>
        <w:rPr>
          <w:szCs w:val="22"/>
          <w:lang w:val="lt-LT"/>
        </w:rPr>
      </w:pPr>
    </w:p>
    <w:p w14:paraId="3CF54D9B"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5.</w:t>
      </w:r>
      <w:r w:rsidRPr="00A325EE">
        <w:rPr>
          <w:rFonts w:ascii="Times New Roman" w:hAnsi="Times New Roman"/>
          <w:sz w:val="22"/>
          <w:szCs w:val="22"/>
          <w:lang w:val="lt-LT"/>
        </w:rPr>
        <w:tab/>
        <w:t>FARMAKOLOGINĖS SAVYBĖS</w:t>
      </w:r>
    </w:p>
    <w:p w14:paraId="29AF0595" w14:textId="77777777" w:rsidR="002D5CF6" w:rsidRPr="00A325EE" w:rsidRDefault="002D5CF6" w:rsidP="00503957">
      <w:pPr>
        <w:spacing w:line="240" w:lineRule="auto"/>
        <w:rPr>
          <w:szCs w:val="22"/>
          <w:lang w:val="lt-LT"/>
        </w:rPr>
      </w:pPr>
    </w:p>
    <w:p w14:paraId="3A75E98A"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5.1</w:t>
      </w:r>
      <w:r w:rsidRPr="00A325EE">
        <w:rPr>
          <w:rFonts w:ascii="Times New Roman" w:hAnsi="Times New Roman"/>
          <w:bCs w:val="0"/>
          <w:sz w:val="22"/>
          <w:szCs w:val="22"/>
          <w:lang w:val="lt-LT"/>
        </w:rPr>
        <w:t xml:space="preserve"> </w:t>
      </w:r>
      <w:r w:rsidRPr="00A325EE">
        <w:rPr>
          <w:rFonts w:ascii="Times New Roman" w:hAnsi="Times New Roman"/>
          <w:sz w:val="22"/>
          <w:szCs w:val="22"/>
          <w:lang w:val="lt-LT"/>
        </w:rPr>
        <w:tab/>
      </w:r>
      <w:proofErr w:type="spellStart"/>
      <w:r w:rsidRPr="00A325EE">
        <w:rPr>
          <w:rFonts w:ascii="Times New Roman" w:hAnsi="Times New Roman"/>
          <w:sz w:val="22"/>
          <w:szCs w:val="22"/>
          <w:lang w:val="lt-LT"/>
        </w:rPr>
        <w:t>Farmakodinaminės</w:t>
      </w:r>
      <w:proofErr w:type="spellEnd"/>
      <w:r w:rsidRPr="00A325EE">
        <w:rPr>
          <w:rFonts w:ascii="Times New Roman" w:hAnsi="Times New Roman"/>
          <w:sz w:val="22"/>
          <w:szCs w:val="22"/>
          <w:lang w:val="lt-LT"/>
        </w:rPr>
        <w:t xml:space="preserve"> savybės</w:t>
      </w:r>
    </w:p>
    <w:p w14:paraId="588D26C0" w14:textId="77777777" w:rsidR="002D5CF6" w:rsidRPr="00A325EE" w:rsidRDefault="002D5CF6" w:rsidP="00503957">
      <w:pPr>
        <w:spacing w:line="240" w:lineRule="auto"/>
        <w:rPr>
          <w:szCs w:val="22"/>
          <w:lang w:val="lt-LT"/>
        </w:rPr>
      </w:pPr>
    </w:p>
    <w:p w14:paraId="3A1488DD" w14:textId="77777777" w:rsidR="002D5CF6" w:rsidRPr="00A325EE" w:rsidRDefault="002D5CF6" w:rsidP="00503957">
      <w:pPr>
        <w:spacing w:line="240" w:lineRule="auto"/>
        <w:rPr>
          <w:szCs w:val="22"/>
          <w:lang w:val="lt-LT"/>
        </w:rPr>
      </w:pPr>
      <w:proofErr w:type="spellStart"/>
      <w:r w:rsidRPr="00A325EE">
        <w:rPr>
          <w:szCs w:val="22"/>
          <w:lang w:val="lt-LT"/>
        </w:rPr>
        <w:t>Farmakoterapinė</w:t>
      </w:r>
      <w:proofErr w:type="spellEnd"/>
      <w:r w:rsidRPr="00A325EE">
        <w:rPr>
          <w:szCs w:val="22"/>
          <w:lang w:val="lt-LT"/>
        </w:rPr>
        <w:t xml:space="preserve"> grupė – analgetikai, </w:t>
      </w:r>
      <w:proofErr w:type="spellStart"/>
      <w:r w:rsidRPr="00A325EE">
        <w:rPr>
          <w:szCs w:val="22"/>
          <w:lang w:val="lt-LT"/>
        </w:rPr>
        <w:t>opioidai</w:t>
      </w:r>
      <w:proofErr w:type="spellEnd"/>
      <w:r w:rsidRPr="00A325EE">
        <w:rPr>
          <w:szCs w:val="22"/>
          <w:lang w:val="lt-LT"/>
        </w:rPr>
        <w:t xml:space="preserve">; natūralūs opijaus </w:t>
      </w:r>
      <w:proofErr w:type="spellStart"/>
      <w:r w:rsidRPr="00A325EE">
        <w:rPr>
          <w:szCs w:val="22"/>
          <w:lang w:val="lt-LT"/>
        </w:rPr>
        <w:t>alkaloidai</w:t>
      </w:r>
      <w:proofErr w:type="spellEnd"/>
      <w:r w:rsidRPr="00A325EE">
        <w:rPr>
          <w:szCs w:val="22"/>
          <w:lang w:val="lt-LT"/>
        </w:rPr>
        <w:t>, ATC kodas – N02AA05.</w:t>
      </w:r>
    </w:p>
    <w:p w14:paraId="40D35C74" w14:textId="77777777" w:rsidR="002D5CF6" w:rsidRPr="00A325EE" w:rsidRDefault="002D5CF6" w:rsidP="00503957">
      <w:pPr>
        <w:spacing w:line="240" w:lineRule="auto"/>
        <w:rPr>
          <w:szCs w:val="22"/>
          <w:lang w:val="lt-LT"/>
        </w:rPr>
      </w:pPr>
    </w:p>
    <w:p w14:paraId="078EA3A3" w14:textId="77777777" w:rsidR="002D5CF6" w:rsidRPr="00A325EE" w:rsidRDefault="002D5CF6" w:rsidP="00503957">
      <w:pPr>
        <w:spacing w:line="240" w:lineRule="auto"/>
        <w:rPr>
          <w:szCs w:val="22"/>
          <w:u w:val="single"/>
          <w:lang w:val="lt-LT"/>
        </w:rPr>
      </w:pPr>
      <w:r w:rsidRPr="00A325EE">
        <w:rPr>
          <w:szCs w:val="22"/>
          <w:u w:val="single"/>
          <w:lang w:val="lt-LT"/>
        </w:rPr>
        <w:t>Veikimo mechanizmas</w:t>
      </w:r>
    </w:p>
    <w:p w14:paraId="0628615C" w14:textId="77777777" w:rsidR="002D5CF6" w:rsidRPr="00A325EE" w:rsidRDefault="002D5CF6" w:rsidP="00503957">
      <w:pPr>
        <w:tabs>
          <w:tab w:val="left" w:pos="426"/>
          <w:tab w:val="left" w:pos="720"/>
          <w:tab w:val="left" w:pos="1440"/>
          <w:tab w:val="left" w:pos="5217"/>
        </w:tabs>
        <w:suppressAutoHyphens/>
        <w:spacing w:line="240" w:lineRule="auto"/>
        <w:rPr>
          <w:szCs w:val="22"/>
          <w:lang w:val="lt-LT"/>
        </w:rPr>
      </w:pPr>
      <w:proofErr w:type="spellStart"/>
      <w:r w:rsidRPr="00A325EE">
        <w:rPr>
          <w:szCs w:val="22"/>
          <w:lang w:val="lt-LT"/>
        </w:rPr>
        <w:t>Oksikodonas</w:t>
      </w:r>
      <w:proofErr w:type="spellEnd"/>
      <w:r w:rsidRPr="00A325EE">
        <w:rPr>
          <w:szCs w:val="22"/>
          <w:lang w:val="lt-LT"/>
        </w:rPr>
        <w:t xml:space="preserve"> turi </w:t>
      </w:r>
      <w:proofErr w:type="spellStart"/>
      <w:r w:rsidRPr="00A325EE">
        <w:rPr>
          <w:szCs w:val="22"/>
          <w:lang w:val="lt-LT"/>
        </w:rPr>
        <w:t>afinitetą</w:t>
      </w:r>
      <w:proofErr w:type="spellEnd"/>
      <w:r w:rsidRPr="00A325EE">
        <w:rPr>
          <w:szCs w:val="22"/>
          <w:lang w:val="lt-LT"/>
        </w:rPr>
        <w:t xml:space="preserve"> kapa, </w:t>
      </w:r>
      <w:proofErr w:type="spellStart"/>
      <w:r w:rsidRPr="00A325EE">
        <w:rPr>
          <w:szCs w:val="22"/>
          <w:lang w:val="lt-LT"/>
        </w:rPr>
        <w:t>miu</w:t>
      </w:r>
      <w:proofErr w:type="spellEnd"/>
      <w:r w:rsidRPr="00A325EE">
        <w:rPr>
          <w:szCs w:val="22"/>
          <w:lang w:val="lt-LT"/>
        </w:rPr>
        <w:t xml:space="preserve"> ir delta </w:t>
      </w:r>
      <w:proofErr w:type="spellStart"/>
      <w:r w:rsidRPr="00A325EE">
        <w:rPr>
          <w:szCs w:val="22"/>
          <w:lang w:val="lt-LT"/>
        </w:rPr>
        <w:t>opiatų</w:t>
      </w:r>
      <w:proofErr w:type="spellEnd"/>
      <w:r w:rsidRPr="00A325EE">
        <w:rPr>
          <w:szCs w:val="22"/>
          <w:lang w:val="lt-LT"/>
        </w:rPr>
        <w:t xml:space="preserve"> receptoriams galvos ir stuburo smegenyse bei periferiniuose organuose. </w:t>
      </w:r>
      <w:proofErr w:type="spellStart"/>
      <w:r w:rsidRPr="00A325EE">
        <w:rPr>
          <w:szCs w:val="22"/>
          <w:lang w:val="lt-LT"/>
        </w:rPr>
        <w:t>Oksikodonas</w:t>
      </w:r>
      <w:proofErr w:type="spellEnd"/>
      <w:r w:rsidRPr="00A325EE">
        <w:rPr>
          <w:szCs w:val="22"/>
          <w:lang w:val="lt-LT"/>
        </w:rPr>
        <w:t xml:space="preserve"> yra grynas šių </w:t>
      </w:r>
      <w:proofErr w:type="spellStart"/>
      <w:r w:rsidRPr="00A325EE">
        <w:rPr>
          <w:szCs w:val="22"/>
          <w:lang w:val="lt-LT"/>
        </w:rPr>
        <w:t>opioidų</w:t>
      </w:r>
      <w:proofErr w:type="spellEnd"/>
      <w:r w:rsidRPr="00A325EE">
        <w:rPr>
          <w:szCs w:val="22"/>
          <w:lang w:val="lt-LT"/>
        </w:rPr>
        <w:t xml:space="preserve"> receptorių </w:t>
      </w:r>
      <w:proofErr w:type="spellStart"/>
      <w:r w:rsidRPr="00A325EE">
        <w:rPr>
          <w:szCs w:val="22"/>
          <w:lang w:val="lt-LT"/>
        </w:rPr>
        <w:t>agonistas</w:t>
      </w:r>
      <w:proofErr w:type="spellEnd"/>
      <w:r w:rsidRPr="00A325EE">
        <w:rPr>
          <w:szCs w:val="22"/>
          <w:lang w:val="lt-LT"/>
        </w:rPr>
        <w:t xml:space="preserve"> (</w:t>
      </w:r>
      <w:proofErr w:type="spellStart"/>
      <w:r w:rsidRPr="00A325EE">
        <w:rPr>
          <w:szCs w:val="22"/>
          <w:lang w:val="lt-LT"/>
        </w:rPr>
        <w:t>t.y</w:t>
      </w:r>
      <w:proofErr w:type="spellEnd"/>
      <w:r w:rsidRPr="00A325EE">
        <w:rPr>
          <w:szCs w:val="22"/>
          <w:lang w:val="lt-LT"/>
        </w:rPr>
        <w:t xml:space="preserve">. neturi dalinio antagonistinio poveikio). Jo pagrindinis terapinis poveikis yra </w:t>
      </w:r>
      <w:proofErr w:type="spellStart"/>
      <w:r w:rsidRPr="00A325EE">
        <w:rPr>
          <w:szCs w:val="22"/>
          <w:lang w:val="lt-LT"/>
        </w:rPr>
        <w:t>analgezija</w:t>
      </w:r>
      <w:proofErr w:type="spellEnd"/>
      <w:r w:rsidRPr="00A325EE">
        <w:rPr>
          <w:szCs w:val="22"/>
          <w:lang w:val="lt-LT"/>
        </w:rPr>
        <w:t xml:space="preserve"> ir </w:t>
      </w:r>
      <w:proofErr w:type="spellStart"/>
      <w:r w:rsidRPr="00A325EE">
        <w:rPr>
          <w:szCs w:val="22"/>
          <w:lang w:val="lt-LT"/>
        </w:rPr>
        <w:t>sedacija</w:t>
      </w:r>
      <w:proofErr w:type="spellEnd"/>
      <w:r w:rsidRPr="00A325EE">
        <w:rPr>
          <w:szCs w:val="22"/>
          <w:lang w:val="lt-LT"/>
        </w:rPr>
        <w:t xml:space="preserve">. </w:t>
      </w:r>
      <w:proofErr w:type="spellStart"/>
      <w:r w:rsidRPr="00A325EE">
        <w:rPr>
          <w:szCs w:val="22"/>
          <w:lang w:val="lt-LT"/>
        </w:rPr>
        <w:t>Pancod</w:t>
      </w:r>
      <w:proofErr w:type="spellEnd"/>
      <w:r w:rsidRPr="00A325EE">
        <w:rPr>
          <w:szCs w:val="22"/>
          <w:lang w:val="lt-LT"/>
        </w:rPr>
        <w:t xml:space="preserve"> </w:t>
      </w:r>
      <w:r w:rsidRPr="00A325EE">
        <w:rPr>
          <w:szCs w:val="22"/>
          <w:lang w:val="lt-LT"/>
        </w:rPr>
        <w:lastRenderedPageBreak/>
        <w:t xml:space="preserve">pailginto atpalaidavimo tabletės skausmą malšina gerokai ilgiau negu įprastiniai </w:t>
      </w:r>
      <w:r w:rsidRPr="00A325EE">
        <w:rPr>
          <w:spacing w:val="-3"/>
          <w:szCs w:val="22"/>
          <w:lang w:val="lt-LT"/>
        </w:rPr>
        <w:t xml:space="preserve">(greito atpalaidavimo) </w:t>
      </w:r>
      <w:proofErr w:type="spellStart"/>
      <w:r w:rsidRPr="00A325EE">
        <w:rPr>
          <w:spacing w:val="-3"/>
          <w:szCs w:val="22"/>
          <w:lang w:val="lt-LT"/>
        </w:rPr>
        <w:t>oksikodono</w:t>
      </w:r>
      <w:proofErr w:type="spellEnd"/>
      <w:r w:rsidRPr="00A325EE">
        <w:rPr>
          <w:spacing w:val="-3"/>
          <w:szCs w:val="22"/>
          <w:lang w:val="lt-LT"/>
        </w:rPr>
        <w:t xml:space="preserve"> preparatai</w:t>
      </w:r>
      <w:r w:rsidRPr="00A325EE">
        <w:rPr>
          <w:szCs w:val="22"/>
          <w:lang w:val="lt-LT"/>
        </w:rPr>
        <w:t>, tačiau dažnesnio nepageidaujamo poveikio nesukelia.</w:t>
      </w:r>
    </w:p>
    <w:p w14:paraId="562BC24A" w14:textId="77777777" w:rsidR="002D5CF6" w:rsidRPr="00A325EE" w:rsidRDefault="002D5CF6" w:rsidP="00503957">
      <w:pPr>
        <w:spacing w:line="240" w:lineRule="auto"/>
        <w:rPr>
          <w:szCs w:val="22"/>
          <w:lang w:val="lt-LT"/>
        </w:rPr>
      </w:pPr>
    </w:p>
    <w:p w14:paraId="67C96FBD" w14:textId="77777777" w:rsidR="002D5CF6" w:rsidRPr="00A325EE" w:rsidRDefault="002D5CF6" w:rsidP="00503957">
      <w:pPr>
        <w:spacing w:line="240" w:lineRule="auto"/>
        <w:rPr>
          <w:szCs w:val="22"/>
          <w:u w:val="single"/>
          <w:lang w:val="lt-LT"/>
        </w:rPr>
      </w:pPr>
      <w:proofErr w:type="spellStart"/>
      <w:r w:rsidRPr="00A325EE">
        <w:rPr>
          <w:szCs w:val="22"/>
          <w:u w:val="single"/>
          <w:lang w:val="lt-LT"/>
        </w:rPr>
        <w:t>Farmakodinaminis</w:t>
      </w:r>
      <w:proofErr w:type="spellEnd"/>
      <w:r w:rsidRPr="00A325EE">
        <w:rPr>
          <w:szCs w:val="22"/>
          <w:u w:val="single"/>
          <w:lang w:val="lt-LT"/>
        </w:rPr>
        <w:t xml:space="preserve"> poveikis</w:t>
      </w:r>
    </w:p>
    <w:p w14:paraId="35D0A437" w14:textId="77777777" w:rsidR="002D5CF6" w:rsidRPr="00A325EE" w:rsidRDefault="002D5CF6" w:rsidP="00503957">
      <w:pPr>
        <w:tabs>
          <w:tab w:val="clear" w:pos="567"/>
          <w:tab w:val="left" w:pos="0"/>
          <w:tab w:val="left" w:pos="720"/>
          <w:tab w:val="left" w:pos="1440"/>
          <w:tab w:val="left" w:pos="5217"/>
        </w:tabs>
        <w:suppressAutoHyphens/>
        <w:spacing w:line="240" w:lineRule="auto"/>
        <w:rPr>
          <w:i/>
          <w:spacing w:val="-3"/>
          <w:szCs w:val="22"/>
          <w:lang w:val="lt-LT"/>
        </w:rPr>
      </w:pPr>
    </w:p>
    <w:p w14:paraId="2038A3CE" w14:textId="77777777" w:rsidR="002D5CF6" w:rsidRPr="00A325EE" w:rsidRDefault="002D5CF6" w:rsidP="00503957">
      <w:pPr>
        <w:tabs>
          <w:tab w:val="clear" w:pos="567"/>
          <w:tab w:val="left" w:pos="0"/>
          <w:tab w:val="left" w:pos="720"/>
          <w:tab w:val="left" w:pos="1440"/>
          <w:tab w:val="left" w:pos="5217"/>
        </w:tabs>
        <w:suppressAutoHyphens/>
        <w:spacing w:line="240" w:lineRule="auto"/>
        <w:rPr>
          <w:i/>
          <w:spacing w:val="-3"/>
          <w:szCs w:val="22"/>
          <w:lang w:val="lt-LT"/>
        </w:rPr>
      </w:pPr>
      <w:r w:rsidRPr="00A325EE">
        <w:rPr>
          <w:i/>
          <w:spacing w:val="-3"/>
          <w:szCs w:val="22"/>
          <w:lang w:val="lt-LT"/>
        </w:rPr>
        <w:t>Endokrininė sistema</w:t>
      </w:r>
    </w:p>
    <w:p w14:paraId="37F0D6CD" w14:textId="77777777" w:rsidR="002D5CF6" w:rsidRPr="00A325EE" w:rsidRDefault="002D5CF6" w:rsidP="00503957">
      <w:pPr>
        <w:tabs>
          <w:tab w:val="clear" w:pos="567"/>
          <w:tab w:val="left" w:pos="0"/>
          <w:tab w:val="left" w:pos="720"/>
          <w:tab w:val="left" w:pos="1440"/>
          <w:tab w:val="left" w:pos="5217"/>
        </w:tabs>
        <w:suppressAutoHyphens/>
        <w:spacing w:line="240" w:lineRule="auto"/>
        <w:rPr>
          <w:spacing w:val="-3"/>
          <w:szCs w:val="22"/>
          <w:lang w:val="lt-LT"/>
        </w:rPr>
      </w:pPr>
      <w:proofErr w:type="spellStart"/>
      <w:r w:rsidRPr="00A325EE">
        <w:rPr>
          <w:spacing w:val="-3"/>
          <w:szCs w:val="22"/>
          <w:lang w:val="lt-LT"/>
        </w:rPr>
        <w:t>Opioidai</w:t>
      </w:r>
      <w:proofErr w:type="spellEnd"/>
      <w:r w:rsidRPr="00A325EE">
        <w:rPr>
          <w:spacing w:val="-3"/>
          <w:szCs w:val="22"/>
          <w:lang w:val="lt-LT"/>
        </w:rPr>
        <w:t xml:space="preserve"> gali turėti įtakos pogumburio, </w:t>
      </w:r>
      <w:proofErr w:type="spellStart"/>
      <w:r w:rsidRPr="00A325EE">
        <w:rPr>
          <w:spacing w:val="-3"/>
          <w:szCs w:val="22"/>
          <w:lang w:val="lt-LT"/>
        </w:rPr>
        <w:t>hipofizės</w:t>
      </w:r>
      <w:proofErr w:type="spellEnd"/>
      <w:r w:rsidRPr="00A325EE">
        <w:rPr>
          <w:spacing w:val="-3"/>
          <w:szCs w:val="22"/>
          <w:lang w:val="lt-LT"/>
        </w:rPr>
        <w:t xml:space="preserve"> ir antinksčių bei lytinių hormonų sistemų veiklai. Tarp nustatomų pokyčių yra padidėjusi prolaktino bei sumažėjusi kortizolio ir testosterono koncentracija plazmoje. Dėl šių pokyčių gali pasireikšti klinikinių simptomų.</w:t>
      </w:r>
    </w:p>
    <w:p w14:paraId="2D6D3C75" w14:textId="77777777" w:rsidR="002D5CF6" w:rsidRPr="00A325EE" w:rsidRDefault="002D5CF6" w:rsidP="00503957">
      <w:pPr>
        <w:tabs>
          <w:tab w:val="clear" w:pos="567"/>
        </w:tabs>
        <w:spacing w:line="240" w:lineRule="auto"/>
        <w:rPr>
          <w:szCs w:val="22"/>
          <w:lang w:val="lt-LT"/>
        </w:rPr>
      </w:pPr>
    </w:p>
    <w:p w14:paraId="52B52101"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5.2</w:t>
      </w:r>
      <w:r w:rsidRPr="00A325EE">
        <w:rPr>
          <w:rFonts w:ascii="Times New Roman" w:hAnsi="Times New Roman"/>
          <w:sz w:val="22"/>
          <w:szCs w:val="22"/>
          <w:lang w:val="lt-LT"/>
        </w:rPr>
        <w:tab/>
      </w:r>
      <w:proofErr w:type="spellStart"/>
      <w:r w:rsidRPr="00A325EE">
        <w:rPr>
          <w:rFonts w:ascii="Times New Roman" w:hAnsi="Times New Roman"/>
          <w:sz w:val="22"/>
          <w:szCs w:val="22"/>
          <w:lang w:val="lt-LT"/>
        </w:rPr>
        <w:t>Farmakokinetinės</w:t>
      </w:r>
      <w:proofErr w:type="spellEnd"/>
      <w:r w:rsidRPr="00A325EE">
        <w:rPr>
          <w:rFonts w:ascii="Times New Roman" w:hAnsi="Times New Roman"/>
          <w:sz w:val="22"/>
          <w:szCs w:val="22"/>
          <w:lang w:val="lt-LT"/>
        </w:rPr>
        <w:t xml:space="preserve"> savybės</w:t>
      </w:r>
    </w:p>
    <w:p w14:paraId="09C00EAA" w14:textId="77777777" w:rsidR="002D5CF6" w:rsidRPr="00A325EE" w:rsidRDefault="002D5CF6" w:rsidP="00503957">
      <w:pPr>
        <w:tabs>
          <w:tab w:val="clear" w:pos="567"/>
        </w:tabs>
        <w:spacing w:line="240" w:lineRule="auto"/>
        <w:rPr>
          <w:szCs w:val="22"/>
          <w:lang w:val="lt-LT"/>
        </w:rPr>
      </w:pPr>
    </w:p>
    <w:p w14:paraId="27FF476E" w14:textId="77777777" w:rsidR="002D5CF6" w:rsidRPr="00A325EE" w:rsidRDefault="002D5CF6" w:rsidP="00503957">
      <w:pPr>
        <w:spacing w:line="240" w:lineRule="auto"/>
        <w:ind w:right="-142"/>
        <w:rPr>
          <w:szCs w:val="22"/>
          <w:u w:val="single"/>
          <w:lang w:val="lt-LT"/>
        </w:rPr>
      </w:pPr>
      <w:r w:rsidRPr="00A325EE">
        <w:rPr>
          <w:szCs w:val="22"/>
          <w:u w:val="single"/>
          <w:lang w:val="lt-LT"/>
        </w:rPr>
        <w:t>Absorbcija ir pasiskirstymas</w:t>
      </w:r>
    </w:p>
    <w:p w14:paraId="07641F3B" w14:textId="77777777" w:rsidR="002D5CF6" w:rsidRPr="00A325EE" w:rsidRDefault="002D5CF6" w:rsidP="00503957">
      <w:pPr>
        <w:tabs>
          <w:tab w:val="clear" w:pos="567"/>
          <w:tab w:val="left" w:pos="0"/>
          <w:tab w:val="left" w:pos="720"/>
          <w:tab w:val="left" w:pos="1440"/>
          <w:tab w:val="left" w:pos="5217"/>
        </w:tabs>
        <w:suppressAutoHyphens/>
        <w:spacing w:line="240" w:lineRule="auto"/>
        <w:rPr>
          <w:spacing w:val="-3"/>
          <w:szCs w:val="22"/>
          <w:lang w:val="lt-LT"/>
        </w:rPr>
      </w:pPr>
      <w:r w:rsidRPr="00A325EE">
        <w:rPr>
          <w:spacing w:val="-3"/>
          <w:szCs w:val="22"/>
          <w:lang w:val="lt-LT"/>
        </w:rPr>
        <w:t xml:space="preserve">Kad nebūtų pažeista </w:t>
      </w:r>
      <w:proofErr w:type="spellStart"/>
      <w:r w:rsidRPr="00A325EE">
        <w:rPr>
          <w:szCs w:val="22"/>
          <w:lang w:val="lt-LT"/>
        </w:rPr>
        <w:t>Pancod</w:t>
      </w:r>
      <w:proofErr w:type="spellEnd"/>
      <w:r w:rsidRPr="00A325EE">
        <w:rPr>
          <w:spacing w:val="-3"/>
          <w:szCs w:val="22"/>
          <w:lang w:val="lt-LT"/>
        </w:rPr>
        <w:t xml:space="preserve"> savybė ilgiau atpalaiduoti </w:t>
      </w:r>
      <w:proofErr w:type="spellStart"/>
      <w:r w:rsidRPr="00A325EE">
        <w:rPr>
          <w:spacing w:val="-3"/>
          <w:szCs w:val="22"/>
          <w:lang w:val="lt-LT"/>
        </w:rPr>
        <w:t>oksikodoną</w:t>
      </w:r>
      <w:proofErr w:type="spellEnd"/>
      <w:r w:rsidRPr="00A325EE">
        <w:rPr>
          <w:spacing w:val="-3"/>
          <w:szCs w:val="22"/>
          <w:lang w:val="lt-LT"/>
        </w:rPr>
        <w:t xml:space="preserve"> ir jis nebūtų atpalaiduotas greitai, tablečių negalima </w:t>
      </w:r>
      <w:r w:rsidRPr="00A325EE">
        <w:rPr>
          <w:szCs w:val="22"/>
          <w:lang w:val="lt-LT"/>
        </w:rPr>
        <w:t>pjaustyti, laužyti, traiškyti, kramtyti ar tirpinti</w:t>
      </w:r>
      <w:r w:rsidRPr="00A325EE">
        <w:rPr>
          <w:spacing w:val="-3"/>
          <w:szCs w:val="22"/>
          <w:lang w:val="lt-LT"/>
        </w:rPr>
        <w:t>.</w:t>
      </w:r>
    </w:p>
    <w:p w14:paraId="270ECCDD" w14:textId="77777777" w:rsidR="002D5CF6" w:rsidRPr="00A325EE" w:rsidRDefault="002D5CF6" w:rsidP="00503957">
      <w:pPr>
        <w:tabs>
          <w:tab w:val="clear" w:pos="567"/>
          <w:tab w:val="left" w:pos="0"/>
          <w:tab w:val="left" w:pos="720"/>
          <w:tab w:val="left" w:pos="1440"/>
          <w:tab w:val="left" w:pos="5217"/>
        </w:tabs>
        <w:suppressAutoHyphens/>
        <w:spacing w:line="240" w:lineRule="auto"/>
        <w:rPr>
          <w:szCs w:val="22"/>
          <w:lang w:val="lt-LT"/>
        </w:rPr>
      </w:pPr>
    </w:p>
    <w:p w14:paraId="7DD5F720" w14:textId="77777777" w:rsidR="002D5CF6" w:rsidRPr="00A325EE" w:rsidRDefault="002D5CF6" w:rsidP="00503957">
      <w:pPr>
        <w:tabs>
          <w:tab w:val="clear" w:pos="567"/>
          <w:tab w:val="left" w:pos="0"/>
          <w:tab w:val="left" w:pos="720"/>
          <w:tab w:val="left" w:pos="1440"/>
          <w:tab w:val="left" w:pos="5217"/>
        </w:tabs>
        <w:suppressAutoHyphens/>
        <w:spacing w:line="240" w:lineRule="auto"/>
        <w:rPr>
          <w:spacing w:val="-3"/>
          <w:szCs w:val="22"/>
          <w:lang w:val="lt-LT"/>
        </w:rPr>
      </w:pPr>
      <w:proofErr w:type="spellStart"/>
      <w:r w:rsidRPr="00A325EE">
        <w:rPr>
          <w:szCs w:val="22"/>
          <w:lang w:val="lt-LT"/>
        </w:rPr>
        <w:t>Pancod</w:t>
      </w:r>
      <w:proofErr w:type="spellEnd"/>
      <w:r w:rsidRPr="00A325EE">
        <w:rPr>
          <w:spacing w:val="-3"/>
          <w:szCs w:val="22"/>
          <w:lang w:val="lt-LT"/>
        </w:rPr>
        <w:t xml:space="preserve"> santykinis biologinis </w:t>
      </w:r>
      <w:proofErr w:type="spellStart"/>
      <w:r w:rsidRPr="00A325EE">
        <w:rPr>
          <w:spacing w:val="-3"/>
          <w:szCs w:val="22"/>
          <w:lang w:val="lt-LT"/>
        </w:rPr>
        <w:t>įsisavinamumas</w:t>
      </w:r>
      <w:proofErr w:type="spellEnd"/>
      <w:r w:rsidRPr="00A325EE">
        <w:rPr>
          <w:spacing w:val="-3"/>
          <w:szCs w:val="22"/>
          <w:lang w:val="lt-LT"/>
        </w:rPr>
        <w:t xml:space="preserve"> yra panašus kaip įprastinių greito atpalaidavimo per burną vartojamų </w:t>
      </w:r>
      <w:proofErr w:type="spellStart"/>
      <w:r w:rsidRPr="00A325EE">
        <w:rPr>
          <w:spacing w:val="-3"/>
          <w:szCs w:val="22"/>
          <w:lang w:val="lt-LT"/>
        </w:rPr>
        <w:t>oksikodono</w:t>
      </w:r>
      <w:proofErr w:type="spellEnd"/>
      <w:r w:rsidRPr="00A325EE">
        <w:rPr>
          <w:spacing w:val="-3"/>
          <w:szCs w:val="22"/>
          <w:lang w:val="lt-LT"/>
        </w:rPr>
        <w:t xml:space="preserve"> formų, tačiau didžiausia koncentracija plazmoje susidaro per 6 – 10 val. (vartojant greito atpalaidavimo formas – per 1 – 1,5 val.). Vartojant </w:t>
      </w:r>
      <w:proofErr w:type="spellStart"/>
      <w:r w:rsidRPr="00A325EE">
        <w:rPr>
          <w:szCs w:val="22"/>
          <w:lang w:val="lt-LT"/>
        </w:rPr>
        <w:t>Pancod</w:t>
      </w:r>
      <w:proofErr w:type="spellEnd"/>
      <w:r w:rsidRPr="00A325EE">
        <w:rPr>
          <w:spacing w:val="-3"/>
          <w:szCs w:val="22"/>
          <w:lang w:val="lt-LT"/>
        </w:rPr>
        <w:t xml:space="preserve"> pailginto atpalaidavimo tablečių, </w:t>
      </w:r>
      <w:proofErr w:type="spellStart"/>
      <w:r w:rsidRPr="00A325EE">
        <w:rPr>
          <w:spacing w:val="-3"/>
          <w:szCs w:val="22"/>
          <w:lang w:val="lt-LT"/>
        </w:rPr>
        <w:t>oksikodono</w:t>
      </w:r>
      <w:proofErr w:type="spellEnd"/>
      <w:r w:rsidRPr="00A325EE">
        <w:rPr>
          <w:spacing w:val="-3"/>
          <w:szCs w:val="22"/>
          <w:lang w:val="lt-LT"/>
        </w:rPr>
        <w:t xml:space="preserve"> koncentracijos svyravimai nuo didžiausios iki mažiausios būna nedideli. </w:t>
      </w:r>
      <w:proofErr w:type="spellStart"/>
      <w:r w:rsidRPr="00A325EE">
        <w:rPr>
          <w:spacing w:val="-3"/>
          <w:szCs w:val="22"/>
          <w:lang w:val="lt-LT"/>
        </w:rPr>
        <w:t>Oksikodono</w:t>
      </w:r>
      <w:proofErr w:type="spellEnd"/>
      <w:r w:rsidRPr="00A325EE">
        <w:rPr>
          <w:spacing w:val="-3"/>
          <w:szCs w:val="22"/>
          <w:lang w:val="lt-LT"/>
        </w:rPr>
        <w:t xml:space="preserve"> vidutinis apskaičiuotas absoliutus biologinis </w:t>
      </w:r>
      <w:proofErr w:type="spellStart"/>
      <w:r w:rsidRPr="00A325EE">
        <w:rPr>
          <w:spacing w:val="-3"/>
          <w:szCs w:val="22"/>
          <w:lang w:val="lt-LT"/>
        </w:rPr>
        <w:t>įsisavinamumas</w:t>
      </w:r>
      <w:proofErr w:type="spellEnd"/>
      <w:r w:rsidRPr="00A325EE">
        <w:rPr>
          <w:spacing w:val="-3"/>
          <w:szCs w:val="22"/>
          <w:lang w:val="lt-LT"/>
        </w:rPr>
        <w:t xml:space="preserve">, palyginus su vartojamu </w:t>
      </w:r>
      <w:proofErr w:type="spellStart"/>
      <w:r w:rsidRPr="00A325EE">
        <w:rPr>
          <w:spacing w:val="-3"/>
          <w:szCs w:val="22"/>
          <w:lang w:val="lt-LT"/>
        </w:rPr>
        <w:t>parenteraliai</w:t>
      </w:r>
      <w:proofErr w:type="spellEnd"/>
      <w:r w:rsidRPr="00A325EE">
        <w:rPr>
          <w:spacing w:val="-3"/>
          <w:szCs w:val="22"/>
          <w:lang w:val="lt-LT"/>
        </w:rPr>
        <w:t xml:space="preserve">, svyruoja nuo 42 iki 87 %. Vartojant įprastines greito atpalaidavimo formas, </w:t>
      </w:r>
      <w:proofErr w:type="spellStart"/>
      <w:r w:rsidRPr="00A325EE">
        <w:rPr>
          <w:spacing w:val="-3"/>
          <w:szCs w:val="22"/>
          <w:lang w:val="lt-LT"/>
        </w:rPr>
        <w:t>oksikodono</w:t>
      </w:r>
      <w:proofErr w:type="spellEnd"/>
      <w:r w:rsidRPr="00A325EE">
        <w:rPr>
          <w:spacing w:val="-3"/>
          <w:szCs w:val="22"/>
          <w:lang w:val="lt-LT"/>
        </w:rPr>
        <w:t xml:space="preserve"> pasiskirstymo tūris esant pusiausvyros koncentracijai būna 2,6 l/kg, </w:t>
      </w:r>
      <w:r w:rsidRPr="00A325EE">
        <w:rPr>
          <w:spacing w:val="-3"/>
          <w:szCs w:val="22"/>
          <w:lang w:val="lt-LT"/>
        </w:rPr>
        <w:lastRenderedPageBreak/>
        <w:t xml:space="preserve">maždaug 45 % jo būna prisijungusio prie plazmos baltymų, pusinis eliminacijos periodas būna 4 – 6 val. Apskaičiuotasis </w:t>
      </w:r>
      <w:proofErr w:type="spellStart"/>
      <w:r w:rsidRPr="00A325EE">
        <w:rPr>
          <w:spacing w:val="-3"/>
          <w:szCs w:val="22"/>
          <w:lang w:val="lt-LT"/>
        </w:rPr>
        <w:t>oksikodono</w:t>
      </w:r>
      <w:proofErr w:type="spellEnd"/>
      <w:r w:rsidRPr="00A325EE">
        <w:rPr>
          <w:spacing w:val="-3"/>
          <w:szCs w:val="22"/>
          <w:lang w:val="lt-LT"/>
        </w:rPr>
        <w:t xml:space="preserve"> pusinis eliminacijos periodas vartojant </w:t>
      </w:r>
      <w:proofErr w:type="spellStart"/>
      <w:r w:rsidRPr="00A325EE">
        <w:rPr>
          <w:szCs w:val="22"/>
          <w:lang w:val="lt-LT"/>
        </w:rPr>
        <w:t>Pancod</w:t>
      </w:r>
      <w:proofErr w:type="spellEnd"/>
      <w:r w:rsidRPr="00A325EE">
        <w:rPr>
          <w:spacing w:val="-3"/>
          <w:szCs w:val="22"/>
          <w:lang w:val="lt-LT"/>
        </w:rPr>
        <w:t xml:space="preserve"> yra apie 6 – 8 val., pusiausvyros koncentracija susidaro vidutiniškai po 2 dienų. Standartinis riebus maistas absorbuojamo </w:t>
      </w:r>
      <w:proofErr w:type="spellStart"/>
      <w:r w:rsidRPr="00A325EE">
        <w:rPr>
          <w:spacing w:val="-3"/>
          <w:szCs w:val="22"/>
          <w:lang w:val="lt-LT"/>
        </w:rPr>
        <w:t>oksikodono</w:t>
      </w:r>
      <w:proofErr w:type="spellEnd"/>
      <w:r w:rsidRPr="00A325EE">
        <w:rPr>
          <w:spacing w:val="-3"/>
          <w:szCs w:val="22"/>
          <w:lang w:val="lt-LT"/>
        </w:rPr>
        <w:t xml:space="preserve"> kiekio nekeičia.</w:t>
      </w:r>
    </w:p>
    <w:p w14:paraId="14767359" w14:textId="77777777" w:rsidR="002D5CF6" w:rsidRPr="00A325EE" w:rsidRDefault="002D5CF6" w:rsidP="00503957">
      <w:pPr>
        <w:tabs>
          <w:tab w:val="clear" w:pos="567"/>
          <w:tab w:val="left" w:pos="0"/>
          <w:tab w:val="left" w:pos="720"/>
          <w:tab w:val="left" w:pos="1440"/>
          <w:tab w:val="left" w:pos="5217"/>
        </w:tabs>
        <w:suppressAutoHyphens/>
        <w:spacing w:line="240" w:lineRule="auto"/>
        <w:jc w:val="both"/>
        <w:rPr>
          <w:spacing w:val="-3"/>
          <w:szCs w:val="22"/>
          <w:lang w:val="lt-LT"/>
        </w:rPr>
      </w:pPr>
    </w:p>
    <w:p w14:paraId="1F33E664" w14:textId="77777777" w:rsidR="002D5CF6" w:rsidRPr="00A325EE" w:rsidRDefault="002D5CF6" w:rsidP="00503957">
      <w:pPr>
        <w:tabs>
          <w:tab w:val="clear" w:pos="567"/>
        </w:tabs>
        <w:spacing w:line="240" w:lineRule="auto"/>
        <w:ind w:right="-142"/>
        <w:rPr>
          <w:szCs w:val="22"/>
          <w:u w:val="single"/>
          <w:lang w:val="lt-LT"/>
        </w:rPr>
      </w:pPr>
      <w:proofErr w:type="spellStart"/>
      <w:r w:rsidRPr="00A325EE">
        <w:rPr>
          <w:szCs w:val="22"/>
          <w:u w:val="single"/>
          <w:lang w:val="lt-LT"/>
        </w:rPr>
        <w:t>Biotransformacija</w:t>
      </w:r>
      <w:proofErr w:type="spellEnd"/>
      <w:r w:rsidRPr="00A325EE">
        <w:rPr>
          <w:szCs w:val="22"/>
          <w:u w:val="single"/>
          <w:lang w:val="lt-LT"/>
        </w:rPr>
        <w:t xml:space="preserve"> ir eliminacija</w:t>
      </w:r>
    </w:p>
    <w:p w14:paraId="251A41A1" w14:textId="77777777" w:rsidR="002D5CF6" w:rsidRPr="00A325EE" w:rsidRDefault="002D5CF6" w:rsidP="00503957">
      <w:pPr>
        <w:tabs>
          <w:tab w:val="clear" w:pos="567"/>
          <w:tab w:val="left" w:pos="0"/>
          <w:tab w:val="left" w:pos="720"/>
          <w:tab w:val="left" w:pos="5217"/>
        </w:tabs>
        <w:suppressAutoHyphens/>
        <w:spacing w:line="240" w:lineRule="auto"/>
        <w:rPr>
          <w:spacing w:val="-3"/>
          <w:szCs w:val="22"/>
          <w:lang w:val="lt-LT"/>
        </w:rPr>
      </w:pPr>
      <w:proofErr w:type="spellStart"/>
      <w:r w:rsidRPr="00A325EE">
        <w:rPr>
          <w:spacing w:val="-3"/>
          <w:szCs w:val="22"/>
          <w:lang w:val="lt-LT"/>
        </w:rPr>
        <w:t>Oksikodonas</w:t>
      </w:r>
      <w:proofErr w:type="spellEnd"/>
      <w:r w:rsidRPr="00A325EE">
        <w:rPr>
          <w:spacing w:val="-3"/>
          <w:szCs w:val="22"/>
          <w:lang w:val="lt-LT"/>
        </w:rPr>
        <w:t xml:space="preserve"> </w:t>
      </w:r>
      <w:proofErr w:type="spellStart"/>
      <w:r w:rsidRPr="00A325EE">
        <w:rPr>
          <w:spacing w:val="-3"/>
          <w:szCs w:val="22"/>
          <w:lang w:val="lt-LT"/>
        </w:rPr>
        <w:t>metabolizuojamas</w:t>
      </w:r>
      <w:proofErr w:type="spellEnd"/>
      <w:r w:rsidRPr="00A325EE">
        <w:rPr>
          <w:spacing w:val="-3"/>
          <w:szCs w:val="22"/>
          <w:lang w:val="lt-LT"/>
        </w:rPr>
        <w:t xml:space="preserve"> žarnose ir kepenyse į </w:t>
      </w:r>
      <w:proofErr w:type="spellStart"/>
      <w:r w:rsidRPr="00A325EE">
        <w:rPr>
          <w:spacing w:val="-3"/>
          <w:szCs w:val="22"/>
          <w:lang w:val="lt-LT"/>
        </w:rPr>
        <w:t>noroksikodoną</w:t>
      </w:r>
      <w:proofErr w:type="spellEnd"/>
      <w:r w:rsidRPr="00A325EE">
        <w:rPr>
          <w:spacing w:val="-3"/>
          <w:szCs w:val="22"/>
          <w:lang w:val="lt-LT"/>
        </w:rPr>
        <w:t xml:space="preserve">, </w:t>
      </w:r>
      <w:proofErr w:type="spellStart"/>
      <w:r w:rsidRPr="00A325EE">
        <w:rPr>
          <w:spacing w:val="-3"/>
          <w:szCs w:val="22"/>
          <w:lang w:val="lt-LT"/>
        </w:rPr>
        <w:t>oksimorfoną</w:t>
      </w:r>
      <w:proofErr w:type="spellEnd"/>
      <w:r w:rsidRPr="00A325EE">
        <w:rPr>
          <w:spacing w:val="-3"/>
          <w:szCs w:val="22"/>
          <w:lang w:val="lt-LT"/>
        </w:rPr>
        <w:t xml:space="preserve"> ir įvairius </w:t>
      </w:r>
      <w:proofErr w:type="spellStart"/>
      <w:r w:rsidRPr="00A325EE">
        <w:rPr>
          <w:spacing w:val="-3"/>
          <w:szCs w:val="22"/>
          <w:lang w:val="lt-LT"/>
        </w:rPr>
        <w:t>konjugatus</w:t>
      </w:r>
      <w:proofErr w:type="spellEnd"/>
      <w:r w:rsidRPr="00A325EE">
        <w:rPr>
          <w:spacing w:val="-3"/>
          <w:szCs w:val="22"/>
          <w:lang w:val="lt-LT"/>
        </w:rPr>
        <w:t xml:space="preserve"> – </w:t>
      </w:r>
      <w:proofErr w:type="spellStart"/>
      <w:r w:rsidRPr="00A325EE">
        <w:rPr>
          <w:spacing w:val="-3"/>
          <w:szCs w:val="22"/>
          <w:lang w:val="lt-LT"/>
        </w:rPr>
        <w:t>gliukuronidus</w:t>
      </w:r>
      <w:proofErr w:type="spellEnd"/>
      <w:r w:rsidRPr="00A325EE">
        <w:rPr>
          <w:spacing w:val="-3"/>
          <w:szCs w:val="22"/>
          <w:lang w:val="lt-LT"/>
        </w:rPr>
        <w:t xml:space="preserve">. </w:t>
      </w:r>
      <w:proofErr w:type="spellStart"/>
      <w:r w:rsidRPr="00A325EE">
        <w:rPr>
          <w:spacing w:val="-3"/>
          <w:szCs w:val="22"/>
          <w:lang w:val="lt-LT"/>
        </w:rPr>
        <w:t>Noroksikodonas</w:t>
      </w:r>
      <w:proofErr w:type="spellEnd"/>
      <w:r w:rsidRPr="00A325EE">
        <w:rPr>
          <w:spacing w:val="-3"/>
          <w:szCs w:val="22"/>
          <w:lang w:val="lt-LT"/>
        </w:rPr>
        <w:t xml:space="preserve"> ir </w:t>
      </w:r>
      <w:proofErr w:type="spellStart"/>
      <w:r w:rsidRPr="00A325EE">
        <w:rPr>
          <w:spacing w:val="-3"/>
          <w:szCs w:val="22"/>
          <w:lang w:val="lt-LT"/>
        </w:rPr>
        <w:t>oksimorfonas</w:t>
      </w:r>
      <w:proofErr w:type="spellEnd"/>
      <w:r w:rsidRPr="00A325EE">
        <w:rPr>
          <w:spacing w:val="-3"/>
          <w:szCs w:val="22"/>
          <w:lang w:val="lt-LT"/>
        </w:rPr>
        <w:t xml:space="preserve"> susidaro veikiant </w:t>
      </w:r>
      <w:proofErr w:type="spellStart"/>
      <w:r w:rsidRPr="00A325EE">
        <w:rPr>
          <w:spacing w:val="-3"/>
          <w:szCs w:val="22"/>
          <w:lang w:val="lt-LT"/>
        </w:rPr>
        <w:t>citochromo</w:t>
      </w:r>
      <w:proofErr w:type="spellEnd"/>
      <w:r w:rsidRPr="00A325EE">
        <w:rPr>
          <w:spacing w:val="-3"/>
          <w:szCs w:val="22"/>
          <w:lang w:val="lt-LT"/>
        </w:rPr>
        <w:t xml:space="preserve"> P450 sistemos fermentams. Tyrimų </w:t>
      </w:r>
      <w:proofErr w:type="spellStart"/>
      <w:r w:rsidRPr="00A325EE">
        <w:rPr>
          <w:i/>
          <w:spacing w:val="-3"/>
          <w:szCs w:val="22"/>
          <w:lang w:val="lt-LT"/>
        </w:rPr>
        <w:t>in</w:t>
      </w:r>
      <w:proofErr w:type="spellEnd"/>
      <w:r w:rsidRPr="00A325EE">
        <w:rPr>
          <w:i/>
          <w:spacing w:val="-3"/>
          <w:szCs w:val="22"/>
          <w:lang w:val="lt-LT"/>
        </w:rPr>
        <w:t xml:space="preserve"> </w:t>
      </w:r>
      <w:proofErr w:type="spellStart"/>
      <w:r w:rsidRPr="00A325EE">
        <w:rPr>
          <w:i/>
          <w:spacing w:val="-3"/>
          <w:szCs w:val="22"/>
          <w:lang w:val="lt-LT"/>
        </w:rPr>
        <w:t>vitro</w:t>
      </w:r>
      <w:proofErr w:type="spellEnd"/>
      <w:r w:rsidRPr="00A325EE">
        <w:rPr>
          <w:spacing w:val="-3"/>
          <w:szCs w:val="22"/>
          <w:lang w:val="lt-LT"/>
        </w:rPr>
        <w:t xml:space="preserve"> duomenimis, </w:t>
      </w:r>
      <w:proofErr w:type="spellStart"/>
      <w:r w:rsidRPr="00A325EE">
        <w:rPr>
          <w:spacing w:val="-3"/>
          <w:szCs w:val="22"/>
          <w:lang w:val="lt-LT"/>
        </w:rPr>
        <w:t>cimetidino</w:t>
      </w:r>
      <w:proofErr w:type="spellEnd"/>
      <w:r w:rsidRPr="00A325EE">
        <w:rPr>
          <w:spacing w:val="-3"/>
          <w:szCs w:val="22"/>
          <w:lang w:val="lt-LT"/>
        </w:rPr>
        <w:t xml:space="preserve"> terapinės dozės neturėtų reikšmingai įtakoti </w:t>
      </w:r>
      <w:proofErr w:type="spellStart"/>
      <w:r w:rsidRPr="00A325EE">
        <w:rPr>
          <w:spacing w:val="-3"/>
          <w:szCs w:val="22"/>
          <w:lang w:val="lt-LT"/>
        </w:rPr>
        <w:t>noroksikodono</w:t>
      </w:r>
      <w:proofErr w:type="spellEnd"/>
      <w:r w:rsidRPr="00A325EE">
        <w:rPr>
          <w:spacing w:val="-3"/>
          <w:szCs w:val="22"/>
          <w:lang w:val="lt-LT"/>
        </w:rPr>
        <w:t xml:space="preserve"> gamybos. </w:t>
      </w:r>
      <w:proofErr w:type="spellStart"/>
      <w:r w:rsidRPr="00A325EE">
        <w:rPr>
          <w:spacing w:val="-3"/>
          <w:szCs w:val="22"/>
          <w:lang w:val="lt-LT"/>
        </w:rPr>
        <w:t>Chinidinas</w:t>
      </w:r>
      <w:proofErr w:type="spellEnd"/>
      <w:r w:rsidRPr="00A325EE">
        <w:rPr>
          <w:spacing w:val="-3"/>
          <w:szCs w:val="22"/>
          <w:lang w:val="lt-LT"/>
        </w:rPr>
        <w:t xml:space="preserve"> mažina </w:t>
      </w:r>
      <w:proofErr w:type="spellStart"/>
      <w:r w:rsidRPr="00A325EE">
        <w:rPr>
          <w:spacing w:val="-3"/>
          <w:szCs w:val="22"/>
          <w:lang w:val="lt-LT"/>
        </w:rPr>
        <w:t>oksimorfono</w:t>
      </w:r>
      <w:proofErr w:type="spellEnd"/>
      <w:r w:rsidRPr="00A325EE">
        <w:rPr>
          <w:spacing w:val="-3"/>
          <w:szCs w:val="22"/>
          <w:lang w:val="lt-LT"/>
        </w:rPr>
        <w:t xml:space="preserve"> susidarymą žmogaus organizme, tačiau </w:t>
      </w:r>
      <w:proofErr w:type="spellStart"/>
      <w:r w:rsidRPr="00A325EE">
        <w:rPr>
          <w:spacing w:val="-3"/>
          <w:szCs w:val="22"/>
          <w:lang w:val="lt-LT"/>
        </w:rPr>
        <w:t>oksikodono</w:t>
      </w:r>
      <w:proofErr w:type="spellEnd"/>
      <w:r w:rsidRPr="00A325EE">
        <w:rPr>
          <w:spacing w:val="-3"/>
          <w:szCs w:val="22"/>
          <w:lang w:val="lt-LT"/>
        </w:rPr>
        <w:t xml:space="preserve"> farmakodinamikos reikšmingai neveikia. Metabolitų įtaka bendram </w:t>
      </w:r>
      <w:proofErr w:type="spellStart"/>
      <w:r w:rsidRPr="00A325EE">
        <w:rPr>
          <w:spacing w:val="-3"/>
          <w:szCs w:val="22"/>
          <w:lang w:val="lt-LT"/>
        </w:rPr>
        <w:t>farmakodinaminiam</w:t>
      </w:r>
      <w:proofErr w:type="spellEnd"/>
      <w:r w:rsidRPr="00A325EE">
        <w:rPr>
          <w:spacing w:val="-3"/>
          <w:szCs w:val="22"/>
          <w:lang w:val="lt-LT"/>
        </w:rPr>
        <w:t xml:space="preserve"> poveikiui nereikšminga. </w:t>
      </w:r>
      <w:proofErr w:type="spellStart"/>
      <w:r w:rsidRPr="00A325EE">
        <w:rPr>
          <w:spacing w:val="-3"/>
          <w:szCs w:val="22"/>
          <w:lang w:val="lt-LT"/>
        </w:rPr>
        <w:t>Oksikodonas</w:t>
      </w:r>
      <w:proofErr w:type="spellEnd"/>
      <w:r w:rsidRPr="00A325EE">
        <w:rPr>
          <w:spacing w:val="-3"/>
          <w:szCs w:val="22"/>
          <w:lang w:val="lt-LT"/>
        </w:rPr>
        <w:t xml:space="preserve"> ir jo metabolitai šalinami su šlapimu ir išmatomis. Be to, </w:t>
      </w:r>
      <w:proofErr w:type="spellStart"/>
      <w:r w:rsidRPr="00A325EE">
        <w:rPr>
          <w:spacing w:val="-3"/>
          <w:szCs w:val="22"/>
          <w:lang w:val="lt-LT"/>
        </w:rPr>
        <w:t>oksikodono</w:t>
      </w:r>
      <w:proofErr w:type="spellEnd"/>
      <w:r w:rsidRPr="00A325EE">
        <w:rPr>
          <w:spacing w:val="-3"/>
          <w:szCs w:val="22"/>
          <w:lang w:val="lt-LT"/>
        </w:rPr>
        <w:t xml:space="preserve"> patenka per placentos barjerą, jo galima rasti moters piene.</w:t>
      </w:r>
    </w:p>
    <w:p w14:paraId="7B5472E9" w14:textId="77777777" w:rsidR="002D5CF6" w:rsidRPr="00A325EE" w:rsidRDefault="002D5CF6" w:rsidP="00503957">
      <w:pPr>
        <w:spacing w:line="240" w:lineRule="auto"/>
        <w:rPr>
          <w:szCs w:val="22"/>
          <w:lang w:val="lt-LT"/>
        </w:rPr>
      </w:pPr>
    </w:p>
    <w:p w14:paraId="71C9420A" w14:textId="77777777" w:rsidR="002D5CF6" w:rsidRPr="00A325EE" w:rsidRDefault="002D5CF6" w:rsidP="00503957">
      <w:pPr>
        <w:spacing w:line="240" w:lineRule="auto"/>
        <w:rPr>
          <w:szCs w:val="22"/>
          <w:lang w:val="lt-LT"/>
        </w:rPr>
      </w:pPr>
      <w:r w:rsidRPr="00A325EE">
        <w:rPr>
          <w:szCs w:val="22"/>
          <w:lang w:val="lt-LT"/>
        </w:rPr>
        <w:t xml:space="preserve">Įvairių stiprumų tabletes galima derinti vienas su kitomis pritaikant individualias dozes prie poreikio malšinti konkretaus paciento skausmą ir atsižvelgiant į vaistinio preparato toleravimą. Vis dėlto tais retais atvejais, kai keturios </w:t>
      </w:r>
      <w:r w:rsidRPr="00A325EE">
        <w:rPr>
          <w:szCs w:val="22"/>
          <w:lang w:val="lt-LT" w:eastAsia="fr-FR"/>
        </w:rPr>
        <w:t>10 mg tabletės keičiamos viena 40 mg arba atvirkščiai, reikia žinoti, kad išgėrus vieną 40 mg tabletę</w:t>
      </w:r>
      <w:r w:rsidRPr="00A325EE">
        <w:rPr>
          <w:szCs w:val="22"/>
          <w:lang w:val="lt-LT"/>
        </w:rPr>
        <w:t xml:space="preserve"> </w:t>
      </w:r>
      <w:proofErr w:type="spellStart"/>
      <w:r w:rsidRPr="00A325EE">
        <w:rPr>
          <w:szCs w:val="22"/>
          <w:lang w:val="lt-LT"/>
        </w:rPr>
        <w:t>C</w:t>
      </w:r>
      <w:r w:rsidRPr="00A325EE">
        <w:rPr>
          <w:szCs w:val="22"/>
          <w:vertAlign w:val="subscript"/>
          <w:lang w:val="lt-LT"/>
        </w:rPr>
        <w:t>max</w:t>
      </w:r>
      <w:proofErr w:type="spellEnd"/>
      <w:r w:rsidRPr="00A325EE">
        <w:rPr>
          <w:szCs w:val="22"/>
          <w:lang w:val="lt-LT"/>
        </w:rPr>
        <w:t xml:space="preserve"> būna šiek tiek (13,55 %) mažesnė negu išgėrus keturias </w:t>
      </w:r>
      <w:r w:rsidRPr="00A325EE">
        <w:rPr>
          <w:szCs w:val="22"/>
          <w:lang w:val="lt-LT" w:eastAsia="fr-FR"/>
        </w:rPr>
        <w:t>10 mg tabletes</w:t>
      </w:r>
      <w:r w:rsidRPr="00A325EE">
        <w:rPr>
          <w:szCs w:val="22"/>
          <w:lang w:val="lt-LT"/>
        </w:rPr>
        <w:t xml:space="preserve">. Šis nedidelis </w:t>
      </w:r>
      <w:proofErr w:type="spellStart"/>
      <w:r w:rsidRPr="00A325EE">
        <w:rPr>
          <w:szCs w:val="22"/>
          <w:lang w:val="lt-LT"/>
        </w:rPr>
        <w:t>C</w:t>
      </w:r>
      <w:r w:rsidRPr="00A325EE">
        <w:rPr>
          <w:szCs w:val="22"/>
          <w:vertAlign w:val="subscript"/>
          <w:lang w:val="lt-LT"/>
        </w:rPr>
        <w:t>max</w:t>
      </w:r>
      <w:proofErr w:type="spellEnd"/>
      <w:r w:rsidRPr="00A325EE">
        <w:rPr>
          <w:szCs w:val="22"/>
          <w:lang w:val="lt-LT"/>
        </w:rPr>
        <w:t xml:space="preserve"> skirtumas kliniškai reikšmingos įtakos veiksmingumui ir saugumui neturi.</w:t>
      </w:r>
    </w:p>
    <w:p w14:paraId="50F75AF7" w14:textId="77777777" w:rsidR="002D5CF6" w:rsidRPr="00A325EE" w:rsidRDefault="002D5CF6" w:rsidP="00503957">
      <w:pPr>
        <w:tabs>
          <w:tab w:val="clear" w:pos="567"/>
        </w:tabs>
        <w:spacing w:line="240" w:lineRule="auto"/>
        <w:ind w:right="-142"/>
        <w:rPr>
          <w:szCs w:val="22"/>
          <w:lang w:val="lt-LT"/>
        </w:rPr>
      </w:pPr>
    </w:p>
    <w:p w14:paraId="3C698DC6"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lastRenderedPageBreak/>
        <w:t>5.3</w:t>
      </w:r>
      <w:r w:rsidRPr="00A325EE">
        <w:rPr>
          <w:rFonts w:ascii="Times New Roman" w:hAnsi="Times New Roman"/>
          <w:sz w:val="22"/>
          <w:szCs w:val="22"/>
          <w:lang w:val="lt-LT"/>
        </w:rPr>
        <w:tab/>
      </w:r>
      <w:proofErr w:type="spellStart"/>
      <w:r w:rsidRPr="00A325EE">
        <w:rPr>
          <w:rFonts w:ascii="Times New Roman" w:hAnsi="Times New Roman"/>
          <w:sz w:val="22"/>
          <w:szCs w:val="22"/>
          <w:lang w:val="lt-LT"/>
        </w:rPr>
        <w:t>Ikiklinikinių</w:t>
      </w:r>
      <w:proofErr w:type="spellEnd"/>
      <w:r w:rsidRPr="00A325EE">
        <w:rPr>
          <w:rFonts w:ascii="Times New Roman" w:hAnsi="Times New Roman"/>
          <w:sz w:val="22"/>
          <w:szCs w:val="22"/>
          <w:lang w:val="lt-LT"/>
        </w:rPr>
        <w:t xml:space="preserve"> saugumo tyrimų duomenys</w:t>
      </w:r>
    </w:p>
    <w:p w14:paraId="3870A8D1" w14:textId="77777777" w:rsidR="002D5CF6" w:rsidRPr="00A325EE" w:rsidRDefault="002D5CF6" w:rsidP="00503957">
      <w:pPr>
        <w:tabs>
          <w:tab w:val="clear" w:pos="567"/>
        </w:tabs>
        <w:spacing w:line="240" w:lineRule="auto"/>
        <w:ind w:right="-142"/>
        <w:rPr>
          <w:szCs w:val="22"/>
          <w:lang w:val="lt-LT"/>
        </w:rPr>
      </w:pPr>
    </w:p>
    <w:p w14:paraId="55092321" w14:textId="77777777" w:rsidR="002D5CF6" w:rsidRPr="00A325EE" w:rsidRDefault="002D5CF6" w:rsidP="00503957">
      <w:pPr>
        <w:spacing w:line="240" w:lineRule="auto"/>
        <w:rPr>
          <w:szCs w:val="22"/>
          <w:lang w:val="lt-LT"/>
        </w:rPr>
      </w:pPr>
      <w:r w:rsidRPr="00A325EE">
        <w:rPr>
          <w:szCs w:val="22"/>
          <w:lang w:val="lt-LT"/>
        </w:rPr>
        <w:t xml:space="preserve">Žiurkių tyrimai </w:t>
      </w:r>
      <w:proofErr w:type="spellStart"/>
      <w:r w:rsidRPr="00A325EE">
        <w:rPr>
          <w:szCs w:val="22"/>
          <w:lang w:val="lt-LT"/>
        </w:rPr>
        <w:t>oksikodono</w:t>
      </w:r>
      <w:proofErr w:type="spellEnd"/>
      <w:r w:rsidRPr="00A325EE">
        <w:rPr>
          <w:szCs w:val="22"/>
          <w:lang w:val="lt-LT"/>
        </w:rPr>
        <w:t xml:space="preserve"> poveikio vaisingumui ir embriono vystymuisi neparodė. Vis dėlto priklausomai nuo dozių, sukėlusių toksinį poveikį vaikingoms triušių patelėms, padaugėjo palikuonių vystymosi variacijų (per daug </w:t>
      </w:r>
      <w:proofErr w:type="spellStart"/>
      <w:r w:rsidRPr="00A325EE">
        <w:rPr>
          <w:szCs w:val="22"/>
          <w:lang w:val="lt-LT"/>
        </w:rPr>
        <w:t>presakralinių</w:t>
      </w:r>
      <w:proofErr w:type="spellEnd"/>
      <w:r w:rsidRPr="00A325EE">
        <w:rPr>
          <w:szCs w:val="22"/>
          <w:lang w:val="lt-LT"/>
        </w:rPr>
        <w:t xml:space="preserve"> slankstelių ar šonkaulių porų). Tiriant poveikį žiurkių vystymuisi iki atsivedimo ir po jo, nenustatyta nei fizinio, </w:t>
      </w:r>
      <w:proofErr w:type="spellStart"/>
      <w:r w:rsidRPr="00A325EE">
        <w:rPr>
          <w:szCs w:val="22"/>
          <w:lang w:val="lt-LT"/>
        </w:rPr>
        <w:t>refleksologinio</w:t>
      </w:r>
      <w:proofErr w:type="spellEnd"/>
      <w:r w:rsidRPr="00A325EE">
        <w:rPr>
          <w:szCs w:val="22"/>
          <w:lang w:val="lt-LT"/>
        </w:rPr>
        <w:t xml:space="preserve"> ar sensorinio vystymosi, nei elgesio ar dauginimosi rodiklių pokyčių.</w:t>
      </w:r>
    </w:p>
    <w:p w14:paraId="5A959496" w14:textId="77777777" w:rsidR="002D5CF6" w:rsidRPr="00A325EE" w:rsidRDefault="002D5CF6" w:rsidP="00503957">
      <w:pPr>
        <w:spacing w:line="240" w:lineRule="auto"/>
        <w:rPr>
          <w:szCs w:val="22"/>
          <w:lang w:val="lt-LT"/>
        </w:rPr>
      </w:pPr>
    </w:p>
    <w:p w14:paraId="3772120A" w14:textId="77777777" w:rsidR="002D5CF6" w:rsidRPr="00A325EE" w:rsidRDefault="002D5CF6" w:rsidP="00503957">
      <w:pPr>
        <w:spacing w:line="240" w:lineRule="auto"/>
        <w:rPr>
          <w:szCs w:val="22"/>
          <w:lang w:val="lt-LT"/>
        </w:rPr>
      </w:pPr>
      <w:proofErr w:type="spellStart"/>
      <w:r w:rsidRPr="00A325EE">
        <w:rPr>
          <w:szCs w:val="22"/>
          <w:lang w:val="lt-LT"/>
        </w:rPr>
        <w:t>Oksikodono</w:t>
      </w:r>
      <w:proofErr w:type="spellEnd"/>
      <w:r w:rsidRPr="00A325EE">
        <w:rPr>
          <w:szCs w:val="22"/>
          <w:lang w:val="lt-LT"/>
        </w:rPr>
        <w:t xml:space="preserve"> </w:t>
      </w:r>
      <w:proofErr w:type="spellStart"/>
      <w:r w:rsidRPr="00A325EE">
        <w:rPr>
          <w:szCs w:val="22"/>
          <w:lang w:val="lt-LT"/>
        </w:rPr>
        <w:t>genotoksinio</w:t>
      </w:r>
      <w:proofErr w:type="spellEnd"/>
      <w:r w:rsidRPr="00A325EE">
        <w:rPr>
          <w:szCs w:val="22"/>
          <w:lang w:val="lt-LT"/>
        </w:rPr>
        <w:t xml:space="preserve"> kancerogeninio poveikio tyrimų duomenys specifinio pavojaus žmogui nerodo.</w:t>
      </w:r>
    </w:p>
    <w:p w14:paraId="2E2AD16A" w14:textId="77777777" w:rsidR="002D5CF6" w:rsidRPr="00A325EE" w:rsidRDefault="002D5CF6" w:rsidP="00503957">
      <w:pPr>
        <w:spacing w:line="240" w:lineRule="auto"/>
        <w:rPr>
          <w:szCs w:val="22"/>
          <w:lang w:val="lt-LT"/>
        </w:rPr>
      </w:pPr>
    </w:p>
    <w:p w14:paraId="3BB0A9CC" w14:textId="77777777" w:rsidR="002D5CF6" w:rsidRPr="00A325EE" w:rsidRDefault="002D5CF6" w:rsidP="00503957">
      <w:pPr>
        <w:spacing w:line="240" w:lineRule="auto"/>
        <w:rPr>
          <w:szCs w:val="22"/>
          <w:lang w:val="lt-LT"/>
        </w:rPr>
      </w:pPr>
      <w:r w:rsidRPr="00A325EE">
        <w:rPr>
          <w:szCs w:val="22"/>
          <w:lang w:val="lt-LT"/>
        </w:rPr>
        <w:t>Ilgalaikių kancerogeninio poveikio tyrimų neatlikta.</w:t>
      </w:r>
    </w:p>
    <w:p w14:paraId="036ECC3B" w14:textId="77777777" w:rsidR="002D5CF6" w:rsidRPr="00A325EE" w:rsidRDefault="002D5CF6" w:rsidP="00503957">
      <w:pPr>
        <w:tabs>
          <w:tab w:val="clear" w:pos="567"/>
        </w:tabs>
        <w:spacing w:line="240" w:lineRule="auto"/>
        <w:ind w:right="-142"/>
        <w:rPr>
          <w:szCs w:val="22"/>
          <w:lang w:val="lt-LT"/>
        </w:rPr>
      </w:pPr>
    </w:p>
    <w:p w14:paraId="4C9DB419" w14:textId="77777777" w:rsidR="002D5CF6" w:rsidRPr="00A325EE" w:rsidRDefault="002D5CF6" w:rsidP="00503957">
      <w:pPr>
        <w:tabs>
          <w:tab w:val="clear" w:pos="567"/>
        </w:tabs>
        <w:spacing w:line="240" w:lineRule="auto"/>
        <w:ind w:right="-142"/>
        <w:rPr>
          <w:szCs w:val="22"/>
          <w:lang w:val="lt-LT"/>
        </w:rPr>
      </w:pPr>
    </w:p>
    <w:p w14:paraId="5912F38E"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6.</w:t>
      </w:r>
      <w:r w:rsidRPr="00A325EE">
        <w:rPr>
          <w:rFonts w:ascii="Times New Roman" w:hAnsi="Times New Roman"/>
          <w:sz w:val="22"/>
          <w:szCs w:val="22"/>
          <w:lang w:val="lt-LT"/>
        </w:rPr>
        <w:tab/>
        <w:t>FARMACINĖ INFORMACIJA</w:t>
      </w:r>
    </w:p>
    <w:p w14:paraId="47166B92" w14:textId="77777777" w:rsidR="002D5CF6" w:rsidRPr="00A325EE" w:rsidRDefault="002D5CF6" w:rsidP="00503957">
      <w:pPr>
        <w:tabs>
          <w:tab w:val="clear" w:pos="567"/>
        </w:tabs>
        <w:spacing w:line="240" w:lineRule="auto"/>
        <w:rPr>
          <w:szCs w:val="22"/>
          <w:lang w:val="lt-LT"/>
        </w:rPr>
      </w:pPr>
    </w:p>
    <w:p w14:paraId="4229A9D7"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6.1</w:t>
      </w:r>
      <w:r w:rsidRPr="00A325EE">
        <w:rPr>
          <w:rFonts w:ascii="Times New Roman" w:hAnsi="Times New Roman"/>
          <w:sz w:val="22"/>
          <w:szCs w:val="22"/>
          <w:lang w:val="lt-LT"/>
        </w:rPr>
        <w:tab/>
        <w:t>Pagalbinių medžiagų sąrašas</w:t>
      </w:r>
    </w:p>
    <w:p w14:paraId="536562DD" w14:textId="77777777" w:rsidR="002D5CF6" w:rsidRPr="00A325EE" w:rsidRDefault="002D5CF6" w:rsidP="00503957">
      <w:pPr>
        <w:tabs>
          <w:tab w:val="clear" w:pos="567"/>
        </w:tabs>
        <w:spacing w:line="240" w:lineRule="auto"/>
        <w:ind w:right="-142"/>
        <w:rPr>
          <w:szCs w:val="22"/>
          <w:lang w:val="lt-LT"/>
        </w:rPr>
      </w:pPr>
    </w:p>
    <w:p w14:paraId="738E963E" w14:textId="77777777" w:rsidR="002D5CF6" w:rsidRPr="00A325EE" w:rsidRDefault="002D5CF6" w:rsidP="00503957">
      <w:pPr>
        <w:spacing w:line="240" w:lineRule="auto"/>
        <w:rPr>
          <w:szCs w:val="22"/>
          <w:lang w:val="lt-LT"/>
        </w:rPr>
      </w:pPr>
      <w:proofErr w:type="spellStart"/>
      <w:r w:rsidRPr="00A325EE">
        <w:rPr>
          <w:szCs w:val="22"/>
          <w:lang w:val="lt-LT"/>
        </w:rPr>
        <w:t>Hipromeliozė</w:t>
      </w:r>
      <w:proofErr w:type="spellEnd"/>
    </w:p>
    <w:p w14:paraId="4026C02F" w14:textId="77777777" w:rsidR="002D5CF6" w:rsidRPr="00A325EE" w:rsidRDefault="002D5CF6" w:rsidP="00503957">
      <w:pPr>
        <w:spacing w:line="240" w:lineRule="auto"/>
        <w:rPr>
          <w:szCs w:val="22"/>
          <w:lang w:val="lt-LT"/>
        </w:rPr>
      </w:pPr>
      <w:proofErr w:type="spellStart"/>
      <w:r w:rsidRPr="00A325EE">
        <w:rPr>
          <w:szCs w:val="22"/>
          <w:lang w:val="lt-LT"/>
        </w:rPr>
        <w:t>Polivinilacetatas</w:t>
      </w:r>
      <w:proofErr w:type="spellEnd"/>
    </w:p>
    <w:p w14:paraId="29A7A810" w14:textId="77777777" w:rsidR="002D5CF6" w:rsidRPr="00A325EE" w:rsidRDefault="002D5CF6" w:rsidP="00503957">
      <w:pPr>
        <w:spacing w:line="240" w:lineRule="auto"/>
        <w:rPr>
          <w:szCs w:val="22"/>
          <w:lang w:val="lt-LT"/>
        </w:rPr>
      </w:pPr>
      <w:proofErr w:type="spellStart"/>
      <w:r w:rsidRPr="00A325EE">
        <w:rPr>
          <w:szCs w:val="22"/>
          <w:lang w:val="lt-LT"/>
        </w:rPr>
        <w:t>Povidonas</w:t>
      </w:r>
      <w:proofErr w:type="spellEnd"/>
      <w:r w:rsidRPr="00A325EE">
        <w:rPr>
          <w:szCs w:val="22"/>
          <w:lang w:val="lt-LT"/>
        </w:rPr>
        <w:t xml:space="preserve"> K30</w:t>
      </w:r>
    </w:p>
    <w:p w14:paraId="1FE73140" w14:textId="77777777" w:rsidR="002D5CF6" w:rsidRPr="00A325EE" w:rsidRDefault="002D5CF6" w:rsidP="00503957">
      <w:pPr>
        <w:spacing w:line="240" w:lineRule="auto"/>
        <w:rPr>
          <w:szCs w:val="22"/>
          <w:lang w:val="lt-LT"/>
        </w:rPr>
      </w:pPr>
      <w:r w:rsidRPr="00A325EE">
        <w:rPr>
          <w:szCs w:val="22"/>
          <w:lang w:val="lt-LT"/>
        </w:rPr>
        <w:t xml:space="preserve">Natrio </w:t>
      </w:r>
      <w:proofErr w:type="spellStart"/>
      <w:r w:rsidRPr="00A325EE">
        <w:rPr>
          <w:szCs w:val="22"/>
          <w:lang w:val="lt-LT"/>
        </w:rPr>
        <w:t>laurilsulfatas</w:t>
      </w:r>
      <w:proofErr w:type="spellEnd"/>
    </w:p>
    <w:p w14:paraId="03592A03" w14:textId="77777777" w:rsidR="002D5CF6" w:rsidRPr="00A325EE" w:rsidRDefault="002D5CF6" w:rsidP="00503957">
      <w:pPr>
        <w:spacing w:line="240" w:lineRule="auto"/>
        <w:rPr>
          <w:szCs w:val="22"/>
          <w:lang w:val="lt-LT"/>
        </w:rPr>
      </w:pPr>
      <w:r w:rsidRPr="00A325EE">
        <w:rPr>
          <w:szCs w:val="22"/>
          <w:lang w:val="lt-LT"/>
        </w:rPr>
        <w:t>Silicio dioksidas</w:t>
      </w:r>
    </w:p>
    <w:p w14:paraId="0EAD6CB1" w14:textId="77777777" w:rsidR="002D5CF6" w:rsidRPr="00A325EE" w:rsidRDefault="002D5CF6" w:rsidP="00503957">
      <w:pPr>
        <w:spacing w:line="240" w:lineRule="auto"/>
        <w:rPr>
          <w:szCs w:val="22"/>
          <w:lang w:val="lt-LT"/>
        </w:rPr>
      </w:pPr>
      <w:proofErr w:type="spellStart"/>
      <w:r w:rsidRPr="00A325EE">
        <w:rPr>
          <w:szCs w:val="22"/>
          <w:lang w:val="lt-LT"/>
        </w:rPr>
        <w:t>Mikrokristalinė</w:t>
      </w:r>
      <w:proofErr w:type="spellEnd"/>
      <w:r w:rsidRPr="00A325EE">
        <w:rPr>
          <w:szCs w:val="22"/>
          <w:lang w:val="lt-LT"/>
        </w:rPr>
        <w:t xml:space="preserve"> celiuliozė</w:t>
      </w:r>
    </w:p>
    <w:p w14:paraId="2E2F6D3C" w14:textId="77777777" w:rsidR="002D5CF6" w:rsidRPr="00A325EE" w:rsidRDefault="002D5CF6" w:rsidP="00503957">
      <w:pPr>
        <w:spacing w:line="240" w:lineRule="auto"/>
        <w:rPr>
          <w:szCs w:val="22"/>
          <w:lang w:val="lt-LT"/>
        </w:rPr>
      </w:pPr>
      <w:r w:rsidRPr="00A325EE">
        <w:rPr>
          <w:szCs w:val="22"/>
          <w:lang w:val="lt-LT"/>
        </w:rPr>
        <w:t xml:space="preserve">Magnio </w:t>
      </w:r>
      <w:proofErr w:type="spellStart"/>
      <w:r w:rsidRPr="00A325EE">
        <w:rPr>
          <w:szCs w:val="22"/>
          <w:lang w:val="lt-LT"/>
        </w:rPr>
        <w:t>stearatas</w:t>
      </w:r>
      <w:proofErr w:type="spellEnd"/>
    </w:p>
    <w:p w14:paraId="6C7E73B5" w14:textId="77777777" w:rsidR="002D5CF6" w:rsidRPr="00A325EE" w:rsidRDefault="002D5CF6" w:rsidP="00503957">
      <w:pPr>
        <w:spacing w:line="240" w:lineRule="auto"/>
        <w:rPr>
          <w:szCs w:val="22"/>
          <w:lang w:val="lt-LT"/>
        </w:rPr>
      </w:pPr>
      <w:proofErr w:type="spellStart"/>
      <w:r w:rsidRPr="00A325EE">
        <w:rPr>
          <w:szCs w:val="22"/>
          <w:lang w:val="lt-LT"/>
        </w:rPr>
        <w:t>Dibutilo</w:t>
      </w:r>
      <w:proofErr w:type="spellEnd"/>
      <w:r w:rsidRPr="00A325EE">
        <w:rPr>
          <w:szCs w:val="22"/>
          <w:lang w:val="lt-LT"/>
        </w:rPr>
        <w:t xml:space="preserve"> </w:t>
      </w:r>
      <w:proofErr w:type="spellStart"/>
      <w:r w:rsidRPr="00A325EE">
        <w:rPr>
          <w:szCs w:val="22"/>
          <w:lang w:val="lt-LT"/>
        </w:rPr>
        <w:t>sebakatas</w:t>
      </w:r>
      <w:proofErr w:type="spellEnd"/>
    </w:p>
    <w:p w14:paraId="4A29C996" w14:textId="77777777" w:rsidR="002D5CF6" w:rsidRPr="00A325EE" w:rsidRDefault="002D5CF6" w:rsidP="00503957">
      <w:pPr>
        <w:spacing w:line="240" w:lineRule="auto"/>
        <w:rPr>
          <w:szCs w:val="22"/>
          <w:lang w:val="lt-LT"/>
        </w:rPr>
      </w:pPr>
      <w:proofErr w:type="spellStart"/>
      <w:r w:rsidRPr="00A325EE">
        <w:rPr>
          <w:szCs w:val="22"/>
          <w:lang w:val="lt-LT"/>
        </w:rPr>
        <w:t>Etilceliuliozė</w:t>
      </w:r>
      <w:proofErr w:type="spellEnd"/>
      <w:r w:rsidRPr="00A325EE">
        <w:rPr>
          <w:szCs w:val="22"/>
          <w:lang w:val="lt-LT"/>
        </w:rPr>
        <w:t xml:space="preserve"> </w:t>
      </w:r>
    </w:p>
    <w:p w14:paraId="40274972" w14:textId="77777777" w:rsidR="002D5CF6" w:rsidRPr="00A325EE" w:rsidRDefault="002D5CF6" w:rsidP="00503957">
      <w:pPr>
        <w:spacing w:line="240" w:lineRule="auto"/>
        <w:rPr>
          <w:szCs w:val="22"/>
          <w:lang w:val="lt-LT"/>
        </w:rPr>
      </w:pPr>
      <w:proofErr w:type="spellStart"/>
      <w:r w:rsidRPr="00A325EE">
        <w:rPr>
          <w:szCs w:val="22"/>
          <w:lang w:val="lt-LT"/>
        </w:rPr>
        <w:t>Cetilo</w:t>
      </w:r>
      <w:proofErr w:type="spellEnd"/>
      <w:r w:rsidRPr="00A325EE">
        <w:rPr>
          <w:szCs w:val="22"/>
          <w:lang w:val="lt-LT"/>
        </w:rPr>
        <w:t xml:space="preserve"> alkoholis</w:t>
      </w:r>
    </w:p>
    <w:p w14:paraId="3E397EF8" w14:textId="77777777" w:rsidR="002D5CF6" w:rsidRPr="00A325EE" w:rsidRDefault="002D5CF6" w:rsidP="00503957">
      <w:pPr>
        <w:spacing w:line="240" w:lineRule="auto"/>
        <w:rPr>
          <w:szCs w:val="22"/>
          <w:lang w:val="lt-LT"/>
        </w:rPr>
      </w:pPr>
      <w:r w:rsidRPr="00A325EE">
        <w:rPr>
          <w:szCs w:val="22"/>
          <w:lang w:val="lt-LT"/>
        </w:rPr>
        <w:t>Talkas</w:t>
      </w:r>
    </w:p>
    <w:p w14:paraId="3EC8C0CB" w14:textId="77777777" w:rsidR="002D5CF6" w:rsidRPr="00A325EE" w:rsidRDefault="002D5CF6" w:rsidP="00503957">
      <w:pPr>
        <w:tabs>
          <w:tab w:val="clear" w:pos="567"/>
        </w:tabs>
        <w:spacing w:line="240" w:lineRule="auto"/>
        <w:ind w:right="-142"/>
        <w:rPr>
          <w:szCs w:val="22"/>
          <w:lang w:val="lt-LT"/>
        </w:rPr>
      </w:pPr>
    </w:p>
    <w:p w14:paraId="3698F746"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6.2</w:t>
      </w:r>
      <w:r w:rsidRPr="00A325EE">
        <w:rPr>
          <w:rFonts w:ascii="Times New Roman" w:hAnsi="Times New Roman"/>
          <w:sz w:val="22"/>
          <w:szCs w:val="22"/>
          <w:lang w:val="lt-LT"/>
        </w:rPr>
        <w:tab/>
        <w:t>Nesuderinamumas</w:t>
      </w:r>
    </w:p>
    <w:p w14:paraId="255315DE" w14:textId="77777777" w:rsidR="002D5CF6" w:rsidRPr="00A325EE" w:rsidRDefault="002D5CF6" w:rsidP="00503957">
      <w:pPr>
        <w:tabs>
          <w:tab w:val="clear" w:pos="567"/>
        </w:tabs>
        <w:spacing w:line="240" w:lineRule="auto"/>
        <w:rPr>
          <w:szCs w:val="22"/>
          <w:lang w:val="lt-LT"/>
        </w:rPr>
      </w:pPr>
    </w:p>
    <w:p w14:paraId="7F7AAC87" w14:textId="77777777" w:rsidR="002D5CF6" w:rsidRPr="00A325EE" w:rsidRDefault="002D5CF6" w:rsidP="00503957">
      <w:pPr>
        <w:tabs>
          <w:tab w:val="clear" w:pos="567"/>
        </w:tabs>
        <w:spacing w:line="240" w:lineRule="auto"/>
        <w:rPr>
          <w:szCs w:val="22"/>
          <w:lang w:val="lt-LT"/>
        </w:rPr>
      </w:pPr>
      <w:r w:rsidRPr="00A325EE">
        <w:rPr>
          <w:szCs w:val="22"/>
          <w:lang w:val="lt-LT"/>
        </w:rPr>
        <w:t>Duomenys nebūtini.</w:t>
      </w:r>
    </w:p>
    <w:p w14:paraId="2039B0CE" w14:textId="77777777" w:rsidR="002D5CF6" w:rsidRPr="00A325EE" w:rsidRDefault="002D5CF6" w:rsidP="00503957">
      <w:pPr>
        <w:tabs>
          <w:tab w:val="clear" w:pos="567"/>
        </w:tabs>
        <w:spacing w:line="240" w:lineRule="auto"/>
        <w:rPr>
          <w:szCs w:val="22"/>
          <w:lang w:val="lt-LT"/>
        </w:rPr>
      </w:pPr>
    </w:p>
    <w:p w14:paraId="604088C1"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6.3</w:t>
      </w:r>
      <w:r w:rsidRPr="00A325EE">
        <w:rPr>
          <w:rFonts w:ascii="Times New Roman" w:hAnsi="Times New Roman"/>
          <w:sz w:val="22"/>
          <w:szCs w:val="22"/>
          <w:lang w:val="lt-LT"/>
        </w:rPr>
        <w:tab/>
        <w:t>Tinkamumo laikas</w:t>
      </w:r>
    </w:p>
    <w:p w14:paraId="26CB3D9D" w14:textId="77777777" w:rsidR="002D5CF6" w:rsidRPr="00A325EE" w:rsidRDefault="002D5CF6" w:rsidP="00503957">
      <w:pPr>
        <w:tabs>
          <w:tab w:val="clear" w:pos="567"/>
        </w:tabs>
        <w:spacing w:line="240" w:lineRule="auto"/>
        <w:rPr>
          <w:szCs w:val="22"/>
          <w:lang w:val="lt-LT"/>
        </w:rPr>
      </w:pPr>
    </w:p>
    <w:p w14:paraId="5E078048" w14:textId="77777777" w:rsidR="002D5CF6" w:rsidRPr="00A325EE" w:rsidRDefault="002D5CF6" w:rsidP="00503957">
      <w:pPr>
        <w:tabs>
          <w:tab w:val="clear" w:pos="567"/>
        </w:tabs>
        <w:spacing w:line="240" w:lineRule="auto"/>
        <w:rPr>
          <w:szCs w:val="22"/>
          <w:lang w:val="lt-LT"/>
        </w:rPr>
      </w:pPr>
      <w:r w:rsidRPr="00A325EE">
        <w:rPr>
          <w:szCs w:val="22"/>
          <w:lang w:val="lt-LT"/>
        </w:rPr>
        <w:t>3 metai</w:t>
      </w:r>
    </w:p>
    <w:p w14:paraId="60D13899" w14:textId="77777777" w:rsidR="002D5CF6" w:rsidRPr="00A325EE" w:rsidRDefault="002D5CF6" w:rsidP="00503957">
      <w:pPr>
        <w:tabs>
          <w:tab w:val="clear" w:pos="567"/>
        </w:tabs>
        <w:spacing w:line="240" w:lineRule="auto"/>
        <w:rPr>
          <w:szCs w:val="22"/>
          <w:lang w:val="lt-LT"/>
        </w:rPr>
      </w:pPr>
    </w:p>
    <w:p w14:paraId="55753BBE"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lastRenderedPageBreak/>
        <w:t>6.4</w:t>
      </w:r>
      <w:r w:rsidRPr="00A325EE">
        <w:rPr>
          <w:rFonts w:ascii="Times New Roman" w:hAnsi="Times New Roman"/>
          <w:sz w:val="22"/>
          <w:szCs w:val="22"/>
          <w:lang w:val="lt-LT"/>
        </w:rPr>
        <w:tab/>
        <w:t>Specialios laikymo sąlygos</w:t>
      </w:r>
    </w:p>
    <w:p w14:paraId="0D81D306" w14:textId="77777777" w:rsidR="002D5CF6" w:rsidRPr="00A325EE" w:rsidRDefault="002D5CF6" w:rsidP="00503957">
      <w:pPr>
        <w:tabs>
          <w:tab w:val="clear" w:pos="567"/>
        </w:tabs>
        <w:spacing w:line="240" w:lineRule="auto"/>
        <w:rPr>
          <w:szCs w:val="22"/>
          <w:lang w:val="lt-LT"/>
        </w:rPr>
      </w:pPr>
    </w:p>
    <w:p w14:paraId="48894F57" w14:textId="77777777" w:rsidR="002D5CF6" w:rsidRPr="00A325EE" w:rsidRDefault="002D5CF6" w:rsidP="00503957">
      <w:pPr>
        <w:tabs>
          <w:tab w:val="clear" w:pos="567"/>
        </w:tabs>
        <w:spacing w:line="240" w:lineRule="auto"/>
        <w:rPr>
          <w:szCs w:val="22"/>
          <w:lang w:val="lt-LT"/>
        </w:rPr>
      </w:pPr>
      <w:r w:rsidRPr="00A325EE">
        <w:rPr>
          <w:szCs w:val="22"/>
          <w:lang w:val="lt-LT"/>
        </w:rPr>
        <w:t>Šiam vaistiniam preparatui specialių laikymo sąlygų nereikia.</w:t>
      </w:r>
    </w:p>
    <w:p w14:paraId="56B5A55B" w14:textId="77777777" w:rsidR="002D5CF6" w:rsidRPr="00A325EE" w:rsidRDefault="002D5CF6" w:rsidP="00503957">
      <w:pPr>
        <w:tabs>
          <w:tab w:val="clear" w:pos="567"/>
        </w:tabs>
        <w:spacing w:line="240" w:lineRule="auto"/>
        <w:rPr>
          <w:szCs w:val="22"/>
          <w:lang w:val="lt-LT"/>
        </w:rPr>
      </w:pPr>
    </w:p>
    <w:p w14:paraId="11956B5A"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6.5</w:t>
      </w:r>
      <w:r w:rsidRPr="00A325EE">
        <w:rPr>
          <w:rFonts w:ascii="Times New Roman" w:hAnsi="Times New Roman"/>
          <w:sz w:val="22"/>
          <w:szCs w:val="22"/>
          <w:lang w:val="lt-LT"/>
        </w:rPr>
        <w:tab/>
      </w:r>
      <w:proofErr w:type="spellStart"/>
      <w:r w:rsidRPr="00A325EE">
        <w:rPr>
          <w:rFonts w:ascii="Times New Roman" w:hAnsi="Times New Roman"/>
          <w:sz w:val="22"/>
          <w:szCs w:val="22"/>
          <w:lang w:val="lt-LT"/>
        </w:rPr>
        <w:t>Talpyklės</w:t>
      </w:r>
      <w:proofErr w:type="spellEnd"/>
      <w:r w:rsidRPr="00A325EE">
        <w:rPr>
          <w:rFonts w:ascii="Times New Roman" w:hAnsi="Times New Roman"/>
          <w:sz w:val="22"/>
          <w:szCs w:val="22"/>
          <w:lang w:val="lt-LT"/>
        </w:rPr>
        <w:t xml:space="preserve"> pobūdis ir jos turinys</w:t>
      </w:r>
    </w:p>
    <w:p w14:paraId="2C4426A0" w14:textId="77777777" w:rsidR="002D5CF6" w:rsidRPr="00A325EE" w:rsidRDefault="002D5CF6" w:rsidP="00503957">
      <w:pPr>
        <w:tabs>
          <w:tab w:val="clear" w:pos="567"/>
        </w:tabs>
        <w:spacing w:line="240" w:lineRule="auto"/>
        <w:rPr>
          <w:szCs w:val="22"/>
          <w:lang w:val="lt-LT"/>
        </w:rPr>
      </w:pPr>
    </w:p>
    <w:p w14:paraId="4D8A942D" w14:textId="77777777" w:rsidR="002D5CF6" w:rsidRPr="00A325EE" w:rsidRDefault="002D5CF6" w:rsidP="00503957">
      <w:pPr>
        <w:spacing w:line="240" w:lineRule="auto"/>
        <w:jc w:val="both"/>
        <w:rPr>
          <w:szCs w:val="22"/>
          <w:lang w:val="lt-LT"/>
        </w:rPr>
      </w:pPr>
      <w:r w:rsidRPr="00A325EE">
        <w:rPr>
          <w:szCs w:val="22"/>
          <w:lang w:val="lt-LT"/>
        </w:rPr>
        <w:t>Nuplėšiamos, vaikų sunkiai atidaromos lizdinės plokštelės.</w:t>
      </w:r>
    </w:p>
    <w:p w14:paraId="58636A32" w14:textId="77777777" w:rsidR="002D5CF6" w:rsidRPr="00A325EE" w:rsidRDefault="002D5CF6" w:rsidP="00E610A5">
      <w:pPr>
        <w:spacing w:line="240" w:lineRule="auto"/>
        <w:rPr>
          <w:szCs w:val="22"/>
          <w:lang w:val="lt-LT" w:eastAsia="fr-FR"/>
        </w:rPr>
      </w:pPr>
      <w:r w:rsidRPr="00A325EE">
        <w:rPr>
          <w:szCs w:val="22"/>
          <w:lang w:val="lt-LT" w:eastAsia="fr-FR"/>
        </w:rPr>
        <w:t>Matinės poliamido-aliuminio-PVC / aliuminio-PET folijos lizdinės plokštelės išorinėje kartono dėžutėje.</w:t>
      </w:r>
    </w:p>
    <w:p w14:paraId="78EDF6EC" w14:textId="77777777" w:rsidR="002D5CF6" w:rsidRPr="00A325EE" w:rsidRDefault="002D5CF6" w:rsidP="00503957">
      <w:pPr>
        <w:spacing w:line="240" w:lineRule="auto"/>
        <w:jc w:val="both"/>
        <w:rPr>
          <w:szCs w:val="22"/>
          <w:lang w:val="lt-LT" w:eastAsia="fr-FR"/>
        </w:rPr>
      </w:pPr>
    </w:p>
    <w:p w14:paraId="5C26B81D" w14:textId="77777777" w:rsidR="002D5CF6" w:rsidRPr="00A325EE" w:rsidRDefault="002D5CF6" w:rsidP="00503957">
      <w:pPr>
        <w:pStyle w:val="AmmCorpsTexte0"/>
        <w:spacing w:after="0"/>
        <w:rPr>
          <w:rFonts w:ascii="Times New Roman" w:hAnsi="Times New Roman"/>
          <w:sz w:val="22"/>
          <w:szCs w:val="22"/>
          <w:lang w:val="lt-LT"/>
        </w:rPr>
      </w:pPr>
      <w:r w:rsidRPr="00A325EE">
        <w:rPr>
          <w:rFonts w:ascii="Times New Roman" w:hAnsi="Times New Roman"/>
          <w:sz w:val="22"/>
          <w:szCs w:val="22"/>
          <w:lang w:val="lt-LT"/>
        </w:rPr>
        <w:t>Pakuotėje yra 10, 20, 28, 30, 40, 50, 56, 60, 100 arba 112 pailginto atpalaidavimo tablečių.</w:t>
      </w:r>
    </w:p>
    <w:p w14:paraId="54721E74" w14:textId="77777777" w:rsidR="002D5CF6" w:rsidRPr="00A325EE" w:rsidRDefault="002D5CF6" w:rsidP="00503957">
      <w:pPr>
        <w:tabs>
          <w:tab w:val="clear" w:pos="567"/>
        </w:tabs>
        <w:spacing w:line="240" w:lineRule="auto"/>
        <w:rPr>
          <w:szCs w:val="22"/>
          <w:lang w:val="lt-LT"/>
        </w:rPr>
      </w:pPr>
    </w:p>
    <w:p w14:paraId="390733E3" w14:textId="77777777" w:rsidR="002D5CF6" w:rsidRPr="00A325EE" w:rsidRDefault="002D5CF6" w:rsidP="00503957">
      <w:pPr>
        <w:tabs>
          <w:tab w:val="clear" w:pos="567"/>
        </w:tabs>
        <w:spacing w:line="240" w:lineRule="auto"/>
        <w:rPr>
          <w:szCs w:val="22"/>
          <w:lang w:val="lt-LT"/>
        </w:rPr>
      </w:pPr>
      <w:r w:rsidRPr="00A325EE">
        <w:rPr>
          <w:szCs w:val="22"/>
          <w:lang w:val="lt-LT"/>
        </w:rPr>
        <w:t>Gali būti tiekiamos ne visų dydžių pakuotės.</w:t>
      </w:r>
    </w:p>
    <w:p w14:paraId="645E6CF2" w14:textId="77777777" w:rsidR="002D5CF6" w:rsidRPr="00A325EE" w:rsidRDefault="002D5CF6" w:rsidP="00503957">
      <w:pPr>
        <w:tabs>
          <w:tab w:val="clear" w:pos="567"/>
        </w:tabs>
        <w:spacing w:line="240" w:lineRule="auto"/>
        <w:rPr>
          <w:szCs w:val="22"/>
          <w:lang w:val="lt-LT"/>
        </w:rPr>
      </w:pPr>
    </w:p>
    <w:p w14:paraId="158665D2" w14:textId="77777777" w:rsidR="002D5CF6" w:rsidRPr="00A325EE" w:rsidRDefault="002D5CF6" w:rsidP="00503957">
      <w:pPr>
        <w:pStyle w:val="Antrat4"/>
        <w:spacing w:line="240" w:lineRule="auto"/>
        <w:rPr>
          <w:rFonts w:ascii="Times New Roman" w:hAnsi="Times New Roman"/>
          <w:sz w:val="22"/>
          <w:szCs w:val="22"/>
          <w:lang w:val="lt-LT"/>
        </w:rPr>
      </w:pPr>
      <w:bookmarkStart w:id="2" w:name="OLE_LINK1"/>
      <w:r w:rsidRPr="00A325EE">
        <w:rPr>
          <w:rFonts w:ascii="Times New Roman" w:hAnsi="Times New Roman"/>
          <w:sz w:val="22"/>
          <w:szCs w:val="22"/>
          <w:lang w:val="lt-LT"/>
        </w:rPr>
        <w:t>6.6</w:t>
      </w:r>
      <w:r w:rsidRPr="00A325EE">
        <w:rPr>
          <w:rFonts w:ascii="Times New Roman" w:hAnsi="Times New Roman"/>
          <w:sz w:val="22"/>
          <w:szCs w:val="22"/>
          <w:lang w:val="lt-LT"/>
        </w:rPr>
        <w:tab/>
        <w:t>Specialūs reikalavimai atliekoms tvarkyti</w:t>
      </w:r>
    </w:p>
    <w:bookmarkEnd w:id="2"/>
    <w:p w14:paraId="5FFCDDF6" w14:textId="77777777" w:rsidR="002D5CF6" w:rsidRPr="00A325EE" w:rsidRDefault="002D5CF6" w:rsidP="00503957">
      <w:pPr>
        <w:tabs>
          <w:tab w:val="clear" w:pos="567"/>
        </w:tabs>
        <w:spacing w:line="240" w:lineRule="auto"/>
        <w:rPr>
          <w:szCs w:val="22"/>
          <w:u w:val="single"/>
          <w:lang w:val="lt-LT"/>
        </w:rPr>
      </w:pPr>
    </w:p>
    <w:p w14:paraId="02DC1ACF" w14:textId="77777777" w:rsidR="002D5CF6" w:rsidRPr="00A325EE" w:rsidRDefault="002D5CF6" w:rsidP="00503957">
      <w:pPr>
        <w:tabs>
          <w:tab w:val="clear" w:pos="567"/>
        </w:tabs>
        <w:spacing w:line="240" w:lineRule="auto"/>
        <w:rPr>
          <w:szCs w:val="22"/>
          <w:lang w:val="lt-LT"/>
        </w:rPr>
      </w:pPr>
      <w:r w:rsidRPr="00A325EE">
        <w:rPr>
          <w:szCs w:val="22"/>
          <w:lang w:val="lt-LT"/>
        </w:rPr>
        <w:t>Specialių reikalavimų nėra.</w:t>
      </w:r>
    </w:p>
    <w:p w14:paraId="50FD3504" w14:textId="77777777" w:rsidR="002D5CF6" w:rsidRPr="00A325EE" w:rsidRDefault="002D5CF6" w:rsidP="00503957">
      <w:pPr>
        <w:tabs>
          <w:tab w:val="clear" w:pos="567"/>
        </w:tabs>
        <w:spacing w:line="240" w:lineRule="auto"/>
        <w:rPr>
          <w:szCs w:val="22"/>
          <w:lang w:val="lt-LT"/>
        </w:rPr>
      </w:pPr>
    </w:p>
    <w:p w14:paraId="1CE7AEAD" w14:textId="77777777" w:rsidR="002D5CF6" w:rsidRPr="00A325EE" w:rsidRDefault="002D5CF6" w:rsidP="00503957">
      <w:pPr>
        <w:tabs>
          <w:tab w:val="clear" w:pos="567"/>
        </w:tabs>
        <w:spacing w:line="240" w:lineRule="auto"/>
        <w:rPr>
          <w:szCs w:val="22"/>
          <w:lang w:val="lt-LT"/>
        </w:rPr>
      </w:pPr>
    </w:p>
    <w:p w14:paraId="7F24F39E" w14:textId="2788583F"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7.</w:t>
      </w:r>
      <w:r w:rsidRPr="00A325EE">
        <w:rPr>
          <w:rFonts w:ascii="Times New Roman" w:hAnsi="Times New Roman"/>
          <w:sz w:val="22"/>
          <w:szCs w:val="22"/>
          <w:lang w:val="lt-LT"/>
        </w:rPr>
        <w:tab/>
        <w:t>RINKODAROS TEISĖS TURĖTOJAS</w:t>
      </w:r>
    </w:p>
    <w:p w14:paraId="47A2ED42" w14:textId="77777777" w:rsidR="002D5CF6" w:rsidRPr="00A325EE" w:rsidRDefault="002D5CF6" w:rsidP="00503957">
      <w:pPr>
        <w:tabs>
          <w:tab w:val="clear" w:pos="567"/>
        </w:tabs>
        <w:spacing w:line="240" w:lineRule="auto"/>
        <w:rPr>
          <w:szCs w:val="22"/>
          <w:lang w:val="lt-LT"/>
        </w:rPr>
      </w:pPr>
    </w:p>
    <w:p w14:paraId="5074D65E" w14:textId="77777777" w:rsidR="002D5CF6" w:rsidRPr="00A325EE" w:rsidRDefault="002D5CF6" w:rsidP="004446C1">
      <w:pPr>
        <w:tabs>
          <w:tab w:val="clear" w:pos="567"/>
        </w:tabs>
        <w:spacing w:line="240" w:lineRule="auto"/>
        <w:rPr>
          <w:szCs w:val="22"/>
          <w:lang w:val="lt-LT"/>
        </w:rPr>
      </w:pPr>
      <w:proofErr w:type="spellStart"/>
      <w:r w:rsidRPr="00A325EE">
        <w:rPr>
          <w:szCs w:val="22"/>
          <w:lang w:val="lt-LT"/>
        </w:rPr>
        <w:t>PharmaSwiss</w:t>
      </w:r>
      <w:proofErr w:type="spellEnd"/>
      <w:r w:rsidRPr="00A325EE">
        <w:rPr>
          <w:szCs w:val="22"/>
          <w:lang w:val="lt-LT"/>
        </w:rPr>
        <w:t xml:space="preserve"> </w:t>
      </w:r>
      <w:proofErr w:type="spellStart"/>
      <w:r w:rsidRPr="00A325EE">
        <w:rPr>
          <w:szCs w:val="22"/>
          <w:lang w:val="lt-LT"/>
        </w:rPr>
        <w:t>Česká</w:t>
      </w:r>
      <w:proofErr w:type="spellEnd"/>
      <w:r w:rsidRPr="00A325EE">
        <w:rPr>
          <w:szCs w:val="22"/>
          <w:lang w:val="lt-LT"/>
        </w:rPr>
        <w:t xml:space="preserve"> </w:t>
      </w:r>
      <w:proofErr w:type="spellStart"/>
      <w:r w:rsidRPr="00A325EE">
        <w:rPr>
          <w:szCs w:val="22"/>
          <w:lang w:val="lt-LT"/>
        </w:rPr>
        <w:t>republika</w:t>
      </w:r>
      <w:proofErr w:type="spellEnd"/>
      <w:r w:rsidRPr="00A325EE">
        <w:rPr>
          <w:szCs w:val="22"/>
          <w:lang w:val="lt-LT"/>
        </w:rPr>
        <w:t xml:space="preserve"> </w:t>
      </w:r>
      <w:proofErr w:type="spellStart"/>
      <w:r w:rsidRPr="00A325EE">
        <w:rPr>
          <w:szCs w:val="22"/>
          <w:lang w:val="lt-LT"/>
        </w:rPr>
        <w:t>s.r.o</w:t>
      </w:r>
      <w:proofErr w:type="spellEnd"/>
      <w:r w:rsidRPr="00A325EE">
        <w:rPr>
          <w:szCs w:val="22"/>
          <w:lang w:val="lt-LT"/>
        </w:rPr>
        <w:t>.</w:t>
      </w:r>
    </w:p>
    <w:p w14:paraId="2D50A260" w14:textId="77777777" w:rsidR="002D5CF6" w:rsidRPr="00A325EE" w:rsidRDefault="002D5CF6" w:rsidP="004446C1">
      <w:pPr>
        <w:tabs>
          <w:tab w:val="clear" w:pos="567"/>
        </w:tabs>
        <w:spacing w:line="240" w:lineRule="auto"/>
        <w:rPr>
          <w:szCs w:val="22"/>
          <w:lang w:val="lt-LT"/>
        </w:rPr>
      </w:pPr>
      <w:proofErr w:type="spellStart"/>
      <w:r w:rsidRPr="00A325EE">
        <w:rPr>
          <w:szCs w:val="22"/>
          <w:lang w:val="lt-LT"/>
        </w:rPr>
        <w:t>Jankovcova</w:t>
      </w:r>
      <w:proofErr w:type="spellEnd"/>
      <w:r w:rsidRPr="00A325EE">
        <w:rPr>
          <w:szCs w:val="22"/>
          <w:lang w:val="lt-LT"/>
        </w:rPr>
        <w:t xml:space="preserve"> 1569/2c</w:t>
      </w:r>
    </w:p>
    <w:p w14:paraId="097208A2" w14:textId="77777777" w:rsidR="002D5CF6" w:rsidRPr="00A325EE" w:rsidRDefault="002D5CF6" w:rsidP="004446C1">
      <w:pPr>
        <w:tabs>
          <w:tab w:val="clear" w:pos="567"/>
        </w:tabs>
        <w:spacing w:line="240" w:lineRule="auto"/>
        <w:rPr>
          <w:szCs w:val="22"/>
          <w:lang w:val="lt-LT"/>
        </w:rPr>
      </w:pPr>
      <w:r w:rsidRPr="00A325EE">
        <w:rPr>
          <w:szCs w:val="22"/>
          <w:lang w:val="lt-LT"/>
        </w:rPr>
        <w:t>170 00 Praha 7</w:t>
      </w:r>
    </w:p>
    <w:p w14:paraId="76C1D476" w14:textId="77777777" w:rsidR="002D5CF6" w:rsidRPr="00A325EE" w:rsidRDefault="002D5CF6" w:rsidP="00503957">
      <w:pPr>
        <w:tabs>
          <w:tab w:val="clear" w:pos="567"/>
        </w:tabs>
        <w:spacing w:line="240" w:lineRule="auto"/>
        <w:rPr>
          <w:szCs w:val="22"/>
          <w:lang w:val="lt-LT"/>
        </w:rPr>
      </w:pPr>
      <w:r w:rsidRPr="00A325EE">
        <w:rPr>
          <w:szCs w:val="22"/>
          <w:lang w:val="lt-LT"/>
        </w:rPr>
        <w:t>Čekija</w:t>
      </w:r>
    </w:p>
    <w:p w14:paraId="0500BA1E" w14:textId="77777777" w:rsidR="002D5CF6" w:rsidRPr="00A325EE" w:rsidRDefault="002D5CF6" w:rsidP="00503957">
      <w:pPr>
        <w:tabs>
          <w:tab w:val="clear" w:pos="567"/>
        </w:tabs>
        <w:spacing w:line="240" w:lineRule="auto"/>
        <w:rPr>
          <w:szCs w:val="22"/>
          <w:lang w:val="lt-LT"/>
        </w:rPr>
      </w:pPr>
    </w:p>
    <w:p w14:paraId="07F0BF22" w14:textId="77777777" w:rsidR="002D5CF6" w:rsidRPr="00A325EE" w:rsidRDefault="002D5CF6" w:rsidP="00503957">
      <w:pPr>
        <w:tabs>
          <w:tab w:val="clear" w:pos="567"/>
        </w:tabs>
        <w:spacing w:line="240" w:lineRule="auto"/>
        <w:rPr>
          <w:szCs w:val="22"/>
          <w:lang w:val="lt-LT"/>
        </w:rPr>
      </w:pPr>
    </w:p>
    <w:p w14:paraId="39E1319A"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8.</w:t>
      </w:r>
      <w:r w:rsidRPr="00A325EE">
        <w:rPr>
          <w:rFonts w:ascii="Times New Roman" w:hAnsi="Times New Roman"/>
          <w:sz w:val="22"/>
          <w:szCs w:val="22"/>
          <w:lang w:val="lt-LT"/>
        </w:rPr>
        <w:tab/>
        <w:t xml:space="preserve">RINKODAROS PAŽYMĖJIMO NUMERIS (-IAI) </w:t>
      </w:r>
    </w:p>
    <w:p w14:paraId="0F38A7E8" w14:textId="77777777" w:rsidR="002D5CF6" w:rsidRDefault="002D5CF6" w:rsidP="00503957">
      <w:pPr>
        <w:tabs>
          <w:tab w:val="clear" w:pos="567"/>
        </w:tabs>
        <w:spacing w:line="240" w:lineRule="auto"/>
        <w:rPr>
          <w:szCs w:val="22"/>
          <w:lang w:val="lt-LT"/>
        </w:rPr>
      </w:pPr>
    </w:p>
    <w:p w14:paraId="56120FC6" w14:textId="0DF41432" w:rsidR="00A325EE" w:rsidRDefault="00A325EE" w:rsidP="00503957">
      <w:pPr>
        <w:tabs>
          <w:tab w:val="clear" w:pos="567"/>
        </w:tabs>
        <w:spacing w:line="240" w:lineRule="auto"/>
        <w:rPr>
          <w:spacing w:val="-3"/>
          <w:szCs w:val="22"/>
          <w:lang w:val="lt-LT"/>
        </w:rPr>
      </w:pPr>
      <w:proofErr w:type="spellStart"/>
      <w:r w:rsidRPr="0022455F">
        <w:rPr>
          <w:szCs w:val="22"/>
          <w:lang w:val="lt-LT"/>
        </w:rPr>
        <w:t>Pancod</w:t>
      </w:r>
      <w:proofErr w:type="spellEnd"/>
      <w:r w:rsidRPr="0022455F">
        <w:rPr>
          <w:spacing w:val="-3"/>
          <w:szCs w:val="22"/>
          <w:lang w:val="lt-LT"/>
        </w:rPr>
        <w:t xml:space="preserve"> 5</w:t>
      </w:r>
      <w:r w:rsidRPr="00BB55DE">
        <w:rPr>
          <w:spacing w:val="-3"/>
          <w:szCs w:val="22"/>
          <w:lang w:val="lt-LT"/>
        </w:rPr>
        <w:t> </w:t>
      </w:r>
      <w:r w:rsidRPr="0022455F">
        <w:rPr>
          <w:spacing w:val="-3"/>
          <w:szCs w:val="22"/>
          <w:lang w:val="lt-LT"/>
        </w:rPr>
        <w:t>mg</w:t>
      </w:r>
    </w:p>
    <w:p w14:paraId="7002B629" w14:textId="30FC9276" w:rsidR="00A325EE" w:rsidRPr="003677FF" w:rsidRDefault="00A325EE" w:rsidP="00A325EE">
      <w:pPr>
        <w:rPr>
          <w:bCs/>
          <w:lang w:val="lt-LT"/>
        </w:rPr>
      </w:pPr>
      <w:r>
        <w:rPr>
          <w:bCs/>
          <w:lang w:val="lt-LT"/>
        </w:rPr>
        <w:t>N10 - LT/1/14</w:t>
      </w:r>
      <w:r w:rsidRPr="003677FF">
        <w:rPr>
          <w:bCs/>
          <w:lang w:val="lt-LT"/>
        </w:rPr>
        <w:t>/</w:t>
      </w:r>
      <w:r>
        <w:rPr>
          <w:bCs/>
          <w:lang w:val="lt-LT"/>
        </w:rPr>
        <w:t xml:space="preserve">3590/001 </w:t>
      </w:r>
    </w:p>
    <w:p w14:paraId="331345CC" w14:textId="648B8538" w:rsidR="00A325EE" w:rsidRDefault="00A325EE" w:rsidP="00A325EE">
      <w:pPr>
        <w:rPr>
          <w:bCs/>
          <w:lang w:val="lt-LT"/>
        </w:rPr>
      </w:pPr>
      <w:r>
        <w:rPr>
          <w:bCs/>
          <w:lang w:val="lt-LT"/>
        </w:rPr>
        <w:t>N20 - LT/1/14</w:t>
      </w:r>
      <w:r w:rsidRPr="003677FF">
        <w:rPr>
          <w:bCs/>
          <w:lang w:val="lt-LT"/>
        </w:rPr>
        <w:t>/</w:t>
      </w:r>
      <w:r>
        <w:rPr>
          <w:bCs/>
          <w:lang w:val="lt-LT"/>
        </w:rPr>
        <w:t xml:space="preserve">3590/002 </w:t>
      </w:r>
    </w:p>
    <w:p w14:paraId="0569632D" w14:textId="57829E34" w:rsidR="00A325EE" w:rsidRPr="003677FF" w:rsidRDefault="00A325EE" w:rsidP="00A325EE">
      <w:pPr>
        <w:rPr>
          <w:bCs/>
          <w:lang w:val="lt-LT"/>
        </w:rPr>
      </w:pPr>
      <w:r>
        <w:rPr>
          <w:bCs/>
          <w:lang w:val="lt-LT"/>
        </w:rPr>
        <w:t>N28 - LT/1/14</w:t>
      </w:r>
      <w:r w:rsidRPr="003677FF">
        <w:rPr>
          <w:bCs/>
          <w:lang w:val="lt-LT"/>
        </w:rPr>
        <w:t>/</w:t>
      </w:r>
      <w:r>
        <w:rPr>
          <w:bCs/>
          <w:lang w:val="lt-LT"/>
        </w:rPr>
        <w:t xml:space="preserve">3590/003 </w:t>
      </w:r>
    </w:p>
    <w:p w14:paraId="370E7470" w14:textId="48FC25DA" w:rsidR="00A325EE" w:rsidRDefault="00A325EE" w:rsidP="00A325EE">
      <w:pPr>
        <w:rPr>
          <w:bCs/>
          <w:lang w:val="lt-LT"/>
        </w:rPr>
      </w:pPr>
      <w:r>
        <w:rPr>
          <w:bCs/>
          <w:lang w:val="lt-LT"/>
        </w:rPr>
        <w:t>N30 - LT/1/14</w:t>
      </w:r>
      <w:r w:rsidRPr="003677FF">
        <w:rPr>
          <w:bCs/>
          <w:lang w:val="lt-LT"/>
        </w:rPr>
        <w:t>/</w:t>
      </w:r>
      <w:r>
        <w:rPr>
          <w:bCs/>
          <w:lang w:val="lt-LT"/>
        </w:rPr>
        <w:t xml:space="preserve">3590/004 </w:t>
      </w:r>
    </w:p>
    <w:p w14:paraId="4095C447" w14:textId="0C450ACB" w:rsidR="00A325EE" w:rsidRDefault="00A325EE" w:rsidP="00A325EE">
      <w:pPr>
        <w:rPr>
          <w:bCs/>
          <w:lang w:val="lt-LT"/>
        </w:rPr>
      </w:pPr>
      <w:r>
        <w:rPr>
          <w:bCs/>
          <w:lang w:val="lt-LT"/>
        </w:rPr>
        <w:t>N40 - LT/1/14</w:t>
      </w:r>
      <w:r w:rsidRPr="003677FF">
        <w:rPr>
          <w:bCs/>
          <w:lang w:val="lt-LT"/>
        </w:rPr>
        <w:t>/</w:t>
      </w:r>
      <w:r>
        <w:rPr>
          <w:bCs/>
          <w:lang w:val="lt-LT"/>
        </w:rPr>
        <w:t xml:space="preserve">3590/005 </w:t>
      </w:r>
    </w:p>
    <w:p w14:paraId="4C97BE98" w14:textId="4FBBC51E" w:rsidR="00A325EE" w:rsidRPr="003677FF" w:rsidRDefault="00A325EE" w:rsidP="00A325EE">
      <w:pPr>
        <w:rPr>
          <w:bCs/>
          <w:lang w:val="lt-LT"/>
        </w:rPr>
      </w:pPr>
      <w:r>
        <w:rPr>
          <w:bCs/>
          <w:lang w:val="lt-LT"/>
        </w:rPr>
        <w:t>N50 - LT/1/14</w:t>
      </w:r>
      <w:r w:rsidRPr="003677FF">
        <w:rPr>
          <w:bCs/>
          <w:lang w:val="lt-LT"/>
        </w:rPr>
        <w:t>/</w:t>
      </w:r>
      <w:r>
        <w:rPr>
          <w:bCs/>
          <w:lang w:val="lt-LT"/>
        </w:rPr>
        <w:t xml:space="preserve">3590/006 </w:t>
      </w:r>
    </w:p>
    <w:p w14:paraId="7477AF26" w14:textId="7185F2A7" w:rsidR="00A325EE" w:rsidRDefault="00A325EE" w:rsidP="00A325EE">
      <w:pPr>
        <w:rPr>
          <w:bCs/>
          <w:lang w:val="lt-LT"/>
        </w:rPr>
      </w:pPr>
      <w:r>
        <w:rPr>
          <w:bCs/>
          <w:lang w:val="lt-LT"/>
        </w:rPr>
        <w:t>N56 - LT/1/14</w:t>
      </w:r>
      <w:r w:rsidRPr="003677FF">
        <w:rPr>
          <w:bCs/>
          <w:lang w:val="lt-LT"/>
        </w:rPr>
        <w:t>/</w:t>
      </w:r>
      <w:r>
        <w:rPr>
          <w:bCs/>
          <w:lang w:val="lt-LT"/>
        </w:rPr>
        <w:t xml:space="preserve">3590/007 </w:t>
      </w:r>
    </w:p>
    <w:p w14:paraId="2E872E28" w14:textId="3ABAD9F1" w:rsidR="00A325EE" w:rsidRDefault="00A325EE" w:rsidP="00A325EE">
      <w:pPr>
        <w:rPr>
          <w:bCs/>
          <w:lang w:val="lt-LT"/>
        </w:rPr>
      </w:pPr>
      <w:r>
        <w:rPr>
          <w:bCs/>
          <w:lang w:val="lt-LT"/>
        </w:rPr>
        <w:t>N60 - LT/1/14</w:t>
      </w:r>
      <w:r w:rsidRPr="003677FF">
        <w:rPr>
          <w:bCs/>
          <w:lang w:val="lt-LT"/>
        </w:rPr>
        <w:t>/</w:t>
      </w:r>
      <w:r>
        <w:rPr>
          <w:bCs/>
          <w:lang w:val="lt-LT"/>
        </w:rPr>
        <w:t xml:space="preserve">3590/008 </w:t>
      </w:r>
    </w:p>
    <w:p w14:paraId="130276D9" w14:textId="2D47D455" w:rsidR="00A325EE" w:rsidRDefault="00A325EE" w:rsidP="00A325EE">
      <w:pPr>
        <w:rPr>
          <w:bCs/>
          <w:lang w:val="lt-LT"/>
        </w:rPr>
      </w:pPr>
      <w:r>
        <w:rPr>
          <w:bCs/>
          <w:lang w:val="lt-LT"/>
        </w:rPr>
        <w:t>N100 - LT/1/14</w:t>
      </w:r>
      <w:r w:rsidRPr="003677FF">
        <w:rPr>
          <w:bCs/>
          <w:lang w:val="lt-LT"/>
        </w:rPr>
        <w:t>/</w:t>
      </w:r>
      <w:r>
        <w:rPr>
          <w:bCs/>
          <w:lang w:val="lt-LT"/>
        </w:rPr>
        <w:t xml:space="preserve">3590/009 </w:t>
      </w:r>
    </w:p>
    <w:p w14:paraId="60960CCA" w14:textId="37A99C4B" w:rsidR="00A325EE" w:rsidRDefault="00A325EE" w:rsidP="00A325EE">
      <w:pPr>
        <w:rPr>
          <w:bCs/>
          <w:lang w:val="lt-LT"/>
        </w:rPr>
      </w:pPr>
      <w:r>
        <w:rPr>
          <w:bCs/>
          <w:lang w:val="lt-LT"/>
        </w:rPr>
        <w:lastRenderedPageBreak/>
        <w:t>N112 - LT/1/14</w:t>
      </w:r>
      <w:r w:rsidRPr="003677FF">
        <w:rPr>
          <w:bCs/>
          <w:lang w:val="lt-LT"/>
        </w:rPr>
        <w:t>/</w:t>
      </w:r>
      <w:r>
        <w:rPr>
          <w:bCs/>
          <w:lang w:val="lt-LT"/>
        </w:rPr>
        <w:t xml:space="preserve">3590/010 </w:t>
      </w:r>
    </w:p>
    <w:p w14:paraId="67B77FE7" w14:textId="77777777" w:rsidR="00A325EE" w:rsidRDefault="00A325EE" w:rsidP="00503957">
      <w:pPr>
        <w:tabs>
          <w:tab w:val="clear" w:pos="567"/>
        </w:tabs>
        <w:spacing w:line="240" w:lineRule="auto"/>
        <w:rPr>
          <w:szCs w:val="22"/>
          <w:lang w:val="lt-LT"/>
        </w:rPr>
      </w:pPr>
    </w:p>
    <w:p w14:paraId="2850C614" w14:textId="633FB8CC" w:rsidR="00A325EE" w:rsidRDefault="00A325EE" w:rsidP="00A325EE">
      <w:pPr>
        <w:tabs>
          <w:tab w:val="clear" w:pos="567"/>
        </w:tabs>
        <w:spacing w:line="240" w:lineRule="auto"/>
        <w:rPr>
          <w:spacing w:val="-3"/>
          <w:szCs w:val="22"/>
          <w:lang w:val="lt-LT"/>
        </w:rPr>
      </w:pPr>
      <w:proofErr w:type="spellStart"/>
      <w:r w:rsidRPr="0022455F">
        <w:rPr>
          <w:szCs w:val="22"/>
          <w:lang w:val="lt-LT"/>
        </w:rPr>
        <w:t>Pancod</w:t>
      </w:r>
      <w:proofErr w:type="spellEnd"/>
      <w:r w:rsidRPr="0022455F">
        <w:rPr>
          <w:spacing w:val="-3"/>
          <w:szCs w:val="22"/>
          <w:lang w:val="lt-LT"/>
        </w:rPr>
        <w:t xml:space="preserve"> </w:t>
      </w:r>
      <w:r>
        <w:rPr>
          <w:spacing w:val="-3"/>
          <w:szCs w:val="22"/>
          <w:lang w:val="lt-LT"/>
        </w:rPr>
        <w:t>10</w:t>
      </w:r>
      <w:r w:rsidRPr="00BB55DE">
        <w:rPr>
          <w:spacing w:val="-3"/>
          <w:szCs w:val="22"/>
          <w:lang w:val="lt-LT"/>
        </w:rPr>
        <w:t> </w:t>
      </w:r>
      <w:r w:rsidRPr="0022455F">
        <w:rPr>
          <w:spacing w:val="-3"/>
          <w:szCs w:val="22"/>
          <w:lang w:val="lt-LT"/>
        </w:rPr>
        <w:t>mg</w:t>
      </w:r>
    </w:p>
    <w:p w14:paraId="3DCBB100" w14:textId="4D7928DD" w:rsidR="00A325EE" w:rsidRPr="003677FF" w:rsidRDefault="00A325EE" w:rsidP="00A325EE">
      <w:pPr>
        <w:rPr>
          <w:bCs/>
          <w:lang w:val="lt-LT"/>
        </w:rPr>
      </w:pPr>
      <w:r>
        <w:rPr>
          <w:bCs/>
          <w:lang w:val="lt-LT"/>
        </w:rPr>
        <w:t>N10 - LT/1/14</w:t>
      </w:r>
      <w:r w:rsidRPr="003677FF">
        <w:rPr>
          <w:bCs/>
          <w:lang w:val="lt-LT"/>
        </w:rPr>
        <w:t>/</w:t>
      </w:r>
      <w:r>
        <w:rPr>
          <w:bCs/>
          <w:lang w:val="lt-LT"/>
        </w:rPr>
        <w:t xml:space="preserve">3590/011 </w:t>
      </w:r>
    </w:p>
    <w:p w14:paraId="4A522EA2" w14:textId="5A017B80" w:rsidR="00A325EE" w:rsidRDefault="00A325EE" w:rsidP="00A325EE">
      <w:pPr>
        <w:rPr>
          <w:bCs/>
          <w:lang w:val="lt-LT"/>
        </w:rPr>
      </w:pPr>
      <w:r>
        <w:rPr>
          <w:bCs/>
          <w:lang w:val="lt-LT"/>
        </w:rPr>
        <w:t>N20 - LT/1/14</w:t>
      </w:r>
      <w:r w:rsidRPr="003677FF">
        <w:rPr>
          <w:bCs/>
          <w:lang w:val="lt-LT"/>
        </w:rPr>
        <w:t>/</w:t>
      </w:r>
      <w:r>
        <w:rPr>
          <w:bCs/>
          <w:lang w:val="lt-LT"/>
        </w:rPr>
        <w:t xml:space="preserve">3590/012 </w:t>
      </w:r>
    </w:p>
    <w:p w14:paraId="4DD3CA54" w14:textId="6CD69389" w:rsidR="00A325EE" w:rsidRPr="003677FF" w:rsidRDefault="00A325EE" w:rsidP="00A325EE">
      <w:pPr>
        <w:rPr>
          <w:bCs/>
          <w:lang w:val="lt-LT"/>
        </w:rPr>
      </w:pPr>
      <w:r>
        <w:rPr>
          <w:bCs/>
          <w:lang w:val="lt-LT"/>
        </w:rPr>
        <w:t>N28 - LT/1/14</w:t>
      </w:r>
      <w:r w:rsidRPr="003677FF">
        <w:rPr>
          <w:bCs/>
          <w:lang w:val="lt-LT"/>
        </w:rPr>
        <w:t>/</w:t>
      </w:r>
      <w:r>
        <w:rPr>
          <w:bCs/>
          <w:lang w:val="lt-LT"/>
        </w:rPr>
        <w:t xml:space="preserve">3590/013 </w:t>
      </w:r>
    </w:p>
    <w:p w14:paraId="5105CB50" w14:textId="5993C81F" w:rsidR="00A325EE" w:rsidRDefault="00A325EE" w:rsidP="00A325EE">
      <w:pPr>
        <w:rPr>
          <w:bCs/>
          <w:lang w:val="lt-LT"/>
        </w:rPr>
      </w:pPr>
      <w:r>
        <w:rPr>
          <w:bCs/>
          <w:lang w:val="lt-LT"/>
        </w:rPr>
        <w:t>N30 - LT/1/14</w:t>
      </w:r>
      <w:r w:rsidRPr="003677FF">
        <w:rPr>
          <w:bCs/>
          <w:lang w:val="lt-LT"/>
        </w:rPr>
        <w:t>/</w:t>
      </w:r>
      <w:r>
        <w:rPr>
          <w:bCs/>
          <w:lang w:val="lt-LT"/>
        </w:rPr>
        <w:t xml:space="preserve">3590/014 </w:t>
      </w:r>
    </w:p>
    <w:p w14:paraId="66558AE3" w14:textId="4818D653" w:rsidR="00A325EE" w:rsidRDefault="00A325EE" w:rsidP="00A325EE">
      <w:pPr>
        <w:rPr>
          <w:bCs/>
          <w:lang w:val="lt-LT"/>
        </w:rPr>
      </w:pPr>
      <w:r>
        <w:rPr>
          <w:bCs/>
          <w:lang w:val="lt-LT"/>
        </w:rPr>
        <w:t>N40 - LT/1/14</w:t>
      </w:r>
      <w:r w:rsidRPr="003677FF">
        <w:rPr>
          <w:bCs/>
          <w:lang w:val="lt-LT"/>
        </w:rPr>
        <w:t>/</w:t>
      </w:r>
      <w:r>
        <w:rPr>
          <w:bCs/>
          <w:lang w:val="lt-LT"/>
        </w:rPr>
        <w:t xml:space="preserve">3590/015 </w:t>
      </w:r>
    </w:p>
    <w:p w14:paraId="7ABE0399" w14:textId="47D2687D" w:rsidR="00A325EE" w:rsidRPr="003677FF" w:rsidRDefault="00A325EE" w:rsidP="00A325EE">
      <w:pPr>
        <w:rPr>
          <w:bCs/>
          <w:lang w:val="lt-LT"/>
        </w:rPr>
      </w:pPr>
      <w:r>
        <w:rPr>
          <w:bCs/>
          <w:lang w:val="lt-LT"/>
        </w:rPr>
        <w:t>N50 - LT/1/14</w:t>
      </w:r>
      <w:r w:rsidRPr="003677FF">
        <w:rPr>
          <w:bCs/>
          <w:lang w:val="lt-LT"/>
        </w:rPr>
        <w:t>/</w:t>
      </w:r>
      <w:r>
        <w:rPr>
          <w:bCs/>
          <w:lang w:val="lt-LT"/>
        </w:rPr>
        <w:t xml:space="preserve">3590/016 </w:t>
      </w:r>
    </w:p>
    <w:p w14:paraId="669CFC51" w14:textId="0983AA8A" w:rsidR="00A325EE" w:rsidRDefault="00A325EE" w:rsidP="00A325EE">
      <w:pPr>
        <w:rPr>
          <w:bCs/>
          <w:lang w:val="lt-LT"/>
        </w:rPr>
      </w:pPr>
      <w:r>
        <w:rPr>
          <w:bCs/>
          <w:lang w:val="lt-LT"/>
        </w:rPr>
        <w:t>N56 - LT/1/14</w:t>
      </w:r>
      <w:r w:rsidRPr="003677FF">
        <w:rPr>
          <w:bCs/>
          <w:lang w:val="lt-LT"/>
        </w:rPr>
        <w:t>/</w:t>
      </w:r>
      <w:r>
        <w:rPr>
          <w:bCs/>
          <w:lang w:val="lt-LT"/>
        </w:rPr>
        <w:t xml:space="preserve">3590/017 </w:t>
      </w:r>
    </w:p>
    <w:p w14:paraId="2F88934E" w14:textId="5B6322AD" w:rsidR="00A325EE" w:rsidRDefault="00A325EE" w:rsidP="00A325EE">
      <w:pPr>
        <w:rPr>
          <w:bCs/>
          <w:lang w:val="lt-LT"/>
        </w:rPr>
      </w:pPr>
      <w:r>
        <w:rPr>
          <w:bCs/>
          <w:lang w:val="lt-LT"/>
        </w:rPr>
        <w:t>N60 - LT/1/14</w:t>
      </w:r>
      <w:r w:rsidRPr="003677FF">
        <w:rPr>
          <w:bCs/>
          <w:lang w:val="lt-LT"/>
        </w:rPr>
        <w:t>/</w:t>
      </w:r>
      <w:r>
        <w:rPr>
          <w:bCs/>
          <w:lang w:val="lt-LT"/>
        </w:rPr>
        <w:t xml:space="preserve">3590/018 </w:t>
      </w:r>
    </w:p>
    <w:p w14:paraId="2587F60C" w14:textId="0322F17B" w:rsidR="00A325EE" w:rsidRDefault="00A325EE" w:rsidP="00A325EE">
      <w:pPr>
        <w:rPr>
          <w:bCs/>
          <w:lang w:val="lt-LT"/>
        </w:rPr>
      </w:pPr>
      <w:r>
        <w:rPr>
          <w:bCs/>
          <w:lang w:val="lt-LT"/>
        </w:rPr>
        <w:t>N100 - LT/1/14</w:t>
      </w:r>
      <w:r w:rsidRPr="003677FF">
        <w:rPr>
          <w:bCs/>
          <w:lang w:val="lt-LT"/>
        </w:rPr>
        <w:t>/</w:t>
      </w:r>
      <w:r>
        <w:rPr>
          <w:bCs/>
          <w:lang w:val="lt-LT"/>
        </w:rPr>
        <w:t xml:space="preserve">3590/019 </w:t>
      </w:r>
    </w:p>
    <w:p w14:paraId="6BF6F49C" w14:textId="0592B70E" w:rsidR="00A325EE" w:rsidRDefault="00A325EE" w:rsidP="00A325EE">
      <w:pPr>
        <w:rPr>
          <w:bCs/>
          <w:lang w:val="lt-LT"/>
        </w:rPr>
      </w:pPr>
      <w:r>
        <w:rPr>
          <w:bCs/>
          <w:lang w:val="lt-LT"/>
        </w:rPr>
        <w:t>N112 - LT/1/14</w:t>
      </w:r>
      <w:r w:rsidRPr="003677FF">
        <w:rPr>
          <w:bCs/>
          <w:lang w:val="lt-LT"/>
        </w:rPr>
        <w:t>/</w:t>
      </w:r>
      <w:r>
        <w:rPr>
          <w:bCs/>
          <w:lang w:val="lt-LT"/>
        </w:rPr>
        <w:t xml:space="preserve">3590/020 </w:t>
      </w:r>
    </w:p>
    <w:p w14:paraId="3115B1BF" w14:textId="77777777" w:rsidR="00A325EE" w:rsidRDefault="00A325EE" w:rsidP="00503957">
      <w:pPr>
        <w:tabs>
          <w:tab w:val="clear" w:pos="567"/>
        </w:tabs>
        <w:spacing w:line="240" w:lineRule="auto"/>
        <w:rPr>
          <w:szCs w:val="22"/>
          <w:lang w:val="lt-LT"/>
        </w:rPr>
      </w:pPr>
    </w:p>
    <w:p w14:paraId="00B776AA" w14:textId="25D99E8A" w:rsidR="00A325EE" w:rsidRDefault="00A325EE" w:rsidP="00A325EE">
      <w:pPr>
        <w:tabs>
          <w:tab w:val="clear" w:pos="567"/>
        </w:tabs>
        <w:spacing w:line="240" w:lineRule="auto"/>
        <w:rPr>
          <w:spacing w:val="-3"/>
          <w:szCs w:val="22"/>
          <w:lang w:val="lt-LT"/>
        </w:rPr>
      </w:pPr>
      <w:proofErr w:type="spellStart"/>
      <w:r w:rsidRPr="0022455F">
        <w:rPr>
          <w:szCs w:val="22"/>
          <w:lang w:val="lt-LT"/>
        </w:rPr>
        <w:t>Pancod</w:t>
      </w:r>
      <w:proofErr w:type="spellEnd"/>
      <w:r>
        <w:rPr>
          <w:spacing w:val="-3"/>
          <w:szCs w:val="22"/>
          <w:lang w:val="lt-LT"/>
        </w:rPr>
        <w:t xml:space="preserve"> 20</w:t>
      </w:r>
      <w:r w:rsidRPr="00BB55DE">
        <w:rPr>
          <w:spacing w:val="-3"/>
          <w:szCs w:val="22"/>
          <w:lang w:val="lt-LT"/>
        </w:rPr>
        <w:t> </w:t>
      </w:r>
      <w:r w:rsidRPr="0022455F">
        <w:rPr>
          <w:spacing w:val="-3"/>
          <w:szCs w:val="22"/>
          <w:lang w:val="lt-LT"/>
        </w:rPr>
        <w:t>mg</w:t>
      </w:r>
    </w:p>
    <w:p w14:paraId="194FFE80" w14:textId="47480E0E" w:rsidR="00A325EE" w:rsidRPr="003677FF" w:rsidRDefault="00A325EE" w:rsidP="00A325EE">
      <w:pPr>
        <w:rPr>
          <w:bCs/>
          <w:lang w:val="lt-LT"/>
        </w:rPr>
      </w:pPr>
      <w:r>
        <w:rPr>
          <w:bCs/>
          <w:lang w:val="lt-LT"/>
        </w:rPr>
        <w:t>N10 - LT/1/14</w:t>
      </w:r>
      <w:r w:rsidRPr="003677FF">
        <w:rPr>
          <w:bCs/>
          <w:lang w:val="lt-LT"/>
        </w:rPr>
        <w:t>/</w:t>
      </w:r>
      <w:r>
        <w:rPr>
          <w:bCs/>
          <w:lang w:val="lt-LT"/>
        </w:rPr>
        <w:t xml:space="preserve">3590/021 </w:t>
      </w:r>
    </w:p>
    <w:p w14:paraId="2CE32475" w14:textId="3978E073" w:rsidR="00A325EE" w:rsidRDefault="00A325EE" w:rsidP="00A325EE">
      <w:pPr>
        <w:rPr>
          <w:bCs/>
          <w:lang w:val="lt-LT"/>
        </w:rPr>
      </w:pPr>
      <w:r>
        <w:rPr>
          <w:bCs/>
          <w:lang w:val="lt-LT"/>
        </w:rPr>
        <w:t>N20 - LT/1/14</w:t>
      </w:r>
      <w:r w:rsidRPr="003677FF">
        <w:rPr>
          <w:bCs/>
          <w:lang w:val="lt-LT"/>
        </w:rPr>
        <w:t>/</w:t>
      </w:r>
      <w:r>
        <w:rPr>
          <w:bCs/>
          <w:lang w:val="lt-LT"/>
        </w:rPr>
        <w:t xml:space="preserve">3590/022 </w:t>
      </w:r>
    </w:p>
    <w:p w14:paraId="20FA6513" w14:textId="1C9DB973" w:rsidR="00A325EE" w:rsidRPr="003677FF" w:rsidRDefault="00A325EE" w:rsidP="00A325EE">
      <w:pPr>
        <w:rPr>
          <w:bCs/>
          <w:lang w:val="lt-LT"/>
        </w:rPr>
      </w:pPr>
      <w:r>
        <w:rPr>
          <w:bCs/>
          <w:lang w:val="lt-LT"/>
        </w:rPr>
        <w:t>N28 - LT/1/14</w:t>
      </w:r>
      <w:r w:rsidRPr="003677FF">
        <w:rPr>
          <w:bCs/>
          <w:lang w:val="lt-LT"/>
        </w:rPr>
        <w:t>/</w:t>
      </w:r>
      <w:r>
        <w:rPr>
          <w:bCs/>
          <w:lang w:val="lt-LT"/>
        </w:rPr>
        <w:t xml:space="preserve">3590/023 </w:t>
      </w:r>
    </w:p>
    <w:p w14:paraId="41044D73" w14:textId="195096F8" w:rsidR="00A325EE" w:rsidRDefault="00A325EE" w:rsidP="00A325EE">
      <w:pPr>
        <w:rPr>
          <w:bCs/>
          <w:lang w:val="lt-LT"/>
        </w:rPr>
      </w:pPr>
      <w:r>
        <w:rPr>
          <w:bCs/>
          <w:lang w:val="lt-LT"/>
        </w:rPr>
        <w:t>N30 - LT/1/14</w:t>
      </w:r>
      <w:r w:rsidRPr="003677FF">
        <w:rPr>
          <w:bCs/>
          <w:lang w:val="lt-LT"/>
        </w:rPr>
        <w:t>/</w:t>
      </w:r>
      <w:r>
        <w:rPr>
          <w:bCs/>
          <w:lang w:val="lt-LT"/>
        </w:rPr>
        <w:t xml:space="preserve">3590/024 </w:t>
      </w:r>
    </w:p>
    <w:p w14:paraId="5D1C182B" w14:textId="11267DB2" w:rsidR="00A325EE" w:rsidRDefault="00A325EE" w:rsidP="00A325EE">
      <w:pPr>
        <w:rPr>
          <w:bCs/>
          <w:lang w:val="lt-LT"/>
        </w:rPr>
      </w:pPr>
      <w:r>
        <w:rPr>
          <w:bCs/>
          <w:lang w:val="lt-LT"/>
        </w:rPr>
        <w:t>N40 - LT/1/14</w:t>
      </w:r>
      <w:r w:rsidRPr="003677FF">
        <w:rPr>
          <w:bCs/>
          <w:lang w:val="lt-LT"/>
        </w:rPr>
        <w:t>/</w:t>
      </w:r>
      <w:r>
        <w:rPr>
          <w:bCs/>
          <w:lang w:val="lt-LT"/>
        </w:rPr>
        <w:t xml:space="preserve">3590/025 </w:t>
      </w:r>
    </w:p>
    <w:p w14:paraId="19D8149F" w14:textId="73A9FF06" w:rsidR="00A325EE" w:rsidRPr="003677FF" w:rsidRDefault="00A325EE" w:rsidP="00A325EE">
      <w:pPr>
        <w:rPr>
          <w:bCs/>
          <w:lang w:val="lt-LT"/>
        </w:rPr>
      </w:pPr>
      <w:r>
        <w:rPr>
          <w:bCs/>
          <w:lang w:val="lt-LT"/>
        </w:rPr>
        <w:t>N50 - LT/1/14</w:t>
      </w:r>
      <w:r w:rsidRPr="003677FF">
        <w:rPr>
          <w:bCs/>
          <w:lang w:val="lt-LT"/>
        </w:rPr>
        <w:t>/</w:t>
      </w:r>
      <w:r>
        <w:rPr>
          <w:bCs/>
          <w:lang w:val="lt-LT"/>
        </w:rPr>
        <w:t xml:space="preserve">3590/026 </w:t>
      </w:r>
    </w:p>
    <w:p w14:paraId="119BD9ED" w14:textId="7A0D0418" w:rsidR="00A325EE" w:rsidRDefault="00A325EE" w:rsidP="00A325EE">
      <w:pPr>
        <w:rPr>
          <w:bCs/>
          <w:lang w:val="lt-LT"/>
        </w:rPr>
      </w:pPr>
      <w:r>
        <w:rPr>
          <w:bCs/>
          <w:lang w:val="lt-LT"/>
        </w:rPr>
        <w:t>N56 - LT/1/14</w:t>
      </w:r>
      <w:r w:rsidRPr="003677FF">
        <w:rPr>
          <w:bCs/>
          <w:lang w:val="lt-LT"/>
        </w:rPr>
        <w:t>/</w:t>
      </w:r>
      <w:r>
        <w:rPr>
          <w:bCs/>
          <w:lang w:val="lt-LT"/>
        </w:rPr>
        <w:t xml:space="preserve">3590/027 </w:t>
      </w:r>
    </w:p>
    <w:p w14:paraId="23041B7C" w14:textId="643ACE0A" w:rsidR="00A325EE" w:rsidRDefault="00A325EE" w:rsidP="00A325EE">
      <w:pPr>
        <w:rPr>
          <w:bCs/>
          <w:lang w:val="lt-LT"/>
        </w:rPr>
      </w:pPr>
      <w:r>
        <w:rPr>
          <w:bCs/>
          <w:lang w:val="lt-LT"/>
        </w:rPr>
        <w:t>N60 - LT/1/14</w:t>
      </w:r>
      <w:r w:rsidRPr="003677FF">
        <w:rPr>
          <w:bCs/>
          <w:lang w:val="lt-LT"/>
        </w:rPr>
        <w:t>/</w:t>
      </w:r>
      <w:r>
        <w:rPr>
          <w:bCs/>
          <w:lang w:val="lt-LT"/>
        </w:rPr>
        <w:t xml:space="preserve">3590/028 </w:t>
      </w:r>
    </w:p>
    <w:p w14:paraId="6F9F3B56" w14:textId="119512DC" w:rsidR="00A325EE" w:rsidRDefault="00A325EE" w:rsidP="00A325EE">
      <w:pPr>
        <w:rPr>
          <w:bCs/>
          <w:lang w:val="lt-LT"/>
        </w:rPr>
      </w:pPr>
      <w:r>
        <w:rPr>
          <w:bCs/>
          <w:lang w:val="lt-LT"/>
        </w:rPr>
        <w:t>N100 - LT/1/14</w:t>
      </w:r>
      <w:r w:rsidRPr="003677FF">
        <w:rPr>
          <w:bCs/>
          <w:lang w:val="lt-LT"/>
        </w:rPr>
        <w:t>/</w:t>
      </w:r>
      <w:r>
        <w:rPr>
          <w:bCs/>
          <w:lang w:val="lt-LT"/>
        </w:rPr>
        <w:t xml:space="preserve">3590/029 </w:t>
      </w:r>
    </w:p>
    <w:p w14:paraId="4AB44389" w14:textId="7C58B1C4" w:rsidR="00A325EE" w:rsidRDefault="00A325EE" w:rsidP="00A325EE">
      <w:pPr>
        <w:rPr>
          <w:bCs/>
          <w:lang w:val="lt-LT"/>
        </w:rPr>
      </w:pPr>
      <w:r>
        <w:rPr>
          <w:bCs/>
          <w:lang w:val="lt-LT"/>
        </w:rPr>
        <w:t>N112 - LT/1/14</w:t>
      </w:r>
      <w:r w:rsidRPr="003677FF">
        <w:rPr>
          <w:bCs/>
          <w:lang w:val="lt-LT"/>
        </w:rPr>
        <w:t>/</w:t>
      </w:r>
      <w:r>
        <w:rPr>
          <w:bCs/>
          <w:lang w:val="lt-LT"/>
        </w:rPr>
        <w:t xml:space="preserve">3590/030 </w:t>
      </w:r>
    </w:p>
    <w:p w14:paraId="7C130518" w14:textId="77777777" w:rsidR="00A325EE" w:rsidRDefault="00A325EE" w:rsidP="00503957">
      <w:pPr>
        <w:tabs>
          <w:tab w:val="clear" w:pos="567"/>
        </w:tabs>
        <w:spacing w:line="240" w:lineRule="auto"/>
        <w:rPr>
          <w:szCs w:val="22"/>
          <w:lang w:val="lt-LT"/>
        </w:rPr>
      </w:pPr>
    </w:p>
    <w:p w14:paraId="22992224" w14:textId="45828178" w:rsidR="00A325EE" w:rsidRDefault="00A325EE" w:rsidP="00A325EE">
      <w:pPr>
        <w:tabs>
          <w:tab w:val="clear" w:pos="567"/>
        </w:tabs>
        <w:spacing w:line="240" w:lineRule="auto"/>
        <w:rPr>
          <w:spacing w:val="-3"/>
          <w:szCs w:val="22"/>
          <w:lang w:val="lt-LT"/>
        </w:rPr>
      </w:pPr>
      <w:proofErr w:type="spellStart"/>
      <w:r w:rsidRPr="0022455F">
        <w:rPr>
          <w:szCs w:val="22"/>
          <w:lang w:val="lt-LT"/>
        </w:rPr>
        <w:t>Pancod</w:t>
      </w:r>
      <w:proofErr w:type="spellEnd"/>
      <w:r>
        <w:rPr>
          <w:spacing w:val="-3"/>
          <w:szCs w:val="22"/>
          <w:lang w:val="lt-LT"/>
        </w:rPr>
        <w:t xml:space="preserve"> 40</w:t>
      </w:r>
      <w:r w:rsidRPr="00BB55DE">
        <w:rPr>
          <w:spacing w:val="-3"/>
          <w:szCs w:val="22"/>
          <w:lang w:val="lt-LT"/>
        </w:rPr>
        <w:t> </w:t>
      </w:r>
      <w:r w:rsidRPr="0022455F">
        <w:rPr>
          <w:spacing w:val="-3"/>
          <w:szCs w:val="22"/>
          <w:lang w:val="lt-LT"/>
        </w:rPr>
        <w:t>mg</w:t>
      </w:r>
    </w:p>
    <w:p w14:paraId="67BF8F7A" w14:textId="4240AE69" w:rsidR="00A325EE" w:rsidRPr="003677FF" w:rsidRDefault="00A325EE" w:rsidP="00A325EE">
      <w:pPr>
        <w:rPr>
          <w:bCs/>
          <w:lang w:val="lt-LT"/>
        </w:rPr>
      </w:pPr>
      <w:r>
        <w:rPr>
          <w:bCs/>
          <w:lang w:val="lt-LT"/>
        </w:rPr>
        <w:t>N10 - LT/1/14</w:t>
      </w:r>
      <w:r w:rsidRPr="003677FF">
        <w:rPr>
          <w:bCs/>
          <w:lang w:val="lt-LT"/>
        </w:rPr>
        <w:t>/</w:t>
      </w:r>
      <w:r>
        <w:rPr>
          <w:bCs/>
          <w:lang w:val="lt-LT"/>
        </w:rPr>
        <w:t xml:space="preserve">3590/031 </w:t>
      </w:r>
    </w:p>
    <w:p w14:paraId="3AF01CD7" w14:textId="55A21A1E" w:rsidR="00A325EE" w:rsidRDefault="00A325EE" w:rsidP="00A325EE">
      <w:pPr>
        <w:rPr>
          <w:bCs/>
          <w:lang w:val="lt-LT"/>
        </w:rPr>
      </w:pPr>
      <w:r>
        <w:rPr>
          <w:bCs/>
          <w:lang w:val="lt-LT"/>
        </w:rPr>
        <w:t>N20 - LT/1/14</w:t>
      </w:r>
      <w:r w:rsidRPr="003677FF">
        <w:rPr>
          <w:bCs/>
          <w:lang w:val="lt-LT"/>
        </w:rPr>
        <w:t>/</w:t>
      </w:r>
      <w:r>
        <w:rPr>
          <w:bCs/>
          <w:lang w:val="lt-LT"/>
        </w:rPr>
        <w:t xml:space="preserve">3590/032 </w:t>
      </w:r>
    </w:p>
    <w:p w14:paraId="288F3A5A" w14:textId="64395117" w:rsidR="00A325EE" w:rsidRPr="003677FF" w:rsidRDefault="00A325EE" w:rsidP="00A325EE">
      <w:pPr>
        <w:rPr>
          <w:bCs/>
          <w:lang w:val="lt-LT"/>
        </w:rPr>
      </w:pPr>
      <w:r>
        <w:rPr>
          <w:bCs/>
          <w:lang w:val="lt-LT"/>
        </w:rPr>
        <w:t>N28 - LT/1/14</w:t>
      </w:r>
      <w:r w:rsidRPr="003677FF">
        <w:rPr>
          <w:bCs/>
          <w:lang w:val="lt-LT"/>
        </w:rPr>
        <w:t>/</w:t>
      </w:r>
      <w:r>
        <w:rPr>
          <w:bCs/>
          <w:lang w:val="lt-LT"/>
        </w:rPr>
        <w:t xml:space="preserve">3590/033 </w:t>
      </w:r>
    </w:p>
    <w:p w14:paraId="19BE44CC" w14:textId="0B74923E" w:rsidR="00A325EE" w:rsidRDefault="00A325EE" w:rsidP="00A325EE">
      <w:pPr>
        <w:rPr>
          <w:bCs/>
          <w:lang w:val="lt-LT"/>
        </w:rPr>
      </w:pPr>
      <w:r>
        <w:rPr>
          <w:bCs/>
          <w:lang w:val="lt-LT"/>
        </w:rPr>
        <w:t>N30 - LT/1/14</w:t>
      </w:r>
      <w:r w:rsidRPr="003677FF">
        <w:rPr>
          <w:bCs/>
          <w:lang w:val="lt-LT"/>
        </w:rPr>
        <w:t>/</w:t>
      </w:r>
      <w:r>
        <w:rPr>
          <w:bCs/>
          <w:lang w:val="lt-LT"/>
        </w:rPr>
        <w:t xml:space="preserve">3590/034 </w:t>
      </w:r>
    </w:p>
    <w:p w14:paraId="3361FF22" w14:textId="1531DF4E" w:rsidR="00A325EE" w:rsidRDefault="00A325EE" w:rsidP="00A325EE">
      <w:pPr>
        <w:rPr>
          <w:bCs/>
          <w:lang w:val="lt-LT"/>
        </w:rPr>
      </w:pPr>
      <w:r>
        <w:rPr>
          <w:bCs/>
          <w:lang w:val="lt-LT"/>
        </w:rPr>
        <w:t>N40 - LT/1/14</w:t>
      </w:r>
      <w:r w:rsidRPr="003677FF">
        <w:rPr>
          <w:bCs/>
          <w:lang w:val="lt-LT"/>
        </w:rPr>
        <w:t>/</w:t>
      </w:r>
      <w:r>
        <w:rPr>
          <w:bCs/>
          <w:lang w:val="lt-LT"/>
        </w:rPr>
        <w:t xml:space="preserve">3590/035 </w:t>
      </w:r>
    </w:p>
    <w:p w14:paraId="51857798" w14:textId="09C32543" w:rsidR="00A325EE" w:rsidRPr="003677FF" w:rsidRDefault="00A325EE" w:rsidP="00A325EE">
      <w:pPr>
        <w:rPr>
          <w:bCs/>
          <w:lang w:val="lt-LT"/>
        </w:rPr>
      </w:pPr>
      <w:r>
        <w:rPr>
          <w:bCs/>
          <w:lang w:val="lt-LT"/>
        </w:rPr>
        <w:t>N50 - LT/1/14</w:t>
      </w:r>
      <w:r w:rsidRPr="003677FF">
        <w:rPr>
          <w:bCs/>
          <w:lang w:val="lt-LT"/>
        </w:rPr>
        <w:t>/</w:t>
      </w:r>
      <w:r>
        <w:rPr>
          <w:bCs/>
          <w:lang w:val="lt-LT"/>
        </w:rPr>
        <w:t xml:space="preserve">3590/036 </w:t>
      </w:r>
    </w:p>
    <w:p w14:paraId="0849DD8F" w14:textId="5F05E420" w:rsidR="00A325EE" w:rsidRDefault="00A325EE" w:rsidP="00A325EE">
      <w:pPr>
        <w:rPr>
          <w:bCs/>
          <w:lang w:val="lt-LT"/>
        </w:rPr>
      </w:pPr>
      <w:r>
        <w:rPr>
          <w:bCs/>
          <w:lang w:val="lt-LT"/>
        </w:rPr>
        <w:t>N56 - LT/1/14</w:t>
      </w:r>
      <w:r w:rsidRPr="003677FF">
        <w:rPr>
          <w:bCs/>
          <w:lang w:val="lt-LT"/>
        </w:rPr>
        <w:t>/</w:t>
      </w:r>
      <w:r>
        <w:rPr>
          <w:bCs/>
          <w:lang w:val="lt-LT"/>
        </w:rPr>
        <w:t xml:space="preserve">3590/037 </w:t>
      </w:r>
    </w:p>
    <w:p w14:paraId="14C57A8A" w14:textId="35CDDA0D" w:rsidR="00A325EE" w:rsidRDefault="00A325EE" w:rsidP="00A325EE">
      <w:pPr>
        <w:rPr>
          <w:bCs/>
          <w:lang w:val="lt-LT"/>
        </w:rPr>
      </w:pPr>
      <w:r>
        <w:rPr>
          <w:bCs/>
          <w:lang w:val="lt-LT"/>
        </w:rPr>
        <w:t>N60 - LT/1/14</w:t>
      </w:r>
      <w:r w:rsidRPr="003677FF">
        <w:rPr>
          <w:bCs/>
          <w:lang w:val="lt-LT"/>
        </w:rPr>
        <w:t>/</w:t>
      </w:r>
      <w:r>
        <w:rPr>
          <w:bCs/>
          <w:lang w:val="lt-LT"/>
        </w:rPr>
        <w:t xml:space="preserve">3590/038 </w:t>
      </w:r>
    </w:p>
    <w:p w14:paraId="76FAAD76" w14:textId="35AFB9A6" w:rsidR="00A325EE" w:rsidRDefault="00A325EE" w:rsidP="00A325EE">
      <w:pPr>
        <w:rPr>
          <w:bCs/>
          <w:lang w:val="lt-LT"/>
        </w:rPr>
      </w:pPr>
      <w:r>
        <w:rPr>
          <w:bCs/>
          <w:lang w:val="lt-LT"/>
        </w:rPr>
        <w:t>N100 - LT/1/14</w:t>
      </w:r>
      <w:r w:rsidRPr="003677FF">
        <w:rPr>
          <w:bCs/>
          <w:lang w:val="lt-LT"/>
        </w:rPr>
        <w:t>/</w:t>
      </w:r>
      <w:r>
        <w:rPr>
          <w:bCs/>
          <w:lang w:val="lt-LT"/>
        </w:rPr>
        <w:t xml:space="preserve">3590/039 </w:t>
      </w:r>
    </w:p>
    <w:p w14:paraId="09DD83F4" w14:textId="43F3735D" w:rsidR="00A325EE" w:rsidRDefault="00A325EE" w:rsidP="00A325EE">
      <w:pPr>
        <w:rPr>
          <w:bCs/>
          <w:lang w:val="lt-LT"/>
        </w:rPr>
      </w:pPr>
      <w:r>
        <w:rPr>
          <w:bCs/>
          <w:lang w:val="lt-LT"/>
        </w:rPr>
        <w:t>N112 - LT/1/14</w:t>
      </w:r>
      <w:r w:rsidRPr="003677FF">
        <w:rPr>
          <w:bCs/>
          <w:lang w:val="lt-LT"/>
        </w:rPr>
        <w:t>/</w:t>
      </w:r>
      <w:r>
        <w:rPr>
          <w:bCs/>
          <w:lang w:val="lt-LT"/>
        </w:rPr>
        <w:t xml:space="preserve">3590/040 </w:t>
      </w:r>
    </w:p>
    <w:p w14:paraId="008FAAD3" w14:textId="77777777" w:rsidR="00A325EE" w:rsidRPr="00A325EE" w:rsidRDefault="00A325EE" w:rsidP="00503957">
      <w:pPr>
        <w:tabs>
          <w:tab w:val="clear" w:pos="567"/>
        </w:tabs>
        <w:spacing w:line="240" w:lineRule="auto"/>
        <w:rPr>
          <w:szCs w:val="22"/>
          <w:lang w:val="lt-LT"/>
        </w:rPr>
      </w:pPr>
    </w:p>
    <w:p w14:paraId="0B8E2349" w14:textId="77777777" w:rsidR="002D5CF6" w:rsidRPr="00A325EE" w:rsidRDefault="002D5CF6" w:rsidP="00503957">
      <w:pPr>
        <w:tabs>
          <w:tab w:val="clear" w:pos="567"/>
        </w:tabs>
        <w:spacing w:line="240" w:lineRule="auto"/>
        <w:rPr>
          <w:szCs w:val="22"/>
          <w:lang w:val="lt-LT"/>
        </w:rPr>
      </w:pPr>
    </w:p>
    <w:p w14:paraId="66EC5D3E"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9.</w:t>
      </w:r>
      <w:r w:rsidRPr="00A325EE">
        <w:rPr>
          <w:rFonts w:ascii="Times New Roman" w:hAnsi="Times New Roman"/>
          <w:sz w:val="22"/>
          <w:szCs w:val="22"/>
          <w:lang w:val="lt-LT"/>
        </w:rPr>
        <w:tab/>
        <w:t>RINKODAROS TEISĖS SUTEIKIMO / ATNAUJINIMO DATA</w:t>
      </w:r>
    </w:p>
    <w:p w14:paraId="14C1F66F" w14:textId="77777777" w:rsidR="002D5CF6" w:rsidRPr="00A325EE" w:rsidRDefault="002D5CF6" w:rsidP="00503957">
      <w:pPr>
        <w:tabs>
          <w:tab w:val="clear" w:pos="567"/>
        </w:tabs>
        <w:spacing w:line="240" w:lineRule="auto"/>
        <w:rPr>
          <w:szCs w:val="22"/>
          <w:lang w:val="lt-LT"/>
        </w:rPr>
      </w:pPr>
    </w:p>
    <w:p w14:paraId="42DB3A5E" w14:textId="26022E44" w:rsidR="00A325EE" w:rsidRDefault="00A325EE" w:rsidP="00A325EE">
      <w:pPr>
        <w:rPr>
          <w:i/>
          <w:szCs w:val="22"/>
          <w:lang w:eastAsia="lt-LT"/>
        </w:rPr>
      </w:pPr>
      <w:r>
        <w:rPr>
          <w:noProof/>
          <w:snapToGrid w:val="0"/>
          <w:szCs w:val="22"/>
          <w:lang w:eastAsia="lt-LT"/>
        </w:rPr>
        <w:t xml:space="preserve">Rinkodaros teisė pirmą kartą suteikta </w:t>
      </w:r>
      <w:r>
        <w:rPr>
          <w:szCs w:val="22"/>
          <w:lang w:eastAsia="lt-LT"/>
        </w:rPr>
        <w:t xml:space="preserve">2014 m. </w:t>
      </w:r>
      <w:proofErr w:type="spellStart"/>
      <w:r>
        <w:rPr>
          <w:szCs w:val="22"/>
          <w:lang w:eastAsia="lt-LT"/>
        </w:rPr>
        <w:t>liepos</w:t>
      </w:r>
      <w:proofErr w:type="spellEnd"/>
      <w:r>
        <w:rPr>
          <w:szCs w:val="22"/>
          <w:lang w:eastAsia="lt-LT"/>
        </w:rPr>
        <w:t xml:space="preserve"> </w:t>
      </w:r>
      <w:proofErr w:type="spellStart"/>
      <w:r>
        <w:rPr>
          <w:szCs w:val="22"/>
          <w:lang w:eastAsia="lt-LT"/>
        </w:rPr>
        <w:t>mėn</w:t>
      </w:r>
      <w:proofErr w:type="spellEnd"/>
      <w:r>
        <w:rPr>
          <w:szCs w:val="22"/>
          <w:lang w:eastAsia="lt-LT"/>
        </w:rPr>
        <w:t>. 1 d.</w:t>
      </w:r>
    </w:p>
    <w:p w14:paraId="5700A0AA" w14:textId="77777777" w:rsidR="002D5CF6" w:rsidRPr="00A325EE" w:rsidRDefault="002D5CF6" w:rsidP="00503957">
      <w:pPr>
        <w:tabs>
          <w:tab w:val="clear" w:pos="567"/>
        </w:tabs>
        <w:spacing w:line="240" w:lineRule="auto"/>
        <w:rPr>
          <w:szCs w:val="22"/>
          <w:lang w:val="lt-LT"/>
        </w:rPr>
      </w:pPr>
    </w:p>
    <w:p w14:paraId="4E206F1A" w14:textId="77777777" w:rsidR="002D5CF6" w:rsidRPr="00A325EE" w:rsidRDefault="002D5CF6" w:rsidP="00503957">
      <w:pPr>
        <w:tabs>
          <w:tab w:val="clear" w:pos="567"/>
        </w:tabs>
        <w:spacing w:line="240" w:lineRule="auto"/>
        <w:rPr>
          <w:szCs w:val="22"/>
          <w:lang w:val="lt-LT"/>
        </w:rPr>
      </w:pPr>
    </w:p>
    <w:p w14:paraId="4D530E03"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10.</w:t>
      </w:r>
      <w:r w:rsidRPr="00A325EE">
        <w:rPr>
          <w:rFonts w:ascii="Times New Roman" w:hAnsi="Times New Roman"/>
          <w:sz w:val="22"/>
          <w:szCs w:val="22"/>
          <w:lang w:val="lt-LT"/>
        </w:rPr>
        <w:tab/>
        <w:t>TEKSTO PERŽIŪROS DATA</w:t>
      </w:r>
    </w:p>
    <w:p w14:paraId="064D7391" w14:textId="77777777" w:rsidR="002D5CF6" w:rsidRPr="00A325EE" w:rsidRDefault="002D5CF6" w:rsidP="00503957">
      <w:pPr>
        <w:tabs>
          <w:tab w:val="clear" w:pos="567"/>
        </w:tabs>
        <w:spacing w:line="240" w:lineRule="auto"/>
        <w:rPr>
          <w:szCs w:val="22"/>
          <w:lang w:val="lt-LT"/>
        </w:rPr>
      </w:pPr>
    </w:p>
    <w:p w14:paraId="5340A04B" w14:textId="3CB5AF9C" w:rsidR="00A325EE" w:rsidRDefault="00A325EE" w:rsidP="00A325EE">
      <w:pPr>
        <w:rPr>
          <w:i/>
          <w:szCs w:val="22"/>
          <w:lang w:eastAsia="lt-LT"/>
        </w:rPr>
      </w:pPr>
      <w:r>
        <w:rPr>
          <w:szCs w:val="22"/>
          <w:lang w:eastAsia="lt-LT"/>
        </w:rPr>
        <w:lastRenderedPageBreak/>
        <w:t xml:space="preserve">2014 m. </w:t>
      </w:r>
      <w:proofErr w:type="spellStart"/>
      <w:r>
        <w:rPr>
          <w:szCs w:val="22"/>
          <w:lang w:eastAsia="lt-LT"/>
        </w:rPr>
        <w:t>liepos</w:t>
      </w:r>
      <w:proofErr w:type="spellEnd"/>
      <w:r>
        <w:rPr>
          <w:szCs w:val="22"/>
          <w:lang w:eastAsia="lt-LT"/>
        </w:rPr>
        <w:t xml:space="preserve"> </w:t>
      </w:r>
      <w:proofErr w:type="spellStart"/>
      <w:r>
        <w:rPr>
          <w:szCs w:val="22"/>
          <w:lang w:eastAsia="lt-LT"/>
        </w:rPr>
        <w:t>mėn</w:t>
      </w:r>
      <w:proofErr w:type="spellEnd"/>
      <w:r>
        <w:rPr>
          <w:szCs w:val="22"/>
          <w:lang w:eastAsia="lt-LT"/>
        </w:rPr>
        <w:t xml:space="preserve">. </w:t>
      </w:r>
      <w:bookmarkStart w:id="3" w:name="_GoBack"/>
      <w:bookmarkEnd w:id="3"/>
      <w:r>
        <w:rPr>
          <w:szCs w:val="22"/>
          <w:lang w:eastAsia="lt-LT"/>
        </w:rPr>
        <w:t>1 d.</w:t>
      </w:r>
    </w:p>
    <w:p w14:paraId="0142C379" w14:textId="77777777" w:rsidR="002D5CF6" w:rsidRPr="00A325EE" w:rsidRDefault="002D5CF6" w:rsidP="00503957">
      <w:pPr>
        <w:tabs>
          <w:tab w:val="clear" w:pos="567"/>
        </w:tabs>
        <w:spacing w:line="240" w:lineRule="auto"/>
        <w:rPr>
          <w:szCs w:val="22"/>
          <w:lang w:val="lt-LT"/>
        </w:rPr>
      </w:pPr>
    </w:p>
    <w:p w14:paraId="7951A742" w14:textId="77777777" w:rsidR="002D5CF6" w:rsidRPr="00A325EE" w:rsidRDefault="002D5CF6" w:rsidP="00503957">
      <w:pPr>
        <w:tabs>
          <w:tab w:val="clear" w:pos="567"/>
        </w:tabs>
        <w:spacing w:line="240" w:lineRule="auto"/>
        <w:rPr>
          <w:szCs w:val="22"/>
          <w:lang w:val="lt-LT"/>
        </w:rPr>
      </w:pPr>
    </w:p>
    <w:p w14:paraId="4C8A98EC" w14:textId="77777777" w:rsidR="002D5CF6" w:rsidRPr="00A325EE" w:rsidRDefault="002D5CF6" w:rsidP="00503957">
      <w:pPr>
        <w:tabs>
          <w:tab w:val="clear" w:pos="567"/>
        </w:tabs>
        <w:spacing w:line="240" w:lineRule="auto"/>
        <w:rPr>
          <w:szCs w:val="22"/>
          <w:lang w:val="lt-LT"/>
        </w:rPr>
      </w:pPr>
      <w:r w:rsidRPr="00A325EE">
        <w:rPr>
          <w:szCs w:val="22"/>
          <w:lang w:val="lt-LT"/>
        </w:rPr>
        <w:t>Išsami informacija apie šį vaistinį preparatą pateikiama Valstybinės vaistų kontrolės tarnybos prie Lietuvos Respublikos sveikatos apsaugos ministerijos tinklalapyje</w:t>
      </w:r>
      <w:r w:rsidRPr="00A325EE">
        <w:rPr>
          <w:i/>
          <w:szCs w:val="22"/>
          <w:lang w:val="lt-LT"/>
        </w:rPr>
        <w:t xml:space="preserve"> </w:t>
      </w:r>
      <w:hyperlink r:id="rId9" w:history="1">
        <w:r w:rsidRPr="00A325EE">
          <w:rPr>
            <w:rStyle w:val="Hipersaitas"/>
            <w:szCs w:val="22"/>
            <w:lang w:val="lt-LT"/>
          </w:rPr>
          <w:t>http://www.vvkt.lt</w:t>
        </w:r>
      </w:hyperlink>
    </w:p>
    <w:p w14:paraId="7C19642E" w14:textId="77777777" w:rsidR="002D5CF6" w:rsidRPr="0022455F" w:rsidRDefault="002D5CF6" w:rsidP="00503957">
      <w:pPr>
        <w:tabs>
          <w:tab w:val="left" w:pos="-1440"/>
          <w:tab w:val="left" w:pos="-720"/>
        </w:tabs>
        <w:spacing w:line="240" w:lineRule="auto"/>
        <w:rPr>
          <w:bCs/>
          <w:szCs w:val="22"/>
          <w:lang w:val="lt-LT"/>
        </w:rPr>
      </w:pPr>
      <w:r w:rsidRPr="00A325EE">
        <w:rPr>
          <w:szCs w:val="22"/>
          <w:lang w:val="lt-LT"/>
        </w:rPr>
        <w:br w:type="page"/>
      </w:r>
    </w:p>
    <w:p w14:paraId="75253FBB" w14:textId="77777777" w:rsidR="002D5CF6" w:rsidRPr="0022455F" w:rsidRDefault="002D5CF6" w:rsidP="00503957">
      <w:pPr>
        <w:tabs>
          <w:tab w:val="left" w:pos="-1440"/>
          <w:tab w:val="left" w:pos="-720"/>
        </w:tabs>
        <w:spacing w:line="240" w:lineRule="auto"/>
        <w:rPr>
          <w:bCs/>
          <w:szCs w:val="22"/>
          <w:lang w:val="lt-LT"/>
        </w:rPr>
      </w:pPr>
    </w:p>
    <w:p w14:paraId="310ACF10" w14:textId="77777777" w:rsidR="002D5CF6" w:rsidRPr="0022455F" w:rsidRDefault="002D5CF6" w:rsidP="00503957">
      <w:pPr>
        <w:tabs>
          <w:tab w:val="left" w:pos="-1440"/>
          <w:tab w:val="left" w:pos="-720"/>
        </w:tabs>
        <w:spacing w:line="240" w:lineRule="auto"/>
        <w:rPr>
          <w:bCs/>
          <w:szCs w:val="22"/>
          <w:lang w:val="lt-LT"/>
        </w:rPr>
      </w:pPr>
    </w:p>
    <w:p w14:paraId="06B66279" w14:textId="77777777" w:rsidR="002D5CF6" w:rsidRPr="0022455F" w:rsidRDefault="002D5CF6" w:rsidP="00503957">
      <w:pPr>
        <w:tabs>
          <w:tab w:val="left" w:pos="-1440"/>
          <w:tab w:val="left" w:pos="-720"/>
        </w:tabs>
        <w:spacing w:line="240" w:lineRule="auto"/>
        <w:rPr>
          <w:bCs/>
          <w:szCs w:val="22"/>
          <w:lang w:val="lt-LT"/>
        </w:rPr>
      </w:pPr>
    </w:p>
    <w:p w14:paraId="1DEC5E47" w14:textId="77777777" w:rsidR="002D5CF6" w:rsidRPr="0022455F" w:rsidRDefault="002D5CF6" w:rsidP="00503957">
      <w:pPr>
        <w:tabs>
          <w:tab w:val="left" w:pos="-1440"/>
          <w:tab w:val="left" w:pos="-720"/>
        </w:tabs>
        <w:spacing w:line="240" w:lineRule="auto"/>
        <w:rPr>
          <w:bCs/>
          <w:szCs w:val="22"/>
          <w:lang w:val="lt-LT"/>
        </w:rPr>
      </w:pPr>
    </w:p>
    <w:p w14:paraId="0FE9849D" w14:textId="77777777" w:rsidR="002D5CF6" w:rsidRPr="0022455F" w:rsidRDefault="002D5CF6" w:rsidP="00503957">
      <w:pPr>
        <w:tabs>
          <w:tab w:val="left" w:pos="-1440"/>
          <w:tab w:val="left" w:pos="-720"/>
        </w:tabs>
        <w:spacing w:line="240" w:lineRule="auto"/>
        <w:rPr>
          <w:bCs/>
          <w:szCs w:val="22"/>
          <w:lang w:val="lt-LT"/>
        </w:rPr>
      </w:pPr>
    </w:p>
    <w:p w14:paraId="0C914511" w14:textId="77777777" w:rsidR="002D5CF6" w:rsidRPr="0022455F" w:rsidRDefault="002D5CF6" w:rsidP="00503957">
      <w:pPr>
        <w:tabs>
          <w:tab w:val="left" w:pos="-1440"/>
          <w:tab w:val="left" w:pos="-720"/>
        </w:tabs>
        <w:spacing w:line="240" w:lineRule="auto"/>
        <w:rPr>
          <w:bCs/>
          <w:szCs w:val="22"/>
          <w:lang w:val="lt-LT"/>
        </w:rPr>
      </w:pPr>
    </w:p>
    <w:p w14:paraId="3C136256" w14:textId="77777777" w:rsidR="002D5CF6" w:rsidRPr="0022455F" w:rsidRDefault="002D5CF6" w:rsidP="00503957">
      <w:pPr>
        <w:tabs>
          <w:tab w:val="left" w:pos="-1440"/>
          <w:tab w:val="left" w:pos="-720"/>
        </w:tabs>
        <w:spacing w:line="240" w:lineRule="auto"/>
        <w:rPr>
          <w:bCs/>
          <w:szCs w:val="22"/>
          <w:lang w:val="lt-LT"/>
        </w:rPr>
      </w:pPr>
    </w:p>
    <w:p w14:paraId="4EB049D1" w14:textId="77777777" w:rsidR="002D5CF6" w:rsidRPr="0022455F" w:rsidRDefault="002D5CF6" w:rsidP="00503957">
      <w:pPr>
        <w:tabs>
          <w:tab w:val="left" w:pos="-1440"/>
          <w:tab w:val="left" w:pos="-720"/>
        </w:tabs>
        <w:spacing w:line="240" w:lineRule="auto"/>
        <w:rPr>
          <w:bCs/>
          <w:szCs w:val="22"/>
          <w:lang w:val="lt-LT"/>
        </w:rPr>
      </w:pPr>
    </w:p>
    <w:p w14:paraId="5C0CC931" w14:textId="77777777" w:rsidR="002D5CF6" w:rsidRPr="0022455F" w:rsidRDefault="002D5CF6" w:rsidP="00503957">
      <w:pPr>
        <w:tabs>
          <w:tab w:val="left" w:pos="-1440"/>
          <w:tab w:val="left" w:pos="-720"/>
        </w:tabs>
        <w:spacing w:line="240" w:lineRule="auto"/>
        <w:rPr>
          <w:bCs/>
          <w:szCs w:val="22"/>
          <w:lang w:val="lt-LT"/>
        </w:rPr>
      </w:pPr>
    </w:p>
    <w:p w14:paraId="718F36B6" w14:textId="77777777" w:rsidR="002D5CF6" w:rsidRPr="0022455F" w:rsidRDefault="002D5CF6" w:rsidP="00503957">
      <w:pPr>
        <w:tabs>
          <w:tab w:val="left" w:pos="-1440"/>
          <w:tab w:val="left" w:pos="-720"/>
        </w:tabs>
        <w:spacing w:line="240" w:lineRule="auto"/>
        <w:rPr>
          <w:bCs/>
          <w:szCs w:val="22"/>
          <w:lang w:val="lt-LT"/>
        </w:rPr>
      </w:pPr>
    </w:p>
    <w:p w14:paraId="1E32E31F" w14:textId="77777777" w:rsidR="002D5CF6" w:rsidRPr="0022455F" w:rsidRDefault="002D5CF6" w:rsidP="00503957">
      <w:pPr>
        <w:tabs>
          <w:tab w:val="left" w:pos="-1440"/>
          <w:tab w:val="left" w:pos="-720"/>
        </w:tabs>
        <w:spacing w:line="240" w:lineRule="auto"/>
        <w:rPr>
          <w:bCs/>
          <w:szCs w:val="22"/>
          <w:lang w:val="lt-LT"/>
        </w:rPr>
      </w:pPr>
    </w:p>
    <w:p w14:paraId="213FF19B" w14:textId="77777777" w:rsidR="002D5CF6" w:rsidRPr="0022455F" w:rsidRDefault="002D5CF6" w:rsidP="00503957">
      <w:pPr>
        <w:tabs>
          <w:tab w:val="left" w:pos="-1440"/>
          <w:tab w:val="left" w:pos="-720"/>
        </w:tabs>
        <w:spacing w:line="240" w:lineRule="auto"/>
        <w:rPr>
          <w:bCs/>
          <w:szCs w:val="22"/>
          <w:lang w:val="lt-LT"/>
        </w:rPr>
      </w:pPr>
    </w:p>
    <w:p w14:paraId="2D249CE1" w14:textId="77777777" w:rsidR="002D5CF6" w:rsidRPr="0022455F" w:rsidRDefault="002D5CF6" w:rsidP="00503957">
      <w:pPr>
        <w:tabs>
          <w:tab w:val="left" w:pos="-1440"/>
          <w:tab w:val="left" w:pos="-720"/>
        </w:tabs>
        <w:spacing w:line="240" w:lineRule="auto"/>
        <w:rPr>
          <w:bCs/>
          <w:szCs w:val="22"/>
          <w:lang w:val="lt-LT"/>
        </w:rPr>
      </w:pPr>
    </w:p>
    <w:p w14:paraId="70A327D8" w14:textId="77777777" w:rsidR="002D5CF6" w:rsidRPr="0022455F" w:rsidRDefault="002D5CF6" w:rsidP="00503957">
      <w:pPr>
        <w:tabs>
          <w:tab w:val="left" w:pos="-1440"/>
          <w:tab w:val="left" w:pos="-720"/>
        </w:tabs>
        <w:spacing w:line="240" w:lineRule="auto"/>
        <w:rPr>
          <w:bCs/>
          <w:szCs w:val="22"/>
          <w:lang w:val="lt-LT"/>
        </w:rPr>
      </w:pPr>
    </w:p>
    <w:p w14:paraId="3E3C8DF1" w14:textId="77777777" w:rsidR="002D5CF6" w:rsidRPr="0022455F" w:rsidRDefault="002D5CF6" w:rsidP="00503957">
      <w:pPr>
        <w:tabs>
          <w:tab w:val="left" w:pos="-1440"/>
          <w:tab w:val="left" w:pos="-720"/>
        </w:tabs>
        <w:spacing w:line="240" w:lineRule="auto"/>
        <w:rPr>
          <w:bCs/>
          <w:szCs w:val="22"/>
          <w:lang w:val="lt-LT"/>
        </w:rPr>
      </w:pPr>
    </w:p>
    <w:p w14:paraId="341E35C9" w14:textId="77777777" w:rsidR="002D5CF6" w:rsidRPr="0022455F" w:rsidRDefault="002D5CF6" w:rsidP="00503957">
      <w:pPr>
        <w:tabs>
          <w:tab w:val="left" w:pos="-1440"/>
          <w:tab w:val="left" w:pos="-720"/>
        </w:tabs>
        <w:spacing w:line="240" w:lineRule="auto"/>
        <w:rPr>
          <w:bCs/>
          <w:szCs w:val="22"/>
          <w:lang w:val="lt-LT"/>
        </w:rPr>
      </w:pPr>
    </w:p>
    <w:p w14:paraId="060234B1" w14:textId="77777777" w:rsidR="002D5CF6" w:rsidRPr="0022455F" w:rsidRDefault="002D5CF6" w:rsidP="00503957">
      <w:pPr>
        <w:tabs>
          <w:tab w:val="left" w:pos="-1440"/>
          <w:tab w:val="left" w:pos="-720"/>
        </w:tabs>
        <w:spacing w:line="240" w:lineRule="auto"/>
        <w:rPr>
          <w:bCs/>
          <w:szCs w:val="22"/>
          <w:lang w:val="lt-LT"/>
        </w:rPr>
      </w:pPr>
    </w:p>
    <w:p w14:paraId="1DAC2785" w14:textId="77777777" w:rsidR="002D5CF6" w:rsidRPr="0022455F" w:rsidRDefault="002D5CF6" w:rsidP="00503957">
      <w:pPr>
        <w:tabs>
          <w:tab w:val="left" w:pos="-1440"/>
          <w:tab w:val="left" w:pos="-720"/>
        </w:tabs>
        <w:spacing w:line="240" w:lineRule="auto"/>
        <w:rPr>
          <w:bCs/>
          <w:szCs w:val="22"/>
          <w:lang w:val="lt-LT"/>
        </w:rPr>
      </w:pPr>
    </w:p>
    <w:p w14:paraId="7074DC26" w14:textId="77777777" w:rsidR="002D5CF6" w:rsidRPr="0022455F" w:rsidRDefault="002D5CF6" w:rsidP="00503957">
      <w:pPr>
        <w:tabs>
          <w:tab w:val="left" w:pos="-1440"/>
          <w:tab w:val="left" w:pos="-720"/>
        </w:tabs>
        <w:spacing w:line="240" w:lineRule="auto"/>
        <w:rPr>
          <w:bCs/>
          <w:szCs w:val="22"/>
          <w:lang w:val="lt-LT"/>
        </w:rPr>
      </w:pPr>
    </w:p>
    <w:p w14:paraId="4E2E9EE8" w14:textId="77777777" w:rsidR="002D5CF6" w:rsidRPr="0022455F" w:rsidRDefault="002D5CF6" w:rsidP="00503957">
      <w:pPr>
        <w:tabs>
          <w:tab w:val="left" w:pos="-1440"/>
          <w:tab w:val="left" w:pos="-720"/>
        </w:tabs>
        <w:spacing w:line="240" w:lineRule="auto"/>
        <w:rPr>
          <w:bCs/>
          <w:szCs w:val="22"/>
          <w:lang w:val="lt-LT"/>
        </w:rPr>
      </w:pPr>
    </w:p>
    <w:p w14:paraId="6D9302EB" w14:textId="77777777" w:rsidR="002D5CF6" w:rsidRPr="0022455F" w:rsidRDefault="002D5CF6" w:rsidP="00503957">
      <w:pPr>
        <w:tabs>
          <w:tab w:val="left" w:pos="-1440"/>
          <w:tab w:val="left" w:pos="-720"/>
        </w:tabs>
        <w:spacing w:line="240" w:lineRule="auto"/>
        <w:rPr>
          <w:bCs/>
          <w:szCs w:val="22"/>
          <w:lang w:val="lt-LT"/>
        </w:rPr>
      </w:pPr>
    </w:p>
    <w:p w14:paraId="3BE3ED01" w14:textId="77777777" w:rsidR="002D5CF6" w:rsidRPr="0022455F" w:rsidRDefault="002D5CF6" w:rsidP="00503957">
      <w:pPr>
        <w:tabs>
          <w:tab w:val="left" w:pos="-1440"/>
          <w:tab w:val="left" w:pos="-720"/>
        </w:tabs>
        <w:spacing w:line="240" w:lineRule="auto"/>
        <w:rPr>
          <w:bCs/>
          <w:szCs w:val="22"/>
          <w:lang w:val="lt-LT"/>
        </w:rPr>
      </w:pPr>
    </w:p>
    <w:p w14:paraId="32080E1D" w14:textId="77777777" w:rsidR="002D5CF6" w:rsidRPr="0022455F" w:rsidRDefault="002D5CF6" w:rsidP="00503957">
      <w:pPr>
        <w:pStyle w:val="Antrat2"/>
        <w:spacing w:before="0" w:after="0" w:line="240" w:lineRule="auto"/>
        <w:jc w:val="center"/>
        <w:rPr>
          <w:rFonts w:ascii="Times New Roman" w:hAnsi="Times New Roman"/>
          <w:i w:val="0"/>
          <w:sz w:val="22"/>
          <w:szCs w:val="22"/>
          <w:lang w:val="lt-LT"/>
        </w:rPr>
      </w:pPr>
      <w:r w:rsidRPr="0022455F">
        <w:rPr>
          <w:rFonts w:ascii="Times New Roman" w:hAnsi="Times New Roman"/>
          <w:i w:val="0"/>
          <w:sz w:val="22"/>
          <w:szCs w:val="22"/>
          <w:lang w:val="lt-LT"/>
        </w:rPr>
        <w:t>II PRIEDAS</w:t>
      </w:r>
    </w:p>
    <w:p w14:paraId="7A1244B3" w14:textId="77777777" w:rsidR="002D5CF6" w:rsidRPr="0022455F" w:rsidRDefault="002D5CF6" w:rsidP="00503957">
      <w:pPr>
        <w:spacing w:line="240" w:lineRule="auto"/>
        <w:ind w:left="1701" w:right="1416" w:hanging="567"/>
        <w:rPr>
          <w:szCs w:val="22"/>
          <w:lang w:val="lt-LT"/>
        </w:rPr>
      </w:pPr>
    </w:p>
    <w:p w14:paraId="29E282E3" w14:textId="77777777" w:rsidR="002D5CF6" w:rsidRPr="0022455F" w:rsidRDefault="002D5CF6" w:rsidP="00503957">
      <w:pPr>
        <w:pStyle w:val="Antrat2"/>
        <w:spacing w:before="0" w:after="0" w:line="240" w:lineRule="auto"/>
        <w:jc w:val="center"/>
        <w:rPr>
          <w:rFonts w:ascii="Times New Roman" w:hAnsi="Times New Roman"/>
          <w:i w:val="0"/>
          <w:sz w:val="22"/>
          <w:szCs w:val="22"/>
          <w:lang w:val="lt-LT"/>
        </w:rPr>
      </w:pPr>
      <w:r w:rsidRPr="0022455F">
        <w:rPr>
          <w:rFonts w:ascii="Times New Roman" w:hAnsi="Times New Roman"/>
          <w:i w:val="0"/>
          <w:sz w:val="22"/>
          <w:szCs w:val="22"/>
          <w:lang w:val="lt-LT"/>
        </w:rPr>
        <w:t>RINKODAROS SĄLYGOS</w:t>
      </w:r>
    </w:p>
    <w:p w14:paraId="71C3FBAE" w14:textId="77777777" w:rsidR="002D5CF6" w:rsidRPr="0022455F" w:rsidRDefault="002D5CF6" w:rsidP="00503957">
      <w:pPr>
        <w:spacing w:line="240" w:lineRule="auto"/>
        <w:rPr>
          <w:szCs w:val="22"/>
          <w:lang w:val="lt-LT"/>
        </w:rPr>
      </w:pPr>
    </w:p>
    <w:p w14:paraId="069B2B6A" w14:textId="77777777" w:rsidR="002D5CF6" w:rsidRPr="0022455F" w:rsidRDefault="002D5CF6" w:rsidP="00503957">
      <w:pPr>
        <w:tabs>
          <w:tab w:val="clear" w:pos="567"/>
          <w:tab w:val="left" w:pos="1701"/>
        </w:tabs>
        <w:spacing w:line="240" w:lineRule="auto"/>
        <w:ind w:left="1701" w:right="567" w:hanging="567"/>
        <w:rPr>
          <w:b/>
          <w:szCs w:val="22"/>
          <w:lang w:val="lt-LT"/>
        </w:rPr>
      </w:pPr>
      <w:r w:rsidRPr="0022455F">
        <w:rPr>
          <w:b/>
          <w:szCs w:val="22"/>
          <w:lang w:val="lt-LT"/>
        </w:rPr>
        <w:t>A.</w:t>
      </w:r>
      <w:r w:rsidRPr="00BB55DE">
        <w:rPr>
          <w:b/>
          <w:szCs w:val="22"/>
          <w:lang w:val="lt-LT"/>
        </w:rPr>
        <w:tab/>
      </w:r>
      <w:r w:rsidRPr="0022455F">
        <w:rPr>
          <w:b/>
          <w:szCs w:val="22"/>
          <w:lang w:val="lt-LT"/>
        </w:rPr>
        <w:t>GAMINTOJAS (-AI), ATSAKINGAS (-I) UŽ SERIJŲ IŠLEIDIMĄ</w:t>
      </w:r>
    </w:p>
    <w:p w14:paraId="09DD35E3" w14:textId="77777777" w:rsidR="002D5CF6" w:rsidRPr="0022455F" w:rsidRDefault="002D5CF6" w:rsidP="00503957">
      <w:pPr>
        <w:tabs>
          <w:tab w:val="clear" w:pos="567"/>
          <w:tab w:val="left" w:pos="1701"/>
        </w:tabs>
        <w:spacing w:line="240" w:lineRule="auto"/>
        <w:ind w:left="567" w:right="567" w:hanging="567"/>
        <w:rPr>
          <w:szCs w:val="22"/>
          <w:lang w:val="lt-LT"/>
        </w:rPr>
      </w:pPr>
    </w:p>
    <w:p w14:paraId="0668F7AC" w14:textId="77777777" w:rsidR="002D5CF6" w:rsidRPr="0022455F" w:rsidRDefault="002D5CF6" w:rsidP="00503957">
      <w:pPr>
        <w:tabs>
          <w:tab w:val="clear" w:pos="567"/>
          <w:tab w:val="left" w:pos="1701"/>
        </w:tabs>
        <w:spacing w:line="240" w:lineRule="auto"/>
        <w:ind w:left="1701" w:right="567" w:hanging="567"/>
        <w:rPr>
          <w:b/>
          <w:szCs w:val="22"/>
          <w:lang w:val="lt-LT"/>
        </w:rPr>
      </w:pPr>
      <w:r w:rsidRPr="0022455F">
        <w:rPr>
          <w:b/>
          <w:szCs w:val="22"/>
          <w:lang w:val="lt-LT"/>
        </w:rPr>
        <w:t>B.</w:t>
      </w:r>
      <w:r w:rsidRPr="00BB55DE">
        <w:rPr>
          <w:b/>
          <w:szCs w:val="22"/>
          <w:lang w:val="lt-LT"/>
        </w:rPr>
        <w:tab/>
      </w:r>
      <w:r w:rsidRPr="0022455F">
        <w:rPr>
          <w:b/>
          <w:szCs w:val="22"/>
          <w:lang w:val="lt-LT"/>
        </w:rPr>
        <w:t>TIEKIMO IR VARTOJIMO SĄLYGOS AR APRIBOJIMAI</w:t>
      </w:r>
    </w:p>
    <w:p w14:paraId="03F2296D" w14:textId="77777777" w:rsidR="002D5CF6" w:rsidRPr="0022455F" w:rsidRDefault="002D5CF6" w:rsidP="00503957">
      <w:pPr>
        <w:spacing w:line="240" w:lineRule="auto"/>
        <w:rPr>
          <w:b/>
          <w:szCs w:val="22"/>
          <w:lang w:val="lt-LT"/>
        </w:rPr>
      </w:pPr>
      <w:r w:rsidRPr="00BB55DE">
        <w:rPr>
          <w:szCs w:val="22"/>
          <w:lang w:val="lt-LT"/>
        </w:rPr>
        <w:br w:type="page"/>
      </w:r>
      <w:r w:rsidRPr="000A73CB">
        <w:rPr>
          <w:b/>
          <w:szCs w:val="22"/>
          <w:lang w:val="lt-LT"/>
        </w:rPr>
        <w:lastRenderedPageBreak/>
        <w:t>A.</w:t>
      </w:r>
      <w:r w:rsidRPr="00BB55DE">
        <w:rPr>
          <w:b/>
          <w:szCs w:val="22"/>
          <w:lang w:val="lt-LT"/>
        </w:rPr>
        <w:tab/>
      </w:r>
      <w:r w:rsidRPr="0022455F">
        <w:rPr>
          <w:b/>
          <w:szCs w:val="22"/>
          <w:lang w:val="lt-LT"/>
        </w:rPr>
        <w:t>GAMINTOJAS (-AI), ATSAKINGAS (-I) UŽ SERIJŲ IŠLEIDIMĄ</w:t>
      </w:r>
    </w:p>
    <w:p w14:paraId="7C2BE6F4" w14:textId="77777777" w:rsidR="002D5CF6" w:rsidRPr="0022455F" w:rsidRDefault="002D5CF6" w:rsidP="00503957">
      <w:pPr>
        <w:spacing w:line="240" w:lineRule="auto"/>
        <w:rPr>
          <w:szCs w:val="22"/>
          <w:lang w:val="lt-LT"/>
        </w:rPr>
      </w:pPr>
    </w:p>
    <w:p w14:paraId="3B480CDC" w14:textId="77777777" w:rsidR="002D5CF6" w:rsidRPr="0022455F" w:rsidRDefault="002D5CF6" w:rsidP="00503957">
      <w:pPr>
        <w:spacing w:line="240" w:lineRule="auto"/>
        <w:jc w:val="both"/>
        <w:rPr>
          <w:szCs w:val="22"/>
          <w:lang w:val="lt-LT"/>
        </w:rPr>
      </w:pPr>
      <w:r w:rsidRPr="0022455F">
        <w:rPr>
          <w:szCs w:val="22"/>
          <w:u w:val="single"/>
          <w:lang w:val="lt-LT"/>
        </w:rPr>
        <w:t>Gamintojo (-ų), atsakingo (-ų) už serijų išleidimą, pavadinimas (-ai) ir adresas (-ai)</w:t>
      </w:r>
    </w:p>
    <w:p w14:paraId="56223541" w14:textId="77777777" w:rsidR="002D5CF6" w:rsidRPr="0022455F" w:rsidRDefault="002D5CF6" w:rsidP="00503957">
      <w:pPr>
        <w:spacing w:line="240" w:lineRule="auto"/>
        <w:rPr>
          <w:szCs w:val="22"/>
          <w:lang w:val="lt-LT"/>
        </w:rPr>
      </w:pPr>
    </w:p>
    <w:p w14:paraId="7961D693" w14:textId="77777777" w:rsidR="002D5CF6" w:rsidRPr="0022455F" w:rsidRDefault="002D5CF6" w:rsidP="00836E41">
      <w:pPr>
        <w:spacing w:line="240" w:lineRule="auto"/>
        <w:rPr>
          <w:szCs w:val="22"/>
          <w:lang w:val="lt-LT"/>
        </w:rPr>
      </w:pPr>
      <w:r w:rsidRPr="0022455F">
        <w:rPr>
          <w:szCs w:val="22"/>
          <w:lang w:val="lt-LT"/>
        </w:rPr>
        <w:t>ETHYPHARM</w:t>
      </w:r>
    </w:p>
    <w:p w14:paraId="3971CF0C" w14:textId="77777777" w:rsidR="002D5CF6" w:rsidRPr="0022455F" w:rsidRDefault="002D5CF6" w:rsidP="00836E41">
      <w:pPr>
        <w:spacing w:line="240" w:lineRule="auto"/>
        <w:rPr>
          <w:szCs w:val="22"/>
          <w:lang w:val="lt-LT"/>
        </w:rPr>
      </w:pPr>
      <w:proofErr w:type="spellStart"/>
      <w:r w:rsidRPr="0022455F">
        <w:rPr>
          <w:szCs w:val="22"/>
          <w:lang w:val="lt-LT"/>
        </w:rPr>
        <w:t>Chemin</w:t>
      </w:r>
      <w:proofErr w:type="spellEnd"/>
      <w:r w:rsidRPr="0022455F">
        <w:rPr>
          <w:szCs w:val="22"/>
          <w:lang w:val="lt-LT"/>
        </w:rPr>
        <w:t xml:space="preserve"> de </w:t>
      </w:r>
      <w:proofErr w:type="spellStart"/>
      <w:r w:rsidRPr="0022455F">
        <w:rPr>
          <w:szCs w:val="22"/>
          <w:lang w:val="lt-LT"/>
        </w:rPr>
        <w:t>la</w:t>
      </w:r>
      <w:proofErr w:type="spellEnd"/>
      <w:r w:rsidRPr="0022455F">
        <w:rPr>
          <w:szCs w:val="22"/>
          <w:lang w:val="lt-LT"/>
        </w:rPr>
        <w:t xml:space="preserve"> </w:t>
      </w:r>
      <w:proofErr w:type="spellStart"/>
      <w:r w:rsidRPr="0022455F">
        <w:rPr>
          <w:szCs w:val="22"/>
          <w:lang w:val="lt-LT"/>
        </w:rPr>
        <w:t>Poudrière</w:t>
      </w:r>
      <w:proofErr w:type="spellEnd"/>
      <w:r w:rsidRPr="0022455F">
        <w:rPr>
          <w:szCs w:val="22"/>
          <w:lang w:val="lt-LT"/>
        </w:rPr>
        <w:t xml:space="preserve">, 76120 </w:t>
      </w:r>
      <w:proofErr w:type="spellStart"/>
      <w:r w:rsidRPr="0022455F">
        <w:rPr>
          <w:szCs w:val="22"/>
          <w:lang w:val="lt-LT"/>
        </w:rPr>
        <w:t>Grand</w:t>
      </w:r>
      <w:proofErr w:type="spellEnd"/>
      <w:r w:rsidRPr="0022455F">
        <w:rPr>
          <w:szCs w:val="22"/>
          <w:lang w:val="lt-LT"/>
        </w:rPr>
        <w:t xml:space="preserve"> </w:t>
      </w:r>
      <w:proofErr w:type="spellStart"/>
      <w:r w:rsidRPr="0022455F">
        <w:rPr>
          <w:szCs w:val="22"/>
          <w:lang w:val="lt-LT"/>
        </w:rPr>
        <w:t>Quevilly</w:t>
      </w:r>
      <w:proofErr w:type="spellEnd"/>
    </w:p>
    <w:p w14:paraId="5E20CCC2" w14:textId="77777777" w:rsidR="002D5CF6" w:rsidRPr="0022455F" w:rsidRDefault="002D5CF6" w:rsidP="00836E41">
      <w:pPr>
        <w:spacing w:line="240" w:lineRule="auto"/>
        <w:rPr>
          <w:szCs w:val="22"/>
          <w:lang w:val="lt-LT"/>
        </w:rPr>
      </w:pPr>
      <w:r w:rsidRPr="0022455F">
        <w:rPr>
          <w:szCs w:val="22"/>
          <w:lang w:val="lt-LT"/>
        </w:rPr>
        <w:t>Prancūzija</w:t>
      </w:r>
    </w:p>
    <w:p w14:paraId="2B5C20AB" w14:textId="77777777" w:rsidR="002D5CF6" w:rsidRDefault="002D5CF6" w:rsidP="00836E41">
      <w:pPr>
        <w:spacing w:line="240" w:lineRule="auto"/>
        <w:rPr>
          <w:szCs w:val="22"/>
          <w:lang w:val="lt-LT"/>
        </w:rPr>
      </w:pPr>
    </w:p>
    <w:p w14:paraId="085E1312" w14:textId="77777777" w:rsidR="002D5CF6" w:rsidRDefault="002D5CF6" w:rsidP="00836E41">
      <w:pPr>
        <w:spacing w:line="240" w:lineRule="auto"/>
        <w:rPr>
          <w:szCs w:val="22"/>
          <w:lang w:val="lt-LT"/>
        </w:rPr>
      </w:pPr>
      <w:r>
        <w:rPr>
          <w:szCs w:val="22"/>
          <w:lang w:val="lt-LT"/>
        </w:rPr>
        <w:t>arba</w:t>
      </w:r>
    </w:p>
    <w:p w14:paraId="1C0E4FF1" w14:textId="77777777" w:rsidR="002D5CF6" w:rsidRPr="0022455F" w:rsidRDefault="002D5CF6" w:rsidP="00836E41">
      <w:pPr>
        <w:spacing w:line="240" w:lineRule="auto"/>
        <w:rPr>
          <w:szCs w:val="22"/>
          <w:lang w:val="lt-LT"/>
        </w:rPr>
      </w:pPr>
    </w:p>
    <w:p w14:paraId="6C1D7F14" w14:textId="77777777" w:rsidR="002D5CF6" w:rsidRPr="0022455F" w:rsidRDefault="002D5CF6" w:rsidP="00836E41">
      <w:pPr>
        <w:spacing w:line="240" w:lineRule="auto"/>
        <w:rPr>
          <w:szCs w:val="22"/>
          <w:lang w:val="lt-LT"/>
        </w:rPr>
      </w:pPr>
      <w:r w:rsidRPr="0022455F">
        <w:rPr>
          <w:szCs w:val="22"/>
          <w:lang w:val="lt-LT"/>
        </w:rPr>
        <w:t xml:space="preserve">ICN </w:t>
      </w:r>
      <w:proofErr w:type="spellStart"/>
      <w:r w:rsidRPr="0022455F">
        <w:rPr>
          <w:szCs w:val="22"/>
          <w:lang w:val="lt-LT"/>
        </w:rPr>
        <w:t>Polfa</w:t>
      </w:r>
      <w:proofErr w:type="spellEnd"/>
      <w:r w:rsidRPr="0022455F">
        <w:rPr>
          <w:szCs w:val="22"/>
          <w:lang w:val="lt-LT"/>
        </w:rPr>
        <w:t xml:space="preserve"> </w:t>
      </w:r>
      <w:proofErr w:type="spellStart"/>
      <w:r w:rsidRPr="0022455F">
        <w:rPr>
          <w:szCs w:val="22"/>
          <w:lang w:val="lt-LT"/>
        </w:rPr>
        <w:t>Rzeszów</w:t>
      </w:r>
      <w:proofErr w:type="spellEnd"/>
      <w:r w:rsidRPr="0022455F">
        <w:rPr>
          <w:szCs w:val="22"/>
          <w:lang w:val="lt-LT"/>
        </w:rPr>
        <w:t xml:space="preserve"> S.A.</w:t>
      </w:r>
    </w:p>
    <w:p w14:paraId="42A11AC0" w14:textId="77777777" w:rsidR="002D5CF6" w:rsidRPr="0022455F" w:rsidRDefault="002D5CF6" w:rsidP="00836E41">
      <w:pPr>
        <w:spacing w:line="240" w:lineRule="auto"/>
        <w:rPr>
          <w:szCs w:val="22"/>
          <w:lang w:val="lt-LT"/>
        </w:rPr>
      </w:pPr>
      <w:proofErr w:type="spellStart"/>
      <w:r w:rsidRPr="0022455F">
        <w:rPr>
          <w:szCs w:val="22"/>
          <w:lang w:val="lt-LT"/>
        </w:rPr>
        <w:t>ul</w:t>
      </w:r>
      <w:proofErr w:type="spellEnd"/>
      <w:r w:rsidRPr="0022455F">
        <w:rPr>
          <w:szCs w:val="22"/>
          <w:lang w:val="lt-LT"/>
        </w:rPr>
        <w:t xml:space="preserve">. </w:t>
      </w:r>
      <w:proofErr w:type="spellStart"/>
      <w:r w:rsidRPr="0022455F">
        <w:rPr>
          <w:szCs w:val="22"/>
          <w:lang w:val="lt-LT"/>
        </w:rPr>
        <w:t>Przemysłowa</w:t>
      </w:r>
      <w:proofErr w:type="spellEnd"/>
      <w:r w:rsidRPr="0022455F">
        <w:rPr>
          <w:szCs w:val="22"/>
          <w:lang w:val="lt-LT"/>
        </w:rPr>
        <w:t xml:space="preserve"> 2, 35-959 </w:t>
      </w:r>
      <w:proofErr w:type="spellStart"/>
      <w:r w:rsidRPr="0022455F">
        <w:rPr>
          <w:szCs w:val="22"/>
          <w:lang w:val="lt-LT"/>
        </w:rPr>
        <w:t>Rzeszów</w:t>
      </w:r>
      <w:proofErr w:type="spellEnd"/>
    </w:p>
    <w:p w14:paraId="398C1496" w14:textId="77777777" w:rsidR="002D5CF6" w:rsidRPr="0022455F" w:rsidRDefault="002D5CF6" w:rsidP="00836E41">
      <w:pPr>
        <w:spacing w:line="240" w:lineRule="auto"/>
        <w:rPr>
          <w:szCs w:val="22"/>
          <w:lang w:val="lt-LT"/>
        </w:rPr>
      </w:pPr>
      <w:r w:rsidRPr="0022455F">
        <w:rPr>
          <w:szCs w:val="22"/>
          <w:lang w:val="lt-LT"/>
        </w:rPr>
        <w:t>Lenkija</w:t>
      </w:r>
    </w:p>
    <w:p w14:paraId="4DFE9A5B" w14:textId="77777777" w:rsidR="002D5CF6" w:rsidRPr="0022455F" w:rsidRDefault="002D5CF6" w:rsidP="00503957">
      <w:pPr>
        <w:spacing w:line="240" w:lineRule="auto"/>
        <w:jc w:val="both"/>
        <w:rPr>
          <w:szCs w:val="22"/>
          <w:lang w:val="lt-LT"/>
        </w:rPr>
      </w:pPr>
    </w:p>
    <w:p w14:paraId="3B74630F" w14:textId="77777777" w:rsidR="002D5CF6" w:rsidRPr="0022455F" w:rsidRDefault="002D5CF6" w:rsidP="00503957">
      <w:pPr>
        <w:spacing w:line="240" w:lineRule="auto"/>
        <w:jc w:val="both"/>
        <w:rPr>
          <w:szCs w:val="22"/>
          <w:lang w:val="lt-LT"/>
        </w:rPr>
      </w:pPr>
      <w:r w:rsidRPr="0022455F">
        <w:rPr>
          <w:szCs w:val="22"/>
          <w:lang w:val="lt-LT"/>
        </w:rPr>
        <w:t>Su pakuote pateikiamame lapelyje nurodomas gamintojo, atsakingo už konkrečios serijos išleidimą, pavadinimas ir adresas.</w:t>
      </w:r>
    </w:p>
    <w:p w14:paraId="7B0913A8" w14:textId="77777777" w:rsidR="002D5CF6" w:rsidRPr="0022455F" w:rsidRDefault="002D5CF6" w:rsidP="00503957">
      <w:pPr>
        <w:spacing w:line="240" w:lineRule="auto"/>
        <w:rPr>
          <w:szCs w:val="22"/>
          <w:lang w:val="lt-LT"/>
        </w:rPr>
      </w:pPr>
    </w:p>
    <w:p w14:paraId="264412BD" w14:textId="77777777" w:rsidR="002D5CF6" w:rsidRPr="0022455F" w:rsidRDefault="002D5CF6" w:rsidP="00503957">
      <w:pPr>
        <w:spacing w:line="240" w:lineRule="auto"/>
        <w:rPr>
          <w:szCs w:val="22"/>
          <w:lang w:val="lt-LT"/>
        </w:rPr>
      </w:pPr>
    </w:p>
    <w:p w14:paraId="1C8F9622" w14:textId="77777777" w:rsidR="002D5CF6" w:rsidRPr="0022455F" w:rsidRDefault="002D5CF6" w:rsidP="00503957">
      <w:pPr>
        <w:spacing w:line="240" w:lineRule="auto"/>
        <w:ind w:left="567" w:hanging="567"/>
        <w:rPr>
          <w:szCs w:val="22"/>
          <w:lang w:val="lt-LT"/>
        </w:rPr>
      </w:pPr>
      <w:r w:rsidRPr="0022455F">
        <w:rPr>
          <w:b/>
          <w:szCs w:val="22"/>
          <w:lang w:val="lt-LT"/>
        </w:rPr>
        <w:t>B.</w:t>
      </w:r>
      <w:r w:rsidRPr="00BB55DE">
        <w:rPr>
          <w:b/>
          <w:szCs w:val="22"/>
          <w:lang w:val="lt-LT"/>
        </w:rPr>
        <w:tab/>
      </w:r>
      <w:r w:rsidRPr="0022455F">
        <w:rPr>
          <w:b/>
          <w:szCs w:val="22"/>
          <w:lang w:val="lt-LT"/>
        </w:rPr>
        <w:t>TIEKIMO IR VARTOJIMO SĄLYGOS AR APRIBOJIMAI</w:t>
      </w:r>
    </w:p>
    <w:p w14:paraId="4B7F560A" w14:textId="77777777" w:rsidR="002D5CF6" w:rsidRPr="0022455F" w:rsidRDefault="002D5CF6" w:rsidP="00503957">
      <w:pPr>
        <w:spacing w:line="240" w:lineRule="auto"/>
        <w:rPr>
          <w:szCs w:val="22"/>
          <w:lang w:val="lt-LT"/>
        </w:rPr>
      </w:pPr>
    </w:p>
    <w:p w14:paraId="6F14A69B" w14:textId="77777777" w:rsidR="002D5CF6" w:rsidRPr="0022455F" w:rsidRDefault="002D5CF6" w:rsidP="00503957">
      <w:pPr>
        <w:spacing w:line="240" w:lineRule="auto"/>
        <w:rPr>
          <w:szCs w:val="22"/>
          <w:lang w:val="lt-LT"/>
        </w:rPr>
      </w:pPr>
      <w:r w:rsidRPr="00B35FA5">
        <w:rPr>
          <w:szCs w:val="22"/>
          <w:lang w:val="lt-LT"/>
        </w:rPr>
        <w:t>Pagal specialų receptą įsigyjamas vaistinis preparatas</w:t>
      </w:r>
      <w:r>
        <w:rPr>
          <w:szCs w:val="22"/>
          <w:lang w:val="lt-LT"/>
        </w:rPr>
        <w:t>.</w:t>
      </w:r>
    </w:p>
    <w:p w14:paraId="06487482" w14:textId="77777777" w:rsidR="002D5CF6" w:rsidRPr="0022455F" w:rsidRDefault="002D5CF6" w:rsidP="00503957">
      <w:pPr>
        <w:spacing w:line="240" w:lineRule="auto"/>
        <w:rPr>
          <w:szCs w:val="22"/>
          <w:lang w:val="lt-LT"/>
        </w:rPr>
      </w:pPr>
    </w:p>
    <w:p w14:paraId="24AA5DCB" w14:textId="77777777" w:rsidR="002D5CF6" w:rsidRPr="0022455F" w:rsidRDefault="002D5CF6" w:rsidP="00503957">
      <w:pPr>
        <w:tabs>
          <w:tab w:val="left" w:pos="-1440"/>
          <w:tab w:val="left" w:pos="-720"/>
        </w:tabs>
        <w:spacing w:line="240" w:lineRule="auto"/>
        <w:rPr>
          <w:bCs/>
          <w:szCs w:val="22"/>
          <w:lang w:val="lt-LT"/>
        </w:rPr>
      </w:pPr>
      <w:r w:rsidRPr="00BB55DE">
        <w:rPr>
          <w:b/>
          <w:szCs w:val="22"/>
          <w:lang w:val="lt-LT"/>
        </w:rPr>
        <w:br w:type="page"/>
      </w:r>
    </w:p>
    <w:p w14:paraId="36DD01EC" w14:textId="77777777" w:rsidR="002D5CF6" w:rsidRPr="0022455F" w:rsidRDefault="002D5CF6" w:rsidP="00503957">
      <w:pPr>
        <w:tabs>
          <w:tab w:val="left" w:pos="-1440"/>
          <w:tab w:val="left" w:pos="-720"/>
        </w:tabs>
        <w:spacing w:line="240" w:lineRule="auto"/>
        <w:rPr>
          <w:bCs/>
          <w:szCs w:val="22"/>
          <w:lang w:val="lt-LT"/>
        </w:rPr>
      </w:pPr>
    </w:p>
    <w:p w14:paraId="579F9805" w14:textId="77777777" w:rsidR="002D5CF6" w:rsidRPr="0022455F" w:rsidRDefault="002D5CF6" w:rsidP="00503957">
      <w:pPr>
        <w:tabs>
          <w:tab w:val="left" w:pos="-1440"/>
          <w:tab w:val="left" w:pos="-720"/>
        </w:tabs>
        <w:spacing w:line="240" w:lineRule="auto"/>
        <w:rPr>
          <w:bCs/>
          <w:szCs w:val="22"/>
          <w:lang w:val="lt-LT"/>
        </w:rPr>
      </w:pPr>
    </w:p>
    <w:p w14:paraId="2097D721" w14:textId="77777777" w:rsidR="002D5CF6" w:rsidRPr="0022455F" w:rsidRDefault="002D5CF6" w:rsidP="00503957">
      <w:pPr>
        <w:tabs>
          <w:tab w:val="left" w:pos="-1440"/>
          <w:tab w:val="left" w:pos="-720"/>
        </w:tabs>
        <w:spacing w:line="240" w:lineRule="auto"/>
        <w:rPr>
          <w:bCs/>
          <w:szCs w:val="22"/>
          <w:lang w:val="lt-LT"/>
        </w:rPr>
      </w:pPr>
    </w:p>
    <w:p w14:paraId="7C24C242" w14:textId="77777777" w:rsidR="002D5CF6" w:rsidRPr="0022455F" w:rsidRDefault="002D5CF6" w:rsidP="00503957">
      <w:pPr>
        <w:tabs>
          <w:tab w:val="left" w:pos="-1440"/>
          <w:tab w:val="left" w:pos="-720"/>
        </w:tabs>
        <w:spacing w:line="240" w:lineRule="auto"/>
        <w:rPr>
          <w:bCs/>
          <w:szCs w:val="22"/>
          <w:lang w:val="lt-LT"/>
        </w:rPr>
      </w:pPr>
    </w:p>
    <w:p w14:paraId="293D63CD" w14:textId="77777777" w:rsidR="002D5CF6" w:rsidRPr="0022455F" w:rsidRDefault="002D5CF6" w:rsidP="00503957">
      <w:pPr>
        <w:tabs>
          <w:tab w:val="left" w:pos="-1440"/>
          <w:tab w:val="left" w:pos="-720"/>
        </w:tabs>
        <w:spacing w:line="240" w:lineRule="auto"/>
        <w:rPr>
          <w:bCs/>
          <w:szCs w:val="22"/>
          <w:lang w:val="lt-LT"/>
        </w:rPr>
      </w:pPr>
    </w:p>
    <w:p w14:paraId="332A72D6" w14:textId="77777777" w:rsidR="002D5CF6" w:rsidRPr="0022455F" w:rsidRDefault="002D5CF6" w:rsidP="00503957">
      <w:pPr>
        <w:tabs>
          <w:tab w:val="left" w:pos="-1440"/>
          <w:tab w:val="left" w:pos="-720"/>
        </w:tabs>
        <w:spacing w:line="240" w:lineRule="auto"/>
        <w:rPr>
          <w:bCs/>
          <w:szCs w:val="22"/>
          <w:lang w:val="lt-LT"/>
        </w:rPr>
      </w:pPr>
    </w:p>
    <w:p w14:paraId="7E843A87" w14:textId="77777777" w:rsidR="002D5CF6" w:rsidRPr="0022455F" w:rsidRDefault="002D5CF6" w:rsidP="00503957">
      <w:pPr>
        <w:tabs>
          <w:tab w:val="left" w:pos="-1440"/>
          <w:tab w:val="left" w:pos="-720"/>
        </w:tabs>
        <w:spacing w:line="240" w:lineRule="auto"/>
        <w:rPr>
          <w:bCs/>
          <w:szCs w:val="22"/>
          <w:lang w:val="lt-LT"/>
        </w:rPr>
      </w:pPr>
    </w:p>
    <w:p w14:paraId="31C6557D" w14:textId="77777777" w:rsidR="002D5CF6" w:rsidRPr="0022455F" w:rsidRDefault="002D5CF6" w:rsidP="00503957">
      <w:pPr>
        <w:tabs>
          <w:tab w:val="left" w:pos="-1440"/>
          <w:tab w:val="left" w:pos="-720"/>
        </w:tabs>
        <w:spacing w:line="240" w:lineRule="auto"/>
        <w:rPr>
          <w:bCs/>
          <w:szCs w:val="22"/>
          <w:lang w:val="lt-LT"/>
        </w:rPr>
      </w:pPr>
    </w:p>
    <w:p w14:paraId="20CA6D69" w14:textId="77777777" w:rsidR="002D5CF6" w:rsidRPr="0022455F" w:rsidRDefault="002D5CF6" w:rsidP="00503957">
      <w:pPr>
        <w:tabs>
          <w:tab w:val="left" w:pos="-1440"/>
          <w:tab w:val="left" w:pos="-720"/>
        </w:tabs>
        <w:spacing w:line="240" w:lineRule="auto"/>
        <w:rPr>
          <w:bCs/>
          <w:szCs w:val="22"/>
          <w:lang w:val="lt-LT"/>
        </w:rPr>
      </w:pPr>
    </w:p>
    <w:p w14:paraId="10D4162F" w14:textId="77777777" w:rsidR="002D5CF6" w:rsidRPr="0022455F" w:rsidRDefault="002D5CF6" w:rsidP="00503957">
      <w:pPr>
        <w:tabs>
          <w:tab w:val="left" w:pos="-1440"/>
          <w:tab w:val="left" w:pos="-720"/>
        </w:tabs>
        <w:spacing w:line="240" w:lineRule="auto"/>
        <w:rPr>
          <w:bCs/>
          <w:szCs w:val="22"/>
          <w:lang w:val="lt-LT"/>
        </w:rPr>
      </w:pPr>
    </w:p>
    <w:p w14:paraId="3363D607" w14:textId="77777777" w:rsidR="002D5CF6" w:rsidRPr="0022455F" w:rsidRDefault="002D5CF6" w:rsidP="00503957">
      <w:pPr>
        <w:tabs>
          <w:tab w:val="left" w:pos="-1440"/>
          <w:tab w:val="left" w:pos="-720"/>
        </w:tabs>
        <w:spacing w:line="240" w:lineRule="auto"/>
        <w:rPr>
          <w:bCs/>
          <w:szCs w:val="22"/>
          <w:lang w:val="lt-LT"/>
        </w:rPr>
      </w:pPr>
    </w:p>
    <w:p w14:paraId="181692ED" w14:textId="77777777" w:rsidR="002D5CF6" w:rsidRPr="0022455F" w:rsidRDefault="002D5CF6" w:rsidP="00503957">
      <w:pPr>
        <w:tabs>
          <w:tab w:val="left" w:pos="-1440"/>
          <w:tab w:val="left" w:pos="-720"/>
        </w:tabs>
        <w:spacing w:line="240" w:lineRule="auto"/>
        <w:rPr>
          <w:bCs/>
          <w:szCs w:val="22"/>
          <w:lang w:val="lt-LT"/>
        </w:rPr>
      </w:pPr>
    </w:p>
    <w:p w14:paraId="350F5368" w14:textId="77777777" w:rsidR="002D5CF6" w:rsidRPr="0022455F" w:rsidRDefault="002D5CF6" w:rsidP="00503957">
      <w:pPr>
        <w:tabs>
          <w:tab w:val="left" w:pos="-1440"/>
          <w:tab w:val="left" w:pos="-720"/>
        </w:tabs>
        <w:spacing w:line="240" w:lineRule="auto"/>
        <w:rPr>
          <w:bCs/>
          <w:szCs w:val="22"/>
          <w:lang w:val="lt-LT"/>
        </w:rPr>
      </w:pPr>
    </w:p>
    <w:p w14:paraId="27FF974C" w14:textId="77777777" w:rsidR="002D5CF6" w:rsidRPr="0022455F" w:rsidRDefault="002D5CF6" w:rsidP="00503957">
      <w:pPr>
        <w:tabs>
          <w:tab w:val="left" w:pos="-1440"/>
          <w:tab w:val="left" w:pos="-720"/>
        </w:tabs>
        <w:spacing w:line="240" w:lineRule="auto"/>
        <w:rPr>
          <w:bCs/>
          <w:szCs w:val="22"/>
          <w:lang w:val="lt-LT"/>
        </w:rPr>
      </w:pPr>
    </w:p>
    <w:p w14:paraId="135C0246" w14:textId="77777777" w:rsidR="002D5CF6" w:rsidRPr="0022455F" w:rsidRDefault="002D5CF6" w:rsidP="00503957">
      <w:pPr>
        <w:tabs>
          <w:tab w:val="left" w:pos="-1440"/>
          <w:tab w:val="left" w:pos="-720"/>
        </w:tabs>
        <w:spacing w:line="240" w:lineRule="auto"/>
        <w:rPr>
          <w:bCs/>
          <w:szCs w:val="22"/>
          <w:lang w:val="lt-LT"/>
        </w:rPr>
      </w:pPr>
    </w:p>
    <w:p w14:paraId="4BCFEBBB" w14:textId="77777777" w:rsidR="002D5CF6" w:rsidRPr="0022455F" w:rsidRDefault="002D5CF6" w:rsidP="00503957">
      <w:pPr>
        <w:tabs>
          <w:tab w:val="left" w:pos="-1440"/>
          <w:tab w:val="left" w:pos="-720"/>
        </w:tabs>
        <w:spacing w:line="240" w:lineRule="auto"/>
        <w:rPr>
          <w:bCs/>
          <w:szCs w:val="22"/>
          <w:lang w:val="lt-LT"/>
        </w:rPr>
      </w:pPr>
    </w:p>
    <w:p w14:paraId="02933689" w14:textId="77777777" w:rsidR="002D5CF6" w:rsidRPr="0022455F" w:rsidRDefault="002D5CF6" w:rsidP="00503957">
      <w:pPr>
        <w:tabs>
          <w:tab w:val="left" w:pos="-1440"/>
          <w:tab w:val="left" w:pos="-720"/>
        </w:tabs>
        <w:spacing w:line="240" w:lineRule="auto"/>
        <w:rPr>
          <w:bCs/>
          <w:szCs w:val="22"/>
          <w:lang w:val="lt-LT"/>
        </w:rPr>
      </w:pPr>
    </w:p>
    <w:p w14:paraId="649FD1D3" w14:textId="77777777" w:rsidR="002D5CF6" w:rsidRPr="0022455F" w:rsidRDefault="002D5CF6" w:rsidP="00503957">
      <w:pPr>
        <w:tabs>
          <w:tab w:val="left" w:pos="-1440"/>
          <w:tab w:val="left" w:pos="-720"/>
        </w:tabs>
        <w:spacing w:line="240" w:lineRule="auto"/>
        <w:rPr>
          <w:bCs/>
          <w:szCs w:val="22"/>
          <w:lang w:val="lt-LT"/>
        </w:rPr>
      </w:pPr>
    </w:p>
    <w:p w14:paraId="6241845D" w14:textId="77777777" w:rsidR="002D5CF6" w:rsidRPr="0022455F" w:rsidRDefault="002D5CF6" w:rsidP="00503957">
      <w:pPr>
        <w:tabs>
          <w:tab w:val="left" w:pos="-1440"/>
          <w:tab w:val="left" w:pos="-720"/>
        </w:tabs>
        <w:spacing w:line="240" w:lineRule="auto"/>
        <w:rPr>
          <w:bCs/>
          <w:szCs w:val="22"/>
          <w:lang w:val="lt-LT"/>
        </w:rPr>
      </w:pPr>
    </w:p>
    <w:p w14:paraId="067FC62B" w14:textId="77777777" w:rsidR="002D5CF6" w:rsidRPr="0022455F" w:rsidRDefault="002D5CF6" w:rsidP="00503957">
      <w:pPr>
        <w:tabs>
          <w:tab w:val="left" w:pos="-1440"/>
          <w:tab w:val="left" w:pos="-720"/>
        </w:tabs>
        <w:spacing w:line="240" w:lineRule="auto"/>
        <w:rPr>
          <w:bCs/>
          <w:szCs w:val="22"/>
          <w:lang w:val="lt-LT"/>
        </w:rPr>
      </w:pPr>
    </w:p>
    <w:p w14:paraId="6EE2260D" w14:textId="77777777" w:rsidR="002D5CF6" w:rsidRPr="0022455F" w:rsidRDefault="002D5CF6" w:rsidP="00503957">
      <w:pPr>
        <w:tabs>
          <w:tab w:val="left" w:pos="-1440"/>
          <w:tab w:val="left" w:pos="-720"/>
        </w:tabs>
        <w:spacing w:line="240" w:lineRule="auto"/>
        <w:rPr>
          <w:bCs/>
          <w:szCs w:val="22"/>
          <w:lang w:val="lt-LT"/>
        </w:rPr>
      </w:pPr>
    </w:p>
    <w:p w14:paraId="74DAB708" w14:textId="77777777" w:rsidR="002D5CF6" w:rsidRPr="0022455F" w:rsidRDefault="002D5CF6" w:rsidP="00503957">
      <w:pPr>
        <w:tabs>
          <w:tab w:val="left" w:pos="-1440"/>
          <w:tab w:val="left" w:pos="-720"/>
        </w:tabs>
        <w:spacing w:line="240" w:lineRule="auto"/>
        <w:rPr>
          <w:bCs/>
          <w:szCs w:val="22"/>
          <w:lang w:val="lt-LT"/>
        </w:rPr>
      </w:pPr>
    </w:p>
    <w:p w14:paraId="05ACA6EB" w14:textId="77777777" w:rsidR="002D5CF6" w:rsidRPr="0022455F" w:rsidRDefault="002D5CF6" w:rsidP="00503957">
      <w:pPr>
        <w:pStyle w:val="Antrat2"/>
        <w:spacing w:before="0" w:after="0" w:line="240" w:lineRule="auto"/>
        <w:jc w:val="center"/>
        <w:rPr>
          <w:rFonts w:ascii="Times New Roman" w:hAnsi="Times New Roman"/>
          <w:i w:val="0"/>
          <w:sz w:val="22"/>
          <w:szCs w:val="22"/>
          <w:lang w:val="lt-LT"/>
        </w:rPr>
      </w:pPr>
      <w:r w:rsidRPr="0022455F">
        <w:rPr>
          <w:rFonts w:ascii="Times New Roman" w:hAnsi="Times New Roman"/>
          <w:i w:val="0"/>
          <w:sz w:val="22"/>
          <w:szCs w:val="22"/>
          <w:lang w:val="lt-LT"/>
        </w:rPr>
        <w:t>III PRIEDAS</w:t>
      </w:r>
    </w:p>
    <w:p w14:paraId="4B8C4655" w14:textId="77777777" w:rsidR="002D5CF6" w:rsidRPr="0022455F" w:rsidRDefault="002D5CF6" w:rsidP="00503957">
      <w:pPr>
        <w:spacing w:line="240" w:lineRule="auto"/>
        <w:rPr>
          <w:szCs w:val="22"/>
          <w:lang w:val="lt-LT"/>
        </w:rPr>
      </w:pPr>
    </w:p>
    <w:p w14:paraId="5F731739" w14:textId="77777777" w:rsidR="002D5CF6" w:rsidRPr="0022455F" w:rsidRDefault="002D5CF6" w:rsidP="00503957">
      <w:pPr>
        <w:pStyle w:val="Antrat2"/>
        <w:spacing w:before="0" w:after="0" w:line="240" w:lineRule="auto"/>
        <w:jc w:val="center"/>
        <w:rPr>
          <w:rFonts w:ascii="Times New Roman" w:hAnsi="Times New Roman"/>
          <w:i w:val="0"/>
          <w:sz w:val="22"/>
          <w:szCs w:val="22"/>
          <w:lang w:val="lt-LT"/>
        </w:rPr>
      </w:pPr>
      <w:r w:rsidRPr="0022455F">
        <w:rPr>
          <w:rFonts w:ascii="Times New Roman" w:hAnsi="Times New Roman"/>
          <w:i w:val="0"/>
          <w:sz w:val="22"/>
          <w:szCs w:val="22"/>
          <w:lang w:val="lt-LT"/>
        </w:rPr>
        <w:t>ŽENKLINIMAS IR PAKUOTĖS LAPELIS</w:t>
      </w:r>
    </w:p>
    <w:p w14:paraId="5D4ED892" w14:textId="77777777" w:rsidR="002D5CF6" w:rsidRPr="00FB7A70" w:rsidRDefault="002D5CF6" w:rsidP="00503957">
      <w:pPr>
        <w:tabs>
          <w:tab w:val="left" w:pos="-1440"/>
          <w:tab w:val="left" w:pos="-720"/>
        </w:tabs>
        <w:spacing w:line="240" w:lineRule="auto"/>
        <w:rPr>
          <w:bCs/>
          <w:sz w:val="24"/>
          <w:szCs w:val="24"/>
          <w:lang w:val="lt-LT"/>
        </w:rPr>
      </w:pPr>
      <w:r w:rsidRPr="00FB7A70">
        <w:rPr>
          <w:sz w:val="24"/>
          <w:szCs w:val="24"/>
          <w:lang w:val="lt-LT"/>
        </w:rPr>
        <w:br w:type="page"/>
      </w:r>
    </w:p>
    <w:p w14:paraId="34D74456" w14:textId="77777777" w:rsidR="002D5CF6" w:rsidRPr="0022455F" w:rsidRDefault="002D5CF6" w:rsidP="00503957">
      <w:pPr>
        <w:tabs>
          <w:tab w:val="left" w:pos="-1440"/>
          <w:tab w:val="left" w:pos="-720"/>
        </w:tabs>
        <w:spacing w:line="240" w:lineRule="auto"/>
        <w:rPr>
          <w:bCs/>
          <w:szCs w:val="22"/>
          <w:lang w:val="lt-LT"/>
        </w:rPr>
      </w:pPr>
    </w:p>
    <w:p w14:paraId="41657547" w14:textId="77777777" w:rsidR="002D5CF6" w:rsidRPr="0022455F" w:rsidRDefault="002D5CF6" w:rsidP="00503957">
      <w:pPr>
        <w:tabs>
          <w:tab w:val="left" w:pos="-1440"/>
          <w:tab w:val="left" w:pos="-720"/>
        </w:tabs>
        <w:spacing w:line="240" w:lineRule="auto"/>
        <w:rPr>
          <w:bCs/>
          <w:szCs w:val="22"/>
          <w:lang w:val="lt-LT"/>
        </w:rPr>
      </w:pPr>
    </w:p>
    <w:p w14:paraId="6C50FD0E" w14:textId="77777777" w:rsidR="002D5CF6" w:rsidRPr="0022455F" w:rsidRDefault="002D5CF6" w:rsidP="00503957">
      <w:pPr>
        <w:tabs>
          <w:tab w:val="left" w:pos="-1440"/>
          <w:tab w:val="left" w:pos="-720"/>
        </w:tabs>
        <w:spacing w:line="240" w:lineRule="auto"/>
        <w:rPr>
          <w:bCs/>
          <w:szCs w:val="22"/>
          <w:lang w:val="lt-LT"/>
        </w:rPr>
      </w:pPr>
    </w:p>
    <w:p w14:paraId="7A09013C" w14:textId="77777777" w:rsidR="002D5CF6" w:rsidRPr="0022455F" w:rsidRDefault="002D5CF6" w:rsidP="00503957">
      <w:pPr>
        <w:tabs>
          <w:tab w:val="left" w:pos="-1440"/>
          <w:tab w:val="left" w:pos="-720"/>
        </w:tabs>
        <w:spacing w:line="240" w:lineRule="auto"/>
        <w:rPr>
          <w:bCs/>
          <w:szCs w:val="22"/>
          <w:lang w:val="lt-LT"/>
        </w:rPr>
      </w:pPr>
    </w:p>
    <w:p w14:paraId="46816471" w14:textId="77777777" w:rsidR="002D5CF6" w:rsidRPr="0022455F" w:rsidRDefault="002D5CF6" w:rsidP="00503957">
      <w:pPr>
        <w:tabs>
          <w:tab w:val="left" w:pos="-1440"/>
          <w:tab w:val="left" w:pos="-720"/>
        </w:tabs>
        <w:spacing w:line="240" w:lineRule="auto"/>
        <w:rPr>
          <w:bCs/>
          <w:szCs w:val="22"/>
          <w:lang w:val="lt-LT"/>
        </w:rPr>
      </w:pPr>
    </w:p>
    <w:p w14:paraId="6CF71073" w14:textId="77777777" w:rsidR="002D5CF6" w:rsidRPr="0022455F" w:rsidRDefault="002D5CF6" w:rsidP="00503957">
      <w:pPr>
        <w:tabs>
          <w:tab w:val="left" w:pos="-1440"/>
          <w:tab w:val="left" w:pos="-720"/>
        </w:tabs>
        <w:spacing w:line="240" w:lineRule="auto"/>
        <w:rPr>
          <w:bCs/>
          <w:szCs w:val="22"/>
          <w:lang w:val="lt-LT"/>
        </w:rPr>
      </w:pPr>
    </w:p>
    <w:p w14:paraId="5D3EFDF7" w14:textId="77777777" w:rsidR="002D5CF6" w:rsidRPr="0022455F" w:rsidRDefault="002D5CF6" w:rsidP="00503957">
      <w:pPr>
        <w:tabs>
          <w:tab w:val="left" w:pos="-1440"/>
          <w:tab w:val="left" w:pos="-720"/>
        </w:tabs>
        <w:spacing w:line="240" w:lineRule="auto"/>
        <w:rPr>
          <w:bCs/>
          <w:szCs w:val="22"/>
          <w:lang w:val="lt-LT"/>
        </w:rPr>
      </w:pPr>
    </w:p>
    <w:p w14:paraId="54A1E60A" w14:textId="77777777" w:rsidR="002D5CF6" w:rsidRPr="0022455F" w:rsidRDefault="002D5CF6" w:rsidP="00503957">
      <w:pPr>
        <w:tabs>
          <w:tab w:val="left" w:pos="-1440"/>
          <w:tab w:val="left" w:pos="-720"/>
        </w:tabs>
        <w:spacing w:line="240" w:lineRule="auto"/>
        <w:rPr>
          <w:bCs/>
          <w:szCs w:val="22"/>
          <w:lang w:val="lt-LT"/>
        </w:rPr>
      </w:pPr>
    </w:p>
    <w:p w14:paraId="6202EA64" w14:textId="77777777" w:rsidR="002D5CF6" w:rsidRPr="0022455F" w:rsidRDefault="002D5CF6" w:rsidP="00503957">
      <w:pPr>
        <w:tabs>
          <w:tab w:val="left" w:pos="-1440"/>
          <w:tab w:val="left" w:pos="-720"/>
        </w:tabs>
        <w:spacing w:line="240" w:lineRule="auto"/>
        <w:rPr>
          <w:bCs/>
          <w:szCs w:val="22"/>
          <w:lang w:val="lt-LT"/>
        </w:rPr>
      </w:pPr>
    </w:p>
    <w:p w14:paraId="24E6F996" w14:textId="77777777" w:rsidR="002D5CF6" w:rsidRPr="0022455F" w:rsidRDefault="002D5CF6" w:rsidP="00503957">
      <w:pPr>
        <w:tabs>
          <w:tab w:val="left" w:pos="-1440"/>
          <w:tab w:val="left" w:pos="-720"/>
        </w:tabs>
        <w:spacing w:line="240" w:lineRule="auto"/>
        <w:rPr>
          <w:bCs/>
          <w:szCs w:val="22"/>
          <w:lang w:val="lt-LT"/>
        </w:rPr>
      </w:pPr>
    </w:p>
    <w:p w14:paraId="4C01C19D" w14:textId="77777777" w:rsidR="002D5CF6" w:rsidRPr="0022455F" w:rsidRDefault="002D5CF6" w:rsidP="00503957">
      <w:pPr>
        <w:tabs>
          <w:tab w:val="left" w:pos="-1440"/>
          <w:tab w:val="left" w:pos="-720"/>
        </w:tabs>
        <w:spacing w:line="240" w:lineRule="auto"/>
        <w:rPr>
          <w:bCs/>
          <w:szCs w:val="22"/>
          <w:lang w:val="lt-LT"/>
        </w:rPr>
      </w:pPr>
    </w:p>
    <w:p w14:paraId="7A6D80DE" w14:textId="77777777" w:rsidR="002D5CF6" w:rsidRPr="0022455F" w:rsidRDefault="002D5CF6" w:rsidP="00503957">
      <w:pPr>
        <w:tabs>
          <w:tab w:val="left" w:pos="-1440"/>
          <w:tab w:val="left" w:pos="-720"/>
        </w:tabs>
        <w:spacing w:line="240" w:lineRule="auto"/>
        <w:rPr>
          <w:bCs/>
          <w:szCs w:val="22"/>
          <w:lang w:val="lt-LT"/>
        </w:rPr>
      </w:pPr>
    </w:p>
    <w:p w14:paraId="55F5C6DF" w14:textId="77777777" w:rsidR="002D5CF6" w:rsidRPr="0022455F" w:rsidRDefault="002D5CF6" w:rsidP="00503957">
      <w:pPr>
        <w:tabs>
          <w:tab w:val="left" w:pos="-1440"/>
          <w:tab w:val="left" w:pos="-720"/>
        </w:tabs>
        <w:spacing w:line="240" w:lineRule="auto"/>
        <w:rPr>
          <w:bCs/>
          <w:szCs w:val="22"/>
          <w:lang w:val="lt-LT"/>
        </w:rPr>
      </w:pPr>
    </w:p>
    <w:p w14:paraId="50DB4D86" w14:textId="77777777" w:rsidR="002D5CF6" w:rsidRPr="0022455F" w:rsidRDefault="002D5CF6" w:rsidP="00503957">
      <w:pPr>
        <w:tabs>
          <w:tab w:val="left" w:pos="-1440"/>
          <w:tab w:val="left" w:pos="-720"/>
        </w:tabs>
        <w:spacing w:line="240" w:lineRule="auto"/>
        <w:rPr>
          <w:bCs/>
          <w:szCs w:val="22"/>
          <w:lang w:val="lt-LT"/>
        </w:rPr>
      </w:pPr>
    </w:p>
    <w:p w14:paraId="0839F8D5" w14:textId="77777777" w:rsidR="002D5CF6" w:rsidRPr="0022455F" w:rsidRDefault="002D5CF6" w:rsidP="00503957">
      <w:pPr>
        <w:tabs>
          <w:tab w:val="left" w:pos="-1440"/>
          <w:tab w:val="left" w:pos="-720"/>
        </w:tabs>
        <w:spacing w:line="240" w:lineRule="auto"/>
        <w:rPr>
          <w:bCs/>
          <w:szCs w:val="22"/>
          <w:lang w:val="lt-LT"/>
        </w:rPr>
      </w:pPr>
    </w:p>
    <w:p w14:paraId="330BAD1D" w14:textId="77777777" w:rsidR="002D5CF6" w:rsidRPr="0022455F" w:rsidRDefault="002D5CF6" w:rsidP="00503957">
      <w:pPr>
        <w:tabs>
          <w:tab w:val="left" w:pos="-1440"/>
          <w:tab w:val="left" w:pos="-720"/>
        </w:tabs>
        <w:spacing w:line="240" w:lineRule="auto"/>
        <w:rPr>
          <w:bCs/>
          <w:szCs w:val="22"/>
          <w:lang w:val="lt-LT"/>
        </w:rPr>
      </w:pPr>
    </w:p>
    <w:p w14:paraId="61FD120B" w14:textId="77777777" w:rsidR="002D5CF6" w:rsidRPr="0022455F" w:rsidRDefault="002D5CF6" w:rsidP="00503957">
      <w:pPr>
        <w:tabs>
          <w:tab w:val="left" w:pos="-1440"/>
          <w:tab w:val="left" w:pos="-720"/>
        </w:tabs>
        <w:spacing w:line="240" w:lineRule="auto"/>
        <w:rPr>
          <w:bCs/>
          <w:szCs w:val="22"/>
          <w:lang w:val="lt-LT"/>
        </w:rPr>
      </w:pPr>
    </w:p>
    <w:p w14:paraId="44AA0809" w14:textId="77777777" w:rsidR="002D5CF6" w:rsidRPr="0022455F" w:rsidRDefault="002D5CF6" w:rsidP="00503957">
      <w:pPr>
        <w:tabs>
          <w:tab w:val="left" w:pos="-1440"/>
          <w:tab w:val="left" w:pos="-720"/>
        </w:tabs>
        <w:spacing w:line="240" w:lineRule="auto"/>
        <w:rPr>
          <w:bCs/>
          <w:szCs w:val="22"/>
          <w:lang w:val="lt-LT"/>
        </w:rPr>
      </w:pPr>
    </w:p>
    <w:p w14:paraId="4A032B84" w14:textId="77777777" w:rsidR="002D5CF6" w:rsidRPr="0022455F" w:rsidRDefault="002D5CF6" w:rsidP="00503957">
      <w:pPr>
        <w:tabs>
          <w:tab w:val="left" w:pos="-1440"/>
          <w:tab w:val="left" w:pos="-720"/>
        </w:tabs>
        <w:spacing w:line="240" w:lineRule="auto"/>
        <w:rPr>
          <w:bCs/>
          <w:szCs w:val="22"/>
          <w:lang w:val="lt-LT"/>
        </w:rPr>
      </w:pPr>
    </w:p>
    <w:p w14:paraId="76A95685" w14:textId="77777777" w:rsidR="002D5CF6" w:rsidRPr="0022455F" w:rsidRDefault="002D5CF6" w:rsidP="00503957">
      <w:pPr>
        <w:tabs>
          <w:tab w:val="left" w:pos="-1440"/>
          <w:tab w:val="left" w:pos="-720"/>
        </w:tabs>
        <w:spacing w:line="240" w:lineRule="auto"/>
        <w:rPr>
          <w:bCs/>
          <w:szCs w:val="22"/>
          <w:lang w:val="lt-LT"/>
        </w:rPr>
      </w:pPr>
    </w:p>
    <w:p w14:paraId="596917EA" w14:textId="77777777" w:rsidR="002D5CF6" w:rsidRPr="0022455F" w:rsidRDefault="002D5CF6" w:rsidP="00503957">
      <w:pPr>
        <w:tabs>
          <w:tab w:val="left" w:pos="-1440"/>
          <w:tab w:val="left" w:pos="-720"/>
        </w:tabs>
        <w:spacing w:line="240" w:lineRule="auto"/>
        <w:rPr>
          <w:bCs/>
          <w:szCs w:val="22"/>
          <w:lang w:val="lt-LT"/>
        </w:rPr>
      </w:pPr>
    </w:p>
    <w:p w14:paraId="2FC73F8E" w14:textId="77777777" w:rsidR="002D5CF6" w:rsidRPr="0022455F" w:rsidRDefault="002D5CF6" w:rsidP="00503957">
      <w:pPr>
        <w:tabs>
          <w:tab w:val="left" w:pos="-1440"/>
          <w:tab w:val="left" w:pos="-720"/>
        </w:tabs>
        <w:spacing w:line="240" w:lineRule="auto"/>
        <w:rPr>
          <w:bCs/>
          <w:szCs w:val="22"/>
          <w:lang w:val="lt-LT"/>
        </w:rPr>
      </w:pPr>
    </w:p>
    <w:p w14:paraId="09DDF25F" w14:textId="77777777" w:rsidR="002D5CF6" w:rsidRPr="0022455F" w:rsidRDefault="002D5CF6" w:rsidP="00503957">
      <w:pPr>
        <w:pStyle w:val="Antrat2"/>
        <w:spacing w:before="0" w:after="0" w:line="240" w:lineRule="auto"/>
        <w:jc w:val="center"/>
        <w:rPr>
          <w:rFonts w:ascii="Times New Roman" w:hAnsi="Times New Roman"/>
          <w:bCs w:val="0"/>
          <w:i w:val="0"/>
          <w:iCs w:val="0"/>
          <w:sz w:val="22"/>
          <w:szCs w:val="22"/>
          <w:lang w:val="lt-LT"/>
        </w:rPr>
      </w:pPr>
      <w:r w:rsidRPr="0022455F">
        <w:rPr>
          <w:rFonts w:ascii="Times New Roman" w:hAnsi="Times New Roman"/>
          <w:i w:val="0"/>
          <w:sz w:val="22"/>
          <w:szCs w:val="22"/>
          <w:lang w:val="lt-LT"/>
        </w:rPr>
        <w:t>A. ŽENKLINIMAS</w:t>
      </w:r>
    </w:p>
    <w:p w14:paraId="22A7DA70" w14:textId="77777777" w:rsidR="002D5CF6" w:rsidRPr="0022455F" w:rsidRDefault="002D5CF6" w:rsidP="00503957">
      <w:pPr>
        <w:spacing w:line="240" w:lineRule="auto"/>
        <w:rPr>
          <w:szCs w:val="22"/>
          <w:lang w:val="lt-LT"/>
        </w:rPr>
      </w:pPr>
      <w:r w:rsidRPr="00BB55DE">
        <w:rPr>
          <w:szCs w:val="22"/>
          <w:lang w:val="lt-LT"/>
        </w:rPr>
        <w:br w:type="page"/>
      </w:r>
    </w:p>
    <w:p w14:paraId="1C73CFCF"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rPr>
          <w:b/>
          <w:szCs w:val="22"/>
          <w:lang w:val="lt-LT"/>
        </w:rPr>
      </w:pPr>
      <w:r w:rsidRPr="0022455F">
        <w:rPr>
          <w:b/>
          <w:szCs w:val="22"/>
          <w:lang w:val="lt-LT"/>
        </w:rPr>
        <w:t>INFORMACIJA ANT IŠORINĖS PAKUOTĖS</w:t>
      </w:r>
    </w:p>
    <w:p w14:paraId="21F7F8DD"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11306C2"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rPr>
          <w:b/>
          <w:szCs w:val="22"/>
          <w:lang w:val="lt-LT"/>
        </w:rPr>
      </w:pPr>
      <w:r w:rsidRPr="0022455F">
        <w:rPr>
          <w:b/>
          <w:szCs w:val="22"/>
          <w:lang w:val="lt-LT"/>
        </w:rPr>
        <w:t>KARTONINĖ DĖŽUTĖ</w:t>
      </w:r>
    </w:p>
    <w:p w14:paraId="11F71D77" w14:textId="77777777" w:rsidR="002D5CF6" w:rsidRPr="0022455F" w:rsidRDefault="002D5CF6" w:rsidP="00503957">
      <w:pPr>
        <w:spacing w:line="240" w:lineRule="auto"/>
        <w:rPr>
          <w:szCs w:val="22"/>
          <w:lang w:val="lt-LT"/>
        </w:rPr>
      </w:pPr>
    </w:p>
    <w:p w14:paraId="503221AA" w14:textId="77777777" w:rsidR="002D5CF6" w:rsidRPr="0022455F" w:rsidRDefault="002D5CF6" w:rsidP="00503957">
      <w:pPr>
        <w:spacing w:line="240" w:lineRule="auto"/>
        <w:rPr>
          <w:szCs w:val="22"/>
          <w:lang w:val="lt-LT"/>
        </w:rPr>
      </w:pPr>
    </w:p>
    <w:p w14:paraId="2E4262E1"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455F">
        <w:rPr>
          <w:b/>
          <w:szCs w:val="22"/>
          <w:lang w:val="lt-LT"/>
        </w:rPr>
        <w:t>1.</w:t>
      </w:r>
      <w:r w:rsidRPr="00BB55DE">
        <w:rPr>
          <w:b/>
          <w:szCs w:val="22"/>
          <w:lang w:val="lt-LT"/>
        </w:rPr>
        <w:tab/>
      </w:r>
      <w:r w:rsidRPr="0022455F">
        <w:rPr>
          <w:b/>
          <w:caps/>
          <w:szCs w:val="22"/>
          <w:lang w:val="lt-LT"/>
        </w:rPr>
        <w:t>VAISTINIO</w:t>
      </w:r>
      <w:r w:rsidRPr="0022455F">
        <w:rPr>
          <w:b/>
          <w:szCs w:val="22"/>
          <w:lang w:val="lt-LT"/>
        </w:rPr>
        <w:t xml:space="preserve"> PREPARATO PAVADINIMAS</w:t>
      </w:r>
    </w:p>
    <w:p w14:paraId="43D82FB3" w14:textId="77777777" w:rsidR="002D5CF6" w:rsidRPr="0022455F" w:rsidRDefault="002D5CF6" w:rsidP="00503957">
      <w:pPr>
        <w:spacing w:line="240" w:lineRule="auto"/>
        <w:rPr>
          <w:szCs w:val="22"/>
          <w:lang w:val="lt-LT"/>
        </w:rPr>
      </w:pPr>
    </w:p>
    <w:p w14:paraId="57AAB753" w14:textId="77777777" w:rsidR="002D5CF6" w:rsidRPr="0022455F" w:rsidRDefault="002D5CF6" w:rsidP="00503957">
      <w:pPr>
        <w:tabs>
          <w:tab w:val="clear" w:pos="567"/>
          <w:tab w:val="left" w:pos="0"/>
          <w:tab w:val="left" w:pos="720"/>
          <w:tab w:val="left" w:pos="5217"/>
        </w:tabs>
        <w:suppressAutoHyphens/>
        <w:spacing w:line="240" w:lineRule="auto"/>
        <w:rPr>
          <w:spacing w:val="-3"/>
          <w:szCs w:val="22"/>
          <w:lang w:val="lt-LT"/>
        </w:rPr>
      </w:pPr>
      <w:proofErr w:type="spellStart"/>
      <w:r w:rsidRPr="0022455F">
        <w:rPr>
          <w:spacing w:val="-3"/>
          <w:szCs w:val="22"/>
          <w:lang w:val="lt-LT"/>
        </w:rPr>
        <w:t>Pancod</w:t>
      </w:r>
      <w:proofErr w:type="spellEnd"/>
      <w:r w:rsidRPr="0022455F">
        <w:rPr>
          <w:spacing w:val="-3"/>
          <w:szCs w:val="22"/>
          <w:lang w:val="lt-LT"/>
        </w:rPr>
        <w:t xml:space="preserve"> 5</w:t>
      </w:r>
      <w:r w:rsidRPr="00BB55DE">
        <w:rPr>
          <w:spacing w:val="-3"/>
          <w:szCs w:val="22"/>
          <w:lang w:val="lt-LT"/>
        </w:rPr>
        <w:t> </w:t>
      </w:r>
      <w:r w:rsidRPr="0022455F">
        <w:rPr>
          <w:spacing w:val="-3"/>
          <w:szCs w:val="22"/>
          <w:lang w:val="lt-LT"/>
        </w:rPr>
        <w:t>mg pailginto atpalaidavimo tabletės</w:t>
      </w:r>
    </w:p>
    <w:p w14:paraId="4B47C810" w14:textId="77777777" w:rsidR="002D5CF6" w:rsidRPr="0022455F" w:rsidRDefault="002D5CF6" w:rsidP="00503957">
      <w:pPr>
        <w:shd w:val="clear" w:color="auto" w:fill="D9D9D9"/>
        <w:tabs>
          <w:tab w:val="left" w:pos="426"/>
          <w:tab w:val="left" w:pos="720"/>
          <w:tab w:val="left" w:pos="5217"/>
        </w:tabs>
        <w:suppressAutoHyphens/>
        <w:spacing w:line="240" w:lineRule="auto"/>
        <w:ind w:left="426" w:hanging="426"/>
        <w:rPr>
          <w:spacing w:val="-3"/>
          <w:szCs w:val="22"/>
          <w:lang w:val="lt-LT"/>
        </w:rPr>
      </w:pPr>
      <w:proofErr w:type="spellStart"/>
      <w:r w:rsidRPr="0022455F">
        <w:rPr>
          <w:szCs w:val="22"/>
          <w:lang w:val="lt-LT"/>
        </w:rPr>
        <w:t>Pancod</w:t>
      </w:r>
      <w:proofErr w:type="spellEnd"/>
      <w:r w:rsidRPr="0022455F">
        <w:rPr>
          <w:spacing w:val="-3"/>
          <w:szCs w:val="22"/>
          <w:lang w:val="lt-LT"/>
        </w:rPr>
        <w:t xml:space="preserve"> 10</w:t>
      </w:r>
      <w:r w:rsidRPr="00BB55DE">
        <w:rPr>
          <w:spacing w:val="-3"/>
          <w:szCs w:val="22"/>
          <w:lang w:val="lt-LT"/>
        </w:rPr>
        <w:t> </w:t>
      </w:r>
      <w:r w:rsidRPr="0022455F">
        <w:rPr>
          <w:spacing w:val="-3"/>
          <w:szCs w:val="22"/>
          <w:lang w:val="lt-LT"/>
        </w:rPr>
        <w:t>mg pailginto atpalaidavimo tabletės</w:t>
      </w:r>
    </w:p>
    <w:p w14:paraId="1BD2F0A5" w14:textId="77777777" w:rsidR="002D5CF6" w:rsidRPr="0022455F" w:rsidRDefault="002D5CF6" w:rsidP="00503957">
      <w:pPr>
        <w:shd w:val="clear" w:color="auto" w:fill="D9D9D9"/>
        <w:tabs>
          <w:tab w:val="left" w:pos="426"/>
          <w:tab w:val="left" w:pos="720"/>
          <w:tab w:val="left" w:pos="5217"/>
        </w:tabs>
        <w:suppressAutoHyphens/>
        <w:spacing w:line="240" w:lineRule="auto"/>
        <w:ind w:left="426" w:hanging="426"/>
        <w:rPr>
          <w:spacing w:val="-3"/>
          <w:szCs w:val="22"/>
          <w:lang w:val="lt-LT"/>
        </w:rPr>
      </w:pPr>
      <w:proofErr w:type="spellStart"/>
      <w:r w:rsidRPr="0022455F">
        <w:rPr>
          <w:szCs w:val="22"/>
          <w:lang w:val="lt-LT"/>
        </w:rPr>
        <w:t>Pancod</w:t>
      </w:r>
      <w:proofErr w:type="spellEnd"/>
      <w:r w:rsidRPr="0022455F">
        <w:rPr>
          <w:spacing w:val="-3"/>
          <w:szCs w:val="22"/>
          <w:lang w:val="lt-LT"/>
        </w:rPr>
        <w:t xml:space="preserve"> 20</w:t>
      </w:r>
      <w:r w:rsidRPr="00BB55DE">
        <w:rPr>
          <w:spacing w:val="-3"/>
          <w:szCs w:val="22"/>
          <w:lang w:val="lt-LT"/>
        </w:rPr>
        <w:t> </w:t>
      </w:r>
      <w:r w:rsidRPr="0022455F">
        <w:rPr>
          <w:spacing w:val="-3"/>
          <w:szCs w:val="22"/>
          <w:lang w:val="lt-LT"/>
        </w:rPr>
        <w:t>mg pailginto atpalaidavimo tabletės</w:t>
      </w:r>
    </w:p>
    <w:p w14:paraId="0666B3D3" w14:textId="77777777" w:rsidR="002D5CF6" w:rsidRPr="0022455F" w:rsidRDefault="002D5CF6" w:rsidP="00503957">
      <w:pPr>
        <w:widowControl w:val="0"/>
        <w:shd w:val="clear" w:color="auto" w:fill="D9D9D9"/>
        <w:tabs>
          <w:tab w:val="clear" w:pos="567"/>
        </w:tabs>
        <w:spacing w:line="240" w:lineRule="auto"/>
        <w:rPr>
          <w:bCs/>
          <w:szCs w:val="22"/>
          <w:lang w:val="lt-LT"/>
        </w:rPr>
      </w:pPr>
      <w:proofErr w:type="spellStart"/>
      <w:r w:rsidRPr="0022455F">
        <w:rPr>
          <w:szCs w:val="22"/>
          <w:lang w:val="lt-LT"/>
        </w:rPr>
        <w:t>Pancod</w:t>
      </w:r>
      <w:proofErr w:type="spellEnd"/>
      <w:r w:rsidRPr="0022455F">
        <w:rPr>
          <w:spacing w:val="-3"/>
          <w:szCs w:val="22"/>
          <w:lang w:val="lt-LT"/>
        </w:rPr>
        <w:t xml:space="preserve"> 40</w:t>
      </w:r>
      <w:r w:rsidRPr="00BB55DE">
        <w:rPr>
          <w:spacing w:val="-3"/>
          <w:szCs w:val="22"/>
          <w:lang w:val="lt-LT"/>
        </w:rPr>
        <w:t> </w:t>
      </w:r>
      <w:r w:rsidRPr="0022455F">
        <w:rPr>
          <w:spacing w:val="-3"/>
          <w:szCs w:val="22"/>
          <w:lang w:val="lt-LT"/>
        </w:rPr>
        <w:t>mg pailginto atpalaidavimo tabletės</w:t>
      </w:r>
    </w:p>
    <w:p w14:paraId="2D0D5CE0" w14:textId="77777777" w:rsidR="002D5CF6" w:rsidRPr="0022455F" w:rsidRDefault="002D5CF6" w:rsidP="00503957">
      <w:pPr>
        <w:tabs>
          <w:tab w:val="clear" w:pos="567"/>
        </w:tabs>
        <w:spacing w:line="240" w:lineRule="auto"/>
        <w:rPr>
          <w:szCs w:val="22"/>
          <w:lang w:val="lt-LT"/>
        </w:rPr>
      </w:pPr>
    </w:p>
    <w:p w14:paraId="74B0D231" w14:textId="77777777" w:rsidR="002D5CF6" w:rsidRPr="0022455F" w:rsidRDefault="002D5CF6" w:rsidP="00503957">
      <w:pPr>
        <w:tabs>
          <w:tab w:val="clear" w:pos="567"/>
        </w:tabs>
        <w:spacing w:line="240" w:lineRule="auto"/>
        <w:rPr>
          <w:szCs w:val="22"/>
          <w:lang w:val="lt-LT"/>
        </w:rPr>
      </w:pPr>
      <w:proofErr w:type="spellStart"/>
      <w:r w:rsidRPr="0022455F">
        <w:rPr>
          <w:szCs w:val="22"/>
          <w:lang w:val="lt-LT"/>
        </w:rPr>
        <w:t>Oksikodono</w:t>
      </w:r>
      <w:proofErr w:type="spellEnd"/>
      <w:r w:rsidRPr="0022455F">
        <w:rPr>
          <w:szCs w:val="22"/>
          <w:lang w:val="lt-LT"/>
        </w:rPr>
        <w:t xml:space="preserve"> hidrochloridas</w:t>
      </w:r>
    </w:p>
    <w:p w14:paraId="3E7C9351" w14:textId="77777777" w:rsidR="002D5CF6" w:rsidRPr="0022455F" w:rsidRDefault="002D5CF6" w:rsidP="00503957">
      <w:pPr>
        <w:spacing w:line="240" w:lineRule="auto"/>
        <w:rPr>
          <w:szCs w:val="22"/>
          <w:lang w:val="lt-LT"/>
        </w:rPr>
      </w:pPr>
    </w:p>
    <w:p w14:paraId="4C2C6B75" w14:textId="77777777" w:rsidR="002D5CF6" w:rsidRPr="0022455F" w:rsidRDefault="002D5CF6" w:rsidP="00503957">
      <w:pPr>
        <w:spacing w:line="240" w:lineRule="auto"/>
        <w:rPr>
          <w:szCs w:val="22"/>
          <w:lang w:val="lt-LT"/>
        </w:rPr>
      </w:pPr>
    </w:p>
    <w:p w14:paraId="5F2349F5"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2455F">
        <w:rPr>
          <w:b/>
          <w:szCs w:val="22"/>
          <w:lang w:val="lt-LT"/>
        </w:rPr>
        <w:t>2.</w:t>
      </w:r>
      <w:r w:rsidRPr="00BB55DE">
        <w:rPr>
          <w:b/>
          <w:szCs w:val="22"/>
          <w:lang w:val="lt-LT"/>
        </w:rPr>
        <w:tab/>
      </w:r>
      <w:r w:rsidRPr="0022455F">
        <w:rPr>
          <w:b/>
          <w:szCs w:val="22"/>
          <w:lang w:val="lt-LT"/>
        </w:rPr>
        <w:t>VEIKLIOJI (-IOS) MEDŽIAGA (-OS) IR JOS (-Ų) KIEKIS (-IAI)</w:t>
      </w:r>
    </w:p>
    <w:p w14:paraId="67D92FC4" w14:textId="77777777" w:rsidR="002D5CF6" w:rsidRPr="0022455F" w:rsidRDefault="002D5CF6" w:rsidP="00503957">
      <w:pPr>
        <w:spacing w:line="240" w:lineRule="auto"/>
        <w:rPr>
          <w:szCs w:val="22"/>
          <w:lang w:val="lt-LT"/>
        </w:rPr>
      </w:pPr>
    </w:p>
    <w:p w14:paraId="120A6466" w14:textId="77777777" w:rsidR="002D5CF6" w:rsidRPr="0022455F" w:rsidRDefault="002D5CF6" w:rsidP="00503957">
      <w:pPr>
        <w:tabs>
          <w:tab w:val="clear" w:pos="567"/>
          <w:tab w:val="left" w:pos="0"/>
          <w:tab w:val="left" w:pos="720"/>
          <w:tab w:val="left" w:pos="5217"/>
        </w:tabs>
        <w:suppressAutoHyphens/>
        <w:spacing w:line="240" w:lineRule="auto"/>
        <w:rPr>
          <w:i/>
          <w:spacing w:val="-3"/>
          <w:szCs w:val="22"/>
          <w:highlight w:val="yellow"/>
          <w:lang w:val="lt-LT"/>
        </w:rPr>
      </w:pPr>
      <w:proofErr w:type="spellStart"/>
      <w:r w:rsidRPr="0022455F">
        <w:rPr>
          <w:i/>
          <w:spacing w:val="-3"/>
          <w:szCs w:val="22"/>
          <w:lang w:val="lt-LT"/>
        </w:rPr>
        <w:t>Pancod</w:t>
      </w:r>
      <w:proofErr w:type="spellEnd"/>
      <w:r w:rsidRPr="0022455F">
        <w:rPr>
          <w:i/>
          <w:spacing w:val="-3"/>
          <w:szCs w:val="22"/>
          <w:lang w:val="lt-LT"/>
        </w:rPr>
        <w:t xml:space="preserve"> 5</w:t>
      </w:r>
      <w:r w:rsidRPr="00BB55DE">
        <w:rPr>
          <w:i/>
          <w:spacing w:val="-3"/>
          <w:szCs w:val="22"/>
          <w:lang w:val="lt-LT"/>
        </w:rPr>
        <w:t> </w:t>
      </w:r>
      <w:r w:rsidRPr="0022455F">
        <w:rPr>
          <w:i/>
          <w:spacing w:val="-3"/>
          <w:szCs w:val="22"/>
          <w:lang w:val="lt-LT"/>
        </w:rPr>
        <w:t>mg pailginto atpalaidavimo tabletės</w:t>
      </w:r>
    </w:p>
    <w:p w14:paraId="33BA49A3" w14:textId="77777777" w:rsidR="002D5CF6" w:rsidRPr="0022455F" w:rsidRDefault="002D5CF6" w:rsidP="00503957">
      <w:pPr>
        <w:tabs>
          <w:tab w:val="clear" w:pos="567"/>
          <w:tab w:val="left" w:pos="0"/>
          <w:tab w:val="left" w:pos="720"/>
          <w:tab w:val="left" w:pos="5217"/>
        </w:tabs>
        <w:suppressAutoHyphens/>
        <w:spacing w:line="240" w:lineRule="auto"/>
        <w:jc w:val="both"/>
        <w:rPr>
          <w:spacing w:val="-3"/>
          <w:szCs w:val="22"/>
          <w:lang w:val="lt-LT"/>
        </w:rPr>
      </w:pPr>
      <w:r w:rsidRPr="0022455F">
        <w:rPr>
          <w:spacing w:val="-3"/>
          <w:szCs w:val="22"/>
          <w:lang w:val="lt-LT"/>
        </w:rPr>
        <w:t>Kiekvienoje pailginto atpalaidavimo tabletėje yra 5</w:t>
      </w:r>
      <w:r w:rsidRPr="00BB55DE">
        <w:rPr>
          <w:spacing w:val="-3"/>
          <w:szCs w:val="22"/>
          <w:lang w:val="lt-LT"/>
        </w:rPr>
        <w:t> </w:t>
      </w:r>
      <w:r w:rsidRPr="0022455F">
        <w:rPr>
          <w:spacing w:val="-3"/>
          <w:szCs w:val="22"/>
          <w:lang w:val="lt-LT"/>
        </w:rPr>
        <w:t xml:space="preserve">mg </w:t>
      </w:r>
      <w:proofErr w:type="spellStart"/>
      <w:r w:rsidRPr="0022455F">
        <w:rPr>
          <w:spacing w:val="-3"/>
          <w:szCs w:val="22"/>
          <w:lang w:val="lt-LT"/>
        </w:rPr>
        <w:t>oksikodono</w:t>
      </w:r>
      <w:proofErr w:type="spellEnd"/>
      <w:r w:rsidRPr="0022455F">
        <w:rPr>
          <w:spacing w:val="-3"/>
          <w:szCs w:val="22"/>
          <w:lang w:val="lt-LT"/>
        </w:rPr>
        <w:t xml:space="preserve"> hidrochlorido (atitinka 4,5</w:t>
      </w:r>
      <w:r w:rsidRPr="00BB55DE">
        <w:rPr>
          <w:spacing w:val="-3"/>
          <w:szCs w:val="22"/>
          <w:lang w:val="lt-LT"/>
        </w:rPr>
        <w:t> </w:t>
      </w:r>
      <w:r w:rsidRPr="0022455F">
        <w:rPr>
          <w:spacing w:val="-3"/>
          <w:szCs w:val="22"/>
          <w:lang w:val="lt-LT"/>
        </w:rPr>
        <w:t xml:space="preserve">mg </w:t>
      </w:r>
      <w:proofErr w:type="spellStart"/>
      <w:r w:rsidRPr="0022455F">
        <w:rPr>
          <w:spacing w:val="-3"/>
          <w:szCs w:val="22"/>
          <w:lang w:val="lt-LT"/>
        </w:rPr>
        <w:t>oksikodono</w:t>
      </w:r>
      <w:proofErr w:type="spellEnd"/>
      <w:r w:rsidRPr="0022455F">
        <w:rPr>
          <w:spacing w:val="-3"/>
          <w:szCs w:val="22"/>
          <w:lang w:val="lt-LT"/>
        </w:rPr>
        <w:t>).</w:t>
      </w:r>
    </w:p>
    <w:p w14:paraId="0CA7CEFB" w14:textId="77777777" w:rsidR="002D5CF6" w:rsidRPr="0022455F" w:rsidRDefault="002D5CF6" w:rsidP="00503957">
      <w:pPr>
        <w:tabs>
          <w:tab w:val="clear" w:pos="567"/>
          <w:tab w:val="left" w:pos="0"/>
          <w:tab w:val="left" w:pos="720"/>
          <w:tab w:val="left" w:pos="5217"/>
        </w:tabs>
        <w:suppressAutoHyphens/>
        <w:spacing w:line="240" w:lineRule="auto"/>
        <w:rPr>
          <w:spacing w:val="-3"/>
          <w:szCs w:val="22"/>
          <w:lang w:val="lt-LT"/>
        </w:rPr>
      </w:pPr>
    </w:p>
    <w:p w14:paraId="1CBC21B7" w14:textId="77777777" w:rsidR="002D5CF6" w:rsidRPr="0022455F" w:rsidRDefault="002D5CF6" w:rsidP="00503957">
      <w:pPr>
        <w:shd w:val="clear" w:color="auto" w:fill="D9D9D9"/>
        <w:tabs>
          <w:tab w:val="left" w:pos="426"/>
          <w:tab w:val="left" w:pos="720"/>
          <w:tab w:val="left" w:pos="5217"/>
        </w:tabs>
        <w:suppressAutoHyphens/>
        <w:spacing w:line="240" w:lineRule="auto"/>
        <w:ind w:left="426" w:hanging="426"/>
        <w:rPr>
          <w:i/>
          <w:spacing w:val="-3"/>
          <w:szCs w:val="22"/>
          <w:highlight w:val="yellow"/>
          <w:lang w:val="lt-LT"/>
        </w:rPr>
      </w:pPr>
      <w:proofErr w:type="spellStart"/>
      <w:r w:rsidRPr="0022455F">
        <w:rPr>
          <w:i/>
          <w:spacing w:val="-3"/>
          <w:szCs w:val="22"/>
          <w:lang w:val="lt-LT"/>
        </w:rPr>
        <w:t>Pancod</w:t>
      </w:r>
      <w:proofErr w:type="spellEnd"/>
      <w:r w:rsidRPr="0022455F">
        <w:rPr>
          <w:i/>
          <w:spacing w:val="-3"/>
          <w:szCs w:val="22"/>
          <w:lang w:val="lt-LT"/>
        </w:rPr>
        <w:t xml:space="preserve"> 10</w:t>
      </w:r>
      <w:r w:rsidRPr="00BB55DE">
        <w:rPr>
          <w:i/>
          <w:spacing w:val="-3"/>
          <w:szCs w:val="22"/>
          <w:lang w:val="lt-LT"/>
        </w:rPr>
        <w:t> </w:t>
      </w:r>
      <w:r w:rsidRPr="0022455F">
        <w:rPr>
          <w:i/>
          <w:spacing w:val="-3"/>
          <w:szCs w:val="22"/>
          <w:lang w:val="lt-LT"/>
        </w:rPr>
        <w:t>mg pailginto atpalaidavimo tabletės</w:t>
      </w:r>
    </w:p>
    <w:p w14:paraId="78663B99" w14:textId="77777777" w:rsidR="002D5CF6" w:rsidRPr="0022455F" w:rsidRDefault="002D5CF6" w:rsidP="00503957">
      <w:pPr>
        <w:shd w:val="clear" w:color="auto" w:fill="D9D9D9"/>
        <w:tabs>
          <w:tab w:val="clear" w:pos="567"/>
          <w:tab w:val="left" w:pos="0"/>
          <w:tab w:val="left" w:pos="720"/>
          <w:tab w:val="left" w:pos="5217"/>
        </w:tabs>
        <w:suppressAutoHyphens/>
        <w:spacing w:line="240" w:lineRule="auto"/>
        <w:jc w:val="both"/>
        <w:rPr>
          <w:szCs w:val="22"/>
          <w:lang w:val="lt-LT"/>
        </w:rPr>
      </w:pPr>
      <w:r w:rsidRPr="0022455F">
        <w:rPr>
          <w:szCs w:val="22"/>
          <w:lang w:val="lt-LT"/>
        </w:rPr>
        <w:t>Kiekvienoje pailginto atpalaidavimo tabletėje yra 10</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 xml:space="preserve"> hidrochlorido (atitinka 9</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w:t>
      </w:r>
    </w:p>
    <w:p w14:paraId="05095FC9" w14:textId="77777777" w:rsidR="002D5CF6" w:rsidRPr="0022455F" w:rsidRDefault="002D5CF6" w:rsidP="00503957">
      <w:pPr>
        <w:shd w:val="clear" w:color="auto" w:fill="D9D9D9"/>
        <w:tabs>
          <w:tab w:val="clear" w:pos="567"/>
          <w:tab w:val="left" w:pos="0"/>
          <w:tab w:val="left" w:pos="720"/>
          <w:tab w:val="left" w:pos="5217"/>
        </w:tabs>
        <w:suppressAutoHyphens/>
        <w:spacing w:line="240" w:lineRule="auto"/>
        <w:jc w:val="both"/>
        <w:rPr>
          <w:szCs w:val="22"/>
          <w:lang w:val="lt-LT"/>
        </w:rPr>
      </w:pPr>
    </w:p>
    <w:p w14:paraId="53AC5798" w14:textId="77777777" w:rsidR="002D5CF6" w:rsidRPr="0022455F" w:rsidRDefault="002D5CF6" w:rsidP="00503957">
      <w:pPr>
        <w:shd w:val="clear" w:color="auto" w:fill="D9D9D9"/>
        <w:tabs>
          <w:tab w:val="clear" w:pos="567"/>
          <w:tab w:val="left" w:pos="0"/>
          <w:tab w:val="left" w:pos="720"/>
          <w:tab w:val="left" w:pos="5217"/>
        </w:tabs>
        <w:suppressAutoHyphens/>
        <w:spacing w:line="240" w:lineRule="auto"/>
        <w:jc w:val="both"/>
        <w:rPr>
          <w:i/>
          <w:spacing w:val="-3"/>
          <w:szCs w:val="22"/>
          <w:lang w:val="lt-LT"/>
        </w:rPr>
      </w:pPr>
      <w:proofErr w:type="spellStart"/>
      <w:r w:rsidRPr="0022455F">
        <w:rPr>
          <w:i/>
          <w:spacing w:val="-3"/>
          <w:szCs w:val="22"/>
          <w:lang w:val="lt-LT"/>
        </w:rPr>
        <w:t>Pancod</w:t>
      </w:r>
      <w:proofErr w:type="spellEnd"/>
      <w:r w:rsidRPr="0022455F">
        <w:rPr>
          <w:i/>
          <w:spacing w:val="-3"/>
          <w:szCs w:val="22"/>
          <w:lang w:val="lt-LT"/>
        </w:rPr>
        <w:t xml:space="preserve"> 20</w:t>
      </w:r>
      <w:r w:rsidRPr="00BB55DE">
        <w:rPr>
          <w:i/>
          <w:spacing w:val="-3"/>
          <w:szCs w:val="22"/>
          <w:lang w:val="lt-LT"/>
        </w:rPr>
        <w:t> </w:t>
      </w:r>
      <w:r w:rsidRPr="0022455F">
        <w:rPr>
          <w:i/>
          <w:spacing w:val="-3"/>
          <w:szCs w:val="22"/>
          <w:lang w:val="lt-LT"/>
        </w:rPr>
        <w:t>mg pailginto atpalaidavimo tabletės</w:t>
      </w:r>
    </w:p>
    <w:p w14:paraId="15A93731" w14:textId="77777777" w:rsidR="002D5CF6" w:rsidRPr="0022455F" w:rsidRDefault="002D5CF6" w:rsidP="00503957">
      <w:pPr>
        <w:shd w:val="clear" w:color="auto" w:fill="D9D9D9"/>
        <w:tabs>
          <w:tab w:val="clear" w:pos="567"/>
          <w:tab w:val="left" w:pos="0"/>
          <w:tab w:val="left" w:pos="720"/>
          <w:tab w:val="left" w:pos="5217"/>
        </w:tabs>
        <w:suppressAutoHyphens/>
        <w:spacing w:line="240" w:lineRule="auto"/>
        <w:jc w:val="both"/>
        <w:rPr>
          <w:szCs w:val="22"/>
          <w:lang w:val="lt-LT"/>
        </w:rPr>
      </w:pPr>
      <w:r w:rsidRPr="0022455F">
        <w:rPr>
          <w:szCs w:val="22"/>
          <w:lang w:val="lt-LT"/>
        </w:rPr>
        <w:t>Kiekvienoje pailginto atpalaidavimo tabletėje yra 20</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 xml:space="preserve"> hidrochlorido (atitinka 17,9</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w:t>
      </w:r>
    </w:p>
    <w:p w14:paraId="17B70588" w14:textId="77777777" w:rsidR="002D5CF6" w:rsidRPr="0022455F" w:rsidRDefault="002D5CF6" w:rsidP="00503957">
      <w:pPr>
        <w:shd w:val="clear" w:color="auto" w:fill="D9D9D9"/>
        <w:tabs>
          <w:tab w:val="clear" w:pos="567"/>
          <w:tab w:val="left" w:pos="0"/>
          <w:tab w:val="left" w:pos="720"/>
          <w:tab w:val="left" w:pos="5217"/>
        </w:tabs>
        <w:suppressAutoHyphens/>
        <w:spacing w:line="240" w:lineRule="auto"/>
        <w:jc w:val="both"/>
        <w:rPr>
          <w:szCs w:val="22"/>
          <w:lang w:val="lt-LT"/>
        </w:rPr>
      </w:pPr>
    </w:p>
    <w:p w14:paraId="635BE4C2" w14:textId="77777777" w:rsidR="002D5CF6" w:rsidRPr="0022455F" w:rsidRDefault="002D5CF6" w:rsidP="00503957">
      <w:pPr>
        <w:shd w:val="clear" w:color="auto" w:fill="D9D9D9"/>
        <w:tabs>
          <w:tab w:val="clear" w:pos="567"/>
          <w:tab w:val="left" w:pos="0"/>
          <w:tab w:val="left" w:pos="720"/>
          <w:tab w:val="left" w:pos="5217"/>
        </w:tabs>
        <w:suppressAutoHyphens/>
        <w:spacing w:line="240" w:lineRule="auto"/>
        <w:jc w:val="both"/>
        <w:rPr>
          <w:i/>
          <w:spacing w:val="-3"/>
          <w:szCs w:val="22"/>
          <w:highlight w:val="yellow"/>
          <w:lang w:val="lt-LT"/>
        </w:rPr>
      </w:pPr>
      <w:proofErr w:type="spellStart"/>
      <w:r w:rsidRPr="0022455F">
        <w:rPr>
          <w:i/>
          <w:spacing w:val="-3"/>
          <w:szCs w:val="22"/>
          <w:lang w:val="lt-LT"/>
        </w:rPr>
        <w:t>Pancod</w:t>
      </w:r>
      <w:proofErr w:type="spellEnd"/>
      <w:r w:rsidRPr="0022455F">
        <w:rPr>
          <w:i/>
          <w:spacing w:val="-3"/>
          <w:szCs w:val="22"/>
          <w:lang w:val="lt-LT"/>
        </w:rPr>
        <w:t xml:space="preserve"> 40</w:t>
      </w:r>
      <w:r w:rsidRPr="00BB55DE">
        <w:rPr>
          <w:i/>
          <w:spacing w:val="-3"/>
          <w:szCs w:val="22"/>
          <w:lang w:val="lt-LT"/>
        </w:rPr>
        <w:t> </w:t>
      </w:r>
      <w:r w:rsidRPr="0022455F">
        <w:rPr>
          <w:i/>
          <w:spacing w:val="-3"/>
          <w:szCs w:val="22"/>
          <w:lang w:val="lt-LT"/>
        </w:rPr>
        <w:t>mg pailginto atpalaidavimo tabletės</w:t>
      </w:r>
    </w:p>
    <w:p w14:paraId="5763C2B6" w14:textId="77777777" w:rsidR="002D5CF6" w:rsidRPr="0022455F" w:rsidRDefault="002D5CF6" w:rsidP="00503957">
      <w:pPr>
        <w:shd w:val="clear" w:color="auto" w:fill="D9D9D9"/>
        <w:tabs>
          <w:tab w:val="clear" w:pos="567"/>
          <w:tab w:val="left" w:pos="0"/>
          <w:tab w:val="left" w:pos="720"/>
          <w:tab w:val="left" w:pos="5217"/>
        </w:tabs>
        <w:suppressAutoHyphens/>
        <w:spacing w:line="240" w:lineRule="auto"/>
        <w:jc w:val="both"/>
        <w:rPr>
          <w:szCs w:val="22"/>
          <w:lang w:val="lt-LT"/>
        </w:rPr>
      </w:pPr>
      <w:r w:rsidRPr="0022455F">
        <w:rPr>
          <w:szCs w:val="22"/>
          <w:lang w:val="lt-LT"/>
        </w:rPr>
        <w:lastRenderedPageBreak/>
        <w:t>Kiekvienoje pailginto atpalaidavimo tabletėje yra 40</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 xml:space="preserve"> hidrochlorido (atitinka 35,9</w:t>
      </w:r>
      <w:r w:rsidRPr="00BB55DE">
        <w:rPr>
          <w:szCs w:val="22"/>
          <w:lang w:val="lt-LT"/>
        </w:rPr>
        <w:t> </w:t>
      </w:r>
      <w:r w:rsidRPr="0022455F">
        <w:rPr>
          <w:szCs w:val="22"/>
          <w:lang w:val="lt-LT"/>
        </w:rPr>
        <w:t xml:space="preserve">mg </w:t>
      </w:r>
      <w:proofErr w:type="spellStart"/>
      <w:r w:rsidRPr="0022455F">
        <w:rPr>
          <w:szCs w:val="22"/>
          <w:lang w:val="lt-LT"/>
        </w:rPr>
        <w:t>oksikodono</w:t>
      </w:r>
      <w:proofErr w:type="spellEnd"/>
      <w:r w:rsidRPr="0022455F">
        <w:rPr>
          <w:szCs w:val="22"/>
          <w:lang w:val="lt-LT"/>
        </w:rPr>
        <w:t>).</w:t>
      </w:r>
    </w:p>
    <w:p w14:paraId="2931B0F6" w14:textId="77777777" w:rsidR="002D5CF6" w:rsidRPr="0022455F" w:rsidRDefault="002D5CF6" w:rsidP="00503957">
      <w:pPr>
        <w:spacing w:line="240" w:lineRule="auto"/>
        <w:rPr>
          <w:szCs w:val="22"/>
          <w:lang w:val="lt-LT"/>
        </w:rPr>
      </w:pPr>
    </w:p>
    <w:p w14:paraId="725E95F8" w14:textId="77777777" w:rsidR="002D5CF6" w:rsidRPr="0022455F" w:rsidRDefault="002D5CF6" w:rsidP="00503957">
      <w:pPr>
        <w:spacing w:line="240" w:lineRule="auto"/>
        <w:rPr>
          <w:szCs w:val="22"/>
          <w:lang w:val="lt-LT"/>
        </w:rPr>
      </w:pPr>
    </w:p>
    <w:p w14:paraId="31AC4BAC"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455F">
        <w:rPr>
          <w:b/>
          <w:szCs w:val="22"/>
          <w:lang w:val="lt-LT"/>
        </w:rPr>
        <w:t>3.</w:t>
      </w:r>
      <w:r w:rsidRPr="00BB55DE">
        <w:rPr>
          <w:b/>
          <w:szCs w:val="22"/>
          <w:lang w:val="lt-LT"/>
        </w:rPr>
        <w:tab/>
      </w:r>
      <w:r w:rsidRPr="0022455F">
        <w:rPr>
          <w:b/>
          <w:szCs w:val="22"/>
          <w:lang w:val="lt-LT"/>
        </w:rPr>
        <w:t>PAGALBINIŲ MEDŽIAGŲ SĄRAŠAS</w:t>
      </w:r>
    </w:p>
    <w:p w14:paraId="39DFD3A3" w14:textId="77777777" w:rsidR="002D5CF6" w:rsidRPr="0022455F" w:rsidRDefault="002D5CF6" w:rsidP="00503957">
      <w:pPr>
        <w:spacing w:line="240" w:lineRule="auto"/>
        <w:rPr>
          <w:szCs w:val="22"/>
          <w:lang w:val="lt-LT"/>
        </w:rPr>
      </w:pPr>
    </w:p>
    <w:p w14:paraId="5AC6D8FF" w14:textId="77777777" w:rsidR="002D5CF6" w:rsidRPr="0022455F" w:rsidRDefault="002D5CF6" w:rsidP="00503957">
      <w:pPr>
        <w:spacing w:line="240" w:lineRule="auto"/>
        <w:rPr>
          <w:szCs w:val="22"/>
          <w:lang w:val="lt-LT"/>
        </w:rPr>
      </w:pPr>
    </w:p>
    <w:p w14:paraId="197FA51A"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455F">
        <w:rPr>
          <w:b/>
          <w:szCs w:val="22"/>
          <w:lang w:val="lt-LT"/>
        </w:rPr>
        <w:t>4.</w:t>
      </w:r>
      <w:r w:rsidRPr="00BB55DE">
        <w:rPr>
          <w:b/>
          <w:szCs w:val="22"/>
          <w:lang w:val="lt-LT"/>
        </w:rPr>
        <w:tab/>
      </w:r>
      <w:r w:rsidRPr="0022455F">
        <w:rPr>
          <w:b/>
          <w:szCs w:val="22"/>
          <w:lang w:val="lt-LT"/>
        </w:rPr>
        <w:t>FARMACINĖ FORMA IR KIEKIS PAKUOTĖJE</w:t>
      </w:r>
    </w:p>
    <w:p w14:paraId="50ED9097" w14:textId="77777777" w:rsidR="002D5CF6" w:rsidRPr="0022455F" w:rsidRDefault="002D5CF6" w:rsidP="00503957">
      <w:pPr>
        <w:spacing w:line="240" w:lineRule="auto"/>
        <w:rPr>
          <w:szCs w:val="22"/>
          <w:lang w:val="lt-LT"/>
        </w:rPr>
      </w:pPr>
    </w:p>
    <w:p w14:paraId="44D0C8E5" w14:textId="77777777" w:rsidR="002D5CF6" w:rsidRPr="0022455F" w:rsidRDefault="002D5CF6" w:rsidP="00503957">
      <w:pPr>
        <w:tabs>
          <w:tab w:val="clear" w:pos="567"/>
        </w:tabs>
        <w:spacing w:line="240" w:lineRule="auto"/>
        <w:rPr>
          <w:szCs w:val="22"/>
          <w:lang w:val="lt-LT"/>
        </w:rPr>
      </w:pPr>
      <w:r w:rsidRPr="006D1F17">
        <w:rPr>
          <w:szCs w:val="22"/>
          <w:highlight w:val="lightGray"/>
          <w:lang w:val="lt-LT"/>
        </w:rPr>
        <w:t>Pailginto atpalaidavimo tabletė</w:t>
      </w:r>
    </w:p>
    <w:p w14:paraId="18B7E371" w14:textId="77777777" w:rsidR="002D5CF6" w:rsidRPr="0022455F" w:rsidRDefault="002D5CF6" w:rsidP="00503957">
      <w:pPr>
        <w:tabs>
          <w:tab w:val="clear" w:pos="567"/>
        </w:tabs>
        <w:spacing w:line="240" w:lineRule="auto"/>
        <w:rPr>
          <w:szCs w:val="22"/>
          <w:lang w:val="lt-LT"/>
        </w:rPr>
      </w:pPr>
    </w:p>
    <w:p w14:paraId="619D2F41" w14:textId="77777777" w:rsidR="002D5CF6" w:rsidRPr="0022455F" w:rsidRDefault="002D5CF6" w:rsidP="00503957">
      <w:pPr>
        <w:tabs>
          <w:tab w:val="clear" w:pos="567"/>
        </w:tabs>
        <w:spacing w:line="240" w:lineRule="auto"/>
        <w:rPr>
          <w:szCs w:val="22"/>
          <w:lang w:val="lt-LT"/>
        </w:rPr>
      </w:pPr>
      <w:r w:rsidRPr="0022455F">
        <w:rPr>
          <w:szCs w:val="22"/>
          <w:lang w:val="lt-LT"/>
        </w:rPr>
        <w:t>10 pailginto atpalaidavimo tablečių</w:t>
      </w:r>
    </w:p>
    <w:p w14:paraId="662ABC35" w14:textId="77777777" w:rsidR="002D5CF6" w:rsidRPr="0022455F" w:rsidRDefault="002D5CF6" w:rsidP="00503957">
      <w:pPr>
        <w:shd w:val="clear" w:color="auto" w:fill="D9D9D9"/>
        <w:tabs>
          <w:tab w:val="clear" w:pos="567"/>
        </w:tabs>
        <w:spacing w:line="240" w:lineRule="auto"/>
        <w:rPr>
          <w:szCs w:val="22"/>
          <w:lang w:val="lt-LT"/>
        </w:rPr>
      </w:pPr>
      <w:r w:rsidRPr="0022455F">
        <w:rPr>
          <w:szCs w:val="22"/>
          <w:lang w:val="lt-LT"/>
        </w:rPr>
        <w:t>20 pailginto atpalaidavimo tablečių</w:t>
      </w:r>
    </w:p>
    <w:p w14:paraId="1083372A" w14:textId="77777777" w:rsidR="002D5CF6" w:rsidRPr="0022455F" w:rsidRDefault="002D5CF6" w:rsidP="00503957">
      <w:pPr>
        <w:shd w:val="clear" w:color="auto" w:fill="D9D9D9"/>
        <w:tabs>
          <w:tab w:val="clear" w:pos="567"/>
        </w:tabs>
        <w:spacing w:line="240" w:lineRule="auto"/>
        <w:rPr>
          <w:szCs w:val="22"/>
          <w:lang w:val="lt-LT"/>
        </w:rPr>
      </w:pPr>
      <w:r w:rsidRPr="0022455F">
        <w:rPr>
          <w:szCs w:val="22"/>
          <w:lang w:val="lt-LT"/>
        </w:rPr>
        <w:t>28 pailginto atpalaidavimo tabletės</w:t>
      </w:r>
    </w:p>
    <w:p w14:paraId="14E80E0B" w14:textId="77777777" w:rsidR="002D5CF6" w:rsidRPr="0022455F" w:rsidRDefault="002D5CF6" w:rsidP="00503957">
      <w:pPr>
        <w:shd w:val="clear" w:color="auto" w:fill="D9D9D9"/>
        <w:tabs>
          <w:tab w:val="clear" w:pos="567"/>
        </w:tabs>
        <w:spacing w:line="240" w:lineRule="auto"/>
        <w:rPr>
          <w:szCs w:val="22"/>
          <w:lang w:val="lt-LT"/>
        </w:rPr>
      </w:pPr>
      <w:r w:rsidRPr="0022455F">
        <w:rPr>
          <w:szCs w:val="22"/>
          <w:lang w:val="lt-LT"/>
        </w:rPr>
        <w:t>30 pailginto atpalaidavimo tablečių</w:t>
      </w:r>
    </w:p>
    <w:p w14:paraId="256F6FEC" w14:textId="77777777" w:rsidR="002D5CF6" w:rsidRPr="0022455F" w:rsidRDefault="002D5CF6" w:rsidP="00503957">
      <w:pPr>
        <w:shd w:val="clear" w:color="auto" w:fill="D9D9D9"/>
        <w:tabs>
          <w:tab w:val="clear" w:pos="567"/>
        </w:tabs>
        <w:spacing w:line="240" w:lineRule="auto"/>
        <w:rPr>
          <w:szCs w:val="22"/>
          <w:lang w:val="lt-LT"/>
        </w:rPr>
      </w:pPr>
      <w:r w:rsidRPr="0022455F">
        <w:rPr>
          <w:szCs w:val="22"/>
          <w:lang w:val="lt-LT"/>
        </w:rPr>
        <w:t>40 pailginto atpalaidavimo tablečių</w:t>
      </w:r>
    </w:p>
    <w:p w14:paraId="3F2585DA" w14:textId="77777777" w:rsidR="002D5CF6" w:rsidRPr="0022455F" w:rsidRDefault="002D5CF6" w:rsidP="00503957">
      <w:pPr>
        <w:shd w:val="clear" w:color="auto" w:fill="D9D9D9"/>
        <w:tabs>
          <w:tab w:val="clear" w:pos="567"/>
        </w:tabs>
        <w:spacing w:line="240" w:lineRule="auto"/>
        <w:rPr>
          <w:szCs w:val="22"/>
          <w:lang w:val="lt-LT"/>
        </w:rPr>
      </w:pPr>
      <w:r w:rsidRPr="0022455F">
        <w:rPr>
          <w:szCs w:val="22"/>
          <w:lang w:val="lt-LT"/>
        </w:rPr>
        <w:t>50 pailginto atpalaidavimo tablečių</w:t>
      </w:r>
    </w:p>
    <w:p w14:paraId="1D8CE339" w14:textId="77777777" w:rsidR="002D5CF6" w:rsidRPr="0022455F" w:rsidRDefault="002D5CF6" w:rsidP="00503957">
      <w:pPr>
        <w:shd w:val="clear" w:color="auto" w:fill="D9D9D9"/>
        <w:tabs>
          <w:tab w:val="clear" w:pos="567"/>
        </w:tabs>
        <w:spacing w:line="240" w:lineRule="auto"/>
        <w:rPr>
          <w:szCs w:val="22"/>
          <w:lang w:val="lt-LT"/>
        </w:rPr>
      </w:pPr>
      <w:r w:rsidRPr="0022455F">
        <w:rPr>
          <w:szCs w:val="22"/>
          <w:lang w:val="lt-LT"/>
        </w:rPr>
        <w:t>56 pailginto atpalaidavimo tabletės</w:t>
      </w:r>
    </w:p>
    <w:p w14:paraId="40F5D22E" w14:textId="77777777" w:rsidR="002D5CF6" w:rsidRPr="0022455F" w:rsidRDefault="002D5CF6" w:rsidP="00503957">
      <w:pPr>
        <w:shd w:val="clear" w:color="auto" w:fill="D9D9D9"/>
        <w:tabs>
          <w:tab w:val="clear" w:pos="567"/>
        </w:tabs>
        <w:spacing w:line="240" w:lineRule="auto"/>
        <w:rPr>
          <w:szCs w:val="22"/>
          <w:lang w:val="lt-LT"/>
        </w:rPr>
      </w:pPr>
      <w:r w:rsidRPr="0022455F">
        <w:rPr>
          <w:szCs w:val="22"/>
          <w:lang w:val="lt-LT"/>
        </w:rPr>
        <w:t>60 pailginto atpalaidavimo tablečių</w:t>
      </w:r>
    </w:p>
    <w:p w14:paraId="318D0BB3" w14:textId="77777777" w:rsidR="002D5CF6" w:rsidRPr="0022455F" w:rsidRDefault="002D5CF6" w:rsidP="00503957">
      <w:pPr>
        <w:shd w:val="clear" w:color="auto" w:fill="D9D9D9"/>
        <w:tabs>
          <w:tab w:val="clear" w:pos="567"/>
        </w:tabs>
        <w:spacing w:line="240" w:lineRule="auto"/>
        <w:rPr>
          <w:szCs w:val="22"/>
          <w:lang w:val="lt-LT"/>
        </w:rPr>
      </w:pPr>
      <w:r w:rsidRPr="0022455F">
        <w:rPr>
          <w:szCs w:val="22"/>
          <w:lang w:val="lt-LT"/>
        </w:rPr>
        <w:t>100 pailginto atpalaidavimo tablečių</w:t>
      </w:r>
    </w:p>
    <w:p w14:paraId="0B069577" w14:textId="77777777" w:rsidR="002D5CF6" w:rsidRPr="0022455F" w:rsidRDefault="002D5CF6" w:rsidP="00503957">
      <w:pPr>
        <w:shd w:val="clear" w:color="auto" w:fill="D9D9D9"/>
        <w:tabs>
          <w:tab w:val="clear" w:pos="567"/>
        </w:tabs>
        <w:spacing w:line="240" w:lineRule="auto"/>
        <w:rPr>
          <w:szCs w:val="22"/>
          <w:lang w:val="lt-LT"/>
        </w:rPr>
      </w:pPr>
      <w:r w:rsidRPr="0022455F">
        <w:rPr>
          <w:szCs w:val="22"/>
          <w:lang w:val="lt-LT"/>
        </w:rPr>
        <w:t>112 pailginto atpalaidavimo tablečių</w:t>
      </w:r>
    </w:p>
    <w:p w14:paraId="16A0BBFE" w14:textId="77777777" w:rsidR="002D5CF6" w:rsidRPr="0022455F" w:rsidRDefault="002D5CF6" w:rsidP="00503957">
      <w:pPr>
        <w:spacing w:line="240" w:lineRule="auto"/>
        <w:rPr>
          <w:szCs w:val="22"/>
          <w:lang w:val="lt-LT"/>
        </w:rPr>
      </w:pPr>
    </w:p>
    <w:p w14:paraId="2F58B6DF" w14:textId="77777777" w:rsidR="002D5CF6" w:rsidRPr="0022455F" w:rsidRDefault="002D5CF6" w:rsidP="00503957">
      <w:pPr>
        <w:spacing w:line="240" w:lineRule="auto"/>
        <w:rPr>
          <w:szCs w:val="22"/>
          <w:lang w:val="lt-LT"/>
        </w:rPr>
      </w:pPr>
    </w:p>
    <w:p w14:paraId="796C5A4E"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455F">
        <w:rPr>
          <w:b/>
          <w:szCs w:val="22"/>
          <w:lang w:val="lt-LT"/>
        </w:rPr>
        <w:t>5.</w:t>
      </w:r>
      <w:r w:rsidRPr="00BB55DE">
        <w:rPr>
          <w:b/>
          <w:szCs w:val="22"/>
          <w:lang w:val="lt-LT"/>
        </w:rPr>
        <w:tab/>
      </w:r>
      <w:r w:rsidRPr="0022455F">
        <w:rPr>
          <w:b/>
          <w:szCs w:val="22"/>
          <w:lang w:val="lt-LT"/>
        </w:rPr>
        <w:t>VARTOJIMO METODAS IR BŪDAS (-AI)</w:t>
      </w:r>
    </w:p>
    <w:p w14:paraId="4CD1659C" w14:textId="77777777" w:rsidR="002D5CF6" w:rsidRPr="0022455F" w:rsidRDefault="002D5CF6" w:rsidP="00503957">
      <w:pPr>
        <w:spacing w:line="240" w:lineRule="auto"/>
        <w:rPr>
          <w:szCs w:val="22"/>
          <w:lang w:val="lt-LT"/>
        </w:rPr>
      </w:pPr>
    </w:p>
    <w:p w14:paraId="1833F481" w14:textId="77777777" w:rsidR="002D5CF6" w:rsidRPr="0022455F" w:rsidRDefault="002D5CF6" w:rsidP="00503957">
      <w:pPr>
        <w:tabs>
          <w:tab w:val="clear" w:pos="567"/>
        </w:tabs>
        <w:spacing w:line="240" w:lineRule="auto"/>
        <w:rPr>
          <w:szCs w:val="22"/>
          <w:lang w:val="lt-LT"/>
        </w:rPr>
      </w:pPr>
      <w:bookmarkStart w:id="4" w:name="OLE_LINK4"/>
      <w:bookmarkStart w:id="5" w:name="OLE_LINK5"/>
      <w:r w:rsidRPr="0022455F">
        <w:rPr>
          <w:szCs w:val="22"/>
          <w:lang w:val="lt-LT"/>
        </w:rPr>
        <w:t>Vartoti per burną.</w:t>
      </w:r>
    </w:p>
    <w:p w14:paraId="1C37C2BF" w14:textId="77777777" w:rsidR="002D5CF6" w:rsidRPr="0022455F" w:rsidRDefault="002D5CF6" w:rsidP="00503957">
      <w:pPr>
        <w:pStyle w:val="ammcorpstexte"/>
        <w:rPr>
          <w:rFonts w:ascii="Times New Roman" w:hAnsi="Times New Roman" w:cs="Times New Roman"/>
          <w:color w:val="auto"/>
          <w:sz w:val="22"/>
          <w:szCs w:val="22"/>
          <w:lang w:val="lt-LT"/>
        </w:rPr>
      </w:pPr>
      <w:r w:rsidRPr="0022455F">
        <w:rPr>
          <w:rFonts w:ascii="Times New Roman" w:hAnsi="Times New Roman" w:cs="Times New Roman"/>
          <w:color w:val="auto"/>
          <w:sz w:val="22"/>
          <w:szCs w:val="22"/>
          <w:lang w:val="lt-LT"/>
        </w:rPr>
        <w:t>Nurykite tabletę nepažeist</w:t>
      </w:r>
      <w:bookmarkEnd w:id="4"/>
      <w:bookmarkEnd w:id="5"/>
      <w:r w:rsidRPr="0022455F">
        <w:rPr>
          <w:rFonts w:ascii="Times New Roman" w:hAnsi="Times New Roman" w:cs="Times New Roman"/>
          <w:color w:val="auto"/>
          <w:sz w:val="22"/>
          <w:szCs w:val="22"/>
          <w:lang w:val="lt-LT"/>
        </w:rPr>
        <w:t xml:space="preserve">ą. </w:t>
      </w:r>
      <w:r w:rsidRPr="0022455F">
        <w:rPr>
          <w:rFonts w:ascii="Times New Roman" w:hAnsi="Times New Roman" w:cs="Times New Roman"/>
          <w:sz w:val="22"/>
          <w:szCs w:val="22"/>
          <w:lang w:val="lt-LT"/>
        </w:rPr>
        <w:t>Jos negalima pjaustyti, laužyti, kramtyti, traiškyti ar tirpinti</w:t>
      </w:r>
      <w:r w:rsidRPr="0022455F">
        <w:rPr>
          <w:rFonts w:ascii="Times New Roman" w:hAnsi="Times New Roman" w:cs="Times New Roman"/>
          <w:color w:val="auto"/>
          <w:sz w:val="22"/>
          <w:szCs w:val="22"/>
          <w:lang w:val="lt-LT"/>
        </w:rPr>
        <w:t xml:space="preserve">. </w:t>
      </w:r>
    </w:p>
    <w:p w14:paraId="2236D09C" w14:textId="77777777" w:rsidR="002D5CF6" w:rsidRPr="0022455F" w:rsidRDefault="002D5CF6" w:rsidP="00503957">
      <w:pPr>
        <w:spacing w:line="240" w:lineRule="auto"/>
        <w:rPr>
          <w:szCs w:val="22"/>
          <w:lang w:val="lt-LT"/>
        </w:rPr>
      </w:pPr>
    </w:p>
    <w:p w14:paraId="2BEDC57E" w14:textId="77777777" w:rsidR="002D5CF6" w:rsidRPr="0022455F" w:rsidRDefault="002D5CF6" w:rsidP="00503957">
      <w:pPr>
        <w:spacing w:line="240" w:lineRule="auto"/>
        <w:rPr>
          <w:szCs w:val="22"/>
          <w:lang w:val="lt-LT"/>
        </w:rPr>
      </w:pPr>
      <w:r w:rsidRPr="0022455F">
        <w:rPr>
          <w:szCs w:val="22"/>
          <w:lang w:val="lt-LT"/>
        </w:rPr>
        <w:t>Prieš vartojimą perskaitykite pakuotės lapelį.</w:t>
      </w:r>
    </w:p>
    <w:p w14:paraId="5BBE3DED" w14:textId="77777777" w:rsidR="002D5CF6" w:rsidRPr="0022455F" w:rsidRDefault="002D5CF6" w:rsidP="00503957">
      <w:pPr>
        <w:spacing w:line="240" w:lineRule="auto"/>
        <w:rPr>
          <w:szCs w:val="22"/>
          <w:lang w:val="lt-LT"/>
        </w:rPr>
      </w:pPr>
    </w:p>
    <w:p w14:paraId="2C5A8E0E" w14:textId="77777777" w:rsidR="002D5CF6" w:rsidRPr="0022455F" w:rsidRDefault="002D5CF6" w:rsidP="00503957">
      <w:pPr>
        <w:spacing w:line="240" w:lineRule="auto"/>
        <w:rPr>
          <w:szCs w:val="22"/>
          <w:lang w:val="lt-LT"/>
        </w:rPr>
      </w:pPr>
    </w:p>
    <w:p w14:paraId="29088A93"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455F">
        <w:rPr>
          <w:b/>
          <w:szCs w:val="22"/>
          <w:lang w:val="lt-LT"/>
        </w:rPr>
        <w:t>6.</w:t>
      </w:r>
      <w:r w:rsidRPr="00BB55DE">
        <w:rPr>
          <w:b/>
          <w:szCs w:val="22"/>
          <w:lang w:val="lt-LT"/>
        </w:rPr>
        <w:tab/>
      </w:r>
      <w:r w:rsidRPr="0022455F">
        <w:rPr>
          <w:b/>
          <w:szCs w:val="22"/>
          <w:lang w:val="lt-LT"/>
        </w:rPr>
        <w:t>SPECIALUS ĮSPĖJIMAS, KAD VAISTINĮ PREPARATĄ BŪTINA LAIKYTI VAIKAMS NEPASTEBIMOJE IR NEPASIEKIAMOJE VIETOJE</w:t>
      </w:r>
    </w:p>
    <w:p w14:paraId="47B8FAED" w14:textId="77777777" w:rsidR="002D5CF6" w:rsidRPr="0022455F" w:rsidRDefault="002D5CF6" w:rsidP="00503957">
      <w:pPr>
        <w:spacing w:line="240" w:lineRule="auto"/>
        <w:rPr>
          <w:szCs w:val="22"/>
          <w:lang w:val="lt-LT"/>
        </w:rPr>
      </w:pPr>
    </w:p>
    <w:p w14:paraId="1E7F218E" w14:textId="77777777" w:rsidR="002D5CF6" w:rsidRPr="0022455F" w:rsidRDefault="002D5CF6" w:rsidP="00503957">
      <w:pPr>
        <w:spacing w:line="240" w:lineRule="auto"/>
        <w:rPr>
          <w:szCs w:val="22"/>
          <w:lang w:val="lt-LT"/>
        </w:rPr>
      </w:pPr>
      <w:r w:rsidRPr="0022455F">
        <w:rPr>
          <w:szCs w:val="22"/>
          <w:lang w:val="lt-LT"/>
        </w:rPr>
        <w:t>Laikyti vaikams nepastebimoje ir nepasiekiamoje vietoje.</w:t>
      </w:r>
    </w:p>
    <w:p w14:paraId="0E36F4B1" w14:textId="77777777" w:rsidR="002D5CF6" w:rsidRPr="0022455F" w:rsidRDefault="002D5CF6" w:rsidP="00503957">
      <w:pPr>
        <w:spacing w:line="240" w:lineRule="auto"/>
        <w:rPr>
          <w:szCs w:val="22"/>
          <w:lang w:val="lt-LT"/>
        </w:rPr>
      </w:pPr>
    </w:p>
    <w:p w14:paraId="6D55F54D" w14:textId="77777777" w:rsidR="002D5CF6" w:rsidRPr="0022455F" w:rsidRDefault="002D5CF6" w:rsidP="00503957">
      <w:pPr>
        <w:spacing w:line="240" w:lineRule="auto"/>
        <w:rPr>
          <w:szCs w:val="22"/>
          <w:lang w:val="lt-LT"/>
        </w:rPr>
      </w:pPr>
    </w:p>
    <w:p w14:paraId="15B0845C"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455F">
        <w:rPr>
          <w:b/>
          <w:szCs w:val="22"/>
          <w:lang w:val="lt-LT"/>
        </w:rPr>
        <w:t>7.</w:t>
      </w:r>
      <w:r w:rsidRPr="00BB55DE">
        <w:rPr>
          <w:b/>
          <w:szCs w:val="22"/>
          <w:lang w:val="lt-LT"/>
        </w:rPr>
        <w:tab/>
      </w:r>
      <w:r w:rsidRPr="0022455F">
        <w:rPr>
          <w:b/>
          <w:szCs w:val="22"/>
          <w:lang w:val="lt-LT"/>
        </w:rPr>
        <w:t>KITAS (-I) SPECIALUS (-ŪS) ĮSPĖJIMAS (-AI) (JEI REIKIA)</w:t>
      </w:r>
    </w:p>
    <w:p w14:paraId="2FD27ACA" w14:textId="77777777" w:rsidR="002D5CF6" w:rsidRPr="0022455F" w:rsidRDefault="002D5CF6" w:rsidP="00503957">
      <w:pPr>
        <w:spacing w:line="240" w:lineRule="auto"/>
        <w:rPr>
          <w:szCs w:val="22"/>
          <w:lang w:val="lt-LT"/>
        </w:rPr>
      </w:pPr>
    </w:p>
    <w:p w14:paraId="38BD6828" w14:textId="77777777" w:rsidR="002D5CF6" w:rsidRPr="0022455F" w:rsidRDefault="002D5CF6" w:rsidP="00503957">
      <w:pPr>
        <w:spacing w:line="240" w:lineRule="auto"/>
        <w:rPr>
          <w:szCs w:val="22"/>
          <w:lang w:val="lt-LT"/>
        </w:rPr>
      </w:pPr>
    </w:p>
    <w:p w14:paraId="55519907"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455F">
        <w:rPr>
          <w:b/>
          <w:szCs w:val="22"/>
          <w:lang w:val="lt-LT"/>
        </w:rPr>
        <w:t>8.</w:t>
      </w:r>
      <w:r w:rsidRPr="00BB55DE">
        <w:rPr>
          <w:b/>
          <w:szCs w:val="22"/>
          <w:lang w:val="lt-LT"/>
        </w:rPr>
        <w:tab/>
      </w:r>
      <w:r w:rsidRPr="0022455F">
        <w:rPr>
          <w:b/>
          <w:szCs w:val="22"/>
          <w:lang w:val="lt-LT"/>
        </w:rPr>
        <w:t>TINKAMUMO LAIKAS</w:t>
      </w:r>
    </w:p>
    <w:p w14:paraId="36687ADC" w14:textId="77777777" w:rsidR="002D5CF6" w:rsidRPr="0022455F" w:rsidRDefault="002D5CF6" w:rsidP="00503957">
      <w:pPr>
        <w:spacing w:line="240" w:lineRule="auto"/>
        <w:rPr>
          <w:szCs w:val="22"/>
          <w:lang w:val="lt-LT"/>
        </w:rPr>
      </w:pPr>
    </w:p>
    <w:p w14:paraId="613E112D" w14:textId="1A710032" w:rsidR="002D5CF6" w:rsidRPr="00270298" w:rsidRDefault="002D5CF6" w:rsidP="00503957">
      <w:pPr>
        <w:spacing w:line="240" w:lineRule="auto"/>
      </w:pPr>
      <w:r w:rsidRPr="00766ED3">
        <w:rPr>
          <w:szCs w:val="22"/>
          <w:lang w:val="lt-LT"/>
        </w:rPr>
        <w:t xml:space="preserve">Tinka iki </w:t>
      </w:r>
      <w:r w:rsidR="00766ED3">
        <w:rPr>
          <w:szCs w:val="22"/>
          <w:lang w:val="lt-LT"/>
        </w:rPr>
        <w:t>{</w:t>
      </w:r>
      <w:r w:rsidR="00766ED3">
        <w:rPr>
          <w:szCs w:val="22"/>
        </w:rPr>
        <w:t>mm/MMMM}</w:t>
      </w:r>
    </w:p>
    <w:p w14:paraId="2525E196" w14:textId="77777777" w:rsidR="00766ED3" w:rsidRPr="00766ED3" w:rsidRDefault="00766ED3" w:rsidP="00503957">
      <w:pPr>
        <w:spacing w:line="240" w:lineRule="auto"/>
        <w:rPr>
          <w:szCs w:val="22"/>
          <w:lang w:val="lt-LT"/>
        </w:rPr>
      </w:pPr>
    </w:p>
    <w:p w14:paraId="394C0318" w14:textId="77777777" w:rsidR="002D5CF6" w:rsidRPr="0022455F" w:rsidRDefault="002D5CF6" w:rsidP="00503957">
      <w:pPr>
        <w:spacing w:line="240" w:lineRule="auto"/>
        <w:rPr>
          <w:szCs w:val="22"/>
          <w:lang w:val="lt-LT"/>
        </w:rPr>
      </w:pPr>
    </w:p>
    <w:p w14:paraId="341F9420" w14:textId="77777777" w:rsidR="002D5CF6" w:rsidRPr="0022455F" w:rsidRDefault="002D5CF6" w:rsidP="0050395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2455F">
        <w:rPr>
          <w:b/>
          <w:szCs w:val="22"/>
          <w:lang w:val="lt-LT"/>
        </w:rPr>
        <w:t>9.</w:t>
      </w:r>
      <w:r w:rsidRPr="00BB55DE">
        <w:rPr>
          <w:b/>
          <w:szCs w:val="22"/>
          <w:lang w:val="lt-LT"/>
        </w:rPr>
        <w:tab/>
      </w:r>
      <w:r w:rsidRPr="0022455F">
        <w:rPr>
          <w:b/>
          <w:szCs w:val="22"/>
          <w:lang w:val="lt-LT"/>
        </w:rPr>
        <w:t>SPECIALIOS LAIKYMO SĄLYGOS</w:t>
      </w:r>
    </w:p>
    <w:p w14:paraId="3A825263" w14:textId="77777777" w:rsidR="002D5CF6" w:rsidRPr="0022455F" w:rsidRDefault="002D5CF6" w:rsidP="00503957">
      <w:pPr>
        <w:spacing w:line="240" w:lineRule="auto"/>
        <w:rPr>
          <w:szCs w:val="22"/>
          <w:lang w:val="lt-LT"/>
        </w:rPr>
      </w:pPr>
    </w:p>
    <w:p w14:paraId="349F73BC" w14:textId="77777777" w:rsidR="002D5CF6" w:rsidRPr="0022455F" w:rsidRDefault="002D5CF6" w:rsidP="00503957">
      <w:pPr>
        <w:spacing w:line="240" w:lineRule="auto"/>
        <w:rPr>
          <w:szCs w:val="22"/>
          <w:lang w:val="lt-LT"/>
        </w:rPr>
      </w:pPr>
    </w:p>
    <w:p w14:paraId="6427CFFB"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2455F">
        <w:rPr>
          <w:b/>
          <w:szCs w:val="22"/>
          <w:lang w:val="lt-LT"/>
        </w:rPr>
        <w:t>10.</w:t>
      </w:r>
      <w:r w:rsidRPr="00BB55DE">
        <w:rPr>
          <w:b/>
          <w:szCs w:val="22"/>
          <w:lang w:val="lt-LT"/>
        </w:rPr>
        <w:tab/>
      </w:r>
      <w:r w:rsidRPr="0022455F">
        <w:rPr>
          <w:b/>
          <w:szCs w:val="22"/>
          <w:lang w:val="lt-LT"/>
        </w:rPr>
        <w:t>SPECIALIOS ATSARGUMO PRIEMONĖS DĖL NESUVARTOTO VAISTINIO PREPARATO AR JO ATLIEKŲ TVARKYMO (JEI REIKIA)</w:t>
      </w:r>
    </w:p>
    <w:p w14:paraId="6662C478" w14:textId="77777777" w:rsidR="002D5CF6" w:rsidRPr="0022455F" w:rsidRDefault="002D5CF6" w:rsidP="00503957">
      <w:pPr>
        <w:spacing w:line="240" w:lineRule="auto"/>
        <w:rPr>
          <w:szCs w:val="22"/>
          <w:lang w:val="lt-LT"/>
        </w:rPr>
      </w:pPr>
    </w:p>
    <w:p w14:paraId="76182C32" w14:textId="77777777" w:rsidR="002D5CF6" w:rsidRPr="0022455F" w:rsidRDefault="002D5CF6" w:rsidP="00503957">
      <w:pPr>
        <w:spacing w:line="240" w:lineRule="auto"/>
        <w:rPr>
          <w:szCs w:val="22"/>
          <w:lang w:val="lt-LT"/>
        </w:rPr>
      </w:pPr>
    </w:p>
    <w:p w14:paraId="18647CFE"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2455F">
        <w:rPr>
          <w:b/>
          <w:szCs w:val="22"/>
          <w:lang w:val="lt-LT"/>
        </w:rPr>
        <w:t>11.</w:t>
      </w:r>
      <w:r w:rsidRPr="00BB55DE">
        <w:rPr>
          <w:b/>
          <w:szCs w:val="22"/>
          <w:lang w:val="lt-LT"/>
        </w:rPr>
        <w:tab/>
      </w:r>
      <w:r w:rsidRPr="0022455F">
        <w:rPr>
          <w:b/>
          <w:szCs w:val="22"/>
          <w:lang w:val="lt-LT"/>
        </w:rPr>
        <w:t xml:space="preserve">RINKODAROS </w:t>
      </w:r>
      <w:r w:rsidRPr="0022455F">
        <w:rPr>
          <w:b/>
          <w:caps/>
          <w:szCs w:val="22"/>
          <w:lang w:val="lt-LT"/>
        </w:rPr>
        <w:t>TEISĖS turėtojo PAVADINIMAS IR ADRESAS</w:t>
      </w:r>
    </w:p>
    <w:p w14:paraId="621BD571" w14:textId="77777777" w:rsidR="002D5CF6" w:rsidRPr="0022455F" w:rsidRDefault="002D5CF6" w:rsidP="00503957">
      <w:pPr>
        <w:spacing w:line="240" w:lineRule="auto"/>
        <w:rPr>
          <w:szCs w:val="22"/>
          <w:lang w:val="lt-LT"/>
        </w:rPr>
      </w:pPr>
    </w:p>
    <w:p w14:paraId="60D84097" w14:textId="77777777" w:rsidR="002D5CF6" w:rsidRPr="0022455F" w:rsidRDefault="002D5CF6" w:rsidP="00AD7971">
      <w:pPr>
        <w:tabs>
          <w:tab w:val="clear" w:pos="567"/>
        </w:tabs>
        <w:spacing w:line="240" w:lineRule="auto"/>
        <w:rPr>
          <w:szCs w:val="22"/>
          <w:lang w:val="lt-LT"/>
        </w:rPr>
      </w:pPr>
      <w:proofErr w:type="spellStart"/>
      <w:r w:rsidRPr="0022455F">
        <w:rPr>
          <w:szCs w:val="22"/>
          <w:lang w:val="lt-LT"/>
        </w:rPr>
        <w:t>Pharma</w:t>
      </w:r>
      <w:r>
        <w:rPr>
          <w:szCs w:val="22"/>
          <w:lang w:val="lt-LT"/>
        </w:rPr>
        <w:t>S</w:t>
      </w:r>
      <w:r w:rsidRPr="0022455F">
        <w:rPr>
          <w:szCs w:val="22"/>
          <w:lang w:val="lt-LT"/>
        </w:rPr>
        <w:t>wiss</w:t>
      </w:r>
      <w:proofErr w:type="spellEnd"/>
      <w:r w:rsidRPr="0022455F">
        <w:rPr>
          <w:szCs w:val="22"/>
          <w:lang w:val="lt-LT"/>
        </w:rPr>
        <w:t xml:space="preserve"> </w:t>
      </w:r>
      <w:proofErr w:type="spellStart"/>
      <w:r w:rsidRPr="0022455F">
        <w:rPr>
          <w:szCs w:val="22"/>
          <w:lang w:val="lt-LT"/>
        </w:rPr>
        <w:t>Česká</w:t>
      </w:r>
      <w:proofErr w:type="spellEnd"/>
      <w:r w:rsidRPr="0022455F">
        <w:rPr>
          <w:szCs w:val="22"/>
          <w:lang w:val="lt-LT"/>
        </w:rPr>
        <w:t xml:space="preserve"> </w:t>
      </w:r>
      <w:proofErr w:type="spellStart"/>
      <w:r w:rsidRPr="0022455F">
        <w:rPr>
          <w:szCs w:val="22"/>
          <w:lang w:val="lt-LT"/>
        </w:rPr>
        <w:t>republika</w:t>
      </w:r>
      <w:proofErr w:type="spellEnd"/>
      <w:r w:rsidRPr="0022455F">
        <w:rPr>
          <w:szCs w:val="22"/>
          <w:lang w:val="lt-LT"/>
        </w:rPr>
        <w:t xml:space="preserve"> </w:t>
      </w:r>
      <w:proofErr w:type="spellStart"/>
      <w:r w:rsidRPr="0022455F">
        <w:rPr>
          <w:szCs w:val="22"/>
          <w:lang w:val="lt-LT"/>
        </w:rPr>
        <w:t>s.r.o</w:t>
      </w:r>
      <w:proofErr w:type="spellEnd"/>
      <w:r w:rsidRPr="0022455F">
        <w:rPr>
          <w:szCs w:val="22"/>
          <w:lang w:val="lt-LT"/>
        </w:rPr>
        <w:t>.</w:t>
      </w:r>
    </w:p>
    <w:p w14:paraId="6332DA50" w14:textId="77777777" w:rsidR="002D5CF6" w:rsidRPr="0022455F" w:rsidRDefault="002D5CF6" w:rsidP="00AD7971">
      <w:pPr>
        <w:tabs>
          <w:tab w:val="clear" w:pos="567"/>
        </w:tabs>
        <w:spacing w:line="240" w:lineRule="auto"/>
        <w:rPr>
          <w:szCs w:val="22"/>
          <w:lang w:val="lt-LT"/>
        </w:rPr>
      </w:pPr>
      <w:proofErr w:type="spellStart"/>
      <w:r w:rsidRPr="0022455F">
        <w:rPr>
          <w:szCs w:val="22"/>
          <w:lang w:val="lt-LT"/>
        </w:rPr>
        <w:t>Jankovcova</w:t>
      </w:r>
      <w:proofErr w:type="spellEnd"/>
      <w:r w:rsidRPr="0022455F">
        <w:rPr>
          <w:szCs w:val="22"/>
          <w:lang w:val="lt-LT"/>
        </w:rPr>
        <w:t xml:space="preserve"> 1569/2c</w:t>
      </w:r>
    </w:p>
    <w:p w14:paraId="30EE19C3" w14:textId="77777777" w:rsidR="002D5CF6" w:rsidRPr="0022455F" w:rsidRDefault="002D5CF6" w:rsidP="00AD7971">
      <w:pPr>
        <w:tabs>
          <w:tab w:val="clear" w:pos="567"/>
        </w:tabs>
        <w:spacing w:line="240" w:lineRule="auto"/>
        <w:rPr>
          <w:szCs w:val="22"/>
          <w:lang w:val="lt-LT"/>
        </w:rPr>
      </w:pPr>
      <w:r w:rsidRPr="0022455F">
        <w:rPr>
          <w:szCs w:val="22"/>
          <w:lang w:val="lt-LT"/>
        </w:rPr>
        <w:t>170</w:t>
      </w:r>
      <w:r w:rsidRPr="00BB55DE">
        <w:rPr>
          <w:szCs w:val="22"/>
          <w:lang w:val="lt-LT"/>
        </w:rPr>
        <w:t> </w:t>
      </w:r>
      <w:r w:rsidRPr="0022455F">
        <w:rPr>
          <w:szCs w:val="22"/>
          <w:lang w:val="lt-LT"/>
        </w:rPr>
        <w:t>00 Praha 7</w:t>
      </w:r>
    </w:p>
    <w:p w14:paraId="395F1A7E" w14:textId="77777777" w:rsidR="002D5CF6" w:rsidRPr="0022455F" w:rsidRDefault="002D5CF6" w:rsidP="00AD7971">
      <w:pPr>
        <w:tabs>
          <w:tab w:val="clear" w:pos="567"/>
        </w:tabs>
        <w:spacing w:line="240" w:lineRule="auto"/>
        <w:rPr>
          <w:szCs w:val="22"/>
          <w:lang w:val="lt-LT"/>
        </w:rPr>
      </w:pPr>
      <w:r w:rsidRPr="0022455F">
        <w:rPr>
          <w:szCs w:val="22"/>
          <w:lang w:val="lt-LT"/>
        </w:rPr>
        <w:t>Čekija</w:t>
      </w:r>
    </w:p>
    <w:p w14:paraId="108826A6" w14:textId="77777777" w:rsidR="002D5CF6" w:rsidRPr="0022455F" w:rsidRDefault="002D5CF6" w:rsidP="00503957">
      <w:pPr>
        <w:spacing w:line="240" w:lineRule="auto"/>
        <w:rPr>
          <w:szCs w:val="22"/>
          <w:lang w:val="lt-LT"/>
        </w:rPr>
      </w:pPr>
    </w:p>
    <w:p w14:paraId="523F5DBC" w14:textId="77777777" w:rsidR="002D5CF6" w:rsidRPr="0022455F" w:rsidRDefault="002D5CF6" w:rsidP="00503957">
      <w:pPr>
        <w:spacing w:line="240" w:lineRule="auto"/>
        <w:rPr>
          <w:szCs w:val="22"/>
          <w:lang w:val="lt-LT"/>
        </w:rPr>
      </w:pPr>
    </w:p>
    <w:p w14:paraId="63FBCE4F"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2455F">
        <w:rPr>
          <w:b/>
          <w:szCs w:val="22"/>
          <w:lang w:val="lt-LT"/>
        </w:rPr>
        <w:t>12.</w:t>
      </w:r>
      <w:r w:rsidRPr="00BB55DE">
        <w:rPr>
          <w:b/>
          <w:szCs w:val="22"/>
          <w:lang w:val="lt-LT"/>
        </w:rPr>
        <w:tab/>
      </w:r>
      <w:r w:rsidRPr="0022455F">
        <w:rPr>
          <w:b/>
          <w:szCs w:val="22"/>
          <w:lang w:val="lt-LT"/>
        </w:rPr>
        <w:t xml:space="preserve">RINKODAROS PAŽYMĖJIMO NUMERIS (-IAI) </w:t>
      </w:r>
    </w:p>
    <w:p w14:paraId="4E26A4CF" w14:textId="77777777" w:rsidR="002D5CF6" w:rsidRPr="0022455F" w:rsidRDefault="002D5CF6" w:rsidP="00503957">
      <w:pPr>
        <w:spacing w:line="240" w:lineRule="auto"/>
        <w:rPr>
          <w:szCs w:val="22"/>
          <w:lang w:val="lt-LT"/>
        </w:rPr>
      </w:pPr>
    </w:p>
    <w:p w14:paraId="4ECA8D91" w14:textId="77777777" w:rsidR="00A325EE" w:rsidRDefault="00A325EE" w:rsidP="00A325EE">
      <w:pPr>
        <w:tabs>
          <w:tab w:val="clear" w:pos="567"/>
        </w:tabs>
        <w:spacing w:line="240" w:lineRule="auto"/>
        <w:rPr>
          <w:spacing w:val="-3"/>
          <w:szCs w:val="22"/>
          <w:lang w:val="lt-LT"/>
        </w:rPr>
      </w:pPr>
      <w:proofErr w:type="spellStart"/>
      <w:r w:rsidRPr="0022455F">
        <w:rPr>
          <w:szCs w:val="22"/>
          <w:lang w:val="lt-LT"/>
        </w:rPr>
        <w:t>Pancod</w:t>
      </w:r>
      <w:proofErr w:type="spellEnd"/>
      <w:r w:rsidRPr="0022455F">
        <w:rPr>
          <w:spacing w:val="-3"/>
          <w:szCs w:val="22"/>
          <w:lang w:val="lt-LT"/>
        </w:rPr>
        <w:t xml:space="preserve"> 5</w:t>
      </w:r>
      <w:r w:rsidRPr="00BB55DE">
        <w:rPr>
          <w:spacing w:val="-3"/>
          <w:szCs w:val="22"/>
          <w:lang w:val="lt-LT"/>
        </w:rPr>
        <w:t> </w:t>
      </w:r>
      <w:r w:rsidRPr="0022455F">
        <w:rPr>
          <w:spacing w:val="-3"/>
          <w:szCs w:val="22"/>
          <w:lang w:val="lt-LT"/>
        </w:rPr>
        <w:t>mg</w:t>
      </w:r>
    </w:p>
    <w:p w14:paraId="4BA5DD70" w14:textId="77777777" w:rsidR="00A325EE" w:rsidRPr="003677FF" w:rsidRDefault="00A325EE" w:rsidP="00A325EE">
      <w:pPr>
        <w:rPr>
          <w:bCs/>
          <w:lang w:val="lt-LT"/>
        </w:rPr>
      </w:pPr>
      <w:r>
        <w:rPr>
          <w:bCs/>
          <w:lang w:val="lt-LT"/>
        </w:rPr>
        <w:t>N10 - LT/1/14</w:t>
      </w:r>
      <w:r w:rsidRPr="003677FF">
        <w:rPr>
          <w:bCs/>
          <w:lang w:val="lt-LT"/>
        </w:rPr>
        <w:t>/</w:t>
      </w:r>
      <w:r>
        <w:rPr>
          <w:bCs/>
          <w:lang w:val="lt-LT"/>
        </w:rPr>
        <w:t xml:space="preserve">3590/001 </w:t>
      </w:r>
    </w:p>
    <w:p w14:paraId="352CE72F" w14:textId="77777777" w:rsidR="00A325EE" w:rsidRDefault="00A325EE" w:rsidP="00A325EE">
      <w:pPr>
        <w:rPr>
          <w:bCs/>
          <w:lang w:val="lt-LT"/>
        </w:rPr>
      </w:pPr>
      <w:r>
        <w:rPr>
          <w:bCs/>
          <w:lang w:val="lt-LT"/>
        </w:rPr>
        <w:t>N20 - LT/1/14</w:t>
      </w:r>
      <w:r w:rsidRPr="003677FF">
        <w:rPr>
          <w:bCs/>
          <w:lang w:val="lt-LT"/>
        </w:rPr>
        <w:t>/</w:t>
      </w:r>
      <w:r>
        <w:rPr>
          <w:bCs/>
          <w:lang w:val="lt-LT"/>
        </w:rPr>
        <w:t xml:space="preserve">3590/002 </w:t>
      </w:r>
    </w:p>
    <w:p w14:paraId="16ADB338" w14:textId="77777777" w:rsidR="00A325EE" w:rsidRPr="003677FF" w:rsidRDefault="00A325EE" w:rsidP="00A325EE">
      <w:pPr>
        <w:rPr>
          <w:bCs/>
          <w:lang w:val="lt-LT"/>
        </w:rPr>
      </w:pPr>
      <w:r>
        <w:rPr>
          <w:bCs/>
          <w:lang w:val="lt-LT"/>
        </w:rPr>
        <w:t>N28 - LT/1/14</w:t>
      </w:r>
      <w:r w:rsidRPr="003677FF">
        <w:rPr>
          <w:bCs/>
          <w:lang w:val="lt-LT"/>
        </w:rPr>
        <w:t>/</w:t>
      </w:r>
      <w:r>
        <w:rPr>
          <w:bCs/>
          <w:lang w:val="lt-LT"/>
        </w:rPr>
        <w:t xml:space="preserve">3590/003 </w:t>
      </w:r>
    </w:p>
    <w:p w14:paraId="20C12737" w14:textId="77777777" w:rsidR="00A325EE" w:rsidRDefault="00A325EE" w:rsidP="00A325EE">
      <w:pPr>
        <w:rPr>
          <w:bCs/>
          <w:lang w:val="lt-LT"/>
        </w:rPr>
      </w:pPr>
      <w:r>
        <w:rPr>
          <w:bCs/>
          <w:lang w:val="lt-LT"/>
        </w:rPr>
        <w:t>N30 - LT/1/14</w:t>
      </w:r>
      <w:r w:rsidRPr="003677FF">
        <w:rPr>
          <w:bCs/>
          <w:lang w:val="lt-LT"/>
        </w:rPr>
        <w:t>/</w:t>
      </w:r>
      <w:r>
        <w:rPr>
          <w:bCs/>
          <w:lang w:val="lt-LT"/>
        </w:rPr>
        <w:t xml:space="preserve">3590/004 </w:t>
      </w:r>
    </w:p>
    <w:p w14:paraId="2D0A217A" w14:textId="77777777" w:rsidR="00A325EE" w:rsidRDefault="00A325EE" w:rsidP="00A325EE">
      <w:pPr>
        <w:rPr>
          <w:bCs/>
          <w:lang w:val="lt-LT"/>
        </w:rPr>
      </w:pPr>
      <w:r>
        <w:rPr>
          <w:bCs/>
          <w:lang w:val="lt-LT"/>
        </w:rPr>
        <w:t>N40 - LT/1/14</w:t>
      </w:r>
      <w:r w:rsidRPr="003677FF">
        <w:rPr>
          <w:bCs/>
          <w:lang w:val="lt-LT"/>
        </w:rPr>
        <w:t>/</w:t>
      </w:r>
      <w:r>
        <w:rPr>
          <w:bCs/>
          <w:lang w:val="lt-LT"/>
        </w:rPr>
        <w:t xml:space="preserve">3590/005 </w:t>
      </w:r>
    </w:p>
    <w:p w14:paraId="78B31D82" w14:textId="77777777" w:rsidR="00A325EE" w:rsidRPr="003677FF" w:rsidRDefault="00A325EE" w:rsidP="00A325EE">
      <w:pPr>
        <w:rPr>
          <w:bCs/>
          <w:lang w:val="lt-LT"/>
        </w:rPr>
      </w:pPr>
      <w:r>
        <w:rPr>
          <w:bCs/>
          <w:lang w:val="lt-LT"/>
        </w:rPr>
        <w:t>N50 - LT/1/14</w:t>
      </w:r>
      <w:r w:rsidRPr="003677FF">
        <w:rPr>
          <w:bCs/>
          <w:lang w:val="lt-LT"/>
        </w:rPr>
        <w:t>/</w:t>
      </w:r>
      <w:r>
        <w:rPr>
          <w:bCs/>
          <w:lang w:val="lt-LT"/>
        </w:rPr>
        <w:t xml:space="preserve">3590/006 </w:t>
      </w:r>
    </w:p>
    <w:p w14:paraId="0A7FFC6A" w14:textId="77777777" w:rsidR="00A325EE" w:rsidRDefault="00A325EE" w:rsidP="00A325EE">
      <w:pPr>
        <w:rPr>
          <w:bCs/>
          <w:lang w:val="lt-LT"/>
        </w:rPr>
      </w:pPr>
      <w:r>
        <w:rPr>
          <w:bCs/>
          <w:lang w:val="lt-LT"/>
        </w:rPr>
        <w:t>N56 - LT/1/14</w:t>
      </w:r>
      <w:r w:rsidRPr="003677FF">
        <w:rPr>
          <w:bCs/>
          <w:lang w:val="lt-LT"/>
        </w:rPr>
        <w:t>/</w:t>
      </w:r>
      <w:r>
        <w:rPr>
          <w:bCs/>
          <w:lang w:val="lt-LT"/>
        </w:rPr>
        <w:t xml:space="preserve">3590/007 </w:t>
      </w:r>
    </w:p>
    <w:p w14:paraId="6B032F78" w14:textId="77777777" w:rsidR="00A325EE" w:rsidRDefault="00A325EE" w:rsidP="00A325EE">
      <w:pPr>
        <w:rPr>
          <w:bCs/>
          <w:lang w:val="lt-LT"/>
        </w:rPr>
      </w:pPr>
      <w:r>
        <w:rPr>
          <w:bCs/>
          <w:lang w:val="lt-LT"/>
        </w:rPr>
        <w:t>N60 - LT/1/14</w:t>
      </w:r>
      <w:r w:rsidRPr="003677FF">
        <w:rPr>
          <w:bCs/>
          <w:lang w:val="lt-LT"/>
        </w:rPr>
        <w:t>/</w:t>
      </w:r>
      <w:r>
        <w:rPr>
          <w:bCs/>
          <w:lang w:val="lt-LT"/>
        </w:rPr>
        <w:t xml:space="preserve">3590/008 </w:t>
      </w:r>
    </w:p>
    <w:p w14:paraId="7440FAF0" w14:textId="77777777" w:rsidR="00A325EE" w:rsidRDefault="00A325EE" w:rsidP="00A325EE">
      <w:pPr>
        <w:rPr>
          <w:bCs/>
          <w:lang w:val="lt-LT"/>
        </w:rPr>
      </w:pPr>
      <w:r>
        <w:rPr>
          <w:bCs/>
          <w:lang w:val="lt-LT"/>
        </w:rPr>
        <w:t>N100 - LT/1/14</w:t>
      </w:r>
      <w:r w:rsidRPr="003677FF">
        <w:rPr>
          <w:bCs/>
          <w:lang w:val="lt-LT"/>
        </w:rPr>
        <w:t>/</w:t>
      </w:r>
      <w:r>
        <w:rPr>
          <w:bCs/>
          <w:lang w:val="lt-LT"/>
        </w:rPr>
        <w:t xml:space="preserve">3590/009 </w:t>
      </w:r>
    </w:p>
    <w:p w14:paraId="7BE7BC0D" w14:textId="77777777" w:rsidR="00A325EE" w:rsidRDefault="00A325EE" w:rsidP="00A325EE">
      <w:pPr>
        <w:rPr>
          <w:bCs/>
          <w:lang w:val="lt-LT"/>
        </w:rPr>
      </w:pPr>
      <w:r>
        <w:rPr>
          <w:bCs/>
          <w:lang w:val="lt-LT"/>
        </w:rPr>
        <w:t>N112 - LT/1/14</w:t>
      </w:r>
      <w:r w:rsidRPr="003677FF">
        <w:rPr>
          <w:bCs/>
          <w:lang w:val="lt-LT"/>
        </w:rPr>
        <w:t>/</w:t>
      </w:r>
      <w:r>
        <w:rPr>
          <w:bCs/>
          <w:lang w:val="lt-LT"/>
        </w:rPr>
        <w:t xml:space="preserve">3590/010 </w:t>
      </w:r>
    </w:p>
    <w:p w14:paraId="04262A19" w14:textId="77777777" w:rsidR="00A325EE" w:rsidRDefault="00A325EE" w:rsidP="00A325EE">
      <w:pPr>
        <w:tabs>
          <w:tab w:val="clear" w:pos="567"/>
        </w:tabs>
        <w:spacing w:line="240" w:lineRule="auto"/>
        <w:rPr>
          <w:szCs w:val="22"/>
          <w:lang w:val="lt-LT"/>
        </w:rPr>
      </w:pPr>
    </w:p>
    <w:p w14:paraId="4729BFCC" w14:textId="77777777" w:rsidR="00A325EE" w:rsidRDefault="00A325EE" w:rsidP="00A325EE">
      <w:pPr>
        <w:tabs>
          <w:tab w:val="clear" w:pos="567"/>
        </w:tabs>
        <w:spacing w:line="240" w:lineRule="auto"/>
        <w:rPr>
          <w:spacing w:val="-3"/>
          <w:szCs w:val="22"/>
          <w:lang w:val="lt-LT"/>
        </w:rPr>
      </w:pPr>
      <w:proofErr w:type="spellStart"/>
      <w:r w:rsidRPr="0022455F">
        <w:rPr>
          <w:szCs w:val="22"/>
          <w:lang w:val="lt-LT"/>
        </w:rPr>
        <w:t>Pancod</w:t>
      </w:r>
      <w:proofErr w:type="spellEnd"/>
      <w:r w:rsidRPr="0022455F">
        <w:rPr>
          <w:spacing w:val="-3"/>
          <w:szCs w:val="22"/>
          <w:lang w:val="lt-LT"/>
        </w:rPr>
        <w:t xml:space="preserve"> </w:t>
      </w:r>
      <w:r>
        <w:rPr>
          <w:spacing w:val="-3"/>
          <w:szCs w:val="22"/>
          <w:lang w:val="lt-LT"/>
        </w:rPr>
        <w:t>10</w:t>
      </w:r>
      <w:r w:rsidRPr="00BB55DE">
        <w:rPr>
          <w:spacing w:val="-3"/>
          <w:szCs w:val="22"/>
          <w:lang w:val="lt-LT"/>
        </w:rPr>
        <w:t> </w:t>
      </w:r>
      <w:r w:rsidRPr="0022455F">
        <w:rPr>
          <w:spacing w:val="-3"/>
          <w:szCs w:val="22"/>
          <w:lang w:val="lt-LT"/>
        </w:rPr>
        <w:t>mg</w:t>
      </w:r>
    </w:p>
    <w:p w14:paraId="27AFD039" w14:textId="77777777" w:rsidR="00A325EE" w:rsidRPr="003677FF" w:rsidRDefault="00A325EE" w:rsidP="00A325EE">
      <w:pPr>
        <w:rPr>
          <w:bCs/>
          <w:lang w:val="lt-LT"/>
        </w:rPr>
      </w:pPr>
      <w:r>
        <w:rPr>
          <w:bCs/>
          <w:lang w:val="lt-LT"/>
        </w:rPr>
        <w:t>N10 - LT/1/14</w:t>
      </w:r>
      <w:r w:rsidRPr="003677FF">
        <w:rPr>
          <w:bCs/>
          <w:lang w:val="lt-LT"/>
        </w:rPr>
        <w:t>/</w:t>
      </w:r>
      <w:r>
        <w:rPr>
          <w:bCs/>
          <w:lang w:val="lt-LT"/>
        </w:rPr>
        <w:t xml:space="preserve">3590/011 </w:t>
      </w:r>
    </w:p>
    <w:p w14:paraId="1ED3EFC1" w14:textId="77777777" w:rsidR="00A325EE" w:rsidRDefault="00A325EE" w:rsidP="00A325EE">
      <w:pPr>
        <w:rPr>
          <w:bCs/>
          <w:lang w:val="lt-LT"/>
        </w:rPr>
      </w:pPr>
      <w:r>
        <w:rPr>
          <w:bCs/>
          <w:lang w:val="lt-LT"/>
        </w:rPr>
        <w:t>N20 - LT/1/14</w:t>
      </w:r>
      <w:r w:rsidRPr="003677FF">
        <w:rPr>
          <w:bCs/>
          <w:lang w:val="lt-LT"/>
        </w:rPr>
        <w:t>/</w:t>
      </w:r>
      <w:r>
        <w:rPr>
          <w:bCs/>
          <w:lang w:val="lt-LT"/>
        </w:rPr>
        <w:t xml:space="preserve">3590/012 </w:t>
      </w:r>
    </w:p>
    <w:p w14:paraId="43A178CF" w14:textId="77777777" w:rsidR="00A325EE" w:rsidRPr="003677FF" w:rsidRDefault="00A325EE" w:rsidP="00A325EE">
      <w:pPr>
        <w:rPr>
          <w:bCs/>
          <w:lang w:val="lt-LT"/>
        </w:rPr>
      </w:pPr>
      <w:r>
        <w:rPr>
          <w:bCs/>
          <w:lang w:val="lt-LT"/>
        </w:rPr>
        <w:t>N28 - LT/1/14</w:t>
      </w:r>
      <w:r w:rsidRPr="003677FF">
        <w:rPr>
          <w:bCs/>
          <w:lang w:val="lt-LT"/>
        </w:rPr>
        <w:t>/</w:t>
      </w:r>
      <w:r>
        <w:rPr>
          <w:bCs/>
          <w:lang w:val="lt-LT"/>
        </w:rPr>
        <w:t xml:space="preserve">3590/013 </w:t>
      </w:r>
    </w:p>
    <w:p w14:paraId="24A471CC" w14:textId="77777777" w:rsidR="00A325EE" w:rsidRDefault="00A325EE" w:rsidP="00A325EE">
      <w:pPr>
        <w:rPr>
          <w:bCs/>
          <w:lang w:val="lt-LT"/>
        </w:rPr>
      </w:pPr>
      <w:r>
        <w:rPr>
          <w:bCs/>
          <w:lang w:val="lt-LT"/>
        </w:rPr>
        <w:t>N30 - LT/1/14</w:t>
      </w:r>
      <w:r w:rsidRPr="003677FF">
        <w:rPr>
          <w:bCs/>
          <w:lang w:val="lt-LT"/>
        </w:rPr>
        <w:t>/</w:t>
      </w:r>
      <w:r>
        <w:rPr>
          <w:bCs/>
          <w:lang w:val="lt-LT"/>
        </w:rPr>
        <w:t xml:space="preserve">3590/014 </w:t>
      </w:r>
    </w:p>
    <w:p w14:paraId="53AE555B" w14:textId="77777777" w:rsidR="00A325EE" w:rsidRDefault="00A325EE" w:rsidP="00A325EE">
      <w:pPr>
        <w:rPr>
          <w:bCs/>
          <w:lang w:val="lt-LT"/>
        </w:rPr>
      </w:pPr>
      <w:r>
        <w:rPr>
          <w:bCs/>
          <w:lang w:val="lt-LT"/>
        </w:rPr>
        <w:t>N40 - LT/1/14</w:t>
      </w:r>
      <w:r w:rsidRPr="003677FF">
        <w:rPr>
          <w:bCs/>
          <w:lang w:val="lt-LT"/>
        </w:rPr>
        <w:t>/</w:t>
      </w:r>
      <w:r>
        <w:rPr>
          <w:bCs/>
          <w:lang w:val="lt-LT"/>
        </w:rPr>
        <w:t xml:space="preserve">3590/015 </w:t>
      </w:r>
    </w:p>
    <w:p w14:paraId="620D7161" w14:textId="77777777" w:rsidR="00A325EE" w:rsidRPr="003677FF" w:rsidRDefault="00A325EE" w:rsidP="00A325EE">
      <w:pPr>
        <w:rPr>
          <w:bCs/>
          <w:lang w:val="lt-LT"/>
        </w:rPr>
      </w:pPr>
      <w:r>
        <w:rPr>
          <w:bCs/>
          <w:lang w:val="lt-LT"/>
        </w:rPr>
        <w:t>N50 - LT/1/14</w:t>
      </w:r>
      <w:r w:rsidRPr="003677FF">
        <w:rPr>
          <w:bCs/>
          <w:lang w:val="lt-LT"/>
        </w:rPr>
        <w:t>/</w:t>
      </w:r>
      <w:r>
        <w:rPr>
          <w:bCs/>
          <w:lang w:val="lt-LT"/>
        </w:rPr>
        <w:t xml:space="preserve">3590/016 </w:t>
      </w:r>
    </w:p>
    <w:p w14:paraId="38C3709A" w14:textId="77777777" w:rsidR="00A325EE" w:rsidRDefault="00A325EE" w:rsidP="00A325EE">
      <w:pPr>
        <w:rPr>
          <w:bCs/>
          <w:lang w:val="lt-LT"/>
        </w:rPr>
      </w:pPr>
      <w:r>
        <w:rPr>
          <w:bCs/>
          <w:lang w:val="lt-LT"/>
        </w:rPr>
        <w:t>N56 - LT/1/14</w:t>
      </w:r>
      <w:r w:rsidRPr="003677FF">
        <w:rPr>
          <w:bCs/>
          <w:lang w:val="lt-LT"/>
        </w:rPr>
        <w:t>/</w:t>
      </w:r>
      <w:r>
        <w:rPr>
          <w:bCs/>
          <w:lang w:val="lt-LT"/>
        </w:rPr>
        <w:t xml:space="preserve">3590/017 </w:t>
      </w:r>
    </w:p>
    <w:p w14:paraId="3CC3A008" w14:textId="77777777" w:rsidR="00A325EE" w:rsidRDefault="00A325EE" w:rsidP="00A325EE">
      <w:pPr>
        <w:rPr>
          <w:bCs/>
          <w:lang w:val="lt-LT"/>
        </w:rPr>
      </w:pPr>
      <w:r>
        <w:rPr>
          <w:bCs/>
          <w:lang w:val="lt-LT"/>
        </w:rPr>
        <w:t>N60 - LT/1/14</w:t>
      </w:r>
      <w:r w:rsidRPr="003677FF">
        <w:rPr>
          <w:bCs/>
          <w:lang w:val="lt-LT"/>
        </w:rPr>
        <w:t>/</w:t>
      </w:r>
      <w:r>
        <w:rPr>
          <w:bCs/>
          <w:lang w:val="lt-LT"/>
        </w:rPr>
        <w:t xml:space="preserve">3590/018 </w:t>
      </w:r>
    </w:p>
    <w:p w14:paraId="37DF35D0" w14:textId="77777777" w:rsidR="00A325EE" w:rsidRDefault="00A325EE" w:rsidP="00A325EE">
      <w:pPr>
        <w:rPr>
          <w:bCs/>
          <w:lang w:val="lt-LT"/>
        </w:rPr>
      </w:pPr>
      <w:r>
        <w:rPr>
          <w:bCs/>
          <w:lang w:val="lt-LT"/>
        </w:rPr>
        <w:t>N100 - LT/1/14</w:t>
      </w:r>
      <w:r w:rsidRPr="003677FF">
        <w:rPr>
          <w:bCs/>
          <w:lang w:val="lt-LT"/>
        </w:rPr>
        <w:t>/</w:t>
      </w:r>
      <w:r>
        <w:rPr>
          <w:bCs/>
          <w:lang w:val="lt-LT"/>
        </w:rPr>
        <w:t xml:space="preserve">3590/019 </w:t>
      </w:r>
    </w:p>
    <w:p w14:paraId="09203D6A" w14:textId="77777777" w:rsidR="00A325EE" w:rsidRDefault="00A325EE" w:rsidP="00A325EE">
      <w:pPr>
        <w:rPr>
          <w:bCs/>
          <w:lang w:val="lt-LT"/>
        </w:rPr>
      </w:pPr>
      <w:r>
        <w:rPr>
          <w:bCs/>
          <w:lang w:val="lt-LT"/>
        </w:rPr>
        <w:t>N112 - LT/1/14</w:t>
      </w:r>
      <w:r w:rsidRPr="003677FF">
        <w:rPr>
          <w:bCs/>
          <w:lang w:val="lt-LT"/>
        </w:rPr>
        <w:t>/</w:t>
      </w:r>
      <w:r>
        <w:rPr>
          <w:bCs/>
          <w:lang w:val="lt-LT"/>
        </w:rPr>
        <w:t xml:space="preserve">3590/020 </w:t>
      </w:r>
    </w:p>
    <w:p w14:paraId="34E0BE9C" w14:textId="77777777" w:rsidR="00A325EE" w:rsidRDefault="00A325EE" w:rsidP="00A325EE">
      <w:pPr>
        <w:tabs>
          <w:tab w:val="clear" w:pos="567"/>
        </w:tabs>
        <w:spacing w:line="240" w:lineRule="auto"/>
        <w:rPr>
          <w:szCs w:val="22"/>
          <w:lang w:val="lt-LT"/>
        </w:rPr>
      </w:pPr>
    </w:p>
    <w:p w14:paraId="2CFD3BDE" w14:textId="77777777" w:rsidR="00A325EE" w:rsidRDefault="00A325EE" w:rsidP="00A325EE">
      <w:pPr>
        <w:tabs>
          <w:tab w:val="clear" w:pos="567"/>
        </w:tabs>
        <w:spacing w:line="240" w:lineRule="auto"/>
        <w:rPr>
          <w:spacing w:val="-3"/>
          <w:szCs w:val="22"/>
          <w:lang w:val="lt-LT"/>
        </w:rPr>
      </w:pPr>
      <w:proofErr w:type="spellStart"/>
      <w:r w:rsidRPr="0022455F">
        <w:rPr>
          <w:szCs w:val="22"/>
          <w:lang w:val="lt-LT"/>
        </w:rPr>
        <w:t>Pancod</w:t>
      </w:r>
      <w:proofErr w:type="spellEnd"/>
      <w:r>
        <w:rPr>
          <w:spacing w:val="-3"/>
          <w:szCs w:val="22"/>
          <w:lang w:val="lt-LT"/>
        </w:rPr>
        <w:t xml:space="preserve"> 20</w:t>
      </w:r>
      <w:r w:rsidRPr="00BB55DE">
        <w:rPr>
          <w:spacing w:val="-3"/>
          <w:szCs w:val="22"/>
          <w:lang w:val="lt-LT"/>
        </w:rPr>
        <w:t> </w:t>
      </w:r>
      <w:r w:rsidRPr="0022455F">
        <w:rPr>
          <w:spacing w:val="-3"/>
          <w:szCs w:val="22"/>
          <w:lang w:val="lt-LT"/>
        </w:rPr>
        <w:t>mg</w:t>
      </w:r>
    </w:p>
    <w:p w14:paraId="09EE7B49" w14:textId="77777777" w:rsidR="00A325EE" w:rsidRPr="003677FF" w:rsidRDefault="00A325EE" w:rsidP="00A325EE">
      <w:pPr>
        <w:rPr>
          <w:bCs/>
          <w:lang w:val="lt-LT"/>
        </w:rPr>
      </w:pPr>
      <w:r>
        <w:rPr>
          <w:bCs/>
          <w:lang w:val="lt-LT"/>
        </w:rPr>
        <w:t>N10 - LT/1/14</w:t>
      </w:r>
      <w:r w:rsidRPr="003677FF">
        <w:rPr>
          <w:bCs/>
          <w:lang w:val="lt-LT"/>
        </w:rPr>
        <w:t>/</w:t>
      </w:r>
      <w:r>
        <w:rPr>
          <w:bCs/>
          <w:lang w:val="lt-LT"/>
        </w:rPr>
        <w:t xml:space="preserve">3590/021 </w:t>
      </w:r>
    </w:p>
    <w:p w14:paraId="1CFC4583" w14:textId="77777777" w:rsidR="00A325EE" w:rsidRDefault="00A325EE" w:rsidP="00A325EE">
      <w:pPr>
        <w:rPr>
          <w:bCs/>
          <w:lang w:val="lt-LT"/>
        </w:rPr>
      </w:pPr>
      <w:r>
        <w:rPr>
          <w:bCs/>
          <w:lang w:val="lt-LT"/>
        </w:rPr>
        <w:t>N20 - LT/1/14</w:t>
      </w:r>
      <w:r w:rsidRPr="003677FF">
        <w:rPr>
          <w:bCs/>
          <w:lang w:val="lt-LT"/>
        </w:rPr>
        <w:t>/</w:t>
      </w:r>
      <w:r>
        <w:rPr>
          <w:bCs/>
          <w:lang w:val="lt-LT"/>
        </w:rPr>
        <w:t xml:space="preserve">3590/022 </w:t>
      </w:r>
    </w:p>
    <w:p w14:paraId="15036997" w14:textId="77777777" w:rsidR="00A325EE" w:rsidRPr="003677FF" w:rsidRDefault="00A325EE" w:rsidP="00A325EE">
      <w:pPr>
        <w:rPr>
          <w:bCs/>
          <w:lang w:val="lt-LT"/>
        </w:rPr>
      </w:pPr>
      <w:r>
        <w:rPr>
          <w:bCs/>
          <w:lang w:val="lt-LT"/>
        </w:rPr>
        <w:t>N28 - LT/1/14</w:t>
      </w:r>
      <w:r w:rsidRPr="003677FF">
        <w:rPr>
          <w:bCs/>
          <w:lang w:val="lt-LT"/>
        </w:rPr>
        <w:t>/</w:t>
      </w:r>
      <w:r>
        <w:rPr>
          <w:bCs/>
          <w:lang w:val="lt-LT"/>
        </w:rPr>
        <w:t xml:space="preserve">3590/023 </w:t>
      </w:r>
    </w:p>
    <w:p w14:paraId="3EF685C5" w14:textId="77777777" w:rsidR="00A325EE" w:rsidRDefault="00A325EE" w:rsidP="00A325EE">
      <w:pPr>
        <w:rPr>
          <w:bCs/>
          <w:lang w:val="lt-LT"/>
        </w:rPr>
      </w:pPr>
      <w:r>
        <w:rPr>
          <w:bCs/>
          <w:lang w:val="lt-LT"/>
        </w:rPr>
        <w:t>N30 - LT/1/14</w:t>
      </w:r>
      <w:r w:rsidRPr="003677FF">
        <w:rPr>
          <w:bCs/>
          <w:lang w:val="lt-LT"/>
        </w:rPr>
        <w:t>/</w:t>
      </w:r>
      <w:r>
        <w:rPr>
          <w:bCs/>
          <w:lang w:val="lt-LT"/>
        </w:rPr>
        <w:t xml:space="preserve">3590/024 </w:t>
      </w:r>
    </w:p>
    <w:p w14:paraId="1276AE16" w14:textId="77777777" w:rsidR="00A325EE" w:rsidRDefault="00A325EE" w:rsidP="00A325EE">
      <w:pPr>
        <w:rPr>
          <w:bCs/>
          <w:lang w:val="lt-LT"/>
        </w:rPr>
      </w:pPr>
      <w:r>
        <w:rPr>
          <w:bCs/>
          <w:lang w:val="lt-LT"/>
        </w:rPr>
        <w:t>N40 - LT/1/14</w:t>
      </w:r>
      <w:r w:rsidRPr="003677FF">
        <w:rPr>
          <w:bCs/>
          <w:lang w:val="lt-LT"/>
        </w:rPr>
        <w:t>/</w:t>
      </w:r>
      <w:r>
        <w:rPr>
          <w:bCs/>
          <w:lang w:val="lt-LT"/>
        </w:rPr>
        <w:t xml:space="preserve">3590/025 </w:t>
      </w:r>
    </w:p>
    <w:p w14:paraId="6E013B76" w14:textId="77777777" w:rsidR="00A325EE" w:rsidRPr="003677FF" w:rsidRDefault="00A325EE" w:rsidP="00A325EE">
      <w:pPr>
        <w:rPr>
          <w:bCs/>
          <w:lang w:val="lt-LT"/>
        </w:rPr>
      </w:pPr>
      <w:r>
        <w:rPr>
          <w:bCs/>
          <w:lang w:val="lt-LT"/>
        </w:rPr>
        <w:t>N50 - LT/1/14</w:t>
      </w:r>
      <w:r w:rsidRPr="003677FF">
        <w:rPr>
          <w:bCs/>
          <w:lang w:val="lt-LT"/>
        </w:rPr>
        <w:t>/</w:t>
      </w:r>
      <w:r>
        <w:rPr>
          <w:bCs/>
          <w:lang w:val="lt-LT"/>
        </w:rPr>
        <w:t xml:space="preserve">3590/026 </w:t>
      </w:r>
    </w:p>
    <w:p w14:paraId="405303EB" w14:textId="77777777" w:rsidR="00A325EE" w:rsidRDefault="00A325EE" w:rsidP="00A325EE">
      <w:pPr>
        <w:rPr>
          <w:bCs/>
          <w:lang w:val="lt-LT"/>
        </w:rPr>
      </w:pPr>
      <w:r>
        <w:rPr>
          <w:bCs/>
          <w:lang w:val="lt-LT"/>
        </w:rPr>
        <w:t>N56 - LT/1/14</w:t>
      </w:r>
      <w:r w:rsidRPr="003677FF">
        <w:rPr>
          <w:bCs/>
          <w:lang w:val="lt-LT"/>
        </w:rPr>
        <w:t>/</w:t>
      </w:r>
      <w:r>
        <w:rPr>
          <w:bCs/>
          <w:lang w:val="lt-LT"/>
        </w:rPr>
        <w:t xml:space="preserve">3590/027 </w:t>
      </w:r>
    </w:p>
    <w:p w14:paraId="4BCA3758" w14:textId="77777777" w:rsidR="00A325EE" w:rsidRDefault="00A325EE" w:rsidP="00A325EE">
      <w:pPr>
        <w:rPr>
          <w:bCs/>
          <w:lang w:val="lt-LT"/>
        </w:rPr>
      </w:pPr>
      <w:r>
        <w:rPr>
          <w:bCs/>
          <w:lang w:val="lt-LT"/>
        </w:rPr>
        <w:t>N60 - LT/1/14</w:t>
      </w:r>
      <w:r w:rsidRPr="003677FF">
        <w:rPr>
          <w:bCs/>
          <w:lang w:val="lt-LT"/>
        </w:rPr>
        <w:t>/</w:t>
      </w:r>
      <w:r>
        <w:rPr>
          <w:bCs/>
          <w:lang w:val="lt-LT"/>
        </w:rPr>
        <w:t xml:space="preserve">3590/028 </w:t>
      </w:r>
    </w:p>
    <w:p w14:paraId="27BA172B" w14:textId="77777777" w:rsidR="00A325EE" w:rsidRDefault="00A325EE" w:rsidP="00A325EE">
      <w:pPr>
        <w:rPr>
          <w:bCs/>
          <w:lang w:val="lt-LT"/>
        </w:rPr>
      </w:pPr>
      <w:r>
        <w:rPr>
          <w:bCs/>
          <w:lang w:val="lt-LT"/>
        </w:rPr>
        <w:t>N100 - LT/1/14</w:t>
      </w:r>
      <w:r w:rsidRPr="003677FF">
        <w:rPr>
          <w:bCs/>
          <w:lang w:val="lt-LT"/>
        </w:rPr>
        <w:t>/</w:t>
      </w:r>
      <w:r>
        <w:rPr>
          <w:bCs/>
          <w:lang w:val="lt-LT"/>
        </w:rPr>
        <w:t xml:space="preserve">3590/029 </w:t>
      </w:r>
    </w:p>
    <w:p w14:paraId="29178B30" w14:textId="77777777" w:rsidR="00A325EE" w:rsidRDefault="00A325EE" w:rsidP="00A325EE">
      <w:pPr>
        <w:rPr>
          <w:bCs/>
          <w:lang w:val="lt-LT"/>
        </w:rPr>
      </w:pPr>
      <w:r>
        <w:rPr>
          <w:bCs/>
          <w:lang w:val="lt-LT"/>
        </w:rPr>
        <w:t>N112 - LT/1/14</w:t>
      </w:r>
      <w:r w:rsidRPr="003677FF">
        <w:rPr>
          <w:bCs/>
          <w:lang w:val="lt-LT"/>
        </w:rPr>
        <w:t>/</w:t>
      </w:r>
      <w:r>
        <w:rPr>
          <w:bCs/>
          <w:lang w:val="lt-LT"/>
        </w:rPr>
        <w:t xml:space="preserve">3590/030 </w:t>
      </w:r>
    </w:p>
    <w:p w14:paraId="07437D9E" w14:textId="77777777" w:rsidR="00A325EE" w:rsidRDefault="00A325EE" w:rsidP="00A325EE">
      <w:pPr>
        <w:tabs>
          <w:tab w:val="clear" w:pos="567"/>
        </w:tabs>
        <w:spacing w:line="240" w:lineRule="auto"/>
        <w:rPr>
          <w:szCs w:val="22"/>
          <w:lang w:val="lt-LT"/>
        </w:rPr>
      </w:pPr>
    </w:p>
    <w:p w14:paraId="4336CD52" w14:textId="77777777" w:rsidR="00A325EE" w:rsidRDefault="00A325EE" w:rsidP="00A325EE">
      <w:pPr>
        <w:tabs>
          <w:tab w:val="clear" w:pos="567"/>
        </w:tabs>
        <w:spacing w:line="240" w:lineRule="auto"/>
        <w:rPr>
          <w:spacing w:val="-3"/>
          <w:szCs w:val="22"/>
          <w:lang w:val="lt-LT"/>
        </w:rPr>
      </w:pPr>
      <w:proofErr w:type="spellStart"/>
      <w:r w:rsidRPr="0022455F">
        <w:rPr>
          <w:szCs w:val="22"/>
          <w:lang w:val="lt-LT"/>
        </w:rPr>
        <w:t>Pancod</w:t>
      </w:r>
      <w:proofErr w:type="spellEnd"/>
      <w:r>
        <w:rPr>
          <w:spacing w:val="-3"/>
          <w:szCs w:val="22"/>
          <w:lang w:val="lt-LT"/>
        </w:rPr>
        <w:t xml:space="preserve"> 40</w:t>
      </w:r>
      <w:r w:rsidRPr="00BB55DE">
        <w:rPr>
          <w:spacing w:val="-3"/>
          <w:szCs w:val="22"/>
          <w:lang w:val="lt-LT"/>
        </w:rPr>
        <w:t> </w:t>
      </w:r>
      <w:r w:rsidRPr="0022455F">
        <w:rPr>
          <w:spacing w:val="-3"/>
          <w:szCs w:val="22"/>
          <w:lang w:val="lt-LT"/>
        </w:rPr>
        <w:t>mg</w:t>
      </w:r>
    </w:p>
    <w:p w14:paraId="286FA21A" w14:textId="77777777" w:rsidR="00A325EE" w:rsidRPr="003677FF" w:rsidRDefault="00A325EE" w:rsidP="00A325EE">
      <w:pPr>
        <w:rPr>
          <w:bCs/>
          <w:lang w:val="lt-LT"/>
        </w:rPr>
      </w:pPr>
      <w:r>
        <w:rPr>
          <w:bCs/>
          <w:lang w:val="lt-LT"/>
        </w:rPr>
        <w:t>N10 - LT/1/14</w:t>
      </w:r>
      <w:r w:rsidRPr="003677FF">
        <w:rPr>
          <w:bCs/>
          <w:lang w:val="lt-LT"/>
        </w:rPr>
        <w:t>/</w:t>
      </w:r>
      <w:r>
        <w:rPr>
          <w:bCs/>
          <w:lang w:val="lt-LT"/>
        </w:rPr>
        <w:t xml:space="preserve">3590/031 </w:t>
      </w:r>
    </w:p>
    <w:p w14:paraId="5DAA74B8" w14:textId="77777777" w:rsidR="00A325EE" w:rsidRDefault="00A325EE" w:rsidP="00A325EE">
      <w:pPr>
        <w:rPr>
          <w:bCs/>
          <w:lang w:val="lt-LT"/>
        </w:rPr>
      </w:pPr>
      <w:r>
        <w:rPr>
          <w:bCs/>
          <w:lang w:val="lt-LT"/>
        </w:rPr>
        <w:t>N20 - LT/1/14</w:t>
      </w:r>
      <w:r w:rsidRPr="003677FF">
        <w:rPr>
          <w:bCs/>
          <w:lang w:val="lt-LT"/>
        </w:rPr>
        <w:t>/</w:t>
      </w:r>
      <w:r>
        <w:rPr>
          <w:bCs/>
          <w:lang w:val="lt-LT"/>
        </w:rPr>
        <w:t xml:space="preserve">3590/032 </w:t>
      </w:r>
    </w:p>
    <w:p w14:paraId="6F4C964D" w14:textId="77777777" w:rsidR="00A325EE" w:rsidRPr="003677FF" w:rsidRDefault="00A325EE" w:rsidP="00A325EE">
      <w:pPr>
        <w:rPr>
          <w:bCs/>
          <w:lang w:val="lt-LT"/>
        </w:rPr>
      </w:pPr>
      <w:r>
        <w:rPr>
          <w:bCs/>
          <w:lang w:val="lt-LT"/>
        </w:rPr>
        <w:t>N28 - LT/1/14</w:t>
      </w:r>
      <w:r w:rsidRPr="003677FF">
        <w:rPr>
          <w:bCs/>
          <w:lang w:val="lt-LT"/>
        </w:rPr>
        <w:t>/</w:t>
      </w:r>
      <w:r>
        <w:rPr>
          <w:bCs/>
          <w:lang w:val="lt-LT"/>
        </w:rPr>
        <w:t xml:space="preserve">3590/033 </w:t>
      </w:r>
    </w:p>
    <w:p w14:paraId="682EF18B" w14:textId="77777777" w:rsidR="00A325EE" w:rsidRDefault="00A325EE" w:rsidP="00A325EE">
      <w:pPr>
        <w:rPr>
          <w:bCs/>
          <w:lang w:val="lt-LT"/>
        </w:rPr>
      </w:pPr>
      <w:r>
        <w:rPr>
          <w:bCs/>
          <w:lang w:val="lt-LT"/>
        </w:rPr>
        <w:t>N30 - LT/1/14</w:t>
      </w:r>
      <w:r w:rsidRPr="003677FF">
        <w:rPr>
          <w:bCs/>
          <w:lang w:val="lt-LT"/>
        </w:rPr>
        <w:t>/</w:t>
      </w:r>
      <w:r>
        <w:rPr>
          <w:bCs/>
          <w:lang w:val="lt-LT"/>
        </w:rPr>
        <w:t xml:space="preserve">3590/034 </w:t>
      </w:r>
    </w:p>
    <w:p w14:paraId="6BF55F26" w14:textId="77777777" w:rsidR="00A325EE" w:rsidRDefault="00A325EE" w:rsidP="00A325EE">
      <w:pPr>
        <w:rPr>
          <w:bCs/>
          <w:lang w:val="lt-LT"/>
        </w:rPr>
      </w:pPr>
      <w:r>
        <w:rPr>
          <w:bCs/>
          <w:lang w:val="lt-LT"/>
        </w:rPr>
        <w:t>N40 - LT/1/14</w:t>
      </w:r>
      <w:r w:rsidRPr="003677FF">
        <w:rPr>
          <w:bCs/>
          <w:lang w:val="lt-LT"/>
        </w:rPr>
        <w:t>/</w:t>
      </w:r>
      <w:r>
        <w:rPr>
          <w:bCs/>
          <w:lang w:val="lt-LT"/>
        </w:rPr>
        <w:t xml:space="preserve">3590/035 </w:t>
      </w:r>
    </w:p>
    <w:p w14:paraId="3F502619" w14:textId="77777777" w:rsidR="00A325EE" w:rsidRPr="003677FF" w:rsidRDefault="00A325EE" w:rsidP="00A325EE">
      <w:pPr>
        <w:rPr>
          <w:bCs/>
          <w:lang w:val="lt-LT"/>
        </w:rPr>
      </w:pPr>
      <w:r>
        <w:rPr>
          <w:bCs/>
          <w:lang w:val="lt-LT"/>
        </w:rPr>
        <w:t>N50 - LT/1/14</w:t>
      </w:r>
      <w:r w:rsidRPr="003677FF">
        <w:rPr>
          <w:bCs/>
          <w:lang w:val="lt-LT"/>
        </w:rPr>
        <w:t>/</w:t>
      </w:r>
      <w:r>
        <w:rPr>
          <w:bCs/>
          <w:lang w:val="lt-LT"/>
        </w:rPr>
        <w:t xml:space="preserve">3590/036 </w:t>
      </w:r>
    </w:p>
    <w:p w14:paraId="00D25923" w14:textId="77777777" w:rsidR="00A325EE" w:rsidRDefault="00A325EE" w:rsidP="00A325EE">
      <w:pPr>
        <w:rPr>
          <w:bCs/>
          <w:lang w:val="lt-LT"/>
        </w:rPr>
      </w:pPr>
      <w:r>
        <w:rPr>
          <w:bCs/>
          <w:lang w:val="lt-LT"/>
        </w:rPr>
        <w:t>N56 - LT/1/14</w:t>
      </w:r>
      <w:r w:rsidRPr="003677FF">
        <w:rPr>
          <w:bCs/>
          <w:lang w:val="lt-LT"/>
        </w:rPr>
        <w:t>/</w:t>
      </w:r>
      <w:r>
        <w:rPr>
          <w:bCs/>
          <w:lang w:val="lt-LT"/>
        </w:rPr>
        <w:t xml:space="preserve">3590/037 </w:t>
      </w:r>
    </w:p>
    <w:p w14:paraId="20B25534" w14:textId="77777777" w:rsidR="00A325EE" w:rsidRDefault="00A325EE" w:rsidP="00A325EE">
      <w:pPr>
        <w:rPr>
          <w:bCs/>
          <w:lang w:val="lt-LT"/>
        </w:rPr>
      </w:pPr>
      <w:r>
        <w:rPr>
          <w:bCs/>
          <w:lang w:val="lt-LT"/>
        </w:rPr>
        <w:t>N60 - LT/1/14</w:t>
      </w:r>
      <w:r w:rsidRPr="003677FF">
        <w:rPr>
          <w:bCs/>
          <w:lang w:val="lt-LT"/>
        </w:rPr>
        <w:t>/</w:t>
      </w:r>
      <w:r>
        <w:rPr>
          <w:bCs/>
          <w:lang w:val="lt-LT"/>
        </w:rPr>
        <w:t xml:space="preserve">3590/038 </w:t>
      </w:r>
    </w:p>
    <w:p w14:paraId="747B7C49" w14:textId="77777777" w:rsidR="00A325EE" w:rsidRDefault="00A325EE" w:rsidP="00A325EE">
      <w:pPr>
        <w:rPr>
          <w:bCs/>
          <w:lang w:val="lt-LT"/>
        </w:rPr>
      </w:pPr>
      <w:r>
        <w:rPr>
          <w:bCs/>
          <w:lang w:val="lt-LT"/>
        </w:rPr>
        <w:t>N100 - LT/1/14</w:t>
      </w:r>
      <w:r w:rsidRPr="003677FF">
        <w:rPr>
          <w:bCs/>
          <w:lang w:val="lt-LT"/>
        </w:rPr>
        <w:t>/</w:t>
      </w:r>
      <w:r>
        <w:rPr>
          <w:bCs/>
          <w:lang w:val="lt-LT"/>
        </w:rPr>
        <w:t xml:space="preserve">3590/039 </w:t>
      </w:r>
    </w:p>
    <w:p w14:paraId="405C0467" w14:textId="77777777" w:rsidR="00A325EE" w:rsidRDefault="00A325EE" w:rsidP="00A325EE">
      <w:pPr>
        <w:rPr>
          <w:bCs/>
          <w:lang w:val="lt-LT"/>
        </w:rPr>
      </w:pPr>
      <w:r>
        <w:rPr>
          <w:bCs/>
          <w:lang w:val="lt-LT"/>
        </w:rPr>
        <w:t>N112 - LT/1/14</w:t>
      </w:r>
      <w:r w:rsidRPr="003677FF">
        <w:rPr>
          <w:bCs/>
          <w:lang w:val="lt-LT"/>
        </w:rPr>
        <w:t>/</w:t>
      </w:r>
      <w:r>
        <w:rPr>
          <w:bCs/>
          <w:lang w:val="lt-LT"/>
        </w:rPr>
        <w:t xml:space="preserve">3590/040 </w:t>
      </w:r>
    </w:p>
    <w:p w14:paraId="3D7D2D0E" w14:textId="77777777" w:rsidR="002D5CF6" w:rsidRPr="0022455F" w:rsidRDefault="002D5CF6" w:rsidP="00503957">
      <w:pPr>
        <w:spacing w:line="240" w:lineRule="auto"/>
        <w:rPr>
          <w:szCs w:val="22"/>
          <w:lang w:val="lt-LT"/>
        </w:rPr>
      </w:pPr>
    </w:p>
    <w:p w14:paraId="06363E38" w14:textId="77777777" w:rsidR="002D5CF6" w:rsidRPr="0022455F" w:rsidRDefault="002D5CF6" w:rsidP="00503957">
      <w:pPr>
        <w:spacing w:line="240" w:lineRule="auto"/>
        <w:rPr>
          <w:szCs w:val="22"/>
          <w:lang w:val="lt-LT"/>
        </w:rPr>
      </w:pPr>
    </w:p>
    <w:p w14:paraId="69FD8C6F"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2455F">
        <w:rPr>
          <w:b/>
          <w:szCs w:val="22"/>
          <w:lang w:val="lt-LT"/>
        </w:rPr>
        <w:t>13.</w:t>
      </w:r>
      <w:r w:rsidRPr="00BB55DE">
        <w:rPr>
          <w:b/>
          <w:szCs w:val="22"/>
          <w:lang w:val="lt-LT"/>
        </w:rPr>
        <w:tab/>
      </w:r>
      <w:r w:rsidRPr="0022455F">
        <w:rPr>
          <w:b/>
          <w:szCs w:val="22"/>
          <w:lang w:val="lt-LT"/>
        </w:rPr>
        <w:t xml:space="preserve">SERIJOS NUMERIS </w:t>
      </w:r>
    </w:p>
    <w:p w14:paraId="3F0170F7" w14:textId="77777777" w:rsidR="002D5CF6" w:rsidRPr="0022455F" w:rsidRDefault="002D5CF6" w:rsidP="00503957">
      <w:pPr>
        <w:spacing w:line="240" w:lineRule="auto"/>
        <w:rPr>
          <w:szCs w:val="22"/>
          <w:lang w:val="lt-LT"/>
        </w:rPr>
      </w:pPr>
    </w:p>
    <w:p w14:paraId="35578A20" w14:textId="77777777" w:rsidR="002D5CF6" w:rsidRPr="0022455F" w:rsidRDefault="002D5CF6" w:rsidP="00503957">
      <w:pPr>
        <w:spacing w:line="240" w:lineRule="auto"/>
        <w:rPr>
          <w:szCs w:val="22"/>
          <w:lang w:val="lt-LT"/>
        </w:rPr>
      </w:pPr>
      <w:r w:rsidRPr="0022455F">
        <w:rPr>
          <w:szCs w:val="22"/>
          <w:lang w:val="lt-LT"/>
        </w:rPr>
        <w:t>Serija</w:t>
      </w:r>
    </w:p>
    <w:p w14:paraId="7A5AB1A8" w14:textId="77777777" w:rsidR="002D5CF6" w:rsidRPr="0022455F" w:rsidRDefault="002D5CF6" w:rsidP="00503957">
      <w:pPr>
        <w:spacing w:line="240" w:lineRule="auto"/>
        <w:rPr>
          <w:szCs w:val="22"/>
          <w:lang w:val="lt-LT"/>
        </w:rPr>
      </w:pPr>
    </w:p>
    <w:p w14:paraId="045E778A" w14:textId="77777777" w:rsidR="002D5CF6" w:rsidRPr="0022455F" w:rsidRDefault="002D5CF6" w:rsidP="00503957">
      <w:pPr>
        <w:spacing w:line="240" w:lineRule="auto"/>
        <w:rPr>
          <w:szCs w:val="22"/>
          <w:lang w:val="lt-LT"/>
        </w:rPr>
      </w:pPr>
    </w:p>
    <w:p w14:paraId="371CA633"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2455F">
        <w:rPr>
          <w:b/>
          <w:szCs w:val="22"/>
          <w:lang w:val="lt-LT"/>
        </w:rPr>
        <w:t>14.</w:t>
      </w:r>
      <w:r w:rsidRPr="00BB55DE">
        <w:rPr>
          <w:b/>
          <w:szCs w:val="22"/>
          <w:lang w:val="lt-LT"/>
        </w:rPr>
        <w:tab/>
      </w:r>
      <w:r w:rsidRPr="0022455F">
        <w:rPr>
          <w:b/>
          <w:szCs w:val="22"/>
          <w:lang w:val="lt-LT"/>
        </w:rPr>
        <w:t>PARDAVIMO (IŠDAVIMO) TVARKA</w:t>
      </w:r>
    </w:p>
    <w:p w14:paraId="6120CDCA" w14:textId="77777777" w:rsidR="002D5CF6" w:rsidRPr="0022455F" w:rsidRDefault="002D5CF6" w:rsidP="00503957">
      <w:pPr>
        <w:spacing w:line="240" w:lineRule="auto"/>
        <w:rPr>
          <w:szCs w:val="22"/>
          <w:lang w:val="lt-LT"/>
        </w:rPr>
      </w:pPr>
    </w:p>
    <w:p w14:paraId="4283A15D" w14:textId="77777777" w:rsidR="002D5CF6" w:rsidRPr="0022455F" w:rsidRDefault="002D5CF6" w:rsidP="00B0143A">
      <w:pPr>
        <w:spacing w:line="240" w:lineRule="auto"/>
        <w:rPr>
          <w:szCs w:val="22"/>
          <w:lang w:val="lt-LT"/>
        </w:rPr>
      </w:pPr>
      <w:r w:rsidRPr="0022455F">
        <w:rPr>
          <w:szCs w:val="22"/>
          <w:lang w:val="lt-LT"/>
        </w:rPr>
        <w:t>Receptinis vaistinis preparatas.</w:t>
      </w:r>
    </w:p>
    <w:p w14:paraId="4ED2449A" w14:textId="77777777" w:rsidR="002D5CF6" w:rsidRPr="0022455F" w:rsidRDefault="002D5CF6" w:rsidP="00503957">
      <w:pPr>
        <w:spacing w:line="240" w:lineRule="auto"/>
        <w:rPr>
          <w:szCs w:val="22"/>
          <w:lang w:val="lt-LT"/>
        </w:rPr>
      </w:pPr>
    </w:p>
    <w:p w14:paraId="739E9D49" w14:textId="77777777" w:rsidR="002D5CF6" w:rsidRPr="0022455F" w:rsidRDefault="002D5CF6" w:rsidP="00503957">
      <w:pPr>
        <w:spacing w:line="240" w:lineRule="auto"/>
        <w:rPr>
          <w:szCs w:val="22"/>
          <w:lang w:val="lt-LT"/>
        </w:rPr>
      </w:pPr>
    </w:p>
    <w:p w14:paraId="2704F574" w14:textId="77777777" w:rsidR="002D5CF6" w:rsidRPr="0022455F" w:rsidRDefault="002D5CF6" w:rsidP="00503957">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22455F">
        <w:rPr>
          <w:b/>
          <w:szCs w:val="22"/>
          <w:lang w:val="lt-LT"/>
        </w:rPr>
        <w:lastRenderedPageBreak/>
        <w:t>15.</w:t>
      </w:r>
      <w:r w:rsidRPr="00BB55DE">
        <w:rPr>
          <w:b/>
          <w:szCs w:val="22"/>
          <w:lang w:val="lt-LT"/>
        </w:rPr>
        <w:tab/>
      </w:r>
      <w:r w:rsidRPr="0022455F">
        <w:rPr>
          <w:b/>
          <w:szCs w:val="22"/>
          <w:lang w:val="lt-LT"/>
        </w:rPr>
        <w:t>VARTOJIMO INSTRUKCIJA</w:t>
      </w:r>
    </w:p>
    <w:p w14:paraId="04492767" w14:textId="77777777" w:rsidR="002D5CF6" w:rsidRPr="0022455F" w:rsidRDefault="002D5CF6" w:rsidP="00503957">
      <w:pPr>
        <w:spacing w:line="240" w:lineRule="auto"/>
        <w:rPr>
          <w:szCs w:val="22"/>
          <w:lang w:val="lt-LT"/>
        </w:rPr>
      </w:pPr>
    </w:p>
    <w:p w14:paraId="0579601B" w14:textId="77777777" w:rsidR="002D5CF6" w:rsidRPr="0022455F" w:rsidRDefault="002D5CF6" w:rsidP="00503957">
      <w:pPr>
        <w:spacing w:line="240" w:lineRule="auto"/>
        <w:rPr>
          <w:szCs w:val="22"/>
          <w:lang w:val="lt-LT"/>
        </w:rPr>
      </w:pPr>
    </w:p>
    <w:p w14:paraId="1C689C71" w14:textId="77777777" w:rsidR="002D5CF6" w:rsidRPr="0022455F" w:rsidRDefault="002D5CF6" w:rsidP="00503957">
      <w:pPr>
        <w:pBdr>
          <w:top w:val="single" w:sz="4" w:space="1" w:color="auto"/>
          <w:left w:val="single" w:sz="4" w:space="4" w:color="auto"/>
          <w:bottom w:val="single" w:sz="4" w:space="0" w:color="auto"/>
          <w:right w:val="single" w:sz="4" w:space="4" w:color="auto"/>
        </w:pBdr>
        <w:spacing w:line="240" w:lineRule="auto"/>
        <w:rPr>
          <w:szCs w:val="22"/>
          <w:lang w:val="lt-LT"/>
        </w:rPr>
      </w:pPr>
      <w:r w:rsidRPr="0022455F">
        <w:rPr>
          <w:b/>
          <w:szCs w:val="22"/>
          <w:lang w:val="lt-LT"/>
        </w:rPr>
        <w:t>16.</w:t>
      </w:r>
      <w:r w:rsidRPr="00BB55DE">
        <w:rPr>
          <w:b/>
          <w:szCs w:val="22"/>
          <w:lang w:val="lt-LT"/>
        </w:rPr>
        <w:tab/>
      </w:r>
      <w:r w:rsidRPr="0022455F">
        <w:rPr>
          <w:b/>
          <w:szCs w:val="22"/>
          <w:lang w:val="lt-LT"/>
        </w:rPr>
        <w:t>INFORMACIJA BRAILIO RAŠTU</w:t>
      </w:r>
    </w:p>
    <w:p w14:paraId="74464A1A" w14:textId="77777777" w:rsidR="002D5CF6" w:rsidRPr="0022455F" w:rsidRDefault="002D5CF6" w:rsidP="00503957">
      <w:pPr>
        <w:spacing w:line="240" w:lineRule="auto"/>
        <w:rPr>
          <w:szCs w:val="22"/>
          <w:lang w:val="lt-LT"/>
        </w:rPr>
      </w:pPr>
    </w:p>
    <w:p w14:paraId="4795CA58" w14:textId="77777777" w:rsidR="002D5CF6" w:rsidRPr="0022455F" w:rsidRDefault="002D5CF6" w:rsidP="00503957">
      <w:pPr>
        <w:tabs>
          <w:tab w:val="clear" w:pos="567"/>
          <w:tab w:val="left" w:pos="0"/>
          <w:tab w:val="left" w:pos="720"/>
          <w:tab w:val="left" w:pos="5217"/>
        </w:tabs>
        <w:suppressAutoHyphens/>
        <w:spacing w:line="240" w:lineRule="auto"/>
        <w:rPr>
          <w:spacing w:val="-3"/>
          <w:szCs w:val="22"/>
          <w:lang w:val="lt-LT"/>
        </w:rPr>
      </w:pPr>
      <w:proofErr w:type="spellStart"/>
      <w:r w:rsidRPr="0022455F">
        <w:rPr>
          <w:szCs w:val="22"/>
          <w:lang w:val="lt-LT"/>
        </w:rPr>
        <w:t>Pancod</w:t>
      </w:r>
      <w:proofErr w:type="spellEnd"/>
      <w:r w:rsidRPr="0022455F">
        <w:rPr>
          <w:spacing w:val="-3"/>
          <w:szCs w:val="22"/>
          <w:lang w:val="lt-LT"/>
        </w:rPr>
        <w:t xml:space="preserve"> 5</w:t>
      </w:r>
      <w:r w:rsidRPr="00BB55DE">
        <w:rPr>
          <w:spacing w:val="-3"/>
          <w:szCs w:val="22"/>
          <w:lang w:val="lt-LT"/>
        </w:rPr>
        <w:t> </w:t>
      </w:r>
      <w:r w:rsidRPr="0022455F">
        <w:rPr>
          <w:spacing w:val="-3"/>
          <w:szCs w:val="22"/>
          <w:lang w:val="lt-LT"/>
        </w:rPr>
        <w:t xml:space="preserve">mg </w:t>
      </w:r>
    </w:p>
    <w:p w14:paraId="58807865" w14:textId="77777777" w:rsidR="002D5CF6" w:rsidRPr="0022455F" w:rsidRDefault="002D5CF6" w:rsidP="00503957">
      <w:pPr>
        <w:shd w:val="clear" w:color="auto" w:fill="D9D9D9"/>
        <w:tabs>
          <w:tab w:val="left" w:pos="426"/>
          <w:tab w:val="left" w:pos="720"/>
          <w:tab w:val="left" w:pos="5217"/>
        </w:tabs>
        <w:suppressAutoHyphens/>
        <w:spacing w:line="240" w:lineRule="auto"/>
        <w:ind w:left="426" w:hanging="426"/>
        <w:rPr>
          <w:spacing w:val="-3"/>
          <w:szCs w:val="22"/>
          <w:lang w:val="lt-LT"/>
        </w:rPr>
      </w:pPr>
      <w:proofErr w:type="spellStart"/>
      <w:r w:rsidRPr="0022455F">
        <w:rPr>
          <w:szCs w:val="22"/>
          <w:lang w:val="lt-LT"/>
        </w:rPr>
        <w:t>Pancod</w:t>
      </w:r>
      <w:proofErr w:type="spellEnd"/>
      <w:r w:rsidRPr="0022455F">
        <w:rPr>
          <w:spacing w:val="-3"/>
          <w:szCs w:val="22"/>
          <w:lang w:val="lt-LT"/>
        </w:rPr>
        <w:t xml:space="preserve"> 10</w:t>
      </w:r>
      <w:r w:rsidRPr="00BB55DE">
        <w:rPr>
          <w:spacing w:val="-3"/>
          <w:szCs w:val="22"/>
          <w:lang w:val="lt-LT"/>
        </w:rPr>
        <w:t> </w:t>
      </w:r>
      <w:r w:rsidRPr="0022455F">
        <w:rPr>
          <w:spacing w:val="-3"/>
          <w:szCs w:val="22"/>
          <w:lang w:val="lt-LT"/>
        </w:rPr>
        <w:t xml:space="preserve">mg </w:t>
      </w:r>
    </w:p>
    <w:p w14:paraId="5397A025" w14:textId="77777777" w:rsidR="002D5CF6" w:rsidRPr="0022455F" w:rsidRDefault="002D5CF6" w:rsidP="00503957">
      <w:pPr>
        <w:shd w:val="clear" w:color="auto" w:fill="D9D9D9"/>
        <w:tabs>
          <w:tab w:val="left" w:pos="426"/>
          <w:tab w:val="left" w:pos="720"/>
          <w:tab w:val="left" w:pos="5217"/>
        </w:tabs>
        <w:suppressAutoHyphens/>
        <w:spacing w:line="240" w:lineRule="auto"/>
        <w:ind w:left="426" w:hanging="426"/>
        <w:rPr>
          <w:spacing w:val="-3"/>
          <w:szCs w:val="22"/>
          <w:lang w:val="lt-LT"/>
        </w:rPr>
      </w:pPr>
      <w:proofErr w:type="spellStart"/>
      <w:r w:rsidRPr="0022455F">
        <w:rPr>
          <w:szCs w:val="22"/>
          <w:lang w:val="lt-LT"/>
        </w:rPr>
        <w:t>Pancod</w:t>
      </w:r>
      <w:proofErr w:type="spellEnd"/>
      <w:r w:rsidRPr="0022455F">
        <w:rPr>
          <w:spacing w:val="-3"/>
          <w:szCs w:val="22"/>
          <w:lang w:val="lt-LT"/>
        </w:rPr>
        <w:t xml:space="preserve"> 20</w:t>
      </w:r>
      <w:r w:rsidRPr="00BB55DE">
        <w:rPr>
          <w:spacing w:val="-3"/>
          <w:szCs w:val="22"/>
          <w:lang w:val="lt-LT"/>
        </w:rPr>
        <w:t> </w:t>
      </w:r>
      <w:r w:rsidRPr="0022455F">
        <w:rPr>
          <w:spacing w:val="-3"/>
          <w:szCs w:val="22"/>
          <w:lang w:val="lt-LT"/>
        </w:rPr>
        <w:t xml:space="preserve">mg </w:t>
      </w:r>
    </w:p>
    <w:p w14:paraId="7AE78308" w14:textId="77777777" w:rsidR="002D5CF6" w:rsidRPr="0022455F" w:rsidRDefault="002D5CF6" w:rsidP="00503957">
      <w:pPr>
        <w:widowControl w:val="0"/>
        <w:shd w:val="clear" w:color="auto" w:fill="D9D9D9"/>
        <w:tabs>
          <w:tab w:val="clear" w:pos="567"/>
        </w:tabs>
        <w:spacing w:line="240" w:lineRule="auto"/>
        <w:rPr>
          <w:bCs/>
          <w:szCs w:val="22"/>
          <w:lang w:val="lt-LT"/>
        </w:rPr>
      </w:pPr>
      <w:proofErr w:type="spellStart"/>
      <w:r w:rsidRPr="0022455F">
        <w:rPr>
          <w:szCs w:val="22"/>
          <w:lang w:val="lt-LT"/>
        </w:rPr>
        <w:t>Pancod</w:t>
      </w:r>
      <w:proofErr w:type="spellEnd"/>
      <w:r w:rsidRPr="0022455F">
        <w:rPr>
          <w:spacing w:val="-3"/>
          <w:szCs w:val="22"/>
          <w:lang w:val="lt-LT"/>
        </w:rPr>
        <w:t xml:space="preserve"> 40</w:t>
      </w:r>
      <w:r w:rsidRPr="00BB55DE">
        <w:rPr>
          <w:spacing w:val="-3"/>
          <w:szCs w:val="22"/>
          <w:lang w:val="lt-LT"/>
        </w:rPr>
        <w:t> </w:t>
      </w:r>
      <w:r w:rsidRPr="0022455F">
        <w:rPr>
          <w:spacing w:val="-3"/>
          <w:szCs w:val="22"/>
          <w:lang w:val="lt-LT"/>
        </w:rPr>
        <w:t xml:space="preserve">mg </w:t>
      </w:r>
    </w:p>
    <w:p w14:paraId="1E9AB0B6" w14:textId="77777777" w:rsidR="002D5CF6" w:rsidRPr="0022455F" w:rsidRDefault="002D5CF6" w:rsidP="00503957">
      <w:pPr>
        <w:spacing w:line="240" w:lineRule="auto"/>
        <w:rPr>
          <w:szCs w:val="22"/>
          <w:lang w:val="lt-LT"/>
        </w:rPr>
      </w:pPr>
      <w:r w:rsidRPr="00BB55DE">
        <w:rPr>
          <w:szCs w:val="22"/>
          <w:lang w:val="lt-LT"/>
        </w:rPr>
        <w:br w:type="page"/>
      </w:r>
    </w:p>
    <w:p w14:paraId="2F79F1B0" w14:textId="77777777" w:rsidR="002D5CF6" w:rsidRPr="0022455F" w:rsidRDefault="002D5CF6" w:rsidP="003E6208">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22455F">
        <w:rPr>
          <w:b/>
          <w:szCs w:val="22"/>
          <w:lang w:val="lt-LT"/>
        </w:rPr>
        <w:t>MINIMALI INFORMACIJA ANT LIZDINIŲ PLOKŠTELIŲ ARBA DVISLUOKSNIŲ JUOSTELIŲ</w:t>
      </w:r>
    </w:p>
    <w:p w14:paraId="7439AFEC"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41ED968"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22455F">
        <w:rPr>
          <w:b/>
          <w:szCs w:val="22"/>
          <w:lang w:val="lt-LT"/>
        </w:rPr>
        <w:t>Poliamido-aliuminio-PVC/aliuminio lizdinė plokštelė</w:t>
      </w:r>
    </w:p>
    <w:p w14:paraId="0E87618C" w14:textId="77777777" w:rsidR="002D5CF6" w:rsidRDefault="002D5CF6" w:rsidP="00503957">
      <w:pPr>
        <w:spacing w:line="240" w:lineRule="auto"/>
        <w:rPr>
          <w:szCs w:val="22"/>
          <w:lang w:val="lt-LT"/>
        </w:rPr>
      </w:pPr>
    </w:p>
    <w:p w14:paraId="2521B9AA" w14:textId="77777777" w:rsidR="00A325EE" w:rsidRPr="0022455F" w:rsidRDefault="00A325EE" w:rsidP="00503957">
      <w:pPr>
        <w:spacing w:line="240" w:lineRule="auto"/>
        <w:rPr>
          <w:szCs w:val="22"/>
          <w:lang w:val="lt-LT"/>
        </w:rPr>
      </w:pPr>
    </w:p>
    <w:p w14:paraId="7AB5E783"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2455F">
        <w:rPr>
          <w:b/>
          <w:szCs w:val="22"/>
          <w:lang w:val="lt-LT"/>
        </w:rPr>
        <w:t>1.</w:t>
      </w:r>
      <w:r w:rsidRPr="00BB55DE">
        <w:rPr>
          <w:b/>
          <w:szCs w:val="22"/>
          <w:lang w:val="lt-LT"/>
        </w:rPr>
        <w:tab/>
      </w:r>
      <w:r w:rsidRPr="0022455F">
        <w:rPr>
          <w:b/>
          <w:caps/>
          <w:szCs w:val="22"/>
          <w:lang w:val="lt-LT"/>
        </w:rPr>
        <w:t>VAISTINIO</w:t>
      </w:r>
      <w:r w:rsidRPr="0022455F">
        <w:rPr>
          <w:b/>
          <w:szCs w:val="22"/>
          <w:lang w:val="lt-LT"/>
        </w:rPr>
        <w:t xml:space="preserve"> PREPARATO PAVADINIMAS</w:t>
      </w:r>
    </w:p>
    <w:p w14:paraId="2F7F7A83" w14:textId="77777777" w:rsidR="002D5CF6" w:rsidRPr="0022455F" w:rsidRDefault="002D5CF6" w:rsidP="00503957">
      <w:pPr>
        <w:spacing w:line="240" w:lineRule="auto"/>
        <w:rPr>
          <w:szCs w:val="22"/>
          <w:lang w:val="lt-LT"/>
        </w:rPr>
      </w:pPr>
    </w:p>
    <w:p w14:paraId="488BB90C" w14:textId="77777777" w:rsidR="002D5CF6" w:rsidRPr="0022455F" w:rsidRDefault="002D5CF6" w:rsidP="00503957">
      <w:pPr>
        <w:tabs>
          <w:tab w:val="clear" w:pos="567"/>
          <w:tab w:val="left" w:pos="0"/>
          <w:tab w:val="left" w:pos="720"/>
          <w:tab w:val="left" w:pos="5217"/>
        </w:tabs>
        <w:suppressAutoHyphens/>
        <w:spacing w:line="240" w:lineRule="auto"/>
        <w:rPr>
          <w:spacing w:val="-3"/>
          <w:szCs w:val="22"/>
          <w:lang w:val="lt-LT"/>
        </w:rPr>
      </w:pPr>
      <w:proofErr w:type="spellStart"/>
      <w:r w:rsidRPr="0022455F">
        <w:rPr>
          <w:szCs w:val="22"/>
          <w:lang w:val="lt-LT"/>
        </w:rPr>
        <w:t>Pancod</w:t>
      </w:r>
      <w:proofErr w:type="spellEnd"/>
      <w:r w:rsidRPr="0022455F">
        <w:rPr>
          <w:spacing w:val="-3"/>
          <w:szCs w:val="22"/>
          <w:lang w:val="lt-LT"/>
        </w:rPr>
        <w:t xml:space="preserve"> 5</w:t>
      </w:r>
      <w:r w:rsidRPr="00BB55DE">
        <w:rPr>
          <w:spacing w:val="-3"/>
          <w:szCs w:val="22"/>
          <w:lang w:val="lt-LT"/>
        </w:rPr>
        <w:t> </w:t>
      </w:r>
      <w:r w:rsidRPr="0022455F">
        <w:rPr>
          <w:spacing w:val="-3"/>
          <w:szCs w:val="22"/>
          <w:lang w:val="lt-LT"/>
        </w:rPr>
        <w:t>mg pailginto atpalaidavimo tabletės</w:t>
      </w:r>
    </w:p>
    <w:p w14:paraId="3346E9CF" w14:textId="77777777" w:rsidR="002D5CF6" w:rsidRPr="0022455F" w:rsidRDefault="002D5CF6" w:rsidP="00503957">
      <w:pPr>
        <w:shd w:val="clear" w:color="auto" w:fill="D9D9D9"/>
        <w:tabs>
          <w:tab w:val="left" w:pos="426"/>
          <w:tab w:val="left" w:pos="720"/>
          <w:tab w:val="left" w:pos="5217"/>
        </w:tabs>
        <w:suppressAutoHyphens/>
        <w:spacing w:line="240" w:lineRule="auto"/>
        <w:ind w:left="426" w:hanging="426"/>
        <w:rPr>
          <w:spacing w:val="-3"/>
          <w:szCs w:val="22"/>
          <w:lang w:val="lt-LT"/>
        </w:rPr>
      </w:pPr>
      <w:proofErr w:type="spellStart"/>
      <w:r w:rsidRPr="0022455F">
        <w:rPr>
          <w:szCs w:val="22"/>
          <w:lang w:val="lt-LT"/>
        </w:rPr>
        <w:t>Pancod</w:t>
      </w:r>
      <w:proofErr w:type="spellEnd"/>
      <w:r w:rsidRPr="0022455F">
        <w:rPr>
          <w:spacing w:val="-3"/>
          <w:szCs w:val="22"/>
          <w:lang w:val="lt-LT"/>
        </w:rPr>
        <w:t xml:space="preserve"> 10</w:t>
      </w:r>
      <w:r w:rsidRPr="00BB55DE">
        <w:rPr>
          <w:spacing w:val="-3"/>
          <w:szCs w:val="22"/>
          <w:lang w:val="lt-LT"/>
        </w:rPr>
        <w:t> </w:t>
      </w:r>
      <w:r w:rsidRPr="0022455F">
        <w:rPr>
          <w:spacing w:val="-3"/>
          <w:szCs w:val="22"/>
          <w:lang w:val="lt-LT"/>
        </w:rPr>
        <w:t>mg pailginto atpalaidavimo tabletės</w:t>
      </w:r>
    </w:p>
    <w:p w14:paraId="42848BFB" w14:textId="77777777" w:rsidR="002D5CF6" w:rsidRPr="0022455F" w:rsidRDefault="002D5CF6" w:rsidP="00503957">
      <w:pPr>
        <w:shd w:val="clear" w:color="auto" w:fill="D9D9D9"/>
        <w:tabs>
          <w:tab w:val="left" w:pos="426"/>
          <w:tab w:val="left" w:pos="720"/>
          <w:tab w:val="left" w:pos="5217"/>
        </w:tabs>
        <w:suppressAutoHyphens/>
        <w:spacing w:line="240" w:lineRule="auto"/>
        <w:ind w:left="426" w:hanging="426"/>
        <w:rPr>
          <w:spacing w:val="-3"/>
          <w:szCs w:val="22"/>
          <w:lang w:val="lt-LT"/>
        </w:rPr>
      </w:pPr>
      <w:proofErr w:type="spellStart"/>
      <w:r w:rsidRPr="0022455F">
        <w:rPr>
          <w:szCs w:val="22"/>
          <w:lang w:val="lt-LT"/>
        </w:rPr>
        <w:t>Pancod</w:t>
      </w:r>
      <w:proofErr w:type="spellEnd"/>
      <w:r w:rsidRPr="0022455F">
        <w:rPr>
          <w:spacing w:val="-3"/>
          <w:szCs w:val="22"/>
          <w:lang w:val="lt-LT"/>
        </w:rPr>
        <w:t xml:space="preserve"> 20</w:t>
      </w:r>
      <w:r w:rsidRPr="00BB55DE">
        <w:rPr>
          <w:spacing w:val="-3"/>
          <w:szCs w:val="22"/>
          <w:lang w:val="lt-LT"/>
        </w:rPr>
        <w:t> </w:t>
      </w:r>
      <w:r w:rsidRPr="0022455F">
        <w:rPr>
          <w:spacing w:val="-3"/>
          <w:szCs w:val="22"/>
          <w:lang w:val="lt-LT"/>
        </w:rPr>
        <w:t>mg pailginto atpalaidavimo tabletės</w:t>
      </w:r>
    </w:p>
    <w:p w14:paraId="71FAF798" w14:textId="77777777" w:rsidR="002D5CF6" w:rsidRPr="0022455F" w:rsidRDefault="002D5CF6" w:rsidP="00503957">
      <w:pPr>
        <w:widowControl w:val="0"/>
        <w:shd w:val="clear" w:color="auto" w:fill="D9D9D9"/>
        <w:tabs>
          <w:tab w:val="clear" w:pos="567"/>
        </w:tabs>
        <w:spacing w:line="240" w:lineRule="auto"/>
        <w:rPr>
          <w:bCs/>
          <w:szCs w:val="22"/>
          <w:lang w:val="lt-LT"/>
        </w:rPr>
      </w:pPr>
      <w:proofErr w:type="spellStart"/>
      <w:r w:rsidRPr="0022455F">
        <w:rPr>
          <w:szCs w:val="22"/>
          <w:lang w:val="lt-LT"/>
        </w:rPr>
        <w:t>Pancod</w:t>
      </w:r>
      <w:proofErr w:type="spellEnd"/>
      <w:r w:rsidRPr="0022455F">
        <w:rPr>
          <w:spacing w:val="-3"/>
          <w:szCs w:val="22"/>
          <w:lang w:val="lt-LT"/>
        </w:rPr>
        <w:t xml:space="preserve"> 40</w:t>
      </w:r>
      <w:r w:rsidRPr="00BB55DE">
        <w:rPr>
          <w:spacing w:val="-3"/>
          <w:szCs w:val="22"/>
          <w:lang w:val="lt-LT"/>
        </w:rPr>
        <w:t> </w:t>
      </w:r>
      <w:r w:rsidRPr="0022455F">
        <w:rPr>
          <w:spacing w:val="-3"/>
          <w:szCs w:val="22"/>
          <w:lang w:val="lt-LT"/>
        </w:rPr>
        <w:t>mg pailginto atpalaidavimo tabletės</w:t>
      </w:r>
    </w:p>
    <w:p w14:paraId="43F97323" w14:textId="77777777" w:rsidR="002D5CF6" w:rsidRPr="0022455F" w:rsidRDefault="002D5CF6" w:rsidP="00503957">
      <w:pPr>
        <w:tabs>
          <w:tab w:val="clear" w:pos="567"/>
        </w:tabs>
        <w:spacing w:line="240" w:lineRule="auto"/>
        <w:rPr>
          <w:szCs w:val="22"/>
          <w:lang w:val="lt-LT"/>
        </w:rPr>
      </w:pPr>
    </w:p>
    <w:p w14:paraId="53C2D55D" w14:textId="77777777" w:rsidR="002D5CF6" w:rsidRPr="0022455F" w:rsidRDefault="002D5CF6" w:rsidP="00503957">
      <w:pPr>
        <w:tabs>
          <w:tab w:val="clear" w:pos="567"/>
        </w:tabs>
        <w:spacing w:line="240" w:lineRule="auto"/>
        <w:rPr>
          <w:szCs w:val="22"/>
          <w:lang w:val="lt-LT"/>
        </w:rPr>
      </w:pPr>
      <w:proofErr w:type="spellStart"/>
      <w:r w:rsidRPr="0022455F">
        <w:rPr>
          <w:szCs w:val="22"/>
          <w:lang w:val="lt-LT"/>
        </w:rPr>
        <w:t>Oksikodono</w:t>
      </w:r>
      <w:proofErr w:type="spellEnd"/>
      <w:r w:rsidRPr="0022455F">
        <w:rPr>
          <w:szCs w:val="22"/>
          <w:lang w:val="lt-LT"/>
        </w:rPr>
        <w:t xml:space="preserve"> hidrochloridas</w:t>
      </w:r>
    </w:p>
    <w:p w14:paraId="74802DD8" w14:textId="77777777" w:rsidR="002D5CF6" w:rsidRPr="0022455F" w:rsidRDefault="002D5CF6" w:rsidP="00503957">
      <w:pPr>
        <w:spacing w:line="240" w:lineRule="auto"/>
        <w:rPr>
          <w:szCs w:val="22"/>
          <w:lang w:val="lt-LT"/>
        </w:rPr>
      </w:pPr>
    </w:p>
    <w:p w14:paraId="746BA83C" w14:textId="77777777" w:rsidR="002D5CF6" w:rsidRPr="0022455F" w:rsidRDefault="002D5CF6" w:rsidP="00503957">
      <w:pPr>
        <w:spacing w:line="240" w:lineRule="auto"/>
        <w:rPr>
          <w:szCs w:val="22"/>
          <w:lang w:val="lt-LT"/>
        </w:rPr>
      </w:pPr>
    </w:p>
    <w:p w14:paraId="6121EDDF"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2455F">
        <w:rPr>
          <w:b/>
          <w:szCs w:val="22"/>
          <w:lang w:val="lt-LT"/>
        </w:rPr>
        <w:t>2.</w:t>
      </w:r>
      <w:r w:rsidRPr="00BB55DE">
        <w:rPr>
          <w:b/>
          <w:szCs w:val="22"/>
          <w:lang w:val="lt-LT"/>
        </w:rPr>
        <w:tab/>
      </w:r>
      <w:r w:rsidRPr="0022455F">
        <w:rPr>
          <w:b/>
          <w:szCs w:val="22"/>
          <w:lang w:val="lt-LT"/>
        </w:rPr>
        <w:t>RINKODAROS TEISĖS TURĖTOJO PAVADINIMAS</w:t>
      </w:r>
    </w:p>
    <w:p w14:paraId="6DAF6963" w14:textId="77777777" w:rsidR="002D5CF6" w:rsidRPr="0022455F" w:rsidRDefault="002D5CF6" w:rsidP="00503957">
      <w:pPr>
        <w:spacing w:line="240" w:lineRule="auto"/>
        <w:rPr>
          <w:szCs w:val="22"/>
          <w:lang w:val="lt-LT"/>
        </w:rPr>
      </w:pPr>
    </w:p>
    <w:p w14:paraId="7D6AF1F3" w14:textId="77777777" w:rsidR="002D5CF6" w:rsidRPr="0022455F" w:rsidRDefault="002D5CF6" w:rsidP="00AD7971">
      <w:pPr>
        <w:tabs>
          <w:tab w:val="clear" w:pos="567"/>
        </w:tabs>
        <w:spacing w:line="240" w:lineRule="auto"/>
        <w:rPr>
          <w:szCs w:val="22"/>
          <w:lang w:val="lt-LT"/>
        </w:rPr>
      </w:pPr>
      <w:proofErr w:type="spellStart"/>
      <w:r w:rsidRPr="0022455F">
        <w:rPr>
          <w:szCs w:val="22"/>
          <w:lang w:val="lt-LT"/>
        </w:rPr>
        <w:t>Pharma</w:t>
      </w:r>
      <w:r>
        <w:rPr>
          <w:szCs w:val="22"/>
          <w:lang w:val="lt-LT"/>
        </w:rPr>
        <w:t>S</w:t>
      </w:r>
      <w:r w:rsidRPr="0022455F">
        <w:rPr>
          <w:szCs w:val="22"/>
          <w:lang w:val="lt-LT"/>
        </w:rPr>
        <w:t>wiss</w:t>
      </w:r>
      <w:proofErr w:type="spellEnd"/>
      <w:r w:rsidRPr="0022455F">
        <w:rPr>
          <w:szCs w:val="22"/>
          <w:lang w:val="lt-LT"/>
        </w:rPr>
        <w:t xml:space="preserve"> </w:t>
      </w:r>
      <w:proofErr w:type="spellStart"/>
      <w:r w:rsidRPr="0022455F">
        <w:rPr>
          <w:szCs w:val="22"/>
          <w:lang w:val="lt-LT"/>
        </w:rPr>
        <w:t>Česká</w:t>
      </w:r>
      <w:proofErr w:type="spellEnd"/>
      <w:r w:rsidRPr="0022455F">
        <w:rPr>
          <w:szCs w:val="22"/>
          <w:lang w:val="lt-LT"/>
        </w:rPr>
        <w:t xml:space="preserve"> </w:t>
      </w:r>
      <w:proofErr w:type="spellStart"/>
      <w:r w:rsidRPr="0022455F">
        <w:rPr>
          <w:szCs w:val="22"/>
          <w:lang w:val="lt-LT"/>
        </w:rPr>
        <w:t>republika</w:t>
      </w:r>
      <w:proofErr w:type="spellEnd"/>
      <w:r w:rsidRPr="0022455F">
        <w:rPr>
          <w:szCs w:val="22"/>
          <w:lang w:val="lt-LT"/>
        </w:rPr>
        <w:t xml:space="preserve"> </w:t>
      </w:r>
      <w:proofErr w:type="spellStart"/>
      <w:r w:rsidRPr="0022455F">
        <w:rPr>
          <w:szCs w:val="22"/>
          <w:lang w:val="lt-LT"/>
        </w:rPr>
        <w:t>s.r.o</w:t>
      </w:r>
      <w:proofErr w:type="spellEnd"/>
      <w:r w:rsidRPr="0022455F">
        <w:rPr>
          <w:szCs w:val="22"/>
          <w:lang w:val="lt-LT"/>
        </w:rPr>
        <w:t>.</w:t>
      </w:r>
    </w:p>
    <w:p w14:paraId="0AD0E234" w14:textId="77777777" w:rsidR="002D5CF6" w:rsidRPr="0022455F" w:rsidRDefault="002D5CF6" w:rsidP="00503957">
      <w:pPr>
        <w:spacing w:line="240" w:lineRule="auto"/>
        <w:rPr>
          <w:szCs w:val="22"/>
          <w:lang w:val="lt-LT"/>
        </w:rPr>
      </w:pPr>
      <w:r w:rsidRPr="0022455F">
        <w:rPr>
          <w:szCs w:val="22"/>
          <w:lang w:val="lt-LT"/>
        </w:rPr>
        <w:t xml:space="preserve"> </w:t>
      </w:r>
    </w:p>
    <w:p w14:paraId="0A82A02A" w14:textId="77777777" w:rsidR="002D5CF6" w:rsidRPr="0022455F" w:rsidRDefault="002D5CF6" w:rsidP="00503957">
      <w:pPr>
        <w:spacing w:line="240" w:lineRule="auto"/>
        <w:rPr>
          <w:szCs w:val="22"/>
          <w:lang w:val="lt-LT"/>
        </w:rPr>
      </w:pPr>
    </w:p>
    <w:p w14:paraId="5047125F" w14:textId="77777777" w:rsidR="002D5CF6" w:rsidRPr="0022455F" w:rsidRDefault="002D5CF6" w:rsidP="00503957">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22455F">
        <w:rPr>
          <w:b/>
          <w:szCs w:val="22"/>
          <w:lang w:val="lt-LT"/>
        </w:rPr>
        <w:t>3.</w:t>
      </w:r>
      <w:r w:rsidRPr="00BB55DE">
        <w:rPr>
          <w:b/>
          <w:szCs w:val="22"/>
          <w:lang w:val="lt-LT"/>
        </w:rPr>
        <w:tab/>
      </w:r>
      <w:r w:rsidRPr="0022455F">
        <w:rPr>
          <w:b/>
          <w:szCs w:val="22"/>
          <w:lang w:val="lt-LT"/>
        </w:rPr>
        <w:t>TINKAMUMO LAIKAS</w:t>
      </w:r>
    </w:p>
    <w:p w14:paraId="5198994F" w14:textId="77777777" w:rsidR="002D5CF6" w:rsidRPr="0022455F" w:rsidRDefault="002D5CF6" w:rsidP="00503957">
      <w:pPr>
        <w:spacing w:line="240" w:lineRule="auto"/>
        <w:rPr>
          <w:szCs w:val="22"/>
          <w:lang w:val="lt-LT"/>
        </w:rPr>
      </w:pPr>
    </w:p>
    <w:p w14:paraId="663E3A86" w14:textId="22B91863" w:rsidR="002D5CF6" w:rsidRPr="0022455F" w:rsidRDefault="002D5CF6" w:rsidP="001E5D8F">
      <w:pPr>
        <w:spacing w:line="240" w:lineRule="auto"/>
        <w:rPr>
          <w:szCs w:val="22"/>
          <w:lang w:val="lt-LT"/>
        </w:rPr>
      </w:pPr>
      <w:r w:rsidRPr="006D1F17">
        <w:rPr>
          <w:szCs w:val="22"/>
          <w:highlight w:val="lightGray"/>
          <w:lang w:val="lt-LT"/>
        </w:rPr>
        <w:t>EXP</w:t>
      </w:r>
      <w:r w:rsidRPr="0022455F">
        <w:rPr>
          <w:szCs w:val="22"/>
          <w:lang w:val="lt-LT"/>
        </w:rPr>
        <w:t xml:space="preserve"> </w:t>
      </w:r>
      <w:r w:rsidR="00766ED3">
        <w:rPr>
          <w:szCs w:val="22"/>
          <w:lang w:val="lt-LT"/>
        </w:rPr>
        <w:t>{</w:t>
      </w:r>
      <w:r w:rsidR="00766ED3" w:rsidRPr="00766ED3">
        <w:rPr>
          <w:szCs w:val="22"/>
          <w:lang w:val="lt-LT"/>
        </w:rPr>
        <w:t>mm/MMMM}</w:t>
      </w:r>
    </w:p>
    <w:p w14:paraId="7C5803D0" w14:textId="77777777" w:rsidR="002D5CF6" w:rsidRPr="0022455F" w:rsidRDefault="002D5CF6" w:rsidP="00503957">
      <w:pPr>
        <w:spacing w:line="240" w:lineRule="auto"/>
        <w:rPr>
          <w:szCs w:val="22"/>
          <w:lang w:val="lt-LT"/>
        </w:rPr>
      </w:pPr>
    </w:p>
    <w:p w14:paraId="57973A4C" w14:textId="77777777" w:rsidR="002D5CF6" w:rsidRPr="0022455F" w:rsidRDefault="002D5CF6" w:rsidP="00503957">
      <w:pPr>
        <w:spacing w:line="240" w:lineRule="auto"/>
        <w:rPr>
          <w:szCs w:val="22"/>
          <w:lang w:val="lt-LT"/>
        </w:rPr>
      </w:pPr>
    </w:p>
    <w:p w14:paraId="5FA459A3"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2455F">
        <w:rPr>
          <w:b/>
          <w:szCs w:val="22"/>
          <w:lang w:val="lt-LT"/>
        </w:rPr>
        <w:t>4.</w:t>
      </w:r>
      <w:r w:rsidRPr="00BB55DE">
        <w:rPr>
          <w:b/>
          <w:szCs w:val="22"/>
          <w:lang w:val="lt-LT"/>
        </w:rPr>
        <w:tab/>
      </w:r>
      <w:r w:rsidRPr="0022455F">
        <w:rPr>
          <w:b/>
          <w:szCs w:val="22"/>
          <w:lang w:val="lt-LT"/>
        </w:rPr>
        <w:t>SERIJOS NUMERIS</w:t>
      </w:r>
    </w:p>
    <w:p w14:paraId="3F0FAEDC" w14:textId="77777777" w:rsidR="002D5CF6" w:rsidRPr="0022455F" w:rsidRDefault="002D5CF6" w:rsidP="00503957">
      <w:pPr>
        <w:spacing w:line="240" w:lineRule="auto"/>
        <w:rPr>
          <w:szCs w:val="22"/>
          <w:lang w:val="lt-LT"/>
        </w:rPr>
      </w:pPr>
    </w:p>
    <w:p w14:paraId="57B4164C" w14:textId="77777777" w:rsidR="002D5CF6" w:rsidRPr="0022455F" w:rsidRDefault="002D5CF6" w:rsidP="00922CAB">
      <w:pPr>
        <w:spacing w:line="240" w:lineRule="auto"/>
        <w:rPr>
          <w:szCs w:val="22"/>
          <w:lang w:val="lt-LT"/>
        </w:rPr>
      </w:pPr>
      <w:r w:rsidRPr="006D1F17">
        <w:rPr>
          <w:szCs w:val="22"/>
          <w:highlight w:val="lightGray"/>
          <w:lang w:val="lt-LT"/>
        </w:rPr>
        <w:t>Lot</w:t>
      </w:r>
    </w:p>
    <w:p w14:paraId="32C83C6C" w14:textId="77777777" w:rsidR="002D5CF6" w:rsidRPr="0022455F" w:rsidRDefault="002D5CF6" w:rsidP="00503957">
      <w:pPr>
        <w:spacing w:line="240" w:lineRule="auto"/>
        <w:rPr>
          <w:szCs w:val="22"/>
          <w:lang w:val="lt-LT"/>
        </w:rPr>
      </w:pPr>
    </w:p>
    <w:p w14:paraId="46C2DAC5" w14:textId="77777777" w:rsidR="002D5CF6" w:rsidRPr="0022455F" w:rsidRDefault="002D5CF6" w:rsidP="00503957">
      <w:pPr>
        <w:spacing w:line="240" w:lineRule="auto"/>
        <w:rPr>
          <w:szCs w:val="22"/>
          <w:lang w:val="lt-LT"/>
        </w:rPr>
      </w:pPr>
    </w:p>
    <w:p w14:paraId="3C4F81BF" w14:textId="77777777" w:rsidR="002D5CF6" w:rsidRPr="0022455F" w:rsidRDefault="002D5CF6" w:rsidP="00503957">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2455F">
        <w:rPr>
          <w:b/>
          <w:szCs w:val="22"/>
          <w:lang w:val="lt-LT"/>
        </w:rPr>
        <w:t>5.</w:t>
      </w:r>
      <w:r w:rsidRPr="00BB55DE">
        <w:rPr>
          <w:b/>
          <w:szCs w:val="22"/>
          <w:lang w:val="lt-LT"/>
        </w:rPr>
        <w:tab/>
      </w:r>
      <w:r w:rsidRPr="0022455F">
        <w:rPr>
          <w:b/>
          <w:szCs w:val="22"/>
          <w:lang w:val="lt-LT"/>
        </w:rPr>
        <w:t>KITA</w:t>
      </w:r>
    </w:p>
    <w:p w14:paraId="51314F7B" w14:textId="77777777" w:rsidR="002D5CF6" w:rsidRPr="0022455F" w:rsidRDefault="002D5CF6" w:rsidP="00503957">
      <w:pPr>
        <w:spacing w:line="240" w:lineRule="auto"/>
        <w:rPr>
          <w:szCs w:val="22"/>
          <w:lang w:val="lt-LT"/>
        </w:rPr>
      </w:pPr>
    </w:p>
    <w:p w14:paraId="6BC30C61" w14:textId="77777777" w:rsidR="002D5CF6" w:rsidRPr="0022455F" w:rsidRDefault="002D5CF6" w:rsidP="00503957">
      <w:pPr>
        <w:tabs>
          <w:tab w:val="left" w:pos="-1440"/>
          <w:tab w:val="left" w:pos="-720"/>
        </w:tabs>
        <w:spacing w:line="240" w:lineRule="auto"/>
        <w:rPr>
          <w:bCs/>
          <w:szCs w:val="22"/>
          <w:lang w:val="lt-LT"/>
        </w:rPr>
      </w:pPr>
      <w:r w:rsidRPr="00BB55DE">
        <w:rPr>
          <w:szCs w:val="22"/>
          <w:lang w:val="lt-LT"/>
        </w:rPr>
        <w:br w:type="page"/>
      </w:r>
    </w:p>
    <w:p w14:paraId="34BED841" w14:textId="77777777" w:rsidR="002D5CF6" w:rsidRPr="0022455F" w:rsidRDefault="002D5CF6" w:rsidP="00503957">
      <w:pPr>
        <w:tabs>
          <w:tab w:val="left" w:pos="-1440"/>
          <w:tab w:val="left" w:pos="-720"/>
        </w:tabs>
        <w:spacing w:line="240" w:lineRule="auto"/>
        <w:rPr>
          <w:bCs/>
          <w:szCs w:val="22"/>
          <w:lang w:val="lt-LT"/>
        </w:rPr>
      </w:pPr>
    </w:p>
    <w:p w14:paraId="187B0890" w14:textId="77777777" w:rsidR="002D5CF6" w:rsidRPr="0022455F" w:rsidRDefault="002D5CF6" w:rsidP="00503957">
      <w:pPr>
        <w:tabs>
          <w:tab w:val="left" w:pos="-1440"/>
          <w:tab w:val="left" w:pos="-720"/>
        </w:tabs>
        <w:spacing w:line="240" w:lineRule="auto"/>
        <w:rPr>
          <w:bCs/>
          <w:szCs w:val="22"/>
          <w:lang w:val="lt-LT"/>
        </w:rPr>
      </w:pPr>
    </w:p>
    <w:p w14:paraId="430432B6" w14:textId="77777777" w:rsidR="002D5CF6" w:rsidRPr="0022455F" w:rsidRDefault="002D5CF6" w:rsidP="00503957">
      <w:pPr>
        <w:tabs>
          <w:tab w:val="left" w:pos="-1440"/>
          <w:tab w:val="left" w:pos="-720"/>
        </w:tabs>
        <w:spacing w:line="240" w:lineRule="auto"/>
        <w:rPr>
          <w:bCs/>
          <w:szCs w:val="22"/>
          <w:lang w:val="lt-LT"/>
        </w:rPr>
      </w:pPr>
    </w:p>
    <w:p w14:paraId="131A4504" w14:textId="77777777" w:rsidR="002D5CF6" w:rsidRPr="0022455F" w:rsidRDefault="002D5CF6" w:rsidP="00503957">
      <w:pPr>
        <w:tabs>
          <w:tab w:val="left" w:pos="-1440"/>
          <w:tab w:val="left" w:pos="-720"/>
        </w:tabs>
        <w:spacing w:line="240" w:lineRule="auto"/>
        <w:rPr>
          <w:bCs/>
          <w:szCs w:val="22"/>
          <w:lang w:val="lt-LT"/>
        </w:rPr>
      </w:pPr>
    </w:p>
    <w:p w14:paraId="71D65635" w14:textId="77777777" w:rsidR="002D5CF6" w:rsidRPr="0022455F" w:rsidRDefault="002D5CF6" w:rsidP="00503957">
      <w:pPr>
        <w:tabs>
          <w:tab w:val="left" w:pos="-1440"/>
          <w:tab w:val="left" w:pos="-720"/>
        </w:tabs>
        <w:spacing w:line="240" w:lineRule="auto"/>
        <w:rPr>
          <w:bCs/>
          <w:szCs w:val="22"/>
          <w:lang w:val="lt-LT"/>
        </w:rPr>
      </w:pPr>
    </w:p>
    <w:p w14:paraId="46B63274" w14:textId="77777777" w:rsidR="002D5CF6" w:rsidRPr="0022455F" w:rsidRDefault="002D5CF6" w:rsidP="00503957">
      <w:pPr>
        <w:tabs>
          <w:tab w:val="left" w:pos="-1440"/>
          <w:tab w:val="left" w:pos="-720"/>
        </w:tabs>
        <w:spacing w:line="240" w:lineRule="auto"/>
        <w:rPr>
          <w:bCs/>
          <w:szCs w:val="22"/>
          <w:lang w:val="lt-LT"/>
        </w:rPr>
      </w:pPr>
    </w:p>
    <w:p w14:paraId="56BA6814" w14:textId="77777777" w:rsidR="002D5CF6" w:rsidRPr="0022455F" w:rsidRDefault="002D5CF6" w:rsidP="00503957">
      <w:pPr>
        <w:tabs>
          <w:tab w:val="left" w:pos="-1440"/>
          <w:tab w:val="left" w:pos="-720"/>
        </w:tabs>
        <w:spacing w:line="240" w:lineRule="auto"/>
        <w:rPr>
          <w:bCs/>
          <w:szCs w:val="22"/>
          <w:lang w:val="lt-LT"/>
        </w:rPr>
      </w:pPr>
    </w:p>
    <w:p w14:paraId="48379C3C" w14:textId="77777777" w:rsidR="002D5CF6" w:rsidRPr="0022455F" w:rsidRDefault="002D5CF6" w:rsidP="00503957">
      <w:pPr>
        <w:tabs>
          <w:tab w:val="left" w:pos="-1440"/>
          <w:tab w:val="left" w:pos="-720"/>
        </w:tabs>
        <w:spacing w:line="240" w:lineRule="auto"/>
        <w:rPr>
          <w:bCs/>
          <w:szCs w:val="22"/>
          <w:lang w:val="lt-LT"/>
        </w:rPr>
      </w:pPr>
    </w:p>
    <w:p w14:paraId="187182E4" w14:textId="77777777" w:rsidR="002D5CF6" w:rsidRPr="0022455F" w:rsidRDefault="002D5CF6" w:rsidP="00503957">
      <w:pPr>
        <w:tabs>
          <w:tab w:val="left" w:pos="-1440"/>
          <w:tab w:val="left" w:pos="-720"/>
        </w:tabs>
        <w:spacing w:line="240" w:lineRule="auto"/>
        <w:rPr>
          <w:bCs/>
          <w:szCs w:val="22"/>
          <w:lang w:val="lt-LT"/>
        </w:rPr>
      </w:pPr>
    </w:p>
    <w:p w14:paraId="55B7172E" w14:textId="77777777" w:rsidR="002D5CF6" w:rsidRPr="0022455F" w:rsidRDefault="002D5CF6" w:rsidP="00503957">
      <w:pPr>
        <w:tabs>
          <w:tab w:val="left" w:pos="-1440"/>
          <w:tab w:val="left" w:pos="-720"/>
        </w:tabs>
        <w:spacing w:line="240" w:lineRule="auto"/>
        <w:rPr>
          <w:bCs/>
          <w:szCs w:val="22"/>
          <w:lang w:val="lt-LT"/>
        </w:rPr>
      </w:pPr>
    </w:p>
    <w:p w14:paraId="6C011BF2" w14:textId="77777777" w:rsidR="002D5CF6" w:rsidRPr="0022455F" w:rsidRDefault="002D5CF6" w:rsidP="00503957">
      <w:pPr>
        <w:tabs>
          <w:tab w:val="left" w:pos="-1440"/>
          <w:tab w:val="left" w:pos="-720"/>
        </w:tabs>
        <w:spacing w:line="240" w:lineRule="auto"/>
        <w:rPr>
          <w:bCs/>
          <w:szCs w:val="22"/>
          <w:lang w:val="lt-LT"/>
        </w:rPr>
      </w:pPr>
    </w:p>
    <w:p w14:paraId="019A03C3" w14:textId="77777777" w:rsidR="002D5CF6" w:rsidRPr="0022455F" w:rsidRDefault="002D5CF6" w:rsidP="00503957">
      <w:pPr>
        <w:tabs>
          <w:tab w:val="left" w:pos="-1440"/>
          <w:tab w:val="left" w:pos="-720"/>
        </w:tabs>
        <w:spacing w:line="240" w:lineRule="auto"/>
        <w:rPr>
          <w:bCs/>
          <w:szCs w:val="22"/>
          <w:lang w:val="lt-LT"/>
        </w:rPr>
      </w:pPr>
    </w:p>
    <w:p w14:paraId="0C8EF23C" w14:textId="77777777" w:rsidR="002D5CF6" w:rsidRPr="0022455F" w:rsidRDefault="002D5CF6" w:rsidP="00503957">
      <w:pPr>
        <w:tabs>
          <w:tab w:val="left" w:pos="-1440"/>
          <w:tab w:val="left" w:pos="-720"/>
        </w:tabs>
        <w:spacing w:line="240" w:lineRule="auto"/>
        <w:rPr>
          <w:bCs/>
          <w:szCs w:val="22"/>
          <w:lang w:val="lt-LT"/>
        </w:rPr>
      </w:pPr>
    </w:p>
    <w:p w14:paraId="62EFA995" w14:textId="77777777" w:rsidR="002D5CF6" w:rsidRPr="0022455F" w:rsidRDefault="002D5CF6" w:rsidP="00503957">
      <w:pPr>
        <w:tabs>
          <w:tab w:val="left" w:pos="-1440"/>
          <w:tab w:val="left" w:pos="-720"/>
        </w:tabs>
        <w:spacing w:line="240" w:lineRule="auto"/>
        <w:rPr>
          <w:bCs/>
          <w:szCs w:val="22"/>
          <w:lang w:val="lt-LT"/>
        </w:rPr>
      </w:pPr>
    </w:p>
    <w:p w14:paraId="1F49B0E7" w14:textId="77777777" w:rsidR="002D5CF6" w:rsidRPr="0022455F" w:rsidRDefault="002D5CF6" w:rsidP="00503957">
      <w:pPr>
        <w:tabs>
          <w:tab w:val="left" w:pos="-1440"/>
          <w:tab w:val="left" w:pos="-720"/>
        </w:tabs>
        <w:spacing w:line="240" w:lineRule="auto"/>
        <w:rPr>
          <w:bCs/>
          <w:szCs w:val="22"/>
          <w:lang w:val="lt-LT"/>
        </w:rPr>
      </w:pPr>
    </w:p>
    <w:p w14:paraId="69146223" w14:textId="77777777" w:rsidR="002D5CF6" w:rsidRPr="0022455F" w:rsidRDefault="002D5CF6" w:rsidP="00503957">
      <w:pPr>
        <w:tabs>
          <w:tab w:val="left" w:pos="-1440"/>
          <w:tab w:val="left" w:pos="-720"/>
        </w:tabs>
        <w:spacing w:line="240" w:lineRule="auto"/>
        <w:rPr>
          <w:bCs/>
          <w:szCs w:val="22"/>
          <w:lang w:val="lt-LT"/>
        </w:rPr>
      </w:pPr>
    </w:p>
    <w:p w14:paraId="4E05B8D9" w14:textId="77777777" w:rsidR="002D5CF6" w:rsidRPr="0022455F" w:rsidRDefault="002D5CF6" w:rsidP="00503957">
      <w:pPr>
        <w:tabs>
          <w:tab w:val="left" w:pos="-1440"/>
          <w:tab w:val="left" w:pos="-720"/>
        </w:tabs>
        <w:spacing w:line="240" w:lineRule="auto"/>
        <w:rPr>
          <w:bCs/>
          <w:szCs w:val="22"/>
          <w:lang w:val="lt-LT"/>
        </w:rPr>
      </w:pPr>
    </w:p>
    <w:p w14:paraId="4C913865" w14:textId="77777777" w:rsidR="002D5CF6" w:rsidRPr="0022455F" w:rsidRDefault="002D5CF6" w:rsidP="00503957">
      <w:pPr>
        <w:tabs>
          <w:tab w:val="left" w:pos="-1440"/>
          <w:tab w:val="left" w:pos="-720"/>
        </w:tabs>
        <w:spacing w:line="240" w:lineRule="auto"/>
        <w:rPr>
          <w:bCs/>
          <w:szCs w:val="22"/>
          <w:lang w:val="lt-LT"/>
        </w:rPr>
      </w:pPr>
    </w:p>
    <w:p w14:paraId="7A2D532E" w14:textId="77777777" w:rsidR="002D5CF6" w:rsidRPr="0022455F" w:rsidRDefault="002D5CF6" w:rsidP="00503957">
      <w:pPr>
        <w:tabs>
          <w:tab w:val="left" w:pos="-1440"/>
          <w:tab w:val="left" w:pos="-720"/>
        </w:tabs>
        <w:spacing w:line="240" w:lineRule="auto"/>
        <w:rPr>
          <w:bCs/>
          <w:szCs w:val="22"/>
          <w:lang w:val="lt-LT"/>
        </w:rPr>
      </w:pPr>
    </w:p>
    <w:p w14:paraId="37DCF968" w14:textId="77777777" w:rsidR="002D5CF6" w:rsidRPr="0022455F" w:rsidRDefault="002D5CF6" w:rsidP="00503957">
      <w:pPr>
        <w:tabs>
          <w:tab w:val="left" w:pos="-1440"/>
          <w:tab w:val="left" w:pos="-720"/>
        </w:tabs>
        <w:spacing w:line="240" w:lineRule="auto"/>
        <w:rPr>
          <w:bCs/>
          <w:szCs w:val="22"/>
          <w:lang w:val="lt-LT"/>
        </w:rPr>
      </w:pPr>
    </w:p>
    <w:p w14:paraId="3358E1A0" w14:textId="77777777" w:rsidR="002D5CF6" w:rsidRPr="0022455F" w:rsidRDefault="002D5CF6" w:rsidP="00503957">
      <w:pPr>
        <w:tabs>
          <w:tab w:val="left" w:pos="-1440"/>
          <w:tab w:val="left" w:pos="-720"/>
        </w:tabs>
        <w:spacing w:line="240" w:lineRule="auto"/>
        <w:rPr>
          <w:bCs/>
          <w:szCs w:val="22"/>
          <w:lang w:val="lt-LT"/>
        </w:rPr>
      </w:pPr>
    </w:p>
    <w:p w14:paraId="73D47E9B" w14:textId="77777777" w:rsidR="002D5CF6" w:rsidRPr="0022455F" w:rsidRDefault="002D5CF6" w:rsidP="00503957">
      <w:pPr>
        <w:tabs>
          <w:tab w:val="left" w:pos="-1440"/>
          <w:tab w:val="left" w:pos="-720"/>
        </w:tabs>
        <w:spacing w:line="240" w:lineRule="auto"/>
        <w:rPr>
          <w:bCs/>
          <w:szCs w:val="22"/>
          <w:lang w:val="lt-LT"/>
        </w:rPr>
      </w:pPr>
    </w:p>
    <w:p w14:paraId="3A09E516" w14:textId="77777777" w:rsidR="002D5CF6" w:rsidRPr="0022455F" w:rsidRDefault="002D5CF6" w:rsidP="00503957">
      <w:pPr>
        <w:spacing w:line="240" w:lineRule="auto"/>
        <w:jc w:val="center"/>
        <w:outlineLvl w:val="0"/>
        <w:rPr>
          <w:b/>
          <w:szCs w:val="22"/>
          <w:lang w:val="lt-LT"/>
        </w:rPr>
      </w:pPr>
      <w:r w:rsidRPr="0022455F">
        <w:rPr>
          <w:b/>
          <w:szCs w:val="22"/>
          <w:lang w:val="lt-LT"/>
        </w:rPr>
        <w:t>B. PAKUOTĖS LAPELIS</w:t>
      </w:r>
    </w:p>
    <w:p w14:paraId="28A662AC" w14:textId="77777777" w:rsidR="002D5CF6" w:rsidRPr="0022455F" w:rsidRDefault="002D5CF6" w:rsidP="00503957">
      <w:pPr>
        <w:pStyle w:val="Antrat2"/>
        <w:spacing w:before="0" w:after="0" w:line="240" w:lineRule="auto"/>
        <w:jc w:val="center"/>
        <w:rPr>
          <w:rFonts w:ascii="Times New Roman" w:hAnsi="Times New Roman"/>
          <w:bCs w:val="0"/>
          <w:i w:val="0"/>
          <w:iCs w:val="0"/>
          <w:sz w:val="22"/>
          <w:szCs w:val="22"/>
          <w:lang w:val="lt-LT"/>
        </w:rPr>
      </w:pPr>
      <w:r w:rsidRPr="00BB55DE">
        <w:rPr>
          <w:rFonts w:ascii="Times New Roman" w:hAnsi="Times New Roman"/>
          <w:i w:val="0"/>
          <w:sz w:val="22"/>
          <w:szCs w:val="22"/>
          <w:lang w:val="lt-LT"/>
        </w:rPr>
        <w:br w:type="page"/>
      </w:r>
      <w:r w:rsidRPr="0022455F">
        <w:rPr>
          <w:rFonts w:ascii="Times New Roman" w:hAnsi="Times New Roman"/>
          <w:i w:val="0"/>
          <w:sz w:val="22"/>
          <w:szCs w:val="22"/>
          <w:lang w:val="lt-LT"/>
        </w:rPr>
        <w:lastRenderedPageBreak/>
        <w:t>Pakuotės lapelis:</w:t>
      </w:r>
      <w:r w:rsidRPr="0022455F">
        <w:rPr>
          <w:rFonts w:ascii="Times New Roman" w:hAnsi="Times New Roman"/>
          <w:bCs w:val="0"/>
          <w:i w:val="0"/>
          <w:iCs w:val="0"/>
          <w:sz w:val="22"/>
          <w:szCs w:val="22"/>
          <w:lang w:val="lt-LT"/>
        </w:rPr>
        <w:t xml:space="preserve"> </w:t>
      </w:r>
      <w:r w:rsidRPr="0022455F">
        <w:rPr>
          <w:rFonts w:ascii="Times New Roman" w:hAnsi="Times New Roman"/>
          <w:i w:val="0"/>
          <w:sz w:val="22"/>
          <w:szCs w:val="22"/>
          <w:lang w:val="lt-LT"/>
        </w:rPr>
        <w:t>informacija vartotojui</w:t>
      </w:r>
    </w:p>
    <w:p w14:paraId="1224269F" w14:textId="77777777" w:rsidR="002D5CF6" w:rsidRPr="0022455F" w:rsidRDefault="002D5CF6" w:rsidP="00503957">
      <w:pPr>
        <w:numPr>
          <w:ilvl w:val="12"/>
          <w:numId w:val="0"/>
        </w:numPr>
        <w:shd w:val="clear" w:color="auto" w:fill="FFFFFF"/>
        <w:tabs>
          <w:tab w:val="clear" w:pos="567"/>
        </w:tabs>
        <w:spacing w:line="240" w:lineRule="auto"/>
        <w:jc w:val="center"/>
        <w:rPr>
          <w:szCs w:val="22"/>
          <w:lang w:val="lt-LT"/>
        </w:rPr>
      </w:pPr>
    </w:p>
    <w:p w14:paraId="0FEA55D7" w14:textId="77777777" w:rsidR="002D5CF6" w:rsidRPr="0022455F" w:rsidRDefault="002D5CF6" w:rsidP="00503957">
      <w:pPr>
        <w:tabs>
          <w:tab w:val="left" w:pos="426"/>
          <w:tab w:val="left" w:pos="720"/>
          <w:tab w:val="left" w:pos="5217"/>
        </w:tabs>
        <w:suppressAutoHyphens/>
        <w:spacing w:line="240" w:lineRule="auto"/>
        <w:ind w:left="426" w:hanging="426"/>
        <w:jc w:val="center"/>
        <w:rPr>
          <w:b/>
          <w:spacing w:val="-3"/>
          <w:szCs w:val="22"/>
          <w:lang w:val="lt-LT"/>
        </w:rPr>
      </w:pPr>
      <w:proofErr w:type="spellStart"/>
      <w:r w:rsidRPr="0022455F">
        <w:rPr>
          <w:b/>
          <w:szCs w:val="22"/>
          <w:lang w:val="lt-LT"/>
        </w:rPr>
        <w:t>Pancod</w:t>
      </w:r>
      <w:proofErr w:type="spellEnd"/>
      <w:r w:rsidRPr="0022455F">
        <w:rPr>
          <w:b/>
          <w:spacing w:val="-3"/>
          <w:szCs w:val="22"/>
          <w:lang w:val="lt-LT"/>
        </w:rPr>
        <w:t xml:space="preserve"> 5</w:t>
      </w:r>
      <w:r w:rsidRPr="00BB55DE">
        <w:rPr>
          <w:b/>
          <w:spacing w:val="-3"/>
          <w:szCs w:val="22"/>
          <w:lang w:val="lt-LT"/>
        </w:rPr>
        <w:t> </w:t>
      </w:r>
      <w:r w:rsidRPr="0022455F">
        <w:rPr>
          <w:b/>
          <w:spacing w:val="-3"/>
          <w:szCs w:val="22"/>
          <w:lang w:val="lt-LT"/>
        </w:rPr>
        <w:t>mg pailginto atpalaidavimo tabletės</w:t>
      </w:r>
    </w:p>
    <w:p w14:paraId="2BEBD5CD" w14:textId="77777777" w:rsidR="002D5CF6" w:rsidRPr="0022455F" w:rsidRDefault="002D5CF6" w:rsidP="00503957">
      <w:pPr>
        <w:shd w:val="clear" w:color="auto" w:fill="D9D9D9"/>
        <w:tabs>
          <w:tab w:val="left" w:pos="426"/>
          <w:tab w:val="left" w:pos="720"/>
          <w:tab w:val="left" w:pos="5217"/>
        </w:tabs>
        <w:suppressAutoHyphens/>
        <w:spacing w:line="240" w:lineRule="auto"/>
        <w:ind w:left="426" w:hanging="426"/>
        <w:jc w:val="center"/>
        <w:rPr>
          <w:b/>
          <w:spacing w:val="-3"/>
          <w:szCs w:val="22"/>
          <w:lang w:val="lt-LT"/>
        </w:rPr>
      </w:pPr>
      <w:proofErr w:type="spellStart"/>
      <w:r w:rsidRPr="0022455F">
        <w:rPr>
          <w:b/>
          <w:szCs w:val="22"/>
          <w:lang w:val="lt-LT"/>
        </w:rPr>
        <w:t>Pancod</w:t>
      </w:r>
      <w:proofErr w:type="spellEnd"/>
      <w:r w:rsidRPr="0022455F">
        <w:rPr>
          <w:b/>
          <w:spacing w:val="-3"/>
          <w:szCs w:val="22"/>
          <w:lang w:val="lt-LT"/>
        </w:rPr>
        <w:t xml:space="preserve"> 10</w:t>
      </w:r>
      <w:r w:rsidRPr="00BB55DE">
        <w:rPr>
          <w:b/>
          <w:spacing w:val="-3"/>
          <w:szCs w:val="22"/>
          <w:lang w:val="lt-LT"/>
        </w:rPr>
        <w:t> </w:t>
      </w:r>
      <w:r w:rsidRPr="0022455F">
        <w:rPr>
          <w:b/>
          <w:spacing w:val="-3"/>
          <w:szCs w:val="22"/>
          <w:lang w:val="lt-LT"/>
        </w:rPr>
        <w:t>mg pailginto atpalaidavimo tabletės</w:t>
      </w:r>
    </w:p>
    <w:p w14:paraId="1175D1E6" w14:textId="77777777" w:rsidR="002D5CF6" w:rsidRPr="0022455F" w:rsidRDefault="002D5CF6" w:rsidP="00503957">
      <w:pPr>
        <w:shd w:val="clear" w:color="auto" w:fill="D9D9D9"/>
        <w:tabs>
          <w:tab w:val="left" w:pos="426"/>
          <w:tab w:val="left" w:pos="720"/>
          <w:tab w:val="left" w:pos="5217"/>
        </w:tabs>
        <w:suppressAutoHyphens/>
        <w:spacing w:line="240" w:lineRule="auto"/>
        <w:ind w:left="426" w:hanging="426"/>
        <w:jc w:val="center"/>
        <w:rPr>
          <w:b/>
          <w:spacing w:val="-3"/>
          <w:szCs w:val="22"/>
          <w:lang w:val="lt-LT"/>
        </w:rPr>
      </w:pPr>
      <w:proofErr w:type="spellStart"/>
      <w:r w:rsidRPr="0022455F">
        <w:rPr>
          <w:b/>
          <w:szCs w:val="22"/>
          <w:lang w:val="lt-LT"/>
        </w:rPr>
        <w:t>Pancod</w:t>
      </w:r>
      <w:proofErr w:type="spellEnd"/>
      <w:r w:rsidRPr="0022455F">
        <w:rPr>
          <w:b/>
          <w:spacing w:val="-3"/>
          <w:szCs w:val="22"/>
          <w:lang w:val="lt-LT"/>
        </w:rPr>
        <w:t xml:space="preserve"> 20</w:t>
      </w:r>
      <w:r w:rsidRPr="00BB55DE">
        <w:rPr>
          <w:b/>
          <w:spacing w:val="-3"/>
          <w:szCs w:val="22"/>
          <w:lang w:val="lt-LT"/>
        </w:rPr>
        <w:t> </w:t>
      </w:r>
      <w:r w:rsidRPr="0022455F">
        <w:rPr>
          <w:b/>
          <w:spacing w:val="-3"/>
          <w:szCs w:val="22"/>
          <w:lang w:val="lt-LT"/>
        </w:rPr>
        <w:t>mg pailginto atpalaidavimo tabletės</w:t>
      </w:r>
    </w:p>
    <w:p w14:paraId="70020F69" w14:textId="77777777" w:rsidR="002D5CF6" w:rsidRPr="0022455F" w:rsidRDefault="002D5CF6" w:rsidP="00503957">
      <w:pPr>
        <w:numPr>
          <w:ilvl w:val="12"/>
          <w:numId w:val="0"/>
        </w:numPr>
        <w:shd w:val="clear" w:color="auto" w:fill="D9D9D9"/>
        <w:tabs>
          <w:tab w:val="clear" w:pos="567"/>
        </w:tabs>
        <w:spacing w:line="240" w:lineRule="auto"/>
        <w:jc w:val="center"/>
        <w:rPr>
          <w:b/>
          <w:bCs/>
          <w:szCs w:val="22"/>
          <w:lang w:val="lt-LT"/>
        </w:rPr>
      </w:pPr>
      <w:proofErr w:type="spellStart"/>
      <w:r w:rsidRPr="0022455F">
        <w:rPr>
          <w:b/>
          <w:szCs w:val="22"/>
          <w:lang w:val="lt-LT"/>
        </w:rPr>
        <w:t>Pancod</w:t>
      </w:r>
      <w:proofErr w:type="spellEnd"/>
      <w:r w:rsidRPr="0022455F">
        <w:rPr>
          <w:b/>
          <w:spacing w:val="-3"/>
          <w:szCs w:val="22"/>
          <w:lang w:val="lt-LT"/>
        </w:rPr>
        <w:t xml:space="preserve"> 40</w:t>
      </w:r>
      <w:r w:rsidRPr="00BB55DE">
        <w:rPr>
          <w:b/>
          <w:spacing w:val="-3"/>
          <w:szCs w:val="22"/>
          <w:lang w:val="lt-LT"/>
        </w:rPr>
        <w:t> </w:t>
      </w:r>
      <w:r w:rsidRPr="0022455F">
        <w:rPr>
          <w:b/>
          <w:spacing w:val="-3"/>
          <w:szCs w:val="22"/>
          <w:lang w:val="lt-LT"/>
        </w:rPr>
        <w:t>mg pailginto atpalaidavimo tabletės</w:t>
      </w:r>
    </w:p>
    <w:p w14:paraId="1A162B74" w14:textId="77777777" w:rsidR="002D5CF6" w:rsidRPr="0022455F" w:rsidRDefault="002D5CF6" w:rsidP="00503957">
      <w:pPr>
        <w:numPr>
          <w:ilvl w:val="12"/>
          <w:numId w:val="0"/>
        </w:numPr>
        <w:tabs>
          <w:tab w:val="clear" w:pos="567"/>
        </w:tabs>
        <w:spacing w:line="240" w:lineRule="auto"/>
        <w:jc w:val="center"/>
        <w:rPr>
          <w:bCs/>
          <w:szCs w:val="22"/>
          <w:lang w:val="lt-LT"/>
        </w:rPr>
      </w:pPr>
    </w:p>
    <w:p w14:paraId="5F8DC1CD" w14:textId="77777777" w:rsidR="002D5CF6" w:rsidRPr="0022455F" w:rsidRDefault="002D5CF6" w:rsidP="00503957">
      <w:pPr>
        <w:tabs>
          <w:tab w:val="clear" w:pos="567"/>
        </w:tabs>
        <w:spacing w:line="240" w:lineRule="auto"/>
        <w:jc w:val="center"/>
        <w:rPr>
          <w:szCs w:val="22"/>
          <w:lang w:val="lt-LT"/>
        </w:rPr>
      </w:pPr>
      <w:proofErr w:type="spellStart"/>
      <w:r w:rsidRPr="0022455F">
        <w:rPr>
          <w:szCs w:val="22"/>
          <w:lang w:val="lt-LT"/>
        </w:rPr>
        <w:t>Oksikodono</w:t>
      </w:r>
      <w:proofErr w:type="spellEnd"/>
      <w:r w:rsidRPr="0022455F">
        <w:rPr>
          <w:szCs w:val="22"/>
          <w:lang w:val="lt-LT"/>
        </w:rPr>
        <w:t xml:space="preserve"> hidrochloridas</w:t>
      </w:r>
    </w:p>
    <w:p w14:paraId="5C50CC4F" w14:textId="77777777" w:rsidR="002D5CF6" w:rsidRPr="0022455F" w:rsidRDefault="002D5CF6" w:rsidP="00503957">
      <w:pPr>
        <w:tabs>
          <w:tab w:val="left" w:pos="-1440"/>
          <w:tab w:val="left" w:pos="-720"/>
        </w:tabs>
        <w:spacing w:line="240" w:lineRule="auto"/>
        <w:rPr>
          <w:bCs/>
          <w:szCs w:val="22"/>
          <w:lang w:val="lt-LT"/>
        </w:rPr>
      </w:pPr>
    </w:p>
    <w:p w14:paraId="22BACFB0" w14:textId="77777777" w:rsidR="002D5CF6" w:rsidRPr="0022455F" w:rsidRDefault="002D5CF6" w:rsidP="00503957">
      <w:pPr>
        <w:tabs>
          <w:tab w:val="left" w:pos="-1440"/>
          <w:tab w:val="left" w:pos="-720"/>
        </w:tabs>
        <w:spacing w:line="240" w:lineRule="auto"/>
        <w:rPr>
          <w:bCs/>
          <w:szCs w:val="22"/>
          <w:lang w:val="lt-LT"/>
        </w:rPr>
      </w:pPr>
    </w:p>
    <w:p w14:paraId="73BE565F" w14:textId="77777777" w:rsidR="002D5CF6" w:rsidRPr="0022455F" w:rsidRDefault="002D5CF6" w:rsidP="00503957">
      <w:pPr>
        <w:tabs>
          <w:tab w:val="clear" w:pos="567"/>
        </w:tabs>
        <w:suppressAutoHyphens/>
        <w:spacing w:line="240" w:lineRule="auto"/>
        <w:rPr>
          <w:szCs w:val="22"/>
          <w:lang w:val="lt-LT"/>
        </w:rPr>
      </w:pPr>
      <w:r w:rsidRPr="0022455F">
        <w:rPr>
          <w:b/>
          <w:szCs w:val="22"/>
          <w:lang w:val="lt-LT"/>
        </w:rPr>
        <w:t>Atidžiai perskaitykite visą šį lapelį, prieš pradėdami vartoti vaistą, nes jame pateikiama Jums svarbi informacija.</w:t>
      </w:r>
    </w:p>
    <w:p w14:paraId="680466A2" w14:textId="77777777" w:rsidR="002D5CF6" w:rsidRPr="0022455F" w:rsidRDefault="002D5CF6" w:rsidP="00503957">
      <w:pPr>
        <w:numPr>
          <w:ilvl w:val="0"/>
          <w:numId w:val="3"/>
        </w:numPr>
        <w:tabs>
          <w:tab w:val="clear" w:pos="567"/>
        </w:tabs>
        <w:spacing w:line="240" w:lineRule="auto"/>
        <w:ind w:left="567" w:right="-2" w:hanging="567"/>
        <w:rPr>
          <w:szCs w:val="22"/>
          <w:lang w:val="lt-LT"/>
        </w:rPr>
      </w:pPr>
      <w:r w:rsidRPr="0022455F">
        <w:rPr>
          <w:szCs w:val="22"/>
          <w:lang w:val="lt-LT"/>
        </w:rPr>
        <w:t xml:space="preserve">Neišmeskite šio lapelio, nes vėl gali prireikti jį perskaityti. </w:t>
      </w:r>
    </w:p>
    <w:p w14:paraId="0BE232E4" w14:textId="77777777" w:rsidR="002D5CF6" w:rsidRPr="0022455F" w:rsidRDefault="002D5CF6" w:rsidP="00503957">
      <w:pPr>
        <w:numPr>
          <w:ilvl w:val="0"/>
          <w:numId w:val="3"/>
        </w:numPr>
        <w:tabs>
          <w:tab w:val="clear" w:pos="567"/>
        </w:tabs>
        <w:spacing w:line="240" w:lineRule="auto"/>
        <w:ind w:left="567" w:right="-2" w:hanging="567"/>
        <w:rPr>
          <w:szCs w:val="22"/>
          <w:lang w:val="lt-LT"/>
        </w:rPr>
      </w:pPr>
      <w:r w:rsidRPr="0022455F">
        <w:rPr>
          <w:szCs w:val="22"/>
          <w:lang w:val="lt-LT"/>
        </w:rPr>
        <w:t>Jeigu kiltų daugiau klausimų, kreipkitės į gydytoją arba vaistininką.</w:t>
      </w:r>
    </w:p>
    <w:p w14:paraId="7FC706BA" w14:textId="77777777" w:rsidR="002D5CF6" w:rsidRPr="0022455F" w:rsidRDefault="002D5CF6" w:rsidP="00503957">
      <w:pPr>
        <w:spacing w:line="240" w:lineRule="auto"/>
        <w:ind w:left="567" w:right="-2" w:hanging="567"/>
        <w:rPr>
          <w:szCs w:val="22"/>
          <w:lang w:val="lt-LT"/>
        </w:rPr>
      </w:pPr>
      <w:r w:rsidRPr="0022455F">
        <w:rPr>
          <w:szCs w:val="22"/>
          <w:lang w:val="lt-LT"/>
        </w:rPr>
        <w:t>-</w:t>
      </w:r>
      <w:r w:rsidRPr="00BB55DE">
        <w:rPr>
          <w:szCs w:val="22"/>
          <w:lang w:val="lt-LT"/>
        </w:rPr>
        <w:tab/>
      </w:r>
      <w:r w:rsidRPr="0022455F">
        <w:rPr>
          <w:szCs w:val="22"/>
          <w:lang w:val="lt-LT"/>
        </w:rPr>
        <w:t>Šis vaistas skirtas tik Jums, todėl kitiems žmonėms jo duoti negalima. Vaistas gali jiems pakenkti (net tiems, kurių ligos požymiai yra tokie patys kaip Jūsų).</w:t>
      </w:r>
    </w:p>
    <w:p w14:paraId="115A0CBA" w14:textId="77777777" w:rsidR="002D5CF6" w:rsidRPr="0022455F" w:rsidRDefault="002D5CF6" w:rsidP="00503957">
      <w:pPr>
        <w:numPr>
          <w:ilvl w:val="0"/>
          <w:numId w:val="3"/>
        </w:numPr>
        <w:spacing w:line="240" w:lineRule="auto"/>
        <w:ind w:left="567" w:hanging="567"/>
        <w:rPr>
          <w:szCs w:val="22"/>
          <w:lang w:val="lt-LT"/>
        </w:rPr>
      </w:pPr>
      <w:r w:rsidRPr="0022455F">
        <w:rPr>
          <w:szCs w:val="22"/>
          <w:lang w:val="lt-LT"/>
        </w:rPr>
        <w:t>Jeigu pasireiškė šalutinis poveikis (net jeigu jis šiame lapelyje nenurodytas), kreipkitės į gydytoją arba vaistininką. Žr. 4 skyrių.</w:t>
      </w:r>
    </w:p>
    <w:p w14:paraId="46A6F87D" w14:textId="77777777" w:rsidR="002D5CF6" w:rsidRPr="0022455F" w:rsidRDefault="002D5CF6" w:rsidP="00503957">
      <w:pPr>
        <w:tabs>
          <w:tab w:val="clear" w:pos="567"/>
        </w:tabs>
        <w:spacing w:line="240" w:lineRule="auto"/>
        <w:ind w:right="-2"/>
        <w:rPr>
          <w:szCs w:val="22"/>
          <w:lang w:val="lt-LT"/>
        </w:rPr>
      </w:pPr>
    </w:p>
    <w:p w14:paraId="0E97A0BD" w14:textId="77777777" w:rsidR="002D5CF6" w:rsidRPr="0022455F" w:rsidRDefault="002D5CF6" w:rsidP="00503957">
      <w:pPr>
        <w:tabs>
          <w:tab w:val="clear" w:pos="567"/>
        </w:tabs>
        <w:spacing w:line="240" w:lineRule="auto"/>
        <w:ind w:right="-2"/>
        <w:rPr>
          <w:szCs w:val="22"/>
          <w:lang w:val="lt-LT"/>
        </w:rPr>
      </w:pPr>
    </w:p>
    <w:p w14:paraId="69FE3784" w14:textId="77777777" w:rsidR="002D5CF6" w:rsidRPr="0022455F" w:rsidRDefault="002D5CF6" w:rsidP="00503957">
      <w:pPr>
        <w:numPr>
          <w:ilvl w:val="12"/>
          <w:numId w:val="0"/>
        </w:numPr>
        <w:tabs>
          <w:tab w:val="clear" w:pos="567"/>
        </w:tabs>
        <w:spacing w:line="240" w:lineRule="auto"/>
        <w:ind w:right="-2"/>
        <w:rPr>
          <w:b/>
          <w:bCs/>
          <w:szCs w:val="22"/>
          <w:lang w:val="lt-LT"/>
        </w:rPr>
      </w:pPr>
      <w:r w:rsidRPr="0022455F">
        <w:rPr>
          <w:b/>
          <w:bCs/>
          <w:szCs w:val="22"/>
          <w:lang w:val="lt-LT"/>
        </w:rPr>
        <w:t>Apie ką rašoma šiame lapelyje?</w:t>
      </w:r>
    </w:p>
    <w:p w14:paraId="58A4C062" w14:textId="77777777" w:rsidR="002D5CF6" w:rsidRPr="0022455F" w:rsidRDefault="002D5CF6" w:rsidP="00503957">
      <w:pPr>
        <w:numPr>
          <w:ilvl w:val="12"/>
          <w:numId w:val="0"/>
        </w:numPr>
        <w:tabs>
          <w:tab w:val="clear" w:pos="567"/>
        </w:tabs>
        <w:spacing w:line="240" w:lineRule="auto"/>
        <w:ind w:left="284" w:right="-2"/>
        <w:rPr>
          <w:szCs w:val="22"/>
          <w:lang w:val="lt-LT"/>
        </w:rPr>
      </w:pPr>
    </w:p>
    <w:p w14:paraId="43754BFD" w14:textId="77777777" w:rsidR="002D5CF6" w:rsidRPr="0022455F" w:rsidRDefault="002D5CF6" w:rsidP="00D26C6F">
      <w:pPr>
        <w:numPr>
          <w:ilvl w:val="12"/>
          <w:numId w:val="0"/>
        </w:numPr>
        <w:tabs>
          <w:tab w:val="clear" w:pos="567"/>
          <w:tab w:val="left" w:pos="993"/>
        </w:tabs>
        <w:spacing w:line="240" w:lineRule="auto"/>
        <w:ind w:left="284" w:right="-2"/>
        <w:rPr>
          <w:szCs w:val="22"/>
          <w:lang w:val="lt-LT"/>
        </w:rPr>
      </w:pPr>
      <w:r w:rsidRPr="0022455F">
        <w:rPr>
          <w:szCs w:val="22"/>
          <w:lang w:val="lt-LT"/>
        </w:rPr>
        <w:t>1.</w:t>
      </w:r>
      <w:r w:rsidRPr="00BB55DE">
        <w:rPr>
          <w:szCs w:val="22"/>
          <w:lang w:val="lt-LT"/>
        </w:rPr>
        <w:tab/>
      </w:r>
      <w:r w:rsidRPr="0022455F">
        <w:rPr>
          <w:szCs w:val="22"/>
          <w:lang w:val="lt-LT"/>
        </w:rPr>
        <w:t xml:space="preserve">Kas yra </w:t>
      </w:r>
      <w:proofErr w:type="spellStart"/>
      <w:r w:rsidRPr="0022455F">
        <w:rPr>
          <w:szCs w:val="22"/>
          <w:lang w:val="lt-LT"/>
        </w:rPr>
        <w:t>Pancod</w:t>
      </w:r>
      <w:proofErr w:type="spellEnd"/>
      <w:r w:rsidRPr="0022455F">
        <w:rPr>
          <w:szCs w:val="22"/>
          <w:lang w:val="lt-LT"/>
        </w:rPr>
        <w:t xml:space="preserve"> ir kam jis vartojamas </w:t>
      </w:r>
    </w:p>
    <w:p w14:paraId="05F10154" w14:textId="77777777" w:rsidR="002D5CF6" w:rsidRPr="0022455F" w:rsidRDefault="002D5CF6" w:rsidP="00D26C6F">
      <w:pPr>
        <w:numPr>
          <w:ilvl w:val="12"/>
          <w:numId w:val="0"/>
        </w:numPr>
        <w:tabs>
          <w:tab w:val="clear" w:pos="567"/>
          <w:tab w:val="left" w:pos="993"/>
        </w:tabs>
        <w:spacing w:line="240" w:lineRule="auto"/>
        <w:ind w:left="284" w:right="-2"/>
        <w:rPr>
          <w:szCs w:val="22"/>
          <w:lang w:val="lt-LT"/>
        </w:rPr>
      </w:pPr>
      <w:r w:rsidRPr="0022455F">
        <w:rPr>
          <w:szCs w:val="22"/>
          <w:lang w:val="lt-LT"/>
        </w:rPr>
        <w:t>2.</w:t>
      </w:r>
      <w:r w:rsidRPr="00BB55DE">
        <w:rPr>
          <w:szCs w:val="22"/>
          <w:lang w:val="lt-LT"/>
        </w:rPr>
        <w:tab/>
      </w:r>
      <w:r w:rsidRPr="0022455F">
        <w:rPr>
          <w:szCs w:val="22"/>
          <w:lang w:val="lt-LT"/>
        </w:rPr>
        <w:t xml:space="preserve">Kas žinotina prieš vartojant </w:t>
      </w:r>
      <w:proofErr w:type="spellStart"/>
      <w:r w:rsidRPr="0022455F">
        <w:rPr>
          <w:szCs w:val="22"/>
          <w:lang w:val="lt-LT"/>
        </w:rPr>
        <w:t>Pancod</w:t>
      </w:r>
      <w:proofErr w:type="spellEnd"/>
      <w:r w:rsidRPr="0022455F">
        <w:rPr>
          <w:szCs w:val="22"/>
          <w:lang w:val="lt-LT"/>
        </w:rPr>
        <w:t xml:space="preserve"> </w:t>
      </w:r>
    </w:p>
    <w:p w14:paraId="09CCB3E2" w14:textId="77777777" w:rsidR="002D5CF6" w:rsidRPr="0022455F" w:rsidRDefault="002D5CF6" w:rsidP="00D26C6F">
      <w:pPr>
        <w:numPr>
          <w:ilvl w:val="12"/>
          <w:numId w:val="0"/>
        </w:numPr>
        <w:tabs>
          <w:tab w:val="clear" w:pos="567"/>
          <w:tab w:val="left" w:pos="993"/>
        </w:tabs>
        <w:spacing w:line="240" w:lineRule="auto"/>
        <w:ind w:left="284" w:right="-2"/>
        <w:rPr>
          <w:szCs w:val="22"/>
          <w:lang w:val="lt-LT"/>
        </w:rPr>
      </w:pPr>
      <w:r w:rsidRPr="0022455F">
        <w:rPr>
          <w:szCs w:val="22"/>
          <w:lang w:val="lt-LT"/>
        </w:rPr>
        <w:t>3.</w:t>
      </w:r>
      <w:r w:rsidRPr="00BB55DE">
        <w:rPr>
          <w:szCs w:val="22"/>
          <w:lang w:val="lt-LT"/>
        </w:rPr>
        <w:tab/>
      </w:r>
      <w:r w:rsidRPr="0022455F">
        <w:rPr>
          <w:szCs w:val="22"/>
          <w:lang w:val="lt-LT"/>
        </w:rPr>
        <w:t xml:space="preserve">Kaip vartoti </w:t>
      </w:r>
      <w:proofErr w:type="spellStart"/>
      <w:r w:rsidRPr="0022455F">
        <w:rPr>
          <w:szCs w:val="22"/>
          <w:lang w:val="lt-LT"/>
        </w:rPr>
        <w:t>Pancod</w:t>
      </w:r>
      <w:proofErr w:type="spellEnd"/>
      <w:r w:rsidRPr="0022455F">
        <w:rPr>
          <w:szCs w:val="22"/>
          <w:lang w:val="lt-LT"/>
        </w:rPr>
        <w:t xml:space="preserve"> </w:t>
      </w:r>
    </w:p>
    <w:p w14:paraId="0D1D99B4" w14:textId="77777777" w:rsidR="002D5CF6" w:rsidRPr="0022455F" w:rsidRDefault="002D5CF6" w:rsidP="00D26C6F">
      <w:pPr>
        <w:numPr>
          <w:ilvl w:val="12"/>
          <w:numId w:val="0"/>
        </w:numPr>
        <w:tabs>
          <w:tab w:val="clear" w:pos="567"/>
          <w:tab w:val="left" w:pos="993"/>
        </w:tabs>
        <w:spacing w:line="240" w:lineRule="auto"/>
        <w:ind w:left="284" w:right="-2"/>
        <w:rPr>
          <w:szCs w:val="22"/>
          <w:lang w:val="lt-LT"/>
        </w:rPr>
      </w:pPr>
      <w:r w:rsidRPr="0022455F">
        <w:rPr>
          <w:szCs w:val="22"/>
          <w:lang w:val="lt-LT"/>
        </w:rPr>
        <w:t>4.</w:t>
      </w:r>
      <w:r w:rsidRPr="00BB55DE">
        <w:rPr>
          <w:szCs w:val="22"/>
          <w:lang w:val="lt-LT"/>
        </w:rPr>
        <w:tab/>
      </w:r>
      <w:r w:rsidRPr="0022455F">
        <w:rPr>
          <w:szCs w:val="22"/>
          <w:lang w:val="lt-LT"/>
        </w:rPr>
        <w:t xml:space="preserve">Galimas šalutinis poveikis </w:t>
      </w:r>
    </w:p>
    <w:p w14:paraId="439E557F" w14:textId="77777777" w:rsidR="002D5CF6" w:rsidRPr="0022455F" w:rsidRDefault="002D5CF6" w:rsidP="00D26C6F">
      <w:pPr>
        <w:numPr>
          <w:ilvl w:val="12"/>
          <w:numId w:val="0"/>
        </w:numPr>
        <w:tabs>
          <w:tab w:val="clear" w:pos="567"/>
          <w:tab w:val="left" w:pos="993"/>
        </w:tabs>
        <w:spacing w:line="240" w:lineRule="auto"/>
        <w:ind w:left="284" w:right="-2"/>
        <w:rPr>
          <w:szCs w:val="22"/>
          <w:lang w:val="lt-LT"/>
        </w:rPr>
      </w:pPr>
      <w:r w:rsidRPr="0022455F">
        <w:rPr>
          <w:szCs w:val="22"/>
          <w:lang w:val="lt-LT"/>
        </w:rPr>
        <w:t>5.</w:t>
      </w:r>
      <w:r w:rsidRPr="00BB55DE">
        <w:rPr>
          <w:szCs w:val="22"/>
          <w:lang w:val="lt-LT"/>
        </w:rPr>
        <w:tab/>
      </w:r>
      <w:r w:rsidRPr="0022455F">
        <w:rPr>
          <w:szCs w:val="22"/>
          <w:lang w:val="lt-LT"/>
        </w:rPr>
        <w:t xml:space="preserve">Kaip laikyti </w:t>
      </w:r>
      <w:proofErr w:type="spellStart"/>
      <w:r w:rsidRPr="0022455F">
        <w:rPr>
          <w:szCs w:val="22"/>
          <w:lang w:val="lt-LT"/>
        </w:rPr>
        <w:t>Pancod</w:t>
      </w:r>
      <w:proofErr w:type="spellEnd"/>
      <w:r w:rsidRPr="0022455F">
        <w:rPr>
          <w:szCs w:val="22"/>
          <w:lang w:val="lt-LT"/>
        </w:rPr>
        <w:t xml:space="preserve"> </w:t>
      </w:r>
    </w:p>
    <w:p w14:paraId="2C42D170" w14:textId="77777777" w:rsidR="002D5CF6" w:rsidRPr="0022455F" w:rsidRDefault="002D5CF6" w:rsidP="00D26C6F">
      <w:pPr>
        <w:numPr>
          <w:ilvl w:val="12"/>
          <w:numId w:val="0"/>
        </w:numPr>
        <w:tabs>
          <w:tab w:val="clear" w:pos="567"/>
          <w:tab w:val="left" w:pos="993"/>
        </w:tabs>
        <w:spacing w:line="240" w:lineRule="auto"/>
        <w:ind w:left="284" w:right="-2"/>
        <w:rPr>
          <w:szCs w:val="22"/>
          <w:lang w:val="lt-LT"/>
        </w:rPr>
      </w:pPr>
      <w:r w:rsidRPr="0022455F">
        <w:rPr>
          <w:szCs w:val="22"/>
          <w:lang w:val="lt-LT"/>
        </w:rPr>
        <w:t>6.</w:t>
      </w:r>
      <w:r w:rsidRPr="00BB55DE">
        <w:rPr>
          <w:szCs w:val="22"/>
          <w:lang w:val="lt-LT"/>
        </w:rPr>
        <w:tab/>
      </w:r>
      <w:r w:rsidRPr="0022455F">
        <w:rPr>
          <w:szCs w:val="22"/>
          <w:lang w:val="lt-LT"/>
        </w:rPr>
        <w:t>Pakuotės turinys ir kita informacija</w:t>
      </w:r>
    </w:p>
    <w:p w14:paraId="1A698989" w14:textId="77777777" w:rsidR="002D5CF6" w:rsidRPr="00A325EE" w:rsidRDefault="002D5CF6" w:rsidP="00503957">
      <w:pPr>
        <w:numPr>
          <w:ilvl w:val="12"/>
          <w:numId w:val="0"/>
        </w:numPr>
        <w:tabs>
          <w:tab w:val="clear" w:pos="567"/>
        </w:tabs>
        <w:spacing w:line="240" w:lineRule="auto"/>
        <w:ind w:right="-2"/>
        <w:rPr>
          <w:szCs w:val="22"/>
          <w:lang w:val="lt-LT"/>
        </w:rPr>
      </w:pPr>
    </w:p>
    <w:p w14:paraId="5DCE0A0F" w14:textId="77777777" w:rsidR="002D5CF6" w:rsidRPr="00A325EE" w:rsidRDefault="002D5CF6" w:rsidP="00503957">
      <w:pPr>
        <w:numPr>
          <w:ilvl w:val="12"/>
          <w:numId w:val="0"/>
        </w:numPr>
        <w:tabs>
          <w:tab w:val="clear" w:pos="567"/>
        </w:tabs>
        <w:spacing w:line="240" w:lineRule="auto"/>
        <w:ind w:right="-2"/>
        <w:rPr>
          <w:szCs w:val="22"/>
          <w:lang w:val="lt-LT"/>
        </w:rPr>
      </w:pPr>
    </w:p>
    <w:p w14:paraId="4464D19E"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1.</w:t>
      </w:r>
      <w:r w:rsidRPr="00A325EE">
        <w:rPr>
          <w:rFonts w:ascii="Times New Roman" w:hAnsi="Times New Roman"/>
          <w:sz w:val="22"/>
          <w:szCs w:val="22"/>
          <w:lang w:val="lt-LT"/>
        </w:rPr>
        <w:tab/>
        <w:t xml:space="preserve">Kas yra </w:t>
      </w:r>
      <w:proofErr w:type="spellStart"/>
      <w:r w:rsidRPr="00A325EE">
        <w:rPr>
          <w:rFonts w:ascii="Times New Roman" w:hAnsi="Times New Roman"/>
          <w:sz w:val="22"/>
          <w:szCs w:val="22"/>
          <w:lang w:val="lt-LT"/>
        </w:rPr>
        <w:t>Pancod</w:t>
      </w:r>
      <w:proofErr w:type="spellEnd"/>
      <w:r w:rsidRPr="00A325EE">
        <w:rPr>
          <w:rFonts w:ascii="Times New Roman" w:hAnsi="Times New Roman"/>
          <w:sz w:val="22"/>
          <w:szCs w:val="22"/>
          <w:lang w:val="lt-LT"/>
        </w:rPr>
        <w:t xml:space="preserve"> ir kam jis vartojamas</w:t>
      </w:r>
    </w:p>
    <w:p w14:paraId="6ACA7103" w14:textId="77777777" w:rsidR="002D5CF6" w:rsidRPr="00A325EE" w:rsidRDefault="002D5CF6" w:rsidP="00503957">
      <w:pPr>
        <w:numPr>
          <w:ilvl w:val="12"/>
          <w:numId w:val="0"/>
        </w:numPr>
        <w:tabs>
          <w:tab w:val="clear" w:pos="567"/>
        </w:tabs>
        <w:spacing w:line="240" w:lineRule="auto"/>
        <w:ind w:right="-2"/>
        <w:rPr>
          <w:szCs w:val="22"/>
          <w:lang w:val="lt-LT"/>
        </w:rPr>
      </w:pPr>
    </w:p>
    <w:p w14:paraId="735E7F64" w14:textId="77777777" w:rsidR="002D5CF6" w:rsidRPr="00A325EE" w:rsidRDefault="002D5CF6" w:rsidP="00503957">
      <w:pPr>
        <w:autoSpaceDE w:val="0"/>
        <w:autoSpaceDN w:val="0"/>
        <w:adjustRightInd w:val="0"/>
        <w:spacing w:line="240" w:lineRule="auto"/>
        <w:rPr>
          <w:szCs w:val="22"/>
          <w:lang w:val="lt-LT"/>
        </w:rPr>
      </w:pPr>
      <w:proofErr w:type="spellStart"/>
      <w:r w:rsidRPr="00A325EE">
        <w:rPr>
          <w:szCs w:val="22"/>
          <w:lang w:val="lt-LT"/>
        </w:rPr>
        <w:t>Pancod</w:t>
      </w:r>
      <w:proofErr w:type="spellEnd"/>
      <w:r w:rsidRPr="00A325EE">
        <w:rPr>
          <w:szCs w:val="22"/>
          <w:lang w:val="lt-LT"/>
        </w:rPr>
        <w:t xml:space="preserve"> yra skirtas suaugusiesiems ir </w:t>
      </w:r>
      <w:r w:rsidR="008B57D9" w:rsidRPr="00A325EE">
        <w:rPr>
          <w:szCs w:val="22"/>
          <w:lang w:val="lt-LT"/>
        </w:rPr>
        <w:t xml:space="preserve">12 metų ar vyresniems </w:t>
      </w:r>
      <w:r w:rsidRPr="00A325EE">
        <w:rPr>
          <w:szCs w:val="22"/>
          <w:lang w:val="lt-LT"/>
        </w:rPr>
        <w:t>paaugliams.</w:t>
      </w:r>
    </w:p>
    <w:p w14:paraId="0B4A108C" w14:textId="77777777" w:rsidR="002D5CF6" w:rsidRPr="00A325EE" w:rsidRDefault="002D5CF6" w:rsidP="00503957">
      <w:pPr>
        <w:autoSpaceDE w:val="0"/>
        <w:autoSpaceDN w:val="0"/>
        <w:adjustRightInd w:val="0"/>
        <w:spacing w:line="240" w:lineRule="auto"/>
        <w:rPr>
          <w:szCs w:val="22"/>
          <w:lang w:val="lt-LT"/>
        </w:rPr>
      </w:pPr>
    </w:p>
    <w:p w14:paraId="33699005" w14:textId="77777777" w:rsidR="002D5CF6" w:rsidRPr="00A325EE" w:rsidRDefault="002D5CF6" w:rsidP="00503957">
      <w:pPr>
        <w:autoSpaceDE w:val="0"/>
        <w:autoSpaceDN w:val="0"/>
        <w:adjustRightInd w:val="0"/>
        <w:spacing w:line="240" w:lineRule="auto"/>
        <w:rPr>
          <w:szCs w:val="22"/>
          <w:lang w:val="lt-LT"/>
        </w:rPr>
      </w:pPr>
      <w:r w:rsidRPr="00A325EE">
        <w:rPr>
          <w:szCs w:val="22"/>
          <w:lang w:val="lt-LT"/>
        </w:rPr>
        <w:t xml:space="preserve">Jo veiklioji medžiaga yra </w:t>
      </w:r>
      <w:proofErr w:type="spellStart"/>
      <w:r w:rsidRPr="00A325EE">
        <w:rPr>
          <w:szCs w:val="22"/>
          <w:lang w:val="lt-LT"/>
        </w:rPr>
        <w:t>oksikodono</w:t>
      </w:r>
      <w:proofErr w:type="spellEnd"/>
      <w:r w:rsidRPr="00A325EE">
        <w:rPr>
          <w:szCs w:val="22"/>
          <w:lang w:val="lt-LT"/>
        </w:rPr>
        <w:t xml:space="preserve"> hidrochloridas – stipriai veikiantis </w:t>
      </w:r>
      <w:proofErr w:type="spellStart"/>
      <w:r w:rsidRPr="00A325EE">
        <w:rPr>
          <w:szCs w:val="22"/>
          <w:lang w:val="lt-LT"/>
        </w:rPr>
        <w:t>opioidų</w:t>
      </w:r>
      <w:proofErr w:type="spellEnd"/>
      <w:r w:rsidRPr="00A325EE">
        <w:rPr>
          <w:szCs w:val="22"/>
          <w:lang w:val="lt-LT"/>
        </w:rPr>
        <w:t xml:space="preserve"> grupės analgetikas (vaistas skausmui malšinti).</w:t>
      </w:r>
    </w:p>
    <w:p w14:paraId="73C6DC64" w14:textId="77777777" w:rsidR="002D5CF6" w:rsidRPr="00A325EE" w:rsidRDefault="002D5CF6" w:rsidP="00503957">
      <w:pPr>
        <w:autoSpaceDE w:val="0"/>
        <w:autoSpaceDN w:val="0"/>
        <w:adjustRightInd w:val="0"/>
        <w:spacing w:line="240" w:lineRule="auto"/>
        <w:rPr>
          <w:szCs w:val="22"/>
          <w:lang w:val="lt-LT"/>
        </w:rPr>
      </w:pPr>
    </w:p>
    <w:p w14:paraId="2F01DA98" w14:textId="77777777" w:rsidR="002D5CF6" w:rsidRPr="00A325EE" w:rsidRDefault="002D5CF6" w:rsidP="00503957">
      <w:pPr>
        <w:autoSpaceDE w:val="0"/>
        <w:autoSpaceDN w:val="0"/>
        <w:adjustRightInd w:val="0"/>
        <w:spacing w:line="240" w:lineRule="auto"/>
        <w:rPr>
          <w:szCs w:val="22"/>
          <w:lang w:val="lt-LT"/>
        </w:rPr>
      </w:pPr>
      <w:r w:rsidRPr="00A325EE">
        <w:rPr>
          <w:szCs w:val="22"/>
          <w:lang w:val="lt-LT"/>
        </w:rPr>
        <w:t xml:space="preserve">Šio vaisto skiriama malšinti stipriam skausmui, kai </w:t>
      </w:r>
      <w:r w:rsidR="008B57D9" w:rsidRPr="00A325EE">
        <w:rPr>
          <w:szCs w:val="22"/>
          <w:lang w:val="lt-LT"/>
        </w:rPr>
        <w:t xml:space="preserve">pakankamai </w:t>
      </w:r>
      <w:r w:rsidRPr="00A325EE">
        <w:rPr>
          <w:szCs w:val="22"/>
          <w:lang w:val="lt-LT"/>
        </w:rPr>
        <w:t xml:space="preserve">padėti gali tik </w:t>
      </w:r>
      <w:proofErr w:type="spellStart"/>
      <w:r w:rsidRPr="00A325EE">
        <w:rPr>
          <w:szCs w:val="22"/>
          <w:lang w:val="lt-LT"/>
        </w:rPr>
        <w:t>opioidiniai</w:t>
      </w:r>
      <w:proofErr w:type="spellEnd"/>
      <w:r w:rsidRPr="00A325EE">
        <w:rPr>
          <w:szCs w:val="22"/>
          <w:lang w:val="lt-LT"/>
        </w:rPr>
        <w:t xml:space="preserve"> analgetikai.</w:t>
      </w:r>
    </w:p>
    <w:p w14:paraId="752BD334" w14:textId="77777777" w:rsidR="002D5CF6" w:rsidRPr="00A325EE" w:rsidRDefault="002D5CF6" w:rsidP="00503957">
      <w:pPr>
        <w:autoSpaceDE w:val="0"/>
        <w:autoSpaceDN w:val="0"/>
        <w:adjustRightInd w:val="0"/>
        <w:spacing w:line="240" w:lineRule="auto"/>
        <w:rPr>
          <w:szCs w:val="22"/>
          <w:lang w:val="lt-LT"/>
        </w:rPr>
      </w:pPr>
    </w:p>
    <w:p w14:paraId="2D5277DD" w14:textId="77777777" w:rsidR="002D5CF6" w:rsidRPr="00A325EE" w:rsidRDefault="002D5CF6" w:rsidP="00503957">
      <w:pPr>
        <w:numPr>
          <w:ilvl w:val="12"/>
          <w:numId w:val="0"/>
        </w:numPr>
        <w:tabs>
          <w:tab w:val="clear" w:pos="567"/>
        </w:tabs>
        <w:spacing w:line="240" w:lineRule="auto"/>
        <w:rPr>
          <w:szCs w:val="22"/>
          <w:lang w:val="lt-LT"/>
        </w:rPr>
      </w:pPr>
      <w:r w:rsidRPr="00A325EE">
        <w:rPr>
          <w:szCs w:val="22"/>
          <w:lang w:val="lt-LT"/>
        </w:rPr>
        <w:t>Nevartokite šio vaisto ilgiau negu nurodė gydytojas. Juo negalima pagal poreikį malšinti silpno skausmo, įprastinio skausmo arba lengvinti peršalimo ar gripo simptomų.</w:t>
      </w:r>
    </w:p>
    <w:p w14:paraId="4FCD2A6F" w14:textId="77777777" w:rsidR="002D5CF6" w:rsidRPr="00A325EE" w:rsidRDefault="002D5CF6" w:rsidP="00503957">
      <w:pPr>
        <w:numPr>
          <w:ilvl w:val="12"/>
          <w:numId w:val="0"/>
        </w:numPr>
        <w:tabs>
          <w:tab w:val="clear" w:pos="567"/>
        </w:tabs>
        <w:spacing w:line="240" w:lineRule="auto"/>
        <w:jc w:val="both"/>
        <w:rPr>
          <w:szCs w:val="22"/>
          <w:lang w:val="lt-LT"/>
        </w:rPr>
      </w:pPr>
    </w:p>
    <w:p w14:paraId="0CE1B34D" w14:textId="77777777" w:rsidR="002D5CF6" w:rsidRPr="00A325EE" w:rsidRDefault="002D5CF6" w:rsidP="00503957">
      <w:pPr>
        <w:numPr>
          <w:ilvl w:val="12"/>
          <w:numId w:val="0"/>
        </w:numPr>
        <w:tabs>
          <w:tab w:val="clear" w:pos="567"/>
        </w:tabs>
        <w:spacing w:line="240" w:lineRule="auto"/>
        <w:ind w:right="-2"/>
        <w:rPr>
          <w:szCs w:val="22"/>
          <w:lang w:val="lt-LT"/>
        </w:rPr>
      </w:pPr>
    </w:p>
    <w:p w14:paraId="49A855AE"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2.</w:t>
      </w:r>
      <w:r w:rsidRPr="00A325EE">
        <w:rPr>
          <w:rFonts w:ascii="Times New Roman" w:hAnsi="Times New Roman"/>
          <w:sz w:val="22"/>
          <w:szCs w:val="22"/>
          <w:lang w:val="lt-LT"/>
        </w:rPr>
        <w:tab/>
        <w:t xml:space="preserve">Kas žinotina prieš vartojant </w:t>
      </w:r>
      <w:proofErr w:type="spellStart"/>
      <w:r w:rsidRPr="00A325EE">
        <w:rPr>
          <w:rFonts w:ascii="Times New Roman" w:hAnsi="Times New Roman"/>
          <w:sz w:val="22"/>
          <w:szCs w:val="22"/>
          <w:lang w:val="lt-LT"/>
        </w:rPr>
        <w:t>Pancod</w:t>
      </w:r>
      <w:proofErr w:type="spellEnd"/>
      <w:r w:rsidRPr="00A325EE">
        <w:rPr>
          <w:rFonts w:ascii="Times New Roman" w:hAnsi="Times New Roman"/>
          <w:sz w:val="22"/>
          <w:szCs w:val="22"/>
          <w:lang w:val="lt-LT"/>
        </w:rPr>
        <w:t xml:space="preserve"> </w:t>
      </w:r>
    </w:p>
    <w:p w14:paraId="59EBE3B4" w14:textId="77777777" w:rsidR="002D5CF6" w:rsidRPr="00A325EE" w:rsidRDefault="002D5CF6" w:rsidP="00503957">
      <w:pPr>
        <w:numPr>
          <w:ilvl w:val="12"/>
          <w:numId w:val="0"/>
        </w:numPr>
        <w:tabs>
          <w:tab w:val="clear" w:pos="567"/>
        </w:tabs>
        <w:spacing w:line="240" w:lineRule="auto"/>
        <w:ind w:right="-2"/>
        <w:rPr>
          <w:szCs w:val="22"/>
          <w:lang w:val="lt-LT"/>
        </w:rPr>
      </w:pPr>
    </w:p>
    <w:p w14:paraId="498B5505" w14:textId="77777777" w:rsidR="002D5CF6" w:rsidRPr="00A325EE" w:rsidRDefault="002D5CF6" w:rsidP="00503957">
      <w:pPr>
        <w:pStyle w:val="Antrat4"/>
        <w:spacing w:line="240" w:lineRule="auto"/>
        <w:rPr>
          <w:rFonts w:ascii="Times New Roman" w:hAnsi="Times New Roman"/>
          <w:sz w:val="22"/>
          <w:szCs w:val="22"/>
          <w:lang w:val="lt-LT"/>
        </w:rPr>
      </w:pPr>
      <w:proofErr w:type="spellStart"/>
      <w:r w:rsidRPr="00A325EE">
        <w:rPr>
          <w:rFonts w:ascii="Times New Roman" w:hAnsi="Times New Roman"/>
          <w:sz w:val="22"/>
          <w:szCs w:val="22"/>
          <w:lang w:val="lt-LT"/>
        </w:rPr>
        <w:t>Pancod</w:t>
      </w:r>
      <w:proofErr w:type="spellEnd"/>
      <w:r w:rsidRPr="00A325EE">
        <w:rPr>
          <w:rFonts w:ascii="Times New Roman" w:hAnsi="Times New Roman"/>
          <w:sz w:val="22"/>
          <w:szCs w:val="22"/>
          <w:lang w:val="lt-LT"/>
        </w:rPr>
        <w:t xml:space="preserve"> vartoti negalima:</w:t>
      </w:r>
    </w:p>
    <w:p w14:paraId="0149787D" w14:textId="77777777" w:rsidR="002D5CF6" w:rsidRPr="00A325EE" w:rsidRDefault="002D5CF6" w:rsidP="00503957">
      <w:pPr>
        <w:numPr>
          <w:ilvl w:val="0"/>
          <w:numId w:val="10"/>
        </w:numPr>
        <w:tabs>
          <w:tab w:val="clear" w:pos="567"/>
          <w:tab w:val="clear" w:pos="1080"/>
        </w:tabs>
        <w:autoSpaceDE w:val="0"/>
        <w:autoSpaceDN w:val="0"/>
        <w:spacing w:line="240" w:lineRule="auto"/>
        <w:ind w:left="567" w:hanging="567"/>
        <w:rPr>
          <w:szCs w:val="22"/>
          <w:lang w:val="lt-LT"/>
        </w:rPr>
      </w:pPr>
      <w:r w:rsidRPr="00A325EE">
        <w:rPr>
          <w:szCs w:val="22"/>
          <w:lang w:val="lt-LT"/>
        </w:rPr>
        <w:t xml:space="preserve">jeigu yra alergija </w:t>
      </w:r>
      <w:proofErr w:type="spellStart"/>
      <w:r w:rsidRPr="00A325EE">
        <w:rPr>
          <w:spacing w:val="-3"/>
          <w:szCs w:val="22"/>
          <w:lang w:val="lt-LT"/>
        </w:rPr>
        <w:t>oksikodono</w:t>
      </w:r>
      <w:proofErr w:type="spellEnd"/>
      <w:r w:rsidRPr="00A325EE">
        <w:rPr>
          <w:spacing w:val="-3"/>
          <w:szCs w:val="22"/>
          <w:lang w:val="lt-LT"/>
        </w:rPr>
        <w:t xml:space="preserve"> hidrochloridui</w:t>
      </w:r>
      <w:r w:rsidRPr="00A325EE">
        <w:rPr>
          <w:szCs w:val="22"/>
          <w:lang w:val="lt-LT"/>
        </w:rPr>
        <w:t xml:space="preserve"> arba bet kuriai pagalbinei šio vaisto medžiagai (jos </w:t>
      </w:r>
      <w:r w:rsidRPr="00A325EE">
        <w:rPr>
          <w:spacing w:val="-3"/>
          <w:szCs w:val="22"/>
          <w:lang w:val="lt-LT"/>
        </w:rPr>
        <w:t>išvardytos</w:t>
      </w:r>
      <w:r w:rsidRPr="00A325EE">
        <w:rPr>
          <w:szCs w:val="22"/>
          <w:lang w:val="lt-LT"/>
        </w:rPr>
        <w:t xml:space="preserve"> 6 skyriuje);</w:t>
      </w:r>
    </w:p>
    <w:p w14:paraId="7A9FF473" w14:textId="77777777" w:rsidR="002D5CF6" w:rsidRPr="00A325EE" w:rsidRDefault="002D5CF6" w:rsidP="00503957">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labai sutrikusi Jūsų kvėpavimo sistemos veikla, pvz., kvėpavimas labai susilpnėjęs (daug lėtesnis arba silpnesnis);</w:t>
      </w:r>
    </w:p>
    <w:p w14:paraId="6571E3F3" w14:textId="77777777" w:rsidR="002D5CF6" w:rsidRPr="00A325EE" w:rsidRDefault="002D5CF6" w:rsidP="00503957">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 xml:space="preserve">jeigu padidėjęs anglies dvideginio kiekis Jūsų kraujyje (ši būklė vadinama </w:t>
      </w:r>
      <w:proofErr w:type="spellStart"/>
      <w:r w:rsidRPr="00A325EE">
        <w:rPr>
          <w:spacing w:val="-3"/>
          <w:szCs w:val="22"/>
          <w:lang w:val="lt-LT"/>
        </w:rPr>
        <w:t>hiperkapnija</w:t>
      </w:r>
      <w:proofErr w:type="spellEnd"/>
      <w:r w:rsidRPr="00A325EE">
        <w:rPr>
          <w:spacing w:val="-3"/>
          <w:szCs w:val="22"/>
          <w:lang w:val="lt-LT"/>
        </w:rPr>
        <w:t>);</w:t>
      </w:r>
    </w:p>
    <w:p w14:paraId="5D42D68A" w14:textId="77777777" w:rsidR="002D5CF6" w:rsidRPr="00A325EE" w:rsidRDefault="002D5CF6" w:rsidP="00503957">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Jūs sergate sunkia plaučių liga, susijusia su kvėpavimo takų susiaurėjimu</w:t>
      </w:r>
      <w:r w:rsidRPr="00A325EE">
        <w:rPr>
          <w:szCs w:val="22"/>
          <w:lang w:val="lt-LT"/>
        </w:rPr>
        <w:t xml:space="preserve"> (lėtine </w:t>
      </w:r>
      <w:r w:rsidRPr="00A325EE">
        <w:rPr>
          <w:spacing w:val="-3"/>
          <w:szCs w:val="22"/>
          <w:lang w:val="lt-LT"/>
        </w:rPr>
        <w:t>obstrukcine kvėpavimo takų liga);</w:t>
      </w:r>
    </w:p>
    <w:p w14:paraId="682D503C" w14:textId="77777777" w:rsidR="002D5CF6" w:rsidRPr="00A325EE" w:rsidRDefault="002D5CF6" w:rsidP="00503957">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Jūs sergate širdies liga, pasireiškusia dėl lėtinės plaučių ligos (</w:t>
      </w:r>
      <w:proofErr w:type="spellStart"/>
      <w:r w:rsidRPr="00A325EE">
        <w:rPr>
          <w:spacing w:val="-3"/>
          <w:szCs w:val="22"/>
          <w:lang w:val="lt-LT"/>
        </w:rPr>
        <w:t>plautine</w:t>
      </w:r>
      <w:proofErr w:type="spellEnd"/>
      <w:r w:rsidRPr="00A325EE">
        <w:rPr>
          <w:spacing w:val="-3"/>
          <w:szCs w:val="22"/>
          <w:lang w:val="lt-LT"/>
        </w:rPr>
        <w:t xml:space="preserve"> širdimi);</w:t>
      </w:r>
    </w:p>
    <w:p w14:paraId="2D6C016A" w14:textId="77777777" w:rsidR="002D5CF6" w:rsidRPr="00A325EE" w:rsidRDefault="002D5CF6" w:rsidP="00503957">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Jūs sergate sunkia bronchų astma;</w:t>
      </w:r>
    </w:p>
    <w:p w14:paraId="237EFD67" w14:textId="77777777" w:rsidR="002D5CF6" w:rsidRPr="00A325EE" w:rsidRDefault="002D5CF6" w:rsidP="00503957">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lastRenderedPageBreak/>
        <w:t>jeigu Jūs sergate liga, dėl kurios sutrinka plonosios žarnos veikla (</w:t>
      </w:r>
      <w:proofErr w:type="spellStart"/>
      <w:r w:rsidRPr="00A325EE">
        <w:rPr>
          <w:spacing w:val="-3"/>
          <w:szCs w:val="22"/>
          <w:lang w:val="lt-LT"/>
        </w:rPr>
        <w:t>paralyžiniu</w:t>
      </w:r>
      <w:proofErr w:type="spellEnd"/>
      <w:r w:rsidRPr="00A325EE">
        <w:rPr>
          <w:spacing w:val="-3"/>
          <w:szCs w:val="22"/>
          <w:lang w:val="lt-LT"/>
        </w:rPr>
        <w:t xml:space="preserve"> žarnų nepraeinamumu).</w:t>
      </w:r>
    </w:p>
    <w:p w14:paraId="59CC0D3E" w14:textId="77777777" w:rsidR="002D5CF6" w:rsidRPr="00A325EE" w:rsidRDefault="002D5CF6" w:rsidP="00503957">
      <w:pPr>
        <w:numPr>
          <w:ilvl w:val="12"/>
          <w:numId w:val="0"/>
        </w:numPr>
        <w:tabs>
          <w:tab w:val="clear" w:pos="567"/>
        </w:tabs>
        <w:spacing w:line="240" w:lineRule="auto"/>
        <w:ind w:right="-2"/>
        <w:rPr>
          <w:szCs w:val="22"/>
          <w:lang w:val="lt-LT"/>
        </w:rPr>
      </w:pPr>
    </w:p>
    <w:p w14:paraId="0424DF8A"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 xml:space="preserve">Įspėjimai ir atsargumo priemonės </w:t>
      </w:r>
    </w:p>
    <w:p w14:paraId="15A066B6" w14:textId="77777777" w:rsidR="002D5CF6" w:rsidRPr="00A325EE" w:rsidRDefault="002D5CF6" w:rsidP="00503957">
      <w:pPr>
        <w:numPr>
          <w:ilvl w:val="12"/>
          <w:numId w:val="0"/>
        </w:numPr>
        <w:tabs>
          <w:tab w:val="clear" w:pos="567"/>
        </w:tabs>
        <w:spacing w:line="240" w:lineRule="auto"/>
        <w:ind w:right="-2"/>
        <w:rPr>
          <w:szCs w:val="22"/>
          <w:lang w:val="lt-LT"/>
        </w:rPr>
      </w:pPr>
      <w:r w:rsidRPr="00A325EE">
        <w:rPr>
          <w:szCs w:val="22"/>
          <w:lang w:val="lt-LT"/>
        </w:rPr>
        <w:t xml:space="preserve">Pasitarkite su gydytoju arba vaistininku, prieš pradėdami vartoti </w:t>
      </w:r>
      <w:proofErr w:type="spellStart"/>
      <w:r w:rsidRPr="00A325EE">
        <w:rPr>
          <w:szCs w:val="22"/>
          <w:lang w:val="lt-LT"/>
        </w:rPr>
        <w:t>Pancod</w:t>
      </w:r>
      <w:proofErr w:type="spellEnd"/>
      <w:r w:rsidRPr="00A325EE">
        <w:rPr>
          <w:szCs w:val="22"/>
          <w:lang w:val="lt-LT"/>
        </w:rPr>
        <w:t>:</w:t>
      </w:r>
    </w:p>
    <w:p w14:paraId="459102B9"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Jūs esate senyvo amžiaus arba silpnos sveikatos;</w:t>
      </w:r>
    </w:p>
    <w:p w14:paraId="67224C4B"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 xml:space="preserve">jeigu Jūs sergate sunkia plaučių, kepenų arba inkstų liga; </w:t>
      </w:r>
    </w:p>
    <w:p w14:paraId="29D5D853"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Jūs sergate skydliaukės liga (</w:t>
      </w:r>
      <w:proofErr w:type="spellStart"/>
      <w:r w:rsidRPr="00A325EE">
        <w:rPr>
          <w:spacing w:val="-3"/>
          <w:szCs w:val="22"/>
          <w:lang w:val="lt-LT"/>
        </w:rPr>
        <w:t>miksedema</w:t>
      </w:r>
      <w:proofErr w:type="spellEnd"/>
      <w:r w:rsidRPr="00A325EE">
        <w:rPr>
          <w:spacing w:val="-3"/>
          <w:szCs w:val="22"/>
          <w:lang w:val="lt-LT"/>
        </w:rPr>
        <w:t xml:space="preserve">) arba Jūsų skydliaukė veikia per silpnai (ši būklė vadinama </w:t>
      </w:r>
      <w:proofErr w:type="spellStart"/>
      <w:r w:rsidRPr="00A325EE">
        <w:rPr>
          <w:spacing w:val="-3"/>
          <w:szCs w:val="22"/>
          <w:lang w:val="lt-LT"/>
        </w:rPr>
        <w:t>hipotiroze</w:t>
      </w:r>
      <w:proofErr w:type="spellEnd"/>
      <w:r w:rsidRPr="00A325EE">
        <w:rPr>
          <w:spacing w:val="-3"/>
          <w:szCs w:val="22"/>
          <w:lang w:val="lt-LT"/>
        </w:rPr>
        <w:t>);</w:t>
      </w:r>
    </w:p>
    <w:p w14:paraId="0BD8C465"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 xml:space="preserve">jeigu Jūsų antinksčiai negamina pakankamai hormonų (t.y. sergate antinksčių nepakankamumu, dar vadinamu </w:t>
      </w:r>
      <w:proofErr w:type="spellStart"/>
      <w:r w:rsidRPr="00A325EE">
        <w:rPr>
          <w:spacing w:val="-3"/>
          <w:szCs w:val="22"/>
          <w:lang w:val="lt-LT"/>
        </w:rPr>
        <w:t>Adisono</w:t>
      </w:r>
      <w:proofErr w:type="spellEnd"/>
      <w:r w:rsidRPr="00A325EE">
        <w:rPr>
          <w:spacing w:val="-3"/>
          <w:szCs w:val="22"/>
          <w:lang w:val="lt-LT"/>
        </w:rPr>
        <w:t xml:space="preserve"> (</w:t>
      </w:r>
      <w:proofErr w:type="spellStart"/>
      <w:r w:rsidRPr="00A325EE">
        <w:rPr>
          <w:i/>
          <w:spacing w:val="-3"/>
          <w:szCs w:val="22"/>
          <w:lang w:val="lt-LT"/>
        </w:rPr>
        <w:t>Addison</w:t>
      </w:r>
      <w:proofErr w:type="spellEnd"/>
      <w:r w:rsidRPr="00A325EE">
        <w:rPr>
          <w:spacing w:val="-3"/>
          <w:szCs w:val="22"/>
          <w:lang w:val="lt-LT"/>
        </w:rPr>
        <w:t>) liga);</w:t>
      </w:r>
    </w:p>
    <w:p w14:paraId="15F2FACF"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padidėjusi Jūsų prostata (t.y. sergate prostatos hipertrofija);</w:t>
      </w:r>
    </w:p>
    <w:p w14:paraId="258C9FCF"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sutrikusi Jūsų psichika dėl apsinuodijimo, pvz., alkoholiu (t.y. sergate toksine psichoze);</w:t>
      </w:r>
    </w:p>
    <w:p w14:paraId="1EDB7C0D"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 xml:space="preserve">jeigu apsinuodijus alkoholiu Jums pasireiškė agresyvi </w:t>
      </w:r>
      <w:proofErr w:type="spellStart"/>
      <w:r w:rsidRPr="00A325EE">
        <w:rPr>
          <w:spacing w:val="-3"/>
          <w:szCs w:val="22"/>
          <w:lang w:val="lt-LT"/>
        </w:rPr>
        <w:t>psichomotorinio</w:t>
      </w:r>
      <w:proofErr w:type="spellEnd"/>
      <w:r w:rsidRPr="00A325EE">
        <w:rPr>
          <w:spacing w:val="-3"/>
          <w:szCs w:val="22"/>
          <w:lang w:val="lt-LT"/>
        </w:rPr>
        <w:t xml:space="preserve"> sujaudinimo būklė (alkoholizmo sukelta baltoji karštligė);</w:t>
      </w:r>
    </w:p>
    <w:p w14:paraId="6532CCDF"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 xml:space="preserve">jeigu Jūs esate priklausomas (priklausoma) nuo </w:t>
      </w:r>
      <w:proofErr w:type="spellStart"/>
      <w:r w:rsidRPr="00A325EE">
        <w:rPr>
          <w:spacing w:val="-3"/>
          <w:szCs w:val="22"/>
          <w:lang w:val="lt-LT"/>
        </w:rPr>
        <w:t>opioidų</w:t>
      </w:r>
      <w:proofErr w:type="spellEnd"/>
      <w:r w:rsidRPr="00A325EE">
        <w:rPr>
          <w:spacing w:val="-3"/>
          <w:szCs w:val="22"/>
          <w:lang w:val="lt-LT"/>
        </w:rPr>
        <w:t>;</w:t>
      </w:r>
    </w:p>
    <w:p w14:paraId="68EA7228"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Jūs sergate kasos uždegimu (pankreatitu);</w:t>
      </w:r>
    </w:p>
    <w:p w14:paraId="052A5EFF"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Jūsų tulžyje yra akmenų;</w:t>
      </w:r>
    </w:p>
    <w:p w14:paraId="458B16C8"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 xml:space="preserve">jeigu Jūs sergate obstrukcine (pasireiškiančia užsikimšimu) arba uždegimine žarnų liga. Jeigu manote, kad Jūsų žarnynas nustojo tinkamai veikti (t.y. susirgote </w:t>
      </w:r>
      <w:proofErr w:type="spellStart"/>
      <w:r w:rsidRPr="00A325EE">
        <w:rPr>
          <w:spacing w:val="-3"/>
          <w:szCs w:val="22"/>
          <w:lang w:val="lt-LT"/>
        </w:rPr>
        <w:t>paralyžiniu</w:t>
      </w:r>
      <w:proofErr w:type="spellEnd"/>
      <w:r w:rsidRPr="00A325EE">
        <w:rPr>
          <w:spacing w:val="-3"/>
          <w:szCs w:val="22"/>
          <w:lang w:val="lt-LT"/>
        </w:rPr>
        <w:t xml:space="preserve"> </w:t>
      </w:r>
      <w:r w:rsidRPr="00A325EE">
        <w:rPr>
          <w:spacing w:val="-3"/>
          <w:szCs w:val="22"/>
          <w:lang w:val="lt-LT"/>
        </w:rPr>
        <w:lastRenderedPageBreak/>
        <w:t xml:space="preserve">žarnų nepraeinamumu), nedelsdami nutraukite </w:t>
      </w:r>
      <w:proofErr w:type="spellStart"/>
      <w:r w:rsidRPr="00A325EE">
        <w:rPr>
          <w:spacing w:val="-3"/>
          <w:szCs w:val="22"/>
          <w:lang w:val="lt-LT"/>
        </w:rPr>
        <w:t>Pancod</w:t>
      </w:r>
      <w:proofErr w:type="spellEnd"/>
      <w:r w:rsidRPr="00A325EE">
        <w:rPr>
          <w:spacing w:val="-3"/>
          <w:szCs w:val="22"/>
          <w:lang w:val="lt-LT"/>
        </w:rPr>
        <w:t xml:space="preserve"> vartojimą;</w:t>
      </w:r>
    </w:p>
    <w:p w14:paraId="03F5CEB3"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 xml:space="preserve">jeigu Jūs sergate liga, dėl kurios padidėja spaudimas smegenyse; </w:t>
      </w:r>
    </w:p>
    <w:p w14:paraId="08076CEB"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sutrikusi Jūsų kraujotaka;</w:t>
      </w:r>
    </w:p>
    <w:p w14:paraId="1FEA1637"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jeigu Jūs sergate epilepsija arba turite polinkį traukuliams;</w:t>
      </w:r>
    </w:p>
    <w:p w14:paraId="72630136" w14:textId="77777777" w:rsidR="002D5CF6" w:rsidRPr="00A325EE" w:rsidRDefault="002D5CF6" w:rsidP="004D1DFF">
      <w:pPr>
        <w:numPr>
          <w:ilvl w:val="0"/>
          <w:numId w:val="10"/>
        </w:numPr>
        <w:tabs>
          <w:tab w:val="clear" w:pos="567"/>
          <w:tab w:val="clear" w:pos="1080"/>
        </w:tabs>
        <w:autoSpaceDE w:val="0"/>
        <w:autoSpaceDN w:val="0"/>
        <w:spacing w:line="240" w:lineRule="auto"/>
        <w:ind w:left="567" w:hanging="567"/>
        <w:rPr>
          <w:spacing w:val="-3"/>
          <w:szCs w:val="22"/>
          <w:lang w:val="lt-LT"/>
        </w:rPr>
      </w:pPr>
      <w:r w:rsidRPr="00A325EE">
        <w:rPr>
          <w:spacing w:val="-3"/>
          <w:szCs w:val="22"/>
          <w:lang w:val="lt-LT"/>
        </w:rPr>
        <w:t xml:space="preserve">jeigu Jūs vartojate </w:t>
      </w:r>
      <w:proofErr w:type="spellStart"/>
      <w:r w:rsidRPr="00A325EE">
        <w:rPr>
          <w:spacing w:val="-3"/>
          <w:szCs w:val="22"/>
          <w:lang w:val="lt-LT"/>
        </w:rPr>
        <w:t>monoaminooksidazės</w:t>
      </w:r>
      <w:proofErr w:type="spellEnd"/>
      <w:r w:rsidRPr="00A325EE">
        <w:rPr>
          <w:spacing w:val="-3"/>
          <w:szCs w:val="22"/>
          <w:lang w:val="lt-LT"/>
        </w:rPr>
        <w:t xml:space="preserve"> (MAO) inhibitorių (vaistų depresijai ar </w:t>
      </w:r>
      <w:proofErr w:type="spellStart"/>
      <w:r w:rsidRPr="00A325EE">
        <w:rPr>
          <w:spacing w:val="-3"/>
          <w:szCs w:val="22"/>
          <w:lang w:val="lt-LT"/>
        </w:rPr>
        <w:t>parkinsonizmui</w:t>
      </w:r>
      <w:proofErr w:type="spellEnd"/>
      <w:r w:rsidRPr="00A325EE">
        <w:rPr>
          <w:spacing w:val="-3"/>
          <w:szCs w:val="22"/>
          <w:lang w:val="lt-LT"/>
        </w:rPr>
        <w:t xml:space="preserve"> gydyti).</w:t>
      </w:r>
    </w:p>
    <w:p w14:paraId="5B326E86" w14:textId="77777777" w:rsidR="002D5CF6" w:rsidRPr="00A325EE" w:rsidRDefault="002D5CF6" w:rsidP="00503957">
      <w:pPr>
        <w:tabs>
          <w:tab w:val="clear" w:pos="567"/>
          <w:tab w:val="left" w:pos="3402"/>
        </w:tabs>
        <w:autoSpaceDE w:val="0"/>
        <w:autoSpaceDN w:val="0"/>
        <w:spacing w:line="240" w:lineRule="auto"/>
        <w:rPr>
          <w:spacing w:val="-3"/>
          <w:szCs w:val="22"/>
          <w:lang w:val="lt-LT"/>
        </w:rPr>
      </w:pPr>
    </w:p>
    <w:p w14:paraId="38C6F8E6"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Jeigu turite arba anksčiau turėjote kurią nors iš aukščiau išvardytų problemų, aptarkite ją su gydytoju.</w:t>
      </w:r>
    </w:p>
    <w:p w14:paraId="444770D0" w14:textId="77777777" w:rsidR="002D5CF6" w:rsidRPr="00A325EE" w:rsidRDefault="002D5CF6" w:rsidP="00D26C6F">
      <w:pPr>
        <w:tabs>
          <w:tab w:val="clear" w:pos="567"/>
        </w:tabs>
        <w:spacing w:line="240" w:lineRule="auto"/>
        <w:rPr>
          <w:szCs w:val="22"/>
          <w:lang w:val="lt-LT"/>
        </w:rPr>
      </w:pPr>
    </w:p>
    <w:p w14:paraId="03BFAC90" w14:textId="77777777" w:rsidR="002D5CF6" w:rsidRPr="00A325EE" w:rsidRDefault="002D5CF6" w:rsidP="00D26C6F">
      <w:pPr>
        <w:tabs>
          <w:tab w:val="clear" w:pos="567"/>
        </w:tabs>
        <w:spacing w:line="240" w:lineRule="auto"/>
        <w:rPr>
          <w:szCs w:val="22"/>
          <w:lang w:val="lt-LT"/>
        </w:rPr>
      </w:pPr>
      <w:r w:rsidRPr="00A325EE">
        <w:rPr>
          <w:szCs w:val="22"/>
          <w:lang w:val="lt-LT"/>
        </w:rPr>
        <w:t xml:space="preserve">Sunkiausias perdozuotų </w:t>
      </w:r>
      <w:proofErr w:type="spellStart"/>
      <w:r w:rsidRPr="00A325EE">
        <w:rPr>
          <w:szCs w:val="22"/>
          <w:lang w:val="lt-LT"/>
        </w:rPr>
        <w:t>opioidų</w:t>
      </w:r>
      <w:proofErr w:type="spellEnd"/>
      <w:r w:rsidRPr="00A325EE">
        <w:rPr>
          <w:szCs w:val="22"/>
          <w:lang w:val="lt-LT"/>
        </w:rPr>
        <w:t xml:space="preserve"> šalutinis poveikis yra sulėtėjusio ir (arba) susilpnėjusio kvėpavimo būklė, kuri dažniausiai pasitaiko senyviems ir ligotiems pacientams. Be to, </w:t>
      </w:r>
      <w:proofErr w:type="spellStart"/>
      <w:r w:rsidRPr="00A325EE">
        <w:rPr>
          <w:szCs w:val="22"/>
          <w:lang w:val="lt-LT"/>
        </w:rPr>
        <w:t>opioidai</w:t>
      </w:r>
      <w:proofErr w:type="spellEnd"/>
      <w:r w:rsidRPr="00A325EE">
        <w:rPr>
          <w:szCs w:val="22"/>
          <w:lang w:val="lt-LT"/>
        </w:rPr>
        <w:t xml:space="preserve"> gali pavojingai sumažinti jautrių žmonių kraujospūdį. Jeigu Jums pasireikštų kuris nors čia paminėtas šalutinis poveikis, nedelsdami pasikonsultuokite su gydytoju.</w:t>
      </w:r>
    </w:p>
    <w:p w14:paraId="6B4BD159" w14:textId="77777777" w:rsidR="002D5CF6" w:rsidRPr="00A325EE" w:rsidRDefault="002D5CF6" w:rsidP="00503957">
      <w:pPr>
        <w:tabs>
          <w:tab w:val="clear" w:pos="567"/>
          <w:tab w:val="left" w:pos="0"/>
        </w:tabs>
        <w:spacing w:line="240" w:lineRule="auto"/>
        <w:rPr>
          <w:szCs w:val="22"/>
          <w:lang w:val="lt-LT"/>
        </w:rPr>
      </w:pPr>
    </w:p>
    <w:p w14:paraId="56AB36A5"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 xml:space="preserve">Jeigu ruošiatės operacijai, būtinai pasakykite gydytojui, kad vartojate </w:t>
      </w:r>
      <w:proofErr w:type="spellStart"/>
      <w:r w:rsidRPr="00A325EE">
        <w:rPr>
          <w:szCs w:val="22"/>
          <w:lang w:val="lt-LT"/>
        </w:rPr>
        <w:t>Pancod</w:t>
      </w:r>
      <w:proofErr w:type="spellEnd"/>
      <w:r w:rsidRPr="00A325EE">
        <w:rPr>
          <w:szCs w:val="22"/>
          <w:lang w:val="lt-LT"/>
        </w:rPr>
        <w:t>.</w:t>
      </w:r>
    </w:p>
    <w:p w14:paraId="015C46C4" w14:textId="77777777" w:rsidR="002D5CF6" w:rsidRPr="00A325EE" w:rsidRDefault="002D5CF6" w:rsidP="00503957">
      <w:pPr>
        <w:tabs>
          <w:tab w:val="clear" w:pos="567"/>
          <w:tab w:val="left" w:pos="0"/>
        </w:tabs>
        <w:spacing w:line="240" w:lineRule="auto"/>
        <w:rPr>
          <w:szCs w:val="22"/>
          <w:lang w:val="lt-LT"/>
        </w:rPr>
      </w:pPr>
    </w:p>
    <w:p w14:paraId="4C13731E" w14:textId="77777777" w:rsidR="002D5CF6" w:rsidRPr="00A325EE" w:rsidRDefault="002D5CF6" w:rsidP="00503957">
      <w:pPr>
        <w:numPr>
          <w:ilvl w:val="12"/>
          <w:numId w:val="0"/>
        </w:numPr>
        <w:tabs>
          <w:tab w:val="clear" w:pos="567"/>
          <w:tab w:val="left" w:pos="1290"/>
        </w:tabs>
        <w:spacing w:line="240" w:lineRule="auto"/>
        <w:rPr>
          <w:szCs w:val="22"/>
          <w:lang w:val="lt-LT"/>
        </w:rPr>
      </w:pPr>
      <w:r w:rsidRPr="00A325EE">
        <w:rPr>
          <w:iCs/>
          <w:szCs w:val="22"/>
          <w:lang w:val="lt-LT"/>
        </w:rPr>
        <w:t>Šio vaisto nereikėtų vartoti pacientams, kurie piktnaudžiauja alkoholiu, vaistais ar narkotikais arba jais piktnaudžiavo anksčiau.</w:t>
      </w:r>
    </w:p>
    <w:p w14:paraId="21341C4B" w14:textId="77777777" w:rsidR="002D5CF6" w:rsidRPr="00A325EE" w:rsidRDefault="002D5CF6" w:rsidP="00503957">
      <w:pPr>
        <w:tabs>
          <w:tab w:val="clear" w:pos="567"/>
          <w:tab w:val="left" w:pos="0"/>
        </w:tabs>
        <w:spacing w:line="240" w:lineRule="auto"/>
        <w:rPr>
          <w:szCs w:val="22"/>
          <w:lang w:val="lt-LT"/>
        </w:rPr>
      </w:pPr>
    </w:p>
    <w:p w14:paraId="672E38BE"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Ilgalaikis vartojimas ir priklausomybė</w:t>
      </w:r>
    </w:p>
    <w:p w14:paraId="7343C682"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 xml:space="preserve">Ilgai vartojant </w:t>
      </w:r>
      <w:proofErr w:type="spellStart"/>
      <w:r w:rsidRPr="00A325EE">
        <w:rPr>
          <w:szCs w:val="22"/>
          <w:lang w:val="lt-LT"/>
        </w:rPr>
        <w:t>Pancod</w:t>
      </w:r>
      <w:proofErr w:type="spellEnd"/>
      <w:r w:rsidRPr="00A325EE">
        <w:rPr>
          <w:szCs w:val="22"/>
          <w:lang w:val="lt-LT"/>
        </w:rPr>
        <w:t xml:space="preserve">, gali pasireikšti tolerancija, todėl gali reikėti didesnės </w:t>
      </w:r>
      <w:proofErr w:type="spellStart"/>
      <w:r w:rsidRPr="00A325EE">
        <w:rPr>
          <w:szCs w:val="22"/>
          <w:lang w:val="lt-LT"/>
        </w:rPr>
        <w:t>Pancod</w:t>
      </w:r>
      <w:proofErr w:type="spellEnd"/>
      <w:r w:rsidRPr="00A325EE">
        <w:rPr>
          <w:szCs w:val="22"/>
          <w:lang w:val="lt-LT"/>
        </w:rPr>
        <w:t xml:space="preserve"> dozės skausmui numalšinti. Lėtiniam skausmui malšinti ilgai vartojamas </w:t>
      </w:r>
      <w:proofErr w:type="spellStart"/>
      <w:r w:rsidRPr="00A325EE">
        <w:rPr>
          <w:szCs w:val="22"/>
          <w:lang w:val="lt-LT"/>
        </w:rPr>
        <w:t>Pancod</w:t>
      </w:r>
      <w:proofErr w:type="spellEnd"/>
      <w:r w:rsidRPr="00A325EE">
        <w:rPr>
          <w:szCs w:val="22"/>
          <w:lang w:val="lt-LT"/>
        </w:rPr>
        <w:t xml:space="preserve"> gali sukelti fizinę priklausomybę. Staiga </w:t>
      </w:r>
      <w:r w:rsidRPr="00A325EE">
        <w:rPr>
          <w:szCs w:val="22"/>
          <w:lang w:val="lt-LT"/>
        </w:rPr>
        <w:lastRenderedPageBreak/>
        <w:t>nutraukus jo vartojimą, gali pasireikšti nutraukimo simptomų: žiovulys, vyzdžių išsiplėtimas (</w:t>
      </w:r>
      <w:proofErr w:type="spellStart"/>
      <w:r w:rsidRPr="00A325EE">
        <w:rPr>
          <w:szCs w:val="22"/>
          <w:lang w:val="lt-LT"/>
        </w:rPr>
        <w:t>midriazė</w:t>
      </w:r>
      <w:proofErr w:type="spellEnd"/>
      <w:r w:rsidRPr="00A325EE">
        <w:rPr>
          <w:szCs w:val="22"/>
          <w:lang w:val="lt-LT"/>
        </w:rPr>
        <w:t>), ašarojimas, nosies varvėjimas, drebulys, padidėjęs prakaitavimas (</w:t>
      </w:r>
      <w:proofErr w:type="spellStart"/>
      <w:r w:rsidRPr="00A325EE">
        <w:rPr>
          <w:szCs w:val="22"/>
          <w:lang w:val="lt-LT"/>
        </w:rPr>
        <w:t>hiperhidrozė</w:t>
      </w:r>
      <w:proofErr w:type="spellEnd"/>
      <w:r w:rsidRPr="00A325EE">
        <w:rPr>
          <w:szCs w:val="22"/>
          <w:lang w:val="lt-LT"/>
        </w:rPr>
        <w:t xml:space="preserve">), nerimas, </w:t>
      </w:r>
      <w:proofErr w:type="spellStart"/>
      <w:r w:rsidRPr="00A325EE">
        <w:rPr>
          <w:szCs w:val="22"/>
          <w:lang w:val="lt-LT"/>
        </w:rPr>
        <w:t>psichomotorinis</w:t>
      </w:r>
      <w:proofErr w:type="spellEnd"/>
      <w:r w:rsidRPr="00A325EE">
        <w:rPr>
          <w:szCs w:val="22"/>
          <w:lang w:val="lt-LT"/>
        </w:rPr>
        <w:t xml:space="preserve"> sujaudinimas (</w:t>
      </w:r>
      <w:proofErr w:type="spellStart"/>
      <w:r w:rsidRPr="00A325EE">
        <w:rPr>
          <w:szCs w:val="22"/>
          <w:lang w:val="lt-LT"/>
        </w:rPr>
        <w:t>ažitacija</w:t>
      </w:r>
      <w:proofErr w:type="spellEnd"/>
      <w:r w:rsidRPr="00A325EE">
        <w:rPr>
          <w:szCs w:val="22"/>
          <w:lang w:val="lt-LT"/>
        </w:rPr>
        <w:t>), jaučiamas širdies plakimas (</w:t>
      </w:r>
      <w:proofErr w:type="spellStart"/>
      <w:r w:rsidRPr="00A325EE">
        <w:rPr>
          <w:szCs w:val="22"/>
          <w:lang w:val="lt-LT"/>
        </w:rPr>
        <w:t>palpitacija</w:t>
      </w:r>
      <w:proofErr w:type="spellEnd"/>
      <w:r w:rsidRPr="00A325EE">
        <w:rPr>
          <w:szCs w:val="22"/>
          <w:lang w:val="lt-LT"/>
        </w:rPr>
        <w:t xml:space="preserve">), traukuliai ir nemiga. Kai poreikio vartoti </w:t>
      </w:r>
      <w:proofErr w:type="spellStart"/>
      <w:r w:rsidRPr="00A325EE">
        <w:rPr>
          <w:szCs w:val="22"/>
          <w:lang w:val="lt-LT"/>
        </w:rPr>
        <w:t>Pancod</w:t>
      </w:r>
      <w:proofErr w:type="spellEnd"/>
      <w:r w:rsidRPr="00A325EE">
        <w:rPr>
          <w:szCs w:val="22"/>
          <w:lang w:val="lt-LT"/>
        </w:rPr>
        <w:t xml:space="preserve"> nebelieka, gali būti patartina paros dozę mažinti palaipsniui, kad tokių simptomų nepasireikštų. </w:t>
      </w:r>
    </w:p>
    <w:p w14:paraId="0A23623D" w14:textId="77777777" w:rsidR="002D5CF6" w:rsidRPr="00A325EE" w:rsidRDefault="002D5CF6" w:rsidP="00503957">
      <w:pPr>
        <w:tabs>
          <w:tab w:val="clear" w:pos="567"/>
          <w:tab w:val="left" w:pos="0"/>
        </w:tabs>
        <w:spacing w:line="240" w:lineRule="auto"/>
        <w:rPr>
          <w:szCs w:val="22"/>
          <w:lang w:val="lt-LT"/>
        </w:rPr>
      </w:pPr>
    </w:p>
    <w:p w14:paraId="0A7C7F20" w14:textId="77777777" w:rsidR="002D5CF6" w:rsidRPr="00A325EE" w:rsidRDefault="002D5CF6" w:rsidP="00503957">
      <w:pPr>
        <w:tabs>
          <w:tab w:val="clear" w:pos="567"/>
          <w:tab w:val="left" w:pos="0"/>
        </w:tabs>
        <w:spacing w:line="240" w:lineRule="auto"/>
        <w:rPr>
          <w:szCs w:val="22"/>
          <w:lang w:val="lt-LT"/>
        </w:rPr>
      </w:pPr>
      <w:proofErr w:type="spellStart"/>
      <w:r w:rsidRPr="00A325EE">
        <w:rPr>
          <w:szCs w:val="22"/>
          <w:lang w:val="lt-LT"/>
        </w:rPr>
        <w:t>Pancod</w:t>
      </w:r>
      <w:proofErr w:type="spellEnd"/>
      <w:r w:rsidRPr="00A325EE">
        <w:rPr>
          <w:szCs w:val="22"/>
          <w:lang w:val="lt-LT"/>
        </w:rPr>
        <w:t xml:space="preserve"> vartojimas kelia didelį priklausomybės pavojų. Vis dėlto šio vaisto vartojant pagal nurodymus lėtiniam skausmui malšinti, fizinės ir psichinės priklausomybės rizika būna neabejotinai mažesnė. Ją vertinti būtina atsižvelgiant į vaisto teikiamą naudą. Šį klausimą aptarkite su gydytoju.</w:t>
      </w:r>
    </w:p>
    <w:p w14:paraId="6525B49B" w14:textId="77777777" w:rsidR="002D5CF6" w:rsidRPr="00A325EE" w:rsidRDefault="002D5CF6" w:rsidP="00503957">
      <w:pPr>
        <w:tabs>
          <w:tab w:val="clear" w:pos="567"/>
          <w:tab w:val="left" w:pos="0"/>
        </w:tabs>
        <w:spacing w:line="240" w:lineRule="auto"/>
        <w:rPr>
          <w:szCs w:val="22"/>
          <w:lang w:val="lt-LT"/>
        </w:rPr>
      </w:pPr>
    </w:p>
    <w:p w14:paraId="728E912C" w14:textId="77777777" w:rsidR="002D5CF6" w:rsidRPr="00A325EE" w:rsidRDefault="002D5CF6" w:rsidP="00B27C75">
      <w:pPr>
        <w:tabs>
          <w:tab w:val="clear" w:pos="567"/>
          <w:tab w:val="left" w:pos="0"/>
          <w:tab w:val="left" w:pos="720"/>
          <w:tab w:val="left" w:pos="1440"/>
          <w:tab w:val="left" w:pos="5217"/>
        </w:tabs>
        <w:suppressAutoHyphens/>
        <w:spacing w:line="240" w:lineRule="auto"/>
        <w:rPr>
          <w:szCs w:val="22"/>
          <w:highlight w:val="cyan"/>
          <w:lang w:val="lt-LT"/>
        </w:rPr>
      </w:pPr>
      <w:r w:rsidRPr="00A325EE">
        <w:rPr>
          <w:szCs w:val="22"/>
          <w:lang w:val="lt-LT"/>
        </w:rPr>
        <w:t xml:space="preserve">Sportininkai turi žinoti, kad dėl šio vaisto poveikio dopingo kontrolės testas gali būti teigiamas. </w:t>
      </w:r>
      <w:proofErr w:type="spellStart"/>
      <w:r w:rsidRPr="00A325EE">
        <w:rPr>
          <w:szCs w:val="22"/>
          <w:lang w:val="lt-LT"/>
        </w:rPr>
        <w:t>Pancod</w:t>
      </w:r>
      <w:proofErr w:type="spellEnd"/>
      <w:r w:rsidRPr="00A325EE">
        <w:rPr>
          <w:szCs w:val="22"/>
          <w:lang w:val="lt-LT"/>
        </w:rPr>
        <w:t xml:space="preserve"> kaip dopingo vartojimas gali kelti pavojingų sveikatai.</w:t>
      </w:r>
    </w:p>
    <w:p w14:paraId="62643048" w14:textId="77777777" w:rsidR="002D5CF6" w:rsidRPr="00A325EE" w:rsidRDefault="002D5CF6" w:rsidP="00503957">
      <w:pPr>
        <w:tabs>
          <w:tab w:val="clear" w:pos="567"/>
          <w:tab w:val="left" w:pos="0"/>
        </w:tabs>
        <w:spacing w:line="240" w:lineRule="auto"/>
        <w:rPr>
          <w:szCs w:val="22"/>
          <w:lang w:val="lt-LT"/>
        </w:rPr>
      </w:pPr>
    </w:p>
    <w:p w14:paraId="389D1831"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Vaikams</w:t>
      </w:r>
    </w:p>
    <w:p w14:paraId="7DB5E810" w14:textId="77777777" w:rsidR="002D5CF6" w:rsidRPr="00A325EE" w:rsidRDefault="002D5CF6" w:rsidP="00503957">
      <w:pPr>
        <w:tabs>
          <w:tab w:val="clear" w:pos="567"/>
        </w:tabs>
        <w:spacing w:line="240" w:lineRule="auto"/>
        <w:rPr>
          <w:szCs w:val="22"/>
          <w:lang w:val="lt-LT"/>
        </w:rPr>
      </w:pPr>
      <w:proofErr w:type="spellStart"/>
      <w:r w:rsidRPr="00A325EE">
        <w:rPr>
          <w:szCs w:val="22"/>
          <w:lang w:val="lt-LT"/>
        </w:rPr>
        <w:t>Pancod</w:t>
      </w:r>
      <w:proofErr w:type="spellEnd"/>
      <w:r w:rsidRPr="00A325EE">
        <w:rPr>
          <w:szCs w:val="22"/>
          <w:lang w:val="lt-LT"/>
        </w:rPr>
        <w:t xml:space="preserve"> poveikis vaikams iki 12 metų netirtas. Jiems šio vaisto saugumo ir veiksmingumo duomenų nepakanka, todėl vartoti nerekomenduojama.</w:t>
      </w:r>
    </w:p>
    <w:p w14:paraId="4694ACF7" w14:textId="77777777" w:rsidR="002D5CF6" w:rsidRPr="00A325EE" w:rsidRDefault="002D5CF6" w:rsidP="00503957">
      <w:pPr>
        <w:numPr>
          <w:ilvl w:val="12"/>
          <w:numId w:val="0"/>
        </w:numPr>
        <w:tabs>
          <w:tab w:val="clear" w:pos="567"/>
        </w:tabs>
        <w:spacing w:line="240" w:lineRule="auto"/>
        <w:rPr>
          <w:szCs w:val="22"/>
          <w:lang w:val="lt-LT"/>
        </w:rPr>
      </w:pPr>
    </w:p>
    <w:p w14:paraId="50BC6302"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 xml:space="preserve">Kiti vaistai ir </w:t>
      </w:r>
      <w:proofErr w:type="spellStart"/>
      <w:r w:rsidRPr="00A325EE">
        <w:rPr>
          <w:rFonts w:ascii="Times New Roman" w:hAnsi="Times New Roman"/>
          <w:sz w:val="22"/>
          <w:szCs w:val="22"/>
          <w:lang w:val="lt-LT"/>
        </w:rPr>
        <w:t>Pancod</w:t>
      </w:r>
      <w:proofErr w:type="spellEnd"/>
    </w:p>
    <w:p w14:paraId="662F376A" w14:textId="77777777" w:rsidR="002D5CF6" w:rsidRPr="00A325EE" w:rsidRDefault="002D5CF6" w:rsidP="00503957">
      <w:pPr>
        <w:numPr>
          <w:ilvl w:val="12"/>
          <w:numId w:val="0"/>
        </w:numPr>
        <w:tabs>
          <w:tab w:val="clear" w:pos="567"/>
        </w:tabs>
        <w:spacing w:line="240" w:lineRule="auto"/>
        <w:ind w:right="-2"/>
        <w:rPr>
          <w:szCs w:val="22"/>
          <w:lang w:val="lt-LT"/>
        </w:rPr>
      </w:pPr>
      <w:r w:rsidRPr="00A325EE">
        <w:rPr>
          <w:szCs w:val="22"/>
          <w:lang w:val="lt-LT"/>
        </w:rPr>
        <w:t>Jeigu vartojate ar neseniai vartojote kitų vaistų arba dėl to nesate tikri, apie tai pasakykite gydytojui arba vaistininkui.</w:t>
      </w:r>
    </w:p>
    <w:p w14:paraId="3C6DC8BB" w14:textId="77777777" w:rsidR="002D5CF6" w:rsidRPr="00A325EE" w:rsidRDefault="002D5CF6" w:rsidP="00503957">
      <w:pPr>
        <w:pStyle w:val="knZulassung02"/>
        <w:ind w:left="0" w:right="0"/>
        <w:rPr>
          <w:rFonts w:ascii="Times New Roman" w:hAnsi="Times New Roman" w:cs="Times New Roman"/>
          <w:snapToGrid w:val="0"/>
          <w:sz w:val="22"/>
          <w:szCs w:val="22"/>
          <w:lang w:val="lt-LT"/>
        </w:rPr>
      </w:pPr>
    </w:p>
    <w:p w14:paraId="5ABA8500" w14:textId="77777777" w:rsidR="002D5CF6" w:rsidRPr="00A325EE" w:rsidRDefault="002D5CF6" w:rsidP="00503957">
      <w:pPr>
        <w:pStyle w:val="knZulassung02"/>
        <w:ind w:left="0" w:right="0"/>
        <w:rPr>
          <w:rFonts w:ascii="Times New Roman" w:hAnsi="Times New Roman" w:cs="Times New Roman"/>
          <w:snapToGrid w:val="0"/>
          <w:sz w:val="22"/>
          <w:szCs w:val="22"/>
          <w:lang w:val="lt-LT"/>
        </w:rPr>
      </w:pPr>
      <w:proofErr w:type="spellStart"/>
      <w:r w:rsidRPr="00A325EE">
        <w:rPr>
          <w:rFonts w:ascii="Times New Roman" w:hAnsi="Times New Roman" w:cs="Times New Roman"/>
          <w:snapToGrid w:val="0"/>
          <w:sz w:val="22"/>
          <w:szCs w:val="22"/>
          <w:lang w:val="lt-LT"/>
        </w:rPr>
        <w:t>Pancod</w:t>
      </w:r>
      <w:proofErr w:type="spellEnd"/>
      <w:r w:rsidRPr="00A325EE">
        <w:rPr>
          <w:rFonts w:ascii="Times New Roman" w:hAnsi="Times New Roman" w:cs="Times New Roman"/>
          <w:snapToGrid w:val="0"/>
          <w:sz w:val="22"/>
          <w:szCs w:val="22"/>
          <w:lang w:val="lt-LT"/>
        </w:rPr>
        <w:t xml:space="preserve"> šalutinį poveikį, ypač kvėpavimo sutrikimus, gali sustiprinti kartu vartojami:</w:t>
      </w:r>
    </w:p>
    <w:p w14:paraId="408D2D63" w14:textId="77777777" w:rsidR="002D5CF6" w:rsidRPr="00A325EE" w:rsidRDefault="002D5CF6" w:rsidP="00503957">
      <w:pPr>
        <w:pStyle w:val="knZulassung02"/>
        <w:numPr>
          <w:ilvl w:val="0"/>
          <w:numId w:val="14"/>
        </w:numPr>
        <w:ind w:left="567" w:right="0" w:hanging="567"/>
        <w:rPr>
          <w:rFonts w:ascii="Times New Roman" w:hAnsi="Times New Roman" w:cs="Times New Roman"/>
          <w:snapToGrid w:val="0"/>
          <w:sz w:val="22"/>
          <w:szCs w:val="22"/>
          <w:lang w:val="lt-LT"/>
        </w:rPr>
      </w:pPr>
      <w:r w:rsidRPr="00A325EE">
        <w:rPr>
          <w:rFonts w:ascii="Times New Roman" w:hAnsi="Times New Roman" w:cs="Times New Roman"/>
          <w:snapToGrid w:val="0"/>
          <w:sz w:val="22"/>
          <w:szCs w:val="22"/>
          <w:lang w:val="lt-LT"/>
        </w:rPr>
        <w:t>centrinę nervų sistemą veikiantys vaistai, pvz., migdomieji ir raminamieji;</w:t>
      </w:r>
    </w:p>
    <w:p w14:paraId="03130762" w14:textId="77777777" w:rsidR="002D5CF6" w:rsidRPr="00A325EE" w:rsidRDefault="002D5CF6" w:rsidP="00503957">
      <w:pPr>
        <w:pStyle w:val="knZulassung02"/>
        <w:numPr>
          <w:ilvl w:val="0"/>
          <w:numId w:val="11"/>
        </w:numPr>
        <w:tabs>
          <w:tab w:val="clear" w:pos="720"/>
          <w:tab w:val="num" w:pos="567"/>
        </w:tabs>
        <w:ind w:left="567" w:right="0" w:hanging="567"/>
        <w:rPr>
          <w:rFonts w:ascii="Times New Roman" w:hAnsi="Times New Roman" w:cs="Times New Roman"/>
          <w:snapToGrid w:val="0"/>
          <w:sz w:val="22"/>
          <w:szCs w:val="22"/>
          <w:lang w:val="lt-LT"/>
        </w:rPr>
      </w:pPr>
      <w:r w:rsidRPr="00A325EE">
        <w:rPr>
          <w:rFonts w:ascii="Times New Roman" w:hAnsi="Times New Roman" w:cs="Times New Roman"/>
          <w:snapToGrid w:val="0"/>
          <w:sz w:val="22"/>
          <w:szCs w:val="22"/>
          <w:lang w:val="lt-LT"/>
        </w:rPr>
        <w:lastRenderedPageBreak/>
        <w:t>kiti centrinę nervų sistemą veikiantys vaistai (</w:t>
      </w:r>
      <w:proofErr w:type="spellStart"/>
      <w:r w:rsidRPr="00A325EE">
        <w:rPr>
          <w:rFonts w:ascii="Times New Roman" w:hAnsi="Times New Roman" w:cs="Times New Roman"/>
          <w:snapToGrid w:val="0"/>
          <w:sz w:val="22"/>
          <w:szCs w:val="22"/>
          <w:lang w:val="lt-LT"/>
        </w:rPr>
        <w:t>fenotiazinai</w:t>
      </w:r>
      <w:proofErr w:type="spellEnd"/>
      <w:r w:rsidRPr="00A325EE">
        <w:rPr>
          <w:rFonts w:ascii="Times New Roman" w:hAnsi="Times New Roman" w:cs="Times New Roman"/>
          <w:snapToGrid w:val="0"/>
          <w:sz w:val="22"/>
          <w:szCs w:val="22"/>
          <w:lang w:val="lt-LT"/>
        </w:rPr>
        <w:t xml:space="preserve"> ir kiti </w:t>
      </w:r>
      <w:proofErr w:type="spellStart"/>
      <w:r w:rsidRPr="00A325EE">
        <w:rPr>
          <w:rFonts w:ascii="Times New Roman" w:hAnsi="Times New Roman" w:cs="Times New Roman"/>
          <w:snapToGrid w:val="0"/>
          <w:sz w:val="22"/>
          <w:szCs w:val="22"/>
          <w:lang w:val="lt-LT"/>
        </w:rPr>
        <w:t>neuroleptikai</w:t>
      </w:r>
      <w:proofErr w:type="spellEnd"/>
      <w:r w:rsidRPr="00A325EE">
        <w:rPr>
          <w:rFonts w:ascii="Times New Roman" w:hAnsi="Times New Roman" w:cs="Times New Roman"/>
          <w:snapToGrid w:val="0"/>
          <w:sz w:val="22"/>
          <w:szCs w:val="22"/>
          <w:lang w:val="lt-LT"/>
        </w:rPr>
        <w:t>, vartojami psichozei gydyti);</w:t>
      </w:r>
    </w:p>
    <w:p w14:paraId="0C0EFAF8" w14:textId="77777777" w:rsidR="002D5CF6" w:rsidRPr="00A325EE" w:rsidRDefault="002D5CF6" w:rsidP="00503957">
      <w:pPr>
        <w:pStyle w:val="knZulassung02"/>
        <w:numPr>
          <w:ilvl w:val="0"/>
          <w:numId w:val="11"/>
        </w:numPr>
        <w:tabs>
          <w:tab w:val="clear" w:pos="720"/>
          <w:tab w:val="num" w:pos="567"/>
        </w:tabs>
        <w:ind w:left="567" w:right="0" w:hanging="567"/>
        <w:rPr>
          <w:rFonts w:ascii="Times New Roman" w:hAnsi="Times New Roman" w:cs="Times New Roman"/>
          <w:snapToGrid w:val="0"/>
          <w:sz w:val="22"/>
          <w:szCs w:val="22"/>
          <w:lang w:val="lt-LT"/>
        </w:rPr>
      </w:pPr>
      <w:r w:rsidRPr="00A325EE">
        <w:rPr>
          <w:rFonts w:ascii="Times New Roman" w:hAnsi="Times New Roman" w:cs="Times New Roman"/>
          <w:snapToGrid w:val="0"/>
          <w:sz w:val="22"/>
          <w:szCs w:val="22"/>
          <w:lang w:val="lt-LT"/>
        </w:rPr>
        <w:t xml:space="preserve">vaistai nuo depresijos; </w:t>
      </w:r>
    </w:p>
    <w:p w14:paraId="35BEB0B2" w14:textId="77777777" w:rsidR="002D5CF6" w:rsidRPr="00A325EE" w:rsidRDefault="002D5CF6" w:rsidP="00503957">
      <w:pPr>
        <w:pStyle w:val="knZulassung02"/>
        <w:numPr>
          <w:ilvl w:val="0"/>
          <w:numId w:val="11"/>
        </w:numPr>
        <w:tabs>
          <w:tab w:val="clear" w:pos="720"/>
          <w:tab w:val="num" w:pos="567"/>
        </w:tabs>
        <w:ind w:left="567" w:right="0" w:hanging="567"/>
        <w:rPr>
          <w:rFonts w:ascii="Times New Roman" w:hAnsi="Times New Roman" w:cs="Times New Roman"/>
          <w:snapToGrid w:val="0"/>
          <w:sz w:val="22"/>
          <w:szCs w:val="22"/>
          <w:lang w:val="lt-LT"/>
        </w:rPr>
      </w:pPr>
      <w:r w:rsidRPr="00A325EE">
        <w:rPr>
          <w:rFonts w:ascii="Times New Roman" w:hAnsi="Times New Roman" w:cs="Times New Roman"/>
          <w:snapToGrid w:val="0"/>
          <w:sz w:val="22"/>
          <w:szCs w:val="22"/>
          <w:lang w:val="lt-LT"/>
        </w:rPr>
        <w:t>vaistai nuo alergijos ar vėmimo (</w:t>
      </w:r>
      <w:proofErr w:type="spellStart"/>
      <w:r w:rsidRPr="00A325EE">
        <w:rPr>
          <w:rFonts w:ascii="Times New Roman" w:hAnsi="Times New Roman" w:cs="Times New Roman"/>
          <w:snapToGrid w:val="0"/>
          <w:sz w:val="22"/>
          <w:szCs w:val="22"/>
          <w:lang w:val="lt-LT"/>
        </w:rPr>
        <w:t>antihistamininiai</w:t>
      </w:r>
      <w:proofErr w:type="spellEnd"/>
      <w:r w:rsidRPr="00A325EE">
        <w:rPr>
          <w:rFonts w:ascii="Times New Roman" w:hAnsi="Times New Roman" w:cs="Times New Roman"/>
          <w:snapToGrid w:val="0"/>
          <w:sz w:val="22"/>
          <w:szCs w:val="22"/>
          <w:lang w:val="lt-LT"/>
        </w:rPr>
        <w:t>);</w:t>
      </w:r>
    </w:p>
    <w:p w14:paraId="6F8D7AC3" w14:textId="77777777" w:rsidR="002D5CF6" w:rsidRPr="00A325EE" w:rsidRDefault="002D5CF6" w:rsidP="00503957">
      <w:pPr>
        <w:pStyle w:val="knZulassung02"/>
        <w:numPr>
          <w:ilvl w:val="0"/>
          <w:numId w:val="11"/>
        </w:numPr>
        <w:tabs>
          <w:tab w:val="clear" w:pos="720"/>
          <w:tab w:val="num" w:pos="567"/>
        </w:tabs>
        <w:ind w:left="567" w:right="0" w:hanging="567"/>
        <w:rPr>
          <w:rFonts w:ascii="Times New Roman" w:hAnsi="Times New Roman" w:cs="Times New Roman"/>
          <w:snapToGrid w:val="0"/>
          <w:sz w:val="22"/>
          <w:szCs w:val="22"/>
          <w:lang w:val="lt-LT"/>
        </w:rPr>
      </w:pPr>
      <w:r w:rsidRPr="00A325EE">
        <w:rPr>
          <w:rFonts w:ascii="Times New Roman" w:hAnsi="Times New Roman" w:cs="Times New Roman"/>
          <w:snapToGrid w:val="0"/>
          <w:sz w:val="22"/>
          <w:szCs w:val="22"/>
          <w:lang w:val="lt-LT"/>
        </w:rPr>
        <w:t>kiti vaistai, stipriai malšinantys skausmą (</w:t>
      </w:r>
      <w:proofErr w:type="spellStart"/>
      <w:r w:rsidRPr="00A325EE">
        <w:rPr>
          <w:rFonts w:ascii="Times New Roman" w:hAnsi="Times New Roman" w:cs="Times New Roman"/>
          <w:snapToGrid w:val="0"/>
          <w:sz w:val="22"/>
          <w:szCs w:val="22"/>
          <w:lang w:val="lt-LT"/>
        </w:rPr>
        <w:t>opioidai</w:t>
      </w:r>
      <w:proofErr w:type="spellEnd"/>
      <w:r w:rsidRPr="00A325EE">
        <w:rPr>
          <w:rFonts w:ascii="Times New Roman" w:hAnsi="Times New Roman" w:cs="Times New Roman"/>
          <w:snapToGrid w:val="0"/>
          <w:sz w:val="22"/>
          <w:szCs w:val="22"/>
          <w:lang w:val="lt-LT"/>
        </w:rPr>
        <w:t>);</w:t>
      </w:r>
    </w:p>
    <w:p w14:paraId="21AB8127" w14:textId="77777777" w:rsidR="002D5CF6" w:rsidRPr="00A325EE" w:rsidRDefault="002D5CF6" w:rsidP="00503957">
      <w:pPr>
        <w:pStyle w:val="knZulassung02"/>
        <w:numPr>
          <w:ilvl w:val="0"/>
          <w:numId w:val="11"/>
        </w:numPr>
        <w:tabs>
          <w:tab w:val="clear" w:pos="720"/>
          <w:tab w:val="num" w:pos="567"/>
        </w:tabs>
        <w:ind w:left="567" w:right="0" w:hanging="567"/>
        <w:rPr>
          <w:rFonts w:ascii="Times New Roman" w:hAnsi="Times New Roman" w:cs="Times New Roman"/>
          <w:snapToGrid w:val="0"/>
          <w:sz w:val="22"/>
          <w:szCs w:val="22"/>
          <w:lang w:val="lt-LT"/>
        </w:rPr>
      </w:pPr>
      <w:r w:rsidRPr="00A325EE">
        <w:rPr>
          <w:rFonts w:ascii="Times New Roman" w:hAnsi="Times New Roman" w:cs="Times New Roman"/>
          <w:snapToGrid w:val="0"/>
          <w:sz w:val="22"/>
          <w:szCs w:val="22"/>
          <w:lang w:val="lt-LT"/>
        </w:rPr>
        <w:t>alkoholis.</w:t>
      </w:r>
    </w:p>
    <w:p w14:paraId="4B8687D0" w14:textId="77777777" w:rsidR="002D5CF6" w:rsidRPr="00A325EE" w:rsidRDefault="002D5CF6" w:rsidP="00503957">
      <w:pPr>
        <w:spacing w:line="240" w:lineRule="auto"/>
        <w:rPr>
          <w:szCs w:val="22"/>
          <w:lang w:val="lt-LT"/>
        </w:rPr>
      </w:pPr>
    </w:p>
    <w:p w14:paraId="03151DD1" w14:textId="77777777" w:rsidR="002D5CF6" w:rsidRPr="00A325EE" w:rsidRDefault="002D5CF6" w:rsidP="00503957">
      <w:pPr>
        <w:pStyle w:val="knZulassung02"/>
        <w:ind w:left="0" w:right="0"/>
        <w:rPr>
          <w:rFonts w:ascii="Times New Roman" w:hAnsi="Times New Roman" w:cs="Times New Roman"/>
          <w:snapToGrid w:val="0"/>
          <w:sz w:val="22"/>
          <w:szCs w:val="22"/>
          <w:lang w:val="lt-LT"/>
        </w:rPr>
      </w:pPr>
      <w:r w:rsidRPr="00A325EE">
        <w:rPr>
          <w:rFonts w:ascii="Times New Roman" w:hAnsi="Times New Roman" w:cs="Times New Roman"/>
          <w:snapToGrid w:val="0"/>
          <w:sz w:val="22"/>
          <w:szCs w:val="22"/>
          <w:lang w:val="lt-LT"/>
        </w:rPr>
        <w:t xml:space="preserve">Tam tikrą </w:t>
      </w:r>
      <w:proofErr w:type="spellStart"/>
      <w:r w:rsidRPr="00A325EE">
        <w:rPr>
          <w:rFonts w:ascii="Times New Roman" w:hAnsi="Times New Roman" w:cs="Times New Roman"/>
          <w:snapToGrid w:val="0"/>
          <w:sz w:val="22"/>
          <w:szCs w:val="22"/>
          <w:lang w:val="lt-LT"/>
        </w:rPr>
        <w:t>Pancod</w:t>
      </w:r>
      <w:proofErr w:type="spellEnd"/>
      <w:r w:rsidRPr="00A325EE">
        <w:rPr>
          <w:rFonts w:ascii="Times New Roman" w:hAnsi="Times New Roman" w:cs="Times New Roman"/>
          <w:snapToGrid w:val="0"/>
          <w:sz w:val="22"/>
          <w:szCs w:val="22"/>
          <w:lang w:val="lt-LT"/>
        </w:rPr>
        <w:t xml:space="preserve"> šalutinį poveikį (vidurių užkietėjimą, burnos džiūvimą ir šlapinimosi sutrikimus) gali sustiprinti kartu vartojami:</w:t>
      </w:r>
    </w:p>
    <w:p w14:paraId="5C2599F0" w14:textId="77777777" w:rsidR="002D5CF6" w:rsidRPr="00A325EE" w:rsidRDefault="002D5CF6" w:rsidP="00503957">
      <w:pPr>
        <w:pStyle w:val="knZulassung02"/>
        <w:numPr>
          <w:ilvl w:val="0"/>
          <w:numId w:val="12"/>
        </w:numPr>
        <w:tabs>
          <w:tab w:val="clear" w:pos="720"/>
          <w:tab w:val="num" w:pos="567"/>
        </w:tabs>
        <w:ind w:left="567" w:right="0" w:hanging="567"/>
        <w:rPr>
          <w:rFonts w:ascii="Times New Roman" w:hAnsi="Times New Roman" w:cs="Times New Roman"/>
          <w:snapToGrid w:val="0"/>
          <w:sz w:val="22"/>
          <w:szCs w:val="22"/>
          <w:lang w:val="lt-LT"/>
        </w:rPr>
      </w:pPr>
      <w:proofErr w:type="spellStart"/>
      <w:r w:rsidRPr="00A325EE">
        <w:rPr>
          <w:rFonts w:ascii="Times New Roman" w:hAnsi="Times New Roman" w:cs="Times New Roman"/>
          <w:snapToGrid w:val="0"/>
          <w:sz w:val="22"/>
          <w:szCs w:val="22"/>
          <w:lang w:val="lt-LT"/>
        </w:rPr>
        <w:t>anticholinerginį</w:t>
      </w:r>
      <w:proofErr w:type="spellEnd"/>
      <w:r w:rsidRPr="00A325EE">
        <w:rPr>
          <w:rFonts w:ascii="Times New Roman" w:hAnsi="Times New Roman" w:cs="Times New Roman"/>
          <w:snapToGrid w:val="0"/>
          <w:sz w:val="22"/>
          <w:szCs w:val="22"/>
          <w:lang w:val="lt-LT"/>
        </w:rPr>
        <w:t xml:space="preserve"> poveikį sukeliantys vaistai, pvz., kiti veikiantys nervų sistemą (vartojami nuo psichikos sutrikimų) bei nuo alergijos ar vėmimo (</w:t>
      </w:r>
      <w:proofErr w:type="spellStart"/>
      <w:r w:rsidRPr="00A325EE">
        <w:rPr>
          <w:rFonts w:ascii="Times New Roman" w:hAnsi="Times New Roman" w:cs="Times New Roman"/>
          <w:snapToGrid w:val="0"/>
          <w:sz w:val="22"/>
          <w:szCs w:val="22"/>
          <w:lang w:val="lt-LT"/>
        </w:rPr>
        <w:t>antihistamininiai</w:t>
      </w:r>
      <w:proofErr w:type="spellEnd"/>
      <w:r w:rsidRPr="00A325EE">
        <w:rPr>
          <w:rFonts w:ascii="Times New Roman" w:hAnsi="Times New Roman" w:cs="Times New Roman"/>
          <w:snapToGrid w:val="0"/>
          <w:sz w:val="22"/>
          <w:szCs w:val="22"/>
          <w:lang w:val="lt-LT"/>
        </w:rPr>
        <w:t>);</w:t>
      </w:r>
    </w:p>
    <w:p w14:paraId="298F832D" w14:textId="77777777" w:rsidR="002D5CF6" w:rsidRPr="00A325EE" w:rsidRDefault="002D5CF6" w:rsidP="00503957">
      <w:pPr>
        <w:pStyle w:val="knZulassung02"/>
        <w:numPr>
          <w:ilvl w:val="0"/>
          <w:numId w:val="12"/>
        </w:numPr>
        <w:tabs>
          <w:tab w:val="clear" w:pos="720"/>
          <w:tab w:val="num" w:pos="567"/>
        </w:tabs>
        <w:ind w:left="567" w:right="0" w:hanging="567"/>
        <w:rPr>
          <w:rFonts w:ascii="Times New Roman" w:hAnsi="Times New Roman" w:cs="Times New Roman"/>
          <w:snapToGrid w:val="0"/>
          <w:sz w:val="22"/>
          <w:szCs w:val="22"/>
          <w:lang w:val="lt-LT"/>
        </w:rPr>
      </w:pPr>
      <w:r w:rsidRPr="00A325EE">
        <w:rPr>
          <w:rFonts w:ascii="Times New Roman" w:hAnsi="Times New Roman" w:cs="Times New Roman"/>
          <w:snapToGrid w:val="0"/>
          <w:sz w:val="22"/>
          <w:szCs w:val="22"/>
          <w:lang w:val="lt-LT"/>
        </w:rPr>
        <w:t xml:space="preserve">vaistai nuo </w:t>
      </w:r>
      <w:proofErr w:type="spellStart"/>
      <w:r w:rsidRPr="00A325EE">
        <w:rPr>
          <w:rFonts w:ascii="Times New Roman" w:hAnsi="Times New Roman" w:cs="Times New Roman"/>
          <w:snapToGrid w:val="0"/>
          <w:sz w:val="22"/>
          <w:szCs w:val="22"/>
          <w:lang w:val="lt-LT"/>
        </w:rPr>
        <w:t>Parkinsono</w:t>
      </w:r>
      <w:proofErr w:type="spellEnd"/>
      <w:r w:rsidRPr="00A325EE">
        <w:rPr>
          <w:rFonts w:ascii="Times New Roman" w:hAnsi="Times New Roman" w:cs="Times New Roman"/>
          <w:snapToGrid w:val="0"/>
          <w:sz w:val="22"/>
          <w:szCs w:val="22"/>
          <w:lang w:val="lt-LT"/>
        </w:rPr>
        <w:t xml:space="preserve"> ligos. </w:t>
      </w:r>
    </w:p>
    <w:p w14:paraId="01A830EA" w14:textId="77777777" w:rsidR="002D5CF6" w:rsidRPr="00A325EE" w:rsidRDefault="002D5CF6" w:rsidP="00503957">
      <w:pPr>
        <w:spacing w:line="240" w:lineRule="auto"/>
        <w:rPr>
          <w:szCs w:val="22"/>
          <w:lang w:val="lt-LT"/>
        </w:rPr>
      </w:pPr>
    </w:p>
    <w:p w14:paraId="2C693323" w14:textId="77777777" w:rsidR="002D5CF6" w:rsidRPr="00A325EE" w:rsidRDefault="002D5CF6" w:rsidP="00503957">
      <w:pPr>
        <w:tabs>
          <w:tab w:val="clear" w:pos="567"/>
        </w:tabs>
        <w:autoSpaceDE w:val="0"/>
        <w:autoSpaceDN w:val="0"/>
        <w:adjustRightInd w:val="0"/>
        <w:spacing w:line="240" w:lineRule="auto"/>
        <w:rPr>
          <w:szCs w:val="22"/>
          <w:lang w:val="lt-LT"/>
        </w:rPr>
      </w:pPr>
      <w:proofErr w:type="spellStart"/>
      <w:r w:rsidRPr="00A325EE">
        <w:rPr>
          <w:szCs w:val="22"/>
          <w:lang w:val="lt-LT"/>
        </w:rPr>
        <w:t>Pancod</w:t>
      </w:r>
      <w:proofErr w:type="spellEnd"/>
      <w:r w:rsidRPr="00A325EE">
        <w:rPr>
          <w:szCs w:val="22"/>
          <w:lang w:val="lt-LT"/>
        </w:rPr>
        <w:t xml:space="preserve"> vartojant kartu su kraują skystinančiais vaistai (kumarino grupės antikoaguliantais), gali pagreitėti arba sulėtėti krešėjimas. Tai nustatoma tam tikru tyrimu (tarptautinio normalizuoto santykio), kuris parodo, per kiek laiko sukreša kraujas.</w:t>
      </w:r>
    </w:p>
    <w:p w14:paraId="5ADB8D0C" w14:textId="77777777" w:rsidR="002D5CF6" w:rsidRPr="00A325EE" w:rsidRDefault="002D5CF6" w:rsidP="00503957">
      <w:pPr>
        <w:pStyle w:val="knZulassung02"/>
        <w:ind w:left="0" w:right="0"/>
        <w:rPr>
          <w:rFonts w:ascii="Times New Roman" w:hAnsi="Times New Roman" w:cs="Times New Roman"/>
          <w:snapToGrid w:val="0"/>
          <w:sz w:val="22"/>
          <w:szCs w:val="22"/>
          <w:lang w:val="lt-LT"/>
        </w:rPr>
      </w:pPr>
    </w:p>
    <w:p w14:paraId="33BEE7B4" w14:textId="77777777" w:rsidR="002D5CF6" w:rsidRPr="00A325EE" w:rsidRDefault="002D5CF6" w:rsidP="00503957">
      <w:pPr>
        <w:pStyle w:val="knZulassung02"/>
        <w:ind w:left="0" w:right="0"/>
        <w:rPr>
          <w:rFonts w:ascii="Times New Roman" w:hAnsi="Times New Roman" w:cs="Times New Roman"/>
          <w:snapToGrid w:val="0"/>
          <w:sz w:val="22"/>
          <w:szCs w:val="22"/>
          <w:lang w:val="lt-LT"/>
        </w:rPr>
      </w:pPr>
      <w:r w:rsidRPr="00A325EE">
        <w:rPr>
          <w:rFonts w:ascii="Times New Roman" w:hAnsi="Times New Roman" w:cs="Times New Roman"/>
          <w:snapToGrid w:val="0"/>
          <w:sz w:val="22"/>
          <w:szCs w:val="22"/>
          <w:lang w:val="lt-LT"/>
        </w:rPr>
        <w:t xml:space="preserve">Antibiotikai (pvz., </w:t>
      </w:r>
      <w:proofErr w:type="spellStart"/>
      <w:r w:rsidRPr="00A325EE">
        <w:rPr>
          <w:rFonts w:ascii="Times New Roman" w:hAnsi="Times New Roman" w:cs="Times New Roman"/>
          <w:snapToGrid w:val="0"/>
          <w:sz w:val="22"/>
          <w:szCs w:val="22"/>
          <w:lang w:val="lt-LT"/>
        </w:rPr>
        <w:t>klaritromicinas</w:t>
      </w:r>
      <w:proofErr w:type="spellEnd"/>
      <w:r w:rsidRPr="00A325EE">
        <w:rPr>
          <w:rFonts w:ascii="Times New Roman" w:hAnsi="Times New Roman" w:cs="Times New Roman"/>
          <w:snapToGrid w:val="0"/>
          <w:sz w:val="22"/>
          <w:szCs w:val="22"/>
          <w:lang w:val="lt-LT"/>
        </w:rPr>
        <w:t xml:space="preserve">, </w:t>
      </w:r>
      <w:proofErr w:type="spellStart"/>
      <w:r w:rsidRPr="00A325EE">
        <w:rPr>
          <w:rFonts w:ascii="Times New Roman" w:hAnsi="Times New Roman" w:cs="Times New Roman"/>
          <w:snapToGrid w:val="0"/>
          <w:sz w:val="22"/>
          <w:szCs w:val="22"/>
          <w:lang w:val="lt-LT"/>
        </w:rPr>
        <w:t>eritromicinas</w:t>
      </w:r>
      <w:proofErr w:type="spellEnd"/>
      <w:r w:rsidRPr="00A325EE">
        <w:rPr>
          <w:rFonts w:ascii="Times New Roman" w:hAnsi="Times New Roman" w:cs="Times New Roman"/>
          <w:snapToGrid w:val="0"/>
          <w:sz w:val="22"/>
          <w:szCs w:val="22"/>
          <w:lang w:val="lt-LT"/>
        </w:rPr>
        <w:t xml:space="preserve"> ir </w:t>
      </w:r>
      <w:proofErr w:type="spellStart"/>
      <w:r w:rsidRPr="00A325EE">
        <w:rPr>
          <w:rFonts w:ascii="Times New Roman" w:hAnsi="Times New Roman" w:cs="Times New Roman"/>
          <w:snapToGrid w:val="0"/>
          <w:sz w:val="22"/>
          <w:szCs w:val="22"/>
          <w:lang w:val="lt-LT"/>
        </w:rPr>
        <w:t>telitromicinas</w:t>
      </w:r>
      <w:proofErr w:type="spellEnd"/>
      <w:r w:rsidRPr="00A325EE">
        <w:rPr>
          <w:rFonts w:ascii="Times New Roman" w:hAnsi="Times New Roman" w:cs="Times New Roman"/>
          <w:snapToGrid w:val="0"/>
          <w:sz w:val="22"/>
          <w:szCs w:val="22"/>
          <w:lang w:val="lt-LT"/>
        </w:rPr>
        <w:t xml:space="preserve">), vaistai nuo grybelio (pvz., </w:t>
      </w:r>
      <w:proofErr w:type="spellStart"/>
      <w:r w:rsidRPr="00A325EE">
        <w:rPr>
          <w:rFonts w:ascii="Times New Roman" w:hAnsi="Times New Roman" w:cs="Times New Roman"/>
          <w:snapToGrid w:val="0"/>
          <w:sz w:val="22"/>
          <w:szCs w:val="22"/>
          <w:lang w:val="lt-LT"/>
        </w:rPr>
        <w:t>ketokonazolas</w:t>
      </w:r>
      <w:proofErr w:type="spellEnd"/>
      <w:r w:rsidRPr="00A325EE">
        <w:rPr>
          <w:rFonts w:ascii="Times New Roman" w:hAnsi="Times New Roman" w:cs="Times New Roman"/>
          <w:snapToGrid w:val="0"/>
          <w:sz w:val="22"/>
          <w:szCs w:val="22"/>
          <w:lang w:val="lt-LT"/>
        </w:rPr>
        <w:t xml:space="preserve">, </w:t>
      </w:r>
      <w:proofErr w:type="spellStart"/>
      <w:r w:rsidRPr="00A325EE">
        <w:rPr>
          <w:rFonts w:ascii="Times New Roman" w:hAnsi="Times New Roman" w:cs="Times New Roman"/>
          <w:snapToGrid w:val="0"/>
          <w:sz w:val="22"/>
          <w:szCs w:val="22"/>
          <w:lang w:val="lt-LT"/>
        </w:rPr>
        <w:t>vorikonazolas</w:t>
      </w:r>
      <w:proofErr w:type="spellEnd"/>
      <w:r w:rsidRPr="00A325EE">
        <w:rPr>
          <w:rFonts w:ascii="Times New Roman" w:hAnsi="Times New Roman" w:cs="Times New Roman"/>
          <w:snapToGrid w:val="0"/>
          <w:sz w:val="22"/>
          <w:szCs w:val="22"/>
          <w:lang w:val="lt-LT"/>
        </w:rPr>
        <w:t xml:space="preserve">, </w:t>
      </w:r>
      <w:proofErr w:type="spellStart"/>
      <w:r w:rsidRPr="00A325EE">
        <w:rPr>
          <w:rFonts w:ascii="Times New Roman" w:hAnsi="Times New Roman" w:cs="Times New Roman"/>
          <w:snapToGrid w:val="0"/>
          <w:sz w:val="22"/>
          <w:szCs w:val="22"/>
          <w:lang w:val="lt-LT"/>
        </w:rPr>
        <w:t>itrakonazolas</w:t>
      </w:r>
      <w:proofErr w:type="spellEnd"/>
      <w:r w:rsidRPr="00A325EE">
        <w:rPr>
          <w:rFonts w:ascii="Times New Roman" w:hAnsi="Times New Roman" w:cs="Times New Roman"/>
          <w:snapToGrid w:val="0"/>
          <w:sz w:val="22"/>
          <w:szCs w:val="22"/>
          <w:lang w:val="lt-LT"/>
        </w:rPr>
        <w:t xml:space="preserve"> ir </w:t>
      </w:r>
      <w:proofErr w:type="spellStart"/>
      <w:r w:rsidRPr="00A325EE">
        <w:rPr>
          <w:rFonts w:ascii="Times New Roman" w:hAnsi="Times New Roman" w:cs="Times New Roman"/>
          <w:snapToGrid w:val="0"/>
          <w:sz w:val="22"/>
          <w:szCs w:val="22"/>
          <w:lang w:val="lt-LT"/>
        </w:rPr>
        <w:t>pozakonazolas</w:t>
      </w:r>
      <w:proofErr w:type="spellEnd"/>
      <w:r w:rsidRPr="00A325EE">
        <w:rPr>
          <w:rFonts w:ascii="Times New Roman" w:hAnsi="Times New Roman" w:cs="Times New Roman"/>
          <w:snapToGrid w:val="0"/>
          <w:sz w:val="22"/>
          <w:szCs w:val="22"/>
          <w:lang w:val="lt-LT"/>
        </w:rPr>
        <w:t xml:space="preserve">), proteazės inhibitoriai (pvz., </w:t>
      </w:r>
      <w:proofErr w:type="spellStart"/>
      <w:r w:rsidRPr="00A325EE">
        <w:rPr>
          <w:rFonts w:ascii="Times New Roman" w:hAnsi="Times New Roman" w:cs="Times New Roman"/>
          <w:snapToGrid w:val="0"/>
          <w:sz w:val="22"/>
          <w:szCs w:val="22"/>
          <w:lang w:val="lt-LT"/>
        </w:rPr>
        <w:t>bocepreviras</w:t>
      </w:r>
      <w:proofErr w:type="spellEnd"/>
      <w:r w:rsidRPr="00A325EE">
        <w:rPr>
          <w:rFonts w:ascii="Times New Roman" w:hAnsi="Times New Roman" w:cs="Times New Roman"/>
          <w:snapToGrid w:val="0"/>
          <w:sz w:val="22"/>
          <w:szCs w:val="22"/>
          <w:lang w:val="lt-LT"/>
        </w:rPr>
        <w:t xml:space="preserve">, </w:t>
      </w:r>
      <w:proofErr w:type="spellStart"/>
      <w:r w:rsidRPr="00A325EE">
        <w:rPr>
          <w:rFonts w:ascii="Times New Roman" w:hAnsi="Times New Roman" w:cs="Times New Roman"/>
          <w:snapToGrid w:val="0"/>
          <w:sz w:val="22"/>
          <w:szCs w:val="22"/>
          <w:lang w:val="lt-LT"/>
        </w:rPr>
        <w:t>ritonaviras</w:t>
      </w:r>
      <w:proofErr w:type="spellEnd"/>
      <w:r w:rsidRPr="00A325EE">
        <w:rPr>
          <w:rFonts w:ascii="Times New Roman" w:hAnsi="Times New Roman" w:cs="Times New Roman"/>
          <w:snapToGrid w:val="0"/>
          <w:sz w:val="22"/>
          <w:szCs w:val="22"/>
          <w:lang w:val="lt-LT"/>
        </w:rPr>
        <w:t xml:space="preserve">, </w:t>
      </w:r>
      <w:proofErr w:type="spellStart"/>
      <w:r w:rsidRPr="00A325EE">
        <w:rPr>
          <w:rFonts w:ascii="Times New Roman" w:hAnsi="Times New Roman" w:cs="Times New Roman"/>
          <w:snapToGrid w:val="0"/>
          <w:sz w:val="22"/>
          <w:szCs w:val="22"/>
          <w:lang w:val="lt-LT"/>
        </w:rPr>
        <w:t>indinaviras</w:t>
      </w:r>
      <w:proofErr w:type="spellEnd"/>
      <w:r w:rsidRPr="00A325EE">
        <w:rPr>
          <w:rFonts w:ascii="Times New Roman" w:hAnsi="Times New Roman" w:cs="Times New Roman"/>
          <w:snapToGrid w:val="0"/>
          <w:sz w:val="22"/>
          <w:szCs w:val="22"/>
          <w:lang w:val="lt-LT"/>
        </w:rPr>
        <w:t xml:space="preserve">, </w:t>
      </w:r>
      <w:proofErr w:type="spellStart"/>
      <w:r w:rsidRPr="00A325EE">
        <w:rPr>
          <w:rFonts w:ascii="Times New Roman" w:hAnsi="Times New Roman" w:cs="Times New Roman"/>
          <w:snapToGrid w:val="0"/>
          <w:sz w:val="22"/>
          <w:szCs w:val="22"/>
          <w:lang w:val="lt-LT"/>
        </w:rPr>
        <w:t>nelfinaviras</w:t>
      </w:r>
      <w:proofErr w:type="spellEnd"/>
      <w:r w:rsidRPr="00A325EE">
        <w:rPr>
          <w:rFonts w:ascii="Times New Roman" w:hAnsi="Times New Roman" w:cs="Times New Roman"/>
          <w:snapToGrid w:val="0"/>
          <w:sz w:val="22"/>
          <w:szCs w:val="22"/>
          <w:lang w:val="lt-LT"/>
        </w:rPr>
        <w:t xml:space="preserve"> ir </w:t>
      </w:r>
      <w:proofErr w:type="spellStart"/>
      <w:r w:rsidRPr="00A325EE">
        <w:rPr>
          <w:rFonts w:ascii="Times New Roman" w:hAnsi="Times New Roman" w:cs="Times New Roman"/>
          <w:snapToGrid w:val="0"/>
          <w:sz w:val="22"/>
          <w:szCs w:val="22"/>
          <w:lang w:val="lt-LT"/>
        </w:rPr>
        <w:t>sakvinaviras</w:t>
      </w:r>
      <w:proofErr w:type="spellEnd"/>
      <w:r w:rsidRPr="00A325EE">
        <w:rPr>
          <w:rFonts w:ascii="Times New Roman" w:hAnsi="Times New Roman" w:cs="Times New Roman"/>
          <w:snapToGrid w:val="0"/>
          <w:sz w:val="22"/>
          <w:szCs w:val="22"/>
          <w:lang w:val="lt-LT"/>
        </w:rPr>
        <w:t xml:space="preserve">), </w:t>
      </w:r>
      <w:proofErr w:type="spellStart"/>
      <w:r w:rsidRPr="00A325EE">
        <w:rPr>
          <w:rFonts w:ascii="Times New Roman" w:hAnsi="Times New Roman" w:cs="Times New Roman"/>
          <w:snapToGrid w:val="0"/>
          <w:sz w:val="22"/>
          <w:szCs w:val="22"/>
          <w:lang w:val="lt-LT"/>
        </w:rPr>
        <w:t>cimetidinas</w:t>
      </w:r>
      <w:proofErr w:type="spellEnd"/>
      <w:r w:rsidRPr="00A325EE">
        <w:rPr>
          <w:rFonts w:ascii="Times New Roman" w:hAnsi="Times New Roman" w:cs="Times New Roman"/>
          <w:snapToGrid w:val="0"/>
          <w:sz w:val="22"/>
          <w:szCs w:val="22"/>
          <w:lang w:val="lt-LT"/>
        </w:rPr>
        <w:t xml:space="preserve"> (skrandžio rūgšties sekreciją slopinantis vaistas skrandžio opai, nevirškinimui ar rėmeniui gydyti), greipfrutų sultys, </w:t>
      </w:r>
      <w:proofErr w:type="spellStart"/>
      <w:r w:rsidRPr="00A325EE">
        <w:rPr>
          <w:rFonts w:ascii="Times New Roman" w:hAnsi="Times New Roman" w:cs="Times New Roman"/>
          <w:snapToGrid w:val="0"/>
          <w:sz w:val="22"/>
          <w:szCs w:val="22"/>
          <w:lang w:val="lt-LT"/>
        </w:rPr>
        <w:t>paroksetinas</w:t>
      </w:r>
      <w:proofErr w:type="spellEnd"/>
      <w:r w:rsidRPr="00A325EE">
        <w:rPr>
          <w:rFonts w:ascii="Times New Roman" w:hAnsi="Times New Roman" w:cs="Times New Roman"/>
          <w:snapToGrid w:val="0"/>
          <w:sz w:val="22"/>
          <w:szCs w:val="22"/>
          <w:lang w:val="lt-LT"/>
        </w:rPr>
        <w:t xml:space="preserve"> ir </w:t>
      </w:r>
      <w:proofErr w:type="spellStart"/>
      <w:r w:rsidRPr="00A325EE">
        <w:rPr>
          <w:rFonts w:ascii="Times New Roman" w:hAnsi="Times New Roman" w:cs="Times New Roman"/>
          <w:snapToGrid w:val="0"/>
          <w:sz w:val="22"/>
          <w:szCs w:val="22"/>
          <w:lang w:val="lt-LT"/>
        </w:rPr>
        <w:t>chinidinas</w:t>
      </w:r>
      <w:proofErr w:type="spellEnd"/>
      <w:r w:rsidRPr="00A325EE">
        <w:rPr>
          <w:rFonts w:ascii="Times New Roman" w:hAnsi="Times New Roman" w:cs="Times New Roman"/>
          <w:snapToGrid w:val="0"/>
          <w:sz w:val="22"/>
          <w:szCs w:val="22"/>
          <w:lang w:val="lt-LT"/>
        </w:rPr>
        <w:t xml:space="preserve"> gali sulėtinti </w:t>
      </w:r>
      <w:proofErr w:type="spellStart"/>
      <w:r w:rsidRPr="00A325EE">
        <w:rPr>
          <w:rFonts w:ascii="Times New Roman" w:hAnsi="Times New Roman" w:cs="Times New Roman"/>
          <w:snapToGrid w:val="0"/>
          <w:sz w:val="22"/>
          <w:szCs w:val="22"/>
          <w:lang w:val="lt-LT"/>
        </w:rPr>
        <w:t>oksikodono</w:t>
      </w:r>
      <w:proofErr w:type="spellEnd"/>
      <w:r w:rsidRPr="00A325EE">
        <w:rPr>
          <w:rFonts w:ascii="Times New Roman" w:hAnsi="Times New Roman" w:cs="Times New Roman"/>
          <w:snapToGrid w:val="0"/>
          <w:sz w:val="22"/>
          <w:szCs w:val="22"/>
          <w:lang w:val="lt-LT"/>
        </w:rPr>
        <w:t xml:space="preserve"> hidrochlorido metabolizmą.</w:t>
      </w:r>
    </w:p>
    <w:p w14:paraId="3DCBBA8F" w14:textId="77777777" w:rsidR="002D5CF6" w:rsidRPr="00A325EE" w:rsidRDefault="002D5CF6" w:rsidP="00503957">
      <w:pPr>
        <w:pStyle w:val="knZulassung02"/>
        <w:ind w:left="0" w:right="0"/>
        <w:rPr>
          <w:rFonts w:ascii="Times New Roman" w:hAnsi="Times New Roman" w:cs="Times New Roman"/>
          <w:snapToGrid w:val="0"/>
          <w:sz w:val="22"/>
          <w:szCs w:val="22"/>
          <w:lang w:val="lt-LT"/>
        </w:rPr>
      </w:pPr>
    </w:p>
    <w:p w14:paraId="4BC0D571" w14:textId="77777777" w:rsidR="002D5CF6" w:rsidRPr="00A325EE" w:rsidRDefault="002D5CF6" w:rsidP="00503957">
      <w:pPr>
        <w:pStyle w:val="knZulassung02"/>
        <w:ind w:left="0"/>
        <w:rPr>
          <w:rFonts w:ascii="Times New Roman" w:hAnsi="Times New Roman" w:cs="Times New Roman"/>
          <w:snapToGrid w:val="0"/>
          <w:sz w:val="22"/>
          <w:szCs w:val="22"/>
          <w:lang w:val="lt-LT"/>
        </w:rPr>
      </w:pPr>
      <w:r w:rsidRPr="00A325EE">
        <w:rPr>
          <w:rFonts w:ascii="Times New Roman" w:hAnsi="Times New Roman" w:cs="Times New Roman"/>
          <w:snapToGrid w:val="0"/>
          <w:sz w:val="22"/>
          <w:szCs w:val="22"/>
          <w:lang w:val="lt-LT"/>
        </w:rPr>
        <w:t xml:space="preserve">Kai kurie vaistai (pvz., </w:t>
      </w:r>
      <w:proofErr w:type="spellStart"/>
      <w:r w:rsidRPr="00A325EE">
        <w:rPr>
          <w:rFonts w:ascii="Times New Roman" w:hAnsi="Times New Roman" w:cs="Times New Roman"/>
          <w:snapToGrid w:val="0"/>
          <w:sz w:val="22"/>
          <w:szCs w:val="22"/>
          <w:lang w:val="lt-LT"/>
        </w:rPr>
        <w:t>rifampicinas</w:t>
      </w:r>
      <w:proofErr w:type="spellEnd"/>
      <w:r w:rsidRPr="00A325EE">
        <w:rPr>
          <w:rFonts w:ascii="Times New Roman" w:hAnsi="Times New Roman" w:cs="Times New Roman"/>
          <w:snapToGrid w:val="0"/>
          <w:sz w:val="22"/>
          <w:szCs w:val="22"/>
          <w:lang w:val="lt-LT"/>
        </w:rPr>
        <w:t xml:space="preserve">, </w:t>
      </w:r>
      <w:proofErr w:type="spellStart"/>
      <w:r w:rsidRPr="00A325EE">
        <w:rPr>
          <w:rFonts w:ascii="Times New Roman" w:hAnsi="Times New Roman" w:cs="Times New Roman"/>
          <w:snapToGrid w:val="0"/>
          <w:sz w:val="22"/>
          <w:szCs w:val="22"/>
          <w:lang w:val="lt-LT"/>
        </w:rPr>
        <w:t>karbamazepinas</w:t>
      </w:r>
      <w:proofErr w:type="spellEnd"/>
      <w:r w:rsidRPr="00A325EE">
        <w:rPr>
          <w:rFonts w:ascii="Times New Roman" w:hAnsi="Times New Roman" w:cs="Times New Roman"/>
          <w:snapToGrid w:val="0"/>
          <w:sz w:val="22"/>
          <w:szCs w:val="22"/>
          <w:lang w:val="lt-LT"/>
        </w:rPr>
        <w:t xml:space="preserve">, </w:t>
      </w:r>
      <w:proofErr w:type="spellStart"/>
      <w:r w:rsidRPr="00A325EE">
        <w:rPr>
          <w:rFonts w:ascii="Times New Roman" w:hAnsi="Times New Roman" w:cs="Times New Roman"/>
          <w:snapToGrid w:val="0"/>
          <w:sz w:val="22"/>
          <w:szCs w:val="22"/>
          <w:lang w:val="lt-LT"/>
        </w:rPr>
        <w:t>fenitoinas</w:t>
      </w:r>
      <w:proofErr w:type="spellEnd"/>
      <w:r w:rsidRPr="00A325EE">
        <w:rPr>
          <w:rFonts w:ascii="Times New Roman" w:hAnsi="Times New Roman" w:cs="Times New Roman"/>
          <w:snapToGrid w:val="0"/>
          <w:sz w:val="22"/>
          <w:szCs w:val="22"/>
          <w:lang w:val="lt-LT"/>
        </w:rPr>
        <w:t xml:space="preserve"> </w:t>
      </w:r>
      <w:r w:rsidRPr="00A325EE">
        <w:rPr>
          <w:rFonts w:ascii="Times New Roman" w:hAnsi="Times New Roman" w:cs="Times New Roman"/>
          <w:snapToGrid w:val="0"/>
          <w:sz w:val="22"/>
          <w:szCs w:val="22"/>
          <w:lang w:val="lt-LT"/>
        </w:rPr>
        <w:lastRenderedPageBreak/>
        <w:t xml:space="preserve">ir jonažolės preparatai) gali pagreitinti </w:t>
      </w:r>
      <w:proofErr w:type="spellStart"/>
      <w:r w:rsidRPr="00A325EE">
        <w:rPr>
          <w:rFonts w:ascii="Times New Roman" w:hAnsi="Times New Roman" w:cs="Times New Roman"/>
          <w:snapToGrid w:val="0"/>
          <w:sz w:val="22"/>
          <w:szCs w:val="22"/>
          <w:lang w:val="lt-LT"/>
        </w:rPr>
        <w:t>oksikodono</w:t>
      </w:r>
      <w:proofErr w:type="spellEnd"/>
      <w:r w:rsidRPr="00A325EE">
        <w:rPr>
          <w:rFonts w:ascii="Times New Roman" w:hAnsi="Times New Roman" w:cs="Times New Roman"/>
          <w:snapToGrid w:val="0"/>
          <w:sz w:val="22"/>
          <w:szCs w:val="22"/>
          <w:lang w:val="lt-LT"/>
        </w:rPr>
        <w:t xml:space="preserve"> hidrochlorido metabolizmą.</w:t>
      </w:r>
    </w:p>
    <w:p w14:paraId="3FC9338E" w14:textId="77777777" w:rsidR="002D5CF6" w:rsidRPr="00A325EE" w:rsidRDefault="002D5CF6" w:rsidP="00503957">
      <w:pPr>
        <w:pStyle w:val="knZulassung02"/>
        <w:rPr>
          <w:rFonts w:ascii="Times New Roman" w:hAnsi="Times New Roman" w:cs="Times New Roman"/>
          <w:snapToGrid w:val="0"/>
          <w:sz w:val="22"/>
          <w:szCs w:val="22"/>
          <w:lang w:val="lt-LT"/>
        </w:rPr>
      </w:pPr>
    </w:p>
    <w:p w14:paraId="24CBB0D2" w14:textId="77777777" w:rsidR="002D5CF6" w:rsidRPr="00A325EE" w:rsidRDefault="002D5CF6" w:rsidP="00503957">
      <w:pPr>
        <w:pStyle w:val="knZulassung02"/>
        <w:ind w:left="0" w:right="0"/>
        <w:rPr>
          <w:rFonts w:ascii="Times New Roman" w:hAnsi="Times New Roman" w:cs="Times New Roman"/>
          <w:snapToGrid w:val="0"/>
          <w:sz w:val="22"/>
          <w:szCs w:val="22"/>
          <w:lang w:val="lt-LT"/>
        </w:rPr>
      </w:pPr>
      <w:r w:rsidRPr="00A325EE">
        <w:rPr>
          <w:rFonts w:ascii="Times New Roman" w:hAnsi="Times New Roman" w:cs="Times New Roman"/>
          <w:snapToGrid w:val="0"/>
          <w:sz w:val="22"/>
          <w:szCs w:val="22"/>
          <w:lang w:val="lt-LT"/>
        </w:rPr>
        <w:t xml:space="preserve">Šių tablečių negalima vartoti kartu su </w:t>
      </w:r>
      <w:proofErr w:type="spellStart"/>
      <w:r w:rsidRPr="00A325EE">
        <w:rPr>
          <w:rFonts w:ascii="Times New Roman" w:hAnsi="Times New Roman" w:cs="Times New Roman"/>
          <w:snapToGrid w:val="0"/>
          <w:sz w:val="22"/>
          <w:szCs w:val="22"/>
          <w:lang w:val="lt-LT"/>
        </w:rPr>
        <w:t>monoaminooksidazės</w:t>
      </w:r>
      <w:proofErr w:type="spellEnd"/>
      <w:r w:rsidRPr="00A325EE">
        <w:rPr>
          <w:rFonts w:ascii="Times New Roman" w:hAnsi="Times New Roman" w:cs="Times New Roman"/>
          <w:snapToGrid w:val="0"/>
          <w:sz w:val="22"/>
          <w:szCs w:val="22"/>
          <w:lang w:val="lt-LT"/>
        </w:rPr>
        <w:t xml:space="preserve"> (MAO) inhibitoriais (vaistais nuo depresijos ir </w:t>
      </w:r>
      <w:proofErr w:type="spellStart"/>
      <w:r w:rsidRPr="00A325EE">
        <w:rPr>
          <w:rFonts w:ascii="Times New Roman" w:hAnsi="Times New Roman" w:cs="Times New Roman"/>
          <w:snapToGrid w:val="0"/>
          <w:sz w:val="22"/>
          <w:szCs w:val="22"/>
          <w:lang w:val="lt-LT"/>
        </w:rPr>
        <w:t>parkinsonizmo</w:t>
      </w:r>
      <w:proofErr w:type="spellEnd"/>
      <w:r w:rsidRPr="00A325EE">
        <w:rPr>
          <w:rFonts w:ascii="Times New Roman" w:hAnsi="Times New Roman" w:cs="Times New Roman"/>
          <w:snapToGrid w:val="0"/>
          <w:sz w:val="22"/>
          <w:szCs w:val="22"/>
          <w:lang w:val="lt-LT"/>
        </w:rPr>
        <w:t>) bei 2 savaites po jų.</w:t>
      </w:r>
    </w:p>
    <w:p w14:paraId="354B20C9" w14:textId="77777777" w:rsidR="002D5CF6" w:rsidRPr="00A325EE" w:rsidRDefault="002D5CF6" w:rsidP="00503957">
      <w:pPr>
        <w:numPr>
          <w:ilvl w:val="12"/>
          <w:numId w:val="0"/>
        </w:numPr>
        <w:tabs>
          <w:tab w:val="clear" w:pos="567"/>
        </w:tabs>
        <w:spacing w:line="240" w:lineRule="auto"/>
        <w:ind w:right="-2"/>
        <w:rPr>
          <w:szCs w:val="22"/>
          <w:lang w:val="lt-LT"/>
        </w:rPr>
      </w:pPr>
    </w:p>
    <w:p w14:paraId="1E359736" w14:textId="77777777" w:rsidR="002D5CF6" w:rsidRPr="00A325EE" w:rsidRDefault="002D5CF6" w:rsidP="00503957">
      <w:pPr>
        <w:pStyle w:val="Antrat4"/>
        <w:spacing w:line="240" w:lineRule="auto"/>
        <w:rPr>
          <w:rFonts w:ascii="Times New Roman" w:hAnsi="Times New Roman"/>
          <w:sz w:val="22"/>
          <w:szCs w:val="22"/>
          <w:lang w:val="lt-LT"/>
        </w:rPr>
      </w:pPr>
      <w:proofErr w:type="spellStart"/>
      <w:r w:rsidRPr="00A325EE">
        <w:rPr>
          <w:rFonts w:ascii="Times New Roman" w:hAnsi="Times New Roman"/>
          <w:sz w:val="22"/>
          <w:szCs w:val="22"/>
          <w:lang w:val="lt-LT"/>
        </w:rPr>
        <w:t>Pancod</w:t>
      </w:r>
      <w:proofErr w:type="spellEnd"/>
      <w:r w:rsidRPr="00A325EE">
        <w:rPr>
          <w:rFonts w:ascii="Times New Roman" w:hAnsi="Times New Roman"/>
          <w:sz w:val="22"/>
          <w:szCs w:val="22"/>
          <w:lang w:val="lt-LT"/>
        </w:rPr>
        <w:t xml:space="preserve"> vartojimas su maistu, gėrimais</w:t>
      </w:r>
      <w:r w:rsidRPr="00A325EE">
        <w:rPr>
          <w:rFonts w:ascii="Times New Roman" w:hAnsi="Times New Roman"/>
          <w:bCs w:val="0"/>
          <w:sz w:val="22"/>
          <w:szCs w:val="22"/>
          <w:lang w:val="lt-LT"/>
        </w:rPr>
        <w:t xml:space="preserve"> </w:t>
      </w:r>
      <w:r w:rsidRPr="00A325EE">
        <w:rPr>
          <w:rFonts w:ascii="Times New Roman" w:hAnsi="Times New Roman"/>
          <w:sz w:val="22"/>
          <w:szCs w:val="22"/>
          <w:lang w:val="lt-LT"/>
        </w:rPr>
        <w:t>ir alkoholiu</w:t>
      </w:r>
    </w:p>
    <w:p w14:paraId="08F6C471" w14:textId="77777777" w:rsidR="002D5CF6" w:rsidRPr="00A325EE" w:rsidRDefault="002D5CF6" w:rsidP="008E2C8D">
      <w:pPr>
        <w:spacing w:line="240" w:lineRule="auto"/>
        <w:rPr>
          <w:szCs w:val="22"/>
          <w:lang w:val="lt-LT"/>
        </w:rPr>
      </w:pPr>
      <w:proofErr w:type="spellStart"/>
      <w:r w:rsidRPr="00A325EE">
        <w:rPr>
          <w:szCs w:val="22"/>
          <w:lang w:val="lt-LT"/>
        </w:rPr>
        <w:t>Pancod</w:t>
      </w:r>
      <w:proofErr w:type="spellEnd"/>
      <w:r w:rsidRPr="00A325EE">
        <w:rPr>
          <w:szCs w:val="22"/>
          <w:lang w:val="lt-LT"/>
        </w:rPr>
        <w:t xml:space="preserve"> galima gerti valgant arba kitu laiku.</w:t>
      </w:r>
    </w:p>
    <w:p w14:paraId="7DDAE403" w14:textId="77777777" w:rsidR="002D5CF6" w:rsidRPr="00A325EE" w:rsidRDefault="002D5CF6" w:rsidP="00503957">
      <w:pPr>
        <w:autoSpaceDE w:val="0"/>
        <w:autoSpaceDN w:val="0"/>
        <w:spacing w:line="240" w:lineRule="auto"/>
        <w:rPr>
          <w:szCs w:val="22"/>
          <w:lang w:val="lt-LT"/>
        </w:rPr>
      </w:pPr>
    </w:p>
    <w:p w14:paraId="516A336F" w14:textId="77777777" w:rsidR="002D5CF6" w:rsidRPr="00A325EE" w:rsidRDefault="002D5CF6" w:rsidP="00503957">
      <w:pPr>
        <w:autoSpaceDE w:val="0"/>
        <w:autoSpaceDN w:val="0"/>
        <w:spacing w:line="240" w:lineRule="auto"/>
        <w:rPr>
          <w:szCs w:val="22"/>
          <w:lang w:val="lt-LT"/>
        </w:rPr>
      </w:pPr>
      <w:r w:rsidRPr="00A325EE">
        <w:rPr>
          <w:szCs w:val="22"/>
          <w:lang w:val="lt-LT"/>
        </w:rPr>
        <w:t xml:space="preserve">Vartojant </w:t>
      </w:r>
      <w:proofErr w:type="spellStart"/>
      <w:r w:rsidRPr="00A325EE">
        <w:rPr>
          <w:szCs w:val="22"/>
          <w:lang w:val="lt-LT"/>
        </w:rPr>
        <w:t>Pancod</w:t>
      </w:r>
      <w:proofErr w:type="spellEnd"/>
      <w:r w:rsidRPr="00A325EE">
        <w:rPr>
          <w:szCs w:val="22"/>
          <w:lang w:val="lt-LT"/>
        </w:rPr>
        <w:t xml:space="preserve"> ir kartu alkoholinių gėrimų, gali pasireikšti mieguistumas, padidėti sunkaus šalutinio poveikio (pvz., paviršinio kvėpavimo, kvėpavimo sustojimo) rizika ir net išnykti sąmonė. Vartojant </w:t>
      </w:r>
      <w:proofErr w:type="spellStart"/>
      <w:r w:rsidRPr="00A325EE">
        <w:rPr>
          <w:szCs w:val="22"/>
          <w:lang w:val="lt-LT"/>
        </w:rPr>
        <w:t>Pancod</w:t>
      </w:r>
      <w:proofErr w:type="spellEnd"/>
      <w:r w:rsidRPr="00A325EE">
        <w:rPr>
          <w:szCs w:val="22"/>
          <w:lang w:val="lt-LT"/>
        </w:rPr>
        <w:t>, gerti alkoholio nerekomenduojama.</w:t>
      </w:r>
    </w:p>
    <w:p w14:paraId="72441C56" w14:textId="77777777" w:rsidR="002D5CF6" w:rsidRPr="00A325EE" w:rsidRDefault="002D5CF6" w:rsidP="00503957">
      <w:pPr>
        <w:numPr>
          <w:ilvl w:val="12"/>
          <w:numId w:val="0"/>
        </w:numPr>
        <w:tabs>
          <w:tab w:val="clear" w:pos="567"/>
        </w:tabs>
        <w:spacing w:line="240" w:lineRule="auto"/>
        <w:rPr>
          <w:szCs w:val="22"/>
          <w:lang w:val="lt-LT"/>
        </w:rPr>
      </w:pPr>
    </w:p>
    <w:p w14:paraId="3A00087A"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Nėštumas ir žindymo laikotarpis</w:t>
      </w:r>
    </w:p>
    <w:p w14:paraId="2E520644" w14:textId="77777777" w:rsidR="002D5CF6" w:rsidRPr="00A325EE" w:rsidRDefault="002D5CF6" w:rsidP="00503957">
      <w:pPr>
        <w:numPr>
          <w:ilvl w:val="12"/>
          <w:numId w:val="0"/>
        </w:numPr>
        <w:tabs>
          <w:tab w:val="clear" w:pos="567"/>
        </w:tabs>
        <w:spacing w:line="240" w:lineRule="auto"/>
        <w:rPr>
          <w:szCs w:val="22"/>
          <w:lang w:val="lt-LT"/>
        </w:rPr>
      </w:pPr>
      <w:r w:rsidRPr="00A325EE">
        <w:rPr>
          <w:szCs w:val="22"/>
          <w:lang w:val="lt-LT"/>
        </w:rPr>
        <w:t>Jeigu esate nėščia, žindote kūdikį, manote, kad galbūt esate nėščia, arba planuojate pastoti, tai prieš vartodama šį vaistą, pasitarkite su gydytoju arba vaistininku.</w:t>
      </w:r>
    </w:p>
    <w:p w14:paraId="1BC71F4B" w14:textId="77777777" w:rsidR="002D5CF6" w:rsidRPr="00A325EE" w:rsidRDefault="002D5CF6" w:rsidP="00503957">
      <w:pPr>
        <w:numPr>
          <w:ilvl w:val="12"/>
          <w:numId w:val="0"/>
        </w:numPr>
        <w:tabs>
          <w:tab w:val="clear" w:pos="567"/>
          <w:tab w:val="left" w:pos="1290"/>
        </w:tabs>
        <w:spacing w:line="240" w:lineRule="auto"/>
        <w:rPr>
          <w:szCs w:val="22"/>
          <w:lang w:val="lt-LT"/>
        </w:rPr>
      </w:pPr>
    </w:p>
    <w:p w14:paraId="410849C0" w14:textId="77777777" w:rsidR="002D5CF6" w:rsidRPr="00A325EE" w:rsidRDefault="002D5CF6" w:rsidP="00503957">
      <w:pPr>
        <w:numPr>
          <w:ilvl w:val="12"/>
          <w:numId w:val="0"/>
        </w:numPr>
        <w:tabs>
          <w:tab w:val="clear" w:pos="567"/>
          <w:tab w:val="left" w:pos="1290"/>
        </w:tabs>
        <w:spacing w:line="240" w:lineRule="auto"/>
        <w:rPr>
          <w:szCs w:val="22"/>
          <w:lang w:val="lt-LT"/>
        </w:rPr>
      </w:pPr>
      <w:r w:rsidRPr="00A325EE">
        <w:rPr>
          <w:szCs w:val="22"/>
          <w:lang w:val="lt-LT"/>
        </w:rPr>
        <w:t xml:space="preserve">Nėštumo laikotarpiu </w:t>
      </w:r>
      <w:proofErr w:type="spellStart"/>
      <w:r w:rsidRPr="00A325EE">
        <w:rPr>
          <w:szCs w:val="22"/>
          <w:lang w:val="lt-LT"/>
        </w:rPr>
        <w:t>Pancod</w:t>
      </w:r>
      <w:proofErr w:type="spellEnd"/>
      <w:r w:rsidRPr="00A325EE">
        <w:rPr>
          <w:szCs w:val="22"/>
          <w:lang w:val="lt-LT"/>
        </w:rPr>
        <w:t xml:space="preserve"> vartoti negalima, išskyrus neabejotinai būtinus atvejus. </w:t>
      </w:r>
      <w:proofErr w:type="spellStart"/>
      <w:r w:rsidRPr="00A325EE">
        <w:rPr>
          <w:szCs w:val="22"/>
          <w:lang w:val="lt-LT"/>
        </w:rPr>
        <w:t>Oksikodono</w:t>
      </w:r>
      <w:proofErr w:type="spellEnd"/>
      <w:r w:rsidRPr="00A325EE">
        <w:rPr>
          <w:szCs w:val="22"/>
          <w:lang w:val="lt-LT"/>
        </w:rPr>
        <w:t xml:space="preserve"> hidrochlorido vartojimo nėštumo laikotarpiu duomenų yra nedaug. Jo patenka per placentą į dar negimusio kūdikio kraują. Nėštumo laikotarpiu ilgai vartojus </w:t>
      </w:r>
      <w:proofErr w:type="spellStart"/>
      <w:r w:rsidRPr="00A325EE">
        <w:rPr>
          <w:szCs w:val="22"/>
          <w:lang w:val="lt-LT"/>
        </w:rPr>
        <w:t>Pancod</w:t>
      </w:r>
      <w:proofErr w:type="spellEnd"/>
      <w:r w:rsidRPr="00A325EE">
        <w:rPr>
          <w:szCs w:val="22"/>
          <w:lang w:val="lt-LT"/>
        </w:rPr>
        <w:t>, naujagimiui gali pasireikšti nutraukimo simptomų. Šio vaisto vartojant gimdymo metu, gali sutrikti (susilpnėti) kūdikio kvėpavimas.</w:t>
      </w:r>
    </w:p>
    <w:p w14:paraId="76022BDB" w14:textId="77777777" w:rsidR="002D5CF6" w:rsidRPr="00A325EE" w:rsidRDefault="002D5CF6" w:rsidP="00503957">
      <w:pPr>
        <w:numPr>
          <w:ilvl w:val="12"/>
          <w:numId w:val="0"/>
        </w:numPr>
        <w:tabs>
          <w:tab w:val="clear" w:pos="567"/>
          <w:tab w:val="left" w:pos="1290"/>
        </w:tabs>
        <w:spacing w:line="240" w:lineRule="auto"/>
        <w:rPr>
          <w:szCs w:val="22"/>
          <w:lang w:val="lt-LT"/>
        </w:rPr>
      </w:pPr>
    </w:p>
    <w:p w14:paraId="4C5959FB" w14:textId="77777777" w:rsidR="002D5CF6" w:rsidRPr="00A325EE" w:rsidRDefault="002D5CF6" w:rsidP="00503957">
      <w:pPr>
        <w:numPr>
          <w:ilvl w:val="12"/>
          <w:numId w:val="0"/>
        </w:numPr>
        <w:tabs>
          <w:tab w:val="clear" w:pos="567"/>
          <w:tab w:val="left" w:pos="1290"/>
        </w:tabs>
        <w:spacing w:line="240" w:lineRule="auto"/>
        <w:rPr>
          <w:szCs w:val="22"/>
          <w:lang w:val="lt-LT"/>
        </w:rPr>
      </w:pPr>
      <w:r w:rsidRPr="00A325EE">
        <w:rPr>
          <w:szCs w:val="22"/>
          <w:lang w:val="lt-LT"/>
        </w:rPr>
        <w:t xml:space="preserve">Žindymo laikotarpiu </w:t>
      </w:r>
      <w:proofErr w:type="spellStart"/>
      <w:r w:rsidRPr="00A325EE">
        <w:rPr>
          <w:szCs w:val="22"/>
          <w:lang w:val="lt-LT"/>
        </w:rPr>
        <w:t>Pancod</w:t>
      </w:r>
      <w:proofErr w:type="spellEnd"/>
      <w:r w:rsidRPr="00A325EE">
        <w:rPr>
          <w:szCs w:val="22"/>
          <w:lang w:val="lt-LT"/>
        </w:rPr>
        <w:t xml:space="preserve"> vartoti negalima, kadangi </w:t>
      </w:r>
      <w:proofErr w:type="spellStart"/>
      <w:r w:rsidRPr="00A325EE">
        <w:rPr>
          <w:szCs w:val="22"/>
          <w:lang w:val="lt-LT"/>
        </w:rPr>
        <w:t>oksikodono</w:t>
      </w:r>
      <w:proofErr w:type="spellEnd"/>
      <w:r w:rsidRPr="00A325EE">
        <w:rPr>
          <w:szCs w:val="22"/>
          <w:lang w:val="lt-LT"/>
        </w:rPr>
        <w:t xml:space="preserve"> patenka į pieną.</w:t>
      </w:r>
    </w:p>
    <w:p w14:paraId="1ADDE1E7" w14:textId="77777777" w:rsidR="002D5CF6" w:rsidRPr="00A325EE" w:rsidRDefault="002D5CF6" w:rsidP="00503957">
      <w:pPr>
        <w:numPr>
          <w:ilvl w:val="12"/>
          <w:numId w:val="0"/>
        </w:numPr>
        <w:tabs>
          <w:tab w:val="clear" w:pos="567"/>
        </w:tabs>
        <w:spacing w:line="240" w:lineRule="auto"/>
        <w:rPr>
          <w:szCs w:val="22"/>
          <w:lang w:val="lt-LT"/>
        </w:rPr>
      </w:pPr>
    </w:p>
    <w:p w14:paraId="4D302E17"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lastRenderedPageBreak/>
        <w:t>Vairavimas ir mechanizmų valdymas</w:t>
      </w:r>
    </w:p>
    <w:p w14:paraId="4C64F3A8" w14:textId="77777777" w:rsidR="002D5CF6" w:rsidRPr="00A325EE" w:rsidRDefault="002D5CF6" w:rsidP="00503957">
      <w:pPr>
        <w:pStyle w:val="NormalTimesNewRoman"/>
        <w:spacing w:line="240" w:lineRule="auto"/>
        <w:rPr>
          <w:b w:val="0"/>
          <w:lang w:val="lt-LT"/>
        </w:rPr>
      </w:pPr>
      <w:proofErr w:type="spellStart"/>
      <w:r w:rsidRPr="00A325EE">
        <w:rPr>
          <w:b w:val="0"/>
          <w:lang w:val="lt-LT"/>
        </w:rPr>
        <w:t>Pancod</w:t>
      </w:r>
      <w:proofErr w:type="spellEnd"/>
      <w:r w:rsidRPr="00A325EE">
        <w:rPr>
          <w:b w:val="0"/>
          <w:lang w:val="lt-LT"/>
        </w:rPr>
        <w:t xml:space="preserve"> gali sutrikdyti gebėjimą vairuoti ir valdyti mechanizmus, ypač:</w:t>
      </w:r>
    </w:p>
    <w:p w14:paraId="57E462ED" w14:textId="77777777" w:rsidR="002D5CF6" w:rsidRPr="00A325EE" w:rsidRDefault="002D5CF6" w:rsidP="00503957">
      <w:pPr>
        <w:numPr>
          <w:ilvl w:val="0"/>
          <w:numId w:val="13"/>
        </w:numPr>
        <w:tabs>
          <w:tab w:val="clear" w:pos="720"/>
        </w:tabs>
        <w:autoSpaceDE w:val="0"/>
        <w:autoSpaceDN w:val="0"/>
        <w:adjustRightInd w:val="0"/>
        <w:spacing w:line="240" w:lineRule="auto"/>
        <w:ind w:left="567" w:hanging="567"/>
        <w:rPr>
          <w:szCs w:val="22"/>
          <w:lang w:val="lt-LT"/>
        </w:rPr>
      </w:pPr>
      <w:r w:rsidRPr="00A325EE">
        <w:rPr>
          <w:szCs w:val="22"/>
          <w:lang w:val="lt-LT"/>
        </w:rPr>
        <w:t>pradedant vartoti šio vaisto;</w:t>
      </w:r>
    </w:p>
    <w:p w14:paraId="6FB3F157" w14:textId="77777777" w:rsidR="002D5CF6" w:rsidRPr="00A325EE" w:rsidRDefault="002D5CF6" w:rsidP="00503957">
      <w:pPr>
        <w:numPr>
          <w:ilvl w:val="0"/>
          <w:numId w:val="13"/>
        </w:numPr>
        <w:tabs>
          <w:tab w:val="clear" w:pos="720"/>
        </w:tabs>
        <w:autoSpaceDE w:val="0"/>
        <w:autoSpaceDN w:val="0"/>
        <w:adjustRightInd w:val="0"/>
        <w:spacing w:line="240" w:lineRule="auto"/>
        <w:ind w:left="567" w:hanging="567"/>
        <w:rPr>
          <w:szCs w:val="22"/>
          <w:lang w:val="lt-LT"/>
        </w:rPr>
      </w:pPr>
      <w:r w:rsidRPr="00A325EE">
        <w:rPr>
          <w:szCs w:val="22"/>
          <w:lang w:val="lt-LT"/>
        </w:rPr>
        <w:t xml:space="preserve">padidinus </w:t>
      </w:r>
      <w:proofErr w:type="spellStart"/>
      <w:r w:rsidRPr="00A325EE">
        <w:rPr>
          <w:szCs w:val="22"/>
          <w:lang w:val="lt-LT"/>
        </w:rPr>
        <w:t>Pancod</w:t>
      </w:r>
      <w:proofErr w:type="spellEnd"/>
      <w:r w:rsidRPr="00A325EE">
        <w:rPr>
          <w:szCs w:val="22"/>
          <w:lang w:val="lt-LT"/>
        </w:rPr>
        <w:t xml:space="preserve"> dozę arba pakeitus vaistą panašiai veikiančiu kitu, kad susilpnėtų šalutinis poveikis;</w:t>
      </w:r>
    </w:p>
    <w:p w14:paraId="653E8F3D" w14:textId="77777777" w:rsidR="002D5CF6" w:rsidRPr="00A325EE" w:rsidRDefault="002D5CF6" w:rsidP="00503957">
      <w:pPr>
        <w:numPr>
          <w:ilvl w:val="0"/>
          <w:numId w:val="13"/>
        </w:numPr>
        <w:tabs>
          <w:tab w:val="clear" w:pos="720"/>
        </w:tabs>
        <w:autoSpaceDE w:val="0"/>
        <w:autoSpaceDN w:val="0"/>
        <w:adjustRightInd w:val="0"/>
        <w:spacing w:line="240" w:lineRule="auto"/>
        <w:ind w:left="567" w:hanging="567"/>
        <w:rPr>
          <w:szCs w:val="22"/>
          <w:lang w:val="lt-LT"/>
        </w:rPr>
      </w:pPr>
      <w:r w:rsidRPr="00A325EE">
        <w:rPr>
          <w:szCs w:val="22"/>
          <w:lang w:val="lt-LT"/>
        </w:rPr>
        <w:t>kartu vartojant kitų centrinę nervų sistemą veikiančių vaistų arba alkoholio.</w:t>
      </w:r>
    </w:p>
    <w:p w14:paraId="2C0A0216" w14:textId="77777777" w:rsidR="002D5CF6" w:rsidRPr="00A325EE" w:rsidRDefault="002D5CF6" w:rsidP="00503957">
      <w:pPr>
        <w:spacing w:line="240" w:lineRule="auto"/>
        <w:rPr>
          <w:szCs w:val="22"/>
          <w:lang w:val="lt-LT"/>
        </w:rPr>
      </w:pPr>
    </w:p>
    <w:p w14:paraId="16FEC130" w14:textId="77777777" w:rsidR="002D5CF6" w:rsidRPr="00A325EE" w:rsidRDefault="002D5CF6" w:rsidP="000D58D9">
      <w:pPr>
        <w:tabs>
          <w:tab w:val="clear" w:pos="567"/>
        </w:tabs>
        <w:spacing w:line="240" w:lineRule="auto"/>
        <w:rPr>
          <w:bCs/>
          <w:szCs w:val="22"/>
          <w:lang w:val="lt-LT"/>
        </w:rPr>
      </w:pPr>
      <w:r w:rsidRPr="00A325EE">
        <w:rPr>
          <w:bCs/>
          <w:szCs w:val="22"/>
          <w:lang w:val="lt-LT"/>
        </w:rPr>
        <w:t xml:space="preserve">Vis dėlto pažymėtina, kad vartojant nuolatinę palaikomąją dozę bendri apribojimai dėl vairavimo gali būti neaktualūs. Ar galima </w:t>
      </w:r>
      <w:r w:rsidRPr="00A325EE">
        <w:rPr>
          <w:szCs w:val="22"/>
          <w:lang w:val="lt-LT"/>
        </w:rPr>
        <w:t>vairuoti ir valdyti mechanizmus</w:t>
      </w:r>
      <w:r w:rsidRPr="00A325EE">
        <w:rPr>
          <w:bCs/>
          <w:szCs w:val="22"/>
          <w:lang w:val="lt-LT"/>
        </w:rPr>
        <w:t xml:space="preserve"> konkrečiu atveju</w:t>
      </w:r>
      <w:r w:rsidRPr="00A325EE">
        <w:rPr>
          <w:szCs w:val="22"/>
          <w:lang w:val="lt-LT"/>
        </w:rPr>
        <w:t>, turi nuspręsti gydytojas</w:t>
      </w:r>
      <w:r w:rsidRPr="00A325EE">
        <w:rPr>
          <w:bCs/>
          <w:szCs w:val="22"/>
          <w:lang w:val="lt-LT"/>
        </w:rPr>
        <w:t>. Paklauskite jo, ar galite vairuoti, ir, jeigu taip, tai kokiomis sąlygomis.</w:t>
      </w:r>
    </w:p>
    <w:p w14:paraId="464614F2" w14:textId="77777777" w:rsidR="002D5CF6" w:rsidRPr="00A325EE" w:rsidRDefault="002D5CF6" w:rsidP="00503957">
      <w:pPr>
        <w:numPr>
          <w:ilvl w:val="12"/>
          <w:numId w:val="0"/>
        </w:numPr>
        <w:tabs>
          <w:tab w:val="clear" w:pos="567"/>
        </w:tabs>
        <w:spacing w:line="240" w:lineRule="auto"/>
        <w:ind w:right="-2"/>
        <w:rPr>
          <w:szCs w:val="22"/>
          <w:lang w:val="lt-LT"/>
        </w:rPr>
      </w:pPr>
    </w:p>
    <w:p w14:paraId="099E5ED6" w14:textId="77777777" w:rsidR="002D5CF6" w:rsidRPr="00A325EE" w:rsidRDefault="002D5CF6" w:rsidP="00503957">
      <w:pPr>
        <w:numPr>
          <w:ilvl w:val="12"/>
          <w:numId w:val="0"/>
        </w:numPr>
        <w:tabs>
          <w:tab w:val="clear" w:pos="567"/>
        </w:tabs>
        <w:spacing w:line="240" w:lineRule="auto"/>
        <w:ind w:right="-2"/>
        <w:rPr>
          <w:szCs w:val="22"/>
          <w:lang w:val="lt-LT"/>
        </w:rPr>
      </w:pPr>
    </w:p>
    <w:p w14:paraId="1BA8DFD5"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3.</w:t>
      </w:r>
      <w:r w:rsidRPr="00A325EE">
        <w:rPr>
          <w:rFonts w:ascii="Times New Roman" w:hAnsi="Times New Roman"/>
          <w:sz w:val="22"/>
          <w:szCs w:val="22"/>
          <w:lang w:val="lt-LT"/>
        </w:rPr>
        <w:tab/>
        <w:t xml:space="preserve">Kaip vartoti </w:t>
      </w:r>
      <w:proofErr w:type="spellStart"/>
      <w:r w:rsidRPr="00A325EE">
        <w:rPr>
          <w:rFonts w:ascii="Times New Roman" w:hAnsi="Times New Roman"/>
          <w:sz w:val="22"/>
          <w:szCs w:val="22"/>
          <w:lang w:val="lt-LT"/>
        </w:rPr>
        <w:t>Pancod</w:t>
      </w:r>
      <w:proofErr w:type="spellEnd"/>
    </w:p>
    <w:p w14:paraId="389FA8AD" w14:textId="77777777" w:rsidR="002D5CF6" w:rsidRPr="00A325EE" w:rsidRDefault="002D5CF6" w:rsidP="00503957">
      <w:pPr>
        <w:numPr>
          <w:ilvl w:val="12"/>
          <w:numId w:val="0"/>
        </w:numPr>
        <w:tabs>
          <w:tab w:val="clear" w:pos="567"/>
        </w:tabs>
        <w:spacing w:line="240" w:lineRule="auto"/>
        <w:ind w:right="-2"/>
        <w:rPr>
          <w:szCs w:val="22"/>
          <w:lang w:val="lt-LT"/>
        </w:rPr>
      </w:pPr>
    </w:p>
    <w:p w14:paraId="6016B476" w14:textId="77777777" w:rsidR="002D5CF6" w:rsidRPr="00A325EE" w:rsidRDefault="002D5CF6" w:rsidP="00503957">
      <w:pPr>
        <w:numPr>
          <w:ilvl w:val="12"/>
          <w:numId w:val="0"/>
        </w:numPr>
        <w:tabs>
          <w:tab w:val="clear" w:pos="567"/>
        </w:tabs>
        <w:spacing w:line="240" w:lineRule="auto"/>
        <w:ind w:right="-2"/>
        <w:rPr>
          <w:szCs w:val="22"/>
          <w:lang w:val="lt-LT"/>
        </w:rPr>
      </w:pPr>
      <w:r w:rsidRPr="00A325EE">
        <w:rPr>
          <w:szCs w:val="22"/>
          <w:lang w:val="lt-LT"/>
        </w:rPr>
        <w:t>Visada vartokite šį vaistą tiksliai kaip nurodė gydytojas arba vaistininkas. Jeigu abejojate, kreipkitės į gydytoją arba vaistininką.</w:t>
      </w:r>
    </w:p>
    <w:p w14:paraId="6215F4DF" w14:textId="77777777" w:rsidR="002D5CF6" w:rsidRPr="00A325EE" w:rsidRDefault="002D5CF6" w:rsidP="00503957">
      <w:pPr>
        <w:tabs>
          <w:tab w:val="clear" w:pos="567"/>
          <w:tab w:val="left" w:pos="0"/>
        </w:tabs>
        <w:spacing w:line="240" w:lineRule="auto"/>
        <w:ind w:right="283"/>
        <w:rPr>
          <w:szCs w:val="22"/>
          <w:lang w:val="lt-LT"/>
        </w:rPr>
      </w:pPr>
    </w:p>
    <w:p w14:paraId="7F5FFF53"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Gydytojas parinks dozę atsižvelgdamas į skausmo intensyvumą ir Jūsų organizmo jautrumą. Gerkite paskirtą pailginto atpalaidavimo tablečių kiekį 2 kartus per parą.</w:t>
      </w:r>
      <w:r w:rsidRPr="00A325EE" w:rsidDel="00C07FE2">
        <w:rPr>
          <w:szCs w:val="22"/>
          <w:lang w:val="lt-LT"/>
        </w:rPr>
        <w:t xml:space="preserve"> </w:t>
      </w:r>
    </w:p>
    <w:p w14:paraId="20D31E12" w14:textId="77777777" w:rsidR="002D5CF6" w:rsidRPr="00A325EE" w:rsidRDefault="002D5CF6" w:rsidP="00503957">
      <w:pPr>
        <w:tabs>
          <w:tab w:val="clear" w:pos="567"/>
          <w:tab w:val="left" w:pos="0"/>
        </w:tabs>
        <w:spacing w:line="240" w:lineRule="auto"/>
        <w:jc w:val="both"/>
        <w:rPr>
          <w:szCs w:val="22"/>
          <w:lang w:val="lt-LT"/>
        </w:rPr>
      </w:pPr>
    </w:p>
    <w:p w14:paraId="5E356963"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Vartojimas suaugusiesiems ir paaugliams nuo 12 metų</w:t>
      </w:r>
    </w:p>
    <w:p w14:paraId="4218D46E" w14:textId="77777777" w:rsidR="002D5CF6" w:rsidRPr="00A325EE" w:rsidRDefault="002D5CF6" w:rsidP="00503957">
      <w:pPr>
        <w:shd w:val="clear" w:color="auto" w:fill="FFFFFF"/>
        <w:tabs>
          <w:tab w:val="clear" w:pos="567"/>
          <w:tab w:val="left" w:pos="0"/>
        </w:tabs>
        <w:spacing w:line="240" w:lineRule="auto"/>
        <w:rPr>
          <w:szCs w:val="22"/>
          <w:lang w:val="lt-LT"/>
        </w:rPr>
      </w:pPr>
      <w:r w:rsidRPr="00A325EE">
        <w:rPr>
          <w:szCs w:val="22"/>
          <w:lang w:val="lt-LT"/>
        </w:rPr>
        <w:t xml:space="preserve">Įprastinė pradinė dozė yra po 10 mg </w:t>
      </w:r>
      <w:proofErr w:type="spellStart"/>
      <w:r w:rsidRPr="00A325EE">
        <w:rPr>
          <w:szCs w:val="22"/>
          <w:lang w:val="lt-LT"/>
        </w:rPr>
        <w:t>oksikodono</w:t>
      </w:r>
      <w:proofErr w:type="spellEnd"/>
      <w:r w:rsidRPr="00A325EE">
        <w:rPr>
          <w:szCs w:val="22"/>
          <w:lang w:val="lt-LT"/>
        </w:rPr>
        <w:t xml:space="preserve"> hidrochlorido kas 12 val. Gerkite po vieną pailginto atpalaidavimo tabletę ryte ir vieną vakare.</w:t>
      </w:r>
    </w:p>
    <w:p w14:paraId="4D9A5527" w14:textId="77777777" w:rsidR="002D5CF6" w:rsidRPr="00A325EE" w:rsidRDefault="002D5CF6" w:rsidP="00503957">
      <w:pPr>
        <w:tabs>
          <w:tab w:val="clear" w:pos="567"/>
          <w:tab w:val="left" w:pos="0"/>
        </w:tabs>
        <w:spacing w:line="240" w:lineRule="auto"/>
        <w:rPr>
          <w:szCs w:val="22"/>
          <w:lang w:val="lt-LT"/>
        </w:rPr>
      </w:pPr>
    </w:p>
    <w:p w14:paraId="34C1A72A"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 xml:space="preserve">Daugumai pacientų tinka vartoti vienodą dozę ryte ir vakare (kas 12 val.), tačiau kai kuriems gali būti naudingos nevienodos, pagal individualų poreikį pritaikytos dozės </w:t>
      </w:r>
      <w:r w:rsidRPr="00A325EE">
        <w:rPr>
          <w:szCs w:val="22"/>
          <w:lang w:val="lt-LT"/>
        </w:rPr>
        <w:lastRenderedPageBreak/>
        <w:t>(skirtingos ryte ir vakare). Tinkamiausią šio vaisto vartojimo tvarką Jums pagal poreikį parinks gydytojas.</w:t>
      </w:r>
    </w:p>
    <w:p w14:paraId="0436C29D" w14:textId="77777777" w:rsidR="002D5CF6" w:rsidRPr="00A325EE" w:rsidRDefault="002D5CF6" w:rsidP="00503957">
      <w:pPr>
        <w:tabs>
          <w:tab w:val="clear" w:pos="567"/>
          <w:tab w:val="left" w:pos="0"/>
        </w:tabs>
        <w:spacing w:line="240" w:lineRule="auto"/>
        <w:rPr>
          <w:szCs w:val="22"/>
          <w:lang w:val="lt-LT"/>
        </w:rPr>
      </w:pPr>
    </w:p>
    <w:p w14:paraId="43D4B808"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 xml:space="preserve">Jei dozę reikėtų koreguoti, dėl to nuspręs gydytojas, atsižvelgdamas į ankstesnę dozę. Jeigu jau vartojate </w:t>
      </w:r>
      <w:proofErr w:type="spellStart"/>
      <w:r w:rsidRPr="00A325EE">
        <w:rPr>
          <w:szCs w:val="22"/>
          <w:lang w:val="lt-LT"/>
        </w:rPr>
        <w:t>opioidų</w:t>
      </w:r>
      <w:proofErr w:type="spellEnd"/>
      <w:r w:rsidRPr="00A325EE">
        <w:rPr>
          <w:szCs w:val="22"/>
          <w:lang w:val="lt-LT"/>
        </w:rPr>
        <w:t xml:space="preserve">, gydytojas gali paskirti didesnę pradinę </w:t>
      </w:r>
      <w:proofErr w:type="spellStart"/>
      <w:r w:rsidRPr="00A325EE">
        <w:rPr>
          <w:szCs w:val="22"/>
          <w:lang w:val="lt-LT"/>
        </w:rPr>
        <w:t>Pancod</w:t>
      </w:r>
      <w:proofErr w:type="spellEnd"/>
      <w:r w:rsidRPr="00A325EE">
        <w:rPr>
          <w:szCs w:val="22"/>
          <w:lang w:val="lt-LT"/>
        </w:rPr>
        <w:t xml:space="preserve"> dozę.</w:t>
      </w:r>
    </w:p>
    <w:p w14:paraId="52A4F12F" w14:textId="77777777" w:rsidR="002D5CF6" w:rsidRPr="00A325EE" w:rsidRDefault="002D5CF6" w:rsidP="00503957">
      <w:pPr>
        <w:tabs>
          <w:tab w:val="clear" w:pos="567"/>
          <w:tab w:val="left" w:pos="0"/>
        </w:tabs>
        <w:spacing w:line="240" w:lineRule="auto"/>
        <w:rPr>
          <w:szCs w:val="22"/>
          <w:lang w:val="lt-LT"/>
        </w:rPr>
      </w:pPr>
    </w:p>
    <w:p w14:paraId="1CC56F98" w14:textId="77777777" w:rsidR="002D5CF6" w:rsidRPr="00A325EE" w:rsidRDefault="002D5CF6" w:rsidP="00B45D5A">
      <w:pPr>
        <w:tabs>
          <w:tab w:val="clear" w:pos="567"/>
          <w:tab w:val="left" w:pos="0"/>
        </w:tabs>
        <w:spacing w:line="240" w:lineRule="auto"/>
        <w:rPr>
          <w:szCs w:val="22"/>
          <w:lang w:val="lt-LT"/>
        </w:rPr>
      </w:pPr>
      <w:r w:rsidRPr="00A325EE">
        <w:rPr>
          <w:szCs w:val="22"/>
          <w:lang w:val="lt-LT"/>
        </w:rPr>
        <w:t xml:space="preserve">Kai kuriems pacientams, vartojantiems </w:t>
      </w:r>
      <w:proofErr w:type="spellStart"/>
      <w:r w:rsidRPr="00A325EE">
        <w:rPr>
          <w:szCs w:val="22"/>
          <w:lang w:val="lt-LT"/>
        </w:rPr>
        <w:t>Pancod</w:t>
      </w:r>
      <w:proofErr w:type="spellEnd"/>
      <w:r w:rsidRPr="00A325EE">
        <w:rPr>
          <w:szCs w:val="22"/>
          <w:lang w:val="lt-LT"/>
        </w:rPr>
        <w:t xml:space="preserve"> nustatytu laiku, kartais vis tiek pradeda skaudėti – tuomet papildomai reikia greitai veikiančio analgetiko skausmui greitai numalšinti (</w:t>
      </w:r>
      <w:proofErr w:type="spellStart"/>
      <w:r w:rsidRPr="00A325EE">
        <w:rPr>
          <w:szCs w:val="22"/>
          <w:lang w:val="lt-LT"/>
        </w:rPr>
        <w:t>Pancod</w:t>
      </w:r>
      <w:proofErr w:type="spellEnd"/>
      <w:r w:rsidRPr="00A325EE">
        <w:rPr>
          <w:szCs w:val="22"/>
          <w:lang w:val="lt-LT"/>
        </w:rPr>
        <w:t xml:space="preserve"> pailginto atpalaidavimo tabletės tam netinka).</w:t>
      </w:r>
    </w:p>
    <w:p w14:paraId="5D56D3B0" w14:textId="77777777" w:rsidR="002D5CF6" w:rsidRPr="00A325EE" w:rsidRDefault="002D5CF6" w:rsidP="00503957">
      <w:pPr>
        <w:tabs>
          <w:tab w:val="clear" w:pos="567"/>
          <w:tab w:val="left" w:pos="0"/>
        </w:tabs>
        <w:spacing w:line="240" w:lineRule="auto"/>
        <w:rPr>
          <w:szCs w:val="22"/>
          <w:lang w:val="lt-LT"/>
        </w:rPr>
      </w:pPr>
    </w:p>
    <w:p w14:paraId="6703ECFD"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Gydytojas reguliariai tirs Jūsų sveikatos būklę, kad skausmas būtų malšinamas kiek įmanoma geriau. Prireikus jis imsis priemonių dėl pasireikusio šalutinio poveikio, įvertins tolesnio šio vaisto vartojimo būtinybę.</w:t>
      </w:r>
    </w:p>
    <w:p w14:paraId="1CA78EE3" w14:textId="77777777" w:rsidR="002D5CF6" w:rsidRPr="00A325EE" w:rsidRDefault="002D5CF6" w:rsidP="00503957">
      <w:pPr>
        <w:tabs>
          <w:tab w:val="clear" w:pos="567"/>
          <w:tab w:val="left" w:pos="0"/>
        </w:tabs>
        <w:spacing w:line="240" w:lineRule="auto"/>
        <w:rPr>
          <w:szCs w:val="22"/>
          <w:lang w:val="lt-LT"/>
        </w:rPr>
      </w:pPr>
    </w:p>
    <w:p w14:paraId="6321604C"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 xml:space="preserve">Jeigu jaučiate, kad </w:t>
      </w:r>
      <w:proofErr w:type="spellStart"/>
      <w:r w:rsidRPr="00A325EE">
        <w:rPr>
          <w:szCs w:val="22"/>
          <w:lang w:val="lt-LT"/>
        </w:rPr>
        <w:t>Pancod</w:t>
      </w:r>
      <w:proofErr w:type="spellEnd"/>
      <w:r w:rsidRPr="00A325EE">
        <w:rPr>
          <w:szCs w:val="22"/>
          <w:lang w:val="lt-LT"/>
        </w:rPr>
        <w:t xml:space="preserve"> veikia per stipriai arba per silpnai, aptarkite tai su gydytoju arba vaistininku. </w:t>
      </w:r>
    </w:p>
    <w:p w14:paraId="1278288A" w14:textId="77777777" w:rsidR="002D5CF6" w:rsidRPr="00A325EE" w:rsidRDefault="002D5CF6" w:rsidP="00503957">
      <w:pPr>
        <w:tabs>
          <w:tab w:val="clear" w:pos="567"/>
          <w:tab w:val="left" w:pos="0"/>
        </w:tabs>
        <w:spacing w:line="240" w:lineRule="auto"/>
        <w:rPr>
          <w:szCs w:val="22"/>
          <w:lang w:val="lt-LT"/>
        </w:rPr>
      </w:pPr>
    </w:p>
    <w:p w14:paraId="26B80350"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Skausmas dėl navikų ir dėl kitų priežasčių</w:t>
      </w:r>
    </w:p>
    <w:p w14:paraId="7C63CAFB"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 xml:space="preserve">Su navikais nesusijusiam skausmui malšinti dažniausiai pakanka 40 mg </w:t>
      </w:r>
      <w:proofErr w:type="spellStart"/>
      <w:r w:rsidRPr="00A325EE">
        <w:rPr>
          <w:szCs w:val="22"/>
          <w:lang w:val="lt-LT"/>
        </w:rPr>
        <w:t>oksikodono</w:t>
      </w:r>
      <w:proofErr w:type="spellEnd"/>
      <w:r w:rsidRPr="00A325EE">
        <w:rPr>
          <w:szCs w:val="22"/>
          <w:lang w:val="lt-LT"/>
        </w:rPr>
        <w:t xml:space="preserve"> hidrochlorido per parą, tačiau gali prireikti ir daugiau. Naviko sukeltam skausmui malšinti dažniausiai reikia 80 – 120 mg </w:t>
      </w:r>
      <w:proofErr w:type="spellStart"/>
      <w:r w:rsidRPr="00A325EE">
        <w:rPr>
          <w:szCs w:val="22"/>
          <w:lang w:val="lt-LT"/>
        </w:rPr>
        <w:t>oksikodono</w:t>
      </w:r>
      <w:proofErr w:type="spellEnd"/>
      <w:r w:rsidRPr="00A325EE">
        <w:rPr>
          <w:szCs w:val="22"/>
          <w:lang w:val="lt-LT"/>
        </w:rPr>
        <w:t xml:space="preserve"> hidrochlorido per parą, o išimtiniais atvejais dozė gali būti padidinta iki 400 mg.</w:t>
      </w:r>
    </w:p>
    <w:p w14:paraId="1B6F04DC" w14:textId="77777777" w:rsidR="002D5CF6" w:rsidRPr="00A325EE" w:rsidRDefault="002D5CF6" w:rsidP="00503957">
      <w:pPr>
        <w:tabs>
          <w:tab w:val="clear" w:pos="567"/>
          <w:tab w:val="left" w:pos="0"/>
        </w:tabs>
        <w:spacing w:line="240" w:lineRule="auto"/>
        <w:rPr>
          <w:szCs w:val="22"/>
          <w:lang w:val="lt-LT"/>
        </w:rPr>
      </w:pPr>
    </w:p>
    <w:p w14:paraId="0D1A2133"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Senyviems žmonėms</w:t>
      </w:r>
    </w:p>
    <w:p w14:paraId="3E785AA0" w14:textId="77777777" w:rsidR="002D5CF6" w:rsidRPr="00A325EE" w:rsidRDefault="002D5CF6" w:rsidP="00503957">
      <w:pPr>
        <w:pStyle w:val="Pagrindinistekstas2"/>
        <w:pBdr>
          <w:top w:val="none" w:sz="0" w:space="0" w:color="auto"/>
          <w:left w:val="none" w:sz="0" w:space="0" w:color="auto"/>
          <w:bottom w:val="none" w:sz="0" w:space="0" w:color="auto"/>
          <w:right w:val="none" w:sz="0" w:space="0" w:color="auto"/>
        </w:pBdr>
        <w:tabs>
          <w:tab w:val="clear" w:pos="567"/>
          <w:tab w:val="left" w:pos="0"/>
        </w:tabs>
        <w:spacing w:line="240" w:lineRule="auto"/>
        <w:jc w:val="left"/>
        <w:rPr>
          <w:b w:val="0"/>
          <w:color w:val="auto"/>
          <w:u w:val="none"/>
          <w:lang w:val="lt-LT"/>
        </w:rPr>
      </w:pPr>
      <w:r w:rsidRPr="00A325EE">
        <w:rPr>
          <w:b w:val="0"/>
          <w:color w:val="auto"/>
          <w:u w:val="none"/>
          <w:lang w:val="lt-LT"/>
        </w:rPr>
        <w:t>Senyviems pacientams, kurių kepenys ir inkstai veikia normaliai, dažniausiai dozės koreguoti nereikia.</w:t>
      </w:r>
    </w:p>
    <w:p w14:paraId="2A396F56" w14:textId="77777777" w:rsidR="002D5CF6" w:rsidRPr="00A325EE" w:rsidRDefault="002D5CF6" w:rsidP="00503957">
      <w:pPr>
        <w:pStyle w:val="Pagrindinistekstas2"/>
        <w:pBdr>
          <w:top w:val="none" w:sz="0" w:space="0" w:color="auto"/>
          <w:left w:val="none" w:sz="0" w:space="0" w:color="auto"/>
          <w:bottom w:val="none" w:sz="0" w:space="0" w:color="auto"/>
          <w:right w:val="none" w:sz="0" w:space="0" w:color="auto"/>
        </w:pBdr>
        <w:tabs>
          <w:tab w:val="clear" w:pos="567"/>
          <w:tab w:val="left" w:pos="0"/>
        </w:tabs>
        <w:spacing w:line="240" w:lineRule="auto"/>
        <w:jc w:val="left"/>
        <w:rPr>
          <w:b w:val="0"/>
          <w:color w:val="auto"/>
          <w:u w:val="none"/>
          <w:lang w:val="lt-LT"/>
        </w:rPr>
      </w:pPr>
    </w:p>
    <w:p w14:paraId="78710D75" w14:textId="77777777" w:rsidR="002D5CF6" w:rsidRPr="00A325EE" w:rsidRDefault="002D5CF6" w:rsidP="00503957">
      <w:pPr>
        <w:pStyle w:val="Pagrindinistekstas2"/>
        <w:pBdr>
          <w:top w:val="none" w:sz="0" w:space="0" w:color="auto"/>
          <w:left w:val="none" w:sz="0" w:space="0" w:color="auto"/>
          <w:bottom w:val="none" w:sz="0" w:space="0" w:color="auto"/>
          <w:right w:val="none" w:sz="0" w:space="0" w:color="auto"/>
        </w:pBdr>
        <w:tabs>
          <w:tab w:val="clear" w:pos="567"/>
          <w:tab w:val="left" w:pos="0"/>
        </w:tabs>
        <w:spacing w:line="240" w:lineRule="auto"/>
        <w:jc w:val="left"/>
        <w:rPr>
          <w:bCs w:val="0"/>
          <w:color w:val="auto"/>
          <w:u w:val="none"/>
          <w:lang w:val="lt-LT"/>
        </w:rPr>
      </w:pPr>
      <w:r w:rsidRPr="00A325EE">
        <w:rPr>
          <w:bCs w:val="0"/>
          <w:color w:val="auto"/>
          <w:u w:val="none"/>
          <w:lang w:val="lt-LT"/>
        </w:rPr>
        <w:t>Pacientams, kuriems šalutinio poveikio rizika didesnė</w:t>
      </w:r>
    </w:p>
    <w:p w14:paraId="241E2BD4" w14:textId="77777777" w:rsidR="002D5CF6" w:rsidRPr="00A325EE" w:rsidRDefault="002D5CF6" w:rsidP="001D2DF7">
      <w:pPr>
        <w:pStyle w:val="Pagrindinistekstas2"/>
        <w:pBdr>
          <w:top w:val="none" w:sz="0" w:space="0" w:color="auto"/>
          <w:left w:val="none" w:sz="0" w:space="0" w:color="auto"/>
          <w:bottom w:val="none" w:sz="0" w:space="0" w:color="auto"/>
          <w:right w:val="none" w:sz="0" w:space="0" w:color="auto"/>
        </w:pBdr>
        <w:tabs>
          <w:tab w:val="clear" w:pos="567"/>
          <w:tab w:val="left" w:pos="0"/>
        </w:tabs>
        <w:spacing w:line="240" w:lineRule="auto"/>
        <w:jc w:val="left"/>
        <w:rPr>
          <w:b w:val="0"/>
          <w:color w:val="auto"/>
          <w:u w:val="none"/>
          <w:lang w:val="lt-LT"/>
        </w:rPr>
      </w:pPr>
      <w:r w:rsidRPr="00A325EE">
        <w:rPr>
          <w:b w:val="0"/>
          <w:color w:val="auto"/>
          <w:u w:val="none"/>
          <w:lang w:val="lt-LT"/>
        </w:rPr>
        <w:lastRenderedPageBreak/>
        <w:t xml:space="preserve">Pacientams, kurių inkstų ir (arba) kepenų funkcija sutrikusi, taip pat anksčiau nevartojusiems </w:t>
      </w:r>
      <w:proofErr w:type="spellStart"/>
      <w:r w:rsidRPr="00A325EE">
        <w:rPr>
          <w:b w:val="0"/>
          <w:color w:val="auto"/>
          <w:u w:val="none"/>
          <w:lang w:val="lt-LT"/>
        </w:rPr>
        <w:t>opioidų</w:t>
      </w:r>
      <w:proofErr w:type="spellEnd"/>
      <w:r w:rsidRPr="00A325EE">
        <w:rPr>
          <w:b w:val="0"/>
          <w:color w:val="auto"/>
          <w:u w:val="none"/>
          <w:lang w:val="lt-LT"/>
        </w:rPr>
        <w:t xml:space="preserve"> iš pradžių skiriama pusė suaugusiesiems rekomenduojamos dozės. Ši rekomendacija taip pat taikoma pacientams, kurie mažai sveria, arba kurių organizme vaistai </w:t>
      </w:r>
      <w:proofErr w:type="spellStart"/>
      <w:r w:rsidRPr="00A325EE">
        <w:rPr>
          <w:b w:val="0"/>
          <w:color w:val="auto"/>
          <w:u w:val="none"/>
          <w:lang w:val="lt-LT"/>
        </w:rPr>
        <w:t>metabolizuojami</w:t>
      </w:r>
      <w:proofErr w:type="spellEnd"/>
      <w:r w:rsidRPr="00A325EE">
        <w:rPr>
          <w:b w:val="0"/>
          <w:color w:val="auto"/>
          <w:u w:val="none"/>
          <w:lang w:val="lt-LT"/>
        </w:rPr>
        <w:t xml:space="preserve"> lėčiau.</w:t>
      </w:r>
    </w:p>
    <w:p w14:paraId="34843444" w14:textId="77777777" w:rsidR="002D5CF6" w:rsidRPr="00A325EE" w:rsidRDefault="002D5CF6" w:rsidP="00503957">
      <w:pPr>
        <w:tabs>
          <w:tab w:val="clear" w:pos="567"/>
          <w:tab w:val="left" w:pos="0"/>
        </w:tabs>
        <w:spacing w:line="240" w:lineRule="auto"/>
        <w:rPr>
          <w:szCs w:val="22"/>
          <w:lang w:val="lt-LT"/>
        </w:rPr>
      </w:pPr>
    </w:p>
    <w:p w14:paraId="4ED5DCC9"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Vartojimas vaikams</w:t>
      </w:r>
    </w:p>
    <w:p w14:paraId="7D83DAD1" w14:textId="77777777" w:rsidR="002D5CF6" w:rsidRPr="00A325EE" w:rsidRDefault="002D5CF6" w:rsidP="00503957">
      <w:pPr>
        <w:tabs>
          <w:tab w:val="clear" w:pos="567"/>
        </w:tabs>
        <w:spacing w:line="240" w:lineRule="auto"/>
        <w:rPr>
          <w:szCs w:val="22"/>
          <w:lang w:val="lt-LT"/>
        </w:rPr>
      </w:pPr>
      <w:proofErr w:type="spellStart"/>
      <w:r w:rsidRPr="00A325EE">
        <w:rPr>
          <w:szCs w:val="22"/>
          <w:lang w:val="lt-LT"/>
        </w:rPr>
        <w:t>Pancod</w:t>
      </w:r>
      <w:proofErr w:type="spellEnd"/>
      <w:r w:rsidRPr="00A325EE">
        <w:rPr>
          <w:szCs w:val="22"/>
          <w:lang w:val="lt-LT"/>
        </w:rPr>
        <w:t xml:space="preserve"> poveikis vaikams iki 12 metų netirtas. Ar šis vaistas jiems saugus ir veiksmingas nežinoma, todėl vartoti nerekomenduojama.</w:t>
      </w:r>
    </w:p>
    <w:p w14:paraId="466E6EEC" w14:textId="77777777" w:rsidR="002D5CF6" w:rsidRPr="00A325EE" w:rsidRDefault="002D5CF6" w:rsidP="00503957">
      <w:pPr>
        <w:numPr>
          <w:ilvl w:val="12"/>
          <w:numId w:val="0"/>
        </w:numPr>
        <w:tabs>
          <w:tab w:val="clear" w:pos="567"/>
        </w:tabs>
        <w:spacing w:line="240" w:lineRule="auto"/>
        <w:ind w:right="-2"/>
        <w:rPr>
          <w:szCs w:val="22"/>
          <w:lang w:val="lt-LT"/>
        </w:rPr>
      </w:pPr>
    </w:p>
    <w:p w14:paraId="15A23C43"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 xml:space="preserve">Vartojimo metodas ir trukmė </w:t>
      </w:r>
    </w:p>
    <w:p w14:paraId="0BEE98BB" w14:textId="77777777" w:rsidR="002D5CF6" w:rsidRPr="00A325EE" w:rsidRDefault="002D5CF6" w:rsidP="00503957">
      <w:pPr>
        <w:spacing w:line="240" w:lineRule="auto"/>
        <w:rPr>
          <w:szCs w:val="22"/>
          <w:lang w:val="lt-LT"/>
        </w:rPr>
      </w:pPr>
      <w:proofErr w:type="spellStart"/>
      <w:r w:rsidRPr="00A325EE">
        <w:rPr>
          <w:szCs w:val="22"/>
          <w:lang w:val="lt-LT"/>
        </w:rPr>
        <w:t>Pancod</w:t>
      </w:r>
      <w:proofErr w:type="spellEnd"/>
      <w:r w:rsidRPr="00A325EE">
        <w:rPr>
          <w:szCs w:val="22"/>
          <w:lang w:val="lt-LT"/>
        </w:rPr>
        <w:t xml:space="preserve"> skirtas vartoti tik per burną. Negalima iš tablečių gaminti tirpalo ir jo leistis, kadangi dėl to gali pasireikšti sunkus ir net mirtinas šalutinis poveikis.</w:t>
      </w:r>
    </w:p>
    <w:p w14:paraId="5B65EEDC" w14:textId="77777777" w:rsidR="002D5CF6" w:rsidRPr="00A325EE" w:rsidRDefault="002D5CF6" w:rsidP="00503957">
      <w:pPr>
        <w:spacing w:line="240" w:lineRule="auto"/>
        <w:rPr>
          <w:szCs w:val="22"/>
          <w:lang w:val="lt-LT"/>
        </w:rPr>
      </w:pPr>
    </w:p>
    <w:p w14:paraId="70895F36" w14:textId="77777777" w:rsidR="002D5CF6" w:rsidRPr="00A325EE" w:rsidRDefault="002D5CF6" w:rsidP="00503957">
      <w:pPr>
        <w:spacing w:line="240" w:lineRule="auto"/>
        <w:rPr>
          <w:szCs w:val="22"/>
          <w:lang w:val="lt-LT"/>
        </w:rPr>
      </w:pPr>
      <w:r w:rsidRPr="00A325EE">
        <w:rPr>
          <w:szCs w:val="22"/>
          <w:lang w:val="lt-LT"/>
        </w:rPr>
        <w:t>Nurykite pailginto atpalaidavimo tabletes, užgerdami pakankamu skysčio kiekiu (puse stiklinės vandens), tiksliai nustatytu laiku (pvz., 8.00 ryte ir 20.00 vakare). Šias tabletes galima gerti valgant arba kitu laiku.</w:t>
      </w:r>
    </w:p>
    <w:p w14:paraId="61168D08" w14:textId="77777777" w:rsidR="002D5CF6" w:rsidRPr="00A325EE" w:rsidRDefault="002D5CF6" w:rsidP="00503957">
      <w:pPr>
        <w:spacing w:line="240" w:lineRule="auto"/>
        <w:rPr>
          <w:szCs w:val="22"/>
          <w:lang w:val="lt-LT"/>
        </w:rPr>
      </w:pPr>
    </w:p>
    <w:p w14:paraId="392D53D5" w14:textId="77777777" w:rsidR="002D5CF6" w:rsidRPr="00A325EE" w:rsidRDefault="002D5CF6" w:rsidP="00503957">
      <w:pPr>
        <w:spacing w:line="240" w:lineRule="auto"/>
        <w:rPr>
          <w:szCs w:val="22"/>
          <w:lang w:val="lt-LT"/>
        </w:rPr>
      </w:pPr>
      <w:r w:rsidRPr="00A325EE">
        <w:rPr>
          <w:szCs w:val="22"/>
          <w:lang w:val="lt-LT"/>
        </w:rPr>
        <w:t xml:space="preserve">Vartojant </w:t>
      </w:r>
      <w:proofErr w:type="spellStart"/>
      <w:r w:rsidRPr="00A325EE">
        <w:rPr>
          <w:szCs w:val="22"/>
          <w:lang w:val="lt-LT"/>
        </w:rPr>
        <w:t>Pancod</w:t>
      </w:r>
      <w:proofErr w:type="spellEnd"/>
      <w:r w:rsidRPr="00A325EE">
        <w:rPr>
          <w:szCs w:val="22"/>
          <w:lang w:val="lt-LT"/>
        </w:rPr>
        <w:t>, negalima gerti alkoholinių gėrimų.</w:t>
      </w:r>
    </w:p>
    <w:p w14:paraId="1AF5E9BF" w14:textId="77777777" w:rsidR="002D5CF6" w:rsidRPr="00A325EE" w:rsidRDefault="002D5CF6" w:rsidP="00503957">
      <w:pPr>
        <w:spacing w:line="240" w:lineRule="auto"/>
        <w:rPr>
          <w:szCs w:val="22"/>
          <w:lang w:val="lt-LT"/>
        </w:rPr>
      </w:pPr>
    </w:p>
    <w:p w14:paraId="67151648" w14:textId="77777777" w:rsidR="002D5CF6" w:rsidRPr="00A325EE" w:rsidRDefault="002D5CF6" w:rsidP="00503957">
      <w:pPr>
        <w:spacing w:line="240" w:lineRule="auto"/>
        <w:rPr>
          <w:szCs w:val="22"/>
          <w:lang w:val="lt-LT"/>
        </w:rPr>
      </w:pPr>
      <w:r w:rsidRPr="00A325EE">
        <w:rPr>
          <w:szCs w:val="22"/>
          <w:lang w:val="lt-LT"/>
        </w:rPr>
        <w:t xml:space="preserve">Tabletę nurykite nepažeistą. Jos negalima pjaustyti, laužyti, kramtyti, traiškyti ar tirpinti. </w:t>
      </w:r>
      <w:r w:rsidRPr="00A325EE">
        <w:rPr>
          <w:bCs/>
          <w:iCs/>
          <w:szCs w:val="22"/>
          <w:lang w:val="lt-LT"/>
        </w:rPr>
        <w:t xml:space="preserve">Tabletę </w:t>
      </w:r>
      <w:r w:rsidRPr="00A325EE">
        <w:rPr>
          <w:szCs w:val="22"/>
          <w:lang w:val="lt-LT"/>
        </w:rPr>
        <w:t xml:space="preserve">supjausčius, sulaužius, sukramčius, sutraiškius ar ištirpinus, veiklioji medžiaga – </w:t>
      </w:r>
      <w:proofErr w:type="spellStart"/>
      <w:r w:rsidRPr="00A325EE">
        <w:rPr>
          <w:szCs w:val="22"/>
          <w:lang w:val="lt-LT"/>
        </w:rPr>
        <w:t>oksikodono</w:t>
      </w:r>
      <w:proofErr w:type="spellEnd"/>
      <w:r w:rsidRPr="00A325EE">
        <w:rPr>
          <w:szCs w:val="22"/>
          <w:lang w:val="lt-LT"/>
        </w:rPr>
        <w:t xml:space="preserve"> hidrochloridas – atpalaiduojama ir absorbuojama greičiau, todėl į kraują gali patekti mirtina dozė (žr. „Ką daryti pavartojus per didelę </w:t>
      </w:r>
      <w:proofErr w:type="spellStart"/>
      <w:r w:rsidRPr="00A325EE">
        <w:rPr>
          <w:szCs w:val="22"/>
          <w:lang w:val="lt-LT"/>
        </w:rPr>
        <w:t>Pancod</w:t>
      </w:r>
      <w:proofErr w:type="spellEnd"/>
      <w:r w:rsidRPr="00A325EE">
        <w:rPr>
          <w:szCs w:val="22"/>
          <w:lang w:val="lt-LT"/>
        </w:rPr>
        <w:t xml:space="preserve"> dozę?“).</w:t>
      </w:r>
    </w:p>
    <w:p w14:paraId="2F04B674" w14:textId="77777777" w:rsidR="002D5CF6" w:rsidRPr="00A325EE" w:rsidRDefault="002D5CF6" w:rsidP="00503957">
      <w:pPr>
        <w:spacing w:line="240" w:lineRule="auto"/>
        <w:jc w:val="both"/>
        <w:rPr>
          <w:szCs w:val="22"/>
          <w:lang w:val="lt-LT"/>
        </w:rPr>
      </w:pPr>
    </w:p>
    <w:p w14:paraId="62D84200" w14:textId="77777777" w:rsidR="002D5CF6" w:rsidRPr="00A325EE" w:rsidRDefault="002D5CF6" w:rsidP="0001271B">
      <w:pPr>
        <w:tabs>
          <w:tab w:val="left" w:pos="426"/>
          <w:tab w:val="left" w:pos="5217"/>
        </w:tabs>
        <w:suppressAutoHyphens/>
        <w:spacing w:line="240" w:lineRule="auto"/>
        <w:ind w:left="1"/>
        <w:rPr>
          <w:szCs w:val="22"/>
          <w:lang w:val="lt-LT"/>
        </w:rPr>
      </w:pPr>
      <w:proofErr w:type="spellStart"/>
      <w:r w:rsidRPr="00A325EE">
        <w:rPr>
          <w:szCs w:val="22"/>
          <w:lang w:val="lt-LT"/>
        </w:rPr>
        <w:t>Oksikodono</w:t>
      </w:r>
      <w:proofErr w:type="spellEnd"/>
      <w:r w:rsidRPr="00A325EE">
        <w:rPr>
          <w:szCs w:val="22"/>
          <w:lang w:val="lt-LT"/>
        </w:rPr>
        <w:t xml:space="preserve"> negalima vartoti ilgiau negu neabejotinai būtina. Jeigu, atsižvelgiant į ligos pobūdį ir sunkumą, malšinti skausmą tenka ilgai, tai gydytojas turi kruopščiai ir </w:t>
      </w:r>
      <w:r w:rsidRPr="00A325EE">
        <w:rPr>
          <w:szCs w:val="22"/>
          <w:lang w:val="lt-LT"/>
        </w:rPr>
        <w:lastRenderedPageBreak/>
        <w:t xml:space="preserve">reguliariai tirti paciento būklę, kad galėtų įvertinti, ar būtina toliau malšinti skausmą, ir, jei taip, tai kokios dozės reikia. Kai poreikio vartoti </w:t>
      </w:r>
      <w:proofErr w:type="spellStart"/>
      <w:r w:rsidRPr="00A325EE">
        <w:rPr>
          <w:szCs w:val="22"/>
          <w:lang w:val="lt-LT"/>
        </w:rPr>
        <w:t>opioidų</w:t>
      </w:r>
      <w:proofErr w:type="spellEnd"/>
      <w:r w:rsidRPr="00A325EE">
        <w:rPr>
          <w:szCs w:val="22"/>
          <w:lang w:val="lt-LT"/>
        </w:rPr>
        <w:t xml:space="preserve"> nebelieka, gali būti patartina dozę mažinti palaipsniui, kad nepasireikštų nutraukimo simptomų.</w:t>
      </w:r>
    </w:p>
    <w:p w14:paraId="1D68ED3E" w14:textId="77777777" w:rsidR="002D5CF6" w:rsidRPr="00A325EE" w:rsidRDefault="002D5CF6" w:rsidP="00503957">
      <w:pPr>
        <w:spacing w:line="240" w:lineRule="auto"/>
        <w:jc w:val="both"/>
        <w:rPr>
          <w:szCs w:val="22"/>
          <w:lang w:val="lt-LT"/>
        </w:rPr>
      </w:pPr>
    </w:p>
    <w:p w14:paraId="5D6224EF" w14:textId="77777777" w:rsidR="002D5CF6" w:rsidRPr="00A325EE" w:rsidRDefault="002D5CF6" w:rsidP="00503957">
      <w:pPr>
        <w:pStyle w:val="Antrat4"/>
        <w:spacing w:line="240" w:lineRule="auto"/>
        <w:rPr>
          <w:rFonts w:ascii="Times New Roman" w:hAnsi="Times New Roman"/>
          <w:sz w:val="22"/>
          <w:szCs w:val="22"/>
          <w:lang w:val="lt-LT"/>
        </w:rPr>
      </w:pPr>
      <w:bookmarkStart w:id="6" w:name="_If_you_take"/>
      <w:bookmarkEnd w:id="6"/>
      <w:r w:rsidRPr="00A325EE">
        <w:rPr>
          <w:rFonts w:ascii="Times New Roman" w:hAnsi="Times New Roman"/>
          <w:sz w:val="22"/>
          <w:szCs w:val="22"/>
          <w:lang w:val="lt-LT"/>
        </w:rPr>
        <w:t xml:space="preserve">Ką daryti pavartojus per didelę </w:t>
      </w:r>
      <w:proofErr w:type="spellStart"/>
      <w:r w:rsidRPr="00A325EE">
        <w:rPr>
          <w:rFonts w:ascii="Times New Roman" w:hAnsi="Times New Roman"/>
          <w:sz w:val="22"/>
          <w:szCs w:val="22"/>
          <w:lang w:val="lt-LT"/>
        </w:rPr>
        <w:t>Pancod</w:t>
      </w:r>
      <w:proofErr w:type="spellEnd"/>
      <w:r w:rsidRPr="00A325EE">
        <w:rPr>
          <w:rFonts w:ascii="Times New Roman" w:hAnsi="Times New Roman"/>
          <w:sz w:val="22"/>
          <w:szCs w:val="22"/>
          <w:lang w:val="lt-LT"/>
        </w:rPr>
        <w:t xml:space="preserve"> dozę?</w:t>
      </w:r>
    </w:p>
    <w:p w14:paraId="192FD49F" w14:textId="77777777" w:rsidR="002D5CF6" w:rsidRPr="00A325EE" w:rsidRDefault="002D5CF6" w:rsidP="00503957">
      <w:pPr>
        <w:widowControl w:val="0"/>
        <w:suppressAutoHyphens/>
        <w:spacing w:line="240" w:lineRule="auto"/>
        <w:rPr>
          <w:szCs w:val="22"/>
          <w:lang w:val="lt-LT"/>
        </w:rPr>
      </w:pPr>
      <w:r w:rsidRPr="00A325EE">
        <w:rPr>
          <w:szCs w:val="22"/>
          <w:lang w:val="lt-LT"/>
        </w:rPr>
        <w:t xml:space="preserve">Jeigu išgertumėte didesnę negu rekomenduojama šio vaisto dozę, </w:t>
      </w:r>
      <w:r w:rsidRPr="00A325EE">
        <w:rPr>
          <w:szCs w:val="22"/>
          <w:u w:val="single"/>
          <w:lang w:val="lt-LT"/>
        </w:rPr>
        <w:t>nedelsdami</w:t>
      </w:r>
      <w:r w:rsidRPr="00A325EE">
        <w:rPr>
          <w:szCs w:val="22"/>
          <w:lang w:val="lt-LT"/>
        </w:rPr>
        <w:t xml:space="preserve"> kreikitės į gydytoją.</w:t>
      </w:r>
    </w:p>
    <w:p w14:paraId="5AFC8B89" w14:textId="77777777" w:rsidR="002D5CF6" w:rsidRPr="00A325EE" w:rsidRDefault="002D5CF6" w:rsidP="00503957">
      <w:pPr>
        <w:widowControl w:val="0"/>
        <w:suppressAutoHyphens/>
        <w:spacing w:line="240" w:lineRule="auto"/>
        <w:rPr>
          <w:szCs w:val="22"/>
          <w:lang w:val="lt-LT"/>
        </w:rPr>
      </w:pPr>
    </w:p>
    <w:p w14:paraId="2581F451" w14:textId="77777777" w:rsidR="002D5CF6" w:rsidRPr="00A325EE" w:rsidRDefault="002D5CF6" w:rsidP="00503957">
      <w:pPr>
        <w:spacing w:line="240" w:lineRule="auto"/>
        <w:rPr>
          <w:szCs w:val="22"/>
          <w:lang w:val="lt-LT"/>
        </w:rPr>
      </w:pPr>
      <w:r w:rsidRPr="00A325EE">
        <w:rPr>
          <w:szCs w:val="22"/>
          <w:lang w:val="lt-LT"/>
        </w:rPr>
        <w:t xml:space="preserve">Gali pasireikšti šių sutrikimų: </w:t>
      </w:r>
    </w:p>
    <w:p w14:paraId="05869056" w14:textId="77777777" w:rsidR="002D5CF6" w:rsidRPr="00A325EE" w:rsidRDefault="002D5CF6" w:rsidP="00503957">
      <w:pPr>
        <w:numPr>
          <w:ilvl w:val="0"/>
          <w:numId w:val="15"/>
        </w:numPr>
        <w:tabs>
          <w:tab w:val="clear" w:pos="567"/>
          <w:tab w:val="clear" w:pos="720"/>
        </w:tabs>
        <w:spacing w:line="240" w:lineRule="auto"/>
        <w:ind w:left="567" w:hanging="567"/>
        <w:rPr>
          <w:szCs w:val="22"/>
          <w:lang w:val="lt-LT"/>
        </w:rPr>
      </w:pPr>
      <w:r w:rsidRPr="00A325EE">
        <w:rPr>
          <w:szCs w:val="22"/>
          <w:lang w:val="lt-LT"/>
        </w:rPr>
        <w:t xml:space="preserve">susiaurėję vyzdžiai; </w:t>
      </w:r>
    </w:p>
    <w:p w14:paraId="165BDC9B" w14:textId="77777777" w:rsidR="002D5CF6" w:rsidRPr="00A325EE" w:rsidRDefault="002D5CF6" w:rsidP="00503957">
      <w:pPr>
        <w:numPr>
          <w:ilvl w:val="0"/>
          <w:numId w:val="15"/>
        </w:numPr>
        <w:tabs>
          <w:tab w:val="clear" w:pos="567"/>
          <w:tab w:val="clear" w:pos="720"/>
        </w:tabs>
        <w:spacing w:line="240" w:lineRule="auto"/>
        <w:ind w:left="567" w:hanging="567"/>
        <w:rPr>
          <w:szCs w:val="22"/>
          <w:lang w:val="lt-LT"/>
        </w:rPr>
      </w:pPr>
      <w:r w:rsidRPr="00A325EE">
        <w:rPr>
          <w:szCs w:val="22"/>
          <w:lang w:val="lt-LT"/>
        </w:rPr>
        <w:t xml:space="preserve">susilpnėjęs kvėpavimas; </w:t>
      </w:r>
    </w:p>
    <w:p w14:paraId="5D2AE3F9" w14:textId="77777777" w:rsidR="002D5CF6" w:rsidRPr="00A325EE" w:rsidRDefault="002D5CF6" w:rsidP="00503957">
      <w:pPr>
        <w:numPr>
          <w:ilvl w:val="0"/>
          <w:numId w:val="15"/>
        </w:numPr>
        <w:tabs>
          <w:tab w:val="clear" w:pos="567"/>
          <w:tab w:val="clear" w:pos="720"/>
        </w:tabs>
        <w:spacing w:line="240" w:lineRule="auto"/>
        <w:ind w:left="567" w:hanging="567"/>
        <w:rPr>
          <w:szCs w:val="22"/>
          <w:lang w:val="lt-LT"/>
        </w:rPr>
      </w:pPr>
      <w:r w:rsidRPr="00A325EE">
        <w:rPr>
          <w:szCs w:val="22"/>
          <w:lang w:val="lt-LT"/>
        </w:rPr>
        <w:t>mieguistumas, progresuojantis iki sąmonės pritemimo (</w:t>
      </w:r>
      <w:proofErr w:type="spellStart"/>
      <w:r w:rsidRPr="00A325EE">
        <w:rPr>
          <w:szCs w:val="22"/>
          <w:lang w:val="lt-LT"/>
        </w:rPr>
        <w:t>stuporo</w:t>
      </w:r>
      <w:proofErr w:type="spellEnd"/>
      <w:r w:rsidRPr="00A325EE">
        <w:rPr>
          <w:szCs w:val="22"/>
          <w:lang w:val="lt-LT"/>
        </w:rPr>
        <w:t xml:space="preserve">) ir jos netekimo (komos); </w:t>
      </w:r>
    </w:p>
    <w:p w14:paraId="5178B41A" w14:textId="77777777" w:rsidR="002D5CF6" w:rsidRPr="00A325EE" w:rsidRDefault="002D5CF6" w:rsidP="00503957">
      <w:pPr>
        <w:numPr>
          <w:ilvl w:val="0"/>
          <w:numId w:val="15"/>
        </w:numPr>
        <w:tabs>
          <w:tab w:val="clear" w:pos="567"/>
          <w:tab w:val="clear" w:pos="720"/>
        </w:tabs>
        <w:spacing w:line="240" w:lineRule="auto"/>
        <w:ind w:left="567" w:hanging="567"/>
        <w:rPr>
          <w:szCs w:val="22"/>
          <w:lang w:val="lt-LT"/>
        </w:rPr>
      </w:pPr>
      <w:r w:rsidRPr="00A325EE">
        <w:rPr>
          <w:szCs w:val="22"/>
          <w:lang w:val="lt-LT"/>
        </w:rPr>
        <w:t xml:space="preserve">sumažėjęs griaučių raumenų tonusas; </w:t>
      </w:r>
    </w:p>
    <w:p w14:paraId="1EA231D3" w14:textId="77777777" w:rsidR="002D5CF6" w:rsidRPr="00A325EE" w:rsidRDefault="002D5CF6" w:rsidP="00503957">
      <w:pPr>
        <w:numPr>
          <w:ilvl w:val="0"/>
          <w:numId w:val="15"/>
        </w:numPr>
        <w:tabs>
          <w:tab w:val="clear" w:pos="567"/>
          <w:tab w:val="clear" w:pos="720"/>
        </w:tabs>
        <w:spacing w:line="240" w:lineRule="auto"/>
        <w:ind w:left="567" w:hanging="567"/>
        <w:rPr>
          <w:szCs w:val="22"/>
          <w:lang w:val="lt-LT"/>
        </w:rPr>
      </w:pPr>
      <w:r w:rsidRPr="00A325EE">
        <w:rPr>
          <w:szCs w:val="22"/>
          <w:lang w:val="lt-LT"/>
        </w:rPr>
        <w:t>retas pulsas ir sumažėjęs kraujospūdis;</w:t>
      </w:r>
    </w:p>
    <w:p w14:paraId="4F5E201A" w14:textId="77777777" w:rsidR="002D5CF6" w:rsidRPr="00A325EE" w:rsidRDefault="002D5CF6" w:rsidP="00503957">
      <w:pPr>
        <w:numPr>
          <w:ilvl w:val="0"/>
          <w:numId w:val="15"/>
        </w:numPr>
        <w:tabs>
          <w:tab w:val="clear" w:pos="567"/>
          <w:tab w:val="clear" w:pos="720"/>
        </w:tabs>
        <w:spacing w:line="240" w:lineRule="auto"/>
        <w:ind w:left="567" w:hanging="567"/>
        <w:rPr>
          <w:szCs w:val="22"/>
          <w:lang w:val="lt-LT"/>
        </w:rPr>
      </w:pPr>
      <w:r w:rsidRPr="00A325EE">
        <w:rPr>
          <w:szCs w:val="22"/>
          <w:lang w:val="lt-LT"/>
        </w:rPr>
        <w:t xml:space="preserve">sunkiais atvejais gali išnykti sąmonė (ši būklė vadinama koma), susikaupti skysčių plaučiuose, įvykti kraujotakos </w:t>
      </w:r>
      <w:proofErr w:type="spellStart"/>
      <w:r w:rsidRPr="00A325EE">
        <w:rPr>
          <w:szCs w:val="22"/>
          <w:lang w:val="lt-LT"/>
        </w:rPr>
        <w:t>kolapsas</w:t>
      </w:r>
      <w:proofErr w:type="spellEnd"/>
      <w:r w:rsidRPr="00A325EE">
        <w:rPr>
          <w:szCs w:val="22"/>
          <w:lang w:val="lt-LT"/>
        </w:rPr>
        <w:t xml:space="preserve"> ir ištikti mirtis.</w:t>
      </w:r>
    </w:p>
    <w:p w14:paraId="690264FA" w14:textId="77777777" w:rsidR="002D5CF6" w:rsidRPr="00A325EE" w:rsidRDefault="002D5CF6" w:rsidP="00503957">
      <w:pPr>
        <w:spacing w:line="240" w:lineRule="auto"/>
        <w:rPr>
          <w:szCs w:val="22"/>
          <w:lang w:val="lt-LT"/>
        </w:rPr>
      </w:pPr>
    </w:p>
    <w:p w14:paraId="1BE8BB5D" w14:textId="77777777" w:rsidR="002D5CF6" w:rsidRPr="00A325EE" w:rsidRDefault="002D5CF6" w:rsidP="00503957">
      <w:pPr>
        <w:spacing w:line="240" w:lineRule="auto"/>
        <w:rPr>
          <w:szCs w:val="22"/>
          <w:lang w:val="lt-LT"/>
        </w:rPr>
      </w:pPr>
      <w:r w:rsidRPr="00A325EE">
        <w:rPr>
          <w:szCs w:val="22"/>
          <w:lang w:val="lt-LT"/>
        </w:rPr>
        <w:t>Neužsiimkite veikla, kuriai reikia sutelkto dėmesio, pvz., nevairuokite.</w:t>
      </w:r>
    </w:p>
    <w:p w14:paraId="4A68B1E1" w14:textId="77777777" w:rsidR="002D5CF6" w:rsidRPr="00A325EE" w:rsidRDefault="002D5CF6" w:rsidP="00503957">
      <w:pPr>
        <w:numPr>
          <w:ilvl w:val="12"/>
          <w:numId w:val="0"/>
        </w:numPr>
        <w:tabs>
          <w:tab w:val="clear" w:pos="567"/>
        </w:tabs>
        <w:spacing w:line="240" w:lineRule="auto"/>
        <w:jc w:val="both"/>
        <w:rPr>
          <w:szCs w:val="22"/>
          <w:lang w:val="lt-LT"/>
        </w:rPr>
      </w:pPr>
      <w:r w:rsidRPr="00A325EE">
        <w:rPr>
          <w:szCs w:val="22"/>
          <w:lang w:val="lt-LT"/>
        </w:rPr>
        <w:t>Vaikams atsitiktinis perdozavimas yra ypač pavojingas ir gali būti mirtinas.</w:t>
      </w:r>
    </w:p>
    <w:p w14:paraId="2D7CEF70" w14:textId="77777777" w:rsidR="002D5CF6" w:rsidRPr="00A325EE" w:rsidRDefault="002D5CF6" w:rsidP="00503957">
      <w:pPr>
        <w:numPr>
          <w:ilvl w:val="12"/>
          <w:numId w:val="0"/>
        </w:numPr>
        <w:tabs>
          <w:tab w:val="clear" w:pos="567"/>
        </w:tabs>
        <w:spacing w:line="240" w:lineRule="auto"/>
        <w:jc w:val="both"/>
        <w:rPr>
          <w:szCs w:val="22"/>
          <w:lang w:val="lt-LT"/>
        </w:rPr>
      </w:pPr>
    </w:p>
    <w:p w14:paraId="2CFA6857"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 xml:space="preserve">Pamiršus pavartoti </w:t>
      </w:r>
      <w:proofErr w:type="spellStart"/>
      <w:r w:rsidRPr="00A325EE">
        <w:rPr>
          <w:rFonts w:ascii="Times New Roman" w:hAnsi="Times New Roman"/>
          <w:sz w:val="22"/>
          <w:szCs w:val="22"/>
          <w:lang w:val="lt-LT"/>
        </w:rPr>
        <w:t>Pancod</w:t>
      </w:r>
      <w:proofErr w:type="spellEnd"/>
    </w:p>
    <w:p w14:paraId="1D81A47B"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 xml:space="preserve">Išgėrus per mažą </w:t>
      </w:r>
      <w:proofErr w:type="spellStart"/>
      <w:r w:rsidRPr="00A325EE">
        <w:rPr>
          <w:szCs w:val="22"/>
          <w:lang w:val="lt-LT"/>
        </w:rPr>
        <w:t>Pancod</w:t>
      </w:r>
      <w:proofErr w:type="spellEnd"/>
      <w:r w:rsidRPr="00A325EE">
        <w:rPr>
          <w:szCs w:val="22"/>
          <w:lang w:val="lt-LT"/>
        </w:rPr>
        <w:t xml:space="preserve"> dozę arba ją praleidus, skausmą malšinantis poveikis būtų nepakankamas.</w:t>
      </w:r>
    </w:p>
    <w:p w14:paraId="118FB21E" w14:textId="77777777" w:rsidR="002D5CF6" w:rsidRPr="00A325EE" w:rsidRDefault="002D5CF6" w:rsidP="00503957">
      <w:pPr>
        <w:tabs>
          <w:tab w:val="clear" w:pos="567"/>
          <w:tab w:val="left" w:pos="0"/>
        </w:tabs>
        <w:spacing w:line="240" w:lineRule="auto"/>
        <w:rPr>
          <w:szCs w:val="22"/>
          <w:lang w:val="lt-LT"/>
        </w:rPr>
      </w:pPr>
    </w:p>
    <w:p w14:paraId="50B0DB8D"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 xml:space="preserve">Jeigu užmiršote išgerti eilinę dozę, o iki kitos dozės liko daugiau kaip 8 val., tai užmirštąją išgerkite iš karto prisiminę, o toliau vaisto vartokite įprasta tvarka. Jeigu iki kitos dozės </w:t>
      </w:r>
      <w:r w:rsidRPr="00A325EE">
        <w:rPr>
          <w:szCs w:val="22"/>
          <w:lang w:val="lt-LT"/>
        </w:rPr>
        <w:lastRenderedPageBreak/>
        <w:t xml:space="preserve">liko mažiau kaip 8 val., tai užmirštąją taip pat išgerkite iš karto prisiminę, tačiau kitą gerkite 8 val. vėliau negu buvo numatyta. Niekada negalima vartoti daugiau kaip vienos </w:t>
      </w:r>
      <w:proofErr w:type="spellStart"/>
      <w:r w:rsidRPr="00A325EE">
        <w:rPr>
          <w:szCs w:val="22"/>
          <w:lang w:val="lt-LT"/>
        </w:rPr>
        <w:t>Pancod</w:t>
      </w:r>
      <w:proofErr w:type="spellEnd"/>
      <w:r w:rsidRPr="00A325EE">
        <w:rPr>
          <w:szCs w:val="22"/>
          <w:lang w:val="lt-LT"/>
        </w:rPr>
        <w:t xml:space="preserve"> dozės per bet kurį 8 val. laikotarpį.</w:t>
      </w:r>
    </w:p>
    <w:p w14:paraId="2BE381F9" w14:textId="77777777" w:rsidR="002D5CF6" w:rsidRPr="00A325EE" w:rsidRDefault="002D5CF6" w:rsidP="00503957">
      <w:pPr>
        <w:tabs>
          <w:tab w:val="clear" w:pos="567"/>
          <w:tab w:val="left" w:pos="0"/>
        </w:tabs>
        <w:spacing w:line="240" w:lineRule="auto"/>
        <w:rPr>
          <w:szCs w:val="22"/>
          <w:lang w:val="lt-LT"/>
        </w:rPr>
      </w:pPr>
    </w:p>
    <w:p w14:paraId="51FDE773" w14:textId="77777777" w:rsidR="002D5CF6" w:rsidRPr="00A325EE" w:rsidRDefault="002D5CF6" w:rsidP="00503957">
      <w:pPr>
        <w:tabs>
          <w:tab w:val="clear" w:pos="567"/>
          <w:tab w:val="left" w:pos="0"/>
        </w:tabs>
        <w:spacing w:line="240" w:lineRule="auto"/>
        <w:rPr>
          <w:szCs w:val="22"/>
          <w:lang w:val="lt-LT"/>
        </w:rPr>
      </w:pPr>
      <w:r w:rsidRPr="00A325EE">
        <w:rPr>
          <w:szCs w:val="22"/>
          <w:lang w:val="lt-LT"/>
        </w:rPr>
        <w:t>Negalima vartoti dvigubos dozės norint kompensuoti praleistą dozę.</w:t>
      </w:r>
    </w:p>
    <w:p w14:paraId="14A5173F" w14:textId="77777777" w:rsidR="002D5CF6" w:rsidRPr="00A325EE" w:rsidRDefault="002D5CF6" w:rsidP="00503957">
      <w:pPr>
        <w:numPr>
          <w:ilvl w:val="12"/>
          <w:numId w:val="0"/>
        </w:numPr>
        <w:tabs>
          <w:tab w:val="clear" w:pos="567"/>
        </w:tabs>
        <w:spacing w:line="240" w:lineRule="auto"/>
        <w:jc w:val="both"/>
        <w:rPr>
          <w:szCs w:val="22"/>
          <w:lang w:val="lt-LT"/>
        </w:rPr>
      </w:pPr>
    </w:p>
    <w:p w14:paraId="1C799804"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 xml:space="preserve">Nustojus vartoti </w:t>
      </w:r>
      <w:proofErr w:type="spellStart"/>
      <w:r w:rsidRPr="00A325EE">
        <w:rPr>
          <w:rFonts w:ascii="Times New Roman" w:hAnsi="Times New Roman"/>
          <w:sz w:val="22"/>
          <w:szCs w:val="22"/>
          <w:lang w:val="lt-LT"/>
        </w:rPr>
        <w:t>Pancod</w:t>
      </w:r>
      <w:proofErr w:type="spellEnd"/>
    </w:p>
    <w:p w14:paraId="7FC999E8" w14:textId="77777777" w:rsidR="002D5CF6" w:rsidRPr="00A325EE" w:rsidRDefault="002D5CF6" w:rsidP="00503957">
      <w:pPr>
        <w:spacing w:line="240" w:lineRule="auto"/>
        <w:rPr>
          <w:szCs w:val="22"/>
          <w:lang w:val="lt-LT"/>
        </w:rPr>
      </w:pPr>
      <w:r w:rsidRPr="00A325EE">
        <w:rPr>
          <w:szCs w:val="22"/>
          <w:lang w:val="lt-LT"/>
        </w:rPr>
        <w:t xml:space="preserve">Nenutraukite </w:t>
      </w:r>
      <w:proofErr w:type="spellStart"/>
      <w:r w:rsidRPr="00A325EE">
        <w:rPr>
          <w:szCs w:val="22"/>
          <w:lang w:val="lt-LT"/>
        </w:rPr>
        <w:t>Pancod</w:t>
      </w:r>
      <w:proofErr w:type="spellEnd"/>
      <w:r w:rsidRPr="00A325EE">
        <w:rPr>
          <w:szCs w:val="22"/>
          <w:lang w:val="lt-LT"/>
        </w:rPr>
        <w:t xml:space="preserve"> vartojimo, nepasitarę su gydytoju.</w:t>
      </w:r>
    </w:p>
    <w:p w14:paraId="74224BEB" w14:textId="77777777" w:rsidR="002D5CF6" w:rsidRPr="00A325EE" w:rsidRDefault="002D5CF6" w:rsidP="00503957">
      <w:pPr>
        <w:spacing w:line="240" w:lineRule="auto"/>
        <w:rPr>
          <w:szCs w:val="22"/>
          <w:lang w:val="lt-LT"/>
        </w:rPr>
      </w:pPr>
    </w:p>
    <w:p w14:paraId="62C77346" w14:textId="77777777" w:rsidR="002D5CF6" w:rsidRPr="00A325EE" w:rsidRDefault="002D5CF6" w:rsidP="00503957">
      <w:pPr>
        <w:spacing w:line="240" w:lineRule="auto"/>
        <w:rPr>
          <w:szCs w:val="22"/>
          <w:lang w:val="lt-LT"/>
        </w:rPr>
      </w:pPr>
      <w:r w:rsidRPr="00A325EE">
        <w:rPr>
          <w:szCs w:val="22"/>
          <w:lang w:val="lt-LT"/>
        </w:rPr>
        <w:t xml:space="preserve">Jeigu toliau vartoti </w:t>
      </w:r>
      <w:proofErr w:type="spellStart"/>
      <w:r w:rsidRPr="00A325EE">
        <w:rPr>
          <w:szCs w:val="22"/>
          <w:lang w:val="lt-LT"/>
        </w:rPr>
        <w:t>Pancod</w:t>
      </w:r>
      <w:proofErr w:type="spellEnd"/>
      <w:r w:rsidRPr="00A325EE">
        <w:rPr>
          <w:szCs w:val="22"/>
          <w:lang w:val="lt-LT"/>
        </w:rPr>
        <w:t xml:space="preserve"> nebereikia, gali būti patartina paros dozę mažinti palaipsniui. Šio vaisto vartojimą nutraukus staiga, gali pasireikšti nutraukimo simptomų.</w:t>
      </w:r>
    </w:p>
    <w:p w14:paraId="189E3CD8" w14:textId="77777777" w:rsidR="002D5CF6" w:rsidRPr="00A325EE" w:rsidRDefault="002D5CF6" w:rsidP="00503957">
      <w:pPr>
        <w:spacing w:line="240" w:lineRule="auto"/>
        <w:rPr>
          <w:bCs/>
          <w:szCs w:val="22"/>
          <w:lang w:val="lt-LT"/>
        </w:rPr>
      </w:pPr>
    </w:p>
    <w:p w14:paraId="0990D9FA" w14:textId="77777777" w:rsidR="002D5CF6" w:rsidRPr="00A325EE" w:rsidRDefault="002D5CF6" w:rsidP="00503957">
      <w:pPr>
        <w:spacing w:line="240" w:lineRule="auto"/>
        <w:rPr>
          <w:bCs/>
          <w:szCs w:val="22"/>
          <w:lang w:val="lt-LT"/>
        </w:rPr>
      </w:pPr>
      <w:r w:rsidRPr="00A325EE">
        <w:rPr>
          <w:bCs/>
          <w:szCs w:val="22"/>
          <w:lang w:val="lt-LT"/>
        </w:rPr>
        <w:t>Jeigu kiltų daugiau klausimų dėl šio vaisto vartojimo, kreipkitės į gydytoją arba vaistininką.</w:t>
      </w:r>
    </w:p>
    <w:p w14:paraId="15070571" w14:textId="77777777" w:rsidR="002D5CF6" w:rsidRPr="00A325EE" w:rsidRDefault="002D5CF6" w:rsidP="00503957">
      <w:pPr>
        <w:numPr>
          <w:ilvl w:val="12"/>
          <w:numId w:val="0"/>
        </w:numPr>
        <w:tabs>
          <w:tab w:val="clear" w:pos="567"/>
        </w:tabs>
        <w:spacing w:line="240" w:lineRule="auto"/>
        <w:rPr>
          <w:szCs w:val="22"/>
          <w:lang w:val="lt-LT"/>
        </w:rPr>
      </w:pPr>
    </w:p>
    <w:p w14:paraId="49688DAD" w14:textId="77777777" w:rsidR="002D5CF6" w:rsidRPr="00A325EE" w:rsidRDefault="002D5CF6" w:rsidP="00503957">
      <w:pPr>
        <w:numPr>
          <w:ilvl w:val="12"/>
          <w:numId w:val="0"/>
        </w:numPr>
        <w:tabs>
          <w:tab w:val="clear" w:pos="567"/>
        </w:tabs>
        <w:spacing w:line="240" w:lineRule="auto"/>
        <w:rPr>
          <w:szCs w:val="22"/>
          <w:lang w:val="lt-LT"/>
        </w:rPr>
      </w:pPr>
    </w:p>
    <w:p w14:paraId="4B100694"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4.</w:t>
      </w:r>
      <w:r w:rsidRPr="00A325EE">
        <w:rPr>
          <w:rFonts w:ascii="Times New Roman" w:hAnsi="Times New Roman"/>
          <w:sz w:val="22"/>
          <w:szCs w:val="22"/>
          <w:lang w:val="lt-LT"/>
        </w:rPr>
        <w:tab/>
        <w:t>Galimas šalutinis poveikis</w:t>
      </w:r>
    </w:p>
    <w:p w14:paraId="40D948B6" w14:textId="77777777" w:rsidR="002D5CF6" w:rsidRPr="00A325EE" w:rsidRDefault="002D5CF6" w:rsidP="00503957">
      <w:pPr>
        <w:numPr>
          <w:ilvl w:val="12"/>
          <w:numId w:val="0"/>
        </w:numPr>
        <w:tabs>
          <w:tab w:val="clear" w:pos="567"/>
        </w:tabs>
        <w:spacing w:line="240" w:lineRule="auto"/>
        <w:rPr>
          <w:szCs w:val="22"/>
          <w:lang w:val="lt-LT"/>
        </w:rPr>
      </w:pPr>
    </w:p>
    <w:p w14:paraId="6AC74C00" w14:textId="77777777" w:rsidR="002D5CF6" w:rsidRPr="00A325EE" w:rsidRDefault="002D5CF6" w:rsidP="00503957">
      <w:pPr>
        <w:numPr>
          <w:ilvl w:val="12"/>
          <w:numId w:val="0"/>
        </w:numPr>
        <w:tabs>
          <w:tab w:val="clear" w:pos="567"/>
        </w:tabs>
        <w:spacing w:line="240" w:lineRule="auto"/>
        <w:ind w:right="-29"/>
        <w:rPr>
          <w:szCs w:val="22"/>
          <w:lang w:val="lt-LT"/>
        </w:rPr>
      </w:pPr>
      <w:r w:rsidRPr="00A325EE">
        <w:rPr>
          <w:szCs w:val="22"/>
          <w:lang w:val="lt-LT"/>
        </w:rPr>
        <w:t>Šis vaistas, kaip ir visi kiti, gali sukelti šalutinį poveikį, nors jis pasireiškia ne visiems žmonėms.</w:t>
      </w:r>
    </w:p>
    <w:p w14:paraId="7ABB8CB0" w14:textId="77777777" w:rsidR="002D5CF6" w:rsidRPr="00A325EE" w:rsidRDefault="002D5CF6" w:rsidP="00503957">
      <w:pPr>
        <w:numPr>
          <w:ilvl w:val="12"/>
          <w:numId w:val="0"/>
        </w:numPr>
        <w:tabs>
          <w:tab w:val="clear" w:pos="567"/>
        </w:tabs>
        <w:spacing w:line="240" w:lineRule="auto"/>
        <w:ind w:right="-29"/>
        <w:rPr>
          <w:szCs w:val="22"/>
          <w:lang w:val="lt-LT"/>
        </w:rPr>
      </w:pPr>
    </w:p>
    <w:p w14:paraId="08114356" w14:textId="77777777" w:rsidR="002D5CF6" w:rsidRPr="00A325EE" w:rsidRDefault="002D5CF6" w:rsidP="00503957">
      <w:pPr>
        <w:pStyle w:val="AmmListePuces1"/>
        <w:numPr>
          <w:ilvl w:val="0"/>
          <w:numId w:val="0"/>
        </w:numPr>
        <w:rPr>
          <w:rFonts w:ascii="Times New Roman" w:hAnsi="Times New Roman"/>
          <w:sz w:val="22"/>
          <w:szCs w:val="22"/>
          <w:lang w:val="lt-LT"/>
        </w:rPr>
      </w:pPr>
      <w:r w:rsidRPr="00A325EE">
        <w:rPr>
          <w:rFonts w:ascii="Times New Roman" w:hAnsi="Times New Roman"/>
          <w:snapToGrid w:val="0"/>
          <w:sz w:val="22"/>
          <w:szCs w:val="22"/>
          <w:lang w:val="lt-LT"/>
        </w:rPr>
        <w:t>Dažniausias šalutinis poveikis yra pykinimas (ypač pradedant gydyti) ir vidurių užkietėjimas. Vidurių užkietėjimo galima išvengti tam skirtomis priemonėmis (pvz., geriant daug skysčių ir valgant maistą, kuriame daug skaidulų). Be to, gydytojas gali skirti vaistų tuštinimuisi palengvinti</w:t>
      </w:r>
      <w:r w:rsidRPr="00A325EE">
        <w:rPr>
          <w:rFonts w:ascii="Times New Roman" w:hAnsi="Times New Roman"/>
          <w:sz w:val="22"/>
          <w:szCs w:val="22"/>
          <w:lang w:val="lt-LT"/>
        </w:rPr>
        <w:t>. Jeigu pasireikštų pykinimas ar vėmimas, gydytojas gali paskirti vaistų jiems šalinti.</w:t>
      </w:r>
    </w:p>
    <w:p w14:paraId="1950F66A" w14:textId="77777777" w:rsidR="002D5CF6" w:rsidRPr="00A325EE" w:rsidRDefault="002D5CF6" w:rsidP="00503957">
      <w:pPr>
        <w:spacing w:line="240" w:lineRule="auto"/>
        <w:jc w:val="both"/>
        <w:rPr>
          <w:szCs w:val="22"/>
          <w:lang w:val="lt-LT"/>
        </w:rPr>
      </w:pPr>
    </w:p>
    <w:p w14:paraId="5209EE83" w14:textId="77777777" w:rsidR="002D5CF6" w:rsidRPr="00A325EE" w:rsidRDefault="002D5CF6" w:rsidP="00503957">
      <w:pPr>
        <w:spacing w:line="240" w:lineRule="auto"/>
        <w:rPr>
          <w:szCs w:val="22"/>
          <w:lang w:val="lt-LT"/>
        </w:rPr>
      </w:pPr>
      <w:r w:rsidRPr="00A325EE">
        <w:rPr>
          <w:b/>
          <w:bCs/>
          <w:szCs w:val="22"/>
          <w:lang w:val="lt-LT"/>
        </w:rPr>
        <w:t xml:space="preserve">Svarbus šalutinis poveikis ir galimi jo požymiai (būtina stebėti, ar jų neatsirado). Jeigu Jums pasireikštų šis </w:t>
      </w:r>
      <w:r w:rsidRPr="00A325EE">
        <w:rPr>
          <w:b/>
          <w:szCs w:val="22"/>
          <w:lang w:val="lt-LT"/>
        </w:rPr>
        <w:t>šalutinis poveikis, nedelsdami kreikitės į gydytoją:</w:t>
      </w:r>
    </w:p>
    <w:p w14:paraId="621005A8" w14:textId="77777777" w:rsidR="002D5CF6" w:rsidRPr="00A325EE" w:rsidRDefault="002D5CF6" w:rsidP="00503957">
      <w:pPr>
        <w:numPr>
          <w:ilvl w:val="0"/>
          <w:numId w:val="17"/>
        </w:numPr>
        <w:tabs>
          <w:tab w:val="clear" w:pos="567"/>
          <w:tab w:val="clear" w:pos="1440"/>
          <w:tab w:val="num" w:pos="284"/>
        </w:tabs>
        <w:spacing w:line="240" w:lineRule="auto"/>
        <w:ind w:left="284" w:hanging="284"/>
        <w:rPr>
          <w:szCs w:val="22"/>
          <w:lang w:val="lt-LT"/>
        </w:rPr>
      </w:pPr>
      <w:r w:rsidRPr="00A325EE">
        <w:rPr>
          <w:szCs w:val="22"/>
          <w:lang w:val="lt-LT"/>
        </w:rPr>
        <w:lastRenderedPageBreak/>
        <w:t xml:space="preserve">Sunkiausias šalutinis poveikis yra tokia būklė, kai sulėtėja ir (arba) susilpnėja kvėpavimas (kvėpavimo slopinimas). Dažniausiai ji pasireiškia senyviems ir ligotiems pacientams. Be to, </w:t>
      </w:r>
      <w:proofErr w:type="spellStart"/>
      <w:r w:rsidRPr="00A325EE">
        <w:rPr>
          <w:szCs w:val="22"/>
          <w:lang w:val="lt-LT"/>
        </w:rPr>
        <w:t>opioidai</w:t>
      </w:r>
      <w:proofErr w:type="spellEnd"/>
      <w:r w:rsidRPr="00A325EE">
        <w:rPr>
          <w:szCs w:val="22"/>
          <w:lang w:val="lt-LT"/>
        </w:rPr>
        <w:t xml:space="preserve"> gali pavojingai sumažinti jautrių žmonių kraujospūdį. </w:t>
      </w:r>
    </w:p>
    <w:p w14:paraId="1BB5F7B8" w14:textId="77777777" w:rsidR="002D5CF6" w:rsidRPr="00A325EE" w:rsidRDefault="002D5CF6" w:rsidP="00503957">
      <w:pPr>
        <w:numPr>
          <w:ilvl w:val="0"/>
          <w:numId w:val="17"/>
        </w:numPr>
        <w:tabs>
          <w:tab w:val="clear" w:pos="567"/>
          <w:tab w:val="clear" w:pos="1440"/>
          <w:tab w:val="num" w:pos="284"/>
        </w:tabs>
        <w:spacing w:line="240" w:lineRule="auto"/>
        <w:ind w:left="284" w:hanging="284"/>
        <w:rPr>
          <w:szCs w:val="22"/>
          <w:lang w:val="lt-LT"/>
        </w:rPr>
      </w:pPr>
      <w:r w:rsidRPr="00A325EE">
        <w:rPr>
          <w:szCs w:val="22"/>
          <w:lang w:val="lt-LT"/>
        </w:rPr>
        <w:t xml:space="preserve">Šio vaisto veiklioji medžiaga – </w:t>
      </w:r>
      <w:proofErr w:type="spellStart"/>
      <w:r w:rsidRPr="00A325EE">
        <w:rPr>
          <w:szCs w:val="22"/>
          <w:lang w:val="lt-LT"/>
        </w:rPr>
        <w:t>oksikodono</w:t>
      </w:r>
      <w:proofErr w:type="spellEnd"/>
      <w:r w:rsidRPr="00A325EE">
        <w:rPr>
          <w:szCs w:val="22"/>
          <w:lang w:val="lt-LT"/>
        </w:rPr>
        <w:t xml:space="preserve"> hidrochloridas – gali susilpninti kvėpavimą, susiaurinti vyzdžius, sukelti bronchų spazmą ir susilpninti kosulio refleksą.</w:t>
      </w:r>
    </w:p>
    <w:p w14:paraId="2EED00B9" w14:textId="77777777" w:rsidR="002D5CF6" w:rsidRPr="00A325EE" w:rsidRDefault="002D5CF6" w:rsidP="00503957">
      <w:pPr>
        <w:numPr>
          <w:ilvl w:val="12"/>
          <w:numId w:val="0"/>
        </w:numPr>
        <w:tabs>
          <w:tab w:val="clear" w:pos="567"/>
        </w:tabs>
        <w:spacing w:line="240" w:lineRule="auto"/>
        <w:jc w:val="both"/>
        <w:rPr>
          <w:szCs w:val="22"/>
          <w:lang w:val="lt-LT"/>
        </w:rPr>
      </w:pPr>
    </w:p>
    <w:p w14:paraId="5541797F" w14:textId="77777777" w:rsidR="002D5CF6" w:rsidRPr="00A325EE" w:rsidRDefault="002D5CF6" w:rsidP="00503957">
      <w:pPr>
        <w:spacing w:line="240" w:lineRule="auto"/>
        <w:rPr>
          <w:b/>
          <w:bCs/>
          <w:szCs w:val="22"/>
          <w:lang w:val="lt-LT"/>
        </w:rPr>
      </w:pPr>
      <w:r w:rsidRPr="00A325EE">
        <w:rPr>
          <w:b/>
          <w:bCs/>
          <w:szCs w:val="22"/>
          <w:lang w:val="lt-LT"/>
        </w:rPr>
        <w:t>Kitas galimas šalutinis poveikis</w:t>
      </w:r>
    </w:p>
    <w:p w14:paraId="4BDED122" w14:textId="77777777" w:rsidR="002D5CF6" w:rsidRPr="00A325EE" w:rsidRDefault="002D5CF6" w:rsidP="00503957">
      <w:pPr>
        <w:numPr>
          <w:ilvl w:val="12"/>
          <w:numId w:val="0"/>
        </w:numPr>
        <w:tabs>
          <w:tab w:val="clear" w:pos="567"/>
        </w:tabs>
        <w:spacing w:line="240" w:lineRule="auto"/>
        <w:jc w:val="both"/>
        <w:rPr>
          <w:szCs w:val="22"/>
          <w:lang w:val="lt-LT"/>
        </w:rPr>
      </w:pPr>
    </w:p>
    <w:p w14:paraId="3E09D094" w14:textId="77777777" w:rsidR="002D5CF6" w:rsidRPr="00A325EE" w:rsidRDefault="002D5CF6" w:rsidP="00503957">
      <w:pPr>
        <w:spacing w:line="240" w:lineRule="auto"/>
        <w:jc w:val="both"/>
        <w:rPr>
          <w:bCs/>
          <w:szCs w:val="22"/>
          <w:lang w:val="lt-LT"/>
        </w:rPr>
      </w:pPr>
      <w:r w:rsidRPr="00A325EE">
        <w:rPr>
          <w:b/>
          <w:bCs/>
          <w:szCs w:val="22"/>
          <w:lang w:val="lt-LT"/>
        </w:rPr>
        <w:t xml:space="preserve">Labai dažnas </w:t>
      </w:r>
      <w:r w:rsidRPr="00A325EE">
        <w:rPr>
          <w:bCs/>
          <w:szCs w:val="22"/>
          <w:lang w:val="lt-LT"/>
        </w:rPr>
        <w:t xml:space="preserve">(gali pasireikšti daugiau kaip 1 iš 10 žmonių): </w:t>
      </w:r>
    </w:p>
    <w:p w14:paraId="1993A5B2" w14:textId="77777777" w:rsidR="002D5CF6" w:rsidRPr="00A325EE" w:rsidRDefault="002D5CF6" w:rsidP="00C52FCF">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vidurių užkietėjimas, vėmimas, pykinimas;</w:t>
      </w:r>
    </w:p>
    <w:p w14:paraId="50484EAB" w14:textId="77777777" w:rsidR="002D5CF6" w:rsidRPr="00A325EE" w:rsidRDefault="002D5CF6" w:rsidP="00C52FCF">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nuovargis ir (arba) mieguistumas (</w:t>
      </w:r>
      <w:proofErr w:type="spellStart"/>
      <w:r w:rsidRPr="00A325EE">
        <w:rPr>
          <w:spacing w:val="-3"/>
          <w:szCs w:val="22"/>
          <w:lang w:val="lt-LT"/>
        </w:rPr>
        <w:t>sedacija</w:t>
      </w:r>
      <w:proofErr w:type="spellEnd"/>
      <w:r w:rsidRPr="00A325EE">
        <w:rPr>
          <w:spacing w:val="-3"/>
          <w:szCs w:val="22"/>
          <w:lang w:val="lt-LT"/>
        </w:rPr>
        <w:t>), svaigulys, galvos skausmas;</w:t>
      </w:r>
    </w:p>
    <w:p w14:paraId="00FEC806" w14:textId="77777777" w:rsidR="002D5CF6" w:rsidRPr="00A325EE" w:rsidRDefault="002D5CF6" w:rsidP="00C52FCF">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niežulys.</w:t>
      </w:r>
    </w:p>
    <w:p w14:paraId="494C2FBF" w14:textId="77777777" w:rsidR="002D5CF6" w:rsidRPr="00A325EE" w:rsidRDefault="002D5CF6" w:rsidP="00503957">
      <w:pPr>
        <w:tabs>
          <w:tab w:val="clear" w:pos="567"/>
          <w:tab w:val="left" w:pos="3402"/>
        </w:tabs>
        <w:autoSpaceDE w:val="0"/>
        <w:autoSpaceDN w:val="0"/>
        <w:spacing w:line="240" w:lineRule="auto"/>
        <w:jc w:val="both"/>
        <w:rPr>
          <w:spacing w:val="-3"/>
          <w:szCs w:val="22"/>
          <w:lang w:val="lt-LT"/>
        </w:rPr>
      </w:pPr>
    </w:p>
    <w:p w14:paraId="0AD09A9E" w14:textId="77777777" w:rsidR="002D5CF6" w:rsidRPr="00A325EE" w:rsidRDefault="002D5CF6" w:rsidP="00503957">
      <w:pPr>
        <w:spacing w:line="240" w:lineRule="auto"/>
        <w:jc w:val="both"/>
        <w:rPr>
          <w:bCs/>
          <w:szCs w:val="22"/>
          <w:lang w:val="lt-LT"/>
        </w:rPr>
      </w:pPr>
      <w:r w:rsidRPr="00A325EE">
        <w:rPr>
          <w:b/>
          <w:bCs/>
          <w:szCs w:val="22"/>
          <w:lang w:val="lt-LT"/>
        </w:rPr>
        <w:t xml:space="preserve">Dažnas </w:t>
      </w:r>
      <w:r w:rsidRPr="00A325EE">
        <w:rPr>
          <w:bCs/>
          <w:szCs w:val="22"/>
          <w:lang w:val="lt-LT"/>
        </w:rPr>
        <w:t xml:space="preserve">(gali pasireikšti iki 1 iš 10 žmonių): </w:t>
      </w:r>
    </w:p>
    <w:p w14:paraId="7FC8515F" w14:textId="77777777" w:rsidR="002D5CF6" w:rsidRPr="00A325EE" w:rsidRDefault="002D5CF6" w:rsidP="00C52FCF">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pilvo skausmas, viduriavimas, sausa burna, žagsulys, nevirškinimas (dispepsija);</w:t>
      </w:r>
    </w:p>
    <w:p w14:paraId="42E6AFA2" w14:textId="77777777" w:rsidR="002D5CF6" w:rsidRPr="00A325EE" w:rsidRDefault="002D5CF6" w:rsidP="00C52FCF">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apetito stoka ar išnykęs apetitas;</w:t>
      </w:r>
    </w:p>
    <w:p w14:paraId="26ECB916"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 xml:space="preserve">pakitusi nuotaika, pakitusi asmenybė (pvz., nerimas, depresija, euforija), sumažėjęs aktyvumas, nenustygimas, padidėjęs aktyvumas, </w:t>
      </w:r>
      <w:proofErr w:type="spellStart"/>
      <w:r w:rsidRPr="00A325EE">
        <w:rPr>
          <w:spacing w:val="-3"/>
          <w:szCs w:val="22"/>
          <w:lang w:val="lt-LT"/>
        </w:rPr>
        <w:t>psichomotorinis</w:t>
      </w:r>
      <w:proofErr w:type="spellEnd"/>
      <w:r w:rsidRPr="00A325EE">
        <w:rPr>
          <w:spacing w:val="-3"/>
          <w:szCs w:val="22"/>
          <w:lang w:val="lt-LT"/>
        </w:rPr>
        <w:t xml:space="preserve"> sujaudinimas, nervingumas, nemiga, nenormalus mąstymas, sumišimas;</w:t>
      </w:r>
    </w:p>
    <w:p w14:paraId="628555A9"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sąmonės netekimas (sinkopė), plaštakų ir pėdų dilgčiojimas ar nejautra (</w:t>
      </w:r>
      <w:proofErr w:type="spellStart"/>
      <w:r w:rsidRPr="00A325EE">
        <w:rPr>
          <w:spacing w:val="-3"/>
          <w:szCs w:val="22"/>
          <w:lang w:val="lt-LT"/>
        </w:rPr>
        <w:t>parestezija</w:t>
      </w:r>
      <w:proofErr w:type="spellEnd"/>
      <w:r w:rsidRPr="00A325EE">
        <w:rPr>
          <w:spacing w:val="-3"/>
          <w:szCs w:val="22"/>
          <w:lang w:val="lt-LT"/>
        </w:rPr>
        <w:t>), drebulys;</w:t>
      </w:r>
    </w:p>
    <w:p w14:paraId="303417FA" w14:textId="77777777" w:rsidR="002D5CF6" w:rsidRPr="00A325EE" w:rsidRDefault="002D5CF6" w:rsidP="00A61561">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sumažėjęs kraujospūdis (</w:t>
      </w:r>
      <w:proofErr w:type="spellStart"/>
      <w:r w:rsidRPr="00A325EE">
        <w:rPr>
          <w:spacing w:val="-3"/>
          <w:szCs w:val="22"/>
          <w:lang w:val="lt-LT"/>
        </w:rPr>
        <w:t>hipotenzija</w:t>
      </w:r>
      <w:proofErr w:type="spellEnd"/>
      <w:r w:rsidRPr="00A325EE">
        <w:rPr>
          <w:spacing w:val="-3"/>
          <w:szCs w:val="22"/>
          <w:lang w:val="lt-LT"/>
        </w:rPr>
        <w:t>);</w:t>
      </w:r>
    </w:p>
    <w:p w14:paraId="598894A8" w14:textId="77777777" w:rsidR="002D5CF6" w:rsidRPr="00A325EE" w:rsidRDefault="002D5CF6" w:rsidP="00A61561">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lastRenderedPageBreak/>
        <w:t>pasunkėjęs kvėpavimas (dusulys, bronchų spazmas);</w:t>
      </w:r>
    </w:p>
    <w:p w14:paraId="67BBCBC4" w14:textId="77777777" w:rsidR="002D5CF6" w:rsidRPr="00A325EE" w:rsidRDefault="002D5CF6" w:rsidP="00A61561">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odos reakcijos ar išbėrimas;</w:t>
      </w:r>
    </w:p>
    <w:p w14:paraId="2A851D22" w14:textId="77777777" w:rsidR="002D5CF6" w:rsidRPr="00A325EE" w:rsidRDefault="002D5CF6" w:rsidP="00A61561">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 xml:space="preserve">šlapimo susilaikymas, pasunkėjęs ar skausmingas </w:t>
      </w:r>
      <w:proofErr w:type="spellStart"/>
      <w:r w:rsidRPr="00A325EE">
        <w:rPr>
          <w:spacing w:val="-3"/>
          <w:szCs w:val="22"/>
          <w:lang w:val="lt-LT"/>
        </w:rPr>
        <w:t>šlapinimasis</w:t>
      </w:r>
      <w:proofErr w:type="spellEnd"/>
      <w:r w:rsidRPr="00A325EE">
        <w:rPr>
          <w:spacing w:val="-3"/>
          <w:szCs w:val="22"/>
          <w:lang w:val="lt-LT"/>
        </w:rPr>
        <w:t xml:space="preserve"> (</w:t>
      </w:r>
      <w:proofErr w:type="spellStart"/>
      <w:r w:rsidRPr="00A325EE">
        <w:rPr>
          <w:spacing w:val="-3"/>
          <w:szCs w:val="22"/>
          <w:lang w:val="lt-LT"/>
        </w:rPr>
        <w:t>dizurija</w:t>
      </w:r>
      <w:proofErr w:type="spellEnd"/>
      <w:r w:rsidRPr="00A325EE">
        <w:rPr>
          <w:spacing w:val="-3"/>
          <w:szCs w:val="22"/>
          <w:lang w:val="lt-LT"/>
        </w:rPr>
        <w:t>), staiga atsirandantis noras šlapintis;</w:t>
      </w:r>
    </w:p>
    <w:p w14:paraId="4FBB6FA7" w14:textId="77777777" w:rsidR="002D5CF6" w:rsidRPr="00A325EE" w:rsidRDefault="002D5CF6" w:rsidP="001D1C77">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proofErr w:type="spellStart"/>
      <w:r w:rsidRPr="00A325EE">
        <w:rPr>
          <w:spacing w:val="-3"/>
          <w:szCs w:val="22"/>
          <w:lang w:val="lt-LT"/>
        </w:rPr>
        <w:t>šaltkrėtis</w:t>
      </w:r>
      <w:proofErr w:type="spellEnd"/>
      <w:r w:rsidRPr="00A325EE">
        <w:rPr>
          <w:spacing w:val="-3"/>
          <w:szCs w:val="22"/>
          <w:lang w:val="lt-LT"/>
        </w:rPr>
        <w:t>, bendras silpnumas, padidėjęs prakaitavimas (</w:t>
      </w:r>
      <w:proofErr w:type="spellStart"/>
      <w:r w:rsidRPr="00A325EE">
        <w:rPr>
          <w:spacing w:val="-3"/>
          <w:szCs w:val="22"/>
          <w:lang w:val="lt-LT"/>
        </w:rPr>
        <w:t>hiperhidrozė</w:t>
      </w:r>
      <w:proofErr w:type="spellEnd"/>
      <w:r w:rsidRPr="00A325EE">
        <w:rPr>
          <w:spacing w:val="-3"/>
          <w:szCs w:val="22"/>
          <w:lang w:val="lt-LT"/>
        </w:rPr>
        <w:t>).</w:t>
      </w:r>
    </w:p>
    <w:p w14:paraId="64B72C63" w14:textId="77777777" w:rsidR="002D5CF6" w:rsidRPr="00A325EE" w:rsidRDefault="002D5CF6" w:rsidP="00503957">
      <w:pPr>
        <w:spacing w:line="240" w:lineRule="auto"/>
        <w:jc w:val="both"/>
        <w:rPr>
          <w:bCs/>
          <w:szCs w:val="22"/>
          <w:lang w:val="lt-LT"/>
        </w:rPr>
      </w:pPr>
    </w:p>
    <w:p w14:paraId="622EC02F" w14:textId="77777777" w:rsidR="002D5CF6" w:rsidRPr="00A325EE" w:rsidRDefault="002D5CF6" w:rsidP="00503957">
      <w:pPr>
        <w:spacing w:line="240" w:lineRule="auto"/>
        <w:rPr>
          <w:bCs/>
          <w:szCs w:val="22"/>
          <w:lang w:val="lt-LT"/>
        </w:rPr>
      </w:pPr>
      <w:r w:rsidRPr="00A325EE">
        <w:rPr>
          <w:b/>
          <w:bCs/>
          <w:szCs w:val="22"/>
          <w:lang w:val="lt-LT"/>
        </w:rPr>
        <w:t xml:space="preserve">Nedažnas </w:t>
      </w:r>
      <w:r w:rsidRPr="00A325EE">
        <w:rPr>
          <w:bCs/>
          <w:szCs w:val="22"/>
          <w:lang w:val="lt-LT"/>
        </w:rPr>
        <w:t xml:space="preserve">(gali pasireikšti iki 1 iš 100 žmonių): </w:t>
      </w:r>
    </w:p>
    <w:p w14:paraId="368FAC55"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fizinė priklausomybė ir nutraukimo simptomai, skausmas (pvz., krūtinės), bendras negalavimas, patinimas susikaupus per daug skysčio (edema), periferinė edema, troškulys;</w:t>
      </w:r>
    </w:p>
    <w:p w14:paraId="40D309E0" w14:textId="77777777" w:rsidR="002D5CF6" w:rsidRPr="00A325EE" w:rsidRDefault="002D5CF6" w:rsidP="00A91A30">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traumos dėl nelaimingų atsitikimų;</w:t>
      </w:r>
    </w:p>
    <w:p w14:paraId="7B2EBDC6" w14:textId="77777777" w:rsidR="002D5CF6" w:rsidRPr="00A325EE" w:rsidRDefault="002D5CF6" w:rsidP="00A91A30">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alerginės (padidėjusio jautrumo) reakcijos;</w:t>
      </w:r>
    </w:p>
    <w:p w14:paraId="4B33483E"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jutimų sutrikimai (pvz., haliucinacijos – matoma, girdima ar jaučiama ko nėra, sutrikęs tikrovės suvokimas), sumažėjęs lytinis potraukis, nestabilios emocijos, priklausomybė nuo vaisto;</w:t>
      </w:r>
    </w:p>
    <w:p w14:paraId="09676159"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pasunkėjęs dėmesio sutelkimas, migrena, pakitęs skonis (</w:t>
      </w:r>
      <w:proofErr w:type="spellStart"/>
      <w:r w:rsidRPr="00A325EE">
        <w:rPr>
          <w:spacing w:val="-3"/>
          <w:szCs w:val="22"/>
          <w:lang w:val="lt-LT"/>
        </w:rPr>
        <w:t>disgeuzija</w:t>
      </w:r>
      <w:proofErr w:type="spellEnd"/>
      <w:r w:rsidRPr="00A325EE">
        <w:rPr>
          <w:spacing w:val="-3"/>
          <w:szCs w:val="22"/>
          <w:lang w:val="lt-LT"/>
        </w:rPr>
        <w:t>), padidėjęs raumenų tonusas (hipertonija), nevalingi raumenų susitraukimai, susilpnėjęs lytėjimo pojūtis (</w:t>
      </w:r>
      <w:proofErr w:type="spellStart"/>
      <w:r w:rsidRPr="00A325EE">
        <w:rPr>
          <w:spacing w:val="-3"/>
          <w:szCs w:val="22"/>
          <w:lang w:val="lt-LT"/>
        </w:rPr>
        <w:t>hipestezija</w:t>
      </w:r>
      <w:proofErr w:type="spellEnd"/>
      <w:r w:rsidRPr="00A325EE">
        <w:rPr>
          <w:spacing w:val="-3"/>
          <w:szCs w:val="22"/>
          <w:lang w:val="lt-LT"/>
        </w:rPr>
        <w:t xml:space="preserve">), sutrikusi judesių koordinacija, </w:t>
      </w:r>
      <w:proofErr w:type="spellStart"/>
      <w:r w:rsidRPr="00A325EE">
        <w:rPr>
          <w:spacing w:val="-3"/>
          <w:szCs w:val="22"/>
          <w:lang w:val="lt-LT"/>
        </w:rPr>
        <w:t>epilepsiniai</w:t>
      </w:r>
      <w:proofErr w:type="spellEnd"/>
      <w:r w:rsidRPr="00A325EE">
        <w:rPr>
          <w:spacing w:val="-3"/>
          <w:szCs w:val="22"/>
          <w:lang w:val="lt-LT"/>
        </w:rPr>
        <w:t xml:space="preserve"> traukuliai (ypač epilepsija ar į ją panašia liga sergantiems arba polinkį į traukulius turintiems žmonėms), sutrikusi atmintis (amnezija), sutrikusi kalba;</w:t>
      </w:r>
    </w:p>
    <w:p w14:paraId="5E0E393F" w14:textId="77777777" w:rsidR="002D5CF6" w:rsidRPr="00A325EE" w:rsidRDefault="002D5CF6" w:rsidP="00A91A30">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sutrikęs matymas, susiaurėję vyzdžiai (</w:t>
      </w:r>
      <w:proofErr w:type="spellStart"/>
      <w:r w:rsidRPr="00A325EE">
        <w:rPr>
          <w:spacing w:val="-3"/>
          <w:szCs w:val="22"/>
          <w:lang w:val="lt-LT"/>
        </w:rPr>
        <w:t>miozė</w:t>
      </w:r>
      <w:proofErr w:type="spellEnd"/>
      <w:r w:rsidRPr="00A325EE">
        <w:rPr>
          <w:spacing w:val="-3"/>
          <w:szCs w:val="22"/>
          <w:lang w:val="lt-LT"/>
        </w:rPr>
        <w:t>);</w:t>
      </w:r>
    </w:p>
    <w:p w14:paraId="62B6FC47" w14:textId="77777777" w:rsidR="002D5CF6" w:rsidRPr="00A325EE" w:rsidRDefault="002D5CF6" w:rsidP="00A91A30">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pablogėjusi klausa, galvos sukimasis (</w:t>
      </w:r>
      <w:proofErr w:type="spellStart"/>
      <w:r w:rsidRPr="00A325EE">
        <w:rPr>
          <w:i/>
          <w:spacing w:val="-3"/>
          <w:szCs w:val="22"/>
          <w:lang w:val="lt-LT"/>
        </w:rPr>
        <w:t>vertigo</w:t>
      </w:r>
      <w:proofErr w:type="spellEnd"/>
      <w:r w:rsidRPr="00A325EE">
        <w:rPr>
          <w:spacing w:val="-3"/>
          <w:szCs w:val="22"/>
          <w:lang w:val="lt-LT"/>
        </w:rPr>
        <w:t>);</w:t>
      </w:r>
    </w:p>
    <w:p w14:paraId="20F91A32" w14:textId="77777777" w:rsidR="002D5CF6" w:rsidRPr="00A325EE" w:rsidRDefault="002D5CF6" w:rsidP="00A91A30">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lastRenderedPageBreak/>
        <w:t>padažnėjęs pulsas (</w:t>
      </w:r>
      <w:proofErr w:type="spellStart"/>
      <w:r w:rsidRPr="00A325EE">
        <w:rPr>
          <w:spacing w:val="-3"/>
          <w:szCs w:val="22"/>
          <w:lang w:val="lt-LT"/>
        </w:rPr>
        <w:t>tachikardija</w:t>
      </w:r>
      <w:proofErr w:type="spellEnd"/>
      <w:r w:rsidRPr="00A325EE">
        <w:rPr>
          <w:spacing w:val="-3"/>
          <w:szCs w:val="22"/>
          <w:lang w:val="lt-LT"/>
        </w:rPr>
        <w:t>), jaučiamas širdies plakimas (</w:t>
      </w:r>
      <w:proofErr w:type="spellStart"/>
      <w:r w:rsidRPr="00A325EE">
        <w:rPr>
          <w:spacing w:val="-3"/>
          <w:szCs w:val="22"/>
          <w:lang w:val="lt-LT"/>
        </w:rPr>
        <w:t>palpitacija</w:t>
      </w:r>
      <w:proofErr w:type="spellEnd"/>
      <w:r w:rsidRPr="00A325EE">
        <w:rPr>
          <w:spacing w:val="-3"/>
          <w:szCs w:val="22"/>
          <w:lang w:val="lt-LT"/>
        </w:rPr>
        <w:t>) (pasireiškus nutraukimo sindromui);</w:t>
      </w:r>
    </w:p>
    <w:p w14:paraId="0F6EA0F2" w14:textId="77777777" w:rsidR="002D5CF6" w:rsidRPr="00A325EE" w:rsidRDefault="002D5CF6" w:rsidP="00A91A30">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kraujagyslių išsiplėtimas;</w:t>
      </w:r>
    </w:p>
    <w:p w14:paraId="222120E8" w14:textId="77777777" w:rsidR="002D5CF6" w:rsidRPr="00A325EE" w:rsidRDefault="002D5CF6" w:rsidP="00A91A30">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pakitęs balsas (</w:t>
      </w:r>
      <w:proofErr w:type="spellStart"/>
      <w:r w:rsidRPr="00A325EE">
        <w:rPr>
          <w:spacing w:val="-3"/>
          <w:szCs w:val="22"/>
          <w:lang w:val="lt-LT"/>
        </w:rPr>
        <w:t>disfonija</w:t>
      </w:r>
      <w:proofErr w:type="spellEnd"/>
      <w:r w:rsidRPr="00A325EE">
        <w:rPr>
          <w:spacing w:val="-3"/>
          <w:szCs w:val="22"/>
          <w:lang w:val="lt-LT"/>
        </w:rPr>
        <w:t>), kosulys, susilpnėjęs kvėpavimas;</w:t>
      </w:r>
    </w:p>
    <w:p w14:paraId="6BF83893"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burnos ertmės opelės, burnos ertmės uždegimas (stomatitas), dujų išėjimas, pasunkėjęs rijimas (</w:t>
      </w:r>
      <w:proofErr w:type="spellStart"/>
      <w:r w:rsidRPr="00A325EE">
        <w:rPr>
          <w:spacing w:val="-3"/>
          <w:szCs w:val="22"/>
          <w:lang w:val="lt-LT"/>
        </w:rPr>
        <w:t>disfagija</w:t>
      </w:r>
      <w:proofErr w:type="spellEnd"/>
      <w:r w:rsidRPr="00A325EE">
        <w:rPr>
          <w:spacing w:val="-3"/>
          <w:szCs w:val="22"/>
          <w:lang w:val="lt-LT"/>
        </w:rPr>
        <w:t>), raugulys, žarnų užsikimšimas (nepraeinamumas);</w:t>
      </w:r>
    </w:p>
    <w:p w14:paraId="2C9F4681"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pacing w:val="-3"/>
          <w:szCs w:val="22"/>
          <w:lang w:val="lt-LT"/>
        </w:rPr>
      </w:pPr>
      <w:r w:rsidRPr="00A325EE">
        <w:rPr>
          <w:spacing w:val="-3"/>
          <w:szCs w:val="22"/>
          <w:lang w:val="lt-LT"/>
        </w:rPr>
        <w:t>sutrikusi erekcija;</w:t>
      </w:r>
    </w:p>
    <w:p w14:paraId="75609A4D" w14:textId="77777777" w:rsidR="002D5CF6" w:rsidRPr="00A325EE" w:rsidRDefault="002D5CF6" w:rsidP="00A91A30">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skysčių netekimas (dehidratacija);</w:t>
      </w:r>
    </w:p>
    <w:p w14:paraId="160C7B34" w14:textId="77777777" w:rsidR="002D5CF6" w:rsidRPr="00A325EE" w:rsidRDefault="002D5CF6" w:rsidP="00A91A30">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padidėjęs kepenų fermentų kiekis;</w:t>
      </w:r>
    </w:p>
    <w:p w14:paraId="77DF3DD9" w14:textId="77777777" w:rsidR="002D5CF6" w:rsidRPr="00A325EE" w:rsidRDefault="002D5CF6" w:rsidP="00A91A30">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sausa oda;</w:t>
      </w:r>
    </w:p>
    <w:p w14:paraId="4A54A45E" w14:textId="77777777" w:rsidR="002D5CF6" w:rsidRPr="00A325EE" w:rsidRDefault="002D5CF6" w:rsidP="00A91A30">
      <w:pPr>
        <w:numPr>
          <w:ilvl w:val="0"/>
          <w:numId w:val="10"/>
        </w:numPr>
        <w:tabs>
          <w:tab w:val="clear" w:pos="1080"/>
          <w:tab w:val="num" w:pos="567"/>
          <w:tab w:val="left" w:pos="3402"/>
        </w:tabs>
        <w:autoSpaceDE w:val="0"/>
        <w:autoSpaceDN w:val="0"/>
        <w:spacing w:line="240" w:lineRule="auto"/>
        <w:ind w:left="567" w:hanging="567"/>
        <w:rPr>
          <w:spacing w:val="-3"/>
          <w:szCs w:val="22"/>
          <w:lang w:val="lt-LT"/>
        </w:rPr>
      </w:pPr>
      <w:r w:rsidRPr="00A325EE">
        <w:rPr>
          <w:spacing w:val="-3"/>
          <w:szCs w:val="22"/>
          <w:lang w:val="lt-LT"/>
        </w:rPr>
        <w:t>poreikis vartoti vis didesnes dozes tokiam pačiam skausmui numalšinti (tolerancija).</w:t>
      </w:r>
    </w:p>
    <w:p w14:paraId="2C3291C7" w14:textId="77777777" w:rsidR="002D5CF6" w:rsidRPr="00A325EE" w:rsidRDefault="002D5CF6" w:rsidP="00503957">
      <w:pPr>
        <w:spacing w:line="240" w:lineRule="auto"/>
        <w:rPr>
          <w:bCs/>
          <w:szCs w:val="22"/>
          <w:lang w:val="lt-LT"/>
        </w:rPr>
      </w:pPr>
    </w:p>
    <w:p w14:paraId="2B0F3ACA" w14:textId="77777777" w:rsidR="002D5CF6" w:rsidRPr="00A325EE" w:rsidRDefault="002D5CF6" w:rsidP="00503957">
      <w:pPr>
        <w:spacing w:line="240" w:lineRule="auto"/>
        <w:rPr>
          <w:bCs/>
          <w:szCs w:val="22"/>
          <w:lang w:val="lt-LT"/>
        </w:rPr>
      </w:pPr>
      <w:r w:rsidRPr="00A325EE">
        <w:rPr>
          <w:b/>
          <w:bCs/>
          <w:szCs w:val="22"/>
          <w:lang w:val="lt-LT"/>
        </w:rPr>
        <w:t>Retai</w:t>
      </w:r>
      <w:r w:rsidRPr="00A325EE">
        <w:rPr>
          <w:bCs/>
          <w:szCs w:val="22"/>
          <w:lang w:val="lt-LT"/>
        </w:rPr>
        <w:t xml:space="preserve"> (gali pasireikšti iki 1 iš 1 000 žmonių): </w:t>
      </w:r>
    </w:p>
    <w:p w14:paraId="024F1368"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600" w:hanging="600"/>
        <w:rPr>
          <w:spacing w:val="-3"/>
          <w:szCs w:val="22"/>
          <w:lang w:val="lt-LT"/>
        </w:rPr>
      </w:pPr>
      <w:r w:rsidRPr="00A325EE">
        <w:rPr>
          <w:spacing w:val="-3"/>
          <w:szCs w:val="22"/>
          <w:lang w:val="lt-LT"/>
        </w:rPr>
        <w:t>nenormaliai tamsios kaip degutas, kraujingos išmatos (</w:t>
      </w:r>
      <w:proofErr w:type="spellStart"/>
      <w:r w:rsidRPr="00A325EE">
        <w:rPr>
          <w:spacing w:val="-3"/>
          <w:szCs w:val="22"/>
          <w:lang w:val="lt-LT"/>
        </w:rPr>
        <w:t>melena</w:t>
      </w:r>
      <w:proofErr w:type="spellEnd"/>
      <w:r w:rsidRPr="00A325EE">
        <w:rPr>
          <w:spacing w:val="-3"/>
          <w:szCs w:val="22"/>
          <w:lang w:val="lt-LT"/>
        </w:rPr>
        <w:t>), dantų pokyčiai, dantenų kraujavimas;</w:t>
      </w:r>
    </w:p>
    <w:p w14:paraId="2EA81CDA"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pacing w:val="-3"/>
          <w:szCs w:val="22"/>
          <w:lang w:val="lt-LT"/>
        </w:rPr>
      </w:pPr>
      <w:r w:rsidRPr="00A325EE">
        <w:rPr>
          <w:spacing w:val="-3"/>
          <w:szCs w:val="22"/>
          <w:lang w:val="lt-LT"/>
        </w:rPr>
        <w:t>paprastoji pūslelinė;</w:t>
      </w:r>
    </w:p>
    <w:p w14:paraId="0267A726"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pacing w:val="-3"/>
          <w:szCs w:val="22"/>
          <w:lang w:val="lt-LT"/>
        </w:rPr>
      </w:pPr>
      <w:r w:rsidRPr="00A325EE">
        <w:rPr>
          <w:spacing w:val="-3"/>
          <w:szCs w:val="22"/>
          <w:lang w:val="lt-LT"/>
        </w:rPr>
        <w:t>padidėjęs apetitas;</w:t>
      </w:r>
    </w:p>
    <w:p w14:paraId="5D842004"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pacing w:val="-3"/>
          <w:szCs w:val="22"/>
          <w:lang w:val="lt-LT"/>
        </w:rPr>
      </w:pPr>
      <w:r w:rsidRPr="00A325EE">
        <w:rPr>
          <w:spacing w:val="-3"/>
          <w:szCs w:val="22"/>
          <w:lang w:val="lt-LT"/>
        </w:rPr>
        <w:t>svorio prieaugis, svorio netekimas;</w:t>
      </w:r>
    </w:p>
    <w:p w14:paraId="30CD10AC"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pacing w:val="-3"/>
          <w:szCs w:val="22"/>
          <w:lang w:val="lt-LT"/>
        </w:rPr>
      </w:pPr>
      <w:r w:rsidRPr="00A325EE">
        <w:rPr>
          <w:szCs w:val="22"/>
          <w:lang w:val="lt-LT"/>
        </w:rPr>
        <w:t>kraujospūdžio sumažėjimas greitai atsistojus (</w:t>
      </w:r>
      <w:proofErr w:type="spellStart"/>
      <w:r w:rsidRPr="00A325EE">
        <w:rPr>
          <w:szCs w:val="22"/>
          <w:lang w:val="lt-LT"/>
        </w:rPr>
        <w:t>ortostatinė</w:t>
      </w:r>
      <w:proofErr w:type="spellEnd"/>
      <w:r w:rsidRPr="00A325EE">
        <w:rPr>
          <w:szCs w:val="22"/>
          <w:lang w:val="lt-LT"/>
        </w:rPr>
        <w:t xml:space="preserve"> </w:t>
      </w:r>
      <w:proofErr w:type="spellStart"/>
      <w:r w:rsidRPr="00A325EE">
        <w:rPr>
          <w:szCs w:val="22"/>
          <w:lang w:val="lt-LT"/>
        </w:rPr>
        <w:t>hipotenzija</w:t>
      </w:r>
      <w:proofErr w:type="spellEnd"/>
      <w:r w:rsidRPr="00A325EE">
        <w:rPr>
          <w:szCs w:val="22"/>
          <w:lang w:val="lt-LT"/>
        </w:rPr>
        <w:t>);</w:t>
      </w:r>
    </w:p>
    <w:p w14:paraId="46057173"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pacing w:val="-3"/>
          <w:szCs w:val="22"/>
          <w:lang w:val="lt-LT"/>
        </w:rPr>
      </w:pPr>
      <w:r w:rsidRPr="00A325EE">
        <w:rPr>
          <w:spacing w:val="-3"/>
          <w:szCs w:val="22"/>
          <w:lang w:val="lt-LT"/>
        </w:rPr>
        <w:t>niežtintis išbėrimas (dilgėlinė).</w:t>
      </w:r>
    </w:p>
    <w:p w14:paraId="59DE0FE2" w14:textId="77777777" w:rsidR="002D5CF6" w:rsidRPr="00A325EE" w:rsidRDefault="002D5CF6" w:rsidP="00503957">
      <w:pPr>
        <w:tabs>
          <w:tab w:val="clear" w:pos="567"/>
          <w:tab w:val="left" w:pos="3402"/>
        </w:tabs>
        <w:autoSpaceDE w:val="0"/>
        <w:autoSpaceDN w:val="0"/>
        <w:spacing w:line="240" w:lineRule="auto"/>
        <w:rPr>
          <w:spacing w:val="-3"/>
          <w:szCs w:val="22"/>
          <w:lang w:val="lt-LT"/>
        </w:rPr>
      </w:pPr>
    </w:p>
    <w:p w14:paraId="37143967" w14:textId="77777777" w:rsidR="002D5CF6" w:rsidRPr="00A325EE" w:rsidRDefault="002D5CF6" w:rsidP="00503957">
      <w:pPr>
        <w:tabs>
          <w:tab w:val="clear" w:pos="567"/>
          <w:tab w:val="left" w:pos="3402"/>
        </w:tabs>
        <w:autoSpaceDE w:val="0"/>
        <w:autoSpaceDN w:val="0"/>
        <w:spacing w:line="240" w:lineRule="auto"/>
        <w:rPr>
          <w:spacing w:val="-3"/>
          <w:szCs w:val="22"/>
          <w:lang w:val="lt-LT"/>
        </w:rPr>
      </w:pPr>
      <w:r w:rsidRPr="00A325EE">
        <w:rPr>
          <w:b/>
          <w:spacing w:val="-3"/>
          <w:szCs w:val="22"/>
          <w:lang w:val="lt-LT"/>
        </w:rPr>
        <w:t>Nežinomas</w:t>
      </w:r>
      <w:r w:rsidRPr="00A325EE">
        <w:rPr>
          <w:spacing w:val="-3"/>
          <w:szCs w:val="22"/>
          <w:lang w:val="lt-LT"/>
        </w:rPr>
        <w:t xml:space="preserve"> (</w:t>
      </w:r>
      <w:r w:rsidRPr="00A325EE">
        <w:rPr>
          <w:szCs w:val="22"/>
          <w:lang w:val="lt-LT"/>
        </w:rPr>
        <w:t>negali būti apskaičiuotas pagal turimus duomenis</w:t>
      </w:r>
      <w:r w:rsidRPr="00A325EE">
        <w:rPr>
          <w:spacing w:val="-3"/>
          <w:szCs w:val="22"/>
          <w:lang w:val="lt-LT"/>
        </w:rPr>
        <w:t>):</w:t>
      </w:r>
    </w:p>
    <w:p w14:paraId="1DEAF844"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pacing w:val="-3"/>
          <w:szCs w:val="22"/>
          <w:lang w:val="lt-LT"/>
        </w:rPr>
      </w:pPr>
      <w:r w:rsidRPr="00A325EE">
        <w:rPr>
          <w:spacing w:val="-3"/>
          <w:szCs w:val="22"/>
          <w:lang w:val="lt-LT"/>
        </w:rPr>
        <w:t>susilpnėjęs kosulio refleksas;</w:t>
      </w:r>
    </w:p>
    <w:p w14:paraId="5A4305FE"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pacing w:val="-3"/>
          <w:szCs w:val="22"/>
          <w:lang w:val="lt-LT"/>
        </w:rPr>
      </w:pPr>
      <w:r w:rsidRPr="00A325EE">
        <w:rPr>
          <w:spacing w:val="-3"/>
          <w:szCs w:val="22"/>
          <w:lang w:val="lt-LT"/>
        </w:rPr>
        <w:t>tulžies diegliai (dėl tulžies akmenų), tulžies sąstovis (</w:t>
      </w:r>
      <w:proofErr w:type="spellStart"/>
      <w:r w:rsidRPr="00A325EE">
        <w:rPr>
          <w:spacing w:val="-3"/>
          <w:szCs w:val="22"/>
          <w:lang w:val="lt-LT"/>
        </w:rPr>
        <w:t>cholestazė</w:t>
      </w:r>
      <w:proofErr w:type="spellEnd"/>
      <w:r w:rsidRPr="00A325EE">
        <w:rPr>
          <w:spacing w:val="-3"/>
          <w:szCs w:val="22"/>
          <w:lang w:val="lt-LT"/>
        </w:rPr>
        <w:t>);</w:t>
      </w:r>
    </w:p>
    <w:p w14:paraId="5849D171"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pacing w:val="-3"/>
          <w:szCs w:val="22"/>
          <w:lang w:val="lt-LT"/>
        </w:rPr>
      </w:pPr>
      <w:r w:rsidRPr="00A325EE">
        <w:rPr>
          <w:spacing w:val="-3"/>
          <w:szCs w:val="22"/>
          <w:lang w:val="lt-LT"/>
        </w:rPr>
        <w:t>nenormalus mėnesinių išnykimas (amenorėja);</w:t>
      </w:r>
    </w:p>
    <w:p w14:paraId="22F4B2AC"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pacing w:val="-3"/>
          <w:szCs w:val="22"/>
          <w:lang w:val="lt-LT"/>
        </w:rPr>
      </w:pPr>
      <w:r w:rsidRPr="00A325EE">
        <w:rPr>
          <w:szCs w:val="22"/>
          <w:lang w:val="lt-LT"/>
        </w:rPr>
        <w:lastRenderedPageBreak/>
        <w:t>stipriai išreikšta alerginė reakcija (</w:t>
      </w:r>
      <w:proofErr w:type="spellStart"/>
      <w:r w:rsidRPr="00A325EE">
        <w:rPr>
          <w:spacing w:val="-3"/>
          <w:szCs w:val="22"/>
          <w:lang w:val="lt-LT"/>
        </w:rPr>
        <w:t>anafilaksija</w:t>
      </w:r>
      <w:proofErr w:type="spellEnd"/>
      <w:r w:rsidRPr="00A325EE">
        <w:rPr>
          <w:spacing w:val="-3"/>
          <w:szCs w:val="22"/>
          <w:lang w:val="lt-LT"/>
        </w:rPr>
        <w:t>);</w:t>
      </w:r>
    </w:p>
    <w:p w14:paraId="20772310"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zCs w:val="22"/>
          <w:lang w:val="lt-LT"/>
        </w:rPr>
      </w:pPr>
      <w:r w:rsidRPr="00A325EE">
        <w:rPr>
          <w:szCs w:val="22"/>
          <w:lang w:val="lt-LT"/>
        </w:rPr>
        <w:t>agresija;</w:t>
      </w:r>
    </w:p>
    <w:p w14:paraId="1588E798"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zCs w:val="22"/>
          <w:lang w:val="lt-LT"/>
        </w:rPr>
      </w:pPr>
      <w:r w:rsidRPr="00A325EE">
        <w:rPr>
          <w:szCs w:val="22"/>
          <w:lang w:val="lt-LT"/>
        </w:rPr>
        <w:t>sustiprėjęs skausmo pojūtis (</w:t>
      </w:r>
      <w:proofErr w:type="spellStart"/>
      <w:r w:rsidRPr="00A325EE">
        <w:rPr>
          <w:szCs w:val="22"/>
          <w:lang w:val="lt-LT"/>
        </w:rPr>
        <w:t>hiperalgezija</w:t>
      </w:r>
      <w:proofErr w:type="spellEnd"/>
      <w:r w:rsidRPr="00A325EE">
        <w:rPr>
          <w:szCs w:val="22"/>
          <w:lang w:val="lt-LT"/>
        </w:rPr>
        <w:t>);</w:t>
      </w:r>
    </w:p>
    <w:p w14:paraId="40297056" w14:textId="77777777" w:rsidR="002D5CF6" w:rsidRPr="00A325EE" w:rsidRDefault="002D5CF6" w:rsidP="00503957">
      <w:pPr>
        <w:numPr>
          <w:ilvl w:val="0"/>
          <w:numId w:val="10"/>
        </w:numPr>
        <w:tabs>
          <w:tab w:val="clear" w:pos="1080"/>
          <w:tab w:val="num" w:pos="567"/>
          <w:tab w:val="left" w:pos="3402"/>
        </w:tabs>
        <w:autoSpaceDE w:val="0"/>
        <w:autoSpaceDN w:val="0"/>
        <w:spacing w:line="240" w:lineRule="auto"/>
        <w:ind w:left="0" w:firstLine="0"/>
        <w:rPr>
          <w:spacing w:val="-3"/>
          <w:szCs w:val="22"/>
          <w:lang w:val="lt-LT"/>
        </w:rPr>
      </w:pPr>
      <w:r w:rsidRPr="00A325EE">
        <w:rPr>
          <w:szCs w:val="22"/>
          <w:lang w:val="lt-LT"/>
        </w:rPr>
        <w:t>dantų ėduonis (kariesas).</w:t>
      </w:r>
    </w:p>
    <w:p w14:paraId="10C75CFA" w14:textId="77777777" w:rsidR="002D5CF6" w:rsidRPr="00A325EE" w:rsidRDefault="002D5CF6" w:rsidP="00503957">
      <w:pPr>
        <w:spacing w:line="240" w:lineRule="auto"/>
        <w:rPr>
          <w:bCs/>
          <w:szCs w:val="22"/>
          <w:lang w:val="lt-LT"/>
        </w:rPr>
      </w:pPr>
    </w:p>
    <w:p w14:paraId="4B468C1B" w14:textId="77777777" w:rsidR="002D5CF6" w:rsidRPr="00A325EE" w:rsidRDefault="002D5CF6" w:rsidP="00503957">
      <w:pPr>
        <w:spacing w:line="240" w:lineRule="auto"/>
        <w:rPr>
          <w:spacing w:val="-3"/>
          <w:szCs w:val="22"/>
          <w:lang w:val="lt-LT"/>
        </w:rPr>
      </w:pPr>
      <w:r w:rsidRPr="00A325EE">
        <w:rPr>
          <w:szCs w:val="22"/>
          <w:lang w:val="lt-LT"/>
        </w:rPr>
        <w:t>Vartojant šias tabletes (kaip ir bet kurį kitą vaistą, kuris stipriai malšina skausmą), kyla piktnaudžiavimo ir priklausomybės pavojus.</w:t>
      </w:r>
    </w:p>
    <w:p w14:paraId="6C79C4DE" w14:textId="77777777" w:rsidR="002D5CF6" w:rsidRPr="00A325EE" w:rsidRDefault="002D5CF6" w:rsidP="00503957">
      <w:pPr>
        <w:numPr>
          <w:ilvl w:val="12"/>
          <w:numId w:val="0"/>
        </w:numPr>
        <w:tabs>
          <w:tab w:val="clear" w:pos="567"/>
        </w:tabs>
        <w:spacing w:line="240" w:lineRule="auto"/>
        <w:ind w:right="-29"/>
        <w:rPr>
          <w:szCs w:val="22"/>
          <w:lang w:val="lt-LT"/>
        </w:rPr>
      </w:pPr>
    </w:p>
    <w:p w14:paraId="1682696B" w14:textId="77777777" w:rsidR="002D5CF6" w:rsidRPr="00A325EE" w:rsidRDefault="002D5CF6" w:rsidP="00503957">
      <w:pPr>
        <w:spacing w:line="240" w:lineRule="auto"/>
        <w:rPr>
          <w:b/>
          <w:szCs w:val="22"/>
          <w:lang w:val="lt-LT"/>
        </w:rPr>
      </w:pPr>
      <w:r w:rsidRPr="00A325EE">
        <w:rPr>
          <w:b/>
          <w:szCs w:val="22"/>
          <w:lang w:val="lt-LT"/>
        </w:rPr>
        <w:t>Pranešimas apie šalutinį poveikį</w:t>
      </w:r>
    </w:p>
    <w:p w14:paraId="2412EF96" w14:textId="77777777" w:rsidR="002D5CF6" w:rsidRPr="00A325EE" w:rsidRDefault="002D5CF6" w:rsidP="00503957">
      <w:pPr>
        <w:spacing w:line="240" w:lineRule="auto"/>
        <w:ind w:right="-449"/>
        <w:rPr>
          <w:szCs w:val="22"/>
          <w:lang w:val="lt-LT"/>
        </w:rPr>
      </w:pPr>
      <w:r w:rsidRPr="00A325EE">
        <w:rPr>
          <w:szCs w:val="22"/>
          <w:lang w:val="lt-LT"/>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A325EE">
          <w:rPr>
            <w:rStyle w:val="Hipersaitas"/>
            <w:rFonts w:eastAsia="SimSun"/>
            <w:color w:val="auto"/>
            <w:szCs w:val="22"/>
            <w:lang w:val="lt-LT"/>
          </w:rPr>
          <w:t>www.vvkt.lt</w:t>
        </w:r>
      </w:hyperlink>
      <w:r w:rsidRPr="00A325EE">
        <w:rPr>
          <w:szCs w:val="22"/>
          <w:lang w:val="lt-LT"/>
        </w:rPr>
        <w:t xml:space="preserve"> esančią formą, paštu Valstybinei vaistų kontrolės tarnybai prie Lietuvos Respublikos sveikatos apsaugos ministerijos, Žirmūnų g. 139A, LT 09120 Vilnius, t</w:t>
      </w:r>
      <w:r w:rsidRPr="00A325EE">
        <w:rPr>
          <w:szCs w:val="22"/>
          <w:lang w:val="lt-LT" w:eastAsia="zh-CN"/>
        </w:rPr>
        <w:t xml:space="preserve">el.: 8 800 73568, </w:t>
      </w:r>
      <w:r w:rsidRPr="00A325EE">
        <w:rPr>
          <w:szCs w:val="22"/>
          <w:lang w:val="lt-LT"/>
        </w:rPr>
        <w:t xml:space="preserve">faksu 8 800 20131 arba el. paštu </w:t>
      </w:r>
      <w:hyperlink r:id="rId11" w:history="1">
        <w:r w:rsidRPr="00A325EE">
          <w:rPr>
            <w:rStyle w:val="Hipersaitas"/>
            <w:rFonts w:eastAsia="SimSun"/>
            <w:color w:val="auto"/>
            <w:szCs w:val="22"/>
            <w:lang w:val="lt-LT"/>
          </w:rPr>
          <w:t>NepageidaujamaR@vvkt.lt</w:t>
        </w:r>
      </w:hyperlink>
      <w:r w:rsidRPr="00A325EE">
        <w:rPr>
          <w:szCs w:val="22"/>
          <w:lang w:val="lt-LT"/>
        </w:rPr>
        <w:t>. Pranešdami apie šalutinį poveikį galite mums padėti gauti daugiau informacijos apie šio vaisto saugumą.</w:t>
      </w:r>
    </w:p>
    <w:p w14:paraId="057E0C70" w14:textId="77777777" w:rsidR="002D5CF6" w:rsidRPr="00A325EE" w:rsidRDefault="002D5CF6" w:rsidP="00503957">
      <w:pPr>
        <w:spacing w:line="240" w:lineRule="auto"/>
        <w:ind w:right="-449"/>
        <w:rPr>
          <w:szCs w:val="22"/>
          <w:lang w:val="lt-LT"/>
        </w:rPr>
      </w:pPr>
    </w:p>
    <w:p w14:paraId="4FAFC7FA" w14:textId="77777777" w:rsidR="002D5CF6" w:rsidRPr="00A325EE" w:rsidRDefault="002D5CF6" w:rsidP="00503957">
      <w:pPr>
        <w:spacing w:line="240" w:lineRule="auto"/>
        <w:ind w:right="-449"/>
        <w:rPr>
          <w:szCs w:val="22"/>
          <w:lang w:val="lt-LT"/>
        </w:rPr>
      </w:pPr>
    </w:p>
    <w:p w14:paraId="2597B0DE"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5.</w:t>
      </w:r>
      <w:r w:rsidRPr="00A325EE">
        <w:rPr>
          <w:rFonts w:ascii="Times New Roman" w:hAnsi="Times New Roman"/>
          <w:sz w:val="22"/>
          <w:szCs w:val="22"/>
          <w:lang w:val="lt-LT"/>
        </w:rPr>
        <w:tab/>
        <w:t xml:space="preserve">Kaip laikyti </w:t>
      </w:r>
      <w:proofErr w:type="spellStart"/>
      <w:r w:rsidRPr="00A325EE">
        <w:rPr>
          <w:rFonts w:ascii="Times New Roman" w:hAnsi="Times New Roman"/>
          <w:sz w:val="22"/>
          <w:szCs w:val="22"/>
          <w:lang w:val="lt-LT"/>
        </w:rPr>
        <w:t>Pancod</w:t>
      </w:r>
      <w:proofErr w:type="spellEnd"/>
    </w:p>
    <w:p w14:paraId="4768EF78" w14:textId="77777777" w:rsidR="002D5CF6" w:rsidRPr="00A325EE" w:rsidRDefault="002D5CF6" w:rsidP="00503957">
      <w:pPr>
        <w:numPr>
          <w:ilvl w:val="12"/>
          <w:numId w:val="0"/>
        </w:numPr>
        <w:tabs>
          <w:tab w:val="clear" w:pos="567"/>
        </w:tabs>
        <w:spacing w:line="240" w:lineRule="auto"/>
        <w:ind w:right="-2"/>
        <w:rPr>
          <w:szCs w:val="22"/>
          <w:lang w:val="lt-LT"/>
        </w:rPr>
      </w:pPr>
    </w:p>
    <w:p w14:paraId="1FB798A0" w14:textId="77777777" w:rsidR="002D5CF6" w:rsidRPr="00A325EE" w:rsidRDefault="002D5CF6" w:rsidP="00503957">
      <w:pPr>
        <w:numPr>
          <w:ilvl w:val="12"/>
          <w:numId w:val="0"/>
        </w:numPr>
        <w:tabs>
          <w:tab w:val="clear" w:pos="567"/>
        </w:tabs>
        <w:spacing w:line="240" w:lineRule="auto"/>
        <w:ind w:right="-2"/>
        <w:rPr>
          <w:szCs w:val="22"/>
          <w:lang w:val="lt-LT"/>
        </w:rPr>
      </w:pPr>
      <w:r w:rsidRPr="00A325EE">
        <w:rPr>
          <w:szCs w:val="22"/>
          <w:lang w:val="lt-LT"/>
        </w:rPr>
        <w:t>Šį vaistą laikykite vaikams nepastebimoje ir nepasiekiamoje vietoje.</w:t>
      </w:r>
    </w:p>
    <w:p w14:paraId="6166F748" w14:textId="77777777" w:rsidR="002D5CF6" w:rsidRPr="00A325EE" w:rsidRDefault="002D5CF6" w:rsidP="00503957">
      <w:pPr>
        <w:numPr>
          <w:ilvl w:val="12"/>
          <w:numId w:val="0"/>
        </w:numPr>
        <w:tabs>
          <w:tab w:val="clear" w:pos="567"/>
        </w:tabs>
        <w:spacing w:line="240" w:lineRule="auto"/>
        <w:ind w:right="-2"/>
        <w:rPr>
          <w:szCs w:val="22"/>
          <w:lang w:val="lt-LT"/>
        </w:rPr>
      </w:pPr>
    </w:p>
    <w:p w14:paraId="46297819" w14:textId="77777777" w:rsidR="002D5CF6" w:rsidRPr="00A325EE" w:rsidRDefault="002D5CF6" w:rsidP="00922CAB">
      <w:pPr>
        <w:numPr>
          <w:ilvl w:val="12"/>
          <w:numId w:val="0"/>
        </w:numPr>
        <w:tabs>
          <w:tab w:val="clear" w:pos="567"/>
        </w:tabs>
        <w:spacing w:line="240" w:lineRule="auto"/>
        <w:ind w:right="-2"/>
        <w:rPr>
          <w:szCs w:val="22"/>
          <w:lang w:val="lt-LT"/>
        </w:rPr>
      </w:pPr>
      <w:r w:rsidRPr="00A325EE">
        <w:rPr>
          <w:szCs w:val="22"/>
          <w:lang w:val="lt-LT"/>
        </w:rPr>
        <w:t>Ant lizdinės plokštelės ir dėžutės po „Tinka iki“ nurodytam tinkamumo laikui pasibaigus, šio vaisto vartoti negalima. Vaistas tinkamas vartoti iki paskutinės nurodyto mėnesio dienos.</w:t>
      </w:r>
    </w:p>
    <w:p w14:paraId="3FF122FC" w14:textId="77777777" w:rsidR="002D5CF6" w:rsidRPr="00A325EE" w:rsidRDefault="002D5CF6" w:rsidP="00503957">
      <w:pPr>
        <w:numPr>
          <w:ilvl w:val="12"/>
          <w:numId w:val="0"/>
        </w:numPr>
        <w:tabs>
          <w:tab w:val="clear" w:pos="567"/>
        </w:tabs>
        <w:spacing w:line="240" w:lineRule="auto"/>
        <w:ind w:right="-2"/>
        <w:rPr>
          <w:szCs w:val="22"/>
          <w:lang w:val="lt-LT"/>
        </w:rPr>
      </w:pPr>
    </w:p>
    <w:p w14:paraId="20D7F777" w14:textId="77777777" w:rsidR="002D5CF6" w:rsidRPr="00A325EE" w:rsidRDefault="002D5CF6" w:rsidP="00503957">
      <w:pPr>
        <w:spacing w:line="240" w:lineRule="auto"/>
        <w:rPr>
          <w:szCs w:val="22"/>
          <w:lang w:val="lt-LT"/>
        </w:rPr>
      </w:pPr>
      <w:r w:rsidRPr="00A325EE">
        <w:rPr>
          <w:szCs w:val="22"/>
          <w:lang w:val="lt-LT"/>
        </w:rPr>
        <w:t>Šiam vaistiniam preparatui specialių laikymo sąlygų nereikia.</w:t>
      </w:r>
    </w:p>
    <w:p w14:paraId="183D4283" w14:textId="77777777" w:rsidR="002D5CF6" w:rsidRPr="00A325EE" w:rsidRDefault="002D5CF6" w:rsidP="00503957">
      <w:pPr>
        <w:numPr>
          <w:ilvl w:val="12"/>
          <w:numId w:val="0"/>
        </w:numPr>
        <w:tabs>
          <w:tab w:val="clear" w:pos="567"/>
        </w:tabs>
        <w:spacing w:line="240" w:lineRule="auto"/>
        <w:ind w:right="-2"/>
        <w:rPr>
          <w:szCs w:val="22"/>
          <w:lang w:val="lt-LT"/>
        </w:rPr>
      </w:pPr>
    </w:p>
    <w:p w14:paraId="012D4A80" w14:textId="77777777" w:rsidR="002D5CF6" w:rsidRPr="00A325EE" w:rsidRDefault="002D5CF6" w:rsidP="00503957">
      <w:pPr>
        <w:numPr>
          <w:ilvl w:val="12"/>
          <w:numId w:val="0"/>
        </w:numPr>
        <w:tabs>
          <w:tab w:val="clear" w:pos="567"/>
        </w:tabs>
        <w:spacing w:line="240" w:lineRule="auto"/>
        <w:ind w:right="-2"/>
        <w:rPr>
          <w:i/>
          <w:szCs w:val="22"/>
          <w:lang w:val="lt-LT"/>
        </w:rPr>
      </w:pPr>
      <w:r w:rsidRPr="00A325EE">
        <w:rPr>
          <w:szCs w:val="22"/>
          <w:lang w:val="lt-LT"/>
        </w:rPr>
        <w:t>Vaistų negalima išmesti į kanalizaciją arba su buitinėmis atliekomis. Kaip išmesti nereikalingus vaistus, klauskite vaistininko. Šios priemonės padės apsaugoti aplinką.</w:t>
      </w:r>
    </w:p>
    <w:p w14:paraId="418FB8BD" w14:textId="77777777" w:rsidR="002D5CF6" w:rsidRPr="00A325EE" w:rsidRDefault="002D5CF6" w:rsidP="00503957">
      <w:pPr>
        <w:numPr>
          <w:ilvl w:val="12"/>
          <w:numId w:val="0"/>
        </w:numPr>
        <w:tabs>
          <w:tab w:val="clear" w:pos="567"/>
        </w:tabs>
        <w:spacing w:line="240" w:lineRule="auto"/>
        <w:ind w:right="-2"/>
        <w:rPr>
          <w:szCs w:val="22"/>
          <w:lang w:val="lt-LT"/>
        </w:rPr>
      </w:pPr>
    </w:p>
    <w:p w14:paraId="41AEF2E4" w14:textId="77777777" w:rsidR="002D5CF6" w:rsidRPr="00A325EE" w:rsidRDefault="002D5CF6" w:rsidP="00503957">
      <w:pPr>
        <w:numPr>
          <w:ilvl w:val="12"/>
          <w:numId w:val="0"/>
        </w:numPr>
        <w:tabs>
          <w:tab w:val="clear" w:pos="567"/>
        </w:tabs>
        <w:spacing w:line="240" w:lineRule="auto"/>
        <w:ind w:right="-2"/>
        <w:rPr>
          <w:szCs w:val="22"/>
          <w:lang w:val="lt-LT"/>
        </w:rPr>
      </w:pPr>
    </w:p>
    <w:p w14:paraId="6FA8FE06" w14:textId="77777777" w:rsidR="002D5CF6" w:rsidRPr="00A325EE" w:rsidRDefault="002D5CF6" w:rsidP="00503957">
      <w:pPr>
        <w:pStyle w:val="Antrat3"/>
        <w:spacing w:before="0" w:after="0" w:line="240" w:lineRule="auto"/>
        <w:rPr>
          <w:rFonts w:ascii="Times New Roman" w:hAnsi="Times New Roman"/>
          <w:sz w:val="22"/>
          <w:szCs w:val="22"/>
          <w:lang w:val="lt-LT"/>
        </w:rPr>
      </w:pPr>
      <w:r w:rsidRPr="00A325EE">
        <w:rPr>
          <w:rFonts w:ascii="Times New Roman" w:hAnsi="Times New Roman"/>
          <w:sz w:val="22"/>
          <w:szCs w:val="22"/>
          <w:lang w:val="lt-LT"/>
        </w:rPr>
        <w:t>6.</w:t>
      </w:r>
      <w:r w:rsidRPr="00A325EE">
        <w:rPr>
          <w:rFonts w:ascii="Times New Roman" w:hAnsi="Times New Roman"/>
          <w:sz w:val="22"/>
          <w:szCs w:val="22"/>
          <w:lang w:val="lt-LT"/>
        </w:rPr>
        <w:tab/>
        <w:t>Pakuotės turinys ir kita informacija</w:t>
      </w:r>
    </w:p>
    <w:p w14:paraId="41262D48" w14:textId="77777777" w:rsidR="002D5CF6" w:rsidRPr="00A325EE" w:rsidRDefault="002D5CF6" w:rsidP="00503957">
      <w:pPr>
        <w:numPr>
          <w:ilvl w:val="12"/>
          <w:numId w:val="0"/>
        </w:numPr>
        <w:tabs>
          <w:tab w:val="clear" w:pos="567"/>
        </w:tabs>
        <w:spacing w:line="240" w:lineRule="auto"/>
        <w:rPr>
          <w:szCs w:val="22"/>
          <w:lang w:val="lt-LT"/>
        </w:rPr>
      </w:pPr>
    </w:p>
    <w:p w14:paraId="70A3FBCB" w14:textId="77777777" w:rsidR="002D5CF6" w:rsidRPr="00A325EE" w:rsidRDefault="002D5CF6" w:rsidP="00503957">
      <w:pPr>
        <w:pStyle w:val="Antrat4"/>
        <w:spacing w:line="240" w:lineRule="auto"/>
        <w:rPr>
          <w:rFonts w:ascii="Times New Roman" w:hAnsi="Times New Roman"/>
          <w:sz w:val="22"/>
          <w:szCs w:val="22"/>
          <w:lang w:val="lt-LT"/>
        </w:rPr>
      </w:pPr>
      <w:proofErr w:type="spellStart"/>
      <w:r w:rsidRPr="00A325EE">
        <w:rPr>
          <w:rFonts w:ascii="Times New Roman" w:hAnsi="Times New Roman"/>
          <w:sz w:val="22"/>
          <w:szCs w:val="22"/>
          <w:lang w:val="lt-LT"/>
        </w:rPr>
        <w:t>Pancod</w:t>
      </w:r>
      <w:proofErr w:type="spellEnd"/>
      <w:r w:rsidRPr="00A325EE">
        <w:rPr>
          <w:rFonts w:ascii="Times New Roman" w:hAnsi="Times New Roman"/>
          <w:sz w:val="22"/>
          <w:szCs w:val="22"/>
          <w:lang w:val="lt-LT"/>
        </w:rPr>
        <w:t xml:space="preserve"> sudėtis </w:t>
      </w:r>
    </w:p>
    <w:p w14:paraId="5DFF9660" w14:textId="77777777" w:rsidR="002D5CF6" w:rsidRPr="00A325EE" w:rsidRDefault="002D5CF6" w:rsidP="00503957">
      <w:pPr>
        <w:pStyle w:val="Sraopastraipa"/>
        <w:numPr>
          <w:ilvl w:val="0"/>
          <w:numId w:val="18"/>
        </w:numPr>
        <w:spacing w:line="240" w:lineRule="auto"/>
        <w:ind w:hanging="720"/>
        <w:rPr>
          <w:snapToGrid w:val="0"/>
          <w:szCs w:val="22"/>
          <w:lang w:val="lt-LT"/>
        </w:rPr>
      </w:pPr>
      <w:r w:rsidRPr="00A325EE">
        <w:rPr>
          <w:snapToGrid w:val="0"/>
          <w:szCs w:val="22"/>
          <w:lang w:val="lt-LT"/>
        </w:rPr>
        <w:t xml:space="preserve">Veiklioji medžiaga yra </w:t>
      </w:r>
      <w:proofErr w:type="spellStart"/>
      <w:r w:rsidRPr="00A325EE">
        <w:rPr>
          <w:snapToGrid w:val="0"/>
          <w:szCs w:val="22"/>
          <w:lang w:val="lt-LT"/>
        </w:rPr>
        <w:t>oksikodono</w:t>
      </w:r>
      <w:proofErr w:type="spellEnd"/>
      <w:r w:rsidRPr="00A325EE">
        <w:rPr>
          <w:snapToGrid w:val="0"/>
          <w:szCs w:val="22"/>
          <w:lang w:val="lt-LT"/>
        </w:rPr>
        <w:t xml:space="preserve"> hidrochloridas. </w:t>
      </w:r>
    </w:p>
    <w:p w14:paraId="3138D5FD" w14:textId="77777777" w:rsidR="002D5CF6" w:rsidRPr="00A325EE" w:rsidRDefault="002D5CF6" w:rsidP="00503957">
      <w:pPr>
        <w:spacing w:line="240" w:lineRule="auto"/>
        <w:ind w:left="567"/>
        <w:rPr>
          <w:i/>
          <w:szCs w:val="22"/>
          <w:lang w:val="lt-LT"/>
        </w:rPr>
      </w:pPr>
      <w:proofErr w:type="spellStart"/>
      <w:r w:rsidRPr="00A325EE">
        <w:rPr>
          <w:i/>
          <w:szCs w:val="22"/>
          <w:lang w:val="lt-LT"/>
        </w:rPr>
        <w:t>Pancod</w:t>
      </w:r>
      <w:proofErr w:type="spellEnd"/>
      <w:r w:rsidRPr="00A325EE">
        <w:rPr>
          <w:i/>
          <w:szCs w:val="22"/>
          <w:lang w:val="lt-LT"/>
        </w:rPr>
        <w:t xml:space="preserve"> 5 mg pailginto atpalaidavimo tabletės</w:t>
      </w:r>
    </w:p>
    <w:p w14:paraId="6C762113" w14:textId="77777777" w:rsidR="002D5CF6" w:rsidRPr="00A325EE" w:rsidRDefault="002D5CF6" w:rsidP="00503957">
      <w:pPr>
        <w:spacing w:line="240" w:lineRule="auto"/>
        <w:ind w:left="567"/>
        <w:rPr>
          <w:szCs w:val="22"/>
          <w:lang w:val="lt-LT"/>
        </w:rPr>
      </w:pPr>
      <w:r w:rsidRPr="00A325EE">
        <w:rPr>
          <w:szCs w:val="22"/>
          <w:lang w:val="lt-LT"/>
        </w:rPr>
        <w:t xml:space="preserve">Kiekvienoje pailginto atpalaidavimo tabletėje yra 5 mg </w:t>
      </w:r>
      <w:proofErr w:type="spellStart"/>
      <w:r w:rsidRPr="00A325EE">
        <w:rPr>
          <w:szCs w:val="22"/>
          <w:lang w:val="lt-LT"/>
        </w:rPr>
        <w:t>oksikodono</w:t>
      </w:r>
      <w:proofErr w:type="spellEnd"/>
      <w:r w:rsidRPr="00A325EE">
        <w:rPr>
          <w:szCs w:val="22"/>
          <w:lang w:val="lt-LT"/>
        </w:rPr>
        <w:t xml:space="preserve"> hidrochlorido (atitinka 4,5 mg </w:t>
      </w:r>
      <w:proofErr w:type="spellStart"/>
      <w:r w:rsidRPr="00A325EE">
        <w:rPr>
          <w:szCs w:val="22"/>
          <w:lang w:val="lt-LT"/>
        </w:rPr>
        <w:t>oksikodono</w:t>
      </w:r>
      <w:proofErr w:type="spellEnd"/>
      <w:r w:rsidRPr="00A325EE">
        <w:rPr>
          <w:szCs w:val="22"/>
          <w:lang w:val="lt-LT"/>
        </w:rPr>
        <w:t xml:space="preserve">). </w:t>
      </w:r>
    </w:p>
    <w:p w14:paraId="0ADFD1C3" w14:textId="77777777" w:rsidR="002D5CF6" w:rsidRPr="00A325EE" w:rsidRDefault="002D5CF6" w:rsidP="00503957">
      <w:pPr>
        <w:spacing w:line="240" w:lineRule="auto"/>
        <w:ind w:left="567"/>
        <w:rPr>
          <w:i/>
          <w:szCs w:val="22"/>
          <w:lang w:val="lt-LT"/>
        </w:rPr>
      </w:pPr>
    </w:p>
    <w:p w14:paraId="477EE30E" w14:textId="77777777" w:rsidR="002D5CF6" w:rsidRPr="00A325EE" w:rsidRDefault="002D5CF6" w:rsidP="00503957">
      <w:pPr>
        <w:shd w:val="clear" w:color="auto" w:fill="D9D9D9"/>
        <w:spacing w:line="240" w:lineRule="auto"/>
        <w:ind w:left="567"/>
        <w:rPr>
          <w:szCs w:val="22"/>
          <w:lang w:val="lt-LT"/>
        </w:rPr>
      </w:pPr>
      <w:proofErr w:type="spellStart"/>
      <w:r w:rsidRPr="00A325EE">
        <w:rPr>
          <w:i/>
          <w:szCs w:val="22"/>
          <w:lang w:val="lt-LT"/>
        </w:rPr>
        <w:t>Pancod</w:t>
      </w:r>
      <w:proofErr w:type="spellEnd"/>
      <w:r w:rsidRPr="00A325EE">
        <w:rPr>
          <w:i/>
          <w:szCs w:val="22"/>
          <w:lang w:val="lt-LT"/>
        </w:rPr>
        <w:t xml:space="preserve"> 10 mg pailginto atpalaidavimo tabletės</w:t>
      </w:r>
    </w:p>
    <w:p w14:paraId="69D97948" w14:textId="77777777" w:rsidR="002D5CF6" w:rsidRPr="00A325EE" w:rsidRDefault="002D5CF6" w:rsidP="00503957">
      <w:pPr>
        <w:shd w:val="clear" w:color="auto" w:fill="D9D9D9"/>
        <w:spacing w:line="240" w:lineRule="auto"/>
        <w:ind w:left="567"/>
        <w:rPr>
          <w:szCs w:val="22"/>
          <w:lang w:val="lt-LT"/>
        </w:rPr>
      </w:pPr>
      <w:r w:rsidRPr="00A325EE">
        <w:rPr>
          <w:szCs w:val="22"/>
          <w:lang w:val="lt-LT"/>
        </w:rPr>
        <w:t xml:space="preserve">Kiekvienoje pailginto atpalaidavimo tabletėje yra 10 mg </w:t>
      </w:r>
      <w:proofErr w:type="spellStart"/>
      <w:r w:rsidRPr="00A325EE">
        <w:rPr>
          <w:szCs w:val="22"/>
          <w:lang w:val="lt-LT"/>
        </w:rPr>
        <w:t>oksikodono</w:t>
      </w:r>
      <w:proofErr w:type="spellEnd"/>
      <w:r w:rsidRPr="00A325EE">
        <w:rPr>
          <w:szCs w:val="22"/>
          <w:lang w:val="lt-LT"/>
        </w:rPr>
        <w:t xml:space="preserve"> hidrochlorido (atitinka 9 mg </w:t>
      </w:r>
      <w:proofErr w:type="spellStart"/>
      <w:r w:rsidRPr="00A325EE">
        <w:rPr>
          <w:szCs w:val="22"/>
          <w:lang w:val="lt-LT"/>
        </w:rPr>
        <w:t>oksikodono</w:t>
      </w:r>
      <w:proofErr w:type="spellEnd"/>
      <w:r w:rsidRPr="00A325EE">
        <w:rPr>
          <w:szCs w:val="22"/>
          <w:lang w:val="lt-LT"/>
        </w:rPr>
        <w:t>).</w:t>
      </w:r>
    </w:p>
    <w:p w14:paraId="570EC042" w14:textId="77777777" w:rsidR="002D5CF6" w:rsidRPr="00A325EE" w:rsidRDefault="002D5CF6" w:rsidP="00503957">
      <w:pPr>
        <w:spacing w:line="240" w:lineRule="auto"/>
        <w:ind w:left="567"/>
        <w:rPr>
          <w:szCs w:val="22"/>
          <w:lang w:val="lt-LT"/>
        </w:rPr>
      </w:pPr>
    </w:p>
    <w:p w14:paraId="6BF27C8A" w14:textId="77777777" w:rsidR="002D5CF6" w:rsidRPr="00A325EE" w:rsidRDefault="002D5CF6" w:rsidP="00503957">
      <w:pPr>
        <w:shd w:val="clear" w:color="auto" w:fill="D9D9D9"/>
        <w:spacing w:line="240" w:lineRule="auto"/>
        <w:ind w:left="567"/>
        <w:rPr>
          <w:szCs w:val="22"/>
          <w:lang w:val="lt-LT"/>
        </w:rPr>
      </w:pPr>
      <w:proofErr w:type="spellStart"/>
      <w:r w:rsidRPr="00A325EE">
        <w:rPr>
          <w:i/>
          <w:szCs w:val="22"/>
          <w:lang w:val="lt-LT"/>
        </w:rPr>
        <w:t>Pancod</w:t>
      </w:r>
      <w:proofErr w:type="spellEnd"/>
      <w:r w:rsidRPr="00A325EE">
        <w:rPr>
          <w:i/>
          <w:szCs w:val="22"/>
          <w:lang w:val="lt-LT"/>
        </w:rPr>
        <w:t xml:space="preserve"> 20 mg pailginto atpalaidavimo tabletės</w:t>
      </w:r>
    </w:p>
    <w:p w14:paraId="50A0AECC" w14:textId="77777777" w:rsidR="002D5CF6" w:rsidRPr="00A325EE" w:rsidRDefault="002D5CF6" w:rsidP="00503957">
      <w:pPr>
        <w:shd w:val="clear" w:color="auto" w:fill="D9D9D9"/>
        <w:spacing w:line="240" w:lineRule="auto"/>
        <w:ind w:left="567"/>
        <w:rPr>
          <w:szCs w:val="22"/>
          <w:lang w:val="lt-LT"/>
        </w:rPr>
      </w:pPr>
      <w:r w:rsidRPr="00A325EE">
        <w:rPr>
          <w:szCs w:val="22"/>
          <w:lang w:val="lt-LT"/>
        </w:rPr>
        <w:t xml:space="preserve">Kiekvienoje pailginto atpalaidavimo tabletėje yra 20 mg </w:t>
      </w:r>
      <w:proofErr w:type="spellStart"/>
      <w:r w:rsidRPr="00A325EE">
        <w:rPr>
          <w:szCs w:val="22"/>
          <w:lang w:val="lt-LT"/>
        </w:rPr>
        <w:t>oksikodono</w:t>
      </w:r>
      <w:proofErr w:type="spellEnd"/>
      <w:r w:rsidRPr="00A325EE">
        <w:rPr>
          <w:szCs w:val="22"/>
          <w:lang w:val="lt-LT"/>
        </w:rPr>
        <w:t xml:space="preserve"> hidrochlorido (atitinka 17,9 mg </w:t>
      </w:r>
      <w:proofErr w:type="spellStart"/>
      <w:r w:rsidRPr="00A325EE">
        <w:rPr>
          <w:szCs w:val="22"/>
          <w:lang w:val="lt-LT"/>
        </w:rPr>
        <w:t>oksikodono</w:t>
      </w:r>
      <w:proofErr w:type="spellEnd"/>
      <w:r w:rsidRPr="00A325EE">
        <w:rPr>
          <w:szCs w:val="22"/>
          <w:lang w:val="lt-LT"/>
        </w:rPr>
        <w:t xml:space="preserve">). </w:t>
      </w:r>
    </w:p>
    <w:p w14:paraId="3F5E9AE8" w14:textId="77777777" w:rsidR="002D5CF6" w:rsidRPr="00A325EE" w:rsidRDefault="002D5CF6" w:rsidP="00503957">
      <w:pPr>
        <w:spacing w:line="240" w:lineRule="auto"/>
        <w:ind w:left="567"/>
        <w:rPr>
          <w:szCs w:val="22"/>
          <w:lang w:val="lt-LT"/>
        </w:rPr>
      </w:pPr>
    </w:p>
    <w:p w14:paraId="2B69851B" w14:textId="77777777" w:rsidR="002D5CF6" w:rsidRPr="00A325EE" w:rsidRDefault="002D5CF6" w:rsidP="00503957">
      <w:pPr>
        <w:shd w:val="clear" w:color="auto" w:fill="D9D9D9"/>
        <w:spacing w:line="240" w:lineRule="auto"/>
        <w:ind w:left="567"/>
        <w:rPr>
          <w:szCs w:val="22"/>
          <w:lang w:val="lt-LT"/>
        </w:rPr>
      </w:pPr>
      <w:proofErr w:type="spellStart"/>
      <w:r w:rsidRPr="00A325EE">
        <w:rPr>
          <w:i/>
          <w:szCs w:val="22"/>
          <w:lang w:val="lt-LT"/>
        </w:rPr>
        <w:t>Pancod</w:t>
      </w:r>
      <w:proofErr w:type="spellEnd"/>
      <w:r w:rsidRPr="00A325EE">
        <w:rPr>
          <w:i/>
          <w:szCs w:val="22"/>
          <w:lang w:val="lt-LT"/>
        </w:rPr>
        <w:t xml:space="preserve"> 40 mg pailginto atpalaidavimo tabletės</w:t>
      </w:r>
    </w:p>
    <w:p w14:paraId="0A2439F3" w14:textId="77777777" w:rsidR="002D5CF6" w:rsidRPr="00A325EE" w:rsidRDefault="002D5CF6" w:rsidP="00503957">
      <w:pPr>
        <w:shd w:val="clear" w:color="auto" w:fill="D9D9D9"/>
        <w:spacing w:line="240" w:lineRule="auto"/>
        <w:ind w:left="567"/>
        <w:rPr>
          <w:szCs w:val="22"/>
          <w:lang w:val="lt-LT"/>
        </w:rPr>
      </w:pPr>
      <w:r w:rsidRPr="00A325EE">
        <w:rPr>
          <w:szCs w:val="22"/>
          <w:lang w:val="lt-LT"/>
        </w:rPr>
        <w:t xml:space="preserve">Kiekvienoje pailginto atpalaidavimo tabletėje yra 40 mg </w:t>
      </w:r>
      <w:proofErr w:type="spellStart"/>
      <w:r w:rsidRPr="00A325EE">
        <w:rPr>
          <w:szCs w:val="22"/>
          <w:lang w:val="lt-LT"/>
        </w:rPr>
        <w:t>oksikodono</w:t>
      </w:r>
      <w:proofErr w:type="spellEnd"/>
      <w:r w:rsidRPr="00A325EE">
        <w:rPr>
          <w:szCs w:val="22"/>
          <w:lang w:val="lt-LT"/>
        </w:rPr>
        <w:t xml:space="preserve"> hidrochlorido (atitinka 35,9 mg </w:t>
      </w:r>
      <w:proofErr w:type="spellStart"/>
      <w:r w:rsidRPr="00A325EE">
        <w:rPr>
          <w:szCs w:val="22"/>
          <w:lang w:val="lt-LT"/>
        </w:rPr>
        <w:t>oksikodono</w:t>
      </w:r>
      <w:proofErr w:type="spellEnd"/>
      <w:r w:rsidRPr="00A325EE">
        <w:rPr>
          <w:szCs w:val="22"/>
          <w:lang w:val="lt-LT"/>
        </w:rPr>
        <w:t>).</w:t>
      </w:r>
    </w:p>
    <w:p w14:paraId="2ACFCA4A" w14:textId="77777777" w:rsidR="002D5CF6" w:rsidRPr="00A325EE" w:rsidRDefault="002D5CF6" w:rsidP="00503957">
      <w:pPr>
        <w:spacing w:line="240" w:lineRule="auto"/>
        <w:rPr>
          <w:szCs w:val="22"/>
          <w:lang w:val="lt-LT"/>
        </w:rPr>
      </w:pPr>
    </w:p>
    <w:p w14:paraId="00903667" w14:textId="7E6D0FEB" w:rsidR="002D5CF6" w:rsidRPr="00A325EE" w:rsidRDefault="002D5CF6" w:rsidP="00503957">
      <w:pPr>
        <w:pStyle w:val="Sraopastraipa"/>
        <w:numPr>
          <w:ilvl w:val="0"/>
          <w:numId w:val="18"/>
        </w:numPr>
        <w:spacing w:line="240" w:lineRule="auto"/>
        <w:ind w:left="567" w:hanging="567"/>
        <w:rPr>
          <w:szCs w:val="22"/>
          <w:lang w:val="lt-LT"/>
        </w:rPr>
      </w:pPr>
      <w:r w:rsidRPr="00A325EE">
        <w:rPr>
          <w:snapToGrid w:val="0"/>
          <w:szCs w:val="22"/>
          <w:lang w:val="lt-LT"/>
        </w:rPr>
        <w:t xml:space="preserve">Pagalbinės medžiagos yra </w:t>
      </w:r>
      <w:proofErr w:type="spellStart"/>
      <w:r w:rsidRPr="00A325EE">
        <w:rPr>
          <w:szCs w:val="22"/>
          <w:lang w:val="lt-LT"/>
        </w:rPr>
        <w:t>hipromeliozė</w:t>
      </w:r>
      <w:proofErr w:type="spellEnd"/>
      <w:r w:rsidRPr="00A325EE">
        <w:rPr>
          <w:szCs w:val="22"/>
          <w:lang w:val="lt-LT"/>
        </w:rPr>
        <w:t xml:space="preserve">, </w:t>
      </w:r>
      <w:proofErr w:type="spellStart"/>
      <w:r w:rsidRPr="00A325EE">
        <w:rPr>
          <w:szCs w:val="22"/>
          <w:lang w:val="lt-LT"/>
        </w:rPr>
        <w:t>polivinilacetatas</w:t>
      </w:r>
      <w:proofErr w:type="spellEnd"/>
      <w:r w:rsidRPr="00A325EE">
        <w:rPr>
          <w:szCs w:val="22"/>
          <w:lang w:val="lt-LT"/>
        </w:rPr>
        <w:t xml:space="preserve">, </w:t>
      </w:r>
      <w:proofErr w:type="spellStart"/>
      <w:r w:rsidRPr="00A325EE">
        <w:rPr>
          <w:szCs w:val="22"/>
          <w:lang w:val="lt-LT"/>
        </w:rPr>
        <w:t>povidonas</w:t>
      </w:r>
      <w:proofErr w:type="spellEnd"/>
      <w:r w:rsidRPr="00A325EE">
        <w:rPr>
          <w:szCs w:val="22"/>
          <w:lang w:val="lt-LT"/>
        </w:rPr>
        <w:t xml:space="preserve"> K30, natrio </w:t>
      </w:r>
      <w:proofErr w:type="spellStart"/>
      <w:r w:rsidRPr="00A325EE">
        <w:rPr>
          <w:szCs w:val="22"/>
          <w:lang w:val="lt-LT"/>
        </w:rPr>
        <w:t>laurilsulfatas</w:t>
      </w:r>
      <w:proofErr w:type="spellEnd"/>
      <w:r w:rsidRPr="00A325EE">
        <w:rPr>
          <w:szCs w:val="22"/>
          <w:lang w:val="lt-LT"/>
        </w:rPr>
        <w:t xml:space="preserve">, silicio dioksidas, </w:t>
      </w:r>
      <w:proofErr w:type="spellStart"/>
      <w:r w:rsidRPr="00A325EE">
        <w:rPr>
          <w:szCs w:val="22"/>
          <w:lang w:val="lt-LT"/>
        </w:rPr>
        <w:t>mikrokristalinė</w:t>
      </w:r>
      <w:proofErr w:type="spellEnd"/>
      <w:r w:rsidRPr="00A325EE">
        <w:rPr>
          <w:szCs w:val="22"/>
          <w:lang w:val="lt-LT"/>
        </w:rPr>
        <w:t xml:space="preserve"> celiuliozė, magnio </w:t>
      </w:r>
      <w:proofErr w:type="spellStart"/>
      <w:r w:rsidRPr="00A325EE">
        <w:rPr>
          <w:szCs w:val="22"/>
          <w:lang w:val="lt-LT"/>
        </w:rPr>
        <w:t>stearatas</w:t>
      </w:r>
      <w:proofErr w:type="spellEnd"/>
      <w:r w:rsidRPr="00A325EE">
        <w:rPr>
          <w:szCs w:val="22"/>
          <w:lang w:val="lt-LT"/>
        </w:rPr>
        <w:t xml:space="preserve">, </w:t>
      </w:r>
      <w:proofErr w:type="spellStart"/>
      <w:r w:rsidRPr="00A325EE">
        <w:rPr>
          <w:szCs w:val="22"/>
          <w:lang w:val="lt-LT"/>
        </w:rPr>
        <w:t>dibutilo</w:t>
      </w:r>
      <w:proofErr w:type="spellEnd"/>
      <w:r w:rsidRPr="00A325EE">
        <w:rPr>
          <w:szCs w:val="22"/>
          <w:lang w:val="lt-LT"/>
        </w:rPr>
        <w:t xml:space="preserve"> </w:t>
      </w:r>
      <w:proofErr w:type="spellStart"/>
      <w:r w:rsidRPr="00A325EE">
        <w:rPr>
          <w:szCs w:val="22"/>
          <w:lang w:val="lt-LT"/>
        </w:rPr>
        <w:t>sebakatas</w:t>
      </w:r>
      <w:proofErr w:type="spellEnd"/>
      <w:r w:rsidRPr="00A325EE">
        <w:rPr>
          <w:szCs w:val="22"/>
          <w:lang w:val="lt-LT"/>
        </w:rPr>
        <w:t xml:space="preserve">, </w:t>
      </w:r>
      <w:proofErr w:type="spellStart"/>
      <w:r w:rsidRPr="00A325EE">
        <w:rPr>
          <w:szCs w:val="22"/>
          <w:lang w:val="lt-LT"/>
        </w:rPr>
        <w:t>etilceliuliozė</w:t>
      </w:r>
      <w:proofErr w:type="spellEnd"/>
      <w:r w:rsidRPr="00A325EE">
        <w:rPr>
          <w:szCs w:val="22"/>
          <w:lang w:val="lt-LT"/>
        </w:rPr>
        <w:t xml:space="preserve">, </w:t>
      </w:r>
      <w:proofErr w:type="spellStart"/>
      <w:r w:rsidRPr="00A325EE">
        <w:rPr>
          <w:szCs w:val="22"/>
          <w:lang w:val="lt-LT"/>
        </w:rPr>
        <w:t>cetilo</w:t>
      </w:r>
      <w:proofErr w:type="spellEnd"/>
      <w:r w:rsidRPr="00A325EE">
        <w:rPr>
          <w:szCs w:val="22"/>
          <w:lang w:val="lt-LT"/>
        </w:rPr>
        <w:t xml:space="preserve"> alkoholis ir talkas.</w:t>
      </w:r>
    </w:p>
    <w:p w14:paraId="3783C5C4" w14:textId="77777777" w:rsidR="002D5CF6" w:rsidRPr="00A325EE" w:rsidRDefault="002D5CF6" w:rsidP="00503957">
      <w:pPr>
        <w:numPr>
          <w:ilvl w:val="12"/>
          <w:numId w:val="0"/>
        </w:numPr>
        <w:tabs>
          <w:tab w:val="clear" w:pos="567"/>
        </w:tabs>
        <w:spacing w:line="240" w:lineRule="auto"/>
        <w:ind w:right="-2"/>
        <w:rPr>
          <w:szCs w:val="22"/>
          <w:lang w:val="lt-LT"/>
        </w:rPr>
      </w:pPr>
    </w:p>
    <w:p w14:paraId="5546BA75" w14:textId="77777777" w:rsidR="002D5CF6" w:rsidRPr="00A325EE" w:rsidRDefault="002D5CF6" w:rsidP="00503957">
      <w:pPr>
        <w:pStyle w:val="Antrat4"/>
        <w:spacing w:line="240" w:lineRule="auto"/>
        <w:rPr>
          <w:rFonts w:ascii="Times New Roman" w:hAnsi="Times New Roman"/>
          <w:sz w:val="22"/>
          <w:szCs w:val="22"/>
          <w:lang w:val="lt-LT"/>
        </w:rPr>
      </w:pPr>
      <w:proofErr w:type="spellStart"/>
      <w:r w:rsidRPr="00A325EE">
        <w:rPr>
          <w:rFonts w:ascii="Times New Roman" w:hAnsi="Times New Roman"/>
          <w:sz w:val="22"/>
          <w:szCs w:val="22"/>
          <w:lang w:val="lt-LT"/>
        </w:rPr>
        <w:t>Pancod</w:t>
      </w:r>
      <w:proofErr w:type="spellEnd"/>
      <w:r w:rsidRPr="00A325EE">
        <w:rPr>
          <w:rFonts w:ascii="Times New Roman" w:hAnsi="Times New Roman"/>
          <w:sz w:val="22"/>
          <w:szCs w:val="22"/>
          <w:lang w:val="lt-LT"/>
        </w:rPr>
        <w:t xml:space="preserve"> išvaizda ir kiekis pakuotėje</w:t>
      </w:r>
    </w:p>
    <w:p w14:paraId="156C0009" w14:textId="77777777" w:rsidR="002D5CF6" w:rsidRPr="00A325EE" w:rsidRDefault="002D5CF6" w:rsidP="00503957">
      <w:pPr>
        <w:tabs>
          <w:tab w:val="clear" w:pos="567"/>
          <w:tab w:val="left" w:pos="0"/>
        </w:tabs>
        <w:autoSpaceDE w:val="0"/>
        <w:autoSpaceDN w:val="0"/>
        <w:spacing w:line="240" w:lineRule="auto"/>
        <w:rPr>
          <w:i/>
          <w:spacing w:val="-3"/>
          <w:szCs w:val="22"/>
          <w:lang w:val="lt-LT"/>
        </w:rPr>
      </w:pPr>
      <w:proofErr w:type="spellStart"/>
      <w:r w:rsidRPr="00A325EE">
        <w:rPr>
          <w:i/>
          <w:szCs w:val="22"/>
          <w:lang w:val="lt-LT"/>
        </w:rPr>
        <w:t>Pancod</w:t>
      </w:r>
      <w:proofErr w:type="spellEnd"/>
      <w:r w:rsidRPr="00A325EE">
        <w:rPr>
          <w:i/>
          <w:szCs w:val="22"/>
          <w:lang w:val="lt-LT"/>
        </w:rPr>
        <w:t xml:space="preserve"> 5 mg pailginto atpalaidavimo tabletės</w:t>
      </w:r>
      <w:r w:rsidRPr="00A325EE">
        <w:rPr>
          <w:i/>
          <w:spacing w:val="-3"/>
          <w:szCs w:val="22"/>
          <w:lang w:val="lt-LT"/>
        </w:rPr>
        <w:t xml:space="preserve"> </w:t>
      </w:r>
    </w:p>
    <w:p w14:paraId="6B4A1177" w14:textId="77777777" w:rsidR="002D5CF6" w:rsidRPr="00A325EE" w:rsidRDefault="002D5CF6" w:rsidP="00503957">
      <w:pPr>
        <w:tabs>
          <w:tab w:val="clear" w:pos="567"/>
          <w:tab w:val="left" w:pos="0"/>
        </w:tabs>
        <w:autoSpaceDE w:val="0"/>
        <w:autoSpaceDN w:val="0"/>
        <w:spacing w:line="240" w:lineRule="auto"/>
        <w:rPr>
          <w:szCs w:val="22"/>
          <w:lang w:val="lt-LT"/>
        </w:rPr>
      </w:pPr>
      <w:proofErr w:type="spellStart"/>
      <w:r w:rsidRPr="00A325EE">
        <w:rPr>
          <w:szCs w:val="22"/>
          <w:lang w:val="lt-LT"/>
        </w:rPr>
        <w:lastRenderedPageBreak/>
        <w:t>Pancod</w:t>
      </w:r>
      <w:proofErr w:type="spellEnd"/>
      <w:r w:rsidRPr="00A325EE">
        <w:rPr>
          <w:spacing w:val="-3"/>
          <w:szCs w:val="22"/>
          <w:lang w:val="lt-LT"/>
        </w:rPr>
        <w:t xml:space="preserve"> 5 mg pailginto atpalaidavimo tabletės yra baltos</w:t>
      </w:r>
      <w:r w:rsidRPr="00A325EE">
        <w:rPr>
          <w:szCs w:val="22"/>
          <w:lang w:val="lt-LT"/>
        </w:rPr>
        <w:t xml:space="preserve"> arba balkšvos, 9,6 x 4,8 mm dydžio, elipsės formos, abipus išgaubtos, dengtos. Vienoje tabletės pusėje įspausta „5“, kitoje – „LT“.</w:t>
      </w:r>
    </w:p>
    <w:p w14:paraId="138CE4EA" w14:textId="77777777" w:rsidR="002D5CF6" w:rsidRPr="00A325EE" w:rsidRDefault="002D5CF6" w:rsidP="00503957">
      <w:pPr>
        <w:tabs>
          <w:tab w:val="clear" w:pos="567"/>
          <w:tab w:val="left" w:pos="0"/>
        </w:tabs>
        <w:autoSpaceDE w:val="0"/>
        <w:autoSpaceDN w:val="0"/>
        <w:spacing w:line="240" w:lineRule="auto"/>
        <w:rPr>
          <w:spacing w:val="-3"/>
          <w:szCs w:val="22"/>
          <w:lang w:val="lt-LT"/>
        </w:rPr>
      </w:pPr>
    </w:p>
    <w:p w14:paraId="1F36A107" w14:textId="77777777" w:rsidR="002D5CF6" w:rsidRPr="00A325EE" w:rsidRDefault="002D5CF6" w:rsidP="00503957">
      <w:pPr>
        <w:shd w:val="clear" w:color="auto" w:fill="D9D9D9"/>
        <w:tabs>
          <w:tab w:val="left" w:pos="5236"/>
        </w:tabs>
        <w:spacing w:line="240" w:lineRule="auto"/>
        <w:rPr>
          <w:i/>
          <w:szCs w:val="22"/>
          <w:lang w:val="lt-LT"/>
        </w:rPr>
      </w:pPr>
      <w:proofErr w:type="spellStart"/>
      <w:r w:rsidRPr="00A325EE">
        <w:rPr>
          <w:i/>
          <w:szCs w:val="22"/>
          <w:lang w:val="lt-LT"/>
        </w:rPr>
        <w:t>Pancod</w:t>
      </w:r>
      <w:proofErr w:type="spellEnd"/>
      <w:r w:rsidRPr="00A325EE">
        <w:rPr>
          <w:i/>
          <w:szCs w:val="22"/>
          <w:lang w:val="lt-LT"/>
        </w:rPr>
        <w:t xml:space="preserve"> 10 mg pailginto atpalaidavimo tabletės</w:t>
      </w:r>
    </w:p>
    <w:p w14:paraId="0DCC4FFB" w14:textId="77777777" w:rsidR="002D5CF6" w:rsidRPr="00A325EE" w:rsidRDefault="002D5CF6" w:rsidP="00503957">
      <w:pPr>
        <w:shd w:val="clear" w:color="auto" w:fill="D9D9D9"/>
        <w:tabs>
          <w:tab w:val="left" w:pos="5236"/>
        </w:tabs>
        <w:spacing w:line="240" w:lineRule="auto"/>
        <w:rPr>
          <w:i/>
          <w:szCs w:val="22"/>
          <w:lang w:val="lt-LT"/>
        </w:rPr>
      </w:pPr>
      <w:proofErr w:type="spellStart"/>
      <w:r w:rsidRPr="00A325EE">
        <w:rPr>
          <w:szCs w:val="22"/>
          <w:lang w:val="lt-LT"/>
        </w:rPr>
        <w:t>Pancod</w:t>
      </w:r>
      <w:proofErr w:type="spellEnd"/>
      <w:r w:rsidRPr="00A325EE">
        <w:rPr>
          <w:szCs w:val="22"/>
          <w:lang w:val="lt-LT"/>
        </w:rPr>
        <w:t xml:space="preserve"> 10 mg pailginto atpalaidavimo tabletės yra baltos arba balkšvos, 9,6 x 4,8 mm dydžio, elipsės formos, abipus išgaubtos, dengtos. Vienoje tabletės pusėje įspausta „10“, kitoje – „LT“.</w:t>
      </w:r>
    </w:p>
    <w:p w14:paraId="7224F9C4" w14:textId="77777777" w:rsidR="002D5CF6" w:rsidRPr="00A325EE" w:rsidRDefault="002D5CF6" w:rsidP="00503957">
      <w:pPr>
        <w:spacing w:line="240" w:lineRule="auto"/>
        <w:rPr>
          <w:szCs w:val="22"/>
          <w:highlight w:val="lightGray"/>
          <w:lang w:val="lt-LT"/>
        </w:rPr>
      </w:pPr>
    </w:p>
    <w:p w14:paraId="0F8ECD24" w14:textId="77777777" w:rsidR="002D5CF6" w:rsidRPr="00A325EE" w:rsidRDefault="002D5CF6" w:rsidP="00503957">
      <w:pPr>
        <w:shd w:val="clear" w:color="auto" w:fill="D9D9D9"/>
        <w:spacing w:line="240" w:lineRule="auto"/>
        <w:rPr>
          <w:i/>
          <w:szCs w:val="22"/>
          <w:lang w:val="lt-LT"/>
        </w:rPr>
      </w:pPr>
      <w:proofErr w:type="spellStart"/>
      <w:r w:rsidRPr="00A325EE">
        <w:rPr>
          <w:i/>
          <w:szCs w:val="22"/>
          <w:lang w:val="lt-LT"/>
        </w:rPr>
        <w:t>Pancod</w:t>
      </w:r>
      <w:proofErr w:type="spellEnd"/>
      <w:r w:rsidRPr="00A325EE">
        <w:rPr>
          <w:i/>
          <w:szCs w:val="22"/>
          <w:lang w:val="lt-LT"/>
        </w:rPr>
        <w:t xml:space="preserve"> 20 mg pailginto atpalaidavimo tabletės</w:t>
      </w:r>
    </w:p>
    <w:p w14:paraId="74609825" w14:textId="77777777" w:rsidR="002D5CF6" w:rsidRPr="00A325EE" w:rsidRDefault="002D5CF6" w:rsidP="00503957">
      <w:pPr>
        <w:shd w:val="clear" w:color="auto" w:fill="D9D9D9"/>
        <w:spacing w:line="240" w:lineRule="auto"/>
        <w:rPr>
          <w:i/>
          <w:szCs w:val="22"/>
          <w:lang w:val="lt-LT"/>
        </w:rPr>
      </w:pPr>
      <w:proofErr w:type="spellStart"/>
      <w:r w:rsidRPr="00A325EE">
        <w:rPr>
          <w:szCs w:val="22"/>
          <w:lang w:val="lt-LT"/>
        </w:rPr>
        <w:t>Pancod</w:t>
      </w:r>
      <w:proofErr w:type="spellEnd"/>
      <w:r w:rsidRPr="00A325EE">
        <w:rPr>
          <w:szCs w:val="22"/>
          <w:lang w:val="lt-LT"/>
        </w:rPr>
        <w:t xml:space="preserve"> 20 mg pailginto atpalaidavimo tabletės yra baltos arba balkšvos, 11 x 5,5 mm dydžio, elipsės formos, abipus išgaubtos, dengtos. Vienoje tabletės pusėje įspausta „20“, kitoje – „LT“.</w:t>
      </w:r>
    </w:p>
    <w:p w14:paraId="38B9BAE1" w14:textId="77777777" w:rsidR="002D5CF6" w:rsidRPr="00A325EE" w:rsidRDefault="002D5CF6" w:rsidP="00503957">
      <w:pPr>
        <w:spacing w:line="240" w:lineRule="auto"/>
        <w:rPr>
          <w:szCs w:val="22"/>
          <w:highlight w:val="lightGray"/>
          <w:lang w:val="lt-LT"/>
        </w:rPr>
      </w:pPr>
    </w:p>
    <w:p w14:paraId="484311E5" w14:textId="77777777" w:rsidR="002D5CF6" w:rsidRPr="00A325EE" w:rsidRDefault="002D5CF6" w:rsidP="00503957">
      <w:pPr>
        <w:shd w:val="clear" w:color="auto" w:fill="D9D9D9"/>
        <w:spacing w:line="240" w:lineRule="auto"/>
        <w:rPr>
          <w:i/>
          <w:szCs w:val="22"/>
          <w:lang w:val="lt-LT"/>
        </w:rPr>
      </w:pPr>
      <w:proofErr w:type="spellStart"/>
      <w:r w:rsidRPr="00A325EE">
        <w:rPr>
          <w:i/>
          <w:szCs w:val="22"/>
          <w:lang w:val="lt-LT"/>
        </w:rPr>
        <w:t>Pancod</w:t>
      </w:r>
      <w:proofErr w:type="spellEnd"/>
      <w:r w:rsidRPr="00A325EE">
        <w:rPr>
          <w:i/>
          <w:szCs w:val="22"/>
          <w:lang w:val="lt-LT"/>
        </w:rPr>
        <w:t xml:space="preserve"> 40 mg pailginto atpalaidavimo tabletės</w:t>
      </w:r>
    </w:p>
    <w:p w14:paraId="501254F5" w14:textId="77777777" w:rsidR="002D5CF6" w:rsidRPr="00A325EE" w:rsidRDefault="002D5CF6" w:rsidP="00503957">
      <w:pPr>
        <w:shd w:val="clear" w:color="auto" w:fill="D9D9D9"/>
        <w:spacing w:line="240" w:lineRule="auto"/>
        <w:rPr>
          <w:i/>
          <w:szCs w:val="22"/>
          <w:lang w:val="lt-LT"/>
        </w:rPr>
      </w:pPr>
      <w:proofErr w:type="spellStart"/>
      <w:r w:rsidRPr="00A325EE">
        <w:rPr>
          <w:szCs w:val="22"/>
          <w:lang w:val="lt-LT"/>
        </w:rPr>
        <w:t>Pancod</w:t>
      </w:r>
      <w:proofErr w:type="spellEnd"/>
      <w:r w:rsidRPr="00A325EE">
        <w:rPr>
          <w:szCs w:val="22"/>
          <w:lang w:val="lt-LT"/>
        </w:rPr>
        <w:t xml:space="preserve"> 40 mg pailginto atpalaidavimo tabletės yra baltos arba balkšvos, 11 x 5,5 mm dydžio, elipsės formos, abipus išgaubtos, dengtos. Vienoje tabletės pusėje įspausta „40“, kitoje – „LT“.</w:t>
      </w:r>
    </w:p>
    <w:p w14:paraId="6A5221E1" w14:textId="77777777" w:rsidR="002D5CF6" w:rsidRPr="00A325EE" w:rsidRDefault="002D5CF6" w:rsidP="00503957">
      <w:pPr>
        <w:spacing w:line="240" w:lineRule="auto"/>
        <w:jc w:val="both"/>
        <w:rPr>
          <w:szCs w:val="22"/>
          <w:lang w:val="lt-LT"/>
        </w:rPr>
      </w:pPr>
    </w:p>
    <w:p w14:paraId="6BEA9DA3" w14:textId="77777777" w:rsidR="002D5CF6" w:rsidRPr="00A325EE" w:rsidRDefault="002D5CF6" w:rsidP="00503957">
      <w:pPr>
        <w:spacing w:line="240" w:lineRule="auto"/>
        <w:rPr>
          <w:szCs w:val="22"/>
          <w:lang w:val="lt-LT"/>
        </w:rPr>
      </w:pPr>
      <w:proofErr w:type="spellStart"/>
      <w:r w:rsidRPr="00A325EE">
        <w:rPr>
          <w:szCs w:val="22"/>
          <w:lang w:val="lt-LT"/>
        </w:rPr>
        <w:t>Pancod</w:t>
      </w:r>
      <w:proofErr w:type="spellEnd"/>
      <w:r w:rsidRPr="00A325EE">
        <w:rPr>
          <w:szCs w:val="22"/>
          <w:lang w:val="lt-LT"/>
        </w:rPr>
        <w:t xml:space="preserve"> pailginto atpalaidavimo tabletės tiekiamos pakuotėse po 10, 20, 28, 30, 40, 50, 56, 60, 100 ir 112 tablečių.</w:t>
      </w:r>
    </w:p>
    <w:p w14:paraId="22AE5B72" w14:textId="77777777" w:rsidR="002D5CF6" w:rsidRPr="00A325EE" w:rsidRDefault="002D5CF6" w:rsidP="00503957">
      <w:pPr>
        <w:spacing w:line="240" w:lineRule="auto"/>
        <w:jc w:val="both"/>
        <w:rPr>
          <w:szCs w:val="22"/>
          <w:lang w:val="lt-LT"/>
        </w:rPr>
      </w:pPr>
    </w:p>
    <w:p w14:paraId="15F6E72E" w14:textId="77777777" w:rsidR="002D5CF6" w:rsidRPr="00A325EE" w:rsidRDefault="002D5CF6" w:rsidP="00503957">
      <w:pPr>
        <w:spacing w:line="240" w:lineRule="auto"/>
        <w:jc w:val="both"/>
        <w:rPr>
          <w:szCs w:val="22"/>
          <w:lang w:val="lt-LT"/>
        </w:rPr>
      </w:pPr>
      <w:r w:rsidRPr="00A325EE">
        <w:rPr>
          <w:szCs w:val="22"/>
          <w:lang w:val="lt-LT"/>
        </w:rPr>
        <w:t>Gali būti tiekiamos ne visų dydžių pakuotės.</w:t>
      </w:r>
    </w:p>
    <w:p w14:paraId="3C0F7D1E" w14:textId="77777777" w:rsidR="002D5CF6" w:rsidRPr="00A325EE" w:rsidRDefault="002D5CF6" w:rsidP="00503957">
      <w:pPr>
        <w:numPr>
          <w:ilvl w:val="12"/>
          <w:numId w:val="0"/>
        </w:numPr>
        <w:tabs>
          <w:tab w:val="clear" w:pos="567"/>
        </w:tabs>
        <w:spacing w:line="240" w:lineRule="auto"/>
        <w:ind w:right="-2"/>
        <w:rPr>
          <w:szCs w:val="22"/>
          <w:lang w:val="lt-LT"/>
        </w:rPr>
      </w:pPr>
    </w:p>
    <w:p w14:paraId="393FC496" w14:textId="77777777" w:rsidR="002D5CF6" w:rsidRPr="00A325EE" w:rsidRDefault="002D5CF6" w:rsidP="00503957">
      <w:pPr>
        <w:pStyle w:val="Antrat4"/>
        <w:spacing w:line="240" w:lineRule="auto"/>
        <w:rPr>
          <w:rFonts w:ascii="Times New Roman" w:hAnsi="Times New Roman"/>
          <w:sz w:val="22"/>
          <w:szCs w:val="22"/>
          <w:lang w:val="lt-LT"/>
        </w:rPr>
      </w:pPr>
      <w:r w:rsidRPr="00A325EE">
        <w:rPr>
          <w:rFonts w:ascii="Times New Roman" w:hAnsi="Times New Roman"/>
          <w:sz w:val="22"/>
          <w:szCs w:val="22"/>
          <w:lang w:val="lt-LT"/>
        </w:rPr>
        <w:t>Rinkodaros teisės turėtojas ir gamintojas</w:t>
      </w:r>
    </w:p>
    <w:p w14:paraId="5E657C6B" w14:textId="77777777" w:rsidR="002D5CF6" w:rsidRPr="00A325EE" w:rsidRDefault="002D5CF6" w:rsidP="004446C1">
      <w:pPr>
        <w:tabs>
          <w:tab w:val="clear" w:pos="567"/>
        </w:tabs>
        <w:spacing w:line="240" w:lineRule="auto"/>
        <w:rPr>
          <w:szCs w:val="22"/>
          <w:lang w:val="lt-LT"/>
        </w:rPr>
      </w:pPr>
    </w:p>
    <w:p w14:paraId="7662EB1C" w14:textId="77777777" w:rsidR="002D5CF6" w:rsidRPr="00A325EE" w:rsidRDefault="002D5CF6" w:rsidP="004446C1">
      <w:pPr>
        <w:tabs>
          <w:tab w:val="clear" w:pos="567"/>
        </w:tabs>
        <w:spacing w:line="240" w:lineRule="auto"/>
        <w:rPr>
          <w:i/>
          <w:szCs w:val="22"/>
          <w:lang w:val="lt-LT"/>
        </w:rPr>
      </w:pPr>
      <w:r w:rsidRPr="00A325EE">
        <w:rPr>
          <w:i/>
          <w:szCs w:val="22"/>
          <w:lang w:val="lt-LT"/>
        </w:rPr>
        <w:t>Rinkodaros teisės turėtojas</w:t>
      </w:r>
    </w:p>
    <w:p w14:paraId="4BE293FF" w14:textId="77777777" w:rsidR="002D5CF6" w:rsidRPr="00A325EE" w:rsidRDefault="002D5CF6" w:rsidP="004446C1">
      <w:pPr>
        <w:tabs>
          <w:tab w:val="clear" w:pos="567"/>
        </w:tabs>
        <w:spacing w:line="240" w:lineRule="auto"/>
        <w:rPr>
          <w:szCs w:val="22"/>
          <w:lang w:val="lt-LT"/>
        </w:rPr>
      </w:pPr>
      <w:proofErr w:type="spellStart"/>
      <w:r w:rsidRPr="00A325EE">
        <w:rPr>
          <w:szCs w:val="22"/>
          <w:lang w:val="lt-LT"/>
        </w:rPr>
        <w:t>PharmaSwiss</w:t>
      </w:r>
      <w:proofErr w:type="spellEnd"/>
      <w:r w:rsidRPr="00A325EE">
        <w:rPr>
          <w:szCs w:val="22"/>
          <w:lang w:val="lt-LT"/>
        </w:rPr>
        <w:t xml:space="preserve"> </w:t>
      </w:r>
      <w:proofErr w:type="spellStart"/>
      <w:r w:rsidRPr="00A325EE">
        <w:rPr>
          <w:szCs w:val="22"/>
          <w:lang w:val="lt-LT"/>
        </w:rPr>
        <w:t>Česká</w:t>
      </w:r>
      <w:proofErr w:type="spellEnd"/>
      <w:r w:rsidRPr="00A325EE">
        <w:rPr>
          <w:szCs w:val="22"/>
          <w:lang w:val="lt-LT"/>
        </w:rPr>
        <w:t xml:space="preserve"> </w:t>
      </w:r>
      <w:proofErr w:type="spellStart"/>
      <w:r w:rsidRPr="00A325EE">
        <w:rPr>
          <w:szCs w:val="22"/>
          <w:lang w:val="lt-LT"/>
        </w:rPr>
        <w:t>republika</w:t>
      </w:r>
      <w:proofErr w:type="spellEnd"/>
      <w:r w:rsidRPr="00A325EE">
        <w:rPr>
          <w:szCs w:val="22"/>
          <w:lang w:val="lt-LT"/>
        </w:rPr>
        <w:t xml:space="preserve"> </w:t>
      </w:r>
      <w:proofErr w:type="spellStart"/>
      <w:r w:rsidRPr="00A325EE">
        <w:rPr>
          <w:szCs w:val="22"/>
          <w:lang w:val="lt-LT"/>
        </w:rPr>
        <w:t>s.r.o</w:t>
      </w:r>
      <w:proofErr w:type="spellEnd"/>
      <w:r w:rsidRPr="00A325EE">
        <w:rPr>
          <w:szCs w:val="22"/>
          <w:lang w:val="lt-LT"/>
        </w:rPr>
        <w:t>.</w:t>
      </w:r>
    </w:p>
    <w:p w14:paraId="4E547D2B" w14:textId="77777777" w:rsidR="002D5CF6" w:rsidRPr="00A325EE" w:rsidRDefault="002D5CF6" w:rsidP="004446C1">
      <w:pPr>
        <w:tabs>
          <w:tab w:val="clear" w:pos="567"/>
        </w:tabs>
        <w:spacing w:line="240" w:lineRule="auto"/>
        <w:rPr>
          <w:szCs w:val="22"/>
          <w:lang w:val="lt-LT"/>
        </w:rPr>
      </w:pPr>
      <w:proofErr w:type="spellStart"/>
      <w:r w:rsidRPr="00A325EE">
        <w:rPr>
          <w:szCs w:val="22"/>
          <w:lang w:val="lt-LT"/>
        </w:rPr>
        <w:t>Jankovcova</w:t>
      </w:r>
      <w:proofErr w:type="spellEnd"/>
      <w:r w:rsidRPr="00A325EE">
        <w:rPr>
          <w:szCs w:val="22"/>
          <w:lang w:val="lt-LT"/>
        </w:rPr>
        <w:t xml:space="preserve"> 1569/2c</w:t>
      </w:r>
    </w:p>
    <w:p w14:paraId="1A52CB2A" w14:textId="77777777" w:rsidR="002D5CF6" w:rsidRPr="00A325EE" w:rsidRDefault="002D5CF6" w:rsidP="004446C1">
      <w:pPr>
        <w:tabs>
          <w:tab w:val="clear" w:pos="567"/>
        </w:tabs>
        <w:spacing w:line="240" w:lineRule="auto"/>
        <w:rPr>
          <w:szCs w:val="22"/>
          <w:lang w:val="lt-LT"/>
        </w:rPr>
      </w:pPr>
      <w:r w:rsidRPr="00A325EE">
        <w:rPr>
          <w:szCs w:val="22"/>
          <w:lang w:val="lt-LT"/>
        </w:rPr>
        <w:t>170 00 Praha 7</w:t>
      </w:r>
    </w:p>
    <w:p w14:paraId="7548DD5A" w14:textId="77777777" w:rsidR="002D5CF6" w:rsidRPr="00A325EE" w:rsidRDefault="002D5CF6" w:rsidP="004446C1">
      <w:pPr>
        <w:tabs>
          <w:tab w:val="clear" w:pos="567"/>
        </w:tabs>
        <w:spacing w:line="240" w:lineRule="auto"/>
        <w:rPr>
          <w:szCs w:val="22"/>
          <w:lang w:val="lt-LT"/>
        </w:rPr>
      </w:pPr>
      <w:r w:rsidRPr="00A325EE">
        <w:rPr>
          <w:szCs w:val="22"/>
          <w:lang w:val="lt-LT"/>
        </w:rPr>
        <w:t>Čekija</w:t>
      </w:r>
    </w:p>
    <w:p w14:paraId="0760B066" w14:textId="77777777" w:rsidR="002D5CF6" w:rsidRPr="0022455F" w:rsidRDefault="002D5CF6" w:rsidP="00503957">
      <w:pPr>
        <w:numPr>
          <w:ilvl w:val="12"/>
          <w:numId w:val="0"/>
        </w:numPr>
        <w:tabs>
          <w:tab w:val="clear" w:pos="567"/>
        </w:tabs>
        <w:spacing w:line="240" w:lineRule="auto"/>
        <w:ind w:right="-2"/>
        <w:rPr>
          <w:szCs w:val="22"/>
          <w:lang w:val="lt-LT"/>
        </w:rPr>
      </w:pPr>
    </w:p>
    <w:p w14:paraId="235BDF58" w14:textId="77777777" w:rsidR="002D5CF6" w:rsidRPr="0022455F" w:rsidRDefault="002D5CF6" w:rsidP="00503957">
      <w:pPr>
        <w:pStyle w:val="Antrat4"/>
        <w:spacing w:line="240" w:lineRule="auto"/>
        <w:rPr>
          <w:rFonts w:ascii="Times New Roman" w:hAnsi="Times New Roman"/>
          <w:b w:val="0"/>
          <w:i/>
          <w:sz w:val="22"/>
          <w:szCs w:val="22"/>
          <w:lang w:val="lt-LT"/>
        </w:rPr>
      </w:pPr>
      <w:r w:rsidRPr="0022455F">
        <w:rPr>
          <w:rFonts w:ascii="Times New Roman" w:hAnsi="Times New Roman"/>
          <w:b w:val="0"/>
          <w:i/>
          <w:sz w:val="22"/>
          <w:szCs w:val="22"/>
          <w:lang w:val="lt-LT"/>
        </w:rPr>
        <w:t>Gamintojas</w:t>
      </w:r>
    </w:p>
    <w:p w14:paraId="169405D8" w14:textId="77777777" w:rsidR="002D5CF6" w:rsidRPr="0022455F" w:rsidRDefault="002D5CF6" w:rsidP="00836E41">
      <w:pPr>
        <w:numPr>
          <w:ilvl w:val="12"/>
          <w:numId w:val="0"/>
        </w:numPr>
        <w:tabs>
          <w:tab w:val="clear" w:pos="567"/>
        </w:tabs>
        <w:spacing w:line="240" w:lineRule="auto"/>
        <w:ind w:right="-2"/>
        <w:rPr>
          <w:szCs w:val="22"/>
          <w:lang w:val="lt-LT"/>
        </w:rPr>
      </w:pPr>
      <w:r w:rsidRPr="0022455F">
        <w:rPr>
          <w:szCs w:val="22"/>
          <w:lang w:val="lt-LT"/>
        </w:rPr>
        <w:t>ETHYPHARM</w:t>
      </w:r>
    </w:p>
    <w:p w14:paraId="47B0DEE6" w14:textId="77777777" w:rsidR="002D5CF6" w:rsidRPr="0022455F" w:rsidRDefault="002D5CF6" w:rsidP="00836E41">
      <w:pPr>
        <w:numPr>
          <w:ilvl w:val="12"/>
          <w:numId w:val="0"/>
        </w:numPr>
        <w:tabs>
          <w:tab w:val="clear" w:pos="567"/>
        </w:tabs>
        <w:spacing w:line="240" w:lineRule="auto"/>
        <w:ind w:right="-2"/>
        <w:rPr>
          <w:szCs w:val="22"/>
          <w:lang w:val="lt-LT"/>
        </w:rPr>
      </w:pPr>
      <w:proofErr w:type="spellStart"/>
      <w:r w:rsidRPr="0022455F">
        <w:rPr>
          <w:szCs w:val="22"/>
          <w:lang w:val="lt-LT"/>
        </w:rPr>
        <w:t>Chemin</w:t>
      </w:r>
      <w:proofErr w:type="spellEnd"/>
      <w:r w:rsidRPr="0022455F">
        <w:rPr>
          <w:szCs w:val="22"/>
          <w:lang w:val="lt-LT"/>
        </w:rPr>
        <w:t xml:space="preserve"> de </w:t>
      </w:r>
      <w:proofErr w:type="spellStart"/>
      <w:r w:rsidRPr="0022455F">
        <w:rPr>
          <w:szCs w:val="22"/>
          <w:lang w:val="lt-LT"/>
        </w:rPr>
        <w:t>la</w:t>
      </w:r>
      <w:proofErr w:type="spellEnd"/>
      <w:r w:rsidRPr="0022455F">
        <w:rPr>
          <w:szCs w:val="22"/>
          <w:lang w:val="lt-LT"/>
        </w:rPr>
        <w:t xml:space="preserve"> </w:t>
      </w:r>
      <w:proofErr w:type="spellStart"/>
      <w:r w:rsidRPr="0022455F">
        <w:rPr>
          <w:szCs w:val="22"/>
          <w:lang w:val="lt-LT"/>
        </w:rPr>
        <w:t>Poudrière</w:t>
      </w:r>
      <w:proofErr w:type="spellEnd"/>
      <w:r w:rsidRPr="0022455F">
        <w:rPr>
          <w:szCs w:val="22"/>
          <w:lang w:val="lt-LT"/>
        </w:rPr>
        <w:t xml:space="preserve">, 76120 </w:t>
      </w:r>
      <w:proofErr w:type="spellStart"/>
      <w:r w:rsidRPr="0022455F">
        <w:rPr>
          <w:szCs w:val="22"/>
          <w:lang w:val="lt-LT"/>
        </w:rPr>
        <w:t>Grand</w:t>
      </w:r>
      <w:proofErr w:type="spellEnd"/>
      <w:r w:rsidRPr="0022455F">
        <w:rPr>
          <w:szCs w:val="22"/>
          <w:lang w:val="lt-LT"/>
        </w:rPr>
        <w:t xml:space="preserve"> </w:t>
      </w:r>
      <w:proofErr w:type="spellStart"/>
      <w:r w:rsidRPr="0022455F">
        <w:rPr>
          <w:szCs w:val="22"/>
          <w:lang w:val="lt-LT"/>
        </w:rPr>
        <w:t>Quevilly</w:t>
      </w:r>
      <w:proofErr w:type="spellEnd"/>
    </w:p>
    <w:p w14:paraId="6763F691" w14:textId="77777777" w:rsidR="002D5CF6" w:rsidRPr="0022455F" w:rsidRDefault="002D5CF6" w:rsidP="00836E41">
      <w:pPr>
        <w:numPr>
          <w:ilvl w:val="12"/>
          <w:numId w:val="0"/>
        </w:numPr>
        <w:tabs>
          <w:tab w:val="clear" w:pos="567"/>
        </w:tabs>
        <w:spacing w:line="240" w:lineRule="auto"/>
        <w:ind w:right="-2"/>
        <w:rPr>
          <w:szCs w:val="22"/>
          <w:lang w:val="lt-LT"/>
        </w:rPr>
      </w:pPr>
      <w:r w:rsidRPr="0022455F">
        <w:rPr>
          <w:szCs w:val="22"/>
          <w:lang w:val="lt-LT"/>
        </w:rPr>
        <w:t>Prancūzija</w:t>
      </w:r>
    </w:p>
    <w:p w14:paraId="00F710CA" w14:textId="77777777" w:rsidR="002D5CF6" w:rsidRPr="0022455F" w:rsidRDefault="002D5CF6" w:rsidP="00836E41">
      <w:pPr>
        <w:numPr>
          <w:ilvl w:val="12"/>
          <w:numId w:val="0"/>
        </w:numPr>
        <w:tabs>
          <w:tab w:val="clear" w:pos="567"/>
        </w:tabs>
        <w:spacing w:line="240" w:lineRule="auto"/>
        <w:ind w:right="-2"/>
        <w:rPr>
          <w:szCs w:val="22"/>
          <w:lang w:val="lt-LT"/>
        </w:rPr>
      </w:pPr>
    </w:p>
    <w:p w14:paraId="214BCF61" w14:textId="77777777" w:rsidR="002D5CF6" w:rsidRPr="0022455F" w:rsidRDefault="002D5CF6" w:rsidP="00836E41">
      <w:pPr>
        <w:numPr>
          <w:ilvl w:val="12"/>
          <w:numId w:val="0"/>
        </w:numPr>
        <w:tabs>
          <w:tab w:val="clear" w:pos="567"/>
        </w:tabs>
        <w:spacing w:line="240" w:lineRule="auto"/>
        <w:ind w:right="-2"/>
        <w:rPr>
          <w:szCs w:val="22"/>
          <w:lang w:val="lt-LT"/>
        </w:rPr>
      </w:pPr>
      <w:r w:rsidRPr="0022455F">
        <w:rPr>
          <w:szCs w:val="22"/>
          <w:lang w:val="lt-LT"/>
        </w:rPr>
        <w:t>arba</w:t>
      </w:r>
    </w:p>
    <w:p w14:paraId="745F8657" w14:textId="77777777" w:rsidR="002D5CF6" w:rsidRPr="0022455F" w:rsidRDefault="002D5CF6" w:rsidP="00836E41">
      <w:pPr>
        <w:numPr>
          <w:ilvl w:val="12"/>
          <w:numId w:val="0"/>
        </w:numPr>
        <w:tabs>
          <w:tab w:val="clear" w:pos="567"/>
        </w:tabs>
        <w:spacing w:line="240" w:lineRule="auto"/>
        <w:ind w:right="-2"/>
        <w:rPr>
          <w:szCs w:val="22"/>
          <w:lang w:val="lt-LT"/>
        </w:rPr>
      </w:pPr>
    </w:p>
    <w:p w14:paraId="0FB1B59A" w14:textId="77777777" w:rsidR="002D5CF6" w:rsidRPr="0022455F" w:rsidRDefault="002D5CF6" w:rsidP="00836E41">
      <w:pPr>
        <w:numPr>
          <w:ilvl w:val="12"/>
          <w:numId w:val="0"/>
        </w:numPr>
        <w:tabs>
          <w:tab w:val="clear" w:pos="567"/>
        </w:tabs>
        <w:spacing w:line="240" w:lineRule="auto"/>
        <w:ind w:right="-2"/>
        <w:rPr>
          <w:szCs w:val="22"/>
          <w:lang w:val="lt-LT"/>
        </w:rPr>
      </w:pPr>
      <w:r w:rsidRPr="0022455F">
        <w:rPr>
          <w:szCs w:val="22"/>
          <w:lang w:val="lt-LT"/>
        </w:rPr>
        <w:t xml:space="preserve">ICN </w:t>
      </w:r>
      <w:proofErr w:type="spellStart"/>
      <w:r w:rsidRPr="0022455F">
        <w:rPr>
          <w:szCs w:val="22"/>
          <w:lang w:val="lt-LT"/>
        </w:rPr>
        <w:t>Polfa</w:t>
      </w:r>
      <w:proofErr w:type="spellEnd"/>
      <w:r w:rsidRPr="0022455F">
        <w:rPr>
          <w:szCs w:val="22"/>
          <w:lang w:val="lt-LT"/>
        </w:rPr>
        <w:t xml:space="preserve"> </w:t>
      </w:r>
      <w:proofErr w:type="spellStart"/>
      <w:r w:rsidRPr="0022455F">
        <w:rPr>
          <w:szCs w:val="22"/>
          <w:lang w:val="lt-LT"/>
        </w:rPr>
        <w:t>Rzeszów</w:t>
      </w:r>
      <w:proofErr w:type="spellEnd"/>
      <w:r w:rsidRPr="0022455F">
        <w:rPr>
          <w:szCs w:val="22"/>
          <w:lang w:val="lt-LT"/>
        </w:rPr>
        <w:t xml:space="preserve"> S.A.</w:t>
      </w:r>
    </w:p>
    <w:p w14:paraId="2F9085BA" w14:textId="77777777" w:rsidR="002D5CF6" w:rsidRPr="0022455F" w:rsidRDefault="002D5CF6" w:rsidP="00836E41">
      <w:pPr>
        <w:numPr>
          <w:ilvl w:val="12"/>
          <w:numId w:val="0"/>
        </w:numPr>
        <w:tabs>
          <w:tab w:val="clear" w:pos="567"/>
        </w:tabs>
        <w:spacing w:line="240" w:lineRule="auto"/>
        <w:ind w:right="-2"/>
        <w:rPr>
          <w:szCs w:val="22"/>
          <w:lang w:val="lt-LT"/>
        </w:rPr>
      </w:pPr>
      <w:proofErr w:type="spellStart"/>
      <w:r w:rsidRPr="0022455F">
        <w:rPr>
          <w:szCs w:val="22"/>
          <w:lang w:val="lt-LT"/>
        </w:rPr>
        <w:t>ul</w:t>
      </w:r>
      <w:proofErr w:type="spellEnd"/>
      <w:r w:rsidRPr="0022455F">
        <w:rPr>
          <w:szCs w:val="22"/>
          <w:lang w:val="lt-LT"/>
        </w:rPr>
        <w:t xml:space="preserve">. </w:t>
      </w:r>
      <w:proofErr w:type="spellStart"/>
      <w:r w:rsidRPr="0022455F">
        <w:rPr>
          <w:szCs w:val="22"/>
          <w:lang w:val="lt-LT"/>
        </w:rPr>
        <w:t>Przemysłowa</w:t>
      </w:r>
      <w:proofErr w:type="spellEnd"/>
      <w:r w:rsidRPr="0022455F">
        <w:rPr>
          <w:szCs w:val="22"/>
          <w:lang w:val="lt-LT"/>
        </w:rPr>
        <w:t xml:space="preserve"> 2, 35-959 </w:t>
      </w:r>
      <w:proofErr w:type="spellStart"/>
      <w:r w:rsidRPr="0022455F">
        <w:rPr>
          <w:szCs w:val="22"/>
          <w:lang w:val="lt-LT"/>
        </w:rPr>
        <w:t>Rzeszów</w:t>
      </w:r>
      <w:proofErr w:type="spellEnd"/>
    </w:p>
    <w:p w14:paraId="5666ED90" w14:textId="77777777" w:rsidR="002D5CF6" w:rsidRPr="0022455F" w:rsidRDefault="002D5CF6" w:rsidP="00836E41">
      <w:pPr>
        <w:numPr>
          <w:ilvl w:val="12"/>
          <w:numId w:val="0"/>
        </w:numPr>
        <w:tabs>
          <w:tab w:val="clear" w:pos="567"/>
        </w:tabs>
        <w:spacing w:line="240" w:lineRule="auto"/>
        <w:ind w:right="-2"/>
        <w:rPr>
          <w:szCs w:val="22"/>
          <w:lang w:val="lt-LT"/>
        </w:rPr>
      </w:pPr>
      <w:r w:rsidRPr="0022455F">
        <w:rPr>
          <w:szCs w:val="22"/>
          <w:lang w:val="lt-LT"/>
        </w:rPr>
        <w:t>Lenkija</w:t>
      </w:r>
    </w:p>
    <w:p w14:paraId="45B4819B" w14:textId="77777777" w:rsidR="002D5CF6" w:rsidRPr="0022455F" w:rsidRDefault="002D5CF6" w:rsidP="00503957">
      <w:pPr>
        <w:numPr>
          <w:ilvl w:val="12"/>
          <w:numId w:val="0"/>
        </w:numPr>
        <w:tabs>
          <w:tab w:val="clear" w:pos="567"/>
        </w:tabs>
        <w:spacing w:line="240" w:lineRule="auto"/>
        <w:ind w:right="-2"/>
        <w:rPr>
          <w:szCs w:val="22"/>
          <w:lang w:val="lt-LT"/>
        </w:rPr>
      </w:pPr>
    </w:p>
    <w:p w14:paraId="38DCFE69" w14:textId="77777777" w:rsidR="002D5CF6" w:rsidRPr="0022455F" w:rsidRDefault="002D5CF6" w:rsidP="00503957">
      <w:pPr>
        <w:numPr>
          <w:ilvl w:val="12"/>
          <w:numId w:val="0"/>
        </w:numPr>
        <w:spacing w:line="240" w:lineRule="auto"/>
        <w:ind w:right="-2"/>
        <w:rPr>
          <w:szCs w:val="22"/>
          <w:lang w:val="lt-LT"/>
        </w:rPr>
      </w:pPr>
      <w:r w:rsidRPr="0022455F">
        <w:rPr>
          <w:szCs w:val="22"/>
          <w:lang w:val="lt-LT"/>
        </w:rPr>
        <w:t>Jeigu apie šį vaistą norite sužinoti daugiau, kreipkitės į vietinį rinkodaros teisės turėtojo atstovą:</w:t>
      </w:r>
    </w:p>
    <w:p w14:paraId="1118D997" w14:textId="77777777" w:rsidR="002D5CF6" w:rsidRPr="0022455F" w:rsidRDefault="002D5CF6" w:rsidP="00922CAB">
      <w:pPr>
        <w:numPr>
          <w:ilvl w:val="12"/>
          <w:numId w:val="0"/>
        </w:numPr>
        <w:spacing w:line="240" w:lineRule="auto"/>
        <w:ind w:right="-2"/>
        <w:rPr>
          <w:szCs w:val="22"/>
          <w:lang w:val="lt-LT"/>
        </w:rPr>
      </w:pPr>
    </w:p>
    <w:p w14:paraId="0160285C" w14:textId="77777777" w:rsidR="002D5CF6" w:rsidRPr="0022455F" w:rsidRDefault="002D5CF6" w:rsidP="00922CAB">
      <w:pPr>
        <w:numPr>
          <w:ilvl w:val="12"/>
          <w:numId w:val="0"/>
        </w:numPr>
        <w:spacing w:line="240" w:lineRule="auto"/>
        <w:ind w:right="-2"/>
        <w:rPr>
          <w:szCs w:val="22"/>
          <w:lang w:val="lt-LT"/>
        </w:rPr>
      </w:pPr>
      <w:r w:rsidRPr="0022455F">
        <w:rPr>
          <w:szCs w:val="22"/>
          <w:lang w:val="lt-LT"/>
        </w:rPr>
        <w:t>UAB „</w:t>
      </w:r>
      <w:proofErr w:type="spellStart"/>
      <w:r w:rsidRPr="0022455F">
        <w:rPr>
          <w:szCs w:val="22"/>
          <w:lang w:val="lt-LT"/>
        </w:rPr>
        <w:t>PharmaSwiss</w:t>
      </w:r>
      <w:proofErr w:type="spellEnd"/>
      <w:r w:rsidRPr="0022455F">
        <w:rPr>
          <w:szCs w:val="22"/>
          <w:lang w:val="lt-LT"/>
        </w:rPr>
        <w:t xml:space="preserve">“ </w:t>
      </w:r>
    </w:p>
    <w:p w14:paraId="60F9153B" w14:textId="77777777" w:rsidR="002D5CF6" w:rsidRPr="0022455F" w:rsidRDefault="002D5CF6" w:rsidP="00922CAB">
      <w:pPr>
        <w:numPr>
          <w:ilvl w:val="12"/>
          <w:numId w:val="0"/>
        </w:numPr>
        <w:spacing w:line="240" w:lineRule="auto"/>
        <w:ind w:right="-2"/>
        <w:rPr>
          <w:szCs w:val="22"/>
          <w:lang w:val="lt-LT"/>
        </w:rPr>
      </w:pPr>
      <w:r w:rsidRPr="0022455F">
        <w:rPr>
          <w:szCs w:val="22"/>
          <w:lang w:val="lt-LT"/>
        </w:rPr>
        <w:t>Šeimyniškių 21 B</w:t>
      </w:r>
    </w:p>
    <w:p w14:paraId="4EB06109" w14:textId="77777777" w:rsidR="002D5CF6" w:rsidRPr="0022455F" w:rsidRDefault="002D5CF6" w:rsidP="00922CAB">
      <w:pPr>
        <w:numPr>
          <w:ilvl w:val="12"/>
          <w:numId w:val="0"/>
        </w:numPr>
        <w:spacing w:line="240" w:lineRule="auto"/>
        <w:ind w:right="-2"/>
        <w:rPr>
          <w:szCs w:val="22"/>
          <w:lang w:val="lt-LT"/>
        </w:rPr>
      </w:pPr>
      <w:r w:rsidRPr="0022455F">
        <w:rPr>
          <w:szCs w:val="22"/>
          <w:lang w:val="lt-LT"/>
        </w:rPr>
        <w:t xml:space="preserve">LT-09200 Vilnius </w:t>
      </w:r>
    </w:p>
    <w:p w14:paraId="5F876B16" w14:textId="77777777" w:rsidR="002D5CF6" w:rsidRPr="0022455F" w:rsidRDefault="002D5CF6" w:rsidP="00922CAB">
      <w:pPr>
        <w:numPr>
          <w:ilvl w:val="12"/>
          <w:numId w:val="0"/>
        </w:numPr>
        <w:spacing w:line="240" w:lineRule="auto"/>
        <w:ind w:right="-2"/>
        <w:rPr>
          <w:szCs w:val="22"/>
          <w:lang w:val="lt-LT"/>
        </w:rPr>
      </w:pPr>
      <w:r w:rsidRPr="0022455F">
        <w:rPr>
          <w:szCs w:val="22"/>
          <w:lang w:val="lt-LT"/>
        </w:rPr>
        <w:t>Tel. +370 5 2790 762</w:t>
      </w:r>
    </w:p>
    <w:p w14:paraId="69241C82" w14:textId="77777777" w:rsidR="002D5CF6" w:rsidRPr="0022455F" w:rsidRDefault="002D5CF6" w:rsidP="00503957">
      <w:pPr>
        <w:numPr>
          <w:ilvl w:val="12"/>
          <w:numId w:val="0"/>
        </w:numPr>
        <w:spacing w:line="240" w:lineRule="auto"/>
        <w:ind w:right="-2"/>
        <w:rPr>
          <w:szCs w:val="22"/>
          <w:lang w:val="lt-LT"/>
        </w:rPr>
      </w:pPr>
    </w:p>
    <w:p w14:paraId="2966882F" w14:textId="77777777" w:rsidR="002D5CF6" w:rsidRPr="0022455F" w:rsidRDefault="002D5CF6" w:rsidP="00503957">
      <w:pPr>
        <w:numPr>
          <w:ilvl w:val="12"/>
          <w:numId w:val="0"/>
        </w:numPr>
        <w:spacing w:line="240" w:lineRule="auto"/>
        <w:ind w:right="-2"/>
        <w:rPr>
          <w:szCs w:val="22"/>
          <w:lang w:val="lt-LT"/>
        </w:rPr>
      </w:pPr>
      <w:r w:rsidRPr="0022455F">
        <w:rPr>
          <w:b/>
          <w:szCs w:val="22"/>
          <w:lang w:val="lt-LT"/>
        </w:rPr>
        <w:t>Šio vaistinio preparato rinkodaros teisė EEE valstybėse narėse suteikta tokiais pavadinimais</w:t>
      </w:r>
      <w:r w:rsidRPr="0022455F">
        <w:rPr>
          <w:szCs w:val="22"/>
          <w:lang w:val="lt-LT"/>
        </w:rPr>
        <w:t>:</w:t>
      </w:r>
    </w:p>
    <w:p w14:paraId="5D834E8F" w14:textId="77777777" w:rsidR="002D5CF6" w:rsidRPr="0022455F" w:rsidRDefault="002D5CF6" w:rsidP="00503957">
      <w:pPr>
        <w:numPr>
          <w:ilvl w:val="12"/>
          <w:numId w:val="0"/>
        </w:numPr>
        <w:tabs>
          <w:tab w:val="clear" w:pos="567"/>
          <w:tab w:val="left" w:pos="1843"/>
        </w:tabs>
        <w:spacing w:line="240" w:lineRule="auto"/>
        <w:ind w:left="1843" w:hanging="1559"/>
        <w:rPr>
          <w:szCs w:val="22"/>
          <w:lang w:val="lt-LT"/>
        </w:rPr>
      </w:pPr>
      <w:r w:rsidRPr="0022455F">
        <w:rPr>
          <w:szCs w:val="22"/>
          <w:lang w:val="lt-LT"/>
        </w:rPr>
        <w:t>Estija:</w:t>
      </w:r>
      <w:r w:rsidRPr="00BB55DE">
        <w:rPr>
          <w:szCs w:val="22"/>
          <w:lang w:val="lt-LT"/>
        </w:rPr>
        <w:tab/>
      </w:r>
      <w:proofErr w:type="spellStart"/>
      <w:r w:rsidRPr="0022455F">
        <w:rPr>
          <w:szCs w:val="22"/>
          <w:lang w:val="lt-LT"/>
        </w:rPr>
        <w:t>Pancod</w:t>
      </w:r>
      <w:proofErr w:type="spellEnd"/>
      <w:r w:rsidRPr="0022455F">
        <w:rPr>
          <w:szCs w:val="22"/>
          <w:lang w:val="lt-LT"/>
        </w:rPr>
        <w:t xml:space="preserve"> </w:t>
      </w:r>
    </w:p>
    <w:p w14:paraId="1169BBD6" w14:textId="77777777" w:rsidR="002D5CF6" w:rsidRPr="0022455F" w:rsidRDefault="002D5CF6" w:rsidP="00503957">
      <w:pPr>
        <w:numPr>
          <w:ilvl w:val="12"/>
          <w:numId w:val="0"/>
        </w:numPr>
        <w:tabs>
          <w:tab w:val="clear" w:pos="567"/>
          <w:tab w:val="left" w:pos="1843"/>
        </w:tabs>
        <w:spacing w:line="240" w:lineRule="auto"/>
        <w:ind w:left="1843" w:hanging="1559"/>
        <w:rPr>
          <w:szCs w:val="22"/>
          <w:lang w:val="lt-LT"/>
        </w:rPr>
      </w:pPr>
      <w:r w:rsidRPr="0022455F">
        <w:rPr>
          <w:szCs w:val="22"/>
          <w:lang w:val="lt-LT"/>
        </w:rPr>
        <w:t>Latvija:</w:t>
      </w:r>
      <w:r w:rsidRPr="00BB55DE">
        <w:rPr>
          <w:szCs w:val="22"/>
          <w:lang w:val="lt-LT"/>
        </w:rPr>
        <w:tab/>
      </w:r>
      <w:proofErr w:type="spellStart"/>
      <w:r w:rsidRPr="0022455F">
        <w:rPr>
          <w:szCs w:val="22"/>
          <w:lang w:val="lt-LT"/>
        </w:rPr>
        <w:t>Pancod</w:t>
      </w:r>
      <w:proofErr w:type="spellEnd"/>
      <w:r w:rsidRPr="0022455F">
        <w:rPr>
          <w:szCs w:val="22"/>
          <w:lang w:val="lt-LT"/>
        </w:rPr>
        <w:t xml:space="preserve"> 5</w:t>
      </w:r>
      <w:r w:rsidRPr="00BB55DE">
        <w:rPr>
          <w:szCs w:val="22"/>
          <w:lang w:val="lt-LT"/>
        </w:rPr>
        <w:t> </w:t>
      </w:r>
      <w:r w:rsidRPr="0022455F">
        <w:rPr>
          <w:szCs w:val="22"/>
          <w:lang w:val="lt-LT"/>
        </w:rPr>
        <w:t>mg / 10</w:t>
      </w:r>
      <w:r w:rsidRPr="00BB55DE">
        <w:rPr>
          <w:szCs w:val="22"/>
          <w:lang w:val="lt-LT"/>
        </w:rPr>
        <w:t> </w:t>
      </w:r>
      <w:r w:rsidRPr="0022455F">
        <w:rPr>
          <w:szCs w:val="22"/>
          <w:lang w:val="lt-LT"/>
        </w:rPr>
        <w:t>mg / 20</w:t>
      </w:r>
      <w:r w:rsidRPr="00BB55DE">
        <w:rPr>
          <w:szCs w:val="22"/>
          <w:lang w:val="lt-LT"/>
        </w:rPr>
        <w:t> </w:t>
      </w:r>
      <w:r w:rsidRPr="0022455F">
        <w:rPr>
          <w:szCs w:val="22"/>
          <w:lang w:val="lt-LT"/>
        </w:rPr>
        <w:t>mg / 40</w:t>
      </w:r>
      <w:r w:rsidRPr="00BB55DE">
        <w:rPr>
          <w:szCs w:val="22"/>
          <w:lang w:val="lt-LT"/>
        </w:rPr>
        <w:t> </w:t>
      </w:r>
      <w:r w:rsidRPr="0022455F">
        <w:rPr>
          <w:szCs w:val="22"/>
          <w:lang w:val="lt-LT"/>
        </w:rPr>
        <w:t xml:space="preserve">mg </w:t>
      </w:r>
      <w:proofErr w:type="spellStart"/>
      <w:r w:rsidRPr="0022455F">
        <w:rPr>
          <w:szCs w:val="22"/>
          <w:lang w:val="lt-LT"/>
        </w:rPr>
        <w:t>ilgstošās</w:t>
      </w:r>
      <w:proofErr w:type="spellEnd"/>
      <w:r w:rsidRPr="0022455F">
        <w:rPr>
          <w:szCs w:val="22"/>
          <w:lang w:val="lt-LT"/>
        </w:rPr>
        <w:t xml:space="preserve"> </w:t>
      </w:r>
      <w:proofErr w:type="spellStart"/>
      <w:r w:rsidRPr="0022455F">
        <w:rPr>
          <w:szCs w:val="22"/>
          <w:lang w:val="lt-LT"/>
        </w:rPr>
        <w:t>darbības</w:t>
      </w:r>
      <w:proofErr w:type="spellEnd"/>
      <w:r w:rsidRPr="0022455F">
        <w:rPr>
          <w:szCs w:val="22"/>
          <w:lang w:val="lt-LT"/>
        </w:rPr>
        <w:t xml:space="preserve"> tabletes</w:t>
      </w:r>
    </w:p>
    <w:p w14:paraId="2057CC32" w14:textId="77777777" w:rsidR="002D5CF6" w:rsidRPr="0022455F" w:rsidRDefault="002D5CF6" w:rsidP="00503957">
      <w:pPr>
        <w:numPr>
          <w:ilvl w:val="12"/>
          <w:numId w:val="0"/>
        </w:numPr>
        <w:tabs>
          <w:tab w:val="clear" w:pos="567"/>
          <w:tab w:val="left" w:pos="1843"/>
        </w:tabs>
        <w:spacing w:line="240" w:lineRule="auto"/>
        <w:ind w:left="1843" w:hanging="1559"/>
        <w:rPr>
          <w:szCs w:val="22"/>
          <w:lang w:val="lt-LT"/>
        </w:rPr>
      </w:pPr>
      <w:r w:rsidRPr="0022455F">
        <w:rPr>
          <w:szCs w:val="22"/>
          <w:lang w:val="lt-LT"/>
        </w:rPr>
        <w:t>Lenkija:</w:t>
      </w:r>
      <w:r w:rsidRPr="00BB55DE">
        <w:rPr>
          <w:szCs w:val="22"/>
          <w:lang w:val="lt-LT"/>
        </w:rPr>
        <w:tab/>
      </w:r>
      <w:proofErr w:type="spellStart"/>
      <w:r w:rsidRPr="0022455F">
        <w:rPr>
          <w:szCs w:val="22"/>
          <w:lang w:val="lt-LT"/>
        </w:rPr>
        <w:t>Pancod</w:t>
      </w:r>
      <w:proofErr w:type="spellEnd"/>
    </w:p>
    <w:p w14:paraId="634170A1" w14:textId="77777777" w:rsidR="002D5CF6" w:rsidRPr="0022455F" w:rsidRDefault="002D5CF6" w:rsidP="00503957">
      <w:pPr>
        <w:numPr>
          <w:ilvl w:val="12"/>
          <w:numId w:val="0"/>
        </w:numPr>
        <w:tabs>
          <w:tab w:val="clear" w:pos="567"/>
          <w:tab w:val="left" w:pos="1843"/>
        </w:tabs>
        <w:spacing w:line="240" w:lineRule="auto"/>
        <w:ind w:left="1843" w:hanging="1559"/>
        <w:rPr>
          <w:szCs w:val="22"/>
          <w:lang w:val="lt-LT"/>
        </w:rPr>
      </w:pPr>
      <w:r w:rsidRPr="0022455F">
        <w:rPr>
          <w:szCs w:val="22"/>
          <w:lang w:val="lt-LT"/>
        </w:rPr>
        <w:t>Rumunija:</w:t>
      </w:r>
      <w:r w:rsidRPr="00BB55DE">
        <w:rPr>
          <w:szCs w:val="22"/>
          <w:lang w:val="lt-LT"/>
        </w:rPr>
        <w:tab/>
      </w:r>
      <w:proofErr w:type="spellStart"/>
      <w:r w:rsidRPr="0022455F">
        <w:rPr>
          <w:szCs w:val="22"/>
          <w:lang w:val="lt-LT"/>
        </w:rPr>
        <w:t>Pancod</w:t>
      </w:r>
      <w:proofErr w:type="spellEnd"/>
      <w:r w:rsidRPr="0022455F">
        <w:rPr>
          <w:szCs w:val="22"/>
          <w:lang w:val="lt-LT"/>
        </w:rPr>
        <w:t xml:space="preserve"> 5</w:t>
      </w:r>
      <w:r w:rsidRPr="00BB55DE">
        <w:rPr>
          <w:szCs w:val="22"/>
          <w:lang w:val="lt-LT"/>
        </w:rPr>
        <w:t> </w:t>
      </w:r>
      <w:r w:rsidRPr="0022455F">
        <w:rPr>
          <w:szCs w:val="22"/>
          <w:lang w:val="lt-LT"/>
        </w:rPr>
        <w:t>mg / 10</w:t>
      </w:r>
      <w:r w:rsidRPr="00BB55DE">
        <w:rPr>
          <w:szCs w:val="22"/>
          <w:lang w:val="lt-LT"/>
        </w:rPr>
        <w:t> </w:t>
      </w:r>
      <w:r w:rsidRPr="0022455F">
        <w:rPr>
          <w:szCs w:val="22"/>
          <w:lang w:val="lt-LT"/>
        </w:rPr>
        <w:t>mg / 20</w:t>
      </w:r>
      <w:r w:rsidRPr="00BB55DE">
        <w:rPr>
          <w:szCs w:val="22"/>
          <w:lang w:val="lt-LT"/>
        </w:rPr>
        <w:t> </w:t>
      </w:r>
      <w:r w:rsidRPr="0022455F">
        <w:rPr>
          <w:szCs w:val="22"/>
          <w:lang w:val="lt-LT"/>
        </w:rPr>
        <w:t>mg / 40</w:t>
      </w:r>
      <w:r w:rsidRPr="00BB55DE">
        <w:rPr>
          <w:szCs w:val="22"/>
          <w:lang w:val="lt-LT"/>
        </w:rPr>
        <w:t> </w:t>
      </w:r>
      <w:r w:rsidRPr="0022455F">
        <w:rPr>
          <w:szCs w:val="22"/>
          <w:lang w:val="lt-LT"/>
        </w:rPr>
        <w:t xml:space="preserve">mg </w:t>
      </w:r>
      <w:proofErr w:type="spellStart"/>
      <w:r w:rsidRPr="0022455F">
        <w:rPr>
          <w:szCs w:val="22"/>
          <w:lang w:val="lt-LT"/>
        </w:rPr>
        <w:t>comprimate</w:t>
      </w:r>
      <w:proofErr w:type="spellEnd"/>
      <w:r w:rsidRPr="0022455F">
        <w:rPr>
          <w:szCs w:val="22"/>
          <w:lang w:val="lt-LT"/>
        </w:rPr>
        <w:t xml:space="preserve"> </w:t>
      </w:r>
      <w:proofErr w:type="spellStart"/>
      <w:r w:rsidRPr="0022455F">
        <w:rPr>
          <w:szCs w:val="22"/>
          <w:lang w:val="lt-LT"/>
        </w:rPr>
        <w:t>cu</w:t>
      </w:r>
      <w:proofErr w:type="spellEnd"/>
      <w:r w:rsidRPr="0022455F">
        <w:rPr>
          <w:szCs w:val="22"/>
          <w:lang w:val="lt-LT"/>
        </w:rPr>
        <w:t xml:space="preserve"> </w:t>
      </w:r>
      <w:proofErr w:type="spellStart"/>
      <w:r w:rsidRPr="0022455F">
        <w:rPr>
          <w:szCs w:val="22"/>
          <w:lang w:val="lt-LT"/>
        </w:rPr>
        <w:t>eliberare</w:t>
      </w:r>
      <w:proofErr w:type="spellEnd"/>
      <w:r w:rsidRPr="0022455F">
        <w:rPr>
          <w:szCs w:val="22"/>
          <w:lang w:val="lt-LT"/>
        </w:rPr>
        <w:t xml:space="preserve"> </w:t>
      </w:r>
      <w:proofErr w:type="spellStart"/>
      <w:r w:rsidRPr="0022455F">
        <w:rPr>
          <w:szCs w:val="22"/>
          <w:lang w:val="lt-LT"/>
        </w:rPr>
        <w:t>prelungită</w:t>
      </w:r>
      <w:proofErr w:type="spellEnd"/>
    </w:p>
    <w:p w14:paraId="608AC1DA" w14:textId="77777777" w:rsidR="002D5CF6" w:rsidRPr="0022455F" w:rsidRDefault="002D5CF6" w:rsidP="00503957">
      <w:pPr>
        <w:numPr>
          <w:ilvl w:val="12"/>
          <w:numId w:val="0"/>
        </w:numPr>
        <w:tabs>
          <w:tab w:val="clear" w:pos="567"/>
          <w:tab w:val="left" w:pos="1843"/>
        </w:tabs>
        <w:spacing w:line="240" w:lineRule="auto"/>
        <w:ind w:left="1843" w:hanging="1559"/>
        <w:rPr>
          <w:szCs w:val="22"/>
          <w:lang w:val="lt-LT"/>
        </w:rPr>
      </w:pPr>
      <w:r w:rsidRPr="0022455F">
        <w:rPr>
          <w:szCs w:val="22"/>
          <w:lang w:val="lt-LT"/>
        </w:rPr>
        <w:t>Slovakija:</w:t>
      </w:r>
      <w:r w:rsidRPr="00BB55DE">
        <w:rPr>
          <w:szCs w:val="22"/>
          <w:lang w:val="lt-LT"/>
        </w:rPr>
        <w:tab/>
      </w:r>
      <w:proofErr w:type="spellStart"/>
      <w:r w:rsidRPr="0022455F">
        <w:rPr>
          <w:szCs w:val="22"/>
          <w:lang w:val="lt-LT"/>
        </w:rPr>
        <w:t>Pancod</w:t>
      </w:r>
      <w:proofErr w:type="spellEnd"/>
      <w:r w:rsidRPr="0022455F">
        <w:rPr>
          <w:szCs w:val="22"/>
          <w:lang w:val="lt-LT"/>
        </w:rPr>
        <w:t xml:space="preserve"> 5</w:t>
      </w:r>
      <w:r w:rsidRPr="00BB55DE">
        <w:rPr>
          <w:szCs w:val="22"/>
          <w:lang w:val="lt-LT"/>
        </w:rPr>
        <w:t> </w:t>
      </w:r>
      <w:r w:rsidRPr="0022455F">
        <w:rPr>
          <w:szCs w:val="22"/>
          <w:lang w:val="lt-LT"/>
        </w:rPr>
        <w:t>mg / 10</w:t>
      </w:r>
      <w:r w:rsidRPr="00BB55DE">
        <w:rPr>
          <w:szCs w:val="22"/>
          <w:lang w:val="lt-LT"/>
        </w:rPr>
        <w:t> </w:t>
      </w:r>
      <w:r w:rsidRPr="0022455F">
        <w:rPr>
          <w:szCs w:val="22"/>
          <w:lang w:val="lt-LT"/>
        </w:rPr>
        <w:t>mg / 20</w:t>
      </w:r>
      <w:r w:rsidRPr="00BB55DE">
        <w:rPr>
          <w:szCs w:val="22"/>
          <w:lang w:val="lt-LT"/>
        </w:rPr>
        <w:t> </w:t>
      </w:r>
      <w:r w:rsidRPr="0022455F">
        <w:rPr>
          <w:szCs w:val="22"/>
          <w:lang w:val="lt-LT"/>
        </w:rPr>
        <w:t>mg / 40</w:t>
      </w:r>
      <w:r w:rsidRPr="00BB55DE">
        <w:rPr>
          <w:szCs w:val="22"/>
          <w:lang w:val="lt-LT"/>
        </w:rPr>
        <w:t> </w:t>
      </w:r>
      <w:r w:rsidRPr="0022455F">
        <w:rPr>
          <w:szCs w:val="22"/>
          <w:lang w:val="lt-LT"/>
        </w:rPr>
        <w:t xml:space="preserve">mg, </w:t>
      </w:r>
      <w:proofErr w:type="spellStart"/>
      <w:r w:rsidRPr="0022455F">
        <w:rPr>
          <w:szCs w:val="22"/>
          <w:lang w:val="lt-LT"/>
        </w:rPr>
        <w:t>tableta</w:t>
      </w:r>
      <w:proofErr w:type="spellEnd"/>
      <w:r w:rsidRPr="0022455F">
        <w:rPr>
          <w:szCs w:val="22"/>
          <w:lang w:val="lt-LT"/>
        </w:rPr>
        <w:t xml:space="preserve"> s </w:t>
      </w:r>
      <w:proofErr w:type="spellStart"/>
      <w:r w:rsidRPr="0022455F">
        <w:rPr>
          <w:szCs w:val="22"/>
          <w:lang w:val="lt-LT"/>
        </w:rPr>
        <w:t>predľženým</w:t>
      </w:r>
      <w:proofErr w:type="spellEnd"/>
      <w:r w:rsidRPr="0022455F">
        <w:rPr>
          <w:szCs w:val="22"/>
          <w:lang w:val="lt-LT"/>
        </w:rPr>
        <w:t xml:space="preserve"> </w:t>
      </w:r>
      <w:proofErr w:type="spellStart"/>
      <w:r w:rsidRPr="0022455F">
        <w:rPr>
          <w:szCs w:val="22"/>
          <w:lang w:val="lt-LT"/>
        </w:rPr>
        <w:t>uvoľňovaním</w:t>
      </w:r>
      <w:proofErr w:type="spellEnd"/>
    </w:p>
    <w:p w14:paraId="463BC194" w14:textId="77777777" w:rsidR="002D5CF6" w:rsidRPr="0022455F" w:rsidRDefault="002D5CF6" w:rsidP="00503957">
      <w:pPr>
        <w:numPr>
          <w:ilvl w:val="12"/>
          <w:numId w:val="0"/>
        </w:numPr>
        <w:tabs>
          <w:tab w:val="clear" w:pos="567"/>
          <w:tab w:val="left" w:pos="1843"/>
        </w:tabs>
        <w:spacing w:line="240" w:lineRule="auto"/>
        <w:ind w:left="1843" w:hanging="1559"/>
        <w:rPr>
          <w:szCs w:val="22"/>
          <w:lang w:val="lt-LT"/>
        </w:rPr>
      </w:pPr>
      <w:r w:rsidRPr="0022455F">
        <w:rPr>
          <w:szCs w:val="22"/>
          <w:lang w:val="lt-LT"/>
        </w:rPr>
        <w:t>Slovėnija:</w:t>
      </w:r>
      <w:r w:rsidRPr="00BB55DE">
        <w:rPr>
          <w:szCs w:val="22"/>
          <w:lang w:val="lt-LT"/>
        </w:rPr>
        <w:tab/>
      </w:r>
      <w:proofErr w:type="spellStart"/>
      <w:r w:rsidRPr="0022455F">
        <w:rPr>
          <w:szCs w:val="22"/>
          <w:lang w:val="lt-LT"/>
        </w:rPr>
        <w:t>Redocam</w:t>
      </w:r>
      <w:proofErr w:type="spellEnd"/>
      <w:r w:rsidRPr="0022455F">
        <w:rPr>
          <w:szCs w:val="22"/>
          <w:lang w:val="lt-LT"/>
        </w:rPr>
        <w:t xml:space="preserve"> 5</w:t>
      </w:r>
      <w:r w:rsidRPr="00BB55DE">
        <w:rPr>
          <w:szCs w:val="22"/>
          <w:lang w:val="lt-LT"/>
        </w:rPr>
        <w:t> </w:t>
      </w:r>
      <w:r w:rsidRPr="0022455F">
        <w:rPr>
          <w:szCs w:val="22"/>
          <w:lang w:val="lt-LT"/>
        </w:rPr>
        <w:t>mg / 10</w:t>
      </w:r>
      <w:r w:rsidRPr="00BB55DE">
        <w:rPr>
          <w:szCs w:val="22"/>
          <w:lang w:val="lt-LT"/>
        </w:rPr>
        <w:t> </w:t>
      </w:r>
      <w:r w:rsidRPr="0022455F">
        <w:rPr>
          <w:szCs w:val="22"/>
          <w:lang w:val="lt-LT"/>
        </w:rPr>
        <w:t>mg / 20</w:t>
      </w:r>
      <w:r w:rsidRPr="00BB55DE">
        <w:rPr>
          <w:szCs w:val="22"/>
          <w:lang w:val="lt-LT"/>
        </w:rPr>
        <w:t> </w:t>
      </w:r>
      <w:r w:rsidRPr="0022455F">
        <w:rPr>
          <w:szCs w:val="22"/>
          <w:lang w:val="lt-LT"/>
        </w:rPr>
        <w:t>mg / 40</w:t>
      </w:r>
      <w:r w:rsidRPr="00BB55DE">
        <w:rPr>
          <w:szCs w:val="22"/>
          <w:lang w:val="lt-LT"/>
        </w:rPr>
        <w:t> </w:t>
      </w:r>
      <w:r w:rsidRPr="0022455F">
        <w:rPr>
          <w:szCs w:val="22"/>
          <w:lang w:val="lt-LT"/>
        </w:rPr>
        <w:t xml:space="preserve">mg tablete s </w:t>
      </w:r>
      <w:proofErr w:type="spellStart"/>
      <w:r w:rsidRPr="0022455F">
        <w:rPr>
          <w:szCs w:val="22"/>
          <w:lang w:val="lt-LT"/>
        </w:rPr>
        <w:t>podaljšanim</w:t>
      </w:r>
      <w:proofErr w:type="spellEnd"/>
      <w:r w:rsidRPr="0022455F">
        <w:rPr>
          <w:szCs w:val="22"/>
          <w:lang w:val="lt-LT"/>
        </w:rPr>
        <w:t xml:space="preserve"> </w:t>
      </w:r>
      <w:proofErr w:type="spellStart"/>
      <w:r w:rsidRPr="0022455F">
        <w:rPr>
          <w:szCs w:val="22"/>
          <w:lang w:val="lt-LT"/>
        </w:rPr>
        <w:t>sproščanjem</w:t>
      </w:r>
      <w:proofErr w:type="spellEnd"/>
    </w:p>
    <w:p w14:paraId="7D7E2E7E" w14:textId="77777777" w:rsidR="002D5CF6" w:rsidRPr="0022455F" w:rsidRDefault="002D5CF6" w:rsidP="00503957">
      <w:pPr>
        <w:numPr>
          <w:ilvl w:val="12"/>
          <w:numId w:val="0"/>
        </w:numPr>
        <w:tabs>
          <w:tab w:val="clear" w:pos="567"/>
          <w:tab w:val="left" w:pos="1843"/>
        </w:tabs>
        <w:spacing w:line="240" w:lineRule="auto"/>
        <w:ind w:left="1843" w:hanging="1559"/>
        <w:rPr>
          <w:szCs w:val="22"/>
          <w:lang w:val="lt-LT"/>
        </w:rPr>
      </w:pPr>
      <w:r w:rsidRPr="0022455F">
        <w:rPr>
          <w:szCs w:val="22"/>
          <w:lang w:val="lt-LT"/>
        </w:rPr>
        <w:t>Vokietija:</w:t>
      </w:r>
      <w:r w:rsidRPr="00BB55DE">
        <w:rPr>
          <w:szCs w:val="22"/>
          <w:lang w:val="lt-LT"/>
        </w:rPr>
        <w:tab/>
      </w:r>
      <w:proofErr w:type="spellStart"/>
      <w:r w:rsidRPr="0022455F">
        <w:rPr>
          <w:szCs w:val="22"/>
          <w:lang w:val="lt-LT"/>
        </w:rPr>
        <w:t>Redocam</w:t>
      </w:r>
      <w:proofErr w:type="spellEnd"/>
      <w:r w:rsidRPr="0022455F">
        <w:rPr>
          <w:szCs w:val="22"/>
          <w:lang w:val="lt-LT"/>
        </w:rPr>
        <w:t xml:space="preserve"> 5</w:t>
      </w:r>
      <w:r w:rsidRPr="00BB55DE">
        <w:rPr>
          <w:szCs w:val="22"/>
          <w:lang w:val="lt-LT"/>
        </w:rPr>
        <w:t> </w:t>
      </w:r>
      <w:r w:rsidRPr="0022455F">
        <w:rPr>
          <w:szCs w:val="22"/>
          <w:lang w:val="lt-LT"/>
        </w:rPr>
        <w:t>mg / 10</w:t>
      </w:r>
      <w:r w:rsidRPr="00BB55DE">
        <w:rPr>
          <w:szCs w:val="22"/>
          <w:lang w:val="lt-LT"/>
        </w:rPr>
        <w:t> </w:t>
      </w:r>
      <w:r w:rsidRPr="0022455F">
        <w:rPr>
          <w:szCs w:val="22"/>
          <w:lang w:val="lt-LT"/>
        </w:rPr>
        <w:t>mg / 20</w:t>
      </w:r>
      <w:r w:rsidRPr="00BB55DE">
        <w:rPr>
          <w:szCs w:val="22"/>
          <w:lang w:val="lt-LT"/>
        </w:rPr>
        <w:t> </w:t>
      </w:r>
      <w:r w:rsidRPr="0022455F">
        <w:rPr>
          <w:szCs w:val="22"/>
          <w:lang w:val="lt-LT"/>
        </w:rPr>
        <w:t>mg / 40</w:t>
      </w:r>
      <w:r w:rsidRPr="00BB55DE">
        <w:rPr>
          <w:szCs w:val="22"/>
          <w:lang w:val="lt-LT"/>
        </w:rPr>
        <w:t> </w:t>
      </w:r>
      <w:r w:rsidRPr="0022455F">
        <w:rPr>
          <w:szCs w:val="22"/>
          <w:lang w:val="lt-LT"/>
        </w:rPr>
        <w:t xml:space="preserve">mg </w:t>
      </w:r>
      <w:proofErr w:type="spellStart"/>
      <w:r w:rsidRPr="0022455F">
        <w:rPr>
          <w:szCs w:val="22"/>
          <w:lang w:val="lt-LT"/>
        </w:rPr>
        <w:t>Retardtabletten</w:t>
      </w:r>
      <w:proofErr w:type="spellEnd"/>
    </w:p>
    <w:p w14:paraId="6CCA8EE8" w14:textId="77777777" w:rsidR="002D5CF6" w:rsidRDefault="002D5CF6" w:rsidP="00503957">
      <w:pPr>
        <w:spacing w:line="240" w:lineRule="auto"/>
        <w:ind w:left="567" w:hanging="567"/>
        <w:rPr>
          <w:szCs w:val="22"/>
          <w:lang w:val="lt-LT"/>
        </w:rPr>
      </w:pPr>
    </w:p>
    <w:p w14:paraId="6F2BA582" w14:textId="77777777" w:rsidR="00430D4A" w:rsidRPr="0022455F" w:rsidRDefault="00430D4A" w:rsidP="00503957">
      <w:pPr>
        <w:spacing w:line="240" w:lineRule="auto"/>
        <w:ind w:left="567" w:hanging="567"/>
        <w:rPr>
          <w:szCs w:val="22"/>
          <w:lang w:val="lt-LT"/>
        </w:rPr>
      </w:pPr>
    </w:p>
    <w:p w14:paraId="31D9534B" w14:textId="5CF36E1A" w:rsidR="002D5CF6" w:rsidRPr="0022455F" w:rsidRDefault="002D5CF6" w:rsidP="00503957">
      <w:pPr>
        <w:numPr>
          <w:ilvl w:val="12"/>
          <w:numId w:val="0"/>
        </w:numPr>
        <w:tabs>
          <w:tab w:val="clear" w:pos="567"/>
        </w:tabs>
        <w:spacing w:line="240" w:lineRule="auto"/>
        <w:ind w:right="-2"/>
        <w:rPr>
          <w:b/>
          <w:szCs w:val="22"/>
          <w:lang w:val="lt-LT"/>
        </w:rPr>
      </w:pPr>
      <w:r w:rsidRPr="0022455F">
        <w:rPr>
          <w:b/>
          <w:szCs w:val="22"/>
          <w:lang w:val="lt-LT"/>
        </w:rPr>
        <w:t>Šis pakuotės lapel</w:t>
      </w:r>
      <w:r w:rsidR="00430D4A">
        <w:rPr>
          <w:b/>
          <w:szCs w:val="22"/>
          <w:lang w:val="lt-LT"/>
        </w:rPr>
        <w:t>is paskutinį kartą peržiūrėtas 2014-07-01</w:t>
      </w:r>
    </w:p>
    <w:p w14:paraId="795D2535" w14:textId="77777777" w:rsidR="002D5CF6" w:rsidRDefault="002D5CF6" w:rsidP="00503957">
      <w:pPr>
        <w:tabs>
          <w:tab w:val="clear" w:pos="567"/>
        </w:tabs>
        <w:spacing w:line="240" w:lineRule="auto"/>
        <w:rPr>
          <w:szCs w:val="22"/>
          <w:lang w:val="lt-LT"/>
        </w:rPr>
      </w:pPr>
    </w:p>
    <w:p w14:paraId="787964A2" w14:textId="77777777" w:rsidR="00430D4A" w:rsidRPr="0022455F" w:rsidRDefault="00430D4A" w:rsidP="00503957">
      <w:pPr>
        <w:tabs>
          <w:tab w:val="clear" w:pos="567"/>
        </w:tabs>
        <w:spacing w:line="240" w:lineRule="auto"/>
        <w:rPr>
          <w:szCs w:val="22"/>
          <w:lang w:val="lt-LT"/>
        </w:rPr>
      </w:pPr>
    </w:p>
    <w:p w14:paraId="05694E9B" w14:textId="77777777" w:rsidR="002D5CF6" w:rsidRPr="00270298" w:rsidRDefault="002D5CF6" w:rsidP="00503957">
      <w:pPr>
        <w:numPr>
          <w:ilvl w:val="12"/>
          <w:numId w:val="0"/>
        </w:numPr>
        <w:spacing w:line="240" w:lineRule="auto"/>
        <w:ind w:right="-2"/>
        <w:rPr>
          <w:lang w:val="lt-LT"/>
        </w:rPr>
      </w:pPr>
      <w:r w:rsidRPr="0022455F">
        <w:rPr>
          <w:szCs w:val="22"/>
          <w:lang w:val="lt-LT"/>
        </w:rPr>
        <w:lastRenderedPageBreak/>
        <w:t>Išsami informacija apie šį vaistą pateikiama Valstybinės vaistų kontrolės tarnybos prie Lietuvos Respublikos sveikatos apsaugos ministerijos tinklalapyje</w:t>
      </w:r>
      <w:r w:rsidRPr="0022455F">
        <w:rPr>
          <w:i/>
          <w:szCs w:val="22"/>
          <w:lang w:val="lt-LT"/>
        </w:rPr>
        <w:t xml:space="preserve"> </w:t>
      </w:r>
      <w:hyperlink r:id="rId12" w:history="1">
        <w:r w:rsidRPr="0022455F">
          <w:rPr>
            <w:rStyle w:val="Hipersaitas"/>
            <w:rFonts w:eastAsia="SimSun"/>
            <w:szCs w:val="22"/>
            <w:lang w:val="lt-LT"/>
          </w:rPr>
          <w:t>http://www.vvkt.lt/</w:t>
        </w:r>
      </w:hyperlink>
      <w:r w:rsidRPr="0022455F">
        <w:rPr>
          <w:szCs w:val="22"/>
          <w:lang w:val="lt-LT"/>
        </w:rPr>
        <w:t>.</w:t>
      </w:r>
    </w:p>
    <w:sectPr w:rsidR="002D5CF6" w:rsidRPr="00270298" w:rsidSect="0022455F">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B8348" w14:textId="77777777" w:rsidR="00663390" w:rsidRDefault="00663390" w:rsidP="00542CB8">
      <w:pPr>
        <w:spacing w:line="240" w:lineRule="auto"/>
      </w:pPr>
      <w:r>
        <w:separator/>
      </w:r>
    </w:p>
  </w:endnote>
  <w:endnote w:type="continuationSeparator" w:id="0">
    <w:p w14:paraId="234CF3DC" w14:textId="77777777" w:rsidR="00663390" w:rsidRDefault="00663390" w:rsidP="00542CB8">
      <w:pPr>
        <w:spacing w:line="240" w:lineRule="auto"/>
      </w:pPr>
      <w:r>
        <w:continuationSeparator/>
      </w:r>
    </w:p>
  </w:endnote>
  <w:endnote w:type="continuationNotice" w:id="1">
    <w:p w14:paraId="1A761039" w14:textId="77777777" w:rsidR="00663390" w:rsidRDefault="006633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altName w:val="Arial Unicode MS"/>
    <w:panose1 w:val="020B0604020202020204"/>
    <w:charset w:val="00"/>
    <w:family w:val="swiss"/>
    <w:pitch w:val="variable"/>
    <w:sig w:usb0="03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93699" w14:textId="77777777" w:rsidR="00A325EE" w:rsidRDefault="00A325EE" w:rsidP="004F37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B05E73" w14:textId="77777777" w:rsidR="00A325EE" w:rsidRDefault="00A325EE" w:rsidP="004F37F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472EB" w14:textId="77777777" w:rsidR="00A325EE" w:rsidRPr="0083641B" w:rsidRDefault="00A325EE" w:rsidP="004F37FC">
    <w:pPr>
      <w:pStyle w:val="Porat"/>
      <w:framePr w:wrap="around" w:vAnchor="text" w:hAnchor="margin" w:xAlign="right" w:y="1"/>
      <w:rPr>
        <w:rStyle w:val="Puslapionumeris"/>
        <w:sz w:val="20"/>
      </w:rPr>
    </w:pPr>
    <w:r w:rsidRPr="0083641B">
      <w:rPr>
        <w:rStyle w:val="Puslapionumeris"/>
        <w:sz w:val="20"/>
      </w:rPr>
      <w:fldChar w:fldCharType="begin"/>
    </w:r>
    <w:r w:rsidRPr="0083641B">
      <w:rPr>
        <w:rStyle w:val="Puslapionumeris"/>
        <w:sz w:val="20"/>
      </w:rPr>
      <w:instrText xml:space="preserve">PAGE  </w:instrText>
    </w:r>
    <w:r w:rsidRPr="0083641B">
      <w:rPr>
        <w:rStyle w:val="Puslapionumeris"/>
        <w:sz w:val="20"/>
      </w:rPr>
      <w:fldChar w:fldCharType="separate"/>
    </w:r>
    <w:r w:rsidR="0058560F">
      <w:rPr>
        <w:rStyle w:val="Puslapionumeris"/>
        <w:noProof/>
        <w:sz w:val="20"/>
      </w:rPr>
      <w:t>13</w:t>
    </w:r>
    <w:r w:rsidRPr="0083641B">
      <w:rPr>
        <w:rStyle w:val="Puslapionumeris"/>
        <w:sz w:val="20"/>
      </w:rPr>
      <w:fldChar w:fldCharType="end"/>
    </w:r>
  </w:p>
  <w:p w14:paraId="002953BA" w14:textId="77777777" w:rsidR="00A325EE" w:rsidRDefault="00A325EE" w:rsidP="004F37F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A2E0F" w14:textId="77777777" w:rsidR="00663390" w:rsidRDefault="00663390" w:rsidP="00542CB8">
      <w:pPr>
        <w:spacing w:line="240" w:lineRule="auto"/>
      </w:pPr>
      <w:r>
        <w:separator/>
      </w:r>
    </w:p>
  </w:footnote>
  <w:footnote w:type="continuationSeparator" w:id="0">
    <w:p w14:paraId="15FF864B" w14:textId="77777777" w:rsidR="00663390" w:rsidRDefault="00663390" w:rsidP="00542CB8">
      <w:pPr>
        <w:spacing w:line="240" w:lineRule="auto"/>
      </w:pPr>
      <w:r>
        <w:continuationSeparator/>
      </w:r>
    </w:p>
  </w:footnote>
  <w:footnote w:type="continuationNotice" w:id="1">
    <w:p w14:paraId="657C1737" w14:textId="77777777" w:rsidR="00663390" w:rsidRDefault="00663390">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560816"/>
    <w:multiLevelType w:val="hybridMultilevel"/>
    <w:tmpl w:val="3CEA2B1A"/>
    <w:lvl w:ilvl="0" w:tplc="5A749DC0">
      <w:numFmt w:val="bullet"/>
      <w:pStyle w:val="AmmListePuces1"/>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F00ECA"/>
    <w:multiLevelType w:val="hybridMultilevel"/>
    <w:tmpl w:val="09B0F8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74C2488"/>
    <w:multiLevelType w:val="hybridMultilevel"/>
    <w:tmpl w:val="741CBB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9F67264"/>
    <w:multiLevelType w:val="hybridMultilevel"/>
    <w:tmpl w:val="587AC8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CE80DB1"/>
    <w:multiLevelType w:val="hybridMultilevel"/>
    <w:tmpl w:val="4D145D8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hint="default"/>
      </w:rPr>
    </w:lvl>
    <w:lvl w:ilvl="2" w:tplc="040C000B">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368F5CA8"/>
    <w:multiLevelType w:val="hybridMultilevel"/>
    <w:tmpl w:val="761C6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E43533"/>
    <w:multiLevelType w:val="hybridMultilevel"/>
    <w:tmpl w:val="2FB225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3DC605B4"/>
    <w:multiLevelType w:val="hybridMultilevel"/>
    <w:tmpl w:val="E748652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55C10E84"/>
    <w:multiLevelType w:val="hybridMultilevel"/>
    <w:tmpl w:val="3EF46484"/>
    <w:lvl w:ilvl="0" w:tplc="04070001">
      <w:start w:val="1"/>
      <w:numFmt w:val="bullet"/>
      <w:lvlText w:val=""/>
      <w:lvlJc w:val="left"/>
      <w:pPr>
        <w:tabs>
          <w:tab w:val="num" w:pos="408"/>
        </w:tabs>
        <w:ind w:left="408" w:hanging="360"/>
      </w:pPr>
      <w:rPr>
        <w:rFonts w:ascii="Symbol" w:hAnsi="Symbol" w:hint="default"/>
      </w:rPr>
    </w:lvl>
    <w:lvl w:ilvl="1" w:tplc="040F0003" w:tentative="1">
      <w:start w:val="1"/>
      <w:numFmt w:val="bullet"/>
      <w:lvlText w:val="o"/>
      <w:lvlJc w:val="left"/>
      <w:pPr>
        <w:ind w:left="1488" w:hanging="360"/>
      </w:pPr>
      <w:rPr>
        <w:rFonts w:ascii="Courier New" w:hAnsi="Courier New" w:hint="default"/>
      </w:rPr>
    </w:lvl>
    <w:lvl w:ilvl="2" w:tplc="040F0005" w:tentative="1">
      <w:start w:val="1"/>
      <w:numFmt w:val="bullet"/>
      <w:lvlText w:val=""/>
      <w:lvlJc w:val="left"/>
      <w:pPr>
        <w:ind w:left="2208" w:hanging="360"/>
      </w:pPr>
      <w:rPr>
        <w:rFonts w:ascii="Wingdings" w:hAnsi="Wingdings" w:hint="default"/>
      </w:rPr>
    </w:lvl>
    <w:lvl w:ilvl="3" w:tplc="040F0001" w:tentative="1">
      <w:start w:val="1"/>
      <w:numFmt w:val="bullet"/>
      <w:lvlText w:val=""/>
      <w:lvlJc w:val="left"/>
      <w:pPr>
        <w:ind w:left="2928" w:hanging="360"/>
      </w:pPr>
      <w:rPr>
        <w:rFonts w:ascii="Symbol" w:hAnsi="Symbol" w:hint="default"/>
      </w:rPr>
    </w:lvl>
    <w:lvl w:ilvl="4" w:tplc="040F0003" w:tentative="1">
      <w:start w:val="1"/>
      <w:numFmt w:val="bullet"/>
      <w:lvlText w:val="o"/>
      <w:lvlJc w:val="left"/>
      <w:pPr>
        <w:ind w:left="3648" w:hanging="360"/>
      </w:pPr>
      <w:rPr>
        <w:rFonts w:ascii="Courier New" w:hAnsi="Courier New" w:hint="default"/>
      </w:rPr>
    </w:lvl>
    <w:lvl w:ilvl="5" w:tplc="040F0005" w:tentative="1">
      <w:start w:val="1"/>
      <w:numFmt w:val="bullet"/>
      <w:lvlText w:val=""/>
      <w:lvlJc w:val="left"/>
      <w:pPr>
        <w:ind w:left="4368" w:hanging="360"/>
      </w:pPr>
      <w:rPr>
        <w:rFonts w:ascii="Wingdings" w:hAnsi="Wingdings" w:hint="default"/>
      </w:rPr>
    </w:lvl>
    <w:lvl w:ilvl="6" w:tplc="040F0001" w:tentative="1">
      <w:start w:val="1"/>
      <w:numFmt w:val="bullet"/>
      <w:lvlText w:val=""/>
      <w:lvlJc w:val="left"/>
      <w:pPr>
        <w:ind w:left="5088" w:hanging="360"/>
      </w:pPr>
      <w:rPr>
        <w:rFonts w:ascii="Symbol" w:hAnsi="Symbol" w:hint="default"/>
      </w:rPr>
    </w:lvl>
    <w:lvl w:ilvl="7" w:tplc="040F0003" w:tentative="1">
      <w:start w:val="1"/>
      <w:numFmt w:val="bullet"/>
      <w:lvlText w:val="o"/>
      <w:lvlJc w:val="left"/>
      <w:pPr>
        <w:ind w:left="5808" w:hanging="360"/>
      </w:pPr>
      <w:rPr>
        <w:rFonts w:ascii="Courier New" w:hAnsi="Courier New" w:hint="default"/>
      </w:rPr>
    </w:lvl>
    <w:lvl w:ilvl="8" w:tplc="040F0005" w:tentative="1">
      <w:start w:val="1"/>
      <w:numFmt w:val="bullet"/>
      <w:lvlText w:val=""/>
      <w:lvlJc w:val="left"/>
      <w:pPr>
        <w:ind w:left="6528" w:hanging="360"/>
      </w:pPr>
      <w:rPr>
        <w:rFonts w:ascii="Wingdings" w:hAnsi="Wingdings" w:hint="default"/>
      </w:rPr>
    </w:lvl>
  </w:abstractNum>
  <w:abstractNum w:abstractNumId="11">
    <w:nsid w:val="5F5204B5"/>
    <w:multiLevelType w:val="hybridMultilevel"/>
    <w:tmpl w:val="956E3316"/>
    <w:lvl w:ilvl="0" w:tplc="41BADDB4">
      <w:start w:val="1"/>
      <w:numFmt w:val="bullet"/>
      <w:lvlText w:val="–"/>
      <w:lvlJc w:val="left"/>
      <w:pPr>
        <w:ind w:left="1713"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5F9F1B0F"/>
    <w:multiLevelType w:val="hybridMultilevel"/>
    <w:tmpl w:val="E078FDA0"/>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9D0A52"/>
    <w:multiLevelType w:val="hybridMultilevel"/>
    <w:tmpl w:val="2CAE6BD4"/>
    <w:lvl w:ilvl="0" w:tplc="2562AA62">
      <w:start w:val="1"/>
      <w:numFmt w:val="bullet"/>
      <w:lvlText w:val="•"/>
      <w:lvlJc w:val="left"/>
      <w:pPr>
        <w:ind w:left="720" w:hanging="360"/>
      </w:pPr>
      <w:rPr>
        <w:rFonts w:ascii="Times New Roman" w:eastAsia="Times New Roman" w:hAnsi="Times New Roman"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CE725BD"/>
    <w:multiLevelType w:val="hybridMultilevel"/>
    <w:tmpl w:val="D994B0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674D6F"/>
    <w:multiLevelType w:val="hybridMultilevel"/>
    <w:tmpl w:val="DB945B60"/>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3"/>
  </w:num>
  <w:num w:numId="7">
    <w:abstractNumId w:val="6"/>
  </w:num>
  <w:num w:numId="8">
    <w:abstractNumId w:val="10"/>
  </w:num>
  <w:num w:numId="9">
    <w:abstractNumId w:val="9"/>
  </w:num>
  <w:num w:numId="10">
    <w:abstractNumId w:val="16"/>
  </w:num>
  <w:num w:numId="11">
    <w:abstractNumId w:val="8"/>
  </w:num>
  <w:num w:numId="12">
    <w:abstractNumId w:val="3"/>
  </w:num>
  <w:num w:numId="13">
    <w:abstractNumId w:val="14"/>
  </w:num>
  <w:num w:numId="14">
    <w:abstractNumId w:val="2"/>
  </w:num>
  <w:num w:numId="15">
    <w:abstractNumId w:val="5"/>
  </w:num>
  <w:num w:numId="16">
    <w:abstractNumId w:val="1"/>
  </w:num>
  <w:num w:numId="17">
    <w:abstractNumId w:val="12"/>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cumentProtection w:edit="readOnly" w:enforcement="1" w:cryptProviderType="rsaAES" w:cryptAlgorithmClass="hash" w:cryptAlgorithmType="typeAny" w:cryptAlgorithmSid="14" w:cryptSpinCount="100000" w:hash="FTvr5A5EYy18fYY3tYdtpkpODT6XQiEDd1xi0M9pNRqe5N67b7/exMHnH99k+oxLewf2h1DgnpzxiqK4ijQoJg==" w:salt="nQn3oiUfsz66II0sbdWLMg=="/>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3957"/>
    <w:rsid w:val="00002E75"/>
    <w:rsid w:val="0001271B"/>
    <w:rsid w:val="00012AB1"/>
    <w:rsid w:val="00030A99"/>
    <w:rsid w:val="00037BD0"/>
    <w:rsid w:val="00043DAF"/>
    <w:rsid w:val="00066FAD"/>
    <w:rsid w:val="000A4329"/>
    <w:rsid w:val="000A628E"/>
    <w:rsid w:val="000A73CB"/>
    <w:rsid w:val="000A741C"/>
    <w:rsid w:val="000B7773"/>
    <w:rsid w:val="000C4618"/>
    <w:rsid w:val="000D58D9"/>
    <w:rsid w:val="000F4BE7"/>
    <w:rsid w:val="00106FD7"/>
    <w:rsid w:val="00112731"/>
    <w:rsid w:val="001201B3"/>
    <w:rsid w:val="00135DC5"/>
    <w:rsid w:val="00150919"/>
    <w:rsid w:val="001C7AF3"/>
    <w:rsid w:val="001D1C77"/>
    <w:rsid w:val="001D2DF7"/>
    <w:rsid w:val="001E5D8F"/>
    <w:rsid w:val="0022455F"/>
    <w:rsid w:val="00252262"/>
    <w:rsid w:val="00270298"/>
    <w:rsid w:val="0028728D"/>
    <w:rsid w:val="002977D5"/>
    <w:rsid w:val="002C6989"/>
    <w:rsid w:val="002D5CF6"/>
    <w:rsid w:val="002D645A"/>
    <w:rsid w:val="002F098E"/>
    <w:rsid w:val="00325B0B"/>
    <w:rsid w:val="003530AA"/>
    <w:rsid w:val="00387D36"/>
    <w:rsid w:val="003D2518"/>
    <w:rsid w:val="003E6208"/>
    <w:rsid w:val="003F63A2"/>
    <w:rsid w:val="00430D4A"/>
    <w:rsid w:val="0043758E"/>
    <w:rsid w:val="004446C1"/>
    <w:rsid w:val="00455AD2"/>
    <w:rsid w:val="00494CE7"/>
    <w:rsid w:val="004A0996"/>
    <w:rsid w:val="004C64A6"/>
    <w:rsid w:val="004D1DFF"/>
    <w:rsid w:val="004F37FC"/>
    <w:rsid w:val="005014D2"/>
    <w:rsid w:val="00502B52"/>
    <w:rsid w:val="00503957"/>
    <w:rsid w:val="00504D71"/>
    <w:rsid w:val="005421CF"/>
    <w:rsid w:val="00542CB8"/>
    <w:rsid w:val="0058560F"/>
    <w:rsid w:val="005B66DF"/>
    <w:rsid w:val="005C3850"/>
    <w:rsid w:val="005F3367"/>
    <w:rsid w:val="006039BA"/>
    <w:rsid w:val="00615A73"/>
    <w:rsid w:val="00630D68"/>
    <w:rsid w:val="00663390"/>
    <w:rsid w:val="00664FC5"/>
    <w:rsid w:val="006777A8"/>
    <w:rsid w:val="0069608D"/>
    <w:rsid w:val="006A3F0B"/>
    <w:rsid w:val="006D1F17"/>
    <w:rsid w:val="006D4BCE"/>
    <w:rsid w:val="00751DFB"/>
    <w:rsid w:val="00766ED3"/>
    <w:rsid w:val="00784311"/>
    <w:rsid w:val="00784B12"/>
    <w:rsid w:val="007C7D95"/>
    <w:rsid w:val="008122BF"/>
    <w:rsid w:val="0083641B"/>
    <w:rsid w:val="00836E41"/>
    <w:rsid w:val="00862AD6"/>
    <w:rsid w:val="00863BDC"/>
    <w:rsid w:val="00864FBF"/>
    <w:rsid w:val="00867AFC"/>
    <w:rsid w:val="00872225"/>
    <w:rsid w:val="008950F3"/>
    <w:rsid w:val="008B57D9"/>
    <w:rsid w:val="008D65D4"/>
    <w:rsid w:val="008E2C8D"/>
    <w:rsid w:val="008E5EB8"/>
    <w:rsid w:val="008F5770"/>
    <w:rsid w:val="00912745"/>
    <w:rsid w:val="009131B0"/>
    <w:rsid w:val="00922CAB"/>
    <w:rsid w:val="00934E19"/>
    <w:rsid w:val="00935938"/>
    <w:rsid w:val="0094731F"/>
    <w:rsid w:val="00971A48"/>
    <w:rsid w:val="009A2939"/>
    <w:rsid w:val="009C5A95"/>
    <w:rsid w:val="009D0712"/>
    <w:rsid w:val="00A325EE"/>
    <w:rsid w:val="00A556EF"/>
    <w:rsid w:val="00A61561"/>
    <w:rsid w:val="00A90395"/>
    <w:rsid w:val="00A91A30"/>
    <w:rsid w:val="00A93B8B"/>
    <w:rsid w:val="00AB0876"/>
    <w:rsid w:val="00AB17AF"/>
    <w:rsid w:val="00AD7971"/>
    <w:rsid w:val="00AD7A59"/>
    <w:rsid w:val="00B0143A"/>
    <w:rsid w:val="00B1182E"/>
    <w:rsid w:val="00B15F44"/>
    <w:rsid w:val="00B27C75"/>
    <w:rsid w:val="00B35FA5"/>
    <w:rsid w:val="00B45D5A"/>
    <w:rsid w:val="00B74AF2"/>
    <w:rsid w:val="00BA159F"/>
    <w:rsid w:val="00BB55DE"/>
    <w:rsid w:val="00BC529A"/>
    <w:rsid w:val="00BC5448"/>
    <w:rsid w:val="00BD0CA3"/>
    <w:rsid w:val="00BD4D7D"/>
    <w:rsid w:val="00BE17A8"/>
    <w:rsid w:val="00C07FE2"/>
    <w:rsid w:val="00C36A04"/>
    <w:rsid w:val="00C52FCF"/>
    <w:rsid w:val="00C57C13"/>
    <w:rsid w:val="00CB33DF"/>
    <w:rsid w:val="00CE4C42"/>
    <w:rsid w:val="00CF17E3"/>
    <w:rsid w:val="00D07D6D"/>
    <w:rsid w:val="00D10DAC"/>
    <w:rsid w:val="00D13FA7"/>
    <w:rsid w:val="00D157C1"/>
    <w:rsid w:val="00D26C6F"/>
    <w:rsid w:val="00D56CB5"/>
    <w:rsid w:val="00D8476C"/>
    <w:rsid w:val="00D8580B"/>
    <w:rsid w:val="00D95697"/>
    <w:rsid w:val="00D9709A"/>
    <w:rsid w:val="00DB16DF"/>
    <w:rsid w:val="00DB6238"/>
    <w:rsid w:val="00DC617B"/>
    <w:rsid w:val="00DF41BE"/>
    <w:rsid w:val="00E16716"/>
    <w:rsid w:val="00E16BFD"/>
    <w:rsid w:val="00E2787F"/>
    <w:rsid w:val="00E46473"/>
    <w:rsid w:val="00E610A5"/>
    <w:rsid w:val="00E7332A"/>
    <w:rsid w:val="00E86088"/>
    <w:rsid w:val="00E97692"/>
    <w:rsid w:val="00EC2795"/>
    <w:rsid w:val="00EE2ACD"/>
    <w:rsid w:val="00F23128"/>
    <w:rsid w:val="00F51B31"/>
    <w:rsid w:val="00F558E9"/>
    <w:rsid w:val="00F7258E"/>
    <w:rsid w:val="00F776DC"/>
    <w:rsid w:val="00F901F9"/>
    <w:rsid w:val="00FB651C"/>
    <w:rsid w:val="00FB7A70"/>
    <w:rsid w:val="00FC48BD"/>
    <w:rsid w:val="00FD2782"/>
    <w:rsid w:val="00FE7C71"/>
    <w:rsid w:val="00FF6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6A8EF7-165F-4BC6-8080-222FF6F7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957"/>
    <w:pPr>
      <w:tabs>
        <w:tab w:val="left" w:pos="567"/>
      </w:tabs>
      <w:spacing w:line="260" w:lineRule="exact"/>
    </w:pPr>
    <w:rPr>
      <w:rFonts w:ascii="Times New Roman" w:eastAsia="Times New Roman" w:hAnsi="Times New Roman" w:cs="Times New Roman"/>
      <w:sz w:val="22"/>
      <w:lang w:val="en-GB"/>
    </w:rPr>
  </w:style>
  <w:style w:type="paragraph" w:styleId="Antrat1">
    <w:name w:val="heading 1"/>
    <w:basedOn w:val="prastasis"/>
    <w:next w:val="prastasis"/>
    <w:link w:val="Antrat1Diagrama"/>
    <w:uiPriority w:val="99"/>
    <w:qFormat/>
    <w:rsid w:val="00503957"/>
    <w:p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03957"/>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03957"/>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503957"/>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503957"/>
    <w:pPr>
      <w:keepNext/>
      <w:jc w:val="both"/>
      <w:outlineLvl w:val="4"/>
    </w:pPr>
    <w:rPr>
      <w:rFonts w:eastAsia="SimSun"/>
      <w:noProof/>
    </w:rPr>
  </w:style>
  <w:style w:type="paragraph" w:styleId="Antrat6">
    <w:name w:val="heading 6"/>
    <w:basedOn w:val="prastasis"/>
    <w:next w:val="prastasis"/>
    <w:link w:val="Antrat6Diagrama"/>
    <w:uiPriority w:val="99"/>
    <w:qFormat/>
    <w:rsid w:val="00503957"/>
    <w:pPr>
      <w:keepNext/>
      <w:tabs>
        <w:tab w:val="left" w:pos="-720"/>
        <w:tab w:val="left" w:pos="4536"/>
      </w:tabs>
      <w:suppressAutoHyphens/>
      <w:outlineLvl w:val="5"/>
    </w:pPr>
    <w:rPr>
      <w:rFonts w:eastAsia="SimSun"/>
      <w:i/>
    </w:rPr>
  </w:style>
  <w:style w:type="paragraph" w:styleId="Antrat7">
    <w:name w:val="heading 7"/>
    <w:basedOn w:val="prastasis"/>
    <w:next w:val="prastasis"/>
    <w:link w:val="Antrat7Diagrama"/>
    <w:uiPriority w:val="99"/>
    <w:qFormat/>
    <w:rsid w:val="00503957"/>
    <w:pPr>
      <w:keepNext/>
      <w:tabs>
        <w:tab w:val="left" w:pos="-720"/>
        <w:tab w:val="left" w:pos="4536"/>
      </w:tabs>
      <w:suppressAutoHyphens/>
      <w:jc w:val="both"/>
      <w:outlineLvl w:val="6"/>
    </w:pPr>
    <w:rPr>
      <w:rFonts w:eastAsia="SimSun"/>
      <w:i/>
    </w:rPr>
  </w:style>
  <w:style w:type="paragraph" w:styleId="Antrat8">
    <w:name w:val="heading 8"/>
    <w:basedOn w:val="prastasis"/>
    <w:next w:val="prastasis"/>
    <w:link w:val="Antrat8Diagrama"/>
    <w:uiPriority w:val="99"/>
    <w:qFormat/>
    <w:rsid w:val="00503957"/>
    <w:pPr>
      <w:keepNext/>
      <w:ind w:left="567" w:hanging="567"/>
      <w:jc w:val="both"/>
      <w:outlineLvl w:val="7"/>
    </w:pPr>
    <w:rPr>
      <w:rFonts w:eastAsia="SimSun"/>
      <w:b/>
      <w:i/>
    </w:rPr>
  </w:style>
  <w:style w:type="paragraph" w:styleId="Antrat9">
    <w:name w:val="heading 9"/>
    <w:basedOn w:val="prastasis"/>
    <w:next w:val="prastasis"/>
    <w:link w:val="Antrat9Diagrama"/>
    <w:uiPriority w:val="99"/>
    <w:qFormat/>
    <w:rsid w:val="00503957"/>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03957"/>
    <w:rPr>
      <w:rFonts w:ascii="Times New Roman" w:eastAsia="SimSun" w:hAnsi="Times New Roman" w:cs="Times New Roman"/>
      <w:b/>
      <w:caps/>
      <w:sz w:val="20"/>
      <w:szCs w:val="20"/>
      <w:lang w:val="en-US"/>
    </w:rPr>
  </w:style>
  <w:style w:type="character" w:customStyle="1" w:styleId="Antrat2Diagrama">
    <w:name w:val="Antraštė 2 Diagrama"/>
    <w:link w:val="Antrat2"/>
    <w:uiPriority w:val="99"/>
    <w:locked/>
    <w:rsid w:val="00503957"/>
    <w:rPr>
      <w:rFonts w:ascii="Cambria" w:hAnsi="Cambria" w:cs="Times New Roman"/>
      <w:b/>
      <w:bCs/>
      <w:i/>
      <w:iCs/>
      <w:snapToGrid w:val="0"/>
      <w:sz w:val="28"/>
      <w:szCs w:val="28"/>
      <w:lang w:val="en-GB"/>
    </w:rPr>
  </w:style>
  <w:style w:type="character" w:customStyle="1" w:styleId="Antrat3Diagrama">
    <w:name w:val="Antraštė 3 Diagrama"/>
    <w:link w:val="Antrat3"/>
    <w:uiPriority w:val="99"/>
    <w:locked/>
    <w:rsid w:val="00503957"/>
    <w:rPr>
      <w:rFonts w:ascii="Cambria" w:hAnsi="Cambria" w:cs="Times New Roman"/>
      <w:b/>
      <w:bCs/>
      <w:snapToGrid w:val="0"/>
      <w:sz w:val="26"/>
      <w:szCs w:val="26"/>
      <w:lang w:val="en-GB"/>
    </w:rPr>
  </w:style>
  <w:style w:type="character" w:customStyle="1" w:styleId="Antrat4Diagrama">
    <w:name w:val="Antraštė 4 Diagrama"/>
    <w:link w:val="Antrat4"/>
    <w:uiPriority w:val="99"/>
    <w:locked/>
    <w:rsid w:val="00503957"/>
    <w:rPr>
      <w:rFonts w:ascii="Calibri" w:hAnsi="Calibri" w:cs="Times New Roman"/>
      <w:b/>
      <w:bCs/>
      <w:snapToGrid w:val="0"/>
      <w:sz w:val="28"/>
      <w:szCs w:val="28"/>
      <w:lang w:val="en-GB"/>
    </w:rPr>
  </w:style>
  <w:style w:type="character" w:customStyle="1" w:styleId="Antrat5Diagrama">
    <w:name w:val="Antraštė 5 Diagrama"/>
    <w:link w:val="Antrat5"/>
    <w:uiPriority w:val="99"/>
    <w:locked/>
    <w:rsid w:val="00503957"/>
    <w:rPr>
      <w:rFonts w:ascii="Times New Roman" w:eastAsia="SimSun" w:hAnsi="Times New Roman" w:cs="Times New Roman"/>
      <w:noProof/>
      <w:sz w:val="20"/>
      <w:szCs w:val="20"/>
      <w:lang w:val="en-GB"/>
    </w:rPr>
  </w:style>
  <w:style w:type="character" w:customStyle="1" w:styleId="Antrat6Diagrama">
    <w:name w:val="Antraštė 6 Diagrama"/>
    <w:link w:val="Antrat6"/>
    <w:uiPriority w:val="99"/>
    <w:locked/>
    <w:rsid w:val="00503957"/>
    <w:rPr>
      <w:rFonts w:ascii="Times New Roman" w:eastAsia="SimSun" w:hAnsi="Times New Roman" w:cs="Times New Roman"/>
      <w:i/>
      <w:sz w:val="20"/>
      <w:szCs w:val="20"/>
      <w:lang w:val="en-GB"/>
    </w:rPr>
  </w:style>
  <w:style w:type="character" w:customStyle="1" w:styleId="Antrat7Diagrama">
    <w:name w:val="Antraštė 7 Diagrama"/>
    <w:link w:val="Antrat7"/>
    <w:uiPriority w:val="99"/>
    <w:locked/>
    <w:rsid w:val="00503957"/>
    <w:rPr>
      <w:rFonts w:ascii="Times New Roman" w:eastAsia="SimSun" w:hAnsi="Times New Roman" w:cs="Times New Roman"/>
      <w:i/>
      <w:sz w:val="20"/>
      <w:szCs w:val="20"/>
      <w:lang w:val="en-GB"/>
    </w:rPr>
  </w:style>
  <w:style w:type="character" w:customStyle="1" w:styleId="Antrat8Diagrama">
    <w:name w:val="Antraštė 8 Diagrama"/>
    <w:link w:val="Antrat8"/>
    <w:uiPriority w:val="99"/>
    <w:locked/>
    <w:rsid w:val="00503957"/>
    <w:rPr>
      <w:rFonts w:ascii="Times New Roman" w:eastAsia="SimSun" w:hAnsi="Times New Roman" w:cs="Times New Roman"/>
      <w:b/>
      <w:i/>
      <w:sz w:val="20"/>
      <w:szCs w:val="20"/>
      <w:lang w:val="en-GB"/>
    </w:rPr>
  </w:style>
  <w:style w:type="character" w:customStyle="1" w:styleId="Antrat9Diagrama">
    <w:name w:val="Antraštė 9 Diagrama"/>
    <w:link w:val="Antrat9"/>
    <w:uiPriority w:val="99"/>
    <w:locked/>
    <w:rsid w:val="00503957"/>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503957"/>
    <w:pPr>
      <w:tabs>
        <w:tab w:val="center" w:pos="4536"/>
        <w:tab w:val="right" w:pos="8306"/>
      </w:tabs>
    </w:pPr>
  </w:style>
  <w:style w:type="character" w:customStyle="1" w:styleId="PoratDiagrama">
    <w:name w:val="Poraštė Diagrama"/>
    <w:link w:val="Porat"/>
    <w:uiPriority w:val="99"/>
    <w:locked/>
    <w:rsid w:val="00503957"/>
    <w:rPr>
      <w:rFonts w:ascii="Times New Roman" w:hAnsi="Times New Roman" w:cs="Times New Roman"/>
      <w:snapToGrid w:val="0"/>
      <w:sz w:val="20"/>
      <w:szCs w:val="20"/>
      <w:lang w:val="en-GB"/>
    </w:rPr>
  </w:style>
  <w:style w:type="character" w:customStyle="1" w:styleId="HeaderChar">
    <w:name w:val="Header Char"/>
    <w:uiPriority w:val="99"/>
    <w:rsid w:val="00503957"/>
    <w:rPr>
      <w:snapToGrid w:val="0"/>
      <w:sz w:val="22"/>
      <w:lang w:val="en-GB" w:eastAsia="en-US"/>
    </w:rPr>
  </w:style>
  <w:style w:type="character" w:styleId="Puslapionumeris">
    <w:name w:val="page number"/>
    <w:uiPriority w:val="99"/>
    <w:rsid w:val="00503957"/>
    <w:rPr>
      <w:rFonts w:cs="Times New Roman"/>
    </w:rPr>
  </w:style>
  <w:style w:type="character" w:styleId="Hipersaitas">
    <w:name w:val="Hyperlink"/>
    <w:uiPriority w:val="99"/>
    <w:rsid w:val="00503957"/>
    <w:rPr>
      <w:rFonts w:cs="Times New Roman"/>
      <w:color w:val="0000FF"/>
      <w:u w:val="single"/>
    </w:rPr>
  </w:style>
  <w:style w:type="paragraph" w:customStyle="1" w:styleId="BodytextAgency">
    <w:name w:val="Body text (Agency)"/>
    <w:basedOn w:val="prastasis"/>
    <w:link w:val="BodytextAgencyChar"/>
    <w:uiPriority w:val="99"/>
    <w:rsid w:val="00503957"/>
    <w:pPr>
      <w:tabs>
        <w:tab w:val="clear" w:pos="567"/>
      </w:tabs>
      <w:spacing w:after="140" w:line="280" w:lineRule="atLeast"/>
    </w:pPr>
    <w:rPr>
      <w:rFonts w:ascii="Verdana" w:hAnsi="Verdana"/>
      <w:sz w:val="18"/>
      <w:lang w:eastAsia="lt-LT"/>
    </w:rPr>
  </w:style>
  <w:style w:type="paragraph" w:customStyle="1" w:styleId="NormalAgency">
    <w:name w:val="Normal (Agency)"/>
    <w:link w:val="NormalAgencyChar"/>
    <w:uiPriority w:val="99"/>
    <w:rsid w:val="00503957"/>
    <w:pPr>
      <w:spacing w:after="200" w:line="276" w:lineRule="auto"/>
    </w:pPr>
    <w:rPr>
      <w:rFonts w:ascii="Verdana" w:eastAsia="Times New Roman" w:hAnsi="Verdana" w:cs="Times New Roman"/>
      <w:sz w:val="18"/>
      <w:szCs w:val="22"/>
      <w:lang w:val="en-GB" w:eastAsia="lt-LT"/>
    </w:rPr>
  </w:style>
  <w:style w:type="paragraph" w:customStyle="1" w:styleId="TabletextrowsAgency">
    <w:name w:val="Table text rows (Agency)"/>
    <w:basedOn w:val="prastasis"/>
    <w:uiPriority w:val="99"/>
    <w:rsid w:val="00503957"/>
    <w:pPr>
      <w:tabs>
        <w:tab w:val="clear" w:pos="567"/>
      </w:tabs>
      <w:spacing w:line="280" w:lineRule="exact"/>
    </w:pPr>
    <w:rPr>
      <w:rFonts w:ascii="Verdana" w:hAnsi="Verdana"/>
      <w:sz w:val="18"/>
    </w:rPr>
  </w:style>
  <w:style w:type="character" w:customStyle="1" w:styleId="tw4winError">
    <w:name w:val="tw4winError"/>
    <w:uiPriority w:val="99"/>
    <w:rsid w:val="00503957"/>
    <w:rPr>
      <w:rFonts w:ascii="Courier New" w:hAnsi="Courier New"/>
      <w:color w:val="00FF00"/>
      <w:sz w:val="40"/>
    </w:rPr>
  </w:style>
  <w:style w:type="character" w:customStyle="1" w:styleId="tw4winTerm">
    <w:name w:val="tw4winTerm"/>
    <w:uiPriority w:val="99"/>
    <w:rsid w:val="00503957"/>
    <w:rPr>
      <w:color w:val="0000FF"/>
    </w:rPr>
  </w:style>
  <w:style w:type="character" w:customStyle="1" w:styleId="tw4winPopup">
    <w:name w:val="tw4winPopup"/>
    <w:uiPriority w:val="99"/>
    <w:rsid w:val="00503957"/>
    <w:rPr>
      <w:rFonts w:ascii="Courier New" w:hAnsi="Courier New"/>
      <w:noProof/>
      <w:color w:val="008000"/>
    </w:rPr>
  </w:style>
  <w:style w:type="character" w:customStyle="1" w:styleId="tw4winJump">
    <w:name w:val="tw4winJump"/>
    <w:uiPriority w:val="99"/>
    <w:rsid w:val="00503957"/>
    <w:rPr>
      <w:rFonts w:ascii="Courier New" w:hAnsi="Courier New"/>
      <w:noProof/>
      <w:color w:val="008080"/>
    </w:rPr>
  </w:style>
  <w:style w:type="character" w:customStyle="1" w:styleId="tw4winExternal">
    <w:name w:val="tw4winExternal"/>
    <w:uiPriority w:val="99"/>
    <w:rsid w:val="00503957"/>
    <w:rPr>
      <w:rFonts w:ascii="Courier New" w:hAnsi="Courier New"/>
      <w:noProof/>
      <w:color w:val="808080"/>
    </w:rPr>
  </w:style>
  <w:style w:type="character" w:customStyle="1" w:styleId="tw4winInternal">
    <w:name w:val="tw4winInternal"/>
    <w:uiPriority w:val="99"/>
    <w:rsid w:val="00503957"/>
    <w:rPr>
      <w:rFonts w:ascii="Courier New" w:hAnsi="Courier New"/>
      <w:noProof/>
      <w:color w:val="FF0000"/>
    </w:rPr>
  </w:style>
  <w:style w:type="character" w:customStyle="1" w:styleId="DONOTTRANSLATE">
    <w:name w:val="DO_NOT_TRANSLATE"/>
    <w:uiPriority w:val="99"/>
    <w:rsid w:val="00503957"/>
    <w:rPr>
      <w:rFonts w:ascii="Courier New" w:hAnsi="Courier New"/>
      <w:noProof/>
      <w:color w:val="800000"/>
    </w:rPr>
  </w:style>
  <w:style w:type="paragraph" w:styleId="Debesliotekstas">
    <w:name w:val="Balloon Text"/>
    <w:basedOn w:val="prastasis"/>
    <w:link w:val="DebesliotekstasDiagrama"/>
    <w:uiPriority w:val="99"/>
    <w:rsid w:val="00503957"/>
    <w:pPr>
      <w:spacing w:line="240" w:lineRule="auto"/>
    </w:pPr>
    <w:rPr>
      <w:rFonts w:ascii="Tahoma" w:hAnsi="Tahoma"/>
      <w:sz w:val="16"/>
      <w:szCs w:val="16"/>
    </w:rPr>
  </w:style>
  <w:style w:type="character" w:customStyle="1" w:styleId="DebesliotekstasDiagrama">
    <w:name w:val="Debesėlio tekstas Diagrama"/>
    <w:link w:val="Debesliotekstas"/>
    <w:uiPriority w:val="99"/>
    <w:locked/>
    <w:rsid w:val="00503957"/>
    <w:rPr>
      <w:rFonts w:ascii="Tahoma" w:hAnsi="Tahoma" w:cs="Times New Roman"/>
      <w:snapToGrid w:val="0"/>
      <w:sz w:val="16"/>
      <w:szCs w:val="16"/>
      <w:lang w:val="en-GB"/>
    </w:rPr>
  </w:style>
  <w:style w:type="character" w:styleId="Komentaronuoroda">
    <w:name w:val="annotation reference"/>
    <w:uiPriority w:val="99"/>
    <w:rsid w:val="00503957"/>
    <w:rPr>
      <w:rFonts w:cs="Times New Roman"/>
      <w:sz w:val="16"/>
    </w:rPr>
  </w:style>
  <w:style w:type="paragraph" w:styleId="Komentarotekstas">
    <w:name w:val="annotation text"/>
    <w:basedOn w:val="prastasis"/>
    <w:link w:val="KomentarotekstasDiagrama"/>
    <w:uiPriority w:val="99"/>
    <w:rsid w:val="00503957"/>
    <w:rPr>
      <w:sz w:val="20"/>
    </w:rPr>
  </w:style>
  <w:style w:type="character" w:customStyle="1" w:styleId="KomentarotekstasDiagrama">
    <w:name w:val="Komentaro tekstas Diagrama"/>
    <w:link w:val="Komentarotekstas"/>
    <w:uiPriority w:val="99"/>
    <w:locked/>
    <w:rsid w:val="00503957"/>
    <w:rPr>
      <w:rFonts w:ascii="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03957"/>
    <w:rPr>
      <w:b/>
      <w:bCs/>
    </w:rPr>
  </w:style>
  <w:style w:type="character" w:customStyle="1" w:styleId="KomentarotemaDiagrama">
    <w:name w:val="Komentaro tema Diagrama"/>
    <w:link w:val="Komentarotema"/>
    <w:uiPriority w:val="99"/>
    <w:locked/>
    <w:rsid w:val="00503957"/>
    <w:rPr>
      <w:rFonts w:ascii="Times New Roman" w:hAnsi="Times New Roman" w:cs="Times New Roman"/>
      <w:b/>
      <w:bCs/>
      <w:snapToGrid w:val="0"/>
      <w:sz w:val="20"/>
      <w:szCs w:val="20"/>
      <w:lang w:val="en-GB"/>
    </w:rPr>
  </w:style>
  <w:style w:type="paragraph" w:styleId="Pataisymai">
    <w:name w:val="Revision"/>
    <w:hidden/>
    <w:uiPriority w:val="99"/>
    <w:semiHidden/>
    <w:rsid w:val="00503957"/>
    <w:rPr>
      <w:rFonts w:ascii="Times New Roman" w:eastAsia="Times New Roman" w:hAnsi="Times New Roman" w:cs="Times New Roman"/>
      <w:sz w:val="22"/>
      <w:lang w:val="en-GB"/>
    </w:rPr>
  </w:style>
  <w:style w:type="paragraph" w:customStyle="1" w:styleId="EMEAEnBodyText">
    <w:name w:val="EMEA En Body Text"/>
    <w:basedOn w:val="prastasis"/>
    <w:uiPriority w:val="99"/>
    <w:rsid w:val="00503957"/>
    <w:pPr>
      <w:tabs>
        <w:tab w:val="clear" w:pos="567"/>
      </w:tabs>
      <w:spacing w:before="120" w:after="120" w:line="240" w:lineRule="auto"/>
      <w:jc w:val="both"/>
    </w:pPr>
    <w:rPr>
      <w:rFonts w:eastAsia="SimSun"/>
      <w:lang w:val="en-US" w:eastAsia="zh-CN"/>
    </w:rPr>
  </w:style>
  <w:style w:type="character" w:customStyle="1" w:styleId="tw4winMark">
    <w:name w:val="tw4winMark"/>
    <w:uiPriority w:val="99"/>
    <w:rsid w:val="00503957"/>
    <w:rPr>
      <w:rFonts w:ascii="Courier New" w:hAnsi="Courier New"/>
      <w:vanish/>
      <w:color w:val="800080"/>
      <w:sz w:val="24"/>
      <w:vertAlign w:val="subscript"/>
    </w:rPr>
  </w:style>
  <w:style w:type="paragraph" w:styleId="Antrats">
    <w:name w:val="header"/>
    <w:basedOn w:val="prastasis"/>
    <w:link w:val="AntratsDiagrama"/>
    <w:uiPriority w:val="99"/>
    <w:rsid w:val="00503957"/>
    <w:pPr>
      <w:tabs>
        <w:tab w:val="clear" w:pos="567"/>
        <w:tab w:val="center" w:pos="4320"/>
        <w:tab w:val="right" w:pos="8640"/>
      </w:tabs>
    </w:pPr>
    <w:rPr>
      <w:rFonts w:eastAsia="SimSun"/>
      <w:lang w:eastAsia="zh-CN"/>
    </w:rPr>
  </w:style>
  <w:style w:type="character" w:customStyle="1" w:styleId="AntratsDiagrama">
    <w:name w:val="Antraštės Diagrama"/>
    <w:link w:val="Antrats"/>
    <w:uiPriority w:val="99"/>
    <w:locked/>
    <w:rsid w:val="00503957"/>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03957"/>
    <w:pPr>
      <w:shd w:val="clear" w:color="auto" w:fill="000080"/>
    </w:pPr>
    <w:rPr>
      <w:rFonts w:ascii="Tahoma" w:eastAsia="SimSun" w:hAnsi="Tahoma"/>
      <w:sz w:val="20"/>
      <w:lang w:eastAsia="zh-CN"/>
    </w:rPr>
  </w:style>
  <w:style w:type="character" w:customStyle="1" w:styleId="DokumentostruktraDiagrama">
    <w:name w:val="Dokumento struktūra Diagrama"/>
    <w:link w:val="Dokumentostruktra"/>
    <w:uiPriority w:val="99"/>
    <w:locked/>
    <w:rsid w:val="0050395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03957"/>
    <w:pPr>
      <w:tabs>
        <w:tab w:val="clear" w:pos="567"/>
      </w:tabs>
      <w:autoSpaceDE w:val="0"/>
      <w:autoSpaceDN w:val="0"/>
      <w:adjustRightInd w:val="0"/>
      <w:spacing w:line="240" w:lineRule="auto"/>
      <w:ind w:left="720"/>
      <w:jc w:val="both"/>
    </w:pPr>
    <w:rPr>
      <w:rFonts w:eastAsia="SimSun"/>
      <w:szCs w:val="22"/>
      <w:lang w:eastAsia="en-GB"/>
    </w:rPr>
  </w:style>
  <w:style w:type="character" w:customStyle="1" w:styleId="PagrindiniotekstotraukaDiagrama">
    <w:name w:val="Pagrindinio teksto įtrauka Diagrama"/>
    <w:link w:val="Pagrindiniotekstotrauka"/>
    <w:uiPriority w:val="99"/>
    <w:locked/>
    <w:rsid w:val="0050395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03957"/>
    <w:pPr>
      <w:tabs>
        <w:tab w:val="clear" w:pos="567"/>
      </w:tabs>
      <w:autoSpaceDE w:val="0"/>
      <w:autoSpaceDN w:val="0"/>
      <w:adjustRightInd w:val="0"/>
      <w:spacing w:line="240" w:lineRule="auto"/>
      <w:jc w:val="both"/>
    </w:pPr>
    <w:rPr>
      <w:rFonts w:eastAsia="SimSun"/>
      <w:color w:val="0000FF"/>
      <w:szCs w:val="22"/>
      <w:lang w:eastAsia="en-GB"/>
    </w:rPr>
  </w:style>
  <w:style w:type="character" w:customStyle="1" w:styleId="Pagrindinistekstas3Diagrama">
    <w:name w:val="Pagrindinis tekstas 3 Diagrama"/>
    <w:link w:val="Pagrindinistekstas3"/>
    <w:uiPriority w:val="99"/>
    <w:locked/>
    <w:rsid w:val="0050395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03957"/>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rPr>
  </w:style>
  <w:style w:type="character" w:customStyle="1" w:styleId="Pagrindiniotekstotrauka2Diagrama">
    <w:name w:val="Pagrindinio teksto įtrauka 2 Diagrama"/>
    <w:link w:val="Pagrindiniotekstotrauka2"/>
    <w:uiPriority w:val="99"/>
    <w:locked/>
    <w:rsid w:val="00503957"/>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503957"/>
    <w:pPr>
      <w:tabs>
        <w:tab w:val="clear" w:pos="567"/>
      </w:tabs>
      <w:spacing w:line="240" w:lineRule="auto"/>
    </w:pPr>
    <w:rPr>
      <w:rFonts w:eastAsia="SimSun"/>
      <w:i/>
      <w:color w:val="008000"/>
    </w:rPr>
  </w:style>
  <w:style w:type="character" w:customStyle="1" w:styleId="PagrindinistekstasDiagrama">
    <w:name w:val="Pagrindinis tekstas Diagrama"/>
    <w:link w:val="Pagrindinistekstas"/>
    <w:uiPriority w:val="99"/>
    <w:locked/>
    <w:rsid w:val="00503957"/>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503957"/>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rPr>
  </w:style>
  <w:style w:type="character" w:customStyle="1" w:styleId="Pagrindinistekstas2Diagrama">
    <w:name w:val="Pagrindinis tekstas 2 Diagrama"/>
    <w:link w:val="Pagrindinistekstas2"/>
    <w:uiPriority w:val="99"/>
    <w:locked/>
    <w:rsid w:val="00503957"/>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03957"/>
    <w:pPr>
      <w:tabs>
        <w:tab w:val="clear" w:pos="567"/>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503957"/>
    <w:pPr>
      <w:tabs>
        <w:tab w:val="clear" w:pos="720"/>
        <w:tab w:val="num" w:pos="360"/>
      </w:tabs>
      <w:ind w:left="709" w:hanging="425"/>
    </w:pPr>
    <w:rPr>
      <w:sz w:val="22"/>
    </w:rPr>
  </w:style>
  <w:style w:type="paragraph" w:customStyle="1" w:styleId="AHeader3">
    <w:name w:val="AHeader 3"/>
    <w:basedOn w:val="AHeader2"/>
    <w:uiPriority w:val="99"/>
    <w:rsid w:val="00503957"/>
    <w:pPr>
      <w:ind w:left="1276" w:hanging="567"/>
    </w:pPr>
  </w:style>
  <w:style w:type="paragraph" w:customStyle="1" w:styleId="AHeader2abc">
    <w:name w:val="AHeader 2 abc"/>
    <w:basedOn w:val="AHeader3"/>
    <w:uiPriority w:val="99"/>
    <w:rsid w:val="00503957"/>
    <w:pPr>
      <w:jc w:val="both"/>
    </w:pPr>
    <w:rPr>
      <w:b w:val="0"/>
      <w:bCs w:val="0"/>
    </w:rPr>
  </w:style>
  <w:style w:type="paragraph" w:customStyle="1" w:styleId="AHeader3abc">
    <w:name w:val="AHeader 3 abc"/>
    <w:basedOn w:val="AHeader2abc"/>
    <w:uiPriority w:val="99"/>
    <w:rsid w:val="00503957"/>
    <w:pPr>
      <w:ind w:left="1701" w:hanging="425"/>
    </w:pPr>
  </w:style>
  <w:style w:type="paragraph" w:styleId="Pagrindiniotekstotrauka3">
    <w:name w:val="Body Text Indent 3"/>
    <w:basedOn w:val="prastasis"/>
    <w:link w:val="Pagrindiniotekstotrauka3Diagrama"/>
    <w:uiPriority w:val="99"/>
    <w:rsid w:val="00503957"/>
    <w:pPr>
      <w:tabs>
        <w:tab w:val="left" w:pos="1134"/>
      </w:tabs>
      <w:autoSpaceDE w:val="0"/>
      <w:autoSpaceDN w:val="0"/>
      <w:adjustRightInd w:val="0"/>
      <w:ind w:left="633"/>
      <w:jc w:val="both"/>
    </w:pPr>
    <w:rPr>
      <w:rFonts w:eastAsia="SimSun"/>
      <w:szCs w:val="21"/>
    </w:rPr>
  </w:style>
  <w:style w:type="character" w:customStyle="1" w:styleId="Pagrindiniotekstotrauka3Diagrama">
    <w:name w:val="Pagrindinio teksto įtrauka 3 Diagrama"/>
    <w:link w:val="Pagrindiniotekstotrauka3"/>
    <w:uiPriority w:val="99"/>
    <w:locked/>
    <w:rsid w:val="00503957"/>
    <w:rPr>
      <w:rFonts w:ascii="Times New Roman" w:eastAsia="SimSun" w:hAnsi="Times New Roman" w:cs="Times New Roman"/>
      <w:sz w:val="21"/>
      <w:szCs w:val="21"/>
      <w:lang w:val="en-GB"/>
    </w:rPr>
  </w:style>
  <w:style w:type="character" w:styleId="Perirtashipersaitas">
    <w:name w:val="FollowedHyperlink"/>
    <w:uiPriority w:val="99"/>
    <w:rsid w:val="00503957"/>
    <w:rPr>
      <w:rFonts w:cs="Times New Roman"/>
      <w:color w:val="800080"/>
      <w:u w:val="single"/>
    </w:rPr>
  </w:style>
  <w:style w:type="character" w:styleId="Grietas">
    <w:name w:val="Strong"/>
    <w:uiPriority w:val="99"/>
    <w:qFormat/>
    <w:rsid w:val="00503957"/>
    <w:rPr>
      <w:rFonts w:cs="Times New Roman"/>
      <w:b/>
    </w:rPr>
  </w:style>
  <w:style w:type="character" w:customStyle="1" w:styleId="BodytextAgencyChar">
    <w:name w:val="Body text (Agency) Char"/>
    <w:link w:val="BodytextAgency"/>
    <w:uiPriority w:val="99"/>
    <w:locked/>
    <w:rsid w:val="00503957"/>
    <w:rPr>
      <w:rFonts w:ascii="Verdana" w:hAnsi="Verdana"/>
      <w:snapToGrid w:val="0"/>
      <w:sz w:val="20"/>
      <w:lang w:val="en-GB"/>
    </w:rPr>
  </w:style>
  <w:style w:type="table" w:customStyle="1" w:styleId="TablegridAgencyblack">
    <w:name w:val="Table grid (Agency) black"/>
    <w:uiPriority w:val="99"/>
    <w:semiHidden/>
    <w:rsid w:val="00503957"/>
    <w:rPr>
      <w:rFonts w:ascii="Verdana" w:eastAsia="SimSun" w:hAnsi="Verdana" w:cs="Times New Roman"/>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03957"/>
    <w:pPr>
      <w:keepNext/>
    </w:pPr>
    <w:rPr>
      <w:rFonts w:eastAsia="SimSun" w:cs="Verdana"/>
      <w:b/>
      <w:szCs w:val="18"/>
      <w:lang w:eastAsia="en-GB"/>
    </w:rPr>
  </w:style>
  <w:style w:type="character" w:customStyle="1" w:styleId="NormalAgencyChar">
    <w:name w:val="Normal (Agency) Char"/>
    <w:link w:val="NormalAgency"/>
    <w:uiPriority w:val="99"/>
    <w:locked/>
    <w:rsid w:val="00503957"/>
    <w:rPr>
      <w:rFonts w:ascii="Verdana" w:hAnsi="Verdana"/>
      <w:snapToGrid w:val="0"/>
      <w:sz w:val="22"/>
      <w:lang w:val="en-GB" w:eastAsia="lt-LT"/>
    </w:rPr>
  </w:style>
  <w:style w:type="paragraph" w:styleId="Paprastasistekstas">
    <w:name w:val="Plain Text"/>
    <w:basedOn w:val="prastasis"/>
    <w:link w:val="PaprastasistekstasDiagrama"/>
    <w:uiPriority w:val="99"/>
    <w:rsid w:val="00503957"/>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locked/>
    <w:rsid w:val="00503957"/>
    <w:rPr>
      <w:rFonts w:ascii="Courier New" w:eastAsia="SimSun" w:hAnsi="Courier New" w:cs="Times New Roman"/>
      <w:sz w:val="20"/>
      <w:szCs w:val="20"/>
      <w:lang w:val="en-US"/>
    </w:rPr>
  </w:style>
  <w:style w:type="paragraph" w:customStyle="1" w:styleId="Default">
    <w:name w:val="Default"/>
    <w:uiPriority w:val="99"/>
    <w:rsid w:val="00503957"/>
    <w:pPr>
      <w:autoSpaceDE w:val="0"/>
      <w:autoSpaceDN w:val="0"/>
      <w:adjustRightInd w:val="0"/>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503957"/>
    <w:pPr>
      <w:tabs>
        <w:tab w:val="clear" w:pos="567"/>
      </w:tabs>
      <w:spacing w:line="240" w:lineRule="auto"/>
      <w:jc w:val="center"/>
    </w:pPr>
    <w:rPr>
      <w:rFonts w:eastAsia="SimSun"/>
      <w:b/>
    </w:rPr>
  </w:style>
  <w:style w:type="character" w:customStyle="1" w:styleId="PavadinimasDiagrama">
    <w:name w:val="Pavadinimas Diagrama"/>
    <w:link w:val="Pavadinimas"/>
    <w:uiPriority w:val="99"/>
    <w:locked/>
    <w:rsid w:val="00503957"/>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503957"/>
    <w:pPr>
      <w:spacing w:line="240" w:lineRule="auto"/>
    </w:pPr>
    <w:rPr>
      <w:rFonts w:eastAsia="SimSun"/>
    </w:rPr>
  </w:style>
  <w:style w:type="character" w:customStyle="1" w:styleId="DokumentoinaostekstasDiagrama">
    <w:name w:val="Dokumento išnašos tekstas Diagrama"/>
    <w:link w:val="Dokumentoinaostekstas"/>
    <w:uiPriority w:val="99"/>
    <w:locked/>
    <w:rsid w:val="00503957"/>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503957"/>
    <w:pPr>
      <w:tabs>
        <w:tab w:val="clear" w:pos="567"/>
      </w:tabs>
      <w:spacing w:line="240" w:lineRule="auto"/>
    </w:pPr>
    <w:rPr>
      <w:rFonts w:eastAsia="SimSun"/>
      <w:noProof/>
      <w:sz w:val="20"/>
      <w:lang w:eastAsia="lt-LT"/>
    </w:rPr>
  </w:style>
  <w:style w:type="character" w:customStyle="1" w:styleId="BTEMEASMCAChar">
    <w:name w:val="BT EMEA_SMCA Char"/>
    <w:link w:val="BTEMEASMCA"/>
    <w:uiPriority w:val="99"/>
    <w:locked/>
    <w:rsid w:val="00503957"/>
    <w:rPr>
      <w:rFonts w:ascii="Times New Roman" w:eastAsia="SimSun" w:hAnsi="Times New Roman"/>
      <w:noProof/>
      <w:sz w:val="20"/>
      <w:lang w:val="en-GB"/>
    </w:rPr>
  </w:style>
  <w:style w:type="character" w:customStyle="1" w:styleId="CharChar12">
    <w:name w:val="Char Char12"/>
    <w:uiPriority w:val="99"/>
    <w:locked/>
    <w:rsid w:val="00503957"/>
    <w:rPr>
      <w:snapToGrid w:val="0"/>
      <w:lang w:val="en-GB" w:eastAsia="en-US"/>
    </w:rPr>
  </w:style>
  <w:style w:type="paragraph" w:styleId="Sraopastraipa">
    <w:name w:val="List Paragraph"/>
    <w:basedOn w:val="prastasis"/>
    <w:uiPriority w:val="99"/>
    <w:qFormat/>
    <w:rsid w:val="00503957"/>
    <w:pPr>
      <w:ind w:left="720"/>
      <w:contextualSpacing/>
    </w:pPr>
  </w:style>
  <w:style w:type="paragraph" w:customStyle="1" w:styleId="ammcorpstexte">
    <w:name w:val="ammcorpstexte"/>
    <w:basedOn w:val="prastasis"/>
    <w:uiPriority w:val="99"/>
    <w:rsid w:val="00503957"/>
    <w:pPr>
      <w:tabs>
        <w:tab w:val="clear" w:pos="567"/>
      </w:tabs>
      <w:spacing w:line="240" w:lineRule="auto"/>
    </w:pPr>
    <w:rPr>
      <w:rFonts w:ascii="Arial" w:hAnsi="Arial" w:cs="Arial"/>
      <w:color w:val="000000"/>
      <w:sz w:val="20"/>
    </w:rPr>
  </w:style>
  <w:style w:type="paragraph" w:customStyle="1" w:styleId="knZulassung02">
    <w:name w:val="knZulassung02"/>
    <w:basedOn w:val="prastasis"/>
    <w:uiPriority w:val="99"/>
    <w:rsid w:val="00503957"/>
    <w:pPr>
      <w:tabs>
        <w:tab w:val="clear" w:pos="567"/>
      </w:tabs>
      <w:autoSpaceDE w:val="0"/>
      <w:autoSpaceDN w:val="0"/>
      <w:spacing w:line="240" w:lineRule="auto"/>
      <w:ind w:left="1843" w:right="284"/>
    </w:pPr>
    <w:rPr>
      <w:rFonts w:ascii="Courier" w:hAnsi="Courier" w:cs="Courier"/>
      <w:sz w:val="24"/>
      <w:szCs w:val="24"/>
      <w:lang w:val="de-DE" w:eastAsia="de-DE"/>
    </w:rPr>
  </w:style>
  <w:style w:type="paragraph" w:customStyle="1" w:styleId="n">
    <w:name w:val="n"/>
    <w:basedOn w:val="prastasis"/>
    <w:uiPriority w:val="99"/>
    <w:rsid w:val="00503957"/>
    <w:pPr>
      <w:tabs>
        <w:tab w:val="clear" w:pos="567"/>
      </w:tabs>
      <w:spacing w:line="240" w:lineRule="auto"/>
    </w:pPr>
    <w:rPr>
      <w:szCs w:val="22"/>
      <w:lang w:val="en-US"/>
    </w:rPr>
  </w:style>
  <w:style w:type="paragraph" w:customStyle="1" w:styleId="AmmCorpsTexte0">
    <w:name w:val="AmmCorpsTexte"/>
    <w:basedOn w:val="prastasis"/>
    <w:link w:val="AmmCorpsTexteCar1"/>
    <w:uiPriority w:val="99"/>
    <w:rsid w:val="00503957"/>
    <w:pPr>
      <w:tabs>
        <w:tab w:val="clear" w:pos="567"/>
      </w:tabs>
      <w:spacing w:after="120" w:line="240" w:lineRule="auto"/>
      <w:jc w:val="both"/>
    </w:pPr>
    <w:rPr>
      <w:rFonts w:ascii="Arial" w:hAnsi="Arial"/>
      <w:sz w:val="20"/>
      <w:lang w:val="fr-FR" w:eastAsia="fr-FR"/>
    </w:rPr>
  </w:style>
  <w:style w:type="character" w:customStyle="1" w:styleId="AmmCorpsTexteCar1">
    <w:name w:val="AmmCorpsTexte Car1"/>
    <w:link w:val="AmmCorpsTexte0"/>
    <w:uiPriority w:val="99"/>
    <w:locked/>
    <w:rsid w:val="00503957"/>
    <w:rPr>
      <w:rFonts w:ascii="Arial" w:hAnsi="Arial" w:cs="Times New Roman"/>
      <w:sz w:val="20"/>
      <w:szCs w:val="20"/>
      <w:lang w:val="fr-FR" w:eastAsia="fr-FR"/>
    </w:rPr>
  </w:style>
  <w:style w:type="paragraph" w:customStyle="1" w:styleId="NormalTimesNewRoman">
    <w:name w:val="Normal+Times New Roman"/>
    <w:basedOn w:val="prastasis"/>
    <w:uiPriority w:val="99"/>
    <w:rsid w:val="00503957"/>
    <w:rPr>
      <w:rFonts w:eastAsia="MS Mincho"/>
      <w:b/>
      <w:szCs w:val="22"/>
      <w:lang w:val="en-US" w:eastAsia="de-DE"/>
    </w:rPr>
  </w:style>
  <w:style w:type="paragraph" w:customStyle="1" w:styleId="NormalJustified">
    <w:name w:val="Normal + Justified"/>
    <w:aliases w:val="Right:  -0 cm,Line spacing:  single"/>
    <w:basedOn w:val="prastasis"/>
    <w:uiPriority w:val="99"/>
    <w:rsid w:val="00503957"/>
    <w:pPr>
      <w:numPr>
        <w:ilvl w:val="12"/>
      </w:numPr>
      <w:tabs>
        <w:tab w:val="clear" w:pos="567"/>
      </w:tabs>
      <w:spacing w:line="240" w:lineRule="auto"/>
      <w:ind w:right="-2"/>
      <w:jc w:val="both"/>
    </w:pPr>
    <w:rPr>
      <w:b/>
      <w:noProof/>
    </w:rPr>
  </w:style>
  <w:style w:type="paragraph" w:customStyle="1" w:styleId="AmmListePuces1">
    <w:name w:val="AmmListePuces1"/>
    <w:basedOn w:val="prastasis"/>
    <w:uiPriority w:val="99"/>
    <w:rsid w:val="00503957"/>
    <w:pPr>
      <w:numPr>
        <w:numId w:val="16"/>
      </w:numPr>
      <w:tabs>
        <w:tab w:val="clear" w:pos="567"/>
      </w:tabs>
      <w:spacing w:line="240" w:lineRule="auto"/>
    </w:pPr>
    <w:rPr>
      <w:rFonts w:ascii="Arial" w:hAnsi="Arial"/>
      <w:sz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513715">
      <w:bodyDiv w:val="1"/>
      <w:marLeft w:val="0"/>
      <w:marRight w:val="0"/>
      <w:marTop w:val="0"/>
      <w:marBottom w:val="0"/>
      <w:divBdr>
        <w:top w:val="none" w:sz="0" w:space="0" w:color="auto"/>
        <w:left w:val="none" w:sz="0" w:space="0" w:color="auto"/>
        <w:bottom w:val="none" w:sz="0" w:space="0" w:color="auto"/>
        <w:right w:val="none" w:sz="0" w:space="0" w:color="auto"/>
      </w:divBdr>
    </w:div>
    <w:div w:id="13786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35932</Words>
  <Characters>20482</Characters>
  <Application>Microsoft Office Word</Application>
  <DocSecurity>8</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56302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R</dc:creator>
  <cp:lastModifiedBy>Birutė Valkauskaitė</cp:lastModifiedBy>
  <cp:revision>3</cp:revision>
  <dcterms:created xsi:type="dcterms:W3CDTF">2014-07-17T09:20:00Z</dcterms:created>
  <dcterms:modified xsi:type="dcterms:W3CDTF">2014-07-17T09:20:00Z</dcterms:modified>
</cp:coreProperties>
</file>