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95AB8" w14:textId="77777777" w:rsidR="00D73B2F" w:rsidRPr="00D73B2F" w:rsidRDefault="00D73B2F" w:rsidP="00D73B2F">
      <w:pPr>
        <w:tabs>
          <w:tab w:val="left" w:pos="567"/>
        </w:tabs>
        <w:spacing w:after="0" w:line="260" w:lineRule="exact"/>
        <w:ind w:left="5529"/>
        <w:rPr>
          <w:rFonts w:ascii="Times New Roman" w:eastAsia="SimSun" w:hAnsi="Times New Roman" w:cs="Times New Roman"/>
          <w:b/>
          <w:bCs/>
          <w:lang w:eastAsia="zh-CN"/>
        </w:rPr>
      </w:pPr>
      <w:bookmarkStart w:id="0" w:name="_GoBack"/>
      <w:bookmarkEnd w:id="0"/>
    </w:p>
    <w:p w14:paraId="066A2EDF" w14:textId="77777777" w:rsidR="00D73B2F" w:rsidRPr="00D73B2F" w:rsidRDefault="00D73B2F" w:rsidP="00D73B2F">
      <w:pPr>
        <w:tabs>
          <w:tab w:val="left" w:pos="567"/>
        </w:tabs>
        <w:spacing w:after="0" w:line="260" w:lineRule="exact"/>
        <w:ind w:left="5529"/>
        <w:rPr>
          <w:rFonts w:ascii="Times New Roman" w:eastAsia="SimSun" w:hAnsi="Times New Roman" w:cs="Times New Roman"/>
          <w:lang w:eastAsia="zh-CN"/>
        </w:rPr>
      </w:pPr>
    </w:p>
    <w:p w14:paraId="3294D550"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12C82FAA"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24D938D1"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3C657C46"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1C5D54CF"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438B58B3" w14:textId="77777777" w:rsidR="00D73B2F" w:rsidRPr="00D73B2F" w:rsidRDefault="00D73B2F" w:rsidP="00D73B2F">
      <w:pPr>
        <w:tabs>
          <w:tab w:val="left" w:pos="567"/>
        </w:tabs>
        <w:spacing w:after="0" w:line="260" w:lineRule="exact"/>
        <w:ind w:right="141"/>
        <w:rPr>
          <w:rFonts w:ascii="Times New Roman" w:eastAsia="SimSun" w:hAnsi="Times New Roman" w:cs="Times New Roman"/>
          <w:lang w:eastAsia="zh-CN"/>
        </w:rPr>
      </w:pPr>
    </w:p>
    <w:p w14:paraId="53D69A27"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6AE49CD0"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5F60BED0"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1D851718"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15D3ABEB"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747712AF"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1714CC3F"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13EC4C5B"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6B39ECC3"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283CED67"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446C45EF" w14:textId="77777777" w:rsidR="00D73B2F" w:rsidRPr="00D73B2F" w:rsidRDefault="00D73B2F" w:rsidP="00D73B2F">
      <w:pPr>
        <w:tabs>
          <w:tab w:val="left" w:pos="567"/>
        </w:tabs>
        <w:spacing w:after="0" w:line="240" w:lineRule="auto"/>
        <w:rPr>
          <w:rFonts w:ascii="Times New Roman" w:eastAsia="SimSun" w:hAnsi="Times New Roman" w:cs="Times New Roman"/>
          <w:lang w:eastAsia="zh-CN"/>
        </w:rPr>
      </w:pPr>
    </w:p>
    <w:p w14:paraId="08C3C08A" w14:textId="77777777" w:rsidR="00D73B2F" w:rsidRPr="00D73B2F" w:rsidRDefault="00D73B2F" w:rsidP="00D73B2F">
      <w:pPr>
        <w:tabs>
          <w:tab w:val="left" w:pos="567"/>
        </w:tabs>
        <w:spacing w:after="0" w:line="240" w:lineRule="auto"/>
        <w:rPr>
          <w:rFonts w:ascii="Times New Roman" w:eastAsia="SimSun" w:hAnsi="Times New Roman" w:cs="Times New Roman"/>
          <w:lang w:eastAsia="zh-CN"/>
        </w:rPr>
      </w:pPr>
    </w:p>
    <w:p w14:paraId="58BE1206" w14:textId="77777777" w:rsidR="00D73B2F" w:rsidRPr="00D73B2F" w:rsidRDefault="00D73B2F" w:rsidP="00D73B2F">
      <w:pPr>
        <w:keepNext/>
        <w:tabs>
          <w:tab w:val="left" w:pos="567"/>
        </w:tabs>
        <w:spacing w:after="0" w:line="240" w:lineRule="auto"/>
        <w:jc w:val="center"/>
        <w:outlineLvl w:val="1"/>
        <w:rPr>
          <w:rFonts w:ascii="Times New Roman" w:eastAsia="SimSun" w:hAnsi="Times New Roman" w:cs="Times New Roman"/>
          <w:b/>
          <w:bCs/>
        </w:rPr>
      </w:pPr>
    </w:p>
    <w:p w14:paraId="0EC64A3F" w14:textId="77777777" w:rsidR="00D73B2F" w:rsidRPr="00D73B2F" w:rsidRDefault="00D73B2F" w:rsidP="00D73B2F">
      <w:pPr>
        <w:keepNext/>
        <w:tabs>
          <w:tab w:val="left" w:pos="567"/>
        </w:tabs>
        <w:spacing w:after="0" w:line="240" w:lineRule="auto"/>
        <w:jc w:val="center"/>
        <w:outlineLvl w:val="1"/>
        <w:rPr>
          <w:rFonts w:ascii="Times New Roman" w:eastAsia="SimSun" w:hAnsi="Times New Roman" w:cs="Times New Roman"/>
          <w:b/>
          <w:bCs/>
        </w:rPr>
      </w:pPr>
    </w:p>
    <w:p w14:paraId="681B1319" w14:textId="77777777" w:rsidR="00D73B2F" w:rsidRPr="00D73B2F" w:rsidRDefault="00D73B2F" w:rsidP="00D73B2F">
      <w:pPr>
        <w:keepNext/>
        <w:tabs>
          <w:tab w:val="left" w:pos="567"/>
        </w:tabs>
        <w:spacing w:after="0" w:line="240" w:lineRule="auto"/>
        <w:jc w:val="center"/>
        <w:outlineLvl w:val="1"/>
        <w:rPr>
          <w:rFonts w:ascii="Times New Roman" w:eastAsia="SimSun" w:hAnsi="Times New Roman" w:cs="Times New Roman"/>
          <w:b/>
          <w:bCs/>
        </w:rPr>
      </w:pPr>
    </w:p>
    <w:p w14:paraId="71B89978" w14:textId="77777777" w:rsidR="00D73B2F" w:rsidRPr="00D73B2F" w:rsidRDefault="00D73B2F" w:rsidP="00D73B2F">
      <w:pPr>
        <w:keepNext/>
        <w:tabs>
          <w:tab w:val="left" w:pos="567"/>
        </w:tabs>
        <w:spacing w:after="0" w:line="240" w:lineRule="auto"/>
        <w:jc w:val="center"/>
        <w:outlineLvl w:val="1"/>
        <w:rPr>
          <w:rFonts w:ascii="Times New Roman" w:eastAsia="SimSun" w:hAnsi="Times New Roman" w:cs="Times New Roman"/>
          <w:b/>
          <w:bCs/>
        </w:rPr>
      </w:pPr>
      <w:r w:rsidRPr="00D73B2F">
        <w:rPr>
          <w:rFonts w:ascii="Times New Roman" w:eastAsia="SimSun" w:hAnsi="Times New Roman" w:cs="Times New Roman"/>
          <w:b/>
          <w:bCs/>
        </w:rPr>
        <w:t>I PRIEDAS</w:t>
      </w:r>
    </w:p>
    <w:p w14:paraId="51E4864E" w14:textId="77777777" w:rsidR="00D73B2F" w:rsidRPr="00D73B2F" w:rsidRDefault="00D73B2F" w:rsidP="00D73B2F">
      <w:pPr>
        <w:tabs>
          <w:tab w:val="left" w:pos="567"/>
        </w:tabs>
        <w:spacing w:after="0" w:line="240" w:lineRule="auto"/>
        <w:rPr>
          <w:rFonts w:ascii="Times New Roman" w:eastAsia="SimSun" w:hAnsi="Times New Roman" w:cs="Times New Roman"/>
          <w:lang w:eastAsia="zh-CN"/>
        </w:rPr>
      </w:pPr>
    </w:p>
    <w:p w14:paraId="470145F6" w14:textId="77777777" w:rsidR="00D73B2F" w:rsidRPr="00D73B2F" w:rsidRDefault="00D73B2F" w:rsidP="00D73B2F">
      <w:pPr>
        <w:keepNext/>
        <w:tabs>
          <w:tab w:val="left" w:pos="567"/>
        </w:tabs>
        <w:spacing w:after="0" w:line="240" w:lineRule="auto"/>
        <w:jc w:val="center"/>
        <w:outlineLvl w:val="1"/>
        <w:rPr>
          <w:rFonts w:ascii="Times New Roman" w:eastAsia="SimSun" w:hAnsi="Times New Roman" w:cs="Times New Roman"/>
          <w:b/>
          <w:bCs/>
        </w:rPr>
      </w:pPr>
      <w:r w:rsidRPr="00D73B2F">
        <w:rPr>
          <w:rFonts w:ascii="Times New Roman" w:eastAsia="SimSun" w:hAnsi="Times New Roman" w:cs="Times New Roman"/>
          <w:b/>
          <w:bCs/>
        </w:rPr>
        <w:t>PREPARATO CHARAKTERISTIKŲ SANTRAUKA</w:t>
      </w:r>
    </w:p>
    <w:p w14:paraId="16E5D03A" w14:textId="77777777" w:rsidR="00D73B2F" w:rsidRPr="00D73B2F" w:rsidRDefault="00D73B2F" w:rsidP="00D73B2F">
      <w:pPr>
        <w:keepNext/>
        <w:keepLines/>
        <w:tabs>
          <w:tab w:val="left" w:pos="567"/>
        </w:tabs>
        <w:spacing w:after="0" w:line="240" w:lineRule="auto"/>
        <w:outlineLvl w:val="2"/>
        <w:rPr>
          <w:rFonts w:ascii="Times New Roman" w:eastAsia="SimSun" w:hAnsi="Times New Roman" w:cs="Times New Roman"/>
          <w:b/>
          <w:bCs/>
          <w:lang w:eastAsia="zh-CN"/>
        </w:rPr>
      </w:pPr>
      <w:r w:rsidRPr="00D73B2F">
        <w:rPr>
          <w:rFonts w:ascii="Times New Roman" w:eastAsia="SimSun" w:hAnsi="Times New Roman" w:cs="Times New Roman"/>
          <w:snapToGrid w:val="0"/>
          <w:lang w:eastAsia="zh-CN"/>
        </w:rPr>
        <w:br w:type="page"/>
      </w:r>
      <w:r w:rsidRPr="00D73B2F">
        <w:rPr>
          <w:rFonts w:ascii="Times New Roman" w:eastAsia="SimSun" w:hAnsi="Times New Roman" w:cs="Times New Roman"/>
          <w:b/>
          <w:bCs/>
          <w:lang w:eastAsia="zh-CN"/>
        </w:rPr>
        <w:lastRenderedPageBreak/>
        <w:t>1.</w:t>
      </w:r>
      <w:r w:rsidRPr="00D73B2F">
        <w:rPr>
          <w:rFonts w:ascii="Times New Roman" w:eastAsia="SimSun" w:hAnsi="Times New Roman" w:cs="Times New Roman"/>
          <w:b/>
          <w:bCs/>
          <w:lang w:eastAsia="zh-CN"/>
        </w:rPr>
        <w:tab/>
        <w:t>VAISTINIO PREPARATO PAVADINIMAS</w:t>
      </w:r>
    </w:p>
    <w:p w14:paraId="0971FD17"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750721C9" w14:textId="7DF22A11" w:rsidR="00D73B2F" w:rsidRPr="00D73B2F" w:rsidRDefault="004F001C" w:rsidP="00D73B2F">
      <w:pPr>
        <w:spacing w:after="0" w:line="240" w:lineRule="auto"/>
        <w:rPr>
          <w:rFonts w:ascii="Times New Roman" w:eastAsia="SimSun" w:hAnsi="Times New Roman" w:cs="Times New Roman"/>
          <w:noProof/>
          <w:lang w:val="es-ES"/>
        </w:rPr>
      </w:pPr>
      <w:r>
        <w:rPr>
          <w:rFonts w:ascii="Times New Roman" w:eastAsia="SimSun" w:hAnsi="Times New Roman" w:cs="Times New Roman"/>
          <w:noProof/>
          <w:lang w:val="es-ES"/>
        </w:rPr>
        <w:t xml:space="preserve">Ibuprofen Corpus Medica </w:t>
      </w:r>
      <w:r w:rsidRPr="00D73B2F">
        <w:rPr>
          <w:rFonts w:ascii="Times New Roman" w:eastAsia="SimSun" w:hAnsi="Times New Roman" w:cs="Times New Roman"/>
          <w:noProof/>
          <w:lang w:val="es-ES"/>
        </w:rPr>
        <w:t xml:space="preserve"> </w:t>
      </w:r>
      <w:r w:rsidR="00D73B2F" w:rsidRPr="00D73B2F">
        <w:rPr>
          <w:rFonts w:ascii="Times New Roman" w:eastAsia="SimSun" w:hAnsi="Times New Roman" w:cs="Times New Roman"/>
          <w:noProof/>
          <w:lang w:val="es-ES"/>
        </w:rPr>
        <w:t>400 mg plėvele dengtos tabletės</w:t>
      </w:r>
    </w:p>
    <w:p w14:paraId="2DA81255"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23D41987"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1AE410EF" w14:textId="77777777" w:rsidR="00D73B2F" w:rsidRPr="00D73B2F" w:rsidRDefault="00D73B2F" w:rsidP="00D73B2F">
      <w:pPr>
        <w:keepNext/>
        <w:tabs>
          <w:tab w:val="left" w:pos="567"/>
        </w:tabs>
        <w:spacing w:after="0" w:line="260" w:lineRule="exact"/>
        <w:jc w:val="both"/>
        <w:outlineLvl w:val="3"/>
        <w:rPr>
          <w:rFonts w:ascii="Times New Roman" w:eastAsia="SimSun" w:hAnsi="Times New Roman" w:cs="Times New Roman"/>
          <w:b/>
          <w:bCs/>
        </w:rPr>
      </w:pPr>
      <w:r w:rsidRPr="00D73B2F">
        <w:rPr>
          <w:rFonts w:ascii="Times New Roman" w:eastAsia="SimSun" w:hAnsi="Times New Roman" w:cs="Times New Roman"/>
          <w:b/>
          <w:bCs/>
        </w:rPr>
        <w:t>2.</w:t>
      </w:r>
      <w:r w:rsidRPr="00D73B2F">
        <w:rPr>
          <w:rFonts w:ascii="Times New Roman" w:eastAsia="SimSun" w:hAnsi="Times New Roman" w:cs="Times New Roman"/>
          <w:b/>
          <w:bCs/>
        </w:rPr>
        <w:tab/>
        <w:t>KOKYBINĖ IR KIEKYBINĖ SUDĖTIS</w:t>
      </w:r>
    </w:p>
    <w:p w14:paraId="3A6A5FD7"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1DEB8BBB" w14:textId="77777777" w:rsidR="00D73B2F" w:rsidRPr="00D73B2F" w:rsidRDefault="00D73B2F" w:rsidP="00D73B2F">
      <w:pPr>
        <w:spacing w:after="0" w:line="240" w:lineRule="auto"/>
        <w:rPr>
          <w:rFonts w:ascii="Times New Roman" w:eastAsia="SimSun" w:hAnsi="Times New Roman" w:cs="Times New Roman"/>
          <w:noProof/>
          <w:lang w:val="es-ES"/>
        </w:rPr>
      </w:pPr>
      <w:r w:rsidRPr="00D73B2F">
        <w:rPr>
          <w:rFonts w:ascii="Times New Roman" w:eastAsia="SimSun" w:hAnsi="Times New Roman" w:cs="Times New Roman"/>
          <w:noProof/>
          <w:lang w:val="es-ES"/>
        </w:rPr>
        <w:t>Kiekvienoje plėvele dengtoje tabletėje 400 mg ibuprofeno.</w:t>
      </w:r>
    </w:p>
    <w:p w14:paraId="705C497E" w14:textId="77777777" w:rsidR="00D73B2F" w:rsidRPr="00D73B2F" w:rsidRDefault="00D73B2F" w:rsidP="00D73B2F">
      <w:pPr>
        <w:spacing w:after="0" w:line="240" w:lineRule="auto"/>
        <w:rPr>
          <w:rFonts w:ascii="Times New Roman" w:eastAsia="SimSun" w:hAnsi="Times New Roman" w:cs="Times New Roman"/>
          <w:noProof/>
          <w:lang w:val="es-ES"/>
        </w:rPr>
      </w:pPr>
    </w:p>
    <w:p w14:paraId="1F7C4855" w14:textId="77777777" w:rsidR="00D73B2F" w:rsidRPr="00D73B2F" w:rsidRDefault="00D73B2F" w:rsidP="00D73B2F">
      <w:pPr>
        <w:spacing w:after="0" w:line="240" w:lineRule="auto"/>
        <w:rPr>
          <w:rFonts w:ascii="Times New Roman" w:eastAsia="SimSun" w:hAnsi="Times New Roman" w:cs="Times New Roman"/>
          <w:noProof/>
          <w:lang w:val="es-ES"/>
        </w:rPr>
      </w:pPr>
      <w:r w:rsidRPr="00D73B2F">
        <w:rPr>
          <w:rFonts w:ascii="Times New Roman" w:eastAsia="SimSun" w:hAnsi="Times New Roman" w:cs="Times New Roman"/>
          <w:noProof/>
          <w:lang w:val="es-ES"/>
        </w:rPr>
        <w:t>Visos pagalbinės medžiagos išvardytos 6.1 skyriuje.</w:t>
      </w:r>
    </w:p>
    <w:p w14:paraId="7DEFAB88"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6E948B9F"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53BD3F7B" w14:textId="77777777" w:rsidR="00D73B2F" w:rsidRPr="00D73B2F" w:rsidRDefault="00D73B2F" w:rsidP="00D73B2F">
      <w:pPr>
        <w:keepNext/>
        <w:keepLines/>
        <w:tabs>
          <w:tab w:val="left" w:pos="567"/>
        </w:tabs>
        <w:spacing w:after="0" w:line="240" w:lineRule="auto"/>
        <w:outlineLvl w:val="2"/>
        <w:rPr>
          <w:rFonts w:ascii="Times New Roman" w:eastAsia="SimSun" w:hAnsi="Times New Roman" w:cs="Times New Roman"/>
          <w:b/>
          <w:bCs/>
          <w:lang w:eastAsia="zh-CN"/>
        </w:rPr>
      </w:pPr>
      <w:r w:rsidRPr="00D73B2F">
        <w:rPr>
          <w:rFonts w:ascii="Times New Roman" w:eastAsia="SimSun" w:hAnsi="Times New Roman" w:cs="Times New Roman"/>
          <w:b/>
          <w:bCs/>
          <w:lang w:eastAsia="zh-CN"/>
        </w:rPr>
        <w:t>3.</w:t>
      </w:r>
      <w:r w:rsidRPr="00D73B2F">
        <w:rPr>
          <w:rFonts w:ascii="Times New Roman" w:eastAsia="SimSun" w:hAnsi="Times New Roman" w:cs="Times New Roman"/>
          <w:b/>
          <w:bCs/>
          <w:lang w:eastAsia="zh-CN"/>
        </w:rPr>
        <w:tab/>
        <w:t>FARMACINĖ FORMA</w:t>
      </w:r>
    </w:p>
    <w:p w14:paraId="1E39411B"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1583601C" w14:textId="77777777" w:rsidR="00D73B2F" w:rsidRPr="00D73B2F" w:rsidRDefault="00D73B2F" w:rsidP="00D73B2F">
      <w:pPr>
        <w:spacing w:after="0" w:line="240" w:lineRule="auto"/>
        <w:rPr>
          <w:rFonts w:ascii="Times New Roman" w:eastAsia="SimSun" w:hAnsi="Times New Roman" w:cs="Times New Roman"/>
          <w:noProof/>
          <w:lang w:val="es-ES"/>
        </w:rPr>
      </w:pPr>
      <w:r w:rsidRPr="00D73B2F">
        <w:rPr>
          <w:rFonts w:ascii="Times New Roman" w:eastAsia="SimSun" w:hAnsi="Times New Roman" w:cs="Times New Roman"/>
          <w:noProof/>
          <w:lang w:val="es-ES"/>
        </w:rPr>
        <w:t>Plėvele dengta tabletė.</w:t>
      </w:r>
    </w:p>
    <w:p w14:paraId="6C0AC798" w14:textId="77777777" w:rsidR="00D73B2F" w:rsidRPr="00D73B2F" w:rsidRDefault="00D73B2F" w:rsidP="00D73B2F">
      <w:pPr>
        <w:spacing w:after="0" w:line="240" w:lineRule="auto"/>
        <w:rPr>
          <w:rFonts w:ascii="Times New Roman" w:eastAsia="SimSun" w:hAnsi="Times New Roman" w:cs="Times New Roman"/>
          <w:noProof/>
          <w:highlight w:val="yellow"/>
          <w:lang w:val="es-ES"/>
        </w:rPr>
      </w:pPr>
    </w:p>
    <w:p w14:paraId="7497FF9C"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lang w:eastAsia="zh-CN"/>
        </w:rPr>
        <w:t xml:space="preserve">Apvalios, baltos spalvos, abipus išgaubtos, 11,9 – 12,3 mm skersmens ir 6,5 -6,9 mm storio plėvele dengtos tabletės,. </w:t>
      </w:r>
    </w:p>
    <w:p w14:paraId="06360B5F"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625EED30" w14:textId="77777777" w:rsidR="00D73B2F" w:rsidRPr="00D73B2F" w:rsidRDefault="00D73B2F" w:rsidP="00D73B2F">
      <w:pPr>
        <w:keepNext/>
        <w:keepLines/>
        <w:tabs>
          <w:tab w:val="left" w:pos="567"/>
        </w:tabs>
        <w:spacing w:after="0" w:line="240" w:lineRule="auto"/>
        <w:outlineLvl w:val="2"/>
        <w:rPr>
          <w:rFonts w:ascii="Times New Roman" w:eastAsia="SimSun" w:hAnsi="Times New Roman" w:cs="Times New Roman"/>
          <w:b/>
          <w:bCs/>
          <w:lang w:eastAsia="zh-CN"/>
        </w:rPr>
      </w:pPr>
      <w:r w:rsidRPr="00D73B2F">
        <w:rPr>
          <w:rFonts w:ascii="Times New Roman" w:eastAsia="SimSun" w:hAnsi="Times New Roman" w:cs="Times New Roman"/>
          <w:b/>
          <w:bCs/>
          <w:lang w:eastAsia="zh-CN"/>
        </w:rPr>
        <w:t>4.</w:t>
      </w:r>
      <w:r w:rsidRPr="00D73B2F">
        <w:rPr>
          <w:rFonts w:ascii="Times New Roman" w:eastAsia="SimSun" w:hAnsi="Times New Roman" w:cs="Times New Roman"/>
          <w:b/>
          <w:bCs/>
          <w:lang w:eastAsia="zh-CN"/>
        </w:rPr>
        <w:tab/>
        <w:t>KLINIKINĖ INFORMACIJA</w:t>
      </w:r>
    </w:p>
    <w:p w14:paraId="6EBE34AF"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11F80D25" w14:textId="77777777" w:rsidR="00D73B2F" w:rsidRPr="00D73B2F" w:rsidRDefault="00D73B2F" w:rsidP="00D73B2F">
      <w:pPr>
        <w:keepNext/>
        <w:tabs>
          <w:tab w:val="left" w:pos="567"/>
        </w:tabs>
        <w:spacing w:after="0" w:line="260" w:lineRule="exact"/>
        <w:jc w:val="both"/>
        <w:outlineLvl w:val="3"/>
        <w:rPr>
          <w:rFonts w:ascii="Times New Roman" w:eastAsia="SimSun" w:hAnsi="Times New Roman" w:cs="Times New Roman"/>
          <w:b/>
          <w:bCs/>
        </w:rPr>
      </w:pPr>
      <w:r w:rsidRPr="00D73B2F">
        <w:rPr>
          <w:rFonts w:ascii="Times New Roman" w:eastAsia="SimSun" w:hAnsi="Times New Roman" w:cs="Times New Roman"/>
          <w:b/>
          <w:bCs/>
        </w:rPr>
        <w:t>4.1</w:t>
      </w:r>
      <w:r w:rsidRPr="00D73B2F">
        <w:rPr>
          <w:rFonts w:ascii="Times New Roman" w:eastAsia="SimSun" w:hAnsi="Times New Roman" w:cs="Times New Roman"/>
          <w:b/>
          <w:bCs/>
        </w:rPr>
        <w:tab/>
        <w:t>Terapinės indikacijos</w:t>
      </w:r>
    </w:p>
    <w:p w14:paraId="741D09BF"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190BE544"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 xml:space="preserve">Trumpalaikis silpno ar vidutinio stiprumo skausmo, tokio kaip pirminės dismenorėjos, galvos, dantų, raumenų, sąnarių malšinimas. </w:t>
      </w:r>
    </w:p>
    <w:p w14:paraId="7867255C"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Karščiavimo mažinimas.</w:t>
      </w:r>
    </w:p>
    <w:p w14:paraId="28113B73"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38227C86" w14:textId="77777777" w:rsidR="00D73B2F" w:rsidRPr="00D73B2F" w:rsidRDefault="00D73B2F" w:rsidP="00D73B2F">
      <w:pPr>
        <w:keepNext/>
        <w:tabs>
          <w:tab w:val="left" w:pos="567"/>
        </w:tabs>
        <w:spacing w:after="0" w:line="260" w:lineRule="exact"/>
        <w:jc w:val="both"/>
        <w:outlineLvl w:val="3"/>
        <w:rPr>
          <w:rFonts w:ascii="Times New Roman" w:eastAsia="SimSun" w:hAnsi="Times New Roman" w:cs="Times New Roman"/>
          <w:b/>
          <w:bCs/>
        </w:rPr>
      </w:pPr>
      <w:r w:rsidRPr="00D73B2F">
        <w:rPr>
          <w:rFonts w:ascii="Times New Roman" w:eastAsia="SimSun" w:hAnsi="Times New Roman" w:cs="Times New Roman"/>
          <w:b/>
          <w:bCs/>
        </w:rPr>
        <w:t>4.2</w:t>
      </w:r>
      <w:r w:rsidRPr="00D73B2F">
        <w:rPr>
          <w:rFonts w:ascii="Times New Roman" w:eastAsia="SimSun" w:hAnsi="Times New Roman" w:cs="Times New Roman"/>
          <w:b/>
          <w:bCs/>
        </w:rPr>
        <w:tab/>
        <w:t>Dozavimas ir vartojimo metodas</w:t>
      </w:r>
    </w:p>
    <w:p w14:paraId="1E10010A"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6704A6BC" w14:textId="77777777" w:rsidR="00D73B2F" w:rsidRPr="00D73B2F" w:rsidRDefault="00D73B2F" w:rsidP="00D73B2F">
      <w:pPr>
        <w:tabs>
          <w:tab w:val="left" w:pos="567"/>
        </w:tabs>
        <w:spacing w:after="0" w:line="260" w:lineRule="exact"/>
        <w:rPr>
          <w:rFonts w:ascii="Times New Roman" w:eastAsia="SimSun" w:hAnsi="Times New Roman" w:cs="Times New Roman"/>
          <w:u w:val="single"/>
          <w:lang w:eastAsia="zh-CN"/>
        </w:rPr>
      </w:pPr>
      <w:r w:rsidRPr="00D73B2F">
        <w:rPr>
          <w:rFonts w:ascii="Times New Roman" w:eastAsia="SimSun" w:hAnsi="Times New Roman" w:cs="Times New Roman"/>
          <w:u w:val="single"/>
          <w:lang w:eastAsia="zh-CN"/>
        </w:rPr>
        <w:t>Dozavimas</w:t>
      </w:r>
    </w:p>
    <w:p w14:paraId="387D6CCA"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3EC349D7" w14:textId="77777777" w:rsidR="00D73B2F" w:rsidRPr="00D73B2F" w:rsidRDefault="00D73B2F" w:rsidP="00D73B2F">
      <w:pPr>
        <w:tabs>
          <w:tab w:val="left" w:pos="0"/>
          <w:tab w:val="left" w:pos="567"/>
        </w:tabs>
        <w:autoSpaceDE w:val="0"/>
        <w:autoSpaceDN w:val="0"/>
        <w:adjustRightInd w:val="0"/>
        <w:spacing w:after="0" w:line="240" w:lineRule="auto"/>
        <w:jc w:val="both"/>
        <w:rPr>
          <w:rFonts w:ascii="Times New Roman" w:eastAsia="SimSun" w:hAnsi="Times New Roman" w:cs="Times New Roman"/>
          <w:i/>
        </w:rPr>
      </w:pPr>
      <w:r w:rsidRPr="00D73B2F">
        <w:rPr>
          <w:rFonts w:ascii="Times New Roman" w:eastAsia="SimSun" w:hAnsi="Times New Roman" w:cs="Times New Roman"/>
          <w:i/>
        </w:rPr>
        <w:t xml:space="preserve">Suaugusiesiems ir vyresniems kaip 12 metų vaikams </w:t>
      </w:r>
    </w:p>
    <w:p w14:paraId="64F48961" w14:textId="77777777" w:rsidR="00D73B2F" w:rsidRPr="00D73B2F" w:rsidRDefault="00D73B2F" w:rsidP="00D73B2F">
      <w:pPr>
        <w:tabs>
          <w:tab w:val="left" w:pos="567"/>
        </w:tabs>
        <w:autoSpaceDE w:val="0"/>
        <w:autoSpaceDN w:val="0"/>
        <w:adjustRightInd w:val="0"/>
        <w:spacing w:after="0" w:line="240" w:lineRule="auto"/>
        <w:jc w:val="both"/>
        <w:rPr>
          <w:rFonts w:ascii="Times New Roman" w:eastAsia="SimSun" w:hAnsi="Times New Roman" w:cs="Times New Roman"/>
        </w:rPr>
      </w:pPr>
      <w:r w:rsidRPr="00D73B2F">
        <w:rPr>
          <w:rFonts w:ascii="Times New Roman" w:eastAsia="SimSun" w:hAnsi="Times New Roman" w:cs="Times New Roman"/>
        </w:rPr>
        <w:t>Gydymo pradžioje reikia gerti 400 mg. Po to, jeigu reikia, gerti po 400 mg kas 4 valandas. Per 24 valandas negalima vartoti daugiau kaip 1200 mg.</w:t>
      </w:r>
    </w:p>
    <w:p w14:paraId="14474AFF" w14:textId="77777777" w:rsidR="00D73B2F" w:rsidRPr="00D73B2F" w:rsidRDefault="00D73B2F" w:rsidP="00D73B2F">
      <w:pPr>
        <w:tabs>
          <w:tab w:val="left" w:pos="567"/>
        </w:tabs>
        <w:spacing w:after="0" w:line="260" w:lineRule="exact"/>
        <w:ind w:right="278"/>
        <w:rPr>
          <w:rFonts w:ascii="Times New Roman" w:eastAsia="SimSun" w:hAnsi="Times New Roman" w:cs="Times New Roman"/>
          <w:lang w:eastAsia="zh-CN"/>
        </w:rPr>
      </w:pPr>
    </w:p>
    <w:p w14:paraId="0E14DCAD" w14:textId="77777777" w:rsidR="00D73B2F" w:rsidRPr="00D73B2F" w:rsidRDefault="00D73B2F" w:rsidP="00D73B2F">
      <w:pPr>
        <w:spacing w:after="0" w:line="240" w:lineRule="auto"/>
        <w:rPr>
          <w:rFonts w:ascii="Times New Roman" w:eastAsia="SimSun" w:hAnsi="Times New Roman" w:cs="Times New Roman"/>
        </w:rPr>
      </w:pPr>
      <w:r w:rsidRPr="00D73B2F">
        <w:rPr>
          <w:rFonts w:ascii="Times New Roman" w:eastAsia="SimSun" w:hAnsi="Times New Roman" w:cs="Times New Roman"/>
          <w:i/>
        </w:rPr>
        <w:t>Vaikų populiacija</w:t>
      </w:r>
      <w:r w:rsidRPr="00D73B2F">
        <w:rPr>
          <w:rFonts w:ascii="Times New Roman" w:eastAsia="SimSun" w:hAnsi="Times New Roman" w:cs="Times New Roman"/>
          <w:i/>
        </w:rPr>
        <w:br/>
      </w:r>
      <w:r w:rsidRPr="00D73B2F">
        <w:rPr>
          <w:rFonts w:ascii="Times New Roman" w:eastAsia="SimSun" w:hAnsi="Times New Roman" w:cs="Times New Roman"/>
        </w:rPr>
        <w:t xml:space="preserve">Šis vaistinis preparatas netinka jaunesniems kaip 12 metų vaikams. </w:t>
      </w:r>
    </w:p>
    <w:p w14:paraId="516289A0" w14:textId="77777777" w:rsidR="00D73B2F" w:rsidRPr="00D73B2F" w:rsidRDefault="00D73B2F" w:rsidP="00D73B2F">
      <w:pPr>
        <w:spacing w:after="0" w:line="240" w:lineRule="auto"/>
        <w:rPr>
          <w:rFonts w:ascii="Times New Roman" w:eastAsia="SimSun" w:hAnsi="Times New Roman" w:cs="Times New Roman"/>
        </w:rPr>
      </w:pPr>
    </w:p>
    <w:p w14:paraId="4C46A27B" w14:textId="77777777" w:rsidR="00D73B2F" w:rsidRPr="00D73B2F" w:rsidRDefault="00D73B2F" w:rsidP="00D73B2F">
      <w:pPr>
        <w:tabs>
          <w:tab w:val="left" w:pos="567"/>
        </w:tabs>
        <w:spacing w:after="0" w:line="260" w:lineRule="exact"/>
        <w:rPr>
          <w:rFonts w:ascii="Times New Roman" w:eastAsia="SimSun" w:hAnsi="Times New Roman" w:cs="Times New Roman"/>
          <w:i/>
          <w:iCs/>
          <w:lang w:eastAsia="zh-CN"/>
        </w:rPr>
      </w:pPr>
      <w:r w:rsidRPr="00D73B2F">
        <w:rPr>
          <w:rFonts w:ascii="Times New Roman" w:eastAsia="SimSun" w:hAnsi="Times New Roman" w:cs="Times New Roman"/>
          <w:i/>
          <w:iCs/>
          <w:lang w:eastAsia="zh-CN"/>
        </w:rPr>
        <w:t xml:space="preserve">Senyviems pacientams ir pacientams, kurių inkstų ar kepenų funkcija sutrikusi </w:t>
      </w:r>
    </w:p>
    <w:p w14:paraId="4CD41CFA"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r w:rsidRPr="00D73B2F">
        <w:rPr>
          <w:rFonts w:ascii="Times New Roman" w:eastAsia="SimSun" w:hAnsi="Times New Roman" w:cs="Times New Roman"/>
          <w:lang w:eastAsia="zh-CN"/>
        </w:rPr>
        <w:t>Šių grupių pacientams specialaus dozavimo nereikia, tačiau vaistinį preparatą reikia skirti atsargiai (žr. 4.4 skyrių).</w:t>
      </w:r>
    </w:p>
    <w:p w14:paraId="006889ED"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Esant sunkiam inkstų arba kepenų funkcijos nepakankamumui, vaistinį preparatą skirti draudžiama (žr. 4.3 skyrių).</w:t>
      </w:r>
    </w:p>
    <w:p w14:paraId="457FFA2D" w14:textId="77777777" w:rsidR="00D73B2F" w:rsidRPr="00D73B2F" w:rsidRDefault="00D73B2F" w:rsidP="00D73B2F">
      <w:pPr>
        <w:tabs>
          <w:tab w:val="left" w:pos="567"/>
        </w:tabs>
        <w:spacing w:after="0" w:line="260" w:lineRule="exact"/>
        <w:rPr>
          <w:rFonts w:ascii="Times New Roman" w:eastAsia="SimSun" w:hAnsi="Times New Roman" w:cs="Times New Roman"/>
          <w:u w:val="single"/>
          <w:lang w:eastAsia="zh-CN"/>
        </w:rPr>
      </w:pPr>
    </w:p>
    <w:p w14:paraId="59AD6936" w14:textId="77777777" w:rsidR="00D73B2F" w:rsidRPr="00D73B2F" w:rsidRDefault="00D73B2F" w:rsidP="00D73B2F">
      <w:pPr>
        <w:tabs>
          <w:tab w:val="left" w:pos="567"/>
        </w:tabs>
        <w:spacing w:after="0" w:line="260" w:lineRule="exact"/>
        <w:rPr>
          <w:rFonts w:ascii="Times New Roman" w:eastAsia="SimSun" w:hAnsi="Times New Roman" w:cs="Times New Roman"/>
          <w:u w:val="single"/>
          <w:lang w:eastAsia="zh-CN"/>
        </w:rPr>
      </w:pPr>
      <w:r w:rsidRPr="00D73B2F">
        <w:rPr>
          <w:rFonts w:ascii="Times New Roman" w:eastAsia="SimSun" w:hAnsi="Times New Roman" w:cs="Times New Roman"/>
          <w:u w:val="single"/>
          <w:lang w:eastAsia="zh-CN"/>
        </w:rPr>
        <w:t>Vartojimo metodas</w:t>
      </w:r>
    </w:p>
    <w:p w14:paraId="6CAA352D"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r w:rsidRPr="00D73B2F">
        <w:rPr>
          <w:rFonts w:ascii="Times New Roman" w:eastAsia="SimSun" w:hAnsi="Times New Roman" w:cs="Times New Roman"/>
          <w:lang w:eastAsia="zh-CN"/>
        </w:rPr>
        <w:t xml:space="preserve">Vartoti per burną. Tabletę reikia užsigerti stikline vandens. </w:t>
      </w:r>
    </w:p>
    <w:p w14:paraId="58C6E327" w14:textId="77777777" w:rsidR="00D73B2F" w:rsidRPr="00D73B2F" w:rsidRDefault="00D73B2F" w:rsidP="00D73B2F">
      <w:pPr>
        <w:spacing w:after="0" w:line="240" w:lineRule="auto"/>
        <w:rPr>
          <w:rFonts w:ascii="Times New Roman" w:eastAsia="SimSun" w:hAnsi="Times New Roman" w:cs="Times New Roman"/>
          <w:noProof/>
        </w:rPr>
      </w:pPr>
    </w:p>
    <w:p w14:paraId="610526E8"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Jei, gydant trumpai, simptomai išlieka ar progresuoja, reikia apsvarstyti naujas gydymo galimybes, o prireikus – ir papildomai ištirti pacientą.</w:t>
      </w:r>
    </w:p>
    <w:p w14:paraId="1DB28706" w14:textId="77777777" w:rsidR="00D73B2F" w:rsidRPr="00D73B2F" w:rsidRDefault="00D73B2F" w:rsidP="00D73B2F">
      <w:pPr>
        <w:tabs>
          <w:tab w:val="left" w:pos="567"/>
        </w:tabs>
        <w:spacing w:after="0" w:line="260" w:lineRule="exact"/>
        <w:rPr>
          <w:rFonts w:ascii="Times New Roman" w:eastAsia="SimSun" w:hAnsi="Times New Roman" w:cs="Times New Roman"/>
          <w:lang w:val="fi-FI" w:eastAsia="zh-CN"/>
        </w:rPr>
      </w:pPr>
      <w:r w:rsidRPr="00D73B2F">
        <w:rPr>
          <w:rFonts w:ascii="Times New Roman" w:eastAsia="SimSun" w:hAnsi="Times New Roman" w:cs="Times New Roman"/>
          <w:lang w:val="fi-FI" w:eastAsia="zh-CN"/>
        </w:rPr>
        <w:t>Individualiai parinktos dozės turi būti tolygiai paskirstytos per parą.</w:t>
      </w:r>
    </w:p>
    <w:p w14:paraId="64F2A481" w14:textId="77777777" w:rsidR="00D73B2F" w:rsidRPr="00D73B2F" w:rsidRDefault="00D73B2F" w:rsidP="00D73B2F">
      <w:pPr>
        <w:tabs>
          <w:tab w:val="left" w:pos="567"/>
        </w:tabs>
        <w:spacing w:after="0" w:line="260" w:lineRule="exact"/>
        <w:rPr>
          <w:rFonts w:ascii="Times New Roman" w:eastAsia="SimSun" w:hAnsi="Times New Roman" w:cs="Times New Roman"/>
          <w:noProof/>
        </w:rPr>
      </w:pPr>
      <w:r w:rsidRPr="00D73B2F">
        <w:rPr>
          <w:rFonts w:ascii="Times New Roman" w:eastAsia="SimSun" w:hAnsi="Times New Roman" w:cs="Times New Roman"/>
          <w:noProof/>
        </w:rPr>
        <w:t>Nepageidaujamą poveikį galima sumažinti iki mažiausio, vartojant mažiausią veiksmingą vaistinio</w:t>
      </w:r>
    </w:p>
    <w:p w14:paraId="4B9DD2F6"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preparato dozę trumpiausią laiką, būtiną simptomams kontroliuoti (žr. 4.4 skyrių).</w:t>
      </w:r>
    </w:p>
    <w:p w14:paraId="00B30901"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6F6D1279" w14:textId="77777777" w:rsidR="00D73B2F" w:rsidRPr="00D73B2F" w:rsidRDefault="00D73B2F" w:rsidP="00D73B2F">
      <w:pPr>
        <w:keepNext/>
        <w:tabs>
          <w:tab w:val="left" w:pos="567"/>
        </w:tabs>
        <w:spacing w:after="0" w:line="260" w:lineRule="exact"/>
        <w:jc w:val="both"/>
        <w:outlineLvl w:val="3"/>
        <w:rPr>
          <w:rFonts w:ascii="Times New Roman" w:eastAsia="SimSun" w:hAnsi="Times New Roman" w:cs="Times New Roman"/>
          <w:b/>
          <w:bCs/>
        </w:rPr>
      </w:pPr>
      <w:r w:rsidRPr="00D73B2F">
        <w:rPr>
          <w:rFonts w:ascii="Times New Roman" w:eastAsia="SimSun" w:hAnsi="Times New Roman" w:cs="Times New Roman"/>
          <w:b/>
          <w:bCs/>
        </w:rPr>
        <w:t>4.3</w:t>
      </w:r>
      <w:r w:rsidRPr="00D73B2F">
        <w:rPr>
          <w:rFonts w:ascii="Times New Roman" w:eastAsia="SimSun" w:hAnsi="Times New Roman" w:cs="Times New Roman"/>
          <w:b/>
          <w:bCs/>
        </w:rPr>
        <w:tab/>
        <w:t>Kontraindikacijos</w:t>
      </w:r>
    </w:p>
    <w:p w14:paraId="466AA51E"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044D4A57" w14:textId="77777777" w:rsidR="00D73B2F" w:rsidRPr="00D73B2F" w:rsidRDefault="00D73B2F" w:rsidP="00D73B2F">
      <w:pPr>
        <w:tabs>
          <w:tab w:val="num" w:pos="720"/>
        </w:tabs>
        <w:spacing w:after="0" w:line="240" w:lineRule="auto"/>
        <w:ind w:left="360" w:hanging="360"/>
        <w:rPr>
          <w:rFonts w:ascii="Times New Roman" w:eastAsia="SimSun" w:hAnsi="Times New Roman" w:cs="Times New Roman"/>
          <w:noProof/>
        </w:rPr>
      </w:pPr>
      <w:r w:rsidRPr="00D73B2F">
        <w:rPr>
          <w:rFonts w:ascii="Times New Roman" w:eastAsia="SimSun" w:hAnsi="Times New Roman" w:cs="Times New Roman"/>
          <w:noProof/>
        </w:rPr>
        <w:t>Padidėjęs jautrumas veikliajai arba bet kuriai 6.1 skyriuje nurodytai pagalbinei medžiagai.</w:t>
      </w:r>
    </w:p>
    <w:p w14:paraId="2429A84D" w14:textId="77777777" w:rsidR="00D73B2F" w:rsidRPr="00D73B2F" w:rsidRDefault="00D73B2F" w:rsidP="00D73B2F">
      <w:pPr>
        <w:tabs>
          <w:tab w:val="num" w:pos="720"/>
        </w:tabs>
        <w:spacing w:after="0" w:line="240" w:lineRule="auto"/>
        <w:rPr>
          <w:rFonts w:ascii="Times New Roman" w:eastAsia="SimSun" w:hAnsi="Times New Roman" w:cs="Times New Roman"/>
          <w:noProof/>
        </w:rPr>
      </w:pPr>
      <w:r w:rsidRPr="00D73B2F">
        <w:rPr>
          <w:rFonts w:ascii="Times New Roman" w:eastAsia="SimSun" w:hAnsi="Times New Roman" w:cs="Times New Roman"/>
          <w:noProof/>
        </w:rPr>
        <w:lastRenderedPageBreak/>
        <w:t>Padidėjęs jautrumas acetilsalicilo rūgščiai ir kitiems nesteroidiniams vaistiniams preparatams nuo uždegimo (NVNU), kuris pasireiškia kaip astma, dilgėlinė ir kitos alerginės reakcijos.</w:t>
      </w:r>
    </w:p>
    <w:p w14:paraId="6D2A4A64" w14:textId="77777777" w:rsidR="00D73B2F" w:rsidRPr="00D73B2F" w:rsidRDefault="00D73B2F" w:rsidP="00D73B2F">
      <w:pPr>
        <w:tabs>
          <w:tab w:val="num" w:pos="720"/>
        </w:tabs>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Kraujavimas ar perforacija virškinamajame trakte, siejama su ankstesniu NVNU gydymu.</w:t>
      </w:r>
    </w:p>
    <w:p w14:paraId="0A74D5EB" w14:textId="77777777" w:rsidR="00D73B2F" w:rsidRPr="00D73B2F" w:rsidRDefault="00D73B2F" w:rsidP="00D73B2F">
      <w:pPr>
        <w:tabs>
          <w:tab w:val="num" w:pos="720"/>
        </w:tabs>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Aktyvi ar neseniai buvusi pasikartojanti pepsinė opa ar kraujavimas iš virškinimo trakto opų (du ar daugiau aiškūs opaligės ar kraujavimo epizodai).</w:t>
      </w:r>
    </w:p>
    <w:p w14:paraId="3F3F47F3" w14:textId="77777777" w:rsidR="00D73B2F" w:rsidRPr="00D73B2F" w:rsidRDefault="00D73B2F" w:rsidP="00D73B2F">
      <w:pPr>
        <w:tabs>
          <w:tab w:val="num" w:pos="720"/>
        </w:tabs>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Kraujo krešėjimo ar kraujodaros sutrikimai.</w:t>
      </w:r>
    </w:p>
    <w:p w14:paraId="79B81C3A" w14:textId="77777777" w:rsidR="00D73B2F" w:rsidRPr="00D73B2F" w:rsidRDefault="00D73B2F" w:rsidP="00D73B2F">
      <w:pPr>
        <w:tabs>
          <w:tab w:val="num" w:pos="720"/>
        </w:tabs>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Sunkus širdies nepakankamumas (IV funkcinės klasės pagal NYHA).</w:t>
      </w:r>
    </w:p>
    <w:p w14:paraId="271FCCF1" w14:textId="77777777" w:rsidR="00D73B2F" w:rsidRPr="00D73B2F" w:rsidRDefault="00D73B2F" w:rsidP="00D73B2F">
      <w:pPr>
        <w:tabs>
          <w:tab w:val="num" w:pos="720"/>
        </w:tabs>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Sunkus kepenų ar inkstų funkcijos nepakankamumas.</w:t>
      </w:r>
    </w:p>
    <w:p w14:paraId="0A05F460" w14:textId="77777777" w:rsidR="00D73B2F" w:rsidRPr="00D73B2F" w:rsidRDefault="00D73B2F" w:rsidP="00D73B2F">
      <w:pPr>
        <w:tabs>
          <w:tab w:val="num" w:pos="720"/>
        </w:tabs>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Trečias nėštumo trimestras.</w:t>
      </w:r>
    </w:p>
    <w:p w14:paraId="217CAA8B"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46A75BA8" w14:textId="77777777" w:rsidR="00D73B2F" w:rsidRPr="00D73B2F" w:rsidRDefault="00D73B2F" w:rsidP="00D73B2F">
      <w:pPr>
        <w:keepNext/>
        <w:tabs>
          <w:tab w:val="left" w:pos="567"/>
        </w:tabs>
        <w:spacing w:after="0" w:line="260" w:lineRule="exact"/>
        <w:jc w:val="both"/>
        <w:outlineLvl w:val="3"/>
        <w:rPr>
          <w:rFonts w:ascii="Times New Roman" w:eastAsia="SimSun" w:hAnsi="Times New Roman" w:cs="Times New Roman"/>
          <w:b/>
          <w:bCs/>
        </w:rPr>
      </w:pPr>
      <w:r w:rsidRPr="00D73B2F">
        <w:rPr>
          <w:rFonts w:ascii="Times New Roman" w:eastAsia="SimSun" w:hAnsi="Times New Roman" w:cs="Times New Roman"/>
          <w:b/>
          <w:bCs/>
        </w:rPr>
        <w:t>4.4</w:t>
      </w:r>
      <w:r w:rsidRPr="00D73B2F">
        <w:rPr>
          <w:rFonts w:ascii="Times New Roman" w:eastAsia="SimSun" w:hAnsi="Times New Roman" w:cs="Times New Roman"/>
          <w:b/>
          <w:bCs/>
        </w:rPr>
        <w:tab/>
        <w:t>Specialūs įspėjimai ir atsargumo priemonės</w:t>
      </w:r>
    </w:p>
    <w:p w14:paraId="1D74089C"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077B1494" w14:textId="157DB236"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 xml:space="preserve">Reikia vengti vartoti </w:t>
      </w:r>
      <w:r w:rsidR="004F001C" w:rsidRPr="004F001C">
        <w:rPr>
          <w:rFonts w:ascii="Times New Roman" w:eastAsia="SimSun" w:hAnsi="Times New Roman" w:cs="Times New Roman"/>
          <w:noProof/>
        </w:rPr>
        <w:t xml:space="preserve">Ibuprofen Corpus Medica </w:t>
      </w:r>
      <w:r w:rsidRPr="00D73B2F">
        <w:rPr>
          <w:rFonts w:ascii="Times New Roman" w:eastAsia="SimSun" w:hAnsi="Times New Roman" w:cs="Times New Roman"/>
          <w:noProof/>
        </w:rPr>
        <w:t>kartu su kitais nesteroidiniais vaistiniais preparatais nuo uždegimo, įskaitant selektyviuosius ciklooksigenazės-2 inhibitorius.</w:t>
      </w:r>
    </w:p>
    <w:p w14:paraId="17D12552"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Nepageidaujamas poveikis gali sumažėti, vartojant mažiausią veiksmingą vaistinio preparato dozę trumpiausią laiką, būtiną simptomų kontrolei (žr. žemiau aprašytą pavojų virškinimo traktui bei širdies ir kraujagyslių sistemai).</w:t>
      </w:r>
    </w:p>
    <w:p w14:paraId="4D916D11"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 xml:space="preserve">Senyviems pacientams yra didesnė nepageidaujamų poveikių atsiradimo rizika, kai jie gydomi NVNU, ypač kraujavimas iš virškinimo trakto ir perforacija, kurie gali būti mirtini (žr. 4.8 </w:t>
      </w:r>
      <w:r w:rsidRPr="00D73B2F">
        <w:rPr>
          <w:rFonts w:ascii="Times New Roman" w:eastAsia="SimSun" w:hAnsi="Times New Roman" w:cs="Times New Roman"/>
        </w:rPr>
        <w:t>skyrių).</w:t>
      </w:r>
    </w:p>
    <w:p w14:paraId="5F11FA71" w14:textId="77777777" w:rsidR="00D73B2F" w:rsidRPr="00D73B2F" w:rsidRDefault="00D73B2F" w:rsidP="00D73B2F">
      <w:pPr>
        <w:spacing w:after="0" w:line="240" w:lineRule="auto"/>
        <w:rPr>
          <w:rFonts w:ascii="Times New Roman" w:eastAsia="SimSun" w:hAnsi="Times New Roman" w:cs="Times New Roman"/>
          <w:noProof/>
        </w:rPr>
      </w:pPr>
    </w:p>
    <w:p w14:paraId="4FC1B603" w14:textId="77777777" w:rsidR="00D73B2F" w:rsidRPr="00D73B2F" w:rsidRDefault="00D73B2F" w:rsidP="00D73B2F">
      <w:pPr>
        <w:tabs>
          <w:tab w:val="left" w:pos="567"/>
        </w:tabs>
        <w:spacing w:after="0" w:line="260" w:lineRule="exact"/>
        <w:rPr>
          <w:rFonts w:ascii="Times New Roman" w:eastAsia="SimSun" w:hAnsi="Times New Roman" w:cs="Times New Roman"/>
          <w:i/>
          <w:iCs/>
          <w:lang w:eastAsia="zh-CN"/>
        </w:rPr>
      </w:pPr>
      <w:r w:rsidRPr="00D73B2F">
        <w:rPr>
          <w:rFonts w:ascii="Times New Roman" w:eastAsia="SimSun" w:hAnsi="Times New Roman" w:cs="Times New Roman"/>
          <w:i/>
          <w:iCs/>
          <w:lang w:eastAsia="zh-CN"/>
        </w:rPr>
        <w:t>Poveikis virškinimo traktui</w:t>
      </w:r>
    </w:p>
    <w:p w14:paraId="55707FAF"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Pacientams, vartojant bet kokių NVNU, pastebėta kraujavimo iš virškinimo trakto, jo išopėjimo ar prakiurimo atvejų, kurie kartais būdavo mirtini. Tokie sutrikimai gali prasidėti bet kuriuo gydymo metu, kartais net be įspėjamųjų simptomų ar praeityje buvusių sunkių virškinimo trakto sutrikimų.</w:t>
      </w:r>
    </w:p>
    <w:p w14:paraId="57DF3A4F"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Kraujavimo iš virškinimo trakto, opų atsiradimas ir perforacijų atsiradimo galimybė yra labiau tikėtina, vartojant didesnes NVNU dozes pacientams, kuriems yra buvusios opos, ypač su kraujavimu ar perforacija (žr. 4.3 skyrių), ar senyviems pacientams. Pacientai su aukščiau minėtais rizikos veiksniais turi būti gydomi mažiausiomis galimomis dozėmis.</w:t>
      </w:r>
    </w:p>
    <w:p w14:paraId="29CCCB75"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Pacientams, kuriems yra didesnė nepageidaujamų reakcijų atsiradimo rizika, bei pacientams, kurie ilgai vartojo acetilsalicilo rūgšties trombocitų agregaciją slopinančiomis dozėmis ar kitų virškinimo trakto sutrikimo riziką didinančių vaistinių preparatų (žr. 4.5 skyrių), gali būti naudinga tuo pat metu vartoti apsaugomąjį poveikį sukeliančių vaistinių preparatų, pvz., mizoprostolio ar protonų siurblio inhibitorių.</w:t>
      </w:r>
    </w:p>
    <w:p w14:paraId="30A60A6B"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Pacientai, kuriems praeityje pasireiškė toksinis poveikis virškinimo traktui, ypač senyvi pacientai, turi kreiptis į gydytoją, atsiradus neįprastiems virškinimo trakto simptomams (ypač virškinimo trakto kraujavimui), ypač gydymo pradžioje.</w:t>
      </w:r>
    </w:p>
    <w:p w14:paraId="6CEA6636"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Atsargiai reikia skirti pacientams, kurie gydomi ir kitais vaistiniais preparatais, didinančiais toksinio poveikio skrandžiui ar kraujavimo riziką: geriamaisiais kortikosteroidais, antikoaguliantais, tokiais kaip varfarinas, selektyviais serotonino atgalinio sugrąžinimo inhibitoriais ar trombocitų agregaciją slopinančiais vaistiniais preparatais, pvz., acetilsalicilo rūgštimi (žr. 4.5 skyrių).</w:t>
      </w:r>
    </w:p>
    <w:p w14:paraId="7760206C" w14:textId="16AFC743"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Atsiradus virškinimo trakto</w:t>
      </w:r>
      <w:r w:rsidRPr="00D73B2F" w:rsidDel="00727719">
        <w:rPr>
          <w:rFonts w:ascii="Times New Roman" w:eastAsia="SimSun" w:hAnsi="Times New Roman" w:cs="Times New Roman"/>
          <w:noProof/>
        </w:rPr>
        <w:t xml:space="preserve"> </w:t>
      </w:r>
      <w:r w:rsidRPr="00D73B2F">
        <w:rPr>
          <w:rFonts w:ascii="Times New Roman" w:eastAsia="SimSun" w:hAnsi="Times New Roman" w:cs="Times New Roman"/>
          <w:noProof/>
        </w:rPr>
        <w:t xml:space="preserve">kraujavimui ar opoms, gydymą </w:t>
      </w:r>
      <w:r w:rsidR="004F001C" w:rsidRPr="004F001C">
        <w:rPr>
          <w:rFonts w:ascii="Times New Roman" w:eastAsia="SimSun" w:hAnsi="Times New Roman" w:cs="Times New Roman"/>
          <w:noProof/>
        </w:rPr>
        <w:t xml:space="preserve">Ibuprofen Corpus Medica </w:t>
      </w:r>
      <w:r w:rsidRPr="00D73B2F">
        <w:rPr>
          <w:rFonts w:ascii="Times New Roman" w:eastAsia="SimSun" w:hAnsi="Times New Roman" w:cs="Times New Roman"/>
          <w:noProof/>
        </w:rPr>
        <w:t>reikia nutraukti.</w:t>
      </w:r>
    </w:p>
    <w:p w14:paraId="3DC8C459"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NVNU atsargiai reikia skirti pacientams, kuriems yra buvusios virškinimo trakto ligos, pvz., opinis kolitas ir Krono liga, nes šios ligos gali paūmėti (žr. 4.8 skyrių).</w:t>
      </w:r>
    </w:p>
    <w:p w14:paraId="5A216093" w14:textId="77777777" w:rsidR="00D73B2F" w:rsidRPr="00D73B2F" w:rsidRDefault="00D73B2F" w:rsidP="00D73B2F">
      <w:pPr>
        <w:spacing w:after="0" w:line="240" w:lineRule="auto"/>
        <w:rPr>
          <w:rFonts w:ascii="Times New Roman" w:eastAsia="SimSun" w:hAnsi="Times New Roman" w:cs="Times New Roman"/>
          <w:noProof/>
        </w:rPr>
      </w:pPr>
    </w:p>
    <w:p w14:paraId="4D82C3DD" w14:textId="77777777" w:rsidR="00D73B2F" w:rsidRPr="00D73B2F" w:rsidRDefault="00D73B2F" w:rsidP="00D73B2F">
      <w:pPr>
        <w:tabs>
          <w:tab w:val="left" w:pos="567"/>
        </w:tabs>
        <w:spacing w:after="0" w:line="260" w:lineRule="exact"/>
        <w:rPr>
          <w:rFonts w:ascii="Times New Roman" w:eastAsia="SimSun" w:hAnsi="Times New Roman" w:cs="Times New Roman"/>
          <w:i/>
          <w:iCs/>
          <w:lang w:eastAsia="zh-CN"/>
        </w:rPr>
      </w:pPr>
      <w:r w:rsidRPr="00D73B2F">
        <w:rPr>
          <w:rFonts w:ascii="Times New Roman" w:eastAsia="SimSun" w:hAnsi="Times New Roman" w:cs="Times New Roman"/>
          <w:i/>
          <w:lang w:eastAsia="zh-CN"/>
        </w:rPr>
        <w:t>Poveikis širdies kraujagyslėms bei galvos smegenų kraujagyslėms</w:t>
      </w:r>
    </w:p>
    <w:p w14:paraId="2CA0D4AC"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Pacientus, kuriems jau buvo padidėjęs kraujospūdis ir (arba) pasireiškę lengvi ar vidutinio sunkumo širdies nepakankamumo reiškiniai, prieš pradedant gydyti NVNU, turi konsultuoti gydytojas ar vaistininkas dėl galimo skysčių susilaikymo, padidėjusio kraujospūdžio ir edemos, susijusios su NVNU vartojimu.</w:t>
      </w:r>
    </w:p>
    <w:p w14:paraId="310B86BA"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Klinikiniais tyrimais nustatyta, kad ibuprofeno vartojimas, ypač didelėmis dozėmis (2400 mg per parą), gali būti susijęs su nedideliu arterijų trombozės reiškinių (pvz., miokardo infarkto arba insulto) rizikos padidėjimu. Apskritai epidemiologinių tyrimų duomenys nepatvirtina, kad mažomis dozėmis (pvz., ≤ 1200 mg per parą) vartojamas ibuprofenas būtų susijęs su padidėjusia arterijų trombozės reiškinių rizika. Pacientus, kuriems yra nevaldoma hipertenzija, stazinis širdies nepakankamumas (II–III funkcinės klasės pagal NYHA), diagnozuota išeminė širdies liga, periferinių arterijų liga ir (arba) galvos smegenų kraujagyslių liga, ibuprofenu galima gydyti tik kruopščiai apsvarsčius ir vengiant didelių dozių (2400 mg per parą).</w:t>
      </w:r>
    </w:p>
    <w:p w14:paraId="223C68E9" w14:textId="77777777" w:rsidR="00D73B2F" w:rsidRPr="00D73B2F" w:rsidRDefault="00D73B2F" w:rsidP="00D73B2F">
      <w:pPr>
        <w:spacing w:after="0" w:line="240" w:lineRule="auto"/>
        <w:rPr>
          <w:rFonts w:ascii="Times New Roman" w:eastAsia="SimSun" w:hAnsi="Times New Roman" w:cs="Times New Roman"/>
          <w:noProof/>
        </w:rPr>
      </w:pPr>
    </w:p>
    <w:p w14:paraId="0291763C"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Atidžiai apsvarstyti reikia ir prieš pradedant taikyti ilgalaikį gydymą ibuprofenu pacientams, kuriems</w:t>
      </w:r>
    </w:p>
    <w:p w14:paraId="21718921"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nustatyta širdies ir kraujagyslių sistemos nepageidaujamų reiškinių rizikos veiksnių, pvz., hipertenzija,</w:t>
      </w:r>
    </w:p>
    <w:p w14:paraId="1BA68CB6"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hiperlipidemija, cukrinis diabetas, rūkymas, ypač jeigu būtinos didelės ibuprofeno dozės (2400 mg per</w:t>
      </w:r>
    </w:p>
    <w:p w14:paraId="5F70E4CD"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parą).</w:t>
      </w:r>
    </w:p>
    <w:p w14:paraId="09067FA4"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Būtina atidžiau stebėti inkstų ar kepenų nepakankamumu bei astma sergančius pacientus, kumarino grupės antikoaguliantų vartojančius pacientus bei sistemine raudonąja vilklige ar kitomis jungiamojo audinio ligomis sergančius pacientus (gali pasireikšti aseptinis meningitas).</w:t>
      </w:r>
    </w:p>
    <w:p w14:paraId="595B7105"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Rekomenduojama stebėti rizikos grupės pacientų, t. y. pacientų, kuriems yra širdies ar inkstų funkcijos sutrikimas, kurie gydomi diuretikais ar kuriems yra bet kokios priežasties sukelta dehidratacija, inkstų funkciją.</w:t>
      </w:r>
    </w:p>
    <w:p w14:paraId="240BC0BC"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Jei atsiranda regos sutrikimų, matomas vaizdas tampa neryškus, atsiranda skotomų ar sutrinka spalvų matymas, gydymą būtina nutraukti.</w:t>
      </w:r>
    </w:p>
    <w:p w14:paraId="71ED9FB2"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Ilgalaikio gydymo metu rekomenduojama tirti kraujo ląstelių skaičių ir reguliariai tirti kepenų funkciją. Jei pablogėja kepenų funkcija ir tai susiję su ibuprofeno vartojimu, gydymą rekomenduojama nutraukti (tokiu atveju minėtas poveikis paprastai išnyksta).</w:t>
      </w:r>
    </w:p>
    <w:p w14:paraId="441460BB"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Rekomenduojama dažniau tirti pacientų, vartojančių kumarino grupės antikoaguliantų, kraujo ląstelių skaičių.</w:t>
      </w:r>
    </w:p>
    <w:p w14:paraId="5CCFC385"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Rekomenduojama retkarčiais ištirti glikemiją.</w:t>
      </w:r>
    </w:p>
    <w:p w14:paraId="298C9A23" w14:textId="77777777" w:rsidR="00D73B2F" w:rsidRPr="00D73B2F" w:rsidRDefault="00D73B2F" w:rsidP="00D73B2F">
      <w:pPr>
        <w:spacing w:after="0" w:line="240" w:lineRule="auto"/>
        <w:rPr>
          <w:rFonts w:ascii="Times New Roman" w:eastAsia="SimSun" w:hAnsi="Times New Roman" w:cs="Times New Roman"/>
          <w:noProof/>
        </w:rPr>
      </w:pPr>
    </w:p>
    <w:p w14:paraId="1201FBDF"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 xml:space="preserve">Sunkios odos reakcijos, net mirtini atvejai, tokie kaip eksfoliacinis dermatitas, </w:t>
      </w:r>
      <w:r w:rsidRPr="00D73B2F">
        <w:rPr>
          <w:rFonts w:ascii="Times New Roman" w:eastAsia="SimSun" w:hAnsi="Times New Roman" w:cs="Times New Roman"/>
          <w:i/>
          <w:iCs/>
          <w:noProof/>
        </w:rPr>
        <w:t>Stevens- Johnson</w:t>
      </w:r>
      <w:r w:rsidRPr="00D73B2F">
        <w:rPr>
          <w:rFonts w:ascii="Times New Roman" w:eastAsia="SimSun" w:hAnsi="Times New Roman" w:cs="Times New Roman"/>
          <w:noProof/>
        </w:rPr>
        <w:t xml:space="preserve"> sindromas ir toksinė epidermio nekrolizė buvo nustatyti labai retai ir jie siejami su NVNU vartojimu (žr. 4.8 skyrių). Šios reakcijos dažniau pasireiškia gydymo pradžioje ir per pirmą gydymo mėnesį.</w:t>
      </w:r>
    </w:p>
    <w:p w14:paraId="7128549A" w14:textId="77777777" w:rsidR="00D73B2F" w:rsidRPr="00D73B2F" w:rsidRDefault="00D73B2F" w:rsidP="00D73B2F">
      <w:pPr>
        <w:spacing w:after="0" w:line="240" w:lineRule="auto"/>
        <w:rPr>
          <w:rFonts w:ascii="Times New Roman" w:eastAsia="SimSun" w:hAnsi="Times New Roman" w:cs="Times New Roman"/>
          <w:noProof/>
        </w:rPr>
      </w:pPr>
    </w:p>
    <w:p w14:paraId="334299CC"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Atsiradus odos išbėrimui, gleivinių pažeidimui ar kitiems padidėjusio jautrumo požymiams, reikia nutraukti gydymą ibuprofenu.</w:t>
      </w:r>
    </w:p>
    <w:p w14:paraId="1D12F8B5" w14:textId="77777777" w:rsidR="00D73B2F" w:rsidRPr="00D73B2F" w:rsidRDefault="00D73B2F" w:rsidP="00D73B2F">
      <w:pPr>
        <w:spacing w:after="0" w:line="240" w:lineRule="auto"/>
        <w:rPr>
          <w:rFonts w:ascii="Times New Roman" w:eastAsia="SimSun" w:hAnsi="Times New Roman" w:cs="Times New Roman"/>
          <w:noProof/>
        </w:rPr>
      </w:pPr>
    </w:p>
    <w:p w14:paraId="7BDC0A2C" w14:textId="77777777" w:rsidR="00D73B2F" w:rsidRPr="00D73B2F" w:rsidRDefault="00D73B2F" w:rsidP="00D73B2F">
      <w:pPr>
        <w:tabs>
          <w:tab w:val="left" w:pos="0"/>
          <w:tab w:val="left" w:pos="567"/>
        </w:tabs>
        <w:spacing w:after="0" w:line="260" w:lineRule="exact"/>
        <w:rPr>
          <w:rFonts w:ascii="Times New Roman" w:eastAsia="SimSun" w:hAnsi="Times New Roman" w:cs="Times New Roman"/>
          <w:lang w:val="fi-FI" w:eastAsia="zh-CN"/>
        </w:rPr>
      </w:pPr>
      <w:r w:rsidRPr="00D73B2F">
        <w:rPr>
          <w:rFonts w:ascii="Times New Roman" w:eastAsia="SimSun" w:hAnsi="Times New Roman" w:cs="Times New Roman"/>
          <w:lang w:val="fi-FI" w:eastAsia="zh-CN"/>
        </w:rPr>
        <w:t>Sergant vėjaraupiais gali atsirasti sunkių komplikacijų odoje ir gleivinėse.</w:t>
      </w:r>
    </w:p>
    <w:p w14:paraId="437F32B2" w14:textId="77777777" w:rsidR="00D73B2F" w:rsidRPr="00D73B2F" w:rsidRDefault="00D73B2F" w:rsidP="00D73B2F">
      <w:pPr>
        <w:tabs>
          <w:tab w:val="left" w:pos="0"/>
          <w:tab w:val="left" w:pos="567"/>
        </w:tabs>
        <w:spacing w:after="0" w:line="260" w:lineRule="exact"/>
        <w:rPr>
          <w:rFonts w:ascii="Times New Roman" w:eastAsia="SimSun" w:hAnsi="Times New Roman" w:cs="Times New Roman"/>
          <w:lang w:val="fi-FI" w:eastAsia="zh-CN"/>
        </w:rPr>
      </w:pPr>
      <w:r w:rsidRPr="00D73B2F">
        <w:rPr>
          <w:rFonts w:ascii="Times New Roman" w:eastAsia="SimSun" w:hAnsi="Times New Roman" w:cs="Times New Roman"/>
          <w:lang w:val="fi-FI" w:eastAsia="zh-CN"/>
        </w:rPr>
        <w:t>Šiuo metu nėra būdų išvengti šio NVNU neigiamo poveikio minėtai infekcijai.</w:t>
      </w:r>
    </w:p>
    <w:p w14:paraId="01C8A21F" w14:textId="77777777" w:rsidR="00D73B2F" w:rsidRPr="00D73B2F" w:rsidRDefault="00D73B2F" w:rsidP="00D73B2F">
      <w:pPr>
        <w:tabs>
          <w:tab w:val="left" w:pos="0"/>
          <w:tab w:val="left" w:pos="567"/>
        </w:tabs>
        <w:spacing w:after="0" w:line="260" w:lineRule="exact"/>
        <w:rPr>
          <w:rFonts w:ascii="Times New Roman" w:eastAsia="SimSun" w:hAnsi="Times New Roman" w:cs="Times New Roman"/>
          <w:lang w:val="fi-FI" w:eastAsia="zh-CN"/>
        </w:rPr>
      </w:pPr>
      <w:r w:rsidRPr="00D73B2F">
        <w:rPr>
          <w:rFonts w:ascii="Times New Roman" w:eastAsia="SimSun" w:hAnsi="Times New Roman" w:cs="Times New Roman"/>
          <w:lang w:val="fi-FI" w:eastAsia="zh-CN"/>
        </w:rPr>
        <w:t xml:space="preserve">Todėl, sergant vėjaraupiais, patariama vengti vartoti ibuprofeno. </w:t>
      </w:r>
    </w:p>
    <w:p w14:paraId="09002F5F" w14:textId="77777777" w:rsidR="00D73B2F" w:rsidRPr="00D73B2F" w:rsidRDefault="00D73B2F" w:rsidP="00D73B2F">
      <w:pPr>
        <w:spacing w:after="0" w:line="240" w:lineRule="auto"/>
        <w:rPr>
          <w:rFonts w:ascii="Times New Roman" w:eastAsia="SimSun" w:hAnsi="Times New Roman" w:cs="Times New Roman"/>
          <w:noProof/>
        </w:rPr>
      </w:pPr>
    </w:p>
    <w:p w14:paraId="6725F427"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Vaistiniai preparatai, kurie slopina ciklooksigenazės (prostaglandinų) sintezę, gali neigiamai veikti moters vaisingumą, veikdamas ovuliaciją. Šis poveikis yra laikinas ir išnyksta nutraukus gydymą.</w:t>
      </w:r>
    </w:p>
    <w:p w14:paraId="3614662F"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Jei moteris negali pastoti arba yra tiriama dėl nevaisingumo, reikia apsvarstyti gydymo ibuprofenu nutraukimą.</w:t>
      </w:r>
    </w:p>
    <w:p w14:paraId="47A0E474"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026905A5" w14:textId="77777777" w:rsidR="00D73B2F" w:rsidRPr="00D73B2F" w:rsidRDefault="00D73B2F" w:rsidP="00D73B2F">
      <w:pPr>
        <w:keepNext/>
        <w:tabs>
          <w:tab w:val="left" w:pos="567"/>
        </w:tabs>
        <w:spacing w:after="0" w:line="260" w:lineRule="exact"/>
        <w:jc w:val="both"/>
        <w:outlineLvl w:val="3"/>
        <w:rPr>
          <w:rFonts w:ascii="Times New Roman" w:eastAsia="SimSun" w:hAnsi="Times New Roman" w:cs="Times New Roman"/>
          <w:b/>
          <w:bCs/>
        </w:rPr>
      </w:pPr>
      <w:r w:rsidRPr="00D73B2F">
        <w:rPr>
          <w:rFonts w:ascii="Times New Roman" w:eastAsia="SimSun" w:hAnsi="Times New Roman" w:cs="Times New Roman"/>
          <w:b/>
          <w:bCs/>
        </w:rPr>
        <w:t>4.5</w:t>
      </w:r>
      <w:r w:rsidRPr="00D73B2F">
        <w:rPr>
          <w:rFonts w:ascii="Times New Roman" w:eastAsia="SimSun" w:hAnsi="Times New Roman" w:cs="Times New Roman"/>
          <w:b/>
          <w:bCs/>
        </w:rPr>
        <w:tab/>
        <w:t>Sąveika su kitais vaistiniais preparatais ir kitokia sąveika</w:t>
      </w:r>
    </w:p>
    <w:p w14:paraId="120A33B5"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2C6E530A"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Antikoaguliantų (pvz., varfarino) vartojant kartu su ibuprofenu (ypač didelėmis jo dozėmis), pailgėja protrombino laikas ir didėja kraujavimo rizika.</w:t>
      </w:r>
    </w:p>
    <w:p w14:paraId="1F747E87" w14:textId="77777777" w:rsidR="00D73B2F" w:rsidRPr="00D73B2F" w:rsidRDefault="00D73B2F" w:rsidP="00D73B2F">
      <w:pPr>
        <w:spacing w:after="0" w:line="240" w:lineRule="auto"/>
        <w:rPr>
          <w:rFonts w:ascii="Times New Roman" w:eastAsia="SimSun" w:hAnsi="Times New Roman" w:cs="Times New Roman"/>
          <w:noProof/>
        </w:rPr>
      </w:pPr>
    </w:p>
    <w:p w14:paraId="5326B6FE" w14:textId="77777777" w:rsidR="00D73B2F" w:rsidRPr="00D73B2F" w:rsidRDefault="00D73B2F" w:rsidP="00D73B2F">
      <w:pPr>
        <w:spacing w:after="0" w:line="240" w:lineRule="auto"/>
        <w:rPr>
          <w:rFonts w:ascii="Times New Roman" w:eastAsia="SimSun" w:hAnsi="Times New Roman" w:cs="Times New Roman"/>
          <w:i/>
          <w:noProof/>
        </w:rPr>
      </w:pPr>
      <w:r w:rsidRPr="00D73B2F">
        <w:rPr>
          <w:rFonts w:ascii="Times New Roman" w:eastAsia="SimSun" w:hAnsi="Times New Roman" w:cs="Times New Roman"/>
          <w:i/>
          <w:noProof/>
        </w:rPr>
        <w:t>Acetilsalicilo rūgštis</w:t>
      </w:r>
    </w:p>
    <w:p w14:paraId="0F46FFB9"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Paprastai nerekomenduojama kartu vartoti ibuprofeno ir acetilsalicilo rūgšties dėl galimos didesnio</w:t>
      </w:r>
    </w:p>
    <w:p w14:paraId="31CD20B1"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nepageidaujamo poveikio rizikos.</w:t>
      </w:r>
    </w:p>
    <w:p w14:paraId="256C00E4"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Eksperimentiniai duomenys rodo, kad vartojant ibuprofeną kartu su acetilsalicilo rūgštimi, jis gali</w:t>
      </w:r>
    </w:p>
    <w:p w14:paraId="3B6AF575"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slopinti mažų dozių acetilsalicilo rūgšties poveikį trombocitų agregacijai. Nors yra tam tikrų neaiškumų dėl šių duomenų ekstrapoliacijos klinikinėmis sąlygomis, negalima atmesti galimybės, kad nuolat ilgą laiką vartojant ibuprofeną gali sumažėti mažų dozių acetilsalicilo rūgšties kardioprotekcinis poveikis. Manoma, kad retkarčiais vartojant ibuprofeną neturėtų pasireikšti jokio kliniškai reikšmingo poveikio (žr. 5.1 skyrių).</w:t>
      </w:r>
    </w:p>
    <w:p w14:paraId="1157600D" w14:textId="77777777" w:rsidR="00D73B2F" w:rsidRPr="00D73B2F" w:rsidRDefault="00D73B2F" w:rsidP="00D73B2F">
      <w:pPr>
        <w:spacing w:after="0" w:line="240" w:lineRule="auto"/>
        <w:rPr>
          <w:rFonts w:ascii="Times New Roman" w:eastAsia="SimSun" w:hAnsi="Times New Roman" w:cs="Times New Roman"/>
          <w:noProof/>
        </w:rPr>
      </w:pPr>
    </w:p>
    <w:p w14:paraId="600C7E54" w14:textId="77777777" w:rsidR="00D73B2F" w:rsidRPr="00D73B2F" w:rsidRDefault="00D73B2F" w:rsidP="00D73B2F">
      <w:pPr>
        <w:autoSpaceDE w:val="0"/>
        <w:autoSpaceDN w:val="0"/>
        <w:spacing w:after="0" w:line="240" w:lineRule="auto"/>
        <w:ind w:right="-1"/>
        <w:rPr>
          <w:rFonts w:ascii="Times New Roman" w:eastAsia="SimSun" w:hAnsi="Times New Roman" w:cs="Times New Roman"/>
          <w:i/>
          <w:lang w:eastAsia="de-DE"/>
        </w:rPr>
      </w:pPr>
      <w:r w:rsidRPr="00D73B2F">
        <w:rPr>
          <w:rFonts w:ascii="Times New Roman" w:eastAsia="SimSun" w:hAnsi="Times New Roman" w:cs="Times New Roman"/>
          <w:i/>
          <w:lang w:eastAsia="de-DE"/>
        </w:rPr>
        <w:t xml:space="preserve">Fenobarbitalis, digoksinas, fenitoinas, litis </w:t>
      </w:r>
    </w:p>
    <w:p w14:paraId="5A5751C7"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 xml:space="preserve">Fenobarbitalis greitina ibuprofeno metabolizmą. Ibuprofenas didina ličio, digoksino ir fenitoino koncentraciją plazmoje bei toksinį metotreksato ir baklofeno poveikį. </w:t>
      </w:r>
    </w:p>
    <w:p w14:paraId="62E92365" w14:textId="77777777" w:rsidR="00D73B2F" w:rsidRPr="00D73B2F" w:rsidRDefault="00D73B2F" w:rsidP="00D73B2F">
      <w:pPr>
        <w:spacing w:after="0" w:line="240" w:lineRule="auto"/>
        <w:rPr>
          <w:rFonts w:ascii="Times New Roman" w:eastAsia="SimSun" w:hAnsi="Times New Roman" w:cs="Times New Roman"/>
          <w:noProof/>
        </w:rPr>
      </w:pPr>
    </w:p>
    <w:p w14:paraId="24FFCD4F"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i/>
          <w:noProof/>
        </w:rPr>
        <w:t>Gliukokortikoidai ir nesteroidiniai vaistiniai preparatai nuo uždegimo (NVNU)</w:t>
      </w:r>
    </w:p>
    <w:p w14:paraId="04740D98"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lastRenderedPageBreak/>
        <w:t xml:space="preserve">Jei kartu vartojama kortikoidų ir nesteroidinių vaistinių preparatų nuo uždegimo, didėja kraujavimo iš virškinimo trakto ir opaligės atsiradimo rizika (žr. 4.4 skyrių). </w:t>
      </w:r>
    </w:p>
    <w:p w14:paraId="733A350A" w14:textId="77777777" w:rsidR="00D73B2F" w:rsidRPr="00D73B2F" w:rsidRDefault="00D73B2F" w:rsidP="00D73B2F">
      <w:pPr>
        <w:spacing w:after="0" w:line="240" w:lineRule="auto"/>
        <w:rPr>
          <w:rFonts w:ascii="Times New Roman" w:eastAsia="SimSun" w:hAnsi="Times New Roman" w:cs="Times New Roman"/>
          <w:noProof/>
        </w:rPr>
      </w:pPr>
    </w:p>
    <w:p w14:paraId="1B11C303"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i/>
          <w:noProof/>
        </w:rPr>
        <w:t>Trombocitų agregaciją slopinantys vaistiniai preparatai ir selektyvūs serotonino reabsorbcijos inhibitoriai (SSRI)</w:t>
      </w:r>
    </w:p>
    <w:p w14:paraId="1372FFAB"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Jeu kartu vartojama trombocitų agregaciją slopinančių vaistinių preparatų ar SSRI, didėja kraujavimo iš virškinimo trakto rizika (žr. 4.4 skyrių).</w:t>
      </w:r>
    </w:p>
    <w:p w14:paraId="3DC6F1BA" w14:textId="77777777" w:rsidR="00D73B2F" w:rsidRPr="00D73B2F" w:rsidRDefault="00D73B2F" w:rsidP="00D73B2F">
      <w:pPr>
        <w:spacing w:after="0" w:line="240" w:lineRule="auto"/>
        <w:rPr>
          <w:rFonts w:ascii="Times New Roman" w:eastAsia="SimSun" w:hAnsi="Times New Roman" w:cs="Times New Roman"/>
          <w:noProof/>
        </w:rPr>
      </w:pPr>
    </w:p>
    <w:p w14:paraId="143445AA" w14:textId="77777777" w:rsidR="00D73B2F" w:rsidRPr="00D73B2F" w:rsidRDefault="00D73B2F" w:rsidP="00D73B2F">
      <w:pPr>
        <w:autoSpaceDE w:val="0"/>
        <w:autoSpaceDN w:val="0"/>
        <w:spacing w:after="0" w:line="240" w:lineRule="auto"/>
        <w:ind w:right="-1"/>
        <w:rPr>
          <w:rFonts w:ascii="Times New Roman" w:eastAsia="SimSun" w:hAnsi="Times New Roman" w:cs="Times New Roman"/>
          <w:i/>
          <w:lang w:eastAsia="de-DE"/>
        </w:rPr>
      </w:pPr>
      <w:r w:rsidRPr="00D73B2F">
        <w:rPr>
          <w:rFonts w:ascii="Times New Roman" w:eastAsia="SimSun" w:hAnsi="Times New Roman" w:cs="Times New Roman"/>
          <w:i/>
          <w:lang w:eastAsia="de-DE"/>
        </w:rPr>
        <w:t xml:space="preserve">Diuretikai, AKF inhibitoriai, </w:t>
      </w:r>
      <w:r w:rsidRPr="00D73B2F">
        <w:rPr>
          <w:rFonts w:ascii="Times New Roman" w:eastAsia="SimSun" w:hAnsi="Times New Roman" w:cs="Times New Roman"/>
          <w:bCs/>
          <w:i/>
          <w:iCs/>
          <w:lang w:eastAsia="de-DE"/>
        </w:rPr>
        <w:t xml:space="preserve">beta-blokatoriai </w:t>
      </w:r>
      <w:r w:rsidRPr="00D73B2F">
        <w:rPr>
          <w:rFonts w:ascii="Times New Roman" w:eastAsia="SimSun" w:hAnsi="Times New Roman" w:cs="Times New Roman"/>
          <w:i/>
          <w:lang w:eastAsia="de-DE"/>
        </w:rPr>
        <w:t>ir angiotenzino II antagonistai</w:t>
      </w:r>
    </w:p>
    <w:p w14:paraId="34613D1C"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Ibuprofenas mažina šlapimo rūgšties išsiskyrimą skatinantį probenecido ir sulfinpirazono poveikį. Gali susilpnėti diuretikų ir antihipertenzinių vaistinių preparatų poveikis. Jei kartu su ibuprofenu vartojama kalį organizme sulaikančių diuretikų, gali pasireikšti hiperkalemija.</w:t>
      </w:r>
    </w:p>
    <w:p w14:paraId="11723769" w14:textId="77777777" w:rsidR="00D73B2F" w:rsidRPr="00D73B2F" w:rsidRDefault="00D73B2F" w:rsidP="00D73B2F">
      <w:pPr>
        <w:spacing w:after="0" w:line="240" w:lineRule="auto"/>
        <w:rPr>
          <w:rFonts w:ascii="Times New Roman" w:eastAsia="SimSun" w:hAnsi="Times New Roman" w:cs="Times New Roman"/>
          <w:noProof/>
        </w:rPr>
      </w:pPr>
    </w:p>
    <w:p w14:paraId="65C4819F" w14:textId="77777777" w:rsidR="00D73B2F" w:rsidRPr="00D73B2F" w:rsidRDefault="00D73B2F" w:rsidP="00D73B2F">
      <w:pPr>
        <w:autoSpaceDE w:val="0"/>
        <w:autoSpaceDN w:val="0"/>
        <w:spacing w:after="0" w:line="240" w:lineRule="auto"/>
        <w:ind w:right="284"/>
        <w:rPr>
          <w:rFonts w:ascii="Times New Roman" w:eastAsia="SimSun" w:hAnsi="Times New Roman" w:cs="Times New Roman"/>
          <w:i/>
          <w:u w:val="single"/>
          <w:lang w:eastAsia="de-DE"/>
        </w:rPr>
      </w:pPr>
      <w:r w:rsidRPr="00D73B2F">
        <w:rPr>
          <w:rFonts w:ascii="Times New Roman" w:eastAsia="SimSun" w:hAnsi="Times New Roman" w:cs="Times New Roman"/>
          <w:i/>
          <w:lang w:eastAsia="de-DE"/>
        </w:rPr>
        <w:t>Ciklosporinas</w:t>
      </w:r>
    </w:p>
    <w:p w14:paraId="3EAD9FBB"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Prostaglandinų sintezę inkstuose trikdantis ibuprofeno poveikis gali stiprinti nefrotoksinį ciklosporino poveikį.</w:t>
      </w:r>
    </w:p>
    <w:p w14:paraId="25D5A326" w14:textId="77777777" w:rsidR="00D73B2F" w:rsidRPr="00D73B2F" w:rsidRDefault="00D73B2F" w:rsidP="00D73B2F">
      <w:pPr>
        <w:spacing w:after="0" w:line="240" w:lineRule="auto"/>
        <w:rPr>
          <w:rFonts w:ascii="Times New Roman" w:eastAsia="SimSun" w:hAnsi="Times New Roman" w:cs="Times New Roman"/>
          <w:noProof/>
        </w:rPr>
      </w:pPr>
    </w:p>
    <w:p w14:paraId="0FE0B6F5" w14:textId="77777777" w:rsidR="00D73B2F" w:rsidRPr="00D73B2F" w:rsidRDefault="00D73B2F" w:rsidP="00D73B2F">
      <w:pPr>
        <w:spacing w:after="0" w:line="240" w:lineRule="auto"/>
        <w:rPr>
          <w:rFonts w:ascii="Times New Roman" w:eastAsia="SimSun" w:hAnsi="Times New Roman" w:cs="Times New Roman"/>
          <w:i/>
          <w:noProof/>
        </w:rPr>
      </w:pPr>
      <w:r w:rsidRPr="00D73B2F">
        <w:rPr>
          <w:rFonts w:ascii="Times New Roman" w:eastAsia="SimSun" w:hAnsi="Times New Roman" w:cs="Times New Roman"/>
          <w:i/>
          <w:noProof/>
        </w:rPr>
        <w:t>Kvinolonų grupės antibiotikai</w:t>
      </w:r>
    </w:p>
    <w:p w14:paraId="3AD799CA" w14:textId="77777777" w:rsidR="00D73B2F" w:rsidRPr="00D73B2F" w:rsidRDefault="00D73B2F" w:rsidP="00D73B2F">
      <w:pPr>
        <w:spacing w:after="0" w:line="240" w:lineRule="auto"/>
        <w:rPr>
          <w:rFonts w:ascii="Times New Roman" w:eastAsia="SimSun" w:hAnsi="Times New Roman" w:cs="Times New Roman"/>
          <w:i/>
          <w:noProof/>
        </w:rPr>
      </w:pPr>
      <w:r w:rsidRPr="00D73B2F">
        <w:rPr>
          <w:rFonts w:ascii="Times New Roman" w:eastAsia="SimSun" w:hAnsi="Times New Roman" w:cs="Times New Roman"/>
          <w:noProof/>
        </w:rPr>
        <w:t>Jei kartu vartojama kvinolonų grupės antibiotikų ir nesteroidinių vaistinių preparatų nuo uždegimo, gali didėti traukulių atsiradimo rizika.</w:t>
      </w:r>
    </w:p>
    <w:p w14:paraId="7C33AA7A" w14:textId="77777777" w:rsidR="00D73B2F" w:rsidRPr="00D73B2F" w:rsidRDefault="00D73B2F" w:rsidP="00D73B2F">
      <w:pPr>
        <w:spacing w:after="0" w:line="240" w:lineRule="auto"/>
        <w:rPr>
          <w:rFonts w:ascii="Times New Roman" w:eastAsia="SimSun" w:hAnsi="Times New Roman" w:cs="Times New Roman"/>
          <w:i/>
          <w:iCs/>
          <w:noProof/>
        </w:rPr>
      </w:pPr>
    </w:p>
    <w:p w14:paraId="65201130"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i/>
          <w:iCs/>
          <w:noProof/>
        </w:rPr>
        <w:t>Sulfonilurea vaistiniai preparatai (sulfonilkarbamidai)</w:t>
      </w:r>
      <w:r w:rsidRPr="00D73B2F">
        <w:rPr>
          <w:rFonts w:ascii="Times New Roman" w:eastAsia="SimSun" w:hAnsi="Times New Roman" w:cs="Times New Roman"/>
          <w:noProof/>
        </w:rPr>
        <w:t xml:space="preserve"> </w:t>
      </w:r>
    </w:p>
    <w:p w14:paraId="1A405CD8"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Buvo retų pranešimų apie hipoglikemijos atvejus pacientams, vartojantiems sulfonilurea vaistinius preparatus ir ibuprofeną tuo pačiu metu.</w:t>
      </w:r>
    </w:p>
    <w:p w14:paraId="32368E5B" w14:textId="77777777" w:rsidR="00D73B2F" w:rsidRPr="00D73B2F" w:rsidRDefault="00D73B2F" w:rsidP="00D73B2F">
      <w:pPr>
        <w:spacing w:after="0" w:line="240" w:lineRule="auto"/>
        <w:rPr>
          <w:rFonts w:ascii="Times New Roman" w:eastAsia="SimSun" w:hAnsi="Times New Roman" w:cs="Times New Roman"/>
          <w:i/>
          <w:iCs/>
          <w:noProof/>
        </w:rPr>
      </w:pPr>
    </w:p>
    <w:p w14:paraId="72000243"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i/>
          <w:iCs/>
          <w:noProof/>
        </w:rPr>
        <w:t>Zidovudinas</w:t>
      </w:r>
      <w:r w:rsidRPr="00D73B2F">
        <w:rPr>
          <w:rFonts w:ascii="Times New Roman" w:eastAsia="SimSun" w:hAnsi="Times New Roman" w:cs="Times New Roman"/>
          <w:noProof/>
        </w:rPr>
        <w:t xml:space="preserve"> </w:t>
      </w:r>
    </w:p>
    <w:p w14:paraId="0563AFF1"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Yra įrodymų, kad kartu vartojant zidovudino ir ibuprofeno, padidėja hemartrozės ir hematomų atsiradimo rizika ŽIV teigiamiems pacientams.</w:t>
      </w:r>
    </w:p>
    <w:p w14:paraId="5C615DBB" w14:textId="77777777" w:rsidR="00D73B2F" w:rsidRPr="00D73B2F" w:rsidRDefault="00D73B2F" w:rsidP="00D73B2F">
      <w:pPr>
        <w:spacing w:after="0" w:line="240" w:lineRule="auto"/>
        <w:rPr>
          <w:rFonts w:ascii="Times New Roman" w:eastAsia="SimSun" w:hAnsi="Times New Roman" w:cs="Times New Roman"/>
          <w:noProof/>
        </w:rPr>
      </w:pPr>
    </w:p>
    <w:p w14:paraId="1E55BD15"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i/>
          <w:iCs/>
          <w:noProof/>
        </w:rPr>
        <w:t>Mifepristonas</w:t>
      </w:r>
      <w:r w:rsidRPr="00D73B2F">
        <w:rPr>
          <w:rFonts w:ascii="Times New Roman" w:eastAsia="SimSun" w:hAnsi="Times New Roman" w:cs="Times New Roman"/>
          <w:noProof/>
        </w:rPr>
        <w:t xml:space="preserve"> </w:t>
      </w:r>
    </w:p>
    <w:p w14:paraId="5A43828E"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NVNU neturi būti vartojami 8-12 dienų po mifepristono paskyrimo, nes NVNU gali mažinti mifepristono poveikį.</w:t>
      </w:r>
    </w:p>
    <w:p w14:paraId="6AF456B4" w14:textId="77777777" w:rsidR="00D73B2F" w:rsidRPr="00D73B2F" w:rsidRDefault="00D73B2F" w:rsidP="00D73B2F">
      <w:pPr>
        <w:spacing w:after="0" w:line="240" w:lineRule="auto"/>
        <w:rPr>
          <w:rFonts w:ascii="Times New Roman" w:eastAsia="SimSun" w:hAnsi="Times New Roman" w:cs="Times New Roman"/>
          <w:noProof/>
        </w:rPr>
      </w:pPr>
    </w:p>
    <w:p w14:paraId="3AAF1E6B"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 xml:space="preserve">NVNU gali mažinti aminoglikozidų išskyrimą. </w:t>
      </w:r>
      <w:r w:rsidRPr="00D73B2F">
        <w:rPr>
          <w:rFonts w:ascii="Times New Roman" w:eastAsia="SimSun" w:hAnsi="Times New Roman" w:cs="Times New Roman"/>
          <w:iCs/>
          <w:noProof/>
        </w:rPr>
        <w:t>Vaikams</w:t>
      </w:r>
      <w:r w:rsidRPr="00D73B2F">
        <w:rPr>
          <w:rFonts w:ascii="Times New Roman" w:eastAsia="SimSun" w:hAnsi="Times New Roman" w:cs="Times New Roman"/>
          <w:noProof/>
        </w:rPr>
        <w:t xml:space="preserve"> reikia atsargiai skirti ibuprofeną kartu su aminoglikozidais.</w:t>
      </w:r>
    </w:p>
    <w:p w14:paraId="6B2EBF6B" w14:textId="77777777" w:rsidR="00D73B2F" w:rsidRPr="00D73B2F" w:rsidRDefault="00D73B2F" w:rsidP="00D73B2F">
      <w:pPr>
        <w:spacing w:after="0" w:line="240" w:lineRule="auto"/>
        <w:rPr>
          <w:rFonts w:ascii="Times New Roman" w:eastAsia="SimSun" w:hAnsi="Times New Roman" w:cs="Times New Roman"/>
          <w:noProof/>
        </w:rPr>
      </w:pPr>
    </w:p>
    <w:p w14:paraId="7B724FD2"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i/>
          <w:iCs/>
          <w:noProof/>
        </w:rPr>
        <w:t>Kolestiraminas</w:t>
      </w:r>
      <w:r w:rsidRPr="00D73B2F">
        <w:rPr>
          <w:rFonts w:ascii="Times New Roman" w:eastAsia="SimSun" w:hAnsi="Times New Roman" w:cs="Times New Roman"/>
          <w:noProof/>
        </w:rPr>
        <w:t xml:space="preserve"> </w:t>
      </w:r>
    </w:p>
    <w:p w14:paraId="6B6D377A"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Kartu vartojant kolestiraminą ir ibuprofeną, gali lėtėti ibuprofeno absorbcija virškinamąjame trakte. Tačiau klinikinė reikšmė nežinoma.</w:t>
      </w:r>
    </w:p>
    <w:p w14:paraId="57F63DD4" w14:textId="77777777" w:rsidR="00D73B2F" w:rsidRPr="00D73B2F" w:rsidRDefault="00D73B2F" w:rsidP="00D73B2F">
      <w:pPr>
        <w:spacing w:after="0" w:line="240" w:lineRule="auto"/>
        <w:rPr>
          <w:rFonts w:ascii="Times New Roman" w:eastAsia="SimSun" w:hAnsi="Times New Roman" w:cs="Times New Roman"/>
          <w:noProof/>
        </w:rPr>
      </w:pPr>
    </w:p>
    <w:p w14:paraId="1CAEC742" w14:textId="77777777" w:rsidR="00D73B2F" w:rsidRPr="00D73B2F" w:rsidRDefault="00D73B2F" w:rsidP="00D73B2F">
      <w:pPr>
        <w:spacing w:after="0" w:line="240" w:lineRule="auto"/>
        <w:rPr>
          <w:rFonts w:ascii="Times New Roman" w:eastAsia="SimSun" w:hAnsi="Times New Roman" w:cs="Times New Roman"/>
          <w:i/>
          <w:iCs/>
          <w:noProof/>
        </w:rPr>
      </w:pPr>
      <w:r w:rsidRPr="00D73B2F">
        <w:rPr>
          <w:rFonts w:ascii="Times New Roman" w:eastAsia="SimSun" w:hAnsi="Times New Roman" w:cs="Times New Roman"/>
          <w:i/>
          <w:iCs/>
          <w:noProof/>
        </w:rPr>
        <w:t xml:space="preserve">Takrolimuzas </w:t>
      </w:r>
    </w:p>
    <w:p w14:paraId="781EEF43"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Kartu vartojant NVNU ir takrolimuzą, gali didėti nefrotoksinio poveikio rizika.</w:t>
      </w:r>
    </w:p>
    <w:p w14:paraId="55CDD7B2" w14:textId="77777777" w:rsidR="00D73B2F" w:rsidRPr="00D73B2F" w:rsidRDefault="00D73B2F" w:rsidP="00D73B2F">
      <w:pPr>
        <w:spacing w:after="0" w:line="240" w:lineRule="auto"/>
        <w:rPr>
          <w:rFonts w:ascii="Times New Roman" w:eastAsia="SimSun" w:hAnsi="Times New Roman" w:cs="Times New Roman"/>
          <w:noProof/>
        </w:rPr>
      </w:pPr>
    </w:p>
    <w:p w14:paraId="54D8B954"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i/>
          <w:iCs/>
          <w:noProof/>
        </w:rPr>
        <w:t>CYP2C9 inhibitoriai</w:t>
      </w:r>
      <w:r w:rsidRPr="00D73B2F">
        <w:rPr>
          <w:rFonts w:ascii="Times New Roman" w:eastAsia="SimSun" w:hAnsi="Times New Roman" w:cs="Times New Roman"/>
          <w:noProof/>
        </w:rPr>
        <w:t xml:space="preserve"> </w:t>
      </w:r>
    </w:p>
    <w:p w14:paraId="194ABA6A"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Kartu vartojant CYP2C9 ir ibuprofeną, gali padidėti ibuprofeno poveikis. Studijoje su vorikonazolu ir flukonazolu ( CYP2C9 inhibitoriai), pasireiškė ibuprofeno S (+)  poveikio (pranašumo) padidėjimas  80-100 %. Ibuprofeno dozės sumažinimas būtinas, jei kartu skiriami CYP2C9, ypač jei didelės ibuprofeno dozės skiriamos kartu su vorikonazolu ar flukonazolu.</w:t>
      </w:r>
    </w:p>
    <w:p w14:paraId="62DE2163"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7EB3CB99" w14:textId="77777777" w:rsidR="00D73B2F" w:rsidRPr="00D73B2F" w:rsidRDefault="00D73B2F" w:rsidP="00D73B2F">
      <w:pPr>
        <w:keepNext/>
        <w:tabs>
          <w:tab w:val="left" w:pos="567"/>
        </w:tabs>
        <w:spacing w:after="0" w:line="260" w:lineRule="exact"/>
        <w:jc w:val="both"/>
        <w:outlineLvl w:val="3"/>
        <w:rPr>
          <w:rFonts w:ascii="Times New Roman" w:eastAsia="SimSun" w:hAnsi="Times New Roman" w:cs="Times New Roman"/>
          <w:b/>
          <w:bCs/>
        </w:rPr>
      </w:pPr>
      <w:r w:rsidRPr="00D73B2F">
        <w:rPr>
          <w:rFonts w:ascii="Times New Roman" w:eastAsia="SimSun" w:hAnsi="Times New Roman" w:cs="Times New Roman"/>
          <w:b/>
          <w:bCs/>
        </w:rPr>
        <w:t>4.6</w:t>
      </w:r>
      <w:r w:rsidRPr="00D73B2F">
        <w:rPr>
          <w:rFonts w:ascii="Times New Roman" w:eastAsia="SimSun" w:hAnsi="Times New Roman" w:cs="Times New Roman"/>
          <w:b/>
          <w:bCs/>
        </w:rPr>
        <w:tab/>
        <w:t>Vaisingumas, nėštumo ir žindymo laikotarpis</w:t>
      </w:r>
    </w:p>
    <w:p w14:paraId="5296975B"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763951C0" w14:textId="77777777" w:rsidR="00D73B2F" w:rsidRPr="00D73B2F" w:rsidRDefault="00D73B2F" w:rsidP="00D73B2F">
      <w:pPr>
        <w:spacing w:after="0" w:line="240" w:lineRule="auto"/>
        <w:rPr>
          <w:rFonts w:ascii="Times New Roman" w:eastAsia="SimSun" w:hAnsi="Times New Roman" w:cs="Times New Roman"/>
          <w:u w:val="single"/>
        </w:rPr>
      </w:pPr>
      <w:r w:rsidRPr="00D73B2F">
        <w:rPr>
          <w:rFonts w:ascii="Times New Roman" w:eastAsia="SimSun" w:hAnsi="Times New Roman" w:cs="Times New Roman"/>
          <w:u w:val="single"/>
        </w:rPr>
        <w:t>Nėštumas</w:t>
      </w:r>
    </w:p>
    <w:p w14:paraId="10022ED6" w14:textId="77777777" w:rsidR="00D73B2F" w:rsidRPr="00D73B2F" w:rsidRDefault="00D73B2F" w:rsidP="00D73B2F">
      <w:pPr>
        <w:spacing w:after="0" w:line="240" w:lineRule="auto"/>
        <w:rPr>
          <w:rFonts w:ascii="Times New Roman" w:eastAsia="SimSun" w:hAnsi="Times New Roman" w:cs="Times New Roman"/>
          <w:noProof/>
          <w:highlight w:val="yellow"/>
        </w:rPr>
      </w:pPr>
      <w:r w:rsidRPr="00D73B2F">
        <w:rPr>
          <w:rFonts w:ascii="Times New Roman" w:eastAsia="SimSun" w:hAnsi="Times New Roman" w:cs="Times New Roman"/>
          <w:noProof/>
        </w:rPr>
        <w:t xml:space="preserve">Prostaglandinų sintezės slopinimas gali daryti neigiamą įtaką nėštumui ir (arba) embriono ar vaisiaus vystymuisi. Epidemiologinių tyrimų duomenys rodo, kad vartojant ankstyvuoju nėštumo laikotarpiu prostaglandinų sintezės inhibitorių, padidėja persileidimo, širdies sklaidos defektų rizika ir įgimto pilvo sienos plyšio rizika. Absoliuti širdies ir kraujagyslių sistemos sklaidos defektų rizika, kuri paprastai būna mažiau negu 1 %, padidėja iki maždaug 1,5 %. Manoma, kad rizika didėja ilginant </w:t>
      </w:r>
      <w:r w:rsidRPr="00D73B2F">
        <w:rPr>
          <w:rFonts w:ascii="Times New Roman" w:eastAsia="SimSun" w:hAnsi="Times New Roman" w:cs="Times New Roman"/>
          <w:noProof/>
        </w:rPr>
        <w:lastRenderedPageBreak/>
        <w:t>gydymą ir didinat dozę. Tyrimų su gyvūnais metu pastebėta, kad vartojant prostaglandinų sintezės inhibitorių, padaugėja kiaušinėlio praradimo prieš implantaciją ir po jos, gemalo bei vaisiaus žuvimo atvejų. Be to, patelių, kurios organogenezės laikotarpiu vartojo prostaglandinų sintezės inhibitorių, atsivestiems jaunikliams dažniau nustatyta įvairių sklaidos defektų, įskaitant širdies ir kraujagyslių sistemos sklaidos defektus.</w:t>
      </w:r>
    </w:p>
    <w:p w14:paraId="3ECB736D" w14:textId="77777777" w:rsidR="00D73B2F" w:rsidRPr="00D73B2F" w:rsidRDefault="00D73B2F" w:rsidP="00D73B2F">
      <w:pPr>
        <w:spacing w:after="0" w:line="240" w:lineRule="auto"/>
        <w:rPr>
          <w:rFonts w:ascii="Times New Roman" w:eastAsia="SimSun" w:hAnsi="Times New Roman" w:cs="Times New Roman"/>
          <w:noProof/>
          <w:highlight w:val="yellow"/>
        </w:rPr>
      </w:pPr>
    </w:p>
    <w:p w14:paraId="1E17F278"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 xml:space="preserve">Moterims per </w:t>
      </w:r>
      <w:r w:rsidRPr="00D73B2F">
        <w:rPr>
          <w:rFonts w:ascii="Times New Roman" w:eastAsia="SimSun" w:hAnsi="Times New Roman" w:cs="Times New Roman"/>
          <w:noProof/>
          <w:u w:val="single"/>
        </w:rPr>
        <w:t>pirmą ir antrą nėštumo trimestrus</w:t>
      </w:r>
      <w:r w:rsidRPr="00D73B2F">
        <w:rPr>
          <w:rFonts w:ascii="Times New Roman" w:eastAsia="SimSun" w:hAnsi="Times New Roman" w:cs="Times New Roman"/>
          <w:noProof/>
        </w:rPr>
        <w:t xml:space="preserve"> ibuprofeną galima vartoti tik būtiniausiu atveju. Jei planuojančiai pastoti ar nėščiai moteriai per pirmuosius 6 nėštumo mėnesius būtina vartoti ibuprofeną, turi būti skiriama kiek galima mažesnė vaistinio preparato dozė ir kiek įmanoma trumpesnė gydymo trukmė.</w:t>
      </w:r>
    </w:p>
    <w:p w14:paraId="17BD9F37" w14:textId="77777777" w:rsidR="00D73B2F" w:rsidRPr="00D73B2F" w:rsidRDefault="00D73B2F" w:rsidP="00D73B2F">
      <w:pPr>
        <w:spacing w:after="0" w:line="240" w:lineRule="auto"/>
        <w:rPr>
          <w:rFonts w:ascii="Times New Roman" w:eastAsia="SimSun" w:hAnsi="Times New Roman" w:cs="Times New Roman"/>
          <w:noProof/>
          <w:highlight w:val="yellow"/>
        </w:rPr>
      </w:pPr>
    </w:p>
    <w:p w14:paraId="6091CE9B"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u w:val="single"/>
        </w:rPr>
        <w:t>Trečią nėštumo trimestrą</w:t>
      </w:r>
      <w:r w:rsidRPr="00D73B2F">
        <w:rPr>
          <w:rFonts w:ascii="Times New Roman" w:eastAsia="SimSun" w:hAnsi="Times New Roman" w:cs="Times New Roman"/>
          <w:noProof/>
        </w:rPr>
        <w:t xml:space="preserve"> prostaglandinų sintezės inhibitoriai gali sukelti vaisiui:</w:t>
      </w:r>
    </w:p>
    <w:p w14:paraId="54AFF10A" w14:textId="77777777" w:rsidR="00D73B2F" w:rsidRPr="00D73B2F" w:rsidRDefault="00D73B2F" w:rsidP="00D73B2F">
      <w:pPr>
        <w:numPr>
          <w:ilvl w:val="0"/>
          <w:numId w:val="9"/>
        </w:num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toksinį poveikį širdžiai ir plaučiams (priešlaikinį arterinio latako užakimą ir plautinę hipertenziją);</w:t>
      </w:r>
    </w:p>
    <w:p w14:paraId="7CBEF993" w14:textId="77777777" w:rsidR="00D73B2F" w:rsidRPr="00D73B2F" w:rsidRDefault="00D73B2F" w:rsidP="00D73B2F">
      <w:pPr>
        <w:numPr>
          <w:ilvl w:val="0"/>
          <w:numId w:val="9"/>
        </w:num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inkstų funkcijos sutrikimą, kuris gali progresuoti iki inkstų funkcijos nepakankamumo, pasireiškiančio oligohidramnionu;</w:t>
      </w:r>
    </w:p>
    <w:p w14:paraId="457980A7" w14:textId="77777777" w:rsidR="00D73B2F" w:rsidRPr="00D73B2F" w:rsidRDefault="00D73B2F" w:rsidP="00D73B2F">
      <w:pPr>
        <w:spacing w:after="0" w:line="240" w:lineRule="auto"/>
        <w:rPr>
          <w:rFonts w:ascii="Times New Roman" w:eastAsia="SimSun" w:hAnsi="Times New Roman" w:cs="Times New Roman"/>
          <w:noProof/>
          <w:lang w:val="pt-BR"/>
        </w:rPr>
      </w:pPr>
      <w:r w:rsidRPr="00D73B2F">
        <w:rPr>
          <w:rFonts w:ascii="Times New Roman" w:eastAsia="SimSun" w:hAnsi="Times New Roman" w:cs="Times New Roman"/>
          <w:noProof/>
          <w:lang w:val="pt-BR"/>
        </w:rPr>
        <w:t>Vartojami nėštumo pabaigoje, motinai ir naujagimiui:</w:t>
      </w:r>
    </w:p>
    <w:p w14:paraId="61495112" w14:textId="77777777" w:rsidR="00D73B2F" w:rsidRPr="00D73B2F" w:rsidRDefault="00D73B2F" w:rsidP="00D73B2F">
      <w:pPr>
        <w:numPr>
          <w:ilvl w:val="0"/>
          <w:numId w:val="10"/>
        </w:num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gali ilginti kraujavimo laiką;</w:t>
      </w:r>
    </w:p>
    <w:p w14:paraId="54B8078A" w14:textId="77777777" w:rsidR="00D73B2F" w:rsidRPr="00D73B2F" w:rsidRDefault="00D73B2F" w:rsidP="00D73B2F">
      <w:pPr>
        <w:numPr>
          <w:ilvl w:val="0"/>
          <w:numId w:val="10"/>
        </w:num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slopinti gimdos susitraukimus, vėlindami ir ilgindami gimdymą.</w:t>
      </w:r>
    </w:p>
    <w:p w14:paraId="33061778" w14:textId="77777777" w:rsidR="00D73B2F" w:rsidRPr="00D73B2F" w:rsidRDefault="00D73B2F" w:rsidP="00D73B2F">
      <w:pPr>
        <w:spacing w:after="0" w:line="240" w:lineRule="auto"/>
        <w:ind w:left="363" w:hanging="363"/>
        <w:rPr>
          <w:rFonts w:ascii="Times New Roman" w:eastAsia="SimSun" w:hAnsi="Times New Roman" w:cs="Times New Roman"/>
          <w:noProof/>
        </w:rPr>
      </w:pPr>
    </w:p>
    <w:p w14:paraId="0BBF245F" w14:textId="77777777" w:rsidR="00D73B2F" w:rsidRPr="00D73B2F" w:rsidRDefault="00D73B2F" w:rsidP="00D73B2F">
      <w:pPr>
        <w:spacing w:after="0" w:line="240" w:lineRule="auto"/>
        <w:ind w:left="363" w:hanging="363"/>
        <w:rPr>
          <w:rFonts w:ascii="Times New Roman" w:eastAsia="SimSun" w:hAnsi="Times New Roman" w:cs="Times New Roman"/>
          <w:noProof/>
        </w:rPr>
      </w:pPr>
      <w:r w:rsidRPr="00D73B2F">
        <w:rPr>
          <w:rFonts w:ascii="Times New Roman" w:eastAsia="SimSun" w:hAnsi="Times New Roman" w:cs="Times New Roman"/>
          <w:noProof/>
        </w:rPr>
        <w:t>Todėl per paskutiniuosius tris nėštumo mėnesius vartoti ibuprofeno draudžiama (žr. 4.3 skyrių).</w:t>
      </w:r>
    </w:p>
    <w:p w14:paraId="3EE318D1" w14:textId="77777777" w:rsidR="00D73B2F" w:rsidRPr="00D73B2F" w:rsidRDefault="00D73B2F" w:rsidP="00D73B2F">
      <w:pPr>
        <w:spacing w:after="0" w:line="240" w:lineRule="auto"/>
        <w:rPr>
          <w:rFonts w:ascii="Times New Roman" w:eastAsia="SimSun" w:hAnsi="Times New Roman" w:cs="Times New Roman"/>
          <w:noProof/>
          <w:highlight w:val="yellow"/>
        </w:rPr>
      </w:pPr>
    </w:p>
    <w:p w14:paraId="293BEEA2" w14:textId="77777777" w:rsidR="00D73B2F" w:rsidRPr="00D73B2F" w:rsidRDefault="00D73B2F" w:rsidP="00D73B2F">
      <w:pPr>
        <w:tabs>
          <w:tab w:val="left" w:pos="567"/>
        </w:tabs>
        <w:spacing w:after="0" w:line="260" w:lineRule="exact"/>
        <w:rPr>
          <w:rFonts w:ascii="Times New Roman" w:eastAsia="SimSun" w:hAnsi="Times New Roman" w:cs="Times New Roman"/>
          <w:iCs/>
          <w:u w:val="single"/>
          <w:lang w:eastAsia="zh-CN"/>
        </w:rPr>
      </w:pPr>
      <w:r w:rsidRPr="00D73B2F">
        <w:rPr>
          <w:rFonts w:ascii="Times New Roman" w:eastAsia="SimSun" w:hAnsi="Times New Roman" w:cs="Times New Roman"/>
          <w:iCs/>
          <w:u w:val="single"/>
          <w:lang w:eastAsia="zh-CN"/>
        </w:rPr>
        <w:t>Žindymas</w:t>
      </w:r>
    </w:p>
    <w:p w14:paraId="7B3E751F"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Nors ibuprofeno į motinos pieną patenka labai mažai, tačiau dėl atsargumo patariama žindančioms motinoms susilaikyti nuo ibuprofeno vartojimo.</w:t>
      </w:r>
    </w:p>
    <w:p w14:paraId="26200FEA" w14:textId="77777777" w:rsidR="00D73B2F" w:rsidRPr="00D73B2F" w:rsidRDefault="00D73B2F" w:rsidP="00D73B2F">
      <w:pPr>
        <w:spacing w:after="0" w:line="240" w:lineRule="auto"/>
        <w:rPr>
          <w:rFonts w:ascii="Times New Roman" w:eastAsia="SimSun" w:hAnsi="Times New Roman" w:cs="Times New Roman"/>
          <w:noProof/>
        </w:rPr>
      </w:pPr>
    </w:p>
    <w:p w14:paraId="370F3BFB" w14:textId="77777777" w:rsidR="00D73B2F" w:rsidRPr="00D73B2F" w:rsidRDefault="00D73B2F" w:rsidP="00D73B2F">
      <w:pPr>
        <w:spacing w:after="0" w:line="240" w:lineRule="auto"/>
        <w:rPr>
          <w:rFonts w:ascii="Times New Roman" w:eastAsia="SimSun" w:hAnsi="Times New Roman" w:cs="Times New Roman"/>
          <w:noProof/>
          <w:u w:val="single"/>
        </w:rPr>
      </w:pPr>
      <w:r w:rsidRPr="00D73B2F">
        <w:rPr>
          <w:rFonts w:ascii="Times New Roman" w:eastAsia="SimSun" w:hAnsi="Times New Roman" w:cs="Times New Roman"/>
          <w:noProof/>
          <w:u w:val="single"/>
        </w:rPr>
        <w:t xml:space="preserve">Vaisingumas </w:t>
      </w:r>
    </w:p>
    <w:p w14:paraId="5E7CD9F5"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Apie poveikį moters vaisingumui žr. 4.4 skyrių.</w:t>
      </w:r>
    </w:p>
    <w:p w14:paraId="76C27AAC"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1DE8FD31" w14:textId="77777777" w:rsidR="00D73B2F" w:rsidRPr="00D73B2F" w:rsidRDefault="00D73B2F" w:rsidP="00D73B2F">
      <w:pPr>
        <w:keepNext/>
        <w:tabs>
          <w:tab w:val="left" w:pos="567"/>
        </w:tabs>
        <w:spacing w:after="0" w:line="260" w:lineRule="exact"/>
        <w:jc w:val="both"/>
        <w:outlineLvl w:val="3"/>
        <w:rPr>
          <w:rFonts w:ascii="Times New Roman" w:eastAsia="SimSun" w:hAnsi="Times New Roman" w:cs="Times New Roman"/>
          <w:b/>
          <w:bCs/>
        </w:rPr>
      </w:pPr>
      <w:r w:rsidRPr="00D73B2F">
        <w:rPr>
          <w:rFonts w:ascii="Times New Roman" w:eastAsia="SimSun" w:hAnsi="Times New Roman" w:cs="Times New Roman"/>
          <w:b/>
          <w:bCs/>
        </w:rPr>
        <w:t>4.7</w:t>
      </w:r>
      <w:r w:rsidRPr="00D73B2F">
        <w:rPr>
          <w:rFonts w:ascii="Times New Roman" w:eastAsia="SimSun" w:hAnsi="Times New Roman" w:cs="Times New Roman"/>
          <w:b/>
          <w:bCs/>
        </w:rPr>
        <w:tab/>
        <w:t>Poveikis gebėjimui vairuoti ir valdyti mechanizmus</w:t>
      </w:r>
    </w:p>
    <w:p w14:paraId="0E45F913"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2D711130" w14:textId="1533F5AC" w:rsidR="00D73B2F" w:rsidRPr="00D73B2F" w:rsidRDefault="002D7AB6" w:rsidP="00D73B2F">
      <w:pPr>
        <w:spacing w:after="0" w:line="240" w:lineRule="auto"/>
        <w:rPr>
          <w:rFonts w:ascii="Times New Roman" w:eastAsia="SimSun" w:hAnsi="Times New Roman" w:cs="Times New Roman"/>
          <w:noProof/>
        </w:rPr>
      </w:pPr>
      <w:r w:rsidRPr="002D7AB6">
        <w:rPr>
          <w:rFonts w:ascii="Times New Roman" w:eastAsia="SimSun" w:hAnsi="Times New Roman" w:cs="Times New Roman"/>
          <w:noProof/>
        </w:rPr>
        <w:t xml:space="preserve">Ibuprofen Corpus Medica </w:t>
      </w:r>
      <w:r w:rsidR="00D73B2F" w:rsidRPr="00D73B2F">
        <w:rPr>
          <w:rFonts w:ascii="Times New Roman" w:eastAsia="SimSun" w:hAnsi="Times New Roman" w:cs="Times New Roman"/>
          <w:noProof/>
        </w:rPr>
        <w:t>gebėjimo vairuoti ir valdyti mechanizmus neveikia. Tačiau, vartojamas didelėmis dozėmis, gali sukelti nepageidaujmų poveikių, tokių kaip nuovargis, mieguistumas, galvos svaigimas ir regos sutrikimai. Jeigu jaučiamas toks poveikis, pacientas neturėtų vairuoti ar valdyti mechanizmų.</w:t>
      </w:r>
    </w:p>
    <w:p w14:paraId="65AD3C9F"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41FB85F7" w14:textId="77777777" w:rsidR="00D73B2F" w:rsidRPr="00D73B2F" w:rsidRDefault="00D73B2F" w:rsidP="00D73B2F">
      <w:pPr>
        <w:keepNext/>
        <w:tabs>
          <w:tab w:val="left" w:pos="567"/>
        </w:tabs>
        <w:spacing w:after="0" w:line="260" w:lineRule="exact"/>
        <w:jc w:val="both"/>
        <w:outlineLvl w:val="3"/>
        <w:rPr>
          <w:rFonts w:ascii="Times New Roman" w:eastAsia="SimSun" w:hAnsi="Times New Roman" w:cs="Times New Roman"/>
          <w:b/>
          <w:bCs/>
        </w:rPr>
      </w:pPr>
      <w:r w:rsidRPr="00D73B2F">
        <w:rPr>
          <w:rFonts w:ascii="Times New Roman" w:eastAsia="SimSun" w:hAnsi="Times New Roman" w:cs="Times New Roman"/>
          <w:b/>
          <w:bCs/>
        </w:rPr>
        <w:t>4.8</w:t>
      </w:r>
      <w:r w:rsidRPr="00D73B2F">
        <w:rPr>
          <w:rFonts w:ascii="Times New Roman" w:eastAsia="SimSun" w:hAnsi="Times New Roman" w:cs="Times New Roman"/>
          <w:b/>
          <w:bCs/>
        </w:rPr>
        <w:tab/>
        <w:t>Nepageidaujamas poveikis</w:t>
      </w:r>
    </w:p>
    <w:p w14:paraId="694F2547" w14:textId="77777777" w:rsidR="00D73B2F" w:rsidRPr="00D73B2F" w:rsidRDefault="00D73B2F" w:rsidP="00D73B2F">
      <w:pPr>
        <w:tabs>
          <w:tab w:val="left" w:pos="567"/>
        </w:tabs>
        <w:spacing w:after="0" w:line="260" w:lineRule="exact"/>
        <w:rPr>
          <w:rFonts w:ascii="Times New Roman" w:eastAsia="SimSun" w:hAnsi="Times New Roman" w:cs="Times New Roman"/>
        </w:rPr>
      </w:pPr>
    </w:p>
    <w:p w14:paraId="1C55F8C0" w14:textId="77777777" w:rsidR="00D73B2F" w:rsidRPr="00D73B2F" w:rsidRDefault="00D73B2F" w:rsidP="00D73B2F">
      <w:pPr>
        <w:tabs>
          <w:tab w:val="left" w:pos="567"/>
        </w:tabs>
        <w:spacing w:after="0" w:line="240" w:lineRule="auto"/>
        <w:outlineLvl w:val="0"/>
        <w:rPr>
          <w:rFonts w:ascii="Times New Roman" w:eastAsia="SimSun" w:hAnsi="Times New Roman" w:cs="Times New Roman"/>
          <w:u w:val="single"/>
          <w:lang w:eastAsia="zh-CN"/>
        </w:rPr>
      </w:pPr>
      <w:r w:rsidRPr="00D73B2F">
        <w:rPr>
          <w:rFonts w:ascii="Times New Roman" w:eastAsia="SimSun" w:hAnsi="Times New Roman" w:cs="Times New Roman"/>
          <w:u w:val="single"/>
          <w:lang w:eastAsia="zh-CN"/>
        </w:rPr>
        <w:t>Bendra nepageidaujamų reakcijų santrauka</w:t>
      </w:r>
    </w:p>
    <w:p w14:paraId="29349D11" w14:textId="77777777" w:rsidR="00D73B2F" w:rsidRPr="00D73B2F" w:rsidRDefault="00D73B2F" w:rsidP="00D73B2F">
      <w:pPr>
        <w:autoSpaceDE w:val="0"/>
        <w:spacing w:after="0" w:line="240" w:lineRule="auto"/>
        <w:rPr>
          <w:rFonts w:ascii="Times New Roman" w:eastAsia="SimSun" w:hAnsi="Times New Roman" w:cs="Times New Roman"/>
          <w:lang w:eastAsia="zh-CN"/>
        </w:rPr>
      </w:pPr>
    </w:p>
    <w:p w14:paraId="627A5B4F" w14:textId="77777777" w:rsidR="00D73B2F" w:rsidRPr="00D73B2F" w:rsidRDefault="00D73B2F" w:rsidP="00D73B2F">
      <w:pPr>
        <w:autoSpaceDE w:val="0"/>
        <w:spacing w:after="0" w:line="240" w:lineRule="auto"/>
        <w:rPr>
          <w:rFonts w:ascii="Times New Roman" w:eastAsia="SimSun" w:hAnsi="Times New Roman" w:cs="Times New Roman"/>
          <w:lang w:eastAsia="zh-CN"/>
        </w:rPr>
      </w:pPr>
      <w:r w:rsidRPr="00D73B2F">
        <w:rPr>
          <w:rFonts w:ascii="Times New Roman" w:eastAsia="SimSun" w:hAnsi="Times New Roman" w:cs="Times New Roman"/>
          <w:lang w:eastAsia="zh-CN"/>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0B0DC024" w14:textId="77777777" w:rsidR="00D73B2F" w:rsidRPr="00D73B2F" w:rsidRDefault="00D73B2F" w:rsidP="00D73B2F">
      <w:pPr>
        <w:tabs>
          <w:tab w:val="left" w:pos="567"/>
        </w:tabs>
        <w:spacing w:after="0" w:line="260" w:lineRule="exact"/>
        <w:rPr>
          <w:rFonts w:ascii="Times New Roman" w:eastAsia="SimSun" w:hAnsi="Times New Roman" w:cs="Times New Roman"/>
        </w:rPr>
      </w:pPr>
    </w:p>
    <w:p w14:paraId="2990E1C6"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Klinikiniais tyrimais nustatyta, kad ibuprofeno vartojimas, ypač didelėmis dozėmis (2400 mg per parą), gali būti susijęs su nedideliu arterijų trombozės reiškinių (pvz., miokardo infarkto arba insulto) rizikos padidėjimu (žr. 4.4 skyrių).</w:t>
      </w:r>
    </w:p>
    <w:p w14:paraId="3632215A"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Pranešta apie ibuprofeno sukeltas padidėjusio jautrumo reakcijas, kurios gali būti nespecifinės alerginės reakcijos ir anafilaksija: padidėjęs kvėpavimo takų reaktyvumas, pvz., astma, pasunkėjusi astma, bronchų spazmas, dispnėja; įvairios odos reakcijos, pvz., niežulys, dilgėlinė, angioneurozinė edema, rečiau eksfoliacinės ir pūslinės dermatozės (įskaitant epidermio nekrolizę ir daugiaformę eritemą).</w:t>
      </w:r>
    </w:p>
    <w:p w14:paraId="3C364AEB" w14:textId="77777777" w:rsidR="00D73B2F" w:rsidRPr="00D73B2F" w:rsidRDefault="00D73B2F" w:rsidP="00D73B2F">
      <w:pPr>
        <w:spacing w:after="0" w:line="240" w:lineRule="auto"/>
        <w:rPr>
          <w:rFonts w:ascii="Times New Roman" w:eastAsia="SimSun" w:hAnsi="Times New Roman" w:cs="Times New Roman"/>
          <w:noProof/>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1179"/>
        <w:gridCol w:w="5398"/>
      </w:tblGrid>
      <w:tr w:rsidR="00D73B2F" w:rsidRPr="00D73B2F" w14:paraId="37A9E11D" w14:textId="77777777" w:rsidTr="00602587">
        <w:trPr>
          <w:cantSplit/>
        </w:trPr>
        <w:tc>
          <w:tcPr>
            <w:tcW w:w="2552" w:type="dxa"/>
          </w:tcPr>
          <w:p w14:paraId="09E4EF51"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Širdies sutrikimai</w:t>
            </w:r>
          </w:p>
        </w:tc>
        <w:tc>
          <w:tcPr>
            <w:tcW w:w="1179" w:type="dxa"/>
          </w:tcPr>
          <w:p w14:paraId="2EBDB704"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Labai reti</w:t>
            </w:r>
          </w:p>
        </w:tc>
        <w:tc>
          <w:tcPr>
            <w:tcW w:w="0" w:type="auto"/>
          </w:tcPr>
          <w:p w14:paraId="3F22DDF5"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Miokardo infarktas</w:t>
            </w:r>
          </w:p>
        </w:tc>
      </w:tr>
      <w:tr w:rsidR="00D73B2F" w:rsidRPr="00D73B2F" w14:paraId="5296AAE9" w14:textId="77777777" w:rsidTr="00602587">
        <w:trPr>
          <w:cantSplit/>
        </w:trPr>
        <w:tc>
          <w:tcPr>
            <w:tcW w:w="2552" w:type="dxa"/>
          </w:tcPr>
          <w:p w14:paraId="0B2DD899"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lastRenderedPageBreak/>
              <w:t>Kraujo ir limfinės sistemos sutrikimai</w:t>
            </w:r>
          </w:p>
        </w:tc>
        <w:tc>
          <w:tcPr>
            <w:tcW w:w="1179" w:type="dxa"/>
          </w:tcPr>
          <w:p w14:paraId="78DB2EDC"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Labai reti</w:t>
            </w:r>
          </w:p>
        </w:tc>
        <w:tc>
          <w:tcPr>
            <w:tcW w:w="0" w:type="auto"/>
          </w:tcPr>
          <w:p w14:paraId="0BA1A07E"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Sutrikusi kraujodara (anemija, hemolitinė anemija, aplastinė anemija, leukopenija, trombocitopenija, pancitopenija, agranulocitozė), kurios pirmieji požymiai yra karščiavimas, gerklės skausmas, burnos gleivinės opos, į gripą panašūs simptomai, sunkus išsekimas, kraujavimas iš nosies ir odos.</w:t>
            </w:r>
          </w:p>
        </w:tc>
      </w:tr>
      <w:tr w:rsidR="00D73B2F" w:rsidRPr="00D73B2F" w14:paraId="6599CEF8" w14:textId="77777777" w:rsidTr="00602587">
        <w:trPr>
          <w:cantSplit/>
        </w:trPr>
        <w:tc>
          <w:tcPr>
            <w:tcW w:w="2552" w:type="dxa"/>
          </w:tcPr>
          <w:p w14:paraId="79277BC4"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Nervų sistemos sutrikimai</w:t>
            </w:r>
          </w:p>
        </w:tc>
        <w:tc>
          <w:tcPr>
            <w:tcW w:w="1179" w:type="dxa"/>
          </w:tcPr>
          <w:p w14:paraId="7AC40736"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Nedažni</w:t>
            </w:r>
          </w:p>
        </w:tc>
        <w:tc>
          <w:tcPr>
            <w:tcW w:w="0" w:type="auto"/>
          </w:tcPr>
          <w:p w14:paraId="4D5589F1"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Galvos skausmas.</w:t>
            </w:r>
          </w:p>
        </w:tc>
      </w:tr>
      <w:tr w:rsidR="00D73B2F" w:rsidRPr="00D73B2F" w14:paraId="77F3FBD9" w14:textId="77777777" w:rsidTr="00602587">
        <w:trPr>
          <w:cantSplit/>
        </w:trPr>
        <w:tc>
          <w:tcPr>
            <w:tcW w:w="2552" w:type="dxa"/>
          </w:tcPr>
          <w:p w14:paraId="58A5F9ED" w14:textId="77777777" w:rsidR="00D73B2F" w:rsidRPr="00D73B2F" w:rsidRDefault="00D73B2F" w:rsidP="00D73B2F">
            <w:pPr>
              <w:spacing w:after="0" w:line="240" w:lineRule="auto"/>
              <w:rPr>
                <w:rFonts w:ascii="Times New Roman" w:eastAsia="SimSun" w:hAnsi="Times New Roman" w:cs="Times New Roman"/>
                <w:noProof/>
              </w:rPr>
            </w:pPr>
          </w:p>
        </w:tc>
        <w:tc>
          <w:tcPr>
            <w:tcW w:w="1179" w:type="dxa"/>
          </w:tcPr>
          <w:p w14:paraId="7271E045"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Nedažni</w:t>
            </w:r>
          </w:p>
        </w:tc>
        <w:tc>
          <w:tcPr>
            <w:tcW w:w="0" w:type="auto"/>
          </w:tcPr>
          <w:p w14:paraId="15B5BBD8"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Aseptinis meningitas</w:t>
            </w:r>
          </w:p>
        </w:tc>
      </w:tr>
      <w:tr w:rsidR="00D73B2F" w:rsidRPr="00D73B2F" w14:paraId="1BFE10F6" w14:textId="77777777" w:rsidTr="00602587">
        <w:trPr>
          <w:cantSplit/>
        </w:trPr>
        <w:tc>
          <w:tcPr>
            <w:tcW w:w="2552" w:type="dxa"/>
          </w:tcPr>
          <w:p w14:paraId="66119E61"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Akių sutrikimai</w:t>
            </w:r>
          </w:p>
        </w:tc>
        <w:tc>
          <w:tcPr>
            <w:tcW w:w="1179" w:type="dxa"/>
          </w:tcPr>
          <w:p w14:paraId="4CF5D477"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Labai reti</w:t>
            </w:r>
          </w:p>
        </w:tc>
        <w:tc>
          <w:tcPr>
            <w:tcW w:w="0" w:type="auto"/>
          </w:tcPr>
          <w:p w14:paraId="0DE4C249"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Regėjimo sutrikimai.</w:t>
            </w:r>
          </w:p>
        </w:tc>
      </w:tr>
      <w:tr w:rsidR="00D73B2F" w:rsidRPr="00D73B2F" w14:paraId="5EECE28C" w14:textId="77777777" w:rsidTr="00602587">
        <w:trPr>
          <w:cantSplit/>
        </w:trPr>
        <w:tc>
          <w:tcPr>
            <w:tcW w:w="2552" w:type="dxa"/>
          </w:tcPr>
          <w:p w14:paraId="7CDD67CF"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Ausų ir labirintų sutrikimai</w:t>
            </w:r>
          </w:p>
        </w:tc>
        <w:tc>
          <w:tcPr>
            <w:tcW w:w="1179" w:type="dxa"/>
          </w:tcPr>
          <w:p w14:paraId="54E4641D"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Labai reti</w:t>
            </w:r>
          </w:p>
        </w:tc>
        <w:tc>
          <w:tcPr>
            <w:tcW w:w="0" w:type="auto"/>
          </w:tcPr>
          <w:p w14:paraId="58E1865F"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 xml:space="preserve">Ūžesys ausyse ir svaigulys. </w:t>
            </w:r>
          </w:p>
        </w:tc>
      </w:tr>
      <w:tr w:rsidR="00D73B2F" w:rsidRPr="00D73B2F" w14:paraId="4CE7D35B" w14:textId="77777777" w:rsidTr="00602587">
        <w:trPr>
          <w:cantSplit/>
        </w:trPr>
        <w:tc>
          <w:tcPr>
            <w:tcW w:w="2552" w:type="dxa"/>
          </w:tcPr>
          <w:p w14:paraId="40BBEE40" w14:textId="77777777" w:rsidR="00D73B2F" w:rsidRPr="00D73B2F" w:rsidRDefault="00D73B2F" w:rsidP="00D73B2F">
            <w:pPr>
              <w:spacing w:after="0" w:line="240" w:lineRule="auto"/>
              <w:rPr>
                <w:rFonts w:ascii="Times New Roman" w:eastAsia="SimSun" w:hAnsi="Times New Roman" w:cs="Times New Roman"/>
                <w:noProof/>
                <w:lang w:val="en-GB"/>
              </w:rPr>
            </w:pPr>
            <w:r w:rsidRPr="00D73B2F">
              <w:rPr>
                <w:rFonts w:ascii="Times New Roman" w:eastAsia="SimSun" w:hAnsi="Times New Roman" w:cs="Times New Roman"/>
                <w:noProof/>
                <w:lang w:val="en-GB"/>
              </w:rPr>
              <w:t>Kvėpavimo sistemos, krūtinės ląstos ir tarpuplaučio sutrikimai</w:t>
            </w:r>
          </w:p>
          <w:p w14:paraId="04AFDB7B" w14:textId="77777777" w:rsidR="00D73B2F" w:rsidRPr="00D73B2F" w:rsidRDefault="00D73B2F" w:rsidP="00D73B2F">
            <w:pPr>
              <w:spacing w:after="0" w:line="240" w:lineRule="auto"/>
              <w:rPr>
                <w:rFonts w:ascii="Times New Roman" w:eastAsia="SimSun" w:hAnsi="Times New Roman" w:cs="Times New Roman"/>
                <w:noProof/>
                <w:lang w:val="en-GB"/>
              </w:rPr>
            </w:pPr>
          </w:p>
        </w:tc>
        <w:tc>
          <w:tcPr>
            <w:tcW w:w="1179" w:type="dxa"/>
          </w:tcPr>
          <w:p w14:paraId="6983A312"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Labai reti</w:t>
            </w:r>
          </w:p>
          <w:p w14:paraId="7A13DBE0" w14:textId="77777777" w:rsidR="00D73B2F" w:rsidRPr="00D73B2F" w:rsidRDefault="00D73B2F" w:rsidP="00D73B2F">
            <w:pPr>
              <w:spacing w:after="0" w:line="240" w:lineRule="auto"/>
              <w:rPr>
                <w:rFonts w:ascii="Times New Roman" w:eastAsia="SimSun" w:hAnsi="Times New Roman" w:cs="Times New Roman"/>
                <w:noProof/>
              </w:rPr>
            </w:pPr>
          </w:p>
        </w:tc>
        <w:tc>
          <w:tcPr>
            <w:tcW w:w="0" w:type="auto"/>
          </w:tcPr>
          <w:p w14:paraId="66E7279E"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Astma, bronchų spazmas, dusulys ir kvėpavimo pasunkėjimas.</w:t>
            </w:r>
          </w:p>
        </w:tc>
      </w:tr>
      <w:tr w:rsidR="00D73B2F" w:rsidRPr="00D73B2F" w14:paraId="320A1677" w14:textId="77777777" w:rsidTr="00602587">
        <w:trPr>
          <w:cantSplit/>
        </w:trPr>
        <w:tc>
          <w:tcPr>
            <w:tcW w:w="2552" w:type="dxa"/>
          </w:tcPr>
          <w:p w14:paraId="74A426AB"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Virškinimo trakto sutrikimai</w:t>
            </w:r>
          </w:p>
        </w:tc>
        <w:tc>
          <w:tcPr>
            <w:tcW w:w="1179" w:type="dxa"/>
          </w:tcPr>
          <w:p w14:paraId="586C5B71"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Nedažni</w:t>
            </w:r>
          </w:p>
        </w:tc>
        <w:tc>
          <w:tcPr>
            <w:tcW w:w="0" w:type="auto"/>
          </w:tcPr>
          <w:p w14:paraId="4FFCD87D"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Pilvo skausmas, dispepsija, pykinimas.</w:t>
            </w:r>
          </w:p>
        </w:tc>
      </w:tr>
      <w:tr w:rsidR="00D73B2F" w:rsidRPr="00D73B2F" w14:paraId="7D255A55" w14:textId="77777777" w:rsidTr="00602587">
        <w:trPr>
          <w:cantSplit/>
        </w:trPr>
        <w:tc>
          <w:tcPr>
            <w:tcW w:w="2552" w:type="dxa"/>
          </w:tcPr>
          <w:p w14:paraId="480CB204" w14:textId="77777777" w:rsidR="00D73B2F" w:rsidRPr="00D73B2F" w:rsidRDefault="00D73B2F" w:rsidP="00D73B2F">
            <w:pPr>
              <w:spacing w:after="0" w:line="240" w:lineRule="auto"/>
              <w:rPr>
                <w:rFonts w:ascii="Times New Roman" w:eastAsia="SimSun" w:hAnsi="Times New Roman" w:cs="Times New Roman"/>
                <w:noProof/>
              </w:rPr>
            </w:pPr>
          </w:p>
        </w:tc>
        <w:tc>
          <w:tcPr>
            <w:tcW w:w="1179" w:type="dxa"/>
          </w:tcPr>
          <w:p w14:paraId="2A1614AD"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Reti</w:t>
            </w:r>
          </w:p>
        </w:tc>
        <w:tc>
          <w:tcPr>
            <w:tcW w:w="0" w:type="auto"/>
          </w:tcPr>
          <w:p w14:paraId="2C2406CB" w14:textId="77777777" w:rsidR="00D73B2F" w:rsidRPr="00D73B2F" w:rsidRDefault="00D73B2F" w:rsidP="00D73B2F">
            <w:pPr>
              <w:spacing w:after="0" w:line="240" w:lineRule="auto"/>
              <w:rPr>
                <w:rFonts w:ascii="Times New Roman" w:eastAsia="SimSun" w:hAnsi="Times New Roman" w:cs="Times New Roman"/>
                <w:noProof/>
                <w:lang w:val="pt-BR"/>
              </w:rPr>
            </w:pPr>
            <w:r w:rsidRPr="00D73B2F">
              <w:rPr>
                <w:rFonts w:ascii="Times New Roman" w:eastAsia="SimSun" w:hAnsi="Times New Roman" w:cs="Times New Roman"/>
                <w:noProof/>
                <w:lang w:val="pt-BR"/>
              </w:rPr>
              <w:t>Viduriavimas, vidurių pūtimas, vidurių užkietėjimas ir vėmimas.</w:t>
            </w:r>
          </w:p>
        </w:tc>
      </w:tr>
      <w:tr w:rsidR="00D73B2F" w:rsidRPr="00D73B2F" w14:paraId="148C5BAF" w14:textId="77777777" w:rsidTr="00602587">
        <w:trPr>
          <w:cantSplit/>
        </w:trPr>
        <w:tc>
          <w:tcPr>
            <w:tcW w:w="2552" w:type="dxa"/>
          </w:tcPr>
          <w:p w14:paraId="1D075EC0" w14:textId="77777777" w:rsidR="00D73B2F" w:rsidRPr="00D73B2F" w:rsidRDefault="00D73B2F" w:rsidP="00D73B2F">
            <w:pPr>
              <w:spacing w:after="0" w:line="240" w:lineRule="auto"/>
              <w:rPr>
                <w:rFonts w:ascii="Times New Roman" w:eastAsia="SimSun" w:hAnsi="Times New Roman" w:cs="Times New Roman"/>
                <w:noProof/>
                <w:lang w:val="pt-BR"/>
              </w:rPr>
            </w:pPr>
          </w:p>
        </w:tc>
        <w:tc>
          <w:tcPr>
            <w:tcW w:w="1179" w:type="dxa"/>
          </w:tcPr>
          <w:p w14:paraId="3ECAA692"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Labai reti</w:t>
            </w:r>
          </w:p>
        </w:tc>
        <w:tc>
          <w:tcPr>
            <w:tcW w:w="0" w:type="auto"/>
          </w:tcPr>
          <w:p w14:paraId="7F64F911"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Pepsinė opa, virškinimo trakto perforacija ar kraujavimas iš jo, išmatose kraujas, vėmimas krauju, kartais nulemiantys mirtį, ypač senyviems pacientams (žr. 4.4 skyrių). Paūmėję opinis kolitas ir Krono liga (žr. 4.4 skyrių). Burnos išopėjimas.</w:t>
            </w:r>
          </w:p>
          <w:p w14:paraId="5FB3ECB2" w14:textId="77777777" w:rsidR="00D73B2F" w:rsidRPr="00D73B2F" w:rsidRDefault="00D73B2F" w:rsidP="00D73B2F">
            <w:pPr>
              <w:spacing w:after="0" w:line="240" w:lineRule="auto"/>
              <w:rPr>
                <w:rFonts w:ascii="Times New Roman" w:eastAsia="SimSun" w:hAnsi="Times New Roman" w:cs="Times New Roman"/>
                <w:noProof/>
              </w:rPr>
            </w:pPr>
          </w:p>
        </w:tc>
      </w:tr>
      <w:tr w:rsidR="00D73B2F" w:rsidRPr="00D73B2F" w14:paraId="5EF212FE" w14:textId="77777777" w:rsidTr="00602587">
        <w:trPr>
          <w:cantSplit/>
        </w:trPr>
        <w:tc>
          <w:tcPr>
            <w:tcW w:w="2552" w:type="dxa"/>
          </w:tcPr>
          <w:p w14:paraId="67A5F514"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Inkstų ir šlapimo takų sutrikimai</w:t>
            </w:r>
          </w:p>
        </w:tc>
        <w:tc>
          <w:tcPr>
            <w:tcW w:w="1179" w:type="dxa"/>
          </w:tcPr>
          <w:p w14:paraId="64B7FC6B"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Labai reti</w:t>
            </w:r>
          </w:p>
        </w:tc>
        <w:tc>
          <w:tcPr>
            <w:tcW w:w="0" w:type="auto"/>
          </w:tcPr>
          <w:p w14:paraId="015B9441"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Sumažėjęs šlapimo kiekis ir edema, ūminis inkstų nepakankamumas, inkstų spenelių nekrozė (ypač vartojant ilgą laiką), padidėjusi šlapalo koncentracija serume.</w:t>
            </w:r>
          </w:p>
          <w:p w14:paraId="31532CFF" w14:textId="77777777" w:rsidR="00D73B2F" w:rsidRPr="00D73B2F" w:rsidRDefault="00D73B2F" w:rsidP="00D73B2F">
            <w:pPr>
              <w:spacing w:after="0" w:line="240" w:lineRule="auto"/>
              <w:rPr>
                <w:rFonts w:ascii="Times New Roman" w:eastAsia="SimSun" w:hAnsi="Times New Roman" w:cs="Times New Roman"/>
                <w:noProof/>
              </w:rPr>
            </w:pPr>
          </w:p>
        </w:tc>
      </w:tr>
      <w:tr w:rsidR="00D73B2F" w:rsidRPr="00D73B2F" w14:paraId="101FD6C3" w14:textId="77777777" w:rsidTr="00602587">
        <w:trPr>
          <w:cantSplit/>
        </w:trPr>
        <w:tc>
          <w:tcPr>
            <w:tcW w:w="2552" w:type="dxa"/>
          </w:tcPr>
          <w:p w14:paraId="07CF963F"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Odos ir poodinio audinio sutrikimai</w:t>
            </w:r>
          </w:p>
          <w:p w14:paraId="41C3A356" w14:textId="77777777" w:rsidR="00D73B2F" w:rsidRPr="00D73B2F" w:rsidRDefault="00D73B2F" w:rsidP="00D73B2F">
            <w:pPr>
              <w:spacing w:after="0" w:line="240" w:lineRule="auto"/>
              <w:rPr>
                <w:rFonts w:ascii="Times New Roman" w:eastAsia="SimSun" w:hAnsi="Times New Roman" w:cs="Times New Roman"/>
                <w:noProof/>
              </w:rPr>
            </w:pPr>
          </w:p>
        </w:tc>
        <w:tc>
          <w:tcPr>
            <w:tcW w:w="1179" w:type="dxa"/>
          </w:tcPr>
          <w:p w14:paraId="095DF9C8"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Nedažni</w:t>
            </w:r>
          </w:p>
          <w:p w14:paraId="75441178" w14:textId="77777777" w:rsidR="00D73B2F" w:rsidRPr="00D73B2F" w:rsidRDefault="00D73B2F" w:rsidP="00D73B2F">
            <w:pPr>
              <w:spacing w:after="0" w:line="240" w:lineRule="auto"/>
              <w:rPr>
                <w:rFonts w:ascii="Times New Roman" w:eastAsia="SimSun" w:hAnsi="Times New Roman" w:cs="Times New Roman"/>
                <w:noProof/>
              </w:rPr>
            </w:pPr>
          </w:p>
        </w:tc>
        <w:tc>
          <w:tcPr>
            <w:tcW w:w="0" w:type="auto"/>
          </w:tcPr>
          <w:p w14:paraId="4F5F220D"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Įvairūs odos išbėrimai.</w:t>
            </w:r>
          </w:p>
          <w:p w14:paraId="0FAA3780" w14:textId="77777777" w:rsidR="00D73B2F" w:rsidRPr="00D73B2F" w:rsidRDefault="00D73B2F" w:rsidP="00D73B2F">
            <w:pPr>
              <w:spacing w:after="0" w:line="240" w:lineRule="auto"/>
              <w:rPr>
                <w:rFonts w:ascii="Times New Roman" w:eastAsia="SimSun" w:hAnsi="Times New Roman" w:cs="Times New Roman"/>
                <w:noProof/>
              </w:rPr>
            </w:pPr>
          </w:p>
        </w:tc>
      </w:tr>
      <w:tr w:rsidR="00D73B2F" w:rsidRPr="00D73B2F" w14:paraId="40A26FD8" w14:textId="77777777" w:rsidTr="00602587">
        <w:trPr>
          <w:cantSplit/>
        </w:trPr>
        <w:tc>
          <w:tcPr>
            <w:tcW w:w="2552" w:type="dxa"/>
          </w:tcPr>
          <w:p w14:paraId="307E9F3A" w14:textId="77777777" w:rsidR="00D73B2F" w:rsidRPr="00D73B2F" w:rsidRDefault="00D73B2F" w:rsidP="00D73B2F">
            <w:pPr>
              <w:spacing w:after="0" w:line="240" w:lineRule="auto"/>
              <w:rPr>
                <w:rFonts w:ascii="Times New Roman" w:eastAsia="SimSun" w:hAnsi="Times New Roman" w:cs="Times New Roman"/>
                <w:noProof/>
              </w:rPr>
            </w:pPr>
          </w:p>
        </w:tc>
        <w:tc>
          <w:tcPr>
            <w:tcW w:w="1179" w:type="dxa"/>
          </w:tcPr>
          <w:p w14:paraId="04AF4A3E"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Labai reti</w:t>
            </w:r>
          </w:p>
          <w:p w14:paraId="53BFDBA7" w14:textId="77777777" w:rsidR="00D73B2F" w:rsidRPr="00D73B2F" w:rsidRDefault="00D73B2F" w:rsidP="00D73B2F">
            <w:pPr>
              <w:spacing w:after="0" w:line="240" w:lineRule="auto"/>
              <w:rPr>
                <w:rFonts w:ascii="Times New Roman" w:eastAsia="SimSun" w:hAnsi="Times New Roman" w:cs="Times New Roman"/>
                <w:noProof/>
              </w:rPr>
            </w:pPr>
          </w:p>
        </w:tc>
        <w:tc>
          <w:tcPr>
            <w:tcW w:w="0" w:type="auto"/>
          </w:tcPr>
          <w:p w14:paraId="025A792D"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Sunkios odos reakcijos, pvz., daugiaformė eritema ir toksinė epidermio nekrolizė, eksfoliacinis dermatitas, Stevens-Johnson sindromas.</w:t>
            </w:r>
          </w:p>
          <w:p w14:paraId="63E76F37" w14:textId="77777777" w:rsidR="00D73B2F" w:rsidRPr="00D73B2F" w:rsidRDefault="00D73B2F" w:rsidP="00D73B2F">
            <w:pPr>
              <w:spacing w:after="0" w:line="240" w:lineRule="auto"/>
              <w:rPr>
                <w:rFonts w:ascii="Times New Roman" w:eastAsia="SimSun" w:hAnsi="Times New Roman" w:cs="Times New Roman"/>
                <w:noProof/>
              </w:rPr>
            </w:pPr>
          </w:p>
        </w:tc>
      </w:tr>
      <w:tr w:rsidR="00D73B2F" w:rsidRPr="00D73B2F" w14:paraId="61C48E1D" w14:textId="77777777" w:rsidTr="00602587">
        <w:trPr>
          <w:cantSplit/>
        </w:trPr>
        <w:tc>
          <w:tcPr>
            <w:tcW w:w="2552" w:type="dxa"/>
          </w:tcPr>
          <w:p w14:paraId="32A97A4D" w14:textId="77777777" w:rsidR="00D73B2F" w:rsidRPr="00D73B2F" w:rsidRDefault="00D73B2F" w:rsidP="00D73B2F">
            <w:pPr>
              <w:spacing w:after="0" w:line="240" w:lineRule="auto"/>
              <w:rPr>
                <w:rFonts w:ascii="Times New Roman" w:eastAsia="SimSun" w:hAnsi="Times New Roman" w:cs="Times New Roman"/>
                <w:noProof/>
              </w:rPr>
            </w:pPr>
          </w:p>
        </w:tc>
        <w:tc>
          <w:tcPr>
            <w:tcW w:w="1179" w:type="dxa"/>
          </w:tcPr>
          <w:p w14:paraId="2AC5A4BB"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Dažnis nežinomas</w:t>
            </w:r>
          </w:p>
        </w:tc>
        <w:tc>
          <w:tcPr>
            <w:tcW w:w="0" w:type="auto"/>
          </w:tcPr>
          <w:p w14:paraId="7B4D5BB8"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Reakcija į vaistinį preparatą su eozinofilija ir sisteminiais simptomais (</w:t>
            </w:r>
            <w:r w:rsidRPr="00D73B2F">
              <w:rPr>
                <w:rFonts w:ascii="Times New Roman" w:eastAsia="SimSun" w:hAnsi="Times New Roman" w:cs="Times New Roman"/>
                <w:i/>
                <w:noProof/>
              </w:rPr>
              <w:t>DRESS</w:t>
            </w:r>
            <w:r w:rsidRPr="00D73B2F">
              <w:rPr>
                <w:rFonts w:ascii="Times New Roman" w:eastAsia="SimSun" w:hAnsi="Times New Roman" w:cs="Times New Roman"/>
                <w:noProof/>
              </w:rPr>
              <w:t xml:space="preserve"> sindromas).</w:t>
            </w:r>
          </w:p>
        </w:tc>
      </w:tr>
      <w:tr w:rsidR="00D73B2F" w:rsidRPr="00D73B2F" w14:paraId="586B12C8" w14:textId="77777777" w:rsidTr="00602587">
        <w:trPr>
          <w:cantSplit/>
        </w:trPr>
        <w:tc>
          <w:tcPr>
            <w:tcW w:w="2552" w:type="dxa"/>
          </w:tcPr>
          <w:p w14:paraId="4C8CDA82"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Kraujagyslių sutrikimai</w:t>
            </w:r>
          </w:p>
          <w:p w14:paraId="52A77D40" w14:textId="77777777" w:rsidR="00D73B2F" w:rsidRPr="00D73B2F" w:rsidRDefault="00D73B2F" w:rsidP="00D73B2F">
            <w:pPr>
              <w:spacing w:after="0" w:line="240" w:lineRule="auto"/>
              <w:rPr>
                <w:rFonts w:ascii="Times New Roman" w:eastAsia="SimSun" w:hAnsi="Times New Roman" w:cs="Times New Roman"/>
                <w:noProof/>
              </w:rPr>
            </w:pPr>
          </w:p>
        </w:tc>
        <w:tc>
          <w:tcPr>
            <w:tcW w:w="1179" w:type="dxa"/>
          </w:tcPr>
          <w:p w14:paraId="7E7CD9C9"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Labai reti</w:t>
            </w:r>
          </w:p>
          <w:p w14:paraId="16BBF68C" w14:textId="77777777" w:rsidR="00D73B2F" w:rsidRPr="00D73B2F" w:rsidRDefault="00D73B2F" w:rsidP="00D73B2F">
            <w:pPr>
              <w:spacing w:after="0" w:line="240" w:lineRule="auto"/>
              <w:rPr>
                <w:rFonts w:ascii="Times New Roman" w:eastAsia="SimSun" w:hAnsi="Times New Roman" w:cs="Times New Roman"/>
                <w:noProof/>
              </w:rPr>
            </w:pPr>
          </w:p>
        </w:tc>
        <w:tc>
          <w:tcPr>
            <w:tcW w:w="0" w:type="auto"/>
          </w:tcPr>
          <w:p w14:paraId="43EE1C85"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Hipertenzija, vaskulitas.</w:t>
            </w:r>
          </w:p>
          <w:p w14:paraId="20C8F4FB" w14:textId="77777777" w:rsidR="00D73B2F" w:rsidRPr="00D73B2F" w:rsidRDefault="00D73B2F" w:rsidP="00D73B2F">
            <w:pPr>
              <w:spacing w:after="0" w:line="240" w:lineRule="auto"/>
              <w:rPr>
                <w:rFonts w:ascii="Times New Roman" w:eastAsia="SimSun" w:hAnsi="Times New Roman" w:cs="Times New Roman"/>
                <w:noProof/>
              </w:rPr>
            </w:pPr>
          </w:p>
        </w:tc>
      </w:tr>
      <w:tr w:rsidR="00D73B2F" w:rsidRPr="00D73B2F" w14:paraId="6054085C" w14:textId="77777777" w:rsidTr="00602587">
        <w:trPr>
          <w:cantSplit/>
        </w:trPr>
        <w:tc>
          <w:tcPr>
            <w:tcW w:w="2552" w:type="dxa"/>
          </w:tcPr>
          <w:p w14:paraId="1EBC5514"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Bendrieji sutrikimai ir vartojimo vietos pažeidimai</w:t>
            </w:r>
          </w:p>
          <w:p w14:paraId="3A18B29D" w14:textId="77777777" w:rsidR="00D73B2F" w:rsidRPr="00D73B2F" w:rsidRDefault="00D73B2F" w:rsidP="00D73B2F">
            <w:pPr>
              <w:spacing w:after="0" w:line="240" w:lineRule="auto"/>
              <w:rPr>
                <w:rFonts w:ascii="Times New Roman" w:eastAsia="SimSun" w:hAnsi="Times New Roman" w:cs="Times New Roman"/>
                <w:noProof/>
              </w:rPr>
            </w:pPr>
          </w:p>
        </w:tc>
        <w:tc>
          <w:tcPr>
            <w:tcW w:w="1179" w:type="dxa"/>
          </w:tcPr>
          <w:p w14:paraId="6088FC69"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Labai reti</w:t>
            </w:r>
          </w:p>
          <w:p w14:paraId="02483E03" w14:textId="77777777" w:rsidR="00D73B2F" w:rsidRPr="00D73B2F" w:rsidRDefault="00D73B2F" w:rsidP="00D73B2F">
            <w:pPr>
              <w:spacing w:after="0" w:line="240" w:lineRule="auto"/>
              <w:rPr>
                <w:rFonts w:ascii="Times New Roman" w:eastAsia="SimSun" w:hAnsi="Times New Roman" w:cs="Times New Roman"/>
                <w:noProof/>
              </w:rPr>
            </w:pPr>
          </w:p>
        </w:tc>
        <w:tc>
          <w:tcPr>
            <w:tcW w:w="0" w:type="auto"/>
          </w:tcPr>
          <w:p w14:paraId="287FA1DA"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Edema, periferinė edema.</w:t>
            </w:r>
          </w:p>
          <w:p w14:paraId="4370FAD8" w14:textId="77777777" w:rsidR="00D73B2F" w:rsidRPr="00D73B2F" w:rsidRDefault="00D73B2F" w:rsidP="00D73B2F">
            <w:pPr>
              <w:spacing w:after="0" w:line="240" w:lineRule="auto"/>
              <w:rPr>
                <w:rFonts w:ascii="Times New Roman" w:eastAsia="SimSun" w:hAnsi="Times New Roman" w:cs="Times New Roman"/>
                <w:noProof/>
              </w:rPr>
            </w:pPr>
          </w:p>
        </w:tc>
      </w:tr>
      <w:tr w:rsidR="00D73B2F" w:rsidRPr="00D73B2F" w14:paraId="2B57B5F2" w14:textId="77777777" w:rsidTr="00602587">
        <w:trPr>
          <w:cantSplit/>
        </w:trPr>
        <w:tc>
          <w:tcPr>
            <w:tcW w:w="2552" w:type="dxa"/>
          </w:tcPr>
          <w:p w14:paraId="12D18DBD"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Imuninės sistemos sutrikimai</w:t>
            </w:r>
          </w:p>
          <w:p w14:paraId="0C3736BF" w14:textId="77777777" w:rsidR="00D73B2F" w:rsidRPr="00D73B2F" w:rsidRDefault="00D73B2F" w:rsidP="00D73B2F">
            <w:pPr>
              <w:spacing w:after="0" w:line="240" w:lineRule="auto"/>
              <w:rPr>
                <w:rFonts w:ascii="Times New Roman" w:eastAsia="SimSun" w:hAnsi="Times New Roman" w:cs="Times New Roman"/>
                <w:noProof/>
              </w:rPr>
            </w:pPr>
          </w:p>
        </w:tc>
        <w:tc>
          <w:tcPr>
            <w:tcW w:w="1179" w:type="dxa"/>
          </w:tcPr>
          <w:p w14:paraId="3D3C01DF"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Nedažni</w:t>
            </w:r>
          </w:p>
          <w:p w14:paraId="4220A29A" w14:textId="77777777" w:rsidR="00D73B2F" w:rsidRPr="00D73B2F" w:rsidRDefault="00D73B2F" w:rsidP="00D73B2F">
            <w:pPr>
              <w:spacing w:after="0" w:line="240" w:lineRule="auto"/>
              <w:rPr>
                <w:rFonts w:ascii="Times New Roman" w:eastAsia="SimSun" w:hAnsi="Times New Roman" w:cs="Times New Roman"/>
                <w:noProof/>
              </w:rPr>
            </w:pPr>
          </w:p>
        </w:tc>
        <w:tc>
          <w:tcPr>
            <w:tcW w:w="0" w:type="auto"/>
          </w:tcPr>
          <w:p w14:paraId="790AB892"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 xml:space="preserve">Padidėjusio jautrumo reakcijos, pasireiškiančios dilgėline ir niežuliu. </w:t>
            </w:r>
          </w:p>
        </w:tc>
      </w:tr>
      <w:tr w:rsidR="00D73B2F" w:rsidRPr="00D73B2F" w14:paraId="1BAF8908" w14:textId="77777777" w:rsidTr="00602587">
        <w:trPr>
          <w:cantSplit/>
        </w:trPr>
        <w:tc>
          <w:tcPr>
            <w:tcW w:w="2552" w:type="dxa"/>
          </w:tcPr>
          <w:p w14:paraId="5EEBD6F5" w14:textId="77777777" w:rsidR="00D73B2F" w:rsidRPr="00D73B2F" w:rsidRDefault="00D73B2F" w:rsidP="00D73B2F">
            <w:pPr>
              <w:spacing w:after="0" w:line="240" w:lineRule="auto"/>
              <w:rPr>
                <w:rFonts w:ascii="Times New Roman" w:eastAsia="SimSun" w:hAnsi="Times New Roman" w:cs="Times New Roman"/>
                <w:noProof/>
              </w:rPr>
            </w:pPr>
          </w:p>
        </w:tc>
        <w:tc>
          <w:tcPr>
            <w:tcW w:w="1179" w:type="dxa"/>
          </w:tcPr>
          <w:p w14:paraId="18A2713D"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Labai reti</w:t>
            </w:r>
          </w:p>
          <w:p w14:paraId="2ADEEAC8" w14:textId="77777777" w:rsidR="00D73B2F" w:rsidRPr="00D73B2F" w:rsidRDefault="00D73B2F" w:rsidP="00D73B2F">
            <w:pPr>
              <w:spacing w:after="0" w:line="240" w:lineRule="auto"/>
              <w:rPr>
                <w:rFonts w:ascii="Times New Roman" w:eastAsia="SimSun" w:hAnsi="Times New Roman" w:cs="Times New Roman"/>
                <w:noProof/>
              </w:rPr>
            </w:pPr>
          </w:p>
        </w:tc>
        <w:tc>
          <w:tcPr>
            <w:tcW w:w="0" w:type="auto"/>
          </w:tcPr>
          <w:p w14:paraId="44E1C848"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Autoimuninėmis ligomis (pvz., sistemine raudonąja vilklige, mišria jungiamojo audinio liga) sergantiems pacientams skiriant ibuprofeno, pasireiškė pavieniai aseptinio meningito (kurio simptomai yra kaklo raumenų rigidiškumas, galvos skausmas, pykinimas, vėmimas, karščiavimas ar dezorientacija) atvejai.</w:t>
            </w:r>
          </w:p>
          <w:p w14:paraId="24CD52E4"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Sunkios padidėjusio jautrumo reakcijos, kurių simptomai gali būti: veido, liežuvio ir gerklų paburkimas, dispnėja, tachikardija, hipotenzija (t. y. anafilaksija, angioneurozinė edema ar sunkus šokas). Paūmėjusi astma ir bronchų spazmas.</w:t>
            </w:r>
          </w:p>
          <w:p w14:paraId="73F1BB68" w14:textId="77777777" w:rsidR="00D73B2F" w:rsidRPr="00D73B2F" w:rsidRDefault="00D73B2F" w:rsidP="00D73B2F">
            <w:pPr>
              <w:spacing w:after="0" w:line="240" w:lineRule="auto"/>
              <w:rPr>
                <w:rFonts w:ascii="Times New Roman" w:eastAsia="SimSun" w:hAnsi="Times New Roman" w:cs="Times New Roman"/>
                <w:noProof/>
              </w:rPr>
            </w:pPr>
          </w:p>
        </w:tc>
      </w:tr>
      <w:tr w:rsidR="00D73B2F" w:rsidRPr="00D73B2F" w14:paraId="7FDB028F" w14:textId="77777777" w:rsidTr="00602587">
        <w:trPr>
          <w:cantSplit/>
        </w:trPr>
        <w:tc>
          <w:tcPr>
            <w:tcW w:w="2552" w:type="dxa"/>
          </w:tcPr>
          <w:p w14:paraId="3828C250"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Kepenų, tulžies pūslės ir latakų sutrikimai</w:t>
            </w:r>
          </w:p>
        </w:tc>
        <w:tc>
          <w:tcPr>
            <w:tcW w:w="1179" w:type="dxa"/>
          </w:tcPr>
          <w:p w14:paraId="0EB338B4"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Labai reti</w:t>
            </w:r>
          </w:p>
        </w:tc>
        <w:tc>
          <w:tcPr>
            <w:tcW w:w="0" w:type="auto"/>
          </w:tcPr>
          <w:p w14:paraId="0C93095E"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Sutrikusi kepenų funkcija, ypač vartojant ilgą laiką, kepenų sutrikimai, ypač ilgai trunkančio gydymo metu, hepatitas ir gelta.</w:t>
            </w:r>
          </w:p>
        </w:tc>
      </w:tr>
      <w:tr w:rsidR="00D73B2F" w:rsidRPr="00D73B2F" w14:paraId="623CACB5" w14:textId="77777777" w:rsidTr="00602587">
        <w:trPr>
          <w:cantSplit/>
        </w:trPr>
        <w:tc>
          <w:tcPr>
            <w:tcW w:w="2552" w:type="dxa"/>
          </w:tcPr>
          <w:p w14:paraId="0FFE169F"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Psichikos sutrikimai</w:t>
            </w:r>
          </w:p>
          <w:p w14:paraId="21B6902E" w14:textId="77777777" w:rsidR="00D73B2F" w:rsidRPr="00D73B2F" w:rsidRDefault="00D73B2F" w:rsidP="00D73B2F">
            <w:pPr>
              <w:spacing w:after="0" w:line="240" w:lineRule="auto"/>
              <w:rPr>
                <w:rFonts w:ascii="Times New Roman" w:eastAsia="SimSun" w:hAnsi="Times New Roman" w:cs="Times New Roman"/>
                <w:noProof/>
              </w:rPr>
            </w:pPr>
          </w:p>
        </w:tc>
        <w:tc>
          <w:tcPr>
            <w:tcW w:w="1179" w:type="dxa"/>
          </w:tcPr>
          <w:p w14:paraId="73C5F3F3"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Labai reti</w:t>
            </w:r>
          </w:p>
          <w:p w14:paraId="0C2C96CF" w14:textId="77777777" w:rsidR="00D73B2F" w:rsidRPr="00D73B2F" w:rsidRDefault="00D73B2F" w:rsidP="00D73B2F">
            <w:pPr>
              <w:spacing w:after="0" w:line="240" w:lineRule="auto"/>
              <w:rPr>
                <w:rFonts w:ascii="Times New Roman" w:eastAsia="SimSun" w:hAnsi="Times New Roman" w:cs="Times New Roman"/>
                <w:noProof/>
              </w:rPr>
            </w:pPr>
          </w:p>
        </w:tc>
        <w:tc>
          <w:tcPr>
            <w:tcW w:w="0" w:type="auto"/>
          </w:tcPr>
          <w:p w14:paraId="25A23B79"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Nervingumas.</w:t>
            </w:r>
          </w:p>
          <w:p w14:paraId="5BD0543E" w14:textId="77777777" w:rsidR="00D73B2F" w:rsidRPr="00D73B2F" w:rsidRDefault="00D73B2F" w:rsidP="00D73B2F">
            <w:pPr>
              <w:spacing w:after="0" w:line="240" w:lineRule="auto"/>
              <w:rPr>
                <w:rFonts w:ascii="Times New Roman" w:eastAsia="SimSun" w:hAnsi="Times New Roman" w:cs="Times New Roman"/>
                <w:noProof/>
              </w:rPr>
            </w:pPr>
          </w:p>
        </w:tc>
      </w:tr>
      <w:tr w:rsidR="00D73B2F" w:rsidRPr="00D73B2F" w14:paraId="35EBDD93" w14:textId="77777777" w:rsidTr="00602587">
        <w:trPr>
          <w:cantSplit/>
        </w:trPr>
        <w:tc>
          <w:tcPr>
            <w:tcW w:w="2552" w:type="dxa"/>
          </w:tcPr>
          <w:p w14:paraId="4CBA81F5"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Tyrimai</w:t>
            </w:r>
          </w:p>
          <w:p w14:paraId="2A18648E" w14:textId="77777777" w:rsidR="00D73B2F" w:rsidRPr="00D73B2F" w:rsidRDefault="00D73B2F" w:rsidP="00D73B2F">
            <w:pPr>
              <w:spacing w:after="0" w:line="240" w:lineRule="auto"/>
              <w:rPr>
                <w:rFonts w:ascii="Times New Roman" w:eastAsia="SimSun" w:hAnsi="Times New Roman" w:cs="Times New Roman"/>
                <w:noProof/>
              </w:rPr>
            </w:pPr>
          </w:p>
        </w:tc>
        <w:tc>
          <w:tcPr>
            <w:tcW w:w="1179" w:type="dxa"/>
          </w:tcPr>
          <w:p w14:paraId="04D6592E"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Labai reti</w:t>
            </w:r>
          </w:p>
          <w:p w14:paraId="2E27F907" w14:textId="77777777" w:rsidR="00D73B2F" w:rsidRPr="00D73B2F" w:rsidRDefault="00D73B2F" w:rsidP="00D73B2F">
            <w:pPr>
              <w:spacing w:after="0" w:line="240" w:lineRule="auto"/>
              <w:rPr>
                <w:rFonts w:ascii="Times New Roman" w:eastAsia="SimSun" w:hAnsi="Times New Roman" w:cs="Times New Roman"/>
                <w:noProof/>
              </w:rPr>
            </w:pPr>
          </w:p>
        </w:tc>
        <w:tc>
          <w:tcPr>
            <w:tcW w:w="0" w:type="auto"/>
          </w:tcPr>
          <w:p w14:paraId="4E8947AD" w14:textId="77777777" w:rsidR="00D73B2F" w:rsidRPr="00D73B2F" w:rsidRDefault="00D73B2F" w:rsidP="00D73B2F">
            <w:pPr>
              <w:spacing w:after="0" w:line="240" w:lineRule="auto"/>
              <w:rPr>
                <w:rFonts w:ascii="Times New Roman" w:eastAsia="SimSun" w:hAnsi="Times New Roman" w:cs="Times New Roman"/>
                <w:noProof/>
                <w:lang w:val="es-ES"/>
              </w:rPr>
            </w:pPr>
            <w:r w:rsidRPr="00D73B2F">
              <w:rPr>
                <w:rFonts w:ascii="Times New Roman" w:eastAsia="SimSun" w:hAnsi="Times New Roman" w:cs="Times New Roman"/>
                <w:noProof/>
                <w:lang w:val="es-ES"/>
              </w:rPr>
              <w:t>Sumažėjęs hematokritas ir hemoglobino kiekis.</w:t>
            </w:r>
          </w:p>
          <w:p w14:paraId="038F924A" w14:textId="77777777" w:rsidR="00D73B2F" w:rsidRPr="00D73B2F" w:rsidRDefault="00D73B2F" w:rsidP="00D73B2F">
            <w:pPr>
              <w:spacing w:after="0" w:line="240" w:lineRule="auto"/>
              <w:rPr>
                <w:rFonts w:ascii="Times New Roman" w:eastAsia="SimSun" w:hAnsi="Times New Roman" w:cs="Times New Roman"/>
                <w:noProof/>
                <w:lang w:val="es-ES"/>
              </w:rPr>
            </w:pPr>
          </w:p>
        </w:tc>
      </w:tr>
    </w:tbl>
    <w:p w14:paraId="34A02F30"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003F15AA"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r w:rsidRPr="00D73B2F">
        <w:rPr>
          <w:rFonts w:ascii="Times New Roman" w:eastAsia="SimSun" w:hAnsi="Times New Roman" w:cs="Times New Roman"/>
          <w:lang w:eastAsia="zh-CN"/>
        </w:rPr>
        <w:t>Pastebėta, kad vartojant NVNU gali pasireikšti edema, padidėjęs kraujospūdis ir širdies nepakankamumas.</w:t>
      </w:r>
    </w:p>
    <w:p w14:paraId="0F2ECA57"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11152C33" w14:textId="77777777" w:rsidR="00D73B2F" w:rsidRPr="00D73B2F" w:rsidRDefault="00D73B2F" w:rsidP="00D73B2F">
      <w:pPr>
        <w:tabs>
          <w:tab w:val="left" w:pos="567"/>
        </w:tabs>
        <w:autoSpaceDE w:val="0"/>
        <w:autoSpaceDN w:val="0"/>
        <w:adjustRightInd w:val="0"/>
        <w:spacing w:after="0" w:line="260" w:lineRule="exact"/>
        <w:jc w:val="both"/>
        <w:rPr>
          <w:rFonts w:ascii="Times New Roman" w:eastAsia="SimSun" w:hAnsi="Times New Roman" w:cs="Times New Roman"/>
          <w:u w:val="single"/>
          <w:lang w:eastAsia="zh-CN"/>
        </w:rPr>
      </w:pPr>
      <w:r w:rsidRPr="00D73B2F">
        <w:rPr>
          <w:rFonts w:ascii="Times New Roman" w:eastAsia="SimSun" w:hAnsi="Times New Roman" w:cs="Times New Roman"/>
          <w:noProof/>
          <w:u w:val="single"/>
          <w:lang w:eastAsia="zh-CN"/>
        </w:rPr>
        <w:t>Pranešimas apie įtariamas nepageidaujamas reakcijas</w:t>
      </w:r>
    </w:p>
    <w:p w14:paraId="744D5209" w14:textId="77777777" w:rsidR="00D73B2F" w:rsidRPr="00D73B2F" w:rsidRDefault="00D73B2F" w:rsidP="00D73B2F">
      <w:pPr>
        <w:tabs>
          <w:tab w:val="left" w:pos="567"/>
        </w:tabs>
        <w:spacing w:after="0" w:line="260" w:lineRule="exact"/>
        <w:rPr>
          <w:rFonts w:ascii="Times New Roman" w:eastAsia="SimSun" w:hAnsi="Times New Roman" w:cs="Times New Roman"/>
          <w:iCs/>
          <w:noProof/>
        </w:rPr>
      </w:pPr>
      <w:r w:rsidRPr="00D73B2F">
        <w:rPr>
          <w:rFonts w:ascii="Times New Roman" w:eastAsia="SimSun" w:hAnsi="Times New Roman" w:cs="Times New Roman"/>
          <w:iCs/>
          <w:noProof/>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8" w:history="1">
        <w:r w:rsidRPr="00256AA8">
          <w:t>http://www.vvkt.lt/</w:t>
        </w:r>
      </w:hyperlink>
      <w:r w:rsidRPr="00D73B2F">
        <w:rPr>
          <w:rFonts w:ascii="Times New Roman" w:eastAsia="SimSun" w:hAnsi="Times New Roman" w:cs="Times New Roman"/>
          <w:iCs/>
          <w:noProof/>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256AA8">
          <w:t>NepageidaujamaR@vvkt.lt</w:t>
        </w:r>
      </w:hyperlink>
      <w:r w:rsidRPr="00D73B2F">
        <w:rPr>
          <w:rFonts w:ascii="Times New Roman" w:eastAsia="SimSun" w:hAnsi="Times New Roman" w:cs="Times New Roman"/>
          <w:iCs/>
          <w:noProof/>
        </w:rPr>
        <w:t xml:space="preserve">), per interneto svetainę (adresu </w:t>
      </w:r>
      <w:hyperlink r:id="rId10" w:history="1">
        <w:r w:rsidRPr="00256AA8">
          <w:t>http://www.vvkt.lt</w:t>
        </w:r>
      </w:hyperlink>
      <w:r w:rsidRPr="00D73B2F">
        <w:rPr>
          <w:rFonts w:ascii="Times New Roman" w:eastAsia="SimSun" w:hAnsi="Times New Roman" w:cs="Times New Roman"/>
          <w:iCs/>
          <w:noProof/>
        </w:rPr>
        <w:t>).</w:t>
      </w:r>
    </w:p>
    <w:p w14:paraId="5551076E"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2096E30D" w14:textId="77777777" w:rsidR="00D73B2F" w:rsidRPr="00D73B2F" w:rsidRDefault="00D73B2F" w:rsidP="00D73B2F">
      <w:pPr>
        <w:keepNext/>
        <w:tabs>
          <w:tab w:val="left" w:pos="567"/>
        </w:tabs>
        <w:spacing w:after="0" w:line="260" w:lineRule="exact"/>
        <w:jc w:val="both"/>
        <w:outlineLvl w:val="3"/>
        <w:rPr>
          <w:rFonts w:ascii="Times New Roman" w:eastAsia="SimSun" w:hAnsi="Times New Roman" w:cs="Times New Roman"/>
          <w:b/>
          <w:bCs/>
        </w:rPr>
      </w:pPr>
      <w:r w:rsidRPr="00D73B2F">
        <w:rPr>
          <w:rFonts w:ascii="Times New Roman" w:eastAsia="SimSun" w:hAnsi="Times New Roman" w:cs="Times New Roman"/>
          <w:b/>
          <w:bCs/>
        </w:rPr>
        <w:t>4.9</w:t>
      </w:r>
      <w:r w:rsidRPr="00D73B2F">
        <w:rPr>
          <w:rFonts w:ascii="Times New Roman" w:eastAsia="SimSun" w:hAnsi="Times New Roman" w:cs="Times New Roman"/>
          <w:b/>
          <w:bCs/>
        </w:rPr>
        <w:tab/>
        <w:t>Perdozavimas</w:t>
      </w:r>
    </w:p>
    <w:p w14:paraId="57912643"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7675CF8C"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Ne didesnė kaip 100 mg/kg kūno svorio ibuprofeno dozė toksinio poveikio nesukelia, tačiau didesnė kaip 400 mg/kg kūno svorio dozė gali sukelti sunkią intoksikaciją: gali atsirasti centrinės nervų sistemos (CNS) sutrikimų, pvz., galvos skausmas, galvos sukimasis, nistagmas, traukuliai ir net sąmonės išnykimas. Gali pasireikšti pilvo skausmas, pykinimas, vėmimas. Sunkiais atvejais gali pasireikšti metabolinė acidozė, atsirasti hipotenzija, pasunkėjęs kvėpavimas su žiopčiojimo judesiais ir cianozė.</w:t>
      </w:r>
    </w:p>
    <w:p w14:paraId="20A82DB0"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 xml:space="preserve"> </w:t>
      </w:r>
    </w:p>
    <w:p w14:paraId="6EED8E47"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Ūminio perdozavimo gydymas. Būtina kiek įmanoma greičiau išplauti skrandį, duoti gerti aktyvintosios anglies ir vidurių laisvinamųjų vaistinių preparatų arba išprovokuoti vėmimą. Būtina pradėti palaikomąjį ir simptominį gydymą, įskaitant skysčių ir elektrolitų pusiausvyros kontrolę ir koregavimą, ir kvėpavimo bei širdies ir kraujagyslių sistemos funkcijos palaikymą. Atsiradusius traukulius galima šalinti diazepamu, pasireiškus hipotenzijai skiriama plazmos tūrį didinančių vaistinių preparatų (jei reikia – dopamino ar norepinefrino). Nustatyta, kad diurezės skatinimas ir hemodializė poveikio nesukelia, duomenų apie hemoperfuziją nėra.</w:t>
      </w:r>
    </w:p>
    <w:p w14:paraId="2A7835BA"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60B1E4D4"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23A48510" w14:textId="77777777" w:rsidR="00D73B2F" w:rsidRPr="00D73B2F" w:rsidRDefault="00D73B2F" w:rsidP="00D73B2F">
      <w:pPr>
        <w:keepNext/>
        <w:keepLines/>
        <w:tabs>
          <w:tab w:val="left" w:pos="567"/>
        </w:tabs>
        <w:spacing w:after="0" w:line="240" w:lineRule="auto"/>
        <w:outlineLvl w:val="2"/>
        <w:rPr>
          <w:rFonts w:ascii="Times New Roman" w:eastAsia="SimSun" w:hAnsi="Times New Roman" w:cs="Times New Roman"/>
          <w:b/>
          <w:bCs/>
          <w:lang w:eastAsia="zh-CN"/>
        </w:rPr>
      </w:pPr>
      <w:r w:rsidRPr="00D73B2F">
        <w:rPr>
          <w:rFonts w:ascii="Times New Roman" w:eastAsia="SimSun" w:hAnsi="Times New Roman" w:cs="Times New Roman"/>
          <w:b/>
          <w:bCs/>
          <w:lang w:eastAsia="zh-CN"/>
        </w:rPr>
        <w:t>5.</w:t>
      </w:r>
      <w:r w:rsidRPr="00D73B2F">
        <w:rPr>
          <w:rFonts w:ascii="Times New Roman" w:eastAsia="SimSun" w:hAnsi="Times New Roman" w:cs="Times New Roman"/>
          <w:b/>
          <w:bCs/>
          <w:lang w:eastAsia="zh-CN"/>
        </w:rPr>
        <w:tab/>
        <w:t>FARMAKOLOGINĖS SAVYBĖS</w:t>
      </w:r>
    </w:p>
    <w:p w14:paraId="79918DCD"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5FF9ED41" w14:textId="77777777" w:rsidR="00D73B2F" w:rsidRPr="00D73B2F" w:rsidRDefault="00D73B2F" w:rsidP="00D73B2F">
      <w:pPr>
        <w:keepNext/>
        <w:tabs>
          <w:tab w:val="left" w:pos="567"/>
        </w:tabs>
        <w:spacing w:after="0" w:line="260" w:lineRule="exact"/>
        <w:jc w:val="both"/>
        <w:outlineLvl w:val="3"/>
        <w:rPr>
          <w:rFonts w:ascii="Times New Roman" w:eastAsia="SimSun" w:hAnsi="Times New Roman" w:cs="Times New Roman"/>
          <w:b/>
          <w:bCs/>
        </w:rPr>
      </w:pPr>
      <w:r w:rsidRPr="00D73B2F">
        <w:rPr>
          <w:rFonts w:ascii="Times New Roman" w:eastAsia="SimSun" w:hAnsi="Times New Roman" w:cs="Times New Roman"/>
          <w:b/>
          <w:bCs/>
        </w:rPr>
        <w:t>5.1</w:t>
      </w:r>
      <w:r w:rsidRPr="00D73B2F">
        <w:rPr>
          <w:rFonts w:ascii="Times New Roman" w:eastAsia="SimSun" w:hAnsi="Times New Roman" w:cs="Times New Roman"/>
          <w:b/>
          <w:bCs/>
        </w:rPr>
        <w:tab/>
        <w:t>Farmakodinaminės savybės</w:t>
      </w:r>
    </w:p>
    <w:p w14:paraId="120FB327"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7F589F27"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Farmakoterapinė grupė – nesteroidiniai vaistiniai preparatai nuo uždegimo, ATC kodas – M01AE01.</w:t>
      </w:r>
    </w:p>
    <w:p w14:paraId="05DEA005"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48AD953D"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lastRenderedPageBreak/>
        <w:t>Ibuprofenas yra propiono rūgšties junginys, NVNU, veiksmingai slopinantis prostaglandinų sintezę. Ibuprofenas žmonėms malšina uždegimo sukeltą skausmą, patinimą ir karščiavimą. Be to, ibuprofenas grįžtamai slopina trombocitų agregaciją.</w:t>
      </w:r>
    </w:p>
    <w:p w14:paraId="4643328E" w14:textId="77777777" w:rsidR="00D73B2F" w:rsidRPr="00D73B2F" w:rsidRDefault="00D73B2F" w:rsidP="00D73B2F">
      <w:pPr>
        <w:autoSpaceDE w:val="0"/>
        <w:autoSpaceDN w:val="0"/>
        <w:spacing w:after="0" w:line="240" w:lineRule="auto"/>
        <w:ind w:right="-1"/>
        <w:rPr>
          <w:rFonts w:ascii="Times New Roman" w:eastAsia="SimSun" w:hAnsi="Times New Roman" w:cs="Times New Roman"/>
          <w:lang w:eastAsia="de-DE"/>
        </w:rPr>
      </w:pPr>
      <w:r w:rsidRPr="00D73B2F">
        <w:rPr>
          <w:rFonts w:ascii="Times New Roman" w:eastAsia="SimSun" w:hAnsi="Times New Roman" w:cs="Times New Roman"/>
          <w:lang w:eastAsia="de-DE"/>
        </w:rPr>
        <w:t>Ibuprofenas yra NVNU, kuris, kaip nustatyta eksperimentuose su gyvūnais, naudojant įprastinius uždegimo modelius, veikia slopindamas prostaglandinų sintezę. Žmonėms ibuprofenas malšina skausmą, galimai sukeltą uždegimo arba su juo susijusį, tinimą ir karščiavimą. Be to, ibuprofenas slopina ADF (adenozindifosfatą) ir kolageno sukeltą trombocitų agregaciją.</w:t>
      </w:r>
    </w:p>
    <w:p w14:paraId="1AF752EC" w14:textId="77777777" w:rsidR="00D73B2F" w:rsidRPr="00D73B2F" w:rsidRDefault="00D73B2F" w:rsidP="00D73B2F">
      <w:pPr>
        <w:autoSpaceDE w:val="0"/>
        <w:autoSpaceDN w:val="0"/>
        <w:spacing w:after="0" w:line="240" w:lineRule="auto"/>
        <w:ind w:left="1440" w:right="-1"/>
        <w:rPr>
          <w:rFonts w:ascii="Times New Roman" w:eastAsia="SimSun" w:hAnsi="Times New Roman" w:cs="Times New Roman"/>
          <w:lang w:eastAsia="de-DE"/>
        </w:rPr>
      </w:pPr>
    </w:p>
    <w:p w14:paraId="1D34D957"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Eksperimentiniai duomenys rodo, kad vartojant ibuprofeną kartu su acetilsalicilo rūgštimi, jis gali konkurenciniu būdu slopinti mažų dozių acetilsalicilo rūgšties poveikį trombocitų agregacijai. Kai kurie farmakodinaminiai tyrimai parodė, kad, kai vienkartinė 400 mg ibuprofeno dozė buvo vartojama 8 val. laikotarpiu iki greito atpalaidavimo acetilsalicilo rūgšties dozės (81 mg) pavartojimo arba 30 min. laikotarpiu po jos pavartojimo, nustatytas sumažėjęs acetilsalicilo rūgšties poveikis tromboksano susidarymui arba trombocitų agregacijai. Nors yra tam tikrų neaiškumų dėl šių duomenų ekstrapoliacijos klinikinėmis sąlygomis, negalima atmesti galimybės, kad, nuolat ilgą laiką vartojant ibuprofeną, gali sumažėti mažų dozių acetilsalicilo rūgšties kardioprotekcinis poveikis. Manoma, kad retkarčiais vartojant ibuprofeną neturėtų pasireikšti jokio kliniškai reikšmingo poveikio (žr. 4.5 skyrių).</w:t>
      </w:r>
    </w:p>
    <w:p w14:paraId="0F829B87" w14:textId="77777777" w:rsidR="00D73B2F" w:rsidRPr="00D73B2F" w:rsidRDefault="00D73B2F" w:rsidP="00D73B2F">
      <w:pPr>
        <w:spacing w:after="0" w:line="240" w:lineRule="auto"/>
        <w:rPr>
          <w:rFonts w:ascii="Times New Roman" w:eastAsia="SimSun" w:hAnsi="Times New Roman" w:cs="Times New Roman"/>
          <w:lang w:eastAsia="zh-CN"/>
        </w:rPr>
      </w:pPr>
    </w:p>
    <w:p w14:paraId="20953102" w14:textId="77777777" w:rsidR="00D73B2F" w:rsidRPr="00D73B2F" w:rsidRDefault="00D73B2F" w:rsidP="00D73B2F">
      <w:pPr>
        <w:keepNext/>
        <w:tabs>
          <w:tab w:val="left" w:pos="567"/>
        </w:tabs>
        <w:spacing w:after="0" w:line="260" w:lineRule="exact"/>
        <w:jc w:val="both"/>
        <w:outlineLvl w:val="3"/>
        <w:rPr>
          <w:rFonts w:ascii="Times New Roman" w:eastAsia="SimSun" w:hAnsi="Times New Roman" w:cs="Times New Roman"/>
          <w:b/>
          <w:bCs/>
        </w:rPr>
      </w:pPr>
      <w:r w:rsidRPr="00D73B2F">
        <w:rPr>
          <w:rFonts w:ascii="Times New Roman" w:eastAsia="SimSun" w:hAnsi="Times New Roman" w:cs="Times New Roman"/>
          <w:b/>
          <w:bCs/>
        </w:rPr>
        <w:t>5.2</w:t>
      </w:r>
      <w:r w:rsidRPr="00D73B2F">
        <w:rPr>
          <w:rFonts w:ascii="Times New Roman" w:eastAsia="SimSun" w:hAnsi="Times New Roman" w:cs="Times New Roman"/>
          <w:b/>
          <w:bCs/>
        </w:rPr>
        <w:tab/>
        <w:t>Farmakokinetinės savybės</w:t>
      </w:r>
    </w:p>
    <w:p w14:paraId="1685DE97" w14:textId="77777777" w:rsidR="00D73B2F" w:rsidRPr="00D73B2F" w:rsidRDefault="00D73B2F" w:rsidP="00D73B2F">
      <w:pPr>
        <w:spacing w:after="0" w:line="240" w:lineRule="auto"/>
        <w:rPr>
          <w:rFonts w:ascii="Times New Roman" w:eastAsia="SimSun" w:hAnsi="Times New Roman" w:cs="Times New Roman"/>
          <w:lang w:eastAsia="zh-CN"/>
        </w:rPr>
      </w:pPr>
    </w:p>
    <w:p w14:paraId="28B8F790" w14:textId="77777777" w:rsidR="00D73B2F" w:rsidRPr="00D73B2F" w:rsidRDefault="00D73B2F" w:rsidP="00D73B2F">
      <w:pPr>
        <w:tabs>
          <w:tab w:val="left" w:pos="567"/>
        </w:tabs>
        <w:spacing w:after="0" w:line="260" w:lineRule="exact"/>
        <w:rPr>
          <w:rFonts w:ascii="Times New Roman" w:eastAsia="SimSun" w:hAnsi="Times New Roman" w:cs="Times New Roman"/>
          <w:u w:val="single"/>
          <w:lang w:eastAsia="zh-CN"/>
        </w:rPr>
      </w:pPr>
      <w:r w:rsidRPr="00D73B2F">
        <w:rPr>
          <w:rFonts w:ascii="Times New Roman" w:eastAsia="SimSun" w:hAnsi="Times New Roman" w:cs="Times New Roman"/>
          <w:u w:val="single"/>
          <w:lang w:eastAsia="zh-CN"/>
        </w:rPr>
        <w:t>Absorbcija</w:t>
      </w:r>
    </w:p>
    <w:p w14:paraId="5AFE0556" w14:textId="77777777" w:rsidR="00D73B2F" w:rsidRPr="00D73B2F" w:rsidRDefault="00D73B2F" w:rsidP="00D73B2F">
      <w:pPr>
        <w:spacing w:after="0" w:line="240" w:lineRule="auto"/>
        <w:rPr>
          <w:rFonts w:ascii="Times New Roman" w:eastAsia="SimSun" w:hAnsi="Times New Roman" w:cs="Times New Roman"/>
          <w:noProof/>
          <w:lang w:val="pt-BR"/>
        </w:rPr>
      </w:pPr>
      <w:r w:rsidRPr="00D73B2F">
        <w:rPr>
          <w:rFonts w:ascii="Times New Roman" w:eastAsia="SimSun" w:hAnsi="Times New Roman" w:cs="Times New Roman"/>
          <w:noProof/>
          <w:lang w:val="pt-BR" w:eastAsia="en-GB"/>
        </w:rPr>
        <w:t xml:space="preserve">Išgertas ibuprofenas yra greitai ir gerai absorbuojamas. Didžiausia koncentracija plazmoje nevalgius pasiekiama per 45 min., vartojant su maistu – po maždaug 1 – 3 val. </w:t>
      </w:r>
      <w:r w:rsidRPr="00D73B2F">
        <w:rPr>
          <w:rFonts w:ascii="Times New Roman" w:eastAsia="SimSun" w:hAnsi="Times New Roman" w:cs="Times New Roman"/>
          <w:noProof/>
          <w:lang w:val="pt-BR"/>
        </w:rPr>
        <w:t>Į tiesiąją žarną pavartotas ibuprofenas absorbuojamas lėčiau, didžiausia koncentracija serume atsiranda po 2 valandų.</w:t>
      </w:r>
    </w:p>
    <w:p w14:paraId="5E1F8CA8" w14:textId="77777777" w:rsidR="00D73B2F" w:rsidRPr="00D73B2F" w:rsidRDefault="00D73B2F" w:rsidP="00D73B2F">
      <w:pPr>
        <w:tabs>
          <w:tab w:val="left" w:pos="567"/>
        </w:tabs>
        <w:spacing w:after="0" w:line="260" w:lineRule="exact"/>
        <w:rPr>
          <w:rFonts w:ascii="Times New Roman" w:eastAsia="SimSun" w:hAnsi="Times New Roman" w:cs="Times New Roman"/>
          <w:u w:val="single"/>
          <w:lang w:eastAsia="zh-CN"/>
        </w:rPr>
      </w:pPr>
    </w:p>
    <w:p w14:paraId="7B63EFC1" w14:textId="77777777" w:rsidR="00D73B2F" w:rsidRPr="00D73B2F" w:rsidRDefault="00D73B2F" w:rsidP="00D73B2F">
      <w:pPr>
        <w:tabs>
          <w:tab w:val="left" w:pos="567"/>
        </w:tabs>
        <w:spacing w:after="0" w:line="260" w:lineRule="exact"/>
        <w:rPr>
          <w:rFonts w:ascii="Times New Roman" w:eastAsia="SimSun" w:hAnsi="Times New Roman" w:cs="Times New Roman"/>
          <w:u w:val="single"/>
          <w:lang w:eastAsia="zh-CN"/>
        </w:rPr>
      </w:pPr>
      <w:r w:rsidRPr="00D73B2F">
        <w:rPr>
          <w:rFonts w:ascii="Times New Roman" w:eastAsia="SimSun" w:hAnsi="Times New Roman" w:cs="Times New Roman"/>
          <w:u w:val="single"/>
          <w:lang w:eastAsia="zh-CN"/>
        </w:rPr>
        <w:t>Pasiskirstymas</w:t>
      </w:r>
    </w:p>
    <w:p w14:paraId="43F1C071" w14:textId="77777777" w:rsidR="00D73B2F" w:rsidRPr="00D73B2F" w:rsidRDefault="00D73B2F" w:rsidP="00D73B2F">
      <w:pPr>
        <w:tabs>
          <w:tab w:val="left" w:pos="567"/>
        </w:tabs>
        <w:spacing w:after="0" w:line="260" w:lineRule="exact"/>
        <w:rPr>
          <w:rFonts w:ascii="Times New Roman" w:eastAsia="SimSun" w:hAnsi="Times New Roman" w:cs="Times New Roman"/>
          <w:lang w:val="pt-BR" w:eastAsia="zh-CN"/>
        </w:rPr>
      </w:pPr>
      <w:r w:rsidRPr="00D73B2F">
        <w:rPr>
          <w:rFonts w:ascii="Times New Roman" w:eastAsia="SimSun" w:hAnsi="Times New Roman" w:cs="Times New Roman"/>
          <w:lang w:val="pt-BR" w:eastAsia="zh-CN"/>
        </w:rPr>
        <w:t xml:space="preserve">Ibuprofenas jungiasi prie plazmos baltymų, tačiau prisijungimas būna laikinas. </w:t>
      </w:r>
    </w:p>
    <w:p w14:paraId="2C70764F" w14:textId="77777777" w:rsidR="00D73B2F" w:rsidRPr="00D73B2F" w:rsidRDefault="00D73B2F" w:rsidP="00D73B2F">
      <w:pPr>
        <w:tabs>
          <w:tab w:val="left" w:pos="567"/>
        </w:tabs>
        <w:spacing w:after="0" w:line="260" w:lineRule="exact"/>
        <w:rPr>
          <w:rFonts w:ascii="Times New Roman" w:eastAsia="SimSun" w:hAnsi="Times New Roman" w:cs="Times New Roman"/>
          <w:u w:val="single"/>
          <w:lang w:eastAsia="zh-CN"/>
        </w:rPr>
      </w:pPr>
    </w:p>
    <w:p w14:paraId="71778492" w14:textId="77777777" w:rsidR="00D73B2F" w:rsidRPr="00D73B2F" w:rsidRDefault="00D73B2F" w:rsidP="00D73B2F">
      <w:pPr>
        <w:tabs>
          <w:tab w:val="left" w:pos="567"/>
        </w:tabs>
        <w:spacing w:after="0" w:line="260" w:lineRule="exact"/>
        <w:rPr>
          <w:rFonts w:ascii="Times New Roman" w:eastAsia="SimSun" w:hAnsi="Times New Roman" w:cs="Times New Roman"/>
          <w:u w:val="single"/>
          <w:lang w:eastAsia="zh-CN"/>
        </w:rPr>
      </w:pPr>
      <w:r w:rsidRPr="00D73B2F">
        <w:rPr>
          <w:rFonts w:ascii="Times New Roman" w:eastAsia="SimSun" w:hAnsi="Times New Roman" w:cs="Times New Roman"/>
          <w:u w:val="single"/>
          <w:lang w:eastAsia="zh-CN"/>
        </w:rPr>
        <w:t>Biotransformacija</w:t>
      </w:r>
    </w:p>
    <w:p w14:paraId="1125C702" w14:textId="77777777" w:rsidR="00D73B2F" w:rsidRPr="00D73B2F" w:rsidRDefault="00D73B2F" w:rsidP="00D73B2F">
      <w:pPr>
        <w:tabs>
          <w:tab w:val="left" w:pos="567"/>
        </w:tabs>
        <w:spacing w:after="0" w:line="260" w:lineRule="exact"/>
        <w:rPr>
          <w:rFonts w:ascii="Times New Roman" w:eastAsia="SimSun" w:hAnsi="Times New Roman" w:cs="Times New Roman"/>
          <w:lang w:val="pt-BR" w:eastAsia="zh-CN"/>
        </w:rPr>
      </w:pPr>
      <w:r w:rsidRPr="00D73B2F">
        <w:rPr>
          <w:rFonts w:ascii="Times New Roman" w:eastAsia="SimSun" w:hAnsi="Times New Roman" w:cs="Times New Roman"/>
          <w:lang w:val="pt-BR" w:eastAsia="zh-CN"/>
        </w:rPr>
        <w:t xml:space="preserve">Ibuprofenas reliatyviai greitai metabolizuojamas kepenyse ir yra išskiriamas su šlapimu, daugiausia metabolitų ir jų konjugatų forma, ir nedidelė dalis - tulžimi su išmatomis. </w:t>
      </w:r>
    </w:p>
    <w:p w14:paraId="715055D7" w14:textId="77777777" w:rsidR="00D73B2F" w:rsidRPr="00D73B2F" w:rsidRDefault="00D73B2F" w:rsidP="00D73B2F">
      <w:pPr>
        <w:tabs>
          <w:tab w:val="left" w:pos="567"/>
        </w:tabs>
        <w:spacing w:after="0" w:line="260" w:lineRule="exact"/>
        <w:rPr>
          <w:rFonts w:ascii="Times New Roman" w:eastAsia="SimSun" w:hAnsi="Times New Roman" w:cs="Times New Roman"/>
          <w:u w:val="single"/>
          <w:lang w:eastAsia="zh-CN"/>
        </w:rPr>
      </w:pPr>
    </w:p>
    <w:p w14:paraId="31FA0933" w14:textId="77777777" w:rsidR="00D73B2F" w:rsidRPr="00D73B2F" w:rsidRDefault="00D73B2F" w:rsidP="00D73B2F">
      <w:pPr>
        <w:tabs>
          <w:tab w:val="left" w:pos="567"/>
        </w:tabs>
        <w:spacing w:after="0" w:line="260" w:lineRule="exact"/>
        <w:rPr>
          <w:rFonts w:ascii="Times New Roman" w:eastAsia="SimSun" w:hAnsi="Times New Roman" w:cs="Times New Roman"/>
          <w:u w:val="single"/>
          <w:lang w:eastAsia="zh-CN"/>
        </w:rPr>
      </w:pPr>
      <w:r w:rsidRPr="00D73B2F">
        <w:rPr>
          <w:rFonts w:ascii="Times New Roman" w:eastAsia="SimSun" w:hAnsi="Times New Roman" w:cs="Times New Roman"/>
          <w:u w:val="single"/>
          <w:lang w:eastAsia="zh-CN"/>
        </w:rPr>
        <w:t>Eliminacija</w:t>
      </w:r>
    </w:p>
    <w:p w14:paraId="603FB92D" w14:textId="77777777" w:rsidR="00D73B2F" w:rsidRPr="00D73B2F" w:rsidRDefault="00D73B2F" w:rsidP="00D73B2F">
      <w:pPr>
        <w:spacing w:after="0" w:line="240" w:lineRule="auto"/>
        <w:rPr>
          <w:rFonts w:ascii="Times New Roman" w:eastAsia="SimSun" w:hAnsi="Times New Roman" w:cs="Times New Roman"/>
          <w:noProof/>
          <w:lang w:val="pt-BR"/>
        </w:rPr>
      </w:pPr>
      <w:r w:rsidRPr="00D73B2F">
        <w:rPr>
          <w:rFonts w:ascii="Times New Roman" w:eastAsia="SimSun" w:hAnsi="Times New Roman" w:cs="Times New Roman"/>
          <w:noProof/>
          <w:lang w:val="pt-BR"/>
        </w:rPr>
        <w:t>Pusinės eliminacijos periodas plazmoje yra maždaug 2 valandos. Ekskrecijai sulėtėjus, vaistinio preparato organizme gali kauptis. Ibuprofeno ekskrecija baigiasi po paskutinės dozės pavartojimo praėjus 24 valandoms. Maistas biologinį vaistinio preparato prieinamumą keičia minimaliai. Ibuprofenas lengvai praeina placentos barjerą ir išsiskiria su motinos pienu (koncentracija būna mažesnė kaip l µg/ml).</w:t>
      </w:r>
    </w:p>
    <w:p w14:paraId="07AFD06A" w14:textId="77777777" w:rsidR="00D73B2F" w:rsidRPr="00D73B2F" w:rsidRDefault="00D73B2F" w:rsidP="00D73B2F">
      <w:pPr>
        <w:spacing w:after="0" w:line="240" w:lineRule="auto"/>
        <w:rPr>
          <w:rFonts w:ascii="Times New Roman" w:eastAsia="SimSun" w:hAnsi="Times New Roman" w:cs="Times New Roman"/>
          <w:lang w:eastAsia="zh-CN"/>
        </w:rPr>
      </w:pPr>
    </w:p>
    <w:p w14:paraId="7EDB168B" w14:textId="77777777" w:rsidR="00D73B2F" w:rsidRPr="00D73B2F" w:rsidRDefault="00D73B2F" w:rsidP="00D73B2F">
      <w:pPr>
        <w:keepNext/>
        <w:tabs>
          <w:tab w:val="left" w:pos="567"/>
        </w:tabs>
        <w:spacing w:after="0" w:line="260" w:lineRule="exact"/>
        <w:jc w:val="both"/>
        <w:outlineLvl w:val="3"/>
        <w:rPr>
          <w:rFonts w:ascii="Times New Roman" w:eastAsia="SimSun" w:hAnsi="Times New Roman" w:cs="Times New Roman"/>
          <w:b/>
          <w:bCs/>
        </w:rPr>
      </w:pPr>
      <w:r w:rsidRPr="00D73B2F">
        <w:rPr>
          <w:rFonts w:ascii="Times New Roman" w:eastAsia="SimSun" w:hAnsi="Times New Roman" w:cs="Times New Roman"/>
          <w:b/>
          <w:bCs/>
        </w:rPr>
        <w:t>5.3</w:t>
      </w:r>
      <w:r w:rsidRPr="00D73B2F">
        <w:rPr>
          <w:rFonts w:ascii="Times New Roman" w:eastAsia="SimSun" w:hAnsi="Times New Roman" w:cs="Times New Roman"/>
          <w:b/>
          <w:bCs/>
        </w:rPr>
        <w:tab/>
        <w:t>Ikiklinikinių saugumo tyrimų duomenys</w:t>
      </w:r>
    </w:p>
    <w:p w14:paraId="35FCE0DC" w14:textId="77777777" w:rsidR="00D73B2F" w:rsidRPr="00D73B2F" w:rsidRDefault="00D73B2F" w:rsidP="00D73B2F">
      <w:pPr>
        <w:spacing w:after="0" w:line="240" w:lineRule="auto"/>
        <w:rPr>
          <w:rFonts w:ascii="Times New Roman" w:eastAsia="SimSun" w:hAnsi="Times New Roman" w:cs="Times New Roman"/>
          <w:lang w:eastAsia="zh-CN"/>
        </w:rPr>
      </w:pPr>
    </w:p>
    <w:p w14:paraId="414B3642" w14:textId="77777777" w:rsidR="00D73B2F" w:rsidRPr="00D73B2F" w:rsidRDefault="00D73B2F" w:rsidP="00D73B2F">
      <w:pPr>
        <w:autoSpaceDE w:val="0"/>
        <w:autoSpaceDN w:val="0"/>
        <w:spacing w:after="0" w:line="240" w:lineRule="auto"/>
        <w:ind w:right="284"/>
        <w:rPr>
          <w:rFonts w:ascii="Times New Roman" w:eastAsia="SimSun" w:hAnsi="Times New Roman" w:cs="Times New Roman"/>
          <w:lang w:eastAsia="de-DE"/>
        </w:rPr>
      </w:pPr>
      <w:r w:rsidRPr="00D73B2F">
        <w:rPr>
          <w:rFonts w:ascii="Times New Roman" w:eastAsia="SimSun" w:hAnsi="Times New Roman" w:cs="Times New Roman"/>
          <w:lang w:eastAsia="de-DE"/>
        </w:rPr>
        <w:t>Tyrimų (subchroninio ir lėtinio toksiškumo) su gyvūnais metu daugiausia pasireiškė virškinimo trakto pažeidimai ir opos.</w:t>
      </w:r>
    </w:p>
    <w:p w14:paraId="7D6D4FC0" w14:textId="77777777" w:rsidR="00D73B2F" w:rsidRPr="00D73B2F" w:rsidRDefault="00D73B2F" w:rsidP="00D73B2F">
      <w:pPr>
        <w:autoSpaceDE w:val="0"/>
        <w:autoSpaceDN w:val="0"/>
        <w:spacing w:after="0" w:line="240" w:lineRule="auto"/>
        <w:ind w:right="284"/>
        <w:rPr>
          <w:rFonts w:ascii="Times New Roman" w:eastAsia="SimSun" w:hAnsi="Times New Roman" w:cs="Times New Roman"/>
          <w:lang w:eastAsia="de-DE"/>
        </w:rPr>
      </w:pPr>
      <w:r w:rsidRPr="00D73B2F">
        <w:rPr>
          <w:rFonts w:ascii="Times New Roman" w:eastAsia="SimSun" w:hAnsi="Times New Roman" w:cs="Times New Roman"/>
          <w:i/>
          <w:iCs/>
          <w:lang w:eastAsia="de-DE"/>
        </w:rPr>
        <w:t>In vitro</w:t>
      </w:r>
      <w:r w:rsidRPr="00D73B2F">
        <w:rPr>
          <w:rFonts w:ascii="Times New Roman" w:eastAsia="SimSun" w:hAnsi="Times New Roman" w:cs="Times New Roman"/>
          <w:lang w:eastAsia="de-DE"/>
        </w:rPr>
        <w:t xml:space="preserve"> ir </w:t>
      </w:r>
      <w:r w:rsidRPr="00D73B2F">
        <w:rPr>
          <w:rFonts w:ascii="Times New Roman" w:eastAsia="SimSun" w:hAnsi="Times New Roman" w:cs="Times New Roman"/>
          <w:i/>
          <w:iCs/>
          <w:lang w:eastAsia="de-DE"/>
        </w:rPr>
        <w:t>in vivo</w:t>
      </w:r>
      <w:r w:rsidRPr="00D73B2F">
        <w:rPr>
          <w:rFonts w:ascii="Times New Roman" w:eastAsia="SimSun" w:hAnsi="Times New Roman" w:cs="Times New Roman"/>
          <w:lang w:eastAsia="de-DE"/>
        </w:rPr>
        <w:t xml:space="preserve"> tyrimų metu kliniškai svarbių įrodymų apie ibuprofeno mutageninį poveikį nenustatyta. Atliekant tyrimus su žiurkėmis ir pelėmis, nepastebėta jokio kancerogeninio poveikio.</w:t>
      </w:r>
    </w:p>
    <w:p w14:paraId="6599676B" w14:textId="77777777" w:rsidR="00D73B2F" w:rsidRPr="00D73B2F" w:rsidRDefault="00D73B2F" w:rsidP="00D73B2F">
      <w:pPr>
        <w:autoSpaceDE w:val="0"/>
        <w:autoSpaceDN w:val="0"/>
        <w:spacing w:after="0" w:line="240" w:lineRule="auto"/>
        <w:ind w:right="284"/>
        <w:rPr>
          <w:rFonts w:ascii="Times New Roman" w:eastAsia="SimSun" w:hAnsi="Times New Roman" w:cs="Times New Roman"/>
          <w:lang w:eastAsia="de-DE"/>
        </w:rPr>
      </w:pPr>
    </w:p>
    <w:p w14:paraId="492158A6" w14:textId="77777777" w:rsidR="00D73B2F" w:rsidRPr="00D73B2F" w:rsidRDefault="00D73B2F" w:rsidP="00D73B2F">
      <w:pPr>
        <w:spacing w:after="0" w:line="240" w:lineRule="auto"/>
        <w:rPr>
          <w:rFonts w:ascii="Times New Roman" w:eastAsia="SimSun" w:hAnsi="Times New Roman" w:cs="Times New Roman"/>
        </w:rPr>
      </w:pPr>
      <w:r w:rsidRPr="00D73B2F">
        <w:rPr>
          <w:rFonts w:ascii="Times New Roman" w:eastAsia="SimSun" w:hAnsi="Times New Roman" w:cs="Times New Roman"/>
          <w:noProof/>
        </w:rPr>
        <w:t>Ibuprofenas triušių patelėms slopina ovuliaciją ir įvairioms gyvūnų rūšims (triušiams, žiurkėms ir pelėms) silpnina implantaciją. Bandomieji tyrimai su žiurkėmis ir triušiais parodė, kad ibuprofenas prasiskverbia per placentą. Skyrus patelei toksiškas dozes, žiurkių palikuonims padaugėjo apsigimimų (skilvelio pertvaros defektų).</w:t>
      </w:r>
    </w:p>
    <w:p w14:paraId="1F52BDE9" w14:textId="77777777" w:rsidR="00D73B2F" w:rsidRPr="00D73B2F" w:rsidRDefault="00D73B2F" w:rsidP="00D73B2F">
      <w:pPr>
        <w:spacing w:after="0" w:line="240" w:lineRule="auto"/>
        <w:rPr>
          <w:rFonts w:ascii="Times New Roman" w:eastAsia="SimSun" w:hAnsi="Times New Roman" w:cs="Times New Roman"/>
          <w:lang w:eastAsia="zh-CN"/>
        </w:rPr>
      </w:pPr>
    </w:p>
    <w:p w14:paraId="444C52CF" w14:textId="77777777" w:rsidR="00D73B2F" w:rsidRPr="00D73B2F" w:rsidRDefault="00D73B2F" w:rsidP="00D73B2F">
      <w:pPr>
        <w:spacing w:after="0" w:line="240" w:lineRule="auto"/>
        <w:rPr>
          <w:rFonts w:ascii="Times New Roman" w:eastAsia="SimSun" w:hAnsi="Times New Roman" w:cs="Times New Roman"/>
          <w:lang w:eastAsia="zh-CN"/>
        </w:rPr>
      </w:pPr>
    </w:p>
    <w:p w14:paraId="3F11ADC2" w14:textId="77777777" w:rsidR="00D73B2F" w:rsidRPr="00D73B2F" w:rsidRDefault="00D73B2F" w:rsidP="00D73B2F">
      <w:pPr>
        <w:keepNext/>
        <w:keepLines/>
        <w:tabs>
          <w:tab w:val="left" w:pos="567"/>
        </w:tabs>
        <w:spacing w:after="0" w:line="240" w:lineRule="auto"/>
        <w:outlineLvl w:val="2"/>
        <w:rPr>
          <w:rFonts w:ascii="Times New Roman" w:eastAsia="SimSun" w:hAnsi="Times New Roman" w:cs="Times New Roman"/>
          <w:b/>
          <w:bCs/>
          <w:lang w:eastAsia="zh-CN"/>
        </w:rPr>
      </w:pPr>
      <w:r w:rsidRPr="00D73B2F">
        <w:rPr>
          <w:rFonts w:ascii="Times New Roman" w:eastAsia="SimSun" w:hAnsi="Times New Roman" w:cs="Times New Roman"/>
          <w:b/>
          <w:bCs/>
          <w:lang w:eastAsia="zh-CN"/>
        </w:rPr>
        <w:t>6.</w:t>
      </w:r>
      <w:r w:rsidRPr="00D73B2F">
        <w:rPr>
          <w:rFonts w:ascii="Times New Roman" w:eastAsia="SimSun" w:hAnsi="Times New Roman" w:cs="Times New Roman"/>
          <w:b/>
          <w:bCs/>
          <w:lang w:eastAsia="zh-CN"/>
        </w:rPr>
        <w:tab/>
        <w:t>FARMACINĖ INFORMACIJA</w:t>
      </w:r>
    </w:p>
    <w:p w14:paraId="2443CE29" w14:textId="77777777" w:rsidR="00D73B2F" w:rsidRPr="00D73B2F" w:rsidRDefault="00D73B2F" w:rsidP="00D73B2F">
      <w:pPr>
        <w:spacing w:after="0" w:line="240" w:lineRule="auto"/>
        <w:rPr>
          <w:rFonts w:ascii="Times New Roman" w:eastAsia="SimSun" w:hAnsi="Times New Roman" w:cs="Times New Roman"/>
          <w:lang w:eastAsia="zh-CN"/>
        </w:rPr>
      </w:pPr>
    </w:p>
    <w:p w14:paraId="5848B6D6" w14:textId="77777777" w:rsidR="00D73B2F" w:rsidRPr="00D73B2F" w:rsidRDefault="00D73B2F" w:rsidP="00D73B2F">
      <w:pPr>
        <w:keepNext/>
        <w:tabs>
          <w:tab w:val="left" w:pos="567"/>
        </w:tabs>
        <w:spacing w:after="0" w:line="260" w:lineRule="exact"/>
        <w:jc w:val="both"/>
        <w:outlineLvl w:val="3"/>
        <w:rPr>
          <w:rFonts w:ascii="Times New Roman" w:eastAsia="SimSun" w:hAnsi="Times New Roman" w:cs="Times New Roman"/>
          <w:b/>
          <w:bCs/>
        </w:rPr>
      </w:pPr>
      <w:r w:rsidRPr="00D73B2F">
        <w:rPr>
          <w:rFonts w:ascii="Times New Roman" w:eastAsia="SimSun" w:hAnsi="Times New Roman" w:cs="Times New Roman"/>
          <w:b/>
          <w:bCs/>
        </w:rPr>
        <w:t>6.1</w:t>
      </w:r>
      <w:r w:rsidRPr="00D73B2F">
        <w:rPr>
          <w:rFonts w:ascii="Times New Roman" w:eastAsia="SimSun" w:hAnsi="Times New Roman" w:cs="Times New Roman"/>
          <w:b/>
          <w:bCs/>
        </w:rPr>
        <w:tab/>
        <w:t>Pagalbinių medžiagų sąrašas</w:t>
      </w:r>
    </w:p>
    <w:p w14:paraId="789B1591" w14:textId="77777777" w:rsidR="00D73B2F" w:rsidRPr="00D73B2F" w:rsidRDefault="00D73B2F" w:rsidP="00D73B2F">
      <w:pPr>
        <w:spacing w:after="0" w:line="240" w:lineRule="auto"/>
        <w:rPr>
          <w:rFonts w:ascii="Times New Roman" w:eastAsia="SimSun" w:hAnsi="Times New Roman" w:cs="Times New Roman"/>
          <w:lang w:eastAsia="zh-CN"/>
        </w:rPr>
      </w:pPr>
    </w:p>
    <w:p w14:paraId="7097561B" w14:textId="77777777" w:rsidR="00D73B2F" w:rsidRPr="00D73B2F" w:rsidRDefault="00D73B2F" w:rsidP="00D73B2F">
      <w:pPr>
        <w:tabs>
          <w:tab w:val="left" w:pos="567"/>
        </w:tabs>
        <w:spacing w:after="0" w:line="240" w:lineRule="auto"/>
        <w:outlineLvl w:val="0"/>
        <w:rPr>
          <w:rFonts w:ascii="Times New Roman" w:eastAsia="SimSun" w:hAnsi="Times New Roman" w:cs="Times New Roman"/>
          <w:u w:val="single"/>
          <w:lang w:eastAsia="zh-CN"/>
        </w:rPr>
      </w:pPr>
      <w:r w:rsidRPr="00D73B2F">
        <w:rPr>
          <w:rFonts w:ascii="Times New Roman" w:eastAsia="SimSun" w:hAnsi="Times New Roman" w:cs="Times New Roman"/>
          <w:u w:val="single"/>
          <w:lang w:eastAsia="zh-CN"/>
        </w:rPr>
        <w:lastRenderedPageBreak/>
        <w:t>Šerdis</w:t>
      </w:r>
    </w:p>
    <w:p w14:paraId="78CF4284"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Mikrokristalinė celiuliozė</w:t>
      </w:r>
    </w:p>
    <w:p w14:paraId="4237B3C5"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Kukurūzų krakmolas</w:t>
      </w:r>
    </w:p>
    <w:p w14:paraId="6DF8631B"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 xml:space="preserve">Povidonas </w:t>
      </w:r>
    </w:p>
    <w:p w14:paraId="6CFEFB24"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lang w:eastAsia="zh-CN"/>
        </w:rPr>
        <w:t>Kroskarmeliozės natrio druska</w:t>
      </w:r>
      <w:r w:rsidRPr="00D73B2F">
        <w:rPr>
          <w:rFonts w:ascii="Times New Roman" w:eastAsia="SimSun" w:hAnsi="Times New Roman" w:cs="Times New Roman"/>
          <w:noProof/>
        </w:rPr>
        <w:t xml:space="preserve"> </w:t>
      </w:r>
    </w:p>
    <w:p w14:paraId="0CF5897F"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Bevandenis koloidinis silicio dioksidas</w:t>
      </w:r>
    </w:p>
    <w:p w14:paraId="42A87287"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Talkas</w:t>
      </w:r>
    </w:p>
    <w:p w14:paraId="533E7105"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Magnio stearatas</w:t>
      </w:r>
    </w:p>
    <w:p w14:paraId="1D82ADB3" w14:textId="77777777" w:rsidR="00D73B2F" w:rsidRPr="00D73B2F" w:rsidRDefault="00D73B2F" w:rsidP="00D73B2F">
      <w:pPr>
        <w:tabs>
          <w:tab w:val="left" w:pos="567"/>
        </w:tabs>
        <w:spacing w:after="0" w:line="240" w:lineRule="auto"/>
        <w:rPr>
          <w:rFonts w:ascii="Times New Roman" w:eastAsia="SimSun" w:hAnsi="Times New Roman" w:cs="Times New Roman"/>
          <w:lang w:eastAsia="zh-CN"/>
        </w:rPr>
      </w:pPr>
    </w:p>
    <w:p w14:paraId="394E808C" w14:textId="77777777" w:rsidR="00D73B2F" w:rsidRPr="00D73B2F" w:rsidRDefault="00D73B2F" w:rsidP="00D73B2F">
      <w:pPr>
        <w:tabs>
          <w:tab w:val="left" w:pos="567"/>
        </w:tabs>
        <w:spacing w:after="0" w:line="240" w:lineRule="auto"/>
        <w:outlineLvl w:val="0"/>
        <w:rPr>
          <w:rFonts w:ascii="Times New Roman" w:eastAsia="SimSun" w:hAnsi="Times New Roman" w:cs="Times New Roman"/>
          <w:u w:val="single"/>
          <w:lang w:eastAsia="zh-CN"/>
        </w:rPr>
      </w:pPr>
      <w:r w:rsidRPr="00D73B2F">
        <w:rPr>
          <w:rFonts w:ascii="Times New Roman" w:eastAsia="SimSun" w:hAnsi="Times New Roman" w:cs="Times New Roman"/>
          <w:u w:val="single"/>
          <w:lang w:eastAsia="zh-CN"/>
        </w:rPr>
        <w:t>Plėvelė</w:t>
      </w:r>
    </w:p>
    <w:p w14:paraId="13A65081" w14:textId="77777777" w:rsidR="00D73B2F" w:rsidRPr="00D73B2F" w:rsidRDefault="00D73B2F" w:rsidP="00D73B2F">
      <w:pPr>
        <w:tabs>
          <w:tab w:val="left" w:pos="567"/>
        </w:tabs>
        <w:spacing w:after="0" w:line="240" w:lineRule="auto"/>
        <w:outlineLvl w:val="0"/>
        <w:rPr>
          <w:rFonts w:ascii="Times New Roman" w:eastAsia="SimSun" w:hAnsi="Times New Roman" w:cs="Times New Roman"/>
          <w:lang w:eastAsia="zh-CN"/>
        </w:rPr>
      </w:pPr>
      <w:r w:rsidRPr="00D73B2F">
        <w:rPr>
          <w:rFonts w:ascii="Times New Roman" w:eastAsia="SimSun" w:hAnsi="Times New Roman" w:cs="Times New Roman"/>
          <w:lang w:eastAsia="zh-CN"/>
        </w:rPr>
        <w:t xml:space="preserve">Hipromeliozė </w:t>
      </w:r>
    </w:p>
    <w:p w14:paraId="6E6B2FF0" w14:textId="77777777" w:rsidR="00D73B2F" w:rsidRPr="00D73B2F" w:rsidRDefault="00D73B2F" w:rsidP="00D73B2F">
      <w:pPr>
        <w:tabs>
          <w:tab w:val="left" w:pos="567"/>
        </w:tabs>
        <w:spacing w:after="0" w:line="240" w:lineRule="auto"/>
        <w:outlineLvl w:val="0"/>
        <w:rPr>
          <w:rFonts w:ascii="Times New Roman" w:eastAsia="SimSun" w:hAnsi="Times New Roman" w:cs="Times New Roman"/>
          <w:lang w:eastAsia="zh-CN"/>
        </w:rPr>
      </w:pPr>
      <w:r w:rsidRPr="00D73B2F">
        <w:rPr>
          <w:rFonts w:ascii="Times New Roman" w:eastAsia="SimSun" w:hAnsi="Times New Roman" w:cs="Times New Roman"/>
          <w:lang w:eastAsia="zh-CN"/>
        </w:rPr>
        <w:t>Makrogolis 6000</w:t>
      </w:r>
    </w:p>
    <w:p w14:paraId="211B0A8B" w14:textId="77777777" w:rsidR="00D73B2F" w:rsidRPr="00D73B2F" w:rsidRDefault="00D73B2F" w:rsidP="00D73B2F">
      <w:pPr>
        <w:tabs>
          <w:tab w:val="left" w:pos="567"/>
        </w:tabs>
        <w:spacing w:after="0" w:line="240" w:lineRule="auto"/>
        <w:outlineLvl w:val="0"/>
        <w:rPr>
          <w:rFonts w:ascii="Times New Roman" w:eastAsia="SimSun" w:hAnsi="Times New Roman" w:cs="Times New Roman"/>
          <w:lang w:eastAsia="zh-CN"/>
        </w:rPr>
      </w:pPr>
      <w:r w:rsidRPr="00D73B2F">
        <w:rPr>
          <w:rFonts w:ascii="Times New Roman" w:eastAsia="SimSun" w:hAnsi="Times New Roman" w:cs="Times New Roman"/>
          <w:lang w:eastAsia="zh-CN"/>
        </w:rPr>
        <w:t>Titano dioksidas (E171)</w:t>
      </w:r>
    </w:p>
    <w:p w14:paraId="25702FD1" w14:textId="77777777" w:rsidR="00D73B2F" w:rsidRPr="00D73B2F" w:rsidRDefault="00D73B2F" w:rsidP="00D73B2F">
      <w:pPr>
        <w:tabs>
          <w:tab w:val="left" w:pos="567"/>
        </w:tabs>
        <w:spacing w:after="0" w:line="240" w:lineRule="auto"/>
        <w:outlineLvl w:val="0"/>
        <w:rPr>
          <w:rFonts w:ascii="Times New Roman" w:eastAsia="SimSun" w:hAnsi="Times New Roman" w:cs="Times New Roman"/>
          <w:u w:val="single"/>
          <w:lang w:eastAsia="zh-CN"/>
        </w:rPr>
      </w:pPr>
    </w:p>
    <w:p w14:paraId="5BE73D0A" w14:textId="77777777" w:rsidR="00D73B2F" w:rsidRPr="00D73B2F" w:rsidRDefault="00D73B2F" w:rsidP="00D73B2F">
      <w:pPr>
        <w:keepNext/>
        <w:tabs>
          <w:tab w:val="left" w:pos="567"/>
        </w:tabs>
        <w:spacing w:after="0" w:line="260" w:lineRule="exact"/>
        <w:jc w:val="both"/>
        <w:outlineLvl w:val="3"/>
        <w:rPr>
          <w:rFonts w:ascii="Times New Roman" w:eastAsia="SimSun" w:hAnsi="Times New Roman" w:cs="Times New Roman"/>
          <w:b/>
          <w:bCs/>
        </w:rPr>
      </w:pPr>
      <w:r w:rsidRPr="00D73B2F">
        <w:rPr>
          <w:rFonts w:ascii="Times New Roman" w:eastAsia="SimSun" w:hAnsi="Times New Roman" w:cs="Times New Roman"/>
          <w:b/>
          <w:bCs/>
        </w:rPr>
        <w:t>6.2</w:t>
      </w:r>
      <w:r w:rsidRPr="00D73B2F">
        <w:rPr>
          <w:rFonts w:ascii="Times New Roman" w:eastAsia="SimSun" w:hAnsi="Times New Roman" w:cs="Times New Roman"/>
          <w:b/>
          <w:bCs/>
        </w:rPr>
        <w:tab/>
        <w:t>Nesuderinamumas</w:t>
      </w:r>
    </w:p>
    <w:p w14:paraId="511D99D9" w14:textId="77777777" w:rsidR="00D73B2F" w:rsidRPr="00D73B2F" w:rsidRDefault="00D73B2F" w:rsidP="00D73B2F">
      <w:pPr>
        <w:spacing w:after="0" w:line="240" w:lineRule="auto"/>
        <w:rPr>
          <w:rFonts w:ascii="Times New Roman" w:eastAsia="SimSun" w:hAnsi="Times New Roman" w:cs="Times New Roman"/>
          <w:lang w:eastAsia="zh-CN"/>
        </w:rPr>
      </w:pPr>
    </w:p>
    <w:p w14:paraId="77A40547" w14:textId="77777777" w:rsidR="00D73B2F" w:rsidRPr="00D73B2F" w:rsidRDefault="00D73B2F" w:rsidP="00D73B2F">
      <w:pPr>
        <w:spacing w:after="0" w:line="240" w:lineRule="auto"/>
        <w:rPr>
          <w:rFonts w:ascii="Times New Roman" w:eastAsia="SimSun" w:hAnsi="Times New Roman" w:cs="Times New Roman"/>
          <w:lang w:eastAsia="zh-CN"/>
        </w:rPr>
      </w:pPr>
      <w:r w:rsidRPr="00D73B2F">
        <w:rPr>
          <w:rFonts w:ascii="Times New Roman" w:eastAsia="SimSun" w:hAnsi="Times New Roman" w:cs="Times New Roman"/>
          <w:lang w:eastAsia="zh-CN"/>
        </w:rPr>
        <w:t>Duomenys nebūtini.</w:t>
      </w:r>
    </w:p>
    <w:p w14:paraId="6A6B60C3" w14:textId="77777777" w:rsidR="00D73B2F" w:rsidRPr="00D73B2F" w:rsidRDefault="00D73B2F" w:rsidP="00D73B2F">
      <w:pPr>
        <w:spacing w:after="0" w:line="240" w:lineRule="auto"/>
        <w:rPr>
          <w:rFonts w:ascii="Times New Roman" w:eastAsia="SimSun" w:hAnsi="Times New Roman" w:cs="Times New Roman"/>
          <w:lang w:eastAsia="zh-CN"/>
        </w:rPr>
      </w:pPr>
    </w:p>
    <w:p w14:paraId="346C0F4D" w14:textId="77777777" w:rsidR="00D73B2F" w:rsidRPr="00D73B2F" w:rsidRDefault="00D73B2F" w:rsidP="00D73B2F">
      <w:pPr>
        <w:keepNext/>
        <w:tabs>
          <w:tab w:val="left" w:pos="567"/>
        </w:tabs>
        <w:spacing w:after="0" w:line="260" w:lineRule="exact"/>
        <w:jc w:val="both"/>
        <w:outlineLvl w:val="3"/>
        <w:rPr>
          <w:rFonts w:ascii="Times New Roman" w:eastAsia="SimSun" w:hAnsi="Times New Roman" w:cs="Times New Roman"/>
          <w:b/>
          <w:bCs/>
        </w:rPr>
      </w:pPr>
      <w:r w:rsidRPr="00D73B2F">
        <w:rPr>
          <w:rFonts w:ascii="Times New Roman" w:eastAsia="SimSun" w:hAnsi="Times New Roman" w:cs="Times New Roman"/>
          <w:b/>
          <w:bCs/>
        </w:rPr>
        <w:t>6.3</w:t>
      </w:r>
      <w:r w:rsidRPr="00D73B2F">
        <w:rPr>
          <w:rFonts w:ascii="Times New Roman" w:eastAsia="SimSun" w:hAnsi="Times New Roman" w:cs="Times New Roman"/>
          <w:b/>
          <w:bCs/>
        </w:rPr>
        <w:tab/>
        <w:t>Tinkamumo laikas</w:t>
      </w:r>
    </w:p>
    <w:p w14:paraId="3093DD7B" w14:textId="77777777" w:rsidR="00D73B2F" w:rsidRPr="00D73B2F" w:rsidRDefault="00D73B2F" w:rsidP="00D73B2F">
      <w:pPr>
        <w:spacing w:after="0" w:line="240" w:lineRule="auto"/>
        <w:rPr>
          <w:rFonts w:ascii="Times New Roman" w:eastAsia="SimSun" w:hAnsi="Times New Roman" w:cs="Times New Roman"/>
          <w:lang w:eastAsia="zh-CN"/>
        </w:rPr>
      </w:pPr>
    </w:p>
    <w:p w14:paraId="33A48FBA" w14:textId="77777777" w:rsidR="00D73B2F" w:rsidRPr="00D73B2F" w:rsidRDefault="00D73B2F" w:rsidP="00D73B2F">
      <w:pPr>
        <w:spacing w:after="0" w:line="240" w:lineRule="auto"/>
        <w:rPr>
          <w:rFonts w:ascii="Times New Roman" w:eastAsia="SimSun" w:hAnsi="Times New Roman" w:cs="Times New Roman"/>
          <w:lang w:eastAsia="zh-CN"/>
        </w:rPr>
      </w:pPr>
      <w:r w:rsidRPr="00D73B2F">
        <w:rPr>
          <w:rFonts w:ascii="Times New Roman" w:eastAsia="SimSun" w:hAnsi="Times New Roman" w:cs="Times New Roman"/>
          <w:lang w:eastAsia="zh-CN"/>
        </w:rPr>
        <w:t>2 metai</w:t>
      </w:r>
    </w:p>
    <w:p w14:paraId="4B2A9674" w14:textId="77777777" w:rsidR="00D73B2F" w:rsidRPr="00D73B2F" w:rsidRDefault="00D73B2F" w:rsidP="00D73B2F">
      <w:pPr>
        <w:spacing w:after="0" w:line="240" w:lineRule="auto"/>
        <w:rPr>
          <w:rFonts w:ascii="Times New Roman" w:eastAsia="SimSun" w:hAnsi="Times New Roman" w:cs="Times New Roman"/>
          <w:lang w:eastAsia="zh-CN"/>
        </w:rPr>
      </w:pPr>
    </w:p>
    <w:p w14:paraId="3BDACFB6" w14:textId="77777777" w:rsidR="00D73B2F" w:rsidRPr="00D73B2F" w:rsidRDefault="00D73B2F" w:rsidP="00D73B2F">
      <w:pPr>
        <w:keepNext/>
        <w:tabs>
          <w:tab w:val="left" w:pos="567"/>
        </w:tabs>
        <w:spacing w:after="0" w:line="260" w:lineRule="exact"/>
        <w:jc w:val="both"/>
        <w:outlineLvl w:val="3"/>
        <w:rPr>
          <w:rFonts w:ascii="Times New Roman" w:eastAsia="SimSun" w:hAnsi="Times New Roman" w:cs="Times New Roman"/>
          <w:b/>
          <w:bCs/>
        </w:rPr>
      </w:pPr>
      <w:r w:rsidRPr="00D73B2F">
        <w:rPr>
          <w:rFonts w:ascii="Times New Roman" w:eastAsia="SimSun" w:hAnsi="Times New Roman" w:cs="Times New Roman"/>
          <w:b/>
          <w:bCs/>
        </w:rPr>
        <w:t>6.4</w:t>
      </w:r>
      <w:r w:rsidRPr="00D73B2F">
        <w:rPr>
          <w:rFonts w:ascii="Times New Roman" w:eastAsia="SimSun" w:hAnsi="Times New Roman" w:cs="Times New Roman"/>
          <w:b/>
          <w:bCs/>
        </w:rPr>
        <w:tab/>
        <w:t>Specialios laikymo sąlygos</w:t>
      </w:r>
    </w:p>
    <w:p w14:paraId="545F3E5A"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r w:rsidRPr="00D73B2F">
        <w:rPr>
          <w:rFonts w:ascii="Times New Roman" w:eastAsia="SimSun" w:hAnsi="Times New Roman" w:cs="Times New Roman"/>
          <w:lang w:eastAsia="zh-CN"/>
        </w:rPr>
        <w:t xml:space="preserve"> </w:t>
      </w:r>
    </w:p>
    <w:p w14:paraId="64E7D63D"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r w:rsidRPr="00D73B2F">
        <w:rPr>
          <w:rFonts w:ascii="Times New Roman" w:eastAsia="SimSun" w:hAnsi="Times New Roman" w:cs="Times New Roman"/>
          <w:lang w:eastAsia="zh-CN"/>
        </w:rPr>
        <w:t>Laikyti žemesnėje kaip 25 ºC temperatūroje. Lizdinę plokštelę laikyti išorinėje dėžutėje, kad vaistinis preparatas būtų apsaugotas nuo drėgmės ir šviesos.</w:t>
      </w:r>
    </w:p>
    <w:p w14:paraId="2D12D04E" w14:textId="77777777" w:rsidR="00D73B2F" w:rsidRPr="00D73B2F" w:rsidRDefault="00D73B2F" w:rsidP="00D73B2F">
      <w:pPr>
        <w:spacing w:after="0" w:line="240" w:lineRule="auto"/>
        <w:rPr>
          <w:rFonts w:ascii="Times New Roman" w:eastAsia="SimSun" w:hAnsi="Times New Roman" w:cs="Times New Roman"/>
          <w:lang w:eastAsia="zh-CN"/>
        </w:rPr>
      </w:pPr>
    </w:p>
    <w:p w14:paraId="45CE1AA0" w14:textId="77777777" w:rsidR="00D73B2F" w:rsidRPr="00D73B2F" w:rsidRDefault="00D73B2F" w:rsidP="00D73B2F">
      <w:pPr>
        <w:keepNext/>
        <w:tabs>
          <w:tab w:val="left" w:pos="567"/>
        </w:tabs>
        <w:spacing w:after="0" w:line="260" w:lineRule="exact"/>
        <w:jc w:val="both"/>
        <w:outlineLvl w:val="3"/>
        <w:rPr>
          <w:rFonts w:ascii="Times New Roman" w:eastAsia="SimSun" w:hAnsi="Times New Roman" w:cs="Times New Roman"/>
          <w:b/>
          <w:bCs/>
        </w:rPr>
      </w:pPr>
      <w:r w:rsidRPr="00D73B2F">
        <w:rPr>
          <w:rFonts w:ascii="Times New Roman" w:eastAsia="SimSun" w:hAnsi="Times New Roman" w:cs="Times New Roman"/>
          <w:b/>
          <w:bCs/>
        </w:rPr>
        <w:t>6.5</w:t>
      </w:r>
      <w:r w:rsidRPr="00D73B2F">
        <w:rPr>
          <w:rFonts w:ascii="Times New Roman" w:eastAsia="SimSun" w:hAnsi="Times New Roman" w:cs="Times New Roman"/>
          <w:b/>
          <w:bCs/>
        </w:rPr>
        <w:tab/>
        <w:t>Talpyklės pobūdis ir jos turinys</w:t>
      </w:r>
    </w:p>
    <w:p w14:paraId="0EE0413F" w14:textId="77777777" w:rsidR="00D73B2F" w:rsidRPr="00D73B2F" w:rsidRDefault="00D73B2F" w:rsidP="00D73B2F">
      <w:pPr>
        <w:spacing w:after="0" w:line="240" w:lineRule="auto"/>
        <w:rPr>
          <w:rFonts w:ascii="Times New Roman" w:eastAsia="SimSun" w:hAnsi="Times New Roman" w:cs="Times New Roman"/>
          <w:noProof/>
          <w:snapToGrid w:val="0"/>
          <w:lang w:val="es-ES"/>
        </w:rPr>
      </w:pPr>
    </w:p>
    <w:p w14:paraId="4C33CE8D" w14:textId="77777777" w:rsidR="00D73B2F" w:rsidRPr="00D73B2F" w:rsidRDefault="00D73B2F" w:rsidP="00D73B2F">
      <w:pPr>
        <w:spacing w:after="0" w:line="240" w:lineRule="auto"/>
        <w:rPr>
          <w:rFonts w:ascii="Times New Roman" w:eastAsia="SimSun" w:hAnsi="Times New Roman" w:cs="Times New Roman"/>
          <w:noProof/>
          <w:lang w:val="es-ES"/>
        </w:rPr>
      </w:pPr>
      <w:r w:rsidRPr="00D73B2F">
        <w:rPr>
          <w:rFonts w:ascii="Times New Roman" w:eastAsia="SimSun" w:hAnsi="Times New Roman" w:cs="Times New Roman"/>
          <w:noProof/>
          <w:lang w:val="es-ES"/>
        </w:rPr>
        <w:t>PVC ir aliuminio folijos lizdinė plokštelė. Kartono dėžutėje yra 20 plėvele dengtų tablečių.</w:t>
      </w:r>
    </w:p>
    <w:p w14:paraId="7A87C7B1" w14:textId="77777777" w:rsidR="00D73B2F" w:rsidRPr="00D73B2F" w:rsidRDefault="00D73B2F" w:rsidP="00D73B2F">
      <w:pPr>
        <w:spacing w:after="0" w:line="240" w:lineRule="auto"/>
        <w:rPr>
          <w:rFonts w:ascii="Times New Roman" w:eastAsia="SimSun" w:hAnsi="Times New Roman" w:cs="Times New Roman"/>
          <w:lang w:eastAsia="zh-CN"/>
        </w:rPr>
      </w:pPr>
    </w:p>
    <w:p w14:paraId="4604D4A6" w14:textId="77777777" w:rsidR="00D73B2F" w:rsidRPr="00D73B2F" w:rsidRDefault="00D73B2F" w:rsidP="00D73B2F">
      <w:pPr>
        <w:keepNext/>
        <w:tabs>
          <w:tab w:val="left" w:pos="567"/>
        </w:tabs>
        <w:spacing w:after="0" w:line="260" w:lineRule="exact"/>
        <w:jc w:val="both"/>
        <w:outlineLvl w:val="3"/>
        <w:rPr>
          <w:rFonts w:ascii="Times New Roman" w:eastAsia="SimSun" w:hAnsi="Times New Roman" w:cs="Times New Roman"/>
          <w:b/>
          <w:bCs/>
        </w:rPr>
      </w:pPr>
      <w:bookmarkStart w:id="1" w:name="OLE_LINK1"/>
      <w:r w:rsidRPr="00D73B2F">
        <w:rPr>
          <w:rFonts w:ascii="Times New Roman" w:eastAsia="SimSun" w:hAnsi="Times New Roman" w:cs="Times New Roman"/>
          <w:b/>
          <w:bCs/>
        </w:rPr>
        <w:t>6.6</w:t>
      </w:r>
      <w:r w:rsidRPr="00D73B2F">
        <w:rPr>
          <w:rFonts w:ascii="Times New Roman" w:eastAsia="SimSun" w:hAnsi="Times New Roman" w:cs="Times New Roman"/>
          <w:b/>
          <w:bCs/>
        </w:rPr>
        <w:tab/>
        <w:t xml:space="preserve">Specialūs reikalavimai atliekoms tvarkyti </w:t>
      </w:r>
    </w:p>
    <w:bookmarkEnd w:id="1"/>
    <w:p w14:paraId="425ECE2E" w14:textId="77777777" w:rsidR="00D73B2F" w:rsidRPr="00D73B2F" w:rsidRDefault="00D73B2F" w:rsidP="00D73B2F">
      <w:pPr>
        <w:spacing w:after="0" w:line="240" w:lineRule="auto"/>
        <w:rPr>
          <w:rFonts w:ascii="Times New Roman" w:eastAsia="SimSun" w:hAnsi="Times New Roman" w:cs="Times New Roman"/>
          <w:u w:val="single"/>
          <w:lang w:eastAsia="zh-CN"/>
        </w:rPr>
      </w:pPr>
    </w:p>
    <w:p w14:paraId="4A188770" w14:textId="77777777" w:rsidR="00D73B2F" w:rsidRPr="00D73B2F" w:rsidRDefault="00D73B2F" w:rsidP="00D73B2F">
      <w:pPr>
        <w:spacing w:after="0" w:line="240" w:lineRule="auto"/>
        <w:rPr>
          <w:rFonts w:ascii="Times New Roman" w:eastAsia="SimSun" w:hAnsi="Times New Roman" w:cs="Times New Roman"/>
          <w:lang w:eastAsia="zh-CN"/>
        </w:rPr>
      </w:pPr>
      <w:r w:rsidRPr="00D73B2F">
        <w:rPr>
          <w:rFonts w:ascii="Times New Roman" w:eastAsia="SimSun" w:hAnsi="Times New Roman" w:cs="Times New Roman"/>
          <w:lang w:eastAsia="zh-CN"/>
        </w:rPr>
        <w:t>Specialių reikalavimų atliekoms tvarkyti nėra.</w:t>
      </w:r>
    </w:p>
    <w:p w14:paraId="2A10AD87" w14:textId="77777777" w:rsidR="00D73B2F" w:rsidRPr="00D73B2F" w:rsidRDefault="00D73B2F" w:rsidP="00D73B2F">
      <w:pPr>
        <w:spacing w:after="0" w:line="240" w:lineRule="auto"/>
        <w:rPr>
          <w:rFonts w:ascii="Times New Roman" w:eastAsia="SimSun" w:hAnsi="Times New Roman" w:cs="Times New Roman"/>
          <w:lang w:eastAsia="zh-CN"/>
        </w:rPr>
      </w:pPr>
    </w:p>
    <w:p w14:paraId="5CDDE5B7" w14:textId="77777777" w:rsidR="00D73B2F" w:rsidRPr="00D73B2F" w:rsidRDefault="00D73B2F" w:rsidP="00D73B2F">
      <w:pPr>
        <w:spacing w:after="0" w:line="240" w:lineRule="auto"/>
        <w:rPr>
          <w:rFonts w:ascii="Times New Roman" w:eastAsia="SimSun" w:hAnsi="Times New Roman" w:cs="Times New Roman"/>
          <w:lang w:eastAsia="zh-CN"/>
        </w:rPr>
      </w:pPr>
    </w:p>
    <w:p w14:paraId="47C276DF" w14:textId="77777777" w:rsidR="00D73B2F" w:rsidRPr="00D73B2F" w:rsidRDefault="00D73B2F" w:rsidP="00D73B2F">
      <w:pPr>
        <w:keepNext/>
        <w:keepLines/>
        <w:tabs>
          <w:tab w:val="left" w:pos="567"/>
        </w:tabs>
        <w:spacing w:after="0" w:line="240" w:lineRule="auto"/>
        <w:outlineLvl w:val="2"/>
        <w:rPr>
          <w:rFonts w:ascii="Times New Roman" w:eastAsia="SimSun" w:hAnsi="Times New Roman" w:cs="Times New Roman"/>
          <w:b/>
          <w:bCs/>
          <w:lang w:eastAsia="zh-CN"/>
        </w:rPr>
      </w:pPr>
      <w:r w:rsidRPr="00D73B2F">
        <w:rPr>
          <w:rFonts w:ascii="Times New Roman" w:eastAsia="SimSun" w:hAnsi="Times New Roman" w:cs="Times New Roman"/>
          <w:b/>
          <w:bCs/>
          <w:lang w:eastAsia="zh-CN"/>
        </w:rPr>
        <w:t>7.</w:t>
      </w:r>
      <w:r w:rsidRPr="00D73B2F">
        <w:rPr>
          <w:rFonts w:ascii="Times New Roman" w:eastAsia="SimSun" w:hAnsi="Times New Roman" w:cs="Times New Roman"/>
          <w:b/>
          <w:bCs/>
          <w:lang w:eastAsia="zh-CN"/>
        </w:rPr>
        <w:tab/>
        <w:t>REGISTRUOTOJAS</w:t>
      </w:r>
    </w:p>
    <w:p w14:paraId="0A57173E" w14:textId="77777777" w:rsidR="00D73B2F" w:rsidRPr="00D73B2F" w:rsidRDefault="00D73B2F" w:rsidP="00D73B2F">
      <w:pPr>
        <w:spacing w:after="0" w:line="240" w:lineRule="auto"/>
        <w:rPr>
          <w:rFonts w:ascii="Times New Roman" w:eastAsia="SimSun" w:hAnsi="Times New Roman" w:cs="Times New Roman"/>
          <w:lang w:eastAsia="zh-CN"/>
        </w:rPr>
      </w:pPr>
    </w:p>
    <w:p w14:paraId="4A234AEA" w14:textId="77777777" w:rsidR="00D73B2F" w:rsidRPr="00D73B2F" w:rsidRDefault="00D73B2F" w:rsidP="00D73B2F">
      <w:pPr>
        <w:tabs>
          <w:tab w:val="left" w:pos="567"/>
        </w:tabs>
        <w:autoSpaceDE w:val="0"/>
        <w:autoSpaceDN w:val="0"/>
        <w:adjustRightInd w:val="0"/>
        <w:spacing w:after="0" w:line="260" w:lineRule="exact"/>
        <w:rPr>
          <w:rFonts w:ascii="Times New Roman" w:eastAsia="SimSun" w:hAnsi="Times New Roman" w:cs="Times New Roman"/>
          <w:lang w:val="pl-PL" w:eastAsia="bg-BG"/>
        </w:rPr>
      </w:pPr>
      <w:r w:rsidRPr="00D73B2F">
        <w:rPr>
          <w:rFonts w:ascii="Times New Roman" w:eastAsia="SimSun" w:hAnsi="Times New Roman" w:cs="Times New Roman"/>
          <w:lang w:val="bg-BG" w:eastAsia="bg-BG"/>
        </w:rPr>
        <w:t>UAB Corpus Medica</w:t>
      </w:r>
    </w:p>
    <w:p w14:paraId="46FDBEFC" w14:textId="626D0ED6" w:rsidR="00D73B2F" w:rsidRPr="00D73B2F" w:rsidRDefault="00D73B2F" w:rsidP="00D73B2F">
      <w:pPr>
        <w:tabs>
          <w:tab w:val="left" w:pos="567"/>
        </w:tabs>
        <w:autoSpaceDE w:val="0"/>
        <w:autoSpaceDN w:val="0"/>
        <w:adjustRightInd w:val="0"/>
        <w:spacing w:after="0" w:line="260" w:lineRule="exact"/>
        <w:rPr>
          <w:rFonts w:ascii="Times New Roman" w:eastAsia="SimSun" w:hAnsi="Times New Roman" w:cs="Times New Roman"/>
          <w:lang w:eastAsia="bg-BG"/>
        </w:rPr>
      </w:pPr>
      <w:r w:rsidRPr="00D73B2F">
        <w:rPr>
          <w:rFonts w:ascii="Times New Roman" w:eastAsia="SimSun" w:hAnsi="Times New Roman" w:cs="Times New Roman"/>
          <w:lang w:eastAsia="bg-BG"/>
        </w:rPr>
        <w:t xml:space="preserve">Sukilėlių pr. </w:t>
      </w:r>
      <w:r w:rsidR="0007366A" w:rsidRPr="0007366A">
        <w:rPr>
          <w:rFonts w:ascii="Times New Roman" w:eastAsia="SimSun" w:hAnsi="Times New Roman" w:cs="Times New Roman"/>
          <w:lang w:eastAsia="bg-BG"/>
        </w:rPr>
        <w:t>61-2</w:t>
      </w:r>
    </w:p>
    <w:p w14:paraId="0F94AA6F" w14:textId="77777777" w:rsidR="00D73B2F" w:rsidRPr="00D73B2F" w:rsidRDefault="00D73B2F" w:rsidP="00D73B2F">
      <w:pPr>
        <w:tabs>
          <w:tab w:val="left" w:pos="567"/>
        </w:tabs>
        <w:autoSpaceDE w:val="0"/>
        <w:autoSpaceDN w:val="0"/>
        <w:adjustRightInd w:val="0"/>
        <w:spacing w:after="0" w:line="260" w:lineRule="exact"/>
        <w:rPr>
          <w:rFonts w:ascii="Times New Roman" w:eastAsia="SimSun" w:hAnsi="Times New Roman" w:cs="Times New Roman"/>
          <w:lang w:eastAsia="bg-BG"/>
        </w:rPr>
      </w:pPr>
      <w:r w:rsidRPr="00D73B2F">
        <w:rPr>
          <w:rFonts w:ascii="Times New Roman" w:eastAsia="SimSun" w:hAnsi="Times New Roman" w:cs="Times New Roman"/>
          <w:lang w:val="bg-BG" w:eastAsia="bg-BG"/>
        </w:rPr>
        <w:t>LT-49333 Kaunas</w:t>
      </w:r>
      <w:r w:rsidRPr="00D73B2F">
        <w:rPr>
          <w:rFonts w:ascii="Times New Roman" w:eastAsia="SimSun" w:hAnsi="Times New Roman" w:cs="Times New Roman"/>
          <w:lang w:eastAsia="bg-BG"/>
        </w:rPr>
        <w:t xml:space="preserve"> </w:t>
      </w:r>
    </w:p>
    <w:p w14:paraId="555B127B" w14:textId="77777777" w:rsidR="00D73B2F" w:rsidRPr="00D73B2F" w:rsidRDefault="00D73B2F" w:rsidP="00D73B2F">
      <w:pPr>
        <w:spacing w:after="0" w:line="240" w:lineRule="auto"/>
        <w:rPr>
          <w:rFonts w:ascii="Times New Roman" w:eastAsia="SimSun" w:hAnsi="Times New Roman" w:cs="Times New Roman"/>
          <w:lang w:val="pl-PL"/>
        </w:rPr>
      </w:pPr>
      <w:r w:rsidRPr="00D73B2F">
        <w:rPr>
          <w:rFonts w:ascii="Times New Roman" w:eastAsia="SimSun" w:hAnsi="Times New Roman" w:cs="Times New Roman"/>
          <w:lang w:val="fi-FI" w:eastAsia="bg-BG"/>
        </w:rPr>
        <w:t>Lietuva</w:t>
      </w:r>
    </w:p>
    <w:p w14:paraId="21E0CE54" w14:textId="77777777" w:rsidR="00D73B2F" w:rsidRPr="00D73B2F" w:rsidRDefault="00D73B2F" w:rsidP="00D73B2F">
      <w:pPr>
        <w:spacing w:after="0" w:line="240" w:lineRule="auto"/>
        <w:rPr>
          <w:rFonts w:ascii="Times New Roman" w:eastAsia="SimSun" w:hAnsi="Times New Roman" w:cs="Times New Roman"/>
          <w:i/>
          <w:iCs/>
          <w:lang w:val="pl-PL"/>
        </w:rPr>
      </w:pPr>
    </w:p>
    <w:p w14:paraId="48583798" w14:textId="77777777" w:rsidR="00D73B2F" w:rsidRPr="00D73B2F" w:rsidRDefault="00D73B2F" w:rsidP="00D73B2F">
      <w:pPr>
        <w:spacing w:after="0" w:line="240" w:lineRule="auto"/>
        <w:rPr>
          <w:rFonts w:ascii="Times New Roman" w:eastAsia="SimSun" w:hAnsi="Times New Roman" w:cs="Times New Roman"/>
          <w:i/>
          <w:iCs/>
          <w:lang w:val="pl-PL"/>
        </w:rPr>
      </w:pPr>
    </w:p>
    <w:p w14:paraId="7B599C34" w14:textId="77777777" w:rsidR="00D73B2F" w:rsidRPr="00D73B2F" w:rsidRDefault="00D73B2F" w:rsidP="00D73B2F">
      <w:pPr>
        <w:keepNext/>
        <w:keepLines/>
        <w:tabs>
          <w:tab w:val="left" w:pos="567"/>
        </w:tabs>
        <w:spacing w:after="0" w:line="240" w:lineRule="auto"/>
        <w:outlineLvl w:val="2"/>
        <w:rPr>
          <w:rFonts w:ascii="Times New Roman" w:eastAsia="SimSun" w:hAnsi="Times New Roman" w:cs="Times New Roman"/>
          <w:b/>
          <w:bCs/>
          <w:lang w:eastAsia="zh-CN"/>
        </w:rPr>
      </w:pPr>
      <w:r w:rsidRPr="00D73B2F">
        <w:rPr>
          <w:rFonts w:ascii="Times New Roman" w:eastAsia="SimSun" w:hAnsi="Times New Roman" w:cs="Times New Roman"/>
          <w:b/>
          <w:bCs/>
          <w:lang w:eastAsia="zh-CN"/>
        </w:rPr>
        <w:t>8.</w:t>
      </w:r>
      <w:r w:rsidRPr="00D73B2F">
        <w:rPr>
          <w:rFonts w:ascii="Times New Roman" w:eastAsia="SimSun" w:hAnsi="Times New Roman" w:cs="Times New Roman"/>
          <w:b/>
          <w:bCs/>
          <w:lang w:eastAsia="zh-CN"/>
        </w:rPr>
        <w:tab/>
        <w:t xml:space="preserve">REGISTRACIJOS PAŽYMĖJIMO NUMERIS (-IAI) </w:t>
      </w:r>
    </w:p>
    <w:p w14:paraId="37CA7CDD" w14:textId="77777777" w:rsidR="00D73B2F" w:rsidRPr="00D73B2F" w:rsidRDefault="00D73B2F" w:rsidP="00D73B2F">
      <w:pPr>
        <w:spacing w:after="0" w:line="240" w:lineRule="auto"/>
        <w:rPr>
          <w:rFonts w:ascii="Times New Roman" w:eastAsia="SimSun" w:hAnsi="Times New Roman" w:cs="Times New Roman"/>
          <w:lang w:eastAsia="zh-CN"/>
        </w:rPr>
      </w:pPr>
    </w:p>
    <w:p w14:paraId="6E24FB6E" w14:textId="77777777" w:rsidR="00D73B2F" w:rsidRPr="00D73B2F" w:rsidRDefault="00D73B2F" w:rsidP="00D73B2F">
      <w:pPr>
        <w:spacing w:after="0" w:line="240" w:lineRule="auto"/>
        <w:rPr>
          <w:rFonts w:ascii="Times New Roman" w:eastAsia="SimSun" w:hAnsi="Times New Roman" w:cs="Times New Roman"/>
          <w:lang w:val="pl-PL" w:eastAsia="zh-CN"/>
        </w:rPr>
      </w:pPr>
      <w:r w:rsidRPr="00D73B2F">
        <w:rPr>
          <w:rFonts w:ascii="Times New Roman" w:eastAsia="SimSun" w:hAnsi="Times New Roman" w:cs="Times New Roman"/>
          <w:lang w:val="pl-PL" w:eastAsia="zh-CN"/>
        </w:rPr>
        <w:t>LT/1/13/3385/002</w:t>
      </w:r>
    </w:p>
    <w:p w14:paraId="1BCEA04D" w14:textId="77777777" w:rsidR="00D73B2F" w:rsidRPr="00D73B2F" w:rsidRDefault="00D73B2F" w:rsidP="00D73B2F">
      <w:pPr>
        <w:spacing w:after="0" w:line="240" w:lineRule="auto"/>
        <w:rPr>
          <w:rFonts w:ascii="Times New Roman" w:eastAsia="SimSun" w:hAnsi="Times New Roman" w:cs="Times New Roman"/>
          <w:lang w:val="pl-PL" w:eastAsia="zh-CN"/>
        </w:rPr>
      </w:pPr>
    </w:p>
    <w:p w14:paraId="60E86ED4" w14:textId="77777777" w:rsidR="00D73B2F" w:rsidRPr="00D73B2F" w:rsidRDefault="00D73B2F" w:rsidP="00D73B2F">
      <w:pPr>
        <w:spacing w:after="0" w:line="240" w:lineRule="auto"/>
        <w:rPr>
          <w:rFonts w:ascii="Times New Roman" w:eastAsia="SimSun" w:hAnsi="Times New Roman" w:cs="Times New Roman"/>
          <w:lang w:val="pl-PL" w:eastAsia="zh-CN"/>
        </w:rPr>
      </w:pPr>
    </w:p>
    <w:p w14:paraId="4FF0B872" w14:textId="77777777" w:rsidR="00D73B2F" w:rsidRPr="00D73B2F" w:rsidRDefault="00D73B2F" w:rsidP="00D73B2F">
      <w:pPr>
        <w:keepNext/>
        <w:keepLines/>
        <w:tabs>
          <w:tab w:val="left" w:pos="567"/>
        </w:tabs>
        <w:spacing w:after="0" w:line="240" w:lineRule="auto"/>
        <w:outlineLvl w:val="2"/>
        <w:rPr>
          <w:rFonts w:ascii="Times New Roman" w:eastAsia="SimSun" w:hAnsi="Times New Roman" w:cs="Times New Roman"/>
          <w:b/>
          <w:bCs/>
          <w:lang w:eastAsia="zh-CN"/>
        </w:rPr>
      </w:pPr>
      <w:r w:rsidRPr="00D73B2F">
        <w:rPr>
          <w:rFonts w:ascii="Times New Roman" w:eastAsia="SimSun" w:hAnsi="Times New Roman" w:cs="Times New Roman"/>
          <w:b/>
          <w:bCs/>
          <w:lang w:eastAsia="zh-CN"/>
        </w:rPr>
        <w:t>9.</w:t>
      </w:r>
      <w:r w:rsidRPr="00D73B2F">
        <w:rPr>
          <w:rFonts w:ascii="Times New Roman" w:eastAsia="SimSun" w:hAnsi="Times New Roman" w:cs="Times New Roman"/>
          <w:b/>
          <w:bCs/>
          <w:lang w:eastAsia="zh-CN"/>
        </w:rPr>
        <w:tab/>
        <w:t>REGISTRAVIMO / PERREGISTRAVIMO DATA</w:t>
      </w:r>
    </w:p>
    <w:p w14:paraId="60E0C9CD" w14:textId="77777777" w:rsidR="00D73B2F" w:rsidRPr="00D73B2F" w:rsidRDefault="00D73B2F" w:rsidP="00D73B2F">
      <w:pPr>
        <w:spacing w:after="0" w:line="240" w:lineRule="auto"/>
        <w:rPr>
          <w:rFonts w:ascii="Times New Roman" w:eastAsia="SimSun" w:hAnsi="Times New Roman" w:cs="Times New Roman"/>
          <w:lang w:eastAsia="zh-CN"/>
        </w:rPr>
      </w:pPr>
    </w:p>
    <w:p w14:paraId="2AAA95E4" w14:textId="77777777" w:rsidR="00D73B2F" w:rsidRPr="00D73B2F" w:rsidRDefault="00D73B2F" w:rsidP="00D73B2F">
      <w:pPr>
        <w:spacing w:after="0" w:line="240" w:lineRule="auto"/>
        <w:rPr>
          <w:rFonts w:ascii="Times New Roman" w:eastAsia="SimSun" w:hAnsi="Times New Roman" w:cs="Times New Roman"/>
        </w:rPr>
      </w:pPr>
      <w:r w:rsidRPr="00D73B2F">
        <w:rPr>
          <w:rFonts w:ascii="Times New Roman" w:eastAsia="SimSun" w:hAnsi="Times New Roman" w:cs="Times New Roman"/>
        </w:rPr>
        <w:t>Registravimo data 2013 m. spalio 18 d.</w:t>
      </w:r>
    </w:p>
    <w:p w14:paraId="6D450C30" w14:textId="3F139FE0" w:rsidR="00D73B2F" w:rsidRPr="00D73B2F" w:rsidRDefault="00D73B2F" w:rsidP="00D73B2F">
      <w:pPr>
        <w:spacing w:after="0" w:line="240" w:lineRule="auto"/>
        <w:rPr>
          <w:rFonts w:ascii="Times New Roman" w:eastAsia="SimSun" w:hAnsi="Times New Roman" w:cs="Times New Roman"/>
        </w:rPr>
      </w:pPr>
      <w:r w:rsidRPr="00D73B2F">
        <w:rPr>
          <w:rFonts w:ascii="Times New Roman" w:eastAsia="SimSun" w:hAnsi="Times New Roman" w:cs="Times New Roman"/>
        </w:rPr>
        <w:t xml:space="preserve">Paskutinio perregistravimo data </w:t>
      </w:r>
      <w:r w:rsidR="00BA1DF9" w:rsidRPr="00BA1DF9">
        <w:rPr>
          <w:rFonts w:ascii="Times New Roman" w:eastAsia="SimSun" w:hAnsi="Times New Roman" w:cs="Times New Roman"/>
        </w:rPr>
        <w:t>2019 m. sausio 17 d.</w:t>
      </w:r>
    </w:p>
    <w:p w14:paraId="0CF18EC4" w14:textId="3C31F609" w:rsidR="00D73B2F" w:rsidRDefault="00D73B2F" w:rsidP="00D73B2F">
      <w:pPr>
        <w:spacing w:after="0" w:line="240" w:lineRule="auto"/>
        <w:rPr>
          <w:rFonts w:ascii="Times New Roman" w:eastAsia="SimSun" w:hAnsi="Times New Roman" w:cs="Times New Roman"/>
        </w:rPr>
      </w:pPr>
    </w:p>
    <w:p w14:paraId="63B897A0" w14:textId="77777777" w:rsidR="004D7AD1" w:rsidRPr="00D73B2F" w:rsidRDefault="004D7AD1" w:rsidP="00D73B2F">
      <w:pPr>
        <w:spacing w:after="0" w:line="240" w:lineRule="auto"/>
        <w:rPr>
          <w:rFonts w:ascii="Times New Roman" w:eastAsia="SimSun" w:hAnsi="Times New Roman" w:cs="Times New Roman"/>
        </w:rPr>
      </w:pPr>
    </w:p>
    <w:p w14:paraId="29FEBC76" w14:textId="77777777" w:rsidR="00D73B2F" w:rsidRPr="00D73B2F" w:rsidRDefault="00D73B2F" w:rsidP="00D73B2F">
      <w:pPr>
        <w:keepNext/>
        <w:keepLines/>
        <w:tabs>
          <w:tab w:val="left" w:pos="567"/>
        </w:tabs>
        <w:spacing w:after="0" w:line="240" w:lineRule="auto"/>
        <w:outlineLvl w:val="2"/>
        <w:rPr>
          <w:rFonts w:ascii="Times New Roman" w:eastAsia="SimSun" w:hAnsi="Times New Roman" w:cs="Times New Roman"/>
          <w:b/>
          <w:bCs/>
          <w:lang w:eastAsia="zh-CN"/>
        </w:rPr>
      </w:pPr>
      <w:r w:rsidRPr="00D73B2F">
        <w:rPr>
          <w:rFonts w:ascii="Times New Roman" w:eastAsia="SimSun" w:hAnsi="Times New Roman" w:cs="Times New Roman"/>
          <w:b/>
          <w:bCs/>
          <w:lang w:eastAsia="zh-CN"/>
        </w:rPr>
        <w:t>10.</w:t>
      </w:r>
      <w:r w:rsidRPr="00D73B2F">
        <w:rPr>
          <w:rFonts w:ascii="Times New Roman" w:eastAsia="SimSun" w:hAnsi="Times New Roman" w:cs="Times New Roman"/>
          <w:b/>
          <w:bCs/>
          <w:lang w:eastAsia="zh-CN"/>
        </w:rPr>
        <w:tab/>
        <w:t>TEKSTO PERŽIŪROS DATA</w:t>
      </w:r>
    </w:p>
    <w:p w14:paraId="2C90CABE" w14:textId="77777777" w:rsidR="00D73B2F" w:rsidRPr="00D73B2F" w:rsidRDefault="00D73B2F" w:rsidP="00D73B2F">
      <w:pPr>
        <w:spacing w:after="0" w:line="240" w:lineRule="auto"/>
        <w:rPr>
          <w:rFonts w:ascii="Times New Roman" w:eastAsia="SimSun" w:hAnsi="Times New Roman" w:cs="Times New Roman"/>
          <w:lang w:eastAsia="zh-CN"/>
        </w:rPr>
      </w:pPr>
    </w:p>
    <w:p w14:paraId="6B44F3B5" w14:textId="6D39A6DB" w:rsidR="004D7AD1" w:rsidRDefault="00F8733B" w:rsidP="004D7AD1">
      <w:pPr>
        <w:spacing w:after="0" w:line="240" w:lineRule="auto"/>
        <w:rPr>
          <w:rFonts w:ascii="Times New Roman" w:hAnsi="Times New Roman"/>
        </w:rPr>
      </w:pPr>
      <w:r>
        <w:rPr>
          <w:rFonts w:ascii="Times New Roman" w:hAnsi="Times New Roman"/>
        </w:rPr>
        <w:lastRenderedPageBreak/>
        <w:t xml:space="preserve">2020 m. </w:t>
      </w:r>
      <w:r w:rsidR="00602587">
        <w:rPr>
          <w:rFonts w:ascii="Times New Roman" w:hAnsi="Times New Roman"/>
        </w:rPr>
        <w:t>liepos 2</w:t>
      </w:r>
      <w:r>
        <w:rPr>
          <w:rFonts w:ascii="Times New Roman" w:hAnsi="Times New Roman"/>
        </w:rPr>
        <w:t>4 d.</w:t>
      </w:r>
    </w:p>
    <w:p w14:paraId="320B2C88" w14:textId="77777777" w:rsidR="00D73B2F" w:rsidRPr="00D73B2F" w:rsidRDefault="00D73B2F" w:rsidP="00D73B2F">
      <w:pPr>
        <w:spacing w:after="0" w:line="240" w:lineRule="auto"/>
        <w:rPr>
          <w:rFonts w:ascii="Times New Roman" w:eastAsia="SimSun" w:hAnsi="Times New Roman" w:cs="Times New Roman"/>
          <w:lang w:eastAsia="zh-CN"/>
        </w:rPr>
      </w:pPr>
    </w:p>
    <w:p w14:paraId="71B8202A" w14:textId="77777777" w:rsidR="00D73B2F" w:rsidRPr="00D73B2F" w:rsidRDefault="00D73B2F" w:rsidP="00D73B2F">
      <w:pPr>
        <w:tabs>
          <w:tab w:val="left" w:pos="5954"/>
          <w:tab w:val="left" w:pos="6237"/>
          <w:tab w:val="left" w:pos="6663"/>
          <w:tab w:val="left" w:pos="6946"/>
        </w:tabs>
        <w:spacing w:after="0" w:line="240" w:lineRule="auto"/>
        <w:rPr>
          <w:rFonts w:ascii="Times New Roman" w:eastAsia="SimSun" w:hAnsi="Times New Roman" w:cs="Times New Roman"/>
        </w:rPr>
      </w:pPr>
      <w:r w:rsidRPr="00D73B2F">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D73B2F">
        <w:rPr>
          <w:rFonts w:ascii="Times New Roman" w:eastAsia="SimSun" w:hAnsi="Times New Roman" w:cs="Times New Roman"/>
          <w:i/>
          <w:noProof/>
        </w:rPr>
        <w:t xml:space="preserve"> </w:t>
      </w:r>
      <w:hyperlink r:id="rId11" w:history="1">
        <w:r w:rsidRPr="00D73B2F">
          <w:rPr>
            <w:rFonts w:ascii="Times New Roman" w:eastAsia="SimSun" w:hAnsi="Times New Roman" w:cs="Times New Roman"/>
            <w:noProof/>
            <w:color w:val="0000FF"/>
            <w:u w:val="single"/>
          </w:rPr>
          <w:t>http://www.</w:t>
        </w:r>
        <w:r w:rsidRPr="00D73B2F">
          <w:rPr>
            <w:rFonts w:ascii="Times New Roman" w:eastAsia="SimSun" w:hAnsi="Times New Roman" w:cs="Times New Roman"/>
            <w:color w:val="0000FF"/>
            <w:u w:val="single"/>
          </w:rPr>
          <w:t>vvkt.lt</w:t>
        </w:r>
      </w:hyperlink>
    </w:p>
    <w:p w14:paraId="3FB6E564" w14:textId="77777777" w:rsidR="00D73B2F" w:rsidRPr="00D73B2F" w:rsidRDefault="00D73B2F"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68B0A2A" w14:textId="77777777" w:rsidR="00D73B2F" w:rsidRPr="00D73B2F" w:rsidRDefault="00D73B2F"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7F11C91E" w14:textId="77777777" w:rsidR="00D73B2F" w:rsidRPr="00D73B2F" w:rsidRDefault="00D73B2F"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85D7843" w14:textId="0C9CF85A" w:rsidR="00D73B2F" w:rsidRDefault="00D73B2F"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7CF0567B" w14:textId="172E3B54"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3A6CC52" w14:textId="4C800267"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5E90427" w14:textId="55CAEAE5"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4A24681" w14:textId="335BD88D"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58F62F3" w14:textId="010C5341"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50E2A2F4" w14:textId="6CF4AED3"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01E3D336" w14:textId="4B6E6280"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4C593CD" w14:textId="53DE6376"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159A98BC" w14:textId="166B96DF"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38879A3E" w14:textId="4E0452F7"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16EFB91B" w14:textId="6C8214AF"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556062E0" w14:textId="2E711713"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38F0AF8" w14:textId="7DA5F1D5"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23B8265" w14:textId="49B61554"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95D0FB4" w14:textId="0414D2A4"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2DE196FA" w14:textId="2B5712C2"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6776F7F" w14:textId="7F6F17C8"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3F05B93" w14:textId="0D4C560C"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48DC82D" w14:textId="5E990159"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2ED5981D" w14:textId="08F5F4DE"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5EBF9B73" w14:textId="3EDE61C3"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745951B3" w14:textId="5CE7E882"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7CFAD8D" w14:textId="1268E9E3"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5DE15FA3" w14:textId="38CF7D68"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0B0AE0B7" w14:textId="0BC9F726"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5E1B1A96" w14:textId="3C8DFE6E"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2E668818" w14:textId="7420E1A5"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2C7D7AE4" w14:textId="5BA3E4C0"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398B7982" w14:textId="3F629EB8"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56FC87E" w14:textId="1639C0CB"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0A5F241" w14:textId="0E7BA68E"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38B13FEC" w14:textId="487E4C37"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303EBCF6" w14:textId="1084F0D9"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57185FEA" w14:textId="626F54D7"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4169A5D" w14:textId="02BB5BE5"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8C10488" w14:textId="5C087E88"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CEB05AA" w14:textId="0D38787D"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A731E0A" w14:textId="7A3DFC11"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36FC1023" w14:textId="51C91CF6"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2B68F80A" w14:textId="1B9688D1"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790B7C62" w14:textId="49726ACA"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577941C" w14:textId="27341E50"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157BAE25" w14:textId="45BB5FF6"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05D4C1D" w14:textId="72AFCCEA"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5D5517EE" w14:textId="3A92339F"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15D33714" w14:textId="5CEDCF8F"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2A408548" w14:textId="0CE40BDF"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23A8298E" w14:textId="758C94DC"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2D37A1AD" w14:textId="590B4C37"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2177D0F8" w14:textId="6338F68F" w:rsidR="0055225B"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1B57A976" w14:textId="77777777" w:rsidR="0055225B" w:rsidRPr="00D73B2F" w:rsidRDefault="0055225B" w:rsidP="00D73B2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4DB7FA0" w14:textId="77777777" w:rsidR="00D73B2F" w:rsidRPr="00D73B2F" w:rsidRDefault="00D73B2F" w:rsidP="00D73B2F">
      <w:pPr>
        <w:tabs>
          <w:tab w:val="left" w:pos="567"/>
        </w:tabs>
        <w:spacing w:after="0" w:line="260" w:lineRule="exact"/>
        <w:rPr>
          <w:rFonts w:ascii="Times New Roman" w:eastAsia="SimSun" w:hAnsi="Times New Roman" w:cs="Times New Roman"/>
          <w:b/>
          <w:lang w:eastAsia="zh-CN"/>
        </w:rPr>
      </w:pPr>
    </w:p>
    <w:p w14:paraId="53BBFC6F" w14:textId="77777777" w:rsidR="00D73B2F" w:rsidRPr="00D73B2F" w:rsidRDefault="00D73B2F" w:rsidP="00D73B2F">
      <w:pPr>
        <w:spacing w:after="0" w:line="240" w:lineRule="auto"/>
        <w:ind w:left="5103"/>
        <w:rPr>
          <w:rFonts w:ascii="Times New Roman" w:eastAsia="SimSun" w:hAnsi="Times New Roman" w:cs="Times New Roman"/>
          <w:b/>
        </w:rPr>
      </w:pPr>
    </w:p>
    <w:p w14:paraId="6DD009F6"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611B01D3"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6421E560"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03697908"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0054E3A1" w14:textId="77777777" w:rsidR="00D73B2F" w:rsidRPr="00D73B2F" w:rsidRDefault="00D73B2F" w:rsidP="00D73B2F">
      <w:pPr>
        <w:tabs>
          <w:tab w:val="left" w:pos="567"/>
        </w:tabs>
        <w:spacing w:after="0" w:line="260" w:lineRule="exact"/>
        <w:ind w:left="1701" w:firstLine="993"/>
        <w:rPr>
          <w:rFonts w:ascii="Times New Roman" w:eastAsia="SimSun" w:hAnsi="Times New Roman" w:cs="Times New Roman"/>
          <w:lang w:eastAsia="zh-CN"/>
        </w:rPr>
      </w:pPr>
    </w:p>
    <w:p w14:paraId="53AD420C"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38CBA6CB"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77CA9934"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32644977"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4C633186"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146FAC9C"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1B3DA8BA"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277EA90F"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412874D9"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48177ED9"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486A38C0"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64959DA1" w14:textId="77777777" w:rsidR="0055225B" w:rsidRDefault="0055225B" w:rsidP="00D73B2F">
      <w:pPr>
        <w:keepNext/>
        <w:tabs>
          <w:tab w:val="left" w:pos="567"/>
        </w:tabs>
        <w:spacing w:after="0" w:line="240" w:lineRule="auto"/>
        <w:jc w:val="center"/>
        <w:outlineLvl w:val="1"/>
        <w:rPr>
          <w:rFonts w:ascii="Times New Roman" w:eastAsia="SimSun" w:hAnsi="Times New Roman" w:cs="Times New Roman"/>
          <w:b/>
          <w:bCs/>
        </w:rPr>
      </w:pPr>
    </w:p>
    <w:p w14:paraId="3998042C" w14:textId="77777777" w:rsidR="0055225B" w:rsidRDefault="0055225B" w:rsidP="00D73B2F">
      <w:pPr>
        <w:keepNext/>
        <w:tabs>
          <w:tab w:val="left" w:pos="567"/>
        </w:tabs>
        <w:spacing w:after="0" w:line="240" w:lineRule="auto"/>
        <w:jc w:val="center"/>
        <w:outlineLvl w:val="1"/>
        <w:rPr>
          <w:rFonts w:ascii="Times New Roman" w:eastAsia="SimSun" w:hAnsi="Times New Roman" w:cs="Times New Roman"/>
          <w:b/>
          <w:bCs/>
        </w:rPr>
      </w:pPr>
    </w:p>
    <w:p w14:paraId="449EC4BF" w14:textId="77777777" w:rsidR="0055225B" w:rsidRDefault="0055225B" w:rsidP="00D73B2F">
      <w:pPr>
        <w:keepNext/>
        <w:tabs>
          <w:tab w:val="left" w:pos="567"/>
        </w:tabs>
        <w:spacing w:after="0" w:line="240" w:lineRule="auto"/>
        <w:jc w:val="center"/>
        <w:outlineLvl w:val="1"/>
        <w:rPr>
          <w:rFonts w:ascii="Times New Roman" w:eastAsia="SimSun" w:hAnsi="Times New Roman" w:cs="Times New Roman"/>
          <w:b/>
          <w:bCs/>
        </w:rPr>
      </w:pPr>
    </w:p>
    <w:p w14:paraId="628A49E5" w14:textId="34BEE869" w:rsidR="00D73B2F" w:rsidRPr="00D73B2F" w:rsidRDefault="00D73B2F" w:rsidP="00D73B2F">
      <w:pPr>
        <w:keepNext/>
        <w:tabs>
          <w:tab w:val="left" w:pos="567"/>
        </w:tabs>
        <w:spacing w:after="0" w:line="240" w:lineRule="auto"/>
        <w:jc w:val="center"/>
        <w:outlineLvl w:val="1"/>
        <w:rPr>
          <w:rFonts w:ascii="Times New Roman" w:eastAsia="SimSun" w:hAnsi="Times New Roman" w:cs="Times New Roman"/>
          <w:b/>
          <w:bCs/>
        </w:rPr>
      </w:pPr>
      <w:r w:rsidRPr="00D73B2F">
        <w:rPr>
          <w:rFonts w:ascii="Times New Roman" w:eastAsia="SimSun" w:hAnsi="Times New Roman" w:cs="Times New Roman"/>
          <w:b/>
          <w:bCs/>
        </w:rPr>
        <w:t>II PRIEDAS</w:t>
      </w:r>
    </w:p>
    <w:p w14:paraId="6E41D21F" w14:textId="77777777" w:rsidR="00D73B2F" w:rsidRPr="00D73B2F" w:rsidRDefault="00D73B2F" w:rsidP="00D73B2F">
      <w:pPr>
        <w:tabs>
          <w:tab w:val="left" w:pos="567"/>
        </w:tabs>
        <w:spacing w:after="0" w:line="260" w:lineRule="exact"/>
        <w:rPr>
          <w:rFonts w:ascii="Times New Roman" w:eastAsia="SimSun" w:hAnsi="Times New Roman" w:cs="Times New Roman"/>
          <w:b/>
          <w:bCs/>
          <w:i/>
          <w:iCs/>
          <w:lang w:eastAsia="zh-CN"/>
        </w:rPr>
      </w:pPr>
    </w:p>
    <w:p w14:paraId="6E26D9BB" w14:textId="77777777" w:rsidR="00D73B2F" w:rsidRPr="00D73B2F" w:rsidRDefault="00D73B2F" w:rsidP="00D73B2F">
      <w:pPr>
        <w:tabs>
          <w:tab w:val="left" w:pos="567"/>
        </w:tabs>
        <w:spacing w:after="0" w:line="260" w:lineRule="exact"/>
        <w:jc w:val="center"/>
        <w:rPr>
          <w:rFonts w:ascii="Times New Roman" w:eastAsia="SimSun" w:hAnsi="Times New Roman" w:cs="Times New Roman"/>
          <w:i/>
          <w:iCs/>
          <w:lang w:eastAsia="zh-CN"/>
        </w:rPr>
      </w:pPr>
      <w:r w:rsidRPr="00D73B2F">
        <w:rPr>
          <w:rFonts w:ascii="Times New Roman" w:eastAsia="SimSun" w:hAnsi="Times New Roman" w:cs="Times New Roman"/>
          <w:b/>
          <w:bCs/>
        </w:rPr>
        <w:t>REGISTRACIJOS SĄLYGOS</w:t>
      </w:r>
    </w:p>
    <w:p w14:paraId="637BDF7B"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223957F6" w14:textId="77777777" w:rsidR="00D73B2F" w:rsidRPr="00D73B2F" w:rsidRDefault="00D73B2F" w:rsidP="00D73B2F">
      <w:pPr>
        <w:tabs>
          <w:tab w:val="left" w:pos="567"/>
        </w:tabs>
        <w:spacing w:after="0" w:line="240" w:lineRule="auto"/>
        <w:ind w:left="1701" w:right="1416" w:hanging="708"/>
        <w:rPr>
          <w:rFonts w:ascii="Times New Roman" w:eastAsia="SimSun" w:hAnsi="Times New Roman" w:cs="Times New Roman"/>
          <w:b/>
          <w:bCs/>
          <w:lang w:eastAsia="zh-CN"/>
        </w:rPr>
      </w:pPr>
      <w:r w:rsidRPr="00D73B2F">
        <w:rPr>
          <w:rFonts w:ascii="Times New Roman" w:eastAsia="SimSun" w:hAnsi="Times New Roman" w:cs="Times New Roman"/>
          <w:b/>
          <w:bCs/>
          <w:lang w:eastAsia="zh-CN"/>
        </w:rPr>
        <w:t>A.</w:t>
      </w:r>
      <w:r w:rsidRPr="00D73B2F">
        <w:rPr>
          <w:rFonts w:ascii="Times New Roman" w:eastAsia="SimSun" w:hAnsi="Times New Roman" w:cs="Times New Roman"/>
          <w:b/>
          <w:bCs/>
          <w:lang w:eastAsia="zh-CN"/>
        </w:rPr>
        <w:tab/>
        <w:t>GAMINTOJAS (-AI) IR GAMINTOJAS (-AI), ATSAKINGAS (-I) UŽ SERIJŲ IŠLEIDIMĄ</w:t>
      </w:r>
    </w:p>
    <w:p w14:paraId="0CF04FE3"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7A3570EE" w14:textId="77777777" w:rsidR="00D73B2F" w:rsidRPr="00D73B2F" w:rsidRDefault="00D73B2F" w:rsidP="00D73B2F">
      <w:pPr>
        <w:suppressLineNumbers/>
        <w:tabs>
          <w:tab w:val="left" w:pos="567"/>
        </w:tabs>
        <w:spacing w:after="0" w:line="240" w:lineRule="auto"/>
        <w:ind w:left="1701" w:right="1416" w:hanging="708"/>
        <w:rPr>
          <w:rFonts w:ascii="Times New Roman" w:eastAsia="SimSun" w:hAnsi="Times New Roman" w:cs="Times New Roman"/>
          <w:lang w:eastAsia="zh-CN"/>
        </w:rPr>
      </w:pPr>
      <w:r w:rsidRPr="00D73B2F">
        <w:rPr>
          <w:rFonts w:ascii="Times New Roman" w:eastAsia="SimSun" w:hAnsi="Times New Roman" w:cs="Times New Roman"/>
          <w:b/>
          <w:bCs/>
          <w:lang w:eastAsia="zh-CN"/>
        </w:rPr>
        <w:t>B.</w:t>
      </w:r>
      <w:r w:rsidRPr="00D73B2F">
        <w:rPr>
          <w:rFonts w:ascii="Times New Roman" w:eastAsia="SimSun" w:hAnsi="Times New Roman" w:cs="Times New Roman"/>
          <w:b/>
          <w:bCs/>
          <w:lang w:eastAsia="zh-CN"/>
        </w:rPr>
        <w:tab/>
        <w:t>TIEKIMO IR VARTOJIMO SĄLYGOS AR APRIBOJIMAI</w:t>
      </w:r>
    </w:p>
    <w:p w14:paraId="6F3A66E0"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2E898880" w14:textId="77777777" w:rsidR="00D73B2F" w:rsidRPr="00D73B2F" w:rsidRDefault="00D73B2F" w:rsidP="00D73B2F">
      <w:pPr>
        <w:tabs>
          <w:tab w:val="left" w:pos="567"/>
        </w:tabs>
        <w:spacing w:after="0" w:line="260" w:lineRule="exact"/>
        <w:rPr>
          <w:rFonts w:ascii="Times New Roman" w:eastAsia="SimSun" w:hAnsi="Times New Roman" w:cs="Times New Roman"/>
          <w:b/>
          <w:bCs/>
          <w:lang w:eastAsia="zh-CN"/>
        </w:rPr>
      </w:pPr>
      <w:r w:rsidRPr="00D73B2F">
        <w:rPr>
          <w:rFonts w:ascii="Times New Roman" w:eastAsia="SimSun" w:hAnsi="Times New Roman" w:cs="Times New Roman"/>
          <w:b/>
          <w:bCs/>
          <w:lang w:eastAsia="zh-CN"/>
        </w:rPr>
        <w:br w:type="page"/>
      </w:r>
      <w:r w:rsidRPr="00D73B2F">
        <w:rPr>
          <w:rFonts w:ascii="Times New Roman" w:eastAsia="SimSun" w:hAnsi="Times New Roman" w:cs="Times New Roman"/>
          <w:b/>
          <w:bCs/>
          <w:lang w:eastAsia="zh-CN"/>
        </w:rPr>
        <w:lastRenderedPageBreak/>
        <w:t>A.</w:t>
      </w:r>
      <w:r w:rsidRPr="00D73B2F">
        <w:rPr>
          <w:rFonts w:ascii="Times New Roman" w:eastAsia="SimSun" w:hAnsi="Times New Roman" w:cs="Times New Roman"/>
          <w:b/>
          <w:bCs/>
          <w:lang w:eastAsia="zh-CN"/>
        </w:rPr>
        <w:tab/>
        <w:t>GAMINTOJAS (-AI), ATSAKINGAS (-I) UŽ SERIJŲ IŠLEIDIMĄ</w:t>
      </w:r>
    </w:p>
    <w:p w14:paraId="6D466A58"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416A95A0" w14:textId="65A42A84" w:rsidR="00D73B2F" w:rsidRPr="00D73B2F" w:rsidRDefault="00D73B2F" w:rsidP="00D73B2F">
      <w:pPr>
        <w:tabs>
          <w:tab w:val="left" w:pos="567"/>
        </w:tabs>
        <w:spacing w:after="0" w:line="240" w:lineRule="auto"/>
        <w:jc w:val="both"/>
        <w:rPr>
          <w:rFonts w:ascii="Times New Roman" w:eastAsia="SimSun" w:hAnsi="Times New Roman" w:cs="Times New Roman"/>
          <w:lang w:eastAsia="zh-CN"/>
        </w:rPr>
      </w:pPr>
      <w:r w:rsidRPr="00D73B2F">
        <w:rPr>
          <w:rFonts w:ascii="Times New Roman" w:eastAsia="SimSun" w:hAnsi="Times New Roman" w:cs="Times New Roman"/>
          <w:u w:val="single"/>
          <w:lang w:eastAsia="zh-CN"/>
        </w:rPr>
        <w:t>Gamintoj</w:t>
      </w:r>
      <w:r w:rsidR="00277F21">
        <w:rPr>
          <w:rFonts w:ascii="Times New Roman" w:eastAsia="SimSun" w:hAnsi="Times New Roman" w:cs="Times New Roman"/>
          <w:u w:val="single"/>
          <w:lang w:eastAsia="zh-CN"/>
        </w:rPr>
        <w:t>ų</w:t>
      </w:r>
      <w:r w:rsidRPr="00D73B2F">
        <w:rPr>
          <w:rFonts w:ascii="Times New Roman" w:eastAsia="SimSun" w:hAnsi="Times New Roman" w:cs="Times New Roman"/>
          <w:u w:val="single"/>
          <w:lang w:eastAsia="zh-CN"/>
        </w:rPr>
        <w:t>, atsaking</w:t>
      </w:r>
      <w:r w:rsidR="00277F21">
        <w:rPr>
          <w:rFonts w:ascii="Times New Roman" w:eastAsia="SimSun" w:hAnsi="Times New Roman" w:cs="Times New Roman"/>
          <w:u w:val="single"/>
          <w:lang w:eastAsia="zh-CN"/>
        </w:rPr>
        <w:t>ų</w:t>
      </w:r>
      <w:r w:rsidRPr="00D73B2F">
        <w:rPr>
          <w:rFonts w:ascii="Times New Roman" w:eastAsia="SimSun" w:hAnsi="Times New Roman" w:cs="Times New Roman"/>
          <w:u w:val="single"/>
          <w:lang w:eastAsia="zh-CN"/>
        </w:rPr>
        <w:t xml:space="preserve"> už serijų išleidimą, pavadinimas ir adresas </w:t>
      </w:r>
    </w:p>
    <w:p w14:paraId="30FAE515"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068183A0" w14:textId="77777777" w:rsidR="00277F21" w:rsidRPr="001E743E" w:rsidRDefault="00277F21" w:rsidP="00277F21">
      <w:pPr>
        <w:tabs>
          <w:tab w:val="left" w:pos="567"/>
        </w:tabs>
        <w:autoSpaceDE w:val="0"/>
        <w:autoSpaceDN w:val="0"/>
        <w:adjustRightInd w:val="0"/>
        <w:spacing w:after="0" w:line="260" w:lineRule="exact"/>
        <w:rPr>
          <w:rFonts w:ascii="Times New Roman" w:eastAsia="SimSun" w:hAnsi="Times New Roman" w:cs="Times New Roman"/>
          <w:lang w:val="en-US" w:eastAsia="bg-BG"/>
        </w:rPr>
      </w:pPr>
      <w:r w:rsidRPr="009302C9">
        <w:rPr>
          <w:rFonts w:ascii="Times New Roman" w:eastAsia="SimSun" w:hAnsi="Times New Roman" w:cs="Times New Roman"/>
          <w:lang w:val="bg-BG" w:eastAsia="bg-BG"/>
        </w:rPr>
        <w:t xml:space="preserve">UAB </w:t>
      </w:r>
      <w:r>
        <w:rPr>
          <w:rFonts w:ascii="Times New Roman" w:eastAsia="SimSun" w:hAnsi="Times New Roman" w:cs="Times New Roman"/>
          <w:lang w:val="en-US" w:eastAsia="bg-BG"/>
        </w:rPr>
        <w:t>IBE Pharma</w:t>
      </w:r>
    </w:p>
    <w:p w14:paraId="31A34AF9" w14:textId="77777777" w:rsidR="00277F21" w:rsidRPr="009302C9" w:rsidRDefault="00277F21" w:rsidP="00277F21">
      <w:pPr>
        <w:tabs>
          <w:tab w:val="left" w:pos="567"/>
        </w:tabs>
        <w:autoSpaceDE w:val="0"/>
        <w:autoSpaceDN w:val="0"/>
        <w:adjustRightInd w:val="0"/>
        <w:spacing w:after="0" w:line="260" w:lineRule="exact"/>
        <w:rPr>
          <w:rFonts w:ascii="Times New Roman" w:eastAsia="SimSun" w:hAnsi="Times New Roman" w:cs="Times New Roman"/>
          <w:lang w:eastAsia="bg-BG"/>
        </w:rPr>
      </w:pPr>
      <w:r w:rsidRPr="009302C9">
        <w:rPr>
          <w:rFonts w:ascii="Times New Roman" w:eastAsia="SimSun" w:hAnsi="Times New Roman" w:cs="Times New Roman"/>
          <w:lang w:eastAsia="bg-BG"/>
        </w:rPr>
        <w:t>Sukilėlių pr. 61</w:t>
      </w:r>
      <w:r>
        <w:rPr>
          <w:rFonts w:ascii="Times New Roman" w:eastAsia="SimSun" w:hAnsi="Times New Roman" w:cs="Times New Roman"/>
          <w:lang w:eastAsia="bg-BG"/>
        </w:rPr>
        <w:t>-2</w:t>
      </w:r>
    </w:p>
    <w:p w14:paraId="607FEE9F" w14:textId="77777777" w:rsidR="00277F21" w:rsidRPr="009302C9" w:rsidRDefault="00277F21" w:rsidP="00277F21">
      <w:pPr>
        <w:tabs>
          <w:tab w:val="left" w:pos="567"/>
        </w:tabs>
        <w:autoSpaceDE w:val="0"/>
        <w:autoSpaceDN w:val="0"/>
        <w:adjustRightInd w:val="0"/>
        <w:spacing w:after="0" w:line="260" w:lineRule="exact"/>
        <w:rPr>
          <w:rFonts w:ascii="Times New Roman" w:eastAsia="SimSun" w:hAnsi="Times New Roman" w:cs="Times New Roman"/>
          <w:lang w:eastAsia="bg-BG"/>
        </w:rPr>
      </w:pPr>
      <w:r w:rsidRPr="009302C9">
        <w:rPr>
          <w:rFonts w:ascii="Times New Roman" w:eastAsia="SimSun" w:hAnsi="Times New Roman" w:cs="Times New Roman"/>
          <w:lang w:val="bg-BG" w:eastAsia="bg-BG"/>
        </w:rPr>
        <w:t>LT-49333 Kaunas</w:t>
      </w:r>
      <w:r w:rsidRPr="009302C9">
        <w:rPr>
          <w:rFonts w:ascii="Times New Roman" w:eastAsia="SimSun" w:hAnsi="Times New Roman" w:cs="Times New Roman"/>
          <w:lang w:eastAsia="bg-BG"/>
        </w:rPr>
        <w:t xml:space="preserve"> </w:t>
      </w:r>
    </w:p>
    <w:p w14:paraId="26F2447F" w14:textId="77777777" w:rsidR="00277F21" w:rsidRPr="009302C9" w:rsidRDefault="00277F21" w:rsidP="00277F21">
      <w:pPr>
        <w:spacing w:after="0" w:line="240" w:lineRule="auto"/>
        <w:rPr>
          <w:rFonts w:ascii="Times New Roman" w:eastAsia="SimSun" w:hAnsi="Times New Roman" w:cs="Times New Roman"/>
          <w:lang w:val="pl-PL"/>
        </w:rPr>
      </w:pPr>
      <w:r w:rsidRPr="009302C9">
        <w:rPr>
          <w:rFonts w:ascii="Times New Roman" w:eastAsia="SimSun" w:hAnsi="Times New Roman" w:cs="Times New Roman"/>
          <w:lang w:val="fi-FI" w:eastAsia="bg-BG"/>
        </w:rPr>
        <w:t>Lietuva</w:t>
      </w:r>
    </w:p>
    <w:p w14:paraId="373A83D8" w14:textId="77777777" w:rsidR="00277F21" w:rsidRPr="00D73B2F" w:rsidRDefault="00277F21" w:rsidP="00D73B2F">
      <w:pPr>
        <w:tabs>
          <w:tab w:val="left" w:pos="567"/>
        </w:tabs>
        <w:spacing w:after="0" w:line="260" w:lineRule="exact"/>
        <w:rPr>
          <w:rFonts w:ascii="Times New Roman" w:eastAsia="SimSun" w:hAnsi="Times New Roman" w:cs="Times New Roman"/>
          <w:lang w:eastAsia="zh-CN"/>
        </w:rPr>
      </w:pPr>
    </w:p>
    <w:p w14:paraId="4A3CD0B7" w14:textId="77777777" w:rsidR="00223F62" w:rsidRPr="00D73B2F" w:rsidRDefault="00223F62" w:rsidP="00D73B2F">
      <w:pPr>
        <w:tabs>
          <w:tab w:val="left" w:pos="567"/>
        </w:tabs>
        <w:spacing w:after="0" w:line="260" w:lineRule="exact"/>
        <w:rPr>
          <w:rFonts w:ascii="Times New Roman" w:eastAsia="SimSun" w:hAnsi="Times New Roman" w:cs="Times New Roman"/>
          <w:lang w:eastAsia="zh-CN"/>
        </w:rPr>
      </w:pPr>
    </w:p>
    <w:p w14:paraId="7C83C69E" w14:textId="77777777" w:rsidR="00D73B2F" w:rsidRPr="00D73B2F" w:rsidRDefault="00D73B2F" w:rsidP="00D73B2F">
      <w:pPr>
        <w:suppressLineNumbers/>
        <w:tabs>
          <w:tab w:val="left" w:pos="567"/>
        </w:tabs>
        <w:spacing w:after="0" w:line="240" w:lineRule="auto"/>
        <w:ind w:left="567" w:hanging="567"/>
        <w:rPr>
          <w:rFonts w:ascii="Times New Roman" w:eastAsia="SimSun" w:hAnsi="Times New Roman" w:cs="Times New Roman"/>
          <w:lang w:eastAsia="zh-CN"/>
        </w:rPr>
      </w:pPr>
      <w:r w:rsidRPr="00D73B2F">
        <w:rPr>
          <w:rFonts w:ascii="Times New Roman" w:eastAsia="SimSun" w:hAnsi="Times New Roman" w:cs="Times New Roman"/>
          <w:b/>
          <w:bCs/>
          <w:lang w:eastAsia="zh-CN"/>
        </w:rPr>
        <w:t>B.</w:t>
      </w:r>
      <w:r w:rsidRPr="00D73B2F">
        <w:rPr>
          <w:rFonts w:ascii="Times New Roman" w:eastAsia="SimSun" w:hAnsi="Times New Roman" w:cs="Times New Roman"/>
          <w:b/>
          <w:bCs/>
          <w:lang w:eastAsia="zh-CN"/>
        </w:rPr>
        <w:tab/>
        <w:t xml:space="preserve">TIEKIMO IR VARTOJIMO SĄLYGOS AR APRIBOJIMAI </w:t>
      </w:r>
    </w:p>
    <w:p w14:paraId="6667A869"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31B4BEA7"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r w:rsidRPr="00D73B2F">
        <w:rPr>
          <w:rFonts w:ascii="Times New Roman" w:eastAsia="SimSun" w:hAnsi="Times New Roman" w:cs="Times New Roman"/>
          <w:lang w:eastAsia="zh-CN"/>
        </w:rPr>
        <w:t>Receptinis vaistinis preparatas.</w:t>
      </w:r>
    </w:p>
    <w:p w14:paraId="7E02E5D4"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5037FC10"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3519B133" w14:textId="77777777" w:rsidR="00D73B2F" w:rsidRPr="00D73B2F" w:rsidRDefault="00D73B2F" w:rsidP="00D73B2F">
      <w:pPr>
        <w:suppressLineNumbers/>
        <w:tabs>
          <w:tab w:val="left" w:pos="567"/>
        </w:tabs>
        <w:spacing w:after="0" w:line="260" w:lineRule="exact"/>
        <w:ind w:right="-1"/>
        <w:rPr>
          <w:rFonts w:ascii="Times New Roman" w:eastAsia="SimSun" w:hAnsi="Times New Roman" w:cs="Times New Roman"/>
          <w:b/>
          <w:bCs/>
          <w:lang w:eastAsia="zh-CN"/>
        </w:rPr>
      </w:pPr>
    </w:p>
    <w:p w14:paraId="35AFBA82" w14:textId="77777777" w:rsidR="00D73B2F" w:rsidRPr="00D73B2F" w:rsidRDefault="00D73B2F" w:rsidP="00D73B2F">
      <w:pPr>
        <w:spacing w:after="0" w:line="240" w:lineRule="auto"/>
        <w:rPr>
          <w:rFonts w:ascii="Times New Roman" w:eastAsia="SimSun" w:hAnsi="Times New Roman" w:cs="Times New Roman"/>
          <w:lang w:eastAsia="en-GB"/>
        </w:rPr>
      </w:pPr>
    </w:p>
    <w:p w14:paraId="3192E3EB" w14:textId="77777777" w:rsidR="00D73B2F" w:rsidRPr="00D73B2F" w:rsidRDefault="00D73B2F" w:rsidP="00D73B2F">
      <w:pPr>
        <w:suppressLineNumbers/>
        <w:tabs>
          <w:tab w:val="left" w:pos="567"/>
        </w:tabs>
        <w:spacing w:after="0" w:line="260" w:lineRule="exact"/>
        <w:ind w:left="720" w:right="-1"/>
        <w:rPr>
          <w:rFonts w:ascii="Times New Roman" w:eastAsia="SimSun" w:hAnsi="Times New Roman" w:cs="Times New Roman"/>
          <w:b/>
          <w:bCs/>
          <w:lang w:eastAsia="zh-CN"/>
        </w:rPr>
      </w:pPr>
    </w:p>
    <w:p w14:paraId="6B3E8E47" w14:textId="77777777" w:rsidR="00D73B2F" w:rsidRPr="00D73B2F" w:rsidRDefault="00D73B2F" w:rsidP="00D73B2F">
      <w:pPr>
        <w:suppressLineNumbers/>
        <w:tabs>
          <w:tab w:val="left" w:pos="567"/>
        </w:tabs>
        <w:spacing w:after="0" w:line="260" w:lineRule="exact"/>
        <w:ind w:right="-1"/>
        <w:rPr>
          <w:rFonts w:ascii="Times New Roman" w:eastAsia="SimSun" w:hAnsi="Times New Roman" w:cs="Times New Roman"/>
          <w:lang w:eastAsia="zh-CN"/>
        </w:rPr>
      </w:pPr>
    </w:p>
    <w:p w14:paraId="59E526D0" w14:textId="77777777" w:rsidR="00D73B2F" w:rsidRPr="00D73B2F" w:rsidRDefault="00D73B2F" w:rsidP="00D73B2F">
      <w:pPr>
        <w:suppressLineNumbers/>
        <w:tabs>
          <w:tab w:val="left" w:pos="567"/>
        </w:tabs>
        <w:spacing w:after="0" w:line="260" w:lineRule="exact"/>
        <w:ind w:right="-1"/>
        <w:rPr>
          <w:rFonts w:ascii="Times New Roman" w:eastAsia="SimSun" w:hAnsi="Times New Roman" w:cs="Times New Roman"/>
          <w:lang w:eastAsia="zh-CN"/>
        </w:rPr>
      </w:pPr>
    </w:p>
    <w:p w14:paraId="470EDE7E" w14:textId="77777777" w:rsidR="00D73B2F" w:rsidRPr="00D73B2F" w:rsidRDefault="00D73B2F" w:rsidP="00D73B2F">
      <w:pPr>
        <w:tabs>
          <w:tab w:val="left" w:pos="567"/>
        </w:tabs>
        <w:spacing w:after="0" w:line="260" w:lineRule="exact"/>
        <w:jc w:val="center"/>
        <w:rPr>
          <w:rFonts w:ascii="Times New Roman" w:eastAsia="SimSun" w:hAnsi="Times New Roman" w:cs="Times New Roman"/>
          <w:lang w:eastAsia="zh-CN"/>
        </w:rPr>
      </w:pPr>
      <w:r w:rsidRPr="00D73B2F">
        <w:rPr>
          <w:rFonts w:ascii="Times New Roman" w:eastAsia="SimSun" w:hAnsi="Times New Roman" w:cs="Times New Roman"/>
          <w:lang w:eastAsia="zh-CN"/>
        </w:rPr>
        <w:br w:type="page"/>
      </w:r>
    </w:p>
    <w:p w14:paraId="207A54F4" w14:textId="77777777" w:rsidR="00D73B2F" w:rsidRPr="00D73B2F" w:rsidRDefault="00D73B2F" w:rsidP="00D73B2F">
      <w:pPr>
        <w:tabs>
          <w:tab w:val="left" w:pos="567"/>
        </w:tabs>
        <w:spacing w:after="0" w:line="260" w:lineRule="exact"/>
        <w:rPr>
          <w:rFonts w:ascii="Times New Roman" w:eastAsia="SimSun" w:hAnsi="Times New Roman" w:cs="Times New Roman"/>
          <w:b/>
          <w:bCs/>
          <w:lang w:eastAsia="zh-CN"/>
        </w:rPr>
      </w:pPr>
    </w:p>
    <w:p w14:paraId="1019CB91"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48A3329F"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37D9D966"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3B75FD84"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388B742A"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58F44679"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2E407A48"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7A9FEC54"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643A39FD"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28CF9945"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3F37B74B"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577FA02C"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56308F5A"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1FF84198"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11F92C27"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1F1F9608"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19CB7DC9"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2EA5496F"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15FEF0C2"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7066F640"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3901E2CC"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1866752B" w14:textId="77777777" w:rsidR="00D73B2F" w:rsidRPr="00D73B2F" w:rsidRDefault="00D73B2F" w:rsidP="00D73B2F">
      <w:pPr>
        <w:keepNext/>
        <w:tabs>
          <w:tab w:val="left" w:pos="567"/>
        </w:tabs>
        <w:spacing w:after="0" w:line="240" w:lineRule="auto"/>
        <w:jc w:val="center"/>
        <w:outlineLvl w:val="1"/>
        <w:rPr>
          <w:rFonts w:ascii="Times New Roman" w:eastAsia="SimSun" w:hAnsi="Times New Roman" w:cs="Times New Roman"/>
          <w:b/>
          <w:bCs/>
        </w:rPr>
      </w:pPr>
      <w:r w:rsidRPr="00D73B2F">
        <w:rPr>
          <w:rFonts w:ascii="Times New Roman" w:eastAsia="SimSun" w:hAnsi="Times New Roman" w:cs="Times New Roman"/>
          <w:b/>
          <w:bCs/>
        </w:rPr>
        <w:t>III PRIEDAS</w:t>
      </w:r>
    </w:p>
    <w:p w14:paraId="2DA9A9EB"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60E87828" w14:textId="77777777" w:rsidR="00D73B2F" w:rsidRPr="00D73B2F" w:rsidRDefault="00D73B2F" w:rsidP="00D73B2F">
      <w:pPr>
        <w:keepNext/>
        <w:tabs>
          <w:tab w:val="left" w:pos="567"/>
        </w:tabs>
        <w:spacing w:after="0" w:line="240" w:lineRule="auto"/>
        <w:jc w:val="center"/>
        <w:outlineLvl w:val="1"/>
        <w:rPr>
          <w:rFonts w:ascii="Times New Roman" w:eastAsia="SimSun" w:hAnsi="Times New Roman" w:cs="Times New Roman"/>
          <w:b/>
          <w:bCs/>
        </w:rPr>
      </w:pPr>
      <w:r w:rsidRPr="00D73B2F">
        <w:rPr>
          <w:rFonts w:ascii="Times New Roman" w:eastAsia="SimSun" w:hAnsi="Times New Roman" w:cs="Times New Roman"/>
          <w:b/>
          <w:bCs/>
        </w:rPr>
        <w:t>ŽENKLINIMAS IR PAKUOTĖS LAPELIS</w:t>
      </w:r>
    </w:p>
    <w:p w14:paraId="515683ED"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r w:rsidRPr="00D73B2F">
        <w:rPr>
          <w:rFonts w:ascii="Times New Roman" w:eastAsia="SimSun" w:hAnsi="Times New Roman" w:cs="Times New Roman"/>
          <w:lang w:eastAsia="zh-CN"/>
        </w:rPr>
        <w:br w:type="page"/>
      </w:r>
    </w:p>
    <w:p w14:paraId="7F0FFC6D"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2353DFEE"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63C26A87"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347D984F"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5148CB51"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70ACBA3D"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2D71B1DE"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7DC1674A"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7FA47352"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62E9114A"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22493181"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6CFCF1BC"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3ED2AB43"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33010DD2"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4A7BFB05"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1159BE78"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3AECB84B"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2666DFA7"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539ECB4E"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0DEA4DAD"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70B28D42"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0CE20BA6"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56E59DB8" w14:textId="77777777" w:rsidR="00D73B2F" w:rsidRPr="00D73B2F" w:rsidRDefault="00D73B2F" w:rsidP="00D73B2F">
      <w:pPr>
        <w:keepNext/>
        <w:tabs>
          <w:tab w:val="left" w:pos="567"/>
        </w:tabs>
        <w:spacing w:after="0" w:line="240" w:lineRule="auto"/>
        <w:jc w:val="center"/>
        <w:outlineLvl w:val="1"/>
        <w:rPr>
          <w:rFonts w:ascii="Times New Roman" w:eastAsia="SimSun" w:hAnsi="Times New Roman" w:cs="Times New Roman"/>
          <w:b/>
          <w:bCs/>
        </w:rPr>
      </w:pPr>
      <w:r w:rsidRPr="00D73B2F">
        <w:rPr>
          <w:rFonts w:ascii="Times New Roman" w:eastAsia="SimSun" w:hAnsi="Times New Roman" w:cs="Times New Roman"/>
          <w:b/>
          <w:bCs/>
        </w:rPr>
        <w:t>A. ŽENKLINIMAS</w:t>
      </w:r>
    </w:p>
    <w:p w14:paraId="41E08172"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r w:rsidRPr="00D73B2F">
        <w:rPr>
          <w:rFonts w:ascii="Times New Roman" w:eastAsia="SimSun" w:hAnsi="Times New Roman" w:cs="Times New Roman"/>
          <w:lang w:eastAsia="zh-CN"/>
        </w:rPr>
        <w:br w:type="page"/>
      </w:r>
    </w:p>
    <w:p w14:paraId="5CD2D7F1" w14:textId="77777777" w:rsidR="00D73B2F" w:rsidRPr="00D73B2F" w:rsidRDefault="00D73B2F" w:rsidP="00D73B2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bCs/>
          <w:lang w:eastAsia="zh-CN"/>
        </w:rPr>
      </w:pPr>
      <w:r w:rsidRPr="00D73B2F">
        <w:rPr>
          <w:rFonts w:ascii="Times New Roman" w:eastAsia="SimSun" w:hAnsi="Times New Roman" w:cs="Times New Roman"/>
          <w:b/>
          <w:bCs/>
          <w:lang w:eastAsia="zh-CN"/>
        </w:rPr>
        <w:lastRenderedPageBreak/>
        <w:t xml:space="preserve">INFORMACIJA ANT IŠORINĖS </w:t>
      </w:r>
    </w:p>
    <w:p w14:paraId="1FB3171D" w14:textId="77777777" w:rsidR="00D73B2F" w:rsidRPr="00D73B2F" w:rsidRDefault="00D73B2F" w:rsidP="00D73B2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cs="Times New Roman"/>
          <w:b/>
          <w:bCs/>
          <w:lang w:eastAsia="zh-CN"/>
        </w:rPr>
      </w:pPr>
    </w:p>
    <w:p w14:paraId="348A6FDA" w14:textId="77777777" w:rsidR="00D73B2F" w:rsidRPr="00D73B2F" w:rsidRDefault="00D73B2F" w:rsidP="00D73B2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noProof/>
        </w:rPr>
      </w:pPr>
      <w:r w:rsidRPr="00D73B2F">
        <w:rPr>
          <w:rFonts w:ascii="Times New Roman" w:eastAsia="SimSun" w:hAnsi="Times New Roman" w:cs="Times New Roman"/>
          <w:b/>
          <w:noProof/>
        </w:rPr>
        <w:t>KARTONO DĖŽUTĖ</w:t>
      </w:r>
    </w:p>
    <w:p w14:paraId="3DF1E080"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033E7455"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0E018E97" w14:textId="77777777" w:rsidR="00D73B2F" w:rsidRPr="00D73B2F" w:rsidRDefault="00D73B2F" w:rsidP="00D73B2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D73B2F">
        <w:rPr>
          <w:rFonts w:ascii="Times New Roman" w:eastAsia="SimSun" w:hAnsi="Times New Roman" w:cs="Times New Roman"/>
          <w:b/>
          <w:bCs/>
          <w:lang w:eastAsia="zh-CN"/>
        </w:rPr>
        <w:t>1.</w:t>
      </w:r>
      <w:r w:rsidRPr="00D73B2F">
        <w:rPr>
          <w:rFonts w:ascii="Times New Roman" w:eastAsia="SimSun" w:hAnsi="Times New Roman" w:cs="Times New Roman"/>
          <w:b/>
          <w:bCs/>
          <w:lang w:eastAsia="zh-CN"/>
        </w:rPr>
        <w:tab/>
      </w:r>
      <w:r w:rsidRPr="00D73B2F">
        <w:rPr>
          <w:rFonts w:ascii="Times New Roman" w:eastAsia="SimSun" w:hAnsi="Times New Roman" w:cs="Times New Roman"/>
          <w:b/>
          <w:bCs/>
          <w:caps/>
          <w:lang w:eastAsia="zh-CN"/>
        </w:rPr>
        <w:t>VAISTINIO</w:t>
      </w:r>
      <w:r w:rsidRPr="00D73B2F">
        <w:rPr>
          <w:rFonts w:ascii="Times New Roman" w:eastAsia="SimSun" w:hAnsi="Times New Roman" w:cs="Times New Roman"/>
          <w:b/>
          <w:bCs/>
          <w:lang w:eastAsia="zh-CN"/>
        </w:rPr>
        <w:t xml:space="preserve"> PREPARATO PAVADINIMAS</w:t>
      </w:r>
    </w:p>
    <w:p w14:paraId="6CC7E2B0"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4B5074BF" w14:textId="72292EB5" w:rsidR="00D73B2F" w:rsidRPr="00D73B2F" w:rsidRDefault="00602587" w:rsidP="00D73B2F">
      <w:pPr>
        <w:tabs>
          <w:tab w:val="left" w:pos="567"/>
        </w:tabs>
        <w:spacing w:after="0" w:line="260" w:lineRule="exact"/>
        <w:rPr>
          <w:rFonts w:ascii="Times New Roman" w:eastAsia="SimSun" w:hAnsi="Times New Roman" w:cs="Times New Roman"/>
          <w:lang w:eastAsia="zh-CN"/>
        </w:rPr>
      </w:pPr>
      <w:r w:rsidRPr="00602587">
        <w:rPr>
          <w:rFonts w:ascii="Times New Roman" w:eastAsia="SimSun" w:hAnsi="Times New Roman" w:cs="Times New Roman"/>
          <w:lang w:eastAsia="zh-CN"/>
        </w:rPr>
        <w:t xml:space="preserve">Ibuprofen Corpus Medica </w:t>
      </w:r>
      <w:r w:rsidR="00D73B2F" w:rsidRPr="00D73B2F">
        <w:rPr>
          <w:rFonts w:ascii="Times New Roman" w:eastAsia="SimSun" w:hAnsi="Times New Roman" w:cs="Times New Roman"/>
          <w:lang w:eastAsia="zh-CN"/>
        </w:rPr>
        <w:t>400 mg plėvele dengtos tabletės</w:t>
      </w:r>
    </w:p>
    <w:p w14:paraId="689B9222" w14:textId="77777777" w:rsidR="00D73B2F" w:rsidRPr="00D73B2F" w:rsidRDefault="00D73B2F" w:rsidP="00D73B2F">
      <w:pPr>
        <w:tabs>
          <w:tab w:val="left" w:pos="567"/>
        </w:tabs>
        <w:spacing w:after="0" w:line="260" w:lineRule="exact"/>
        <w:ind w:left="567" w:hanging="567"/>
        <w:rPr>
          <w:rFonts w:ascii="Times New Roman" w:eastAsia="SimSun" w:hAnsi="Times New Roman" w:cs="Times New Roman"/>
          <w:lang w:eastAsia="zh-CN"/>
        </w:rPr>
      </w:pPr>
      <w:r w:rsidRPr="00D73B2F">
        <w:rPr>
          <w:rFonts w:ascii="Times New Roman" w:eastAsia="SimSun" w:hAnsi="Times New Roman" w:cs="Times New Roman"/>
          <w:lang w:eastAsia="zh-CN"/>
        </w:rPr>
        <w:t>Ibuprofenas</w:t>
      </w:r>
    </w:p>
    <w:p w14:paraId="33421EE2"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0AA79999"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5ABC3FB9" w14:textId="77777777" w:rsidR="00D73B2F" w:rsidRPr="00D73B2F" w:rsidRDefault="00D73B2F" w:rsidP="00D73B2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b/>
          <w:bCs/>
          <w:lang w:eastAsia="zh-CN"/>
        </w:rPr>
      </w:pPr>
      <w:r w:rsidRPr="00D73B2F">
        <w:rPr>
          <w:rFonts w:ascii="Times New Roman" w:eastAsia="SimSun" w:hAnsi="Times New Roman" w:cs="Times New Roman"/>
          <w:b/>
          <w:bCs/>
          <w:lang w:eastAsia="zh-CN"/>
        </w:rPr>
        <w:t>2.</w:t>
      </w:r>
      <w:r w:rsidRPr="00D73B2F">
        <w:rPr>
          <w:rFonts w:ascii="Times New Roman" w:eastAsia="SimSun" w:hAnsi="Times New Roman" w:cs="Times New Roman"/>
          <w:b/>
          <w:bCs/>
          <w:lang w:eastAsia="zh-CN"/>
        </w:rPr>
        <w:tab/>
        <w:t>VEIKLIOJI (-IOS) MEDŽIAGA (-OS) IR JOS (-Ų) KIEKIS (-IAI)</w:t>
      </w:r>
    </w:p>
    <w:p w14:paraId="02E57E71"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39306D8C"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Kiekvienoje plėvele dengtoje tabletėje yra 400 mg ibuprofeno.</w:t>
      </w:r>
    </w:p>
    <w:p w14:paraId="11E76C0E"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7629178B"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2179341F" w14:textId="77777777" w:rsidR="00D73B2F" w:rsidRPr="00D73B2F" w:rsidRDefault="00D73B2F" w:rsidP="00D73B2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D73B2F">
        <w:rPr>
          <w:rFonts w:ascii="Times New Roman" w:eastAsia="SimSun" w:hAnsi="Times New Roman" w:cs="Times New Roman"/>
          <w:b/>
          <w:bCs/>
          <w:lang w:eastAsia="zh-CN"/>
        </w:rPr>
        <w:t>3.</w:t>
      </w:r>
      <w:r w:rsidRPr="00D73B2F">
        <w:rPr>
          <w:rFonts w:ascii="Times New Roman" w:eastAsia="SimSun" w:hAnsi="Times New Roman" w:cs="Times New Roman"/>
          <w:b/>
          <w:bCs/>
          <w:lang w:eastAsia="zh-CN"/>
        </w:rPr>
        <w:tab/>
        <w:t>PAGALBINIŲ MEDŽIAGŲ SĄRAŠAS</w:t>
      </w:r>
    </w:p>
    <w:p w14:paraId="41D15038"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15FF4EB6"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7E7B51D6" w14:textId="77777777" w:rsidR="00D73B2F" w:rsidRPr="00D73B2F" w:rsidRDefault="00D73B2F" w:rsidP="00D73B2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D73B2F">
        <w:rPr>
          <w:rFonts w:ascii="Times New Roman" w:eastAsia="SimSun" w:hAnsi="Times New Roman" w:cs="Times New Roman"/>
          <w:b/>
          <w:bCs/>
          <w:lang w:eastAsia="zh-CN"/>
        </w:rPr>
        <w:t>4.</w:t>
      </w:r>
      <w:r w:rsidRPr="00D73B2F">
        <w:rPr>
          <w:rFonts w:ascii="Times New Roman" w:eastAsia="SimSun" w:hAnsi="Times New Roman" w:cs="Times New Roman"/>
          <w:b/>
          <w:bCs/>
          <w:lang w:eastAsia="zh-CN"/>
        </w:rPr>
        <w:tab/>
        <w:t>FARMACINĖ FORMA IR KIEKIS PAKUOTĖJE</w:t>
      </w:r>
    </w:p>
    <w:p w14:paraId="5BFF8802" w14:textId="77777777" w:rsidR="00D73B2F" w:rsidRPr="00D73B2F" w:rsidRDefault="00D73B2F" w:rsidP="00D73B2F">
      <w:pPr>
        <w:tabs>
          <w:tab w:val="left" w:pos="567"/>
        </w:tabs>
        <w:spacing w:after="0" w:line="260" w:lineRule="exact"/>
        <w:ind w:left="567" w:hanging="567"/>
        <w:rPr>
          <w:rFonts w:ascii="Times New Roman" w:eastAsia="SimSun" w:hAnsi="Times New Roman" w:cs="Times New Roman"/>
          <w:lang w:eastAsia="zh-CN"/>
        </w:rPr>
      </w:pPr>
    </w:p>
    <w:p w14:paraId="7511ABEF" w14:textId="77777777" w:rsidR="00D73B2F" w:rsidRPr="00D73B2F" w:rsidRDefault="00D73B2F" w:rsidP="00D73B2F">
      <w:pPr>
        <w:tabs>
          <w:tab w:val="left" w:pos="567"/>
        </w:tabs>
        <w:spacing w:after="0" w:line="260" w:lineRule="exact"/>
        <w:ind w:left="567" w:hanging="567"/>
        <w:rPr>
          <w:rFonts w:ascii="Times New Roman" w:eastAsia="SimSun" w:hAnsi="Times New Roman" w:cs="Times New Roman"/>
          <w:lang w:eastAsia="zh-CN"/>
        </w:rPr>
      </w:pPr>
      <w:r w:rsidRPr="00D73B2F">
        <w:rPr>
          <w:rFonts w:ascii="Times New Roman" w:eastAsia="SimSun" w:hAnsi="Times New Roman" w:cs="Times New Roman"/>
          <w:highlight w:val="lightGray"/>
          <w:lang w:eastAsia="zh-CN"/>
        </w:rPr>
        <w:t>Plėvele dengtos tabletės</w:t>
      </w:r>
    </w:p>
    <w:p w14:paraId="41FDEFA7"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r w:rsidRPr="00D73B2F">
        <w:rPr>
          <w:rFonts w:ascii="Times New Roman" w:eastAsia="SimSun" w:hAnsi="Times New Roman" w:cs="Times New Roman"/>
          <w:lang w:eastAsia="zh-CN"/>
        </w:rPr>
        <w:t>20 plėvele dengtų tablečių</w:t>
      </w:r>
    </w:p>
    <w:p w14:paraId="45DFAF03"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3149DBA9"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797CA680" w14:textId="77777777" w:rsidR="00D73B2F" w:rsidRPr="00D73B2F" w:rsidRDefault="00D73B2F" w:rsidP="00D73B2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D73B2F">
        <w:rPr>
          <w:rFonts w:ascii="Times New Roman" w:eastAsia="SimSun" w:hAnsi="Times New Roman" w:cs="Times New Roman"/>
          <w:b/>
          <w:bCs/>
          <w:lang w:eastAsia="zh-CN"/>
        </w:rPr>
        <w:t>5.</w:t>
      </w:r>
      <w:r w:rsidRPr="00D73B2F">
        <w:rPr>
          <w:rFonts w:ascii="Times New Roman" w:eastAsia="SimSun" w:hAnsi="Times New Roman" w:cs="Times New Roman"/>
          <w:b/>
          <w:bCs/>
          <w:lang w:eastAsia="zh-CN"/>
        </w:rPr>
        <w:tab/>
        <w:t>VARTOJIMO METODAS IR BŪDAS (-AI)</w:t>
      </w:r>
    </w:p>
    <w:p w14:paraId="3E0C80F9" w14:textId="77777777" w:rsidR="00D73B2F" w:rsidRPr="00D73B2F" w:rsidRDefault="00D73B2F" w:rsidP="00D73B2F">
      <w:pPr>
        <w:spacing w:after="0" w:line="240" w:lineRule="auto"/>
        <w:rPr>
          <w:rFonts w:ascii="Times New Roman" w:eastAsia="SimSun" w:hAnsi="Times New Roman" w:cs="Times New Roman"/>
          <w:noProof/>
        </w:rPr>
      </w:pPr>
    </w:p>
    <w:p w14:paraId="00BCAFB2"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Vartoti per burną.</w:t>
      </w:r>
    </w:p>
    <w:p w14:paraId="61ACEDF8"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r w:rsidRPr="00D73B2F">
        <w:rPr>
          <w:rFonts w:ascii="Times New Roman" w:eastAsia="SimSun" w:hAnsi="Times New Roman" w:cs="Times New Roman"/>
          <w:lang w:eastAsia="zh-CN"/>
        </w:rPr>
        <w:t>Prieš vartojimą perskaitykite pakuotės lapelį.</w:t>
      </w:r>
    </w:p>
    <w:p w14:paraId="423226AD"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19028927"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11544987" w14:textId="77777777" w:rsidR="00D73B2F" w:rsidRPr="00D73B2F" w:rsidRDefault="00D73B2F" w:rsidP="00D73B2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D73B2F">
        <w:rPr>
          <w:rFonts w:ascii="Times New Roman" w:eastAsia="SimSun" w:hAnsi="Times New Roman" w:cs="Times New Roman"/>
          <w:b/>
          <w:bCs/>
          <w:lang w:eastAsia="zh-CN"/>
        </w:rPr>
        <w:t>6.</w:t>
      </w:r>
      <w:r w:rsidRPr="00D73B2F">
        <w:rPr>
          <w:rFonts w:ascii="Times New Roman" w:eastAsia="SimSun" w:hAnsi="Times New Roman" w:cs="Times New Roman"/>
          <w:b/>
          <w:bCs/>
          <w:lang w:eastAsia="zh-CN"/>
        </w:rPr>
        <w:tab/>
        <w:t>SPECIALUS ĮSPĖJIMAS, KAD VAISTINĮ PREPARATĄ BŪTINA LAIKYTI VAIKAMS NEPASTEBIMOJE IR NEPASIEKIAMOJE VIETOJE</w:t>
      </w:r>
    </w:p>
    <w:p w14:paraId="699587E6"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288B63D0"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r w:rsidRPr="00D73B2F">
        <w:rPr>
          <w:rFonts w:ascii="Times New Roman" w:eastAsia="SimSun" w:hAnsi="Times New Roman" w:cs="Times New Roman"/>
          <w:lang w:eastAsia="zh-CN"/>
        </w:rPr>
        <w:t>Laikyti vaikams nepastebimoje ir nepasiekiamoje vietoje.</w:t>
      </w:r>
    </w:p>
    <w:p w14:paraId="0680F390"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1C0C9C5A"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2AD6F5A6" w14:textId="77777777" w:rsidR="00D73B2F" w:rsidRPr="00D73B2F" w:rsidRDefault="00D73B2F" w:rsidP="00D73B2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D73B2F">
        <w:rPr>
          <w:rFonts w:ascii="Times New Roman" w:eastAsia="SimSun" w:hAnsi="Times New Roman" w:cs="Times New Roman"/>
          <w:b/>
          <w:bCs/>
          <w:lang w:eastAsia="zh-CN"/>
        </w:rPr>
        <w:t>7.</w:t>
      </w:r>
      <w:r w:rsidRPr="00D73B2F">
        <w:rPr>
          <w:rFonts w:ascii="Times New Roman" w:eastAsia="SimSun" w:hAnsi="Times New Roman" w:cs="Times New Roman"/>
          <w:b/>
          <w:bCs/>
          <w:lang w:eastAsia="zh-CN"/>
        </w:rPr>
        <w:tab/>
        <w:t>KITAS (-I) SPECIALUS (-ŪS) ĮSPĖJIMAS (-AI) (JEI REIKIA)</w:t>
      </w:r>
    </w:p>
    <w:p w14:paraId="139AA9B0"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2F6C8A3F"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72006D66" w14:textId="77777777" w:rsidR="00D73B2F" w:rsidRPr="00D73B2F" w:rsidRDefault="00D73B2F" w:rsidP="00D73B2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D73B2F">
        <w:rPr>
          <w:rFonts w:ascii="Times New Roman" w:eastAsia="SimSun" w:hAnsi="Times New Roman" w:cs="Times New Roman"/>
          <w:b/>
          <w:bCs/>
          <w:lang w:eastAsia="zh-CN"/>
        </w:rPr>
        <w:t>8.</w:t>
      </w:r>
      <w:r w:rsidRPr="00D73B2F">
        <w:rPr>
          <w:rFonts w:ascii="Times New Roman" w:eastAsia="SimSun" w:hAnsi="Times New Roman" w:cs="Times New Roman"/>
          <w:b/>
          <w:bCs/>
          <w:lang w:eastAsia="zh-CN"/>
        </w:rPr>
        <w:tab/>
        <w:t>TINKAMUMO LAIKAS</w:t>
      </w:r>
    </w:p>
    <w:p w14:paraId="1571CC15"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49AEF601"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 xml:space="preserve">Tinka iki </w:t>
      </w:r>
      <w:r w:rsidRPr="00D73B2F">
        <w:rPr>
          <w:rFonts w:ascii="Times New Roman" w:eastAsia="SimSun" w:hAnsi="Times New Roman" w:cs="Times New Roman"/>
          <w:noProof/>
          <w:highlight w:val="lightGray"/>
        </w:rPr>
        <w:t>{mm MMMM}</w:t>
      </w:r>
    </w:p>
    <w:p w14:paraId="58205CED"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6C99E4C2"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66E9DF8F" w14:textId="77777777" w:rsidR="00D73B2F" w:rsidRPr="00D73B2F" w:rsidRDefault="00D73B2F" w:rsidP="00D73B2F">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D73B2F">
        <w:rPr>
          <w:rFonts w:ascii="Times New Roman" w:eastAsia="SimSun" w:hAnsi="Times New Roman" w:cs="Times New Roman"/>
          <w:b/>
          <w:bCs/>
          <w:lang w:eastAsia="zh-CN"/>
        </w:rPr>
        <w:t>9.</w:t>
      </w:r>
      <w:r w:rsidRPr="00D73B2F">
        <w:rPr>
          <w:rFonts w:ascii="Times New Roman" w:eastAsia="SimSun" w:hAnsi="Times New Roman" w:cs="Times New Roman"/>
          <w:b/>
          <w:bCs/>
          <w:lang w:eastAsia="zh-CN"/>
        </w:rPr>
        <w:tab/>
        <w:t>SPECIALIOS LAIKYMO SĄLYGOS</w:t>
      </w:r>
    </w:p>
    <w:p w14:paraId="35325F2B"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6879D5E0"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r w:rsidRPr="00D73B2F">
        <w:rPr>
          <w:rFonts w:ascii="Times New Roman" w:eastAsia="SimSun" w:hAnsi="Times New Roman" w:cs="Times New Roman"/>
          <w:lang w:eastAsia="zh-CN"/>
        </w:rPr>
        <w:t>Laikyti žemesnėje kaip 25 ºC temperatūroje. Lizdinę plokštelę laikyti išorinėje dėžutėje, kad vaistas būtų apsaugotas nuo drėgmės ir šviesos.</w:t>
      </w:r>
    </w:p>
    <w:p w14:paraId="250EE9BD"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4829B8B3"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039F77FC" w14:textId="77777777" w:rsidR="00D73B2F" w:rsidRPr="00D73B2F" w:rsidRDefault="00D73B2F" w:rsidP="00D73B2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bCs/>
          <w:lang w:eastAsia="zh-CN"/>
        </w:rPr>
      </w:pPr>
      <w:r w:rsidRPr="00D73B2F">
        <w:rPr>
          <w:rFonts w:ascii="Times New Roman" w:eastAsia="SimSun" w:hAnsi="Times New Roman" w:cs="Times New Roman"/>
          <w:b/>
          <w:bCs/>
          <w:lang w:eastAsia="zh-CN"/>
        </w:rPr>
        <w:t>10.</w:t>
      </w:r>
      <w:r w:rsidRPr="00D73B2F">
        <w:rPr>
          <w:rFonts w:ascii="Times New Roman" w:eastAsia="SimSun" w:hAnsi="Times New Roman" w:cs="Times New Roman"/>
          <w:b/>
          <w:bCs/>
          <w:lang w:eastAsia="zh-CN"/>
        </w:rPr>
        <w:tab/>
        <w:t>SPECIALIOS ATSARGUMO PRIEMONĖS DĖL NESUVARTOTO VAISTINIO PREPARATO AR JO ATLIEKŲ TVARKYMO (JEI REIKIA)</w:t>
      </w:r>
    </w:p>
    <w:p w14:paraId="17CAA091"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537E9FFC"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3BCC6110" w14:textId="77777777" w:rsidR="00D73B2F" w:rsidRPr="00D73B2F" w:rsidRDefault="00D73B2F" w:rsidP="00D73B2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bCs/>
          <w:lang w:eastAsia="zh-CN"/>
        </w:rPr>
      </w:pPr>
      <w:r w:rsidRPr="00D73B2F">
        <w:rPr>
          <w:rFonts w:ascii="Times New Roman" w:eastAsia="SimSun" w:hAnsi="Times New Roman" w:cs="Times New Roman"/>
          <w:b/>
          <w:bCs/>
          <w:lang w:eastAsia="zh-CN"/>
        </w:rPr>
        <w:t>11.</w:t>
      </w:r>
      <w:r w:rsidRPr="00D73B2F">
        <w:rPr>
          <w:rFonts w:ascii="Times New Roman" w:eastAsia="SimSun" w:hAnsi="Times New Roman" w:cs="Times New Roman"/>
          <w:b/>
          <w:bCs/>
          <w:lang w:eastAsia="zh-CN"/>
        </w:rPr>
        <w:tab/>
      </w:r>
      <w:r w:rsidRPr="00D73B2F">
        <w:rPr>
          <w:rFonts w:ascii="Times New Roman" w:eastAsia="SimSun" w:hAnsi="Times New Roman" w:cs="Times New Roman"/>
          <w:b/>
          <w:bCs/>
          <w:caps/>
          <w:lang w:eastAsia="zh-CN"/>
        </w:rPr>
        <w:t>REGISTRUOTOJO PAVADINIMAS IR ADRESAS</w:t>
      </w:r>
    </w:p>
    <w:p w14:paraId="2AB46679"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65CC0A9E" w14:textId="77777777" w:rsidR="00D73B2F" w:rsidRPr="00D73B2F" w:rsidRDefault="00D73B2F" w:rsidP="00D73B2F">
      <w:pPr>
        <w:tabs>
          <w:tab w:val="left" w:pos="567"/>
        </w:tabs>
        <w:autoSpaceDE w:val="0"/>
        <w:autoSpaceDN w:val="0"/>
        <w:adjustRightInd w:val="0"/>
        <w:spacing w:after="0" w:line="260" w:lineRule="exact"/>
        <w:rPr>
          <w:rFonts w:ascii="Times New Roman" w:eastAsia="SimSun" w:hAnsi="Times New Roman" w:cs="Times New Roman"/>
          <w:lang w:val="pl-PL" w:eastAsia="bg-BG"/>
        </w:rPr>
      </w:pPr>
      <w:r w:rsidRPr="00D73B2F">
        <w:rPr>
          <w:rFonts w:ascii="Times New Roman" w:eastAsia="SimSun" w:hAnsi="Times New Roman" w:cs="Times New Roman"/>
          <w:lang w:val="bg-BG" w:eastAsia="bg-BG"/>
        </w:rPr>
        <w:t>UAB Corpus Medica</w:t>
      </w:r>
    </w:p>
    <w:p w14:paraId="5FC0475B" w14:textId="172A5F42" w:rsidR="00D73B2F" w:rsidRPr="00D73B2F" w:rsidRDefault="00D73B2F" w:rsidP="00D73B2F">
      <w:pPr>
        <w:tabs>
          <w:tab w:val="left" w:pos="567"/>
        </w:tabs>
        <w:autoSpaceDE w:val="0"/>
        <w:autoSpaceDN w:val="0"/>
        <w:adjustRightInd w:val="0"/>
        <w:spacing w:after="0" w:line="260" w:lineRule="exact"/>
        <w:rPr>
          <w:rFonts w:ascii="Times New Roman" w:eastAsia="SimSun" w:hAnsi="Times New Roman" w:cs="Times New Roman"/>
          <w:lang w:val="pt-BR" w:eastAsia="bg-BG"/>
        </w:rPr>
      </w:pPr>
      <w:r w:rsidRPr="00D73B2F">
        <w:rPr>
          <w:rFonts w:ascii="Times New Roman" w:eastAsia="SimSun" w:hAnsi="Times New Roman" w:cs="Times New Roman"/>
          <w:lang w:val="pt-BR" w:eastAsia="bg-BG"/>
        </w:rPr>
        <w:t xml:space="preserve">Sukilėlių pr. </w:t>
      </w:r>
      <w:r w:rsidR="0007366A" w:rsidRPr="0007366A">
        <w:rPr>
          <w:rFonts w:ascii="Times New Roman" w:eastAsia="SimSun" w:hAnsi="Times New Roman" w:cs="Times New Roman"/>
          <w:lang w:val="pt-BR" w:eastAsia="bg-BG"/>
        </w:rPr>
        <w:t>61-2</w:t>
      </w:r>
    </w:p>
    <w:p w14:paraId="6E7E66D7" w14:textId="77777777" w:rsidR="00D73B2F" w:rsidRPr="00D73B2F" w:rsidRDefault="00D73B2F" w:rsidP="00D73B2F">
      <w:pPr>
        <w:tabs>
          <w:tab w:val="left" w:pos="567"/>
        </w:tabs>
        <w:autoSpaceDE w:val="0"/>
        <w:autoSpaceDN w:val="0"/>
        <w:adjustRightInd w:val="0"/>
        <w:spacing w:after="0" w:line="260" w:lineRule="exact"/>
        <w:rPr>
          <w:rFonts w:ascii="Times New Roman" w:eastAsia="SimSun" w:hAnsi="Times New Roman" w:cs="Times New Roman"/>
          <w:lang w:val="fi-FI" w:eastAsia="bg-BG"/>
        </w:rPr>
      </w:pPr>
      <w:r w:rsidRPr="00D73B2F">
        <w:rPr>
          <w:rFonts w:ascii="Times New Roman" w:eastAsia="SimSun" w:hAnsi="Times New Roman" w:cs="Times New Roman"/>
          <w:lang w:val="bg-BG" w:eastAsia="bg-BG"/>
        </w:rPr>
        <w:t>LT-49333 Kaunas</w:t>
      </w:r>
      <w:r w:rsidRPr="00D73B2F">
        <w:rPr>
          <w:rFonts w:ascii="Times New Roman" w:eastAsia="SimSun" w:hAnsi="Times New Roman" w:cs="Times New Roman"/>
          <w:lang w:val="fi-FI" w:eastAsia="bg-BG"/>
        </w:rPr>
        <w:t xml:space="preserve"> </w:t>
      </w:r>
    </w:p>
    <w:p w14:paraId="023C3ED2" w14:textId="77777777" w:rsidR="00D73B2F" w:rsidRPr="00D73B2F" w:rsidRDefault="00D73B2F" w:rsidP="00D73B2F">
      <w:pPr>
        <w:tabs>
          <w:tab w:val="left" w:pos="567"/>
        </w:tabs>
        <w:spacing w:after="0" w:line="260" w:lineRule="exact"/>
        <w:rPr>
          <w:rFonts w:ascii="Times New Roman" w:eastAsia="SimSun" w:hAnsi="Times New Roman" w:cs="Times New Roman"/>
          <w:lang w:val="pl-PL" w:eastAsia="zh-CN"/>
        </w:rPr>
      </w:pPr>
      <w:r w:rsidRPr="00D73B2F">
        <w:rPr>
          <w:rFonts w:ascii="Times New Roman" w:eastAsia="SimSun" w:hAnsi="Times New Roman" w:cs="Times New Roman"/>
          <w:lang w:val="fi-FI" w:eastAsia="bg-BG"/>
        </w:rPr>
        <w:t>Lietuva</w:t>
      </w:r>
    </w:p>
    <w:p w14:paraId="5C42A361"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038296B6"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43DC7FC3" w14:textId="77777777" w:rsidR="00D73B2F" w:rsidRPr="00D73B2F" w:rsidRDefault="00D73B2F" w:rsidP="00D73B2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D73B2F">
        <w:rPr>
          <w:rFonts w:ascii="Times New Roman" w:eastAsia="SimSun" w:hAnsi="Times New Roman" w:cs="Times New Roman"/>
          <w:b/>
          <w:bCs/>
          <w:lang w:eastAsia="zh-CN"/>
        </w:rPr>
        <w:t>12.</w:t>
      </w:r>
      <w:r w:rsidRPr="00D73B2F">
        <w:rPr>
          <w:rFonts w:ascii="Times New Roman" w:eastAsia="SimSun" w:hAnsi="Times New Roman" w:cs="Times New Roman"/>
          <w:b/>
          <w:bCs/>
          <w:lang w:eastAsia="zh-CN"/>
        </w:rPr>
        <w:tab/>
        <w:t xml:space="preserve">REGISTRACIJOS PAŽYMĖJIMO NUMERIS (-IAI) </w:t>
      </w:r>
    </w:p>
    <w:p w14:paraId="7D1E25CA"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089CC14E"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r w:rsidRPr="00D73B2F">
        <w:rPr>
          <w:rFonts w:ascii="Times New Roman" w:eastAsia="SimSun" w:hAnsi="Times New Roman" w:cs="Times New Roman"/>
          <w:lang w:eastAsia="zh-CN"/>
        </w:rPr>
        <w:t>LT/1/13/3385/002</w:t>
      </w:r>
    </w:p>
    <w:p w14:paraId="00B077D3"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0CF18CC2"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29B19D4F" w14:textId="77777777" w:rsidR="00D73B2F" w:rsidRPr="00D73B2F" w:rsidRDefault="00D73B2F" w:rsidP="00D73B2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D73B2F">
        <w:rPr>
          <w:rFonts w:ascii="Times New Roman" w:eastAsia="SimSun" w:hAnsi="Times New Roman" w:cs="Times New Roman"/>
          <w:b/>
          <w:bCs/>
          <w:lang w:eastAsia="zh-CN"/>
        </w:rPr>
        <w:t>13.</w:t>
      </w:r>
      <w:r w:rsidRPr="00D73B2F">
        <w:rPr>
          <w:rFonts w:ascii="Times New Roman" w:eastAsia="SimSun" w:hAnsi="Times New Roman" w:cs="Times New Roman"/>
          <w:b/>
          <w:bCs/>
          <w:lang w:eastAsia="zh-CN"/>
        </w:rPr>
        <w:tab/>
        <w:t xml:space="preserve">SERIJOS NUMERIS </w:t>
      </w:r>
    </w:p>
    <w:p w14:paraId="1DECB2D6"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1C957062"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r w:rsidRPr="00D73B2F">
        <w:rPr>
          <w:rFonts w:ascii="Times New Roman" w:eastAsia="SimSun" w:hAnsi="Times New Roman" w:cs="Times New Roman"/>
          <w:lang w:eastAsia="zh-CN"/>
        </w:rPr>
        <w:t>Serija</w:t>
      </w:r>
    </w:p>
    <w:p w14:paraId="2C051703"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5A50A126"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624302D6" w14:textId="77777777" w:rsidR="00D73B2F" w:rsidRPr="00D73B2F" w:rsidRDefault="00D73B2F" w:rsidP="00D73B2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D73B2F">
        <w:rPr>
          <w:rFonts w:ascii="Times New Roman" w:eastAsia="SimSun" w:hAnsi="Times New Roman" w:cs="Times New Roman"/>
          <w:b/>
          <w:bCs/>
          <w:lang w:eastAsia="zh-CN"/>
        </w:rPr>
        <w:t>14.</w:t>
      </w:r>
      <w:r w:rsidRPr="00D73B2F">
        <w:rPr>
          <w:rFonts w:ascii="Times New Roman" w:eastAsia="SimSun" w:hAnsi="Times New Roman" w:cs="Times New Roman"/>
          <w:b/>
          <w:bCs/>
          <w:lang w:eastAsia="zh-CN"/>
        </w:rPr>
        <w:tab/>
        <w:t>PARDAVIMO (IŠDAVIMO) TVARKA</w:t>
      </w:r>
    </w:p>
    <w:p w14:paraId="3FD0AD99"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43A0A8F7"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r w:rsidRPr="00D73B2F">
        <w:rPr>
          <w:rFonts w:ascii="Times New Roman" w:eastAsia="SimSun" w:hAnsi="Times New Roman" w:cs="Times New Roman"/>
          <w:lang w:eastAsia="zh-CN"/>
        </w:rPr>
        <w:t>Receptinis vaistas</w:t>
      </w:r>
    </w:p>
    <w:p w14:paraId="057ED22B"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6D516534"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66A474D3" w14:textId="77777777" w:rsidR="00D73B2F" w:rsidRPr="00D73B2F" w:rsidRDefault="00D73B2F" w:rsidP="00D73B2F">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D73B2F">
        <w:rPr>
          <w:rFonts w:ascii="Times New Roman" w:eastAsia="SimSun" w:hAnsi="Times New Roman" w:cs="Times New Roman"/>
          <w:b/>
          <w:bCs/>
          <w:lang w:eastAsia="zh-CN"/>
        </w:rPr>
        <w:t>15.</w:t>
      </w:r>
      <w:r w:rsidRPr="00D73B2F">
        <w:rPr>
          <w:rFonts w:ascii="Times New Roman" w:eastAsia="SimSun" w:hAnsi="Times New Roman" w:cs="Times New Roman"/>
          <w:b/>
          <w:bCs/>
          <w:lang w:eastAsia="zh-CN"/>
        </w:rPr>
        <w:tab/>
        <w:t>VARTOJIMO INSTRUKCIJA</w:t>
      </w:r>
    </w:p>
    <w:p w14:paraId="4E22A316"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21D75411"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5CC0D82E" w14:textId="77777777" w:rsidR="00D73B2F" w:rsidRPr="00D73B2F" w:rsidRDefault="00D73B2F" w:rsidP="00D73B2F">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lang w:eastAsia="zh-CN"/>
        </w:rPr>
      </w:pPr>
      <w:r w:rsidRPr="00D73B2F">
        <w:rPr>
          <w:rFonts w:ascii="Times New Roman" w:eastAsia="SimSun" w:hAnsi="Times New Roman" w:cs="Times New Roman"/>
          <w:b/>
          <w:bCs/>
          <w:lang w:eastAsia="zh-CN"/>
        </w:rPr>
        <w:t>16.</w:t>
      </w:r>
      <w:r w:rsidRPr="00D73B2F">
        <w:rPr>
          <w:rFonts w:ascii="Times New Roman" w:eastAsia="SimSun" w:hAnsi="Times New Roman" w:cs="Times New Roman"/>
          <w:b/>
          <w:bCs/>
          <w:lang w:eastAsia="zh-CN"/>
        </w:rPr>
        <w:tab/>
        <w:t>INFORMACIJA BRAILIO RAŠTU</w:t>
      </w:r>
    </w:p>
    <w:p w14:paraId="6D324BE7"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3D96CC09" w14:textId="6C3D2D9E" w:rsidR="00D73B2F" w:rsidRPr="00D73B2F" w:rsidRDefault="00594EE4" w:rsidP="00D73B2F">
      <w:pPr>
        <w:spacing w:after="0" w:line="240" w:lineRule="auto"/>
        <w:rPr>
          <w:rFonts w:ascii="Times New Roman" w:eastAsia="SimSun" w:hAnsi="Times New Roman" w:cs="Times New Roman"/>
          <w:noProof/>
        </w:rPr>
      </w:pPr>
      <w:r w:rsidRPr="00594EE4">
        <w:rPr>
          <w:rFonts w:ascii="Times New Roman" w:eastAsia="SimSun" w:hAnsi="Times New Roman" w:cs="Times New Roman"/>
          <w:noProof/>
          <w:lang w:val="es-ES"/>
        </w:rPr>
        <w:t xml:space="preserve">Ibuprofen Corpus Medica </w:t>
      </w:r>
      <w:r w:rsidR="00D73B2F" w:rsidRPr="00D73B2F">
        <w:rPr>
          <w:rFonts w:ascii="Times New Roman" w:eastAsia="SimSun" w:hAnsi="Times New Roman" w:cs="Times New Roman"/>
          <w:noProof/>
        </w:rPr>
        <w:t>400 mg</w:t>
      </w:r>
    </w:p>
    <w:p w14:paraId="5D1E5D7E" w14:textId="77777777" w:rsidR="00D73B2F" w:rsidRPr="00D73B2F" w:rsidRDefault="00D73B2F" w:rsidP="00D73B2F">
      <w:pPr>
        <w:spacing w:after="0" w:line="240" w:lineRule="auto"/>
        <w:rPr>
          <w:rFonts w:ascii="Times New Roman" w:eastAsia="SimSun" w:hAnsi="Times New Roman" w:cs="Times New Roman"/>
          <w:noProof/>
        </w:rPr>
      </w:pPr>
    </w:p>
    <w:p w14:paraId="70F59E03" w14:textId="77777777" w:rsidR="00D73B2F" w:rsidRPr="00D73B2F" w:rsidRDefault="00D73B2F" w:rsidP="00D73B2F">
      <w:pPr>
        <w:tabs>
          <w:tab w:val="left" w:pos="567"/>
        </w:tabs>
        <w:spacing w:after="0" w:line="260" w:lineRule="exact"/>
        <w:rPr>
          <w:rFonts w:ascii="Times New Roman" w:eastAsia="Times New Roman" w:hAnsi="Times New Roman" w:cs="Times New Roman"/>
          <w:noProof/>
          <w:shd w:val="clear" w:color="auto" w:fill="CCCCCC"/>
        </w:rPr>
      </w:pPr>
    </w:p>
    <w:p w14:paraId="19BBC0DE" w14:textId="77777777" w:rsidR="00D73B2F" w:rsidRPr="00D73B2F" w:rsidRDefault="00D73B2F" w:rsidP="00D73B2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D73B2F">
        <w:rPr>
          <w:rFonts w:ascii="Times New Roman" w:eastAsia="Times New Roman" w:hAnsi="Times New Roman" w:cs="Times New Roman"/>
          <w:b/>
          <w:noProof/>
          <w:snapToGrid w:val="0"/>
          <w:szCs w:val="20"/>
          <w:lang w:val="en-GB"/>
        </w:rPr>
        <w:t>17.</w:t>
      </w:r>
      <w:r w:rsidRPr="00D73B2F">
        <w:rPr>
          <w:rFonts w:ascii="Times New Roman" w:eastAsia="Times New Roman" w:hAnsi="Times New Roman" w:cs="Times New Roman"/>
          <w:b/>
          <w:noProof/>
          <w:snapToGrid w:val="0"/>
          <w:szCs w:val="20"/>
          <w:lang w:val="en-GB"/>
        </w:rPr>
        <w:tab/>
        <w:t>UNIKALUS IDENTIFIKATORIUS – 2D BRŪKŠNINIS KODAS</w:t>
      </w:r>
    </w:p>
    <w:p w14:paraId="52E2CE27" w14:textId="77777777" w:rsidR="00D73B2F" w:rsidRPr="00D73B2F" w:rsidRDefault="00D73B2F" w:rsidP="00D73B2F">
      <w:pPr>
        <w:tabs>
          <w:tab w:val="left" w:pos="567"/>
        </w:tabs>
        <w:spacing w:after="0" w:line="260" w:lineRule="exact"/>
        <w:rPr>
          <w:rFonts w:ascii="Times New Roman" w:eastAsia="Times New Roman" w:hAnsi="Times New Roman" w:cs="Times New Roman"/>
          <w:noProof/>
          <w:snapToGrid w:val="0"/>
          <w:szCs w:val="20"/>
          <w:lang w:val="en-GB"/>
        </w:rPr>
      </w:pPr>
    </w:p>
    <w:p w14:paraId="620B8F46" w14:textId="77777777" w:rsidR="00D73B2F" w:rsidRPr="00D73B2F" w:rsidRDefault="00D73B2F" w:rsidP="00D73B2F">
      <w:pPr>
        <w:tabs>
          <w:tab w:val="left" w:pos="567"/>
        </w:tabs>
        <w:spacing w:after="0" w:line="260" w:lineRule="exact"/>
        <w:rPr>
          <w:rFonts w:ascii="Times New Roman" w:eastAsia="Times New Roman" w:hAnsi="Times New Roman" w:cs="Times New Roman"/>
          <w:noProof/>
          <w:snapToGrid w:val="0"/>
          <w:shd w:val="clear" w:color="auto" w:fill="CCCCCC"/>
          <w:lang w:val="en-GB"/>
        </w:rPr>
      </w:pPr>
      <w:r w:rsidRPr="00D73B2F">
        <w:rPr>
          <w:rFonts w:ascii="Times New Roman" w:eastAsia="Times New Roman" w:hAnsi="Times New Roman" w:cs="Times New Roman"/>
          <w:noProof/>
          <w:snapToGrid w:val="0"/>
          <w:szCs w:val="20"/>
          <w:highlight w:val="lightGray"/>
          <w:lang w:val="en-GB"/>
        </w:rPr>
        <w:t>2D brūkšninis kodas su nurodytu unikaliu identifikatoriumi.</w:t>
      </w:r>
    </w:p>
    <w:p w14:paraId="708459DA" w14:textId="77777777" w:rsidR="00D73B2F" w:rsidRPr="00D73B2F" w:rsidRDefault="00D73B2F" w:rsidP="00D73B2F">
      <w:pPr>
        <w:tabs>
          <w:tab w:val="left" w:pos="567"/>
        </w:tabs>
        <w:spacing w:after="0" w:line="260" w:lineRule="exact"/>
        <w:rPr>
          <w:rFonts w:ascii="Times New Roman" w:eastAsia="Times New Roman" w:hAnsi="Times New Roman" w:cs="Times New Roman"/>
          <w:noProof/>
          <w:snapToGrid w:val="0"/>
          <w:szCs w:val="20"/>
          <w:lang w:val="en-GB"/>
        </w:rPr>
      </w:pPr>
    </w:p>
    <w:p w14:paraId="2077EFD7" w14:textId="77777777" w:rsidR="00D73B2F" w:rsidRPr="00D73B2F" w:rsidRDefault="00D73B2F" w:rsidP="00D73B2F">
      <w:pPr>
        <w:tabs>
          <w:tab w:val="left" w:pos="567"/>
        </w:tabs>
        <w:spacing w:after="0" w:line="260" w:lineRule="exact"/>
        <w:rPr>
          <w:rFonts w:ascii="Times New Roman" w:eastAsia="Times New Roman" w:hAnsi="Times New Roman" w:cs="Times New Roman"/>
          <w:noProof/>
          <w:snapToGrid w:val="0"/>
          <w:szCs w:val="20"/>
          <w:lang w:val="en-GB"/>
        </w:rPr>
      </w:pPr>
    </w:p>
    <w:p w14:paraId="3438D775" w14:textId="77777777" w:rsidR="00D73B2F" w:rsidRPr="00D73B2F" w:rsidRDefault="00D73B2F" w:rsidP="00D73B2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D73B2F">
        <w:rPr>
          <w:rFonts w:ascii="Times New Roman" w:eastAsia="Times New Roman" w:hAnsi="Times New Roman" w:cs="Times New Roman"/>
          <w:b/>
          <w:noProof/>
          <w:snapToGrid w:val="0"/>
          <w:szCs w:val="20"/>
          <w:lang w:val="en-GB"/>
        </w:rPr>
        <w:t>18.</w:t>
      </w:r>
      <w:r w:rsidRPr="00D73B2F">
        <w:rPr>
          <w:rFonts w:ascii="Times New Roman" w:eastAsia="Times New Roman" w:hAnsi="Times New Roman" w:cs="Times New Roman"/>
          <w:b/>
          <w:noProof/>
          <w:snapToGrid w:val="0"/>
          <w:szCs w:val="20"/>
          <w:lang w:val="en-GB"/>
        </w:rPr>
        <w:tab/>
        <w:t>UNIKALUS IDENTIFIKATORIUS – ŽMONĖMS SUPRANTAMI DUOMENYS</w:t>
      </w:r>
    </w:p>
    <w:p w14:paraId="03AE80DE" w14:textId="77777777" w:rsidR="00D73B2F" w:rsidRPr="00D73B2F" w:rsidRDefault="00D73B2F" w:rsidP="00D73B2F">
      <w:pPr>
        <w:tabs>
          <w:tab w:val="left" w:pos="567"/>
        </w:tabs>
        <w:spacing w:after="0" w:line="260" w:lineRule="exact"/>
        <w:rPr>
          <w:rFonts w:ascii="Times New Roman" w:eastAsia="Times New Roman" w:hAnsi="Times New Roman" w:cs="Times New Roman"/>
          <w:noProof/>
          <w:snapToGrid w:val="0"/>
          <w:szCs w:val="20"/>
          <w:lang w:val="en-GB"/>
        </w:rPr>
      </w:pPr>
    </w:p>
    <w:p w14:paraId="58928490" w14:textId="77777777" w:rsidR="00D73B2F" w:rsidRPr="00D73B2F" w:rsidRDefault="00D73B2F" w:rsidP="00D73B2F">
      <w:pPr>
        <w:tabs>
          <w:tab w:val="left" w:pos="567"/>
        </w:tabs>
        <w:spacing w:after="0" w:line="260" w:lineRule="exact"/>
        <w:rPr>
          <w:rFonts w:ascii="Times New Roman" w:eastAsia="Times New Roman" w:hAnsi="Times New Roman" w:cs="Times New Roman"/>
          <w:snapToGrid w:val="0"/>
          <w:color w:val="008000"/>
          <w:lang w:val="en-GB"/>
        </w:rPr>
      </w:pPr>
      <w:r w:rsidRPr="00D73B2F">
        <w:rPr>
          <w:rFonts w:ascii="Times New Roman" w:eastAsia="Times New Roman" w:hAnsi="Times New Roman" w:cs="Times New Roman"/>
          <w:snapToGrid w:val="0"/>
          <w:szCs w:val="20"/>
          <w:lang w:val="en-GB"/>
        </w:rPr>
        <w:t xml:space="preserve">PC: {numeris} </w:t>
      </w:r>
    </w:p>
    <w:p w14:paraId="07F45FD5" w14:textId="77777777" w:rsidR="00D73B2F" w:rsidRPr="00D73B2F" w:rsidRDefault="00D73B2F" w:rsidP="00D73B2F">
      <w:pPr>
        <w:tabs>
          <w:tab w:val="left" w:pos="567"/>
        </w:tabs>
        <w:spacing w:after="0" w:line="260" w:lineRule="exact"/>
        <w:rPr>
          <w:rFonts w:ascii="Times New Roman" w:eastAsia="Times New Roman" w:hAnsi="Times New Roman" w:cs="Times New Roman"/>
          <w:snapToGrid w:val="0"/>
          <w:lang w:val="en-GB"/>
        </w:rPr>
      </w:pPr>
      <w:r w:rsidRPr="00D73B2F">
        <w:rPr>
          <w:rFonts w:ascii="Times New Roman" w:eastAsia="Times New Roman" w:hAnsi="Times New Roman" w:cs="Times New Roman"/>
          <w:snapToGrid w:val="0"/>
          <w:szCs w:val="20"/>
          <w:lang w:val="en-GB"/>
        </w:rPr>
        <w:t xml:space="preserve">SN: {numeris} </w:t>
      </w:r>
    </w:p>
    <w:p w14:paraId="450D27D9" w14:textId="77777777" w:rsidR="00D73B2F" w:rsidRPr="00D73B2F" w:rsidRDefault="00D73B2F" w:rsidP="00D73B2F">
      <w:pPr>
        <w:tabs>
          <w:tab w:val="left" w:pos="567"/>
        </w:tabs>
        <w:spacing w:after="0" w:line="260" w:lineRule="exact"/>
        <w:rPr>
          <w:rFonts w:ascii="Times New Roman" w:eastAsia="Times New Roman" w:hAnsi="Times New Roman" w:cs="Times New Roman"/>
          <w:noProof/>
          <w:snapToGrid w:val="0"/>
          <w:vanish/>
          <w:lang w:val="en-GB"/>
        </w:rPr>
      </w:pPr>
      <w:r w:rsidRPr="00D73B2F">
        <w:rPr>
          <w:rFonts w:ascii="Times New Roman" w:eastAsia="Times New Roman" w:hAnsi="Times New Roman" w:cs="Times New Roman"/>
          <w:snapToGrid w:val="0"/>
          <w:szCs w:val="20"/>
          <w:highlight w:val="lightGray"/>
          <w:lang w:val="en-GB"/>
        </w:rPr>
        <w:t xml:space="preserve">NN: {numeris} </w:t>
      </w:r>
    </w:p>
    <w:p w14:paraId="24BE95E3" w14:textId="77777777" w:rsidR="00D73B2F" w:rsidRPr="00D73B2F" w:rsidRDefault="00D73B2F" w:rsidP="00D73B2F">
      <w:pPr>
        <w:tabs>
          <w:tab w:val="left" w:pos="567"/>
        </w:tabs>
        <w:spacing w:after="0" w:line="260" w:lineRule="exact"/>
        <w:rPr>
          <w:rFonts w:ascii="Times New Roman" w:eastAsia="Times New Roman" w:hAnsi="Times New Roman" w:cs="Times New Roman"/>
          <w:noProof/>
          <w:snapToGrid w:val="0"/>
          <w:vanish/>
          <w:lang w:val="en-GB"/>
        </w:rPr>
      </w:pPr>
    </w:p>
    <w:p w14:paraId="3E88E814" w14:textId="77777777" w:rsidR="00D73B2F" w:rsidRPr="00D73B2F" w:rsidRDefault="00D73B2F" w:rsidP="00D73B2F">
      <w:pPr>
        <w:tabs>
          <w:tab w:val="left" w:pos="567"/>
        </w:tabs>
        <w:spacing w:after="0" w:line="260" w:lineRule="exact"/>
        <w:rPr>
          <w:rFonts w:ascii="Times New Roman" w:eastAsia="Times New Roman" w:hAnsi="Times New Roman" w:cs="Times New Roman"/>
          <w:snapToGrid w:val="0"/>
          <w:szCs w:val="24"/>
        </w:rPr>
      </w:pPr>
    </w:p>
    <w:p w14:paraId="253C0D1A" w14:textId="77777777" w:rsidR="00D73B2F" w:rsidRPr="00D73B2F" w:rsidRDefault="00D73B2F" w:rsidP="00D73B2F">
      <w:pPr>
        <w:tabs>
          <w:tab w:val="left" w:pos="567"/>
        </w:tabs>
        <w:spacing w:after="0" w:line="260" w:lineRule="exact"/>
        <w:rPr>
          <w:rFonts w:ascii="Times New Roman" w:eastAsia="Times New Roman" w:hAnsi="Times New Roman" w:cs="Times New Roman"/>
          <w:snapToGrid w:val="0"/>
          <w:szCs w:val="24"/>
        </w:rPr>
      </w:pPr>
    </w:p>
    <w:p w14:paraId="0BCF5D04" w14:textId="77777777" w:rsidR="00D73B2F" w:rsidRPr="00D73B2F" w:rsidRDefault="00D73B2F" w:rsidP="00D73B2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noProof/>
        </w:rPr>
      </w:pPr>
      <w:r w:rsidRPr="00D73B2F">
        <w:rPr>
          <w:rFonts w:ascii="Times New Roman" w:eastAsia="SimSun" w:hAnsi="Times New Roman" w:cs="Times New Roman"/>
        </w:rPr>
        <w:br w:type="page"/>
      </w:r>
      <w:r w:rsidRPr="00D73B2F">
        <w:rPr>
          <w:rFonts w:ascii="Times New Roman" w:eastAsia="SimSun" w:hAnsi="Times New Roman" w:cs="Times New Roman"/>
          <w:b/>
          <w:noProof/>
        </w:rPr>
        <w:lastRenderedPageBreak/>
        <w:t>MINIMALI INFORMACIJA ANT LIZDINIŲ PLOKŠTELIŲ ARBA DVISLUOKSNIŲ JUOSTELIŲ</w:t>
      </w:r>
      <w:r w:rsidRPr="00D73B2F">
        <w:rPr>
          <w:rFonts w:ascii="Times New Roman" w:eastAsia="SimSun" w:hAnsi="Times New Roman" w:cs="Times New Roman"/>
          <w:b/>
          <w:noProof/>
        </w:rPr>
        <w:br/>
      </w:r>
      <w:r w:rsidRPr="00D73B2F">
        <w:rPr>
          <w:rFonts w:ascii="Times New Roman" w:eastAsia="SimSun" w:hAnsi="Times New Roman" w:cs="Times New Roman"/>
          <w:noProof/>
        </w:rPr>
        <w:br/>
      </w:r>
      <w:r w:rsidRPr="00D73B2F">
        <w:rPr>
          <w:rFonts w:ascii="Times New Roman" w:eastAsia="SimSun" w:hAnsi="Times New Roman" w:cs="Times New Roman"/>
          <w:b/>
          <w:noProof/>
        </w:rPr>
        <w:t>LIZDINĖS PLOKŠTELĖS</w:t>
      </w:r>
    </w:p>
    <w:p w14:paraId="2D300944"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26E052FE"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06DC9339" w14:textId="77777777" w:rsidR="00D73B2F" w:rsidRPr="00D73B2F" w:rsidRDefault="00D73B2F" w:rsidP="00D73B2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bCs/>
          <w:lang w:eastAsia="zh-CN"/>
        </w:rPr>
      </w:pPr>
      <w:r w:rsidRPr="00D73B2F">
        <w:rPr>
          <w:rFonts w:ascii="Times New Roman" w:eastAsia="SimSun" w:hAnsi="Times New Roman" w:cs="Times New Roman"/>
          <w:b/>
          <w:bCs/>
          <w:lang w:eastAsia="zh-CN"/>
        </w:rPr>
        <w:t>1.</w:t>
      </w:r>
      <w:r w:rsidRPr="00D73B2F">
        <w:rPr>
          <w:rFonts w:ascii="Times New Roman" w:eastAsia="SimSun" w:hAnsi="Times New Roman" w:cs="Times New Roman"/>
          <w:b/>
          <w:bCs/>
          <w:lang w:eastAsia="zh-CN"/>
        </w:rPr>
        <w:tab/>
      </w:r>
      <w:r w:rsidRPr="00D73B2F">
        <w:rPr>
          <w:rFonts w:ascii="Times New Roman" w:eastAsia="SimSun" w:hAnsi="Times New Roman" w:cs="Times New Roman"/>
          <w:b/>
          <w:bCs/>
          <w:caps/>
          <w:lang w:eastAsia="zh-CN"/>
        </w:rPr>
        <w:t>VAISTINIO</w:t>
      </w:r>
      <w:r w:rsidRPr="00D73B2F">
        <w:rPr>
          <w:rFonts w:ascii="Times New Roman" w:eastAsia="SimSun" w:hAnsi="Times New Roman" w:cs="Times New Roman"/>
          <w:b/>
          <w:bCs/>
          <w:lang w:eastAsia="zh-CN"/>
        </w:rPr>
        <w:t xml:space="preserve"> PREPARATO PAVADINIMAS</w:t>
      </w:r>
    </w:p>
    <w:p w14:paraId="5708A6FB"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01FACAA5" w14:textId="0877A83B" w:rsidR="00D73B2F" w:rsidRPr="00D73B2F" w:rsidRDefault="00602587" w:rsidP="00D73B2F">
      <w:pPr>
        <w:tabs>
          <w:tab w:val="left" w:pos="567"/>
        </w:tabs>
        <w:spacing w:after="0" w:line="260" w:lineRule="exact"/>
        <w:rPr>
          <w:rFonts w:ascii="Times New Roman" w:eastAsia="SimSun" w:hAnsi="Times New Roman" w:cs="Times New Roman"/>
          <w:lang w:eastAsia="zh-CN"/>
        </w:rPr>
      </w:pPr>
      <w:r w:rsidRPr="00602587">
        <w:rPr>
          <w:rFonts w:ascii="Times New Roman" w:eastAsia="SimSun" w:hAnsi="Times New Roman" w:cs="Times New Roman"/>
          <w:lang w:eastAsia="zh-CN"/>
        </w:rPr>
        <w:t xml:space="preserve">Ibuprofen Corpus Medica </w:t>
      </w:r>
      <w:r w:rsidR="00D73B2F" w:rsidRPr="00D73B2F">
        <w:rPr>
          <w:rFonts w:ascii="Times New Roman" w:eastAsia="SimSun" w:hAnsi="Times New Roman" w:cs="Times New Roman"/>
          <w:lang w:eastAsia="zh-CN"/>
        </w:rPr>
        <w:t>400 mg plėvele dengtos tabletės</w:t>
      </w:r>
    </w:p>
    <w:p w14:paraId="0D3CDF28" w14:textId="77777777" w:rsidR="00D73B2F" w:rsidRPr="00D73B2F" w:rsidRDefault="00D73B2F" w:rsidP="00D73B2F">
      <w:pPr>
        <w:tabs>
          <w:tab w:val="left" w:pos="567"/>
        </w:tabs>
        <w:spacing w:after="0" w:line="260" w:lineRule="exact"/>
        <w:ind w:left="567" w:hanging="567"/>
        <w:rPr>
          <w:rFonts w:ascii="Times New Roman" w:eastAsia="SimSun" w:hAnsi="Times New Roman" w:cs="Times New Roman"/>
          <w:lang w:eastAsia="zh-CN"/>
        </w:rPr>
      </w:pPr>
      <w:r w:rsidRPr="00D73B2F">
        <w:rPr>
          <w:rFonts w:ascii="Times New Roman" w:eastAsia="SimSun" w:hAnsi="Times New Roman" w:cs="Times New Roman"/>
          <w:lang w:eastAsia="zh-CN"/>
        </w:rPr>
        <w:t>Ibuprofenas</w:t>
      </w:r>
    </w:p>
    <w:p w14:paraId="7349B262" w14:textId="77777777" w:rsidR="00D73B2F" w:rsidRPr="00D73B2F" w:rsidRDefault="00D73B2F" w:rsidP="00D73B2F">
      <w:pPr>
        <w:spacing w:after="0" w:line="240" w:lineRule="auto"/>
        <w:rPr>
          <w:rFonts w:ascii="Times New Roman" w:eastAsia="SimSun" w:hAnsi="Times New Roman" w:cs="Times New Roman"/>
        </w:rPr>
      </w:pPr>
    </w:p>
    <w:p w14:paraId="6D4D5AEA"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4BA5C7B5" w14:textId="77777777" w:rsidR="00D73B2F" w:rsidRPr="00D73B2F" w:rsidRDefault="00D73B2F" w:rsidP="00D73B2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bCs/>
          <w:lang w:eastAsia="zh-CN"/>
        </w:rPr>
      </w:pPr>
      <w:r w:rsidRPr="00D73B2F">
        <w:rPr>
          <w:rFonts w:ascii="Times New Roman" w:eastAsia="SimSun" w:hAnsi="Times New Roman" w:cs="Times New Roman"/>
          <w:b/>
          <w:bCs/>
          <w:lang w:eastAsia="zh-CN"/>
        </w:rPr>
        <w:t>2.</w:t>
      </w:r>
      <w:r w:rsidRPr="00D73B2F">
        <w:rPr>
          <w:rFonts w:ascii="Times New Roman" w:eastAsia="SimSun" w:hAnsi="Times New Roman" w:cs="Times New Roman"/>
          <w:b/>
          <w:bCs/>
          <w:lang w:eastAsia="zh-CN"/>
        </w:rPr>
        <w:tab/>
      </w:r>
      <w:r w:rsidRPr="00D73B2F">
        <w:rPr>
          <w:rFonts w:ascii="Times New Roman" w:eastAsia="SimSun" w:hAnsi="Times New Roman" w:cs="Times New Roman"/>
          <w:b/>
          <w:bCs/>
          <w:caps/>
          <w:lang w:eastAsia="zh-CN"/>
        </w:rPr>
        <w:t>REGISTRUOTOJO pavadinimas</w:t>
      </w:r>
    </w:p>
    <w:p w14:paraId="31EB389B"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27E76196"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r w:rsidRPr="00D73B2F">
        <w:rPr>
          <w:rFonts w:ascii="Times New Roman" w:eastAsia="SimSun" w:hAnsi="Times New Roman" w:cs="Times New Roman"/>
          <w:lang w:eastAsia="zh-CN"/>
        </w:rPr>
        <w:t>Corpus Medica</w:t>
      </w:r>
    </w:p>
    <w:p w14:paraId="729771B5"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36F23221"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0479DBC2" w14:textId="77777777" w:rsidR="00D73B2F" w:rsidRPr="00D73B2F" w:rsidRDefault="00D73B2F" w:rsidP="00D73B2F">
      <w:pPr>
        <w:suppressLineNumbers/>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SimSun" w:hAnsi="Times New Roman" w:cs="Times New Roman"/>
          <w:b/>
          <w:bCs/>
          <w:lang w:eastAsia="zh-CN"/>
        </w:rPr>
      </w:pPr>
      <w:r w:rsidRPr="00D73B2F">
        <w:rPr>
          <w:rFonts w:ascii="Times New Roman" w:eastAsia="SimSun" w:hAnsi="Times New Roman" w:cs="Times New Roman"/>
          <w:b/>
          <w:bCs/>
          <w:lang w:eastAsia="zh-CN"/>
        </w:rPr>
        <w:t>3.</w:t>
      </w:r>
      <w:r w:rsidRPr="00D73B2F">
        <w:rPr>
          <w:rFonts w:ascii="Times New Roman" w:eastAsia="SimSun" w:hAnsi="Times New Roman" w:cs="Times New Roman"/>
          <w:b/>
          <w:bCs/>
          <w:lang w:eastAsia="zh-CN"/>
        </w:rPr>
        <w:tab/>
        <w:t>TINKAMUMO LAIKAS</w:t>
      </w:r>
    </w:p>
    <w:p w14:paraId="51F044B1"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09882261"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 xml:space="preserve">Tinka iki </w:t>
      </w:r>
      <w:r w:rsidRPr="00D73B2F">
        <w:rPr>
          <w:rFonts w:ascii="Times New Roman" w:eastAsia="SimSun" w:hAnsi="Times New Roman" w:cs="Times New Roman"/>
          <w:noProof/>
          <w:highlight w:val="lightGray"/>
        </w:rPr>
        <w:t>{mm MMMM}</w:t>
      </w:r>
    </w:p>
    <w:p w14:paraId="469BA22E"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5BA9885D"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11E146D5" w14:textId="77777777" w:rsidR="00D73B2F" w:rsidRPr="00D73B2F" w:rsidRDefault="00D73B2F" w:rsidP="00D73B2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bCs/>
          <w:lang w:eastAsia="zh-CN"/>
        </w:rPr>
      </w:pPr>
      <w:r w:rsidRPr="00D73B2F">
        <w:rPr>
          <w:rFonts w:ascii="Times New Roman" w:eastAsia="SimSun" w:hAnsi="Times New Roman" w:cs="Times New Roman"/>
          <w:b/>
          <w:bCs/>
          <w:lang w:eastAsia="zh-CN"/>
        </w:rPr>
        <w:t>4.</w:t>
      </w:r>
      <w:r w:rsidRPr="00D73B2F">
        <w:rPr>
          <w:rFonts w:ascii="Times New Roman" w:eastAsia="SimSun" w:hAnsi="Times New Roman" w:cs="Times New Roman"/>
          <w:b/>
          <w:bCs/>
          <w:lang w:eastAsia="zh-CN"/>
        </w:rPr>
        <w:tab/>
        <w:t>SERIJOS NUMERIS</w:t>
      </w:r>
    </w:p>
    <w:p w14:paraId="0A671434"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2F7EB28F" w14:textId="77777777" w:rsidR="00D73B2F" w:rsidRPr="00D73B2F" w:rsidRDefault="00D73B2F" w:rsidP="00D73B2F">
      <w:pPr>
        <w:tabs>
          <w:tab w:val="left" w:pos="567"/>
        </w:tabs>
        <w:spacing w:after="0" w:line="260" w:lineRule="exact"/>
        <w:ind w:left="567" w:hanging="567"/>
        <w:rPr>
          <w:rFonts w:ascii="Times New Roman" w:eastAsia="SimSun" w:hAnsi="Times New Roman" w:cs="Times New Roman"/>
          <w:lang w:eastAsia="zh-CN"/>
        </w:rPr>
      </w:pPr>
      <w:r w:rsidRPr="00D73B2F">
        <w:rPr>
          <w:rFonts w:ascii="Times New Roman" w:eastAsia="SimSun" w:hAnsi="Times New Roman" w:cs="Times New Roman"/>
          <w:lang w:eastAsia="zh-CN"/>
        </w:rPr>
        <w:t xml:space="preserve">Serija </w:t>
      </w:r>
    </w:p>
    <w:p w14:paraId="2A94DD1C"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2BF347C0"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2F145CA7" w14:textId="77777777" w:rsidR="00D73B2F" w:rsidRPr="00D73B2F" w:rsidRDefault="00D73B2F" w:rsidP="00D73B2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bCs/>
          <w:lang w:eastAsia="zh-CN"/>
        </w:rPr>
      </w:pPr>
      <w:r w:rsidRPr="00D73B2F">
        <w:rPr>
          <w:rFonts w:ascii="Times New Roman" w:eastAsia="SimSun" w:hAnsi="Times New Roman" w:cs="Times New Roman"/>
          <w:b/>
          <w:bCs/>
          <w:lang w:eastAsia="zh-CN"/>
        </w:rPr>
        <w:t>5.</w:t>
      </w:r>
      <w:r w:rsidRPr="00D73B2F">
        <w:rPr>
          <w:rFonts w:ascii="Times New Roman" w:eastAsia="SimSun" w:hAnsi="Times New Roman" w:cs="Times New Roman"/>
          <w:b/>
          <w:bCs/>
          <w:lang w:eastAsia="zh-CN"/>
        </w:rPr>
        <w:tab/>
        <w:t>KITA</w:t>
      </w:r>
    </w:p>
    <w:p w14:paraId="3B334C95"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3A0DC8C5" w14:textId="77777777" w:rsidR="00D73B2F" w:rsidRPr="00D73B2F" w:rsidRDefault="00D73B2F" w:rsidP="00D73B2F">
      <w:pPr>
        <w:suppressLineNumbers/>
        <w:tabs>
          <w:tab w:val="left" w:pos="567"/>
        </w:tabs>
        <w:spacing w:after="0" w:line="240" w:lineRule="auto"/>
        <w:rPr>
          <w:rFonts w:ascii="Times New Roman" w:eastAsia="SimSun" w:hAnsi="Times New Roman" w:cs="Times New Roman"/>
          <w:lang w:eastAsia="zh-CN"/>
        </w:rPr>
      </w:pPr>
      <w:r w:rsidRPr="00D73B2F">
        <w:rPr>
          <w:rFonts w:ascii="Times New Roman" w:eastAsia="SimSun" w:hAnsi="Times New Roman" w:cs="Times New Roman"/>
          <w:lang w:eastAsia="zh-CN"/>
        </w:rPr>
        <w:t xml:space="preserve"> </w:t>
      </w:r>
      <w:r w:rsidRPr="00D73B2F">
        <w:rPr>
          <w:rFonts w:ascii="Times New Roman" w:eastAsia="SimSun" w:hAnsi="Times New Roman" w:cs="Times New Roman"/>
          <w:lang w:eastAsia="zh-CN"/>
        </w:rPr>
        <w:tab/>
      </w:r>
    </w:p>
    <w:p w14:paraId="3DDC02D6"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r w:rsidRPr="00D73B2F">
        <w:rPr>
          <w:rFonts w:ascii="Times New Roman" w:eastAsia="SimSun" w:hAnsi="Times New Roman" w:cs="Times New Roman"/>
          <w:lang w:eastAsia="zh-CN"/>
        </w:rPr>
        <w:br w:type="page"/>
      </w:r>
    </w:p>
    <w:p w14:paraId="3C659A58"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20DEEA34"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22CB8444"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749DE118"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67D13EFE"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616A780E"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4C8C8C7F"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46F6D50E"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065849AA"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040EAE7E"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4248BFEF"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7BF81B72"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7841ECA1"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141FE563"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26AFB50C"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3DC15C09"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3DF49478"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6AF09935"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2B326963"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4801BA6E"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0559E209"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64411F1A"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p>
    <w:p w14:paraId="31530C40" w14:textId="77777777" w:rsidR="00D73B2F" w:rsidRPr="00D73B2F" w:rsidRDefault="00D73B2F" w:rsidP="00D73B2F">
      <w:pPr>
        <w:keepNext/>
        <w:tabs>
          <w:tab w:val="left" w:pos="567"/>
        </w:tabs>
        <w:spacing w:after="0" w:line="240" w:lineRule="auto"/>
        <w:jc w:val="center"/>
        <w:outlineLvl w:val="1"/>
        <w:rPr>
          <w:rFonts w:ascii="Times New Roman" w:eastAsia="SimSun" w:hAnsi="Times New Roman" w:cs="Times New Roman"/>
          <w:b/>
          <w:bCs/>
        </w:rPr>
      </w:pPr>
      <w:r w:rsidRPr="00D73B2F">
        <w:rPr>
          <w:rFonts w:ascii="Times New Roman" w:eastAsia="SimSun" w:hAnsi="Times New Roman" w:cs="Times New Roman"/>
          <w:b/>
          <w:bCs/>
        </w:rPr>
        <w:t>B. PAKUOTĖS LAPELIS</w:t>
      </w:r>
    </w:p>
    <w:p w14:paraId="5A09CAFD" w14:textId="77777777" w:rsidR="00D73B2F" w:rsidRPr="00D73B2F" w:rsidRDefault="00D73B2F" w:rsidP="00D73B2F">
      <w:pPr>
        <w:keepNext/>
        <w:tabs>
          <w:tab w:val="left" w:pos="567"/>
        </w:tabs>
        <w:spacing w:after="0" w:line="240" w:lineRule="auto"/>
        <w:jc w:val="center"/>
        <w:outlineLvl w:val="1"/>
        <w:rPr>
          <w:rFonts w:ascii="Times New Roman" w:eastAsia="SimSun" w:hAnsi="Times New Roman" w:cs="Times New Roman"/>
          <w:b/>
          <w:bCs/>
        </w:rPr>
      </w:pPr>
      <w:r w:rsidRPr="00D73B2F">
        <w:rPr>
          <w:rFonts w:ascii="Times New Roman" w:eastAsia="SimSun" w:hAnsi="Times New Roman" w:cs="Times New Roman"/>
          <w:i/>
          <w:iCs/>
        </w:rPr>
        <w:br w:type="page"/>
      </w:r>
      <w:r w:rsidRPr="00D73B2F">
        <w:rPr>
          <w:rFonts w:ascii="Times New Roman" w:eastAsia="SimSun" w:hAnsi="Times New Roman" w:cs="Times New Roman"/>
          <w:b/>
          <w:bCs/>
        </w:rPr>
        <w:lastRenderedPageBreak/>
        <w:t>Pakuotės lapelis: informacija vartotojui</w:t>
      </w:r>
    </w:p>
    <w:p w14:paraId="44BD40A6" w14:textId="77777777" w:rsidR="00D73B2F" w:rsidRPr="00D73B2F" w:rsidRDefault="00D73B2F" w:rsidP="00D73B2F">
      <w:pPr>
        <w:numPr>
          <w:ilvl w:val="12"/>
          <w:numId w:val="0"/>
        </w:numPr>
        <w:shd w:val="clear" w:color="auto" w:fill="FFFFFF"/>
        <w:spacing w:after="0" w:line="240" w:lineRule="auto"/>
        <w:jc w:val="center"/>
        <w:rPr>
          <w:rFonts w:ascii="Times New Roman" w:eastAsia="SimSun" w:hAnsi="Times New Roman" w:cs="Times New Roman"/>
          <w:lang w:eastAsia="zh-CN"/>
        </w:rPr>
      </w:pPr>
    </w:p>
    <w:p w14:paraId="2B65F9FF" w14:textId="1C6EEC06" w:rsidR="00D73B2F" w:rsidRPr="00D73B2F" w:rsidRDefault="00602587" w:rsidP="00D73B2F">
      <w:pPr>
        <w:tabs>
          <w:tab w:val="left" w:pos="567"/>
        </w:tabs>
        <w:spacing w:after="0" w:line="260" w:lineRule="exact"/>
        <w:jc w:val="center"/>
        <w:rPr>
          <w:rFonts w:ascii="Times New Roman" w:eastAsia="SimSun" w:hAnsi="Times New Roman" w:cs="Times New Roman"/>
          <w:b/>
          <w:bCs/>
          <w:lang w:eastAsia="zh-CN"/>
        </w:rPr>
      </w:pPr>
      <w:r w:rsidRPr="00602587">
        <w:rPr>
          <w:rFonts w:ascii="Times New Roman" w:eastAsia="SimSun" w:hAnsi="Times New Roman" w:cs="Times New Roman"/>
          <w:b/>
          <w:bCs/>
          <w:lang w:eastAsia="zh-CN"/>
        </w:rPr>
        <w:t xml:space="preserve">Ibuprofen Corpus Medica </w:t>
      </w:r>
      <w:r w:rsidR="00D73B2F" w:rsidRPr="00D73B2F">
        <w:rPr>
          <w:rFonts w:ascii="Times New Roman" w:eastAsia="SimSun" w:hAnsi="Times New Roman" w:cs="Times New Roman"/>
          <w:b/>
          <w:bCs/>
          <w:lang w:eastAsia="zh-CN"/>
        </w:rPr>
        <w:t>400 mg plėvele dengtos tabletės</w:t>
      </w:r>
    </w:p>
    <w:p w14:paraId="02346F60" w14:textId="77777777" w:rsidR="00D73B2F" w:rsidRPr="00D73B2F" w:rsidRDefault="00D73B2F" w:rsidP="00D73B2F">
      <w:pPr>
        <w:tabs>
          <w:tab w:val="left" w:pos="567"/>
        </w:tabs>
        <w:spacing w:after="0" w:line="260" w:lineRule="exact"/>
        <w:jc w:val="center"/>
        <w:rPr>
          <w:rFonts w:ascii="Times New Roman" w:eastAsia="SimSun" w:hAnsi="Times New Roman" w:cs="Times New Roman"/>
          <w:lang w:eastAsia="zh-CN"/>
        </w:rPr>
      </w:pPr>
      <w:r w:rsidRPr="00D73B2F">
        <w:rPr>
          <w:rFonts w:ascii="Times New Roman" w:eastAsia="SimSun" w:hAnsi="Times New Roman" w:cs="Times New Roman"/>
          <w:lang w:eastAsia="zh-CN"/>
        </w:rPr>
        <w:t>Ibuprofenas</w:t>
      </w:r>
    </w:p>
    <w:p w14:paraId="30A17125" w14:textId="77777777" w:rsidR="00D73B2F" w:rsidRPr="00D73B2F" w:rsidRDefault="00D73B2F" w:rsidP="00D73B2F">
      <w:pPr>
        <w:spacing w:after="0" w:line="240" w:lineRule="auto"/>
        <w:rPr>
          <w:rFonts w:ascii="Times New Roman" w:eastAsia="SimSun" w:hAnsi="Times New Roman" w:cs="Times New Roman"/>
          <w:lang w:eastAsia="zh-CN"/>
        </w:rPr>
      </w:pPr>
    </w:p>
    <w:p w14:paraId="3C7E65EC" w14:textId="77777777" w:rsidR="00D73B2F" w:rsidRPr="00D73B2F" w:rsidRDefault="00D73B2F" w:rsidP="00D73B2F">
      <w:pPr>
        <w:spacing w:after="0" w:line="240" w:lineRule="auto"/>
        <w:rPr>
          <w:rFonts w:ascii="Times New Roman" w:eastAsia="SimSun" w:hAnsi="Times New Roman" w:cs="Times New Roman"/>
          <w:lang w:eastAsia="zh-CN"/>
        </w:rPr>
      </w:pPr>
    </w:p>
    <w:p w14:paraId="5818D22B" w14:textId="77777777" w:rsidR="00D73B2F" w:rsidRPr="00D73B2F" w:rsidRDefault="00D73B2F" w:rsidP="00D73B2F">
      <w:pPr>
        <w:tabs>
          <w:tab w:val="left" w:pos="567"/>
        </w:tabs>
        <w:spacing w:after="0" w:line="260" w:lineRule="exact"/>
        <w:ind w:left="567" w:hanging="567"/>
        <w:rPr>
          <w:rFonts w:ascii="Times New Roman" w:eastAsia="SimSun" w:hAnsi="Times New Roman" w:cs="Times New Roman"/>
          <w:b/>
          <w:lang w:eastAsia="zh-CN"/>
        </w:rPr>
      </w:pPr>
      <w:r w:rsidRPr="00D73B2F">
        <w:rPr>
          <w:rFonts w:ascii="Times New Roman" w:eastAsia="SimSun" w:hAnsi="Times New Roman" w:cs="Times New Roman"/>
          <w:b/>
          <w:lang w:eastAsia="zh-CN"/>
        </w:rPr>
        <w:t>Atidžiai perskaitykite visą šį lapelį, prieš pradėdami vartoti vaistą, nes jame pateikiama Jums svarbi informacija.</w:t>
      </w:r>
    </w:p>
    <w:p w14:paraId="4B43A7BE" w14:textId="77777777" w:rsidR="00D73B2F" w:rsidRPr="00D73B2F" w:rsidRDefault="00D73B2F" w:rsidP="00D73B2F">
      <w:pPr>
        <w:tabs>
          <w:tab w:val="left" w:pos="567"/>
        </w:tabs>
        <w:spacing w:after="0" w:line="260" w:lineRule="exact"/>
        <w:ind w:left="567" w:hanging="567"/>
        <w:rPr>
          <w:rFonts w:ascii="Times New Roman" w:eastAsia="SimSun" w:hAnsi="Times New Roman" w:cs="Times New Roman"/>
          <w:lang w:eastAsia="zh-CN"/>
        </w:rPr>
      </w:pPr>
      <w:r w:rsidRPr="00D73B2F">
        <w:rPr>
          <w:rFonts w:ascii="Times New Roman" w:eastAsia="SimSun" w:hAnsi="Times New Roman" w:cs="Times New Roman"/>
          <w:lang w:eastAsia="zh-CN"/>
        </w:rPr>
        <w:t>-</w:t>
      </w:r>
      <w:r w:rsidRPr="00D73B2F">
        <w:rPr>
          <w:rFonts w:ascii="Times New Roman" w:eastAsia="SimSun" w:hAnsi="Times New Roman" w:cs="Times New Roman"/>
          <w:lang w:eastAsia="zh-CN"/>
        </w:rPr>
        <w:tab/>
        <w:t>Neišmeskite šio lapelio, nes vėl gali prireikti jį perskaityti.</w:t>
      </w:r>
    </w:p>
    <w:p w14:paraId="7D8701FB" w14:textId="77777777" w:rsidR="00D73B2F" w:rsidRPr="00D73B2F" w:rsidRDefault="00D73B2F" w:rsidP="00D73B2F">
      <w:pPr>
        <w:tabs>
          <w:tab w:val="left" w:pos="567"/>
        </w:tabs>
        <w:spacing w:after="0" w:line="260" w:lineRule="exact"/>
        <w:ind w:left="567" w:hanging="567"/>
        <w:rPr>
          <w:rFonts w:ascii="Times New Roman" w:eastAsia="SimSun" w:hAnsi="Times New Roman" w:cs="Times New Roman"/>
          <w:lang w:eastAsia="zh-CN"/>
        </w:rPr>
      </w:pPr>
      <w:r w:rsidRPr="00D73B2F">
        <w:rPr>
          <w:rFonts w:ascii="Times New Roman" w:eastAsia="SimSun" w:hAnsi="Times New Roman" w:cs="Times New Roman"/>
          <w:lang w:eastAsia="zh-CN"/>
        </w:rPr>
        <w:t>-</w:t>
      </w:r>
      <w:r w:rsidRPr="00D73B2F">
        <w:rPr>
          <w:rFonts w:ascii="Times New Roman" w:eastAsia="SimSun" w:hAnsi="Times New Roman" w:cs="Times New Roman"/>
          <w:lang w:eastAsia="zh-CN"/>
        </w:rPr>
        <w:tab/>
        <w:t>Jeigu kiltų daugiau klausimų, kreipkitės į gydytoją arba vaistininką.</w:t>
      </w:r>
    </w:p>
    <w:p w14:paraId="3F63F1D8" w14:textId="77777777" w:rsidR="00D73B2F" w:rsidRPr="00D73B2F" w:rsidRDefault="00D73B2F" w:rsidP="00D73B2F">
      <w:pPr>
        <w:numPr>
          <w:ilvl w:val="0"/>
          <w:numId w:val="6"/>
        </w:numPr>
        <w:tabs>
          <w:tab w:val="left" w:pos="567"/>
        </w:tabs>
        <w:spacing w:after="0" w:line="240" w:lineRule="auto"/>
        <w:ind w:left="567" w:hanging="567"/>
        <w:rPr>
          <w:rFonts w:ascii="Times New Roman" w:eastAsia="SimSun" w:hAnsi="Times New Roman" w:cs="Times New Roman"/>
          <w:lang w:eastAsia="zh-CN"/>
        </w:rPr>
      </w:pPr>
      <w:r w:rsidRPr="00D73B2F">
        <w:rPr>
          <w:rFonts w:ascii="Times New Roman" w:eastAsia="SimSun" w:hAnsi="Times New Roman" w:cs="Times New Roman"/>
          <w:lang w:eastAsia="zh-CN"/>
        </w:rPr>
        <w:t>Šis vaistas skirtas tik Jums, todėl kitiems žmonėms jo duoti negalima. Vaistas gali jiems pakenkti (net tiems, kurių ligos požymiai yra tokie patys kaip Jūsų).</w:t>
      </w:r>
    </w:p>
    <w:p w14:paraId="7841C874" w14:textId="77777777" w:rsidR="00D73B2F" w:rsidRPr="00D73B2F" w:rsidRDefault="00D73B2F" w:rsidP="00D73B2F">
      <w:pPr>
        <w:numPr>
          <w:ilvl w:val="0"/>
          <w:numId w:val="6"/>
        </w:numPr>
        <w:tabs>
          <w:tab w:val="left" w:pos="567"/>
        </w:tabs>
        <w:spacing w:after="0" w:line="240" w:lineRule="auto"/>
        <w:ind w:left="567" w:hanging="567"/>
        <w:rPr>
          <w:rFonts w:ascii="Times New Roman" w:eastAsia="SimSun" w:hAnsi="Times New Roman" w:cs="Times New Roman"/>
          <w:lang w:eastAsia="zh-CN"/>
        </w:rPr>
      </w:pPr>
      <w:r w:rsidRPr="00D73B2F">
        <w:rPr>
          <w:rFonts w:ascii="Times New Roman" w:eastAsia="SimSun" w:hAnsi="Times New Roman" w:cs="Times New Roman"/>
          <w:lang w:eastAsia="zh-CN"/>
        </w:rPr>
        <w:t>Jeigu pasireiškė šalutinis poveikis (net jeigu jis šiame lapelyje nenurodytas), kreipkitės į gydytoją arba vaistininką. Žr. 4 skyrių.</w:t>
      </w:r>
    </w:p>
    <w:p w14:paraId="0EB3F3F1" w14:textId="77777777" w:rsidR="00D73B2F" w:rsidRPr="00D73B2F" w:rsidRDefault="00D73B2F" w:rsidP="00D73B2F">
      <w:pPr>
        <w:spacing w:after="0" w:line="240" w:lineRule="auto"/>
        <w:ind w:right="-2"/>
        <w:rPr>
          <w:rFonts w:ascii="Times New Roman" w:eastAsia="SimSun" w:hAnsi="Times New Roman" w:cs="Times New Roman"/>
          <w:lang w:eastAsia="zh-CN"/>
        </w:rPr>
      </w:pPr>
    </w:p>
    <w:p w14:paraId="28A22A50" w14:textId="77777777" w:rsidR="00D73B2F" w:rsidRPr="00D73B2F" w:rsidRDefault="00D73B2F" w:rsidP="00D73B2F">
      <w:pPr>
        <w:keepNext/>
        <w:tabs>
          <w:tab w:val="left" w:pos="567"/>
        </w:tabs>
        <w:spacing w:after="0" w:line="260" w:lineRule="exact"/>
        <w:jc w:val="both"/>
        <w:outlineLvl w:val="3"/>
        <w:rPr>
          <w:rFonts w:ascii="Times New Roman" w:eastAsia="SimSun" w:hAnsi="Times New Roman" w:cs="Times New Roman"/>
          <w:b/>
          <w:bCs/>
        </w:rPr>
      </w:pPr>
      <w:r w:rsidRPr="00D73B2F">
        <w:rPr>
          <w:rFonts w:ascii="Times New Roman" w:eastAsia="SimSun" w:hAnsi="Times New Roman" w:cs="Times New Roman"/>
          <w:b/>
          <w:bCs/>
        </w:rPr>
        <w:t>Apie ką rašoma šiame lapelyje?</w:t>
      </w:r>
    </w:p>
    <w:p w14:paraId="703DF6A8" w14:textId="77777777" w:rsidR="00D73B2F" w:rsidRPr="00D73B2F" w:rsidRDefault="00D73B2F" w:rsidP="00D73B2F">
      <w:pPr>
        <w:numPr>
          <w:ilvl w:val="12"/>
          <w:numId w:val="0"/>
        </w:numPr>
        <w:spacing w:after="0" w:line="240" w:lineRule="auto"/>
        <w:ind w:left="284" w:right="-2"/>
        <w:rPr>
          <w:rFonts w:ascii="Times New Roman" w:eastAsia="SimSun" w:hAnsi="Times New Roman" w:cs="Times New Roman"/>
          <w:lang w:eastAsia="zh-CN"/>
        </w:rPr>
      </w:pPr>
    </w:p>
    <w:p w14:paraId="142C82B2" w14:textId="59E2EF43" w:rsidR="00D73B2F" w:rsidRPr="00D73B2F" w:rsidRDefault="00D73B2F" w:rsidP="00D73B2F">
      <w:pPr>
        <w:numPr>
          <w:ilvl w:val="12"/>
          <w:numId w:val="0"/>
        </w:numPr>
        <w:spacing w:after="0" w:line="240" w:lineRule="auto"/>
        <w:ind w:left="284" w:right="-2"/>
        <w:rPr>
          <w:rFonts w:ascii="Times New Roman" w:eastAsia="SimSun" w:hAnsi="Times New Roman" w:cs="Times New Roman"/>
          <w:lang w:eastAsia="zh-CN"/>
        </w:rPr>
      </w:pPr>
      <w:r w:rsidRPr="00D73B2F">
        <w:rPr>
          <w:rFonts w:ascii="Times New Roman" w:eastAsia="SimSun" w:hAnsi="Times New Roman" w:cs="Times New Roman"/>
          <w:lang w:eastAsia="zh-CN"/>
        </w:rPr>
        <w:t>1.</w:t>
      </w:r>
      <w:r w:rsidRPr="00D73B2F">
        <w:rPr>
          <w:rFonts w:ascii="Times New Roman" w:eastAsia="SimSun" w:hAnsi="Times New Roman" w:cs="Times New Roman"/>
          <w:lang w:eastAsia="zh-CN"/>
        </w:rPr>
        <w:tab/>
        <w:t xml:space="preserve">Kas yra </w:t>
      </w:r>
      <w:r w:rsidR="00602587" w:rsidRPr="00602587">
        <w:rPr>
          <w:rFonts w:ascii="Times New Roman" w:eastAsia="SimSun" w:hAnsi="Times New Roman" w:cs="Times New Roman"/>
          <w:lang w:eastAsia="zh-CN"/>
        </w:rPr>
        <w:t xml:space="preserve">Ibuprofen Corpus Medica </w:t>
      </w:r>
      <w:r w:rsidRPr="00D73B2F">
        <w:rPr>
          <w:rFonts w:ascii="Times New Roman" w:eastAsia="SimSun" w:hAnsi="Times New Roman" w:cs="Times New Roman"/>
          <w:lang w:eastAsia="zh-CN"/>
        </w:rPr>
        <w:t xml:space="preserve">ir kam jis vartojamas </w:t>
      </w:r>
    </w:p>
    <w:p w14:paraId="0A9E9D4A" w14:textId="2CEAFCF4" w:rsidR="00D73B2F" w:rsidRPr="00D73B2F" w:rsidRDefault="00D73B2F" w:rsidP="00D73B2F">
      <w:pPr>
        <w:numPr>
          <w:ilvl w:val="12"/>
          <w:numId w:val="0"/>
        </w:numPr>
        <w:spacing w:after="0" w:line="240" w:lineRule="auto"/>
        <w:ind w:left="284" w:right="-2"/>
        <w:rPr>
          <w:rFonts w:ascii="Times New Roman" w:eastAsia="SimSun" w:hAnsi="Times New Roman" w:cs="Times New Roman"/>
          <w:lang w:val="es-ES" w:eastAsia="zh-CN"/>
        </w:rPr>
      </w:pPr>
      <w:r w:rsidRPr="00D73B2F">
        <w:rPr>
          <w:rFonts w:ascii="Times New Roman" w:eastAsia="SimSun" w:hAnsi="Times New Roman" w:cs="Times New Roman"/>
          <w:lang w:eastAsia="zh-CN"/>
        </w:rPr>
        <w:t>2.</w:t>
      </w:r>
      <w:r w:rsidRPr="00D73B2F">
        <w:rPr>
          <w:rFonts w:ascii="Times New Roman" w:eastAsia="SimSun" w:hAnsi="Times New Roman" w:cs="Times New Roman"/>
          <w:lang w:eastAsia="zh-CN"/>
        </w:rPr>
        <w:tab/>
        <w:t xml:space="preserve">Kas žinotina prieš vartojant </w:t>
      </w:r>
      <w:r w:rsidR="00602587" w:rsidRPr="00602587">
        <w:rPr>
          <w:rFonts w:ascii="Times New Roman" w:eastAsia="SimSun" w:hAnsi="Times New Roman" w:cs="Times New Roman"/>
          <w:lang w:eastAsia="zh-CN"/>
        </w:rPr>
        <w:t xml:space="preserve">Ibuprofen Corpus Medica  </w:t>
      </w:r>
    </w:p>
    <w:p w14:paraId="0204E353" w14:textId="4DF6DD14" w:rsidR="00D73B2F" w:rsidRPr="00D73B2F" w:rsidRDefault="00D73B2F" w:rsidP="00D73B2F">
      <w:pPr>
        <w:numPr>
          <w:ilvl w:val="12"/>
          <w:numId w:val="0"/>
        </w:numPr>
        <w:spacing w:after="0" w:line="240" w:lineRule="auto"/>
        <w:ind w:left="284" w:right="-2"/>
        <w:rPr>
          <w:rFonts w:ascii="Times New Roman" w:eastAsia="SimSun" w:hAnsi="Times New Roman" w:cs="Times New Roman"/>
          <w:lang w:eastAsia="zh-CN"/>
        </w:rPr>
      </w:pPr>
      <w:r w:rsidRPr="00D73B2F">
        <w:rPr>
          <w:rFonts w:ascii="Times New Roman" w:eastAsia="SimSun" w:hAnsi="Times New Roman" w:cs="Times New Roman"/>
          <w:lang w:eastAsia="zh-CN"/>
        </w:rPr>
        <w:t>3.</w:t>
      </w:r>
      <w:r w:rsidRPr="00D73B2F">
        <w:rPr>
          <w:rFonts w:ascii="Times New Roman" w:eastAsia="SimSun" w:hAnsi="Times New Roman" w:cs="Times New Roman"/>
          <w:lang w:eastAsia="zh-CN"/>
        </w:rPr>
        <w:tab/>
        <w:t xml:space="preserve">Kaip vartoti </w:t>
      </w:r>
      <w:r w:rsidR="00602587" w:rsidRPr="00602587">
        <w:rPr>
          <w:rFonts w:ascii="Times New Roman" w:eastAsia="SimSun" w:hAnsi="Times New Roman" w:cs="Times New Roman"/>
          <w:lang w:eastAsia="zh-CN"/>
        </w:rPr>
        <w:t xml:space="preserve">Ibuprofen Corpus Medica  </w:t>
      </w:r>
    </w:p>
    <w:p w14:paraId="1091868D" w14:textId="77777777" w:rsidR="00D73B2F" w:rsidRPr="00D73B2F" w:rsidRDefault="00D73B2F" w:rsidP="00D73B2F">
      <w:pPr>
        <w:numPr>
          <w:ilvl w:val="12"/>
          <w:numId w:val="0"/>
        </w:numPr>
        <w:spacing w:after="0" w:line="240" w:lineRule="auto"/>
        <w:ind w:left="284" w:right="-2"/>
        <w:rPr>
          <w:rFonts w:ascii="Times New Roman" w:eastAsia="SimSun" w:hAnsi="Times New Roman" w:cs="Times New Roman"/>
          <w:lang w:eastAsia="zh-CN"/>
        </w:rPr>
      </w:pPr>
      <w:r w:rsidRPr="00D73B2F">
        <w:rPr>
          <w:rFonts w:ascii="Times New Roman" w:eastAsia="SimSun" w:hAnsi="Times New Roman" w:cs="Times New Roman"/>
          <w:lang w:eastAsia="zh-CN"/>
        </w:rPr>
        <w:t>4.</w:t>
      </w:r>
      <w:r w:rsidRPr="00D73B2F">
        <w:rPr>
          <w:rFonts w:ascii="Times New Roman" w:eastAsia="SimSun" w:hAnsi="Times New Roman" w:cs="Times New Roman"/>
          <w:lang w:eastAsia="zh-CN"/>
        </w:rPr>
        <w:tab/>
        <w:t xml:space="preserve">Galimas šalutinis poveikis </w:t>
      </w:r>
    </w:p>
    <w:p w14:paraId="39E386D3" w14:textId="128C2A33" w:rsidR="00D73B2F" w:rsidRPr="00D73B2F" w:rsidRDefault="00D73B2F" w:rsidP="00D73B2F">
      <w:pPr>
        <w:numPr>
          <w:ilvl w:val="12"/>
          <w:numId w:val="0"/>
        </w:numPr>
        <w:spacing w:after="0" w:line="240" w:lineRule="auto"/>
        <w:ind w:left="284" w:right="-2"/>
        <w:rPr>
          <w:rFonts w:ascii="Times New Roman" w:eastAsia="SimSun" w:hAnsi="Times New Roman" w:cs="Times New Roman"/>
          <w:lang w:eastAsia="zh-CN"/>
        </w:rPr>
      </w:pPr>
      <w:r w:rsidRPr="00D73B2F">
        <w:rPr>
          <w:rFonts w:ascii="Times New Roman" w:eastAsia="SimSun" w:hAnsi="Times New Roman" w:cs="Times New Roman"/>
          <w:lang w:eastAsia="zh-CN"/>
        </w:rPr>
        <w:t>5.</w:t>
      </w:r>
      <w:r w:rsidRPr="00D73B2F">
        <w:rPr>
          <w:rFonts w:ascii="Times New Roman" w:eastAsia="SimSun" w:hAnsi="Times New Roman" w:cs="Times New Roman"/>
          <w:lang w:eastAsia="zh-CN"/>
        </w:rPr>
        <w:tab/>
        <w:t xml:space="preserve">Kaip laikyti </w:t>
      </w:r>
      <w:r w:rsidR="00602587" w:rsidRPr="00602587">
        <w:rPr>
          <w:rFonts w:ascii="Times New Roman" w:eastAsia="SimSun" w:hAnsi="Times New Roman" w:cs="Times New Roman"/>
          <w:lang w:eastAsia="zh-CN"/>
        </w:rPr>
        <w:t xml:space="preserve">Ibuprofen Corpus Medica  </w:t>
      </w:r>
    </w:p>
    <w:p w14:paraId="68B80E96" w14:textId="77777777" w:rsidR="00D73B2F" w:rsidRPr="00D73B2F" w:rsidRDefault="00D73B2F" w:rsidP="00D73B2F">
      <w:pPr>
        <w:numPr>
          <w:ilvl w:val="12"/>
          <w:numId w:val="0"/>
        </w:numPr>
        <w:spacing w:after="0" w:line="240" w:lineRule="auto"/>
        <w:ind w:left="284" w:right="-2"/>
        <w:rPr>
          <w:rFonts w:ascii="Times New Roman" w:eastAsia="SimSun" w:hAnsi="Times New Roman" w:cs="Times New Roman"/>
          <w:lang w:eastAsia="zh-CN"/>
        </w:rPr>
      </w:pPr>
      <w:r w:rsidRPr="00D73B2F">
        <w:rPr>
          <w:rFonts w:ascii="Times New Roman" w:eastAsia="SimSun" w:hAnsi="Times New Roman" w:cs="Times New Roman"/>
          <w:lang w:eastAsia="zh-CN"/>
        </w:rPr>
        <w:t>6.</w:t>
      </w:r>
      <w:r w:rsidRPr="00D73B2F">
        <w:rPr>
          <w:rFonts w:ascii="Times New Roman" w:eastAsia="SimSun" w:hAnsi="Times New Roman" w:cs="Times New Roman"/>
          <w:lang w:eastAsia="zh-CN"/>
        </w:rPr>
        <w:tab/>
        <w:t>Pakuotės turinys ir kita informacija</w:t>
      </w:r>
    </w:p>
    <w:p w14:paraId="78148AB2" w14:textId="77777777" w:rsidR="00D73B2F" w:rsidRPr="00D73B2F" w:rsidRDefault="00D73B2F" w:rsidP="00D73B2F">
      <w:pPr>
        <w:numPr>
          <w:ilvl w:val="12"/>
          <w:numId w:val="0"/>
        </w:numPr>
        <w:spacing w:after="0" w:line="240" w:lineRule="auto"/>
        <w:ind w:right="-2"/>
        <w:rPr>
          <w:rFonts w:ascii="Times New Roman" w:eastAsia="SimSun" w:hAnsi="Times New Roman" w:cs="Times New Roman"/>
          <w:lang w:eastAsia="zh-CN"/>
        </w:rPr>
      </w:pPr>
    </w:p>
    <w:p w14:paraId="4719D8AF" w14:textId="77777777" w:rsidR="00D73B2F" w:rsidRPr="00D73B2F" w:rsidRDefault="00D73B2F" w:rsidP="00D73B2F">
      <w:pPr>
        <w:numPr>
          <w:ilvl w:val="12"/>
          <w:numId w:val="0"/>
        </w:numPr>
        <w:spacing w:after="0" w:line="240" w:lineRule="auto"/>
        <w:ind w:right="-2"/>
        <w:rPr>
          <w:rFonts w:ascii="Times New Roman" w:eastAsia="SimSun" w:hAnsi="Times New Roman" w:cs="Times New Roman"/>
          <w:lang w:eastAsia="zh-CN"/>
        </w:rPr>
      </w:pPr>
    </w:p>
    <w:p w14:paraId="459A7B87" w14:textId="00033D70" w:rsidR="00D73B2F" w:rsidRPr="00D73B2F" w:rsidRDefault="00D73B2F" w:rsidP="00D73B2F">
      <w:pPr>
        <w:keepNext/>
        <w:tabs>
          <w:tab w:val="left" w:pos="567"/>
        </w:tabs>
        <w:spacing w:after="0" w:line="260" w:lineRule="exact"/>
        <w:jc w:val="both"/>
        <w:outlineLvl w:val="3"/>
        <w:rPr>
          <w:rFonts w:ascii="Times New Roman" w:eastAsia="SimSun" w:hAnsi="Times New Roman" w:cs="Times New Roman"/>
          <w:b/>
          <w:bCs/>
        </w:rPr>
      </w:pPr>
      <w:r w:rsidRPr="00D73B2F">
        <w:rPr>
          <w:rFonts w:ascii="Times New Roman" w:eastAsia="SimSun" w:hAnsi="Times New Roman" w:cs="Times New Roman"/>
          <w:b/>
          <w:bCs/>
        </w:rPr>
        <w:t>1.</w:t>
      </w:r>
      <w:r w:rsidRPr="00D73B2F">
        <w:rPr>
          <w:rFonts w:ascii="Times New Roman" w:eastAsia="SimSun" w:hAnsi="Times New Roman" w:cs="Times New Roman"/>
          <w:b/>
          <w:bCs/>
        </w:rPr>
        <w:tab/>
        <w:t xml:space="preserve">Kas yra </w:t>
      </w:r>
      <w:r w:rsidR="00602587" w:rsidRPr="00602587">
        <w:rPr>
          <w:rFonts w:ascii="Times New Roman" w:eastAsia="SimSun" w:hAnsi="Times New Roman" w:cs="Times New Roman"/>
          <w:b/>
          <w:bCs/>
          <w:noProof/>
        </w:rPr>
        <w:t xml:space="preserve">Ibuprofen Corpus Medica </w:t>
      </w:r>
      <w:r w:rsidRPr="00D73B2F">
        <w:rPr>
          <w:rFonts w:ascii="Times New Roman" w:eastAsia="SimSun" w:hAnsi="Times New Roman" w:cs="Times New Roman"/>
          <w:b/>
          <w:bCs/>
        </w:rPr>
        <w:t>ir kam jis vartojamas</w:t>
      </w:r>
    </w:p>
    <w:p w14:paraId="5281CE99" w14:textId="77777777" w:rsidR="00D73B2F" w:rsidRPr="00D73B2F" w:rsidRDefault="00D73B2F" w:rsidP="00D73B2F">
      <w:pPr>
        <w:numPr>
          <w:ilvl w:val="12"/>
          <w:numId w:val="0"/>
        </w:numPr>
        <w:spacing w:after="0" w:line="240" w:lineRule="auto"/>
        <w:ind w:right="-2"/>
        <w:rPr>
          <w:rFonts w:ascii="Times New Roman" w:eastAsia="SimSun" w:hAnsi="Times New Roman" w:cs="Times New Roman"/>
          <w:lang w:eastAsia="zh-CN"/>
        </w:rPr>
      </w:pPr>
    </w:p>
    <w:p w14:paraId="58DF9447" w14:textId="5DA71095" w:rsidR="00D73B2F" w:rsidRPr="00D73B2F" w:rsidRDefault="00602587" w:rsidP="00D73B2F">
      <w:pPr>
        <w:spacing w:after="0" w:line="240" w:lineRule="auto"/>
        <w:rPr>
          <w:rFonts w:ascii="Times New Roman" w:eastAsia="SimSun" w:hAnsi="Times New Roman" w:cs="Times New Roman"/>
          <w:noProof/>
          <w:lang w:val="es-ES"/>
        </w:rPr>
      </w:pPr>
      <w:r w:rsidRPr="00602587">
        <w:rPr>
          <w:rFonts w:ascii="Times New Roman" w:eastAsia="SimSun" w:hAnsi="Times New Roman" w:cs="Times New Roman"/>
          <w:noProof/>
        </w:rPr>
        <w:t xml:space="preserve">Ibuprofen Corpus Medica </w:t>
      </w:r>
      <w:r w:rsidR="00D73B2F" w:rsidRPr="00D73B2F">
        <w:rPr>
          <w:rFonts w:ascii="Times New Roman" w:eastAsia="SimSun" w:hAnsi="Times New Roman" w:cs="Times New Roman"/>
          <w:noProof/>
          <w:lang w:val="es-ES"/>
        </w:rPr>
        <w:t>veiklioji medžiaga – ibuprofenas, priklauso nesteroidinių vaistų nuo uždegimo (NVNU) grupei.</w:t>
      </w:r>
    </w:p>
    <w:p w14:paraId="144859B0" w14:textId="77777777" w:rsidR="00D73B2F" w:rsidRPr="00D73B2F" w:rsidRDefault="00D73B2F" w:rsidP="00D73B2F">
      <w:pPr>
        <w:spacing w:after="0" w:line="240" w:lineRule="auto"/>
        <w:rPr>
          <w:rFonts w:ascii="Times New Roman" w:eastAsia="SimSun" w:hAnsi="Times New Roman" w:cs="Times New Roman"/>
          <w:noProof/>
          <w:lang w:val="es-ES"/>
        </w:rPr>
      </w:pPr>
    </w:p>
    <w:p w14:paraId="36A56C03" w14:textId="7762E77E" w:rsidR="00D73B2F" w:rsidRPr="00D73B2F" w:rsidRDefault="00602587" w:rsidP="00D73B2F">
      <w:pPr>
        <w:numPr>
          <w:ilvl w:val="12"/>
          <w:numId w:val="0"/>
        </w:numPr>
        <w:spacing w:after="0" w:line="240" w:lineRule="auto"/>
        <w:ind w:right="-2"/>
        <w:rPr>
          <w:rFonts w:ascii="Times New Roman" w:eastAsia="SimSun" w:hAnsi="Times New Roman" w:cs="Times New Roman"/>
          <w:lang w:val="es-ES" w:eastAsia="zh-CN"/>
        </w:rPr>
      </w:pPr>
      <w:r w:rsidRPr="00602587">
        <w:rPr>
          <w:rFonts w:ascii="Times New Roman" w:eastAsia="SimSun" w:hAnsi="Times New Roman" w:cs="Times New Roman"/>
          <w:lang w:val="es-ES" w:eastAsia="zh-CN"/>
        </w:rPr>
        <w:t xml:space="preserve">Ibuprofen Corpus Medica </w:t>
      </w:r>
      <w:r w:rsidR="00D73B2F" w:rsidRPr="00D73B2F">
        <w:rPr>
          <w:rFonts w:ascii="Times New Roman" w:eastAsia="SimSun" w:hAnsi="Times New Roman" w:cs="Times New Roman"/>
          <w:lang w:val="es-ES" w:eastAsia="zh-CN"/>
        </w:rPr>
        <w:t>vartojamas trumpalaikio silpno ar vidutinio stiprumo skausmo, tokio kaip mėnesinių, galvos, dantų, raumenų, sąnarių malšinimui, karščiavimo mažinimui.</w:t>
      </w:r>
    </w:p>
    <w:p w14:paraId="032D75FA" w14:textId="77777777" w:rsidR="00D73B2F" w:rsidRPr="00D73B2F" w:rsidRDefault="00D73B2F" w:rsidP="00D73B2F">
      <w:pPr>
        <w:numPr>
          <w:ilvl w:val="12"/>
          <w:numId w:val="0"/>
        </w:numPr>
        <w:spacing w:after="0" w:line="240" w:lineRule="auto"/>
        <w:ind w:right="-2"/>
        <w:rPr>
          <w:rFonts w:ascii="Times New Roman" w:eastAsia="SimSun" w:hAnsi="Times New Roman" w:cs="Times New Roman"/>
          <w:lang w:eastAsia="zh-CN"/>
        </w:rPr>
      </w:pPr>
    </w:p>
    <w:p w14:paraId="0213A4DB" w14:textId="77777777" w:rsidR="00D73B2F" w:rsidRPr="00D73B2F" w:rsidRDefault="00D73B2F" w:rsidP="00D73B2F">
      <w:pPr>
        <w:numPr>
          <w:ilvl w:val="12"/>
          <w:numId w:val="0"/>
        </w:numPr>
        <w:spacing w:after="0" w:line="240" w:lineRule="auto"/>
        <w:ind w:right="-2"/>
        <w:rPr>
          <w:rFonts w:ascii="Times New Roman" w:eastAsia="SimSun" w:hAnsi="Times New Roman" w:cs="Times New Roman"/>
          <w:lang w:eastAsia="zh-CN"/>
        </w:rPr>
      </w:pPr>
    </w:p>
    <w:p w14:paraId="46A81F68" w14:textId="48AD839B" w:rsidR="00D73B2F" w:rsidRPr="00D73B2F" w:rsidRDefault="00D73B2F" w:rsidP="00D73B2F">
      <w:pPr>
        <w:keepNext/>
        <w:tabs>
          <w:tab w:val="left" w:pos="567"/>
        </w:tabs>
        <w:spacing w:after="0" w:line="260" w:lineRule="exact"/>
        <w:jc w:val="both"/>
        <w:outlineLvl w:val="3"/>
        <w:rPr>
          <w:rFonts w:ascii="Times New Roman" w:eastAsia="SimSun" w:hAnsi="Times New Roman" w:cs="Times New Roman"/>
          <w:b/>
          <w:bCs/>
        </w:rPr>
      </w:pPr>
      <w:r w:rsidRPr="00D73B2F">
        <w:rPr>
          <w:rFonts w:ascii="Times New Roman" w:eastAsia="SimSun" w:hAnsi="Times New Roman" w:cs="Times New Roman"/>
          <w:b/>
          <w:bCs/>
        </w:rPr>
        <w:t>2.</w:t>
      </w:r>
      <w:r w:rsidRPr="00D73B2F">
        <w:rPr>
          <w:rFonts w:ascii="Times New Roman" w:eastAsia="SimSun" w:hAnsi="Times New Roman" w:cs="Times New Roman"/>
          <w:b/>
          <w:bCs/>
        </w:rPr>
        <w:tab/>
        <w:t xml:space="preserve">Kas žinotina prieš vartojant </w:t>
      </w:r>
      <w:r w:rsidR="00602587" w:rsidRPr="00602587">
        <w:rPr>
          <w:rFonts w:ascii="Times New Roman" w:eastAsia="SimSun" w:hAnsi="Times New Roman" w:cs="Times New Roman"/>
          <w:b/>
          <w:bCs/>
          <w:noProof/>
        </w:rPr>
        <w:t xml:space="preserve">Ibuprofen Corpus Medica  </w:t>
      </w:r>
    </w:p>
    <w:p w14:paraId="3AC9ABF3" w14:textId="77777777" w:rsidR="00D73B2F" w:rsidRPr="00D73B2F" w:rsidRDefault="00D73B2F" w:rsidP="00D73B2F">
      <w:pPr>
        <w:numPr>
          <w:ilvl w:val="12"/>
          <w:numId w:val="0"/>
        </w:numPr>
        <w:spacing w:after="0" w:line="240" w:lineRule="auto"/>
        <w:ind w:right="-2"/>
        <w:rPr>
          <w:rFonts w:ascii="Times New Roman" w:eastAsia="SimSun" w:hAnsi="Times New Roman" w:cs="Times New Roman"/>
          <w:lang w:eastAsia="zh-CN"/>
        </w:rPr>
      </w:pPr>
    </w:p>
    <w:p w14:paraId="65D64CF0" w14:textId="3C3DA472" w:rsidR="00D73B2F" w:rsidRPr="00D73B2F" w:rsidRDefault="00602587" w:rsidP="00D73B2F">
      <w:pPr>
        <w:tabs>
          <w:tab w:val="left" w:pos="567"/>
        </w:tabs>
        <w:spacing w:after="0" w:line="260" w:lineRule="exact"/>
        <w:rPr>
          <w:rFonts w:ascii="Times New Roman" w:eastAsia="SimSun" w:hAnsi="Times New Roman" w:cs="Times New Roman"/>
          <w:b/>
          <w:bCs/>
          <w:lang w:eastAsia="zh-CN"/>
        </w:rPr>
      </w:pPr>
      <w:r w:rsidRPr="00602587">
        <w:rPr>
          <w:rFonts w:ascii="Times New Roman" w:eastAsia="SimSun" w:hAnsi="Times New Roman" w:cs="Times New Roman"/>
          <w:b/>
          <w:bCs/>
          <w:lang w:eastAsia="zh-CN"/>
        </w:rPr>
        <w:t xml:space="preserve">Ibuprofen Corpus Medica </w:t>
      </w:r>
      <w:r w:rsidR="00D73B2F" w:rsidRPr="00D73B2F">
        <w:rPr>
          <w:rFonts w:ascii="Times New Roman" w:eastAsia="SimSun" w:hAnsi="Times New Roman" w:cs="Times New Roman"/>
          <w:b/>
          <w:bCs/>
          <w:lang w:eastAsia="zh-CN"/>
        </w:rPr>
        <w:t>vartoti negalima:</w:t>
      </w:r>
    </w:p>
    <w:p w14:paraId="69526DD9" w14:textId="77777777" w:rsidR="00D73B2F" w:rsidRPr="00D73B2F" w:rsidRDefault="00D73B2F" w:rsidP="00D73B2F">
      <w:pPr>
        <w:numPr>
          <w:ilvl w:val="0"/>
          <w:numId w:val="8"/>
        </w:numPr>
        <w:spacing w:after="0" w:line="240" w:lineRule="auto"/>
        <w:contextualSpacing/>
        <w:rPr>
          <w:rFonts w:ascii="Times New Roman" w:eastAsia="SimSun" w:hAnsi="Times New Roman" w:cs="Times New Roman"/>
          <w:noProof/>
        </w:rPr>
      </w:pPr>
      <w:r w:rsidRPr="00D73B2F">
        <w:rPr>
          <w:rFonts w:ascii="Times New Roman" w:eastAsia="SimSun" w:hAnsi="Times New Roman" w:cs="Times New Roman"/>
          <w:noProof/>
        </w:rPr>
        <w:t>jeigu yra alergija veikliajai medžiagai arba bet kuriai pagalbinei šio vaisto medžiagai (jos išvardytos 6 skyriuje);</w:t>
      </w:r>
    </w:p>
    <w:p w14:paraId="1A4D15CB" w14:textId="77777777" w:rsidR="00D73B2F" w:rsidRPr="00D73B2F" w:rsidRDefault="00D73B2F" w:rsidP="00D73B2F">
      <w:pPr>
        <w:numPr>
          <w:ilvl w:val="0"/>
          <w:numId w:val="8"/>
        </w:numPr>
        <w:spacing w:after="0" w:line="240" w:lineRule="auto"/>
        <w:contextualSpacing/>
        <w:rPr>
          <w:rFonts w:ascii="Times New Roman" w:eastAsia="SimSun" w:hAnsi="Times New Roman" w:cs="Times New Roman"/>
          <w:noProof/>
        </w:rPr>
      </w:pPr>
      <w:r w:rsidRPr="00D73B2F">
        <w:rPr>
          <w:rFonts w:ascii="Times New Roman" w:eastAsia="SimSun" w:hAnsi="Times New Roman" w:cs="Times New Roman"/>
          <w:noProof/>
        </w:rPr>
        <w:t>jeigu yra padidėjęs jautrumas acetilsalicilinei rūgščiai ar kitiems nesteroidiniams vaistams nuo uždegimo (NVNU), pasireiškiantis astma ar niežuliu;</w:t>
      </w:r>
    </w:p>
    <w:p w14:paraId="1A49DF2B" w14:textId="77777777" w:rsidR="00D73B2F" w:rsidRPr="00D73B2F" w:rsidRDefault="00D73B2F" w:rsidP="00D73B2F">
      <w:pPr>
        <w:numPr>
          <w:ilvl w:val="0"/>
          <w:numId w:val="8"/>
        </w:numPr>
        <w:spacing w:after="0" w:line="240" w:lineRule="auto"/>
        <w:contextualSpacing/>
        <w:rPr>
          <w:rFonts w:ascii="Times New Roman" w:eastAsia="SimSun" w:hAnsi="Times New Roman" w:cs="Times New Roman"/>
          <w:noProof/>
        </w:rPr>
      </w:pPr>
      <w:r w:rsidRPr="00D73B2F">
        <w:rPr>
          <w:rFonts w:ascii="Times New Roman" w:eastAsia="SimSun" w:hAnsi="Times New Roman" w:cs="Times New Roman"/>
          <w:noProof/>
        </w:rPr>
        <w:t>jeigu sergate ar sirgote opalige arba jei kraujavo iš skrandžio ar dvylikapirštės žarnos, jeigu jums buvo kraujavimas iš virškinimo trakto ar perforacija, susijusi su ankstesniu NVNU vartojimu;</w:t>
      </w:r>
    </w:p>
    <w:p w14:paraId="1F0346F8" w14:textId="77777777" w:rsidR="00D73B2F" w:rsidRPr="00D73B2F" w:rsidRDefault="00D73B2F" w:rsidP="00D73B2F">
      <w:pPr>
        <w:numPr>
          <w:ilvl w:val="0"/>
          <w:numId w:val="8"/>
        </w:numPr>
        <w:spacing w:after="0" w:line="240" w:lineRule="auto"/>
        <w:contextualSpacing/>
        <w:rPr>
          <w:rFonts w:ascii="Times New Roman" w:eastAsia="SimSun" w:hAnsi="Times New Roman" w:cs="Times New Roman"/>
          <w:noProof/>
        </w:rPr>
      </w:pPr>
      <w:r w:rsidRPr="00D73B2F">
        <w:rPr>
          <w:rFonts w:ascii="Times New Roman" w:eastAsia="SimSun" w:hAnsi="Times New Roman" w:cs="Times New Roman"/>
          <w:noProof/>
        </w:rPr>
        <w:t>sunkus kepenų ar inkstų funkcijos nepakankamumas;</w:t>
      </w:r>
    </w:p>
    <w:p w14:paraId="5BC66378" w14:textId="77777777" w:rsidR="00D73B2F" w:rsidRPr="00D73B2F" w:rsidRDefault="00D73B2F" w:rsidP="00D73B2F">
      <w:pPr>
        <w:numPr>
          <w:ilvl w:val="0"/>
          <w:numId w:val="8"/>
        </w:numPr>
        <w:spacing w:after="0" w:line="240" w:lineRule="auto"/>
        <w:contextualSpacing/>
        <w:rPr>
          <w:rFonts w:ascii="Times New Roman" w:eastAsia="SimSun" w:hAnsi="Times New Roman" w:cs="Times New Roman"/>
          <w:noProof/>
        </w:rPr>
      </w:pPr>
      <w:r w:rsidRPr="00D73B2F">
        <w:rPr>
          <w:rFonts w:ascii="Times New Roman" w:eastAsia="SimSun" w:hAnsi="Times New Roman" w:cs="Times New Roman"/>
          <w:noProof/>
        </w:rPr>
        <w:t>jeigu jums yra sunkus širdies nepakankamumas;</w:t>
      </w:r>
    </w:p>
    <w:p w14:paraId="64E2E874" w14:textId="77777777" w:rsidR="00D73B2F" w:rsidRPr="00D73B2F" w:rsidRDefault="00D73B2F" w:rsidP="00D73B2F">
      <w:pPr>
        <w:numPr>
          <w:ilvl w:val="0"/>
          <w:numId w:val="8"/>
        </w:numPr>
        <w:spacing w:after="0" w:line="240" w:lineRule="auto"/>
        <w:contextualSpacing/>
        <w:rPr>
          <w:rFonts w:ascii="Times New Roman" w:eastAsia="SimSun" w:hAnsi="Times New Roman" w:cs="Times New Roman"/>
          <w:noProof/>
          <w:lang w:val="pt-BR"/>
        </w:rPr>
      </w:pPr>
      <w:r w:rsidRPr="00D73B2F">
        <w:rPr>
          <w:rFonts w:ascii="Times New Roman" w:eastAsia="SimSun" w:hAnsi="Times New Roman" w:cs="Times New Roman"/>
          <w:noProof/>
        </w:rPr>
        <w:t>jeigu yra kraujodaros ar kraujo krešėjimo sutrikimas;</w:t>
      </w:r>
      <w:r w:rsidRPr="00D73B2F">
        <w:rPr>
          <w:rFonts w:ascii="Times New Roman" w:eastAsia="SimSun" w:hAnsi="Times New Roman" w:cs="Times New Roman"/>
          <w:noProof/>
          <w:lang w:val="pt-BR"/>
        </w:rPr>
        <w:t xml:space="preserve"> </w:t>
      </w:r>
    </w:p>
    <w:p w14:paraId="6FFC9FA0" w14:textId="77777777" w:rsidR="00D73B2F" w:rsidRPr="00D73B2F" w:rsidRDefault="00D73B2F" w:rsidP="00D73B2F">
      <w:pPr>
        <w:numPr>
          <w:ilvl w:val="0"/>
          <w:numId w:val="8"/>
        </w:numPr>
        <w:spacing w:after="0" w:line="240" w:lineRule="auto"/>
        <w:contextualSpacing/>
        <w:rPr>
          <w:rFonts w:ascii="Times New Roman" w:eastAsia="SimSun" w:hAnsi="Times New Roman" w:cs="Times New Roman"/>
          <w:noProof/>
          <w:lang w:val="pt-BR"/>
        </w:rPr>
      </w:pPr>
      <w:r w:rsidRPr="00D73B2F">
        <w:rPr>
          <w:rFonts w:ascii="Times New Roman" w:eastAsia="SimSun" w:hAnsi="Times New Roman" w:cs="Times New Roman"/>
          <w:noProof/>
          <w:lang w:val="pt-BR"/>
        </w:rPr>
        <w:t>jeigu esate paskutiniame nėštumo trimestre.</w:t>
      </w:r>
    </w:p>
    <w:p w14:paraId="4984B622" w14:textId="77777777" w:rsidR="00D73B2F" w:rsidRPr="00D73B2F" w:rsidRDefault="00D73B2F" w:rsidP="00D73B2F">
      <w:pPr>
        <w:numPr>
          <w:ilvl w:val="12"/>
          <w:numId w:val="0"/>
        </w:numPr>
        <w:spacing w:after="0" w:line="240" w:lineRule="auto"/>
        <w:ind w:right="-2"/>
        <w:rPr>
          <w:rFonts w:ascii="Times New Roman" w:eastAsia="SimSun" w:hAnsi="Times New Roman" w:cs="Times New Roman"/>
          <w:lang w:eastAsia="zh-CN"/>
        </w:rPr>
      </w:pPr>
    </w:p>
    <w:p w14:paraId="034C1DAF" w14:textId="77777777" w:rsidR="00D73B2F" w:rsidRPr="00D73B2F" w:rsidRDefault="00D73B2F" w:rsidP="00D73B2F">
      <w:pPr>
        <w:keepNext/>
        <w:tabs>
          <w:tab w:val="left" w:pos="567"/>
        </w:tabs>
        <w:spacing w:after="0" w:line="260" w:lineRule="exact"/>
        <w:jc w:val="both"/>
        <w:outlineLvl w:val="3"/>
        <w:rPr>
          <w:rFonts w:ascii="Times New Roman" w:eastAsia="SimSun" w:hAnsi="Times New Roman" w:cs="Times New Roman"/>
          <w:b/>
          <w:bCs/>
          <w:noProof/>
        </w:rPr>
      </w:pPr>
      <w:r w:rsidRPr="00D73B2F">
        <w:rPr>
          <w:rFonts w:ascii="Times New Roman" w:eastAsia="SimSun" w:hAnsi="Times New Roman" w:cs="Times New Roman"/>
          <w:b/>
          <w:bCs/>
          <w:noProof/>
        </w:rPr>
        <w:t xml:space="preserve">Įspėjimai ir atsargumo priemonės </w:t>
      </w:r>
    </w:p>
    <w:p w14:paraId="1A1B6232" w14:textId="23DA6E46" w:rsidR="00D73B2F" w:rsidRPr="00D73B2F" w:rsidRDefault="00D73B2F" w:rsidP="00D73B2F">
      <w:pPr>
        <w:tabs>
          <w:tab w:val="left" w:pos="567"/>
        </w:tabs>
        <w:spacing w:after="0" w:line="260" w:lineRule="exact"/>
        <w:rPr>
          <w:rFonts w:ascii="Times New Roman" w:eastAsia="SimSun" w:hAnsi="Times New Roman" w:cs="Times New Roman"/>
          <w:lang w:eastAsia="zh-CN"/>
        </w:rPr>
      </w:pPr>
      <w:r w:rsidRPr="00D73B2F">
        <w:rPr>
          <w:rFonts w:ascii="Times New Roman" w:eastAsia="SimSun" w:hAnsi="Times New Roman" w:cs="Times New Roman"/>
          <w:lang w:eastAsia="zh-CN"/>
        </w:rPr>
        <w:t xml:space="preserve">Pasitarkite su gydytoju arba vaistininku, prieš pradėdami vartoti </w:t>
      </w:r>
      <w:r w:rsidR="00DA3DCF" w:rsidRPr="00DA3DCF">
        <w:rPr>
          <w:rFonts w:ascii="Times New Roman" w:eastAsia="SimSun" w:hAnsi="Times New Roman" w:cs="Times New Roman"/>
          <w:lang w:eastAsia="zh-CN"/>
        </w:rPr>
        <w:t xml:space="preserve">Ibuprofen Corpus Medica  </w:t>
      </w:r>
      <w:r w:rsidRPr="00D73B2F">
        <w:rPr>
          <w:rFonts w:ascii="Times New Roman" w:eastAsia="SimSun" w:hAnsi="Times New Roman" w:cs="Times New Roman"/>
          <w:lang w:eastAsia="zh-CN"/>
        </w:rPr>
        <w:t>:</w:t>
      </w:r>
      <w:r w:rsidRPr="00D73B2F">
        <w:rPr>
          <w:rFonts w:ascii="Times New Roman" w:eastAsia="SimSun" w:hAnsi="Times New Roman" w:cs="Times New Roman"/>
          <w:b/>
          <w:bCs/>
          <w:lang w:eastAsia="zh-CN"/>
        </w:rPr>
        <w:t xml:space="preserve"> </w:t>
      </w:r>
    </w:p>
    <w:p w14:paraId="2792E4AC" w14:textId="77777777" w:rsidR="00D73B2F" w:rsidRPr="00D73B2F" w:rsidRDefault="00D73B2F" w:rsidP="00D73B2F">
      <w:pPr>
        <w:numPr>
          <w:ilvl w:val="0"/>
          <w:numId w:val="5"/>
        </w:numPr>
        <w:tabs>
          <w:tab w:val="num" w:pos="567"/>
        </w:tabs>
        <w:spacing w:after="0" w:line="240" w:lineRule="auto"/>
        <w:ind w:left="567" w:hanging="567"/>
        <w:rPr>
          <w:rFonts w:ascii="Times New Roman" w:eastAsia="SimSun" w:hAnsi="Times New Roman" w:cs="Times New Roman"/>
          <w:lang w:eastAsia="zh-CN"/>
        </w:rPr>
      </w:pPr>
      <w:r w:rsidRPr="00D73B2F">
        <w:rPr>
          <w:rFonts w:ascii="Times New Roman" w:eastAsia="SimSun" w:hAnsi="Times New Roman" w:cs="Times New Roman"/>
          <w:lang w:eastAsia="zh-CN"/>
        </w:rPr>
        <w:t>jeigu sergate sunkiu inkstų ar kepenų nepakankamumu;</w:t>
      </w:r>
    </w:p>
    <w:p w14:paraId="495B500F" w14:textId="77777777" w:rsidR="00D73B2F" w:rsidRPr="00D73B2F" w:rsidRDefault="00D73B2F" w:rsidP="00D73B2F">
      <w:pPr>
        <w:numPr>
          <w:ilvl w:val="0"/>
          <w:numId w:val="5"/>
        </w:numPr>
        <w:tabs>
          <w:tab w:val="num" w:pos="567"/>
        </w:tabs>
        <w:spacing w:after="0" w:line="240" w:lineRule="auto"/>
        <w:ind w:left="567" w:hanging="567"/>
        <w:rPr>
          <w:rFonts w:ascii="Times New Roman" w:eastAsia="SimSun" w:hAnsi="Times New Roman" w:cs="Times New Roman"/>
          <w:lang w:eastAsia="zh-CN"/>
        </w:rPr>
      </w:pPr>
      <w:r w:rsidRPr="00D73B2F">
        <w:rPr>
          <w:rFonts w:ascii="Times New Roman" w:eastAsia="SimSun" w:hAnsi="Times New Roman" w:cs="Times New Roman"/>
          <w:lang w:eastAsia="zh-CN"/>
        </w:rPr>
        <w:t>jeigu sergate bronchine astma (net laikotarpiu tarp priepuolių);</w:t>
      </w:r>
    </w:p>
    <w:p w14:paraId="4F1B246B" w14:textId="77777777" w:rsidR="00D73B2F" w:rsidRPr="00D73B2F" w:rsidRDefault="00D73B2F" w:rsidP="00D73B2F">
      <w:pPr>
        <w:numPr>
          <w:ilvl w:val="0"/>
          <w:numId w:val="5"/>
        </w:numPr>
        <w:tabs>
          <w:tab w:val="num" w:pos="567"/>
        </w:tabs>
        <w:spacing w:after="0" w:line="240" w:lineRule="auto"/>
        <w:ind w:left="567" w:hanging="567"/>
        <w:rPr>
          <w:rFonts w:ascii="Times New Roman" w:eastAsia="SimSun" w:hAnsi="Times New Roman" w:cs="Times New Roman"/>
          <w:lang w:eastAsia="zh-CN"/>
        </w:rPr>
      </w:pPr>
      <w:r w:rsidRPr="00D73B2F">
        <w:rPr>
          <w:rFonts w:ascii="Times New Roman" w:eastAsia="SimSun" w:hAnsi="Times New Roman" w:cs="Times New Roman"/>
          <w:lang w:eastAsia="zh-CN"/>
        </w:rPr>
        <w:t>jeigu sergate kai kuriomis jungiamojo audinio ligomis (vadinamosiomis kolagenozėmis);</w:t>
      </w:r>
    </w:p>
    <w:p w14:paraId="5F50F5F6" w14:textId="77777777" w:rsidR="00D73B2F" w:rsidRPr="00D73B2F" w:rsidRDefault="00D73B2F" w:rsidP="00D73B2F">
      <w:pPr>
        <w:numPr>
          <w:ilvl w:val="0"/>
          <w:numId w:val="5"/>
        </w:numPr>
        <w:tabs>
          <w:tab w:val="num" w:pos="567"/>
        </w:tabs>
        <w:spacing w:after="0" w:line="240" w:lineRule="auto"/>
        <w:ind w:left="567" w:hanging="567"/>
        <w:rPr>
          <w:rFonts w:ascii="Times New Roman" w:eastAsia="SimSun" w:hAnsi="Times New Roman" w:cs="Times New Roman"/>
          <w:lang w:eastAsia="zh-CN"/>
        </w:rPr>
      </w:pPr>
      <w:r w:rsidRPr="00D73B2F">
        <w:rPr>
          <w:rFonts w:ascii="Times New Roman" w:eastAsia="SimSun" w:hAnsi="Times New Roman" w:cs="Times New Roman"/>
          <w:lang w:eastAsia="zh-CN"/>
        </w:rPr>
        <w:t>jeigu vartojate kitus vaistus, mažinančius kraujo krešėjimą (acetilsalicilinė rūgštis, varfarinas);</w:t>
      </w:r>
    </w:p>
    <w:p w14:paraId="3FF8B715" w14:textId="77777777" w:rsidR="00D73B2F" w:rsidRPr="00D73B2F" w:rsidRDefault="00D73B2F" w:rsidP="00D73B2F">
      <w:pPr>
        <w:numPr>
          <w:ilvl w:val="0"/>
          <w:numId w:val="5"/>
        </w:numPr>
        <w:tabs>
          <w:tab w:val="num" w:pos="567"/>
        </w:tabs>
        <w:spacing w:after="0" w:line="240" w:lineRule="auto"/>
        <w:ind w:left="567" w:hanging="567"/>
        <w:rPr>
          <w:rFonts w:ascii="Times New Roman" w:eastAsia="SimSun" w:hAnsi="Times New Roman" w:cs="Times New Roman"/>
          <w:lang w:eastAsia="zh-CN"/>
        </w:rPr>
      </w:pPr>
      <w:r w:rsidRPr="00D73B2F">
        <w:rPr>
          <w:rFonts w:ascii="Times New Roman" w:eastAsia="SimSun" w:hAnsi="Times New Roman" w:cs="Times New Roman"/>
          <w:lang w:eastAsia="zh-CN"/>
        </w:rPr>
        <w:t>jeigu sirgote skrandžio ar dvylikapirštės žarnos opa;</w:t>
      </w:r>
    </w:p>
    <w:p w14:paraId="43947CDE" w14:textId="77777777" w:rsidR="00D73B2F" w:rsidRPr="00D73B2F" w:rsidRDefault="00D73B2F" w:rsidP="00D73B2F">
      <w:pPr>
        <w:numPr>
          <w:ilvl w:val="0"/>
          <w:numId w:val="5"/>
        </w:numPr>
        <w:tabs>
          <w:tab w:val="num" w:pos="567"/>
        </w:tabs>
        <w:spacing w:after="0" w:line="240" w:lineRule="auto"/>
        <w:ind w:left="567" w:hanging="567"/>
        <w:rPr>
          <w:rFonts w:ascii="Times New Roman" w:eastAsia="SimSun" w:hAnsi="Times New Roman" w:cs="Times New Roman"/>
          <w:lang w:eastAsia="zh-CN"/>
        </w:rPr>
      </w:pPr>
      <w:r w:rsidRPr="00D73B2F">
        <w:rPr>
          <w:rFonts w:ascii="Times New Roman" w:eastAsia="SimSun" w:hAnsi="Times New Roman" w:cs="Times New Roman"/>
          <w:lang w:eastAsia="zh-CN"/>
        </w:rPr>
        <w:lastRenderedPageBreak/>
        <w:t>jeigu sergate uždegimu ir opomis pasireiškiančia virškinimo trakto liga, pvz., Krono liga ar opiniu kolitu;</w:t>
      </w:r>
    </w:p>
    <w:p w14:paraId="32871B21" w14:textId="77777777" w:rsidR="00D73B2F" w:rsidRPr="00D73B2F" w:rsidRDefault="00D73B2F" w:rsidP="00D73B2F">
      <w:pPr>
        <w:numPr>
          <w:ilvl w:val="0"/>
          <w:numId w:val="5"/>
        </w:numPr>
        <w:tabs>
          <w:tab w:val="num" w:pos="567"/>
        </w:tabs>
        <w:spacing w:after="0" w:line="240" w:lineRule="auto"/>
        <w:ind w:left="567" w:hanging="567"/>
        <w:rPr>
          <w:rFonts w:ascii="Times New Roman" w:eastAsia="SimSun" w:hAnsi="Times New Roman" w:cs="Times New Roman"/>
          <w:lang w:eastAsia="zh-CN"/>
        </w:rPr>
      </w:pPr>
      <w:r w:rsidRPr="00D73B2F">
        <w:rPr>
          <w:rFonts w:ascii="Times New Roman" w:eastAsia="SimSun" w:hAnsi="Times New Roman" w:cs="Times New Roman"/>
          <w:lang w:eastAsia="zh-CN"/>
        </w:rPr>
        <w:t>jeigu 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w:t>
      </w:r>
    </w:p>
    <w:p w14:paraId="04288999" w14:textId="77777777" w:rsidR="00D73B2F" w:rsidRPr="00D73B2F" w:rsidRDefault="00D73B2F" w:rsidP="00D73B2F">
      <w:pPr>
        <w:numPr>
          <w:ilvl w:val="0"/>
          <w:numId w:val="5"/>
        </w:numPr>
        <w:tabs>
          <w:tab w:val="num" w:pos="567"/>
        </w:tabs>
        <w:spacing w:after="0" w:line="240" w:lineRule="auto"/>
        <w:ind w:left="567" w:hanging="567"/>
        <w:rPr>
          <w:rFonts w:ascii="Times New Roman" w:eastAsia="SimSun" w:hAnsi="Times New Roman" w:cs="Times New Roman"/>
          <w:lang w:eastAsia="zh-CN"/>
        </w:rPr>
      </w:pPr>
      <w:r w:rsidRPr="00D73B2F">
        <w:rPr>
          <w:rFonts w:ascii="Times New Roman" w:eastAsia="SimSun" w:hAnsi="Times New Roman" w:cs="Times New Roman"/>
          <w:lang w:eastAsia="zh-CN"/>
        </w:rPr>
        <w:t>jeigu Jūsų kraujospūdis yra padidėjęs, sergate cukriniu diabetu, nustatytas didelis cholesterolio kiekis, buvo širdies liga sirgusių giminaičių arba giminaičių, kuriuos ištiko insultas, arba jeigu rūkote;</w:t>
      </w:r>
    </w:p>
    <w:p w14:paraId="2233666F" w14:textId="77777777" w:rsidR="00D73B2F" w:rsidRPr="00D73B2F" w:rsidRDefault="00D73B2F" w:rsidP="00D73B2F">
      <w:pPr>
        <w:numPr>
          <w:ilvl w:val="0"/>
          <w:numId w:val="5"/>
        </w:numPr>
        <w:tabs>
          <w:tab w:val="num" w:pos="567"/>
        </w:tabs>
        <w:spacing w:after="0" w:line="240" w:lineRule="auto"/>
        <w:ind w:left="567" w:hanging="567"/>
        <w:rPr>
          <w:rFonts w:ascii="Times New Roman" w:eastAsia="SimSun" w:hAnsi="Times New Roman" w:cs="Times New Roman"/>
          <w:lang w:eastAsia="zh-CN"/>
        </w:rPr>
      </w:pPr>
      <w:r w:rsidRPr="00D73B2F">
        <w:rPr>
          <w:rFonts w:ascii="Times New Roman" w:eastAsia="SimSun" w:hAnsi="Times New Roman" w:cs="Times New Roman"/>
          <w:lang w:eastAsia="zh-CN"/>
        </w:rPr>
        <w:t>jeigu esate pirmame ar antrame nėštumo trimestre ar žindote.</w:t>
      </w:r>
    </w:p>
    <w:p w14:paraId="28ED7E7A" w14:textId="77777777" w:rsidR="00D73B2F" w:rsidRPr="00D73B2F" w:rsidRDefault="00D73B2F" w:rsidP="00D73B2F">
      <w:pPr>
        <w:spacing w:after="0" w:line="240" w:lineRule="auto"/>
        <w:rPr>
          <w:rFonts w:ascii="Times New Roman" w:eastAsia="SimSun" w:hAnsi="Times New Roman" w:cs="Times New Roman"/>
          <w:noProof/>
          <w:lang w:val="pt-BR"/>
        </w:rPr>
      </w:pPr>
    </w:p>
    <w:p w14:paraId="3A19D31B" w14:textId="77777777" w:rsidR="00D73B2F" w:rsidRPr="00D73B2F" w:rsidRDefault="00D73B2F" w:rsidP="00D73B2F">
      <w:pPr>
        <w:spacing w:after="0" w:line="240" w:lineRule="auto"/>
        <w:rPr>
          <w:rFonts w:ascii="Times New Roman" w:eastAsia="SimSun" w:hAnsi="Times New Roman" w:cs="Times New Roman"/>
          <w:noProof/>
          <w:lang w:val="pt-BR"/>
        </w:rPr>
      </w:pPr>
      <w:r w:rsidRPr="00D73B2F">
        <w:rPr>
          <w:rFonts w:ascii="Times New Roman" w:eastAsia="SimSun" w:hAnsi="Times New Roman" w:cs="Times New Roman"/>
          <w:noProof/>
          <w:lang w:val="pt-BR"/>
        </w:rPr>
        <w:t>Tokie skausmą malšinantys ir uždegimą slopinantys vaistai, kaip ibuprofenas, ypač vartojami didelėmis dozėmis, gali būti susiję su nedideliu širdies priepuolio arba insulto rizikos padidėjimu. Neviršykite rekomenduojamos dozės ir gydymo trukmės.</w:t>
      </w:r>
    </w:p>
    <w:p w14:paraId="0BC482E9" w14:textId="77777777" w:rsidR="00D73B2F" w:rsidRPr="00D73B2F" w:rsidRDefault="00D73B2F" w:rsidP="00D73B2F">
      <w:pPr>
        <w:spacing w:after="0" w:line="240" w:lineRule="auto"/>
        <w:rPr>
          <w:rFonts w:ascii="Times New Roman" w:eastAsia="SimSun" w:hAnsi="Times New Roman" w:cs="Times New Roman"/>
          <w:noProof/>
          <w:lang w:val="pt-BR"/>
        </w:rPr>
      </w:pPr>
    </w:p>
    <w:p w14:paraId="0CDEDECB" w14:textId="754344C1" w:rsidR="00D73B2F" w:rsidRPr="00D73B2F" w:rsidRDefault="00DA3DCF" w:rsidP="00D73B2F">
      <w:pPr>
        <w:spacing w:after="0" w:line="240" w:lineRule="auto"/>
        <w:rPr>
          <w:rFonts w:ascii="Times New Roman" w:eastAsia="SimSun" w:hAnsi="Times New Roman" w:cs="Times New Roman"/>
          <w:noProof/>
          <w:lang w:val="pt-BR"/>
        </w:rPr>
      </w:pPr>
      <w:r w:rsidRPr="00DA3DCF">
        <w:rPr>
          <w:rFonts w:ascii="Times New Roman" w:eastAsia="SimSun" w:hAnsi="Times New Roman" w:cs="Times New Roman"/>
          <w:noProof/>
          <w:lang w:val="pt-BR"/>
        </w:rPr>
        <w:t xml:space="preserve">Ibuprofen Corpus Medica </w:t>
      </w:r>
      <w:r w:rsidR="00D73B2F" w:rsidRPr="00D73B2F">
        <w:rPr>
          <w:rFonts w:ascii="Times New Roman" w:eastAsia="SimSun" w:hAnsi="Times New Roman" w:cs="Times New Roman"/>
          <w:noProof/>
          <w:lang w:val="pt-BR"/>
        </w:rPr>
        <w:t>nevartoti su kitais nesteroidiniais vaistais nuo uždegimo (NVNU).</w:t>
      </w:r>
    </w:p>
    <w:p w14:paraId="5D15C36C" w14:textId="77777777" w:rsidR="00D73B2F" w:rsidRPr="00D73B2F" w:rsidRDefault="00D73B2F" w:rsidP="00D73B2F">
      <w:pPr>
        <w:spacing w:after="0" w:line="240" w:lineRule="auto"/>
        <w:rPr>
          <w:rFonts w:ascii="Times New Roman" w:eastAsia="SimSun" w:hAnsi="Times New Roman" w:cs="Times New Roman"/>
          <w:noProof/>
          <w:lang w:val="pt-BR"/>
        </w:rPr>
      </w:pPr>
      <w:r w:rsidRPr="00D73B2F">
        <w:rPr>
          <w:rFonts w:ascii="Times New Roman" w:eastAsia="SimSun" w:hAnsi="Times New Roman" w:cs="Times New Roman"/>
          <w:noProof/>
          <w:lang w:val="pt-BR"/>
        </w:rPr>
        <w:t>Skrandžio ar dvylikapirštės žarnos opalige (ypač sukėlusia kraujavimą iš virškinimo trakto arba jo prakiurimą) sirgusiems ir senyviems pacientams bei pacientams, kuriems tuo pat metu būtina vartoti mažas acetilsalicilo rūgšties dozes, būtina apsvarstyti virškinimo trakto gleivinę apsaugančių vaistų vartojimo galimybę.</w:t>
      </w:r>
    </w:p>
    <w:p w14:paraId="26F6F07C" w14:textId="77777777" w:rsidR="00D73B2F" w:rsidRPr="00D73B2F" w:rsidRDefault="00D73B2F" w:rsidP="00D73B2F">
      <w:pPr>
        <w:spacing w:after="0" w:line="240" w:lineRule="auto"/>
        <w:rPr>
          <w:rFonts w:ascii="Times New Roman" w:eastAsia="SimSun" w:hAnsi="Times New Roman" w:cs="Times New Roman"/>
          <w:noProof/>
          <w:spacing w:val="-4"/>
          <w:lang w:val="pt-BR"/>
        </w:rPr>
      </w:pPr>
      <w:r w:rsidRPr="00D73B2F">
        <w:rPr>
          <w:rFonts w:ascii="Times New Roman" w:eastAsia="SimSun" w:hAnsi="Times New Roman" w:cs="Times New Roman"/>
          <w:noProof/>
          <w:lang w:val="pt-BR"/>
        </w:rPr>
        <w:t>Kraujavimas iš virškinimo trakto, išopėjimas ar perforacija gali atsirasti bet kurioje gydymo stadijoje, be jokių įspėjamųjų požymių. Skrandžio ir žarnyno kraujavimas, opėjimas arba prakiurimas paprastai būna dažnesnis, vartojant didesnes ibuprofeno dozes.</w:t>
      </w:r>
      <w:r w:rsidRPr="00D73B2F">
        <w:rPr>
          <w:rFonts w:ascii="Times New Roman" w:eastAsia="SimSun" w:hAnsi="Times New Roman" w:cs="Times New Roman"/>
          <w:noProof/>
          <w:spacing w:val="-4"/>
          <w:lang w:val="pt-BR"/>
        </w:rPr>
        <w:t xml:space="preserve"> Apskritai, tokie sutrikimai yra sunkesni senyviems pacientams.</w:t>
      </w:r>
    </w:p>
    <w:p w14:paraId="6A748E40" w14:textId="77777777" w:rsidR="00D73B2F" w:rsidRPr="00D73B2F" w:rsidRDefault="00D73B2F" w:rsidP="00D73B2F">
      <w:pPr>
        <w:spacing w:after="0" w:line="240" w:lineRule="auto"/>
        <w:rPr>
          <w:rFonts w:ascii="Times New Roman" w:eastAsia="SimSun" w:hAnsi="Times New Roman" w:cs="Times New Roman"/>
          <w:noProof/>
          <w:lang w:val="pt-BR"/>
        </w:rPr>
      </w:pPr>
      <w:r w:rsidRPr="00D73B2F">
        <w:rPr>
          <w:rFonts w:ascii="Times New Roman" w:eastAsia="SimSun" w:hAnsi="Times New Roman" w:cs="Times New Roman"/>
          <w:noProof/>
          <w:lang w:val="pt-BR"/>
        </w:rPr>
        <w:t>Jeigu pacientams, vartojantiems ibuprofeną, pradeda kraujuoti iš virškinimo trakto, gydymą šiuo vaistu būtina nedelsiant nutraukti.</w:t>
      </w:r>
    </w:p>
    <w:p w14:paraId="148218DA"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Moterys, planuojančios pastoti, turi pasikonsultuoti su savo gydytoju dėl vaisto vartojimo.</w:t>
      </w:r>
    </w:p>
    <w:p w14:paraId="5E001060" w14:textId="5FFD3E13" w:rsidR="00D73B2F" w:rsidRPr="00D73B2F" w:rsidRDefault="00DA3DCF" w:rsidP="00D73B2F">
      <w:pPr>
        <w:spacing w:after="0" w:line="240" w:lineRule="auto"/>
        <w:rPr>
          <w:rFonts w:ascii="Times New Roman" w:eastAsia="SimSun" w:hAnsi="Times New Roman" w:cs="Times New Roman"/>
          <w:noProof/>
        </w:rPr>
      </w:pPr>
      <w:r w:rsidRPr="00DA3DCF">
        <w:rPr>
          <w:rFonts w:ascii="Times New Roman" w:eastAsia="SimSun" w:hAnsi="Times New Roman" w:cs="Times New Roman"/>
          <w:noProof/>
        </w:rPr>
        <w:t xml:space="preserve">Ibuprofen Corpus Medica </w:t>
      </w:r>
      <w:r w:rsidR="00D73B2F" w:rsidRPr="00D73B2F">
        <w:rPr>
          <w:rFonts w:ascii="Times New Roman" w:eastAsia="SimSun" w:hAnsi="Times New Roman" w:cs="Times New Roman"/>
          <w:noProof/>
        </w:rPr>
        <w:t>400 mg dėl vienkartinės dozės stiprumo nėra skirtas vaikams iki 12 metų amžiaus.</w:t>
      </w:r>
    </w:p>
    <w:p w14:paraId="43812105" w14:textId="77777777" w:rsidR="00D73B2F" w:rsidRPr="00D73B2F" w:rsidRDefault="00D73B2F" w:rsidP="00D73B2F">
      <w:pPr>
        <w:tabs>
          <w:tab w:val="left" w:pos="0"/>
          <w:tab w:val="left" w:pos="567"/>
        </w:tabs>
        <w:spacing w:after="0" w:line="260" w:lineRule="exact"/>
        <w:rPr>
          <w:rFonts w:ascii="Times New Roman" w:eastAsia="SimSun" w:hAnsi="Times New Roman" w:cs="Times New Roman"/>
          <w:lang w:val="fi-FI" w:eastAsia="zh-CN"/>
        </w:rPr>
      </w:pPr>
      <w:r w:rsidRPr="00D73B2F">
        <w:rPr>
          <w:rFonts w:ascii="Times New Roman" w:eastAsia="SimSun" w:hAnsi="Times New Roman" w:cs="Times New Roman"/>
          <w:lang w:val="fi-FI" w:eastAsia="zh-CN"/>
        </w:rPr>
        <w:t xml:space="preserve">Sergant vėjaraupiais gali atsirasti sunkių komplikacijų odoje ir gleivinėse. Todėl, sergant vėjaraupiais, patariama vengti vartoti ibuprofeno. </w:t>
      </w:r>
    </w:p>
    <w:p w14:paraId="4BDC971B" w14:textId="77777777" w:rsidR="00D73B2F" w:rsidRPr="00D73B2F" w:rsidRDefault="00D73B2F" w:rsidP="00D73B2F">
      <w:pPr>
        <w:numPr>
          <w:ilvl w:val="12"/>
          <w:numId w:val="0"/>
        </w:numPr>
        <w:spacing w:after="0" w:line="240" w:lineRule="auto"/>
        <w:rPr>
          <w:rFonts w:ascii="Times New Roman" w:eastAsia="SimSun" w:hAnsi="Times New Roman" w:cs="Times New Roman"/>
          <w:b/>
          <w:bCs/>
          <w:lang w:eastAsia="zh-CN"/>
        </w:rPr>
      </w:pPr>
    </w:p>
    <w:p w14:paraId="689DBBED" w14:textId="11435957" w:rsidR="00D73B2F" w:rsidRPr="00D73B2F" w:rsidRDefault="00D73B2F" w:rsidP="00D73B2F">
      <w:pPr>
        <w:tabs>
          <w:tab w:val="left" w:pos="567"/>
        </w:tabs>
        <w:spacing w:after="0" w:line="260" w:lineRule="exact"/>
        <w:ind w:left="720" w:hanging="720"/>
        <w:rPr>
          <w:rFonts w:ascii="Times New Roman" w:eastAsia="SimSun" w:hAnsi="Times New Roman" w:cs="Times New Roman"/>
          <w:b/>
          <w:bCs/>
          <w:lang w:eastAsia="zh-CN"/>
        </w:rPr>
      </w:pPr>
      <w:r w:rsidRPr="00D73B2F">
        <w:rPr>
          <w:rFonts w:ascii="Times New Roman" w:eastAsia="SimSun" w:hAnsi="Times New Roman" w:cs="Times New Roman"/>
          <w:b/>
          <w:bCs/>
          <w:lang w:eastAsia="zh-CN"/>
        </w:rPr>
        <w:t xml:space="preserve">Kiti vaistai ir </w:t>
      </w:r>
      <w:r w:rsidR="00DA3DCF" w:rsidRPr="00DA3DCF">
        <w:rPr>
          <w:rFonts w:ascii="Times New Roman" w:eastAsia="SimSun" w:hAnsi="Times New Roman" w:cs="Times New Roman"/>
          <w:b/>
          <w:bCs/>
          <w:lang w:eastAsia="zh-CN"/>
        </w:rPr>
        <w:t xml:space="preserve">Ibuprofen Corpus Medica  </w:t>
      </w:r>
    </w:p>
    <w:p w14:paraId="063F5A21"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 xml:space="preserve">Jeigu vartojate arba neseniai vartojote kitų vaistų arba dėl to nesate tikri, apie tai pasakykite gydytojui arba vaistininkui. </w:t>
      </w:r>
    </w:p>
    <w:p w14:paraId="47714E19" w14:textId="78180F83" w:rsidR="00D73B2F" w:rsidRPr="00D73B2F" w:rsidRDefault="00DA3DCF" w:rsidP="00D73B2F">
      <w:pPr>
        <w:spacing w:after="0" w:line="240" w:lineRule="auto"/>
        <w:rPr>
          <w:rFonts w:ascii="Times New Roman" w:eastAsia="SimSun" w:hAnsi="Times New Roman" w:cs="Times New Roman"/>
          <w:noProof/>
        </w:rPr>
      </w:pPr>
      <w:r w:rsidRPr="00DA3DCF">
        <w:rPr>
          <w:rFonts w:ascii="Times New Roman" w:eastAsia="SimSun" w:hAnsi="Times New Roman" w:cs="Times New Roman"/>
          <w:noProof/>
        </w:rPr>
        <w:t xml:space="preserve">Ibuprofen Corpus Medica </w:t>
      </w:r>
      <w:r w:rsidR="00D73B2F" w:rsidRPr="00D73B2F">
        <w:rPr>
          <w:rFonts w:ascii="Times New Roman" w:eastAsia="SimSun" w:hAnsi="Times New Roman" w:cs="Times New Roman"/>
          <w:noProof/>
        </w:rPr>
        <w:t>gali turėti įtakos kai kuriems kitiems vaistams arba gali būti jų veikiamas. Pavyzdžiui:</w:t>
      </w:r>
    </w:p>
    <w:p w14:paraId="60CDF211" w14:textId="77777777" w:rsidR="00D73B2F" w:rsidRPr="00D73B2F" w:rsidRDefault="00D73B2F" w:rsidP="00D73B2F">
      <w:pPr>
        <w:numPr>
          <w:ilvl w:val="0"/>
          <w:numId w:val="7"/>
        </w:numPr>
        <w:spacing w:after="0" w:line="240" w:lineRule="auto"/>
        <w:contextualSpacing/>
        <w:rPr>
          <w:rFonts w:ascii="Times New Roman" w:eastAsia="SimSun" w:hAnsi="Times New Roman" w:cs="Times New Roman"/>
          <w:noProof/>
        </w:rPr>
      </w:pPr>
      <w:r w:rsidRPr="00D73B2F">
        <w:rPr>
          <w:rFonts w:ascii="Times New Roman" w:eastAsia="SimSun" w:hAnsi="Times New Roman" w:cs="Times New Roman"/>
          <w:noProof/>
        </w:rPr>
        <w:t>acetilsalicilo rūgštis;</w:t>
      </w:r>
    </w:p>
    <w:p w14:paraId="57CC5FF9" w14:textId="77777777" w:rsidR="00D73B2F" w:rsidRPr="00D73B2F" w:rsidRDefault="00D73B2F" w:rsidP="00D73B2F">
      <w:pPr>
        <w:numPr>
          <w:ilvl w:val="0"/>
          <w:numId w:val="7"/>
        </w:numPr>
        <w:spacing w:after="0" w:line="240" w:lineRule="auto"/>
        <w:contextualSpacing/>
        <w:rPr>
          <w:rFonts w:ascii="Times New Roman" w:eastAsia="SimSun" w:hAnsi="Times New Roman" w:cs="Times New Roman"/>
          <w:noProof/>
        </w:rPr>
      </w:pPr>
      <w:r w:rsidRPr="00D73B2F">
        <w:rPr>
          <w:rFonts w:ascii="Times New Roman" w:eastAsia="SimSun" w:hAnsi="Times New Roman" w:cs="Times New Roman"/>
          <w:noProof/>
        </w:rPr>
        <w:t>kiti NVNU;</w:t>
      </w:r>
    </w:p>
    <w:p w14:paraId="568ABF94" w14:textId="77777777" w:rsidR="00D73B2F" w:rsidRPr="00D73B2F" w:rsidRDefault="00D73B2F" w:rsidP="00D73B2F">
      <w:pPr>
        <w:numPr>
          <w:ilvl w:val="0"/>
          <w:numId w:val="7"/>
        </w:numPr>
        <w:spacing w:after="0" w:line="240" w:lineRule="auto"/>
        <w:contextualSpacing/>
        <w:rPr>
          <w:rFonts w:ascii="Times New Roman" w:eastAsia="SimSun" w:hAnsi="Times New Roman" w:cs="Times New Roman"/>
          <w:noProof/>
        </w:rPr>
      </w:pPr>
      <w:r w:rsidRPr="00D73B2F">
        <w:rPr>
          <w:rFonts w:ascii="Times New Roman" w:eastAsia="SimSun" w:hAnsi="Times New Roman" w:cs="Times New Roman"/>
          <w:noProof/>
        </w:rPr>
        <w:t>kortikosteroidai;</w:t>
      </w:r>
    </w:p>
    <w:p w14:paraId="23E46EBA" w14:textId="77777777" w:rsidR="00D73B2F" w:rsidRPr="00D73B2F" w:rsidRDefault="00D73B2F" w:rsidP="00D73B2F">
      <w:pPr>
        <w:numPr>
          <w:ilvl w:val="0"/>
          <w:numId w:val="7"/>
        </w:numPr>
        <w:spacing w:after="0" w:line="240" w:lineRule="auto"/>
        <w:contextualSpacing/>
        <w:rPr>
          <w:rFonts w:ascii="Times New Roman" w:eastAsia="SimSun" w:hAnsi="Times New Roman" w:cs="Times New Roman"/>
          <w:noProof/>
        </w:rPr>
      </w:pPr>
      <w:r w:rsidRPr="00D73B2F">
        <w:rPr>
          <w:rFonts w:ascii="Times New Roman" w:eastAsia="SimSun" w:hAnsi="Times New Roman" w:cs="Times New Roman"/>
          <w:noProof/>
        </w:rPr>
        <w:t>vaistai, kurie mažina didelį kraujospūdį (AKF inhibitoriai, pvz., kaptoprilis, beta receptorius blokuojantys vaistai, pvz., atenololis, angiotenzino II receptorių blokatoriai, pvz., losartanas);</w:t>
      </w:r>
    </w:p>
    <w:p w14:paraId="0D78A6DF" w14:textId="77777777" w:rsidR="00D73B2F" w:rsidRPr="00D73B2F" w:rsidRDefault="00D73B2F" w:rsidP="00D73B2F">
      <w:pPr>
        <w:numPr>
          <w:ilvl w:val="0"/>
          <w:numId w:val="7"/>
        </w:numPr>
        <w:spacing w:after="0" w:line="240" w:lineRule="auto"/>
        <w:contextualSpacing/>
        <w:rPr>
          <w:rFonts w:ascii="Times New Roman" w:eastAsia="SimSun" w:hAnsi="Times New Roman" w:cs="Times New Roman"/>
          <w:noProof/>
        </w:rPr>
      </w:pPr>
      <w:r w:rsidRPr="00D73B2F">
        <w:rPr>
          <w:rFonts w:ascii="Times New Roman" w:eastAsia="SimSun" w:hAnsi="Times New Roman" w:cs="Times New Roman"/>
          <w:noProof/>
        </w:rPr>
        <w:t>vaistai, kurie veikia kraujo krešėjimą (t. y. kraują skystinantys arba krešėjimą mažinantys, pvz., aspirinas arba acetilsalicilo rūgštis, varfarinas, tiklopidinas);</w:t>
      </w:r>
    </w:p>
    <w:p w14:paraId="68A66F8F" w14:textId="77777777" w:rsidR="00D73B2F" w:rsidRPr="00D73B2F" w:rsidRDefault="00D73B2F" w:rsidP="00D73B2F">
      <w:pPr>
        <w:numPr>
          <w:ilvl w:val="0"/>
          <w:numId w:val="7"/>
        </w:numPr>
        <w:spacing w:after="0" w:line="240" w:lineRule="auto"/>
        <w:contextualSpacing/>
        <w:rPr>
          <w:rFonts w:ascii="Times New Roman" w:eastAsia="SimSun" w:hAnsi="Times New Roman" w:cs="Times New Roman"/>
          <w:noProof/>
        </w:rPr>
      </w:pPr>
      <w:r w:rsidRPr="00D73B2F">
        <w:rPr>
          <w:rFonts w:ascii="Times New Roman" w:eastAsia="SimSun" w:hAnsi="Times New Roman" w:cs="Times New Roman"/>
          <w:noProof/>
        </w:rPr>
        <w:t>selektyvūs serotonino reabsorbcijos inhibitoriai (SSRI);</w:t>
      </w:r>
    </w:p>
    <w:p w14:paraId="5412A3C7" w14:textId="77777777" w:rsidR="00D73B2F" w:rsidRPr="00D73B2F" w:rsidRDefault="00D73B2F" w:rsidP="00D73B2F">
      <w:pPr>
        <w:numPr>
          <w:ilvl w:val="0"/>
          <w:numId w:val="7"/>
        </w:numPr>
        <w:spacing w:after="0" w:line="240" w:lineRule="auto"/>
        <w:contextualSpacing/>
        <w:rPr>
          <w:rFonts w:ascii="Times New Roman" w:eastAsia="SimSun" w:hAnsi="Times New Roman" w:cs="Times New Roman"/>
          <w:noProof/>
        </w:rPr>
      </w:pPr>
      <w:r w:rsidRPr="00D73B2F">
        <w:rPr>
          <w:rFonts w:ascii="Times New Roman" w:eastAsia="SimSun" w:hAnsi="Times New Roman" w:cs="Times New Roman"/>
          <w:noProof/>
        </w:rPr>
        <w:t>kai kurie antibiotikai (chinolonas, aminoglikozidai);</w:t>
      </w:r>
    </w:p>
    <w:p w14:paraId="6A21F989" w14:textId="77777777" w:rsidR="00D73B2F" w:rsidRPr="00D73B2F" w:rsidRDefault="00D73B2F" w:rsidP="00D73B2F">
      <w:pPr>
        <w:numPr>
          <w:ilvl w:val="0"/>
          <w:numId w:val="7"/>
        </w:numPr>
        <w:spacing w:after="0" w:line="240" w:lineRule="auto"/>
        <w:contextualSpacing/>
        <w:rPr>
          <w:rFonts w:ascii="Times New Roman" w:eastAsia="SimSun" w:hAnsi="Times New Roman" w:cs="Times New Roman"/>
          <w:noProof/>
        </w:rPr>
      </w:pPr>
      <w:r w:rsidRPr="00D73B2F">
        <w:rPr>
          <w:rFonts w:ascii="Times New Roman" w:eastAsia="SimSun" w:hAnsi="Times New Roman" w:cs="Times New Roman"/>
          <w:noProof/>
        </w:rPr>
        <w:t>sulfonilkarbamido dariniai (vaistai nuo diabeto);</w:t>
      </w:r>
    </w:p>
    <w:p w14:paraId="346EDA5B" w14:textId="77777777" w:rsidR="00D73B2F" w:rsidRPr="00D73B2F" w:rsidRDefault="00D73B2F" w:rsidP="00D73B2F">
      <w:pPr>
        <w:numPr>
          <w:ilvl w:val="0"/>
          <w:numId w:val="7"/>
        </w:numPr>
        <w:spacing w:after="0" w:line="240" w:lineRule="auto"/>
        <w:contextualSpacing/>
        <w:rPr>
          <w:rFonts w:ascii="Times New Roman" w:eastAsia="SimSun" w:hAnsi="Times New Roman" w:cs="Times New Roman"/>
          <w:noProof/>
        </w:rPr>
      </w:pPr>
      <w:r w:rsidRPr="00D73B2F">
        <w:rPr>
          <w:rFonts w:ascii="Times New Roman" w:eastAsia="SimSun" w:hAnsi="Times New Roman" w:cs="Times New Roman"/>
          <w:noProof/>
        </w:rPr>
        <w:t>vaistai, kurių sudėtyje yra ličio, metotreksato, mifepristono, sulfinpirazono, probenecido, ciklosporino, takrolimuzo, zidovudino, digoksino, fenitoino ar baklofeno.</w:t>
      </w:r>
    </w:p>
    <w:p w14:paraId="1BBBA9E1" w14:textId="6EBFBFBF" w:rsidR="00D73B2F" w:rsidRPr="00D73B2F" w:rsidRDefault="00DA3DCF" w:rsidP="00D73B2F">
      <w:pPr>
        <w:spacing w:after="0" w:line="240" w:lineRule="auto"/>
        <w:rPr>
          <w:rFonts w:ascii="Times New Roman" w:eastAsia="SimSun" w:hAnsi="Times New Roman" w:cs="Times New Roman"/>
          <w:noProof/>
        </w:rPr>
      </w:pPr>
      <w:r w:rsidRPr="00DA3DCF">
        <w:rPr>
          <w:rFonts w:ascii="Times New Roman" w:eastAsia="SimSun" w:hAnsi="Times New Roman" w:cs="Times New Roman"/>
          <w:noProof/>
        </w:rPr>
        <w:t xml:space="preserve">Ibuprofen Corpus Medica </w:t>
      </w:r>
      <w:r w:rsidR="00D73B2F" w:rsidRPr="00D73B2F">
        <w:rPr>
          <w:rFonts w:ascii="Times New Roman" w:eastAsia="SimSun" w:hAnsi="Times New Roman" w:cs="Times New Roman"/>
          <w:noProof/>
        </w:rPr>
        <w:t>nevartoti kartu su kitais nesteroidiniais vaistais nuo uždegimo.</w:t>
      </w:r>
    </w:p>
    <w:p w14:paraId="0970E7E5" w14:textId="77777777" w:rsidR="00D73B2F" w:rsidRPr="00D73B2F" w:rsidRDefault="00D73B2F" w:rsidP="00D73B2F">
      <w:pPr>
        <w:spacing w:after="0" w:line="240" w:lineRule="auto"/>
        <w:rPr>
          <w:rFonts w:ascii="Times New Roman" w:eastAsia="SimSun" w:hAnsi="Times New Roman" w:cs="Times New Roman"/>
          <w:noProof/>
        </w:rPr>
      </w:pPr>
    </w:p>
    <w:p w14:paraId="4B7CF6C9" w14:textId="07B447DB"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 xml:space="preserve">Kai kurie kiti vaistai gali taip pat turėti įtakos gydymui </w:t>
      </w:r>
      <w:r w:rsidR="00DA3DCF" w:rsidRPr="00DA3DCF">
        <w:rPr>
          <w:rFonts w:ascii="Times New Roman" w:eastAsia="SimSun" w:hAnsi="Times New Roman" w:cs="Times New Roman"/>
          <w:noProof/>
        </w:rPr>
        <w:t xml:space="preserve">Ibuprofen Corpus Medica </w:t>
      </w:r>
      <w:r w:rsidRPr="00D73B2F">
        <w:rPr>
          <w:rFonts w:ascii="Times New Roman" w:eastAsia="SimSun" w:hAnsi="Times New Roman" w:cs="Times New Roman"/>
          <w:noProof/>
        </w:rPr>
        <w:t xml:space="preserve">arba gali būti jo veikiami. </w:t>
      </w:r>
    </w:p>
    <w:p w14:paraId="14145883" w14:textId="77777777" w:rsidR="00D73B2F" w:rsidRPr="00D73B2F" w:rsidRDefault="00D73B2F" w:rsidP="00D73B2F">
      <w:pPr>
        <w:numPr>
          <w:ilvl w:val="12"/>
          <w:numId w:val="0"/>
        </w:numPr>
        <w:spacing w:after="0" w:line="240" w:lineRule="auto"/>
        <w:ind w:right="-2"/>
        <w:rPr>
          <w:rFonts w:ascii="Times New Roman" w:eastAsia="SimSun" w:hAnsi="Times New Roman" w:cs="Times New Roman"/>
          <w:lang w:eastAsia="zh-CN"/>
        </w:rPr>
      </w:pPr>
    </w:p>
    <w:p w14:paraId="6B9444BF" w14:textId="0E600661" w:rsidR="00D73B2F" w:rsidRPr="00D73B2F" w:rsidRDefault="00DA3DCF" w:rsidP="00D73B2F">
      <w:pPr>
        <w:tabs>
          <w:tab w:val="left" w:pos="360"/>
        </w:tabs>
        <w:spacing w:after="0" w:line="240" w:lineRule="auto"/>
        <w:rPr>
          <w:rFonts w:ascii="Times New Roman" w:eastAsia="SimSun" w:hAnsi="Times New Roman" w:cs="Times New Roman"/>
          <w:b/>
          <w:bCs/>
          <w:lang w:val="es-ES"/>
        </w:rPr>
      </w:pPr>
      <w:r w:rsidRPr="00DA3DCF">
        <w:rPr>
          <w:rFonts w:ascii="Times New Roman" w:eastAsia="SimSun" w:hAnsi="Times New Roman" w:cs="Times New Roman"/>
          <w:b/>
          <w:bCs/>
          <w:lang w:val="es-ES"/>
        </w:rPr>
        <w:t xml:space="preserve">Ibuprofen Corpus Medica </w:t>
      </w:r>
      <w:r w:rsidR="00D73B2F" w:rsidRPr="00D73B2F">
        <w:rPr>
          <w:rFonts w:ascii="Times New Roman" w:eastAsia="SimSun" w:hAnsi="Times New Roman" w:cs="Times New Roman"/>
          <w:b/>
          <w:bCs/>
          <w:lang w:val="es-ES"/>
        </w:rPr>
        <w:t>vartojimas su maistu ir gėrimais</w:t>
      </w:r>
    </w:p>
    <w:p w14:paraId="321E4534" w14:textId="77777777" w:rsidR="00D73B2F" w:rsidRPr="00D73B2F" w:rsidRDefault="00D73B2F" w:rsidP="00D73B2F">
      <w:pPr>
        <w:spacing w:after="0" w:line="240" w:lineRule="auto"/>
        <w:rPr>
          <w:rFonts w:ascii="Times New Roman" w:eastAsia="SimSun" w:hAnsi="Times New Roman" w:cs="Times New Roman"/>
          <w:noProof/>
          <w:lang w:val="es-ES"/>
        </w:rPr>
      </w:pPr>
      <w:r w:rsidRPr="00D73B2F">
        <w:rPr>
          <w:rFonts w:ascii="Times New Roman" w:eastAsia="SimSun" w:hAnsi="Times New Roman" w:cs="Times New Roman"/>
          <w:noProof/>
          <w:lang w:val="es-ES"/>
        </w:rPr>
        <w:lastRenderedPageBreak/>
        <w:t>Jei gydymo metu atsiranda virškinimo trakto problemų, rekomenduojama vartoti vaistą valgio metu ar užsigerti pienu.</w:t>
      </w:r>
    </w:p>
    <w:p w14:paraId="4E51B26F" w14:textId="77777777" w:rsidR="00D73B2F" w:rsidRPr="00D73B2F" w:rsidRDefault="00D73B2F" w:rsidP="00D73B2F">
      <w:pPr>
        <w:spacing w:after="0" w:line="240" w:lineRule="auto"/>
        <w:rPr>
          <w:rFonts w:ascii="Times New Roman" w:eastAsia="SimSun" w:hAnsi="Times New Roman" w:cs="Times New Roman"/>
          <w:noProof/>
          <w:lang w:val="es-ES"/>
        </w:rPr>
      </w:pPr>
      <w:r w:rsidRPr="00D73B2F">
        <w:rPr>
          <w:rFonts w:ascii="Times New Roman" w:eastAsia="SimSun" w:hAnsi="Times New Roman" w:cs="Times New Roman"/>
          <w:noProof/>
          <w:lang w:val="es-ES"/>
        </w:rPr>
        <w:t>Vartojant nesteroidinių vaistų nuo uždegimo patariama nevartoti alkoholio ir nerūkyti.</w:t>
      </w:r>
    </w:p>
    <w:p w14:paraId="2F371E4C" w14:textId="77777777" w:rsidR="00D73B2F" w:rsidRPr="00D73B2F" w:rsidRDefault="00D73B2F" w:rsidP="00D73B2F">
      <w:pPr>
        <w:numPr>
          <w:ilvl w:val="12"/>
          <w:numId w:val="0"/>
        </w:numPr>
        <w:spacing w:after="0" w:line="240" w:lineRule="auto"/>
        <w:rPr>
          <w:rFonts w:ascii="Times New Roman" w:eastAsia="SimSun" w:hAnsi="Times New Roman" w:cs="Times New Roman"/>
          <w:lang w:eastAsia="zh-CN"/>
        </w:rPr>
      </w:pPr>
    </w:p>
    <w:p w14:paraId="70921882" w14:textId="77777777" w:rsidR="00D73B2F" w:rsidRPr="00D73B2F" w:rsidRDefault="00D73B2F" w:rsidP="00D73B2F">
      <w:pPr>
        <w:keepNext/>
        <w:tabs>
          <w:tab w:val="left" w:pos="567"/>
        </w:tabs>
        <w:spacing w:after="0" w:line="260" w:lineRule="exact"/>
        <w:jc w:val="both"/>
        <w:outlineLvl w:val="3"/>
        <w:rPr>
          <w:rFonts w:ascii="Times New Roman" w:eastAsia="SimSun" w:hAnsi="Times New Roman" w:cs="Times New Roman"/>
          <w:b/>
          <w:bCs/>
        </w:rPr>
      </w:pPr>
      <w:r w:rsidRPr="00D73B2F">
        <w:rPr>
          <w:rFonts w:ascii="Times New Roman" w:eastAsia="SimSun" w:hAnsi="Times New Roman" w:cs="Times New Roman"/>
          <w:b/>
          <w:bCs/>
        </w:rPr>
        <w:t>Nėštumas ir  žindymo laikotarpis</w:t>
      </w:r>
    </w:p>
    <w:p w14:paraId="2FC31755" w14:textId="77777777" w:rsidR="00D73B2F" w:rsidRPr="00D73B2F" w:rsidRDefault="00D73B2F" w:rsidP="00D73B2F">
      <w:pPr>
        <w:spacing w:after="0" w:line="240" w:lineRule="auto"/>
        <w:rPr>
          <w:rFonts w:ascii="Times New Roman" w:eastAsia="SimSun" w:hAnsi="Times New Roman" w:cs="Times New Roman"/>
          <w:noProof/>
          <w:lang w:val="es-ES"/>
        </w:rPr>
      </w:pPr>
      <w:r w:rsidRPr="00D73B2F">
        <w:rPr>
          <w:rFonts w:ascii="Times New Roman" w:eastAsia="SimSun" w:hAnsi="Times New Roman" w:cs="Times New Roman"/>
          <w:noProof/>
          <w:lang w:val="es-ES"/>
        </w:rPr>
        <w:t>Jeigu esate nėščia, žindote kūdikį, manote, kad galbūt esate nėščia, arba planuojate pastoti, tai prieš vartodama šį vaistą, pasitarkite su gydytoju arba vaistininku.</w:t>
      </w:r>
    </w:p>
    <w:p w14:paraId="6A62E521" w14:textId="54749DE9" w:rsidR="00D73B2F" w:rsidRPr="00D73B2F" w:rsidRDefault="00D73B2F" w:rsidP="00D73B2F">
      <w:pPr>
        <w:spacing w:after="0" w:line="240" w:lineRule="auto"/>
        <w:rPr>
          <w:rFonts w:ascii="Times New Roman" w:eastAsia="SimSun" w:hAnsi="Times New Roman" w:cs="Times New Roman"/>
          <w:noProof/>
          <w:lang w:val="es-ES"/>
        </w:rPr>
      </w:pPr>
      <w:r w:rsidRPr="00D73B2F">
        <w:rPr>
          <w:rFonts w:ascii="Times New Roman" w:eastAsia="SimSun" w:hAnsi="Times New Roman" w:cs="Times New Roman"/>
          <w:noProof/>
          <w:lang w:val="es-ES"/>
        </w:rPr>
        <w:t xml:space="preserve">Nėščiosios negali vartoti </w:t>
      </w:r>
      <w:r w:rsidR="00DA3DCF" w:rsidRPr="00DA3DCF">
        <w:rPr>
          <w:rFonts w:ascii="Times New Roman" w:eastAsia="SimSun" w:hAnsi="Times New Roman" w:cs="Times New Roman"/>
          <w:noProof/>
          <w:lang w:val="es-ES"/>
        </w:rPr>
        <w:t xml:space="preserve">Ibuprofen Corpus Medica </w:t>
      </w:r>
      <w:r w:rsidRPr="00D73B2F">
        <w:rPr>
          <w:rFonts w:ascii="Times New Roman" w:eastAsia="SimSun" w:hAnsi="Times New Roman" w:cs="Times New Roman"/>
          <w:noProof/>
          <w:lang w:val="es-ES"/>
        </w:rPr>
        <w:t xml:space="preserve">paskutinių trijų nėštumo mėnesių metu. Pirmo ir antro nėštumo trimestro metu </w:t>
      </w:r>
      <w:r w:rsidR="00DA3DCF" w:rsidRPr="00DA3DCF">
        <w:rPr>
          <w:rFonts w:ascii="Times New Roman" w:eastAsia="SimSun" w:hAnsi="Times New Roman" w:cs="Times New Roman"/>
          <w:noProof/>
          <w:lang w:val="es-ES"/>
        </w:rPr>
        <w:t xml:space="preserve">Ibuprofen Corpus Medica </w:t>
      </w:r>
      <w:r w:rsidRPr="00D73B2F">
        <w:rPr>
          <w:rFonts w:ascii="Times New Roman" w:eastAsia="SimSun" w:hAnsi="Times New Roman" w:cs="Times New Roman"/>
          <w:noProof/>
          <w:lang w:val="es-ES"/>
        </w:rPr>
        <w:t>galima vartoti tik jei paskyrė gydytojas.</w:t>
      </w:r>
    </w:p>
    <w:p w14:paraId="6EFD073D" w14:textId="77777777" w:rsidR="00D73B2F" w:rsidRPr="00D73B2F" w:rsidRDefault="00D73B2F" w:rsidP="00D73B2F">
      <w:pPr>
        <w:spacing w:after="0" w:line="240" w:lineRule="auto"/>
        <w:rPr>
          <w:rFonts w:ascii="Times New Roman" w:eastAsia="SimSun" w:hAnsi="Times New Roman" w:cs="Times New Roman"/>
          <w:noProof/>
          <w:lang w:val="es-ES"/>
        </w:rPr>
      </w:pPr>
      <w:r w:rsidRPr="00D73B2F">
        <w:rPr>
          <w:rFonts w:ascii="Times New Roman" w:eastAsia="SimSun" w:hAnsi="Times New Roman" w:cs="Times New Roman"/>
          <w:noProof/>
          <w:lang w:val="es-ES"/>
        </w:rPr>
        <w:t>Moterys, planuojančios pastoti, turi pasikonsultuoti su savo gydytoju dėl vaisto vartojimo.</w:t>
      </w:r>
    </w:p>
    <w:p w14:paraId="7C0BB0B5" w14:textId="77777777" w:rsidR="00D73B2F" w:rsidRPr="00D73B2F" w:rsidRDefault="00D73B2F" w:rsidP="00D73B2F">
      <w:pPr>
        <w:spacing w:after="0" w:line="240" w:lineRule="auto"/>
        <w:rPr>
          <w:rFonts w:ascii="Times New Roman" w:eastAsia="SimSun" w:hAnsi="Times New Roman" w:cs="Times New Roman"/>
          <w:noProof/>
          <w:lang w:val="es-ES"/>
        </w:rPr>
      </w:pPr>
      <w:r w:rsidRPr="00D73B2F">
        <w:rPr>
          <w:rFonts w:ascii="Times New Roman" w:eastAsia="SimSun" w:hAnsi="Times New Roman" w:cs="Times New Roman"/>
          <w:noProof/>
          <w:lang w:val="es-ES"/>
        </w:rPr>
        <w:t>Nors ibuprofeno į motinos pieną patenka labai mažai, tačiau dėl atsargumo patariama žindančioms motinoms susilaikyti nuo ibuprofeno vartojimo.</w:t>
      </w:r>
    </w:p>
    <w:p w14:paraId="67871234" w14:textId="77777777" w:rsidR="00D73B2F" w:rsidRPr="00D73B2F" w:rsidRDefault="00D73B2F" w:rsidP="00D73B2F">
      <w:pPr>
        <w:numPr>
          <w:ilvl w:val="12"/>
          <w:numId w:val="0"/>
        </w:numPr>
        <w:spacing w:after="0" w:line="240" w:lineRule="auto"/>
        <w:rPr>
          <w:rFonts w:ascii="Times New Roman" w:eastAsia="SimSun" w:hAnsi="Times New Roman" w:cs="Times New Roman"/>
          <w:lang w:eastAsia="zh-CN"/>
        </w:rPr>
      </w:pPr>
    </w:p>
    <w:p w14:paraId="43D237DF" w14:textId="77777777" w:rsidR="00D73B2F" w:rsidRPr="00D73B2F" w:rsidRDefault="00D73B2F" w:rsidP="00D73B2F">
      <w:pPr>
        <w:keepNext/>
        <w:tabs>
          <w:tab w:val="left" w:pos="567"/>
        </w:tabs>
        <w:spacing w:after="0" w:line="260" w:lineRule="exact"/>
        <w:jc w:val="both"/>
        <w:outlineLvl w:val="3"/>
        <w:rPr>
          <w:rFonts w:ascii="Times New Roman" w:eastAsia="SimSun" w:hAnsi="Times New Roman" w:cs="Times New Roman"/>
          <w:b/>
          <w:bCs/>
        </w:rPr>
      </w:pPr>
      <w:r w:rsidRPr="00D73B2F">
        <w:rPr>
          <w:rFonts w:ascii="Times New Roman" w:eastAsia="SimSun" w:hAnsi="Times New Roman" w:cs="Times New Roman"/>
          <w:b/>
          <w:bCs/>
        </w:rPr>
        <w:t>Vairavimas ir mechanizmų valdymas</w:t>
      </w:r>
    </w:p>
    <w:p w14:paraId="72B63DD3" w14:textId="77777777" w:rsidR="00D73B2F" w:rsidRPr="00D73B2F" w:rsidRDefault="00D73B2F" w:rsidP="00D73B2F">
      <w:pPr>
        <w:widowControl w:val="0"/>
        <w:tabs>
          <w:tab w:val="left" w:pos="567"/>
        </w:tabs>
        <w:spacing w:after="0" w:line="260" w:lineRule="exact"/>
        <w:jc w:val="both"/>
        <w:rPr>
          <w:rFonts w:ascii="Times New Roman" w:eastAsia="SimSun" w:hAnsi="Times New Roman" w:cs="Times New Roman"/>
          <w:snapToGrid w:val="0"/>
          <w:lang w:val="pt-BR" w:eastAsia="pl-PL"/>
        </w:rPr>
      </w:pPr>
      <w:r w:rsidRPr="00D73B2F">
        <w:rPr>
          <w:rFonts w:ascii="Times New Roman" w:eastAsia="SimSun" w:hAnsi="Times New Roman" w:cs="Times New Roman"/>
          <w:snapToGrid w:val="0"/>
          <w:lang w:val="pt-BR" w:eastAsia="pl-PL"/>
        </w:rPr>
        <w:t>Ibuprofenas gebėjimui vairuoti ir valdyti mechanizmus poveikio nedaro.</w:t>
      </w:r>
    </w:p>
    <w:p w14:paraId="546EC35C" w14:textId="77777777" w:rsidR="00D73B2F" w:rsidRPr="00D73B2F" w:rsidRDefault="00D73B2F" w:rsidP="00D73B2F">
      <w:pPr>
        <w:spacing w:after="0" w:line="240" w:lineRule="auto"/>
        <w:rPr>
          <w:rFonts w:ascii="Times New Roman" w:eastAsia="SimSun" w:hAnsi="Times New Roman" w:cs="Times New Roman"/>
          <w:lang w:val="pt-BR" w:eastAsia="zh-CN"/>
        </w:rPr>
      </w:pPr>
      <w:r w:rsidRPr="00D73B2F">
        <w:rPr>
          <w:rFonts w:ascii="Times New Roman" w:eastAsia="SimSun" w:hAnsi="Times New Roman" w:cs="Times New Roman"/>
          <w:noProof/>
          <w:lang w:val="pt-BR"/>
        </w:rPr>
        <w:t>Tačiau, vartojamas didelėmis dozėmis, gali sukelti šalutinių poveikių, tokių kaip nuovargis, mieguistumas, galvos svaigimas ir regos sutrikimai. Jeigu jaučiate tokį poveikį, neturėtumėte vairuoti ar valdyti mechanizmų.</w:t>
      </w:r>
    </w:p>
    <w:p w14:paraId="38497611" w14:textId="77777777" w:rsidR="00D73B2F" w:rsidRPr="00D73B2F" w:rsidRDefault="00D73B2F" w:rsidP="00D73B2F">
      <w:pPr>
        <w:numPr>
          <w:ilvl w:val="12"/>
          <w:numId w:val="0"/>
        </w:numPr>
        <w:spacing w:after="0" w:line="240" w:lineRule="auto"/>
        <w:ind w:right="-2"/>
        <w:rPr>
          <w:rFonts w:ascii="Times New Roman" w:eastAsia="SimSun" w:hAnsi="Times New Roman" w:cs="Times New Roman"/>
          <w:lang w:eastAsia="zh-CN"/>
        </w:rPr>
      </w:pPr>
    </w:p>
    <w:p w14:paraId="75433540" w14:textId="77777777" w:rsidR="00D73B2F" w:rsidRPr="00D73B2F" w:rsidRDefault="00D73B2F" w:rsidP="00D73B2F">
      <w:pPr>
        <w:numPr>
          <w:ilvl w:val="12"/>
          <w:numId w:val="0"/>
        </w:numPr>
        <w:spacing w:after="0" w:line="240" w:lineRule="auto"/>
        <w:ind w:right="-2"/>
        <w:rPr>
          <w:rFonts w:ascii="Times New Roman" w:eastAsia="SimSun" w:hAnsi="Times New Roman" w:cs="Times New Roman"/>
          <w:lang w:eastAsia="zh-CN"/>
        </w:rPr>
      </w:pPr>
    </w:p>
    <w:p w14:paraId="2E5ED89B" w14:textId="30B1A5DD" w:rsidR="00D73B2F" w:rsidRPr="00D73B2F" w:rsidRDefault="00D73B2F" w:rsidP="00D73B2F">
      <w:pPr>
        <w:keepNext/>
        <w:keepLines/>
        <w:tabs>
          <w:tab w:val="left" w:pos="567"/>
        </w:tabs>
        <w:spacing w:after="0" w:line="240" w:lineRule="auto"/>
        <w:outlineLvl w:val="2"/>
        <w:rPr>
          <w:rFonts w:ascii="Times New Roman" w:eastAsia="SimSun" w:hAnsi="Times New Roman" w:cs="Times New Roman"/>
          <w:b/>
          <w:bCs/>
          <w:lang w:val="es-ES" w:eastAsia="zh-CN"/>
        </w:rPr>
      </w:pPr>
      <w:r w:rsidRPr="00D73B2F">
        <w:rPr>
          <w:rFonts w:ascii="Times New Roman" w:eastAsia="SimSun" w:hAnsi="Times New Roman" w:cs="Times New Roman"/>
          <w:b/>
          <w:bCs/>
          <w:lang w:eastAsia="zh-CN"/>
        </w:rPr>
        <w:t>3.</w:t>
      </w:r>
      <w:r w:rsidRPr="00D73B2F">
        <w:rPr>
          <w:rFonts w:ascii="Times New Roman" w:eastAsia="SimSun" w:hAnsi="Times New Roman" w:cs="Times New Roman"/>
          <w:b/>
          <w:bCs/>
          <w:lang w:eastAsia="zh-CN"/>
        </w:rPr>
        <w:tab/>
        <w:t xml:space="preserve">Kaip vartoti </w:t>
      </w:r>
      <w:r w:rsidR="00DA3DCF" w:rsidRPr="00DA3DCF">
        <w:rPr>
          <w:rFonts w:ascii="Times New Roman" w:eastAsia="SimSun" w:hAnsi="Times New Roman" w:cs="Times New Roman"/>
          <w:b/>
          <w:bCs/>
          <w:lang w:val="es-ES" w:eastAsia="zh-CN"/>
        </w:rPr>
        <w:t xml:space="preserve">Ibuprofen Corpus Medica  </w:t>
      </w:r>
    </w:p>
    <w:p w14:paraId="07A86BA2" w14:textId="77777777" w:rsidR="00D73B2F" w:rsidRPr="00D73B2F" w:rsidRDefault="00D73B2F" w:rsidP="00D73B2F">
      <w:pPr>
        <w:tabs>
          <w:tab w:val="left" w:pos="567"/>
        </w:tabs>
        <w:spacing w:after="0" w:line="260" w:lineRule="exact"/>
        <w:rPr>
          <w:rFonts w:ascii="Times New Roman" w:eastAsia="SimSun" w:hAnsi="Times New Roman" w:cs="Times New Roman"/>
          <w:lang w:val="es-ES"/>
        </w:rPr>
      </w:pPr>
    </w:p>
    <w:p w14:paraId="6335D79A"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Visada vartokite šį vaistą tiksliai kaip nurodė gydytojas. Jeigu abejojate, kreipkitės į gydytoją arba vaistininką.</w:t>
      </w:r>
    </w:p>
    <w:p w14:paraId="239D202A" w14:textId="77777777" w:rsidR="00D73B2F" w:rsidRPr="00D73B2F" w:rsidRDefault="00D73B2F" w:rsidP="00D73B2F">
      <w:pPr>
        <w:spacing w:after="0" w:line="240" w:lineRule="auto"/>
        <w:rPr>
          <w:rFonts w:ascii="Times New Roman" w:eastAsia="SimSun" w:hAnsi="Times New Roman" w:cs="Times New Roman"/>
          <w:noProof/>
          <w:lang w:val="es-ES"/>
        </w:rPr>
      </w:pPr>
      <w:r w:rsidRPr="00D73B2F">
        <w:rPr>
          <w:rFonts w:ascii="Times New Roman" w:eastAsia="SimSun" w:hAnsi="Times New Roman" w:cs="Times New Roman"/>
          <w:noProof/>
          <w:lang w:val="es-ES"/>
        </w:rPr>
        <w:t>Plėvele dengtas tabletes reikia nuryti nekramtant ir užsigerti pakankamu skysčio kiekiu.</w:t>
      </w:r>
    </w:p>
    <w:p w14:paraId="5DE7B057" w14:textId="77777777" w:rsidR="00D73B2F" w:rsidRPr="00D73B2F" w:rsidRDefault="00D73B2F" w:rsidP="00D73B2F">
      <w:pPr>
        <w:tabs>
          <w:tab w:val="left" w:pos="0"/>
          <w:tab w:val="left" w:pos="567"/>
        </w:tabs>
        <w:autoSpaceDE w:val="0"/>
        <w:autoSpaceDN w:val="0"/>
        <w:adjustRightInd w:val="0"/>
        <w:spacing w:after="0" w:line="240" w:lineRule="auto"/>
        <w:rPr>
          <w:rFonts w:ascii="Times New Roman" w:eastAsia="SimSun" w:hAnsi="Times New Roman" w:cs="Times New Roman"/>
          <w:u w:val="single"/>
        </w:rPr>
      </w:pPr>
    </w:p>
    <w:p w14:paraId="1C64E594" w14:textId="77777777" w:rsidR="00D73B2F" w:rsidRPr="00D73B2F" w:rsidRDefault="00D73B2F" w:rsidP="00D73B2F">
      <w:pPr>
        <w:tabs>
          <w:tab w:val="left" w:pos="0"/>
          <w:tab w:val="left" w:pos="567"/>
        </w:tabs>
        <w:autoSpaceDE w:val="0"/>
        <w:autoSpaceDN w:val="0"/>
        <w:adjustRightInd w:val="0"/>
        <w:spacing w:after="0" w:line="240" w:lineRule="auto"/>
        <w:rPr>
          <w:rFonts w:ascii="Times New Roman" w:eastAsia="SimSun" w:hAnsi="Times New Roman" w:cs="Times New Roman"/>
          <w:u w:val="single"/>
        </w:rPr>
      </w:pPr>
      <w:r w:rsidRPr="00D73B2F">
        <w:rPr>
          <w:rFonts w:ascii="Times New Roman" w:eastAsia="SimSun" w:hAnsi="Times New Roman" w:cs="Times New Roman"/>
          <w:u w:val="single"/>
        </w:rPr>
        <w:t xml:space="preserve">Suaugusieji ir vyresni kaip 12 metų vaikai </w:t>
      </w:r>
    </w:p>
    <w:p w14:paraId="65C82EC9" w14:textId="77777777" w:rsidR="00D73B2F" w:rsidRPr="00D73B2F" w:rsidRDefault="00D73B2F" w:rsidP="00D73B2F">
      <w:pPr>
        <w:tabs>
          <w:tab w:val="left" w:pos="567"/>
        </w:tabs>
        <w:autoSpaceDE w:val="0"/>
        <w:autoSpaceDN w:val="0"/>
        <w:adjustRightInd w:val="0"/>
        <w:spacing w:after="0" w:line="240" w:lineRule="auto"/>
        <w:rPr>
          <w:rFonts w:ascii="Times New Roman" w:eastAsia="SimSun" w:hAnsi="Times New Roman" w:cs="Times New Roman"/>
        </w:rPr>
      </w:pPr>
      <w:r w:rsidRPr="00D73B2F">
        <w:rPr>
          <w:rFonts w:ascii="Times New Roman" w:eastAsia="SimSun" w:hAnsi="Times New Roman" w:cs="Times New Roman"/>
        </w:rPr>
        <w:t>Gydymo pradžioje reikia gerti vieną tabletę. Po to, jeigu reikia, gerti po vieną tabletę kas 4 valandas. Per 24 valandas negalima vartoti daugiau kaip 3 tablečių.</w:t>
      </w:r>
    </w:p>
    <w:p w14:paraId="4BB7D4EC" w14:textId="77777777" w:rsidR="00D73B2F" w:rsidRPr="00D73B2F" w:rsidRDefault="00D73B2F" w:rsidP="00D73B2F">
      <w:pPr>
        <w:tabs>
          <w:tab w:val="left" w:pos="567"/>
        </w:tabs>
        <w:autoSpaceDE w:val="0"/>
        <w:autoSpaceDN w:val="0"/>
        <w:adjustRightInd w:val="0"/>
        <w:spacing w:after="0" w:line="240" w:lineRule="auto"/>
        <w:rPr>
          <w:rFonts w:ascii="Times New Roman" w:eastAsia="SimSun" w:hAnsi="Times New Roman" w:cs="Times New Roman"/>
        </w:rPr>
      </w:pPr>
    </w:p>
    <w:p w14:paraId="66703DE5" w14:textId="77777777" w:rsidR="00D73B2F" w:rsidRPr="00D73B2F" w:rsidRDefault="00D73B2F" w:rsidP="00D73B2F">
      <w:pPr>
        <w:tabs>
          <w:tab w:val="left" w:pos="567"/>
        </w:tabs>
        <w:spacing w:after="0" w:line="260" w:lineRule="exact"/>
        <w:rPr>
          <w:rFonts w:ascii="Times New Roman" w:eastAsia="SimSun" w:hAnsi="Times New Roman" w:cs="Times New Roman"/>
          <w:u w:val="single"/>
          <w:lang w:eastAsia="zh-CN"/>
        </w:rPr>
      </w:pPr>
      <w:r w:rsidRPr="00D73B2F">
        <w:rPr>
          <w:rFonts w:ascii="Times New Roman" w:eastAsia="SimSun" w:hAnsi="Times New Roman" w:cs="Times New Roman"/>
          <w:u w:val="single"/>
          <w:lang w:eastAsia="zh-CN"/>
        </w:rPr>
        <w:t xml:space="preserve">Senyvi pacientai, taip pat pacientai, kurių inkstų ar kepenų funkcija sutrikusi </w:t>
      </w:r>
    </w:p>
    <w:p w14:paraId="7B036410"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r w:rsidRPr="00D73B2F">
        <w:rPr>
          <w:rFonts w:ascii="Times New Roman" w:eastAsia="SimSun" w:hAnsi="Times New Roman" w:cs="Times New Roman"/>
          <w:lang w:eastAsia="zh-CN"/>
        </w:rPr>
        <w:t>Specialus dozavimas nereikalingas.</w:t>
      </w:r>
    </w:p>
    <w:p w14:paraId="4C22ACE7" w14:textId="77777777" w:rsidR="00D73B2F" w:rsidRPr="00D73B2F" w:rsidRDefault="00D73B2F" w:rsidP="00D73B2F">
      <w:pPr>
        <w:keepNext/>
        <w:tabs>
          <w:tab w:val="left" w:pos="567"/>
        </w:tabs>
        <w:spacing w:after="0" w:line="260" w:lineRule="exact"/>
        <w:outlineLvl w:val="3"/>
        <w:rPr>
          <w:rFonts w:ascii="Times New Roman" w:eastAsia="SimSun" w:hAnsi="Times New Roman" w:cs="Times New Roman"/>
          <w:u w:val="single"/>
        </w:rPr>
      </w:pPr>
    </w:p>
    <w:p w14:paraId="694FF3C1" w14:textId="77777777" w:rsidR="00D73B2F" w:rsidRPr="00D73B2F" w:rsidRDefault="00D73B2F" w:rsidP="00D73B2F">
      <w:pPr>
        <w:keepNext/>
        <w:tabs>
          <w:tab w:val="left" w:pos="567"/>
        </w:tabs>
        <w:spacing w:after="0" w:line="260" w:lineRule="exact"/>
        <w:outlineLvl w:val="3"/>
        <w:rPr>
          <w:rFonts w:ascii="Times New Roman" w:eastAsia="SimSun" w:hAnsi="Times New Roman" w:cs="Times New Roman"/>
          <w:b/>
        </w:rPr>
      </w:pPr>
      <w:r w:rsidRPr="00D73B2F">
        <w:rPr>
          <w:rFonts w:ascii="Times New Roman" w:eastAsia="SimSun" w:hAnsi="Times New Roman" w:cs="Times New Roman"/>
          <w:b/>
        </w:rPr>
        <w:t>Vartojimas vaikams ir paaugliams</w:t>
      </w:r>
    </w:p>
    <w:p w14:paraId="3B472B26" w14:textId="77777777" w:rsidR="00D73B2F" w:rsidRPr="00D73B2F" w:rsidRDefault="00D73B2F" w:rsidP="00D73B2F">
      <w:pPr>
        <w:tabs>
          <w:tab w:val="left" w:pos="0"/>
          <w:tab w:val="left" w:pos="567"/>
        </w:tabs>
        <w:autoSpaceDE w:val="0"/>
        <w:autoSpaceDN w:val="0"/>
        <w:adjustRightInd w:val="0"/>
        <w:spacing w:after="0" w:line="240" w:lineRule="auto"/>
        <w:rPr>
          <w:rFonts w:ascii="Times New Roman" w:eastAsia="SimSun" w:hAnsi="Times New Roman" w:cs="Times New Roman"/>
        </w:rPr>
      </w:pPr>
      <w:r w:rsidRPr="00D73B2F">
        <w:rPr>
          <w:rFonts w:ascii="Times New Roman" w:eastAsia="SimSun" w:hAnsi="Times New Roman" w:cs="Times New Roman"/>
        </w:rPr>
        <w:t>Jaunesniems kaip 12 metų vaikams vaisto vartoti negalima.</w:t>
      </w:r>
    </w:p>
    <w:p w14:paraId="344F2A32" w14:textId="77777777" w:rsidR="00D73B2F" w:rsidRPr="00D73B2F" w:rsidRDefault="00D73B2F" w:rsidP="00D73B2F">
      <w:pPr>
        <w:spacing w:after="0" w:line="240" w:lineRule="auto"/>
        <w:rPr>
          <w:rFonts w:ascii="Times New Roman" w:eastAsia="SimSun" w:hAnsi="Times New Roman" w:cs="Times New Roman"/>
        </w:rPr>
      </w:pPr>
    </w:p>
    <w:p w14:paraId="5C128E63"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Jeigu simptomai pasunkėjo arba per 4 dienas </w:t>
      </w:r>
      <w:r w:rsidRPr="00D73B2F">
        <w:rPr>
          <w:rFonts w:ascii="Times New Roman" w:eastAsia="SimSun" w:hAnsi="Times New Roman" w:cs="Times New Roman"/>
        </w:rPr>
        <w:t>nepalengvėjo</w:t>
      </w:r>
      <w:r w:rsidRPr="00D73B2F">
        <w:rPr>
          <w:rFonts w:ascii="Times New Roman" w:eastAsia="SimSun" w:hAnsi="Times New Roman" w:cs="Times New Roman"/>
          <w:noProof/>
        </w:rPr>
        <w:t>, kreipkitės į gydytoją.</w:t>
      </w:r>
    </w:p>
    <w:p w14:paraId="4EED5E14" w14:textId="77777777" w:rsidR="00D73B2F" w:rsidRPr="00D73B2F" w:rsidRDefault="00D73B2F" w:rsidP="00D73B2F">
      <w:pPr>
        <w:keepNext/>
        <w:tabs>
          <w:tab w:val="left" w:pos="567"/>
        </w:tabs>
        <w:spacing w:after="0" w:line="260" w:lineRule="exact"/>
        <w:jc w:val="both"/>
        <w:outlineLvl w:val="3"/>
        <w:rPr>
          <w:rFonts w:ascii="Times New Roman" w:eastAsia="SimSun" w:hAnsi="Times New Roman" w:cs="Times New Roman"/>
          <w:b/>
          <w:bCs/>
        </w:rPr>
      </w:pPr>
    </w:p>
    <w:p w14:paraId="033F179C" w14:textId="5ADBF479" w:rsidR="00D73B2F" w:rsidRPr="00D73B2F" w:rsidRDefault="00D73B2F" w:rsidP="00D73B2F">
      <w:pPr>
        <w:keepNext/>
        <w:tabs>
          <w:tab w:val="left" w:pos="567"/>
        </w:tabs>
        <w:spacing w:after="0" w:line="260" w:lineRule="exact"/>
        <w:jc w:val="both"/>
        <w:outlineLvl w:val="3"/>
        <w:rPr>
          <w:rFonts w:ascii="Times New Roman" w:eastAsia="SimSun" w:hAnsi="Times New Roman" w:cs="Times New Roman"/>
          <w:b/>
          <w:bCs/>
        </w:rPr>
      </w:pPr>
      <w:r w:rsidRPr="00D73B2F">
        <w:rPr>
          <w:rFonts w:ascii="Times New Roman" w:eastAsia="SimSun" w:hAnsi="Times New Roman" w:cs="Times New Roman"/>
          <w:b/>
          <w:bCs/>
        </w:rPr>
        <w:t xml:space="preserve">Ką daryti pavartojus per didelę </w:t>
      </w:r>
      <w:r w:rsidR="00DA3DCF" w:rsidRPr="00DA3DCF">
        <w:rPr>
          <w:rFonts w:ascii="Times New Roman" w:eastAsia="SimSun" w:hAnsi="Times New Roman" w:cs="Times New Roman"/>
          <w:b/>
          <w:bCs/>
          <w:noProof/>
        </w:rPr>
        <w:t xml:space="preserve">Ibuprofen Corpus Medica  </w:t>
      </w:r>
      <w:r w:rsidRPr="00D73B2F">
        <w:rPr>
          <w:rFonts w:ascii="Times New Roman" w:eastAsia="SimSun" w:hAnsi="Times New Roman" w:cs="Times New Roman"/>
          <w:b/>
          <w:bCs/>
        </w:rPr>
        <w:t>dozę?</w:t>
      </w:r>
    </w:p>
    <w:p w14:paraId="26797631" w14:textId="3218557F"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 xml:space="preserve">Jei suvartojote per didelę </w:t>
      </w:r>
      <w:r w:rsidR="00DA3DCF" w:rsidRPr="00DA3DCF">
        <w:rPr>
          <w:rFonts w:ascii="Times New Roman" w:eastAsia="SimSun" w:hAnsi="Times New Roman" w:cs="Times New Roman"/>
          <w:noProof/>
        </w:rPr>
        <w:t xml:space="preserve">Ibuprofen Corpus Medica </w:t>
      </w:r>
      <w:r w:rsidRPr="00D73B2F">
        <w:rPr>
          <w:rFonts w:ascii="Times New Roman" w:eastAsia="SimSun" w:hAnsi="Times New Roman" w:cs="Times New Roman"/>
          <w:noProof/>
        </w:rPr>
        <w:t>dozę arba jei vaikai atsitiktinai suvartojo šio vaisto, visada kreipkitės į gydytoją ar artimiausią ligoninę, kad jie išreikštų savo nuomonę dėl galimos rizikos ir patartų, kokių veiksmų reikia imtis. Gali pasireikšti tokie simptomai, kaip pykinimas, skrandžio, pilvo skausmai, vėmimas (gali būti šiek tiek kraujo), viduriavimas, galvos skausmas, triukšmas ausyse, sumišimas ir nekontroliuojami akių judesiai. Nustatyta, kad suvartojus dideles dozes, pasireiškia mieguistumas, skausmas krūtinės srityje, stiprus ir greitas širdies plakimas, sąmonės netekimas, traukuliai (dažniausiai vaikams), silpnumas, galvos svaigimas ir skausmas, kraujas šlapime, šąlančio kūno jausmas ir kvėpavimo sutrikimai.</w:t>
      </w:r>
    </w:p>
    <w:p w14:paraId="1CB80A53"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 xml:space="preserve">Gali pasireikšti dezorientacija ar sutrikusi sąmonė, retkarčiais sujaudinimas, mažas kraujo spaudimas, astma, inkstų ir kepenų pažeidimas. </w:t>
      </w:r>
    </w:p>
    <w:p w14:paraId="5B70D86F" w14:textId="77777777" w:rsidR="00D73B2F" w:rsidRPr="00D73B2F" w:rsidRDefault="00D73B2F" w:rsidP="00D73B2F">
      <w:pPr>
        <w:numPr>
          <w:ilvl w:val="12"/>
          <w:numId w:val="0"/>
        </w:numPr>
        <w:spacing w:after="0" w:line="240" w:lineRule="auto"/>
        <w:ind w:right="-2"/>
        <w:rPr>
          <w:rFonts w:ascii="Times New Roman" w:eastAsia="SimSun" w:hAnsi="Times New Roman" w:cs="Times New Roman"/>
          <w:lang w:eastAsia="zh-CN"/>
        </w:rPr>
      </w:pPr>
    </w:p>
    <w:p w14:paraId="132C02B4" w14:textId="6A94BAA8" w:rsidR="00D73B2F" w:rsidRPr="00D73B2F" w:rsidRDefault="00D73B2F" w:rsidP="00D73B2F">
      <w:pPr>
        <w:spacing w:after="0" w:line="220" w:lineRule="exact"/>
        <w:rPr>
          <w:rFonts w:ascii="Times New Roman" w:eastAsia="SimSun" w:hAnsi="Times New Roman" w:cs="Times New Roman"/>
          <w:b/>
          <w:bCs/>
        </w:rPr>
      </w:pPr>
      <w:r w:rsidRPr="00D73B2F">
        <w:rPr>
          <w:rFonts w:ascii="Times New Roman" w:eastAsia="SimSun" w:hAnsi="Times New Roman" w:cs="Times New Roman"/>
          <w:b/>
          <w:bCs/>
        </w:rPr>
        <w:t xml:space="preserve">Pamiršus pavartoti </w:t>
      </w:r>
      <w:r w:rsidR="00DA3DCF" w:rsidRPr="00DA3DCF">
        <w:rPr>
          <w:rFonts w:ascii="Times New Roman" w:eastAsia="SimSun" w:hAnsi="Times New Roman" w:cs="Times New Roman"/>
          <w:b/>
          <w:bCs/>
        </w:rPr>
        <w:t xml:space="preserve">Ibuprofen Corpus Medica  </w:t>
      </w:r>
    </w:p>
    <w:p w14:paraId="1A7067D8" w14:textId="215F93FA"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 xml:space="preserve">Jeigu pamiršote išgerti </w:t>
      </w:r>
      <w:r w:rsidR="00DA3DCF" w:rsidRPr="00DA3DCF">
        <w:rPr>
          <w:rFonts w:ascii="Times New Roman" w:eastAsia="SimSun" w:hAnsi="Times New Roman" w:cs="Times New Roman"/>
          <w:noProof/>
        </w:rPr>
        <w:t xml:space="preserve">Ibuprofen Corpus Medica </w:t>
      </w:r>
      <w:r w:rsidRPr="00D73B2F">
        <w:rPr>
          <w:rFonts w:ascii="Times New Roman" w:eastAsia="SimSun" w:hAnsi="Times New Roman" w:cs="Times New Roman"/>
          <w:noProof/>
        </w:rPr>
        <w:t>, išgerkite iš karto, kai tik prisiminėte. Išlaikykite 4 </w:t>
      </w:r>
      <w:r w:rsidRPr="00D73B2F">
        <w:rPr>
          <w:rFonts w:ascii="Times New Roman" w:eastAsia="SimSun" w:hAnsi="Times New Roman" w:cs="Times New Roman"/>
        </w:rPr>
        <w:t>valandų intervalą tarp suvartojamų dozių.</w:t>
      </w:r>
      <w:r w:rsidRPr="00D73B2F">
        <w:rPr>
          <w:rFonts w:ascii="Times New Roman" w:eastAsia="SimSun" w:hAnsi="Times New Roman" w:cs="Times New Roman"/>
          <w:noProof/>
        </w:rPr>
        <w:t xml:space="preserve"> Negalima vartoti dvigubos dozės norint kompensuoti praleistą dozę.</w:t>
      </w:r>
    </w:p>
    <w:p w14:paraId="654C82A3" w14:textId="77777777" w:rsidR="00D73B2F" w:rsidRPr="00D73B2F" w:rsidRDefault="00D73B2F" w:rsidP="00D73B2F">
      <w:pPr>
        <w:spacing w:after="0" w:line="240" w:lineRule="auto"/>
        <w:rPr>
          <w:rFonts w:ascii="Times New Roman" w:eastAsia="SimSun" w:hAnsi="Times New Roman" w:cs="Times New Roman"/>
          <w:noProof/>
        </w:rPr>
      </w:pPr>
    </w:p>
    <w:p w14:paraId="433C97C2"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Jeigu kiltų daugiau klausimų dėl šio vaisto vartojimo, kreipkitės į gydytoją arba vaistininką.</w:t>
      </w:r>
    </w:p>
    <w:p w14:paraId="0696C093" w14:textId="77777777" w:rsidR="00D73B2F" w:rsidRPr="00D73B2F" w:rsidRDefault="00D73B2F" w:rsidP="00D73B2F">
      <w:pPr>
        <w:numPr>
          <w:ilvl w:val="12"/>
          <w:numId w:val="0"/>
        </w:numPr>
        <w:spacing w:after="0" w:line="240" w:lineRule="auto"/>
        <w:rPr>
          <w:rFonts w:ascii="Times New Roman" w:eastAsia="SimSun" w:hAnsi="Times New Roman" w:cs="Times New Roman"/>
          <w:lang w:eastAsia="zh-CN"/>
        </w:rPr>
      </w:pPr>
    </w:p>
    <w:p w14:paraId="60668BBC" w14:textId="77777777" w:rsidR="00D73B2F" w:rsidRPr="00D73B2F" w:rsidRDefault="00D73B2F" w:rsidP="00D73B2F">
      <w:pPr>
        <w:numPr>
          <w:ilvl w:val="12"/>
          <w:numId w:val="0"/>
        </w:numPr>
        <w:spacing w:after="0" w:line="240" w:lineRule="auto"/>
        <w:rPr>
          <w:rFonts w:ascii="Times New Roman" w:eastAsia="SimSun" w:hAnsi="Times New Roman" w:cs="Times New Roman"/>
          <w:lang w:eastAsia="zh-CN"/>
        </w:rPr>
      </w:pPr>
    </w:p>
    <w:p w14:paraId="590B9E50" w14:textId="77777777" w:rsidR="00D73B2F" w:rsidRPr="00D73B2F" w:rsidRDefault="00D73B2F" w:rsidP="00D73B2F">
      <w:pPr>
        <w:keepNext/>
        <w:keepLines/>
        <w:tabs>
          <w:tab w:val="left" w:pos="567"/>
        </w:tabs>
        <w:spacing w:after="0" w:line="240" w:lineRule="auto"/>
        <w:outlineLvl w:val="2"/>
        <w:rPr>
          <w:rFonts w:ascii="Times New Roman" w:eastAsia="SimSun" w:hAnsi="Times New Roman" w:cs="Times New Roman"/>
          <w:b/>
          <w:bCs/>
          <w:lang w:eastAsia="zh-CN"/>
        </w:rPr>
      </w:pPr>
      <w:r w:rsidRPr="00D73B2F">
        <w:rPr>
          <w:rFonts w:ascii="Times New Roman" w:eastAsia="SimSun" w:hAnsi="Times New Roman" w:cs="Times New Roman"/>
          <w:b/>
          <w:bCs/>
          <w:lang w:eastAsia="zh-CN"/>
        </w:rPr>
        <w:t>4.</w:t>
      </w:r>
      <w:r w:rsidRPr="00D73B2F">
        <w:rPr>
          <w:rFonts w:ascii="Times New Roman" w:eastAsia="SimSun" w:hAnsi="Times New Roman" w:cs="Times New Roman"/>
          <w:b/>
          <w:bCs/>
          <w:lang w:eastAsia="zh-CN"/>
        </w:rPr>
        <w:tab/>
        <w:t>Galimas šalutinis poveikis</w:t>
      </w:r>
    </w:p>
    <w:p w14:paraId="2DC535EF" w14:textId="77777777" w:rsidR="00D73B2F" w:rsidRPr="00D73B2F" w:rsidRDefault="00D73B2F" w:rsidP="00D73B2F">
      <w:pPr>
        <w:numPr>
          <w:ilvl w:val="12"/>
          <w:numId w:val="0"/>
        </w:numPr>
        <w:spacing w:after="0" w:line="240" w:lineRule="auto"/>
        <w:rPr>
          <w:rFonts w:ascii="Times New Roman" w:eastAsia="SimSun" w:hAnsi="Times New Roman" w:cs="Times New Roman"/>
          <w:lang w:eastAsia="zh-CN"/>
        </w:rPr>
      </w:pPr>
    </w:p>
    <w:p w14:paraId="01B2E79F" w14:textId="77777777" w:rsidR="00D73B2F" w:rsidRPr="00D73B2F" w:rsidRDefault="00D73B2F" w:rsidP="00D73B2F">
      <w:pPr>
        <w:numPr>
          <w:ilvl w:val="12"/>
          <w:numId w:val="0"/>
        </w:numPr>
        <w:spacing w:after="0" w:line="240" w:lineRule="auto"/>
        <w:ind w:right="-29"/>
        <w:rPr>
          <w:rFonts w:ascii="Times New Roman" w:eastAsia="SimSun" w:hAnsi="Times New Roman" w:cs="Times New Roman"/>
          <w:lang w:eastAsia="zh-CN"/>
        </w:rPr>
      </w:pPr>
      <w:r w:rsidRPr="00D73B2F">
        <w:rPr>
          <w:rFonts w:ascii="Times New Roman" w:eastAsia="SimSun" w:hAnsi="Times New Roman" w:cs="Times New Roman"/>
          <w:lang w:eastAsia="zh-CN"/>
        </w:rPr>
        <w:t>Šis vaistas, kaip ir visi kiti, gali sukelti šalutinį poveikį, nors jis pasireiškia ne visiems žmonėms.</w:t>
      </w:r>
    </w:p>
    <w:p w14:paraId="476C716A" w14:textId="77777777" w:rsidR="00D73B2F" w:rsidRPr="00D73B2F" w:rsidRDefault="00D73B2F" w:rsidP="00D73B2F">
      <w:pPr>
        <w:numPr>
          <w:ilvl w:val="12"/>
          <w:numId w:val="0"/>
        </w:numPr>
        <w:spacing w:after="0" w:line="240" w:lineRule="auto"/>
        <w:ind w:right="-29"/>
        <w:rPr>
          <w:rFonts w:ascii="Times New Roman" w:eastAsia="SimSun" w:hAnsi="Times New Roman" w:cs="Times New Roman"/>
          <w:lang w:eastAsia="zh-CN"/>
        </w:rPr>
      </w:pPr>
    </w:p>
    <w:p w14:paraId="2647C142" w14:textId="18A7E185" w:rsidR="00D73B2F" w:rsidRPr="00D73B2F" w:rsidRDefault="00D73B2F" w:rsidP="00D73B2F">
      <w:pPr>
        <w:tabs>
          <w:tab w:val="left" w:pos="567"/>
        </w:tabs>
        <w:autoSpaceDE w:val="0"/>
        <w:autoSpaceDN w:val="0"/>
        <w:adjustRightInd w:val="0"/>
        <w:spacing w:after="0" w:line="240" w:lineRule="auto"/>
        <w:rPr>
          <w:rFonts w:ascii="Times New Roman" w:eastAsia="SimSun" w:hAnsi="Times New Roman" w:cs="Times New Roman"/>
          <w:lang w:eastAsia="en-GB"/>
        </w:rPr>
      </w:pPr>
      <w:r w:rsidRPr="00D73B2F">
        <w:rPr>
          <w:rFonts w:ascii="Times New Roman" w:eastAsia="SimSun" w:hAnsi="Times New Roman" w:cs="Times New Roman"/>
          <w:lang w:eastAsia="en-GB"/>
        </w:rPr>
        <w:t xml:space="preserve">Pranešta apie </w:t>
      </w:r>
      <w:r w:rsidR="00DA3DCF" w:rsidRPr="00DA3DCF">
        <w:rPr>
          <w:rFonts w:ascii="Times New Roman" w:eastAsia="SimSun" w:hAnsi="Times New Roman" w:cs="Times New Roman"/>
          <w:lang w:eastAsia="en-GB"/>
        </w:rPr>
        <w:t xml:space="preserve">Ibuprofen Corpus Medica </w:t>
      </w:r>
      <w:r w:rsidRPr="00D73B2F">
        <w:rPr>
          <w:rFonts w:ascii="Times New Roman" w:eastAsia="SimSun" w:hAnsi="Times New Roman" w:cs="Times New Roman"/>
          <w:lang w:eastAsia="en-GB"/>
        </w:rPr>
        <w:t>sukeltas padidėjusio jautrumo reakcijas, kurios gali būti nespecifinės alerginės reakcijos ir anafilaksija: padidėjęs kvėpavimo takų reaktyvumas, pvz., astma, pasunkėjusi astma, bronchų spazmas, pasunkėjęs kvėpavimas; įvairios odos reakcijos, pvz., niežulys, dilgėlinė, angioneurozinė edema (pasireiškianti lūpų, liežuvio, gerklų tinimu), rečiau eksfoliacinės ir pūslinės dermatozės (įskaitant epidermio nekrolizę ir daugiaformę eritemą).</w:t>
      </w:r>
    </w:p>
    <w:p w14:paraId="29CDD1FA" w14:textId="77777777" w:rsidR="00D73B2F" w:rsidRPr="00D73B2F" w:rsidRDefault="00D73B2F" w:rsidP="00D73B2F">
      <w:pPr>
        <w:tabs>
          <w:tab w:val="left" w:pos="567"/>
        </w:tabs>
        <w:autoSpaceDE w:val="0"/>
        <w:autoSpaceDN w:val="0"/>
        <w:adjustRightInd w:val="0"/>
        <w:spacing w:after="0" w:line="240" w:lineRule="auto"/>
        <w:rPr>
          <w:rFonts w:ascii="Times New Roman" w:eastAsia="SimSun" w:hAnsi="Times New Roman" w:cs="Times New Roman"/>
          <w:lang w:eastAsia="en-GB"/>
        </w:rPr>
      </w:pPr>
    </w:p>
    <w:p w14:paraId="57FD24DB" w14:textId="46764FFA" w:rsidR="00D73B2F" w:rsidRPr="00D73B2F" w:rsidRDefault="00D73B2F" w:rsidP="00D73B2F">
      <w:pPr>
        <w:tabs>
          <w:tab w:val="left" w:pos="567"/>
        </w:tabs>
        <w:spacing w:after="0" w:line="260" w:lineRule="exact"/>
        <w:rPr>
          <w:rFonts w:ascii="Times New Roman" w:eastAsia="SimSun" w:hAnsi="Times New Roman" w:cs="Times New Roman"/>
          <w:lang w:eastAsia="zh-CN"/>
        </w:rPr>
      </w:pPr>
      <w:r w:rsidRPr="00D73B2F">
        <w:rPr>
          <w:rFonts w:ascii="Times New Roman" w:eastAsia="SimSun" w:hAnsi="Times New Roman" w:cs="Times New Roman"/>
          <w:lang w:eastAsia="zh-CN"/>
        </w:rPr>
        <w:t xml:space="preserve">Tokie vaistai, kaip </w:t>
      </w:r>
      <w:r w:rsidR="00DA3DCF" w:rsidRPr="00DA3DCF">
        <w:rPr>
          <w:rFonts w:ascii="Times New Roman" w:eastAsia="SimSun" w:hAnsi="Times New Roman" w:cs="Times New Roman"/>
          <w:lang w:eastAsia="zh-CN"/>
        </w:rPr>
        <w:t xml:space="preserve">Ibuprofen Corpus Medica </w:t>
      </w:r>
      <w:r w:rsidRPr="00D73B2F">
        <w:rPr>
          <w:rFonts w:ascii="Times New Roman" w:eastAsia="SimSun" w:hAnsi="Times New Roman" w:cs="Times New Roman"/>
          <w:lang w:eastAsia="zh-CN"/>
        </w:rPr>
        <w:t>, gali būti susiję su širdies priepuolio (miokardo infarkto) ar insulto pavojaus nedideliu padidėjimu.</w:t>
      </w:r>
    </w:p>
    <w:p w14:paraId="257BD8E0" w14:textId="77777777" w:rsidR="00D73B2F" w:rsidRPr="00D73B2F" w:rsidRDefault="00D73B2F" w:rsidP="00D73B2F">
      <w:pPr>
        <w:tabs>
          <w:tab w:val="left" w:pos="0"/>
          <w:tab w:val="left" w:pos="567"/>
        </w:tabs>
        <w:spacing w:after="0" w:line="260" w:lineRule="exact"/>
        <w:rPr>
          <w:rFonts w:ascii="Times New Roman" w:eastAsia="SimSun" w:hAnsi="Times New Roman" w:cs="Times New Roman"/>
          <w:lang w:eastAsia="zh-CN"/>
        </w:rPr>
      </w:pPr>
    </w:p>
    <w:p w14:paraId="1B3BD1C2" w14:textId="77777777" w:rsidR="00D73B2F" w:rsidRPr="00D73B2F" w:rsidRDefault="00D73B2F" w:rsidP="00D73B2F">
      <w:pPr>
        <w:tabs>
          <w:tab w:val="left" w:pos="0"/>
          <w:tab w:val="left" w:pos="567"/>
        </w:tabs>
        <w:spacing w:after="0" w:line="260" w:lineRule="exact"/>
        <w:rPr>
          <w:rFonts w:ascii="Times New Roman" w:eastAsia="SimSun" w:hAnsi="Times New Roman" w:cs="Times New Roman"/>
          <w:lang w:eastAsia="zh-CN"/>
        </w:rPr>
      </w:pPr>
      <w:r w:rsidRPr="00D73B2F">
        <w:rPr>
          <w:rFonts w:ascii="Times New Roman" w:eastAsia="SimSun" w:hAnsi="Times New Roman" w:cs="Times New Roman"/>
          <w:lang w:eastAsia="zh-CN"/>
        </w:rPr>
        <w:t xml:space="preserve">Toliau išvardijami nepageidaujami poveikiai, susiję su trumpalaikiu ibuprofeno vartojimu rekomenduojamomis dozėmis. Gydant lėtines būkles ilgą laiką, gali pasireikšti ir kitų nepageidaujamų reiškinių. </w:t>
      </w:r>
    </w:p>
    <w:p w14:paraId="60EAC4C9" w14:textId="77777777" w:rsidR="00D73B2F" w:rsidRPr="00D73B2F" w:rsidRDefault="00D73B2F" w:rsidP="00D73B2F">
      <w:pPr>
        <w:spacing w:after="0" w:line="240" w:lineRule="auto"/>
        <w:rPr>
          <w:rFonts w:ascii="Times New Roman" w:eastAsia="SimSun" w:hAnsi="Times New Roman" w:cs="Times New Roman"/>
          <w:i/>
          <w:iCs/>
        </w:rPr>
      </w:pPr>
    </w:p>
    <w:p w14:paraId="298C2D89"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i/>
          <w:iCs/>
          <w:noProof/>
        </w:rPr>
        <w:t>Nedažni (pasireiškia rečiau kaip 1 iš 100 vartojusiųjų):</w:t>
      </w:r>
      <w:r w:rsidRPr="00D73B2F">
        <w:rPr>
          <w:rFonts w:ascii="Times New Roman" w:eastAsia="SimSun" w:hAnsi="Times New Roman" w:cs="Times New Roman"/>
          <w:noProof/>
        </w:rPr>
        <w:t xml:space="preserve"> </w:t>
      </w:r>
    </w:p>
    <w:p w14:paraId="01BBA46F" w14:textId="77777777" w:rsidR="00D73B2F" w:rsidRPr="00D73B2F" w:rsidRDefault="00D73B2F" w:rsidP="00D73B2F">
      <w:pPr>
        <w:numPr>
          <w:ilvl w:val="0"/>
          <w:numId w:val="11"/>
        </w:numPr>
        <w:spacing w:after="0" w:line="240" w:lineRule="auto"/>
        <w:contextualSpacing/>
        <w:rPr>
          <w:rFonts w:ascii="Times New Roman" w:eastAsia="SimSun" w:hAnsi="Times New Roman" w:cs="Times New Roman"/>
          <w:noProof/>
        </w:rPr>
      </w:pPr>
      <w:r w:rsidRPr="00D73B2F">
        <w:rPr>
          <w:rFonts w:ascii="Times New Roman" w:eastAsia="SimSun" w:hAnsi="Times New Roman" w:cs="Times New Roman"/>
          <w:noProof/>
        </w:rPr>
        <w:t>galvos skausmas</w:t>
      </w:r>
      <w:r w:rsidRPr="00D73B2F">
        <w:rPr>
          <w:rFonts w:ascii="Times New Roman" w:eastAsia="SimSun" w:hAnsi="Times New Roman" w:cs="Times New Roman"/>
          <w:i/>
          <w:iCs/>
          <w:noProof/>
        </w:rPr>
        <w:t xml:space="preserve">, </w:t>
      </w:r>
    </w:p>
    <w:p w14:paraId="169FEAA1" w14:textId="77777777" w:rsidR="00D73B2F" w:rsidRPr="00D73B2F" w:rsidRDefault="00D73B2F" w:rsidP="00D73B2F">
      <w:pPr>
        <w:numPr>
          <w:ilvl w:val="0"/>
          <w:numId w:val="11"/>
        </w:numPr>
        <w:spacing w:after="0" w:line="240" w:lineRule="auto"/>
        <w:contextualSpacing/>
        <w:rPr>
          <w:rFonts w:ascii="Times New Roman" w:eastAsia="SimSun" w:hAnsi="Times New Roman" w:cs="Times New Roman"/>
          <w:noProof/>
        </w:rPr>
      </w:pPr>
      <w:r w:rsidRPr="00D73B2F">
        <w:rPr>
          <w:rFonts w:ascii="Times New Roman" w:eastAsia="SimSun" w:hAnsi="Times New Roman" w:cs="Times New Roman"/>
          <w:noProof/>
        </w:rPr>
        <w:t xml:space="preserve">pilvo skausmas, dispepsija, pykinimas, </w:t>
      </w:r>
    </w:p>
    <w:p w14:paraId="0FF8CDBA" w14:textId="77777777" w:rsidR="00D73B2F" w:rsidRPr="00D73B2F" w:rsidRDefault="00D73B2F" w:rsidP="00D73B2F">
      <w:pPr>
        <w:numPr>
          <w:ilvl w:val="0"/>
          <w:numId w:val="11"/>
        </w:numPr>
        <w:spacing w:after="0" w:line="240" w:lineRule="auto"/>
        <w:contextualSpacing/>
        <w:rPr>
          <w:rFonts w:ascii="Times New Roman" w:eastAsia="SimSun" w:hAnsi="Times New Roman" w:cs="Times New Roman"/>
          <w:noProof/>
        </w:rPr>
      </w:pPr>
      <w:r w:rsidRPr="00D73B2F">
        <w:rPr>
          <w:rFonts w:ascii="Times New Roman" w:eastAsia="SimSun" w:hAnsi="Times New Roman" w:cs="Times New Roman"/>
          <w:noProof/>
        </w:rPr>
        <w:t xml:space="preserve">įvairūs odos išbėrimai, </w:t>
      </w:r>
    </w:p>
    <w:p w14:paraId="56F91BA1" w14:textId="77777777" w:rsidR="00D73B2F" w:rsidRPr="00D73B2F" w:rsidRDefault="00D73B2F" w:rsidP="00D73B2F">
      <w:pPr>
        <w:numPr>
          <w:ilvl w:val="0"/>
          <w:numId w:val="11"/>
        </w:numPr>
        <w:spacing w:after="0" w:line="240" w:lineRule="auto"/>
        <w:contextualSpacing/>
        <w:rPr>
          <w:rFonts w:ascii="Times New Roman" w:eastAsia="SimSun" w:hAnsi="Times New Roman" w:cs="Times New Roman"/>
          <w:noProof/>
        </w:rPr>
      </w:pPr>
      <w:r w:rsidRPr="00D73B2F">
        <w:rPr>
          <w:rFonts w:ascii="Times New Roman" w:eastAsia="SimSun" w:hAnsi="Times New Roman" w:cs="Times New Roman"/>
          <w:noProof/>
        </w:rPr>
        <w:t>padidėjusio jautrumo reakcijos, pasireiškiančios dilgėline ir niežuliu.</w:t>
      </w:r>
    </w:p>
    <w:p w14:paraId="2DA5DF22" w14:textId="77777777" w:rsidR="00D73B2F" w:rsidRPr="00D73B2F" w:rsidRDefault="00D73B2F" w:rsidP="00D73B2F">
      <w:pPr>
        <w:spacing w:after="0" w:line="240" w:lineRule="auto"/>
        <w:rPr>
          <w:rFonts w:ascii="Times New Roman" w:eastAsia="SimSun" w:hAnsi="Times New Roman" w:cs="Times New Roman"/>
          <w:noProof/>
        </w:rPr>
      </w:pPr>
    </w:p>
    <w:p w14:paraId="4F6DE78E"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i/>
          <w:iCs/>
          <w:noProof/>
        </w:rPr>
        <w:t>Reti (pasireiškia rečiau kaip 1 iš 1000 vartojusiųjų):</w:t>
      </w:r>
      <w:r w:rsidRPr="00D73B2F">
        <w:rPr>
          <w:rFonts w:ascii="Times New Roman" w:eastAsia="SimSun" w:hAnsi="Times New Roman" w:cs="Times New Roman"/>
          <w:noProof/>
        </w:rPr>
        <w:t xml:space="preserve"> </w:t>
      </w:r>
    </w:p>
    <w:p w14:paraId="46590203" w14:textId="77777777" w:rsidR="00D73B2F" w:rsidRPr="00D73B2F" w:rsidRDefault="00D73B2F" w:rsidP="00D73B2F">
      <w:pPr>
        <w:numPr>
          <w:ilvl w:val="0"/>
          <w:numId w:val="12"/>
        </w:numPr>
        <w:spacing w:after="0" w:line="240" w:lineRule="auto"/>
        <w:contextualSpacing/>
        <w:rPr>
          <w:rFonts w:ascii="Times New Roman" w:eastAsia="SimSun" w:hAnsi="Times New Roman" w:cs="Times New Roman"/>
          <w:i/>
          <w:iCs/>
          <w:noProof/>
        </w:rPr>
      </w:pPr>
      <w:r w:rsidRPr="00D73B2F">
        <w:rPr>
          <w:rFonts w:ascii="Times New Roman" w:eastAsia="SimSun" w:hAnsi="Times New Roman" w:cs="Times New Roman"/>
          <w:noProof/>
        </w:rPr>
        <w:t>viduriavimas, vidurių pūtimas, vidurių užkietėjimas ir vėmimas.</w:t>
      </w:r>
    </w:p>
    <w:p w14:paraId="5FAEF53F" w14:textId="77777777" w:rsidR="00D73B2F" w:rsidRPr="00D73B2F" w:rsidRDefault="00D73B2F" w:rsidP="00D73B2F">
      <w:pPr>
        <w:tabs>
          <w:tab w:val="left" w:pos="567"/>
        </w:tabs>
        <w:spacing w:after="0" w:line="240" w:lineRule="auto"/>
        <w:rPr>
          <w:rFonts w:ascii="Times New Roman" w:eastAsia="SimSun" w:hAnsi="Times New Roman" w:cs="Times New Roman"/>
          <w:bCs/>
          <w:kern w:val="28"/>
          <w:lang w:val="fr-FR" w:eastAsia="zh-CN"/>
        </w:rPr>
      </w:pPr>
    </w:p>
    <w:p w14:paraId="560348A7"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i/>
          <w:iCs/>
          <w:noProof/>
        </w:rPr>
        <w:t>Labai reti (pasireiškia rečiau kaip 1 iš 10000 vartojusiųjų):</w:t>
      </w:r>
      <w:r w:rsidRPr="00D73B2F">
        <w:rPr>
          <w:rFonts w:ascii="Times New Roman" w:eastAsia="SimSun" w:hAnsi="Times New Roman" w:cs="Times New Roman"/>
          <w:noProof/>
        </w:rPr>
        <w:t xml:space="preserve"> </w:t>
      </w:r>
    </w:p>
    <w:p w14:paraId="5707158B" w14:textId="77777777" w:rsidR="00D73B2F" w:rsidRPr="00D73B2F" w:rsidRDefault="00D73B2F" w:rsidP="00D73B2F">
      <w:pPr>
        <w:numPr>
          <w:ilvl w:val="0"/>
          <w:numId w:val="12"/>
        </w:numPr>
        <w:spacing w:after="0" w:line="240" w:lineRule="auto"/>
        <w:contextualSpacing/>
        <w:rPr>
          <w:rFonts w:ascii="Times New Roman" w:eastAsia="SimSun" w:hAnsi="Times New Roman" w:cs="Times New Roman"/>
          <w:noProof/>
        </w:rPr>
      </w:pPr>
      <w:r w:rsidRPr="00D73B2F">
        <w:rPr>
          <w:rFonts w:ascii="Times New Roman" w:eastAsia="SimSun" w:hAnsi="Times New Roman" w:cs="Times New Roman"/>
          <w:noProof/>
        </w:rPr>
        <w:t xml:space="preserve">regėjimo sutrikimai, </w:t>
      </w:r>
    </w:p>
    <w:p w14:paraId="45D25E65" w14:textId="77777777" w:rsidR="00D73B2F" w:rsidRPr="00D73B2F" w:rsidRDefault="00D73B2F" w:rsidP="00D73B2F">
      <w:pPr>
        <w:numPr>
          <w:ilvl w:val="0"/>
          <w:numId w:val="12"/>
        </w:numPr>
        <w:spacing w:after="0" w:line="240" w:lineRule="auto"/>
        <w:contextualSpacing/>
        <w:rPr>
          <w:rFonts w:ascii="Times New Roman" w:eastAsia="SimSun" w:hAnsi="Times New Roman" w:cs="Times New Roman"/>
          <w:noProof/>
        </w:rPr>
      </w:pPr>
      <w:r w:rsidRPr="00D73B2F">
        <w:rPr>
          <w:rFonts w:ascii="Times New Roman" w:eastAsia="SimSun" w:hAnsi="Times New Roman" w:cs="Times New Roman"/>
          <w:noProof/>
        </w:rPr>
        <w:t xml:space="preserve">ūžesys ausyse ir svaigulys, </w:t>
      </w:r>
    </w:p>
    <w:p w14:paraId="327C2DEC" w14:textId="77777777" w:rsidR="00D73B2F" w:rsidRPr="00D73B2F" w:rsidRDefault="00D73B2F" w:rsidP="00D73B2F">
      <w:pPr>
        <w:numPr>
          <w:ilvl w:val="0"/>
          <w:numId w:val="12"/>
        </w:numPr>
        <w:spacing w:after="0" w:line="240" w:lineRule="auto"/>
        <w:contextualSpacing/>
        <w:rPr>
          <w:rFonts w:ascii="Times New Roman" w:eastAsia="SimSun" w:hAnsi="Times New Roman" w:cs="Times New Roman"/>
          <w:noProof/>
        </w:rPr>
      </w:pPr>
      <w:r w:rsidRPr="00D73B2F">
        <w:rPr>
          <w:rFonts w:ascii="Times New Roman" w:eastAsia="SimSun" w:hAnsi="Times New Roman" w:cs="Times New Roman"/>
          <w:noProof/>
        </w:rPr>
        <w:t xml:space="preserve">astma, bronchų spazmas, dusulys ir kvėpavimo pasunkėjimas, </w:t>
      </w:r>
    </w:p>
    <w:p w14:paraId="60FA796B" w14:textId="77777777" w:rsidR="00D73B2F" w:rsidRPr="00D73B2F" w:rsidRDefault="00D73B2F" w:rsidP="00D73B2F">
      <w:pPr>
        <w:numPr>
          <w:ilvl w:val="0"/>
          <w:numId w:val="12"/>
        </w:numPr>
        <w:spacing w:after="0" w:line="240" w:lineRule="auto"/>
        <w:contextualSpacing/>
        <w:rPr>
          <w:rFonts w:ascii="Times New Roman" w:eastAsia="SimSun" w:hAnsi="Times New Roman" w:cs="Times New Roman"/>
          <w:noProof/>
        </w:rPr>
      </w:pPr>
      <w:r w:rsidRPr="00D73B2F">
        <w:rPr>
          <w:rFonts w:ascii="Times New Roman" w:eastAsia="SimSun" w:hAnsi="Times New Roman" w:cs="Times New Roman"/>
          <w:noProof/>
        </w:rPr>
        <w:t xml:space="preserve">sumažėjęs šlapimo kiekis ir edema; ūminis inkstų nepakankamumas; inkstų spenelių nekrozė (ypač vartojant ilgą laiką); padidėjusi šlapalo koncentracija serume, </w:t>
      </w:r>
    </w:p>
    <w:p w14:paraId="0410F10A" w14:textId="77777777" w:rsidR="00D73B2F" w:rsidRPr="00D73B2F" w:rsidRDefault="00D73B2F" w:rsidP="00D73B2F">
      <w:pPr>
        <w:numPr>
          <w:ilvl w:val="0"/>
          <w:numId w:val="12"/>
        </w:numPr>
        <w:spacing w:after="0" w:line="240" w:lineRule="auto"/>
        <w:contextualSpacing/>
        <w:rPr>
          <w:rFonts w:ascii="Times New Roman" w:eastAsia="SimSun" w:hAnsi="Times New Roman" w:cs="Times New Roman"/>
          <w:noProof/>
        </w:rPr>
      </w:pPr>
      <w:r w:rsidRPr="00D73B2F">
        <w:rPr>
          <w:rFonts w:ascii="Times New Roman" w:eastAsia="SimSun" w:hAnsi="Times New Roman" w:cs="Times New Roman"/>
          <w:noProof/>
        </w:rPr>
        <w:t xml:space="preserve">sunkios odos reakcijos, pvz., daugiaformė eritema ir toksinė epidermio nekrolizė, eksfoliacinis dermatitas, Stivenso - Džonsono sindromas, </w:t>
      </w:r>
    </w:p>
    <w:p w14:paraId="18FBC714" w14:textId="77777777" w:rsidR="00D73B2F" w:rsidRPr="00D73B2F" w:rsidRDefault="00D73B2F" w:rsidP="00D73B2F">
      <w:pPr>
        <w:numPr>
          <w:ilvl w:val="0"/>
          <w:numId w:val="12"/>
        </w:numPr>
        <w:spacing w:after="0" w:line="240" w:lineRule="auto"/>
        <w:contextualSpacing/>
        <w:rPr>
          <w:rFonts w:ascii="Times New Roman" w:eastAsia="SimSun" w:hAnsi="Times New Roman" w:cs="Times New Roman"/>
          <w:noProof/>
        </w:rPr>
      </w:pPr>
      <w:r w:rsidRPr="00D73B2F">
        <w:rPr>
          <w:rFonts w:ascii="Times New Roman" w:eastAsia="SimSun" w:hAnsi="Times New Roman" w:cs="Times New Roman"/>
          <w:noProof/>
        </w:rPr>
        <w:t xml:space="preserve">hipertenzija, </w:t>
      </w:r>
    </w:p>
    <w:p w14:paraId="0E1117D2" w14:textId="77777777" w:rsidR="00D73B2F" w:rsidRPr="00D73B2F" w:rsidRDefault="00D73B2F" w:rsidP="00D73B2F">
      <w:pPr>
        <w:numPr>
          <w:ilvl w:val="0"/>
          <w:numId w:val="12"/>
        </w:numPr>
        <w:spacing w:after="0" w:line="240" w:lineRule="auto"/>
        <w:contextualSpacing/>
        <w:rPr>
          <w:rFonts w:ascii="Times New Roman" w:eastAsia="SimSun" w:hAnsi="Times New Roman" w:cs="Times New Roman"/>
          <w:noProof/>
        </w:rPr>
      </w:pPr>
      <w:r w:rsidRPr="00D73B2F">
        <w:rPr>
          <w:rFonts w:ascii="Times New Roman" w:eastAsia="SimSun" w:hAnsi="Times New Roman" w:cs="Times New Roman"/>
          <w:noProof/>
        </w:rPr>
        <w:t>miokardo infarktas,</w:t>
      </w:r>
    </w:p>
    <w:p w14:paraId="40CB86B1" w14:textId="77777777" w:rsidR="00D73B2F" w:rsidRPr="00D73B2F" w:rsidRDefault="00D73B2F" w:rsidP="00D73B2F">
      <w:pPr>
        <w:numPr>
          <w:ilvl w:val="0"/>
          <w:numId w:val="12"/>
        </w:numPr>
        <w:spacing w:after="0" w:line="240" w:lineRule="auto"/>
        <w:contextualSpacing/>
        <w:rPr>
          <w:rFonts w:ascii="Times New Roman" w:eastAsia="SimSun" w:hAnsi="Times New Roman" w:cs="Times New Roman"/>
          <w:noProof/>
        </w:rPr>
      </w:pPr>
      <w:r w:rsidRPr="00D73B2F">
        <w:rPr>
          <w:rFonts w:ascii="Times New Roman" w:eastAsia="SimSun" w:hAnsi="Times New Roman" w:cs="Times New Roman"/>
          <w:noProof/>
        </w:rPr>
        <w:t xml:space="preserve">edema, periferinė edema, </w:t>
      </w:r>
    </w:p>
    <w:p w14:paraId="5AFAFF01" w14:textId="77777777" w:rsidR="00D73B2F" w:rsidRPr="00D73B2F" w:rsidRDefault="00D73B2F" w:rsidP="00D73B2F">
      <w:pPr>
        <w:numPr>
          <w:ilvl w:val="0"/>
          <w:numId w:val="12"/>
        </w:numPr>
        <w:spacing w:after="0" w:line="240" w:lineRule="auto"/>
        <w:contextualSpacing/>
        <w:rPr>
          <w:rFonts w:ascii="Times New Roman" w:eastAsia="SimSun" w:hAnsi="Times New Roman" w:cs="Times New Roman"/>
          <w:noProof/>
        </w:rPr>
      </w:pPr>
      <w:r w:rsidRPr="00D73B2F">
        <w:rPr>
          <w:rFonts w:ascii="Times New Roman" w:eastAsia="SimSun" w:hAnsi="Times New Roman" w:cs="Times New Roman"/>
          <w:noProof/>
        </w:rPr>
        <w:t>vaskulitas,</w:t>
      </w:r>
    </w:p>
    <w:p w14:paraId="6A15A6DF" w14:textId="77777777" w:rsidR="00D73B2F" w:rsidRPr="00D73B2F" w:rsidRDefault="00D73B2F" w:rsidP="00D73B2F">
      <w:pPr>
        <w:numPr>
          <w:ilvl w:val="0"/>
          <w:numId w:val="12"/>
        </w:numPr>
        <w:spacing w:after="0" w:line="240" w:lineRule="auto"/>
        <w:contextualSpacing/>
        <w:rPr>
          <w:rFonts w:ascii="Times New Roman" w:eastAsia="SimSun" w:hAnsi="Times New Roman" w:cs="Times New Roman"/>
          <w:noProof/>
        </w:rPr>
      </w:pPr>
      <w:r w:rsidRPr="00D73B2F">
        <w:rPr>
          <w:rFonts w:ascii="Times New Roman" w:eastAsia="SimSun" w:hAnsi="Times New Roman" w:cs="Times New Roman"/>
          <w:noProof/>
        </w:rPr>
        <w:t xml:space="preserve">autoimuninėmis ligomis (pvz., sistemine raudonąja vilklige, mišria jungiamojo audinio liga) sergantiems pacientams skiriant ibuprofeno, pasireiškė pavieniai aseptinio meningito (kurio simptomai yra kaklo raumenų rigidiškumas, galvos skausmas, pykinimas, vėmimas, karščiavimas ar dezorientacija) atvejai. Sunkios padidėjusio jautrumo reakcijos, kurių simptomai gali būti: veido, liežuvio ir gerklų paburkimas, kvėpavimo pasunkėjimas, dažnas širdies plakimas, hipotenzija (t. y. anafilaksija, angioneurozinė edema ar sunkus šokas); paūmėjusi astma ir bronchų spazmas, sutrikusi kepenų funkcija, ypač vartojant ilgą laiką, </w:t>
      </w:r>
    </w:p>
    <w:p w14:paraId="5BAFAD39" w14:textId="77777777" w:rsidR="00D73B2F" w:rsidRPr="00D73B2F" w:rsidRDefault="00D73B2F" w:rsidP="00D73B2F">
      <w:pPr>
        <w:numPr>
          <w:ilvl w:val="0"/>
          <w:numId w:val="12"/>
        </w:numPr>
        <w:spacing w:after="0" w:line="240" w:lineRule="auto"/>
        <w:contextualSpacing/>
        <w:rPr>
          <w:rFonts w:ascii="Times New Roman" w:eastAsia="SimSun" w:hAnsi="Times New Roman" w:cs="Times New Roman"/>
          <w:noProof/>
        </w:rPr>
      </w:pPr>
      <w:r w:rsidRPr="00D73B2F">
        <w:rPr>
          <w:rFonts w:ascii="Times New Roman" w:eastAsia="SimSun" w:hAnsi="Times New Roman" w:cs="Times New Roman"/>
          <w:noProof/>
        </w:rPr>
        <w:t xml:space="preserve">kepenų sutrikimai, ypač ilgai trunkančio gydymo metu, hepatitas ir gelta, </w:t>
      </w:r>
    </w:p>
    <w:p w14:paraId="7D955957" w14:textId="77777777" w:rsidR="00D73B2F" w:rsidRPr="00D73B2F" w:rsidRDefault="00D73B2F" w:rsidP="00D73B2F">
      <w:pPr>
        <w:numPr>
          <w:ilvl w:val="0"/>
          <w:numId w:val="12"/>
        </w:numPr>
        <w:spacing w:after="0" w:line="240" w:lineRule="auto"/>
        <w:contextualSpacing/>
        <w:rPr>
          <w:rFonts w:ascii="Times New Roman" w:eastAsia="SimSun" w:hAnsi="Times New Roman" w:cs="Times New Roman"/>
          <w:noProof/>
        </w:rPr>
      </w:pPr>
      <w:r w:rsidRPr="00D73B2F">
        <w:rPr>
          <w:rFonts w:ascii="Times New Roman" w:eastAsia="SimSun" w:hAnsi="Times New Roman" w:cs="Times New Roman"/>
          <w:noProof/>
          <w:lang w:val="pt-BR"/>
        </w:rPr>
        <w:t xml:space="preserve">nervingumas, </w:t>
      </w:r>
    </w:p>
    <w:p w14:paraId="6591658D" w14:textId="77777777" w:rsidR="00D73B2F" w:rsidRPr="00D73B2F" w:rsidRDefault="00D73B2F" w:rsidP="00D73B2F">
      <w:pPr>
        <w:numPr>
          <w:ilvl w:val="0"/>
          <w:numId w:val="12"/>
        </w:numPr>
        <w:spacing w:after="0" w:line="240" w:lineRule="auto"/>
        <w:contextualSpacing/>
        <w:rPr>
          <w:rFonts w:ascii="Times New Roman" w:eastAsia="SimSun" w:hAnsi="Times New Roman" w:cs="Times New Roman"/>
          <w:noProof/>
        </w:rPr>
      </w:pPr>
      <w:r w:rsidRPr="00D73B2F">
        <w:rPr>
          <w:rFonts w:ascii="Times New Roman" w:eastAsia="SimSun" w:hAnsi="Times New Roman" w:cs="Times New Roman"/>
          <w:noProof/>
        </w:rPr>
        <w:t>sumažėjęs hematokritas ir hemoglobino kiekis,</w:t>
      </w:r>
    </w:p>
    <w:p w14:paraId="15F1B14F" w14:textId="77777777" w:rsidR="00D73B2F" w:rsidRPr="00D73B2F" w:rsidRDefault="00D73B2F" w:rsidP="00D73B2F">
      <w:pPr>
        <w:numPr>
          <w:ilvl w:val="0"/>
          <w:numId w:val="12"/>
        </w:numPr>
        <w:spacing w:after="0" w:line="240" w:lineRule="auto"/>
        <w:contextualSpacing/>
        <w:rPr>
          <w:rFonts w:ascii="Times New Roman" w:eastAsia="SimSun" w:hAnsi="Times New Roman" w:cs="Times New Roman"/>
          <w:noProof/>
        </w:rPr>
      </w:pPr>
      <w:r w:rsidRPr="00D73B2F">
        <w:rPr>
          <w:rFonts w:ascii="Times New Roman" w:eastAsia="SimSun" w:hAnsi="Times New Roman" w:cs="Times New Roman"/>
          <w:noProof/>
        </w:rPr>
        <w:t xml:space="preserve"> pepsinė opa; virškinimo trakto perforacija ar kraujavimas iš jo, išmatose kraujas, vėmimas krauju kartais nulemiantys mirtį, ypač senyviems pacientams; paūmėję opinis kolitas ir Krono liga, burnos išopėjimas,</w:t>
      </w:r>
    </w:p>
    <w:p w14:paraId="742BEA6E" w14:textId="77777777" w:rsidR="00D73B2F" w:rsidRPr="00D73B2F" w:rsidRDefault="00D73B2F" w:rsidP="00D73B2F">
      <w:pPr>
        <w:numPr>
          <w:ilvl w:val="0"/>
          <w:numId w:val="12"/>
        </w:numPr>
        <w:spacing w:after="0" w:line="240" w:lineRule="auto"/>
        <w:contextualSpacing/>
        <w:rPr>
          <w:rFonts w:ascii="Times New Roman" w:eastAsia="SimSun" w:hAnsi="Times New Roman" w:cs="Times New Roman"/>
          <w:noProof/>
        </w:rPr>
      </w:pPr>
      <w:r w:rsidRPr="00D73B2F">
        <w:rPr>
          <w:rFonts w:ascii="Times New Roman" w:eastAsia="SimSun" w:hAnsi="Times New Roman" w:cs="Times New Roman"/>
          <w:noProof/>
        </w:rPr>
        <w:t xml:space="preserve">sutrikusi kraujodara (anemija, hemolitinė anemija, aplastinė anemija - būklės, kai sumažėja hemoglobino kiekis, leukopenija – sumažėjęs baltųjų kraujo ląstelių leukocitų skaičius, trombocitopenija – sumažėjęs kraujo plokštelių trombocitų skaičius, pancitopenija – visų kraujo ląstelių skaičius sumažėjimas, agranulocitozė – būklė, kuomet sumažėja tam tikrų </w:t>
      </w:r>
      <w:r w:rsidRPr="00D73B2F">
        <w:rPr>
          <w:rFonts w:ascii="Times New Roman" w:eastAsia="SimSun" w:hAnsi="Times New Roman" w:cs="Times New Roman"/>
          <w:noProof/>
        </w:rPr>
        <w:lastRenderedPageBreak/>
        <w:t>baltųjų kraujo ląstelių, vadinamų neutrofilais, skaičius), kurios pirmieji požymiai yra karščiavimas, gerklės skausmas, burnos gleivinės opos, į gripą panašūs simptomai, sunkus išsekimas, kraujavimas iš nosies ir odos.</w:t>
      </w:r>
    </w:p>
    <w:p w14:paraId="53CD69C8" w14:textId="77777777" w:rsidR="00D73B2F" w:rsidRPr="00D73B2F" w:rsidRDefault="00D73B2F" w:rsidP="00D73B2F">
      <w:pPr>
        <w:tabs>
          <w:tab w:val="left" w:pos="567"/>
        </w:tabs>
        <w:spacing w:after="0" w:line="240" w:lineRule="auto"/>
        <w:jc w:val="center"/>
        <w:rPr>
          <w:rFonts w:ascii="Times New Roman" w:eastAsia="SimSun" w:hAnsi="Times New Roman" w:cs="Times New Roman"/>
          <w:b/>
          <w:bCs/>
          <w:kern w:val="28"/>
          <w:lang w:val="fr-FR" w:eastAsia="zh-CN"/>
        </w:rPr>
      </w:pPr>
    </w:p>
    <w:p w14:paraId="0A60062F" w14:textId="77777777" w:rsidR="00D73B2F" w:rsidRPr="00D73B2F" w:rsidRDefault="00D73B2F" w:rsidP="00D73B2F">
      <w:pPr>
        <w:tabs>
          <w:tab w:val="left" w:pos="567"/>
        </w:tabs>
        <w:autoSpaceDE w:val="0"/>
        <w:autoSpaceDN w:val="0"/>
        <w:adjustRightInd w:val="0"/>
        <w:spacing w:after="0" w:line="240" w:lineRule="auto"/>
        <w:rPr>
          <w:rFonts w:ascii="Times New Roman" w:eastAsia="SimSun" w:hAnsi="Times New Roman" w:cs="Times New Roman"/>
          <w:lang w:eastAsia="en-GB"/>
        </w:rPr>
      </w:pPr>
      <w:r w:rsidRPr="00D73B2F">
        <w:rPr>
          <w:rFonts w:ascii="Times New Roman" w:eastAsia="SimSun" w:hAnsi="Times New Roman" w:cs="Times New Roman"/>
          <w:i/>
          <w:lang w:eastAsia="en-GB"/>
        </w:rPr>
        <w:t>Dažnis nežinomas (negali būti apskaičiuotas pagal turimus duomenis):</w:t>
      </w:r>
      <w:r w:rsidRPr="00D73B2F">
        <w:rPr>
          <w:rFonts w:ascii="Times New Roman" w:eastAsia="SimSun" w:hAnsi="Times New Roman" w:cs="Times New Roman"/>
          <w:lang w:eastAsia="en-GB"/>
        </w:rPr>
        <w:t xml:space="preserve"> </w:t>
      </w:r>
    </w:p>
    <w:p w14:paraId="20D9FB77" w14:textId="77777777" w:rsidR="00D73B2F" w:rsidRPr="00D73B2F" w:rsidRDefault="00D73B2F" w:rsidP="00D73B2F">
      <w:pPr>
        <w:numPr>
          <w:ilvl w:val="0"/>
          <w:numId w:val="13"/>
        </w:numPr>
        <w:tabs>
          <w:tab w:val="left" w:pos="567"/>
        </w:tabs>
        <w:autoSpaceDE w:val="0"/>
        <w:autoSpaceDN w:val="0"/>
        <w:adjustRightInd w:val="0"/>
        <w:spacing w:after="0" w:line="240" w:lineRule="auto"/>
        <w:ind w:left="567" w:hanging="207"/>
        <w:contextualSpacing/>
        <w:rPr>
          <w:rFonts w:ascii="Times New Roman" w:eastAsia="SimSun" w:hAnsi="Times New Roman" w:cs="Times New Roman"/>
          <w:lang w:eastAsia="en-GB"/>
        </w:rPr>
      </w:pPr>
      <w:r w:rsidRPr="00D73B2F">
        <w:rPr>
          <w:rFonts w:ascii="Times New Roman" w:eastAsia="SimSun" w:hAnsi="Times New Roman" w:cs="Times New Roman"/>
          <w:lang w:eastAsia="en-GB"/>
        </w:rPr>
        <w:t xml:space="preserve">gali pasireikšti stipri odos reakcija, vadinama </w:t>
      </w:r>
      <w:r w:rsidRPr="00D73B2F">
        <w:rPr>
          <w:rFonts w:ascii="Times New Roman" w:eastAsia="SimSun" w:hAnsi="Times New Roman" w:cs="Times New Roman"/>
          <w:i/>
          <w:lang w:eastAsia="en-GB"/>
        </w:rPr>
        <w:t>DRESS</w:t>
      </w:r>
      <w:r w:rsidRPr="00D73B2F">
        <w:rPr>
          <w:rFonts w:ascii="Times New Roman" w:eastAsia="SimSun" w:hAnsi="Times New Roman" w:cs="Times New Roman"/>
          <w:lang w:eastAsia="en-GB"/>
        </w:rPr>
        <w:t xml:space="preserve"> sindromu</w:t>
      </w:r>
      <w:r w:rsidRPr="00D73B2F">
        <w:rPr>
          <w:rFonts w:ascii="Times New Roman" w:eastAsia="SimSun" w:hAnsi="Times New Roman" w:cs="Times New Roman"/>
          <w:i/>
          <w:lang w:eastAsia="en-GB"/>
        </w:rPr>
        <w:t>. DRESS</w:t>
      </w:r>
      <w:r w:rsidRPr="00D73B2F">
        <w:rPr>
          <w:rFonts w:ascii="Times New Roman" w:eastAsia="SimSun" w:hAnsi="Times New Roman" w:cs="Times New Roman"/>
          <w:lang w:eastAsia="en-GB"/>
        </w:rPr>
        <w:t xml:space="preserve"> simptomai gali būti tokie: odos išbėrimas, karščiavimas, padidėję limfmazgiai ir padidėjęs eozinofilų (baltųjų kraujo kūnelių rūšis) skaičius.</w:t>
      </w:r>
    </w:p>
    <w:p w14:paraId="6590B528" w14:textId="77777777" w:rsidR="00D73B2F" w:rsidRPr="00D73B2F" w:rsidRDefault="00D73B2F" w:rsidP="00D73B2F">
      <w:pPr>
        <w:spacing w:after="0" w:line="240" w:lineRule="auto"/>
        <w:rPr>
          <w:rFonts w:ascii="Times New Roman" w:eastAsia="SimSun" w:hAnsi="Times New Roman" w:cs="Times New Roman"/>
          <w:noProof/>
        </w:rPr>
      </w:pPr>
    </w:p>
    <w:p w14:paraId="7B82B0D2"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r w:rsidRPr="00D73B2F">
        <w:rPr>
          <w:rFonts w:ascii="Times New Roman" w:eastAsia="SimSun" w:hAnsi="Times New Roman" w:cs="Times New Roman"/>
          <w:lang w:eastAsia="zh-CN"/>
        </w:rPr>
        <w:t>Pastebėta, kad vartojant NVNU gali pasireikšti edema, padidėjęs kraujospūdis ir širdies nepakankamumas.</w:t>
      </w:r>
    </w:p>
    <w:p w14:paraId="5FC65AB4" w14:textId="77777777" w:rsidR="00D73B2F" w:rsidRPr="00D73B2F" w:rsidRDefault="00D73B2F" w:rsidP="00D73B2F">
      <w:pPr>
        <w:numPr>
          <w:ilvl w:val="12"/>
          <w:numId w:val="0"/>
        </w:numPr>
        <w:spacing w:after="0" w:line="240" w:lineRule="auto"/>
        <w:ind w:right="-2"/>
        <w:rPr>
          <w:rFonts w:ascii="Times New Roman" w:eastAsia="SimSun" w:hAnsi="Times New Roman" w:cs="Times New Roman"/>
          <w:lang w:eastAsia="zh-CN"/>
        </w:rPr>
      </w:pPr>
    </w:p>
    <w:p w14:paraId="57929351" w14:textId="77777777" w:rsidR="00D73B2F" w:rsidRPr="00D73B2F" w:rsidRDefault="00D73B2F" w:rsidP="00D73B2F">
      <w:pPr>
        <w:tabs>
          <w:tab w:val="left" w:pos="567"/>
        </w:tabs>
        <w:spacing w:after="0" w:line="260" w:lineRule="exact"/>
        <w:rPr>
          <w:rFonts w:ascii="Times New Roman" w:eastAsia="SimSun" w:hAnsi="Times New Roman" w:cs="Times New Roman"/>
          <w:b/>
          <w:lang w:eastAsia="zh-CN"/>
        </w:rPr>
      </w:pPr>
      <w:r w:rsidRPr="00D73B2F">
        <w:rPr>
          <w:rFonts w:ascii="Times New Roman" w:eastAsia="SimSun" w:hAnsi="Times New Roman" w:cs="Times New Roman"/>
          <w:b/>
          <w:noProof/>
          <w:lang w:eastAsia="zh-CN"/>
        </w:rPr>
        <w:t>Pranešimas apie šalutinį poveikį</w:t>
      </w:r>
    </w:p>
    <w:p w14:paraId="2D2A61CB" w14:textId="77777777" w:rsidR="00D73B2F" w:rsidRPr="00D73B2F" w:rsidRDefault="00D73B2F" w:rsidP="00D73B2F">
      <w:pPr>
        <w:spacing w:after="0" w:line="240" w:lineRule="auto"/>
        <w:rPr>
          <w:rFonts w:ascii="Times New Roman" w:eastAsia="SimSun" w:hAnsi="Times New Roman" w:cs="Times New Roman"/>
          <w:lang w:eastAsia="zh-CN"/>
        </w:rPr>
      </w:pPr>
      <w:r w:rsidRPr="00D73B2F">
        <w:rPr>
          <w:rFonts w:ascii="Times New Roman" w:eastAsia="SimSun" w:hAnsi="Times New Roman" w:cs="Times New Roman"/>
          <w:noProof/>
        </w:rPr>
        <w:t xml:space="preserve">Jeigu pasireiškė šalutinis poveikis, įskaitant šiame lapelyje nenurodytą, pasakykite gydytojui arba vaistininkui, arba slaugytojui. </w:t>
      </w:r>
      <w:r w:rsidRPr="00D73B2F">
        <w:rPr>
          <w:rFonts w:ascii="Times New Roman" w:eastAsia="Calibri" w:hAnsi="Times New Roman" w:cs="Times New Roman"/>
        </w:rPr>
        <w:t>Apie šalutinį poveikį taip pat galite pranešti Valstybinei vaistų kontrolės tarnybai prie Lietuvos Respublikos sveikatos apsaugos ministerijos nemokamu t</w:t>
      </w:r>
      <w:r w:rsidRPr="00D73B2F">
        <w:rPr>
          <w:rFonts w:ascii="Times New Roman" w:eastAsia="Calibri" w:hAnsi="Times New Roman" w:cs="Times New Roman"/>
          <w:lang w:eastAsia="zh-CN"/>
        </w:rPr>
        <w:t>elefonu 8 800 73568</w:t>
      </w:r>
      <w:r w:rsidRPr="00D73B2F">
        <w:rPr>
          <w:rFonts w:ascii="Times New Roman" w:eastAsia="Calibri" w:hAnsi="Times New Roman" w:cs="Times New Roman"/>
        </w:rPr>
        <w:t xml:space="preserve"> arba užpildyti interneto svetainėje </w:t>
      </w:r>
      <w:hyperlink r:id="rId12" w:history="1">
        <w:r w:rsidRPr="00256AA8">
          <w:t>www.vvkt.lt</w:t>
        </w:r>
      </w:hyperlink>
      <w:r w:rsidRPr="00D73B2F">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D73B2F">
        <w:rPr>
          <w:rFonts w:ascii="Times New Roman" w:eastAsia="Calibri" w:hAnsi="Times New Roman" w:cs="Times New Roman"/>
          <w:lang w:eastAsia="zh-CN"/>
        </w:rPr>
        <w:t xml:space="preserve">nemokamu </w:t>
      </w:r>
      <w:r w:rsidRPr="00D73B2F">
        <w:rPr>
          <w:rFonts w:ascii="Times New Roman" w:eastAsia="Calibri" w:hAnsi="Times New Roman" w:cs="Times New Roman"/>
        </w:rPr>
        <w:t>fakso numeriu 8 800 20131</w:t>
      </w:r>
      <w:r w:rsidRPr="00D73B2F">
        <w:rPr>
          <w:rFonts w:ascii="Times New Roman" w:eastAsia="Calibri" w:hAnsi="Times New Roman" w:cs="Times New Roman"/>
          <w:lang w:eastAsia="zh-CN"/>
        </w:rPr>
        <w:t xml:space="preserve">, </w:t>
      </w:r>
      <w:r w:rsidRPr="00D73B2F">
        <w:rPr>
          <w:rFonts w:ascii="Times New Roman" w:eastAsia="Calibri" w:hAnsi="Times New Roman" w:cs="Times New Roman"/>
        </w:rPr>
        <w:t xml:space="preserve">el. paštu </w:t>
      </w:r>
      <w:hyperlink r:id="rId13" w:history="1">
        <w:r w:rsidRPr="00256AA8">
          <w:t>NepageidaujamaR@vvkt.lt</w:t>
        </w:r>
      </w:hyperlink>
      <w:r w:rsidRPr="00D73B2F">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14" w:history="1">
        <w:r w:rsidRPr="00256AA8">
          <w:t>http://www.vvkt.lt</w:t>
        </w:r>
      </w:hyperlink>
      <w:r w:rsidRPr="00D73B2F">
        <w:rPr>
          <w:rFonts w:ascii="Times New Roman" w:eastAsia="Calibri" w:hAnsi="Times New Roman" w:cs="Times New Roman"/>
        </w:rPr>
        <w:t>). Pranešdami apie šalutinį poveikį galite mums padėti gauti daugiau informacijos apie šio vaisto saugumą.</w:t>
      </w:r>
    </w:p>
    <w:p w14:paraId="4DF67AA4" w14:textId="77777777" w:rsidR="00D73B2F" w:rsidRPr="00D73B2F" w:rsidRDefault="00D73B2F" w:rsidP="00D73B2F">
      <w:pPr>
        <w:numPr>
          <w:ilvl w:val="12"/>
          <w:numId w:val="0"/>
        </w:numPr>
        <w:spacing w:after="0" w:line="240" w:lineRule="auto"/>
        <w:ind w:right="-2"/>
        <w:rPr>
          <w:rFonts w:ascii="Times New Roman" w:eastAsia="SimSun" w:hAnsi="Times New Roman" w:cs="Times New Roman"/>
          <w:lang w:eastAsia="zh-CN"/>
        </w:rPr>
      </w:pPr>
    </w:p>
    <w:p w14:paraId="03CBD3E0" w14:textId="77777777" w:rsidR="00D73B2F" w:rsidRPr="00D73B2F" w:rsidRDefault="00D73B2F" w:rsidP="00D73B2F">
      <w:pPr>
        <w:numPr>
          <w:ilvl w:val="12"/>
          <w:numId w:val="0"/>
        </w:numPr>
        <w:spacing w:after="0" w:line="240" w:lineRule="auto"/>
        <w:ind w:right="-2"/>
        <w:rPr>
          <w:rFonts w:ascii="Times New Roman" w:eastAsia="SimSun" w:hAnsi="Times New Roman" w:cs="Times New Roman"/>
          <w:lang w:eastAsia="zh-CN"/>
        </w:rPr>
      </w:pPr>
    </w:p>
    <w:p w14:paraId="3D8BFA3D" w14:textId="0F08CD24" w:rsidR="00D73B2F" w:rsidRPr="00D73B2F" w:rsidRDefault="00D73B2F" w:rsidP="00D73B2F">
      <w:pPr>
        <w:tabs>
          <w:tab w:val="left" w:pos="567"/>
        </w:tabs>
        <w:spacing w:after="0" w:line="260" w:lineRule="exact"/>
        <w:ind w:left="540" w:hanging="540"/>
        <w:rPr>
          <w:rFonts w:ascii="Times New Roman" w:eastAsia="SimSun" w:hAnsi="Times New Roman" w:cs="Times New Roman"/>
          <w:b/>
          <w:bCs/>
          <w:lang w:eastAsia="zh-CN"/>
        </w:rPr>
      </w:pPr>
      <w:r w:rsidRPr="00D73B2F">
        <w:rPr>
          <w:rFonts w:ascii="Times New Roman" w:eastAsia="SimSun" w:hAnsi="Times New Roman" w:cs="Times New Roman"/>
          <w:b/>
          <w:bCs/>
          <w:lang w:eastAsia="zh-CN"/>
        </w:rPr>
        <w:t>5.</w:t>
      </w:r>
      <w:r w:rsidRPr="00D73B2F">
        <w:rPr>
          <w:rFonts w:ascii="Times New Roman" w:eastAsia="SimSun" w:hAnsi="Times New Roman" w:cs="Times New Roman"/>
          <w:b/>
          <w:bCs/>
          <w:lang w:eastAsia="zh-CN"/>
        </w:rPr>
        <w:tab/>
        <w:t>Kaip laikyti</w:t>
      </w:r>
      <w:r w:rsidRPr="00D73B2F">
        <w:rPr>
          <w:rFonts w:ascii="Times New Roman" w:eastAsia="SimSun" w:hAnsi="Times New Roman" w:cs="Times New Roman"/>
          <w:lang w:eastAsia="zh-CN"/>
        </w:rPr>
        <w:t xml:space="preserve"> </w:t>
      </w:r>
      <w:r w:rsidR="00DA3DCF" w:rsidRPr="00DA3DCF">
        <w:rPr>
          <w:rFonts w:ascii="Times New Roman" w:eastAsia="SimSun" w:hAnsi="Times New Roman" w:cs="Times New Roman"/>
          <w:b/>
          <w:bCs/>
          <w:lang w:eastAsia="zh-CN"/>
        </w:rPr>
        <w:t xml:space="preserve">Ibuprofen Corpus Medica  </w:t>
      </w:r>
    </w:p>
    <w:p w14:paraId="3E0BC309" w14:textId="77777777" w:rsidR="00D73B2F" w:rsidRPr="00D73B2F" w:rsidRDefault="00D73B2F" w:rsidP="00D73B2F">
      <w:pPr>
        <w:numPr>
          <w:ilvl w:val="12"/>
          <w:numId w:val="0"/>
        </w:numPr>
        <w:spacing w:after="0" w:line="240" w:lineRule="auto"/>
        <w:ind w:right="-2"/>
        <w:rPr>
          <w:rFonts w:ascii="Times New Roman" w:eastAsia="SimSun" w:hAnsi="Times New Roman" w:cs="Times New Roman"/>
          <w:lang w:eastAsia="zh-CN"/>
        </w:rPr>
      </w:pPr>
    </w:p>
    <w:p w14:paraId="6446180B" w14:textId="77777777" w:rsidR="00D73B2F" w:rsidRPr="00D73B2F" w:rsidRDefault="00D73B2F" w:rsidP="00D73B2F">
      <w:pPr>
        <w:numPr>
          <w:ilvl w:val="12"/>
          <w:numId w:val="0"/>
        </w:numPr>
        <w:spacing w:after="0" w:line="240" w:lineRule="auto"/>
        <w:ind w:right="-2"/>
        <w:rPr>
          <w:rFonts w:ascii="Times New Roman" w:eastAsia="SimSun" w:hAnsi="Times New Roman" w:cs="Times New Roman"/>
          <w:lang w:eastAsia="zh-CN"/>
        </w:rPr>
      </w:pPr>
      <w:r w:rsidRPr="00D73B2F">
        <w:rPr>
          <w:rFonts w:ascii="Times New Roman" w:eastAsia="SimSun" w:hAnsi="Times New Roman" w:cs="Times New Roman"/>
          <w:lang w:eastAsia="zh-CN"/>
        </w:rPr>
        <w:t>Šį vaistą laikykite vaikams nepastebimoje ir nepasiekiamoje vietoje.</w:t>
      </w:r>
    </w:p>
    <w:p w14:paraId="70154DC9" w14:textId="77777777" w:rsidR="00D73B2F" w:rsidRPr="00D73B2F" w:rsidRDefault="00D73B2F" w:rsidP="00D73B2F">
      <w:pPr>
        <w:numPr>
          <w:ilvl w:val="12"/>
          <w:numId w:val="0"/>
        </w:numPr>
        <w:spacing w:after="0" w:line="240" w:lineRule="auto"/>
        <w:ind w:right="-2"/>
        <w:rPr>
          <w:rFonts w:ascii="Times New Roman" w:eastAsia="SimSun" w:hAnsi="Times New Roman" w:cs="Times New Roman"/>
          <w:lang w:eastAsia="zh-CN"/>
        </w:rPr>
      </w:pPr>
    </w:p>
    <w:p w14:paraId="7C561885"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r w:rsidRPr="00D73B2F">
        <w:rPr>
          <w:rFonts w:ascii="Times New Roman" w:eastAsia="SimSun" w:hAnsi="Times New Roman" w:cs="Times New Roman"/>
          <w:lang w:eastAsia="zh-CN"/>
        </w:rPr>
        <w:t>Laikyti žemesnėje kaip 25</w:t>
      </w:r>
      <w:r w:rsidRPr="00D73B2F">
        <w:rPr>
          <w:rFonts w:ascii="Times New Roman" w:eastAsia="SimSun" w:hAnsi="Times New Roman" w:cs="Times New Roman"/>
          <w:lang w:val="en-GB" w:eastAsia="zh-CN"/>
        </w:rPr>
        <w:sym w:font="Symbol" w:char="F0B0"/>
      </w:r>
      <w:r w:rsidRPr="00D73B2F">
        <w:rPr>
          <w:rFonts w:ascii="Times New Roman" w:eastAsia="SimSun" w:hAnsi="Times New Roman" w:cs="Times New Roman"/>
          <w:lang w:eastAsia="zh-CN"/>
        </w:rPr>
        <w:t> C temperatūroje. Lizdinę plokštelę laikyti išorinėje dėžutėje, kad vaistas būtų apsaugotas nuo drėgmės ir šviesos.</w:t>
      </w:r>
    </w:p>
    <w:p w14:paraId="0DF793F1" w14:textId="77777777" w:rsidR="00D73B2F" w:rsidRPr="00D73B2F" w:rsidRDefault="00D73B2F" w:rsidP="00D73B2F">
      <w:pPr>
        <w:tabs>
          <w:tab w:val="left" w:pos="567"/>
        </w:tabs>
        <w:spacing w:after="0" w:line="260" w:lineRule="exact"/>
        <w:rPr>
          <w:rFonts w:ascii="Times New Roman" w:eastAsia="SimSun" w:hAnsi="Times New Roman" w:cs="Times New Roman"/>
          <w:noProof/>
          <w:lang w:eastAsia="zh-CN"/>
        </w:rPr>
      </w:pPr>
    </w:p>
    <w:p w14:paraId="6DF32E22" w14:textId="77777777" w:rsidR="00D73B2F" w:rsidRPr="00D73B2F" w:rsidRDefault="00D73B2F" w:rsidP="00D73B2F">
      <w:pPr>
        <w:tabs>
          <w:tab w:val="left" w:pos="567"/>
        </w:tabs>
        <w:spacing w:after="0" w:line="260" w:lineRule="exact"/>
        <w:rPr>
          <w:rFonts w:ascii="Times New Roman" w:eastAsia="SimSun" w:hAnsi="Times New Roman" w:cs="Times New Roman"/>
          <w:noProof/>
          <w:lang w:eastAsia="zh-CN"/>
        </w:rPr>
      </w:pPr>
      <w:r w:rsidRPr="00D73B2F">
        <w:rPr>
          <w:rFonts w:ascii="Times New Roman" w:eastAsia="SimSun" w:hAnsi="Times New Roman" w:cs="Times New Roman"/>
          <w:noProof/>
          <w:lang w:eastAsia="zh-CN"/>
        </w:rPr>
        <w:t>Ant dėžutės ir lizdinės plokštelės po „Tinka iki“ nurodytam tinkamumo laikui pasibaigus, šio vaisto vartoti negalima. Vaistas tinka vartoti iki paskutinės nurodyto mėnesio dienos.</w:t>
      </w:r>
    </w:p>
    <w:p w14:paraId="253DC74A" w14:textId="77777777" w:rsidR="00D73B2F" w:rsidRPr="00D73B2F" w:rsidRDefault="00D73B2F" w:rsidP="00D73B2F">
      <w:pPr>
        <w:tabs>
          <w:tab w:val="left" w:pos="567"/>
        </w:tabs>
        <w:spacing w:after="0" w:line="260" w:lineRule="exact"/>
        <w:rPr>
          <w:rFonts w:ascii="Times New Roman" w:eastAsia="SimSun" w:hAnsi="Times New Roman" w:cs="Times New Roman"/>
          <w:noProof/>
          <w:lang w:eastAsia="zh-CN"/>
        </w:rPr>
      </w:pPr>
    </w:p>
    <w:p w14:paraId="4E131BF4" w14:textId="77777777" w:rsidR="00D73B2F" w:rsidRPr="00D73B2F" w:rsidRDefault="00D73B2F" w:rsidP="00D73B2F">
      <w:pPr>
        <w:tabs>
          <w:tab w:val="left" w:pos="567"/>
        </w:tabs>
        <w:spacing w:after="0" w:line="260" w:lineRule="exact"/>
        <w:rPr>
          <w:rFonts w:ascii="Times New Roman" w:eastAsia="SimSun" w:hAnsi="Times New Roman" w:cs="Times New Roman"/>
          <w:noProof/>
          <w:lang w:eastAsia="zh-CN"/>
        </w:rPr>
      </w:pPr>
      <w:r w:rsidRPr="00D73B2F">
        <w:rPr>
          <w:rFonts w:ascii="Times New Roman" w:eastAsia="SimSun" w:hAnsi="Times New Roman" w:cs="Times New Roman"/>
          <w:noProof/>
          <w:lang w:eastAsia="zh-CN"/>
        </w:rPr>
        <w:t xml:space="preserve">Vaistų negalima išmesti į kanalizaciją arba su buitinėmis atliekomis. Kaip išmesti nereikalingus vaistus, klauskite vaistininko. Šios priemonės padės apsaugoti aplinką. </w:t>
      </w:r>
    </w:p>
    <w:p w14:paraId="4E2430B6" w14:textId="77777777" w:rsidR="00D73B2F" w:rsidRPr="00D73B2F" w:rsidRDefault="00D73B2F" w:rsidP="00D73B2F">
      <w:pPr>
        <w:numPr>
          <w:ilvl w:val="12"/>
          <w:numId w:val="0"/>
        </w:numPr>
        <w:spacing w:after="0" w:line="240" w:lineRule="auto"/>
        <w:ind w:right="-2"/>
        <w:rPr>
          <w:rFonts w:ascii="Times New Roman" w:eastAsia="SimSun" w:hAnsi="Times New Roman" w:cs="Times New Roman"/>
          <w:lang w:eastAsia="zh-CN"/>
        </w:rPr>
      </w:pPr>
    </w:p>
    <w:p w14:paraId="5D6DA47C" w14:textId="77777777" w:rsidR="00D73B2F" w:rsidRPr="00D73B2F" w:rsidRDefault="00D73B2F" w:rsidP="00D73B2F">
      <w:pPr>
        <w:numPr>
          <w:ilvl w:val="12"/>
          <w:numId w:val="0"/>
        </w:numPr>
        <w:spacing w:after="0" w:line="240" w:lineRule="auto"/>
        <w:ind w:right="-2"/>
        <w:rPr>
          <w:rFonts w:ascii="Times New Roman" w:eastAsia="SimSun" w:hAnsi="Times New Roman" w:cs="Times New Roman"/>
          <w:lang w:eastAsia="zh-CN"/>
        </w:rPr>
      </w:pPr>
    </w:p>
    <w:p w14:paraId="524C183D" w14:textId="77777777" w:rsidR="00D73B2F" w:rsidRPr="00D73B2F" w:rsidRDefault="00D73B2F" w:rsidP="00D73B2F">
      <w:pPr>
        <w:keepNext/>
        <w:keepLines/>
        <w:tabs>
          <w:tab w:val="left" w:pos="567"/>
        </w:tabs>
        <w:spacing w:after="0" w:line="240" w:lineRule="auto"/>
        <w:outlineLvl w:val="2"/>
        <w:rPr>
          <w:rFonts w:ascii="Times New Roman" w:eastAsia="SimSun" w:hAnsi="Times New Roman" w:cs="Times New Roman"/>
          <w:b/>
          <w:bCs/>
          <w:lang w:eastAsia="zh-CN"/>
        </w:rPr>
      </w:pPr>
      <w:r w:rsidRPr="00D73B2F">
        <w:rPr>
          <w:rFonts w:ascii="Times New Roman" w:eastAsia="SimSun" w:hAnsi="Times New Roman" w:cs="Times New Roman"/>
          <w:b/>
          <w:bCs/>
          <w:lang w:eastAsia="zh-CN"/>
        </w:rPr>
        <w:t>6.</w:t>
      </w:r>
      <w:r w:rsidRPr="00D73B2F">
        <w:rPr>
          <w:rFonts w:ascii="Times New Roman" w:eastAsia="SimSun" w:hAnsi="Times New Roman" w:cs="Times New Roman"/>
          <w:b/>
          <w:bCs/>
          <w:lang w:eastAsia="zh-CN"/>
        </w:rPr>
        <w:tab/>
        <w:t>Pakuotės turinys ir kita informacija</w:t>
      </w:r>
    </w:p>
    <w:p w14:paraId="4C4ACB47" w14:textId="77777777" w:rsidR="00D73B2F" w:rsidRPr="00D73B2F" w:rsidRDefault="00D73B2F" w:rsidP="00D73B2F">
      <w:pPr>
        <w:numPr>
          <w:ilvl w:val="12"/>
          <w:numId w:val="0"/>
        </w:numPr>
        <w:spacing w:after="0" w:line="240" w:lineRule="auto"/>
        <w:rPr>
          <w:rFonts w:ascii="Times New Roman" w:eastAsia="SimSun" w:hAnsi="Times New Roman" w:cs="Times New Roman"/>
          <w:lang w:eastAsia="zh-CN"/>
        </w:rPr>
      </w:pPr>
    </w:p>
    <w:p w14:paraId="6C654AF1" w14:textId="39183DF7" w:rsidR="00D73B2F" w:rsidRPr="00D73B2F" w:rsidRDefault="00DA3DCF" w:rsidP="00D73B2F">
      <w:pPr>
        <w:spacing w:after="0" w:line="220" w:lineRule="exact"/>
        <w:rPr>
          <w:rFonts w:ascii="Times New Roman" w:eastAsia="SimSun" w:hAnsi="Times New Roman" w:cs="Times New Roman"/>
          <w:b/>
          <w:bCs/>
        </w:rPr>
      </w:pPr>
      <w:r w:rsidRPr="00DA3DCF">
        <w:rPr>
          <w:rFonts w:ascii="Times New Roman" w:eastAsia="SimSun" w:hAnsi="Times New Roman" w:cs="Times New Roman"/>
          <w:b/>
          <w:bCs/>
        </w:rPr>
        <w:t xml:space="preserve">Ibuprofen Corpus Medica </w:t>
      </w:r>
      <w:r w:rsidR="00D73B2F" w:rsidRPr="00D73B2F">
        <w:rPr>
          <w:rFonts w:ascii="Times New Roman" w:eastAsia="SimSun" w:hAnsi="Times New Roman" w:cs="Times New Roman"/>
          <w:b/>
          <w:bCs/>
        </w:rPr>
        <w:t>sudėtis:</w:t>
      </w:r>
    </w:p>
    <w:p w14:paraId="04F8EBD3" w14:textId="77777777" w:rsidR="00D73B2F" w:rsidRPr="00D73B2F" w:rsidRDefault="00D73B2F" w:rsidP="00D73B2F">
      <w:pPr>
        <w:spacing w:after="0" w:line="240" w:lineRule="auto"/>
        <w:ind w:left="567" w:hanging="567"/>
        <w:rPr>
          <w:rFonts w:ascii="Times New Roman" w:eastAsia="SimSun" w:hAnsi="Times New Roman" w:cs="Times New Roman"/>
        </w:rPr>
      </w:pPr>
      <w:r w:rsidRPr="00D73B2F">
        <w:rPr>
          <w:rFonts w:ascii="Times New Roman" w:eastAsia="SimSun" w:hAnsi="Times New Roman" w:cs="Times New Roman"/>
          <w:i/>
          <w:iCs/>
        </w:rPr>
        <w:t>-</w:t>
      </w:r>
      <w:r w:rsidRPr="00D73B2F">
        <w:rPr>
          <w:rFonts w:ascii="Times New Roman" w:eastAsia="SimSun" w:hAnsi="Times New Roman" w:cs="Times New Roman"/>
          <w:i/>
          <w:iCs/>
        </w:rPr>
        <w:tab/>
      </w:r>
      <w:r w:rsidRPr="00D73B2F">
        <w:rPr>
          <w:rFonts w:ascii="Times New Roman" w:eastAsia="SimSun" w:hAnsi="Times New Roman" w:cs="Times New Roman"/>
        </w:rPr>
        <w:t>Veiklioji medžiaga yra ibuprofenas. Vienoje plėvele dengtoje</w:t>
      </w:r>
      <w:r w:rsidRPr="00D73B2F">
        <w:rPr>
          <w:rFonts w:ascii="Times New Roman" w:eastAsia="SimSun" w:hAnsi="Times New Roman" w:cs="Times New Roman"/>
          <w:i/>
          <w:iCs/>
        </w:rPr>
        <w:t xml:space="preserve">  </w:t>
      </w:r>
      <w:r w:rsidRPr="00D73B2F">
        <w:rPr>
          <w:rFonts w:ascii="Times New Roman" w:eastAsia="SimSun" w:hAnsi="Times New Roman" w:cs="Times New Roman"/>
        </w:rPr>
        <w:t>tabletėje yra 400 mg ibuprofeno</w:t>
      </w:r>
    </w:p>
    <w:p w14:paraId="5C7BC342"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i/>
          <w:iCs/>
          <w:noProof/>
        </w:rPr>
        <w:t xml:space="preserve">-        </w:t>
      </w:r>
      <w:r w:rsidRPr="00D73B2F">
        <w:rPr>
          <w:rFonts w:ascii="Times New Roman" w:eastAsia="SimSun" w:hAnsi="Times New Roman" w:cs="Times New Roman"/>
          <w:noProof/>
        </w:rPr>
        <w:t>Pagalbinės medžiagos.</w:t>
      </w:r>
      <w:r w:rsidRPr="00D73B2F">
        <w:rPr>
          <w:rFonts w:ascii="Times New Roman" w:eastAsia="SimSun" w:hAnsi="Times New Roman" w:cs="Times New Roman"/>
          <w:i/>
          <w:iCs/>
          <w:noProof/>
        </w:rPr>
        <w:t xml:space="preserve"> </w:t>
      </w:r>
      <w:r w:rsidRPr="00D73B2F">
        <w:rPr>
          <w:rFonts w:ascii="Times New Roman" w:eastAsia="SimSun" w:hAnsi="Times New Roman" w:cs="Times New Roman"/>
          <w:noProof/>
        </w:rPr>
        <w:t xml:space="preserve">Tabletės šerdis: mikrokristalinė celiuliozė, kukurūzų krakmolas, povidonas, </w:t>
      </w:r>
      <w:r w:rsidRPr="00D73B2F">
        <w:rPr>
          <w:rFonts w:ascii="Times New Roman" w:eastAsia="SimSun" w:hAnsi="Times New Roman" w:cs="Times New Roman"/>
          <w:lang w:eastAsia="zh-CN"/>
        </w:rPr>
        <w:t>kroskarmeliozės natrio druska</w:t>
      </w:r>
      <w:r w:rsidRPr="00D73B2F">
        <w:rPr>
          <w:rFonts w:ascii="Times New Roman" w:eastAsia="SimSun" w:hAnsi="Times New Roman" w:cs="Times New Roman"/>
          <w:noProof/>
        </w:rPr>
        <w:t>, bevandenis koloidinis silicio dioksidas, talkas, magnio stearatas. Tabletės plėvelė: hipromeliozė, makrogolis 6000, titano dioksidas (E171).</w:t>
      </w:r>
    </w:p>
    <w:p w14:paraId="12FEB15E" w14:textId="77777777" w:rsidR="00D73B2F" w:rsidRPr="00D73B2F" w:rsidRDefault="00D73B2F" w:rsidP="00D73B2F">
      <w:pPr>
        <w:spacing w:after="0" w:line="240" w:lineRule="auto"/>
        <w:rPr>
          <w:rFonts w:ascii="Times New Roman" w:eastAsia="SimSun" w:hAnsi="Times New Roman" w:cs="Times New Roman"/>
          <w:noProof/>
        </w:rPr>
      </w:pPr>
    </w:p>
    <w:p w14:paraId="4FE71653" w14:textId="676F777E" w:rsidR="00D73B2F" w:rsidRPr="00D73B2F" w:rsidRDefault="00DA3DCF" w:rsidP="00D73B2F">
      <w:pPr>
        <w:spacing w:after="0" w:line="220" w:lineRule="exact"/>
        <w:rPr>
          <w:rFonts w:ascii="Times New Roman" w:eastAsia="SimSun" w:hAnsi="Times New Roman" w:cs="Times New Roman"/>
          <w:b/>
          <w:bCs/>
        </w:rPr>
      </w:pPr>
      <w:r w:rsidRPr="00DA3DCF">
        <w:rPr>
          <w:rFonts w:ascii="Times New Roman" w:eastAsia="SimSun" w:hAnsi="Times New Roman" w:cs="Times New Roman"/>
          <w:b/>
          <w:bCs/>
        </w:rPr>
        <w:t xml:space="preserve">Ibuprofen Corpus Medica </w:t>
      </w:r>
      <w:r w:rsidR="00D73B2F" w:rsidRPr="00D73B2F">
        <w:rPr>
          <w:rFonts w:ascii="Times New Roman" w:eastAsia="SimSun" w:hAnsi="Times New Roman" w:cs="Times New Roman"/>
          <w:b/>
          <w:bCs/>
        </w:rPr>
        <w:t>išvaizda ir kiekis pakuotėje</w:t>
      </w:r>
    </w:p>
    <w:p w14:paraId="6F504A50" w14:textId="77777777" w:rsidR="00D73B2F" w:rsidRPr="00D73B2F" w:rsidRDefault="00D73B2F" w:rsidP="00D73B2F">
      <w:pPr>
        <w:spacing w:after="0" w:line="240" w:lineRule="auto"/>
        <w:rPr>
          <w:rFonts w:ascii="Times New Roman" w:eastAsia="SimSun" w:hAnsi="Times New Roman" w:cs="Times New Roman"/>
          <w:noProof/>
        </w:rPr>
      </w:pPr>
      <w:r w:rsidRPr="00D73B2F">
        <w:rPr>
          <w:rFonts w:ascii="Times New Roman" w:eastAsia="SimSun" w:hAnsi="Times New Roman" w:cs="Times New Roman"/>
          <w:noProof/>
        </w:rPr>
        <w:t xml:space="preserve">Tabletės yra  </w:t>
      </w:r>
      <w:r w:rsidRPr="00D73B2F">
        <w:rPr>
          <w:rFonts w:ascii="Times New Roman" w:eastAsia="SimSun" w:hAnsi="Times New Roman" w:cs="Times New Roman"/>
          <w:lang w:eastAsia="zh-CN"/>
        </w:rPr>
        <w:t xml:space="preserve">apvalios, baltos spalvos, abipus išgaubtos, 11,9 – 12,3 mm skersmens ir 6,5 - 6,9 mm storio, plėvele dengtos . </w:t>
      </w:r>
    </w:p>
    <w:p w14:paraId="763FC8EF" w14:textId="77777777" w:rsidR="00D73B2F" w:rsidRPr="00D73B2F" w:rsidRDefault="00D73B2F" w:rsidP="00D73B2F">
      <w:pPr>
        <w:tabs>
          <w:tab w:val="left" w:pos="567"/>
        </w:tabs>
        <w:spacing w:after="0" w:line="260" w:lineRule="exact"/>
        <w:rPr>
          <w:rFonts w:ascii="Times New Roman" w:eastAsia="SimSun" w:hAnsi="Times New Roman" w:cs="Times New Roman"/>
          <w:lang w:eastAsia="zh-CN"/>
        </w:rPr>
      </w:pPr>
      <w:r w:rsidRPr="00D73B2F">
        <w:rPr>
          <w:rFonts w:ascii="Times New Roman" w:eastAsia="SimSun" w:hAnsi="Times New Roman" w:cs="Times New Roman"/>
          <w:lang w:eastAsia="zh-CN"/>
        </w:rPr>
        <w:t>Kartono dėžutėje yra  20 plėvele dengtų tablečių lizdinėse plokštelėse.</w:t>
      </w:r>
    </w:p>
    <w:p w14:paraId="080C6BFE" w14:textId="77777777" w:rsidR="00D73B2F" w:rsidRPr="00D73B2F" w:rsidRDefault="00D73B2F" w:rsidP="00D73B2F">
      <w:pPr>
        <w:spacing w:after="0" w:line="240" w:lineRule="auto"/>
        <w:rPr>
          <w:rFonts w:ascii="Times New Roman" w:eastAsia="SimSun" w:hAnsi="Times New Roman" w:cs="Times New Roman"/>
          <w:noProof/>
        </w:rPr>
      </w:pPr>
    </w:p>
    <w:p w14:paraId="5F97A9CA" w14:textId="77777777" w:rsidR="00D73B2F" w:rsidRPr="00D73B2F" w:rsidRDefault="00D73B2F" w:rsidP="00D73B2F">
      <w:pPr>
        <w:spacing w:after="0" w:line="220" w:lineRule="exact"/>
        <w:rPr>
          <w:rFonts w:ascii="Times New Roman" w:eastAsia="SimSun" w:hAnsi="Times New Roman" w:cs="Times New Roman"/>
          <w:b/>
          <w:bCs/>
        </w:rPr>
      </w:pPr>
      <w:r w:rsidRPr="00D73B2F">
        <w:rPr>
          <w:rFonts w:ascii="Times New Roman" w:eastAsia="SimSun" w:hAnsi="Times New Roman" w:cs="Times New Roman"/>
          <w:b/>
          <w:bCs/>
        </w:rPr>
        <w:t>Registruotojas ir gamintojas</w:t>
      </w:r>
    </w:p>
    <w:p w14:paraId="5859A544" w14:textId="77777777" w:rsidR="00D73B2F" w:rsidRPr="00D73B2F" w:rsidRDefault="00D73B2F" w:rsidP="00D73B2F">
      <w:pPr>
        <w:spacing w:after="0" w:line="240" w:lineRule="auto"/>
        <w:rPr>
          <w:rFonts w:ascii="Times New Roman" w:eastAsia="SimSun" w:hAnsi="Times New Roman" w:cs="Times New Roman"/>
          <w:noProof/>
        </w:rPr>
      </w:pPr>
    </w:p>
    <w:p w14:paraId="0225F75A" w14:textId="77777777" w:rsidR="00D73B2F" w:rsidRPr="00D73B2F" w:rsidRDefault="00D73B2F" w:rsidP="00D73B2F">
      <w:pPr>
        <w:tabs>
          <w:tab w:val="left" w:pos="360"/>
        </w:tabs>
        <w:spacing w:after="0" w:line="240" w:lineRule="auto"/>
        <w:rPr>
          <w:rFonts w:ascii="Times New Roman" w:eastAsia="SimSun" w:hAnsi="Times New Roman" w:cs="Times New Roman"/>
          <w:b/>
          <w:bCs/>
          <w:lang w:val="pt-BR"/>
        </w:rPr>
      </w:pPr>
      <w:r w:rsidRPr="00D73B2F">
        <w:rPr>
          <w:rFonts w:ascii="Times New Roman" w:eastAsia="SimSun" w:hAnsi="Times New Roman" w:cs="Times New Roman"/>
          <w:b/>
          <w:bCs/>
          <w:lang w:val="pt-BR"/>
        </w:rPr>
        <w:t>Registruotojas</w:t>
      </w:r>
    </w:p>
    <w:p w14:paraId="058EDC6A" w14:textId="77777777" w:rsidR="00D73B2F" w:rsidRPr="00D73B2F" w:rsidRDefault="00D73B2F" w:rsidP="00D73B2F">
      <w:pPr>
        <w:tabs>
          <w:tab w:val="left" w:pos="567"/>
        </w:tabs>
        <w:autoSpaceDE w:val="0"/>
        <w:autoSpaceDN w:val="0"/>
        <w:adjustRightInd w:val="0"/>
        <w:spacing w:after="0" w:line="260" w:lineRule="exact"/>
        <w:rPr>
          <w:rFonts w:ascii="Times New Roman" w:eastAsia="SimSun" w:hAnsi="Times New Roman" w:cs="Times New Roman"/>
          <w:lang w:val="pl-PL" w:eastAsia="bg-BG"/>
        </w:rPr>
      </w:pPr>
      <w:r w:rsidRPr="00D73B2F">
        <w:rPr>
          <w:rFonts w:ascii="Times New Roman" w:eastAsia="SimSun" w:hAnsi="Times New Roman" w:cs="Times New Roman"/>
          <w:lang w:val="bg-BG" w:eastAsia="bg-BG"/>
        </w:rPr>
        <w:t>UAB Corpus Medica</w:t>
      </w:r>
    </w:p>
    <w:p w14:paraId="2D82F712" w14:textId="77777777" w:rsidR="00F8733B" w:rsidRDefault="00D73B2F" w:rsidP="00D73B2F">
      <w:pPr>
        <w:tabs>
          <w:tab w:val="left" w:pos="567"/>
        </w:tabs>
        <w:autoSpaceDE w:val="0"/>
        <w:autoSpaceDN w:val="0"/>
        <w:adjustRightInd w:val="0"/>
        <w:spacing w:after="0" w:line="260" w:lineRule="exact"/>
        <w:rPr>
          <w:rFonts w:ascii="Times New Roman" w:eastAsia="SimSun" w:hAnsi="Times New Roman" w:cs="Times New Roman"/>
          <w:lang w:eastAsia="bg-BG"/>
        </w:rPr>
      </w:pPr>
      <w:r w:rsidRPr="00D73B2F">
        <w:rPr>
          <w:rFonts w:ascii="Times New Roman" w:eastAsia="SimSun" w:hAnsi="Times New Roman" w:cs="Times New Roman"/>
          <w:lang w:eastAsia="bg-BG"/>
        </w:rPr>
        <w:t xml:space="preserve">Sukilėlių pr. </w:t>
      </w:r>
      <w:r w:rsidR="0007366A" w:rsidRPr="0007366A">
        <w:rPr>
          <w:rFonts w:ascii="Times New Roman" w:eastAsia="SimSun" w:hAnsi="Times New Roman" w:cs="Times New Roman"/>
          <w:lang w:eastAsia="bg-BG"/>
        </w:rPr>
        <w:t>61-2</w:t>
      </w:r>
    </w:p>
    <w:p w14:paraId="2C4F48F5" w14:textId="144D3699" w:rsidR="00D73B2F" w:rsidRPr="00D73B2F" w:rsidRDefault="00D73B2F" w:rsidP="00D73B2F">
      <w:pPr>
        <w:tabs>
          <w:tab w:val="left" w:pos="567"/>
        </w:tabs>
        <w:autoSpaceDE w:val="0"/>
        <w:autoSpaceDN w:val="0"/>
        <w:adjustRightInd w:val="0"/>
        <w:spacing w:after="0" w:line="260" w:lineRule="exact"/>
        <w:rPr>
          <w:rFonts w:ascii="Times New Roman" w:eastAsia="SimSun" w:hAnsi="Times New Roman" w:cs="Times New Roman"/>
          <w:lang w:eastAsia="bg-BG"/>
        </w:rPr>
      </w:pPr>
      <w:r w:rsidRPr="00D73B2F">
        <w:rPr>
          <w:rFonts w:ascii="Times New Roman" w:eastAsia="SimSun" w:hAnsi="Times New Roman" w:cs="Times New Roman"/>
          <w:lang w:val="bg-BG" w:eastAsia="bg-BG"/>
        </w:rPr>
        <w:lastRenderedPageBreak/>
        <w:t>LT-49333 Kaunas</w:t>
      </w:r>
      <w:r w:rsidRPr="00D73B2F">
        <w:rPr>
          <w:rFonts w:ascii="Times New Roman" w:eastAsia="SimSun" w:hAnsi="Times New Roman" w:cs="Times New Roman"/>
          <w:lang w:eastAsia="bg-BG"/>
        </w:rPr>
        <w:t xml:space="preserve"> </w:t>
      </w:r>
    </w:p>
    <w:p w14:paraId="78AE97CC" w14:textId="77777777" w:rsidR="00D73B2F" w:rsidRPr="00D73B2F" w:rsidRDefault="00D73B2F" w:rsidP="00D73B2F">
      <w:pPr>
        <w:tabs>
          <w:tab w:val="left" w:pos="567"/>
        </w:tabs>
        <w:autoSpaceDE w:val="0"/>
        <w:autoSpaceDN w:val="0"/>
        <w:adjustRightInd w:val="0"/>
        <w:spacing w:after="0" w:line="260" w:lineRule="exact"/>
        <w:rPr>
          <w:rFonts w:ascii="Times New Roman" w:eastAsia="SimSun" w:hAnsi="Times New Roman" w:cs="Times New Roman"/>
          <w:lang w:val="fi-FI" w:eastAsia="bg-BG"/>
        </w:rPr>
      </w:pPr>
      <w:r w:rsidRPr="00D73B2F">
        <w:rPr>
          <w:rFonts w:ascii="Times New Roman" w:eastAsia="SimSun" w:hAnsi="Times New Roman" w:cs="Times New Roman"/>
          <w:lang w:val="fi-FI" w:eastAsia="bg-BG"/>
        </w:rPr>
        <w:t>Lietuva</w:t>
      </w:r>
    </w:p>
    <w:p w14:paraId="5D02612C" w14:textId="77777777" w:rsidR="00D73B2F" w:rsidRPr="00D73B2F" w:rsidRDefault="00D73B2F" w:rsidP="00D73B2F">
      <w:pPr>
        <w:tabs>
          <w:tab w:val="left" w:pos="567"/>
        </w:tabs>
        <w:autoSpaceDE w:val="0"/>
        <w:autoSpaceDN w:val="0"/>
        <w:adjustRightInd w:val="0"/>
        <w:spacing w:after="0" w:line="260" w:lineRule="exact"/>
        <w:rPr>
          <w:rFonts w:ascii="Times New Roman" w:eastAsia="SimSun" w:hAnsi="Times New Roman" w:cs="Times New Roman"/>
          <w:lang w:val="fi-FI" w:eastAsia="bg-BG"/>
        </w:rPr>
      </w:pPr>
      <w:r w:rsidRPr="00D73B2F">
        <w:rPr>
          <w:rFonts w:ascii="Times New Roman" w:eastAsia="SimSun" w:hAnsi="Times New Roman" w:cs="Times New Roman"/>
          <w:lang w:val="fi-FI" w:eastAsia="bg-BG"/>
        </w:rPr>
        <w:t>Tel. +370 37 370054</w:t>
      </w:r>
    </w:p>
    <w:p w14:paraId="3F56BCC3" w14:textId="77777777" w:rsidR="00D73B2F" w:rsidRPr="00D73B2F" w:rsidRDefault="00C46C63" w:rsidP="00D73B2F">
      <w:pPr>
        <w:tabs>
          <w:tab w:val="left" w:pos="567"/>
        </w:tabs>
        <w:autoSpaceDE w:val="0"/>
        <w:autoSpaceDN w:val="0"/>
        <w:adjustRightInd w:val="0"/>
        <w:spacing w:after="0" w:line="260" w:lineRule="exact"/>
        <w:rPr>
          <w:rFonts w:ascii="Times New Roman" w:eastAsia="SimSun" w:hAnsi="Times New Roman" w:cs="Times New Roman"/>
          <w:lang w:val="fi-FI" w:eastAsia="bg-BG"/>
        </w:rPr>
      </w:pPr>
      <w:hyperlink r:id="rId15" w:history="1">
        <w:r w:rsidR="00D73B2F" w:rsidRPr="00D73B2F">
          <w:rPr>
            <w:rFonts w:ascii="Times New Roman" w:eastAsia="SimSun" w:hAnsi="Times New Roman" w:cs="Times New Roman"/>
            <w:color w:val="0000FF"/>
            <w:u w:val="single"/>
            <w:lang w:val="fr-FR" w:eastAsia="zh-CN"/>
          </w:rPr>
          <w:t>info@corpus.lt</w:t>
        </w:r>
      </w:hyperlink>
    </w:p>
    <w:p w14:paraId="7D944E44" w14:textId="77777777" w:rsidR="00D73B2F" w:rsidRPr="00D73B2F" w:rsidRDefault="00D73B2F" w:rsidP="00D73B2F">
      <w:pPr>
        <w:spacing w:after="0" w:line="240" w:lineRule="auto"/>
        <w:rPr>
          <w:rFonts w:ascii="Times New Roman" w:eastAsia="SimSun" w:hAnsi="Times New Roman" w:cs="Times New Roman"/>
          <w:noProof/>
        </w:rPr>
      </w:pPr>
    </w:p>
    <w:p w14:paraId="3D8B8735" w14:textId="27E8B0C0" w:rsidR="00D73B2F" w:rsidRPr="00D73B2F" w:rsidRDefault="00154EF1" w:rsidP="00D73B2F">
      <w:pPr>
        <w:tabs>
          <w:tab w:val="left" w:pos="360"/>
        </w:tabs>
        <w:spacing w:after="0" w:line="240" w:lineRule="auto"/>
        <w:rPr>
          <w:rFonts w:ascii="Times New Roman" w:eastAsia="SimSun" w:hAnsi="Times New Roman" w:cs="Times New Roman"/>
          <w:b/>
          <w:bCs/>
          <w:lang w:val="pt-BR"/>
        </w:rPr>
      </w:pPr>
      <w:r w:rsidRPr="00D73B2F">
        <w:rPr>
          <w:rFonts w:ascii="Times New Roman" w:eastAsia="SimSun" w:hAnsi="Times New Roman" w:cs="Times New Roman"/>
          <w:b/>
          <w:bCs/>
          <w:lang w:val="pt-BR"/>
        </w:rPr>
        <w:t>Gamintoja</w:t>
      </w:r>
      <w:r>
        <w:rPr>
          <w:rFonts w:ascii="Times New Roman" w:eastAsia="SimSun" w:hAnsi="Times New Roman" w:cs="Times New Roman"/>
          <w:b/>
          <w:bCs/>
          <w:lang w:val="pt-BR"/>
        </w:rPr>
        <w:t>s</w:t>
      </w:r>
    </w:p>
    <w:p w14:paraId="3750F86D" w14:textId="77777777" w:rsidR="003A3D18" w:rsidRPr="001E743E" w:rsidRDefault="003A3D18" w:rsidP="003A3D18">
      <w:pPr>
        <w:tabs>
          <w:tab w:val="left" w:pos="567"/>
        </w:tabs>
        <w:autoSpaceDE w:val="0"/>
        <w:autoSpaceDN w:val="0"/>
        <w:adjustRightInd w:val="0"/>
        <w:spacing w:after="0" w:line="260" w:lineRule="exact"/>
        <w:rPr>
          <w:rFonts w:ascii="Times New Roman" w:eastAsia="SimSun" w:hAnsi="Times New Roman" w:cs="Times New Roman"/>
          <w:lang w:val="en-US" w:eastAsia="bg-BG"/>
        </w:rPr>
      </w:pPr>
      <w:r w:rsidRPr="009302C9">
        <w:rPr>
          <w:rFonts w:ascii="Times New Roman" w:eastAsia="SimSun" w:hAnsi="Times New Roman" w:cs="Times New Roman"/>
          <w:lang w:val="bg-BG" w:eastAsia="bg-BG"/>
        </w:rPr>
        <w:t xml:space="preserve">UAB </w:t>
      </w:r>
      <w:r>
        <w:rPr>
          <w:rFonts w:ascii="Times New Roman" w:eastAsia="SimSun" w:hAnsi="Times New Roman" w:cs="Times New Roman"/>
          <w:lang w:val="en-US" w:eastAsia="bg-BG"/>
        </w:rPr>
        <w:t>IBE Pharma</w:t>
      </w:r>
    </w:p>
    <w:p w14:paraId="38574A49" w14:textId="77777777" w:rsidR="003A3D18" w:rsidRPr="009302C9" w:rsidRDefault="003A3D18" w:rsidP="003A3D18">
      <w:pPr>
        <w:tabs>
          <w:tab w:val="left" w:pos="567"/>
        </w:tabs>
        <w:autoSpaceDE w:val="0"/>
        <w:autoSpaceDN w:val="0"/>
        <w:adjustRightInd w:val="0"/>
        <w:spacing w:after="0" w:line="260" w:lineRule="exact"/>
        <w:rPr>
          <w:rFonts w:ascii="Times New Roman" w:eastAsia="SimSun" w:hAnsi="Times New Roman" w:cs="Times New Roman"/>
          <w:lang w:eastAsia="bg-BG"/>
        </w:rPr>
      </w:pPr>
      <w:r w:rsidRPr="009302C9">
        <w:rPr>
          <w:rFonts w:ascii="Times New Roman" w:eastAsia="SimSun" w:hAnsi="Times New Roman" w:cs="Times New Roman"/>
          <w:lang w:eastAsia="bg-BG"/>
        </w:rPr>
        <w:t>Sukilėlių pr. 61</w:t>
      </w:r>
      <w:r>
        <w:rPr>
          <w:rFonts w:ascii="Times New Roman" w:eastAsia="SimSun" w:hAnsi="Times New Roman" w:cs="Times New Roman"/>
          <w:lang w:eastAsia="bg-BG"/>
        </w:rPr>
        <w:t>-2</w:t>
      </w:r>
    </w:p>
    <w:p w14:paraId="07C9A073" w14:textId="77777777" w:rsidR="003A3D18" w:rsidRPr="009302C9" w:rsidRDefault="003A3D18" w:rsidP="003A3D18">
      <w:pPr>
        <w:tabs>
          <w:tab w:val="left" w:pos="567"/>
        </w:tabs>
        <w:autoSpaceDE w:val="0"/>
        <w:autoSpaceDN w:val="0"/>
        <w:adjustRightInd w:val="0"/>
        <w:spacing w:after="0" w:line="260" w:lineRule="exact"/>
        <w:rPr>
          <w:rFonts w:ascii="Times New Roman" w:eastAsia="SimSun" w:hAnsi="Times New Roman" w:cs="Times New Roman"/>
          <w:lang w:eastAsia="bg-BG"/>
        </w:rPr>
      </w:pPr>
      <w:r w:rsidRPr="009302C9">
        <w:rPr>
          <w:rFonts w:ascii="Times New Roman" w:eastAsia="SimSun" w:hAnsi="Times New Roman" w:cs="Times New Roman"/>
          <w:lang w:val="bg-BG" w:eastAsia="bg-BG"/>
        </w:rPr>
        <w:t>LT-49333 Kaunas</w:t>
      </w:r>
      <w:r w:rsidRPr="009302C9">
        <w:rPr>
          <w:rFonts w:ascii="Times New Roman" w:eastAsia="SimSun" w:hAnsi="Times New Roman" w:cs="Times New Roman"/>
          <w:lang w:eastAsia="bg-BG"/>
        </w:rPr>
        <w:t xml:space="preserve"> </w:t>
      </w:r>
    </w:p>
    <w:p w14:paraId="5D1D0BA8" w14:textId="77777777" w:rsidR="003A3D18" w:rsidRPr="009302C9" w:rsidRDefault="003A3D18" w:rsidP="003A3D18">
      <w:pPr>
        <w:spacing w:after="0" w:line="240" w:lineRule="auto"/>
        <w:rPr>
          <w:rFonts w:ascii="Times New Roman" w:eastAsia="SimSun" w:hAnsi="Times New Roman" w:cs="Times New Roman"/>
          <w:lang w:val="pl-PL"/>
        </w:rPr>
      </w:pPr>
      <w:r w:rsidRPr="009302C9">
        <w:rPr>
          <w:rFonts w:ascii="Times New Roman" w:eastAsia="SimSun" w:hAnsi="Times New Roman" w:cs="Times New Roman"/>
          <w:lang w:val="fi-FI" w:eastAsia="bg-BG"/>
        </w:rPr>
        <w:t>Lietuva</w:t>
      </w:r>
    </w:p>
    <w:p w14:paraId="3E55087E" w14:textId="77777777" w:rsidR="003A3D18" w:rsidRDefault="003A3D18" w:rsidP="00D73B2F">
      <w:pPr>
        <w:numPr>
          <w:ilvl w:val="12"/>
          <w:numId w:val="0"/>
        </w:numPr>
        <w:tabs>
          <w:tab w:val="left" w:pos="567"/>
        </w:tabs>
        <w:spacing w:after="0" w:line="260" w:lineRule="exact"/>
        <w:ind w:right="-2"/>
        <w:rPr>
          <w:rFonts w:ascii="Times New Roman" w:eastAsia="SimSun" w:hAnsi="Times New Roman" w:cs="Times New Roman"/>
          <w:lang w:eastAsia="zh-CN"/>
        </w:rPr>
      </w:pPr>
    </w:p>
    <w:p w14:paraId="5F33A928" w14:textId="77777777" w:rsidR="003A3D18" w:rsidRPr="00D73B2F" w:rsidRDefault="003A3D18" w:rsidP="00D73B2F">
      <w:pPr>
        <w:numPr>
          <w:ilvl w:val="12"/>
          <w:numId w:val="0"/>
        </w:numPr>
        <w:tabs>
          <w:tab w:val="left" w:pos="567"/>
        </w:tabs>
        <w:spacing w:after="0" w:line="260" w:lineRule="exact"/>
        <w:ind w:right="-2"/>
        <w:rPr>
          <w:rFonts w:ascii="Times New Roman" w:eastAsia="SimSun" w:hAnsi="Times New Roman" w:cs="Times New Roman"/>
          <w:lang w:eastAsia="zh-CN"/>
        </w:rPr>
      </w:pPr>
    </w:p>
    <w:p w14:paraId="5BED4623" w14:textId="790B7154" w:rsidR="00D73B2F" w:rsidRPr="00D73B2F" w:rsidRDefault="00D73B2F" w:rsidP="00D73B2F">
      <w:pPr>
        <w:numPr>
          <w:ilvl w:val="12"/>
          <w:numId w:val="0"/>
        </w:numPr>
        <w:tabs>
          <w:tab w:val="left" w:pos="567"/>
        </w:tabs>
        <w:spacing w:after="0" w:line="260" w:lineRule="exact"/>
        <w:ind w:right="-2"/>
        <w:outlineLvl w:val="0"/>
        <w:rPr>
          <w:rFonts w:ascii="Times New Roman" w:eastAsia="SimSun" w:hAnsi="Times New Roman" w:cs="Times New Roman"/>
          <w:lang w:eastAsia="zh-CN"/>
        </w:rPr>
      </w:pPr>
      <w:r w:rsidRPr="00D73B2F">
        <w:rPr>
          <w:rFonts w:ascii="Times New Roman" w:eastAsia="SimSun" w:hAnsi="Times New Roman" w:cs="Times New Roman"/>
          <w:b/>
          <w:bCs/>
          <w:lang w:eastAsia="zh-CN"/>
        </w:rPr>
        <w:t>Šis pakuotės lapelis paskutinį kartą peržiūrėtas</w:t>
      </w:r>
      <w:r w:rsidR="00632B06">
        <w:rPr>
          <w:rFonts w:ascii="Times New Roman" w:eastAsia="SimSun" w:hAnsi="Times New Roman" w:cs="Times New Roman"/>
          <w:b/>
          <w:bCs/>
          <w:lang w:eastAsia="zh-CN"/>
        </w:rPr>
        <w:t xml:space="preserve"> </w:t>
      </w:r>
      <w:r w:rsidR="00F8733B">
        <w:rPr>
          <w:rFonts w:ascii="Times New Roman" w:eastAsia="SimSun" w:hAnsi="Times New Roman" w:cs="Times New Roman"/>
          <w:b/>
          <w:bCs/>
          <w:lang w:eastAsia="zh-CN"/>
        </w:rPr>
        <w:t>2020-</w:t>
      </w:r>
      <w:r w:rsidR="00DA3DCF">
        <w:rPr>
          <w:rFonts w:ascii="Times New Roman" w:eastAsia="SimSun" w:hAnsi="Times New Roman" w:cs="Times New Roman"/>
          <w:b/>
          <w:bCs/>
          <w:lang w:eastAsia="zh-CN"/>
        </w:rPr>
        <w:t>07</w:t>
      </w:r>
      <w:r w:rsidR="00F8733B">
        <w:rPr>
          <w:rFonts w:ascii="Times New Roman" w:eastAsia="SimSun" w:hAnsi="Times New Roman" w:cs="Times New Roman"/>
          <w:b/>
          <w:bCs/>
          <w:lang w:eastAsia="zh-CN"/>
        </w:rPr>
        <w:t>-</w:t>
      </w:r>
      <w:r w:rsidR="00DA3DCF">
        <w:rPr>
          <w:rFonts w:ascii="Times New Roman" w:eastAsia="SimSun" w:hAnsi="Times New Roman" w:cs="Times New Roman"/>
          <w:b/>
          <w:bCs/>
          <w:lang w:eastAsia="zh-CN"/>
        </w:rPr>
        <w:t>24</w:t>
      </w:r>
      <w:r w:rsidR="00F8733B">
        <w:rPr>
          <w:rFonts w:ascii="Times New Roman" w:eastAsia="SimSun" w:hAnsi="Times New Roman" w:cs="Times New Roman"/>
          <w:b/>
          <w:bCs/>
          <w:lang w:eastAsia="zh-CN"/>
        </w:rPr>
        <w:t>.</w:t>
      </w:r>
    </w:p>
    <w:p w14:paraId="38A8880E" w14:textId="77777777" w:rsidR="00D73B2F" w:rsidRPr="00D73B2F" w:rsidRDefault="00D73B2F" w:rsidP="00D73B2F">
      <w:pPr>
        <w:numPr>
          <w:ilvl w:val="12"/>
          <w:numId w:val="0"/>
        </w:numPr>
        <w:tabs>
          <w:tab w:val="left" w:pos="567"/>
        </w:tabs>
        <w:spacing w:after="0" w:line="260" w:lineRule="exact"/>
        <w:ind w:right="-2"/>
        <w:rPr>
          <w:rFonts w:ascii="Times New Roman" w:eastAsia="SimSun" w:hAnsi="Times New Roman" w:cs="Times New Roman"/>
          <w:lang w:eastAsia="zh-CN"/>
        </w:rPr>
      </w:pPr>
    </w:p>
    <w:p w14:paraId="347844AC" w14:textId="77777777" w:rsidR="00D73B2F" w:rsidRPr="00D73B2F" w:rsidRDefault="00D73B2F" w:rsidP="00D73B2F">
      <w:pPr>
        <w:numPr>
          <w:ilvl w:val="12"/>
          <w:numId w:val="0"/>
        </w:numPr>
        <w:tabs>
          <w:tab w:val="left" w:pos="567"/>
        </w:tabs>
        <w:spacing w:after="0" w:line="240" w:lineRule="auto"/>
        <w:ind w:right="-2"/>
        <w:rPr>
          <w:rFonts w:ascii="Times New Roman" w:eastAsia="SimSun" w:hAnsi="Times New Roman" w:cs="Times New Roman"/>
          <w:lang w:eastAsia="zh-CN"/>
        </w:rPr>
      </w:pPr>
      <w:r w:rsidRPr="00D73B2F">
        <w:rPr>
          <w:rFonts w:ascii="Times New Roman" w:eastAsia="SimSun" w:hAnsi="Times New Roman" w:cs="Times New Roman"/>
          <w:lang w:eastAsia="zh-CN"/>
        </w:rPr>
        <w:t>Išsami informacija apie šį vaistą pateikiama Valstybinės vaistų kontrolės tarnybos prie Lietuvos Respublikos sveikatos apsaugos ministerijos tinklalapyje</w:t>
      </w:r>
      <w:r w:rsidRPr="00D73B2F">
        <w:rPr>
          <w:rFonts w:ascii="Times New Roman" w:eastAsia="SimSun" w:hAnsi="Times New Roman" w:cs="Times New Roman"/>
          <w:i/>
          <w:lang w:eastAsia="zh-CN"/>
        </w:rPr>
        <w:t xml:space="preserve"> </w:t>
      </w:r>
      <w:hyperlink r:id="rId16" w:history="1">
        <w:r w:rsidRPr="00D73B2F">
          <w:rPr>
            <w:rFonts w:ascii="Times New Roman" w:eastAsia="SimSun" w:hAnsi="Times New Roman" w:cs="Times New Roman"/>
            <w:color w:val="0000FF"/>
            <w:u w:val="single"/>
            <w:lang w:eastAsia="zh-CN"/>
          </w:rPr>
          <w:t>http://www.vvkt.lt/</w:t>
        </w:r>
      </w:hyperlink>
      <w:r w:rsidRPr="00D73B2F">
        <w:rPr>
          <w:rFonts w:ascii="Times New Roman" w:eastAsia="SimSun" w:hAnsi="Times New Roman" w:cs="Times New Roman"/>
          <w:lang w:eastAsia="zh-CN"/>
        </w:rPr>
        <w:t>.</w:t>
      </w:r>
    </w:p>
    <w:p w14:paraId="6B97106D" w14:textId="77777777" w:rsidR="00D73B2F" w:rsidRPr="00D73B2F" w:rsidRDefault="00D73B2F" w:rsidP="00D73B2F">
      <w:pPr>
        <w:tabs>
          <w:tab w:val="left" w:pos="567"/>
        </w:tabs>
        <w:spacing w:after="0" w:line="260" w:lineRule="exact"/>
        <w:ind w:left="567" w:hanging="567"/>
        <w:rPr>
          <w:rFonts w:ascii="Times New Roman" w:eastAsia="SimSun" w:hAnsi="Times New Roman" w:cs="Times New Roman"/>
          <w:lang w:eastAsia="zh-CN"/>
        </w:rPr>
      </w:pPr>
    </w:p>
    <w:p w14:paraId="1D5E1E03" w14:textId="77777777" w:rsidR="00D73B2F" w:rsidRPr="00256AA8" w:rsidRDefault="00D73B2F" w:rsidP="00D73B2F">
      <w:pPr>
        <w:rPr>
          <w:rFonts w:ascii="Calibri" w:hAnsi="Calibri"/>
        </w:rPr>
      </w:pPr>
    </w:p>
    <w:p w14:paraId="3EB208AB" w14:textId="77777777" w:rsidR="00D73B2F" w:rsidRPr="00256AA8" w:rsidRDefault="00D73B2F" w:rsidP="00D73B2F">
      <w:pPr>
        <w:rPr>
          <w:rFonts w:ascii="Calibri" w:hAnsi="Calibri"/>
        </w:rPr>
      </w:pPr>
    </w:p>
    <w:p w14:paraId="4F036F12" w14:textId="77777777" w:rsidR="001F6B46" w:rsidRDefault="001F6B46"/>
    <w:sectPr w:rsidR="001F6B46" w:rsidSect="00602587">
      <w:headerReference w:type="default" r:id="rId17"/>
      <w:footerReference w:type="default" r:id="rId18"/>
      <w:footerReference w:type="first" r:id="rId19"/>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573A2" w14:textId="77777777" w:rsidR="00F31F57" w:rsidRDefault="00F31F57">
      <w:pPr>
        <w:spacing w:after="0" w:line="240" w:lineRule="auto"/>
      </w:pPr>
      <w:r>
        <w:separator/>
      </w:r>
    </w:p>
  </w:endnote>
  <w:endnote w:type="continuationSeparator" w:id="0">
    <w:p w14:paraId="6298CFF6" w14:textId="77777777" w:rsidR="00F31F57" w:rsidRDefault="00F31F57">
      <w:pPr>
        <w:spacing w:after="0" w:line="240" w:lineRule="auto"/>
      </w:pPr>
      <w:r>
        <w:continuationSeparator/>
      </w:r>
    </w:p>
  </w:endnote>
  <w:endnote w:type="continuationNotice" w:id="1">
    <w:p w14:paraId="0A3E2EDF" w14:textId="77777777" w:rsidR="00F31F57" w:rsidRDefault="00F31F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8F568" w14:textId="11238087" w:rsidR="001F3602" w:rsidRDefault="001F3602">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C46C63">
      <w:rPr>
        <w:rStyle w:val="Puslapionumeris"/>
        <w:rFonts w:cs="Arial"/>
      </w:rPr>
      <w:t>2</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328E4" w14:textId="26A2ABFD" w:rsidR="001F3602" w:rsidRDefault="001F3602">
    <w:pPr>
      <w:pStyle w:val="Porat"/>
      <w:tabs>
        <w:tab w:val="right" w:pos="8931"/>
      </w:tabs>
      <w:ind w:right="96"/>
      <w:jc w:val="center"/>
    </w:pPr>
    <w:r>
      <w:fldChar w:fldCharType="begin"/>
    </w:r>
    <w:r>
      <w:instrText xml:space="preserve"> EQ </w:instrText>
    </w:r>
    <w:r>
      <w:fldChar w:fldCharType="end"/>
    </w:r>
    <w:r w:rsidRPr="00CA21E7">
      <w:rPr>
        <w:rStyle w:val="Puslapionumeris"/>
        <w:rFonts w:ascii="Times New Roman" w:hAnsi="Times New Roman"/>
        <w:sz w:val="20"/>
      </w:rPr>
      <w:fldChar w:fldCharType="begin"/>
    </w:r>
    <w:r w:rsidRPr="00CA21E7">
      <w:rPr>
        <w:rStyle w:val="Puslapionumeris"/>
        <w:rFonts w:ascii="Times New Roman" w:hAnsi="Times New Roman"/>
        <w:sz w:val="20"/>
      </w:rPr>
      <w:instrText xml:space="preserve">PAGE  </w:instrText>
    </w:r>
    <w:r w:rsidRPr="00CA21E7">
      <w:rPr>
        <w:rStyle w:val="Puslapionumeris"/>
        <w:rFonts w:ascii="Times New Roman" w:hAnsi="Times New Roman"/>
        <w:sz w:val="20"/>
      </w:rPr>
      <w:fldChar w:fldCharType="separate"/>
    </w:r>
    <w:r w:rsidR="00C46C63">
      <w:rPr>
        <w:rStyle w:val="Puslapionumeris"/>
        <w:rFonts w:ascii="Times New Roman" w:hAnsi="Times New Roman"/>
        <w:sz w:val="20"/>
      </w:rPr>
      <w:t>1</w:t>
    </w:r>
    <w:r w:rsidRPr="00CA21E7">
      <w:rPr>
        <w:rStyle w:val="Puslapionumeri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72687" w14:textId="77777777" w:rsidR="00F31F57" w:rsidRDefault="00F31F57">
      <w:pPr>
        <w:spacing w:after="0" w:line="240" w:lineRule="auto"/>
      </w:pPr>
      <w:r>
        <w:separator/>
      </w:r>
    </w:p>
  </w:footnote>
  <w:footnote w:type="continuationSeparator" w:id="0">
    <w:p w14:paraId="686CD764" w14:textId="77777777" w:rsidR="00F31F57" w:rsidRDefault="00F31F57">
      <w:pPr>
        <w:spacing w:after="0" w:line="240" w:lineRule="auto"/>
      </w:pPr>
      <w:r>
        <w:continuationSeparator/>
      </w:r>
    </w:p>
  </w:footnote>
  <w:footnote w:type="continuationNotice" w:id="1">
    <w:p w14:paraId="5A5CCB2D" w14:textId="77777777" w:rsidR="00F31F57" w:rsidRDefault="00F31F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E1DF0" w14:textId="77777777" w:rsidR="001F3602" w:rsidRDefault="001F36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AB00839"/>
    <w:multiLevelType w:val="hybridMultilevel"/>
    <w:tmpl w:val="53CAF9F2"/>
    <w:lvl w:ilvl="0" w:tplc="0FE882DA">
      <w:start w:val="2004"/>
      <w:numFmt w:val="bullet"/>
      <w:lvlText w:val="-"/>
      <w:lvlJc w:val="left"/>
      <w:pPr>
        <w:tabs>
          <w:tab w:val="num" w:pos="930"/>
        </w:tabs>
        <w:ind w:left="930" w:hanging="57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3" w15:restartNumberingAfterBreak="0">
    <w:nsid w:val="20C60FBB"/>
    <w:multiLevelType w:val="hybridMultilevel"/>
    <w:tmpl w:val="49A0D3B8"/>
    <w:lvl w:ilvl="0" w:tplc="0B96B43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4A1B23"/>
    <w:multiLevelType w:val="hybridMultilevel"/>
    <w:tmpl w:val="947E2B1A"/>
    <w:lvl w:ilvl="0" w:tplc="24C280D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90C7A7B"/>
    <w:multiLevelType w:val="hybridMultilevel"/>
    <w:tmpl w:val="33DE402C"/>
    <w:lvl w:ilvl="0" w:tplc="187A526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C819FC"/>
    <w:multiLevelType w:val="hybridMultilevel"/>
    <w:tmpl w:val="20D60788"/>
    <w:lvl w:ilvl="0" w:tplc="187A526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B171372"/>
    <w:multiLevelType w:val="hybridMultilevel"/>
    <w:tmpl w:val="6B146D92"/>
    <w:lvl w:ilvl="0" w:tplc="24C280D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EC4A46"/>
    <w:multiLevelType w:val="hybridMultilevel"/>
    <w:tmpl w:val="370AD9E2"/>
    <w:lvl w:ilvl="0" w:tplc="0B96B43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C42224"/>
    <w:multiLevelType w:val="hybridMultilevel"/>
    <w:tmpl w:val="DF90177E"/>
    <w:lvl w:ilvl="0" w:tplc="187A526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6"/>
  </w:num>
  <w:num w:numId="4">
    <w:abstractNumId w:val="0"/>
    <w:lvlOverride w:ilvl="0">
      <w:lvl w:ilvl="0">
        <w:start w:val="1"/>
        <w:numFmt w:val="bullet"/>
        <w:lvlText w:val="-"/>
        <w:lvlJc w:val="left"/>
        <w:pPr>
          <w:ind w:left="360" w:hanging="360"/>
        </w:pPr>
      </w:lvl>
    </w:lvlOverride>
  </w:num>
  <w:num w:numId="5">
    <w:abstractNumId w:val="1"/>
  </w:num>
  <w:num w:numId="6">
    <w:abstractNumId w:val="0"/>
    <w:lvlOverride w:ilvl="0">
      <w:lvl w:ilvl="0">
        <w:numFmt w:val="bullet"/>
        <w:lvlText w:val="-"/>
        <w:legacy w:legacy="1" w:legacySpace="0" w:legacyIndent="360"/>
        <w:lvlJc w:val="left"/>
        <w:pPr>
          <w:ind w:left="360" w:hanging="360"/>
        </w:pPr>
      </w:lvl>
    </w:lvlOverride>
  </w:num>
  <w:num w:numId="7">
    <w:abstractNumId w:val="8"/>
  </w:num>
  <w:num w:numId="8">
    <w:abstractNumId w:val="4"/>
  </w:num>
  <w:num w:numId="9">
    <w:abstractNumId w:val="3"/>
  </w:num>
  <w:num w:numId="10">
    <w:abstractNumId w:val="10"/>
  </w:num>
  <w:num w:numId="11">
    <w:abstractNumId w:val="11"/>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17"/>
    <w:rsid w:val="0007366A"/>
    <w:rsid w:val="00154EF1"/>
    <w:rsid w:val="001F3602"/>
    <w:rsid w:val="001F6B46"/>
    <w:rsid w:val="00223F62"/>
    <w:rsid w:val="00256AA8"/>
    <w:rsid w:val="002642E2"/>
    <w:rsid w:val="00272C17"/>
    <w:rsid w:val="00272E39"/>
    <w:rsid w:val="00273701"/>
    <w:rsid w:val="00277F21"/>
    <w:rsid w:val="002D7AB6"/>
    <w:rsid w:val="00321BB5"/>
    <w:rsid w:val="00322D09"/>
    <w:rsid w:val="00325754"/>
    <w:rsid w:val="003A3D18"/>
    <w:rsid w:val="003A41EE"/>
    <w:rsid w:val="00414B2C"/>
    <w:rsid w:val="0043436E"/>
    <w:rsid w:val="004D7AD1"/>
    <w:rsid w:val="004F001C"/>
    <w:rsid w:val="00532F82"/>
    <w:rsid w:val="0055225B"/>
    <w:rsid w:val="00594EE4"/>
    <w:rsid w:val="00602587"/>
    <w:rsid w:val="00632B06"/>
    <w:rsid w:val="00657A23"/>
    <w:rsid w:val="00761799"/>
    <w:rsid w:val="007A67FA"/>
    <w:rsid w:val="007B0696"/>
    <w:rsid w:val="007B2E7B"/>
    <w:rsid w:val="00806B75"/>
    <w:rsid w:val="008A06DA"/>
    <w:rsid w:val="00980166"/>
    <w:rsid w:val="00AC2277"/>
    <w:rsid w:val="00BA1DF9"/>
    <w:rsid w:val="00C46C63"/>
    <w:rsid w:val="00C564C6"/>
    <w:rsid w:val="00D73B2F"/>
    <w:rsid w:val="00DA3DCF"/>
    <w:rsid w:val="00F31F57"/>
    <w:rsid w:val="00F873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61021"/>
  <w15:chartTrackingRefBased/>
  <w15:docId w15:val="{01E228CD-0A24-4A51-AFDF-B1112E3D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3F62"/>
  </w:style>
  <w:style w:type="paragraph" w:styleId="Antrat1">
    <w:name w:val="heading 1"/>
    <w:basedOn w:val="prastasis"/>
    <w:next w:val="prastasis"/>
    <w:link w:val="Antrat1Diagrama"/>
    <w:qFormat/>
    <w:rsid w:val="00D73B2F"/>
    <w:pPr>
      <w:tabs>
        <w:tab w:val="left" w:pos="567"/>
      </w:tabs>
      <w:spacing w:before="240" w:after="120" w:line="260" w:lineRule="exact"/>
      <w:ind w:left="357" w:hanging="357"/>
      <w:outlineLvl w:val="0"/>
    </w:pPr>
    <w:rPr>
      <w:rFonts w:ascii="Times New Roman" w:eastAsia="SimSun" w:hAnsi="Times New Roman" w:cs="Times New Roman"/>
      <w:b/>
      <w:bCs/>
      <w:caps/>
      <w:sz w:val="26"/>
      <w:szCs w:val="26"/>
    </w:rPr>
  </w:style>
  <w:style w:type="paragraph" w:styleId="Antrat2">
    <w:name w:val="heading 2"/>
    <w:basedOn w:val="prastasis"/>
    <w:next w:val="prastasis"/>
    <w:link w:val="Antrat2Diagrama"/>
    <w:qFormat/>
    <w:rsid w:val="00D73B2F"/>
    <w:pPr>
      <w:keepNext/>
      <w:tabs>
        <w:tab w:val="left" w:pos="567"/>
      </w:tabs>
      <w:spacing w:before="240" w:after="60" w:line="260" w:lineRule="exact"/>
      <w:outlineLvl w:val="1"/>
    </w:pPr>
    <w:rPr>
      <w:rFonts w:ascii="Helvetica" w:eastAsia="SimSun" w:hAnsi="Helvetica" w:cs="Times New Roman"/>
      <w:b/>
      <w:bCs/>
      <w:i/>
      <w:iCs/>
      <w:sz w:val="24"/>
      <w:szCs w:val="24"/>
      <w:lang w:val="en-GB"/>
    </w:rPr>
  </w:style>
  <w:style w:type="paragraph" w:styleId="Antrat3">
    <w:name w:val="heading 3"/>
    <w:basedOn w:val="prastasis"/>
    <w:next w:val="prastasis"/>
    <w:link w:val="Antrat3Diagrama"/>
    <w:qFormat/>
    <w:rsid w:val="00D73B2F"/>
    <w:pPr>
      <w:keepNext/>
      <w:keepLines/>
      <w:tabs>
        <w:tab w:val="left" w:pos="567"/>
      </w:tabs>
      <w:spacing w:before="120" w:after="80" w:line="260" w:lineRule="exact"/>
      <w:outlineLvl w:val="2"/>
    </w:pPr>
    <w:rPr>
      <w:rFonts w:ascii="Cambria" w:eastAsia="SimSun" w:hAnsi="Cambria" w:cs="Times New Roman"/>
      <w:b/>
      <w:bCs/>
      <w:sz w:val="26"/>
      <w:szCs w:val="26"/>
      <w:lang w:val="en-GB" w:eastAsia="zh-CN"/>
    </w:rPr>
  </w:style>
  <w:style w:type="paragraph" w:styleId="Antrat4">
    <w:name w:val="heading 4"/>
    <w:basedOn w:val="prastasis"/>
    <w:next w:val="prastasis"/>
    <w:link w:val="Antrat4Diagrama"/>
    <w:qFormat/>
    <w:rsid w:val="00D73B2F"/>
    <w:pPr>
      <w:keepNext/>
      <w:tabs>
        <w:tab w:val="left" w:pos="567"/>
      </w:tabs>
      <w:spacing w:after="0" w:line="260" w:lineRule="exact"/>
      <w:jc w:val="both"/>
      <w:outlineLvl w:val="3"/>
    </w:pPr>
    <w:rPr>
      <w:rFonts w:ascii="Times New Roman" w:eastAsia="SimSun" w:hAnsi="Times New Roman" w:cs="Times New Roman"/>
      <w:b/>
      <w:bCs/>
      <w:noProof/>
      <w:lang w:val="en-GB"/>
    </w:rPr>
  </w:style>
  <w:style w:type="paragraph" w:styleId="Antrat5">
    <w:name w:val="heading 5"/>
    <w:basedOn w:val="prastasis"/>
    <w:next w:val="prastasis"/>
    <w:link w:val="Antrat5Diagrama"/>
    <w:qFormat/>
    <w:rsid w:val="00D73B2F"/>
    <w:pPr>
      <w:keepNext/>
      <w:tabs>
        <w:tab w:val="left" w:pos="567"/>
      </w:tabs>
      <w:spacing w:after="0" w:line="260" w:lineRule="exact"/>
      <w:jc w:val="both"/>
      <w:outlineLvl w:val="4"/>
    </w:pPr>
    <w:rPr>
      <w:rFonts w:ascii="Times New Roman" w:eastAsia="SimSun" w:hAnsi="Times New Roman" w:cs="Times New Roman"/>
      <w:noProof/>
      <w:lang w:val="en-GB"/>
    </w:rPr>
  </w:style>
  <w:style w:type="paragraph" w:styleId="Antrat6">
    <w:name w:val="heading 6"/>
    <w:basedOn w:val="prastasis"/>
    <w:next w:val="prastasis"/>
    <w:link w:val="Antrat6Diagrama"/>
    <w:qFormat/>
    <w:rsid w:val="00D73B2F"/>
    <w:pPr>
      <w:keepNext/>
      <w:tabs>
        <w:tab w:val="left" w:pos="-720"/>
        <w:tab w:val="left" w:pos="567"/>
        <w:tab w:val="left" w:pos="4536"/>
      </w:tabs>
      <w:suppressAutoHyphens/>
      <w:spacing w:after="0" w:line="260" w:lineRule="exact"/>
      <w:outlineLvl w:val="5"/>
    </w:pPr>
    <w:rPr>
      <w:rFonts w:ascii="Times New Roman" w:eastAsia="SimSun" w:hAnsi="Times New Roman" w:cs="Times New Roman"/>
      <w:i/>
      <w:iCs/>
      <w:lang w:val="en-GB"/>
    </w:rPr>
  </w:style>
  <w:style w:type="paragraph" w:styleId="Antrat7">
    <w:name w:val="heading 7"/>
    <w:basedOn w:val="prastasis"/>
    <w:next w:val="prastasis"/>
    <w:link w:val="Antrat7Diagrama"/>
    <w:qFormat/>
    <w:rsid w:val="00D73B2F"/>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iCs/>
      <w:lang w:val="en-GB"/>
    </w:rPr>
  </w:style>
  <w:style w:type="paragraph" w:styleId="Antrat8">
    <w:name w:val="heading 8"/>
    <w:basedOn w:val="prastasis"/>
    <w:next w:val="prastasis"/>
    <w:link w:val="Antrat8Diagrama"/>
    <w:qFormat/>
    <w:rsid w:val="00D73B2F"/>
    <w:pPr>
      <w:keepNext/>
      <w:tabs>
        <w:tab w:val="left" w:pos="567"/>
      </w:tabs>
      <w:spacing w:after="0" w:line="260" w:lineRule="exact"/>
      <w:ind w:left="567" w:hanging="567"/>
      <w:jc w:val="both"/>
      <w:outlineLvl w:val="7"/>
    </w:pPr>
    <w:rPr>
      <w:rFonts w:ascii="Times New Roman" w:eastAsia="SimSun" w:hAnsi="Times New Roman" w:cs="Times New Roman"/>
      <w:b/>
      <w:bCs/>
      <w:i/>
      <w:iCs/>
      <w:lang w:val="en-GB"/>
    </w:rPr>
  </w:style>
  <w:style w:type="paragraph" w:styleId="Antrat9">
    <w:name w:val="heading 9"/>
    <w:basedOn w:val="prastasis"/>
    <w:next w:val="prastasis"/>
    <w:link w:val="Antrat9Diagrama"/>
    <w:qFormat/>
    <w:rsid w:val="00D73B2F"/>
    <w:pPr>
      <w:keepNext/>
      <w:tabs>
        <w:tab w:val="left" w:pos="567"/>
      </w:tabs>
      <w:spacing w:after="0" w:line="260" w:lineRule="exact"/>
      <w:jc w:val="both"/>
      <w:outlineLvl w:val="8"/>
    </w:pPr>
    <w:rPr>
      <w:rFonts w:ascii="Times New Roman" w:eastAsia="SimSun" w:hAnsi="Times New Roman" w:cs="Times New Roman"/>
      <w:b/>
      <w:bCs/>
      <w:i/>
      <w:iCs/>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73B2F"/>
    <w:rPr>
      <w:rFonts w:ascii="Times New Roman" w:eastAsia="SimSun" w:hAnsi="Times New Roman" w:cs="Times New Roman"/>
      <w:b/>
      <w:bCs/>
      <w:caps/>
      <w:sz w:val="26"/>
      <w:szCs w:val="26"/>
    </w:rPr>
  </w:style>
  <w:style w:type="character" w:customStyle="1" w:styleId="Antrat2Diagrama">
    <w:name w:val="Antraštė 2 Diagrama"/>
    <w:basedOn w:val="Numatytasispastraiposriftas"/>
    <w:link w:val="Antrat2"/>
    <w:rsid w:val="00D73B2F"/>
    <w:rPr>
      <w:rFonts w:ascii="Helvetica" w:eastAsia="SimSun" w:hAnsi="Helvetica" w:cs="Times New Roman"/>
      <w:b/>
      <w:bCs/>
      <w:i/>
      <w:iCs/>
      <w:sz w:val="24"/>
      <w:szCs w:val="24"/>
      <w:lang w:val="en-GB"/>
    </w:rPr>
  </w:style>
  <w:style w:type="character" w:customStyle="1" w:styleId="Antrat3Diagrama">
    <w:name w:val="Antraštė 3 Diagrama"/>
    <w:basedOn w:val="Numatytasispastraiposriftas"/>
    <w:link w:val="Antrat3"/>
    <w:rsid w:val="00D73B2F"/>
    <w:rPr>
      <w:rFonts w:ascii="Cambria" w:eastAsia="SimSun" w:hAnsi="Cambria" w:cs="Times New Roman"/>
      <w:b/>
      <w:bCs/>
      <w:sz w:val="26"/>
      <w:szCs w:val="26"/>
      <w:lang w:val="en-GB" w:eastAsia="zh-CN"/>
    </w:rPr>
  </w:style>
  <w:style w:type="character" w:customStyle="1" w:styleId="Antrat4Diagrama">
    <w:name w:val="Antraštė 4 Diagrama"/>
    <w:basedOn w:val="Numatytasispastraiposriftas"/>
    <w:link w:val="Antrat4"/>
    <w:rsid w:val="00D73B2F"/>
    <w:rPr>
      <w:rFonts w:ascii="Times New Roman" w:eastAsia="SimSun" w:hAnsi="Times New Roman" w:cs="Times New Roman"/>
      <w:b/>
      <w:bCs/>
      <w:noProof/>
      <w:lang w:val="en-GB"/>
    </w:rPr>
  </w:style>
  <w:style w:type="character" w:customStyle="1" w:styleId="Antrat5Diagrama">
    <w:name w:val="Antraštė 5 Diagrama"/>
    <w:basedOn w:val="Numatytasispastraiposriftas"/>
    <w:link w:val="Antrat5"/>
    <w:rsid w:val="00D73B2F"/>
    <w:rPr>
      <w:rFonts w:ascii="Times New Roman" w:eastAsia="SimSun" w:hAnsi="Times New Roman" w:cs="Times New Roman"/>
      <w:noProof/>
      <w:lang w:val="en-GB"/>
    </w:rPr>
  </w:style>
  <w:style w:type="character" w:customStyle="1" w:styleId="Antrat6Diagrama">
    <w:name w:val="Antraštė 6 Diagrama"/>
    <w:basedOn w:val="Numatytasispastraiposriftas"/>
    <w:link w:val="Antrat6"/>
    <w:rsid w:val="00D73B2F"/>
    <w:rPr>
      <w:rFonts w:ascii="Times New Roman" w:eastAsia="SimSun" w:hAnsi="Times New Roman" w:cs="Times New Roman"/>
      <w:i/>
      <w:iCs/>
      <w:lang w:val="en-GB"/>
    </w:rPr>
  </w:style>
  <w:style w:type="character" w:customStyle="1" w:styleId="Antrat7Diagrama">
    <w:name w:val="Antraštė 7 Diagrama"/>
    <w:basedOn w:val="Numatytasispastraiposriftas"/>
    <w:link w:val="Antrat7"/>
    <w:rsid w:val="00D73B2F"/>
    <w:rPr>
      <w:rFonts w:ascii="Times New Roman" w:eastAsia="SimSun" w:hAnsi="Times New Roman" w:cs="Times New Roman"/>
      <w:i/>
      <w:iCs/>
      <w:lang w:val="en-GB"/>
    </w:rPr>
  </w:style>
  <w:style w:type="character" w:customStyle="1" w:styleId="Antrat8Diagrama">
    <w:name w:val="Antraštė 8 Diagrama"/>
    <w:basedOn w:val="Numatytasispastraiposriftas"/>
    <w:link w:val="Antrat8"/>
    <w:rsid w:val="00D73B2F"/>
    <w:rPr>
      <w:rFonts w:ascii="Times New Roman" w:eastAsia="SimSun" w:hAnsi="Times New Roman" w:cs="Times New Roman"/>
      <w:b/>
      <w:bCs/>
      <w:i/>
      <w:iCs/>
      <w:lang w:val="en-GB"/>
    </w:rPr>
  </w:style>
  <w:style w:type="character" w:customStyle="1" w:styleId="Antrat9Diagrama">
    <w:name w:val="Antraštė 9 Diagrama"/>
    <w:basedOn w:val="Numatytasispastraiposriftas"/>
    <w:link w:val="Antrat9"/>
    <w:rsid w:val="00D73B2F"/>
    <w:rPr>
      <w:rFonts w:ascii="Times New Roman" w:eastAsia="SimSun" w:hAnsi="Times New Roman" w:cs="Times New Roman"/>
      <w:b/>
      <w:bCs/>
      <w:i/>
      <w:iCs/>
      <w:lang w:val="en-GB"/>
    </w:rPr>
  </w:style>
  <w:style w:type="numbering" w:customStyle="1" w:styleId="NoList1">
    <w:name w:val="No List1"/>
    <w:next w:val="Sraonra"/>
    <w:semiHidden/>
    <w:unhideWhenUsed/>
    <w:rsid w:val="00D73B2F"/>
  </w:style>
  <w:style w:type="numbering" w:customStyle="1" w:styleId="NoList11">
    <w:name w:val="No List11"/>
    <w:next w:val="Sraonra"/>
    <w:semiHidden/>
    <w:rsid w:val="00D73B2F"/>
  </w:style>
  <w:style w:type="paragraph" w:styleId="Porat">
    <w:name w:val="footer"/>
    <w:basedOn w:val="prastasis"/>
    <w:link w:val="PoratDiagrama"/>
    <w:rsid w:val="00D73B2F"/>
    <w:pPr>
      <w:tabs>
        <w:tab w:val="left" w:pos="567"/>
        <w:tab w:val="center" w:pos="4536"/>
        <w:tab w:val="right" w:pos="8306"/>
      </w:tabs>
      <w:spacing w:after="0" w:line="260" w:lineRule="exact"/>
    </w:pPr>
    <w:rPr>
      <w:rFonts w:ascii="Arial" w:eastAsia="SimSun" w:hAnsi="Arial" w:cs="Times New Roman"/>
      <w:noProof/>
      <w:sz w:val="16"/>
      <w:szCs w:val="16"/>
      <w:lang w:val="en-US" w:eastAsia="zh-CN"/>
    </w:rPr>
  </w:style>
  <w:style w:type="character" w:customStyle="1" w:styleId="PoratDiagrama">
    <w:name w:val="Poraštė Diagrama"/>
    <w:basedOn w:val="Numatytasispastraiposriftas"/>
    <w:link w:val="Porat"/>
    <w:rsid w:val="00D73B2F"/>
    <w:rPr>
      <w:rFonts w:ascii="Arial" w:eastAsia="SimSun" w:hAnsi="Arial" w:cs="Times New Roman"/>
      <w:noProof/>
      <w:sz w:val="16"/>
      <w:szCs w:val="16"/>
      <w:lang w:val="en-US" w:eastAsia="zh-CN"/>
    </w:rPr>
  </w:style>
  <w:style w:type="character" w:styleId="Puslapionumeris">
    <w:name w:val="page number"/>
    <w:basedOn w:val="Numatytasispastraiposriftas"/>
    <w:rsid w:val="00D73B2F"/>
  </w:style>
  <w:style w:type="character" w:styleId="Hipersaitas">
    <w:name w:val="Hyperlink"/>
    <w:uiPriority w:val="99"/>
    <w:rsid w:val="00D73B2F"/>
    <w:rPr>
      <w:color w:val="0000FF"/>
      <w:u w:val="single"/>
    </w:rPr>
  </w:style>
  <w:style w:type="paragraph" w:customStyle="1" w:styleId="EMEAEnBodyText">
    <w:name w:val="EMEA En Body Text"/>
    <w:basedOn w:val="prastasis"/>
    <w:rsid w:val="00D73B2F"/>
    <w:pPr>
      <w:spacing w:before="120" w:after="120" w:line="240" w:lineRule="auto"/>
      <w:jc w:val="both"/>
    </w:pPr>
    <w:rPr>
      <w:rFonts w:ascii="Times New Roman" w:eastAsia="SimSun" w:hAnsi="Times New Roman" w:cs="Times New Roman"/>
      <w:lang w:val="en-US" w:eastAsia="zh-CN"/>
    </w:rPr>
  </w:style>
  <w:style w:type="character" w:customStyle="1" w:styleId="tw4winMark">
    <w:name w:val="tw4winMark"/>
    <w:rsid w:val="00D73B2F"/>
    <w:rPr>
      <w:rFonts w:ascii="Courier New" w:hAnsi="Courier New"/>
      <w:vanish/>
      <w:color w:val="800080"/>
      <w:sz w:val="24"/>
      <w:vertAlign w:val="subscript"/>
    </w:rPr>
  </w:style>
  <w:style w:type="character" w:customStyle="1" w:styleId="tw4winError">
    <w:name w:val="tw4winError"/>
    <w:rsid w:val="00D73B2F"/>
    <w:rPr>
      <w:rFonts w:ascii="Courier New" w:hAnsi="Courier New"/>
      <w:color w:val="00FF00"/>
      <w:sz w:val="40"/>
    </w:rPr>
  </w:style>
  <w:style w:type="character" w:customStyle="1" w:styleId="tw4winTerm">
    <w:name w:val="tw4winTerm"/>
    <w:rsid w:val="00D73B2F"/>
    <w:rPr>
      <w:color w:val="0000FF"/>
    </w:rPr>
  </w:style>
  <w:style w:type="character" w:customStyle="1" w:styleId="tw4winPopup">
    <w:name w:val="tw4winPopup"/>
    <w:rsid w:val="00D73B2F"/>
    <w:rPr>
      <w:rFonts w:ascii="Courier New" w:hAnsi="Courier New"/>
      <w:noProof/>
      <w:color w:val="008000"/>
    </w:rPr>
  </w:style>
  <w:style w:type="character" w:customStyle="1" w:styleId="tw4winJump">
    <w:name w:val="tw4winJump"/>
    <w:rsid w:val="00D73B2F"/>
    <w:rPr>
      <w:rFonts w:ascii="Courier New" w:hAnsi="Courier New"/>
      <w:noProof/>
      <w:color w:val="008080"/>
    </w:rPr>
  </w:style>
  <w:style w:type="character" w:customStyle="1" w:styleId="tw4winExternal">
    <w:name w:val="tw4winExternal"/>
    <w:rsid w:val="00D73B2F"/>
    <w:rPr>
      <w:rFonts w:ascii="Courier New" w:hAnsi="Courier New"/>
      <w:noProof/>
      <w:color w:val="808080"/>
    </w:rPr>
  </w:style>
  <w:style w:type="character" w:customStyle="1" w:styleId="tw4winInternal">
    <w:name w:val="tw4winInternal"/>
    <w:rsid w:val="00D73B2F"/>
    <w:rPr>
      <w:rFonts w:ascii="Courier New" w:hAnsi="Courier New"/>
      <w:noProof/>
      <w:color w:val="FF0000"/>
    </w:rPr>
  </w:style>
  <w:style w:type="character" w:customStyle="1" w:styleId="DONOTTRANSLATE">
    <w:name w:val="DO_NOT_TRANSLATE"/>
    <w:rsid w:val="00D73B2F"/>
    <w:rPr>
      <w:rFonts w:ascii="Courier New" w:hAnsi="Courier New"/>
      <w:noProof/>
      <w:color w:val="800000"/>
    </w:rPr>
  </w:style>
  <w:style w:type="paragraph" w:styleId="Debesliotekstas">
    <w:name w:val="Balloon Text"/>
    <w:basedOn w:val="prastasis"/>
    <w:link w:val="DebesliotekstasDiagrama"/>
    <w:semiHidden/>
    <w:rsid w:val="00D73B2F"/>
    <w:pPr>
      <w:tabs>
        <w:tab w:val="left" w:pos="567"/>
      </w:tabs>
      <w:spacing w:after="0" w:line="240" w:lineRule="auto"/>
    </w:pPr>
    <w:rPr>
      <w:rFonts w:ascii="Tahoma" w:eastAsia="SimSun" w:hAnsi="Tahoma" w:cs="Times New Roman"/>
      <w:sz w:val="16"/>
      <w:szCs w:val="16"/>
      <w:lang w:val="en-GB" w:eastAsia="zh-CN"/>
    </w:rPr>
  </w:style>
  <w:style w:type="character" w:customStyle="1" w:styleId="DebesliotekstasDiagrama">
    <w:name w:val="Debesėlio tekstas Diagrama"/>
    <w:basedOn w:val="Numatytasispastraiposriftas"/>
    <w:link w:val="Debesliotekstas"/>
    <w:semiHidden/>
    <w:rsid w:val="00D73B2F"/>
    <w:rPr>
      <w:rFonts w:ascii="Tahoma" w:eastAsia="SimSun" w:hAnsi="Tahoma" w:cs="Times New Roman"/>
      <w:sz w:val="16"/>
      <w:szCs w:val="16"/>
      <w:lang w:val="en-GB" w:eastAsia="zh-CN"/>
    </w:rPr>
  </w:style>
  <w:style w:type="character" w:styleId="Komentaronuoroda">
    <w:name w:val="annotation reference"/>
    <w:semiHidden/>
    <w:rsid w:val="00D73B2F"/>
    <w:rPr>
      <w:sz w:val="16"/>
    </w:rPr>
  </w:style>
  <w:style w:type="paragraph" w:styleId="Komentarotekstas">
    <w:name w:val="annotation text"/>
    <w:basedOn w:val="prastasis"/>
    <w:link w:val="KomentarotekstasDiagrama"/>
    <w:semiHidden/>
    <w:rsid w:val="00D73B2F"/>
    <w:pPr>
      <w:tabs>
        <w:tab w:val="left" w:pos="567"/>
      </w:tabs>
      <w:spacing w:after="0" w:line="260" w:lineRule="exact"/>
    </w:pPr>
    <w:rPr>
      <w:rFonts w:ascii="Times New Roman" w:eastAsia="SimSun" w:hAnsi="Times New Roman" w:cs="Times New Roman"/>
      <w:sz w:val="20"/>
      <w:szCs w:val="20"/>
      <w:lang w:val="en-GB" w:eastAsia="lt-LT"/>
    </w:rPr>
  </w:style>
  <w:style w:type="character" w:customStyle="1" w:styleId="KomentarotekstasDiagrama">
    <w:name w:val="Komentaro tekstas Diagrama"/>
    <w:basedOn w:val="Numatytasispastraiposriftas"/>
    <w:link w:val="Komentarotekstas"/>
    <w:semiHidden/>
    <w:rsid w:val="00D73B2F"/>
    <w:rPr>
      <w:rFonts w:ascii="Times New Roman" w:eastAsia="SimSun" w:hAnsi="Times New Roman" w:cs="Times New Roman"/>
      <w:sz w:val="20"/>
      <w:szCs w:val="20"/>
      <w:lang w:val="en-GB" w:eastAsia="lt-LT"/>
    </w:rPr>
  </w:style>
  <w:style w:type="paragraph" w:styleId="Komentarotema">
    <w:name w:val="annotation subject"/>
    <w:basedOn w:val="Komentarotekstas"/>
    <w:next w:val="Komentarotekstas"/>
    <w:link w:val="KomentarotemaDiagrama"/>
    <w:semiHidden/>
    <w:rsid w:val="00D73B2F"/>
    <w:rPr>
      <w:b/>
      <w:bCs/>
    </w:rPr>
  </w:style>
  <w:style w:type="character" w:customStyle="1" w:styleId="KomentarotemaDiagrama">
    <w:name w:val="Komentaro tema Diagrama"/>
    <w:basedOn w:val="KomentarotekstasDiagrama"/>
    <w:link w:val="Komentarotema"/>
    <w:semiHidden/>
    <w:rsid w:val="00D73B2F"/>
    <w:rPr>
      <w:rFonts w:ascii="Times New Roman" w:eastAsia="SimSun" w:hAnsi="Times New Roman" w:cs="Times New Roman"/>
      <w:b/>
      <w:bCs/>
      <w:sz w:val="20"/>
      <w:szCs w:val="20"/>
      <w:lang w:val="en-GB" w:eastAsia="lt-LT"/>
    </w:rPr>
  </w:style>
  <w:style w:type="paragraph" w:styleId="Antrats">
    <w:name w:val="header"/>
    <w:basedOn w:val="prastasis"/>
    <w:link w:val="AntratsDiagrama"/>
    <w:rsid w:val="00D73B2F"/>
    <w:pPr>
      <w:tabs>
        <w:tab w:val="center" w:pos="4320"/>
        <w:tab w:val="right" w:pos="8640"/>
      </w:tabs>
      <w:spacing w:after="0" w:line="260" w:lineRule="exact"/>
    </w:pPr>
    <w:rPr>
      <w:rFonts w:ascii="Times New Roman" w:eastAsia="SimSun" w:hAnsi="Times New Roman" w:cs="Times New Roman"/>
      <w:sz w:val="20"/>
      <w:szCs w:val="20"/>
      <w:lang w:val="en-GB" w:eastAsia="zh-CN"/>
    </w:rPr>
  </w:style>
  <w:style w:type="character" w:customStyle="1" w:styleId="AntratsDiagrama">
    <w:name w:val="Antraštės Diagrama"/>
    <w:basedOn w:val="Numatytasispastraiposriftas"/>
    <w:link w:val="Antrats"/>
    <w:rsid w:val="00D73B2F"/>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semiHidden/>
    <w:rsid w:val="00D73B2F"/>
    <w:pPr>
      <w:shd w:val="clear" w:color="auto" w:fill="000080"/>
      <w:tabs>
        <w:tab w:val="left" w:pos="567"/>
      </w:tabs>
      <w:spacing w:after="0" w:line="260" w:lineRule="exact"/>
    </w:pPr>
    <w:rPr>
      <w:rFonts w:ascii="Times New Roman" w:eastAsia="SimSun" w:hAnsi="Times New Roman" w:cs="Times New Roman"/>
      <w:sz w:val="2"/>
      <w:szCs w:val="2"/>
      <w:lang w:val="en-GB" w:eastAsia="zh-CN"/>
    </w:rPr>
  </w:style>
  <w:style w:type="character" w:customStyle="1" w:styleId="DokumentostruktraDiagrama">
    <w:name w:val="Dokumento struktūra Diagrama"/>
    <w:basedOn w:val="Numatytasispastraiposriftas"/>
    <w:link w:val="Dokumentostruktra"/>
    <w:semiHidden/>
    <w:rsid w:val="00D73B2F"/>
    <w:rPr>
      <w:rFonts w:ascii="Times New Roman" w:eastAsia="SimSun" w:hAnsi="Times New Roman" w:cs="Times New Roman"/>
      <w:sz w:val="2"/>
      <w:szCs w:val="2"/>
      <w:shd w:val="clear" w:color="auto" w:fill="000080"/>
      <w:lang w:val="en-GB" w:eastAsia="zh-CN"/>
    </w:rPr>
  </w:style>
  <w:style w:type="paragraph" w:styleId="Pagrindiniotekstotrauka">
    <w:name w:val="Body Text Indent"/>
    <w:basedOn w:val="prastasis"/>
    <w:link w:val="PagrindiniotekstotraukaDiagrama"/>
    <w:rsid w:val="00D73B2F"/>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rsid w:val="00D73B2F"/>
    <w:rPr>
      <w:rFonts w:ascii="Times New Roman" w:eastAsia="SimSun" w:hAnsi="Times New Roman" w:cs="Times New Roman"/>
      <w:lang w:val="en-GB" w:eastAsia="en-GB"/>
    </w:rPr>
  </w:style>
  <w:style w:type="paragraph" w:styleId="Pagrindinistekstas3">
    <w:name w:val="Body Text 3"/>
    <w:basedOn w:val="prastasis"/>
    <w:link w:val="Pagrindinistekstas3Diagrama"/>
    <w:rsid w:val="00D73B2F"/>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rsid w:val="00D73B2F"/>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rsid w:val="00D73B2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rsid w:val="00D73B2F"/>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D73B2F"/>
    <w:pPr>
      <w:spacing w:after="0" w:line="240" w:lineRule="auto"/>
    </w:pPr>
    <w:rPr>
      <w:rFonts w:ascii="Times New Roman" w:eastAsia="SimSun" w:hAnsi="Times New Roman" w:cs="Times New Roman"/>
      <w:i/>
      <w:iCs/>
      <w:color w:val="008000"/>
      <w:lang w:val="en-GB"/>
    </w:rPr>
  </w:style>
  <w:style w:type="character" w:customStyle="1" w:styleId="PagrindinistekstasDiagrama">
    <w:name w:val="Pagrindinis tekstas Diagrama"/>
    <w:basedOn w:val="Numatytasispastraiposriftas"/>
    <w:link w:val="Pagrindinistekstas"/>
    <w:rsid w:val="00D73B2F"/>
    <w:rPr>
      <w:rFonts w:ascii="Times New Roman" w:eastAsia="SimSun" w:hAnsi="Times New Roman" w:cs="Times New Roman"/>
      <w:i/>
      <w:iCs/>
      <w:color w:val="008000"/>
      <w:lang w:val="en-GB"/>
    </w:rPr>
  </w:style>
  <w:style w:type="paragraph" w:styleId="Pagrindinistekstas2">
    <w:name w:val="Body Text 2"/>
    <w:basedOn w:val="prastasis"/>
    <w:link w:val="Pagrindinistekstas2Diagrama"/>
    <w:rsid w:val="00D73B2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rsid w:val="00D73B2F"/>
    <w:rPr>
      <w:rFonts w:ascii="Times New Roman" w:eastAsia="SimSun" w:hAnsi="Times New Roman" w:cs="Times New Roman"/>
      <w:b/>
      <w:bCs/>
      <w:color w:val="0000FF"/>
      <w:u w:val="single"/>
      <w:lang w:val="en-GB"/>
    </w:rPr>
  </w:style>
  <w:style w:type="paragraph" w:customStyle="1" w:styleId="AHeader1">
    <w:name w:val="AHeader 1"/>
    <w:basedOn w:val="prastasis"/>
    <w:rsid w:val="00D73B2F"/>
    <w:pPr>
      <w:numPr>
        <w:numId w:val="1"/>
      </w:numPr>
      <w:spacing w:after="120" w:line="240" w:lineRule="auto"/>
    </w:pPr>
    <w:rPr>
      <w:rFonts w:ascii="Arial" w:eastAsia="SimSun" w:hAnsi="Arial" w:cs="Arial"/>
      <w:b/>
      <w:bCs/>
      <w:sz w:val="24"/>
      <w:szCs w:val="24"/>
      <w:lang w:val="en-GB"/>
    </w:rPr>
  </w:style>
  <w:style w:type="paragraph" w:customStyle="1" w:styleId="AHeader2">
    <w:name w:val="AHeader 2"/>
    <w:basedOn w:val="AHeader1"/>
    <w:rsid w:val="00D73B2F"/>
    <w:pPr>
      <w:numPr>
        <w:ilvl w:val="1"/>
      </w:numPr>
    </w:pPr>
    <w:rPr>
      <w:sz w:val="22"/>
      <w:szCs w:val="22"/>
    </w:rPr>
  </w:style>
  <w:style w:type="paragraph" w:customStyle="1" w:styleId="AHeader3">
    <w:name w:val="AHeader 3"/>
    <w:basedOn w:val="AHeader2"/>
    <w:rsid w:val="00D73B2F"/>
    <w:pPr>
      <w:numPr>
        <w:ilvl w:val="2"/>
      </w:numPr>
    </w:pPr>
  </w:style>
  <w:style w:type="paragraph" w:customStyle="1" w:styleId="AHeader2abc">
    <w:name w:val="AHeader 2 abc"/>
    <w:basedOn w:val="AHeader3"/>
    <w:rsid w:val="00D73B2F"/>
    <w:pPr>
      <w:numPr>
        <w:ilvl w:val="3"/>
      </w:numPr>
      <w:jc w:val="both"/>
    </w:pPr>
    <w:rPr>
      <w:b w:val="0"/>
      <w:bCs w:val="0"/>
    </w:rPr>
  </w:style>
  <w:style w:type="paragraph" w:customStyle="1" w:styleId="AHeader3abc">
    <w:name w:val="AHeader 3 abc"/>
    <w:basedOn w:val="AHeader2abc"/>
    <w:rsid w:val="00D73B2F"/>
    <w:pPr>
      <w:numPr>
        <w:ilvl w:val="4"/>
      </w:numPr>
    </w:pPr>
  </w:style>
  <w:style w:type="paragraph" w:styleId="Pagrindiniotekstotrauka3">
    <w:name w:val="Body Text Indent 3"/>
    <w:basedOn w:val="prastasis"/>
    <w:link w:val="Pagrindiniotekstotrauka3Diagrama"/>
    <w:rsid w:val="00D73B2F"/>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1"/>
      <w:szCs w:val="21"/>
      <w:lang w:val="en-GB"/>
    </w:rPr>
  </w:style>
  <w:style w:type="character" w:customStyle="1" w:styleId="Pagrindiniotekstotrauka3Diagrama">
    <w:name w:val="Pagrindinio teksto įtrauka 3 Diagrama"/>
    <w:basedOn w:val="Numatytasispastraiposriftas"/>
    <w:link w:val="Pagrindiniotekstotrauka3"/>
    <w:rsid w:val="00D73B2F"/>
    <w:rPr>
      <w:rFonts w:ascii="Times New Roman" w:eastAsia="SimSun" w:hAnsi="Times New Roman" w:cs="Times New Roman"/>
      <w:sz w:val="21"/>
      <w:szCs w:val="21"/>
      <w:lang w:val="en-GB"/>
    </w:rPr>
  </w:style>
  <w:style w:type="character" w:styleId="Perirtashipersaitas">
    <w:name w:val="FollowedHyperlink"/>
    <w:rsid w:val="00D73B2F"/>
    <w:rPr>
      <w:color w:val="800080"/>
      <w:u w:val="single"/>
    </w:rPr>
  </w:style>
  <w:style w:type="character" w:styleId="Grietas">
    <w:name w:val="Strong"/>
    <w:qFormat/>
    <w:rsid w:val="00D73B2F"/>
    <w:rPr>
      <w:b/>
    </w:rPr>
  </w:style>
  <w:style w:type="paragraph" w:customStyle="1" w:styleId="BodytextAgency">
    <w:name w:val="Body text (Agency)"/>
    <w:basedOn w:val="prastasis"/>
    <w:link w:val="BodytextAgencyChar"/>
    <w:rsid w:val="00D73B2F"/>
    <w:pPr>
      <w:spacing w:after="140" w:line="280" w:lineRule="atLeast"/>
    </w:pPr>
    <w:rPr>
      <w:rFonts w:ascii="Verdana" w:eastAsia="SimSun" w:hAnsi="Verdana" w:cs="Times New Roman"/>
      <w:sz w:val="18"/>
      <w:szCs w:val="18"/>
      <w:lang w:val="en-GB" w:eastAsia="en-GB"/>
    </w:rPr>
  </w:style>
  <w:style w:type="character" w:customStyle="1" w:styleId="BodytextAgencyChar">
    <w:name w:val="Body text (Agency) Char"/>
    <w:link w:val="BodytextAgency"/>
    <w:locked/>
    <w:rsid w:val="00D73B2F"/>
    <w:rPr>
      <w:rFonts w:ascii="Verdana" w:eastAsia="SimSun" w:hAnsi="Verdana" w:cs="Times New Roman"/>
      <w:sz w:val="18"/>
      <w:szCs w:val="18"/>
      <w:lang w:val="en-GB" w:eastAsia="en-GB"/>
    </w:rPr>
  </w:style>
  <w:style w:type="paragraph" w:customStyle="1" w:styleId="NormalAgency">
    <w:name w:val="Normal (Agency)"/>
    <w:link w:val="NormalAgencyChar"/>
    <w:rsid w:val="00D73B2F"/>
    <w:pPr>
      <w:spacing w:after="0" w:line="240" w:lineRule="auto"/>
    </w:pPr>
    <w:rPr>
      <w:rFonts w:ascii="Verdana" w:eastAsia="SimSun" w:hAnsi="Verdana" w:cs="Verdana"/>
      <w:sz w:val="18"/>
      <w:szCs w:val="18"/>
      <w:lang w:val="en-GB" w:eastAsia="en-GB"/>
    </w:rPr>
  </w:style>
  <w:style w:type="table" w:customStyle="1" w:styleId="TablegridAgencyblack">
    <w:name w:val="Table grid (Agency) black"/>
    <w:semiHidden/>
    <w:rsid w:val="00D73B2F"/>
    <w:pPr>
      <w:spacing w:after="0" w:line="240" w:lineRule="auto"/>
    </w:pPr>
    <w:rPr>
      <w:rFonts w:ascii="Verdana" w:eastAsia="SimSun" w:hAnsi="Verdana" w:cs="Verdana"/>
      <w:sz w:val="18"/>
      <w:szCs w:val="18"/>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D73B2F"/>
    <w:pPr>
      <w:keepNext/>
    </w:pPr>
    <w:rPr>
      <w:b/>
      <w:bCs/>
    </w:rPr>
  </w:style>
  <w:style w:type="paragraph" w:customStyle="1" w:styleId="TabletextrowsAgency">
    <w:name w:val="Table text rows (Agency)"/>
    <w:basedOn w:val="prastasis"/>
    <w:rsid w:val="00D73B2F"/>
    <w:pPr>
      <w:spacing w:after="0" w:line="280" w:lineRule="exact"/>
    </w:pPr>
    <w:rPr>
      <w:rFonts w:ascii="Verdana" w:eastAsia="SimSun" w:hAnsi="Verdana" w:cs="Verdana"/>
      <w:sz w:val="18"/>
      <w:szCs w:val="18"/>
      <w:lang w:val="en-GB" w:eastAsia="zh-CN"/>
    </w:rPr>
  </w:style>
  <w:style w:type="character" w:customStyle="1" w:styleId="NormalAgencyChar">
    <w:name w:val="Normal (Agency) Char"/>
    <w:link w:val="NormalAgency"/>
    <w:locked/>
    <w:rsid w:val="00D73B2F"/>
    <w:rPr>
      <w:rFonts w:ascii="Verdana" w:eastAsia="SimSun" w:hAnsi="Verdana" w:cs="Verdana"/>
      <w:sz w:val="18"/>
      <w:szCs w:val="18"/>
      <w:lang w:val="en-GB" w:eastAsia="en-GB"/>
    </w:rPr>
  </w:style>
  <w:style w:type="paragraph" w:styleId="Paprastasistekstas">
    <w:name w:val="Plain Text"/>
    <w:basedOn w:val="prastasis"/>
    <w:link w:val="PaprastasistekstasDiagrama"/>
    <w:rsid w:val="00D73B2F"/>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rsid w:val="00D73B2F"/>
    <w:rPr>
      <w:rFonts w:ascii="Courier New" w:eastAsia="SimSun" w:hAnsi="Courier New" w:cs="Times New Roman"/>
      <w:sz w:val="20"/>
      <w:szCs w:val="20"/>
      <w:lang w:val="en-US"/>
    </w:rPr>
  </w:style>
  <w:style w:type="paragraph" w:customStyle="1" w:styleId="Default">
    <w:name w:val="Default"/>
    <w:rsid w:val="00D73B2F"/>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qFormat/>
    <w:rsid w:val="00D73B2F"/>
    <w:pPr>
      <w:spacing w:after="0" w:line="240" w:lineRule="auto"/>
      <w:jc w:val="center"/>
    </w:pPr>
    <w:rPr>
      <w:rFonts w:ascii="Cambria" w:eastAsia="SimSun" w:hAnsi="Cambria" w:cs="Times New Roman"/>
      <w:b/>
      <w:bCs/>
      <w:kern w:val="28"/>
      <w:sz w:val="32"/>
      <w:szCs w:val="32"/>
      <w:lang w:val="en-GB" w:eastAsia="zh-CN"/>
    </w:rPr>
  </w:style>
  <w:style w:type="character" w:customStyle="1" w:styleId="PavadinimasDiagrama">
    <w:name w:val="Pavadinimas Diagrama"/>
    <w:basedOn w:val="Numatytasispastraiposriftas"/>
    <w:link w:val="Pavadinimas"/>
    <w:rsid w:val="00D73B2F"/>
    <w:rPr>
      <w:rFonts w:ascii="Cambria" w:eastAsia="SimSun" w:hAnsi="Cambria" w:cs="Times New Roman"/>
      <w:b/>
      <w:bCs/>
      <w:kern w:val="28"/>
      <w:sz w:val="32"/>
      <w:szCs w:val="32"/>
      <w:lang w:val="en-GB" w:eastAsia="zh-CN"/>
    </w:rPr>
  </w:style>
  <w:style w:type="paragraph" w:styleId="Dokumentoinaostekstas">
    <w:name w:val="endnote text"/>
    <w:basedOn w:val="prastasis"/>
    <w:link w:val="DokumentoinaostekstasDiagrama"/>
    <w:semiHidden/>
    <w:rsid w:val="00D73B2F"/>
    <w:pPr>
      <w:tabs>
        <w:tab w:val="left" w:pos="567"/>
      </w:tabs>
      <w:spacing w:after="0" w:line="240" w:lineRule="auto"/>
    </w:pPr>
    <w:rPr>
      <w:rFonts w:ascii="Times New Roman" w:eastAsia="SimSun" w:hAnsi="Times New Roman" w:cs="Times New Roman"/>
      <w:sz w:val="20"/>
      <w:szCs w:val="20"/>
      <w:lang w:val="en-GB" w:eastAsia="zh-CN"/>
    </w:rPr>
  </w:style>
  <w:style w:type="character" w:customStyle="1" w:styleId="DokumentoinaostekstasDiagrama">
    <w:name w:val="Dokumento išnašos tekstas Diagrama"/>
    <w:basedOn w:val="Numatytasispastraiposriftas"/>
    <w:link w:val="Dokumentoinaostekstas"/>
    <w:semiHidden/>
    <w:rsid w:val="00D73B2F"/>
    <w:rPr>
      <w:rFonts w:ascii="Times New Roman" w:eastAsia="SimSun" w:hAnsi="Times New Roman" w:cs="Times New Roman"/>
      <w:sz w:val="20"/>
      <w:szCs w:val="20"/>
      <w:lang w:val="en-GB" w:eastAsia="zh-CN"/>
    </w:rPr>
  </w:style>
  <w:style w:type="paragraph" w:customStyle="1" w:styleId="BTEMEASMCA">
    <w:name w:val="BT EMEA_SMCA"/>
    <w:basedOn w:val="prastasis"/>
    <w:link w:val="BTEMEASMCAChar"/>
    <w:autoRedefine/>
    <w:rsid w:val="00D73B2F"/>
    <w:pPr>
      <w:spacing w:after="0" w:line="240" w:lineRule="auto"/>
    </w:pPr>
    <w:rPr>
      <w:rFonts w:ascii="Times New Roman" w:eastAsia="SimSun" w:hAnsi="Times New Roman" w:cs="Times New Roman"/>
      <w:noProof/>
    </w:rPr>
  </w:style>
  <w:style w:type="character" w:customStyle="1" w:styleId="BTEMEASMCAChar">
    <w:name w:val="BT EMEA_SMCA Char"/>
    <w:link w:val="BTEMEASMCA"/>
    <w:locked/>
    <w:rsid w:val="00D73B2F"/>
    <w:rPr>
      <w:rFonts w:ascii="Times New Roman" w:eastAsia="SimSun" w:hAnsi="Times New Roman" w:cs="Times New Roman"/>
      <w:noProof/>
    </w:rPr>
  </w:style>
  <w:style w:type="character" w:customStyle="1" w:styleId="shorttext">
    <w:name w:val="short_text"/>
    <w:rsid w:val="00D73B2F"/>
  </w:style>
  <w:style w:type="character" w:customStyle="1" w:styleId="hps">
    <w:name w:val="hps"/>
    <w:rsid w:val="00D73B2F"/>
  </w:style>
  <w:style w:type="paragraph" w:customStyle="1" w:styleId="PI-1labEMEASMCA">
    <w:name w:val="PI-1_lab EMEA_SMCA"/>
    <w:basedOn w:val="prastasis"/>
    <w:link w:val="PI-1labEMEASMCAChar"/>
    <w:autoRedefine/>
    <w:rsid w:val="00D73B2F"/>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SimSun" w:hAnsi="Times New Roman" w:cs="Times New Roman"/>
      <w:b/>
      <w:noProof/>
      <w:szCs w:val="20"/>
    </w:rPr>
  </w:style>
  <w:style w:type="character" w:customStyle="1" w:styleId="PI-1labEMEASMCAChar">
    <w:name w:val="PI-1_lab EMEA_SMCA Char"/>
    <w:link w:val="PI-1labEMEASMCA"/>
    <w:locked/>
    <w:rsid w:val="00D73B2F"/>
    <w:rPr>
      <w:rFonts w:ascii="Times New Roman" w:eastAsia="SimSun" w:hAnsi="Times New Roman" w:cs="Times New Roman"/>
      <w:b/>
      <w:noProof/>
      <w:szCs w:val="20"/>
    </w:rPr>
  </w:style>
  <w:style w:type="paragraph" w:customStyle="1" w:styleId="BT-EMEASMCA">
    <w:name w:val="BT- EMEA_SMCA"/>
    <w:basedOn w:val="BTEMEASMCA"/>
    <w:autoRedefine/>
    <w:rsid w:val="00D73B2F"/>
    <w:pPr>
      <w:numPr>
        <w:numId w:val="3"/>
      </w:numPr>
    </w:pPr>
  </w:style>
  <w:style w:type="paragraph" w:customStyle="1" w:styleId="PI-3EMEASMCA">
    <w:name w:val="PI-3 EMEA_SMCA"/>
    <w:basedOn w:val="prastasis"/>
    <w:autoRedefine/>
    <w:rsid w:val="00D73B2F"/>
    <w:pPr>
      <w:spacing w:after="0" w:line="220" w:lineRule="exact"/>
    </w:pPr>
    <w:rPr>
      <w:rFonts w:ascii="Times New Roman" w:eastAsia="SimSun" w:hAnsi="Times New Roman" w:cs="Times New Roman"/>
      <w:b/>
      <w:bCs/>
    </w:rPr>
  </w:style>
  <w:style w:type="paragraph" w:customStyle="1" w:styleId="BTuEMEASMCA">
    <w:name w:val="BT(u) EMEA_SMCA"/>
    <w:basedOn w:val="BTEMEASMCA"/>
    <w:autoRedefine/>
    <w:rsid w:val="00D73B2F"/>
    <w:pPr>
      <w:tabs>
        <w:tab w:val="left" w:pos="360"/>
      </w:tabs>
    </w:pPr>
    <w:rPr>
      <w:b/>
      <w:bCs/>
      <w:noProof w:val="0"/>
      <w:lang w:val="pt-BR"/>
    </w:rPr>
  </w:style>
  <w:style w:type="paragraph" w:customStyle="1" w:styleId="BTbEMEASMCA">
    <w:name w:val="BT(b) EMEA_SMCA"/>
    <w:basedOn w:val="BTEMEASMCA"/>
    <w:autoRedefine/>
    <w:rsid w:val="00D73B2F"/>
    <w:pPr>
      <w:tabs>
        <w:tab w:val="left" w:pos="360"/>
      </w:tabs>
    </w:pPr>
    <w:rPr>
      <w:b/>
      <w:bCs/>
      <w:noProof w:val="0"/>
      <w:lang w:val="fi-FI"/>
    </w:rPr>
  </w:style>
  <w:style w:type="character" w:customStyle="1" w:styleId="CharChar1">
    <w:name w:val="Char Char1"/>
    <w:semiHidden/>
    <w:rsid w:val="00D73B2F"/>
    <w:rPr>
      <w:rFonts w:ascii="Times New Roman" w:hAnsi="Times New Roman"/>
      <w:lang w:val="en-GB" w:eastAsia="x-none"/>
    </w:rPr>
  </w:style>
  <w:style w:type="paragraph" w:customStyle="1" w:styleId="knZulassung02">
    <w:name w:val="knZulassung02"/>
    <w:basedOn w:val="prastasis"/>
    <w:rsid w:val="00D73B2F"/>
    <w:pPr>
      <w:autoSpaceDE w:val="0"/>
      <w:autoSpaceDN w:val="0"/>
      <w:spacing w:after="0" w:line="240" w:lineRule="auto"/>
      <w:ind w:left="1843" w:right="284"/>
    </w:pPr>
    <w:rPr>
      <w:rFonts w:ascii="Courier" w:eastAsia="SimSun" w:hAnsi="Courier" w:cs="Courier"/>
      <w:sz w:val="24"/>
      <w:szCs w:val="24"/>
      <w:lang w:val="de-DE" w:eastAsia="de-DE"/>
    </w:rPr>
  </w:style>
  <w:style w:type="paragraph" w:styleId="Pataisymai">
    <w:name w:val="Revision"/>
    <w:hidden/>
    <w:uiPriority w:val="99"/>
    <w:semiHidden/>
    <w:rsid w:val="00223F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mailto:info@corpus.lt" TargetMode="Externa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29085-514D-4205-B2D2-4822921F2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27892</Words>
  <Characters>15899</Characters>
  <Application>Microsoft Office Word</Application>
  <DocSecurity>4</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Dambrauskiene</dc:creator>
  <cp:keywords/>
  <dc:description/>
  <cp:lastModifiedBy>Albina Burkauskaitė</cp:lastModifiedBy>
  <cp:revision>2</cp:revision>
  <dcterms:created xsi:type="dcterms:W3CDTF">2020-08-12T06:27:00Z</dcterms:created>
  <dcterms:modified xsi:type="dcterms:W3CDTF">2020-08-12T06:27:00Z</dcterms:modified>
</cp:coreProperties>
</file>