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01D7" w14:textId="77777777" w:rsidR="0066428F" w:rsidRPr="00FA4308" w:rsidRDefault="0066428F" w:rsidP="00FD06AD">
      <w:pPr>
        <w:spacing w:after="0" w:line="240" w:lineRule="auto"/>
        <w:ind w:right="26"/>
        <w:rPr>
          <w:rFonts w:ascii="Times New Roman" w:eastAsia="Times New Roman" w:hAnsi="Times New Roman" w:cs="Times New Roman"/>
          <w:lang w:val="en-US" w:eastAsia="en-US"/>
        </w:rPr>
      </w:pPr>
    </w:p>
    <w:p w14:paraId="50C143A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14C965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2303E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FCA61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1FCFCF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18253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FBBA49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CA687B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BB0E37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C1386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40D6C6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20502D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54AADF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D01085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BA8E39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930F63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662A9A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213F17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223551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084650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224287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0321BA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D5C94A4"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r w:rsidRPr="0066428F">
        <w:rPr>
          <w:rFonts w:ascii="Times New Roman" w:eastAsia="MS ????" w:hAnsi="Times New Roman" w:cs="Times New Roman"/>
          <w:b/>
          <w:kern w:val="28"/>
          <w:lang w:val="lt-LT" w:eastAsia="en-US"/>
        </w:rPr>
        <w:t>I PRIEDAS</w:t>
      </w:r>
    </w:p>
    <w:p w14:paraId="53BF146B"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p>
    <w:p w14:paraId="647F3997"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r w:rsidRPr="0066428F">
        <w:rPr>
          <w:rFonts w:ascii="Times New Roman" w:eastAsia="MS ????" w:hAnsi="Times New Roman" w:cs="Times New Roman"/>
          <w:b/>
          <w:kern w:val="28"/>
          <w:lang w:val="lt-LT" w:eastAsia="en-US"/>
        </w:rPr>
        <w:t>PREPARATO CHARAKTERISTIKŲ SANTRAUKA</w:t>
      </w:r>
    </w:p>
    <w:p w14:paraId="7FD1453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A588C39"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br w:type="page"/>
      </w:r>
      <w:r w:rsidRPr="0066428F">
        <w:rPr>
          <w:rFonts w:ascii="Times New Roman" w:eastAsia="Times New Roman" w:hAnsi="Times New Roman" w:cs="Times New Roman"/>
          <w:b/>
          <w:bCs/>
          <w:lang w:val="lt-LT" w:eastAsia="en-US"/>
        </w:rPr>
        <w:lastRenderedPageBreak/>
        <w:t>1.</w:t>
      </w:r>
      <w:r w:rsidRPr="0066428F">
        <w:rPr>
          <w:rFonts w:ascii="Times New Roman" w:eastAsia="Times New Roman" w:hAnsi="Times New Roman" w:cs="Times New Roman"/>
          <w:b/>
          <w:bCs/>
          <w:lang w:val="lt-LT" w:eastAsia="en-US"/>
        </w:rPr>
        <w:tab/>
      </w:r>
      <w:r w:rsidRPr="0066428F">
        <w:rPr>
          <w:rFonts w:ascii="Times New Roman" w:eastAsia="Times New Roman" w:hAnsi="Times New Roman" w:cs="Times New Roman"/>
          <w:b/>
          <w:bCs/>
          <w:caps/>
          <w:lang w:val="lt-LT" w:eastAsia="en-US"/>
        </w:rPr>
        <w:t>VAISTINIO</w:t>
      </w:r>
      <w:r w:rsidRPr="0066428F">
        <w:rPr>
          <w:rFonts w:ascii="Times New Roman" w:eastAsia="Times New Roman" w:hAnsi="Times New Roman" w:cs="Times New Roman"/>
          <w:b/>
          <w:bCs/>
          <w:lang w:val="lt-LT" w:eastAsia="en-US"/>
        </w:rPr>
        <w:t xml:space="preserve"> PREPARATO PAVADINIMAS </w:t>
      </w:r>
    </w:p>
    <w:p w14:paraId="5208205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CCD042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milteliai injekciniam tirpalui</w:t>
      </w:r>
    </w:p>
    <w:p w14:paraId="0024B9D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BF9272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05F9454"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2.</w:t>
      </w:r>
      <w:r w:rsidRPr="0066428F">
        <w:rPr>
          <w:rFonts w:ascii="Times New Roman" w:eastAsia="Times New Roman" w:hAnsi="Times New Roman" w:cs="Times New Roman"/>
          <w:b/>
          <w:bCs/>
          <w:caps/>
          <w:lang w:val="lt-LT" w:eastAsia="en-US"/>
        </w:rPr>
        <w:tab/>
        <w:t>kokybinė ir kiekybinė sudėtis</w:t>
      </w:r>
    </w:p>
    <w:p w14:paraId="2DCA333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11C3AA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Viename flakone yra 300 V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w:t>
      </w:r>
    </w:p>
    <w:p w14:paraId="7303A2F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D8FA65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Visos pagalbinės medžiagos išvardytos 6.1 skyriuje.</w:t>
      </w:r>
    </w:p>
    <w:p w14:paraId="3AED0B8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2E0359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E751C93"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3.</w:t>
      </w:r>
      <w:r w:rsidRPr="0066428F">
        <w:rPr>
          <w:rFonts w:ascii="Times New Roman" w:eastAsia="Times New Roman" w:hAnsi="Times New Roman" w:cs="Times New Roman"/>
          <w:b/>
          <w:bCs/>
          <w:caps/>
          <w:lang w:val="lt-LT" w:eastAsia="en-US"/>
        </w:rPr>
        <w:tab/>
        <w:t>FARMACINĖ forma</w:t>
      </w:r>
    </w:p>
    <w:p w14:paraId="4DD6261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B812A4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Milteliai injekciniam tirpalui (injekciniai milteliai)</w:t>
      </w:r>
    </w:p>
    <w:p w14:paraId="153F0C4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Balti </w:t>
      </w:r>
      <w:proofErr w:type="spellStart"/>
      <w:r w:rsidRPr="0066428F">
        <w:rPr>
          <w:rFonts w:ascii="Times New Roman" w:eastAsia="Times New Roman" w:hAnsi="Times New Roman" w:cs="Times New Roman"/>
          <w:lang w:val="lt-LT" w:eastAsia="en-US"/>
        </w:rPr>
        <w:t>liofilizuoti</w:t>
      </w:r>
      <w:proofErr w:type="spellEnd"/>
      <w:r w:rsidRPr="0066428F">
        <w:rPr>
          <w:rFonts w:ascii="Times New Roman" w:eastAsia="Times New Roman" w:hAnsi="Times New Roman" w:cs="Times New Roman"/>
          <w:lang w:val="lt-LT" w:eastAsia="en-US"/>
        </w:rPr>
        <w:t xml:space="preserve"> milteliai.</w:t>
      </w:r>
    </w:p>
    <w:p w14:paraId="2EC5F12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AC05ED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1028457"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4.</w:t>
      </w:r>
      <w:r w:rsidRPr="0066428F">
        <w:rPr>
          <w:rFonts w:ascii="Times New Roman" w:eastAsia="Times New Roman" w:hAnsi="Times New Roman" w:cs="Times New Roman"/>
          <w:b/>
          <w:bCs/>
          <w:caps/>
          <w:lang w:val="lt-LT" w:eastAsia="en-US"/>
        </w:rPr>
        <w:tab/>
        <w:t>klinikinĖ informacija</w:t>
      </w:r>
    </w:p>
    <w:p w14:paraId="189BE6B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FEF67B4"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4.1</w:t>
      </w:r>
      <w:r w:rsidRPr="0066428F">
        <w:rPr>
          <w:rFonts w:ascii="Times New Roman" w:eastAsia="Times New Roman" w:hAnsi="Times New Roman" w:cs="Times New Roman"/>
          <w:b/>
          <w:bCs/>
          <w:lang w:val="lt-LT" w:eastAsia="en-US"/>
        </w:rPr>
        <w:tab/>
        <w:t>Terapinės indikacijos</w:t>
      </w:r>
    </w:p>
    <w:p w14:paraId="0E6A411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D4F6A32"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Simptominis suaugusiųjų </w:t>
      </w:r>
      <w:r w:rsidRPr="0066428F">
        <w:rPr>
          <w:rFonts w:ascii="Times New Roman" w:eastAsia="Calibri" w:hAnsi="Times New Roman" w:cs="Times New Roman"/>
          <w:lang w:val="lt-LT" w:eastAsia="en-US"/>
        </w:rPr>
        <w:t>viršutinės galūnės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susijusio su galvos smegenų insultu ar trauma, gydymas.</w:t>
      </w:r>
    </w:p>
    <w:p w14:paraId="0AA9B00C" w14:textId="77777777" w:rsid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Dėl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atsiradusios dinaminės „arklio pėdos“ deformacijos gydymas, vaikų cerebriniu paralyžiumi sergantiems dvejų metų ir vyresniems vaikams bei paaugliams. Vartotinas tik gydymo įstaigose, kur yra tinkamai paruoštas personalas.</w:t>
      </w:r>
    </w:p>
    <w:p w14:paraId="2AD37276" w14:textId="11794547" w:rsidR="00E44DE3" w:rsidRPr="0066428F" w:rsidRDefault="007D306A"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Cerebrini</w:t>
      </w:r>
      <w:r w:rsidR="00012A13" w:rsidRPr="00AA7303">
        <w:rPr>
          <w:rFonts w:ascii="Times New Roman" w:eastAsia="Times New Roman" w:hAnsi="Times New Roman" w:cs="Times New Roman"/>
          <w:lang w:val="lt-LT" w:eastAsia="en-US"/>
        </w:rPr>
        <w:t>u</w:t>
      </w:r>
      <w:r>
        <w:rPr>
          <w:rFonts w:ascii="Times New Roman" w:eastAsia="Times New Roman" w:hAnsi="Times New Roman" w:cs="Times New Roman"/>
          <w:lang w:val="lt-LT" w:eastAsia="en-US"/>
        </w:rPr>
        <w:t xml:space="preserve"> v</w:t>
      </w:r>
      <w:r w:rsidR="00E44DE3" w:rsidRPr="0066428F">
        <w:rPr>
          <w:rFonts w:ascii="Times New Roman" w:eastAsia="Times New Roman" w:hAnsi="Times New Roman" w:cs="Times New Roman"/>
          <w:lang w:val="lt-LT" w:eastAsia="en-US"/>
        </w:rPr>
        <w:t>aikų paralyžiumi sergan</w:t>
      </w:r>
      <w:r w:rsidR="00E44DE3">
        <w:rPr>
          <w:rFonts w:ascii="Times New Roman" w:eastAsia="Times New Roman" w:hAnsi="Times New Roman" w:cs="Times New Roman"/>
          <w:lang w:val="lt-LT" w:eastAsia="en-US"/>
        </w:rPr>
        <w:t>čių</w:t>
      </w:r>
      <w:r w:rsidR="00E44DE3" w:rsidRPr="0066428F">
        <w:rPr>
          <w:rFonts w:ascii="Times New Roman" w:eastAsia="Times New Roman" w:hAnsi="Times New Roman" w:cs="Times New Roman"/>
          <w:lang w:val="lt-LT" w:eastAsia="en-US"/>
        </w:rPr>
        <w:t xml:space="preserve"> dvejų metų </w:t>
      </w:r>
      <w:r w:rsidR="00012A13" w:rsidRPr="00AA7303">
        <w:rPr>
          <w:rFonts w:ascii="Times New Roman" w:eastAsia="Times New Roman" w:hAnsi="Times New Roman" w:cs="Times New Roman"/>
          <w:lang w:val="lt-LT" w:eastAsia="en-US"/>
        </w:rPr>
        <w:t>a</w:t>
      </w:r>
      <w:r w:rsidR="00E44DE3" w:rsidRPr="0066428F">
        <w:rPr>
          <w:rFonts w:ascii="Times New Roman" w:eastAsia="Times New Roman" w:hAnsi="Times New Roman" w:cs="Times New Roman"/>
          <w:lang w:val="lt-LT" w:eastAsia="en-US"/>
        </w:rPr>
        <w:t>r vyresni</w:t>
      </w:r>
      <w:r w:rsidR="00E44DE3">
        <w:rPr>
          <w:rFonts w:ascii="Times New Roman" w:eastAsia="Times New Roman" w:hAnsi="Times New Roman" w:cs="Times New Roman"/>
          <w:lang w:val="lt-LT" w:eastAsia="en-US"/>
        </w:rPr>
        <w:t xml:space="preserve">ų </w:t>
      </w:r>
      <w:r w:rsidR="00E44DE3" w:rsidRPr="0066428F">
        <w:rPr>
          <w:rFonts w:ascii="Times New Roman" w:eastAsia="Times New Roman" w:hAnsi="Times New Roman" w:cs="Times New Roman"/>
          <w:lang w:val="lt-LT" w:eastAsia="en-US"/>
        </w:rPr>
        <w:t>vaik</w:t>
      </w:r>
      <w:r w:rsidR="00E44DE3">
        <w:rPr>
          <w:rFonts w:ascii="Times New Roman" w:eastAsia="Times New Roman" w:hAnsi="Times New Roman" w:cs="Times New Roman"/>
          <w:lang w:val="lt-LT" w:eastAsia="en-US"/>
        </w:rPr>
        <w:t xml:space="preserve">ų viršutinių galūnių </w:t>
      </w:r>
      <w:proofErr w:type="spellStart"/>
      <w:r w:rsidR="00E44DE3">
        <w:rPr>
          <w:rFonts w:ascii="Times New Roman" w:eastAsia="Times New Roman" w:hAnsi="Times New Roman" w:cs="Times New Roman"/>
          <w:lang w:val="lt-LT" w:eastAsia="en-US"/>
        </w:rPr>
        <w:t>spazmiškumo</w:t>
      </w:r>
      <w:proofErr w:type="spellEnd"/>
      <w:r w:rsidR="00E44DE3">
        <w:rPr>
          <w:rFonts w:ascii="Times New Roman" w:eastAsia="Times New Roman" w:hAnsi="Times New Roman" w:cs="Times New Roman"/>
          <w:lang w:val="lt-LT" w:eastAsia="en-US"/>
        </w:rPr>
        <w:t xml:space="preserve"> gydymas. </w:t>
      </w:r>
    </w:p>
    <w:p w14:paraId="31DAFA39" w14:textId="2457B751" w:rsidR="00942A0C" w:rsidRDefault="00942A0C"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Suaugusiųjų, </w:t>
      </w:r>
      <w:r w:rsidR="00D776FE">
        <w:rPr>
          <w:rFonts w:ascii="Times New Roman" w:eastAsia="Times New Roman" w:hAnsi="Times New Roman" w:cs="Times New Roman"/>
          <w:lang w:val="lt-LT" w:eastAsia="en-US"/>
        </w:rPr>
        <w:t xml:space="preserve">kuriems reguliariai atliekama švari protarpinė </w:t>
      </w:r>
      <w:proofErr w:type="spellStart"/>
      <w:r w:rsidR="00D776FE">
        <w:rPr>
          <w:rFonts w:ascii="Times New Roman" w:eastAsia="Times New Roman" w:hAnsi="Times New Roman" w:cs="Times New Roman"/>
          <w:lang w:val="lt-LT" w:eastAsia="en-US"/>
        </w:rPr>
        <w:t>kateterizacija</w:t>
      </w:r>
      <w:proofErr w:type="spellEnd"/>
      <w:r w:rsidR="00D776FE">
        <w:rPr>
          <w:rFonts w:ascii="Times New Roman" w:eastAsia="Times New Roman" w:hAnsi="Times New Roman" w:cs="Times New Roman"/>
          <w:lang w:val="lt-LT" w:eastAsia="en-US"/>
        </w:rPr>
        <w:t>,</w:t>
      </w:r>
      <w:r w:rsidR="00D776FE" w:rsidRPr="00942A0C">
        <w:rPr>
          <w:rFonts w:ascii="Times New Roman" w:eastAsia="Times New Roman" w:hAnsi="Times New Roman" w:cs="Times New Roman"/>
          <w:lang w:val="lt-LT" w:eastAsia="en-US"/>
        </w:rPr>
        <w:t xml:space="preserve"> </w:t>
      </w:r>
      <w:r w:rsidRPr="00942A0C">
        <w:rPr>
          <w:rFonts w:ascii="Times New Roman" w:eastAsia="Times New Roman" w:hAnsi="Times New Roman" w:cs="Times New Roman"/>
          <w:lang w:val="lt-LT" w:eastAsia="en-US"/>
        </w:rPr>
        <w:t xml:space="preserve">kenčiančių nuo </w:t>
      </w:r>
      <w:proofErr w:type="spellStart"/>
      <w:r w:rsidRPr="00942A0C">
        <w:rPr>
          <w:rFonts w:ascii="Times New Roman" w:eastAsia="Times New Roman" w:hAnsi="Times New Roman" w:cs="Times New Roman"/>
          <w:lang w:val="lt-LT" w:eastAsia="en-US"/>
        </w:rPr>
        <w:t>neurogeninio</w:t>
      </w:r>
      <w:proofErr w:type="spellEnd"/>
      <w:r w:rsidRPr="00942A0C">
        <w:rPr>
          <w:rFonts w:ascii="Times New Roman" w:eastAsia="Times New Roman" w:hAnsi="Times New Roman" w:cs="Times New Roman"/>
          <w:lang w:val="lt-LT" w:eastAsia="en-US"/>
        </w:rPr>
        <w:t xml:space="preserve"> šlapimo pūslės sutraukiamojo raumens hiperaktyvumo</w:t>
      </w:r>
      <w:r>
        <w:rPr>
          <w:rFonts w:ascii="Times New Roman" w:eastAsia="Times New Roman" w:hAnsi="Times New Roman" w:cs="Times New Roman"/>
          <w:lang w:val="lt-LT" w:eastAsia="en-US"/>
        </w:rPr>
        <w:t xml:space="preserve"> dėl stuburo pažeidimo (trauminio ar netrauminio) arba išsėtinės sklerozės, šlapimo nelaikymo valdymas.</w:t>
      </w:r>
    </w:p>
    <w:p w14:paraId="0CDAD1E4"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spazminės </w:t>
      </w:r>
      <w:proofErr w:type="spellStart"/>
      <w:r w:rsidRPr="0066428F">
        <w:rPr>
          <w:rFonts w:ascii="Times New Roman" w:eastAsia="Times New Roman" w:hAnsi="Times New Roman" w:cs="Times New Roman"/>
          <w:lang w:val="lt-LT" w:eastAsia="en-US"/>
        </w:rPr>
        <w:t>kreivakaklystės</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tortikolio</w:t>
      </w:r>
      <w:proofErr w:type="spellEnd"/>
      <w:r w:rsidRPr="0066428F">
        <w:rPr>
          <w:rFonts w:ascii="Times New Roman" w:eastAsia="Times New Roman" w:hAnsi="Times New Roman" w:cs="Times New Roman"/>
          <w:lang w:val="lt-LT" w:eastAsia="en-US"/>
        </w:rPr>
        <w:t>) gydymas.</w:t>
      </w:r>
    </w:p>
    <w:p w14:paraId="41B2D412"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Simptominis suaugusiųjų </w:t>
      </w:r>
      <w:r w:rsidRPr="0066428F">
        <w:rPr>
          <w:rFonts w:ascii="Times New Roman" w:eastAsia="Calibri" w:hAnsi="Times New Roman" w:cs="Times New Roman"/>
          <w:lang w:val="lt-LT" w:eastAsia="en-US"/>
        </w:rPr>
        <w:t>kojos raumenų aplink čiurnos sąnarį</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w:t>
      </w:r>
      <w:r w:rsidRPr="0066428F">
        <w:rPr>
          <w:rFonts w:ascii="Times New Roman" w:eastAsia="Calibri" w:hAnsi="Times New Roman" w:cs="Times New Roman"/>
          <w:lang w:val="lt-LT" w:eastAsia="en-US"/>
        </w:rPr>
        <w:t>(nevalingų kojų raumenų spazmų, trikdančių kojos funkciją)</w:t>
      </w:r>
      <w:r w:rsidRPr="0066428F">
        <w:rPr>
          <w:rFonts w:ascii="Times New Roman" w:eastAsia="Times New Roman" w:hAnsi="Times New Roman" w:cs="Times New Roman"/>
          <w:lang w:val="lt-LT" w:eastAsia="en-US"/>
        </w:rPr>
        <w:t>, susijusio su insultu ar galvos smegenų trauma, gydymas.</w:t>
      </w:r>
    </w:p>
    <w:p w14:paraId="047E91E1"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w:t>
      </w:r>
      <w:proofErr w:type="spellStart"/>
      <w:r w:rsidRPr="0066428F">
        <w:rPr>
          <w:rFonts w:ascii="Times New Roman" w:eastAsia="Times New Roman" w:hAnsi="Times New Roman" w:cs="Times New Roman"/>
          <w:lang w:val="lt-LT" w:eastAsia="en-US"/>
        </w:rPr>
        <w:t>blefarospazmo</w:t>
      </w:r>
      <w:proofErr w:type="spellEnd"/>
      <w:r w:rsidRPr="0066428F">
        <w:rPr>
          <w:rFonts w:ascii="Times New Roman" w:eastAsia="Times New Roman" w:hAnsi="Times New Roman" w:cs="Times New Roman"/>
          <w:lang w:val="lt-LT" w:eastAsia="en-US"/>
        </w:rPr>
        <w:t xml:space="preserve"> gydymas.</w:t>
      </w:r>
    </w:p>
    <w:p w14:paraId="06AF2854"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vienos veido pusės spazmo gydymas. </w:t>
      </w:r>
    </w:p>
    <w:p w14:paraId="08AACBDA"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Simptominis padidėjusio pažastų prakaitavimo (nepasiduodančio įprastinių prakaitavimą mažinančių priemonių poveikiui) gydymas.</w:t>
      </w:r>
    </w:p>
    <w:p w14:paraId="1B5B198D" w14:textId="77777777" w:rsidR="0066428F" w:rsidRPr="0066428F" w:rsidRDefault="0066428F" w:rsidP="00FD06AD">
      <w:pPr>
        <w:numPr>
          <w:ilvl w:val="0"/>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Laikinas vidutinio gylio ir gilių </w:t>
      </w:r>
    </w:p>
    <w:p w14:paraId="10F00846" w14:textId="77777777" w:rsidR="0066428F" w:rsidRPr="0066428F" w:rsidRDefault="0066428F" w:rsidP="00FD06AD">
      <w:pPr>
        <w:numPr>
          <w:ilvl w:val="1"/>
          <w:numId w:val="5"/>
        </w:numPr>
        <w:tabs>
          <w:tab w:val="left" w:pos="72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vertikalių raukšlių tarp antakių išlyginimas </w:t>
      </w:r>
    </w:p>
    <w:p w14:paraId="637A14EF" w14:textId="77777777" w:rsidR="0066428F" w:rsidRPr="0066428F" w:rsidRDefault="0066428F" w:rsidP="00FD06AD">
      <w:pPr>
        <w:spacing w:after="0" w:line="240" w:lineRule="auto"/>
        <w:ind w:left="1440"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ir (arba)</w:t>
      </w:r>
    </w:p>
    <w:p w14:paraId="5D9976D3" w14:textId="6F3237DA" w:rsidR="0066428F" w:rsidRPr="002B0243" w:rsidRDefault="0066428F" w:rsidP="00FD06AD">
      <w:pPr>
        <w:numPr>
          <w:ilvl w:val="1"/>
          <w:numId w:val="5"/>
        </w:numPr>
        <w:spacing w:after="0" w:line="240" w:lineRule="auto"/>
        <w:ind w:right="26"/>
        <w:contextualSpacing/>
        <w:rPr>
          <w:rFonts w:ascii="Times New Roman" w:eastAsia="Times New Roman" w:hAnsi="Times New Roman" w:cs="Times New Roman"/>
          <w:lang w:val="lt-LT" w:eastAsia="en-US"/>
        </w:rPr>
      </w:pPr>
      <w:r w:rsidRPr="002B0243">
        <w:rPr>
          <w:rFonts w:ascii="Times New Roman" w:eastAsia="Times New Roman" w:hAnsi="Times New Roman" w:cs="Times New Roman"/>
          <w:lang w:val="lt-LT" w:eastAsia="en-US"/>
        </w:rPr>
        <w:t>raukšlių ties išoriniais akių kampučiais („varnos pėdų“), matomų plačiausiai šypsantis, išlyginimas jaunesniems kaip 65 metų suaugusiems pacientams.</w:t>
      </w:r>
    </w:p>
    <w:p w14:paraId="63705D6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8BB658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Pastaba:</w:t>
      </w:r>
    </w:p>
    <w:p w14:paraId="783389B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Prieš pradedant gydymą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pacientai taip pat turi būti informuojami apie kitus galimus gydymo pasirinkimus (gydymą vaistiniais preparatais, operacinį gydymą) ir kad ne visiems pacientams pasireiškia atsakas į gydymą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Kai kuriems pacientams simptomai gali palengvėti tik iš dalies.</w:t>
      </w:r>
    </w:p>
    <w:p w14:paraId="6C382EB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2650383"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4.2</w:t>
      </w:r>
      <w:r w:rsidRPr="0066428F">
        <w:rPr>
          <w:rFonts w:ascii="Times New Roman" w:eastAsia="Times New Roman" w:hAnsi="Times New Roman" w:cs="Times New Roman"/>
          <w:b/>
          <w:bCs/>
          <w:lang w:val="lt-LT" w:eastAsia="en-US"/>
        </w:rPr>
        <w:tab/>
        <w:t>Dozavimas ir vartojimo metodas</w:t>
      </w:r>
    </w:p>
    <w:p w14:paraId="38449B1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AFFC8A2"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vienetai yra specifiniai šiam vaistiniam preparatui ir netaikomi kitiems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toksiną turintiems vaistiniams preparatams.</w:t>
      </w:r>
    </w:p>
    <w:p w14:paraId="01C0B690"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59285F45"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bCs/>
          <w:u w:val="single"/>
          <w:lang w:val="lt-LT" w:eastAsia="en-US"/>
        </w:rPr>
        <w:t>Pastaba.</w:t>
      </w:r>
      <w:r w:rsidRPr="0066428F">
        <w:rPr>
          <w:rFonts w:ascii="Times New Roman" w:eastAsia="Times New Roman" w:hAnsi="Times New Roman" w:cs="Times New Roman"/>
          <w:b/>
          <w:bCs/>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injekcijas turi atlikti tik tinkamai parengtas gydytojas.</w:t>
      </w:r>
    </w:p>
    <w:p w14:paraId="7CDBB34E"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p>
    <w:p w14:paraId="137AB4FE" w14:textId="77777777" w:rsidR="0066428F" w:rsidRPr="0066428F" w:rsidRDefault="0066428F" w:rsidP="00FD06AD">
      <w:pPr>
        <w:spacing w:after="0" w:line="240" w:lineRule="auto"/>
        <w:ind w:right="26"/>
        <w:rPr>
          <w:rFonts w:ascii="Times New Roman" w:eastAsia="Times New Roman" w:hAnsi="Times New Roman" w:cs="Times New Roman"/>
          <w:i/>
          <w:u w:val="single"/>
          <w:lang w:val="lt-LT" w:eastAsia="en-GB" w:bidi="ne-IN"/>
        </w:rPr>
      </w:pPr>
      <w:r w:rsidRPr="0066428F">
        <w:rPr>
          <w:rFonts w:ascii="Times New Roman" w:eastAsia="Calibri" w:hAnsi="Times New Roman" w:cs="Times New Roman"/>
          <w:noProof/>
          <w:szCs w:val="24"/>
          <w:lang w:val="lt-LT" w:eastAsia="en-US"/>
        </w:rPr>
        <w:t>Vaistinio preparato ruošimo prieš vartojant instrukcija pateikiama 6.6 skyriuje.</w:t>
      </w:r>
    </w:p>
    <w:p w14:paraId="657E3F46"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374E59D0"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 xml:space="preserve">Simptominis suaugusiųjų galūnių </w:t>
      </w:r>
      <w:proofErr w:type="spellStart"/>
      <w:r w:rsidRPr="0066428F">
        <w:rPr>
          <w:rFonts w:ascii="Times New Roman" w:eastAsia="Times New Roman" w:hAnsi="Times New Roman" w:cs="Times New Roman"/>
          <w:u w:val="single"/>
          <w:lang w:val="lt-LT" w:eastAsia="en-US"/>
        </w:rPr>
        <w:t>spazmiškumo</w:t>
      </w:r>
      <w:proofErr w:type="spellEnd"/>
      <w:r w:rsidRPr="0066428F">
        <w:rPr>
          <w:rFonts w:ascii="Times New Roman" w:eastAsia="Times New Roman" w:hAnsi="Times New Roman" w:cs="Times New Roman"/>
          <w:u w:val="single"/>
          <w:lang w:val="lt-LT" w:eastAsia="en-US"/>
        </w:rPr>
        <w:t>, susijusio su galvos smegenų insultu ar trauma, gydymas</w:t>
      </w:r>
    </w:p>
    <w:p w14:paraId="53D8644B"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p>
    <w:p w14:paraId="2F8C6205"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r w:rsidRPr="0066428F">
        <w:rPr>
          <w:rFonts w:ascii="Times New Roman" w:eastAsia="Calibri" w:hAnsi="Times New Roman" w:cs="Times New Roman"/>
          <w:b/>
          <w:i/>
          <w:lang w:val="lt-LT" w:eastAsia="en-US"/>
        </w:rPr>
        <w:t>Viršutinė galūnė</w:t>
      </w:r>
    </w:p>
    <w:p w14:paraId="37992C50" w14:textId="77777777" w:rsidR="0066428F" w:rsidRPr="0066428F" w:rsidRDefault="0066428F" w:rsidP="00FD06AD">
      <w:pPr>
        <w:keepNext/>
        <w:spacing w:after="0" w:line="240" w:lineRule="auto"/>
        <w:ind w:right="26"/>
        <w:jc w:val="both"/>
        <w:outlineLvl w:val="6"/>
        <w:rPr>
          <w:rFonts w:ascii="Times New Roman" w:eastAsia="MS ??" w:hAnsi="Times New Roman" w:cs="Times New Roman"/>
          <w:bCs/>
          <w:iCs/>
          <w:u w:val="single"/>
          <w:lang w:val="lt-LT" w:eastAsia="en-US"/>
        </w:rPr>
      </w:pPr>
    </w:p>
    <w:p w14:paraId="0A45D261" w14:textId="77777777" w:rsidR="0066428F" w:rsidRPr="0066428F" w:rsidRDefault="0066428F" w:rsidP="00FD06AD">
      <w:pPr>
        <w:keepNext/>
        <w:spacing w:after="0" w:line="240" w:lineRule="auto"/>
        <w:ind w:right="26"/>
        <w:jc w:val="both"/>
        <w:outlineLvl w:val="6"/>
        <w:rPr>
          <w:rFonts w:ascii="Times New Roman" w:eastAsia="MS ??" w:hAnsi="Times New Roman" w:cs="Times New Roman"/>
          <w:bCs/>
          <w:iCs/>
          <w:u w:val="single"/>
          <w:lang w:val="lt-LT" w:eastAsia="en-US"/>
        </w:rPr>
      </w:pPr>
      <w:r w:rsidRPr="0066428F">
        <w:rPr>
          <w:rFonts w:ascii="Times New Roman" w:eastAsia="MS ??" w:hAnsi="Times New Roman" w:cs="Times New Roman"/>
          <w:bCs/>
          <w:iCs/>
          <w:u w:val="single"/>
          <w:lang w:val="lt-LT" w:eastAsia="en-US"/>
        </w:rPr>
        <w:t xml:space="preserve">Dozavimas </w:t>
      </w:r>
    </w:p>
    <w:p w14:paraId="33A49A7F" w14:textId="77777777" w:rsidR="0066428F" w:rsidRPr="0066428F" w:rsidRDefault="0066428F" w:rsidP="00FD06AD">
      <w:pPr>
        <w:keepNext/>
        <w:spacing w:after="0" w:line="240" w:lineRule="auto"/>
        <w:ind w:right="26"/>
        <w:jc w:val="both"/>
        <w:outlineLvl w:val="6"/>
        <w:rPr>
          <w:rFonts w:ascii="Times New Roman" w:eastAsia="MS ??" w:hAnsi="Times New Roman" w:cs="Times New Roman"/>
          <w:bCs/>
          <w:iCs/>
          <w:u w:val="single"/>
          <w:lang w:val="lt-LT" w:eastAsia="en-US"/>
        </w:rPr>
      </w:pPr>
    </w:p>
    <w:p w14:paraId="4CC7CA03" w14:textId="77777777" w:rsidR="0066428F" w:rsidRPr="0066428F" w:rsidRDefault="0066428F" w:rsidP="00FD06AD">
      <w:pPr>
        <w:widowControl w:val="0"/>
        <w:autoSpaceDE w:val="0"/>
        <w:autoSpaceDN w:val="0"/>
        <w:adjustRightInd w:val="0"/>
        <w:spacing w:after="0" w:line="240" w:lineRule="auto"/>
        <w:ind w:right="26"/>
        <w:rPr>
          <w:rFonts w:ascii="Times New Roman" w:eastAsia="MS ??" w:hAnsi="Times New Roman" w:cs="Times New Roman"/>
          <w:bCs/>
          <w:i/>
          <w:iCs/>
          <w:u w:val="single"/>
          <w:lang w:val="lt-LT" w:eastAsia="en-US"/>
        </w:rPr>
      </w:pPr>
      <w:r w:rsidRPr="0066428F">
        <w:rPr>
          <w:rFonts w:ascii="Times New Roman" w:eastAsia="MS ??" w:hAnsi="Times New Roman" w:cs="Times New Roman"/>
          <w:bCs/>
          <w:i/>
          <w:iCs/>
          <w:u w:val="single"/>
          <w:lang w:val="lt-LT" w:eastAsia="en-US"/>
        </w:rPr>
        <w:t>Suaugusiesiems</w:t>
      </w:r>
    </w:p>
    <w:p w14:paraId="279DA0B2"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color w:val="000000"/>
          <w:lang w:val="lt-LT" w:eastAsia="sv-SE"/>
        </w:rPr>
        <w:t xml:space="preserve">Vaistinio preparato dozavimas pradinės ir vėlesnių gydymo ciklų metu turėtų būti parenkamas individualiai, atsižvelgiant į tai, kiek, kokio dydžio ir kokios lokalizacijos raumenų yra pažeista, taip pat įvertinant </w:t>
      </w:r>
      <w:proofErr w:type="spellStart"/>
      <w:r w:rsidRPr="0066428F">
        <w:rPr>
          <w:rFonts w:ascii="Times New Roman" w:eastAsia="Times New Roman" w:hAnsi="Times New Roman" w:cs="Times New Roman"/>
          <w:color w:val="000000"/>
          <w:lang w:val="lt-LT" w:eastAsia="sv-SE"/>
        </w:rPr>
        <w:t>spazmiškumo</w:t>
      </w:r>
      <w:proofErr w:type="spellEnd"/>
      <w:r w:rsidRPr="0066428F">
        <w:rPr>
          <w:rFonts w:ascii="Times New Roman" w:eastAsia="Times New Roman" w:hAnsi="Times New Roman" w:cs="Times New Roman"/>
          <w:color w:val="000000"/>
          <w:lang w:val="lt-LT" w:eastAsia="sv-SE"/>
        </w:rPr>
        <w:t xml:space="preserve"> sunkumą, vietinio raumenų silpnumo buvimą, paciento reakciją į ankstesnį gydymą ir (arba) nepageidaujamus jo reiškinius. Klinikinių tyrimų metu 500, 1000 ir 1500 vienetų dozės buvo paskirstytos parinktiems raumenims taip, </w:t>
      </w:r>
      <w:r w:rsidRPr="0066428F">
        <w:rPr>
          <w:rFonts w:ascii="Times New Roman" w:eastAsia="Times New Roman" w:hAnsi="Times New Roman" w:cs="Times New Roman"/>
          <w:lang w:val="lt-LT" w:eastAsia="sv-SE"/>
        </w:rPr>
        <w:t>kaip parodyta žemiau. Didesnės kaip 1000 V dozės, tačiau neviršijančios 1500 V, gali būti leidžiamos, kai leidžiama ir į peties raumenis.</w:t>
      </w:r>
    </w:p>
    <w:p w14:paraId="652A8AB4"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p>
    <w:p w14:paraId="2C180484"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 xml:space="preserve">Negalima į vieną vietą leisti didesnės nei 1 ml dozės. Didesnės kaip 1500 V dozės nebuvo tirtos gydant suaugusiųjų viršutinės galūnės </w:t>
      </w:r>
      <w:proofErr w:type="spellStart"/>
      <w:r w:rsidRPr="0066428F">
        <w:rPr>
          <w:rFonts w:ascii="Times New Roman" w:eastAsia="Times New Roman" w:hAnsi="Times New Roman" w:cs="Times New Roman"/>
          <w:lang w:val="lt-LT" w:eastAsia="sv-SE"/>
        </w:rPr>
        <w:t>spazmiškumą</w:t>
      </w:r>
      <w:proofErr w:type="spellEnd"/>
      <w:r w:rsidRPr="0066428F">
        <w:rPr>
          <w:rFonts w:ascii="Times New Roman" w:eastAsia="Times New Roman" w:hAnsi="Times New Roman" w:cs="Times New Roman"/>
          <w:lang w:val="lt-LT" w:eastAsia="sv-SE"/>
        </w:rPr>
        <w:t xml:space="preserve">. </w:t>
      </w:r>
    </w:p>
    <w:p w14:paraId="30720FB9"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sv-SE"/>
        </w:rPr>
      </w:pPr>
    </w:p>
    <w:tbl>
      <w:tblPr>
        <w:tblW w:w="5037" w:type="dxa"/>
        <w:jc w:val="center"/>
        <w:tblLayout w:type="fixed"/>
        <w:tblLook w:val="0000" w:firstRow="0" w:lastRow="0" w:firstColumn="0" w:lastColumn="0" w:noHBand="0" w:noVBand="0"/>
      </w:tblPr>
      <w:tblGrid>
        <w:gridCol w:w="3036"/>
        <w:gridCol w:w="2001"/>
      </w:tblGrid>
      <w:tr w:rsidR="0066428F" w:rsidRPr="0066428F" w14:paraId="5899E024" w14:textId="77777777" w:rsidTr="00E44DE3">
        <w:trPr>
          <w:trHeight w:val="253"/>
          <w:jc w:val="center"/>
        </w:trPr>
        <w:tc>
          <w:tcPr>
            <w:tcW w:w="3036" w:type="dxa"/>
            <w:tcBorders>
              <w:top w:val="single" w:sz="4" w:space="0" w:color="000000"/>
              <w:left w:val="single" w:sz="4" w:space="0" w:color="000000"/>
              <w:bottom w:val="single" w:sz="4" w:space="0" w:color="000000"/>
              <w:right w:val="single" w:sz="4" w:space="0" w:color="000000"/>
            </w:tcBorders>
          </w:tcPr>
          <w:p w14:paraId="22D208E5"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Raumenys, į kuriuos atliekama injekcija</w:t>
            </w:r>
          </w:p>
        </w:tc>
        <w:tc>
          <w:tcPr>
            <w:tcW w:w="2001" w:type="dxa"/>
            <w:tcBorders>
              <w:top w:val="single" w:sz="4" w:space="0" w:color="000000"/>
              <w:left w:val="single" w:sz="4" w:space="0" w:color="000000"/>
              <w:bottom w:val="single" w:sz="4" w:space="0" w:color="000000"/>
              <w:right w:val="single" w:sz="4" w:space="0" w:color="000000"/>
            </w:tcBorders>
          </w:tcPr>
          <w:p w14:paraId="6EAC071D"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Rekomenduojama </w:t>
            </w: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dozė (V)</w:t>
            </w:r>
          </w:p>
        </w:tc>
      </w:tr>
      <w:tr w:rsidR="0066428F" w:rsidRPr="0066428F" w14:paraId="2BD8B673" w14:textId="77777777" w:rsidTr="00E44DE3">
        <w:trPr>
          <w:trHeight w:val="220"/>
          <w:jc w:val="center"/>
        </w:trPr>
        <w:tc>
          <w:tcPr>
            <w:tcW w:w="3036" w:type="dxa"/>
            <w:tcBorders>
              <w:top w:val="single" w:sz="4" w:space="0" w:color="000000"/>
              <w:left w:val="single" w:sz="4" w:space="0" w:color="000000"/>
              <w:right w:val="single" w:sz="4" w:space="0" w:color="000000"/>
            </w:tcBorders>
            <w:vAlign w:val="center"/>
          </w:tcPr>
          <w:p w14:paraId="2238A19E"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Stipininis riešo lenkiamasis</w:t>
            </w:r>
          </w:p>
        </w:tc>
        <w:tc>
          <w:tcPr>
            <w:tcW w:w="2001" w:type="dxa"/>
            <w:tcBorders>
              <w:top w:val="single" w:sz="4" w:space="0" w:color="000000"/>
              <w:left w:val="single" w:sz="4" w:space="0" w:color="000000"/>
              <w:right w:val="single" w:sz="4" w:space="0" w:color="000000"/>
            </w:tcBorders>
            <w:vAlign w:val="center"/>
          </w:tcPr>
          <w:p w14:paraId="719CEA62"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100-200 V </w:t>
            </w:r>
          </w:p>
        </w:tc>
      </w:tr>
      <w:tr w:rsidR="0066428F" w:rsidRPr="0066428F" w14:paraId="6BDD7B15" w14:textId="77777777" w:rsidTr="00E44DE3">
        <w:trPr>
          <w:trHeight w:val="250"/>
          <w:jc w:val="center"/>
        </w:trPr>
        <w:tc>
          <w:tcPr>
            <w:tcW w:w="3036" w:type="dxa"/>
            <w:tcBorders>
              <w:left w:val="single" w:sz="4" w:space="0" w:color="000000"/>
              <w:bottom w:val="single" w:sz="4" w:space="0" w:color="000000"/>
              <w:right w:val="single" w:sz="4" w:space="0" w:color="000000"/>
            </w:tcBorders>
            <w:vAlign w:val="center"/>
          </w:tcPr>
          <w:p w14:paraId="33DC3591"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MS ????" w:hAnsi="Times New Roman" w:cs="Times New Roman"/>
                <w:color w:val="000000"/>
                <w:lang w:val="lt-LT" w:eastAsia="en-US"/>
              </w:rPr>
              <w:t xml:space="preserve">Alkūninis riešo lenkiamasis </w:t>
            </w:r>
          </w:p>
        </w:tc>
        <w:tc>
          <w:tcPr>
            <w:tcW w:w="2001" w:type="dxa"/>
            <w:tcBorders>
              <w:left w:val="single" w:sz="4" w:space="0" w:color="000000"/>
              <w:bottom w:val="single" w:sz="4" w:space="0" w:color="000000"/>
              <w:right w:val="single" w:sz="4" w:space="0" w:color="000000"/>
            </w:tcBorders>
            <w:vAlign w:val="center"/>
          </w:tcPr>
          <w:p w14:paraId="21FFC2B6"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23EC5197" w14:textId="77777777" w:rsidTr="00E44DE3">
        <w:trPr>
          <w:trHeight w:val="220"/>
          <w:jc w:val="center"/>
        </w:trPr>
        <w:tc>
          <w:tcPr>
            <w:tcW w:w="3036" w:type="dxa"/>
            <w:tcBorders>
              <w:top w:val="single" w:sz="4" w:space="0" w:color="000000"/>
              <w:left w:val="single" w:sz="4" w:space="0" w:color="000000"/>
              <w:right w:val="single" w:sz="4" w:space="0" w:color="000000"/>
            </w:tcBorders>
            <w:vAlign w:val="center"/>
          </w:tcPr>
          <w:p w14:paraId="2AC7D2F6"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Gilusis pirštų lenkiamasis</w:t>
            </w:r>
          </w:p>
        </w:tc>
        <w:tc>
          <w:tcPr>
            <w:tcW w:w="2001" w:type="dxa"/>
            <w:tcBorders>
              <w:top w:val="single" w:sz="4" w:space="0" w:color="000000"/>
              <w:left w:val="single" w:sz="4" w:space="0" w:color="000000"/>
              <w:right w:val="single" w:sz="4" w:space="0" w:color="000000"/>
            </w:tcBorders>
            <w:vAlign w:val="center"/>
          </w:tcPr>
          <w:p w14:paraId="4EF4E46F"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71B39045" w14:textId="77777777" w:rsidTr="00E44DE3">
        <w:trPr>
          <w:trHeight w:val="230"/>
          <w:jc w:val="center"/>
        </w:trPr>
        <w:tc>
          <w:tcPr>
            <w:tcW w:w="3036" w:type="dxa"/>
            <w:tcBorders>
              <w:left w:val="single" w:sz="4" w:space="0" w:color="000000"/>
              <w:right w:val="single" w:sz="4" w:space="0" w:color="000000"/>
            </w:tcBorders>
            <w:vAlign w:val="center"/>
          </w:tcPr>
          <w:p w14:paraId="3C02CA79"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Paviršinis pirštų lenkiamasis</w:t>
            </w:r>
          </w:p>
        </w:tc>
        <w:tc>
          <w:tcPr>
            <w:tcW w:w="2001" w:type="dxa"/>
            <w:tcBorders>
              <w:left w:val="single" w:sz="4" w:space="0" w:color="000000"/>
              <w:right w:val="single" w:sz="4" w:space="0" w:color="000000"/>
            </w:tcBorders>
            <w:vAlign w:val="center"/>
          </w:tcPr>
          <w:p w14:paraId="521E5BC6"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6F6AFF05" w14:textId="77777777" w:rsidTr="00E44DE3">
        <w:trPr>
          <w:trHeight w:val="260"/>
          <w:jc w:val="center"/>
        </w:trPr>
        <w:tc>
          <w:tcPr>
            <w:tcW w:w="3036" w:type="dxa"/>
            <w:tcBorders>
              <w:left w:val="single" w:sz="4" w:space="0" w:color="000000"/>
              <w:right w:val="single" w:sz="4" w:space="0" w:color="000000"/>
            </w:tcBorders>
            <w:vAlign w:val="center"/>
          </w:tcPr>
          <w:p w14:paraId="10B2A300"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Ilgasis nykščio lenkiamasis </w:t>
            </w:r>
          </w:p>
        </w:tc>
        <w:tc>
          <w:tcPr>
            <w:tcW w:w="2001" w:type="dxa"/>
            <w:tcBorders>
              <w:left w:val="single" w:sz="4" w:space="0" w:color="000000"/>
              <w:right w:val="single" w:sz="4" w:space="0" w:color="000000"/>
            </w:tcBorders>
            <w:vAlign w:val="center"/>
          </w:tcPr>
          <w:p w14:paraId="3023FB43"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29FD24E7" w14:textId="77777777" w:rsidTr="00E44DE3">
        <w:trPr>
          <w:trHeight w:val="218"/>
          <w:jc w:val="center"/>
        </w:trPr>
        <w:tc>
          <w:tcPr>
            <w:tcW w:w="3036" w:type="dxa"/>
            <w:tcBorders>
              <w:left w:val="single" w:sz="4" w:space="0" w:color="000000"/>
              <w:bottom w:val="single" w:sz="4" w:space="0" w:color="auto"/>
              <w:right w:val="single" w:sz="4" w:space="0" w:color="000000"/>
            </w:tcBorders>
          </w:tcPr>
          <w:p w14:paraId="76C6602B"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Pritraukiamasis rankos nykščio </w:t>
            </w:r>
          </w:p>
        </w:tc>
        <w:tc>
          <w:tcPr>
            <w:tcW w:w="2001" w:type="dxa"/>
            <w:tcBorders>
              <w:left w:val="single" w:sz="4" w:space="0" w:color="000000"/>
              <w:bottom w:val="single" w:sz="4" w:space="0" w:color="auto"/>
              <w:right w:val="single" w:sz="4" w:space="0" w:color="000000"/>
            </w:tcBorders>
          </w:tcPr>
          <w:p w14:paraId="33644D7B"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25-50 V</w:t>
            </w:r>
          </w:p>
        </w:tc>
      </w:tr>
      <w:tr w:rsidR="0066428F" w:rsidRPr="0066428F" w14:paraId="60E285D5" w14:textId="77777777" w:rsidTr="00E44DE3">
        <w:trPr>
          <w:trHeight w:val="228"/>
          <w:jc w:val="center"/>
        </w:trPr>
        <w:tc>
          <w:tcPr>
            <w:tcW w:w="3036" w:type="dxa"/>
            <w:tcBorders>
              <w:top w:val="single" w:sz="4" w:space="0" w:color="auto"/>
              <w:left w:val="single" w:sz="4" w:space="0" w:color="000000"/>
              <w:right w:val="single" w:sz="4" w:space="0" w:color="000000"/>
            </w:tcBorders>
            <w:vAlign w:val="center"/>
          </w:tcPr>
          <w:p w14:paraId="6F7D74C0"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Žastinis </w:t>
            </w:r>
          </w:p>
        </w:tc>
        <w:tc>
          <w:tcPr>
            <w:tcW w:w="2001" w:type="dxa"/>
            <w:tcBorders>
              <w:top w:val="single" w:sz="4" w:space="0" w:color="auto"/>
              <w:left w:val="single" w:sz="4" w:space="0" w:color="000000"/>
              <w:right w:val="single" w:sz="4" w:space="0" w:color="000000"/>
            </w:tcBorders>
            <w:vAlign w:val="center"/>
          </w:tcPr>
          <w:p w14:paraId="3AF4EADA"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200-400 V</w:t>
            </w:r>
          </w:p>
        </w:tc>
      </w:tr>
      <w:tr w:rsidR="0066428F" w:rsidRPr="0066428F" w14:paraId="37BEE39B" w14:textId="77777777" w:rsidTr="00E44DE3">
        <w:trPr>
          <w:trHeight w:val="228"/>
          <w:jc w:val="center"/>
        </w:trPr>
        <w:tc>
          <w:tcPr>
            <w:tcW w:w="3036" w:type="dxa"/>
            <w:tcBorders>
              <w:left w:val="single" w:sz="4" w:space="0" w:color="000000"/>
              <w:right w:val="single" w:sz="4" w:space="0" w:color="000000"/>
            </w:tcBorders>
            <w:vAlign w:val="center"/>
          </w:tcPr>
          <w:p w14:paraId="6D353802"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MS ????" w:hAnsi="Times New Roman" w:cs="Times New Roman"/>
                <w:color w:val="000000"/>
                <w:lang w:val="lt-LT" w:eastAsia="en-US"/>
              </w:rPr>
              <w:t>Žastinis stipinkaulio</w:t>
            </w:r>
          </w:p>
        </w:tc>
        <w:tc>
          <w:tcPr>
            <w:tcW w:w="2001" w:type="dxa"/>
            <w:tcBorders>
              <w:left w:val="single" w:sz="4" w:space="0" w:color="000000"/>
              <w:right w:val="single" w:sz="4" w:space="0" w:color="000000"/>
            </w:tcBorders>
            <w:vAlign w:val="center"/>
          </w:tcPr>
          <w:p w14:paraId="2DB299B1"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5556D5DB" w14:textId="77777777" w:rsidTr="00E44DE3">
        <w:trPr>
          <w:trHeight w:val="260"/>
          <w:jc w:val="center"/>
        </w:trPr>
        <w:tc>
          <w:tcPr>
            <w:tcW w:w="3036" w:type="dxa"/>
            <w:tcBorders>
              <w:left w:val="single" w:sz="4" w:space="0" w:color="000000"/>
              <w:right w:val="single" w:sz="4" w:space="0" w:color="000000"/>
            </w:tcBorders>
            <w:vAlign w:val="center"/>
          </w:tcPr>
          <w:p w14:paraId="312E9603"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Dvigalvis žasto </w:t>
            </w:r>
          </w:p>
        </w:tc>
        <w:tc>
          <w:tcPr>
            <w:tcW w:w="2001" w:type="dxa"/>
            <w:tcBorders>
              <w:left w:val="single" w:sz="4" w:space="0" w:color="000000"/>
              <w:right w:val="single" w:sz="4" w:space="0" w:color="000000"/>
            </w:tcBorders>
            <w:vAlign w:val="center"/>
          </w:tcPr>
          <w:p w14:paraId="633DCFB9"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200-400 V </w:t>
            </w:r>
          </w:p>
        </w:tc>
      </w:tr>
      <w:tr w:rsidR="0066428F" w:rsidRPr="0066428F" w14:paraId="4F62949E" w14:textId="77777777" w:rsidTr="00E44DE3">
        <w:trPr>
          <w:trHeight w:val="260"/>
          <w:jc w:val="center"/>
        </w:trPr>
        <w:tc>
          <w:tcPr>
            <w:tcW w:w="3036" w:type="dxa"/>
            <w:tcBorders>
              <w:left w:val="single" w:sz="4" w:space="0" w:color="000000"/>
              <w:bottom w:val="single" w:sz="4" w:space="0" w:color="auto"/>
              <w:right w:val="single" w:sz="4" w:space="0" w:color="000000"/>
            </w:tcBorders>
            <w:vAlign w:val="center"/>
          </w:tcPr>
          <w:p w14:paraId="7F5710BD"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MS ????" w:hAnsi="Times New Roman" w:cs="Times New Roman"/>
                <w:color w:val="000000"/>
                <w:lang w:val="lt-LT" w:eastAsia="en-US"/>
              </w:rPr>
              <w:t>Apvalusis nugręžiamasis</w:t>
            </w:r>
          </w:p>
        </w:tc>
        <w:tc>
          <w:tcPr>
            <w:tcW w:w="2001" w:type="dxa"/>
            <w:tcBorders>
              <w:left w:val="single" w:sz="4" w:space="0" w:color="000000"/>
              <w:bottom w:val="single" w:sz="4" w:space="0" w:color="auto"/>
              <w:right w:val="single" w:sz="4" w:space="0" w:color="000000"/>
            </w:tcBorders>
            <w:vAlign w:val="center"/>
          </w:tcPr>
          <w:p w14:paraId="4A2A2F3A"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100-200 V</w:t>
            </w:r>
          </w:p>
        </w:tc>
      </w:tr>
      <w:tr w:rsidR="0066428F" w:rsidRPr="0066428F" w14:paraId="688C8001" w14:textId="77777777" w:rsidTr="00E44DE3">
        <w:trPr>
          <w:trHeight w:val="260"/>
          <w:jc w:val="center"/>
        </w:trPr>
        <w:tc>
          <w:tcPr>
            <w:tcW w:w="3036" w:type="dxa"/>
            <w:tcBorders>
              <w:top w:val="single" w:sz="4" w:space="0" w:color="auto"/>
              <w:left w:val="single" w:sz="4" w:space="0" w:color="auto"/>
              <w:right w:val="single" w:sz="4" w:space="0" w:color="000000"/>
            </w:tcBorders>
            <w:vAlign w:val="center"/>
          </w:tcPr>
          <w:p w14:paraId="13EC555B"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Trigalvis žasto</w:t>
            </w:r>
          </w:p>
        </w:tc>
        <w:tc>
          <w:tcPr>
            <w:tcW w:w="2001" w:type="dxa"/>
            <w:tcBorders>
              <w:top w:val="single" w:sz="4" w:space="0" w:color="auto"/>
              <w:left w:val="single" w:sz="4" w:space="0" w:color="000000"/>
              <w:right w:val="single" w:sz="4" w:space="0" w:color="auto"/>
            </w:tcBorders>
            <w:vAlign w:val="center"/>
          </w:tcPr>
          <w:p w14:paraId="6C93435F"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150-300 V</w:t>
            </w:r>
          </w:p>
        </w:tc>
      </w:tr>
      <w:tr w:rsidR="0066428F" w:rsidRPr="0066428F" w14:paraId="24C1B100" w14:textId="77777777" w:rsidTr="00E44DE3">
        <w:trPr>
          <w:trHeight w:val="260"/>
          <w:jc w:val="center"/>
        </w:trPr>
        <w:tc>
          <w:tcPr>
            <w:tcW w:w="3036" w:type="dxa"/>
            <w:tcBorders>
              <w:left w:val="single" w:sz="4" w:space="0" w:color="auto"/>
              <w:right w:val="single" w:sz="4" w:space="0" w:color="000000"/>
            </w:tcBorders>
            <w:vAlign w:val="center"/>
          </w:tcPr>
          <w:p w14:paraId="7117A72A"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MS ????" w:hAnsi="Times New Roman" w:cs="Times New Roman"/>
                <w:color w:val="000000"/>
                <w:lang w:val="lt-LT" w:eastAsia="en-US"/>
              </w:rPr>
              <w:t>Didysis krūtinės</w:t>
            </w:r>
          </w:p>
        </w:tc>
        <w:tc>
          <w:tcPr>
            <w:tcW w:w="2001" w:type="dxa"/>
            <w:tcBorders>
              <w:left w:val="single" w:sz="4" w:space="0" w:color="000000"/>
              <w:right w:val="single" w:sz="4" w:space="0" w:color="auto"/>
            </w:tcBorders>
            <w:vAlign w:val="center"/>
          </w:tcPr>
          <w:p w14:paraId="3374D950"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150-300 V</w:t>
            </w:r>
          </w:p>
        </w:tc>
      </w:tr>
      <w:tr w:rsidR="0066428F" w:rsidRPr="0066428F" w14:paraId="3FEC5CE6" w14:textId="77777777" w:rsidTr="00E44DE3">
        <w:trPr>
          <w:trHeight w:val="260"/>
          <w:jc w:val="center"/>
        </w:trPr>
        <w:tc>
          <w:tcPr>
            <w:tcW w:w="3036" w:type="dxa"/>
            <w:tcBorders>
              <w:left w:val="single" w:sz="4" w:space="0" w:color="auto"/>
              <w:right w:val="single" w:sz="4" w:space="0" w:color="000000"/>
            </w:tcBorders>
            <w:vAlign w:val="center"/>
          </w:tcPr>
          <w:p w14:paraId="35B005CC"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MS ????" w:hAnsi="Times New Roman" w:cs="Times New Roman"/>
                <w:color w:val="000000"/>
                <w:lang w:val="lt-LT" w:eastAsia="en-US"/>
              </w:rPr>
              <w:t>Pomentinis</w:t>
            </w:r>
            <w:proofErr w:type="spellEnd"/>
          </w:p>
        </w:tc>
        <w:tc>
          <w:tcPr>
            <w:tcW w:w="2001" w:type="dxa"/>
            <w:tcBorders>
              <w:left w:val="single" w:sz="4" w:space="0" w:color="000000"/>
              <w:right w:val="single" w:sz="4" w:space="0" w:color="auto"/>
            </w:tcBorders>
            <w:vAlign w:val="center"/>
          </w:tcPr>
          <w:p w14:paraId="3CDB30CF"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150-300 V</w:t>
            </w:r>
          </w:p>
        </w:tc>
      </w:tr>
      <w:tr w:rsidR="0066428F" w:rsidRPr="0066428F" w14:paraId="32EE8C4F" w14:textId="77777777" w:rsidTr="00E44DE3">
        <w:trPr>
          <w:trHeight w:val="260"/>
          <w:jc w:val="center"/>
        </w:trPr>
        <w:tc>
          <w:tcPr>
            <w:tcW w:w="3036" w:type="dxa"/>
            <w:tcBorders>
              <w:left w:val="single" w:sz="4" w:space="0" w:color="auto"/>
              <w:bottom w:val="single" w:sz="4" w:space="0" w:color="auto"/>
              <w:right w:val="single" w:sz="4" w:space="0" w:color="000000"/>
            </w:tcBorders>
            <w:vAlign w:val="center"/>
          </w:tcPr>
          <w:p w14:paraId="69B4CC61"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r w:rsidRPr="0066428F">
              <w:rPr>
                <w:rFonts w:ascii="Times New Roman" w:eastAsia="MS ????" w:hAnsi="Times New Roman" w:cs="Times New Roman"/>
                <w:color w:val="000000"/>
                <w:lang w:val="lt-LT" w:eastAsia="en-US"/>
              </w:rPr>
              <w:t>Plačiausiasis nugaros</w:t>
            </w:r>
          </w:p>
        </w:tc>
        <w:tc>
          <w:tcPr>
            <w:tcW w:w="2001" w:type="dxa"/>
            <w:tcBorders>
              <w:left w:val="single" w:sz="4" w:space="0" w:color="000000"/>
              <w:bottom w:val="single" w:sz="4" w:space="0" w:color="auto"/>
              <w:right w:val="single" w:sz="4" w:space="0" w:color="auto"/>
            </w:tcBorders>
            <w:vAlign w:val="center"/>
          </w:tcPr>
          <w:p w14:paraId="5811837F" w14:textId="77777777"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150-300 V</w:t>
            </w:r>
          </w:p>
        </w:tc>
      </w:tr>
    </w:tbl>
    <w:p w14:paraId="04897F2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9DED2F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Nors injekcijų vietų lokalizaciją galima nustatyti </w:t>
      </w:r>
      <w:proofErr w:type="spellStart"/>
      <w:r w:rsidRPr="0066428F">
        <w:rPr>
          <w:rFonts w:ascii="Times New Roman" w:eastAsia="Times New Roman" w:hAnsi="Times New Roman" w:cs="Times New Roman"/>
          <w:lang w:val="lt-LT" w:eastAsia="en-US"/>
        </w:rPr>
        <w:t>palpuojant</w:t>
      </w:r>
      <w:proofErr w:type="spellEnd"/>
      <w:r w:rsidRPr="0066428F">
        <w:rPr>
          <w:rFonts w:ascii="Times New Roman" w:eastAsia="Times New Roman" w:hAnsi="Times New Roman" w:cs="Times New Roman"/>
          <w:lang w:val="lt-LT" w:eastAsia="en-US"/>
        </w:rPr>
        <w:t xml:space="preserve">, rekomenduojama injekcijų vietas apibrėžti, taikant injekcijų vietų nustatymo techniką, tokią kaip </w:t>
      </w:r>
      <w:proofErr w:type="spellStart"/>
      <w:r w:rsidRPr="0066428F">
        <w:rPr>
          <w:rFonts w:ascii="Times New Roman" w:eastAsia="Times New Roman" w:hAnsi="Times New Roman" w:cs="Times New Roman"/>
          <w:lang w:val="lt-LT" w:eastAsia="en-US"/>
        </w:rPr>
        <w:t>elektromiografija</w:t>
      </w:r>
      <w:proofErr w:type="spellEnd"/>
      <w:r w:rsidRPr="0066428F">
        <w:rPr>
          <w:rFonts w:ascii="Times New Roman" w:eastAsia="Times New Roman" w:hAnsi="Times New Roman" w:cs="Times New Roman"/>
          <w:lang w:val="lt-LT" w:eastAsia="en-US"/>
        </w:rPr>
        <w:t>, elektros stimuliacija arba ultragarsas.</w:t>
      </w:r>
    </w:p>
    <w:p w14:paraId="644FBCC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20AB60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Pakartotinai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reikėtų skirti tuomet, kai ankstesnės injekcijos poveikis sumažėjo, bet ne anksčiau, kaip praėjus 12 savaičių po ankstesnės injekcijos. Dauguma klinikiniuose tyrimuose dalyvavusių pacientų pakartotines injekcijas gavo po 12-16 savaičių, tačiau kai kuriems pacientams atsakas truko ilgiau, t. y., 20 savaičių. Atsižvelgiant į raumenų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laipsnį pakartotinių injekcijų metu gali prireikti keisti (</w:t>
      </w:r>
      <w:proofErr w:type="spellStart"/>
      <w:r w:rsidRPr="0066428F">
        <w:rPr>
          <w:rFonts w:ascii="Times New Roman" w:eastAsia="Times New Roman" w:hAnsi="Times New Roman" w:cs="Times New Roman"/>
          <w:lang w:val="lt-LT" w:eastAsia="en-US"/>
        </w:rPr>
        <w:t>alternuoti</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dozę ir raumenis, į kuriuos vaistinis preparatas leidžiamas. Klinikinio pagerėjimo galima tikėtis, praėjus vienai savaitei po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vartojimo.</w:t>
      </w:r>
    </w:p>
    <w:p w14:paraId="4FF4FA5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433A083" w14:textId="77777777" w:rsidR="0066428F" w:rsidRPr="0066428F" w:rsidRDefault="0066428F" w:rsidP="00FD06AD">
      <w:pPr>
        <w:spacing w:after="0" w:line="240" w:lineRule="auto"/>
        <w:ind w:right="26"/>
        <w:rPr>
          <w:rFonts w:ascii="Times New Roman" w:eastAsia="Times New Roman" w:hAnsi="Times New Roman" w:cs="Times New Roman"/>
          <w:b/>
          <w:i/>
          <w:iCs/>
          <w:lang w:val="lt-LT" w:eastAsia="en-US"/>
        </w:rPr>
      </w:pPr>
      <w:r w:rsidRPr="0066428F">
        <w:rPr>
          <w:rFonts w:ascii="Times New Roman" w:eastAsia="Times New Roman" w:hAnsi="Times New Roman" w:cs="Times New Roman"/>
          <w:b/>
          <w:i/>
          <w:iCs/>
          <w:lang w:val="lt-LT" w:eastAsia="en-US"/>
        </w:rPr>
        <w:t>Apatinė galūnė</w:t>
      </w:r>
    </w:p>
    <w:p w14:paraId="4BA18613" w14:textId="77777777" w:rsidR="0066428F" w:rsidRPr="0066428F" w:rsidRDefault="0066428F" w:rsidP="00FD06AD">
      <w:pPr>
        <w:spacing w:after="0" w:line="240" w:lineRule="auto"/>
        <w:ind w:right="26"/>
        <w:rPr>
          <w:rFonts w:ascii="Times New Roman" w:eastAsia="Times New Roman" w:hAnsi="Times New Roman" w:cs="Times New Roman"/>
          <w:i/>
          <w:iCs/>
          <w:lang w:val="lt-LT" w:eastAsia="en-US"/>
        </w:rPr>
      </w:pPr>
    </w:p>
    <w:p w14:paraId="0EA1617E" w14:textId="77777777" w:rsidR="0066428F" w:rsidRPr="0066428F" w:rsidRDefault="0066428F" w:rsidP="00FD06AD">
      <w:pPr>
        <w:spacing w:after="0" w:line="240" w:lineRule="auto"/>
        <w:ind w:right="26"/>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Dozavimas</w:t>
      </w:r>
    </w:p>
    <w:p w14:paraId="6025E966"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Calibri" w:hAnsi="Times New Roman" w:cs="Times New Roman"/>
          <w:lang w:val="lt-LT" w:eastAsia="en-US"/>
        </w:rPr>
        <w:lastRenderedPageBreak/>
        <w:t xml:space="preserve">Vienos gydymo procedūros metu į raumenis gali būti suleidžiama iki 1500 V. Tikslus dozavimas pirmosios ir vėlesnių procedūrų metu turi būti nustatomas individualiai, remiantis raumenų dydžiu ir susijusių raumenų skaičiumi,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sunkumu, taip pat atsižvelgiant į vietinių raumenų silpnumą ir pacientų atsaką į anksčiau taikytą gydymą. Tačiau bendra dozė neturi viršyti 1500 V.</w:t>
      </w:r>
      <w:r w:rsidRPr="0066428F">
        <w:rPr>
          <w:rFonts w:ascii="Times New Roman" w:eastAsia="Calibri" w:hAnsi="Times New Roman" w:cs="Times New Roman"/>
          <w:sz w:val="24"/>
          <w:szCs w:val="24"/>
          <w:lang w:val="lt-LT" w:eastAsia="en-US"/>
        </w:rPr>
        <w:t xml:space="preserve"> </w:t>
      </w:r>
      <w:r w:rsidRPr="0066428F">
        <w:rPr>
          <w:rFonts w:ascii="Times New Roman" w:eastAsia="Times New Roman" w:hAnsi="Times New Roman" w:cs="Times New Roman"/>
          <w:lang w:val="lt-LT" w:eastAsia="sv-SE"/>
        </w:rPr>
        <w:t xml:space="preserve">Negalima į vieną injekcijos vietą leisti didesnės nei 1 ml dozės. </w:t>
      </w:r>
    </w:p>
    <w:p w14:paraId="2977EAF6" w14:textId="77777777" w:rsidR="0066428F" w:rsidRPr="0066428F" w:rsidRDefault="0066428F" w:rsidP="00FD06AD">
      <w:pPr>
        <w:autoSpaceDE w:val="0"/>
        <w:autoSpaceDN w:val="0"/>
        <w:adjustRightInd w:val="0"/>
        <w:spacing w:after="0" w:line="240" w:lineRule="auto"/>
        <w:ind w:right="26"/>
        <w:rPr>
          <w:rFonts w:ascii="Times New Roman" w:eastAsia="Calibri" w:hAnsi="Times New Roman" w:cs="Times New Roman"/>
          <w:sz w:val="24"/>
          <w:szCs w:val="24"/>
          <w:lang w:val="lt-LT" w:eastAsia="en-US"/>
        </w:rPr>
      </w:pP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tblGrid>
      <w:tr w:rsidR="0066428F" w:rsidRPr="0066428F" w14:paraId="03EAEA1E" w14:textId="77777777" w:rsidTr="00E44DE3">
        <w:tc>
          <w:tcPr>
            <w:tcW w:w="2410" w:type="dxa"/>
          </w:tcPr>
          <w:p w14:paraId="787DB156"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b/>
                <w:sz w:val="20"/>
                <w:szCs w:val="20"/>
                <w:lang w:eastAsia="en-US"/>
              </w:rPr>
            </w:pPr>
            <w:proofErr w:type="spellStart"/>
            <w:r w:rsidRPr="0066428F">
              <w:rPr>
                <w:rFonts w:ascii="Times New Roman" w:eastAsia="Calibri" w:hAnsi="Times New Roman" w:cs="Times New Roman"/>
                <w:b/>
                <w:sz w:val="20"/>
                <w:szCs w:val="20"/>
                <w:lang w:eastAsia="en-US"/>
              </w:rPr>
              <w:t>Raumuo</w:t>
            </w:r>
            <w:proofErr w:type="spellEnd"/>
          </w:p>
        </w:tc>
        <w:tc>
          <w:tcPr>
            <w:tcW w:w="2410" w:type="dxa"/>
          </w:tcPr>
          <w:p w14:paraId="09092582"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b/>
                <w:sz w:val="20"/>
                <w:szCs w:val="20"/>
                <w:lang w:eastAsia="en-US"/>
              </w:rPr>
            </w:pPr>
            <w:proofErr w:type="spellStart"/>
            <w:r w:rsidRPr="0066428F">
              <w:rPr>
                <w:rFonts w:ascii="Times New Roman" w:eastAsia="Calibri" w:hAnsi="Times New Roman" w:cs="Times New Roman"/>
                <w:b/>
                <w:sz w:val="20"/>
                <w:szCs w:val="20"/>
                <w:lang w:eastAsia="en-US"/>
              </w:rPr>
              <w:t>Rekomenduojama</w:t>
            </w:r>
            <w:proofErr w:type="spellEnd"/>
            <w:r w:rsidRPr="0066428F">
              <w:rPr>
                <w:rFonts w:ascii="Times New Roman" w:eastAsia="Calibri" w:hAnsi="Times New Roman" w:cs="Times New Roman"/>
                <w:b/>
                <w:sz w:val="20"/>
                <w:szCs w:val="20"/>
                <w:lang w:eastAsia="en-US"/>
              </w:rPr>
              <w:t xml:space="preserve"> </w:t>
            </w:r>
            <w:proofErr w:type="spellStart"/>
            <w:r w:rsidRPr="0066428F">
              <w:rPr>
                <w:rFonts w:ascii="Times New Roman" w:eastAsia="Calibri" w:hAnsi="Times New Roman" w:cs="Times New Roman"/>
                <w:b/>
                <w:sz w:val="20"/>
                <w:szCs w:val="20"/>
                <w:lang w:eastAsia="en-US"/>
              </w:rPr>
              <w:t>dozė</w:t>
            </w:r>
            <w:proofErr w:type="spellEnd"/>
            <w:r w:rsidRPr="0066428F">
              <w:rPr>
                <w:rFonts w:ascii="Times New Roman" w:eastAsia="Calibri" w:hAnsi="Times New Roman" w:cs="Times New Roman"/>
                <w:b/>
                <w:sz w:val="20"/>
                <w:szCs w:val="20"/>
                <w:lang w:eastAsia="en-US"/>
              </w:rPr>
              <w:t xml:space="preserve"> </w:t>
            </w:r>
          </w:p>
          <w:p w14:paraId="3EF0AA0B"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b/>
                <w:sz w:val="20"/>
                <w:szCs w:val="20"/>
                <w:lang w:eastAsia="en-US"/>
              </w:rPr>
            </w:pPr>
            <w:r w:rsidRPr="0066428F">
              <w:rPr>
                <w:rFonts w:ascii="Times New Roman" w:eastAsia="Calibri" w:hAnsi="Times New Roman" w:cs="Times New Roman"/>
                <w:b/>
                <w:sz w:val="20"/>
                <w:szCs w:val="20"/>
                <w:lang w:eastAsia="en-US"/>
              </w:rPr>
              <w:t>DYSPORT (V)</w:t>
            </w:r>
          </w:p>
        </w:tc>
        <w:tc>
          <w:tcPr>
            <w:tcW w:w="2268" w:type="dxa"/>
          </w:tcPr>
          <w:p w14:paraId="31B83C37"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b/>
                <w:sz w:val="20"/>
                <w:szCs w:val="20"/>
                <w:lang w:eastAsia="en-US"/>
              </w:rPr>
            </w:pPr>
            <w:proofErr w:type="spellStart"/>
            <w:r w:rsidRPr="0066428F">
              <w:rPr>
                <w:rFonts w:ascii="Times New Roman" w:eastAsia="Calibri" w:hAnsi="Times New Roman" w:cs="Times New Roman"/>
                <w:b/>
                <w:sz w:val="20"/>
                <w:szCs w:val="20"/>
                <w:lang w:eastAsia="en-US"/>
              </w:rPr>
              <w:t>Injekcijos</w:t>
            </w:r>
            <w:proofErr w:type="spellEnd"/>
            <w:r w:rsidRPr="0066428F">
              <w:rPr>
                <w:rFonts w:ascii="Times New Roman" w:eastAsia="Calibri" w:hAnsi="Times New Roman" w:cs="Times New Roman"/>
                <w:b/>
                <w:sz w:val="20"/>
                <w:szCs w:val="20"/>
                <w:lang w:eastAsia="en-US"/>
              </w:rPr>
              <w:t xml:space="preserve"> </w:t>
            </w:r>
            <w:proofErr w:type="spellStart"/>
            <w:r w:rsidRPr="0066428F">
              <w:rPr>
                <w:rFonts w:ascii="Times New Roman" w:eastAsia="Calibri" w:hAnsi="Times New Roman" w:cs="Times New Roman"/>
                <w:b/>
                <w:sz w:val="20"/>
                <w:szCs w:val="20"/>
                <w:lang w:eastAsia="en-US"/>
              </w:rPr>
              <w:t>vietų</w:t>
            </w:r>
            <w:proofErr w:type="spellEnd"/>
            <w:r w:rsidRPr="0066428F">
              <w:rPr>
                <w:rFonts w:ascii="Times New Roman" w:eastAsia="Calibri" w:hAnsi="Times New Roman" w:cs="Times New Roman"/>
                <w:b/>
                <w:sz w:val="20"/>
                <w:szCs w:val="20"/>
                <w:lang w:eastAsia="en-US"/>
              </w:rPr>
              <w:t xml:space="preserve"> į </w:t>
            </w:r>
            <w:proofErr w:type="spellStart"/>
            <w:r w:rsidRPr="0066428F">
              <w:rPr>
                <w:rFonts w:ascii="Times New Roman" w:eastAsia="Calibri" w:hAnsi="Times New Roman" w:cs="Times New Roman"/>
                <w:b/>
                <w:sz w:val="20"/>
                <w:szCs w:val="20"/>
                <w:lang w:eastAsia="en-US"/>
              </w:rPr>
              <w:t>vieną</w:t>
            </w:r>
            <w:proofErr w:type="spellEnd"/>
            <w:r w:rsidRPr="0066428F">
              <w:rPr>
                <w:rFonts w:ascii="Times New Roman" w:eastAsia="Calibri" w:hAnsi="Times New Roman" w:cs="Times New Roman"/>
                <w:b/>
                <w:sz w:val="20"/>
                <w:szCs w:val="20"/>
                <w:lang w:eastAsia="en-US"/>
              </w:rPr>
              <w:t xml:space="preserve"> </w:t>
            </w:r>
            <w:proofErr w:type="spellStart"/>
            <w:r w:rsidRPr="0066428F">
              <w:rPr>
                <w:rFonts w:ascii="Times New Roman" w:eastAsia="Calibri" w:hAnsi="Times New Roman" w:cs="Times New Roman"/>
                <w:b/>
                <w:sz w:val="20"/>
                <w:szCs w:val="20"/>
                <w:lang w:eastAsia="en-US"/>
              </w:rPr>
              <w:t>raumenį</w:t>
            </w:r>
            <w:proofErr w:type="spellEnd"/>
            <w:r w:rsidRPr="0066428F">
              <w:rPr>
                <w:rFonts w:ascii="Times New Roman" w:eastAsia="Calibri" w:hAnsi="Times New Roman" w:cs="Times New Roman"/>
                <w:b/>
                <w:sz w:val="20"/>
                <w:szCs w:val="20"/>
                <w:lang w:eastAsia="en-US"/>
              </w:rPr>
              <w:t xml:space="preserve"> </w:t>
            </w:r>
            <w:proofErr w:type="spellStart"/>
            <w:r w:rsidRPr="0066428F">
              <w:rPr>
                <w:rFonts w:ascii="Times New Roman" w:eastAsia="Calibri" w:hAnsi="Times New Roman" w:cs="Times New Roman"/>
                <w:b/>
                <w:sz w:val="20"/>
                <w:szCs w:val="20"/>
                <w:lang w:eastAsia="en-US"/>
              </w:rPr>
              <w:t>skaičius</w:t>
            </w:r>
            <w:proofErr w:type="spellEnd"/>
          </w:p>
        </w:tc>
      </w:tr>
      <w:tr w:rsidR="0066428F" w:rsidRPr="0066428F" w14:paraId="163C3593" w14:textId="77777777" w:rsidTr="00E44DE3">
        <w:tc>
          <w:tcPr>
            <w:tcW w:w="7088" w:type="dxa"/>
            <w:gridSpan w:val="3"/>
          </w:tcPr>
          <w:p w14:paraId="66243618" w14:textId="77777777" w:rsidR="0066428F" w:rsidRPr="0066428F" w:rsidRDefault="0066428F" w:rsidP="00FD06AD">
            <w:pPr>
              <w:autoSpaceDE w:val="0"/>
              <w:autoSpaceDN w:val="0"/>
              <w:adjustRightInd w:val="0"/>
              <w:spacing w:after="0" w:line="240" w:lineRule="auto"/>
              <w:ind w:right="26"/>
              <w:rPr>
                <w:rFonts w:ascii="Times New Roman" w:eastAsia="Calibri" w:hAnsi="Times New Roman" w:cs="Times New Roman"/>
                <w:b/>
                <w:sz w:val="20"/>
                <w:szCs w:val="20"/>
                <w:lang w:eastAsia="en-US"/>
              </w:rPr>
            </w:pPr>
            <w:proofErr w:type="spellStart"/>
            <w:r w:rsidRPr="0066428F">
              <w:rPr>
                <w:rFonts w:ascii="Times New Roman" w:eastAsia="Calibri" w:hAnsi="Times New Roman" w:cs="Times New Roman"/>
                <w:b/>
                <w:sz w:val="20"/>
                <w:szCs w:val="20"/>
                <w:lang w:eastAsia="en-US"/>
              </w:rPr>
              <w:t>Distalinis</w:t>
            </w:r>
            <w:proofErr w:type="spellEnd"/>
          </w:p>
        </w:tc>
      </w:tr>
      <w:tr w:rsidR="0066428F" w:rsidRPr="0066428F" w14:paraId="7DC6F4B9" w14:textId="77777777" w:rsidTr="00E44DE3">
        <w:tc>
          <w:tcPr>
            <w:tcW w:w="2410" w:type="dxa"/>
          </w:tcPr>
          <w:p w14:paraId="1EE00FBD"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Plekšninis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raumuo</w:t>
            </w:r>
            <w:proofErr w:type="spellEnd"/>
          </w:p>
        </w:tc>
        <w:tc>
          <w:tcPr>
            <w:tcW w:w="2410" w:type="dxa"/>
          </w:tcPr>
          <w:p w14:paraId="14C87624"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300 – 550 V</w:t>
            </w:r>
          </w:p>
        </w:tc>
        <w:tc>
          <w:tcPr>
            <w:tcW w:w="2268" w:type="dxa"/>
          </w:tcPr>
          <w:p w14:paraId="69690A8F"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2 - 4</w:t>
            </w:r>
          </w:p>
        </w:tc>
      </w:tr>
      <w:tr w:rsidR="0066428F" w:rsidRPr="0066428F" w14:paraId="2DC4467D" w14:textId="77777777" w:rsidTr="00E44DE3">
        <w:tc>
          <w:tcPr>
            <w:tcW w:w="2410" w:type="dxa"/>
          </w:tcPr>
          <w:p w14:paraId="54A7692C"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Dvilypis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raumuo</w:t>
            </w:r>
            <w:proofErr w:type="spellEnd"/>
          </w:p>
        </w:tc>
        <w:tc>
          <w:tcPr>
            <w:tcW w:w="2410" w:type="dxa"/>
          </w:tcPr>
          <w:p w14:paraId="357AA283"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p>
        </w:tc>
        <w:tc>
          <w:tcPr>
            <w:tcW w:w="2268" w:type="dxa"/>
          </w:tcPr>
          <w:p w14:paraId="3CB95A26"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p>
        </w:tc>
      </w:tr>
      <w:tr w:rsidR="0066428F" w:rsidRPr="0066428F" w14:paraId="7F9B4AF1" w14:textId="77777777" w:rsidTr="00E44DE3">
        <w:tc>
          <w:tcPr>
            <w:tcW w:w="2410" w:type="dxa"/>
          </w:tcPr>
          <w:p w14:paraId="5DD0E55A"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ab/>
            </w:r>
            <w:proofErr w:type="spellStart"/>
            <w:r w:rsidRPr="0066428F">
              <w:rPr>
                <w:rFonts w:ascii="Times New Roman" w:eastAsia="Calibri" w:hAnsi="Times New Roman" w:cs="Times New Roman"/>
                <w:sz w:val="20"/>
                <w:szCs w:val="20"/>
                <w:lang w:eastAsia="en-US"/>
              </w:rPr>
              <w:t>Vidinė</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galva</w:t>
            </w:r>
            <w:proofErr w:type="spellEnd"/>
          </w:p>
        </w:tc>
        <w:tc>
          <w:tcPr>
            <w:tcW w:w="2410" w:type="dxa"/>
          </w:tcPr>
          <w:p w14:paraId="31FB9386"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100 – 450 V</w:t>
            </w:r>
          </w:p>
        </w:tc>
        <w:tc>
          <w:tcPr>
            <w:tcW w:w="2268" w:type="dxa"/>
          </w:tcPr>
          <w:p w14:paraId="1B574FC0"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1 - 3</w:t>
            </w:r>
          </w:p>
        </w:tc>
      </w:tr>
      <w:tr w:rsidR="0066428F" w:rsidRPr="0066428F" w14:paraId="6EA7AD56" w14:textId="77777777" w:rsidTr="00E44DE3">
        <w:tc>
          <w:tcPr>
            <w:tcW w:w="2410" w:type="dxa"/>
          </w:tcPr>
          <w:p w14:paraId="039709B9"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ab/>
            </w:r>
            <w:proofErr w:type="spellStart"/>
            <w:r w:rsidRPr="0066428F">
              <w:rPr>
                <w:rFonts w:ascii="Times New Roman" w:eastAsia="Calibri" w:hAnsi="Times New Roman" w:cs="Times New Roman"/>
                <w:sz w:val="20"/>
                <w:szCs w:val="20"/>
                <w:lang w:eastAsia="en-US"/>
              </w:rPr>
              <w:t>Išorinė</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galva</w:t>
            </w:r>
            <w:proofErr w:type="spellEnd"/>
          </w:p>
        </w:tc>
        <w:tc>
          <w:tcPr>
            <w:tcW w:w="2410" w:type="dxa"/>
          </w:tcPr>
          <w:p w14:paraId="545CAF95"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100 – 450 V</w:t>
            </w:r>
          </w:p>
        </w:tc>
        <w:tc>
          <w:tcPr>
            <w:tcW w:w="2268" w:type="dxa"/>
          </w:tcPr>
          <w:p w14:paraId="02C8DBDF"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1 - 3</w:t>
            </w:r>
          </w:p>
        </w:tc>
      </w:tr>
      <w:tr w:rsidR="0066428F" w:rsidRPr="0066428F" w14:paraId="339BF456" w14:textId="77777777" w:rsidTr="00E44DE3">
        <w:tc>
          <w:tcPr>
            <w:tcW w:w="2410" w:type="dxa"/>
          </w:tcPr>
          <w:p w14:paraId="31B1A658"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Užpakalinis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blauzdos</w:t>
            </w:r>
            <w:proofErr w:type="spellEnd"/>
            <w:r w:rsidRPr="0066428F">
              <w:rPr>
                <w:rFonts w:ascii="Times New Roman" w:eastAsia="Calibri" w:hAnsi="Times New Roman" w:cs="Times New Roman"/>
                <w:sz w:val="20"/>
                <w:szCs w:val="20"/>
                <w:lang w:eastAsia="en-US"/>
              </w:rPr>
              <w:t xml:space="preserve"> r.</w:t>
            </w:r>
          </w:p>
        </w:tc>
        <w:tc>
          <w:tcPr>
            <w:tcW w:w="2410" w:type="dxa"/>
          </w:tcPr>
          <w:p w14:paraId="07475052"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100 – 250 V</w:t>
            </w:r>
          </w:p>
        </w:tc>
        <w:tc>
          <w:tcPr>
            <w:tcW w:w="2268" w:type="dxa"/>
          </w:tcPr>
          <w:p w14:paraId="55E0FECD"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1 - 3</w:t>
            </w:r>
          </w:p>
        </w:tc>
      </w:tr>
      <w:tr w:rsidR="0066428F" w:rsidRPr="0066428F" w14:paraId="5792C78D" w14:textId="77777777" w:rsidTr="00E44DE3">
        <w:tc>
          <w:tcPr>
            <w:tcW w:w="2410" w:type="dxa"/>
          </w:tcPr>
          <w:p w14:paraId="00F9565F"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Ilgasis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lenkiamasis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pirštų</w:t>
            </w:r>
            <w:proofErr w:type="spellEnd"/>
            <w:r w:rsidRPr="0066428F">
              <w:rPr>
                <w:rFonts w:ascii="Times New Roman" w:eastAsia="Calibri" w:hAnsi="Times New Roman" w:cs="Times New Roman"/>
                <w:sz w:val="20"/>
                <w:szCs w:val="20"/>
                <w:lang w:eastAsia="en-US"/>
              </w:rPr>
              <w:t xml:space="preserve"> r</w:t>
            </w:r>
          </w:p>
        </w:tc>
        <w:tc>
          <w:tcPr>
            <w:tcW w:w="2410" w:type="dxa"/>
          </w:tcPr>
          <w:p w14:paraId="787326CB"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50 – 200 V</w:t>
            </w:r>
          </w:p>
        </w:tc>
        <w:tc>
          <w:tcPr>
            <w:tcW w:w="2268" w:type="dxa"/>
          </w:tcPr>
          <w:p w14:paraId="74A420FF"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1 - 2</w:t>
            </w:r>
          </w:p>
        </w:tc>
      </w:tr>
      <w:tr w:rsidR="0066428F" w:rsidRPr="0066428F" w14:paraId="5D26E627" w14:textId="77777777" w:rsidTr="00E44DE3">
        <w:tc>
          <w:tcPr>
            <w:tcW w:w="2410" w:type="dxa"/>
          </w:tcPr>
          <w:p w14:paraId="34FE623C"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Trumpasis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lenkiamasis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pirštų</w:t>
            </w:r>
            <w:proofErr w:type="spellEnd"/>
            <w:r w:rsidRPr="0066428F">
              <w:rPr>
                <w:rFonts w:ascii="Times New Roman" w:eastAsia="Calibri" w:hAnsi="Times New Roman" w:cs="Times New Roman"/>
                <w:sz w:val="20"/>
                <w:szCs w:val="20"/>
                <w:lang w:eastAsia="en-US"/>
              </w:rPr>
              <w:t xml:space="preserve"> r</w:t>
            </w:r>
          </w:p>
        </w:tc>
        <w:tc>
          <w:tcPr>
            <w:tcW w:w="2410" w:type="dxa"/>
          </w:tcPr>
          <w:p w14:paraId="1E0B74DC"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50 – 200 V</w:t>
            </w:r>
          </w:p>
        </w:tc>
        <w:tc>
          <w:tcPr>
            <w:tcW w:w="2268" w:type="dxa"/>
          </w:tcPr>
          <w:p w14:paraId="388EE654"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1 - 2</w:t>
            </w:r>
          </w:p>
        </w:tc>
      </w:tr>
      <w:tr w:rsidR="0066428F" w:rsidRPr="0066428F" w14:paraId="0170D7CF" w14:textId="77777777" w:rsidTr="00E44DE3">
        <w:tc>
          <w:tcPr>
            <w:tcW w:w="2410" w:type="dxa"/>
          </w:tcPr>
          <w:p w14:paraId="38584481"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Ilgasis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tiesiamasis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kojos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nykščio</w:t>
            </w:r>
            <w:proofErr w:type="spellEnd"/>
            <w:r w:rsidRPr="0066428F">
              <w:rPr>
                <w:rFonts w:ascii="Times New Roman" w:eastAsia="Calibri" w:hAnsi="Times New Roman" w:cs="Times New Roman"/>
                <w:sz w:val="20"/>
                <w:szCs w:val="20"/>
                <w:lang w:eastAsia="en-US"/>
              </w:rPr>
              <w:t xml:space="preserve"> r.</w:t>
            </w:r>
          </w:p>
        </w:tc>
        <w:tc>
          <w:tcPr>
            <w:tcW w:w="2410" w:type="dxa"/>
          </w:tcPr>
          <w:p w14:paraId="2D48D6A4"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50 – 200 V</w:t>
            </w:r>
          </w:p>
        </w:tc>
        <w:tc>
          <w:tcPr>
            <w:tcW w:w="2268" w:type="dxa"/>
          </w:tcPr>
          <w:p w14:paraId="5E5F19E2"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1 - 2</w:t>
            </w:r>
          </w:p>
        </w:tc>
      </w:tr>
      <w:tr w:rsidR="0066428F" w:rsidRPr="0066428F" w14:paraId="21525F2C" w14:textId="77777777" w:rsidTr="00E44DE3">
        <w:tc>
          <w:tcPr>
            <w:tcW w:w="2410" w:type="dxa"/>
          </w:tcPr>
          <w:p w14:paraId="6113D878" w14:textId="77777777" w:rsidR="0066428F" w:rsidRPr="0066428F" w:rsidRDefault="0066428F" w:rsidP="00FD06AD">
            <w:pPr>
              <w:spacing w:after="0" w:line="240" w:lineRule="auto"/>
              <w:ind w:right="26"/>
              <w:rPr>
                <w:rFonts w:ascii="Times New Roman" w:eastAsia="Calibri" w:hAnsi="Times New Roman" w:cs="Times New Roman"/>
                <w:sz w:val="20"/>
                <w:szCs w:val="20"/>
                <w:lang w:eastAsia="en-US"/>
              </w:rPr>
            </w:pPr>
            <w:proofErr w:type="spellStart"/>
            <w:r w:rsidRPr="0066428F">
              <w:rPr>
                <w:rFonts w:ascii="Times New Roman" w:eastAsia="Calibri" w:hAnsi="Times New Roman" w:cs="Times New Roman"/>
                <w:sz w:val="20"/>
                <w:szCs w:val="20"/>
                <w:lang w:eastAsia="en-US"/>
              </w:rPr>
              <w:t>Trumpasis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tiesiamasis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kojos</w:t>
            </w:r>
            <w:proofErr w:type="spellEnd"/>
            <w:r w:rsidRPr="0066428F">
              <w:rPr>
                <w:rFonts w:ascii="Times New Roman" w:eastAsia="Calibri" w:hAnsi="Times New Roman" w:cs="Times New Roman"/>
                <w:sz w:val="20"/>
                <w:szCs w:val="20"/>
                <w:lang w:eastAsia="en-US"/>
              </w:rPr>
              <w:t xml:space="preserve"> </w:t>
            </w:r>
            <w:proofErr w:type="spellStart"/>
            <w:r w:rsidRPr="0066428F">
              <w:rPr>
                <w:rFonts w:ascii="Times New Roman" w:eastAsia="Calibri" w:hAnsi="Times New Roman" w:cs="Times New Roman"/>
                <w:sz w:val="20"/>
                <w:szCs w:val="20"/>
                <w:lang w:eastAsia="en-US"/>
              </w:rPr>
              <w:t>nykščio</w:t>
            </w:r>
            <w:proofErr w:type="spellEnd"/>
            <w:r w:rsidRPr="0066428F">
              <w:rPr>
                <w:rFonts w:ascii="Times New Roman" w:eastAsia="Calibri" w:hAnsi="Times New Roman" w:cs="Times New Roman"/>
                <w:sz w:val="20"/>
                <w:szCs w:val="20"/>
                <w:lang w:eastAsia="en-US"/>
              </w:rPr>
              <w:t xml:space="preserve"> r.</w:t>
            </w:r>
          </w:p>
        </w:tc>
        <w:tc>
          <w:tcPr>
            <w:tcW w:w="2410" w:type="dxa"/>
          </w:tcPr>
          <w:p w14:paraId="51645D3E"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50 – 100 V</w:t>
            </w:r>
          </w:p>
        </w:tc>
        <w:tc>
          <w:tcPr>
            <w:tcW w:w="2268" w:type="dxa"/>
          </w:tcPr>
          <w:p w14:paraId="1259FD2D" w14:textId="77777777" w:rsidR="0066428F" w:rsidRPr="0066428F" w:rsidRDefault="0066428F" w:rsidP="00FD06AD">
            <w:pPr>
              <w:autoSpaceDE w:val="0"/>
              <w:autoSpaceDN w:val="0"/>
              <w:adjustRightInd w:val="0"/>
              <w:spacing w:after="0" w:line="240" w:lineRule="auto"/>
              <w:ind w:right="26"/>
              <w:jc w:val="center"/>
              <w:rPr>
                <w:rFonts w:ascii="Times New Roman" w:eastAsia="Calibri" w:hAnsi="Times New Roman" w:cs="Times New Roman"/>
                <w:sz w:val="20"/>
                <w:szCs w:val="20"/>
                <w:lang w:eastAsia="en-US"/>
              </w:rPr>
            </w:pPr>
            <w:r w:rsidRPr="0066428F">
              <w:rPr>
                <w:rFonts w:ascii="Times New Roman" w:eastAsia="Calibri" w:hAnsi="Times New Roman" w:cs="Times New Roman"/>
                <w:sz w:val="20"/>
                <w:szCs w:val="20"/>
                <w:lang w:eastAsia="en-US"/>
              </w:rPr>
              <w:t>1 – 2</w:t>
            </w:r>
          </w:p>
        </w:tc>
      </w:tr>
    </w:tbl>
    <w:p w14:paraId="7019DAD2" w14:textId="77777777" w:rsidR="0066428F" w:rsidRPr="0066428F" w:rsidRDefault="0066428F" w:rsidP="00FD06AD">
      <w:pPr>
        <w:spacing w:after="0" w:line="240" w:lineRule="auto"/>
        <w:ind w:right="26"/>
        <w:rPr>
          <w:rFonts w:ascii="Times New Roman" w:eastAsia="Times New Roman" w:hAnsi="Times New Roman" w:cs="Times New Roman"/>
          <w:iCs/>
          <w:lang w:val="en-US" w:eastAsia="en-US"/>
        </w:rPr>
      </w:pPr>
    </w:p>
    <w:p w14:paraId="2AECA134" w14:textId="77777777" w:rsidR="0066428F" w:rsidRPr="0066428F" w:rsidRDefault="0066428F" w:rsidP="00FD06AD">
      <w:pPr>
        <w:spacing w:after="0" w:line="240" w:lineRule="auto"/>
        <w:ind w:right="26"/>
        <w:rPr>
          <w:rFonts w:ascii="Times New Roman" w:eastAsia="Times New Roman" w:hAnsi="Times New Roman" w:cs="Times New Roman"/>
          <w:iCs/>
          <w:lang w:eastAsia="en-US"/>
        </w:rPr>
      </w:pPr>
      <w:proofErr w:type="spellStart"/>
      <w:r w:rsidRPr="0066428F">
        <w:rPr>
          <w:rFonts w:ascii="Times New Roman" w:eastAsia="Times New Roman" w:hAnsi="Times New Roman" w:cs="Times New Roman"/>
          <w:iCs/>
          <w:lang w:val="en-US" w:eastAsia="en-US"/>
        </w:rPr>
        <w:t>Dėl</w:t>
      </w:r>
      <w:proofErr w:type="spellEnd"/>
      <w:r w:rsidRPr="0066428F">
        <w:rPr>
          <w:rFonts w:ascii="Times New Roman" w:eastAsia="Times New Roman" w:hAnsi="Times New Roman" w:cs="Times New Roman"/>
          <w:iCs/>
          <w:lang w:val="en-US" w:eastAsia="en-US"/>
        </w:rPr>
        <w:t xml:space="preserve"> r</w:t>
      </w:r>
      <w:proofErr w:type="spellStart"/>
      <w:r w:rsidRPr="0066428F">
        <w:rPr>
          <w:rFonts w:ascii="Times New Roman" w:eastAsia="Times New Roman" w:hAnsi="Times New Roman" w:cs="Times New Roman"/>
          <w:iCs/>
          <w:lang w:eastAsia="en-US"/>
        </w:rPr>
        <w:t>aumens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spazmiškumo</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laipsnio</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ir</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būsenos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pakartotinės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injekcijos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metu</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gali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reikėti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keisti</w:t>
      </w:r>
      <w:proofErr w:type="spellEnd"/>
      <w:r w:rsidRPr="0066428F">
        <w:rPr>
          <w:rFonts w:ascii="Times New Roman" w:eastAsia="Times New Roman" w:hAnsi="Times New Roman" w:cs="Times New Roman"/>
          <w:iCs/>
          <w:lang w:eastAsia="en-US"/>
        </w:rPr>
        <w:t xml:space="preserve"> Dysport </w:t>
      </w:r>
      <w:proofErr w:type="spellStart"/>
      <w:r w:rsidRPr="0066428F">
        <w:rPr>
          <w:rFonts w:ascii="Times New Roman" w:eastAsia="Times New Roman" w:hAnsi="Times New Roman" w:cs="Times New Roman"/>
          <w:iCs/>
          <w:lang w:eastAsia="en-US"/>
        </w:rPr>
        <w:t>dozę</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ir</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raumenis</w:t>
      </w:r>
      <w:proofErr w:type="spellEnd"/>
      <w:r w:rsidRPr="0066428F">
        <w:rPr>
          <w:rFonts w:ascii="Times New Roman" w:eastAsia="Times New Roman" w:hAnsi="Times New Roman" w:cs="Times New Roman"/>
          <w:iCs/>
          <w:lang w:eastAsia="en-US"/>
        </w:rPr>
        <w:t xml:space="preserve">, į </w:t>
      </w:r>
      <w:proofErr w:type="spellStart"/>
      <w:r w:rsidRPr="0066428F">
        <w:rPr>
          <w:rFonts w:ascii="Times New Roman" w:eastAsia="Times New Roman" w:hAnsi="Times New Roman" w:cs="Times New Roman"/>
          <w:iCs/>
          <w:lang w:eastAsia="en-US"/>
        </w:rPr>
        <w:t>kuriuos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leidžiamos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injekcijos</w:t>
      </w:r>
      <w:proofErr w:type="spellEnd"/>
      <w:r w:rsidRPr="0066428F">
        <w:rPr>
          <w:rFonts w:ascii="Times New Roman" w:eastAsia="Times New Roman" w:hAnsi="Times New Roman" w:cs="Times New Roman"/>
          <w:iCs/>
          <w:lang w:eastAsia="en-US"/>
        </w:rPr>
        <w:t>.</w:t>
      </w:r>
    </w:p>
    <w:p w14:paraId="52F1058E" w14:textId="77777777" w:rsidR="0066428F" w:rsidRPr="0066428F" w:rsidRDefault="0066428F" w:rsidP="00FD06AD">
      <w:pPr>
        <w:spacing w:after="0" w:line="240" w:lineRule="auto"/>
        <w:ind w:right="26"/>
        <w:rPr>
          <w:rFonts w:ascii="Times New Roman" w:eastAsia="Times New Roman" w:hAnsi="Times New Roman" w:cs="Times New Roman"/>
          <w:iCs/>
          <w:lang w:eastAsia="en-US"/>
        </w:rPr>
      </w:pPr>
    </w:p>
    <w:p w14:paraId="036F053C" w14:textId="77777777" w:rsidR="0066428F" w:rsidRPr="0066428F" w:rsidRDefault="0066428F" w:rsidP="00FD06AD">
      <w:pPr>
        <w:spacing w:after="0" w:line="240" w:lineRule="auto"/>
        <w:ind w:right="26"/>
        <w:rPr>
          <w:rFonts w:ascii="Times New Roman" w:eastAsia="Times New Roman" w:hAnsi="Times New Roman" w:cs="Times New Roman"/>
          <w:iCs/>
          <w:lang w:eastAsia="en-US"/>
        </w:rPr>
      </w:pPr>
      <w:r w:rsidRPr="0066428F">
        <w:rPr>
          <w:rFonts w:ascii="Times New Roman" w:eastAsia="Times New Roman" w:hAnsi="Times New Roman" w:cs="Times New Roman"/>
          <w:iCs/>
          <w:lang w:eastAsia="en-US"/>
        </w:rPr>
        <w:t xml:space="preserve">Net </w:t>
      </w:r>
      <w:proofErr w:type="spellStart"/>
      <w:r w:rsidRPr="0066428F">
        <w:rPr>
          <w:rFonts w:ascii="Times New Roman" w:eastAsia="Times New Roman" w:hAnsi="Times New Roman" w:cs="Times New Roman"/>
          <w:iCs/>
          <w:lang w:eastAsia="en-US"/>
        </w:rPr>
        <w:t>jeigu</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dabartinės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vietos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injekcijoms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gali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būti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nustatytos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palpuojant</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rekomenduojama</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naudoti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injekcijos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valdymo</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būdus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pvz</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elektromiografiją</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stimuliaciją</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elektra</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ar</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echoskopiją</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siekiant</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tiksliai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nustatyti</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injekcijos</w:t>
      </w:r>
      <w:proofErr w:type="spellEnd"/>
      <w:r w:rsidRPr="0066428F">
        <w:rPr>
          <w:rFonts w:ascii="Times New Roman" w:eastAsia="Times New Roman" w:hAnsi="Times New Roman" w:cs="Times New Roman"/>
          <w:iCs/>
          <w:lang w:eastAsia="en-US"/>
        </w:rPr>
        <w:t xml:space="preserve"> </w:t>
      </w:r>
      <w:proofErr w:type="spellStart"/>
      <w:r w:rsidRPr="0066428F">
        <w:rPr>
          <w:rFonts w:ascii="Times New Roman" w:eastAsia="Times New Roman" w:hAnsi="Times New Roman" w:cs="Times New Roman"/>
          <w:iCs/>
          <w:lang w:eastAsia="en-US"/>
        </w:rPr>
        <w:t>vietas</w:t>
      </w:r>
      <w:proofErr w:type="spellEnd"/>
      <w:r w:rsidRPr="0066428F">
        <w:rPr>
          <w:rFonts w:ascii="Times New Roman" w:eastAsia="Times New Roman" w:hAnsi="Times New Roman" w:cs="Times New Roman"/>
          <w:iCs/>
          <w:lang w:eastAsia="en-US"/>
        </w:rPr>
        <w:t>.</w:t>
      </w:r>
    </w:p>
    <w:p w14:paraId="552890CF" w14:textId="77777777" w:rsidR="0066428F" w:rsidRPr="0066428F" w:rsidRDefault="0066428F" w:rsidP="00FD06AD">
      <w:pPr>
        <w:spacing w:after="0" w:line="240" w:lineRule="auto"/>
        <w:ind w:right="26"/>
        <w:rPr>
          <w:rFonts w:ascii="Times New Roman" w:eastAsia="Times New Roman" w:hAnsi="Times New Roman" w:cs="Times New Roman"/>
          <w:i/>
          <w:iCs/>
          <w:lang w:val="lt-LT" w:eastAsia="en-US"/>
        </w:rPr>
      </w:pPr>
    </w:p>
    <w:p w14:paraId="10483004"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r w:rsidRPr="0066428F">
        <w:rPr>
          <w:rFonts w:ascii="Times New Roman" w:eastAsia="Times New Roman" w:hAnsi="Times New Roman" w:cs="Times New Roman"/>
          <w:iCs/>
          <w:lang w:val="lt-LT" w:eastAsia="en-US"/>
        </w:rPr>
        <w:t xml:space="preserve">Pakartotinis gydymas </w:t>
      </w:r>
      <w:proofErr w:type="spellStart"/>
      <w:r w:rsidRPr="0066428F">
        <w:rPr>
          <w:rFonts w:ascii="Times New Roman" w:eastAsia="Times New Roman" w:hAnsi="Times New Roman" w:cs="Times New Roman"/>
          <w:iCs/>
          <w:lang w:val="lt-LT" w:eastAsia="en-US"/>
        </w:rPr>
        <w:t>Dysport</w:t>
      </w:r>
      <w:proofErr w:type="spellEnd"/>
      <w:r w:rsidRPr="0066428F">
        <w:rPr>
          <w:rFonts w:ascii="Times New Roman" w:eastAsia="Times New Roman" w:hAnsi="Times New Roman" w:cs="Times New Roman"/>
          <w:iCs/>
          <w:lang w:val="lt-LT" w:eastAsia="en-US"/>
        </w:rPr>
        <w:t xml:space="preserve"> turi būti skirtas kas 12–16 savaičių, arba rečiau, pagal poreikį, remiantis vėl atsiradusiais klinikiniais simptomais, tačiau ne anksčiau kaip po 12 savaičių nuo paskutinės injekcijos.</w:t>
      </w:r>
    </w:p>
    <w:p w14:paraId="3C66C2A0"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p>
    <w:p w14:paraId="4D453E4E" w14:textId="77777777" w:rsidR="0066428F" w:rsidRPr="0066428F" w:rsidRDefault="0066428F" w:rsidP="00FD06AD">
      <w:pPr>
        <w:spacing w:after="0" w:line="240" w:lineRule="auto"/>
        <w:ind w:right="26"/>
        <w:rPr>
          <w:rFonts w:ascii="Times New Roman" w:eastAsia="Times New Roman" w:hAnsi="Times New Roman" w:cs="Times New Roman"/>
          <w:b/>
          <w:i/>
          <w:iCs/>
          <w:lang w:val="lt-LT" w:eastAsia="en-US"/>
        </w:rPr>
      </w:pPr>
      <w:r w:rsidRPr="0066428F">
        <w:rPr>
          <w:rFonts w:ascii="Times New Roman" w:eastAsia="Times New Roman" w:hAnsi="Times New Roman" w:cs="Times New Roman"/>
          <w:b/>
          <w:i/>
          <w:iCs/>
          <w:lang w:val="lt-LT" w:eastAsia="en-US"/>
        </w:rPr>
        <w:t>Viršutinės ir apatinės galūnės</w:t>
      </w:r>
    </w:p>
    <w:p w14:paraId="7474096E"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p>
    <w:p w14:paraId="229AABA9" w14:textId="77777777" w:rsidR="0066428F" w:rsidRPr="0066428F" w:rsidRDefault="0066428F" w:rsidP="00FD06AD">
      <w:pPr>
        <w:spacing w:after="0" w:line="240" w:lineRule="auto"/>
        <w:ind w:right="26"/>
        <w:rPr>
          <w:rFonts w:ascii="Times New Roman" w:eastAsia="Times New Roman" w:hAnsi="Times New Roman" w:cs="Times New Roman"/>
          <w:i/>
          <w:iCs/>
          <w:lang w:val="lt-LT" w:eastAsia="en-US"/>
        </w:rPr>
      </w:pPr>
      <w:r w:rsidRPr="0066428F">
        <w:rPr>
          <w:rFonts w:ascii="Times New Roman" w:eastAsia="Times New Roman" w:hAnsi="Times New Roman" w:cs="Times New Roman"/>
          <w:iCs/>
          <w:lang w:val="lt-LT" w:eastAsia="en-US"/>
        </w:rPr>
        <w:t xml:space="preserve">Jei tos pačios procedūros metu reikia gydyti ir viršutines, ir apatines galūnes, suleidžiama </w:t>
      </w:r>
      <w:proofErr w:type="spellStart"/>
      <w:r w:rsidRPr="0066428F">
        <w:rPr>
          <w:rFonts w:ascii="Times New Roman" w:eastAsia="Times New Roman" w:hAnsi="Times New Roman" w:cs="Times New Roman"/>
          <w:iCs/>
          <w:lang w:val="lt-LT" w:eastAsia="en-US"/>
        </w:rPr>
        <w:t>Dysport</w:t>
      </w:r>
      <w:proofErr w:type="spellEnd"/>
      <w:r w:rsidRPr="0066428F">
        <w:rPr>
          <w:rFonts w:ascii="Times New Roman" w:eastAsia="Times New Roman" w:hAnsi="Times New Roman" w:cs="Times New Roman"/>
          <w:iCs/>
          <w:lang w:val="lt-LT" w:eastAsia="en-US"/>
        </w:rPr>
        <w:t xml:space="preserve"> dozė kiekvienai galūnei yra nustatoma pagal individualius poreikius, bet neviršijant bendros 1500 V dozės.</w:t>
      </w:r>
    </w:p>
    <w:p w14:paraId="605275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6629EBD"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Senyviems pacientams (≥ 65 metų)</w:t>
      </w:r>
    </w:p>
    <w:p w14:paraId="2070990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Klinikinė patirtis neparodė, kad būtų skirtumų tarp vyresnio ir jaunesnio amžiaus suaugusių pacientų atsako į vaistinį preparatą. Apskritai senyvus pacientus reikėtų stebėti, siekiant įvertinti, kaip jie toleruoja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nes senyvi pacientai dažniau serga gretutinėmis ligomis ir vartoja kitų vaistinių preparatų.</w:t>
      </w:r>
    </w:p>
    <w:p w14:paraId="1AAB1EE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1CE0FDD" w14:textId="77777777" w:rsidR="0066428F" w:rsidRPr="0066428F" w:rsidRDefault="0066428F" w:rsidP="00FD06AD">
      <w:pPr>
        <w:keepNext/>
        <w:widowControl w:val="0"/>
        <w:autoSpaceDE w:val="0"/>
        <w:autoSpaceDN w:val="0"/>
        <w:adjustRightInd w:val="0"/>
        <w:spacing w:after="0" w:line="240" w:lineRule="auto"/>
        <w:ind w:right="26"/>
        <w:jc w:val="both"/>
        <w:outlineLvl w:val="2"/>
        <w:rPr>
          <w:rFonts w:ascii="Times New Roman" w:eastAsia="MS ????" w:hAnsi="Times New Roman" w:cs="Times New Roman"/>
          <w:bCs/>
          <w:iCs/>
          <w:u w:val="single"/>
          <w:lang w:val="lt-LT" w:eastAsia="en-US"/>
        </w:rPr>
      </w:pPr>
      <w:r w:rsidRPr="0066428F">
        <w:rPr>
          <w:rFonts w:ascii="Times New Roman" w:eastAsia="MS ????" w:hAnsi="Times New Roman" w:cs="Times New Roman"/>
          <w:iCs/>
          <w:u w:val="single"/>
          <w:lang w:val="lt-LT" w:eastAsia="en-US"/>
        </w:rPr>
        <w:t xml:space="preserve">Vartojimo </w:t>
      </w:r>
      <w:r w:rsidRPr="0066428F">
        <w:rPr>
          <w:rFonts w:ascii="Times New Roman" w:eastAsia="MS ????" w:hAnsi="Times New Roman" w:cs="Times New Roman"/>
          <w:bCs/>
          <w:iCs/>
          <w:u w:val="single"/>
          <w:lang w:val="lt-LT" w:eastAsia="en-US"/>
        </w:rPr>
        <w:t>metodas</w:t>
      </w:r>
    </w:p>
    <w:p w14:paraId="494359BE" w14:textId="77777777" w:rsidR="0066428F" w:rsidRPr="0066428F" w:rsidRDefault="0066428F" w:rsidP="00FD06AD">
      <w:pPr>
        <w:keepNext/>
        <w:widowControl w:val="0"/>
        <w:autoSpaceDE w:val="0"/>
        <w:autoSpaceDN w:val="0"/>
        <w:adjustRightInd w:val="0"/>
        <w:spacing w:after="0" w:line="240" w:lineRule="auto"/>
        <w:ind w:right="26"/>
        <w:jc w:val="both"/>
        <w:outlineLvl w:val="2"/>
        <w:rPr>
          <w:rFonts w:ascii="Times New Roman" w:eastAsia="MS ????" w:hAnsi="Times New Roman" w:cs="Times New Roman"/>
          <w:bCs/>
          <w:iCs/>
          <w:u w:val="single"/>
          <w:lang w:val="lt-LT" w:eastAsia="en-US"/>
        </w:rPr>
      </w:pPr>
    </w:p>
    <w:p w14:paraId="37D69A4D" w14:textId="77777777" w:rsidR="0066428F" w:rsidRPr="0066428F" w:rsidRDefault="0066428F" w:rsidP="00FD06AD">
      <w:pPr>
        <w:keepNext/>
        <w:widowControl w:val="0"/>
        <w:autoSpaceDE w:val="0"/>
        <w:autoSpaceDN w:val="0"/>
        <w:adjustRightInd w:val="0"/>
        <w:spacing w:after="0" w:line="240" w:lineRule="auto"/>
        <w:ind w:right="26"/>
        <w:jc w:val="both"/>
        <w:outlineLvl w:val="2"/>
        <w:rPr>
          <w:rFonts w:ascii="Times New Roman" w:eastAsia="MS ????" w:hAnsi="Times New Roman" w:cs="Times New Roman"/>
          <w:bCs/>
          <w:iCs/>
          <w:lang w:val="lt-LT" w:eastAsia="en-US"/>
        </w:rPr>
      </w:pPr>
      <w:r w:rsidRPr="0066428F">
        <w:rPr>
          <w:rFonts w:ascii="Times New Roman" w:eastAsia="MS ????" w:hAnsi="Times New Roman" w:cs="Times New Roman"/>
          <w:bCs/>
          <w:iCs/>
          <w:lang w:val="lt-LT" w:eastAsia="en-US"/>
        </w:rPr>
        <w:t xml:space="preserve">Leisti į raumenis. </w:t>
      </w:r>
    </w:p>
    <w:p w14:paraId="3EEA525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suaugusiųjų viršutinės ir apatinės galūnės </w:t>
      </w:r>
      <w:proofErr w:type="spellStart"/>
      <w:r w:rsidRPr="0066428F">
        <w:rPr>
          <w:rFonts w:ascii="Times New Roman" w:eastAsia="Times New Roman" w:hAnsi="Times New Roman" w:cs="Times New Roman"/>
          <w:lang w:val="lt-LT" w:eastAsia="en-US"/>
        </w:rPr>
        <w:t>spazmiškumą</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flakone esančius injekcinius miltelius reikia ištirpinti 0,6 ml 0,9 % natrio chlorido injekcinio tirpalo, taip yra gaunamas vaistinio preparato tirpalas, kurio koncentracija atitinka 500 vienetų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1 ml (žr. 6.6 sk.). Rankos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xml:space="preserve"> gydyti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yra leidžiamas į jau aukščiau minėtus raumenis. </w:t>
      </w:r>
    </w:p>
    <w:p w14:paraId="3E66A42F"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02B57638" w14:textId="185BB937" w:rsidR="00E44DE3" w:rsidRPr="00E44DE3" w:rsidRDefault="00E44DE3" w:rsidP="00FD06AD">
      <w:pPr>
        <w:spacing w:after="0" w:line="240" w:lineRule="auto"/>
        <w:ind w:right="26"/>
        <w:rPr>
          <w:rFonts w:ascii="Times New Roman" w:eastAsia="Times New Roman" w:hAnsi="Times New Roman" w:cs="Times New Roman"/>
          <w:b/>
          <w:u w:val="single"/>
          <w:lang w:val="lt-LT" w:eastAsia="en-US"/>
        </w:rPr>
      </w:pPr>
      <w:r w:rsidRPr="00E44DE3">
        <w:rPr>
          <w:rFonts w:ascii="Times New Roman" w:eastAsia="Times New Roman" w:hAnsi="Times New Roman" w:cs="Times New Roman"/>
          <w:b/>
          <w:u w:val="single"/>
          <w:lang w:val="lt-LT" w:eastAsia="en-US"/>
        </w:rPr>
        <w:t xml:space="preserve">Dvejų metų </w:t>
      </w:r>
      <w:r w:rsidR="00012A13" w:rsidRPr="00AA7303">
        <w:rPr>
          <w:rFonts w:ascii="Times New Roman" w:eastAsia="Times New Roman" w:hAnsi="Times New Roman" w:cs="Times New Roman"/>
          <w:b/>
          <w:u w:val="single"/>
          <w:lang w:val="lt-LT" w:eastAsia="en-US"/>
        </w:rPr>
        <w:t>a</w:t>
      </w:r>
      <w:r w:rsidRPr="00E44DE3">
        <w:rPr>
          <w:rFonts w:ascii="Times New Roman" w:eastAsia="Times New Roman" w:hAnsi="Times New Roman" w:cs="Times New Roman"/>
          <w:b/>
          <w:u w:val="single"/>
          <w:lang w:val="lt-LT" w:eastAsia="en-US"/>
        </w:rPr>
        <w:t xml:space="preserve">r vyresnių vaikų </w:t>
      </w:r>
      <w:proofErr w:type="spellStart"/>
      <w:r w:rsidRPr="00E44DE3">
        <w:rPr>
          <w:rFonts w:ascii="Times New Roman" w:eastAsia="Times New Roman" w:hAnsi="Times New Roman" w:cs="Times New Roman"/>
          <w:b/>
          <w:u w:val="single"/>
          <w:lang w:val="lt-LT" w:eastAsia="en-US"/>
        </w:rPr>
        <w:t>spazmiškumas</w:t>
      </w:r>
      <w:proofErr w:type="spellEnd"/>
    </w:p>
    <w:p w14:paraId="0684FF57" w14:textId="77777777" w:rsidR="00E44DE3" w:rsidRDefault="00E44DE3" w:rsidP="00FD06AD">
      <w:pPr>
        <w:spacing w:after="0" w:line="240" w:lineRule="auto"/>
        <w:ind w:right="26"/>
        <w:rPr>
          <w:rFonts w:ascii="Times New Roman" w:eastAsia="Times New Roman" w:hAnsi="Times New Roman" w:cs="Times New Roman"/>
          <w:u w:val="single"/>
          <w:lang w:val="lt-LT" w:eastAsia="en-US"/>
        </w:rPr>
      </w:pPr>
    </w:p>
    <w:p w14:paraId="37445A8A" w14:textId="08486B5B"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E44DE3">
        <w:rPr>
          <w:rFonts w:ascii="Times New Roman" w:eastAsia="Times New Roman" w:hAnsi="Times New Roman" w:cs="Times New Roman"/>
          <w:b/>
          <w:i/>
          <w:lang w:val="lt-LT" w:eastAsia="en-US"/>
        </w:rPr>
        <w:lastRenderedPageBreak/>
        <w:t xml:space="preserve">Dėl </w:t>
      </w:r>
      <w:proofErr w:type="spellStart"/>
      <w:r w:rsidRPr="00E44DE3">
        <w:rPr>
          <w:rFonts w:ascii="Times New Roman" w:eastAsia="Times New Roman" w:hAnsi="Times New Roman" w:cs="Times New Roman"/>
          <w:b/>
          <w:i/>
          <w:lang w:val="lt-LT" w:eastAsia="en-US"/>
        </w:rPr>
        <w:t>spazmiškumo</w:t>
      </w:r>
      <w:proofErr w:type="spellEnd"/>
      <w:r w:rsidRPr="00E44DE3">
        <w:rPr>
          <w:rFonts w:ascii="Times New Roman" w:eastAsia="Times New Roman" w:hAnsi="Times New Roman" w:cs="Times New Roman"/>
          <w:b/>
          <w:i/>
          <w:lang w:val="lt-LT" w:eastAsia="en-US"/>
        </w:rPr>
        <w:t xml:space="preserve"> atsiradusi dinaminė „arklio pėdos“ deformacija, vaikų cerebriniu paralyžiumi sergantiems</w:t>
      </w:r>
      <w:r w:rsidRPr="0066428F">
        <w:rPr>
          <w:rFonts w:ascii="Times New Roman" w:eastAsia="Times New Roman" w:hAnsi="Times New Roman" w:cs="Times New Roman"/>
          <w:u w:val="single"/>
          <w:lang w:val="lt-LT" w:eastAsia="en-US"/>
        </w:rPr>
        <w:t xml:space="preserve"> </w:t>
      </w:r>
      <w:r w:rsidR="008B6753" w:rsidRPr="00D4531A">
        <w:rPr>
          <w:rFonts w:ascii="Times New Roman" w:eastAsia="Times New Roman" w:hAnsi="Times New Roman" w:cs="Times New Roman"/>
          <w:b/>
          <w:i/>
          <w:u w:val="single"/>
          <w:lang w:val="lt-LT" w:eastAsia="en-US"/>
        </w:rPr>
        <w:t>ambulatoriškai gydomiems</w:t>
      </w:r>
      <w:r w:rsidR="008B6753">
        <w:rPr>
          <w:rFonts w:ascii="Times New Roman" w:eastAsia="Times New Roman" w:hAnsi="Times New Roman" w:cs="Times New Roman"/>
          <w:b/>
          <w:i/>
          <w:lang w:val="lt-LT" w:eastAsia="en-US"/>
        </w:rPr>
        <w:t xml:space="preserve"> </w:t>
      </w:r>
      <w:r w:rsidR="006A607B" w:rsidRPr="00D4531A">
        <w:rPr>
          <w:rFonts w:ascii="Times New Roman" w:eastAsia="Times New Roman" w:hAnsi="Times New Roman" w:cs="Times New Roman"/>
          <w:b/>
          <w:i/>
          <w:lang w:val="lt-LT" w:eastAsia="en-US"/>
        </w:rPr>
        <w:t>pacientams</w:t>
      </w:r>
    </w:p>
    <w:p w14:paraId="545237DD"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p>
    <w:p w14:paraId="7135FEBC" w14:textId="77777777" w:rsidR="0066428F" w:rsidRPr="0066428F" w:rsidRDefault="0066428F" w:rsidP="00FD06AD">
      <w:pPr>
        <w:spacing w:after="0" w:line="240" w:lineRule="auto"/>
        <w:ind w:right="26"/>
        <w:jc w:val="both"/>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Dozavimas</w:t>
      </w:r>
    </w:p>
    <w:p w14:paraId="3F7A7040"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r w:rsidRPr="0066428F">
        <w:rPr>
          <w:rFonts w:ascii="Times New Roman" w:eastAsia="Times New Roman" w:hAnsi="Times New Roman" w:cs="Times New Roman"/>
          <w:iCs/>
          <w:lang w:val="lt-LT" w:eastAsia="en-US"/>
        </w:rPr>
        <w:t xml:space="preserve">Vaistinio preparato dozavimas pradinės ir vėlesnių gydymo ciklų metu turėtų būti parenkamas individualiai, atsižvelgiant į tai, kiek raumenų, kokio dydžio ir kokios lokalizacijos pažeista, taip pat įvertinant </w:t>
      </w:r>
      <w:proofErr w:type="spellStart"/>
      <w:r w:rsidRPr="0066428F">
        <w:rPr>
          <w:rFonts w:ascii="Times New Roman" w:eastAsia="Times New Roman" w:hAnsi="Times New Roman" w:cs="Times New Roman"/>
          <w:iCs/>
          <w:lang w:val="lt-LT" w:eastAsia="en-US"/>
        </w:rPr>
        <w:t>spazmiškumo</w:t>
      </w:r>
      <w:proofErr w:type="spellEnd"/>
      <w:r w:rsidRPr="0066428F">
        <w:rPr>
          <w:rFonts w:ascii="Times New Roman" w:eastAsia="Times New Roman" w:hAnsi="Times New Roman" w:cs="Times New Roman"/>
          <w:iCs/>
          <w:lang w:val="lt-LT" w:eastAsia="en-US"/>
        </w:rPr>
        <w:t xml:space="preserve"> sunkumą, vietinio raumenų silpnumo buvimą, paciento reakciją į ankstesnį gydymą </w:t>
      </w:r>
      <w:proofErr w:type="spellStart"/>
      <w:r w:rsidRPr="0066428F">
        <w:rPr>
          <w:rFonts w:ascii="Times New Roman" w:eastAsia="Times New Roman" w:hAnsi="Times New Roman" w:cs="Times New Roman"/>
          <w:iCs/>
          <w:lang w:val="lt-LT" w:eastAsia="en-US"/>
        </w:rPr>
        <w:t>botulino</w:t>
      </w:r>
      <w:proofErr w:type="spellEnd"/>
      <w:r w:rsidRPr="0066428F">
        <w:rPr>
          <w:rFonts w:ascii="Times New Roman" w:eastAsia="Times New Roman" w:hAnsi="Times New Roman" w:cs="Times New Roman"/>
          <w:iCs/>
          <w:lang w:val="lt-LT" w:eastAsia="en-US"/>
        </w:rPr>
        <w:t xml:space="preserve"> toksinu ir (arba) nepageidaujamas jo reakcijas.</w:t>
      </w:r>
    </w:p>
    <w:p w14:paraId="57312E20" w14:textId="77777777" w:rsidR="0066428F" w:rsidRPr="0066428F" w:rsidRDefault="0066428F" w:rsidP="00FD06AD">
      <w:pPr>
        <w:spacing w:after="0" w:line="240" w:lineRule="auto"/>
        <w:ind w:right="26"/>
        <w:rPr>
          <w:rFonts w:ascii="Times New Roman" w:eastAsia="Times New Roman" w:hAnsi="Times New Roman" w:cs="Times New Roman"/>
          <w:highlight w:val="yellow"/>
          <w:lang w:val="lt-LT" w:eastAsia="en-US"/>
        </w:rPr>
      </w:pPr>
    </w:p>
    <w:p w14:paraId="14C36A87" w14:textId="77777777" w:rsidR="0066428F" w:rsidRPr="0066428F" w:rsidRDefault="0066428F" w:rsidP="00FD06AD">
      <w:pPr>
        <w:spacing w:after="0" w:line="240" w:lineRule="auto"/>
        <w:ind w:right="26"/>
        <w:rPr>
          <w:rFonts w:ascii="Times New Roman" w:eastAsia="Times New Roman" w:hAnsi="Times New Roman" w:cs="Times New Roman"/>
          <w:highlight w:val="yellow"/>
          <w:lang w:val="lt-LT" w:eastAsia="en-US"/>
        </w:rPr>
      </w:pPr>
      <w:r w:rsidRPr="0066428F">
        <w:rPr>
          <w:rFonts w:ascii="Times New Roman" w:eastAsia="Times New Roman" w:hAnsi="Times New Roman" w:cs="Times New Roman"/>
          <w:lang w:val="lt-LT" w:eastAsia="en-US"/>
        </w:rPr>
        <w:t xml:space="preserve">Didžiausia 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 gydymo ciklui negali viršyti 15 vienetų/kg, jeigu ji leidžiama į vienos pusės apatinę galūnę, arba 30 vienetų/kg, kai leidžiama į abi puses. Be to, 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 gydymo ciklui negali viršyti 1000 vienetų arba 30 vienetų/kg – atsižvelgiama į mažesnę dozės ribą. Bendrą gydymo ciklo dozę reikia padalyti pažeistiems apatinės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galūnės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xml:space="preserve">) spazminiams raumenims. Jeigu įmanoma, dozę reikia leisti  į kelias kiekvieno raumens vietas. Galima leisti ne daugiau kaip 0,5 ml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į bet kurią vietą. Dozavimo rekomendacijos – žemiau pateiktoje lentelėje.</w:t>
      </w:r>
    </w:p>
    <w:p w14:paraId="27DA7BE9" w14:textId="77777777" w:rsidR="0066428F" w:rsidRPr="0066428F" w:rsidRDefault="0066428F" w:rsidP="00FD06AD">
      <w:pPr>
        <w:spacing w:after="0" w:line="240" w:lineRule="auto"/>
        <w:ind w:right="26"/>
        <w:rPr>
          <w:rFonts w:ascii="Times New Roman" w:eastAsia="Times New Roman" w:hAnsi="Times New Roman" w:cs="Times New Roman"/>
          <w:highlight w:val="yellow"/>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2236"/>
      </w:tblGrid>
      <w:tr w:rsidR="0066428F" w:rsidRPr="0066428F" w14:paraId="478F8E5E" w14:textId="77777777" w:rsidTr="00E44DE3">
        <w:tc>
          <w:tcPr>
            <w:tcW w:w="3085" w:type="dxa"/>
            <w:vAlign w:val="center"/>
          </w:tcPr>
          <w:p w14:paraId="03D05C56"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b/>
                <w:lang w:val="lt-LT" w:eastAsia="sv-SE"/>
              </w:rPr>
            </w:pPr>
            <w:r w:rsidRPr="0066428F">
              <w:rPr>
                <w:rFonts w:ascii="Times New Roman" w:eastAsia="Times New Roman" w:hAnsi="Times New Roman" w:cs="Times New Roman"/>
                <w:b/>
                <w:lang w:val="lt-LT" w:eastAsia="sv-SE"/>
              </w:rPr>
              <w:t>Raumuo</w:t>
            </w:r>
          </w:p>
        </w:tc>
        <w:tc>
          <w:tcPr>
            <w:tcW w:w="3402" w:type="dxa"/>
          </w:tcPr>
          <w:p w14:paraId="6B72F5AE" w14:textId="5D4B2726" w:rsidR="0066428F" w:rsidRPr="0066428F" w:rsidRDefault="0066428F" w:rsidP="00FD06AD">
            <w:pPr>
              <w:autoSpaceDE w:val="0"/>
              <w:autoSpaceDN w:val="0"/>
              <w:adjustRightInd w:val="0"/>
              <w:spacing w:after="0" w:line="240" w:lineRule="auto"/>
              <w:ind w:right="26"/>
              <w:jc w:val="center"/>
              <w:rPr>
                <w:rFonts w:ascii="Times New Roman" w:eastAsia="Times New Roman" w:hAnsi="Times New Roman" w:cs="Times New Roman"/>
                <w:b/>
                <w:bCs/>
                <w:lang w:val="lt-LT" w:eastAsia="sv-SE"/>
              </w:rPr>
            </w:pPr>
            <w:r w:rsidRPr="0066428F">
              <w:rPr>
                <w:rFonts w:ascii="Times New Roman" w:eastAsia="Times New Roman" w:hAnsi="Times New Roman" w:cs="Times New Roman"/>
                <w:b/>
                <w:bCs/>
                <w:lang w:val="lt-LT" w:eastAsia="sv-SE"/>
              </w:rPr>
              <w:t>Rekomenduojama dozė vienam kojos raumeniui (V/kg kūno svorio)</w:t>
            </w:r>
          </w:p>
        </w:tc>
        <w:tc>
          <w:tcPr>
            <w:tcW w:w="2236" w:type="dxa"/>
          </w:tcPr>
          <w:p w14:paraId="3447F505"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b/>
                <w:lang w:val="lt-LT" w:eastAsia="sv-SE"/>
              </w:rPr>
              <w:t>Injekcijų vietų skaičius vienam raumeniui</w:t>
            </w:r>
          </w:p>
        </w:tc>
      </w:tr>
      <w:tr w:rsidR="0066428F" w:rsidRPr="0066428F" w14:paraId="10FF2CB7" w14:textId="77777777" w:rsidTr="00E44DE3">
        <w:trPr>
          <w:trHeight w:val="340"/>
        </w:trPr>
        <w:tc>
          <w:tcPr>
            <w:tcW w:w="8723" w:type="dxa"/>
            <w:gridSpan w:val="3"/>
            <w:vAlign w:val="center"/>
          </w:tcPr>
          <w:p w14:paraId="695585E9"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b/>
                <w:lang w:val="lt-LT" w:eastAsia="sv-SE"/>
              </w:rPr>
            </w:pPr>
            <w:r w:rsidRPr="0066428F">
              <w:rPr>
                <w:rFonts w:ascii="Times New Roman" w:eastAsia="Times New Roman" w:hAnsi="Times New Roman" w:cs="Times New Roman"/>
                <w:b/>
                <w:lang w:val="lt-LT" w:eastAsia="sv-SE"/>
              </w:rPr>
              <w:t xml:space="preserve">Tolimieji </w:t>
            </w:r>
          </w:p>
        </w:tc>
      </w:tr>
      <w:tr w:rsidR="0066428F" w:rsidRPr="0066428F" w14:paraId="367E8979" w14:textId="77777777" w:rsidTr="00E44DE3">
        <w:trPr>
          <w:trHeight w:val="340"/>
        </w:trPr>
        <w:tc>
          <w:tcPr>
            <w:tcW w:w="3085" w:type="dxa"/>
            <w:vAlign w:val="center"/>
          </w:tcPr>
          <w:p w14:paraId="28631FA1"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bCs/>
                <w:lang w:val="lt-LT" w:eastAsia="sv-SE"/>
              </w:rPr>
              <w:t>Dvilypis raumuo</w:t>
            </w:r>
          </w:p>
        </w:tc>
        <w:tc>
          <w:tcPr>
            <w:tcW w:w="3402" w:type="dxa"/>
            <w:vAlign w:val="center"/>
          </w:tcPr>
          <w:p w14:paraId="7DC13156"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Nuo 5 iki 15 V/kg</w:t>
            </w:r>
          </w:p>
        </w:tc>
        <w:tc>
          <w:tcPr>
            <w:tcW w:w="2236" w:type="dxa"/>
            <w:vAlign w:val="center"/>
          </w:tcPr>
          <w:p w14:paraId="778EA5E0"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Iki 4</w:t>
            </w:r>
          </w:p>
        </w:tc>
      </w:tr>
      <w:tr w:rsidR="0066428F" w:rsidRPr="0066428F" w14:paraId="65C02BC0" w14:textId="77777777" w:rsidTr="00E44DE3">
        <w:trPr>
          <w:trHeight w:val="340"/>
        </w:trPr>
        <w:tc>
          <w:tcPr>
            <w:tcW w:w="3085" w:type="dxa"/>
            <w:vAlign w:val="center"/>
          </w:tcPr>
          <w:p w14:paraId="2F6CAD9E"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proofErr w:type="spellStart"/>
            <w:r w:rsidRPr="0066428F">
              <w:rPr>
                <w:rFonts w:ascii="Times New Roman" w:eastAsia="Times New Roman" w:hAnsi="Times New Roman" w:cs="Times New Roman"/>
                <w:bCs/>
                <w:lang w:val="lt-LT" w:eastAsia="sv-SE"/>
              </w:rPr>
              <w:t>Plekšninis</w:t>
            </w:r>
            <w:proofErr w:type="spellEnd"/>
            <w:r w:rsidRPr="0066428F">
              <w:rPr>
                <w:rFonts w:ascii="Times New Roman" w:eastAsia="Times New Roman" w:hAnsi="Times New Roman" w:cs="Times New Roman"/>
                <w:bCs/>
                <w:lang w:val="lt-LT" w:eastAsia="sv-SE"/>
              </w:rPr>
              <w:t xml:space="preserve"> raumuo</w:t>
            </w:r>
          </w:p>
        </w:tc>
        <w:tc>
          <w:tcPr>
            <w:tcW w:w="3402" w:type="dxa"/>
            <w:vAlign w:val="center"/>
          </w:tcPr>
          <w:p w14:paraId="774D44E3"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Nuo 4 iki 6 V/kg</w:t>
            </w:r>
          </w:p>
        </w:tc>
        <w:tc>
          <w:tcPr>
            <w:tcW w:w="2236" w:type="dxa"/>
            <w:vAlign w:val="center"/>
          </w:tcPr>
          <w:p w14:paraId="6A58A509"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Iki 2</w:t>
            </w:r>
          </w:p>
        </w:tc>
      </w:tr>
      <w:tr w:rsidR="0066428F" w:rsidRPr="0066428F" w14:paraId="564EDD32" w14:textId="77777777" w:rsidTr="00E44DE3">
        <w:trPr>
          <w:trHeight w:val="340"/>
        </w:trPr>
        <w:tc>
          <w:tcPr>
            <w:tcW w:w="3085" w:type="dxa"/>
            <w:vAlign w:val="center"/>
          </w:tcPr>
          <w:p w14:paraId="185B4AA8"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bCs/>
                <w:lang w:val="lt-LT" w:eastAsia="sv-SE"/>
              </w:rPr>
              <w:t>Užpakalinis blauzdos raumuo</w:t>
            </w:r>
          </w:p>
        </w:tc>
        <w:tc>
          <w:tcPr>
            <w:tcW w:w="3402" w:type="dxa"/>
            <w:vAlign w:val="center"/>
          </w:tcPr>
          <w:p w14:paraId="014BC3B6"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Nuo 3 iki 5 V/kg</w:t>
            </w:r>
          </w:p>
        </w:tc>
        <w:tc>
          <w:tcPr>
            <w:tcW w:w="2236" w:type="dxa"/>
            <w:vAlign w:val="center"/>
          </w:tcPr>
          <w:p w14:paraId="529FC4D4" w14:textId="77777777" w:rsidR="0066428F" w:rsidRPr="0066428F" w:rsidRDefault="0066428F" w:rsidP="00FD06AD">
            <w:pPr>
              <w:widowControl w:val="0"/>
              <w:autoSpaceDE w:val="0"/>
              <w:autoSpaceDN w:val="0"/>
              <w:adjustRightInd w:val="0"/>
              <w:spacing w:after="0" w:line="240" w:lineRule="auto"/>
              <w:ind w:right="26"/>
              <w:jc w:val="center"/>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Iki 2</w:t>
            </w:r>
          </w:p>
        </w:tc>
      </w:tr>
      <w:tr w:rsidR="0066428F" w:rsidRPr="0066428F" w14:paraId="582BF721" w14:textId="77777777" w:rsidTr="00E44DE3">
        <w:tc>
          <w:tcPr>
            <w:tcW w:w="3085" w:type="dxa"/>
          </w:tcPr>
          <w:p w14:paraId="2A88A6D9" w14:textId="77777777" w:rsidR="0066428F" w:rsidRPr="0066428F" w:rsidRDefault="0066428F" w:rsidP="00FD06AD">
            <w:pPr>
              <w:widowControl w:val="0"/>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b/>
                <w:bCs/>
                <w:lang w:val="lt-LT" w:eastAsia="sv-SE"/>
              </w:rPr>
              <w:t>Bendra dozė</w:t>
            </w:r>
          </w:p>
        </w:tc>
        <w:tc>
          <w:tcPr>
            <w:tcW w:w="5638" w:type="dxa"/>
            <w:gridSpan w:val="2"/>
          </w:tcPr>
          <w:p w14:paraId="5775AAF2"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sv-SE"/>
              </w:rPr>
            </w:pPr>
            <w:r w:rsidRPr="0066428F">
              <w:rPr>
                <w:rFonts w:ascii="Times New Roman" w:eastAsia="Times New Roman" w:hAnsi="Times New Roman" w:cs="Times New Roman"/>
                <w:lang w:val="lt-LT" w:eastAsia="sv-SE"/>
              </w:rPr>
              <w:t>Iki 15 V/kg/kojai</w:t>
            </w:r>
          </w:p>
        </w:tc>
      </w:tr>
    </w:tbl>
    <w:p w14:paraId="29B49870" w14:textId="77777777" w:rsidR="0066428F" w:rsidRPr="0066428F" w:rsidRDefault="0066428F" w:rsidP="00FD06AD">
      <w:pPr>
        <w:spacing w:after="0" w:line="240" w:lineRule="auto"/>
        <w:ind w:right="26"/>
        <w:rPr>
          <w:rFonts w:ascii="Times New Roman" w:eastAsia="Times New Roman" w:hAnsi="Times New Roman" w:cs="Times New Roman"/>
          <w:highlight w:val="yellow"/>
          <w:lang w:val="lt-LT" w:eastAsia="en-US"/>
        </w:rPr>
      </w:pPr>
    </w:p>
    <w:p w14:paraId="1048C64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Nors konkrečią injekcijos vietų lokalizaciją galima nustatyti </w:t>
      </w:r>
      <w:proofErr w:type="spellStart"/>
      <w:r w:rsidRPr="0066428F">
        <w:rPr>
          <w:rFonts w:ascii="Times New Roman" w:eastAsia="Times New Roman" w:hAnsi="Times New Roman" w:cs="Times New Roman"/>
          <w:lang w:val="lt-LT" w:eastAsia="en-US"/>
        </w:rPr>
        <w:t>palpuojant</w:t>
      </w:r>
      <w:proofErr w:type="spellEnd"/>
      <w:r w:rsidRPr="0066428F">
        <w:rPr>
          <w:rFonts w:ascii="Times New Roman" w:eastAsia="Times New Roman" w:hAnsi="Times New Roman" w:cs="Times New Roman"/>
          <w:lang w:val="lt-LT" w:eastAsia="en-US"/>
        </w:rPr>
        <w:t xml:space="preserve">, tam tikslui rekomenduojama naudoti injekcijų vietų nustatymo technikas, </w:t>
      </w:r>
      <w:proofErr w:type="spellStart"/>
      <w:r w:rsidRPr="0066428F">
        <w:rPr>
          <w:rFonts w:ascii="Times New Roman" w:eastAsia="Times New Roman" w:hAnsi="Times New Roman" w:cs="Times New Roman"/>
          <w:lang w:val="lt-LT" w:eastAsia="en-US"/>
        </w:rPr>
        <w:t>t.y</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elektromiografiją</w:t>
      </w:r>
      <w:proofErr w:type="spellEnd"/>
      <w:r w:rsidRPr="0066428F">
        <w:rPr>
          <w:rFonts w:ascii="Times New Roman" w:eastAsia="Times New Roman" w:hAnsi="Times New Roman" w:cs="Times New Roman"/>
          <w:lang w:val="lt-LT" w:eastAsia="en-US"/>
        </w:rPr>
        <w:t>, elektrinę stimuliaciją arba ultragarsą.</w:t>
      </w:r>
    </w:p>
    <w:p w14:paraId="52EC21A2" w14:textId="77777777" w:rsidR="0066428F" w:rsidRPr="0066428F" w:rsidRDefault="0066428F" w:rsidP="00FD06AD">
      <w:pPr>
        <w:spacing w:after="0" w:line="240" w:lineRule="auto"/>
        <w:ind w:right="26"/>
        <w:rPr>
          <w:rFonts w:ascii="Times New Roman" w:eastAsia="Times New Roman" w:hAnsi="Times New Roman" w:cs="Times New Roman"/>
          <w:highlight w:val="yellow"/>
          <w:lang w:val="lt-LT" w:eastAsia="en-US"/>
        </w:rPr>
      </w:pPr>
    </w:p>
    <w:p w14:paraId="47D31D6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Pakartotinai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gydymą galima skirti tuomet, kai ankstesnių injekcijų poveikis yra susilpnėjęs, tačiau ne greičiau, negu praėjus 12 savaičių po ankstesnės injekcijos. Daugumai klinikiniuose tyrimuose dalyvavusių pacientų gydymas pakartotinai buvo skirtas praėjus 16-22 savaitėms, tačiau kai kuriems pacientams atsakas į gydymą tęsėsi ilgiau – </w:t>
      </w:r>
      <w:proofErr w:type="spellStart"/>
      <w:r w:rsidRPr="0066428F">
        <w:rPr>
          <w:rFonts w:ascii="Times New Roman" w:eastAsia="Times New Roman" w:hAnsi="Times New Roman" w:cs="Times New Roman"/>
          <w:lang w:val="lt-LT" w:eastAsia="en-US"/>
        </w:rPr>
        <w:t>t.y</w:t>
      </w:r>
      <w:proofErr w:type="spellEnd"/>
      <w:r w:rsidRPr="0066428F">
        <w:rPr>
          <w:rFonts w:ascii="Times New Roman" w:eastAsia="Times New Roman" w:hAnsi="Times New Roman" w:cs="Times New Roman"/>
          <w:lang w:val="lt-LT" w:eastAsia="en-US"/>
        </w:rPr>
        <w:t xml:space="preserve">., 28 savaites. Dėl raumenų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laipsnio ir pobūdžio pakartotinai injekcijai gali prireikti keisti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dozę ir raumenis, į kuriuos leidžiamas vaistinis preparatas.</w:t>
      </w:r>
    </w:p>
    <w:p w14:paraId="7A77E248" w14:textId="77777777" w:rsidR="00831636" w:rsidRPr="0066428F" w:rsidRDefault="00831636" w:rsidP="00FD06AD">
      <w:pPr>
        <w:spacing w:after="0" w:line="240" w:lineRule="auto"/>
        <w:ind w:right="26"/>
        <w:rPr>
          <w:rFonts w:ascii="Times New Roman" w:eastAsia="Times New Roman" w:hAnsi="Times New Roman" w:cs="Times New Roman"/>
          <w:lang w:val="lt-LT" w:eastAsia="en-US"/>
        </w:rPr>
      </w:pPr>
    </w:p>
    <w:p w14:paraId="4432BDEA" w14:textId="77777777" w:rsidR="0021193B" w:rsidRPr="0021193B" w:rsidRDefault="0021193B" w:rsidP="00FD06AD">
      <w:pPr>
        <w:spacing w:after="0" w:line="240" w:lineRule="auto"/>
        <w:ind w:right="26"/>
        <w:rPr>
          <w:rFonts w:ascii="Times New Roman" w:hAnsi="Times New Roman" w:cs="Times New Roman"/>
          <w:b/>
          <w:i/>
        </w:rPr>
      </w:pPr>
      <w:bookmarkStart w:id="0" w:name="_Hlk969756"/>
      <w:proofErr w:type="spellStart"/>
      <w:r>
        <w:rPr>
          <w:rFonts w:ascii="Times New Roman" w:hAnsi="Times New Roman" w:cs="Times New Roman"/>
          <w:b/>
          <w:i/>
        </w:rPr>
        <w:t>Viršutinių</w:t>
      </w:r>
      <w:proofErr w:type="spellEnd"/>
      <w:r>
        <w:rPr>
          <w:rFonts w:ascii="Times New Roman" w:hAnsi="Times New Roman" w:cs="Times New Roman"/>
          <w:b/>
          <w:i/>
        </w:rPr>
        <w:t xml:space="preserve"> </w:t>
      </w:r>
      <w:proofErr w:type="spellStart"/>
      <w:r>
        <w:rPr>
          <w:rFonts w:ascii="Times New Roman" w:hAnsi="Times New Roman" w:cs="Times New Roman"/>
          <w:b/>
          <w:i/>
        </w:rPr>
        <w:t>galūni</w:t>
      </w:r>
      <w:r w:rsidR="007D306A">
        <w:rPr>
          <w:rFonts w:ascii="Times New Roman" w:hAnsi="Times New Roman" w:cs="Times New Roman"/>
          <w:b/>
          <w:i/>
        </w:rPr>
        <w:t>ų</w:t>
      </w:r>
      <w:proofErr w:type="spellEnd"/>
      <w:r>
        <w:rPr>
          <w:rFonts w:ascii="Times New Roman" w:hAnsi="Times New Roman" w:cs="Times New Roman"/>
          <w:b/>
          <w:i/>
        </w:rPr>
        <w:t xml:space="preserve"> </w:t>
      </w:r>
      <w:proofErr w:type="spellStart"/>
      <w:r>
        <w:rPr>
          <w:rFonts w:ascii="Times New Roman" w:hAnsi="Times New Roman" w:cs="Times New Roman"/>
          <w:b/>
          <w:i/>
        </w:rPr>
        <w:t>spazmiškumas</w:t>
      </w:r>
      <w:proofErr w:type="spellEnd"/>
      <w:r>
        <w:rPr>
          <w:rFonts w:ascii="Times New Roman" w:hAnsi="Times New Roman" w:cs="Times New Roman"/>
          <w:b/>
          <w:i/>
        </w:rPr>
        <w:t xml:space="preserve"> </w:t>
      </w:r>
      <w:proofErr w:type="spellStart"/>
      <w:r w:rsidR="00863F72" w:rsidRPr="00AA7303">
        <w:rPr>
          <w:rFonts w:ascii="Times New Roman" w:hAnsi="Times New Roman" w:cs="Times New Roman"/>
          <w:b/>
          <w:i/>
        </w:rPr>
        <w:t>vaikų</w:t>
      </w:r>
      <w:proofErr w:type="spellEnd"/>
      <w:r w:rsidR="00863F72">
        <w:rPr>
          <w:rFonts w:ascii="Times New Roman" w:hAnsi="Times New Roman" w:cs="Times New Roman"/>
          <w:b/>
          <w:i/>
        </w:rPr>
        <w:t xml:space="preserve"> </w:t>
      </w:r>
      <w:proofErr w:type="spellStart"/>
      <w:r>
        <w:rPr>
          <w:rFonts w:ascii="Times New Roman" w:hAnsi="Times New Roman" w:cs="Times New Roman"/>
          <w:b/>
          <w:i/>
        </w:rPr>
        <w:t>cerebriniu</w:t>
      </w:r>
      <w:proofErr w:type="spellEnd"/>
      <w:r>
        <w:rPr>
          <w:rFonts w:ascii="Times New Roman" w:hAnsi="Times New Roman" w:cs="Times New Roman"/>
          <w:b/>
          <w:i/>
        </w:rPr>
        <w:t xml:space="preserve"> </w:t>
      </w:r>
      <w:proofErr w:type="spellStart"/>
      <w:r>
        <w:rPr>
          <w:rFonts w:ascii="Times New Roman" w:hAnsi="Times New Roman" w:cs="Times New Roman"/>
          <w:b/>
          <w:i/>
        </w:rPr>
        <w:t>paralyžiumi</w:t>
      </w:r>
      <w:proofErr w:type="spellEnd"/>
      <w:r>
        <w:rPr>
          <w:rFonts w:ascii="Times New Roman" w:hAnsi="Times New Roman" w:cs="Times New Roman"/>
          <w:b/>
          <w:i/>
        </w:rPr>
        <w:t xml:space="preserve"> </w:t>
      </w:r>
      <w:proofErr w:type="spellStart"/>
      <w:r>
        <w:rPr>
          <w:rFonts w:ascii="Times New Roman" w:hAnsi="Times New Roman" w:cs="Times New Roman"/>
          <w:b/>
          <w:i/>
        </w:rPr>
        <w:t>sergantiems</w:t>
      </w:r>
      <w:proofErr w:type="spellEnd"/>
      <w:r>
        <w:rPr>
          <w:rFonts w:ascii="Times New Roman" w:hAnsi="Times New Roman" w:cs="Times New Roman"/>
          <w:b/>
          <w:i/>
        </w:rPr>
        <w:t xml:space="preserve"> </w:t>
      </w:r>
      <w:proofErr w:type="spellStart"/>
      <w:r>
        <w:rPr>
          <w:rFonts w:ascii="Times New Roman" w:hAnsi="Times New Roman" w:cs="Times New Roman"/>
          <w:b/>
          <w:i/>
        </w:rPr>
        <w:t>pacientams</w:t>
      </w:r>
      <w:proofErr w:type="spellEnd"/>
      <w:r w:rsidR="00863F72">
        <w:rPr>
          <w:rFonts w:ascii="Times New Roman" w:hAnsi="Times New Roman" w:cs="Times New Roman"/>
          <w:b/>
          <w:i/>
        </w:rPr>
        <w:t xml:space="preserve"> </w:t>
      </w:r>
    </w:p>
    <w:bookmarkEnd w:id="0"/>
    <w:p w14:paraId="69AC883B" w14:textId="77777777" w:rsidR="0021193B" w:rsidRPr="0021193B" w:rsidRDefault="0021193B" w:rsidP="00FD06AD">
      <w:pPr>
        <w:spacing w:after="0" w:line="240" w:lineRule="auto"/>
        <w:ind w:left="709" w:right="26"/>
        <w:rPr>
          <w:rFonts w:ascii="Times New Roman" w:hAnsi="Times New Roman" w:cs="Times New Roman"/>
        </w:rPr>
      </w:pPr>
    </w:p>
    <w:p w14:paraId="1AF3318D" w14:textId="77777777" w:rsidR="0021193B" w:rsidRPr="0021193B" w:rsidRDefault="0021193B" w:rsidP="00FD06AD">
      <w:pPr>
        <w:spacing w:after="0" w:line="240" w:lineRule="auto"/>
        <w:ind w:right="26"/>
        <w:rPr>
          <w:rFonts w:ascii="Times New Roman" w:hAnsi="Times New Roman" w:cs="Times New Roman"/>
          <w:u w:val="single"/>
        </w:rPr>
      </w:pPr>
      <w:proofErr w:type="spellStart"/>
      <w:r>
        <w:rPr>
          <w:rFonts w:ascii="Times New Roman" w:hAnsi="Times New Roman" w:cs="Times New Roman"/>
          <w:u w:val="single"/>
        </w:rPr>
        <w:t>Dozavimas</w:t>
      </w:r>
      <w:proofErr w:type="spellEnd"/>
    </w:p>
    <w:p w14:paraId="7EC0BA32" w14:textId="56B8F2E0" w:rsidR="0021193B" w:rsidRPr="0066428F" w:rsidRDefault="0021193B" w:rsidP="00FD06AD">
      <w:pPr>
        <w:spacing w:after="0" w:line="240" w:lineRule="auto"/>
        <w:ind w:right="26"/>
        <w:rPr>
          <w:rFonts w:ascii="Times New Roman" w:eastAsia="Times New Roman" w:hAnsi="Times New Roman" w:cs="Times New Roman"/>
          <w:iCs/>
          <w:lang w:val="lt-LT" w:eastAsia="en-US"/>
        </w:rPr>
      </w:pPr>
      <w:r w:rsidRPr="0066428F">
        <w:rPr>
          <w:rFonts w:ascii="Times New Roman" w:eastAsia="Times New Roman" w:hAnsi="Times New Roman" w:cs="Times New Roman"/>
          <w:iCs/>
          <w:lang w:val="lt-LT" w:eastAsia="en-US"/>
        </w:rPr>
        <w:t>Vaistinio preparato dozavimas pradin</w:t>
      </w:r>
      <w:r w:rsidR="007D306A">
        <w:rPr>
          <w:rFonts w:ascii="Times New Roman" w:eastAsia="Times New Roman" w:hAnsi="Times New Roman" w:cs="Times New Roman"/>
          <w:iCs/>
          <w:lang w:val="lt-LT" w:eastAsia="en-US"/>
        </w:rPr>
        <w:t>io</w:t>
      </w:r>
      <w:r w:rsidRPr="0066428F">
        <w:rPr>
          <w:rFonts w:ascii="Times New Roman" w:eastAsia="Times New Roman" w:hAnsi="Times New Roman" w:cs="Times New Roman"/>
          <w:iCs/>
          <w:lang w:val="lt-LT" w:eastAsia="en-US"/>
        </w:rPr>
        <w:t xml:space="preserve"> ir vėlesnių gydymo ciklų metu turėtų būti parenkamas individualiai, atsižvelgiant į tai, kiek raumenų, kokio dydžio ir kokios lokalizacijos pažeist</w:t>
      </w:r>
      <w:r w:rsidRPr="00937296">
        <w:rPr>
          <w:rFonts w:ascii="Times New Roman" w:eastAsia="Times New Roman" w:hAnsi="Times New Roman" w:cs="Times New Roman"/>
          <w:iCs/>
          <w:lang w:val="lt-LT" w:eastAsia="en-US"/>
        </w:rPr>
        <w:t>a</w:t>
      </w:r>
      <w:r w:rsidRPr="0066428F">
        <w:rPr>
          <w:rFonts w:ascii="Times New Roman" w:eastAsia="Times New Roman" w:hAnsi="Times New Roman" w:cs="Times New Roman"/>
          <w:iCs/>
          <w:lang w:val="lt-LT" w:eastAsia="en-US"/>
        </w:rPr>
        <w:t xml:space="preserve">, taip pat įvertinant </w:t>
      </w:r>
      <w:proofErr w:type="spellStart"/>
      <w:r w:rsidRPr="0066428F">
        <w:rPr>
          <w:rFonts w:ascii="Times New Roman" w:eastAsia="Times New Roman" w:hAnsi="Times New Roman" w:cs="Times New Roman"/>
          <w:iCs/>
          <w:lang w:val="lt-LT" w:eastAsia="en-US"/>
        </w:rPr>
        <w:t>spazmiškumo</w:t>
      </w:r>
      <w:proofErr w:type="spellEnd"/>
      <w:r w:rsidRPr="0066428F">
        <w:rPr>
          <w:rFonts w:ascii="Times New Roman" w:eastAsia="Times New Roman" w:hAnsi="Times New Roman" w:cs="Times New Roman"/>
          <w:iCs/>
          <w:lang w:val="lt-LT" w:eastAsia="en-US"/>
        </w:rPr>
        <w:t xml:space="preserve"> sunkumą, vietinio raumenų silpnumo buvimą, paciento reakciją į ankstesnį gydymą </w:t>
      </w:r>
      <w:proofErr w:type="spellStart"/>
      <w:r w:rsidRPr="0066428F">
        <w:rPr>
          <w:rFonts w:ascii="Times New Roman" w:eastAsia="Times New Roman" w:hAnsi="Times New Roman" w:cs="Times New Roman"/>
          <w:iCs/>
          <w:lang w:val="lt-LT" w:eastAsia="en-US"/>
        </w:rPr>
        <w:t>botulino</w:t>
      </w:r>
      <w:proofErr w:type="spellEnd"/>
      <w:r w:rsidRPr="0066428F">
        <w:rPr>
          <w:rFonts w:ascii="Times New Roman" w:eastAsia="Times New Roman" w:hAnsi="Times New Roman" w:cs="Times New Roman"/>
          <w:iCs/>
          <w:lang w:val="lt-LT" w:eastAsia="en-US"/>
        </w:rPr>
        <w:t xml:space="preserve"> toksinu ir (arba) </w:t>
      </w:r>
      <w:r w:rsidR="00012A13" w:rsidRPr="00AA7303">
        <w:rPr>
          <w:rFonts w:ascii="Times New Roman" w:eastAsia="Times New Roman" w:hAnsi="Times New Roman" w:cs="Times New Roman"/>
          <w:iCs/>
          <w:lang w:val="lt-LT" w:eastAsia="en-US"/>
        </w:rPr>
        <w:t xml:space="preserve">buvusias </w:t>
      </w:r>
      <w:r w:rsidRPr="00AA7303">
        <w:rPr>
          <w:rFonts w:ascii="Times New Roman" w:eastAsia="Times New Roman" w:hAnsi="Times New Roman" w:cs="Times New Roman"/>
          <w:iCs/>
          <w:lang w:val="lt-LT" w:eastAsia="en-US"/>
        </w:rPr>
        <w:t>nepageidaujamas reakcijas</w:t>
      </w:r>
      <w:r w:rsidR="00012A13" w:rsidRPr="00AA7303">
        <w:rPr>
          <w:rFonts w:ascii="Times New Roman" w:eastAsia="Times New Roman" w:hAnsi="Times New Roman" w:cs="Times New Roman"/>
          <w:iCs/>
          <w:lang w:val="lt-LT" w:eastAsia="en-US"/>
        </w:rPr>
        <w:t xml:space="preserve"> į šį vaistinį preparatą</w:t>
      </w:r>
      <w:r w:rsidRPr="0066428F">
        <w:rPr>
          <w:rFonts w:ascii="Times New Roman" w:eastAsia="Times New Roman" w:hAnsi="Times New Roman" w:cs="Times New Roman"/>
          <w:iCs/>
          <w:lang w:val="lt-LT" w:eastAsia="en-US"/>
        </w:rPr>
        <w:t>.</w:t>
      </w:r>
    </w:p>
    <w:p w14:paraId="42B41769" w14:textId="77777777" w:rsidR="0021193B" w:rsidRDefault="0021193B" w:rsidP="00FD06AD">
      <w:pPr>
        <w:spacing w:after="0" w:line="240" w:lineRule="auto"/>
        <w:ind w:right="26"/>
        <w:rPr>
          <w:rFonts w:ascii="Times New Roman" w:hAnsi="Times New Roman" w:cs="Times New Roman"/>
          <w:lang w:val="lt-LT"/>
        </w:rPr>
      </w:pPr>
    </w:p>
    <w:p w14:paraId="11F2EBBE" w14:textId="104A54D8" w:rsidR="0021193B" w:rsidRDefault="0021193B"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Didžiausia 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w:t>
      </w:r>
      <w:r>
        <w:rPr>
          <w:rFonts w:ascii="Times New Roman" w:eastAsia="Times New Roman" w:hAnsi="Times New Roman" w:cs="Times New Roman"/>
          <w:lang w:val="lt-LT" w:eastAsia="en-US"/>
        </w:rPr>
        <w:t xml:space="preserve"> gydymo ciklui, kai leidžiama į vienos pusės galūnę, negali viršyti 16 </w:t>
      </w:r>
      <w:r w:rsidRPr="0066428F">
        <w:rPr>
          <w:rFonts w:ascii="Times New Roman" w:eastAsia="Times New Roman" w:hAnsi="Times New Roman" w:cs="Times New Roman"/>
          <w:lang w:val="lt-LT" w:eastAsia="en-US"/>
        </w:rPr>
        <w:t>vienetų/kg</w:t>
      </w:r>
      <w:r>
        <w:rPr>
          <w:rFonts w:ascii="Times New Roman" w:eastAsia="Times New Roman" w:hAnsi="Times New Roman" w:cs="Times New Roman"/>
          <w:lang w:val="lt-LT" w:eastAsia="en-US"/>
        </w:rPr>
        <w:t xml:space="preserve"> arba 640 V, priklausomai nuo to, kas yra mažiau. </w:t>
      </w:r>
      <w:r w:rsidRPr="0066428F">
        <w:rPr>
          <w:rFonts w:ascii="Times New Roman" w:eastAsia="Times New Roman" w:hAnsi="Times New Roman" w:cs="Times New Roman"/>
          <w:lang w:val="lt-LT" w:eastAsia="en-US"/>
        </w:rPr>
        <w:t xml:space="preserve">Didžiausia </w:t>
      </w:r>
      <w:r>
        <w:rPr>
          <w:rFonts w:ascii="Times New Roman" w:eastAsia="Times New Roman" w:hAnsi="Times New Roman" w:cs="Times New Roman"/>
          <w:lang w:val="lt-LT" w:eastAsia="en-US"/>
        </w:rPr>
        <w:t xml:space="preserve">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w:t>
      </w:r>
      <w:r>
        <w:rPr>
          <w:rFonts w:ascii="Times New Roman" w:eastAsia="Times New Roman" w:hAnsi="Times New Roman" w:cs="Times New Roman"/>
          <w:lang w:val="lt-LT" w:eastAsia="en-US"/>
        </w:rPr>
        <w:t xml:space="preserve"> gydymo ciklui, kai leidžiama į abi puses,</w:t>
      </w:r>
      <w:r w:rsidRPr="00FC33EC">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negali viršyti 21 </w:t>
      </w:r>
      <w:r w:rsidRPr="0066428F">
        <w:rPr>
          <w:rFonts w:ascii="Times New Roman" w:eastAsia="Times New Roman" w:hAnsi="Times New Roman" w:cs="Times New Roman"/>
          <w:lang w:val="lt-LT" w:eastAsia="en-US"/>
        </w:rPr>
        <w:t>vienet</w:t>
      </w:r>
      <w:r>
        <w:rPr>
          <w:rFonts w:ascii="Times New Roman" w:eastAsia="Times New Roman" w:hAnsi="Times New Roman" w:cs="Times New Roman"/>
          <w:lang w:val="lt-LT" w:eastAsia="en-US"/>
        </w:rPr>
        <w:t>o</w:t>
      </w:r>
      <w:r w:rsidRPr="0066428F">
        <w:rPr>
          <w:rFonts w:ascii="Times New Roman" w:eastAsia="Times New Roman" w:hAnsi="Times New Roman" w:cs="Times New Roman"/>
          <w:lang w:val="lt-LT" w:eastAsia="en-US"/>
        </w:rPr>
        <w:t>/kg</w:t>
      </w:r>
      <w:r>
        <w:rPr>
          <w:rFonts w:ascii="Times New Roman" w:eastAsia="Times New Roman" w:hAnsi="Times New Roman" w:cs="Times New Roman"/>
          <w:lang w:val="lt-LT" w:eastAsia="en-US"/>
        </w:rPr>
        <w:t xml:space="preserve"> arba </w:t>
      </w:r>
      <w:r w:rsidR="00BA732C" w:rsidRPr="00AA7303">
        <w:rPr>
          <w:rFonts w:ascii="Times New Roman" w:eastAsia="Times New Roman" w:hAnsi="Times New Roman" w:cs="Times New Roman"/>
          <w:lang w:val="lt-LT" w:eastAsia="en-US"/>
        </w:rPr>
        <w:t>8</w:t>
      </w:r>
      <w:r>
        <w:rPr>
          <w:rFonts w:ascii="Times New Roman" w:eastAsia="Times New Roman" w:hAnsi="Times New Roman" w:cs="Times New Roman"/>
          <w:lang w:val="lt-LT" w:eastAsia="en-US"/>
        </w:rPr>
        <w:t>40 V, priklausomai nuo to, kas yra mažiau.</w:t>
      </w:r>
    </w:p>
    <w:p w14:paraId="5A40DA63" w14:textId="77777777" w:rsidR="0021193B" w:rsidRPr="0021193B" w:rsidRDefault="0021193B" w:rsidP="00FD06AD">
      <w:pPr>
        <w:spacing w:after="0" w:line="240" w:lineRule="auto"/>
        <w:ind w:right="26"/>
        <w:rPr>
          <w:rFonts w:ascii="Times New Roman" w:hAnsi="Times New Roman" w:cs="Times New Roman"/>
          <w:lang w:val="lt-LT"/>
        </w:rPr>
      </w:pPr>
      <w:r w:rsidRPr="0066428F">
        <w:rPr>
          <w:rFonts w:ascii="Times New Roman" w:eastAsia="Times New Roman" w:hAnsi="Times New Roman" w:cs="Times New Roman"/>
          <w:lang w:val="lt-LT" w:eastAsia="en-US"/>
        </w:rPr>
        <w:t xml:space="preserve">Bendrą gydymo ciklo dozę reikia padalyti pažeistiems </w:t>
      </w:r>
      <w:r>
        <w:rPr>
          <w:rFonts w:ascii="Times New Roman" w:eastAsia="Times New Roman" w:hAnsi="Times New Roman" w:cs="Times New Roman"/>
          <w:lang w:val="lt-LT" w:eastAsia="en-US"/>
        </w:rPr>
        <w:t>viršutinės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galūnės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spazminiams raumenim</w:t>
      </w:r>
      <w:r>
        <w:rPr>
          <w:rFonts w:ascii="Times New Roman" w:eastAsia="Times New Roman" w:hAnsi="Times New Roman" w:cs="Times New Roman"/>
          <w:lang w:val="lt-LT" w:eastAsia="en-US"/>
        </w:rPr>
        <w:t xml:space="preserve">s. </w:t>
      </w:r>
      <w:r w:rsidRPr="0066428F">
        <w:rPr>
          <w:rFonts w:ascii="Times New Roman" w:eastAsia="Times New Roman" w:hAnsi="Times New Roman" w:cs="Times New Roman"/>
          <w:lang w:val="lt-LT" w:eastAsia="en-US"/>
        </w:rPr>
        <w:t xml:space="preserve">Galima leisti ne daugiau kaip 0,5 ml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į bet kurią vietą. Dozavimo rekomendacijos – žemiau pateiktoje lentelėje.</w:t>
      </w:r>
    </w:p>
    <w:p w14:paraId="0506E255" w14:textId="77777777" w:rsidR="0021193B" w:rsidRPr="0021193B" w:rsidRDefault="0021193B" w:rsidP="00FD06AD">
      <w:pPr>
        <w:pStyle w:val="Body"/>
        <w:ind w:right="26"/>
        <w:rPr>
          <w:rFonts w:cs="Times New Roman"/>
          <w:sz w:val="22"/>
          <w:szCs w:val="22"/>
          <w:lang w:val="lt-LT"/>
        </w:rPr>
      </w:pPr>
    </w:p>
    <w:p w14:paraId="74258C9A" w14:textId="77777777" w:rsidR="0021193B" w:rsidRPr="0021193B" w:rsidRDefault="0021193B" w:rsidP="00FD06AD">
      <w:pPr>
        <w:spacing w:after="0" w:line="240" w:lineRule="auto"/>
        <w:ind w:left="709" w:right="26"/>
        <w:jc w:val="center"/>
        <w:rPr>
          <w:rFonts w:ascii="Times New Roman" w:hAnsi="Times New Roman" w:cs="Times New Roman"/>
          <w:b/>
          <w:lang w:val="lt-LT"/>
        </w:rPr>
      </w:pPr>
      <w:proofErr w:type="spellStart"/>
      <w:r w:rsidRPr="0021193B">
        <w:rPr>
          <w:rFonts w:ascii="Times New Roman" w:hAnsi="Times New Roman" w:cs="Times New Roman"/>
          <w:b/>
          <w:lang w:val="lt-LT"/>
        </w:rPr>
        <w:lastRenderedPageBreak/>
        <w:t>Dysport</w:t>
      </w:r>
      <w:proofErr w:type="spellEnd"/>
      <w:r w:rsidRPr="0021193B">
        <w:rPr>
          <w:rFonts w:ascii="Times New Roman" w:hAnsi="Times New Roman" w:cs="Times New Roman"/>
          <w:b/>
          <w:lang w:val="lt-LT"/>
        </w:rPr>
        <w:t xml:space="preserve"> dozės pagal raumenis, leidžiamos esant vaikų viršutinės galūnės </w:t>
      </w:r>
      <w:proofErr w:type="spellStart"/>
      <w:r w:rsidRPr="0021193B">
        <w:rPr>
          <w:rFonts w:ascii="Times New Roman" w:hAnsi="Times New Roman" w:cs="Times New Roman"/>
          <w:b/>
          <w:lang w:val="lt-LT"/>
        </w:rPr>
        <w:t>spazmiškumui</w:t>
      </w:r>
      <w:proofErr w:type="spellEnd"/>
    </w:p>
    <w:tbl>
      <w:tblPr>
        <w:tblW w:w="8484" w:type="dxa"/>
        <w:tblInd w:w="725" w:type="dxa"/>
        <w:tblLayout w:type="fixed"/>
        <w:tblCellMar>
          <w:left w:w="0" w:type="dxa"/>
          <w:right w:w="0" w:type="dxa"/>
        </w:tblCellMar>
        <w:tblLook w:val="01E0" w:firstRow="1" w:lastRow="1" w:firstColumn="1" w:lastColumn="1" w:noHBand="0" w:noVBand="0"/>
      </w:tblPr>
      <w:tblGrid>
        <w:gridCol w:w="2340"/>
        <w:gridCol w:w="3744"/>
        <w:gridCol w:w="2400"/>
      </w:tblGrid>
      <w:tr w:rsidR="0021193B" w:rsidRPr="0021193B" w14:paraId="555E1D0F" w14:textId="77777777" w:rsidTr="00A662B6">
        <w:trPr>
          <w:trHeight w:val="567"/>
        </w:trPr>
        <w:tc>
          <w:tcPr>
            <w:tcW w:w="2340" w:type="dxa"/>
            <w:tcBorders>
              <w:top w:val="single" w:sz="4" w:space="0" w:color="000000"/>
              <w:left w:val="single" w:sz="4" w:space="0" w:color="000000"/>
              <w:right w:val="single" w:sz="4" w:space="0" w:color="000000"/>
            </w:tcBorders>
          </w:tcPr>
          <w:p w14:paraId="5F8FD2D9" w14:textId="77777777" w:rsidR="0021193B" w:rsidRPr="0021193B" w:rsidRDefault="0021193B" w:rsidP="00FD06AD">
            <w:pPr>
              <w:spacing w:after="0" w:line="240" w:lineRule="auto"/>
              <w:ind w:left="102" w:right="26"/>
              <w:rPr>
                <w:rFonts w:ascii="Times New Roman" w:hAnsi="Times New Roman" w:cs="Times New Roman"/>
                <w:b/>
              </w:rPr>
            </w:pPr>
            <w:proofErr w:type="spellStart"/>
            <w:r>
              <w:rPr>
                <w:rFonts w:ascii="Times New Roman" w:hAnsi="Times New Roman" w:cs="Times New Roman"/>
                <w:b/>
              </w:rPr>
              <w:t>Raumuo</w:t>
            </w:r>
            <w:proofErr w:type="spellEnd"/>
          </w:p>
        </w:tc>
        <w:tc>
          <w:tcPr>
            <w:tcW w:w="3744" w:type="dxa"/>
            <w:tcBorders>
              <w:top w:val="single" w:sz="4" w:space="0" w:color="000000"/>
              <w:left w:val="single" w:sz="4" w:space="0" w:color="000000"/>
              <w:right w:val="single" w:sz="4" w:space="0" w:color="000000"/>
            </w:tcBorders>
          </w:tcPr>
          <w:p w14:paraId="2B98C60B" w14:textId="7A0B4CA8" w:rsidR="0021193B" w:rsidRPr="0021193B" w:rsidRDefault="0021193B" w:rsidP="00FD06AD">
            <w:pPr>
              <w:spacing w:after="0" w:line="240" w:lineRule="auto"/>
              <w:ind w:left="143" w:right="26"/>
              <w:jc w:val="center"/>
              <w:rPr>
                <w:rFonts w:ascii="Times New Roman" w:hAnsi="Times New Roman" w:cs="Times New Roman"/>
              </w:rPr>
            </w:pPr>
            <w:r w:rsidRPr="0066428F">
              <w:rPr>
                <w:rFonts w:ascii="Times New Roman" w:eastAsia="Times New Roman" w:hAnsi="Times New Roman" w:cs="Times New Roman"/>
                <w:b/>
                <w:bCs/>
                <w:lang w:val="lt-LT" w:eastAsia="sv-SE"/>
              </w:rPr>
              <w:t xml:space="preserve">Rekomenduojama dozė vienam </w:t>
            </w:r>
            <w:r w:rsidR="00BA732C" w:rsidRPr="00AA7303">
              <w:rPr>
                <w:rFonts w:ascii="Times New Roman" w:eastAsia="Times New Roman" w:hAnsi="Times New Roman" w:cs="Times New Roman"/>
                <w:b/>
                <w:bCs/>
                <w:lang w:val="lt-LT" w:eastAsia="sv-SE"/>
              </w:rPr>
              <w:t>viršutinės galūnės</w:t>
            </w:r>
            <w:r w:rsidRPr="0066428F">
              <w:rPr>
                <w:rFonts w:ascii="Times New Roman" w:eastAsia="Times New Roman" w:hAnsi="Times New Roman" w:cs="Times New Roman"/>
                <w:b/>
                <w:bCs/>
                <w:lang w:val="lt-LT" w:eastAsia="sv-SE"/>
              </w:rPr>
              <w:t xml:space="preserve"> raumeniui (V/kg kūno svorio)</w:t>
            </w:r>
          </w:p>
        </w:tc>
        <w:tc>
          <w:tcPr>
            <w:tcW w:w="2400" w:type="dxa"/>
            <w:tcBorders>
              <w:top w:val="single" w:sz="4" w:space="0" w:color="000000"/>
              <w:left w:val="single" w:sz="4" w:space="0" w:color="000000"/>
              <w:right w:val="single" w:sz="4" w:space="0" w:color="000000"/>
            </w:tcBorders>
          </w:tcPr>
          <w:p w14:paraId="1EF26D76" w14:textId="77777777" w:rsidR="0021193B" w:rsidRPr="0021193B" w:rsidRDefault="0021193B" w:rsidP="00FD06AD">
            <w:pPr>
              <w:spacing w:after="0" w:line="240" w:lineRule="auto"/>
              <w:ind w:left="143" w:right="26"/>
              <w:jc w:val="center"/>
              <w:rPr>
                <w:rFonts w:ascii="Times New Roman" w:hAnsi="Times New Roman" w:cs="Times New Roman"/>
                <w:b/>
              </w:rPr>
            </w:pPr>
            <w:r w:rsidRPr="0066428F">
              <w:rPr>
                <w:rFonts w:ascii="Times New Roman" w:eastAsia="Times New Roman" w:hAnsi="Times New Roman" w:cs="Times New Roman"/>
                <w:b/>
                <w:lang w:val="lt-LT" w:eastAsia="sv-SE"/>
              </w:rPr>
              <w:t>Injekcijų vietų skaičius vienam raumeniui</w:t>
            </w:r>
          </w:p>
        </w:tc>
      </w:tr>
      <w:tr w:rsidR="0021193B" w:rsidRPr="0021193B" w14:paraId="1FE97D98"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168DB672"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 xml:space="preserve">Žastinis </w:t>
            </w:r>
          </w:p>
        </w:tc>
        <w:tc>
          <w:tcPr>
            <w:tcW w:w="3744" w:type="dxa"/>
            <w:tcBorders>
              <w:top w:val="single" w:sz="4" w:space="0" w:color="000000"/>
              <w:left w:val="single" w:sz="4" w:space="0" w:color="000000"/>
              <w:bottom w:val="single" w:sz="4" w:space="0" w:color="000000"/>
              <w:right w:val="single" w:sz="4" w:space="0" w:color="000000"/>
            </w:tcBorders>
          </w:tcPr>
          <w:p w14:paraId="559CFFC4"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3</w:t>
            </w:r>
            <w:r>
              <w:rPr>
                <w:rFonts w:ascii="Times New Roman" w:hAnsi="Times New Roman" w:cs="Times New Roman"/>
              </w:rPr>
              <w:t xml:space="preserve"> -</w:t>
            </w:r>
            <w:r w:rsidRPr="0021193B">
              <w:rPr>
                <w:rFonts w:ascii="Times New Roman" w:hAnsi="Times New Roman" w:cs="Times New Roman"/>
                <w:spacing w:val="2"/>
              </w:rPr>
              <w:t xml:space="preserve"> 6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030CDF91" w14:textId="77777777" w:rsidR="0021193B" w:rsidRPr="0021193B" w:rsidRDefault="0021193B" w:rsidP="00FD06AD">
            <w:pPr>
              <w:spacing w:after="0" w:line="240" w:lineRule="auto"/>
              <w:ind w:left="143" w:right="26"/>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21193B">
              <w:rPr>
                <w:rFonts w:ascii="Times New Roman" w:hAnsi="Times New Roman" w:cs="Times New Roman"/>
              </w:rPr>
              <w:t xml:space="preserve"> 2</w:t>
            </w:r>
            <w:r>
              <w:rPr>
                <w:rFonts w:ascii="Times New Roman" w:hAnsi="Times New Roman" w:cs="Times New Roman"/>
              </w:rPr>
              <w:t>-jų</w:t>
            </w:r>
          </w:p>
        </w:tc>
      </w:tr>
      <w:tr w:rsidR="0021193B" w:rsidRPr="0021193B" w14:paraId="058D044E"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5B83E15F"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MS ????" w:hAnsi="Times New Roman" w:cs="Times New Roman"/>
                <w:color w:val="000000"/>
                <w:lang w:val="lt-LT" w:eastAsia="en-US"/>
              </w:rPr>
              <w:t>Žastinis stipinkaulio</w:t>
            </w:r>
          </w:p>
        </w:tc>
        <w:tc>
          <w:tcPr>
            <w:tcW w:w="3744" w:type="dxa"/>
            <w:tcBorders>
              <w:top w:val="single" w:sz="4" w:space="0" w:color="000000"/>
              <w:left w:val="single" w:sz="4" w:space="0" w:color="000000"/>
              <w:bottom w:val="single" w:sz="4" w:space="0" w:color="000000"/>
              <w:right w:val="single" w:sz="4" w:space="0" w:color="000000"/>
            </w:tcBorders>
          </w:tcPr>
          <w:p w14:paraId="6D69F058"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rPr>
              <w:t>,</w:t>
            </w:r>
            <w:r w:rsidRPr="0021193B">
              <w:rPr>
                <w:rFonts w:ascii="Times New Roman" w:hAnsi="Times New Roman" w:cs="Times New Roman"/>
              </w:rPr>
              <w:t>5</w:t>
            </w:r>
            <w:r>
              <w:rPr>
                <w:rFonts w:ascii="Times New Roman" w:hAnsi="Times New Roman" w:cs="Times New Roman"/>
              </w:rPr>
              <w:t xml:space="preserve"> -</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14366352" w14:textId="77777777" w:rsidR="0021193B" w:rsidRPr="0021193B" w:rsidRDefault="0021193B" w:rsidP="00FD06AD">
            <w:pPr>
              <w:spacing w:after="0" w:line="240" w:lineRule="auto"/>
              <w:ind w:left="143" w:right="26"/>
              <w:jc w:val="center"/>
              <w:rPr>
                <w:rFonts w:ascii="Times New Roman" w:hAnsi="Times New Roman" w:cs="Times New Roman"/>
                <w:spacing w:val="1"/>
              </w:rPr>
            </w:pPr>
            <w:r w:rsidRPr="0021193B">
              <w:rPr>
                <w:rFonts w:ascii="Times New Roman" w:hAnsi="Times New Roman" w:cs="Times New Roman"/>
              </w:rPr>
              <w:t>1</w:t>
            </w:r>
          </w:p>
        </w:tc>
      </w:tr>
      <w:tr w:rsidR="0021193B" w:rsidRPr="0021193B" w14:paraId="73A31F2D"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0DEACAB4"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 xml:space="preserve">Dvigalvis žasto </w:t>
            </w:r>
          </w:p>
        </w:tc>
        <w:tc>
          <w:tcPr>
            <w:tcW w:w="3744" w:type="dxa"/>
            <w:tcBorders>
              <w:top w:val="single" w:sz="4" w:space="0" w:color="000000"/>
              <w:left w:val="single" w:sz="4" w:space="0" w:color="000000"/>
              <w:bottom w:val="single" w:sz="4" w:space="0" w:color="000000"/>
              <w:right w:val="single" w:sz="4" w:space="0" w:color="000000"/>
            </w:tcBorders>
          </w:tcPr>
          <w:p w14:paraId="036F0EDF"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 xml:space="preserve">3 </w:t>
            </w:r>
            <w:r>
              <w:rPr>
                <w:rFonts w:ascii="Times New Roman" w:hAnsi="Times New Roman" w:cs="Times New Roman"/>
              </w:rPr>
              <w:t>–</w:t>
            </w:r>
            <w:r w:rsidRPr="0021193B">
              <w:rPr>
                <w:rFonts w:ascii="Times New Roman" w:hAnsi="Times New Roman" w:cs="Times New Roman"/>
              </w:rPr>
              <w:t xml:space="preserve"> 6</w:t>
            </w:r>
            <w:r>
              <w:rPr>
                <w:rFonts w:ascii="Times New Roman" w:hAnsi="Times New Roman" w:cs="Times New Roman"/>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569A2C52" w14:textId="77777777" w:rsidR="0021193B" w:rsidRPr="0021193B" w:rsidRDefault="0021193B" w:rsidP="00FD06AD">
            <w:pPr>
              <w:spacing w:after="0" w:line="240" w:lineRule="auto"/>
              <w:ind w:left="143" w:right="26"/>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2</w:t>
            </w:r>
            <w:r>
              <w:rPr>
                <w:rFonts w:ascii="Times New Roman" w:hAnsi="Times New Roman" w:cs="Times New Roman"/>
              </w:rPr>
              <w:t>-jų</w:t>
            </w:r>
          </w:p>
        </w:tc>
      </w:tr>
      <w:tr w:rsidR="0021193B" w:rsidRPr="0021193B" w14:paraId="5F15DBEC"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53EFF5EF"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MS ????" w:hAnsi="Times New Roman" w:cs="Times New Roman"/>
                <w:color w:val="000000"/>
                <w:lang w:val="lt-LT" w:eastAsia="en-US"/>
              </w:rPr>
              <w:t>Apvalusis nugręžiamasis</w:t>
            </w:r>
          </w:p>
        </w:tc>
        <w:tc>
          <w:tcPr>
            <w:tcW w:w="3744" w:type="dxa"/>
            <w:tcBorders>
              <w:top w:val="single" w:sz="4" w:space="0" w:color="000000"/>
              <w:left w:val="single" w:sz="4" w:space="0" w:color="000000"/>
              <w:bottom w:val="single" w:sz="4" w:space="0" w:color="000000"/>
              <w:right w:val="single" w:sz="4" w:space="0" w:color="000000"/>
            </w:tcBorders>
          </w:tcPr>
          <w:p w14:paraId="37BAC3F1"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1</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2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12FBC088"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1</w:t>
            </w:r>
          </w:p>
        </w:tc>
      </w:tr>
      <w:tr w:rsidR="0021193B" w:rsidRPr="0021193B" w14:paraId="361D1DE4"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tcPr>
          <w:p w14:paraId="64A2E79D" w14:textId="77777777" w:rsidR="0021193B" w:rsidRPr="0021193B" w:rsidRDefault="0021193B" w:rsidP="00FD06AD">
            <w:pPr>
              <w:spacing w:after="0" w:line="240" w:lineRule="auto"/>
              <w:ind w:left="102" w:right="26"/>
              <w:rPr>
                <w:rFonts w:ascii="Times New Roman" w:hAnsi="Times New Roman" w:cs="Times New Roman"/>
              </w:rPr>
            </w:pPr>
            <w:proofErr w:type="spellStart"/>
            <w:r>
              <w:rPr>
                <w:rFonts w:ascii="Times New Roman" w:hAnsi="Times New Roman" w:cs="Times New Roman"/>
                <w:spacing w:val="3"/>
              </w:rPr>
              <w:t>Kvadratinis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nugręžiamasis</w:t>
            </w:r>
            <w:proofErr w:type="spellEnd"/>
          </w:p>
        </w:tc>
        <w:tc>
          <w:tcPr>
            <w:tcW w:w="3744" w:type="dxa"/>
            <w:tcBorders>
              <w:top w:val="single" w:sz="4" w:space="0" w:color="000000"/>
              <w:left w:val="single" w:sz="4" w:space="0" w:color="000000"/>
              <w:bottom w:val="single" w:sz="4" w:space="0" w:color="000000"/>
              <w:right w:val="single" w:sz="4" w:space="0" w:color="000000"/>
            </w:tcBorders>
          </w:tcPr>
          <w:p w14:paraId="589C6E0A"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1 </w:t>
            </w:r>
            <w:r>
              <w:rPr>
                <w:rFonts w:ascii="Times New Roman" w:hAnsi="Times New Roman" w:cs="Times New Roman"/>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04366714" w14:textId="77777777" w:rsidR="0021193B" w:rsidRPr="0021193B" w:rsidRDefault="0021193B" w:rsidP="00FD06AD">
            <w:pPr>
              <w:spacing w:after="0" w:line="240" w:lineRule="auto"/>
              <w:ind w:left="143" w:right="26"/>
              <w:jc w:val="center"/>
              <w:rPr>
                <w:rFonts w:ascii="Times New Roman" w:hAnsi="Times New Roman" w:cs="Times New Roman"/>
                <w:spacing w:val="1"/>
              </w:rPr>
            </w:pPr>
            <w:r w:rsidRPr="0021193B">
              <w:rPr>
                <w:rFonts w:ascii="Times New Roman" w:hAnsi="Times New Roman" w:cs="Times New Roman"/>
              </w:rPr>
              <w:t>1</w:t>
            </w:r>
          </w:p>
        </w:tc>
      </w:tr>
      <w:tr w:rsidR="0021193B" w:rsidRPr="0021193B" w14:paraId="7912B78D"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16109371"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Stipininis riešo lenkiamasis</w:t>
            </w:r>
          </w:p>
        </w:tc>
        <w:tc>
          <w:tcPr>
            <w:tcW w:w="3744" w:type="dxa"/>
            <w:tcBorders>
              <w:top w:val="single" w:sz="4" w:space="0" w:color="000000"/>
              <w:left w:val="single" w:sz="4" w:space="0" w:color="000000"/>
              <w:bottom w:val="single" w:sz="4" w:space="0" w:color="000000"/>
              <w:right w:val="single" w:sz="4" w:space="0" w:color="000000"/>
            </w:tcBorders>
          </w:tcPr>
          <w:p w14:paraId="14F500D6"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2</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4 </w:t>
            </w:r>
            <w:r>
              <w:rPr>
                <w:rFonts w:ascii="Times New Roman" w:hAnsi="Times New Roman" w:cs="Times New Roman"/>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162DE0B8" w14:textId="77777777" w:rsidR="0021193B" w:rsidRPr="0021193B" w:rsidRDefault="0021193B" w:rsidP="00FD06AD">
            <w:pPr>
              <w:spacing w:after="0" w:line="240" w:lineRule="auto"/>
              <w:ind w:left="143" w:right="26"/>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2</w:t>
            </w:r>
            <w:r>
              <w:rPr>
                <w:rFonts w:ascii="Times New Roman" w:hAnsi="Times New Roman" w:cs="Times New Roman"/>
              </w:rPr>
              <w:t>-jų</w:t>
            </w:r>
          </w:p>
        </w:tc>
      </w:tr>
      <w:tr w:rsidR="0021193B" w:rsidRPr="0021193B" w14:paraId="113A94AA"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5E188BB7"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MS ????" w:hAnsi="Times New Roman" w:cs="Times New Roman"/>
                <w:color w:val="000000"/>
                <w:lang w:val="lt-LT" w:eastAsia="en-US"/>
              </w:rPr>
              <w:t xml:space="preserve">Alkūninis riešo lenkiamasis </w:t>
            </w:r>
          </w:p>
        </w:tc>
        <w:tc>
          <w:tcPr>
            <w:tcW w:w="3744" w:type="dxa"/>
            <w:tcBorders>
              <w:top w:val="single" w:sz="4" w:space="0" w:color="000000"/>
              <w:left w:val="single" w:sz="4" w:space="0" w:color="000000"/>
              <w:bottom w:val="single" w:sz="4" w:space="0" w:color="000000"/>
              <w:right w:val="single" w:sz="4" w:space="0" w:color="000000"/>
            </w:tcBorders>
          </w:tcPr>
          <w:p w14:paraId="6EB4D01B"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spacing w:val="1"/>
              </w:rPr>
              <w:t>,</w:t>
            </w:r>
            <w:r w:rsidRPr="0021193B">
              <w:rPr>
                <w:rFonts w:ascii="Times New Roman" w:hAnsi="Times New Roman" w:cs="Times New Roman"/>
              </w:rPr>
              <w:t xml:space="preserve">5 </w:t>
            </w:r>
            <w:r>
              <w:rPr>
                <w:rFonts w:ascii="Times New Roman" w:hAnsi="Times New Roman" w:cs="Times New Roman"/>
              </w:rPr>
              <w:t>-</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29A099D7" w14:textId="77777777" w:rsidR="0021193B" w:rsidRPr="0021193B" w:rsidRDefault="0021193B" w:rsidP="00FD06AD">
            <w:pPr>
              <w:spacing w:after="0" w:line="240" w:lineRule="auto"/>
              <w:ind w:left="143" w:right="26"/>
              <w:jc w:val="center"/>
              <w:rPr>
                <w:rFonts w:ascii="Times New Roman" w:hAnsi="Times New Roman" w:cs="Times New Roman"/>
                <w:spacing w:val="1"/>
              </w:rPr>
            </w:pPr>
            <w:r w:rsidRPr="0021193B">
              <w:rPr>
                <w:rFonts w:ascii="Times New Roman" w:hAnsi="Times New Roman" w:cs="Times New Roman"/>
              </w:rPr>
              <w:t>1</w:t>
            </w:r>
          </w:p>
        </w:tc>
      </w:tr>
      <w:tr w:rsidR="0021193B" w:rsidRPr="0021193B" w14:paraId="0054B23D"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0F660325"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Gilusis pirštų lenkiamasis</w:t>
            </w:r>
          </w:p>
        </w:tc>
        <w:tc>
          <w:tcPr>
            <w:tcW w:w="3744" w:type="dxa"/>
            <w:tcBorders>
              <w:top w:val="single" w:sz="4" w:space="0" w:color="000000"/>
              <w:left w:val="single" w:sz="4" w:space="0" w:color="000000"/>
              <w:bottom w:val="single" w:sz="4" w:space="0" w:color="000000"/>
              <w:right w:val="single" w:sz="4" w:space="0" w:color="000000"/>
            </w:tcBorders>
          </w:tcPr>
          <w:p w14:paraId="57935D8F" w14:textId="77777777" w:rsidR="0021193B" w:rsidRPr="0021193B" w:rsidRDefault="0021193B" w:rsidP="00FD06AD">
            <w:pPr>
              <w:spacing w:after="0" w:line="240" w:lineRule="auto"/>
              <w:ind w:left="143" w:right="26"/>
              <w:jc w:val="center"/>
              <w:rPr>
                <w:rFonts w:ascii="Times New Roman" w:hAnsi="Times New Roman" w:cs="Times New Roman"/>
              </w:rPr>
            </w:pPr>
            <w:r w:rsidRPr="00F901F5">
              <w:rPr>
                <w:rFonts w:ascii="Times New Roman" w:hAnsi="Times New Roman" w:cs="Times New Roman"/>
              </w:rPr>
              <w:t xml:space="preserve">1 </w:t>
            </w:r>
            <w:r>
              <w:rPr>
                <w:rFonts w:ascii="Times New Roman" w:hAnsi="Times New Roman" w:cs="Times New Roman"/>
              </w:rPr>
              <w:t>-</w:t>
            </w:r>
            <w:r w:rsidRPr="0021193B">
              <w:rPr>
                <w:rFonts w:ascii="Times New Roman" w:hAnsi="Times New Roman" w:cs="Times New Roman"/>
              </w:rPr>
              <w:t xml:space="preserve"> 2</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4B791CDA"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rPr>
              <w:t>1</w:t>
            </w:r>
          </w:p>
        </w:tc>
      </w:tr>
      <w:tr w:rsidR="0021193B" w:rsidRPr="0021193B" w14:paraId="6288D31E"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4C4675DF"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Paviršinis pirštų lenkiamasis</w:t>
            </w:r>
          </w:p>
        </w:tc>
        <w:tc>
          <w:tcPr>
            <w:tcW w:w="3744" w:type="dxa"/>
            <w:tcBorders>
              <w:top w:val="single" w:sz="4" w:space="0" w:color="000000"/>
              <w:left w:val="single" w:sz="4" w:space="0" w:color="000000"/>
              <w:bottom w:val="single" w:sz="4" w:space="0" w:color="000000"/>
              <w:right w:val="single" w:sz="4" w:space="0" w:color="000000"/>
            </w:tcBorders>
          </w:tcPr>
          <w:p w14:paraId="4624D031"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spacing w:val="1"/>
              </w:rPr>
              <w:t>,</w:t>
            </w:r>
            <w:r w:rsidRPr="0021193B">
              <w:rPr>
                <w:rFonts w:ascii="Times New Roman" w:hAnsi="Times New Roman" w:cs="Times New Roman"/>
              </w:rPr>
              <w:t xml:space="preserve">5 </w:t>
            </w:r>
            <w:r>
              <w:rPr>
                <w:rFonts w:ascii="Times New Roman" w:hAnsi="Times New Roman" w:cs="Times New Roman"/>
              </w:rPr>
              <w:t>-</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0D53CA69" w14:textId="77777777" w:rsidR="0021193B" w:rsidRPr="0021193B" w:rsidRDefault="0021193B" w:rsidP="00FD06AD">
            <w:pPr>
              <w:spacing w:after="0" w:line="240" w:lineRule="auto"/>
              <w:ind w:left="143" w:right="26"/>
              <w:jc w:val="center"/>
              <w:rPr>
                <w:rFonts w:ascii="Times New Roman" w:hAnsi="Times New Roman" w:cs="Times New Roman"/>
                <w:spacing w:val="1"/>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w:t>
            </w:r>
            <w:r>
              <w:rPr>
                <w:rFonts w:ascii="Times New Roman" w:hAnsi="Times New Roman" w:cs="Times New Roman"/>
              </w:rPr>
              <w:t>4-ių</w:t>
            </w:r>
          </w:p>
        </w:tc>
      </w:tr>
      <w:tr w:rsidR="0021193B" w:rsidRPr="0021193B" w14:paraId="0E4F3DE4"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tcPr>
          <w:p w14:paraId="36180FD9" w14:textId="77777777" w:rsidR="0021193B" w:rsidRPr="0021193B" w:rsidRDefault="0021193B" w:rsidP="00FD06AD">
            <w:pPr>
              <w:spacing w:after="0" w:line="240" w:lineRule="auto"/>
              <w:ind w:left="102" w:right="26"/>
              <w:rPr>
                <w:rFonts w:ascii="Times New Roman" w:hAnsi="Times New Roman" w:cs="Times New Roman"/>
              </w:rPr>
            </w:pPr>
            <w:proofErr w:type="spellStart"/>
            <w:r>
              <w:rPr>
                <w:rFonts w:ascii="Times New Roman" w:hAnsi="Times New Roman" w:cs="Times New Roman"/>
                <w:spacing w:val="1"/>
              </w:rPr>
              <w:t>Lenkiamasis</w:t>
            </w:r>
            <w:proofErr w:type="spellEnd"/>
            <w:r>
              <w:rPr>
                <w:rFonts w:ascii="Times New Roman" w:hAnsi="Times New Roman" w:cs="Times New Roman"/>
                <w:spacing w:val="1"/>
              </w:rPr>
              <w:t xml:space="preserve"> / </w:t>
            </w:r>
            <w:proofErr w:type="spellStart"/>
            <w:r>
              <w:rPr>
                <w:rFonts w:ascii="Times New Roman" w:hAnsi="Times New Roman" w:cs="Times New Roman"/>
                <w:spacing w:val="1"/>
              </w:rPr>
              <w:t>priešinamasis</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nykščio</w:t>
            </w:r>
            <w:proofErr w:type="spellEnd"/>
          </w:p>
        </w:tc>
        <w:tc>
          <w:tcPr>
            <w:tcW w:w="3744" w:type="dxa"/>
            <w:tcBorders>
              <w:top w:val="single" w:sz="4" w:space="0" w:color="000000"/>
              <w:left w:val="single" w:sz="4" w:space="0" w:color="000000"/>
              <w:bottom w:val="single" w:sz="4" w:space="0" w:color="000000"/>
              <w:right w:val="single" w:sz="4" w:space="0" w:color="000000"/>
            </w:tcBorders>
          </w:tcPr>
          <w:p w14:paraId="5424CB87"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 xml:space="preserve">- </w:t>
            </w:r>
            <w:r w:rsidRPr="0021193B">
              <w:rPr>
                <w:rFonts w:ascii="Times New Roman" w:hAnsi="Times New Roman" w:cs="Times New Roman"/>
                <w:spacing w:val="2"/>
              </w:rPr>
              <w:t xml:space="preserve">1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22A0CFC3" w14:textId="77777777" w:rsidR="0021193B" w:rsidRPr="0021193B" w:rsidRDefault="0021193B" w:rsidP="00FD06AD">
            <w:pPr>
              <w:spacing w:after="0" w:line="240" w:lineRule="auto"/>
              <w:ind w:left="143" w:right="26"/>
              <w:jc w:val="center"/>
              <w:rPr>
                <w:rFonts w:ascii="Times New Roman" w:hAnsi="Times New Roman" w:cs="Times New Roman"/>
                <w:spacing w:val="1"/>
              </w:rPr>
            </w:pPr>
            <w:r w:rsidRPr="0021193B">
              <w:rPr>
                <w:rFonts w:ascii="Times New Roman" w:hAnsi="Times New Roman" w:cs="Times New Roman"/>
              </w:rPr>
              <w:t>1</w:t>
            </w:r>
          </w:p>
        </w:tc>
      </w:tr>
      <w:tr w:rsidR="0021193B" w:rsidRPr="00FB2CBC" w14:paraId="5F7DB560"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tcPr>
          <w:p w14:paraId="11060356" w14:textId="77777777" w:rsidR="0021193B" w:rsidRPr="0021193B" w:rsidRDefault="0021193B" w:rsidP="00FD06AD">
            <w:pPr>
              <w:spacing w:after="0" w:line="240" w:lineRule="auto"/>
              <w:ind w:left="102" w:right="26"/>
              <w:rPr>
                <w:rFonts w:ascii="Times New Roman" w:hAnsi="Times New Roman" w:cs="Times New Roman"/>
              </w:rPr>
            </w:pPr>
            <w:r w:rsidRPr="0066428F">
              <w:rPr>
                <w:rFonts w:ascii="Times New Roman" w:eastAsia="Times New Roman" w:hAnsi="Times New Roman" w:cs="Times New Roman"/>
                <w:lang w:val="lt-LT" w:eastAsia="en-US"/>
              </w:rPr>
              <w:t>Pritraukiamasis rankos nykščio</w:t>
            </w:r>
          </w:p>
        </w:tc>
        <w:tc>
          <w:tcPr>
            <w:tcW w:w="3744" w:type="dxa"/>
            <w:tcBorders>
              <w:top w:val="single" w:sz="4" w:space="0" w:color="000000"/>
              <w:left w:val="single" w:sz="4" w:space="0" w:color="000000"/>
              <w:bottom w:val="single" w:sz="4" w:space="0" w:color="000000"/>
              <w:right w:val="single" w:sz="4" w:space="0" w:color="000000"/>
            </w:tcBorders>
          </w:tcPr>
          <w:p w14:paraId="2EBAB3DD" w14:textId="77777777" w:rsidR="0021193B" w:rsidRPr="0021193B" w:rsidRDefault="0021193B" w:rsidP="00FD06AD">
            <w:pPr>
              <w:spacing w:after="0" w:line="240" w:lineRule="auto"/>
              <w:ind w:left="143" w:right="26"/>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spacing w:val="1"/>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1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4B92F2E9" w14:textId="77777777" w:rsidR="0021193B" w:rsidRPr="0021193B" w:rsidRDefault="0021193B" w:rsidP="00FD06AD">
            <w:pPr>
              <w:spacing w:after="0" w:line="240" w:lineRule="auto"/>
              <w:ind w:left="143" w:right="26"/>
              <w:jc w:val="center"/>
              <w:rPr>
                <w:rFonts w:ascii="Times New Roman" w:hAnsi="Times New Roman" w:cs="Times New Roman"/>
                <w:spacing w:val="1"/>
              </w:rPr>
            </w:pPr>
            <w:r w:rsidRPr="0021193B">
              <w:rPr>
                <w:rFonts w:ascii="Times New Roman" w:hAnsi="Times New Roman" w:cs="Times New Roman"/>
              </w:rPr>
              <w:t>1</w:t>
            </w:r>
          </w:p>
        </w:tc>
      </w:tr>
      <w:tr w:rsidR="0021193B" w:rsidRPr="0021193B" w14:paraId="339356C1" w14:textId="77777777" w:rsidTr="00A662B6">
        <w:trPr>
          <w:trHeight w:val="227"/>
        </w:trPr>
        <w:tc>
          <w:tcPr>
            <w:tcW w:w="2340" w:type="dxa"/>
            <w:tcBorders>
              <w:top w:val="single" w:sz="4" w:space="0" w:color="000000"/>
              <w:left w:val="single" w:sz="4" w:space="0" w:color="000000"/>
              <w:bottom w:val="single" w:sz="4" w:space="0" w:color="000000"/>
              <w:right w:val="single" w:sz="4" w:space="0" w:color="000000"/>
            </w:tcBorders>
          </w:tcPr>
          <w:p w14:paraId="74A410D1" w14:textId="77777777" w:rsidR="0021193B" w:rsidRPr="0021193B" w:rsidRDefault="0021193B" w:rsidP="00FD06AD">
            <w:pPr>
              <w:spacing w:after="0" w:line="240" w:lineRule="auto"/>
              <w:ind w:left="102" w:right="26"/>
              <w:rPr>
                <w:rFonts w:ascii="Times New Roman" w:hAnsi="Times New Roman" w:cs="Times New Roman"/>
              </w:rPr>
            </w:pPr>
            <w:proofErr w:type="spellStart"/>
            <w:r>
              <w:rPr>
                <w:rFonts w:ascii="Times New Roman" w:hAnsi="Times New Roman" w:cs="Times New Roman"/>
                <w:b/>
                <w:bCs/>
              </w:rPr>
              <w:t>Bendra</w:t>
            </w:r>
            <w:proofErr w:type="spellEnd"/>
            <w:r>
              <w:rPr>
                <w:rFonts w:ascii="Times New Roman" w:hAnsi="Times New Roman" w:cs="Times New Roman"/>
                <w:b/>
                <w:bCs/>
              </w:rPr>
              <w:t xml:space="preserve"> </w:t>
            </w:r>
            <w:proofErr w:type="spellStart"/>
            <w:r>
              <w:rPr>
                <w:rFonts w:ascii="Times New Roman" w:hAnsi="Times New Roman" w:cs="Times New Roman"/>
                <w:b/>
                <w:bCs/>
              </w:rPr>
              <w:t>dozė</w:t>
            </w:r>
            <w:proofErr w:type="spellEnd"/>
            <w:r w:rsidRPr="0021193B">
              <w:rPr>
                <w:rFonts w:ascii="Times New Roman" w:hAnsi="Times New Roman" w:cs="Times New Roman"/>
                <w:b/>
                <w:bCs/>
              </w:rPr>
              <w:t xml:space="preserve"> </w:t>
            </w:r>
          </w:p>
        </w:tc>
        <w:tc>
          <w:tcPr>
            <w:tcW w:w="6144" w:type="dxa"/>
            <w:gridSpan w:val="2"/>
            <w:tcBorders>
              <w:top w:val="single" w:sz="4" w:space="0" w:color="000000"/>
              <w:left w:val="single" w:sz="4" w:space="0" w:color="000000"/>
              <w:bottom w:val="single" w:sz="4" w:space="0" w:color="000000"/>
              <w:right w:val="single" w:sz="4" w:space="0" w:color="000000"/>
            </w:tcBorders>
          </w:tcPr>
          <w:p w14:paraId="5526262C" w14:textId="77777777" w:rsidR="0021193B" w:rsidRPr="0021193B" w:rsidRDefault="0021193B" w:rsidP="00FD06AD">
            <w:pPr>
              <w:spacing w:after="0" w:line="240" w:lineRule="auto"/>
              <w:ind w:left="143" w:right="26"/>
              <w:rPr>
                <w:rFonts w:ascii="Times New Roman" w:hAnsi="Times New Roman" w:cs="Times New Roman"/>
                <w:b/>
                <w:bCs/>
              </w:rPr>
            </w:pPr>
            <w:r>
              <w:rPr>
                <w:rFonts w:ascii="Times New Roman" w:hAnsi="Times New Roman" w:cs="Times New Roman"/>
                <w:b/>
                <w:bCs/>
              </w:rPr>
              <w:t xml:space="preserve">Ne </w:t>
            </w:r>
            <w:proofErr w:type="spellStart"/>
            <w:r>
              <w:rPr>
                <w:rFonts w:ascii="Times New Roman" w:hAnsi="Times New Roman" w:cs="Times New Roman"/>
                <w:b/>
                <w:bCs/>
              </w:rPr>
              <w:t>daugiau</w:t>
            </w:r>
            <w:proofErr w:type="spellEnd"/>
            <w:r>
              <w:rPr>
                <w:rFonts w:ascii="Times New Roman" w:hAnsi="Times New Roman" w:cs="Times New Roman"/>
                <w:b/>
                <w:bCs/>
              </w:rPr>
              <w:t xml:space="preserve"> </w:t>
            </w:r>
            <w:r w:rsidRPr="0021193B">
              <w:rPr>
                <w:rFonts w:ascii="Times New Roman" w:hAnsi="Times New Roman" w:cs="Times New Roman"/>
                <w:b/>
                <w:bCs/>
                <w:spacing w:val="2"/>
              </w:rPr>
              <w:t>16</w:t>
            </w:r>
            <w:r>
              <w:rPr>
                <w:rFonts w:ascii="Times New Roman" w:hAnsi="Times New Roman" w:cs="Times New Roman"/>
                <w:b/>
                <w:bCs/>
                <w:spacing w:val="2"/>
              </w:rPr>
              <w:t> V</w:t>
            </w:r>
            <w:r w:rsidRPr="0021193B">
              <w:rPr>
                <w:rFonts w:ascii="Times New Roman" w:hAnsi="Times New Roman" w:cs="Times New Roman"/>
                <w:b/>
                <w:bCs/>
              </w:rPr>
              <w:t>/</w:t>
            </w:r>
            <w:r w:rsidRPr="0021193B">
              <w:rPr>
                <w:rFonts w:ascii="Times New Roman" w:hAnsi="Times New Roman" w:cs="Times New Roman"/>
                <w:b/>
                <w:bCs/>
                <w:spacing w:val="-4"/>
              </w:rPr>
              <w:t>k</w:t>
            </w:r>
            <w:r w:rsidRPr="0021193B">
              <w:rPr>
                <w:rFonts w:ascii="Times New Roman" w:hAnsi="Times New Roman" w:cs="Times New Roman"/>
                <w:b/>
                <w:bCs/>
                <w:spacing w:val="1"/>
              </w:rPr>
              <w:t xml:space="preserve">g </w:t>
            </w:r>
            <w:proofErr w:type="spellStart"/>
            <w:r>
              <w:rPr>
                <w:rFonts w:ascii="Times New Roman" w:hAnsi="Times New Roman" w:cs="Times New Roman"/>
                <w:b/>
                <w:bCs/>
                <w:spacing w:val="1"/>
              </w:rPr>
              <w:t>vienai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viršutinei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galūnei</w:t>
            </w:r>
            <w:proofErr w:type="spellEnd"/>
            <w:r w:rsidRPr="0021193B">
              <w:rPr>
                <w:rFonts w:ascii="Times New Roman" w:hAnsi="Times New Roman" w:cs="Times New Roman"/>
                <w:b/>
                <w:bCs/>
                <w:spacing w:val="1"/>
              </w:rPr>
              <w:t xml:space="preserve"> (</w:t>
            </w:r>
            <w:proofErr w:type="spellStart"/>
            <w:r>
              <w:rPr>
                <w:rFonts w:ascii="Times New Roman" w:hAnsi="Times New Roman" w:cs="Times New Roman"/>
                <w:b/>
                <w:bCs/>
                <w:spacing w:val="1"/>
              </w:rPr>
              <w:t>ir</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neviršyti</w:t>
            </w:r>
            <w:proofErr w:type="spellEnd"/>
            <w:r>
              <w:rPr>
                <w:rFonts w:ascii="Times New Roman" w:hAnsi="Times New Roman" w:cs="Times New Roman"/>
                <w:b/>
                <w:bCs/>
                <w:spacing w:val="1"/>
              </w:rPr>
              <w:t xml:space="preserve"> </w:t>
            </w:r>
            <w:r w:rsidRPr="005B0A32">
              <w:rPr>
                <w:rFonts w:ascii="Times New Roman" w:hAnsi="Times New Roman" w:cs="Times New Roman"/>
                <w:b/>
                <w:bCs/>
                <w:spacing w:val="1"/>
              </w:rPr>
              <w:t>21</w:t>
            </w:r>
            <w:r>
              <w:rPr>
                <w:rFonts w:ascii="Times New Roman" w:hAnsi="Times New Roman" w:cs="Times New Roman"/>
                <w:b/>
                <w:bCs/>
                <w:spacing w:val="1"/>
              </w:rPr>
              <w:t> V</w:t>
            </w:r>
            <w:r w:rsidRPr="0021193B">
              <w:rPr>
                <w:rFonts w:ascii="Times New Roman" w:hAnsi="Times New Roman" w:cs="Times New Roman"/>
                <w:b/>
                <w:bCs/>
                <w:spacing w:val="1"/>
              </w:rPr>
              <w:t>/kg</w:t>
            </w:r>
            <w:r>
              <w:rPr>
                <w:rFonts w:ascii="Times New Roman" w:hAnsi="Times New Roman" w:cs="Times New Roman"/>
                <w:b/>
                <w:bCs/>
                <w:spacing w:val="1"/>
              </w:rPr>
              <w:t xml:space="preserve">, </w:t>
            </w:r>
            <w:proofErr w:type="spellStart"/>
            <w:r>
              <w:rPr>
                <w:rFonts w:ascii="Times New Roman" w:hAnsi="Times New Roman" w:cs="Times New Roman"/>
                <w:b/>
                <w:bCs/>
                <w:spacing w:val="1"/>
              </w:rPr>
              <w:t>jei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leidžiama</w:t>
            </w:r>
            <w:proofErr w:type="spellEnd"/>
            <w:r>
              <w:rPr>
                <w:rFonts w:ascii="Times New Roman" w:hAnsi="Times New Roman" w:cs="Times New Roman"/>
                <w:b/>
                <w:bCs/>
                <w:spacing w:val="1"/>
              </w:rPr>
              <w:t xml:space="preserve"> į </w:t>
            </w:r>
            <w:proofErr w:type="spellStart"/>
            <w:r>
              <w:rPr>
                <w:rFonts w:ascii="Times New Roman" w:hAnsi="Times New Roman" w:cs="Times New Roman"/>
                <w:b/>
                <w:bCs/>
                <w:spacing w:val="1"/>
              </w:rPr>
              <w:t>abi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viršutines</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galūnes</w:t>
            </w:r>
            <w:proofErr w:type="spellEnd"/>
            <w:r w:rsidRPr="0021193B">
              <w:rPr>
                <w:rFonts w:ascii="Times New Roman" w:hAnsi="Times New Roman" w:cs="Times New Roman"/>
                <w:b/>
                <w:bCs/>
                <w:spacing w:val="1"/>
              </w:rPr>
              <w:t>)</w:t>
            </w:r>
          </w:p>
        </w:tc>
      </w:tr>
    </w:tbl>
    <w:p w14:paraId="3673EBC0" w14:textId="77777777" w:rsidR="00E44DE3" w:rsidRDefault="00E44DE3" w:rsidP="00FD06AD">
      <w:pPr>
        <w:spacing w:after="0" w:line="240" w:lineRule="auto"/>
        <w:ind w:right="26"/>
        <w:jc w:val="both"/>
        <w:rPr>
          <w:rFonts w:ascii="Times New Roman" w:eastAsia="Times New Roman" w:hAnsi="Times New Roman" w:cs="Times New Roman"/>
          <w:b/>
          <w:bCs/>
          <w:lang w:eastAsia="en-US"/>
        </w:rPr>
      </w:pPr>
    </w:p>
    <w:p w14:paraId="18280316" w14:textId="77777777" w:rsidR="00DA691A" w:rsidRDefault="00DA691A"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Nors konkrečią injekcijos vietų lokalizaciją galima nustatyti </w:t>
      </w:r>
      <w:proofErr w:type="spellStart"/>
      <w:r w:rsidRPr="0066428F">
        <w:rPr>
          <w:rFonts w:ascii="Times New Roman" w:eastAsia="Times New Roman" w:hAnsi="Times New Roman" w:cs="Times New Roman"/>
          <w:lang w:val="lt-LT" w:eastAsia="en-US"/>
        </w:rPr>
        <w:t>palpuojant</w:t>
      </w:r>
      <w:proofErr w:type="spellEnd"/>
      <w:r w:rsidRPr="0066428F">
        <w:rPr>
          <w:rFonts w:ascii="Times New Roman" w:eastAsia="Times New Roman" w:hAnsi="Times New Roman" w:cs="Times New Roman"/>
          <w:lang w:val="lt-LT" w:eastAsia="en-US"/>
        </w:rPr>
        <w:t xml:space="preserve">, tam tikslui rekomenduojama naudoti injekcijų vietų nustatymo technikas, </w:t>
      </w:r>
      <w:proofErr w:type="spellStart"/>
      <w:r w:rsidRPr="0066428F">
        <w:rPr>
          <w:rFonts w:ascii="Times New Roman" w:eastAsia="Times New Roman" w:hAnsi="Times New Roman" w:cs="Times New Roman"/>
          <w:lang w:val="lt-LT" w:eastAsia="en-US"/>
        </w:rPr>
        <w:t>t.y</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elektromiografiją</w:t>
      </w:r>
      <w:proofErr w:type="spellEnd"/>
      <w:r w:rsidRPr="0066428F">
        <w:rPr>
          <w:rFonts w:ascii="Times New Roman" w:eastAsia="Times New Roman" w:hAnsi="Times New Roman" w:cs="Times New Roman"/>
          <w:lang w:val="lt-LT" w:eastAsia="en-US"/>
        </w:rPr>
        <w:t>, elektrinę stimuliaciją arba ultragarsą</w:t>
      </w:r>
      <w:r>
        <w:rPr>
          <w:rFonts w:ascii="Times New Roman" w:eastAsia="Times New Roman" w:hAnsi="Times New Roman" w:cs="Times New Roman"/>
          <w:lang w:val="lt-LT" w:eastAsia="en-US"/>
        </w:rPr>
        <w:t>.</w:t>
      </w:r>
    </w:p>
    <w:p w14:paraId="520B30C4" w14:textId="77777777" w:rsidR="00DA691A" w:rsidRDefault="00DA691A" w:rsidP="00FD06AD">
      <w:pPr>
        <w:spacing w:after="0" w:line="240" w:lineRule="auto"/>
        <w:ind w:right="26"/>
        <w:rPr>
          <w:rFonts w:ascii="Times New Roman" w:eastAsia="Times New Roman" w:hAnsi="Times New Roman" w:cs="Times New Roman"/>
          <w:bCs/>
          <w:lang w:eastAsia="en-US"/>
        </w:rPr>
      </w:pPr>
    </w:p>
    <w:p w14:paraId="125ABDE0" w14:textId="1E88CCC2" w:rsidR="00DA691A" w:rsidRDefault="00DA691A"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Pakartotinai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gydymą galima skirti tuomet, kai ankstesn</w:t>
      </w:r>
      <w:r>
        <w:rPr>
          <w:rFonts w:ascii="Times New Roman" w:eastAsia="Times New Roman" w:hAnsi="Times New Roman" w:cs="Times New Roman"/>
          <w:lang w:val="lt-LT" w:eastAsia="en-US"/>
        </w:rPr>
        <w:t>ės</w:t>
      </w:r>
      <w:r w:rsidRPr="0066428F">
        <w:rPr>
          <w:rFonts w:ascii="Times New Roman" w:eastAsia="Times New Roman" w:hAnsi="Times New Roman" w:cs="Times New Roman"/>
          <w:lang w:val="lt-LT" w:eastAsia="en-US"/>
        </w:rPr>
        <w:t xml:space="preserve"> injekcij</w:t>
      </w:r>
      <w:r>
        <w:rPr>
          <w:rFonts w:ascii="Times New Roman" w:eastAsia="Times New Roman" w:hAnsi="Times New Roman" w:cs="Times New Roman"/>
          <w:lang w:val="lt-LT" w:eastAsia="en-US"/>
        </w:rPr>
        <w:t>os</w:t>
      </w:r>
      <w:r w:rsidRPr="0066428F">
        <w:rPr>
          <w:rFonts w:ascii="Times New Roman" w:eastAsia="Times New Roman" w:hAnsi="Times New Roman" w:cs="Times New Roman"/>
          <w:lang w:val="lt-LT" w:eastAsia="en-US"/>
        </w:rPr>
        <w:t xml:space="preserve"> poveikis yra susilpnėjęs, tačiau ne greičiau, negu praėjus 1</w:t>
      </w:r>
      <w:r>
        <w:rPr>
          <w:rFonts w:ascii="Times New Roman" w:eastAsia="Times New Roman" w:hAnsi="Times New Roman" w:cs="Times New Roman"/>
          <w:lang w:val="lt-LT" w:eastAsia="en-US"/>
        </w:rPr>
        <w:t>6 </w:t>
      </w:r>
      <w:r w:rsidRPr="0066428F">
        <w:rPr>
          <w:rFonts w:ascii="Times New Roman" w:eastAsia="Times New Roman" w:hAnsi="Times New Roman" w:cs="Times New Roman"/>
          <w:lang w:val="lt-LT" w:eastAsia="en-US"/>
        </w:rPr>
        <w:t>savaičių po ankstesnės injekcijos. Daugumai klinikiniuose tyrimuose dalyvavusių pacientų gydymas pakartotinai buvo skirtas praėjus 16</w:t>
      </w:r>
      <w:r w:rsidR="007D306A" w:rsidRPr="0066428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2</w:t>
      </w:r>
      <w:r>
        <w:rPr>
          <w:rFonts w:ascii="Times New Roman" w:eastAsia="Times New Roman" w:hAnsi="Times New Roman" w:cs="Times New Roman"/>
          <w:lang w:val="lt-LT" w:eastAsia="en-US"/>
        </w:rPr>
        <w:t>8 </w:t>
      </w:r>
      <w:r w:rsidRPr="0066428F">
        <w:rPr>
          <w:rFonts w:ascii="Times New Roman" w:eastAsia="Times New Roman" w:hAnsi="Times New Roman" w:cs="Times New Roman"/>
          <w:lang w:val="lt-LT" w:eastAsia="en-US"/>
        </w:rPr>
        <w:t>savaitėms, tačiau kai kuriems pacientams atsakas į gy</w:t>
      </w:r>
      <w:r>
        <w:rPr>
          <w:rFonts w:ascii="Times New Roman" w:eastAsia="Times New Roman" w:hAnsi="Times New Roman" w:cs="Times New Roman"/>
          <w:lang w:val="lt-LT" w:eastAsia="en-US"/>
        </w:rPr>
        <w:t xml:space="preserve">dymą tęsėsi ilgiau –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34</w:t>
      </w:r>
      <w:r w:rsidR="00F44F27">
        <w:rPr>
          <w:rFonts w:ascii="Times New Roman" w:eastAsia="Times New Roman" w:hAnsi="Times New Roman" w:cs="Times New Roman"/>
          <w:lang w:val="lt-LT" w:eastAsia="en-US"/>
        </w:rPr>
        <w:t> </w:t>
      </w:r>
      <w:r w:rsidRPr="0066428F">
        <w:rPr>
          <w:rFonts w:ascii="Times New Roman" w:eastAsia="Times New Roman" w:hAnsi="Times New Roman" w:cs="Times New Roman"/>
          <w:lang w:val="lt-LT" w:eastAsia="en-US"/>
        </w:rPr>
        <w:t>savaites</w:t>
      </w:r>
      <w:r w:rsidR="00F44F27">
        <w:rPr>
          <w:rFonts w:ascii="Times New Roman" w:eastAsia="Times New Roman" w:hAnsi="Times New Roman" w:cs="Times New Roman"/>
          <w:lang w:val="lt-LT" w:eastAsia="en-US"/>
        </w:rPr>
        <w:t xml:space="preserve"> </w:t>
      </w:r>
      <w:r w:rsidR="00F44F27" w:rsidRPr="00AA7303">
        <w:rPr>
          <w:rFonts w:ascii="Times New Roman" w:eastAsia="Times New Roman" w:hAnsi="Times New Roman" w:cs="Times New Roman"/>
          <w:lang w:val="lt-LT" w:eastAsia="en-US"/>
        </w:rPr>
        <w:t>ar ilgiau</w:t>
      </w:r>
      <w:r w:rsidRPr="0066428F">
        <w:rPr>
          <w:rFonts w:ascii="Times New Roman" w:eastAsia="Times New Roman" w:hAnsi="Times New Roman" w:cs="Times New Roman"/>
          <w:lang w:val="lt-LT" w:eastAsia="en-US"/>
        </w:rPr>
        <w:t xml:space="preserve">. Dėl raumenų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laipsnio ir pobūdžio pakartotin</w:t>
      </w:r>
      <w:r w:rsidR="00AA7303">
        <w:rPr>
          <w:rFonts w:ascii="Times New Roman" w:eastAsia="Times New Roman" w:hAnsi="Times New Roman" w:cs="Times New Roman"/>
          <w:lang w:val="lt-LT" w:eastAsia="en-US"/>
        </w:rPr>
        <w:t>ei</w:t>
      </w:r>
      <w:r w:rsidRPr="0066428F">
        <w:rPr>
          <w:rFonts w:ascii="Times New Roman" w:eastAsia="Times New Roman" w:hAnsi="Times New Roman" w:cs="Times New Roman"/>
          <w:lang w:val="lt-LT" w:eastAsia="en-US"/>
        </w:rPr>
        <w:t xml:space="preserve"> injekcijai gali prireikti keisti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dozę ir raumenis, į kuriuos leidžiamas vaistinis preparatas.</w:t>
      </w:r>
    </w:p>
    <w:p w14:paraId="3E32F8B7" w14:textId="77777777" w:rsidR="00DA691A" w:rsidRPr="00AA7303" w:rsidRDefault="00DA691A" w:rsidP="00FD06AD">
      <w:pPr>
        <w:spacing w:after="0" w:line="240" w:lineRule="auto"/>
        <w:ind w:right="26"/>
        <w:jc w:val="both"/>
        <w:rPr>
          <w:rFonts w:ascii="Times New Roman" w:eastAsia="Times New Roman" w:hAnsi="Times New Roman" w:cs="Times New Roman"/>
          <w:b/>
          <w:bCs/>
          <w:lang w:val="lt-LT" w:eastAsia="en-US"/>
        </w:rPr>
      </w:pPr>
    </w:p>
    <w:p w14:paraId="447C631D" w14:textId="77777777" w:rsidR="00F4699D" w:rsidRPr="00AA7303" w:rsidRDefault="00F4699D" w:rsidP="00FD06AD">
      <w:pPr>
        <w:spacing w:after="0" w:line="240" w:lineRule="auto"/>
        <w:ind w:right="26"/>
        <w:jc w:val="both"/>
        <w:rPr>
          <w:rFonts w:ascii="Times New Roman" w:eastAsia="Times New Roman" w:hAnsi="Times New Roman" w:cs="Times New Roman"/>
          <w:b/>
          <w:bCs/>
          <w:lang w:val="lt-LT" w:eastAsia="en-US"/>
        </w:rPr>
      </w:pPr>
      <w:r w:rsidRPr="00AA7303">
        <w:rPr>
          <w:rFonts w:ascii="Times New Roman" w:eastAsia="Times New Roman" w:hAnsi="Times New Roman" w:cs="Times New Roman"/>
          <w:b/>
          <w:bCs/>
          <w:lang w:val="lt-LT" w:eastAsia="en-US"/>
        </w:rPr>
        <w:t xml:space="preserve">Dinaminė pėdos deformacija ir viršutinių galūnių </w:t>
      </w:r>
      <w:proofErr w:type="spellStart"/>
      <w:r w:rsidRPr="00AA7303">
        <w:rPr>
          <w:rFonts w:ascii="Times New Roman" w:eastAsia="Times New Roman" w:hAnsi="Times New Roman" w:cs="Times New Roman"/>
          <w:b/>
          <w:bCs/>
          <w:lang w:val="lt-LT" w:eastAsia="en-US"/>
        </w:rPr>
        <w:t>spazmiškumas</w:t>
      </w:r>
      <w:proofErr w:type="spellEnd"/>
      <w:r w:rsidRPr="00AA7303">
        <w:rPr>
          <w:rFonts w:ascii="Times New Roman" w:eastAsia="Times New Roman" w:hAnsi="Times New Roman" w:cs="Times New Roman"/>
          <w:b/>
          <w:bCs/>
          <w:lang w:val="lt-LT" w:eastAsia="en-US"/>
        </w:rPr>
        <w:t xml:space="preserve"> vaikų cerebriniu paralyžiumi sergantiems pacientams</w:t>
      </w:r>
    </w:p>
    <w:p w14:paraId="72F3392E" w14:textId="77777777" w:rsidR="00F4699D" w:rsidRPr="00AA7303" w:rsidRDefault="00F4699D" w:rsidP="00FD06AD">
      <w:pPr>
        <w:spacing w:after="0" w:line="240" w:lineRule="auto"/>
        <w:ind w:right="26"/>
        <w:jc w:val="both"/>
        <w:rPr>
          <w:rFonts w:ascii="Times New Roman" w:eastAsia="Times New Roman" w:hAnsi="Times New Roman" w:cs="Times New Roman"/>
          <w:b/>
          <w:bCs/>
          <w:lang w:val="lt-LT" w:eastAsia="en-US"/>
        </w:rPr>
      </w:pPr>
    </w:p>
    <w:p w14:paraId="77E59E42" w14:textId="77777777" w:rsidR="00F4699D" w:rsidRPr="00AA7303" w:rsidRDefault="00F4699D" w:rsidP="00FD06AD">
      <w:pPr>
        <w:spacing w:after="0" w:line="240" w:lineRule="auto"/>
        <w:ind w:right="26"/>
        <w:jc w:val="both"/>
        <w:rPr>
          <w:rFonts w:ascii="Times New Roman" w:eastAsia="Times New Roman" w:hAnsi="Times New Roman" w:cs="Times New Roman"/>
          <w:bCs/>
          <w:u w:val="single"/>
          <w:lang w:val="lt-LT" w:eastAsia="en-US"/>
        </w:rPr>
      </w:pPr>
      <w:r w:rsidRPr="00AA7303">
        <w:rPr>
          <w:rFonts w:ascii="Times New Roman" w:eastAsia="Times New Roman" w:hAnsi="Times New Roman" w:cs="Times New Roman"/>
          <w:bCs/>
          <w:u w:val="single"/>
          <w:lang w:val="lt-LT" w:eastAsia="en-US"/>
        </w:rPr>
        <w:t>Dozavimas</w:t>
      </w:r>
    </w:p>
    <w:p w14:paraId="3EF53041" w14:textId="0123F9EF" w:rsidR="00A662B6" w:rsidRPr="00A530F8" w:rsidRDefault="00A662B6" w:rsidP="00FD06AD">
      <w:pPr>
        <w:spacing w:after="0" w:line="240" w:lineRule="auto"/>
        <w:ind w:right="26"/>
        <w:rPr>
          <w:rFonts w:ascii="Times New Roman" w:eastAsia="Times New Roman" w:hAnsi="Times New Roman" w:cs="Times New Roman"/>
          <w:bCs/>
          <w:lang w:val="lt-LT" w:eastAsia="en-US"/>
        </w:rPr>
      </w:pPr>
      <w:r w:rsidRPr="00A530F8">
        <w:rPr>
          <w:rFonts w:ascii="Times New Roman" w:eastAsia="Times New Roman" w:hAnsi="Times New Roman" w:cs="Times New Roman"/>
          <w:bCs/>
          <w:lang w:val="lt-LT" w:eastAsia="en-US"/>
        </w:rPr>
        <w:t xml:space="preserve">Kartu gydant viršutinės ir apatinės galūnės </w:t>
      </w:r>
      <w:proofErr w:type="spellStart"/>
      <w:r w:rsidRPr="00A530F8">
        <w:rPr>
          <w:rFonts w:ascii="Times New Roman" w:eastAsia="Times New Roman" w:hAnsi="Times New Roman" w:cs="Times New Roman"/>
          <w:bCs/>
          <w:lang w:val="lt-LT" w:eastAsia="en-US"/>
        </w:rPr>
        <w:t>spazmiškumą</w:t>
      </w:r>
      <w:proofErr w:type="spellEnd"/>
      <w:r w:rsidRPr="00A530F8">
        <w:rPr>
          <w:rFonts w:ascii="Times New Roman" w:eastAsia="Times New Roman" w:hAnsi="Times New Roman" w:cs="Times New Roman"/>
          <w:bCs/>
          <w:lang w:val="lt-LT" w:eastAsia="en-US"/>
        </w:rPr>
        <w:t xml:space="preserve"> 2-jų metų </w:t>
      </w:r>
      <w:r w:rsidR="00863F72" w:rsidRPr="00AA7303">
        <w:rPr>
          <w:rFonts w:ascii="Times New Roman" w:eastAsia="Times New Roman" w:hAnsi="Times New Roman" w:cs="Times New Roman"/>
          <w:bCs/>
          <w:lang w:val="lt-LT" w:eastAsia="en-US"/>
        </w:rPr>
        <w:t>a</w:t>
      </w:r>
      <w:r w:rsidRPr="00A530F8">
        <w:rPr>
          <w:rFonts w:ascii="Times New Roman" w:eastAsia="Times New Roman" w:hAnsi="Times New Roman" w:cs="Times New Roman"/>
          <w:bCs/>
          <w:lang w:val="lt-LT" w:eastAsia="en-US"/>
        </w:rPr>
        <w:t xml:space="preserve">r vyresniems </w:t>
      </w:r>
      <w:r w:rsidR="007D306A">
        <w:rPr>
          <w:rFonts w:ascii="Times New Roman" w:eastAsia="Times New Roman" w:hAnsi="Times New Roman" w:cs="Times New Roman"/>
          <w:bCs/>
          <w:lang w:val="lt-LT" w:eastAsia="en-US"/>
        </w:rPr>
        <w:t>pacientams</w:t>
      </w:r>
      <w:r w:rsidRPr="00A530F8">
        <w:rPr>
          <w:rFonts w:ascii="Times New Roman" w:eastAsia="Times New Roman" w:hAnsi="Times New Roman" w:cs="Times New Roman"/>
          <w:bCs/>
          <w:lang w:val="lt-LT" w:eastAsia="en-US"/>
        </w:rPr>
        <w:t xml:space="preserve"> reikia remtis dozavimu, pateiktu kiekvieną atskirą indikaciją aprašančiame skyriuje, </w:t>
      </w:r>
      <w:proofErr w:type="spellStart"/>
      <w:r w:rsidRPr="00A530F8">
        <w:rPr>
          <w:rFonts w:ascii="Times New Roman" w:eastAsia="Times New Roman" w:hAnsi="Times New Roman" w:cs="Times New Roman"/>
          <w:bCs/>
          <w:lang w:val="lt-LT" w:eastAsia="en-US"/>
        </w:rPr>
        <w:t>t.y</w:t>
      </w:r>
      <w:proofErr w:type="spellEnd"/>
      <w:r w:rsidRPr="00A530F8">
        <w:rPr>
          <w:rFonts w:ascii="Times New Roman" w:eastAsia="Times New Roman" w:hAnsi="Times New Roman" w:cs="Times New Roman"/>
          <w:bCs/>
          <w:lang w:val="lt-LT" w:eastAsia="en-US"/>
        </w:rPr>
        <w:t xml:space="preserve">. viršutinės galūnės </w:t>
      </w:r>
      <w:proofErr w:type="spellStart"/>
      <w:r w:rsidRPr="00A530F8">
        <w:rPr>
          <w:rFonts w:ascii="Times New Roman" w:eastAsia="Times New Roman" w:hAnsi="Times New Roman" w:cs="Times New Roman"/>
          <w:bCs/>
          <w:lang w:val="lt-LT" w:eastAsia="en-US"/>
        </w:rPr>
        <w:t>spazmiškumo</w:t>
      </w:r>
      <w:proofErr w:type="spellEnd"/>
      <w:r w:rsidRPr="00A530F8">
        <w:rPr>
          <w:rFonts w:ascii="Times New Roman" w:eastAsia="Times New Roman" w:hAnsi="Times New Roman" w:cs="Times New Roman"/>
          <w:bCs/>
          <w:lang w:val="lt-LT" w:eastAsia="en-US"/>
        </w:rPr>
        <w:t xml:space="preserve"> gydymas ar dinaminės pėdos deformacijos vaikų cerebriniu paralyžiumi sergantiems pacientams gydymas. Vienam kartu taikomam gydymo ciklui leidžiama </w:t>
      </w:r>
      <w:proofErr w:type="spellStart"/>
      <w:r w:rsidRPr="00A530F8">
        <w:rPr>
          <w:rFonts w:ascii="Times New Roman" w:eastAsia="Times New Roman" w:hAnsi="Times New Roman" w:cs="Times New Roman"/>
          <w:bCs/>
          <w:lang w:val="lt-LT" w:eastAsia="en-US"/>
        </w:rPr>
        <w:t>Dysport</w:t>
      </w:r>
      <w:proofErr w:type="spellEnd"/>
      <w:r w:rsidRPr="00A530F8">
        <w:rPr>
          <w:rFonts w:ascii="Times New Roman" w:eastAsia="Times New Roman" w:hAnsi="Times New Roman" w:cs="Times New Roman"/>
          <w:bCs/>
          <w:lang w:val="lt-LT" w:eastAsia="en-US"/>
        </w:rPr>
        <w:t xml:space="preserve"> dozė neturi viršyti 30 V/kg arba 1000 V, priklausomai nuo to, kas mažiau.</w:t>
      </w:r>
    </w:p>
    <w:p w14:paraId="5F490534" w14:textId="77777777" w:rsidR="00A662B6" w:rsidRPr="00A530F8" w:rsidRDefault="00A662B6" w:rsidP="00FD06AD">
      <w:pPr>
        <w:spacing w:after="0" w:line="240" w:lineRule="auto"/>
        <w:ind w:right="26"/>
        <w:rPr>
          <w:rFonts w:ascii="Times New Roman" w:eastAsia="Times New Roman" w:hAnsi="Times New Roman" w:cs="Times New Roman"/>
          <w:lang w:val="lt-LT" w:eastAsia="en-US"/>
        </w:rPr>
      </w:pPr>
      <w:r w:rsidRPr="00A530F8">
        <w:rPr>
          <w:rFonts w:ascii="Times New Roman" w:eastAsia="Times New Roman" w:hAnsi="Times New Roman" w:cs="Times New Roman"/>
          <w:lang w:val="lt-LT" w:eastAsia="en-US"/>
        </w:rPr>
        <w:t xml:space="preserve">Pakartotinai </w:t>
      </w:r>
      <w:proofErr w:type="spellStart"/>
      <w:r w:rsidRPr="00A530F8">
        <w:rPr>
          <w:rFonts w:ascii="Times New Roman" w:eastAsia="Times New Roman" w:hAnsi="Times New Roman" w:cs="Times New Roman"/>
          <w:lang w:val="lt-LT" w:eastAsia="en-US"/>
        </w:rPr>
        <w:t>Dysport</w:t>
      </w:r>
      <w:proofErr w:type="spellEnd"/>
      <w:r w:rsidRPr="00A530F8">
        <w:rPr>
          <w:rFonts w:ascii="Times New Roman" w:eastAsia="Times New Roman" w:hAnsi="Times New Roman" w:cs="Times New Roman"/>
          <w:lang w:val="lt-LT" w:eastAsia="en-US"/>
        </w:rPr>
        <w:t xml:space="preserve"> viršutinių ir apatinių galūnių gydymą kartu galima skirti tuomet, kai ankstesnės injekcijos poveikis yra susilpnėjęs, tačiau ne greičiau, negu praėjus 12</w:t>
      </w:r>
      <w:r w:rsidR="007D306A" w:rsidRPr="00A530F8">
        <w:rPr>
          <w:rFonts w:ascii="Times New Roman" w:eastAsia="Times New Roman" w:hAnsi="Times New Roman" w:cs="Times New Roman"/>
          <w:lang w:val="lt-LT" w:eastAsia="en-US"/>
        </w:rPr>
        <w:t>–</w:t>
      </w:r>
      <w:r w:rsidR="00A530F8" w:rsidRPr="00A530F8">
        <w:rPr>
          <w:rFonts w:ascii="Times New Roman" w:eastAsia="Times New Roman" w:hAnsi="Times New Roman" w:cs="Times New Roman"/>
          <w:lang w:val="lt-LT" w:eastAsia="en-US"/>
        </w:rPr>
        <w:t>16</w:t>
      </w:r>
      <w:r w:rsidRPr="00A530F8">
        <w:rPr>
          <w:rFonts w:ascii="Times New Roman" w:eastAsia="Times New Roman" w:hAnsi="Times New Roman" w:cs="Times New Roman"/>
          <w:lang w:val="lt-LT" w:eastAsia="en-US"/>
        </w:rPr>
        <w:t> savaičių po ankstesn</w:t>
      </w:r>
      <w:r w:rsidR="00A530F8" w:rsidRPr="00A530F8">
        <w:rPr>
          <w:rFonts w:ascii="Times New Roman" w:eastAsia="Times New Roman" w:hAnsi="Times New Roman" w:cs="Times New Roman"/>
          <w:lang w:val="lt-LT" w:eastAsia="en-US"/>
        </w:rPr>
        <w:t>io gydymo ciklo</w:t>
      </w:r>
      <w:r w:rsidRPr="00A530F8">
        <w:rPr>
          <w:rFonts w:ascii="Times New Roman" w:eastAsia="Times New Roman" w:hAnsi="Times New Roman" w:cs="Times New Roman"/>
          <w:lang w:val="lt-LT" w:eastAsia="en-US"/>
        </w:rPr>
        <w:t xml:space="preserve">. </w:t>
      </w:r>
      <w:r w:rsidR="00A530F8" w:rsidRPr="00A530F8">
        <w:rPr>
          <w:rFonts w:ascii="Times New Roman" w:eastAsia="Times New Roman" w:hAnsi="Times New Roman" w:cs="Times New Roman"/>
          <w:lang w:val="lt-LT" w:eastAsia="en-US"/>
        </w:rPr>
        <w:t>Optimaliausią pakartotinio gydymo laiką reikia parinkti atsižvelgiant į kiekvieno paciento progresą ir atsaką į gydymą.</w:t>
      </w:r>
    </w:p>
    <w:p w14:paraId="0F5982B2" w14:textId="77777777" w:rsidR="00F4699D" w:rsidRDefault="00F4699D" w:rsidP="00FD06AD">
      <w:pPr>
        <w:spacing w:after="0" w:line="240" w:lineRule="auto"/>
        <w:ind w:right="26"/>
        <w:rPr>
          <w:rFonts w:ascii="Times New Roman" w:eastAsia="Times New Roman" w:hAnsi="Times New Roman" w:cs="Times New Roman"/>
          <w:b/>
          <w:bCs/>
          <w:lang w:val="lt-LT" w:eastAsia="en-US"/>
        </w:rPr>
      </w:pPr>
    </w:p>
    <w:p w14:paraId="77F7A23B" w14:textId="77777777" w:rsidR="00A530F8" w:rsidRPr="00A530F8" w:rsidRDefault="00A530F8" w:rsidP="00FD06AD">
      <w:pPr>
        <w:spacing w:after="0" w:line="240" w:lineRule="auto"/>
        <w:ind w:right="26"/>
        <w:rPr>
          <w:rFonts w:ascii="Times New Roman" w:eastAsia="Times New Roman" w:hAnsi="Times New Roman" w:cs="Times New Roman"/>
          <w:bCs/>
          <w:u w:val="single"/>
          <w:lang w:val="lt-LT" w:eastAsia="en-US"/>
        </w:rPr>
      </w:pPr>
      <w:r>
        <w:rPr>
          <w:rFonts w:ascii="Times New Roman" w:eastAsia="Times New Roman" w:hAnsi="Times New Roman" w:cs="Times New Roman"/>
          <w:bCs/>
          <w:u w:val="single"/>
          <w:lang w:val="lt-LT" w:eastAsia="en-US"/>
        </w:rPr>
        <w:t>Vartojimo metodas</w:t>
      </w:r>
    </w:p>
    <w:p w14:paraId="0E99D37C" w14:textId="4721248E" w:rsidR="00831636" w:rsidRPr="0066428F" w:rsidRDefault="00A530F8" w:rsidP="00FD06AD">
      <w:pPr>
        <w:spacing w:after="0" w:line="240" w:lineRule="auto"/>
        <w:ind w:right="26"/>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t xml:space="preserve">Gydant </w:t>
      </w:r>
      <w:r>
        <w:rPr>
          <w:rFonts w:ascii="Times New Roman" w:eastAsia="Times New Roman" w:hAnsi="Times New Roman" w:cs="Times New Roman"/>
          <w:lang w:val="lt-LT" w:eastAsia="en-US"/>
        </w:rPr>
        <w:t>dinaminės pėdos deformaciją ar viršutinės</w:t>
      </w:r>
      <w:r w:rsidR="00E92A47">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galūnės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spazmiškumą</w:t>
      </w:r>
      <w:proofErr w:type="spellEnd"/>
      <w:r>
        <w:rPr>
          <w:rFonts w:ascii="Times New Roman" w:eastAsia="Times New Roman" w:hAnsi="Times New Roman" w:cs="Times New Roman"/>
          <w:lang w:val="lt-LT" w:eastAsia="en-US"/>
        </w:rPr>
        <w:t xml:space="preserve">, susijusį su </w:t>
      </w:r>
      <w:r w:rsidRPr="0066428F">
        <w:rPr>
          <w:rFonts w:ascii="Times New Roman" w:eastAsia="Times New Roman" w:hAnsi="Times New Roman" w:cs="Times New Roman"/>
          <w:lang w:val="lt-LT" w:eastAsia="en-US"/>
        </w:rPr>
        <w:t>cerebriniu</w:t>
      </w:r>
      <w:r>
        <w:rPr>
          <w:rFonts w:ascii="Times New Roman" w:eastAsia="Times New Roman" w:hAnsi="Times New Roman" w:cs="Times New Roman"/>
          <w:lang w:val="lt-LT" w:eastAsia="en-US"/>
        </w:rPr>
        <w:t xml:space="preserve"> vaikų</w:t>
      </w:r>
      <w:r w:rsidRPr="0066428F">
        <w:rPr>
          <w:rFonts w:ascii="Times New Roman" w:eastAsia="Times New Roman" w:hAnsi="Times New Roman" w:cs="Times New Roman"/>
          <w:lang w:val="lt-LT" w:eastAsia="en-US"/>
        </w:rPr>
        <w:t xml:space="preserve"> paralyžiumi,</w:t>
      </w:r>
      <w:r>
        <w:rPr>
          <w:rFonts w:ascii="Times New Roman" w:eastAsia="Times New Roman" w:hAnsi="Times New Roman" w:cs="Times New Roman"/>
          <w:lang w:val="lt-LT" w:eastAsia="en-US"/>
        </w:rPr>
        <w:t xml:space="preserve"> arba abi būkles,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tirpin</w:t>
      </w:r>
      <w:r>
        <w:rPr>
          <w:rFonts w:ascii="Times New Roman" w:eastAsia="Times New Roman" w:hAnsi="Times New Roman" w:cs="Times New Roman"/>
          <w:lang w:val="lt-LT" w:eastAsia="en-US"/>
        </w:rPr>
        <w:t>amas</w:t>
      </w:r>
      <w:r w:rsidRPr="0066428F">
        <w:rPr>
          <w:rFonts w:ascii="Times New Roman" w:eastAsia="Times New Roman" w:hAnsi="Times New Roman" w:cs="Times New Roman"/>
          <w:lang w:val="lt-LT" w:eastAsia="en-US"/>
        </w:rPr>
        <w:t xml:space="preserve"> 0,9 % natrio chlorido injekciniame tirpale (</w:t>
      </w:r>
      <w:r w:rsidR="000E4A03" w:rsidRPr="00AA7303">
        <w:rPr>
          <w:rFonts w:ascii="Times New Roman" w:eastAsia="Times New Roman" w:hAnsi="Times New Roman" w:cs="Times New Roman"/>
          <w:lang w:val="lt-LT" w:eastAsia="en-US"/>
        </w:rPr>
        <w:t>taip pat</w:t>
      </w:r>
      <w:r w:rsidR="000E4A03">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žr. 6.6 sk</w:t>
      </w:r>
      <w:r w:rsidR="002154C7">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 ir lei</w:t>
      </w:r>
      <w:r w:rsidR="00245A07" w:rsidRPr="00AA7303">
        <w:rPr>
          <w:rFonts w:ascii="Times New Roman" w:eastAsia="Times New Roman" w:hAnsi="Times New Roman" w:cs="Times New Roman"/>
          <w:lang w:val="lt-LT" w:eastAsia="en-US"/>
        </w:rPr>
        <w:t>džiamas</w:t>
      </w:r>
      <w:r w:rsidRPr="0066428F">
        <w:rPr>
          <w:rFonts w:ascii="Times New Roman" w:eastAsia="Times New Roman" w:hAnsi="Times New Roman" w:cs="Times New Roman"/>
          <w:lang w:val="lt-LT" w:eastAsia="en-US"/>
        </w:rPr>
        <w:t xml:space="preserve"> į raumenis taip, kaip aprašyta aukščiau.</w:t>
      </w:r>
    </w:p>
    <w:p w14:paraId="0F683198" w14:textId="77777777" w:rsidR="00A530F8" w:rsidRDefault="00A530F8" w:rsidP="00FD06AD">
      <w:pPr>
        <w:spacing w:after="0" w:line="240" w:lineRule="auto"/>
        <w:ind w:right="26"/>
        <w:rPr>
          <w:rFonts w:ascii="Times New Roman" w:eastAsia="Times New Roman" w:hAnsi="Times New Roman" w:cs="Times New Roman"/>
          <w:b/>
          <w:bCs/>
          <w:lang w:val="lt-LT" w:eastAsia="en-US"/>
        </w:rPr>
      </w:pPr>
    </w:p>
    <w:p w14:paraId="59F2FA19" w14:textId="25624C98" w:rsidR="00942A0C" w:rsidRPr="00466075" w:rsidRDefault="00E92A47" w:rsidP="00FD06AD">
      <w:pPr>
        <w:spacing w:after="0" w:line="240" w:lineRule="auto"/>
        <w:ind w:right="26"/>
        <w:rPr>
          <w:rFonts w:ascii="Times New Roman" w:hAnsi="Times New Roman" w:cs="Times New Roman"/>
          <w:b/>
          <w:bCs/>
          <w:iCs/>
          <w:u w:val="single"/>
          <w:lang w:val="lt-LT"/>
        </w:rPr>
      </w:pPr>
      <w:r w:rsidRPr="00466075">
        <w:rPr>
          <w:rFonts w:ascii="Times New Roman" w:hAnsi="Times New Roman" w:cs="Times New Roman"/>
          <w:b/>
          <w:bCs/>
          <w:iCs/>
          <w:u w:val="single"/>
          <w:lang w:val="lt-LT"/>
        </w:rPr>
        <w:t xml:space="preserve">Šlapimo nelaikymas dėl </w:t>
      </w:r>
      <w:proofErr w:type="spellStart"/>
      <w:r w:rsidRPr="00466075">
        <w:rPr>
          <w:rFonts w:ascii="Times New Roman" w:hAnsi="Times New Roman" w:cs="Times New Roman"/>
          <w:b/>
          <w:bCs/>
          <w:iCs/>
          <w:u w:val="single"/>
          <w:lang w:val="lt-LT"/>
        </w:rPr>
        <w:t>neurogeninio</w:t>
      </w:r>
      <w:proofErr w:type="spellEnd"/>
      <w:r w:rsidRPr="00466075">
        <w:rPr>
          <w:rFonts w:ascii="Times New Roman" w:hAnsi="Times New Roman" w:cs="Times New Roman"/>
          <w:b/>
          <w:bCs/>
          <w:iCs/>
          <w:u w:val="single"/>
          <w:lang w:val="lt-LT"/>
        </w:rPr>
        <w:t xml:space="preserve"> šlapimo pūslės sutraukiamojo raumens hiperaktyvumo</w:t>
      </w:r>
      <w:r w:rsidR="00942A0C" w:rsidRPr="00466075">
        <w:rPr>
          <w:rFonts w:ascii="Times New Roman" w:hAnsi="Times New Roman" w:cs="Times New Roman"/>
          <w:b/>
          <w:bCs/>
          <w:iCs/>
          <w:u w:val="single"/>
          <w:lang w:val="lt-LT"/>
        </w:rPr>
        <w:t>:</w:t>
      </w:r>
    </w:p>
    <w:p w14:paraId="59716FCB" w14:textId="77777777" w:rsidR="00942A0C" w:rsidRPr="00466075" w:rsidRDefault="00942A0C" w:rsidP="00FD06AD">
      <w:pPr>
        <w:spacing w:after="0" w:line="240" w:lineRule="auto"/>
        <w:ind w:right="26"/>
        <w:rPr>
          <w:rFonts w:ascii="Times New Roman" w:hAnsi="Times New Roman" w:cs="Times New Roman"/>
          <w:b/>
          <w:lang w:val="lt-LT"/>
        </w:rPr>
      </w:pPr>
    </w:p>
    <w:p w14:paraId="6FDAA000" w14:textId="0269B298" w:rsidR="00942A0C" w:rsidRPr="00466075" w:rsidRDefault="00E92A47" w:rsidP="00FD06AD">
      <w:pPr>
        <w:spacing w:after="0" w:line="240" w:lineRule="auto"/>
        <w:ind w:right="26"/>
        <w:rPr>
          <w:rFonts w:ascii="Times New Roman" w:hAnsi="Times New Roman" w:cs="Times New Roman"/>
          <w:bCs/>
          <w:u w:val="single"/>
          <w:lang w:val="lt-LT"/>
        </w:rPr>
      </w:pPr>
      <w:r w:rsidRPr="00466075">
        <w:rPr>
          <w:rFonts w:ascii="Times New Roman" w:hAnsi="Times New Roman" w:cs="Times New Roman"/>
          <w:bCs/>
          <w:u w:val="single"/>
          <w:lang w:val="lt-LT"/>
        </w:rPr>
        <w:t>Dozavimas</w:t>
      </w:r>
    </w:p>
    <w:p w14:paraId="523D7DC0" w14:textId="793D4234" w:rsidR="00E92A47" w:rsidRPr="00466075" w:rsidRDefault="00E92A47" w:rsidP="00FD06AD">
      <w:pPr>
        <w:spacing w:after="0" w:line="240" w:lineRule="auto"/>
        <w:ind w:right="26"/>
        <w:rPr>
          <w:rFonts w:ascii="Times New Roman" w:hAnsi="Times New Roman" w:cs="Times New Roman"/>
          <w:bCs/>
          <w:lang w:val="lt-LT"/>
        </w:rPr>
      </w:pPr>
      <w:r w:rsidRPr="00466075">
        <w:rPr>
          <w:rFonts w:ascii="Times New Roman" w:hAnsi="Times New Roman" w:cs="Times New Roman"/>
          <w:bCs/>
          <w:lang w:val="lt-LT"/>
        </w:rPr>
        <w:t>Rekomenduojama dozė yra 600 V</w:t>
      </w:r>
      <w:r w:rsidR="00942A0C" w:rsidRPr="00466075">
        <w:rPr>
          <w:rFonts w:ascii="Times New Roman" w:hAnsi="Times New Roman" w:cs="Times New Roman"/>
          <w:bCs/>
          <w:lang w:val="lt-LT"/>
        </w:rPr>
        <w:t xml:space="preserve">. </w:t>
      </w:r>
      <w:r w:rsidRPr="00466075">
        <w:rPr>
          <w:rFonts w:ascii="Times New Roman" w:hAnsi="Times New Roman" w:cs="Times New Roman"/>
          <w:bCs/>
          <w:lang w:val="lt-LT"/>
        </w:rPr>
        <w:t xml:space="preserve">Jei atsakas į gydymą nepakankamas arba pacientui pasireiškęs sutrikimas yra sunkus (pvz., remiantis požymių ir simptomų sunkumu ir [arba] </w:t>
      </w:r>
      <w:proofErr w:type="spellStart"/>
      <w:r w:rsidRPr="00466075">
        <w:rPr>
          <w:rFonts w:ascii="Times New Roman" w:hAnsi="Times New Roman" w:cs="Times New Roman"/>
          <w:bCs/>
          <w:lang w:val="lt-LT"/>
        </w:rPr>
        <w:t>urodinaminiais</w:t>
      </w:r>
      <w:proofErr w:type="spellEnd"/>
      <w:r w:rsidRPr="00466075">
        <w:rPr>
          <w:rFonts w:ascii="Times New Roman" w:hAnsi="Times New Roman" w:cs="Times New Roman"/>
          <w:bCs/>
          <w:lang w:val="lt-LT"/>
        </w:rPr>
        <w:t xml:space="preserve"> rodikliais), gali būti skiriama 800 V dozė. </w:t>
      </w:r>
      <w:proofErr w:type="spellStart"/>
      <w:r w:rsidRPr="00466075">
        <w:rPr>
          <w:rFonts w:ascii="Times New Roman" w:hAnsi="Times New Roman" w:cs="Times New Roman"/>
          <w:bCs/>
          <w:lang w:val="lt-LT"/>
        </w:rPr>
        <w:t>Dysport</w:t>
      </w:r>
      <w:proofErr w:type="spellEnd"/>
      <w:r w:rsidRPr="00466075">
        <w:rPr>
          <w:rFonts w:ascii="Times New Roman" w:hAnsi="Times New Roman" w:cs="Times New Roman"/>
          <w:bCs/>
          <w:lang w:val="lt-LT"/>
        </w:rPr>
        <w:t xml:space="preserve"> </w:t>
      </w:r>
      <w:r w:rsidR="00D776FE">
        <w:rPr>
          <w:rFonts w:ascii="Times New Roman" w:hAnsi="Times New Roman" w:cs="Times New Roman"/>
          <w:bCs/>
          <w:lang w:val="lt-LT"/>
        </w:rPr>
        <w:t>turi būti</w:t>
      </w:r>
      <w:r w:rsidRPr="00466075">
        <w:rPr>
          <w:rFonts w:ascii="Times New Roman" w:hAnsi="Times New Roman" w:cs="Times New Roman"/>
          <w:bCs/>
          <w:lang w:val="lt-LT"/>
        </w:rPr>
        <w:t xml:space="preserve"> skir</w:t>
      </w:r>
      <w:r w:rsidR="00D776FE">
        <w:rPr>
          <w:rFonts w:ascii="Times New Roman" w:hAnsi="Times New Roman" w:cs="Times New Roman"/>
          <w:bCs/>
          <w:lang w:val="lt-LT"/>
        </w:rPr>
        <w:t>iamas</w:t>
      </w:r>
      <w:r w:rsidRPr="00466075">
        <w:rPr>
          <w:rFonts w:ascii="Times New Roman" w:hAnsi="Times New Roman" w:cs="Times New Roman"/>
          <w:bCs/>
          <w:lang w:val="lt-LT"/>
        </w:rPr>
        <w:t xml:space="preserve"> pacientams, kuriems reguliariai atliekama</w:t>
      </w:r>
      <w:r w:rsidR="00D52433">
        <w:rPr>
          <w:rFonts w:ascii="Times New Roman" w:hAnsi="Times New Roman" w:cs="Times New Roman"/>
          <w:bCs/>
          <w:lang w:val="lt-LT"/>
        </w:rPr>
        <w:t xml:space="preserve"> švari</w:t>
      </w:r>
      <w:r w:rsidRPr="00466075">
        <w:rPr>
          <w:rFonts w:ascii="Times New Roman" w:hAnsi="Times New Roman" w:cs="Times New Roman"/>
          <w:bCs/>
          <w:lang w:val="lt-LT"/>
        </w:rPr>
        <w:t xml:space="preserve"> protarpin</w:t>
      </w:r>
      <w:r w:rsidR="00D52433">
        <w:rPr>
          <w:rFonts w:ascii="Times New Roman" w:hAnsi="Times New Roman" w:cs="Times New Roman"/>
          <w:bCs/>
          <w:lang w:val="lt-LT"/>
        </w:rPr>
        <w:t>ė</w:t>
      </w:r>
      <w:r w:rsidRPr="00466075">
        <w:rPr>
          <w:rFonts w:ascii="Times New Roman" w:hAnsi="Times New Roman" w:cs="Times New Roman"/>
          <w:bCs/>
          <w:lang w:val="lt-LT"/>
        </w:rPr>
        <w:t xml:space="preserve"> </w:t>
      </w:r>
      <w:proofErr w:type="spellStart"/>
      <w:r w:rsidRPr="00466075">
        <w:rPr>
          <w:rFonts w:ascii="Times New Roman" w:hAnsi="Times New Roman" w:cs="Times New Roman"/>
          <w:bCs/>
          <w:lang w:val="lt-LT"/>
        </w:rPr>
        <w:t>kateteriza</w:t>
      </w:r>
      <w:r w:rsidR="00D52433">
        <w:rPr>
          <w:rFonts w:ascii="Times New Roman" w:hAnsi="Times New Roman" w:cs="Times New Roman"/>
          <w:bCs/>
          <w:lang w:val="lt-LT"/>
        </w:rPr>
        <w:t>cija</w:t>
      </w:r>
      <w:proofErr w:type="spellEnd"/>
      <w:r w:rsidRPr="00466075">
        <w:rPr>
          <w:rFonts w:ascii="Times New Roman" w:hAnsi="Times New Roman" w:cs="Times New Roman"/>
          <w:bCs/>
          <w:lang w:val="lt-LT"/>
        </w:rPr>
        <w:t>.</w:t>
      </w:r>
    </w:p>
    <w:p w14:paraId="3139175D" w14:textId="3E985A9B" w:rsidR="00942A0C" w:rsidRPr="00D52433" w:rsidRDefault="00E92A47" w:rsidP="00FD06AD">
      <w:pPr>
        <w:spacing w:after="0" w:line="240" w:lineRule="auto"/>
        <w:ind w:right="26"/>
        <w:rPr>
          <w:rFonts w:ascii="Times New Roman" w:hAnsi="Times New Roman" w:cs="Times New Roman"/>
          <w:bCs/>
          <w:lang w:val="lt-LT"/>
        </w:rPr>
      </w:pPr>
      <w:r w:rsidRPr="00466075">
        <w:rPr>
          <w:rFonts w:ascii="Times New Roman" w:hAnsi="Times New Roman" w:cs="Times New Roman"/>
          <w:bCs/>
          <w:lang w:val="lt-LT"/>
        </w:rPr>
        <w:t>Visa dozė turi būti padalinta ir suleista kaip 30 injekcijų į sutraukiamąjį raumenį (</w:t>
      </w:r>
      <w:r w:rsidRPr="00466075">
        <w:rPr>
          <w:rFonts w:ascii="Times New Roman" w:hAnsi="Times New Roman" w:cs="Times New Roman"/>
          <w:bCs/>
          <w:i/>
          <w:lang w:val="lt-LT"/>
        </w:rPr>
        <w:t xml:space="preserve">m. </w:t>
      </w:r>
      <w:proofErr w:type="spellStart"/>
      <w:r w:rsidRPr="00466075">
        <w:rPr>
          <w:rFonts w:ascii="Times New Roman" w:hAnsi="Times New Roman" w:cs="Times New Roman"/>
          <w:bCs/>
          <w:i/>
          <w:lang w:val="lt-LT"/>
        </w:rPr>
        <w:t>detrusor</w:t>
      </w:r>
      <w:proofErr w:type="spellEnd"/>
      <w:r w:rsidRPr="00466075">
        <w:rPr>
          <w:rFonts w:ascii="Times New Roman" w:hAnsi="Times New Roman" w:cs="Times New Roman"/>
          <w:bCs/>
          <w:lang w:val="lt-LT"/>
        </w:rPr>
        <w:t>)</w:t>
      </w:r>
      <w:r w:rsidR="00171DA1" w:rsidRPr="00466075">
        <w:rPr>
          <w:rFonts w:ascii="Times New Roman" w:hAnsi="Times New Roman" w:cs="Times New Roman"/>
          <w:bCs/>
          <w:lang w:val="lt-LT"/>
        </w:rPr>
        <w:t xml:space="preserve"> lygiai paskirsčius po visą sutraukiamąjį raumenį ir vengiant šlapimo pūslės trikampio.</w:t>
      </w:r>
      <w:r w:rsidR="007C748B" w:rsidRPr="00466075">
        <w:rPr>
          <w:rFonts w:ascii="Times New Roman" w:hAnsi="Times New Roman" w:cs="Times New Roman"/>
          <w:bCs/>
          <w:lang w:val="lt-LT"/>
        </w:rPr>
        <w:t xml:space="preserve"> </w:t>
      </w:r>
      <w:proofErr w:type="spellStart"/>
      <w:r w:rsidR="007C748B" w:rsidRPr="00466075">
        <w:rPr>
          <w:rFonts w:ascii="Times New Roman" w:hAnsi="Times New Roman" w:cs="Times New Roman"/>
          <w:bCs/>
          <w:lang w:val="lt-LT"/>
        </w:rPr>
        <w:t>Dysport</w:t>
      </w:r>
      <w:proofErr w:type="spellEnd"/>
      <w:r w:rsidR="007C748B" w:rsidRPr="00466075">
        <w:rPr>
          <w:rFonts w:ascii="Times New Roman" w:hAnsi="Times New Roman" w:cs="Times New Roman"/>
          <w:bCs/>
          <w:lang w:val="lt-LT"/>
        </w:rPr>
        <w:t xml:space="preserve"> yra leidžiamas panaudojant lank</w:t>
      </w:r>
      <w:r w:rsidR="00466075">
        <w:rPr>
          <w:rFonts w:ascii="Times New Roman" w:hAnsi="Times New Roman" w:cs="Times New Roman"/>
          <w:bCs/>
          <w:lang w:val="lt-LT"/>
        </w:rPr>
        <w:t>s</w:t>
      </w:r>
      <w:r w:rsidR="007C748B" w:rsidRPr="00466075">
        <w:rPr>
          <w:rFonts w:ascii="Times New Roman" w:hAnsi="Times New Roman" w:cs="Times New Roman"/>
          <w:bCs/>
          <w:lang w:val="lt-LT"/>
        </w:rPr>
        <w:t xml:space="preserve">tų arba standų </w:t>
      </w:r>
      <w:proofErr w:type="spellStart"/>
      <w:r w:rsidR="007C748B" w:rsidRPr="00466075">
        <w:rPr>
          <w:rFonts w:ascii="Times New Roman" w:hAnsi="Times New Roman" w:cs="Times New Roman"/>
          <w:bCs/>
          <w:lang w:val="lt-LT"/>
        </w:rPr>
        <w:t>cistoskopą</w:t>
      </w:r>
      <w:proofErr w:type="spellEnd"/>
      <w:r w:rsidR="007C748B" w:rsidRPr="00466075">
        <w:rPr>
          <w:rFonts w:ascii="Times New Roman" w:hAnsi="Times New Roman" w:cs="Times New Roman"/>
          <w:bCs/>
          <w:lang w:val="lt-LT"/>
        </w:rPr>
        <w:t xml:space="preserve"> ir kiekviena injekcija turi būti atliekama </w:t>
      </w:r>
      <w:r w:rsidR="00D52433">
        <w:rPr>
          <w:rFonts w:ascii="Times New Roman" w:hAnsi="Times New Roman" w:cs="Times New Roman"/>
          <w:bCs/>
          <w:lang w:val="lt-LT"/>
        </w:rPr>
        <w:t xml:space="preserve">maždaug </w:t>
      </w:r>
      <w:r w:rsidR="007C748B" w:rsidRPr="00466075">
        <w:rPr>
          <w:rFonts w:ascii="Times New Roman" w:hAnsi="Times New Roman" w:cs="Times New Roman"/>
          <w:bCs/>
          <w:lang w:val="lt-LT"/>
        </w:rPr>
        <w:t>2 mm gylyje, kiekvienoje injekcijos vietoje suleidžiant po 0,5 ml. Leidžiant paskutinę injekciją reikia suleisti maždaug 0,5 ml natrio chlorido 9 mg/ml (</w:t>
      </w:r>
      <w:r w:rsidR="00D52433">
        <w:rPr>
          <w:rFonts w:ascii="Times New Roman" w:hAnsi="Times New Roman" w:cs="Times New Roman"/>
          <w:bCs/>
          <w:lang w:val="lt-LT"/>
        </w:rPr>
        <w:t>0,</w:t>
      </w:r>
      <w:r w:rsidR="007C748B" w:rsidRPr="00466075">
        <w:rPr>
          <w:rFonts w:ascii="Times New Roman" w:hAnsi="Times New Roman" w:cs="Times New Roman"/>
          <w:bCs/>
          <w:lang w:val="lt-LT"/>
        </w:rPr>
        <w:t xml:space="preserve">9 %) </w:t>
      </w:r>
      <w:r w:rsidR="00D52433">
        <w:rPr>
          <w:rFonts w:ascii="Times New Roman" w:hAnsi="Times New Roman" w:cs="Times New Roman"/>
          <w:bCs/>
          <w:lang w:val="lt-LT"/>
        </w:rPr>
        <w:t xml:space="preserve">injekcinio </w:t>
      </w:r>
      <w:r w:rsidR="007C748B" w:rsidRPr="00466075">
        <w:rPr>
          <w:rFonts w:ascii="Times New Roman" w:hAnsi="Times New Roman" w:cs="Times New Roman"/>
          <w:bCs/>
          <w:lang w:val="lt-LT"/>
        </w:rPr>
        <w:t>tirpalo, siekiant užtikrinti, kad suleista visa dozė.</w:t>
      </w:r>
      <w:r w:rsidR="007C748B" w:rsidRPr="00D52433">
        <w:rPr>
          <w:rFonts w:ascii="Times New Roman" w:hAnsi="Times New Roman" w:cs="Times New Roman"/>
          <w:bCs/>
          <w:lang w:val="lt-LT"/>
        </w:rPr>
        <w:t xml:space="preserve"> </w:t>
      </w:r>
    </w:p>
    <w:p w14:paraId="5168EE94" w14:textId="77777777" w:rsidR="00942A0C" w:rsidRPr="00D52433" w:rsidRDefault="00942A0C" w:rsidP="00FD06AD">
      <w:pPr>
        <w:spacing w:after="0" w:line="240" w:lineRule="auto"/>
        <w:ind w:right="26"/>
        <w:rPr>
          <w:rFonts w:ascii="Times New Roman" w:hAnsi="Times New Roman" w:cs="Times New Roman"/>
          <w:b/>
          <w:lang w:val="lt-LT"/>
        </w:rPr>
      </w:pPr>
    </w:p>
    <w:p w14:paraId="41958FD0" w14:textId="6ECC6228" w:rsidR="00942A0C" w:rsidRPr="00917543" w:rsidRDefault="00011986" w:rsidP="00FD06AD">
      <w:pPr>
        <w:spacing w:after="0" w:line="240" w:lineRule="auto"/>
        <w:ind w:right="26"/>
        <w:rPr>
          <w:rFonts w:ascii="Times New Roman" w:hAnsi="Times New Roman" w:cs="Times New Roman"/>
          <w:b/>
          <w:lang w:val="lt-LT"/>
        </w:rPr>
      </w:pPr>
      <w:r w:rsidRPr="00917543">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1" allowOverlap="1" wp14:anchorId="78ED674C" wp14:editId="65DF3099">
                <wp:simplePos x="0" y="0"/>
                <wp:positionH relativeFrom="column">
                  <wp:posOffset>3040380</wp:posOffset>
                </wp:positionH>
                <wp:positionV relativeFrom="paragraph">
                  <wp:posOffset>1555750</wp:posOffset>
                </wp:positionV>
                <wp:extent cx="1706880" cy="2514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068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6DAE8" w14:textId="72AEF250"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Šlapimo pūslės trikampis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D674C" id="_x0000_t202" coordsize="21600,21600" o:spt="202" path="m,l,21600r21600,l21600,xe">
                <v:stroke joinstyle="miter"/>
                <v:path gradientshapeok="t" o:connecttype="rect"/>
              </v:shapetype>
              <v:shape id="Text Box 11" o:spid="_x0000_s1026" type="#_x0000_t202" style="position:absolute;margin-left:239.4pt;margin-top:122.5pt;width:134.4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YvaAIAAD0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" filled="f" stroked="f" strokeweight=".5pt">
                <v:textbox>
                  <w:txbxContent>
                    <w:p w14:paraId="6696DAE8" w14:textId="72AEF250"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Šlapimo pūslės trikampis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3A6308B2" wp14:editId="585CFFF6">
                <wp:simplePos x="0" y="0"/>
                <wp:positionH relativeFrom="column">
                  <wp:posOffset>3040380</wp:posOffset>
                </wp:positionH>
                <wp:positionV relativeFrom="paragraph">
                  <wp:posOffset>1921510</wp:posOffset>
                </wp:positionV>
                <wp:extent cx="1706880" cy="2514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068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38916" w14:textId="45B82EF5"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Šlapimo pūslės dugnas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08B2" id="Text Box 12" o:spid="_x0000_s1027" type="#_x0000_t202" style="position:absolute;margin-left:239.4pt;margin-top:151.3pt;width:134.4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FzagIAAEQ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" filled="f" stroked="f" strokeweight=".5pt">
                <v:textbox>
                  <w:txbxContent>
                    <w:p w14:paraId="65C38916" w14:textId="45B82EF5"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Šlapimo pūslės dugnas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52CB79D2" wp14:editId="65CFA7D2">
                <wp:simplePos x="0" y="0"/>
                <wp:positionH relativeFrom="column">
                  <wp:posOffset>3040380</wp:posOffset>
                </wp:positionH>
                <wp:positionV relativeFrom="paragraph">
                  <wp:posOffset>961390</wp:posOffset>
                </wp:positionV>
                <wp:extent cx="1706880" cy="5257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70688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B4B1A" w14:textId="72ED327E"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Dešiniojo šlapimtak</w:t>
                            </w:r>
                            <w:r>
                              <w:rPr>
                                <w:rFonts w:ascii="Times New Roman" w:hAnsi="Times New Roman" w:cs="Times New Roman"/>
                                <w:lang w:val="lt-LT"/>
                              </w:rPr>
                              <w:t>io anga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B79D2" id="Text Box 10" o:spid="_x0000_s1028" type="#_x0000_t202" style="position:absolute;margin-left:239.4pt;margin-top:75.7pt;width:134.4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" filled="f" stroked="f" strokeweight=".5pt">
                <v:textbox>
                  <w:txbxContent>
                    <w:p w14:paraId="0D4B4B1A" w14:textId="72ED327E"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Dešiniojo šlapimtak</w:t>
                      </w:r>
                      <w:r>
                        <w:rPr>
                          <w:rFonts w:ascii="Times New Roman" w:hAnsi="Times New Roman" w:cs="Times New Roman"/>
                          <w:lang w:val="lt-LT"/>
                        </w:rPr>
                        <w:t>io anga</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75DF2B70" wp14:editId="7381A565">
                <wp:simplePos x="0" y="0"/>
                <wp:positionH relativeFrom="column">
                  <wp:posOffset>-45720</wp:posOffset>
                </wp:positionH>
                <wp:positionV relativeFrom="paragraph">
                  <wp:posOffset>1113790</wp:posOffset>
                </wp:positionV>
                <wp:extent cx="777240" cy="5257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E46CB" w14:textId="28583106"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Injekcijos vietos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F2B70" id="Text Box 9" o:spid="_x0000_s1029" type="#_x0000_t202" style="position:absolute;margin-left:-3.6pt;margin-top:87.7pt;width:61.2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" filled="f" stroked="f" strokeweight=".5pt">
                <v:textbox>
                  <w:txbxContent>
                    <w:p w14:paraId="642E46CB" w14:textId="28583106" w:rsidR="00CF2FA0" w:rsidRPr="00011986" w:rsidRDefault="00CF2FA0" w:rsidP="00011986">
                      <w:pPr>
                        <w:rPr>
                          <w:rFonts w:ascii="Times New Roman" w:hAnsi="Times New Roman" w:cs="Times New Roman"/>
                          <w:lang w:val="lt-LT"/>
                        </w:rPr>
                      </w:pPr>
                      <w:r w:rsidRPr="00011986">
                        <w:rPr>
                          <w:rFonts w:ascii="Times New Roman" w:hAnsi="Times New Roman" w:cs="Times New Roman"/>
                          <w:lang w:val="lt-LT"/>
                        </w:rPr>
                        <w:t>Injekcijos vietos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3A28B7EB" wp14:editId="31DE97B0">
                <wp:simplePos x="0" y="0"/>
                <wp:positionH relativeFrom="column">
                  <wp:posOffset>-76200</wp:posOffset>
                </wp:positionH>
                <wp:positionV relativeFrom="paragraph">
                  <wp:posOffset>237490</wp:posOffset>
                </wp:positionV>
                <wp:extent cx="73152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15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0C96D" w14:textId="6E102719" w:rsidR="00CF2FA0" w:rsidRPr="00011986" w:rsidRDefault="00CF2FA0">
                            <w:pPr>
                              <w:rPr>
                                <w:rFonts w:ascii="Times New Roman" w:hAnsi="Times New Roman" w:cs="Times New Roman"/>
                                <w:lang w:val="lt-LT"/>
                              </w:rPr>
                            </w:pPr>
                            <w:r w:rsidRPr="00011986">
                              <w:rPr>
                                <w:rFonts w:ascii="Times New Roman" w:hAnsi="Times New Roman" w:cs="Times New Roman"/>
                                <w:lang w:val="lt-LT"/>
                              </w:rPr>
                              <w:t>Skliautas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B7EB" id="Text Box 8" o:spid="_x0000_s1030" type="#_x0000_t202" style="position:absolute;margin-left:-6pt;margin-top:18.7pt;width:57.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" filled="f" stroked="f" strokeweight=".5pt">
                <v:textbox>
                  <w:txbxContent>
                    <w:p w14:paraId="78E0C96D" w14:textId="6E102719" w:rsidR="00CF2FA0" w:rsidRPr="00011986" w:rsidRDefault="00CF2FA0">
                      <w:pPr>
                        <w:rPr>
                          <w:rFonts w:ascii="Times New Roman" w:hAnsi="Times New Roman" w:cs="Times New Roman"/>
                          <w:lang w:val="lt-LT"/>
                        </w:rPr>
                      </w:pPr>
                      <w:r w:rsidRPr="00011986">
                        <w:rPr>
                          <w:rFonts w:ascii="Times New Roman" w:hAnsi="Times New Roman" w:cs="Times New Roman"/>
                          <w:lang w:val="lt-LT"/>
                        </w:rPr>
                        <w:t>Skliautas</w:t>
                      </w:r>
                    </w:p>
                  </w:txbxContent>
                </v:textbox>
              </v:shape>
            </w:pict>
          </mc:Fallback>
        </mc:AlternateContent>
      </w:r>
      <w:r w:rsidR="00942A0C" w:rsidRPr="00917543">
        <w:rPr>
          <w:rFonts w:ascii="Times New Roman" w:hAnsi="Times New Roman" w:cs="Times New Roman"/>
          <w:noProof/>
          <w:lang w:val="lt-LT" w:eastAsia="lt-LT"/>
        </w:rPr>
        <w:drawing>
          <wp:inline distT="0" distB="0" distL="0" distR="0" wp14:anchorId="39C61181" wp14:editId="12F571E8">
            <wp:extent cx="3261360" cy="3242536"/>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62309" cy="3243480"/>
                    </a:xfrm>
                    <a:prstGeom prst="rect">
                      <a:avLst/>
                    </a:prstGeom>
                    <a:noFill/>
                    <a:ln>
                      <a:noFill/>
                    </a:ln>
                  </pic:spPr>
                </pic:pic>
              </a:graphicData>
            </a:graphic>
          </wp:inline>
        </w:drawing>
      </w:r>
    </w:p>
    <w:p w14:paraId="21BAF58E" w14:textId="77777777" w:rsidR="00942A0C" w:rsidRPr="00917543" w:rsidRDefault="00942A0C" w:rsidP="00FD06AD">
      <w:pPr>
        <w:spacing w:after="0" w:line="240" w:lineRule="auto"/>
        <w:ind w:right="26"/>
        <w:rPr>
          <w:rFonts w:ascii="Times New Roman" w:hAnsi="Times New Roman" w:cs="Times New Roman"/>
          <w:b/>
          <w:lang w:val="lt-LT"/>
        </w:rPr>
      </w:pPr>
    </w:p>
    <w:p w14:paraId="1C6B1E02" w14:textId="5FBEB4AC" w:rsidR="00942A0C" w:rsidRPr="00917543" w:rsidRDefault="00B72D9E" w:rsidP="00FD06AD">
      <w:pPr>
        <w:spacing w:after="0" w:line="240" w:lineRule="auto"/>
        <w:ind w:right="26"/>
        <w:rPr>
          <w:rFonts w:ascii="Times New Roman" w:hAnsi="Times New Roman" w:cs="Times New Roman"/>
          <w:color w:val="000000"/>
          <w:shd w:val="clear" w:color="auto" w:fill="FFFFFF"/>
          <w:lang w:val="lt-LT"/>
        </w:rPr>
      </w:pPr>
      <w:r w:rsidRPr="00917543">
        <w:rPr>
          <w:rFonts w:ascii="Times New Roman" w:hAnsi="Times New Roman" w:cs="Times New Roman"/>
          <w:color w:val="000000"/>
          <w:shd w:val="clear" w:color="auto" w:fill="FFFFFF"/>
          <w:lang w:val="lt-LT"/>
        </w:rPr>
        <w:t xml:space="preserve">Vadovaujantis vietinėmis gairėmis ir protokolais arba pagal klinikinių tyrimų protokolą, reikia profilaktiškai skirti antibiotikų </w:t>
      </w:r>
      <w:r w:rsidR="00942A0C" w:rsidRPr="00917543">
        <w:rPr>
          <w:rFonts w:ascii="Times New Roman" w:hAnsi="Times New Roman" w:cs="Times New Roman"/>
          <w:color w:val="000000"/>
          <w:shd w:val="clear" w:color="auto" w:fill="FFFFFF"/>
          <w:lang w:val="lt-LT"/>
        </w:rPr>
        <w:t>(</w:t>
      </w:r>
      <w:r w:rsidRPr="00917543">
        <w:rPr>
          <w:rFonts w:ascii="Times New Roman" w:hAnsi="Times New Roman" w:cs="Times New Roman"/>
          <w:color w:val="000000"/>
          <w:shd w:val="clear" w:color="auto" w:fill="FFFFFF"/>
          <w:lang w:val="lt-LT"/>
        </w:rPr>
        <w:t xml:space="preserve">žr. </w:t>
      </w:r>
      <w:r w:rsidR="00942A0C" w:rsidRPr="00917543">
        <w:rPr>
          <w:rFonts w:ascii="Times New Roman" w:hAnsi="Times New Roman" w:cs="Times New Roman"/>
          <w:color w:val="000000"/>
          <w:shd w:val="clear" w:color="auto" w:fill="FFFFFF"/>
          <w:lang w:val="lt-LT"/>
        </w:rPr>
        <w:t>5.1</w:t>
      </w:r>
      <w:r w:rsidRPr="00917543">
        <w:rPr>
          <w:rFonts w:ascii="Times New Roman" w:hAnsi="Times New Roman" w:cs="Times New Roman"/>
          <w:color w:val="000000"/>
          <w:shd w:val="clear" w:color="auto" w:fill="FFFFFF"/>
          <w:lang w:val="lt-LT"/>
        </w:rPr>
        <w:t> skyrių</w:t>
      </w:r>
      <w:r w:rsidR="00942A0C" w:rsidRPr="00917543">
        <w:rPr>
          <w:rFonts w:ascii="Times New Roman" w:hAnsi="Times New Roman" w:cs="Times New Roman"/>
          <w:color w:val="000000"/>
          <w:shd w:val="clear" w:color="auto" w:fill="FFFFFF"/>
          <w:lang w:val="lt-LT"/>
        </w:rPr>
        <w:t>).</w:t>
      </w:r>
    </w:p>
    <w:p w14:paraId="546AE8E6" w14:textId="77777777" w:rsidR="00942A0C" w:rsidRPr="00917543" w:rsidRDefault="00942A0C" w:rsidP="00FD06AD">
      <w:pPr>
        <w:spacing w:after="0" w:line="240" w:lineRule="auto"/>
        <w:ind w:right="26"/>
        <w:rPr>
          <w:rFonts w:ascii="Times New Roman" w:eastAsia="Times New Roman" w:hAnsi="Times New Roman" w:cs="Times New Roman"/>
          <w:i/>
          <w:color w:val="000000"/>
          <w:shd w:val="clear" w:color="auto" w:fill="FFFFFF"/>
          <w:lang w:val="lt-LT" w:eastAsia="en-US"/>
        </w:rPr>
      </w:pPr>
    </w:p>
    <w:p w14:paraId="7141447A" w14:textId="77777777" w:rsidR="00B465F7" w:rsidRPr="00917543" w:rsidRDefault="00B465F7"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 xml:space="preserve">Likus mažiausiai 3 paroms iki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 reikia nutraukti vaistinių preparatų, mažinančių kraujo krešėjimą, vartojimą ir jį atnaujinti kitą dieną po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w:t>
      </w:r>
      <w:r w:rsidR="00942A0C" w:rsidRPr="00917543">
        <w:rPr>
          <w:rFonts w:ascii="Times New Roman" w:hAnsi="Times New Roman" w:cs="Times New Roman"/>
          <w:bCs/>
          <w:lang w:val="lt-LT"/>
        </w:rPr>
        <w:t xml:space="preserve">. </w:t>
      </w:r>
      <w:r w:rsidRPr="00917543">
        <w:rPr>
          <w:rFonts w:ascii="Times New Roman" w:hAnsi="Times New Roman" w:cs="Times New Roman"/>
          <w:bCs/>
          <w:lang w:val="lt-LT"/>
        </w:rPr>
        <w:t xml:space="preserve">Jei mediciniškai reikia, likus 24 valandoms iki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 galima skirti mažo molekulinio svorio heparinų.</w:t>
      </w:r>
    </w:p>
    <w:p w14:paraId="2475A5E9" w14:textId="24A17BE3" w:rsidR="00942A0C" w:rsidRPr="00917543" w:rsidRDefault="00B465F7"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Prieš injekciją</w:t>
      </w:r>
      <w:r w:rsidR="00D52433">
        <w:rPr>
          <w:rFonts w:ascii="Times New Roman" w:hAnsi="Times New Roman" w:cs="Times New Roman"/>
          <w:bCs/>
          <w:lang w:val="lt-LT"/>
        </w:rPr>
        <w:t>,</w:t>
      </w:r>
      <w:r w:rsidRPr="00917543">
        <w:rPr>
          <w:rFonts w:ascii="Times New Roman" w:hAnsi="Times New Roman" w:cs="Times New Roman"/>
          <w:bCs/>
          <w:lang w:val="lt-LT"/>
        </w:rPr>
        <w:t xml:space="preserve"> siekiant palengvinti patogų </w:t>
      </w:r>
      <w:proofErr w:type="spellStart"/>
      <w:r w:rsidRPr="00917543">
        <w:rPr>
          <w:rFonts w:ascii="Times New Roman" w:hAnsi="Times New Roman" w:cs="Times New Roman"/>
          <w:bCs/>
          <w:lang w:val="lt-LT"/>
        </w:rPr>
        <w:t>cistoskopo</w:t>
      </w:r>
      <w:proofErr w:type="spellEnd"/>
      <w:r w:rsidRPr="00917543">
        <w:rPr>
          <w:rFonts w:ascii="Times New Roman" w:hAnsi="Times New Roman" w:cs="Times New Roman"/>
          <w:bCs/>
          <w:lang w:val="lt-LT"/>
        </w:rPr>
        <w:t xml:space="preserve"> įvedimą</w:t>
      </w:r>
      <w:r w:rsidR="00D52433">
        <w:rPr>
          <w:rFonts w:ascii="Times New Roman" w:hAnsi="Times New Roman" w:cs="Times New Roman"/>
          <w:bCs/>
          <w:lang w:val="lt-LT"/>
        </w:rPr>
        <w:t>,</w:t>
      </w:r>
      <w:r w:rsidRPr="00917543">
        <w:rPr>
          <w:rFonts w:ascii="Times New Roman" w:hAnsi="Times New Roman" w:cs="Times New Roman"/>
          <w:bCs/>
          <w:lang w:val="lt-LT"/>
        </w:rPr>
        <w:t xml:space="preserve"> galima į šlapimtakį suleisti vietinių anestetikų arba </w:t>
      </w:r>
      <w:proofErr w:type="spellStart"/>
      <w:r w:rsidRPr="00917543">
        <w:rPr>
          <w:rFonts w:ascii="Times New Roman" w:hAnsi="Times New Roman" w:cs="Times New Roman"/>
          <w:bCs/>
          <w:lang w:val="lt-LT"/>
        </w:rPr>
        <w:t>lubrikanto</w:t>
      </w:r>
      <w:proofErr w:type="spellEnd"/>
      <w:r w:rsidRPr="00917543">
        <w:rPr>
          <w:rFonts w:ascii="Times New Roman" w:hAnsi="Times New Roman" w:cs="Times New Roman"/>
          <w:bCs/>
          <w:lang w:val="lt-LT"/>
        </w:rPr>
        <w:t>.</w:t>
      </w:r>
      <w:r w:rsidR="00942A0C" w:rsidRPr="00917543">
        <w:rPr>
          <w:rFonts w:ascii="Times New Roman" w:hAnsi="Times New Roman" w:cs="Times New Roman"/>
          <w:bCs/>
          <w:lang w:val="lt-LT"/>
        </w:rPr>
        <w:t xml:space="preserve"> </w:t>
      </w:r>
      <w:r w:rsidRPr="00917543">
        <w:rPr>
          <w:rFonts w:ascii="Times New Roman" w:hAnsi="Times New Roman" w:cs="Times New Roman"/>
          <w:bCs/>
          <w:lang w:val="lt-LT"/>
        </w:rPr>
        <w:t xml:space="preserve">Jei reikia, galima </w:t>
      </w:r>
      <w:r w:rsidR="00D52433">
        <w:rPr>
          <w:rFonts w:ascii="Times New Roman" w:hAnsi="Times New Roman" w:cs="Times New Roman"/>
          <w:bCs/>
          <w:lang w:val="lt-LT"/>
        </w:rPr>
        <w:t>į šlapimo pūslę suleisti</w:t>
      </w:r>
      <w:r w:rsidRPr="00917543">
        <w:rPr>
          <w:rFonts w:ascii="Times New Roman" w:hAnsi="Times New Roman" w:cs="Times New Roman"/>
          <w:bCs/>
          <w:lang w:val="lt-LT"/>
        </w:rPr>
        <w:t xml:space="preserve"> atskiestų anestetikų (su arba be </w:t>
      </w:r>
      <w:proofErr w:type="spellStart"/>
      <w:r w:rsidRPr="00917543">
        <w:rPr>
          <w:rFonts w:ascii="Times New Roman" w:hAnsi="Times New Roman" w:cs="Times New Roman"/>
          <w:bCs/>
          <w:lang w:val="lt-LT"/>
        </w:rPr>
        <w:t>sedacijos</w:t>
      </w:r>
      <w:proofErr w:type="spellEnd"/>
      <w:r w:rsidRPr="00917543">
        <w:rPr>
          <w:rFonts w:ascii="Times New Roman" w:hAnsi="Times New Roman" w:cs="Times New Roman"/>
          <w:bCs/>
          <w:lang w:val="lt-LT"/>
        </w:rPr>
        <w:t xml:space="preserve">) arba taip pat galima taikyti bendrąją nejautrą. Jei atliekama vietinė anestetikų </w:t>
      </w:r>
      <w:proofErr w:type="spellStart"/>
      <w:r w:rsidRPr="00917543">
        <w:rPr>
          <w:rFonts w:ascii="Times New Roman" w:hAnsi="Times New Roman" w:cs="Times New Roman"/>
          <w:bCs/>
          <w:lang w:val="lt-LT"/>
        </w:rPr>
        <w:t>instiliacija</w:t>
      </w:r>
      <w:proofErr w:type="spellEnd"/>
      <w:r w:rsidRPr="00917543">
        <w:rPr>
          <w:rFonts w:ascii="Times New Roman" w:hAnsi="Times New Roman" w:cs="Times New Roman"/>
          <w:bCs/>
          <w:lang w:val="lt-LT"/>
        </w:rPr>
        <w:t xml:space="preserve">, vietinių anestetikų tirpalą reikia nudrenuoti ir </w:t>
      </w:r>
      <w:r w:rsidR="007265D1" w:rsidRPr="00917543">
        <w:rPr>
          <w:rFonts w:ascii="Times New Roman" w:hAnsi="Times New Roman" w:cs="Times New Roman"/>
          <w:bCs/>
          <w:lang w:val="lt-LT"/>
        </w:rPr>
        <w:t>šlapimo pūslę praskalauti natrio chlorido 9 mg/ml (</w:t>
      </w:r>
      <w:r w:rsidR="00D52433">
        <w:rPr>
          <w:rFonts w:ascii="Times New Roman" w:hAnsi="Times New Roman" w:cs="Times New Roman"/>
          <w:bCs/>
          <w:lang w:val="lt-LT"/>
        </w:rPr>
        <w:t>0,</w:t>
      </w:r>
      <w:r w:rsidR="007265D1" w:rsidRPr="00917543">
        <w:rPr>
          <w:rFonts w:ascii="Times New Roman" w:hAnsi="Times New Roman" w:cs="Times New Roman"/>
          <w:bCs/>
          <w:lang w:val="lt-LT"/>
        </w:rPr>
        <w:t xml:space="preserve">9 %) </w:t>
      </w:r>
      <w:r w:rsidR="004F4433" w:rsidRPr="00917543">
        <w:rPr>
          <w:rFonts w:ascii="Times New Roman" w:hAnsi="Times New Roman" w:cs="Times New Roman"/>
          <w:bCs/>
          <w:lang w:val="lt-LT"/>
        </w:rPr>
        <w:t xml:space="preserve">injekciniu </w:t>
      </w:r>
      <w:r w:rsidR="007265D1" w:rsidRPr="00917543">
        <w:rPr>
          <w:rFonts w:ascii="Times New Roman" w:hAnsi="Times New Roman" w:cs="Times New Roman"/>
          <w:bCs/>
          <w:lang w:val="lt-LT"/>
        </w:rPr>
        <w:t>tirpalu</w:t>
      </w:r>
      <w:r w:rsidR="00942A0C" w:rsidRPr="00917543">
        <w:rPr>
          <w:rFonts w:ascii="Times New Roman" w:hAnsi="Times New Roman" w:cs="Times New Roman"/>
          <w:bCs/>
          <w:lang w:val="lt-LT"/>
        </w:rPr>
        <w:t xml:space="preserve"> </w:t>
      </w:r>
      <w:r w:rsidR="004F4433" w:rsidRPr="00917543">
        <w:rPr>
          <w:rFonts w:ascii="Times New Roman" w:hAnsi="Times New Roman" w:cs="Times New Roman"/>
          <w:bCs/>
          <w:lang w:val="lt-LT"/>
        </w:rPr>
        <w:t>ir, prieš pradedant injekcijų į sutraukiamąjį raumenį procedūrą, tirpalą dar kartą nudrenuoti.</w:t>
      </w:r>
    </w:p>
    <w:p w14:paraId="506A93C4" w14:textId="621A78EC" w:rsidR="00942A0C" w:rsidRPr="00917543" w:rsidRDefault="004F4433"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Prieš injekciją į šlapimo pūslę reikia p</w:t>
      </w:r>
      <w:r w:rsidR="00E03ABE">
        <w:rPr>
          <w:rFonts w:ascii="Times New Roman" w:hAnsi="Times New Roman" w:cs="Times New Roman"/>
          <w:bCs/>
          <w:lang w:val="lt-LT"/>
        </w:rPr>
        <w:t>ri</w:t>
      </w:r>
      <w:r w:rsidRPr="00917543">
        <w:rPr>
          <w:rFonts w:ascii="Times New Roman" w:hAnsi="Times New Roman" w:cs="Times New Roman"/>
          <w:bCs/>
          <w:lang w:val="lt-LT"/>
        </w:rPr>
        <w:t>pilti pakankamai natrio chlorido 9 mg/ml (</w:t>
      </w:r>
      <w:r w:rsidR="00D52433">
        <w:rPr>
          <w:rFonts w:ascii="Times New Roman" w:hAnsi="Times New Roman" w:cs="Times New Roman"/>
          <w:bCs/>
          <w:lang w:val="lt-LT"/>
        </w:rPr>
        <w:t>0,</w:t>
      </w:r>
      <w:r w:rsidRPr="00917543">
        <w:rPr>
          <w:rFonts w:ascii="Times New Roman" w:hAnsi="Times New Roman" w:cs="Times New Roman"/>
          <w:bCs/>
          <w:lang w:val="lt-LT"/>
        </w:rPr>
        <w:t>9 %) injekcinio tirpalo, kad būtų pasiektas norimas injekcijų matomumas.</w:t>
      </w:r>
    </w:p>
    <w:p w14:paraId="23B3A1EB" w14:textId="2C9DDE30" w:rsidR="00942A0C" w:rsidRPr="00917543" w:rsidRDefault="004F4433"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Pabaigus visas 30 injekcijų į sutraukiamąjį raumenį, natrio chlorido 9 mg/ml (</w:t>
      </w:r>
      <w:r w:rsidR="00D52433">
        <w:rPr>
          <w:rFonts w:ascii="Times New Roman" w:hAnsi="Times New Roman" w:cs="Times New Roman"/>
          <w:bCs/>
          <w:lang w:val="lt-LT"/>
        </w:rPr>
        <w:t>0,</w:t>
      </w:r>
      <w:r w:rsidRPr="00917543">
        <w:rPr>
          <w:rFonts w:ascii="Times New Roman" w:hAnsi="Times New Roman" w:cs="Times New Roman"/>
          <w:bCs/>
          <w:lang w:val="lt-LT"/>
        </w:rPr>
        <w:t>9 %) injekcinis tirpalas, naudotas šlapimo pūslės sienelės matomumui pagerinti, turi būti nudrenuotas. Po injekcijos pacientą reikia stebėti mažiausiai 30 minučių.</w:t>
      </w:r>
    </w:p>
    <w:p w14:paraId="3D57746F" w14:textId="25B1DC9D" w:rsidR="00942A0C" w:rsidRPr="00917543" w:rsidRDefault="004F4433"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lastRenderedPageBreak/>
        <w:t xml:space="preserve">Poveikis paprastai pasireiškia per 2 savaites po gydymo. Pakartotinas gydymas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turi būti skiriamas, kai sumažėja prieš tai suleistų injekcijų poveikis, tačiau ne anksčiau kaip po 12 savaičių nuo paskutiniųjų injekcijų.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gydytų pacientų laiko iki pakartotinio gydymo mediana klinikinių tyrimų metu (žr. 5.1 skyrių) buvo 39-47 savaitės, tačiau galimas ir ilgesnis atsakas, kadangi daugiau kaip 40 % pacientų nebuvo pakarotinai gydyti iki 48 savaičių.</w:t>
      </w:r>
    </w:p>
    <w:p w14:paraId="1D3CC8E3" w14:textId="77777777" w:rsidR="00942A0C" w:rsidRPr="00917543" w:rsidRDefault="00942A0C" w:rsidP="00FD06AD">
      <w:pPr>
        <w:spacing w:after="0" w:line="240" w:lineRule="auto"/>
        <w:ind w:right="26"/>
        <w:rPr>
          <w:rFonts w:ascii="Times New Roman" w:hAnsi="Times New Roman" w:cs="Times New Roman"/>
          <w:bCs/>
          <w:u w:val="single"/>
          <w:lang w:val="lt-LT"/>
        </w:rPr>
      </w:pPr>
    </w:p>
    <w:p w14:paraId="1C590D84" w14:textId="77777777" w:rsidR="00653255" w:rsidRPr="00917543" w:rsidRDefault="004F4433" w:rsidP="00FD06AD">
      <w:pPr>
        <w:spacing w:after="0" w:line="240" w:lineRule="auto"/>
        <w:ind w:right="26"/>
        <w:rPr>
          <w:rFonts w:ascii="Times New Roman" w:hAnsi="Times New Roman" w:cs="Times New Roman"/>
          <w:i/>
          <w:iCs/>
          <w:lang w:val="lt-LT"/>
        </w:rPr>
      </w:pPr>
      <w:r w:rsidRPr="00917543">
        <w:rPr>
          <w:rFonts w:ascii="Times New Roman" w:hAnsi="Times New Roman" w:cs="Times New Roman"/>
          <w:i/>
          <w:iCs/>
          <w:lang w:val="lt-LT"/>
        </w:rPr>
        <w:t>Vaik</w:t>
      </w:r>
      <w:r w:rsidR="00653255" w:rsidRPr="00917543">
        <w:rPr>
          <w:rFonts w:ascii="Times New Roman" w:hAnsi="Times New Roman" w:cs="Times New Roman"/>
          <w:i/>
          <w:iCs/>
          <w:lang w:val="lt-LT"/>
        </w:rPr>
        <w:t>ų populiacija</w:t>
      </w:r>
    </w:p>
    <w:p w14:paraId="3FF36CE7" w14:textId="1F684CA2" w:rsidR="00942A0C" w:rsidRPr="00917543" w:rsidRDefault="00653255" w:rsidP="00FD06AD">
      <w:pPr>
        <w:spacing w:after="0" w:line="240" w:lineRule="auto"/>
        <w:ind w:right="26"/>
        <w:rPr>
          <w:rFonts w:ascii="Times New Roman" w:hAnsi="Times New Roman" w:cs="Times New Roman"/>
          <w:lang w:val="lt-LT"/>
        </w:rPr>
      </w:pPr>
      <w:proofErr w:type="spellStart"/>
      <w:r w:rsidRPr="00917543">
        <w:rPr>
          <w:rFonts w:ascii="Times New Roman" w:hAnsi="Times New Roman" w:cs="Times New Roman"/>
          <w:lang w:val="lt-LT"/>
        </w:rPr>
        <w:t>Dysport</w:t>
      </w:r>
      <w:proofErr w:type="spellEnd"/>
      <w:r w:rsidRPr="00917543">
        <w:rPr>
          <w:rFonts w:ascii="Times New Roman" w:hAnsi="Times New Roman" w:cs="Times New Roman"/>
          <w:lang w:val="lt-LT"/>
        </w:rPr>
        <w:t xml:space="preserve"> saugumas ir veiksmingumas gydant šlapimo nelaikymą dėl </w:t>
      </w:r>
      <w:proofErr w:type="spellStart"/>
      <w:r w:rsidRPr="00917543">
        <w:rPr>
          <w:rFonts w:ascii="Times New Roman" w:hAnsi="Times New Roman" w:cs="Times New Roman"/>
          <w:lang w:val="lt-LT"/>
        </w:rPr>
        <w:t>neurogeninio</w:t>
      </w:r>
      <w:proofErr w:type="spellEnd"/>
      <w:r w:rsidRPr="00917543">
        <w:rPr>
          <w:rFonts w:ascii="Times New Roman" w:hAnsi="Times New Roman" w:cs="Times New Roman"/>
          <w:lang w:val="lt-LT"/>
        </w:rPr>
        <w:t xml:space="preserve"> šlapimo pūslės sutraukiamojo raumens hiperaktyvumo vaikams (jaunesniems kaip 18 metų) nenustatytas</w:t>
      </w:r>
      <w:r w:rsidR="00942A0C" w:rsidRPr="00917543">
        <w:rPr>
          <w:rFonts w:ascii="Times New Roman" w:hAnsi="Times New Roman" w:cs="Times New Roman"/>
          <w:lang w:val="lt-LT"/>
        </w:rPr>
        <w:t>.</w:t>
      </w:r>
    </w:p>
    <w:p w14:paraId="78A5BBD9" w14:textId="77777777" w:rsidR="00942A0C" w:rsidRPr="00917543" w:rsidRDefault="00942A0C" w:rsidP="00FD06AD">
      <w:pPr>
        <w:spacing w:after="0" w:line="240" w:lineRule="auto"/>
        <w:ind w:right="26"/>
        <w:rPr>
          <w:rFonts w:ascii="Times New Roman" w:hAnsi="Times New Roman" w:cs="Times New Roman"/>
          <w:bCs/>
          <w:lang w:val="lt-LT"/>
        </w:rPr>
      </w:pPr>
    </w:p>
    <w:p w14:paraId="09245D2F" w14:textId="641F633E" w:rsidR="00942A0C" w:rsidRPr="00917543" w:rsidRDefault="00653255" w:rsidP="00FD06AD">
      <w:pPr>
        <w:spacing w:after="0" w:line="240" w:lineRule="auto"/>
        <w:ind w:right="26"/>
        <w:rPr>
          <w:rFonts w:ascii="Times New Roman" w:hAnsi="Times New Roman" w:cs="Times New Roman"/>
          <w:bCs/>
          <w:u w:val="single"/>
          <w:lang w:val="lt-LT"/>
        </w:rPr>
      </w:pPr>
      <w:r w:rsidRPr="00917543">
        <w:rPr>
          <w:rFonts w:ascii="Times New Roman" w:hAnsi="Times New Roman" w:cs="Times New Roman"/>
          <w:bCs/>
          <w:u w:val="single"/>
          <w:lang w:val="lt-LT"/>
        </w:rPr>
        <w:t>Vartojimo metodas</w:t>
      </w:r>
    </w:p>
    <w:p w14:paraId="53179663" w14:textId="1F719A98" w:rsidR="00942A0C" w:rsidRPr="00917543" w:rsidRDefault="00653255" w:rsidP="00FD06AD">
      <w:pPr>
        <w:spacing w:after="0" w:line="240" w:lineRule="auto"/>
        <w:ind w:right="26"/>
        <w:rPr>
          <w:rFonts w:ascii="Times New Roman" w:hAnsi="Times New Roman" w:cs="Times New Roman"/>
          <w:bCs/>
          <w:lang w:val="lt-LT"/>
        </w:rPr>
      </w:pP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yra skiriamas kaip injekcija į sutraukiamąjį raumenį, kaip nurodyta pirmiau</w:t>
      </w:r>
      <w:r w:rsidR="00942A0C" w:rsidRPr="00917543">
        <w:rPr>
          <w:rFonts w:ascii="Times New Roman" w:hAnsi="Times New Roman" w:cs="Times New Roman"/>
          <w:bCs/>
          <w:lang w:val="lt-LT"/>
        </w:rPr>
        <w:t>.</w:t>
      </w:r>
    </w:p>
    <w:p w14:paraId="4AF1244A" w14:textId="77777777" w:rsidR="00942A0C" w:rsidRPr="00917543" w:rsidRDefault="00942A0C" w:rsidP="00FD06AD">
      <w:pPr>
        <w:spacing w:after="0" w:line="240" w:lineRule="auto"/>
        <w:ind w:right="26"/>
        <w:rPr>
          <w:rFonts w:ascii="Times New Roman" w:hAnsi="Times New Roman" w:cs="Times New Roman"/>
          <w:bCs/>
          <w:u w:val="single"/>
          <w:lang w:val="lt-LT"/>
        </w:rPr>
      </w:pPr>
    </w:p>
    <w:p w14:paraId="2A7E118F" w14:textId="45130646" w:rsidR="00595374" w:rsidRPr="00917543" w:rsidRDefault="00595374" w:rsidP="00FD06AD">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 xml:space="preserve">Gydant šlapimo nelaikymą dėl </w:t>
      </w:r>
      <w:proofErr w:type="spellStart"/>
      <w:r w:rsidRPr="00917543">
        <w:rPr>
          <w:rFonts w:ascii="Times New Roman" w:hAnsi="Times New Roman" w:cs="Times New Roman"/>
          <w:bCs/>
          <w:lang w:val="lt-LT"/>
        </w:rPr>
        <w:t>neurogeninio</w:t>
      </w:r>
      <w:proofErr w:type="spellEnd"/>
      <w:r w:rsidRPr="00917543">
        <w:rPr>
          <w:rFonts w:ascii="Times New Roman" w:hAnsi="Times New Roman" w:cs="Times New Roman"/>
          <w:bCs/>
          <w:lang w:val="lt-LT"/>
        </w:rPr>
        <w:t xml:space="preserve"> šlapimo pūslės sutraukiamojo raumens hiperaktyvumo,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w:t>
      </w:r>
      <w:r w:rsidR="007C3EEC">
        <w:rPr>
          <w:rFonts w:ascii="Times New Roman" w:hAnsi="Times New Roman" w:cs="Times New Roman"/>
          <w:bCs/>
          <w:lang w:val="lt-LT"/>
        </w:rPr>
        <w:t>atskiedžiamas natrio chlorido 9 </w:t>
      </w:r>
      <w:r w:rsidRPr="00917543">
        <w:rPr>
          <w:rFonts w:ascii="Times New Roman" w:hAnsi="Times New Roman" w:cs="Times New Roman"/>
          <w:bCs/>
          <w:lang w:val="lt-LT"/>
        </w:rPr>
        <w:t>mg/ml (</w:t>
      </w:r>
      <w:r w:rsidR="007C3EEC">
        <w:rPr>
          <w:rFonts w:ascii="Times New Roman" w:hAnsi="Times New Roman" w:cs="Times New Roman"/>
          <w:bCs/>
          <w:lang w:val="lt-LT"/>
        </w:rPr>
        <w:t>0,</w:t>
      </w:r>
      <w:r w:rsidRPr="00917543">
        <w:rPr>
          <w:rFonts w:ascii="Times New Roman" w:hAnsi="Times New Roman" w:cs="Times New Roman"/>
          <w:bCs/>
          <w:lang w:val="lt-LT"/>
        </w:rPr>
        <w:t>9</w:t>
      </w:r>
      <w:r w:rsidR="007C3EEC">
        <w:rPr>
          <w:rFonts w:ascii="Times New Roman" w:hAnsi="Times New Roman" w:cs="Times New Roman"/>
          <w:bCs/>
          <w:lang w:val="lt-LT"/>
        </w:rPr>
        <w:t> </w:t>
      </w:r>
      <w:r w:rsidRPr="00917543">
        <w:rPr>
          <w:rFonts w:ascii="Times New Roman" w:hAnsi="Times New Roman" w:cs="Times New Roman"/>
          <w:bCs/>
          <w:lang w:val="lt-LT"/>
        </w:rPr>
        <w:t>%) injekciniu tirpalu, kad būtų gauta 15 ml tirpalo, kuriame būtų 600 arba 800 vienetų. Atskiedimo prieš vaistinio preparato vartojimą nurodymai pateikiami 6.6 skyriuje.</w:t>
      </w:r>
    </w:p>
    <w:p w14:paraId="3F285C93" w14:textId="77777777" w:rsidR="00942A0C" w:rsidRPr="00A530F8" w:rsidRDefault="00942A0C" w:rsidP="00FD06AD">
      <w:pPr>
        <w:spacing w:after="0" w:line="240" w:lineRule="auto"/>
        <w:ind w:right="26"/>
        <w:rPr>
          <w:rFonts w:ascii="Times New Roman" w:eastAsia="Times New Roman" w:hAnsi="Times New Roman" w:cs="Times New Roman"/>
          <w:b/>
          <w:bCs/>
          <w:lang w:val="lt-LT" w:eastAsia="en-US"/>
        </w:rPr>
      </w:pPr>
    </w:p>
    <w:p w14:paraId="2B435C87" w14:textId="77777777" w:rsidR="0066428F" w:rsidRPr="00A530F8" w:rsidRDefault="0066428F" w:rsidP="00FD06AD">
      <w:pPr>
        <w:spacing w:after="0" w:line="240" w:lineRule="auto"/>
        <w:ind w:right="26"/>
        <w:rPr>
          <w:rFonts w:ascii="Times New Roman" w:eastAsia="Times New Roman" w:hAnsi="Times New Roman" w:cs="Times New Roman"/>
          <w:u w:val="single"/>
          <w:lang w:val="lt-LT" w:eastAsia="en-US"/>
        </w:rPr>
      </w:pPr>
      <w:r w:rsidRPr="00A530F8">
        <w:rPr>
          <w:rFonts w:ascii="Times New Roman" w:eastAsia="Times New Roman" w:hAnsi="Times New Roman" w:cs="Times New Roman"/>
          <w:u w:val="single"/>
          <w:lang w:val="lt-LT" w:eastAsia="en-US"/>
        </w:rPr>
        <w:t xml:space="preserve">Suaugusiųjų spazminis </w:t>
      </w:r>
      <w:proofErr w:type="spellStart"/>
      <w:r w:rsidRPr="00A530F8">
        <w:rPr>
          <w:rFonts w:ascii="Times New Roman" w:eastAsia="Times New Roman" w:hAnsi="Times New Roman" w:cs="Times New Roman"/>
          <w:u w:val="single"/>
          <w:lang w:val="lt-LT" w:eastAsia="en-US"/>
        </w:rPr>
        <w:t>tortikolis</w:t>
      </w:r>
      <w:proofErr w:type="spellEnd"/>
      <w:r w:rsidRPr="00A530F8">
        <w:rPr>
          <w:rFonts w:ascii="Times New Roman" w:eastAsia="Times New Roman" w:hAnsi="Times New Roman" w:cs="Times New Roman"/>
          <w:u w:val="single"/>
          <w:lang w:val="lt-LT" w:eastAsia="en-US"/>
        </w:rPr>
        <w:t xml:space="preserve"> (</w:t>
      </w:r>
      <w:proofErr w:type="spellStart"/>
      <w:r w:rsidRPr="00A530F8">
        <w:rPr>
          <w:rFonts w:ascii="Times New Roman" w:eastAsia="Times New Roman" w:hAnsi="Times New Roman" w:cs="Times New Roman"/>
          <w:u w:val="single"/>
          <w:lang w:val="lt-LT" w:eastAsia="en-US"/>
        </w:rPr>
        <w:t>kreivakaklystė</w:t>
      </w:r>
      <w:proofErr w:type="spellEnd"/>
      <w:r w:rsidRPr="00A530F8">
        <w:rPr>
          <w:rFonts w:ascii="Times New Roman" w:eastAsia="Times New Roman" w:hAnsi="Times New Roman" w:cs="Times New Roman"/>
          <w:u w:val="single"/>
          <w:lang w:val="lt-LT" w:eastAsia="en-US"/>
        </w:rPr>
        <w:t>)</w:t>
      </w:r>
    </w:p>
    <w:p w14:paraId="52416562" w14:textId="77777777" w:rsidR="0066428F" w:rsidRPr="00A530F8" w:rsidRDefault="0066428F" w:rsidP="00FD06AD">
      <w:pPr>
        <w:spacing w:after="0" w:line="240" w:lineRule="auto"/>
        <w:ind w:right="26"/>
        <w:rPr>
          <w:rFonts w:ascii="Times New Roman" w:eastAsia="Times New Roman" w:hAnsi="Times New Roman" w:cs="Times New Roman"/>
          <w:iCs/>
          <w:u w:val="single"/>
          <w:lang w:val="lt-LT" w:eastAsia="en-US"/>
        </w:rPr>
      </w:pPr>
    </w:p>
    <w:p w14:paraId="31DB3F3D" w14:textId="77777777" w:rsidR="0066428F" w:rsidRPr="0066428F" w:rsidRDefault="0066428F" w:rsidP="00FD06AD">
      <w:pPr>
        <w:spacing w:after="0" w:line="240" w:lineRule="auto"/>
        <w:ind w:right="26"/>
        <w:jc w:val="both"/>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Suaugusiesiems</w:t>
      </w:r>
    </w:p>
    <w:p w14:paraId="4315CA72" w14:textId="77777777" w:rsidR="0066428F" w:rsidRPr="0066428F" w:rsidRDefault="0066428F" w:rsidP="00FD06AD">
      <w:pPr>
        <w:keepNext/>
        <w:spacing w:after="0" w:line="240" w:lineRule="auto"/>
        <w:ind w:right="26"/>
        <w:outlineLvl w:val="4"/>
        <w:rPr>
          <w:rFonts w:ascii="Times New Roman" w:eastAsia="MS ??" w:hAnsi="Times New Roman" w:cs="Times New Roman"/>
          <w:u w:val="single"/>
          <w:lang w:val="lt-LT" w:eastAsia="en-US"/>
        </w:rPr>
      </w:pPr>
      <w:r w:rsidRPr="0066428F">
        <w:rPr>
          <w:rFonts w:ascii="Times New Roman" w:eastAsia="MS ??" w:hAnsi="Times New Roman" w:cs="Times New Roman"/>
          <w:u w:val="single"/>
          <w:lang w:val="lt-LT" w:eastAsia="en-US"/>
        </w:rPr>
        <w:t>Dozavimas</w:t>
      </w:r>
    </w:p>
    <w:p w14:paraId="3604559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Rekomenduojama vaistinio preparato dozė </w:t>
      </w: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 xml:space="preserve"> gydyti yra tinkama įvairaus amžiaus suaugusiems pacientams, kurių svoris yra normalus ir kaklo raumenų masė nėra maža. Dozę reikia mažinti pacientams, kurių kūno masė yra maža, taip pat senyvo amžiaus asmenims, kurių raumenų masė sumažėjusi. Pradinė rekomenduojama dozė spazminei </w:t>
      </w: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 xml:space="preserve"> gydyti yra 500 vienetų. Šią dozę reikia padalyti į 2-3 dalis, kurias reikia suleisti į du ar tris stipresnius kaklo raumenis.</w:t>
      </w:r>
    </w:p>
    <w:p w14:paraId="5F54B4C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Rotacinės </w:t>
      </w:r>
      <w:proofErr w:type="spellStart"/>
      <w:r w:rsidRPr="0066428F">
        <w:rPr>
          <w:rFonts w:ascii="Times New Roman" w:eastAsia="Times New Roman" w:hAnsi="Times New Roman" w:cs="Times New Roman"/>
          <w:lang w:val="lt-LT" w:eastAsia="en-US"/>
        </w:rPr>
        <w:t>kreivakaklystės</w:t>
      </w:r>
      <w:proofErr w:type="spellEnd"/>
      <w:r w:rsidRPr="0066428F">
        <w:rPr>
          <w:rFonts w:ascii="Times New Roman" w:eastAsia="Times New Roman" w:hAnsi="Times New Roman" w:cs="Times New Roman"/>
          <w:lang w:val="lt-LT" w:eastAsia="en-US"/>
        </w:rPr>
        <w:t xml:space="preserve"> atveju 500 vienetų dozę siūloma padalyti į dvi dalis: 350 vienetų vaistinio preparato leisti į vienos pusės diržinio galvos bei smakro galvos raumenis, 150 vienetų vaistinio preparato - į priešingos pusės ilgąjį kaklo raumenį. </w:t>
      </w:r>
    </w:p>
    <w:p w14:paraId="4FA8539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Šoniniam kaklo pažeidimui („</w:t>
      </w:r>
      <w:proofErr w:type="spellStart"/>
      <w:r w:rsidRPr="0066428F">
        <w:rPr>
          <w:rFonts w:ascii="Times New Roman" w:eastAsia="Times New Roman" w:hAnsi="Times New Roman" w:cs="Times New Roman"/>
          <w:lang w:val="lt-LT" w:eastAsia="en-US"/>
        </w:rPr>
        <w:t>laterokoliui</w:t>
      </w:r>
      <w:proofErr w:type="spellEnd"/>
      <w:r w:rsidRPr="0066428F">
        <w:rPr>
          <w:rFonts w:ascii="Times New Roman" w:eastAsia="Times New Roman" w:hAnsi="Times New Roman" w:cs="Times New Roman"/>
          <w:lang w:val="lt-LT" w:eastAsia="en-US"/>
        </w:rPr>
        <w:t>“) gydyti 500 vienetų dozę reikia padalyti į dvi dalis ir 350 vienetų leisti į vienos pusės diržinį galvos raumenį, 150 vienetų - į tos pačios pusės ilgąjį kaklo raumenį.</w:t>
      </w:r>
    </w:p>
    <w:p w14:paraId="079AC5A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Jeigu yra pažeisti vieno peties trapecinis ir mentės keliamasis raumuo, svarbu įvertinti matomos raumenų hipertrofijos ir </w:t>
      </w:r>
      <w:proofErr w:type="spellStart"/>
      <w:r w:rsidRPr="0066428F">
        <w:rPr>
          <w:rFonts w:ascii="Times New Roman" w:eastAsia="Times New Roman" w:hAnsi="Times New Roman" w:cs="Times New Roman"/>
          <w:lang w:val="lt-LT" w:eastAsia="en-US"/>
        </w:rPr>
        <w:t>elektromiografijos</w:t>
      </w:r>
      <w:proofErr w:type="spellEnd"/>
      <w:r w:rsidRPr="0066428F">
        <w:rPr>
          <w:rFonts w:ascii="Times New Roman" w:eastAsia="Times New Roman" w:hAnsi="Times New Roman" w:cs="Times New Roman"/>
          <w:lang w:val="lt-LT" w:eastAsia="en-US"/>
        </w:rPr>
        <w:t xml:space="preserve"> (EMG) duomenis. 500 vienetų vaisto dozę reikia leisti į tris raumenis: 300 vienetų - į diržinį galvos, 100 vienetų - į ilgąjį kaklo ir 100 vienetų - į trečiąjį raumenį.</w:t>
      </w:r>
    </w:p>
    <w:p w14:paraId="579C972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500 vienetų dozę </w:t>
      </w:r>
      <w:proofErr w:type="spellStart"/>
      <w:r w:rsidRPr="0066428F">
        <w:rPr>
          <w:rFonts w:ascii="Times New Roman" w:eastAsia="Times New Roman" w:hAnsi="Times New Roman" w:cs="Times New Roman"/>
          <w:lang w:val="lt-LT" w:eastAsia="en-US"/>
        </w:rPr>
        <w:t>retrokoliui</w:t>
      </w:r>
      <w:proofErr w:type="spellEnd"/>
      <w:r w:rsidRPr="0066428F">
        <w:rPr>
          <w:rFonts w:ascii="Times New Roman" w:eastAsia="Times New Roman" w:hAnsi="Times New Roman" w:cs="Times New Roman"/>
          <w:lang w:val="lt-LT" w:eastAsia="en-US"/>
        </w:rPr>
        <w:t xml:space="preserve"> gydyti reikia padalyti į dvi dalis: 250 vienetų leisti į abiejų pusių diržinį galvos raumenį. Vaistinio preparato injekcija į abiejų pusių diržinius raumenis gali didinti kaklo raumenų silpnumą.</w:t>
      </w:r>
    </w:p>
    <w:p w14:paraId="2D6012C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kitas </w:t>
      </w:r>
      <w:proofErr w:type="spellStart"/>
      <w:r w:rsidRPr="0066428F">
        <w:rPr>
          <w:rFonts w:ascii="Times New Roman" w:eastAsia="Times New Roman" w:hAnsi="Times New Roman" w:cs="Times New Roman"/>
          <w:lang w:val="lt-LT" w:eastAsia="en-US"/>
        </w:rPr>
        <w:t>kreivakaklystės</w:t>
      </w:r>
      <w:proofErr w:type="spellEnd"/>
      <w:r w:rsidRPr="0066428F">
        <w:rPr>
          <w:rFonts w:ascii="Times New Roman" w:eastAsia="Times New Roman" w:hAnsi="Times New Roman" w:cs="Times New Roman"/>
          <w:lang w:val="lt-LT" w:eastAsia="en-US"/>
        </w:rPr>
        <w:t xml:space="preserve"> rūšis, reikia remtis gydytojo patirtimi bei EMG duomenimis ir gydyti aktyviausius raumenis. EMG rodikliai yra labai svarbūs visų ligos formų diagnostikai bei nesėkmingos injekcijos rezultatų vertinimui. EMG rodikliai yra informatyvūs, kai vaistinio preparato reikia leisti giliai į raumenis, ypač antsvorį turintiems pacientams, kurių kaklo raumenis sunku apčiuopti.</w:t>
      </w:r>
    </w:p>
    <w:p w14:paraId="59BC508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Kartojant injekcijas, vaistinio preparato dozė priklauso nuo gydomojo ir šalutinio poveikių. Galima vartoti nuo 250 iki 1000 vienetų vaistinio preparato dozes, tačiau reikia prisiminti, kad didesnė dozė dažniau gali sukelti šalutinį poveikį, ypač </w:t>
      </w:r>
      <w:proofErr w:type="spellStart"/>
      <w:r w:rsidRPr="0066428F">
        <w:rPr>
          <w:rFonts w:ascii="Times New Roman" w:eastAsia="Times New Roman" w:hAnsi="Times New Roman" w:cs="Times New Roman"/>
          <w:lang w:val="lt-LT" w:eastAsia="en-US"/>
        </w:rPr>
        <w:t>disfagiją</w:t>
      </w:r>
      <w:proofErr w:type="spellEnd"/>
      <w:r w:rsidRPr="0066428F">
        <w:rPr>
          <w:rFonts w:ascii="Times New Roman" w:eastAsia="Times New Roman" w:hAnsi="Times New Roman" w:cs="Times New Roman"/>
          <w:lang w:val="lt-LT" w:eastAsia="en-US"/>
        </w:rPr>
        <w:t xml:space="preserve"> (rijimo sutrikimą). Didžiausia skiriama dozė neturi viršyti 1000 vienetų. </w:t>
      </w:r>
    </w:p>
    <w:p w14:paraId="286B144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Vaistinio preparato injekcijas galima kartoti kas </w:t>
      </w:r>
      <w:bookmarkStart w:id="1" w:name="OLE_LINK1"/>
      <w:r w:rsidRPr="0066428F">
        <w:rPr>
          <w:rFonts w:ascii="Times New Roman" w:eastAsia="Times New Roman" w:hAnsi="Times New Roman" w:cs="Times New Roman"/>
          <w:lang w:val="lt-LT" w:eastAsia="en-US"/>
        </w:rPr>
        <w:t>16 savaičių arba taip dažnai, kad palaikytų vaistinio preparato poveikį, bet ne dažniau kaip kas 12 savaičių.</w:t>
      </w:r>
      <w:bookmarkEnd w:id="1"/>
    </w:p>
    <w:p w14:paraId="2EF5C69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5CFECFD"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Vaikų populiacija</w:t>
      </w:r>
    </w:p>
    <w:p w14:paraId="34C37BD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saugumas ir veiksmingumas gydant spazminę </w:t>
      </w:r>
      <w:proofErr w:type="spellStart"/>
      <w:r w:rsidRPr="0066428F">
        <w:rPr>
          <w:rFonts w:ascii="Times New Roman" w:eastAsia="Times New Roman" w:hAnsi="Times New Roman" w:cs="Times New Roman"/>
          <w:lang w:val="lt-LT" w:eastAsia="en-US"/>
        </w:rPr>
        <w:t>kreivakaklystę</w:t>
      </w:r>
      <w:proofErr w:type="spellEnd"/>
      <w:r w:rsidRPr="0066428F">
        <w:rPr>
          <w:rFonts w:ascii="Times New Roman" w:eastAsia="Times New Roman" w:hAnsi="Times New Roman" w:cs="Times New Roman"/>
          <w:lang w:val="lt-LT" w:eastAsia="en-US"/>
        </w:rPr>
        <w:t xml:space="preserve"> vaikams neištirti.</w:t>
      </w:r>
    </w:p>
    <w:p w14:paraId="4A73412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297184F"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lastRenderedPageBreak/>
        <w:t>Senyviems pacientams (≥ 65 metų)</w:t>
      </w:r>
    </w:p>
    <w:p w14:paraId="398C6FCF" w14:textId="77777777" w:rsidR="0066428F" w:rsidRPr="0066428F" w:rsidRDefault="0066428F" w:rsidP="00FD06AD">
      <w:pPr>
        <w:spacing w:after="6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Rekomenduojama vaistinio preparato dozė </w:t>
      </w: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 xml:space="preserve"> gydyti yra tinkama įvairaus amžiaus suaugusiems pacientams, kurių svoris yra normalus ir kaklo raumenų masė nėra maža. Dozę reikia mažinti pacientams, kurių kūno masė yra maža, taip pat senyvo amžiaus asmenims, kurių raumenų masė sumažėjusi.</w:t>
      </w:r>
    </w:p>
    <w:p w14:paraId="5BAA1B4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7E4A29F" w14:textId="77777777" w:rsidR="0066428F" w:rsidRPr="0066428F" w:rsidRDefault="0066428F" w:rsidP="00FD06AD">
      <w:pPr>
        <w:keepNext/>
        <w:spacing w:after="0" w:line="240" w:lineRule="auto"/>
        <w:ind w:right="26"/>
        <w:jc w:val="both"/>
        <w:outlineLvl w:val="3"/>
        <w:rPr>
          <w:rFonts w:ascii="Times New Roman" w:eastAsia="MS ??" w:hAnsi="Times New Roman" w:cs="Times New Roman"/>
          <w:iCs/>
          <w:u w:val="single"/>
          <w:lang w:val="lt-LT" w:eastAsia="en-US"/>
        </w:rPr>
      </w:pPr>
      <w:r w:rsidRPr="0066428F">
        <w:rPr>
          <w:rFonts w:ascii="Times New Roman" w:eastAsia="MS ??" w:hAnsi="Times New Roman" w:cs="Times New Roman"/>
          <w:iCs/>
          <w:u w:val="single"/>
          <w:lang w:val="lt-LT" w:eastAsia="en-US"/>
        </w:rPr>
        <w:t>Vartojimo metodas</w:t>
      </w:r>
    </w:p>
    <w:p w14:paraId="093F79F8" w14:textId="77777777" w:rsidR="0066428F" w:rsidRPr="0066428F" w:rsidRDefault="0066428F" w:rsidP="00FD06AD">
      <w:pPr>
        <w:keepNext/>
        <w:spacing w:after="0" w:line="240" w:lineRule="auto"/>
        <w:ind w:right="26"/>
        <w:jc w:val="both"/>
        <w:outlineLvl w:val="3"/>
        <w:rPr>
          <w:rFonts w:ascii="Times New Roman" w:eastAsia="MS ??" w:hAnsi="Times New Roman" w:cs="Times New Roman"/>
          <w:iCs/>
          <w:lang w:val="lt-LT" w:eastAsia="en-US"/>
        </w:rPr>
      </w:pPr>
      <w:r w:rsidRPr="0066428F">
        <w:rPr>
          <w:rFonts w:ascii="Times New Roman" w:eastAsia="MS ??" w:hAnsi="Times New Roman" w:cs="Times New Roman"/>
          <w:iCs/>
          <w:lang w:val="lt-LT" w:eastAsia="en-US"/>
        </w:rPr>
        <w:t xml:space="preserve">Leisti į raumenis. </w:t>
      </w:r>
    </w:p>
    <w:p w14:paraId="6336C82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spazminę </w:t>
      </w:r>
      <w:proofErr w:type="spellStart"/>
      <w:r w:rsidRPr="0066428F">
        <w:rPr>
          <w:rFonts w:ascii="Times New Roman" w:eastAsia="Times New Roman" w:hAnsi="Times New Roman" w:cs="Times New Roman"/>
          <w:lang w:val="lt-LT" w:eastAsia="en-US"/>
        </w:rPr>
        <w:t>kreivakaklystę</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flakone esančius injekcinius miltelius reikia ištirpinti 0,6 ml 0,9 % natrio chlorido injekcinio tirpalo, tada gaunamas vaistinio preparato tirpalas, kurio koncentracija atitinka 500 vienetų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1 ml. Gydant spazminę </w:t>
      </w:r>
      <w:proofErr w:type="spellStart"/>
      <w:r w:rsidRPr="0066428F">
        <w:rPr>
          <w:rFonts w:ascii="Times New Roman" w:eastAsia="Times New Roman" w:hAnsi="Times New Roman" w:cs="Times New Roman"/>
          <w:lang w:val="lt-LT" w:eastAsia="en-US"/>
        </w:rPr>
        <w:t>kreivakaklystę</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yra leidžiamas į raumenis. </w:t>
      </w:r>
    </w:p>
    <w:p w14:paraId="47A96EB0"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4A082CB4" w14:textId="77777777" w:rsidR="0066428F" w:rsidRPr="0066428F" w:rsidRDefault="0066428F" w:rsidP="00FD06AD">
      <w:pPr>
        <w:keepNext/>
        <w:spacing w:after="0" w:line="240" w:lineRule="auto"/>
        <w:ind w:right="26"/>
        <w:outlineLvl w:val="1"/>
        <w:rPr>
          <w:rFonts w:ascii="Times New Roman" w:eastAsia="MS ????" w:hAnsi="Times New Roman" w:cs="Times New Roman"/>
          <w:u w:val="single"/>
          <w:lang w:val="lt-LT" w:eastAsia="en-US"/>
        </w:rPr>
      </w:pPr>
      <w:r w:rsidRPr="0066428F">
        <w:rPr>
          <w:rFonts w:ascii="Times New Roman" w:eastAsia="MS ????" w:hAnsi="Times New Roman" w:cs="Times New Roman"/>
          <w:u w:val="single"/>
          <w:lang w:val="lt-LT" w:eastAsia="en-US"/>
        </w:rPr>
        <w:t xml:space="preserve">Suaugusiųjų vokų spazmas bei vienos veido pusės spazmas </w:t>
      </w:r>
    </w:p>
    <w:p w14:paraId="36A7DC45" w14:textId="77777777" w:rsidR="0066428F" w:rsidRPr="0066428F" w:rsidRDefault="0066428F" w:rsidP="00FD06AD">
      <w:pPr>
        <w:keepNext/>
        <w:spacing w:after="0" w:line="240" w:lineRule="auto"/>
        <w:ind w:right="26"/>
        <w:outlineLvl w:val="1"/>
        <w:rPr>
          <w:rFonts w:ascii="Times New Roman" w:eastAsia="MS ????" w:hAnsi="Times New Roman" w:cs="Times New Roman"/>
          <w:bCs/>
          <w:iCs/>
          <w:caps/>
          <w:u w:val="single"/>
          <w:lang w:val="lt-LT" w:eastAsia="en-US"/>
        </w:rPr>
      </w:pPr>
    </w:p>
    <w:p w14:paraId="60BA059A" w14:textId="77777777" w:rsidR="0066428F" w:rsidRPr="0066428F" w:rsidRDefault="0066428F" w:rsidP="00FD06AD">
      <w:pPr>
        <w:keepNext/>
        <w:spacing w:after="0" w:line="240" w:lineRule="auto"/>
        <w:ind w:right="26"/>
        <w:outlineLvl w:val="4"/>
        <w:rPr>
          <w:rFonts w:ascii="Times New Roman" w:eastAsia="MS ??" w:hAnsi="Times New Roman" w:cs="Times New Roman"/>
          <w:u w:val="single"/>
          <w:lang w:val="lt-LT" w:eastAsia="en-US"/>
        </w:rPr>
      </w:pPr>
      <w:r w:rsidRPr="0066428F">
        <w:rPr>
          <w:rFonts w:ascii="Times New Roman" w:eastAsia="MS ??" w:hAnsi="Times New Roman" w:cs="Times New Roman"/>
          <w:u w:val="single"/>
          <w:lang w:val="lt-LT" w:eastAsia="en-US"/>
        </w:rPr>
        <w:t>Dozavimas</w:t>
      </w:r>
    </w:p>
    <w:p w14:paraId="5B75CA2C" w14:textId="77777777" w:rsidR="0066428F" w:rsidRPr="0066428F" w:rsidRDefault="0066428F" w:rsidP="00FD06AD">
      <w:pPr>
        <w:spacing w:after="0" w:line="240" w:lineRule="auto"/>
        <w:ind w:right="26"/>
        <w:rPr>
          <w:rFonts w:ascii="Times New Roman" w:eastAsia="MS ??" w:hAnsi="Times New Roman" w:cs="Times New Roman"/>
          <w:i/>
          <w:u w:val="single"/>
          <w:lang w:val="lt-LT" w:eastAsia="en-US"/>
        </w:rPr>
      </w:pPr>
      <w:r w:rsidRPr="0066428F">
        <w:rPr>
          <w:rFonts w:ascii="Times New Roman" w:eastAsia="MS ??" w:hAnsi="Times New Roman" w:cs="Times New Roman"/>
          <w:i/>
          <w:u w:val="single"/>
          <w:lang w:val="lt-LT" w:eastAsia="en-US"/>
        </w:rPr>
        <w:t>Suaugusiesiems</w:t>
      </w:r>
    </w:p>
    <w:p w14:paraId="50D9E308" w14:textId="77777777" w:rsidR="0066428F" w:rsidRPr="0066428F" w:rsidRDefault="0066428F" w:rsidP="00FD06AD">
      <w:pPr>
        <w:spacing w:after="0" w:line="240" w:lineRule="auto"/>
        <w:ind w:right="26"/>
        <w:rPr>
          <w:rFonts w:ascii="Times New Roman" w:eastAsia="Times New Roman" w:hAnsi="Times New Roman" w:cs="Times New Roman"/>
          <w:strike/>
          <w:lang w:val="lt-LT" w:eastAsia="en-US"/>
        </w:rPr>
      </w:pPr>
      <w:r w:rsidRPr="0066428F">
        <w:rPr>
          <w:rFonts w:ascii="Times New Roman" w:eastAsia="Times New Roman" w:hAnsi="Times New Roman" w:cs="Times New Roman"/>
          <w:lang w:val="lt-LT" w:eastAsia="en-US"/>
        </w:rPr>
        <w:t xml:space="preserve">Kintančios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dozės klinikinio tyrimo metu gydant gerybinį išreikštą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40 vienetų dozė vienai akiai buvo reikšmingai veiksminga. Skiriant 80 vienetų dozę kiekvienai akiai buvo sukeliamas ilgiau trunkantis poveikis. Tačiau vietinių nepageidaujamų reakcijų, ypač </w:t>
      </w:r>
      <w:proofErr w:type="spellStart"/>
      <w:r w:rsidRPr="0066428F">
        <w:rPr>
          <w:rFonts w:ascii="Times New Roman" w:eastAsia="Times New Roman" w:hAnsi="Times New Roman" w:cs="Times New Roman"/>
          <w:lang w:val="lt-LT" w:eastAsia="en-US"/>
        </w:rPr>
        <w:t>ptozės</w:t>
      </w:r>
      <w:proofErr w:type="spellEnd"/>
      <w:r w:rsidRPr="0066428F">
        <w:rPr>
          <w:rFonts w:ascii="Times New Roman" w:eastAsia="Times New Roman" w:hAnsi="Times New Roman" w:cs="Times New Roman"/>
          <w:lang w:val="lt-LT" w:eastAsia="en-US"/>
        </w:rPr>
        <w:t xml:space="preserve">, dažnis buvo susijęs su doze. </w:t>
      </w:r>
    </w:p>
    <w:p w14:paraId="51E79D1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D819C5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10 vienetų (0,05 ml) reikia leisti po oda į vidinę ir 10 vienetų (0,05 ml) į šonines kiekvienos akies obuolio viršutinių (3 ir 4) ir apatinių (5 ir 6) žiedinių akies raumenų vidines ir išorines jungtis.</w:t>
      </w:r>
    </w:p>
    <w:p w14:paraId="3057CFE2" w14:textId="77777777" w:rsidR="0066428F" w:rsidRPr="0066428F" w:rsidRDefault="0066428F" w:rsidP="00FD06AD">
      <w:pPr>
        <w:widowControl w:val="0"/>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Siekiant sumažinti </w:t>
      </w:r>
      <w:proofErr w:type="spellStart"/>
      <w:r w:rsidRPr="0066428F">
        <w:rPr>
          <w:rFonts w:ascii="Times New Roman" w:eastAsia="Times New Roman" w:hAnsi="Times New Roman" w:cs="Times New Roman"/>
          <w:lang w:val="lt-LT" w:eastAsia="en-US"/>
        </w:rPr>
        <w:t>ptozės</w:t>
      </w:r>
      <w:proofErr w:type="spellEnd"/>
      <w:r w:rsidRPr="0066428F">
        <w:rPr>
          <w:rFonts w:ascii="Times New Roman" w:eastAsia="Times New Roman" w:hAnsi="Times New Roman" w:cs="Times New Roman"/>
          <w:lang w:val="lt-LT" w:eastAsia="en-US"/>
        </w:rPr>
        <w:t xml:space="preserve"> riziką, reikia vengti injekcijų šalia viršutinio voko keliamojo raumens.</w:t>
      </w:r>
    </w:p>
    <w:p w14:paraId="33CEEADE" w14:textId="77777777" w:rsidR="0066428F" w:rsidRPr="0066428F" w:rsidRDefault="0066428F" w:rsidP="00FD06AD">
      <w:pPr>
        <w:widowControl w:val="0"/>
        <w:spacing w:after="0" w:line="240" w:lineRule="auto"/>
        <w:ind w:right="26"/>
        <w:jc w:val="both"/>
        <w:rPr>
          <w:rFonts w:ascii="Times New Roman" w:eastAsia="Times New Roman" w:hAnsi="Times New Roman" w:cs="Times New Roman"/>
          <w:lang w:val="lt-LT" w:eastAsia="en-US"/>
        </w:rPr>
      </w:pPr>
    </w:p>
    <w:p w14:paraId="2415115B" w14:textId="77777777" w:rsidR="0066428F" w:rsidRPr="0066428F" w:rsidRDefault="0066428F" w:rsidP="00FD06AD">
      <w:pPr>
        <w:widowControl w:val="0"/>
        <w:spacing w:after="0" w:line="240" w:lineRule="auto"/>
        <w:ind w:right="26"/>
        <w:jc w:val="center"/>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lt-LT"/>
        </w:rPr>
        <w:drawing>
          <wp:inline distT="0" distB="0" distL="0" distR="0" wp14:anchorId="00437BE2" wp14:editId="37F43723">
            <wp:extent cx="1990725" cy="1714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714500"/>
                    </a:xfrm>
                    <a:prstGeom prst="rect">
                      <a:avLst/>
                    </a:prstGeom>
                    <a:noFill/>
                    <a:ln>
                      <a:noFill/>
                    </a:ln>
                  </pic:spPr>
                </pic:pic>
              </a:graphicData>
            </a:graphic>
          </wp:inline>
        </w:drawing>
      </w:r>
    </w:p>
    <w:p w14:paraId="57478734" w14:textId="77777777" w:rsidR="0066428F" w:rsidRPr="0066428F" w:rsidRDefault="0066428F" w:rsidP="00FD06AD">
      <w:pPr>
        <w:widowControl w:val="0"/>
        <w:spacing w:after="0" w:line="240" w:lineRule="auto"/>
        <w:ind w:right="26"/>
        <w:jc w:val="center"/>
        <w:rPr>
          <w:rFonts w:ascii="Times New Roman" w:eastAsia="Times New Roman" w:hAnsi="Times New Roman" w:cs="Times New Roman"/>
          <w:lang w:val="lt-LT" w:eastAsia="en-US"/>
        </w:rPr>
      </w:pPr>
    </w:p>
    <w:p w14:paraId="6E1ACA1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Leidžiant į apatinį voką, adatą reikia nukreipti nuo jo centro, kad nepažeistų voko keliamojo raumens. Diagramoje yra nurodytos šių injekcijų atlikimo vietos. Gydomasis poveikis pasireiškia po 2-4 dienų, stipriausias poveikis - po dviejų savaičių. </w:t>
      </w:r>
    </w:p>
    <w:p w14:paraId="14C83D1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Injekcijas reikia kartoti vidutiniškai kas dvylika savaičių arba, norint išvengti ligos požymių, pagal poreikį, bet ne dažniau kaip kas dvylika savaičių. Kiekvienai naujai vaistinio preparato injekcijai, jei manoma, kad atsakas į pradinį gydymą yra nepakankamas, reikia padidinti vaistinio preparato dozę kiekvienai akiai iki 60 vienetų: 10 vienetų (0,05 ml) į vidinę pusę ir 20 vienetų (0,1 ml) į išorinę pusę, iki 80 vienetų: 20 vienetų (0,1 ml) į vidinę pusę ir 20 vienetų (0,1 ml) į išorinę pusę arba iki 120 vienetų: 20 vienetų (0,1 ml) į vidinę pusę ir 40 vienetų (0,2 ml) į išorinę pusę. Gali būti atliekamos papildomos injekcijos į kaktos raumenį virš antakio (1 ir 2), jei čia esantis spazmas trukdo regėjimui.</w:t>
      </w:r>
    </w:p>
    <w:p w14:paraId="60DC2F5C"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p>
    <w:p w14:paraId="7A11C95D"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vienos akies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vaistinio preparato reikia suleisti tiek, kad pasireikštų gydomasis poveikis. Gydant vienos pusės veido spazmą, rekomenduojama gydyti taip, kaip vienos akies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w:t>
      </w:r>
    </w:p>
    <w:p w14:paraId="1766F909" w14:textId="77777777" w:rsidR="0066428F" w:rsidRPr="0066428F" w:rsidDel="00441AF2"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p>
    <w:p w14:paraId="646C98AC"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ir </w:t>
      </w:r>
      <w:proofErr w:type="spellStart"/>
      <w:r w:rsidRPr="0066428F">
        <w:rPr>
          <w:rFonts w:ascii="Times New Roman" w:eastAsia="Times New Roman" w:hAnsi="Times New Roman" w:cs="Times New Roman"/>
          <w:lang w:val="lt-LT" w:eastAsia="en-US"/>
        </w:rPr>
        <w:t>hemifacialinį</w:t>
      </w:r>
      <w:proofErr w:type="spellEnd"/>
      <w:r w:rsidRPr="0066428F">
        <w:rPr>
          <w:rFonts w:ascii="Times New Roman" w:eastAsia="Times New Roman" w:hAnsi="Times New Roman" w:cs="Times New Roman"/>
          <w:lang w:val="lt-LT" w:eastAsia="en-US"/>
        </w:rPr>
        <w:t xml:space="preserve"> spazmą didžiausia dozė neturi viršyti bendros 120 vienetų dozės vienai akiai.</w:t>
      </w:r>
    </w:p>
    <w:p w14:paraId="3529E67C"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p>
    <w:p w14:paraId="237C0162" w14:textId="77777777" w:rsidR="0066428F" w:rsidRPr="0066428F" w:rsidRDefault="0066428F" w:rsidP="00FD06AD">
      <w:pPr>
        <w:spacing w:after="0" w:line="240" w:lineRule="auto"/>
        <w:ind w:right="26"/>
        <w:rPr>
          <w:rFonts w:ascii="Times New Roman" w:eastAsia="Times New Roman" w:hAnsi="Times New Roman" w:cs="Times New Roman"/>
          <w:i/>
          <w:iCs/>
          <w:lang w:val="lt-LT" w:eastAsia="en-US"/>
        </w:rPr>
      </w:pPr>
      <w:r w:rsidRPr="0066428F">
        <w:rPr>
          <w:rFonts w:ascii="Times New Roman" w:eastAsia="Times New Roman" w:hAnsi="Times New Roman" w:cs="Times New Roman"/>
          <w:i/>
          <w:iCs/>
          <w:lang w:val="lt-LT" w:eastAsia="en-US"/>
        </w:rPr>
        <w:t>Vaikų populiacija</w:t>
      </w:r>
    </w:p>
    <w:p w14:paraId="674DDA6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saugumas ir veiksmingumas gydant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ir vienos veido pusės spazmą vaikams, neištirtas.</w:t>
      </w:r>
    </w:p>
    <w:p w14:paraId="30BF838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E265033"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Senyviems pacientams (≥ 65 metų)</w:t>
      </w:r>
    </w:p>
    <w:p w14:paraId="5EDF9329"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Rekomenduojamos vaistinio preparato dozės senyvo amžiaus žmonėms yra tokios pat kaip vidutinio amžiaus pacientams.</w:t>
      </w:r>
    </w:p>
    <w:p w14:paraId="421D758B" w14:textId="77777777" w:rsidR="0066428F" w:rsidRPr="0066428F" w:rsidRDefault="0066428F" w:rsidP="00FD06AD">
      <w:pPr>
        <w:keepNext/>
        <w:spacing w:after="0" w:line="240" w:lineRule="auto"/>
        <w:ind w:right="26"/>
        <w:jc w:val="both"/>
        <w:outlineLvl w:val="7"/>
        <w:rPr>
          <w:rFonts w:ascii="Times New Roman" w:eastAsia="MS ??" w:hAnsi="Times New Roman" w:cs="Times New Roman"/>
          <w:u w:val="single"/>
          <w:lang w:val="lt-LT" w:eastAsia="en-US"/>
        </w:rPr>
      </w:pPr>
    </w:p>
    <w:p w14:paraId="7F3333AD" w14:textId="77777777" w:rsidR="0066428F" w:rsidRPr="0066428F" w:rsidRDefault="0066428F" w:rsidP="00FD06AD">
      <w:pPr>
        <w:keepNext/>
        <w:spacing w:after="0" w:line="240" w:lineRule="auto"/>
        <w:ind w:right="26"/>
        <w:jc w:val="both"/>
        <w:outlineLvl w:val="7"/>
        <w:rPr>
          <w:rFonts w:ascii="Times New Roman" w:eastAsia="MS ??" w:hAnsi="Times New Roman" w:cs="Times New Roman"/>
          <w:u w:val="single"/>
          <w:lang w:val="lt-LT" w:eastAsia="en-US"/>
        </w:rPr>
      </w:pPr>
      <w:r w:rsidRPr="0066428F">
        <w:rPr>
          <w:rFonts w:ascii="Times New Roman" w:eastAsia="MS ??" w:hAnsi="Times New Roman" w:cs="Times New Roman"/>
          <w:u w:val="single"/>
          <w:lang w:val="lt-LT" w:eastAsia="en-US"/>
        </w:rPr>
        <w:t>Vartojimo metodas</w:t>
      </w:r>
    </w:p>
    <w:p w14:paraId="6A528069" w14:textId="77777777" w:rsidR="0066428F" w:rsidRPr="0066428F" w:rsidRDefault="0066428F" w:rsidP="00FD06AD">
      <w:pPr>
        <w:keepNext/>
        <w:spacing w:after="0" w:line="240" w:lineRule="auto"/>
        <w:ind w:right="26"/>
        <w:jc w:val="both"/>
        <w:outlineLvl w:val="7"/>
        <w:rPr>
          <w:rFonts w:ascii="Times New Roman" w:eastAsia="MS ??" w:hAnsi="Times New Roman" w:cs="Times New Roman"/>
          <w:u w:val="single"/>
          <w:lang w:val="lt-LT" w:eastAsia="en-US"/>
        </w:rPr>
      </w:pPr>
    </w:p>
    <w:p w14:paraId="7A15330D" w14:textId="77777777" w:rsidR="0066428F" w:rsidRPr="0066428F" w:rsidRDefault="0066428F" w:rsidP="00FD06AD">
      <w:pPr>
        <w:keepNext/>
        <w:spacing w:after="0" w:line="240" w:lineRule="auto"/>
        <w:ind w:right="26"/>
        <w:jc w:val="both"/>
        <w:outlineLvl w:val="7"/>
        <w:rPr>
          <w:rFonts w:ascii="Times New Roman" w:eastAsia="MS ??" w:hAnsi="Times New Roman" w:cs="Times New Roman"/>
          <w:lang w:val="lt-LT" w:eastAsia="en-US"/>
        </w:rPr>
      </w:pPr>
      <w:r w:rsidRPr="0066428F">
        <w:rPr>
          <w:rFonts w:ascii="Times New Roman" w:eastAsia="MS ??" w:hAnsi="Times New Roman" w:cs="Times New Roman"/>
          <w:lang w:val="lt-LT" w:eastAsia="en-US"/>
        </w:rPr>
        <w:t>Leisti po oda.</w:t>
      </w:r>
    </w:p>
    <w:p w14:paraId="1A54840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ir vienos veido pusės spazmą,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flakone esančius injekcinius miltelius reikia ištirpinti 1,5 ml 0,9 % natrio chlorido injekcinio tirpalo, tada gaunamas vaistinio preparato tirpalas, kurio 1 ml yra 200 vienetų A tipo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toksino (žr. 6.6 sk.).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reikia leisti po voko oda toje vietoje, kurioje susijungia viršutinio ir apatinio žiedinių akies raumenų </w:t>
      </w:r>
      <w:proofErr w:type="spellStart"/>
      <w:r w:rsidRPr="0066428F">
        <w:rPr>
          <w:rFonts w:ascii="Times New Roman" w:eastAsia="Times New Roman" w:hAnsi="Times New Roman" w:cs="Times New Roman"/>
          <w:lang w:val="lt-LT" w:eastAsia="en-US"/>
        </w:rPr>
        <w:t>preseptalinė</w:t>
      </w:r>
      <w:proofErr w:type="spellEnd"/>
      <w:r w:rsidRPr="0066428F">
        <w:rPr>
          <w:rFonts w:ascii="Times New Roman" w:eastAsia="Times New Roman" w:hAnsi="Times New Roman" w:cs="Times New Roman"/>
          <w:lang w:val="lt-LT" w:eastAsia="en-US"/>
        </w:rPr>
        <w:t xml:space="preserve"> ir </w:t>
      </w:r>
      <w:proofErr w:type="spellStart"/>
      <w:r w:rsidRPr="0066428F">
        <w:rPr>
          <w:rFonts w:ascii="Times New Roman" w:eastAsia="Times New Roman" w:hAnsi="Times New Roman" w:cs="Times New Roman"/>
          <w:lang w:val="lt-LT" w:eastAsia="en-US"/>
        </w:rPr>
        <w:t>orbitalinė</w:t>
      </w:r>
      <w:proofErr w:type="spellEnd"/>
      <w:r w:rsidRPr="0066428F">
        <w:rPr>
          <w:rFonts w:ascii="Times New Roman" w:eastAsia="Times New Roman" w:hAnsi="Times New Roman" w:cs="Times New Roman"/>
          <w:lang w:val="lt-LT" w:eastAsia="en-US"/>
        </w:rPr>
        <w:t xml:space="preserve"> dalys.</w:t>
      </w:r>
    </w:p>
    <w:p w14:paraId="375A597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026D7F0" w14:textId="77777777" w:rsidR="0066428F" w:rsidRPr="0066428F" w:rsidRDefault="0066428F" w:rsidP="00FD06AD">
      <w:pPr>
        <w:spacing w:after="0" w:line="240" w:lineRule="auto"/>
        <w:ind w:left="567" w:right="26" w:hanging="567"/>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Simptominis padidėjusio pažastų prakaitavimo gydymas</w:t>
      </w:r>
    </w:p>
    <w:p w14:paraId="0D36E463" w14:textId="77777777" w:rsidR="0066428F" w:rsidRPr="0066428F" w:rsidRDefault="0066428F" w:rsidP="00FD06AD">
      <w:pPr>
        <w:spacing w:after="0" w:line="240" w:lineRule="auto"/>
        <w:ind w:left="567" w:right="26" w:hanging="567"/>
        <w:rPr>
          <w:rFonts w:ascii="Times New Roman" w:eastAsia="Times New Roman" w:hAnsi="Times New Roman" w:cs="Times New Roman"/>
          <w:iCs/>
          <w:u w:val="single"/>
          <w:lang w:val="lt-LT" w:eastAsia="en-US"/>
        </w:rPr>
      </w:pPr>
    </w:p>
    <w:p w14:paraId="0DE46769" w14:textId="77777777" w:rsidR="0066428F" w:rsidRPr="0066428F" w:rsidRDefault="0066428F" w:rsidP="00FD06AD">
      <w:pPr>
        <w:spacing w:after="0" w:line="240" w:lineRule="auto"/>
        <w:ind w:left="567" w:right="26" w:hanging="567"/>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Dozavimas</w:t>
      </w:r>
    </w:p>
    <w:p w14:paraId="0E5FD887" w14:textId="77777777" w:rsidR="0066428F" w:rsidRPr="0066428F" w:rsidRDefault="0066428F" w:rsidP="00FD06AD">
      <w:pPr>
        <w:spacing w:after="0" w:line="240" w:lineRule="auto"/>
        <w:ind w:left="567" w:right="26" w:hanging="567"/>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
          <w:iCs/>
          <w:u w:val="single"/>
          <w:lang w:val="lt-LT" w:eastAsia="en-US"/>
        </w:rPr>
        <w:t>Suaugusiesiems</w:t>
      </w:r>
    </w:p>
    <w:p w14:paraId="0E025B0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 pradžių rekomenduojama į kiekvieną pažastį suleisti 100 vienetų. Jeigu siekiamo poveikio negaunama, kitų injekcijų metu į kiekvieną pažastį galima leisti iki 200 vienetų. Naudojant jodo ir krakmolo mėginį reikia iš anksto nustatyti injekcijos vietą. Abi pažastys turi būti nuplautos ir dezinfekuotos. Tada į kiekvienos pažasties odą dešimtyje vietų suleisti po 10 vienetų, iš viso į kiekvieną pažastį suleisti po 100 vienetų. Stipriausias poveikis pasireiškia po injekcijų praėjus savaitei arba dviem. Suleidus rekomenduojamą dozę, dažniausiai sukeliamas tinkamas prakaitavimo slopinimas, trunkantis apytikriai 48 savaites. Kada kartoti gydymą, sprendžiama individualiai, kai pacientas pradeda prakaituoti taip, kaip jam įprasta, tačiau gydymas kartojamas ne dažniau kaip kas 12 savaičių. Yra duomenų apie kartotinių dozių kumuliacinį poveikį, todėl kada konkrečiam pacientui kartoti gydymą turi būti sprendžiama individualiai. Didžiausia gydomoji dozė neturi viršyti 200 vienetų/ pažasčiai.</w:t>
      </w:r>
    </w:p>
    <w:p w14:paraId="0B6C01C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98CF307"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Vaikų populiacija</w:t>
      </w:r>
    </w:p>
    <w:p w14:paraId="3F54352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Patirties gydant padidėjusį vaikų pažastų prakaitavimą, nėra.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saugumas ir veiksmingumas vaikams neištirti. </w:t>
      </w:r>
    </w:p>
    <w:p w14:paraId="1C88CCD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7268D73"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Senyviems pacientams (≥ 65 metų)</w:t>
      </w:r>
    </w:p>
    <w:p w14:paraId="2D0D439A" w14:textId="77777777" w:rsidR="0066428F" w:rsidRPr="0066428F" w:rsidRDefault="0066428F" w:rsidP="00FD06AD">
      <w:pPr>
        <w:tabs>
          <w:tab w:val="center" w:pos="4535"/>
        </w:tabs>
        <w:spacing w:after="0" w:line="240" w:lineRule="auto"/>
        <w:ind w:right="26"/>
        <w:jc w:val="both"/>
        <w:rPr>
          <w:rFonts w:ascii="Times New Roman" w:eastAsia="Times New Roman" w:hAnsi="Times New Roman" w:cs="Times New Roman"/>
          <w:i/>
          <w:lang w:val="lt-LT" w:eastAsia="en-US"/>
        </w:rPr>
      </w:pPr>
      <w:r w:rsidRPr="0066428F">
        <w:rPr>
          <w:rFonts w:ascii="Times New Roman" w:eastAsia="Times New Roman" w:hAnsi="Times New Roman" w:cs="Times New Roman"/>
          <w:lang w:val="lt-LT" w:eastAsia="en-US"/>
        </w:rPr>
        <w:t>Vaistinio preparato dozės senyvo amžiaus žmonėms yra tokios pat kaip suaugusiesiems.</w:t>
      </w:r>
    </w:p>
    <w:p w14:paraId="70E7481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3C51F00" w14:textId="77777777" w:rsidR="0066428F" w:rsidRPr="0066428F" w:rsidRDefault="0066428F" w:rsidP="00FD06AD">
      <w:pPr>
        <w:spacing w:after="0" w:line="240" w:lineRule="auto"/>
        <w:ind w:right="26"/>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Vartojimo metodas</w:t>
      </w:r>
    </w:p>
    <w:p w14:paraId="6C432707"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r w:rsidRPr="0066428F">
        <w:rPr>
          <w:rFonts w:ascii="Times New Roman" w:eastAsia="Times New Roman" w:hAnsi="Times New Roman" w:cs="Times New Roman"/>
          <w:iCs/>
          <w:lang w:val="lt-LT" w:eastAsia="en-US"/>
        </w:rPr>
        <w:t>Leisti į odą.</w:t>
      </w:r>
    </w:p>
    <w:p w14:paraId="673D244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padidėjusį pažastų prakaitavimą,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flakone esančius injekcinius miltelius reikia ištirpinti 1,5 ml 0,9 % natrio chlorido injekcinio tirpalo, tada gaunamas vaistinio preparato tirpalas, kurio 1 ml yra 200 vienetų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Gydant padidėjusį pažastų prakaitavimą,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leidžiamas į odą dešimtyje pažasties vietų. </w:t>
      </w:r>
    </w:p>
    <w:p w14:paraId="2FA50DC2" w14:textId="77777777" w:rsidR="0066428F" w:rsidRPr="0066428F" w:rsidRDefault="0066428F" w:rsidP="00FD06AD">
      <w:pPr>
        <w:spacing w:after="0" w:line="240" w:lineRule="auto"/>
        <w:ind w:right="26"/>
        <w:rPr>
          <w:rFonts w:ascii="Times New Roman" w:eastAsia="Times New Roman" w:hAnsi="Times New Roman" w:cs="Times New Roman"/>
          <w:i/>
          <w:u w:val="single"/>
          <w:lang w:val="lt-LT" w:eastAsia="en-US"/>
        </w:rPr>
      </w:pPr>
    </w:p>
    <w:p w14:paraId="6A0DA922"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 xml:space="preserve">Vidutinio gylio ir gilios vertikalios raukšlės tarp antakių ir (arba) </w:t>
      </w:r>
      <w:r w:rsidRPr="0066428F">
        <w:rPr>
          <w:rFonts w:ascii="Times New Roman" w:eastAsia="Times New Roman" w:hAnsi="Times New Roman" w:cs="Times New Roman"/>
          <w:lang w:val="lt-LT" w:eastAsia="en-US"/>
        </w:rPr>
        <w:t>raukšlės ties išoriniais akių kampučiais</w:t>
      </w:r>
    </w:p>
    <w:p w14:paraId="291E7F81"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p>
    <w:p w14:paraId="120E3EE6"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Dozavimas</w:t>
      </w:r>
    </w:p>
    <w:p w14:paraId="478FB886" w14:textId="77777777" w:rsidR="0066428F" w:rsidRPr="0066428F" w:rsidRDefault="0066428F" w:rsidP="00FD06AD">
      <w:pPr>
        <w:suppressAutoHyphens/>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Suaugusiesiems</w:t>
      </w:r>
    </w:p>
    <w:p w14:paraId="6FA6C4A5"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Vartojimo intervalas priklauso nuo individualios paciento reakcijos, nustatytos po įvertinimo.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leisti reiktų ne dažniau kaip kas tris mėnesius. Reikia nuvalyti bet kokį makiažą ir dezinfekuoti odą vietiniu antiseptiku.</w:t>
      </w:r>
    </w:p>
    <w:p w14:paraId="6BD2D138"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Injekcijos į raumenis turi būti atliekamos naudojant sterilią 29–30 dydžio adatą.</w:t>
      </w:r>
    </w:p>
    <w:p w14:paraId="11B1451C"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Rekomenduojamos injekcijos vietos vertikalioms raukšlėms tarp antakių ir raukšlėms ties išoriniais akių kampučiais aprašytos toliau:</w:t>
      </w:r>
    </w:p>
    <w:p w14:paraId="58B50F13"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p>
    <w:p w14:paraId="351025D1" w14:textId="65E16669" w:rsidR="0066428F" w:rsidRPr="0066428F" w:rsidRDefault="009D1297" w:rsidP="00FD06AD">
      <w:pPr>
        <w:suppressAutoHyphens/>
        <w:spacing w:after="0" w:line="240" w:lineRule="auto"/>
        <w:ind w:right="26"/>
        <w:rPr>
          <w:rFonts w:ascii="Times New Roman" w:eastAsia="Calibri" w:hAnsi="Times New Roman" w:cs="Times New Roman"/>
          <w:noProof/>
          <w:u w:val="single"/>
          <w:lang w:val="en-US" w:eastAsia="en-US"/>
        </w:rPr>
      </w:pPr>
      <w:r>
        <w:rPr>
          <w:rFonts w:ascii="Calibri" w:eastAsia="Calibri" w:hAnsi="Calibri" w:cs="Times New Roman"/>
          <w:noProof/>
          <w:lang w:val="lt-LT" w:eastAsia="lt-LT"/>
        </w:rPr>
        <mc:AlternateContent>
          <mc:Choice Requires="wpg">
            <w:drawing>
              <wp:anchor distT="0" distB="0" distL="114300" distR="114300" simplePos="0" relativeHeight="251659264" behindDoc="0" locked="0" layoutInCell="1" allowOverlap="1" wp14:anchorId="2EF40FBC" wp14:editId="0B35BB19">
                <wp:simplePos x="0" y="0"/>
                <wp:positionH relativeFrom="column">
                  <wp:posOffset>2057400</wp:posOffset>
                </wp:positionH>
                <wp:positionV relativeFrom="paragraph">
                  <wp:posOffset>2858138</wp:posOffset>
                </wp:positionV>
                <wp:extent cx="2995470" cy="353688"/>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470" cy="353688"/>
                          <a:chOff x="2735" y="6056"/>
                          <a:chExt cx="6938" cy="739"/>
                        </a:xfrm>
                      </wpg:grpSpPr>
                      <wps:wsp>
                        <wps:cNvPr id="5" name="Text Box 3"/>
                        <wps:cNvSpPr txBox="1">
                          <a:spLocks noChangeArrowheads="1"/>
                        </wps:cNvSpPr>
                        <wps:spPr bwMode="auto">
                          <a:xfrm>
                            <a:off x="3135" y="6056"/>
                            <a:ext cx="6538" cy="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E8A04" w14:textId="77777777" w:rsidR="00CF2FA0" w:rsidRPr="001079B3" w:rsidRDefault="00CF2FA0" w:rsidP="0066428F">
                              <w:pPr>
                                <w:spacing w:after="60" w:line="240" w:lineRule="auto"/>
                                <w:contextualSpacing/>
                                <w:rPr>
                                  <w:rFonts w:eastAsia="Times New Roman"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vertikalioms raukšlėms</w:t>
                              </w:r>
                              <w:r>
                                <w:rPr>
                                  <w:rFonts w:eastAsia="Times New Roman" w:cs="Calibri"/>
                                  <w:sz w:val="18"/>
                                  <w:szCs w:val="18"/>
                                  <w:lang w:val="lt-LT"/>
                                </w:rPr>
                                <w:t xml:space="preserve"> </w:t>
                              </w:r>
                              <w:r w:rsidRPr="00281AF8">
                                <w:rPr>
                                  <w:rFonts w:eastAsia="Times New Roman" w:cs="Calibri"/>
                                  <w:sz w:val="18"/>
                                  <w:szCs w:val="18"/>
                                  <w:lang w:val="lt-LT"/>
                                </w:rPr>
                                <w:t>tarp antakių</w:t>
                              </w:r>
                            </w:p>
                            <w:p w14:paraId="23F1A1BB" w14:textId="77777777" w:rsidR="00CF2FA0" w:rsidRPr="001079B3" w:rsidRDefault="00CF2FA0" w:rsidP="0066428F">
                              <w:pPr>
                                <w:spacing w:after="60" w:line="240" w:lineRule="auto"/>
                                <w:contextualSpacing/>
                                <w:rPr>
                                  <w:rFonts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raukšlėms ties išoriniais akių kampučiais</w:t>
                              </w:r>
                            </w:p>
                          </w:txbxContent>
                        </wps:txbx>
                        <wps:bodyPr rot="0" vert="horz" wrap="square" lIns="0" tIns="0" rIns="0" bIns="0" anchor="t" anchorCtr="0" upright="1">
                          <a:noAutofit/>
                        </wps:bodyPr>
                      </wps:wsp>
                      <pic:pic xmlns:pic="http://schemas.openxmlformats.org/drawingml/2006/picture">
                        <pic:nvPicPr>
                          <pic:cNvPr id="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4938" t="90691" r="39999" b="-1802"/>
                          <a:stretch>
                            <a:fillRect/>
                          </a:stretch>
                        </pic:blipFill>
                        <pic:spPr bwMode="auto">
                          <a:xfrm>
                            <a:off x="2735" y="6056"/>
                            <a:ext cx="400" cy="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F40FBC" id="Group 4" o:spid="_x0000_s1031" style="position:absolute;margin-left:162pt;margin-top:225.05pt;width:235.85pt;height:27.85pt;z-index:251659264" coordorigin="2735,6056" coordsize="6938,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">
                <v:shape id="Text Box 3" o:spid="_x0000_s1032" type="#_x0000_t202" style="position:absolute;left:3135;top:6056;width:6538;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55AE8A04" w14:textId="77777777" w:rsidR="00CF2FA0" w:rsidRPr="001079B3" w:rsidRDefault="00CF2FA0" w:rsidP="0066428F">
                        <w:pPr>
                          <w:spacing w:after="60" w:line="240" w:lineRule="auto"/>
                          <w:contextualSpacing/>
                          <w:rPr>
                            <w:rFonts w:eastAsia="Times New Roman"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vertikalioms raukšlėms</w:t>
                        </w:r>
                        <w:r>
                          <w:rPr>
                            <w:rFonts w:eastAsia="Times New Roman" w:cs="Calibri"/>
                            <w:sz w:val="18"/>
                            <w:szCs w:val="18"/>
                            <w:lang w:val="lt-LT"/>
                          </w:rPr>
                          <w:t xml:space="preserve"> </w:t>
                        </w:r>
                        <w:r w:rsidRPr="00281AF8">
                          <w:rPr>
                            <w:rFonts w:eastAsia="Times New Roman" w:cs="Calibri"/>
                            <w:sz w:val="18"/>
                            <w:szCs w:val="18"/>
                            <w:lang w:val="lt-LT"/>
                          </w:rPr>
                          <w:t>tarp antakių</w:t>
                        </w:r>
                      </w:p>
                      <w:p w14:paraId="23F1A1BB" w14:textId="77777777" w:rsidR="00CF2FA0" w:rsidRPr="001079B3" w:rsidRDefault="00CF2FA0" w:rsidP="0066428F">
                        <w:pPr>
                          <w:spacing w:after="60" w:line="240" w:lineRule="auto"/>
                          <w:contextualSpacing/>
                          <w:rPr>
                            <w:rFonts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raukšlėms ties išoriniais akių kampučiais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left:2735;top:6056;width:400;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">
                  <v:imagedata r:id="rId11" o:title="" croptop="59435f" cropbottom="-1181f" cropleft="36004f" cropright="26214f"/>
                </v:shape>
              </v:group>
            </w:pict>
          </mc:Fallback>
        </mc:AlternateContent>
      </w:r>
      <w:r w:rsidR="0066428F" w:rsidRPr="0066428F">
        <w:rPr>
          <w:rFonts w:ascii="Times New Roman" w:eastAsia="Calibri" w:hAnsi="Times New Roman" w:cs="Times New Roman"/>
          <w:noProof/>
          <w:u w:val="single"/>
          <w:lang w:val="lt-LT" w:eastAsia="lt-LT"/>
        </w:rPr>
        <w:drawing>
          <wp:inline distT="0" distB="0" distL="0" distR="0" wp14:anchorId="640C753D" wp14:editId="4CFA8C1C">
            <wp:extent cx="3762375" cy="31718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3171825"/>
                    </a:xfrm>
                    <a:prstGeom prst="rect">
                      <a:avLst/>
                    </a:prstGeom>
                    <a:noFill/>
                    <a:ln>
                      <a:noFill/>
                    </a:ln>
                  </pic:spPr>
                </pic:pic>
              </a:graphicData>
            </a:graphic>
          </wp:inline>
        </w:drawing>
      </w:r>
    </w:p>
    <w:p w14:paraId="47879B91"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p>
    <w:p w14:paraId="3867DEF2"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Vertikalios raukšlės tarp antakių</w:t>
      </w:r>
    </w:p>
    <w:p w14:paraId="03E0B885"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Rekomenduojama 50 vienetų (0,25 ml) dozė turi būti paskirstyta 5 injekcijos vietoms. Kiekvienoje iš 5 injekcijos vietų į raumenis reikia suleisti po 10 vienetų (0,05 ml): po 2 injekcijas į kiekvieną sutraukiamąjį antakių raumenį (</w:t>
      </w:r>
      <w:r w:rsidRPr="0066428F">
        <w:rPr>
          <w:rFonts w:ascii="Times New Roman" w:eastAsia="Times New Roman" w:hAnsi="Times New Roman" w:cs="Times New Roman"/>
          <w:i/>
          <w:lang w:val="lt-LT" w:eastAsia="en-US"/>
        </w:rPr>
        <w:t xml:space="preserve">m. </w:t>
      </w:r>
      <w:proofErr w:type="spellStart"/>
      <w:r w:rsidRPr="0066428F">
        <w:rPr>
          <w:rFonts w:ascii="Times New Roman" w:eastAsia="Times New Roman" w:hAnsi="Times New Roman" w:cs="Times New Roman"/>
          <w:i/>
          <w:lang w:val="lt-LT" w:eastAsia="en-US"/>
        </w:rPr>
        <w:t>corrugator</w:t>
      </w:r>
      <w:proofErr w:type="spellEnd"/>
      <w:r w:rsidRPr="0066428F">
        <w:rPr>
          <w:rFonts w:ascii="Times New Roman" w:eastAsia="Times New Roman" w:hAnsi="Times New Roman" w:cs="Times New Roman"/>
          <w:lang w:val="lt-LT" w:eastAsia="en-US"/>
        </w:rPr>
        <w:t>) ir vieną į didybės raumenį (</w:t>
      </w:r>
      <w:r w:rsidRPr="0066428F">
        <w:rPr>
          <w:rFonts w:ascii="Times New Roman" w:eastAsia="Times New Roman" w:hAnsi="Times New Roman" w:cs="Times New Roman"/>
          <w:i/>
          <w:lang w:val="lt-LT" w:eastAsia="en-US"/>
        </w:rPr>
        <w:t xml:space="preserve">m. </w:t>
      </w:r>
      <w:proofErr w:type="spellStart"/>
      <w:r w:rsidRPr="0066428F">
        <w:rPr>
          <w:rFonts w:ascii="Times New Roman" w:eastAsia="Times New Roman" w:hAnsi="Times New Roman" w:cs="Times New Roman"/>
          <w:i/>
          <w:lang w:val="lt-LT" w:eastAsia="en-US"/>
        </w:rPr>
        <w:t>procerus</w:t>
      </w:r>
      <w:proofErr w:type="spellEnd"/>
      <w:r w:rsidRPr="0066428F">
        <w:rPr>
          <w:rFonts w:ascii="Times New Roman" w:eastAsia="Times New Roman" w:hAnsi="Times New Roman" w:cs="Times New Roman"/>
          <w:lang w:val="lt-LT" w:eastAsia="en-US"/>
        </w:rPr>
        <w:t>) šalia nosies ir kaktos kampo, kaip parodyta viršuje pateiktame paveikslėlyje:</w:t>
      </w:r>
    </w:p>
    <w:p w14:paraId="5F13682F"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lang w:val="lt-LT" w:eastAsia="en-US"/>
        </w:rPr>
      </w:pPr>
    </w:p>
    <w:p w14:paraId="0690B0D0"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Nustatyti anatominius orientyrus bus lengviau, jei apžiūrimas ir čiuopiamas pacientas bus kiek galima labiau suraukęs kaktą. Kad būtų išvengta </w:t>
      </w:r>
      <w:proofErr w:type="spellStart"/>
      <w:r w:rsidRPr="0066428F">
        <w:rPr>
          <w:rFonts w:ascii="Times New Roman" w:eastAsia="Times New Roman" w:hAnsi="Times New Roman" w:cs="Times New Roman"/>
          <w:lang w:val="lt-LT" w:eastAsia="en-US"/>
        </w:rPr>
        <w:t>ekstravazacijos</w:t>
      </w:r>
      <w:proofErr w:type="spellEnd"/>
      <w:r w:rsidRPr="0066428F">
        <w:rPr>
          <w:rFonts w:ascii="Times New Roman" w:eastAsia="Times New Roman" w:hAnsi="Times New Roman" w:cs="Times New Roman"/>
          <w:lang w:val="lt-LT" w:eastAsia="en-US"/>
        </w:rPr>
        <w:t xml:space="preserve"> žemiau akiduobės krašto, prieš injekciją reikia žemiau akiduobės krašto tvirtai uždėti nykštį ar smilių. Adata turi būti nukreipta į viršų ir </w:t>
      </w:r>
      <w:proofErr w:type="spellStart"/>
      <w:r w:rsidRPr="0066428F">
        <w:rPr>
          <w:rFonts w:ascii="Times New Roman" w:eastAsia="Times New Roman" w:hAnsi="Times New Roman" w:cs="Times New Roman"/>
          <w:lang w:val="lt-LT" w:eastAsia="en-US"/>
        </w:rPr>
        <w:t>medialiai</w:t>
      </w:r>
      <w:proofErr w:type="spellEnd"/>
      <w:r w:rsidRPr="0066428F">
        <w:rPr>
          <w:rFonts w:ascii="Times New Roman" w:eastAsia="Times New Roman" w:hAnsi="Times New Roman" w:cs="Times New Roman"/>
          <w:lang w:val="lt-LT" w:eastAsia="en-US"/>
        </w:rPr>
        <w:t xml:space="preserve">. Kad sumažėtų </w:t>
      </w:r>
      <w:proofErr w:type="spellStart"/>
      <w:r w:rsidRPr="0066428F">
        <w:rPr>
          <w:rFonts w:ascii="Times New Roman" w:eastAsia="Times New Roman" w:hAnsi="Times New Roman" w:cs="Times New Roman"/>
          <w:lang w:val="lt-LT" w:eastAsia="en-US"/>
        </w:rPr>
        <w:t>ptozės</w:t>
      </w:r>
      <w:proofErr w:type="spellEnd"/>
      <w:r w:rsidRPr="0066428F">
        <w:rPr>
          <w:rFonts w:ascii="Times New Roman" w:eastAsia="Times New Roman" w:hAnsi="Times New Roman" w:cs="Times New Roman"/>
          <w:lang w:val="lt-LT" w:eastAsia="en-US"/>
        </w:rPr>
        <w:t xml:space="preserve"> (voko užkritimo) riziką, reikia vengti injekcijų šalia viršutinio voko keliamojo raumens (</w:t>
      </w:r>
      <w:r w:rsidRPr="0066428F">
        <w:rPr>
          <w:rFonts w:ascii="Times New Roman" w:eastAsia="Times New Roman" w:hAnsi="Times New Roman" w:cs="Times New Roman"/>
          <w:i/>
          <w:lang w:val="lt-LT" w:eastAsia="en-US"/>
        </w:rPr>
        <w:t xml:space="preserve">m. </w:t>
      </w:r>
      <w:proofErr w:type="spellStart"/>
      <w:r w:rsidRPr="0066428F">
        <w:rPr>
          <w:rFonts w:ascii="Times New Roman" w:eastAsia="Times New Roman" w:hAnsi="Times New Roman" w:cs="Times New Roman"/>
          <w:i/>
          <w:lang w:val="lt-LT" w:eastAsia="en-US"/>
        </w:rPr>
        <w:t>levator</w:t>
      </w:r>
      <w:proofErr w:type="spellEnd"/>
      <w:r w:rsidRPr="0066428F">
        <w:rPr>
          <w:rFonts w:ascii="Times New Roman" w:eastAsia="Times New Roman" w:hAnsi="Times New Roman" w:cs="Times New Roman"/>
          <w:i/>
          <w:lang w:val="lt-LT" w:eastAsia="en-US"/>
        </w:rPr>
        <w:t xml:space="preserve"> </w:t>
      </w:r>
      <w:proofErr w:type="spellStart"/>
      <w:r w:rsidRPr="0066428F">
        <w:rPr>
          <w:rFonts w:ascii="Times New Roman" w:eastAsia="Times New Roman" w:hAnsi="Times New Roman" w:cs="Times New Roman"/>
          <w:i/>
          <w:lang w:val="lt-LT" w:eastAsia="en-US"/>
        </w:rPr>
        <w:t>palpebrae</w:t>
      </w:r>
      <w:proofErr w:type="spellEnd"/>
      <w:r w:rsidRPr="0066428F">
        <w:rPr>
          <w:rFonts w:ascii="Times New Roman" w:eastAsia="Times New Roman" w:hAnsi="Times New Roman" w:cs="Times New Roman"/>
          <w:i/>
          <w:lang w:val="lt-LT" w:eastAsia="en-US"/>
        </w:rPr>
        <w:t xml:space="preserve"> </w:t>
      </w:r>
      <w:proofErr w:type="spellStart"/>
      <w:r w:rsidRPr="0066428F">
        <w:rPr>
          <w:rFonts w:ascii="Times New Roman" w:eastAsia="Times New Roman" w:hAnsi="Times New Roman" w:cs="Times New Roman"/>
          <w:i/>
          <w:lang w:val="lt-LT" w:eastAsia="en-US"/>
        </w:rPr>
        <w:t>superioris</w:t>
      </w:r>
      <w:proofErr w:type="spellEnd"/>
      <w:r w:rsidRPr="0066428F">
        <w:rPr>
          <w:rFonts w:ascii="Times New Roman" w:eastAsia="Times New Roman" w:hAnsi="Times New Roman" w:cs="Times New Roman"/>
          <w:lang w:val="lt-LT" w:eastAsia="en-US"/>
        </w:rPr>
        <w:t>), ypač pacientams, turintiems didesnius antakius nuleidžiančių raumenų (</w:t>
      </w:r>
      <w:proofErr w:type="spellStart"/>
      <w:r w:rsidRPr="0066428F">
        <w:rPr>
          <w:rFonts w:ascii="Times New Roman" w:eastAsia="Times New Roman" w:hAnsi="Times New Roman" w:cs="Times New Roman"/>
          <w:i/>
          <w:lang w:val="lt-LT" w:eastAsia="en-US"/>
        </w:rPr>
        <w:t>depressor</w:t>
      </w:r>
      <w:proofErr w:type="spellEnd"/>
      <w:r w:rsidRPr="0066428F">
        <w:rPr>
          <w:rFonts w:ascii="Times New Roman" w:eastAsia="Times New Roman" w:hAnsi="Times New Roman" w:cs="Times New Roman"/>
          <w:i/>
          <w:lang w:val="lt-LT" w:eastAsia="en-US"/>
        </w:rPr>
        <w:t xml:space="preserve"> </w:t>
      </w:r>
      <w:proofErr w:type="spellStart"/>
      <w:r w:rsidRPr="0066428F">
        <w:rPr>
          <w:rFonts w:ascii="Times New Roman" w:eastAsia="Times New Roman" w:hAnsi="Times New Roman" w:cs="Times New Roman"/>
          <w:i/>
          <w:lang w:val="lt-LT" w:eastAsia="en-US"/>
        </w:rPr>
        <w:t>supercilii</w:t>
      </w:r>
      <w:proofErr w:type="spellEnd"/>
      <w:r w:rsidRPr="0066428F">
        <w:rPr>
          <w:rFonts w:ascii="Times New Roman" w:eastAsia="Times New Roman" w:hAnsi="Times New Roman" w:cs="Times New Roman"/>
          <w:lang w:val="lt-LT" w:eastAsia="en-US"/>
        </w:rPr>
        <w:t>) kompleksus. Injekcijos į antakius sutraukiantį raumenį (</w:t>
      </w:r>
      <w:proofErr w:type="spellStart"/>
      <w:r w:rsidRPr="0066428F">
        <w:rPr>
          <w:rFonts w:ascii="Times New Roman" w:eastAsia="Times New Roman" w:hAnsi="Times New Roman" w:cs="Times New Roman"/>
          <w:i/>
          <w:lang w:val="lt-LT" w:eastAsia="en-US"/>
        </w:rPr>
        <w:t>m.corrugator</w:t>
      </w:r>
      <w:proofErr w:type="spellEnd"/>
      <w:r w:rsidRPr="0066428F">
        <w:rPr>
          <w:rFonts w:ascii="Times New Roman" w:eastAsia="Times New Roman" w:hAnsi="Times New Roman" w:cs="Times New Roman"/>
          <w:lang w:val="lt-LT" w:eastAsia="en-US"/>
        </w:rPr>
        <w:t>) turi būti atliekamos į raumens centrinę dalį, mažiausiai 1 cm virš akiduobės krašto.</w:t>
      </w:r>
    </w:p>
    <w:p w14:paraId="77DBD7F4"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47F894E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Intervalas tarp gydymo procedūrų priklauso nuo individualaus paciento atsako, įvertinto per apžiūrą. Klinikiniuose tyrimuose tinkamiausias poveikis </w:t>
      </w:r>
      <w:r w:rsidRPr="0066428F">
        <w:rPr>
          <w:rFonts w:ascii="Times New Roman" w:eastAsia="Times New Roman" w:hAnsi="Times New Roman" w:cs="Times New Roman"/>
          <w:u w:val="single"/>
          <w:lang w:val="lt-LT" w:eastAsia="en-US"/>
        </w:rPr>
        <w:t>vertikalioms raukšlėms tarp antakių</w:t>
      </w:r>
      <w:r w:rsidRPr="0066428F">
        <w:rPr>
          <w:rFonts w:ascii="Times New Roman" w:eastAsia="Times New Roman" w:hAnsi="Times New Roman" w:cs="Times New Roman"/>
          <w:lang w:val="lt-LT" w:eastAsia="en-US"/>
        </w:rPr>
        <w:t xml:space="preserve"> buvo nustatytas praėjus daugiausia 4 mėnesiams po injekcijos. Kai kuriems pacientams poveikis truko 5 mėnesius (žr. 5.1 skyrių). Intervalas tarp gydymo procedūrų neturėtų būti trumpesnis nei trys mėnesiai.</w:t>
      </w:r>
    </w:p>
    <w:p w14:paraId="2675B6CB"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0CF23ECC"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Raukšlės ties išoriniais akių kampučiais</w:t>
      </w:r>
    </w:p>
    <w:p w14:paraId="445FE2A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Rekomenduojama dozė vienai pusei yra 30 vienetų (60 vienetų </w:t>
      </w:r>
      <w:proofErr w:type="spellStart"/>
      <w:r w:rsidRPr="0066428F">
        <w:rPr>
          <w:rFonts w:ascii="Times New Roman" w:eastAsia="Times New Roman" w:hAnsi="Times New Roman" w:cs="Times New Roman"/>
          <w:lang w:val="lt-LT" w:eastAsia="en-US"/>
        </w:rPr>
        <w:t>abiems</w:t>
      </w:r>
      <w:proofErr w:type="spellEnd"/>
      <w:r w:rsidRPr="0066428F">
        <w:rPr>
          <w:rFonts w:ascii="Times New Roman" w:eastAsia="Times New Roman" w:hAnsi="Times New Roman" w:cs="Times New Roman"/>
          <w:lang w:val="lt-LT" w:eastAsia="en-US"/>
        </w:rPr>
        <w:t xml:space="preserve"> pusėms, 0,30 ml atskiesto tirpalo)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kuriuos reikia padalinti 3 injekcijos taškams; kiekviename injekcijos taške į raumenis turi būti suleista 10 vienetų (0,05 ml atskiesto tirpalo). </w:t>
      </w:r>
    </w:p>
    <w:p w14:paraId="2D876355"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Injekcija atliekama adatą duriant šonu į odą (20–30 laipsnių kampu) labai negiliai. Visi injekcijos taškai turi būti išorinėje žiedinio akies raumens (</w:t>
      </w:r>
      <w:r w:rsidRPr="0066428F">
        <w:rPr>
          <w:rFonts w:ascii="Times New Roman" w:eastAsia="Times New Roman" w:hAnsi="Times New Roman" w:cs="Times New Roman"/>
          <w:i/>
          <w:lang w:val="lt-LT" w:eastAsia="en-US"/>
        </w:rPr>
        <w:t xml:space="preserve">m. </w:t>
      </w:r>
      <w:proofErr w:type="spellStart"/>
      <w:r w:rsidRPr="0066428F">
        <w:rPr>
          <w:rFonts w:ascii="Times New Roman" w:eastAsia="Times New Roman" w:hAnsi="Times New Roman" w:cs="Times New Roman"/>
          <w:i/>
          <w:lang w:val="lt-LT" w:eastAsia="en-US"/>
        </w:rPr>
        <w:t>orbicularis</w:t>
      </w:r>
      <w:proofErr w:type="spellEnd"/>
      <w:r w:rsidRPr="0066428F">
        <w:rPr>
          <w:rFonts w:ascii="Times New Roman" w:eastAsia="Times New Roman" w:hAnsi="Times New Roman" w:cs="Times New Roman"/>
          <w:i/>
          <w:lang w:val="lt-LT" w:eastAsia="en-US"/>
        </w:rPr>
        <w:t xml:space="preserve"> </w:t>
      </w:r>
      <w:proofErr w:type="spellStart"/>
      <w:r w:rsidRPr="0066428F">
        <w:rPr>
          <w:rFonts w:ascii="Times New Roman" w:eastAsia="Times New Roman" w:hAnsi="Times New Roman" w:cs="Times New Roman"/>
          <w:i/>
          <w:lang w:val="lt-LT" w:eastAsia="en-US"/>
        </w:rPr>
        <w:t>oculi</w:t>
      </w:r>
      <w:proofErr w:type="spellEnd"/>
      <w:r w:rsidRPr="0066428F">
        <w:rPr>
          <w:rFonts w:ascii="Times New Roman" w:eastAsia="Times New Roman" w:hAnsi="Times New Roman" w:cs="Times New Roman"/>
          <w:lang w:val="lt-LT" w:eastAsia="en-US"/>
        </w:rPr>
        <w:t xml:space="preserve">) pusėje ir pakankamai toli nuo akiduobės krašto (maždaug 1–2 cm), kaip parodyta aukščiau. </w:t>
      </w:r>
    </w:p>
    <w:p w14:paraId="3DFA89F9"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Anatominę struktūrą geriau nustatyti galima žiūrint ir </w:t>
      </w:r>
      <w:proofErr w:type="spellStart"/>
      <w:r w:rsidRPr="0066428F">
        <w:rPr>
          <w:rFonts w:ascii="Times New Roman" w:eastAsia="Times New Roman" w:hAnsi="Times New Roman" w:cs="Times New Roman"/>
          <w:lang w:val="lt-LT" w:eastAsia="en-US"/>
        </w:rPr>
        <w:t>palpuojant</w:t>
      </w:r>
      <w:proofErr w:type="spellEnd"/>
      <w:r w:rsidRPr="0066428F">
        <w:rPr>
          <w:rFonts w:ascii="Times New Roman" w:eastAsia="Times New Roman" w:hAnsi="Times New Roman" w:cs="Times New Roman"/>
          <w:lang w:val="lt-LT" w:eastAsia="en-US"/>
        </w:rPr>
        <w:t xml:space="preserve">, kai maksimaliai šypsomasi. Reikia imtis atsargumo, kad injekcija nebūtų atlikta į didįjį ir (arba) mažąjį </w:t>
      </w:r>
      <w:proofErr w:type="spellStart"/>
      <w:r w:rsidRPr="0066428F">
        <w:rPr>
          <w:rFonts w:ascii="Times New Roman" w:eastAsia="Times New Roman" w:hAnsi="Times New Roman" w:cs="Times New Roman"/>
          <w:lang w:val="lt-LT" w:eastAsia="en-US"/>
        </w:rPr>
        <w:t>skruostinį</w:t>
      </w:r>
      <w:proofErr w:type="spellEnd"/>
      <w:r w:rsidRPr="0066428F">
        <w:rPr>
          <w:rFonts w:ascii="Times New Roman" w:eastAsia="Times New Roman" w:hAnsi="Times New Roman" w:cs="Times New Roman"/>
          <w:lang w:val="lt-LT" w:eastAsia="en-US"/>
        </w:rPr>
        <w:t xml:space="preserve"> raumenį (</w:t>
      </w:r>
      <w:r w:rsidRPr="0066428F">
        <w:rPr>
          <w:rFonts w:ascii="Times New Roman" w:eastAsia="Times New Roman" w:hAnsi="Times New Roman" w:cs="Times New Roman"/>
          <w:i/>
          <w:lang w:val="lt-LT" w:eastAsia="en-US"/>
        </w:rPr>
        <w:t xml:space="preserve">m. </w:t>
      </w:r>
      <w:proofErr w:type="spellStart"/>
      <w:r w:rsidRPr="0066428F">
        <w:rPr>
          <w:rFonts w:ascii="Times New Roman" w:eastAsia="Times New Roman" w:hAnsi="Times New Roman" w:cs="Times New Roman"/>
          <w:i/>
          <w:lang w:val="lt-LT" w:eastAsia="en-US"/>
        </w:rPr>
        <w:t>zygomaticus</w:t>
      </w:r>
      <w:proofErr w:type="spellEnd"/>
      <w:r w:rsidRPr="0066428F">
        <w:rPr>
          <w:rFonts w:ascii="Times New Roman" w:eastAsia="Times New Roman" w:hAnsi="Times New Roman" w:cs="Times New Roman"/>
          <w:i/>
          <w:lang w:val="lt-LT" w:eastAsia="en-US"/>
        </w:rPr>
        <w:t xml:space="preserve"> </w:t>
      </w:r>
      <w:proofErr w:type="spellStart"/>
      <w:r w:rsidRPr="0066428F">
        <w:rPr>
          <w:rFonts w:ascii="Times New Roman" w:eastAsia="Times New Roman" w:hAnsi="Times New Roman" w:cs="Times New Roman"/>
          <w:i/>
          <w:lang w:val="lt-LT" w:eastAsia="en-US"/>
        </w:rPr>
        <w:t>major</w:t>
      </w:r>
      <w:proofErr w:type="spellEnd"/>
      <w:r w:rsidRPr="0066428F">
        <w:rPr>
          <w:rFonts w:ascii="Times New Roman" w:eastAsia="Times New Roman" w:hAnsi="Times New Roman" w:cs="Times New Roman"/>
          <w:i/>
          <w:lang w:val="lt-LT" w:eastAsia="en-US"/>
        </w:rPr>
        <w:t>/</w:t>
      </w:r>
      <w:proofErr w:type="spellStart"/>
      <w:r w:rsidRPr="0066428F">
        <w:rPr>
          <w:rFonts w:ascii="Times New Roman" w:eastAsia="Times New Roman" w:hAnsi="Times New Roman" w:cs="Times New Roman"/>
          <w:i/>
          <w:lang w:val="lt-LT" w:eastAsia="en-US"/>
        </w:rPr>
        <w:t>minor</w:t>
      </w:r>
      <w:proofErr w:type="spellEnd"/>
      <w:r w:rsidRPr="0066428F">
        <w:rPr>
          <w:rFonts w:ascii="Times New Roman" w:eastAsia="Times New Roman" w:hAnsi="Times New Roman" w:cs="Times New Roman"/>
          <w:lang w:val="lt-LT" w:eastAsia="en-US"/>
        </w:rPr>
        <w:t>) ir būtų išvengta burnos kampo nusileidimo ir asimetriškos šypsenos.</w:t>
      </w:r>
    </w:p>
    <w:p w14:paraId="4F8BE3FB"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44B5FBCF" w14:textId="77777777" w:rsidR="0066428F" w:rsidRPr="0066428F" w:rsidRDefault="0066428F" w:rsidP="00FD06AD">
      <w:pPr>
        <w:suppressAutoHyphens/>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Vaikų populiacija</w:t>
      </w:r>
    </w:p>
    <w:p w14:paraId="148A160F" w14:textId="5A20CFB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w:t>
      </w:r>
      <w:r w:rsidR="00922ACC">
        <w:rPr>
          <w:rFonts w:ascii="Times New Roman" w:eastAsia="Times New Roman" w:hAnsi="Times New Roman" w:cs="Times New Roman"/>
          <w:lang w:val="lt-LT" w:eastAsia="en-US"/>
        </w:rPr>
        <w:t>nerekomenduojama</w:t>
      </w:r>
      <w:r w:rsidR="00AA371B">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vartoti vaikams ir paaugliams iki 18 metų siekiant laikinai išlyginti vidutinio gylio ir gilias vertikalias raukšles tarp antakių ar raukšles ties išoriniais akių kampučiais.</w:t>
      </w:r>
    </w:p>
    <w:p w14:paraId="107CF978"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257B3707" w14:textId="77777777" w:rsidR="0066428F" w:rsidRPr="0066428F" w:rsidRDefault="0066428F" w:rsidP="00FD06AD">
      <w:pPr>
        <w:suppressAutoHyphens/>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Senyviems pacientams (≥ 65 metų)</w:t>
      </w:r>
    </w:p>
    <w:p w14:paraId="02FAD77F"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lang w:val="lt-LT" w:eastAsia="en-US"/>
        </w:rPr>
        <w:t>Vaistinio preparato dozės senyvo amžiaus žmonėms yra tokios kaip ir suaugusiesiems.</w:t>
      </w:r>
    </w:p>
    <w:p w14:paraId="6C29CF58"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p>
    <w:p w14:paraId="1B044342"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Vartojimo metodas</w:t>
      </w:r>
    </w:p>
    <w:p w14:paraId="0D94EEC1" w14:textId="77777777" w:rsidR="0066428F" w:rsidRPr="0066428F" w:rsidRDefault="0066428F" w:rsidP="00FD06AD">
      <w:pPr>
        <w:suppressAutoHyphens/>
        <w:spacing w:after="0" w:line="240" w:lineRule="auto"/>
        <w:ind w:right="26"/>
        <w:rPr>
          <w:rFonts w:ascii="Times New Roman" w:eastAsia="Times New Roman" w:hAnsi="Times New Roman" w:cs="Times New Roman"/>
          <w:u w:val="single"/>
          <w:lang w:val="lt-LT" w:eastAsia="en-US"/>
        </w:rPr>
      </w:pPr>
    </w:p>
    <w:p w14:paraId="2598294C"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Leisti į raumenis. </w:t>
      </w:r>
    </w:p>
    <w:p w14:paraId="59751183" w14:textId="77777777" w:rsidR="0066428F" w:rsidRPr="0066428F" w:rsidRDefault="0066428F" w:rsidP="00FD06AD">
      <w:pPr>
        <w:spacing w:after="0" w:line="240" w:lineRule="auto"/>
        <w:ind w:right="26"/>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lang w:val="lt-LT" w:eastAsia="en-US"/>
        </w:rPr>
        <w:t xml:space="preserve">Koreguojant vidutinio gylio ir gilias vertikalias raukšles tarp antakių ar raukšles ties išoriniais akių kampučiais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flakone esančius injekcinius miltelius reikia ištirpinti 1,5 ml 0,9 % natrio chlorido injekcinio tirpalo, kad būtų gautas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tirpalas, kurio 1 ml yra 200 vienetų (žr. 6.6 sk.).</w:t>
      </w:r>
    </w:p>
    <w:p w14:paraId="7B2DC4AC" w14:textId="77777777" w:rsidR="0066428F" w:rsidRPr="0066428F" w:rsidRDefault="0066428F" w:rsidP="00FD06AD">
      <w:pPr>
        <w:spacing w:after="0" w:line="240" w:lineRule="auto"/>
        <w:ind w:right="26"/>
        <w:rPr>
          <w:rFonts w:ascii="Times New Roman" w:eastAsia="Times New Roman" w:hAnsi="Times New Roman" w:cs="Times New Roman"/>
          <w:lang w:val="lt-LT" w:eastAsia="en-GB" w:bidi="ne-IN"/>
        </w:rPr>
      </w:pPr>
    </w:p>
    <w:p w14:paraId="25DF04E1" w14:textId="4B1DB8C4" w:rsidR="0066428F" w:rsidRPr="0066428F" w:rsidRDefault="0066428F" w:rsidP="00FD06AD">
      <w:pPr>
        <w:spacing w:after="0"/>
        <w:ind w:right="26"/>
        <w:rPr>
          <w:rFonts w:ascii="Times New Roman" w:eastAsia="Calibri" w:hAnsi="Times New Roman" w:cs="Times New Roman"/>
          <w:szCs w:val="24"/>
          <w:lang w:val="lt-LT" w:eastAsia="en-US"/>
        </w:rPr>
      </w:pPr>
      <w:r w:rsidRPr="0066428F">
        <w:rPr>
          <w:rFonts w:ascii="Times New Roman" w:eastAsia="Calibri" w:hAnsi="Times New Roman" w:cs="Times New Roman"/>
          <w:noProof/>
          <w:szCs w:val="24"/>
          <w:lang w:val="lt-LT" w:eastAsia="en-US"/>
        </w:rPr>
        <w:t>Vaistinio preparato ruošimo prieš vartojant instrukcija pateikiama 6.6 skyriuje.</w:t>
      </w:r>
    </w:p>
    <w:p w14:paraId="77CAF218" w14:textId="77777777" w:rsidR="0066428F" w:rsidRPr="0066428F" w:rsidRDefault="0066428F" w:rsidP="00FD06AD">
      <w:pPr>
        <w:spacing w:after="0" w:line="240" w:lineRule="auto"/>
        <w:ind w:right="26"/>
        <w:rPr>
          <w:rFonts w:ascii="Times New Roman" w:eastAsia="Times New Roman" w:hAnsi="Times New Roman" w:cs="Times New Roman"/>
          <w:iCs/>
          <w:lang w:val="lt-LT" w:eastAsia="en-US"/>
        </w:rPr>
      </w:pPr>
    </w:p>
    <w:p w14:paraId="3FB67210"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4.3</w:t>
      </w:r>
      <w:r w:rsidRPr="0066428F">
        <w:rPr>
          <w:rFonts w:ascii="Times New Roman" w:eastAsia="Times New Roman" w:hAnsi="Times New Roman" w:cs="Times New Roman"/>
          <w:b/>
          <w:bCs/>
          <w:lang w:val="lt-LT" w:eastAsia="en-US"/>
        </w:rPr>
        <w:tab/>
        <w:t>Kontraindikacijos</w:t>
      </w:r>
    </w:p>
    <w:p w14:paraId="5542A6A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9004282" w14:textId="77777777" w:rsidR="0066428F" w:rsidRPr="00624AB2" w:rsidRDefault="0066428F" w:rsidP="00FD06AD">
      <w:pPr>
        <w:pStyle w:val="Sraopastraipa"/>
        <w:numPr>
          <w:ilvl w:val="0"/>
          <w:numId w:val="8"/>
        </w:numPr>
        <w:spacing w:after="0" w:line="240" w:lineRule="auto"/>
        <w:ind w:left="540" w:right="26" w:hanging="540"/>
        <w:rPr>
          <w:rFonts w:ascii="Times New Roman" w:eastAsia="Times New Roman" w:hAnsi="Times New Roman"/>
          <w:lang w:val="lt-LT"/>
        </w:rPr>
      </w:pPr>
      <w:r w:rsidRPr="00624AB2">
        <w:rPr>
          <w:rFonts w:ascii="Times New Roman" w:eastAsia="Times New Roman" w:hAnsi="Times New Roman"/>
          <w:lang w:val="lt-LT"/>
        </w:rPr>
        <w:t>Padidėjęs jautrumas veikliajai arba bet kuriai 6.1 skyriuje nurodytai pagalbinei medžiagai.</w:t>
      </w:r>
    </w:p>
    <w:p w14:paraId="5B3990E7" w14:textId="2442EF43" w:rsidR="00624AB2" w:rsidRPr="00624AB2" w:rsidRDefault="00624AB2" w:rsidP="00FD06AD">
      <w:pPr>
        <w:pStyle w:val="Sraopastraipa"/>
        <w:numPr>
          <w:ilvl w:val="0"/>
          <w:numId w:val="8"/>
        </w:numPr>
        <w:spacing w:after="0" w:line="240" w:lineRule="auto"/>
        <w:ind w:left="540" w:right="26" w:hanging="540"/>
        <w:rPr>
          <w:rFonts w:ascii="Times New Roman" w:eastAsia="Times New Roman" w:hAnsi="Times New Roman"/>
          <w:lang w:val="lt-LT"/>
        </w:rPr>
      </w:pPr>
      <w:r w:rsidRPr="00624AB2">
        <w:rPr>
          <w:rFonts w:ascii="Times New Roman" w:eastAsia="Times New Roman" w:hAnsi="Times New Roman"/>
          <w:lang w:val="lt-LT"/>
        </w:rPr>
        <w:t xml:space="preserve">Šlapimo takų infekcija </w:t>
      </w:r>
      <w:r w:rsidRPr="00624AB2">
        <w:rPr>
          <w:rFonts w:ascii="Times New Roman" w:hAnsi="Times New Roman"/>
          <w:lang w:val="lt-LT"/>
        </w:rPr>
        <w:t xml:space="preserve">gydant šlapimo nelaikymą dėl </w:t>
      </w:r>
      <w:proofErr w:type="spellStart"/>
      <w:r w:rsidRPr="00624AB2">
        <w:rPr>
          <w:rFonts w:ascii="Times New Roman" w:hAnsi="Times New Roman"/>
          <w:lang w:val="lt-LT"/>
        </w:rPr>
        <w:t>neurogeninio</w:t>
      </w:r>
      <w:proofErr w:type="spellEnd"/>
      <w:r w:rsidRPr="00624AB2">
        <w:rPr>
          <w:rFonts w:ascii="Times New Roman" w:hAnsi="Times New Roman"/>
          <w:lang w:val="lt-LT"/>
        </w:rPr>
        <w:t xml:space="preserve"> šlapimo pūslės sutraukiamojo raumens hiperaktyvumo.</w:t>
      </w:r>
    </w:p>
    <w:p w14:paraId="1A04805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9BD7BD4"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4.4</w:t>
      </w:r>
      <w:r w:rsidRPr="0066428F">
        <w:rPr>
          <w:rFonts w:ascii="Times New Roman" w:eastAsia="Times New Roman" w:hAnsi="Times New Roman" w:cs="Times New Roman"/>
          <w:b/>
          <w:bCs/>
          <w:lang w:val="lt-LT" w:eastAsia="en-US"/>
        </w:rPr>
        <w:tab/>
        <w:t>Specialūs įspėjimai ir atsargumo priemonės</w:t>
      </w:r>
    </w:p>
    <w:p w14:paraId="35443A2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5779E3F"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Pranešama apie nepageidaujamus reiškinius, susijusius su nutolusiu toksinų išplitimu nuo vartojimo vietos</w:t>
      </w:r>
      <w:r w:rsidRPr="0066428F" w:rsidDel="00892F5E">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 xml:space="preserve">(žr. 4.8 skyrių). Terapinėmis dozėmis gydomiems pacientams gali itin padidėti raumenų silpnumas. Šių nepageidaujamų reiškinių atsiradimo pavojų galima sumažinti, jei vartojama mažiausia veiksminga dozė ir skiriamos dozės neviršija rekomenduojamų. </w:t>
      </w:r>
    </w:p>
    <w:p w14:paraId="28FE939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970738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Pranešama, kad labai retai, po gydymo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toksinu A arba B, pasitaikė pacientų, sergančių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pneumopatija</w:t>
      </w:r>
      <w:proofErr w:type="spellEnd"/>
      <w:r w:rsidRPr="0066428F">
        <w:rPr>
          <w:rFonts w:ascii="Times New Roman" w:eastAsia="Times New Roman" w:hAnsi="Times New Roman" w:cs="Times New Roman"/>
          <w:lang w:val="lt-LT" w:eastAsia="en-US"/>
        </w:rPr>
        <w:t xml:space="preserve"> (įskaitant</w:t>
      </w:r>
      <w:r w:rsidRPr="0066428F">
        <w:rPr>
          <w:rFonts w:ascii="Times New Roman" w:eastAsia="Calibri" w:hAnsi="Times New Roman" w:cs="Times New Roman"/>
          <w:lang w:val="lt-LT" w:eastAsia="en-US"/>
        </w:rPr>
        <w:t xml:space="preserve"> </w:t>
      </w:r>
      <w:proofErr w:type="spellStart"/>
      <w:r w:rsidRPr="0066428F">
        <w:rPr>
          <w:rFonts w:ascii="Times New Roman" w:eastAsia="Calibri" w:hAnsi="Times New Roman" w:cs="Times New Roman"/>
          <w:lang w:val="lt-LT" w:eastAsia="en-US"/>
        </w:rPr>
        <w:t>dispnėją</w:t>
      </w:r>
      <w:proofErr w:type="spellEnd"/>
      <w:r w:rsidRPr="0066428F">
        <w:rPr>
          <w:rFonts w:ascii="Times New Roman" w:eastAsia="Calibri" w:hAnsi="Times New Roman" w:cs="Times New Roman"/>
          <w:lang w:val="lt-LT" w:eastAsia="en-US"/>
        </w:rPr>
        <w:t>, kvėpavimo nepakankamumą ar kvėpavimo sustojimą, tačiau neapsiribojant vien tik šiais sutrikimais)</w:t>
      </w:r>
      <w:r w:rsidRPr="0066428F">
        <w:rPr>
          <w:rFonts w:ascii="Times New Roman" w:eastAsia="Times New Roman" w:hAnsi="Times New Roman" w:cs="Times New Roman"/>
          <w:lang w:val="lt-LT" w:eastAsia="en-US"/>
        </w:rPr>
        <w:t xml:space="preserve"> ir (arba) reikšminga </w:t>
      </w:r>
      <w:proofErr w:type="spellStart"/>
      <w:r w:rsidRPr="0066428F">
        <w:rPr>
          <w:rFonts w:ascii="Times New Roman" w:eastAsia="Times New Roman" w:hAnsi="Times New Roman" w:cs="Times New Roman"/>
          <w:lang w:val="lt-LT" w:eastAsia="en-US"/>
        </w:rPr>
        <w:t>astenija</w:t>
      </w:r>
      <w:proofErr w:type="spellEnd"/>
      <w:r w:rsidRPr="0066428F">
        <w:rPr>
          <w:rFonts w:ascii="Times New Roman" w:eastAsia="Times New Roman" w:hAnsi="Times New Roman" w:cs="Times New Roman"/>
          <w:lang w:val="lt-LT" w:eastAsia="en-US"/>
        </w:rPr>
        <w:t xml:space="preserve">, mirčių. </w:t>
      </w:r>
    </w:p>
    <w:p w14:paraId="7A0DB971"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p>
    <w:p w14:paraId="7B90205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Yra didesnis pavojus, kad šie reiškiniai išsivystys pacientams, sergantiems </w:t>
      </w:r>
      <w:proofErr w:type="spellStart"/>
      <w:r w:rsidRPr="0066428F">
        <w:rPr>
          <w:rFonts w:ascii="Times New Roman" w:eastAsia="Times New Roman" w:hAnsi="Times New Roman" w:cs="Times New Roman"/>
          <w:lang w:val="lt-LT" w:eastAsia="en-US"/>
        </w:rPr>
        <w:t>neuromuskulinio</w:t>
      </w:r>
      <w:proofErr w:type="spellEnd"/>
      <w:r w:rsidRPr="0066428F">
        <w:rPr>
          <w:rFonts w:ascii="Times New Roman" w:eastAsia="Times New Roman" w:hAnsi="Times New Roman" w:cs="Times New Roman"/>
          <w:lang w:val="lt-LT" w:eastAsia="en-US"/>
        </w:rPr>
        <w:t xml:space="preserve"> impulso perdavimo, rijimo, kvėpavimo sutrikimais. Tokiems pacientams gydymas turi būti skiriamas prižiūrint specialistui ir tik tada, kai jo nauda yra didesnė už keliamą pavojų. </w:t>
      </w:r>
    </w:p>
    <w:p w14:paraId="63362A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FF95E8B" w14:textId="0C648A34"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Pacientams, kuriems yra rijimo ar kvėpavimo sutrikimų,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reikia skirti atsargiai, nes šie sutrikimai gali sustiprėti dėl toksino poveikio išplitimo į atitinkamus raumenis, nutolusius nuo injekcijos vietos. Retais atvejais išsivystė aspiracija. Ji labiau tikėtina, kai gydomi pacientai, sergantys lėtiniais kvėpavimo sutrikimais. Tokiems pacientams gydymas turi būti skiriamas prižiūrint specialistui ir tik tada, kai jo nauda yra didesnė už keliamą pavojų.</w:t>
      </w:r>
    </w:p>
    <w:p w14:paraId="0816A850" w14:textId="77777777" w:rsidR="003E4F07" w:rsidRPr="0066428F" w:rsidRDefault="003E4F07" w:rsidP="00FD06AD">
      <w:pPr>
        <w:spacing w:after="0" w:line="240" w:lineRule="auto"/>
        <w:ind w:right="26"/>
        <w:rPr>
          <w:rFonts w:ascii="Times New Roman" w:eastAsia="Times New Roman" w:hAnsi="Times New Roman" w:cs="Times New Roman"/>
          <w:lang w:val="lt-LT" w:eastAsia="en-US"/>
        </w:rPr>
      </w:pPr>
    </w:p>
    <w:p w14:paraId="0CACB817" w14:textId="67469929"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Atsargiai ir atidžiai stebint šį vaistinį preparatą reikia vartoti pacientams, kuriems yra </w:t>
      </w:r>
      <w:proofErr w:type="spellStart"/>
      <w:r w:rsidRPr="0066428F">
        <w:rPr>
          <w:rFonts w:ascii="Times New Roman" w:eastAsia="Times New Roman" w:hAnsi="Times New Roman" w:cs="Times New Roman"/>
          <w:lang w:val="lt-LT" w:eastAsia="en-US"/>
        </w:rPr>
        <w:t>subklinikiniai</w:t>
      </w:r>
      <w:proofErr w:type="spellEnd"/>
      <w:r w:rsidRPr="0066428F">
        <w:rPr>
          <w:rFonts w:ascii="Times New Roman" w:eastAsia="Times New Roman" w:hAnsi="Times New Roman" w:cs="Times New Roman"/>
          <w:lang w:val="lt-LT" w:eastAsia="en-US"/>
        </w:rPr>
        <w:t xml:space="preserve"> arba klinikiniai išreikšto nervinio laidumo pažeidimo simptomai. Šiems pacientams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injekcija gali sukelti didelį raumenų silpnumą. Yra didesnis pavojus, kad šis nepageidaujamas reiškinys išsivystys pacientams, su užslėptais neurologiniais sutrikimais.</w:t>
      </w:r>
    </w:p>
    <w:p w14:paraId="1A6E95C2" w14:textId="77777777" w:rsidR="003E4F07" w:rsidRPr="0066428F" w:rsidRDefault="003E4F07" w:rsidP="00FD06AD">
      <w:pPr>
        <w:spacing w:after="0" w:line="240" w:lineRule="auto"/>
        <w:ind w:right="26"/>
        <w:rPr>
          <w:rFonts w:ascii="Times New Roman" w:eastAsia="Times New Roman" w:hAnsi="Times New Roman" w:cs="Times New Roman"/>
          <w:lang w:val="lt-LT" w:eastAsia="en-US"/>
        </w:rPr>
      </w:pPr>
    </w:p>
    <w:p w14:paraId="591F09A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Negalima viršyti rekomenduojamų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dozavimo ir vartojimo dažnumo ribų (žr. 4.2 skyrių).</w:t>
      </w:r>
    </w:p>
    <w:p w14:paraId="16C2D19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AF074D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lastRenderedPageBreak/>
        <w:t>Dysport</w:t>
      </w:r>
      <w:proofErr w:type="spellEnd"/>
      <w:r w:rsidRPr="0066428F">
        <w:rPr>
          <w:rFonts w:ascii="Times New Roman" w:eastAsia="Times New Roman" w:hAnsi="Times New Roman" w:cs="Times New Roman"/>
          <w:lang w:val="lt-LT" w:eastAsia="en-US"/>
        </w:rPr>
        <w:t xml:space="preserve"> neturi būti vartojamas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xml:space="preserve"> gydyti pacientams, kuriems yra išsivysčiusi nuolatinė </w:t>
      </w:r>
      <w:proofErr w:type="spellStart"/>
      <w:r w:rsidRPr="0066428F">
        <w:rPr>
          <w:rFonts w:ascii="Times New Roman" w:eastAsia="Times New Roman" w:hAnsi="Times New Roman" w:cs="Times New Roman"/>
          <w:lang w:val="lt-LT" w:eastAsia="en-US"/>
        </w:rPr>
        <w:t>kontraktūra</w:t>
      </w:r>
      <w:proofErr w:type="spellEnd"/>
      <w:r w:rsidRPr="0066428F">
        <w:rPr>
          <w:rFonts w:ascii="Times New Roman" w:eastAsia="Times New Roman" w:hAnsi="Times New Roman" w:cs="Times New Roman"/>
          <w:lang w:val="lt-LT" w:eastAsia="en-US"/>
        </w:rPr>
        <w:t>.</w:t>
      </w:r>
    </w:p>
    <w:p w14:paraId="05BF18C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F2728E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Pacientus ir jų slaugytojus privaloma įspėti, kad atsiradus rijimo, kalbos arba kvėpavimo sutrikimams, būtinas skubus medicininis gydymas. </w:t>
      </w:r>
    </w:p>
    <w:p w14:paraId="6C58AA6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Atsargumo priemonių reikia imtis gydant suaugusius pacientus, ypač senyvus, kuriems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paveikė apatines galūnes, nes jiems gali būti padidėjusi griuvimo rizika. </w:t>
      </w:r>
    </w:p>
    <w:p w14:paraId="208E7A74" w14:textId="69800B41"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Placebu kontroliuojamų tyrimų metu buvo gydomi pacientai, kuriems buvo apatinių galūnių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9,4 % (gavusių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1000 V), 6,3 % (gavusių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1500 V) ir 3,7 % (gavusių placebo) pacientų patyrė griuvimą.</w:t>
      </w:r>
      <w:r w:rsidR="00FA4308" w:rsidRPr="00FA4308">
        <w:t xml:space="preserve"> </w:t>
      </w:r>
      <w:r w:rsidR="00A121E9">
        <w:rPr>
          <w:rFonts w:ascii="Times New Roman" w:eastAsia="Times New Roman" w:hAnsi="Times New Roman" w:cs="Times New Roman"/>
          <w:lang w:val="lt-LT" w:eastAsia="en-US"/>
        </w:rPr>
        <w:t>Senyvo</w:t>
      </w:r>
      <w:r w:rsidR="00BE3D5F">
        <w:rPr>
          <w:rFonts w:ascii="Times New Roman" w:eastAsia="Times New Roman" w:hAnsi="Times New Roman" w:cs="Times New Roman"/>
          <w:lang w:val="lt-LT" w:eastAsia="en-US"/>
        </w:rPr>
        <w:t xml:space="preserve"> </w:t>
      </w:r>
      <w:r w:rsidR="00D45862">
        <w:rPr>
          <w:rFonts w:ascii="Times New Roman" w:eastAsia="Times New Roman" w:hAnsi="Times New Roman" w:cs="Times New Roman"/>
          <w:lang w:val="lt-LT" w:eastAsia="en-US"/>
        </w:rPr>
        <w:t>(</w:t>
      </w:r>
      <w:r w:rsidR="00FA4308" w:rsidRPr="00FA4308">
        <w:rPr>
          <w:rFonts w:ascii="Times New Roman" w:eastAsia="Times New Roman" w:hAnsi="Times New Roman" w:cs="Times New Roman"/>
          <w:lang w:val="lt-LT" w:eastAsia="en-US"/>
        </w:rPr>
        <w:t xml:space="preserve"> ≥ 65 metų</w:t>
      </w:r>
      <w:r w:rsidR="00D45862">
        <w:rPr>
          <w:rFonts w:ascii="Times New Roman" w:eastAsia="Times New Roman" w:hAnsi="Times New Roman" w:cs="Times New Roman"/>
          <w:lang w:val="lt-LT" w:eastAsia="en-US"/>
        </w:rPr>
        <w:t>)</w:t>
      </w:r>
      <w:r w:rsidR="00FA4308" w:rsidRPr="00FA4308">
        <w:rPr>
          <w:rFonts w:ascii="Times New Roman" w:eastAsia="Times New Roman" w:hAnsi="Times New Roman" w:cs="Times New Roman"/>
          <w:lang w:val="lt-LT" w:eastAsia="en-US"/>
        </w:rPr>
        <w:t xml:space="preserve"> amžiaus asmenų griuvimo dažnis buvo 10,4 % </w:t>
      </w:r>
      <w:proofErr w:type="spellStart"/>
      <w:r w:rsidR="00FA4308" w:rsidRPr="00FA4308">
        <w:rPr>
          <w:rFonts w:ascii="Times New Roman" w:eastAsia="Times New Roman" w:hAnsi="Times New Roman" w:cs="Times New Roman"/>
          <w:lang w:val="lt-LT" w:eastAsia="en-US"/>
        </w:rPr>
        <w:t>Dysport</w:t>
      </w:r>
      <w:proofErr w:type="spellEnd"/>
      <w:r w:rsidR="00FA4308" w:rsidRPr="00FA4308">
        <w:rPr>
          <w:rFonts w:ascii="Times New Roman" w:eastAsia="Times New Roman" w:hAnsi="Times New Roman" w:cs="Times New Roman"/>
          <w:lang w:val="lt-LT" w:eastAsia="en-US"/>
        </w:rPr>
        <w:t xml:space="preserve"> gydytų asmenų grupėje, lyginant su 7,3 % placebo grupėje.</w:t>
      </w:r>
    </w:p>
    <w:p w14:paraId="4A5C1591" w14:textId="49B44998" w:rsidR="00FA4308" w:rsidRDefault="00FA4308" w:rsidP="00FD06AD">
      <w:pPr>
        <w:spacing w:after="0" w:line="240" w:lineRule="auto"/>
        <w:ind w:right="26"/>
        <w:rPr>
          <w:rFonts w:ascii="Times New Roman" w:eastAsia="Times New Roman" w:hAnsi="Times New Roman" w:cs="Times New Roman"/>
          <w:lang w:val="lt-LT" w:eastAsia="en-US"/>
        </w:rPr>
      </w:pPr>
    </w:p>
    <w:p w14:paraId="247837F8" w14:textId="449D3A6C" w:rsidR="00FA4308" w:rsidRPr="0066428F" w:rsidRDefault="00FA4308" w:rsidP="00FD06AD">
      <w:pPr>
        <w:spacing w:after="0" w:line="240" w:lineRule="auto"/>
        <w:ind w:right="26"/>
        <w:rPr>
          <w:rFonts w:ascii="Times New Roman" w:eastAsia="Times New Roman" w:hAnsi="Times New Roman" w:cs="Times New Roman"/>
          <w:lang w:val="lt-LT" w:eastAsia="en-US"/>
        </w:rPr>
      </w:pPr>
      <w:r w:rsidRPr="00FA4308">
        <w:rPr>
          <w:rFonts w:ascii="Times New Roman" w:eastAsia="Times New Roman" w:hAnsi="Times New Roman" w:cs="Times New Roman"/>
          <w:lang w:val="lt-LT" w:eastAsia="en-US"/>
        </w:rPr>
        <w:t xml:space="preserve">Buvo pranešta apie akių sausumą vartojant </w:t>
      </w:r>
      <w:proofErr w:type="spellStart"/>
      <w:r w:rsidRPr="00FA4308">
        <w:rPr>
          <w:rFonts w:ascii="Times New Roman" w:eastAsia="Times New Roman" w:hAnsi="Times New Roman" w:cs="Times New Roman"/>
          <w:lang w:val="lt-LT" w:eastAsia="en-US"/>
        </w:rPr>
        <w:t>Dysport</w:t>
      </w:r>
      <w:proofErr w:type="spellEnd"/>
      <w:r w:rsidRPr="00FA4308">
        <w:rPr>
          <w:rFonts w:ascii="Times New Roman" w:eastAsia="Times New Roman" w:hAnsi="Times New Roman" w:cs="Times New Roman"/>
          <w:lang w:val="lt-LT" w:eastAsia="en-US"/>
        </w:rPr>
        <w:t xml:space="preserve"> </w:t>
      </w:r>
      <w:r w:rsidR="00B97E13">
        <w:rPr>
          <w:rFonts w:ascii="Times New Roman" w:eastAsia="Times New Roman" w:hAnsi="Times New Roman" w:cs="Times New Roman"/>
          <w:lang w:val="lt-LT" w:eastAsia="en-US"/>
        </w:rPr>
        <w:t xml:space="preserve">į </w:t>
      </w:r>
      <w:proofErr w:type="spellStart"/>
      <w:r w:rsidR="00B97E13">
        <w:rPr>
          <w:rFonts w:ascii="Times New Roman" w:eastAsia="Times New Roman" w:hAnsi="Times New Roman" w:cs="Times New Roman"/>
          <w:lang w:val="lt-LT" w:eastAsia="en-US"/>
        </w:rPr>
        <w:t>periokulinę</w:t>
      </w:r>
      <w:proofErr w:type="spellEnd"/>
      <w:r w:rsidRPr="00FA4308">
        <w:rPr>
          <w:rFonts w:ascii="Times New Roman" w:eastAsia="Times New Roman" w:hAnsi="Times New Roman" w:cs="Times New Roman"/>
          <w:lang w:val="lt-LT" w:eastAsia="en-US"/>
        </w:rPr>
        <w:t xml:space="preserve"> sritį (žr. 4.8 skyrių). Svarbu atkreipti dėmesį į šį šalutinį poveikį, nes akių sausumas gali sukelti ragenos sutrikimus. Norint išvengti ragenos sutrikimų, gali prireikti apsauginių lašų, tepalo, uždengti akį pleistru ar apsaugoti kitomis priemonėmis.</w:t>
      </w:r>
    </w:p>
    <w:p w14:paraId="14FC74C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419D34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Kaip ir bet kurios injekcijos į raumenis atveju, pacientams, kuriems kraujavimo laikas yra pailgėjęs, planuojamos injekcijos vietoje yra infekcija ar uždegimas,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turi būti vartojamas tik tuo atveju, jei tai yra absoliučiai būtina.</w:t>
      </w:r>
    </w:p>
    <w:p w14:paraId="5DCC5AAF" w14:textId="77777777" w:rsidR="0066428F" w:rsidRDefault="0066428F" w:rsidP="00FD06AD">
      <w:pPr>
        <w:spacing w:after="0" w:line="240" w:lineRule="auto"/>
        <w:ind w:right="26"/>
        <w:rPr>
          <w:rFonts w:ascii="Times New Roman" w:eastAsia="Times New Roman" w:hAnsi="Times New Roman" w:cs="Times New Roman"/>
          <w:lang w:val="lt-LT" w:eastAsia="en-US"/>
        </w:rPr>
      </w:pPr>
    </w:p>
    <w:p w14:paraId="4CE094AD" w14:textId="0FC8A6B6" w:rsidR="0016176D" w:rsidRDefault="00424BA9" w:rsidP="00FD06AD">
      <w:pPr>
        <w:spacing w:after="0" w:line="240" w:lineRule="auto"/>
        <w:ind w:right="26"/>
        <w:rPr>
          <w:rFonts w:ascii="Times New Roman" w:eastAsia="Times New Roman" w:hAnsi="Times New Roman" w:cs="Times New Roman"/>
          <w:lang w:val="lt-LT" w:eastAsia="en-US"/>
        </w:rPr>
      </w:pPr>
      <w:r w:rsidRPr="00424BA9">
        <w:rPr>
          <w:rFonts w:ascii="Times New Roman" w:eastAsia="Times New Roman" w:hAnsi="Times New Roman" w:cs="Times New Roman"/>
          <w:lang w:val="lt-LT" w:eastAsia="en-US"/>
        </w:rPr>
        <w:t xml:space="preserve">Gali įvykti autonominė </w:t>
      </w:r>
      <w:proofErr w:type="spellStart"/>
      <w:r w:rsidRPr="00424BA9">
        <w:rPr>
          <w:rFonts w:ascii="Times New Roman" w:eastAsia="Times New Roman" w:hAnsi="Times New Roman" w:cs="Times New Roman"/>
          <w:lang w:val="lt-LT" w:eastAsia="en-US"/>
        </w:rPr>
        <w:t>disrefleksija</w:t>
      </w:r>
      <w:proofErr w:type="spellEnd"/>
      <w:r w:rsidRPr="00424BA9">
        <w:rPr>
          <w:rFonts w:ascii="Times New Roman" w:eastAsia="Times New Roman" w:hAnsi="Times New Roman" w:cs="Times New Roman"/>
          <w:lang w:val="lt-LT" w:eastAsia="en-US"/>
        </w:rPr>
        <w:t xml:space="preserve">, susijusi su </w:t>
      </w:r>
      <w:proofErr w:type="spellStart"/>
      <w:r w:rsidRPr="00624AB2">
        <w:rPr>
          <w:rFonts w:ascii="Times New Roman" w:hAnsi="Times New Roman" w:cs="Times New Roman"/>
          <w:lang w:val="lt-LT"/>
        </w:rPr>
        <w:t>neurogeninio</w:t>
      </w:r>
      <w:proofErr w:type="spellEnd"/>
      <w:r w:rsidRPr="00624AB2">
        <w:rPr>
          <w:rFonts w:ascii="Times New Roman" w:hAnsi="Times New Roman" w:cs="Times New Roman"/>
          <w:lang w:val="lt-LT"/>
        </w:rPr>
        <w:t xml:space="preserve"> šlapimo pūslės sutraukiamojo raumens hiperaktyvumo</w:t>
      </w:r>
      <w:r w:rsidRPr="00424BA9">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gydymo procedūra</w:t>
      </w:r>
      <w:r w:rsidRPr="00424BA9">
        <w:rPr>
          <w:rFonts w:ascii="Times New Roman" w:eastAsia="Times New Roman" w:hAnsi="Times New Roman" w:cs="Times New Roman"/>
          <w:lang w:val="lt-LT" w:eastAsia="en-US"/>
        </w:rPr>
        <w:t>. Gali prireikti skubaus gydymo.</w:t>
      </w:r>
      <w:r>
        <w:rPr>
          <w:rFonts w:ascii="Times New Roman" w:eastAsia="Times New Roman" w:hAnsi="Times New Roman" w:cs="Times New Roman"/>
          <w:lang w:val="lt-LT" w:eastAsia="en-US"/>
        </w:rPr>
        <w:t xml:space="preserve"> </w:t>
      </w:r>
    </w:p>
    <w:p w14:paraId="5EB48358" w14:textId="77777777" w:rsidR="0016176D" w:rsidRPr="0066428F" w:rsidRDefault="0016176D" w:rsidP="00FD06AD">
      <w:pPr>
        <w:spacing w:after="0" w:line="240" w:lineRule="auto"/>
        <w:ind w:right="26"/>
        <w:rPr>
          <w:rFonts w:ascii="Times New Roman" w:eastAsia="Times New Roman" w:hAnsi="Times New Roman" w:cs="Times New Roman"/>
          <w:lang w:val="lt-LT" w:eastAsia="en-US"/>
        </w:rPr>
      </w:pPr>
    </w:p>
    <w:p w14:paraId="03BFD561" w14:textId="48982CBE"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Prieš leidžiant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vertikalių raukšlių tarp antakių korekcijai būtina ištirti paciento veido anatomiją. Būtina atsižvelgti į veido asimetriją, </w:t>
      </w:r>
      <w:proofErr w:type="spellStart"/>
      <w:r w:rsidRPr="0066428F">
        <w:rPr>
          <w:rFonts w:ascii="Times New Roman" w:eastAsia="Times New Roman" w:hAnsi="Times New Roman" w:cs="Times New Roman"/>
          <w:lang w:val="lt-LT" w:eastAsia="en-US"/>
        </w:rPr>
        <w:t>ptozę</w:t>
      </w:r>
      <w:proofErr w:type="spellEnd"/>
      <w:r w:rsidRPr="0066428F">
        <w:rPr>
          <w:rFonts w:ascii="Times New Roman" w:eastAsia="Times New Roman" w:hAnsi="Times New Roman" w:cs="Times New Roman"/>
          <w:lang w:val="lt-LT" w:eastAsia="en-US"/>
        </w:rPr>
        <w:t xml:space="preserve"> (voko užkritimą), perteklinę </w:t>
      </w:r>
      <w:proofErr w:type="spellStart"/>
      <w:r w:rsidRPr="0066428F">
        <w:rPr>
          <w:rFonts w:ascii="Times New Roman" w:eastAsia="Times New Roman" w:hAnsi="Times New Roman" w:cs="Times New Roman"/>
          <w:lang w:val="lt-LT" w:eastAsia="en-US"/>
        </w:rPr>
        <w:t>dermatochalazę</w:t>
      </w:r>
      <w:proofErr w:type="spellEnd"/>
      <w:r w:rsidRPr="0066428F">
        <w:rPr>
          <w:rFonts w:ascii="Times New Roman" w:eastAsia="Times New Roman" w:hAnsi="Times New Roman" w:cs="Times New Roman"/>
          <w:lang w:val="lt-LT" w:eastAsia="en-US"/>
        </w:rPr>
        <w:t>, randus ir ankstesnių chirurginių intervencijų sukeltus anatomijos pokyčius.</w:t>
      </w:r>
    </w:p>
    <w:p w14:paraId="10F9602D" w14:textId="49EB4815" w:rsidR="00FA4308" w:rsidRDefault="00FA4308" w:rsidP="00FD06AD">
      <w:pPr>
        <w:spacing w:after="0" w:line="240" w:lineRule="auto"/>
        <w:ind w:right="26"/>
        <w:rPr>
          <w:rFonts w:ascii="Times New Roman" w:eastAsia="Times New Roman" w:hAnsi="Times New Roman" w:cs="Times New Roman"/>
          <w:lang w:val="lt-LT" w:eastAsia="en-US"/>
        </w:rPr>
      </w:pPr>
    </w:p>
    <w:p w14:paraId="62392E23" w14:textId="4FBCCC92" w:rsidR="00FA4308" w:rsidRPr="0066428F" w:rsidRDefault="00FA4308" w:rsidP="00FD06AD">
      <w:pPr>
        <w:spacing w:after="0" w:line="240" w:lineRule="auto"/>
        <w:ind w:right="26"/>
        <w:rPr>
          <w:rFonts w:ascii="Times New Roman" w:eastAsia="Times New Roman" w:hAnsi="Times New Roman" w:cs="Times New Roman"/>
          <w:lang w:val="lt-LT" w:eastAsia="en-US"/>
        </w:rPr>
      </w:pPr>
      <w:proofErr w:type="spellStart"/>
      <w:r w:rsidRPr="00FA4308">
        <w:rPr>
          <w:rFonts w:ascii="Times New Roman" w:eastAsia="Times New Roman" w:hAnsi="Times New Roman" w:cs="Times New Roman"/>
          <w:lang w:val="lt-LT" w:eastAsia="en-US"/>
        </w:rPr>
        <w:t>Dysport</w:t>
      </w:r>
      <w:proofErr w:type="spellEnd"/>
      <w:r w:rsidRPr="00FA4308">
        <w:rPr>
          <w:rFonts w:ascii="Times New Roman" w:eastAsia="Times New Roman" w:hAnsi="Times New Roman" w:cs="Times New Roman"/>
          <w:lang w:val="lt-LT" w:eastAsia="en-US"/>
        </w:rPr>
        <w:t xml:space="preserve"> reikia vartoti atsargiai, kai </w:t>
      </w:r>
      <w:proofErr w:type="spellStart"/>
      <w:r w:rsidRPr="00FA4308">
        <w:rPr>
          <w:rFonts w:ascii="Times New Roman" w:eastAsia="Times New Roman" w:hAnsi="Times New Roman" w:cs="Times New Roman"/>
          <w:lang w:val="lt-LT" w:eastAsia="en-US"/>
        </w:rPr>
        <w:t>atrofuojasi</w:t>
      </w:r>
      <w:proofErr w:type="spellEnd"/>
      <w:r w:rsidRPr="00FA4308">
        <w:rPr>
          <w:rFonts w:ascii="Times New Roman" w:eastAsia="Times New Roman" w:hAnsi="Times New Roman" w:cs="Times New Roman"/>
          <w:lang w:val="lt-LT" w:eastAsia="en-US"/>
        </w:rPr>
        <w:t xml:space="preserve"> tikslinis raumuo. Buvo pranešta apie raumenų atrofijos atvejus pavartojus </w:t>
      </w:r>
      <w:proofErr w:type="spellStart"/>
      <w:r w:rsidRPr="00FA4308">
        <w:rPr>
          <w:rFonts w:ascii="Times New Roman" w:eastAsia="Times New Roman" w:hAnsi="Times New Roman" w:cs="Times New Roman"/>
          <w:lang w:val="lt-LT" w:eastAsia="en-US"/>
        </w:rPr>
        <w:t>botulino</w:t>
      </w:r>
      <w:proofErr w:type="spellEnd"/>
      <w:r w:rsidRPr="00FA4308">
        <w:rPr>
          <w:rFonts w:ascii="Times New Roman" w:eastAsia="Times New Roman" w:hAnsi="Times New Roman" w:cs="Times New Roman"/>
          <w:lang w:val="lt-LT" w:eastAsia="en-US"/>
        </w:rPr>
        <w:t xml:space="preserve"> toksino (žr. 4.8 skyrių).</w:t>
      </w:r>
    </w:p>
    <w:p w14:paraId="716989A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8D1E9C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turi būti vartojamas tik vieno paciento gydymui, vieno gydymo seanso metu. Bet koks likęs nesuvartotas produktas turi būti naikinamas kaip aprašyta 6.6 skyriuje (Vartojimo ir darbo su vaistiniu preparatu bei jo likučių naikinimo instrukcija). Reikia laikytis specialių atsargumo priemonių ruošiant ir vartojant produktą bei </w:t>
      </w:r>
      <w:proofErr w:type="spellStart"/>
      <w:r w:rsidRPr="0066428F">
        <w:rPr>
          <w:rFonts w:ascii="Times New Roman" w:eastAsia="Times New Roman" w:hAnsi="Times New Roman" w:cs="Times New Roman"/>
          <w:lang w:val="lt-LT" w:eastAsia="en-US"/>
        </w:rPr>
        <w:t>inaktyvinant</w:t>
      </w:r>
      <w:proofErr w:type="spellEnd"/>
      <w:r w:rsidRPr="0066428F">
        <w:rPr>
          <w:rFonts w:ascii="Times New Roman" w:eastAsia="Times New Roman" w:hAnsi="Times New Roman" w:cs="Times New Roman"/>
          <w:lang w:val="lt-LT" w:eastAsia="en-US"/>
        </w:rPr>
        <w:t xml:space="preserve"> ir naikinant bet kokį nesuvartotą paruoštą tirpalą (žr. 6.6 skyrių).</w:t>
      </w:r>
    </w:p>
    <w:p w14:paraId="2803A20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E6B11A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Vaistinio preparato sudėtyje yra nedidelis kiekis žmogaus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xml:space="preserve"> (125 </w:t>
      </w:r>
      <w:proofErr w:type="spellStart"/>
      <w:r w:rsidRPr="0066428F">
        <w:rPr>
          <w:rFonts w:ascii="Times New Roman" w:eastAsia="Times New Roman" w:hAnsi="Times New Roman" w:cs="Times New Roman"/>
          <w:lang w:val="lt-LT" w:eastAsia="en-US"/>
        </w:rPr>
        <w:t>mikrogramai</w:t>
      </w:r>
      <w:proofErr w:type="spellEnd"/>
      <w:r w:rsidRPr="0066428F">
        <w:rPr>
          <w:rFonts w:ascii="Times New Roman" w:eastAsia="Times New Roman" w:hAnsi="Times New Roman" w:cs="Times New Roman"/>
          <w:lang w:val="lt-LT" w:eastAsia="en-US"/>
        </w:rPr>
        <w:t>). Todėl vartojant vaistinį preparatą ar kitus žmogaus kraujo preparatus išlieka virusinės infekcijos perdavimo pavojus.</w:t>
      </w:r>
    </w:p>
    <w:p w14:paraId="5C90EED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F285AC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Pacientams, gydytiems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retai buvo pastebėta antikūnų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toksinui susidarymas. Kliniškai neutralizuojantys antikūnai pasireiškė mažesniu gydomuoju poveikiu ir (arba) poreikiu didinti vaistinio preparato dozę.</w:t>
      </w:r>
    </w:p>
    <w:p w14:paraId="0A2FF4A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CC9EC35" w14:textId="77777777" w:rsidR="0066428F" w:rsidRPr="0066428F" w:rsidRDefault="0066428F" w:rsidP="00FD06AD">
      <w:pPr>
        <w:spacing w:after="0" w:line="240" w:lineRule="auto"/>
        <w:ind w:right="26"/>
        <w:rPr>
          <w:rFonts w:ascii="Times New Roman" w:eastAsia="Times New Roman" w:hAnsi="Times New Roman" w:cs="Times New Roman"/>
          <w:i/>
          <w:iCs/>
          <w:lang w:val="lt-LT" w:eastAsia="en-US"/>
        </w:rPr>
      </w:pPr>
      <w:r w:rsidRPr="0066428F">
        <w:rPr>
          <w:rFonts w:ascii="Times New Roman" w:eastAsia="Times New Roman" w:hAnsi="Times New Roman" w:cs="Times New Roman"/>
          <w:i/>
          <w:iCs/>
          <w:lang w:val="lt-LT" w:eastAsia="en-US"/>
        </w:rPr>
        <w:t>Vaikų populiacija</w:t>
      </w:r>
    </w:p>
    <w:p w14:paraId="19778DE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w:t>
      </w:r>
      <w:bookmarkStart w:id="2" w:name="_Hlk6583975"/>
      <w:r w:rsidRPr="0066428F">
        <w:rPr>
          <w:rFonts w:ascii="Times New Roman" w:eastAsia="Times New Roman" w:hAnsi="Times New Roman" w:cs="Times New Roman"/>
          <w:lang w:val="lt-LT" w:eastAsia="en-US"/>
        </w:rPr>
        <w:t xml:space="preserve">cerebriniu paralyžiumi sergančių vaikų </w:t>
      </w:r>
      <w:proofErr w:type="spellStart"/>
      <w:r w:rsidRPr="0066428F">
        <w:rPr>
          <w:rFonts w:ascii="Times New Roman" w:eastAsia="Times New Roman" w:hAnsi="Times New Roman" w:cs="Times New Roman"/>
          <w:lang w:val="lt-LT" w:eastAsia="en-US"/>
        </w:rPr>
        <w:t>spazmiškumą</w:t>
      </w:r>
      <w:proofErr w:type="spellEnd"/>
      <w:r w:rsidRPr="0066428F">
        <w:rPr>
          <w:rFonts w:ascii="Times New Roman" w:eastAsia="Times New Roman" w:hAnsi="Times New Roman" w:cs="Times New Roman"/>
          <w:lang w:val="lt-LT" w:eastAsia="en-US"/>
        </w:rPr>
        <w:t>,</w:t>
      </w:r>
      <w:bookmarkEnd w:id="2"/>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turi būti naudojamas tik vyresniems kaip 2 metų amžiaus vaikams ir paaugliams.</w:t>
      </w:r>
    </w:p>
    <w:p w14:paraId="1A8C09C6" w14:textId="77777777" w:rsidR="0066428F" w:rsidRPr="0066428F" w:rsidRDefault="0066428F" w:rsidP="00FD06AD">
      <w:pPr>
        <w:spacing w:after="0" w:line="240" w:lineRule="auto"/>
        <w:ind w:right="26"/>
        <w:rPr>
          <w:rFonts w:ascii="Times New Roman" w:eastAsia="Times New Roman" w:hAnsi="Times New Roman" w:cs="Times New Roman"/>
          <w:lang w:val="lt-LT" w:eastAsia="en-GB"/>
        </w:rPr>
      </w:pPr>
      <w:r w:rsidRPr="0066428F">
        <w:rPr>
          <w:rFonts w:ascii="Times New Roman" w:eastAsia="Times New Roman" w:hAnsi="Times New Roman" w:cs="Times New Roman"/>
          <w:lang w:val="lt-LT" w:eastAsia="en-GB"/>
        </w:rPr>
        <w:t>Pateikus vaistinį preparatą į rinką, labai retais atvejais pranešta apie galimą tolimą toksino išplitimą gretutinėmis ligomis (daugiausia cerebriniu paralyžiumi) sergančių vaikų organizme. Paprastai šiais atvejais dozė viršijo rekomenduojamąją (žr. 4.8 skyrių).</w:t>
      </w:r>
    </w:p>
    <w:p w14:paraId="095FBA83" w14:textId="77777777" w:rsidR="0066428F" w:rsidRPr="0066428F" w:rsidRDefault="0066428F" w:rsidP="00FD06AD">
      <w:pPr>
        <w:spacing w:after="0" w:line="240" w:lineRule="auto"/>
        <w:ind w:right="26"/>
        <w:rPr>
          <w:rFonts w:ascii="Times New Roman" w:eastAsia="Times New Roman" w:hAnsi="Times New Roman" w:cs="Times New Roman"/>
          <w:lang w:val="lt-LT" w:eastAsia="en-GB"/>
        </w:rPr>
      </w:pPr>
      <w:bookmarkStart w:id="3" w:name="_Hlk6584001"/>
    </w:p>
    <w:p w14:paraId="3882F54E" w14:textId="4BE3D107" w:rsidR="0066428F" w:rsidRDefault="0066428F" w:rsidP="00FD06AD">
      <w:pPr>
        <w:spacing w:after="0" w:line="240" w:lineRule="auto"/>
        <w:ind w:right="26"/>
        <w:rPr>
          <w:rFonts w:ascii="Times New Roman" w:eastAsia="Times New Roman" w:hAnsi="Times New Roman" w:cs="Times New Roman"/>
          <w:lang w:val="lt-LT" w:eastAsia="en-GB"/>
        </w:rPr>
      </w:pPr>
      <w:r w:rsidRPr="0066428F">
        <w:rPr>
          <w:rFonts w:ascii="Times New Roman" w:eastAsia="Times New Roman" w:hAnsi="Times New Roman" w:cs="Times New Roman"/>
          <w:lang w:val="lt-LT" w:eastAsia="en-GB"/>
        </w:rPr>
        <w:t xml:space="preserve">Po gydymo </w:t>
      </w:r>
      <w:proofErr w:type="spellStart"/>
      <w:r w:rsidRPr="0066428F">
        <w:rPr>
          <w:rFonts w:ascii="Times New Roman" w:eastAsia="Times New Roman" w:hAnsi="Times New Roman" w:cs="Times New Roman"/>
          <w:lang w:val="lt-LT" w:eastAsia="en-GB"/>
        </w:rPr>
        <w:t>botulino</w:t>
      </w:r>
      <w:proofErr w:type="spellEnd"/>
      <w:r w:rsidRPr="0066428F">
        <w:rPr>
          <w:rFonts w:ascii="Times New Roman" w:eastAsia="Times New Roman" w:hAnsi="Times New Roman" w:cs="Times New Roman"/>
          <w:lang w:val="lt-LT" w:eastAsia="en-GB"/>
        </w:rPr>
        <w:t xml:space="preserve"> toksinu, įskaitant vartojimą nesilaikant patvirtintų indikacijų (pvz., kaklo srityje), buvo gauta retų spontaniškų pranešimų apie mirtis, kartais susijusias su </w:t>
      </w:r>
      <w:proofErr w:type="spellStart"/>
      <w:r w:rsidRPr="0066428F">
        <w:rPr>
          <w:rFonts w:ascii="Times New Roman" w:eastAsia="Times New Roman" w:hAnsi="Times New Roman" w:cs="Times New Roman"/>
          <w:lang w:val="lt-LT" w:eastAsia="en-GB"/>
        </w:rPr>
        <w:t>aspiracine</w:t>
      </w:r>
      <w:proofErr w:type="spellEnd"/>
      <w:r w:rsidRPr="0066428F">
        <w:rPr>
          <w:rFonts w:ascii="Times New Roman" w:eastAsia="Times New Roman" w:hAnsi="Times New Roman" w:cs="Times New Roman"/>
          <w:lang w:val="lt-LT" w:eastAsia="en-GB"/>
        </w:rPr>
        <w:t xml:space="preserve"> pneumonija sunkiu cerebriniu paralyžiumi sergantiems vaikams. Gydant vaikus, kuriems yra </w:t>
      </w:r>
      <w:r w:rsidRPr="0066428F">
        <w:rPr>
          <w:rFonts w:ascii="Times New Roman" w:eastAsia="Times New Roman" w:hAnsi="Times New Roman" w:cs="Times New Roman"/>
          <w:lang w:val="lt-LT" w:eastAsia="en-GB"/>
        </w:rPr>
        <w:lastRenderedPageBreak/>
        <w:t xml:space="preserve">reikšmingas neurologinis išsekimas, </w:t>
      </w:r>
      <w:proofErr w:type="spellStart"/>
      <w:r w:rsidRPr="0066428F">
        <w:rPr>
          <w:rFonts w:ascii="Times New Roman" w:eastAsia="Times New Roman" w:hAnsi="Times New Roman" w:cs="Times New Roman"/>
          <w:lang w:val="lt-LT" w:eastAsia="en-GB"/>
        </w:rPr>
        <w:t>disfagija</w:t>
      </w:r>
      <w:proofErr w:type="spellEnd"/>
      <w:r w:rsidRPr="0066428F">
        <w:rPr>
          <w:rFonts w:ascii="Times New Roman" w:eastAsia="Times New Roman" w:hAnsi="Times New Roman" w:cs="Times New Roman"/>
          <w:lang w:val="lt-LT" w:eastAsia="en-GB"/>
        </w:rPr>
        <w:t xml:space="preserve"> arba kurie neseniai sirgo </w:t>
      </w:r>
      <w:proofErr w:type="spellStart"/>
      <w:r w:rsidRPr="0066428F">
        <w:rPr>
          <w:rFonts w:ascii="Times New Roman" w:eastAsia="Times New Roman" w:hAnsi="Times New Roman" w:cs="Times New Roman"/>
          <w:lang w:val="lt-LT" w:eastAsia="en-GB"/>
        </w:rPr>
        <w:t>aspiracine</w:t>
      </w:r>
      <w:proofErr w:type="spellEnd"/>
      <w:r w:rsidRPr="0066428F">
        <w:rPr>
          <w:rFonts w:ascii="Times New Roman" w:eastAsia="Times New Roman" w:hAnsi="Times New Roman" w:cs="Times New Roman"/>
          <w:lang w:val="lt-LT" w:eastAsia="en-GB"/>
        </w:rPr>
        <w:t xml:space="preserve"> pneumonija arba plaučių liga, reikia būti itin atsargiems. Pacientams, kurių pagrindinė sveikatos būklė prasta, šio vaistinio preparato turi būti skiriama tik tada, jei laikoma, kad galima nauda individualiam pacientui didesnė už riziką.</w:t>
      </w:r>
    </w:p>
    <w:p w14:paraId="7DD6D687" w14:textId="2F66A55B" w:rsidR="00FA4308" w:rsidRDefault="00FA4308" w:rsidP="00FD06AD">
      <w:pPr>
        <w:spacing w:after="0" w:line="240" w:lineRule="auto"/>
        <w:ind w:right="26"/>
        <w:rPr>
          <w:rFonts w:ascii="Times New Roman" w:eastAsia="Times New Roman" w:hAnsi="Times New Roman" w:cs="Times New Roman"/>
          <w:lang w:val="lt-LT" w:eastAsia="en-GB"/>
        </w:rPr>
      </w:pPr>
    </w:p>
    <w:p w14:paraId="7019C281" w14:textId="77777777" w:rsidR="00FA4308" w:rsidRPr="00FA4308" w:rsidRDefault="00FA4308" w:rsidP="00FD06AD">
      <w:pPr>
        <w:spacing w:after="0" w:line="240" w:lineRule="auto"/>
        <w:ind w:right="26"/>
        <w:rPr>
          <w:rFonts w:ascii="Times New Roman" w:eastAsia="Times New Roman" w:hAnsi="Times New Roman" w:cs="Times New Roman"/>
          <w:u w:val="single"/>
          <w:lang w:val="lt-LT" w:eastAsia="en-GB"/>
        </w:rPr>
      </w:pPr>
      <w:r w:rsidRPr="00FA4308">
        <w:rPr>
          <w:rFonts w:ascii="Times New Roman" w:eastAsia="Times New Roman" w:hAnsi="Times New Roman" w:cs="Times New Roman"/>
          <w:u w:val="single"/>
          <w:lang w:val="lt-LT" w:eastAsia="en-GB"/>
        </w:rPr>
        <w:t>Atsekamumas</w:t>
      </w:r>
    </w:p>
    <w:p w14:paraId="0FE2589F" w14:textId="5304835F" w:rsidR="00FA4308" w:rsidRPr="0066428F" w:rsidRDefault="00FA4308" w:rsidP="00FD06AD">
      <w:pPr>
        <w:spacing w:after="0" w:line="240" w:lineRule="auto"/>
        <w:ind w:right="26"/>
        <w:rPr>
          <w:rFonts w:ascii="Times New Roman" w:eastAsia="Times New Roman" w:hAnsi="Times New Roman" w:cs="Times New Roman"/>
          <w:lang w:val="lt-LT" w:eastAsia="en-GB"/>
        </w:rPr>
      </w:pPr>
      <w:r w:rsidRPr="00FA4308">
        <w:rPr>
          <w:rFonts w:ascii="Times New Roman" w:eastAsia="Times New Roman" w:hAnsi="Times New Roman" w:cs="Times New Roman"/>
          <w:lang w:val="lt-LT" w:eastAsia="en-GB"/>
        </w:rPr>
        <w:t xml:space="preserve">Siekiant pagerinti biologinių vaistinių preparatų atsekamumą, </w:t>
      </w:r>
      <w:r w:rsidR="007B7E84">
        <w:rPr>
          <w:rFonts w:ascii="Times New Roman" w:eastAsia="Times New Roman" w:hAnsi="Times New Roman" w:cs="Times New Roman"/>
          <w:lang w:val="lt-LT" w:eastAsia="en-GB"/>
        </w:rPr>
        <w:t>reikia</w:t>
      </w:r>
      <w:r w:rsidRPr="00FA4308">
        <w:rPr>
          <w:rFonts w:ascii="Times New Roman" w:eastAsia="Times New Roman" w:hAnsi="Times New Roman" w:cs="Times New Roman"/>
          <w:lang w:val="lt-LT" w:eastAsia="en-GB"/>
        </w:rPr>
        <w:t xml:space="preserve"> aiškiai užraš</w:t>
      </w:r>
      <w:r w:rsidR="007B7E84">
        <w:rPr>
          <w:rFonts w:ascii="Times New Roman" w:eastAsia="Times New Roman" w:hAnsi="Times New Roman" w:cs="Times New Roman"/>
          <w:lang w:val="lt-LT" w:eastAsia="en-GB"/>
        </w:rPr>
        <w:t>yti</w:t>
      </w:r>
      <w:r w:rsidRPr="00FA4308">
        <w:rPr>
          <w:rFonts w:ascii="Times New Roman" w:eastAsia="Times New Roman" w:hAnsi="Times New Roman" w:cs="Times New Roman"/>
          <w:lang w:val="lt-LT" w:eastAsia="en-GB"/>
        </w:rPr>
        <w:t xml:space="preserve"> </w:t>
      </w:r>
      <w:r w:rsidR="007B7E84">
        <w:rPr>
          <w:rFonts w:ascii="Times New Roman" w:eastAsia="Times New Roman" w:hAnsi="Times New Roman" w:cs="Times New Roman"/>
          <w:lang w:val="lt-LT" w:eastAsia="en-GB"/>
        </w:rPr>
        <w:t>paskirto</w:t>
      </w:r>
      <w:r w:rsidRPr="00FA4308">
        <w:rPr>
          <w:rFonts w:ascii="Times New Roman" w:eastAsia="Times New Roman" w:hAnsi="Times New Roman" w:cs="Times New Roman"/>
          <w:lang w:val="lt-LT" w:eastAsia="en-GB"/>
        </w:rPr>
        <w:t xml:space="preserve"> </w:t>
      </w:r>
      <w:r w:rsidR="007B7E84">
        <w:rPr>
          <w:rFonts w:ascii="Times New Roman" w:eastAsia="Times New Roman" w:hAnsi="Times New Roman" w:cs="Times New Roman"/>
          <w:lang w:val="lt-LT" w:eastAsia="en-GB"/>
        </w:rPr>
        <w:t xml:space="preserve">vaistinio </w:t>
      </w:r>
      <w:r w:rsidRPr="00FA4308">
        <w:rPr>
          <w:rFonts w:ascii="Times New Roman" w:eastAsia="Times New Roman" w:hAnsi="Times New Roman" w:cs="Times New Roman"/>
          <w:lang w:val="lt-LT" w:eastAsia="en-GB"/>
        </w:rPr>
        <w:t>preparato pavadinim</w:t>
      </w:r>
      <w:r w:rsidR="007B7E84">
        <w:rPr>
          <w:rFonts w:ascii="Times New Roman" w:eastAsia="Times New Roman" w:hAnsi="Times New Roman" w:cs="Times New Roman"/>
          <w:lang w:val="lt-LT" w:eastAsia="en-GB"/>
        </w:rPr>
        <w:t>ą</w:t>
      </w:r>
      <w:r w:rsidRPr="00FA4308">
        <w:rPr>
          <w:rFonts w:ascii="Times New Roman" w:eastAsia="Times New Roman" w:hAnsi="Times New Roman" w:cs="Times New Roman"/>
          <w:lang w:val="lt-LT" w:eastAsia="en-GB"/>
        </w:rPr>
        <w:t xml:space="preserve"> ir serijos numer</w:t>
      </w:r>
      <w:r w:rsidR="007B7E84">
        <w:rPr>
          <w:rFonts w:ascii="Times New Roman" w:eastAsia="Times New Roman" w:hAnsi="Times New Roman" w:cs="Times New Roman"/>
          <w:lang w:val="lt-LT" w:eastAsia="en-GB"/>
        </w:rPr>
        <w:t>į</w:t>
      </w:r>
      <w:r w:rsidRPr="00FA4308">
        <w:rPr>
          <w:rFonts w:ascii="Times New Roman" w:eastAsia="Times New Roman" w:hAnsi="Times New Roman" w:cs="Times New Roman"/>
          <w:lang w:val="lt-LT" w:eastAsia="en-GB"/>
        </w:rPr>
        <w:t>.</w:t>
      </w:r>
    </w:p>
    <w:bookmarkEnd w:id="3"/>
    <w:p w14:paraId="1309704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C251D72"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4.5</w:t>
      </w:r>
      <w:r w:rsidRPr="0066428F">
        <w:rPr>
          <w:rFonts w:ascii="Times New Roman" w:eastAsia="Times New Roman" w:hAnsi="Times New Roman" w:cs="Times New Roman"/>
          <w:b/>
          <w:bCs/>
          <w:lang w:val="lt-LT" w:eastAsia="en-US"/>
        </w:rPr>
        <w:tab/>
        <w:t>Sąveika su kitais vaistiniais preparatais ir kitokia sąveika</w:t>
      </w:r>
    </w:p>
    <w:p w14:paraId="66E78D7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C2AA2D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toksino poveikį gali sustiprinti tiesiogiai ar netiesiogiai nervų-raumenų funkciją veikiantys vaistiniai preparatai, tokius vaistinius preparatus reikia vartoti atsargiai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toksinu gydomiems pacientams.</w:t>
      </w:r>
    </w:p>
    <w:p w14:paraId="6AB5C3B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A21DA08"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4.6</w:t>
      </w:r>
      <w:r w:rsidRPr="0066428F">
        <w:rPr>
          <w:rFonts w:ascii="Times New Roman" w:eastAsia="Times New Roman" w:hAnsi="Times New Roman" w:cs="Times New Roman"/>
          <w:b/>
          <w:bCs/>
          <w:lang w:val="lt-LT" w:eastAsia="en-US"/>
        </w:rPr>
        <w:tab/>
        <w:t>Vaisingumas, nėštumo ir žindymo laikotarpis</w:t>
      </w:r>
    </w:p>
    <w:p w14:paraId="5FB6589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171AA70" w14:textId="77777777" w:rsidR="0066428F" w:rsidRPr="0066428F" w:rsidRDefault="0066428F" w:rsidP="00FD06AD">
      <w:pPr>
        <w:spacing w:after="0" w:line="240" w:lineRule="auto"/>
        <w:ind w:left="567" w:right="26" w:hanging="567"/>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Cs/>
          <w:u w:val="single"/>
          <w:lang w:val="lt-LT" w:eastAsia="en-US"/>
        </w:rPr>
        <w:t>Nėštumas</w:t>
      </w:r>
    </w:p>
    <w:p w14:paraId="30A4881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Duomenų apie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 vartojimą nėščioms moterims yra nedaug. Tyrimų su gyvūnais duomenys nerodo tiesioginio ar netiesioginio neigiamo poveikio nėštumui, embriono ar vaisiaus vystymuisi, gimdymo procesui ar </w:t>
      </w:r>
      <w:proofErr w:type="spellStart"/>
      <w:r w:rsidRPr="0066428F">
        <w:rPr>
          <w:rFonts w:ascii="Times New Roman" w:eastAsia="Times New Roman" w:hAnsi="Times New Roman" w:cs="Times New Roman"/>
          <w:lang w:val="lt-LT" w:eastAsia="en-US"/>
        </w:rPr>
        <w:t>postnataliniam</w:t>
      </w:r>
      <w:proofErr w:type="spellEnd"/>
      <w:r w:rsidRPr="0066428F">
        <w:rPr>
          <w:rFonts w:ascii="Times New Roman" w:eastAsia="Times New Roman" w:hAnsi="Times New Roman" w:cs="Times New Roman"/>
          <w:lang w:val="lt-LT" w:eastAsia="en-US"/>
        </w:rPr>
        <w:t xml:space="preserve"> (po gimdymo) vystymuisi, išskyrus dideles dozes, sukeliančias toksinį poveikį motinai (žr. 5.3 skyrių). </w:t>
      </w:r>
    </w:p>
    <w:p w14:paraId="3306C37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Nėštumo metu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vartoti negalima, išskyrus būtinus atvejus, kai numatoma nauda pateisina bet kokią galimą riziką vaisiui. Vaistinį preparatą skiriant nėščiai moteriai, turi būti imamasi atsargumo priemonių.</w:t>
      </w:r>
    </w:p>
    <w:p w14:paraId="25845FA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2574E55" w14:textId="77777777" w:rsidR="0066428F" w:rsidRPr="0066428F" w:rsidRDefault="0066428F" w:rsidP="00FD06AD">
      <w:pPr>
        <w:spacing w:after="0" w:line="240" w:lineRule="auto"/>
        <w:ind w:right="26"/>
        <w:rPr>
          <w:rFonts w:ascii="Times New Roman" w:eastAsia="Times New Roman" w:hAnsi="Times New Roman" w:cs="Times New Roman"/>
          <w:iCs/>
          <w:u w:val="single"/>
          <w:lang w:val="lt-LT" w:eastAsia="en-US"/>
        </w:rPr>
      </w:pPr>
      <w:r w:rsidRPr="0066428F">
        <w:rPr>
          <w:rFonts w:ascii="Times New Roman" w:eastAsia="Times New Roman" w:hAnsi="Times New Roman" w:cs="Times New Roman"/>
          <w:iCs/>
          <w:u w:val="single"/>
          <w:lang w:val="lt-LT" w:eastAsia="en-US"/>
        </w:rPr>
        <w:t>Žindymas</w:t>
      </w:r>
    </w:p>
    <w:p w14:paraId="4A64EE97"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t xml:space="preserve">Nėra žinoma, ar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toksinas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išsiskiria į motinos pieną.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 išskyrimas su motinos pienu su gyvūnais nebuvo tirtas. Laktacijos metu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vartoti negalima, išskyrus būtinus atvejus, kai nauda pateisina bet kokią galimą riziką.</w:t>
      </w:r>
    </w:p>
    <w:p w14:paraId="1D21FD49"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3BFE989C"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4.7</w:t>
      </w:r>
      <w:r w:rsidRPr="0066428F">
        <w:rPr>
          <w:rFonts w:ascii="Times New Roman" w:eastAsia="Times New Roman" w:hAnsi="Times New Roman" w:cs="Times New Roman"/>
          <w:b/>
          <w:bCs/>
          <w:lang w:val="lt-LT" w:eastAsia="en-US"/>
        </w:rPr>
        <w:tab/>
        <w:t>Poveikis gebėjimui vairuoti ir valdyti mechanizmus</w:t>
      </w:r>
    </w:p>
    <w:p w14:paraId="3131704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0ACA124"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Dysport poveikis gebėjimui vairuoti ir valdyti mechanizmus netirtas.</w:t>
      </w:r>
    </w:p>
    <w:p w14:paraId="09AEC40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0A26A14"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41CC4394"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54495516"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4.8</w:t>
      </w:r>
      <w:r w:rsidRPr="0066428F">
        <w:rPr>
          <w:rFonts w:ascii="Times New Roman" w:eastAsia="Times New Roman" w:hAnsi="Times New Roman" w:cs="Times New Roman"/>
          <w:b/>
          <w:bCs/>
          <w:lang w:val="lt-LT" w:eastAsia="en-US"/>
        </w:rPr>
        <w:tab/>
        <w:t>Nepageidaujamas poveikis</w:t>
      </w:r>
    </w:p>
    <w:p w14:paraId="1C52226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5FEBB76" w14:textId="4E13C201"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Calibri" w:hAnsi="Times New Roman" w:cs="Times New Roman"/>
          <w:lang w:val="lt-LT" w:eastAsia="en-US"/>
        </w:rPr>
        <w:t>Nepageidaujamo poveikio dažnis apibūdinamas taip:</w:t>
      </w:r>
      <w:r w:rsidRPr="0066428F">
        <w:rPr>
          <w:rFonts w:ascii="Times New Roman" w:eastAsia="Times New Roman" w:hAnsi="Times New Roman" w:cs="Times New Roman"/>
          <w:lang w:val="lt-LT" w:eastAsia="en-US"/>
        </w:rPr>
        <w:t xml:space="preserve"> labai dažnas (≥ 1/10), dažnas (nuo ≥ 1/100 iki &lt; 1/10), nedažnas (nuo ≥ 1/1</w:t>
      </w:r>
      <w:r w:rsidR="00922ACC">
        <w:rPr>
          <w:rFonts w:ascii="Times New Roman" w:eastAsia="Times New Roman" w:hAnsi="Times New Roman" w:cs="Times New Roman"/>
          <w:lang w:val="lt-LT" w:eastAsia="en-US"/>
        </w:rPr>
        <w:t> </w:t>
      </w:r>
      <w:r w:rsidRPr="0066428F">
        <w:rPr>
          <w:rFonts w:ascii="Times New Roman" w:eastAsia="Times New Roman" w:hAnsi="Times New Roman" w:cs="Times New Roman"/>
          <w:lang w:val="lt-LT" w:eastAsia="en-US"/>
        </w:rPr>
        <w:t>000 iki &lt; 1/100), retas (nuo ≥ 1/10</w:t>
      </w:r>
      <w:r w:rsidR="00922ACC">
        <w:rPr>
          <w:rFonts w:ascii="Times New Roman" w:eastAsia="Times New Roman" w:hAnsi="Times New Roman" w:cs="Times New Roman"/>
          <w:lang w:val="lt-LT" w:eastAsia="en-US"/>
        </w:rPr>
        <w:t> </w:t>
      </w:r>
      <w:r w:rsidRPr="0066428F">
        <w:rPr>
          <w:rFonts w:ascii="Times New Roman" w:eastAsia="Times New Roman" w:hAnsi="Times New Roman" w:cs="Times New Roman"/>
          <w:lang w:val="lt-LT" w:eastAsia="en-US"/>
        </w:rPr>
        <w:t>000 iki &lt; 1/1</w:t>
      </w:r>
      <w:r w:rsidR="00922ACC">
        <w:rPr>
          <w:rFonts w:ascii="Times New Roman" w:eastAsia="Times New Roman" w:hAnsi="Times New Roman" w:cs="Times New Roman"/>
          <w:lang w:val="lt-LT" w:eastAsia="en-US"/>
        </w:rPr>
        <w:t> </w:t>
      </w:r>
      <w:r w:rsidRPr="0066428F">
        <w:rPr>
          <w:rFonts w:ascii="Times New Roman" w:eastAsia="Times New Roman" w:hAnsi="Times New Roman" w:cs="Times New Roman"/>
          <w:lang w:val="lt-LT" w:eastAsia="en-US"/>
        </w:rPr>
        <w:t>000), labai retas (&lt; 1/10</w:t>
      </w:r>
      <w:r w:rsidR="00922ACC">
        <w:rPr>
          <w:rFonts w:ascii="Times New Roman" w:eastAsia="Times New Roman" w:hAnsi="Times New Roman" w:cs="Times New Roman"/>
          <w:lang w:val="lt-LT" w:eastAsia="en-US"/>
        </w:rPr>
        <w:t> </w:t>
      </w:r>
      <w:r w:rsidRPr="0066428F">
        <w:rPr>
          <w:rFonts w:ascii="Times New Roman" w:eastAsia="Times New Roman" w:hAnsi="Times New Roman" w:cs="Times New Roman"/>
          <w:lang w:val="lt-LT" w:eastAsia="en-US"/>
        </w:rPr>
        <w:t>000) ir nežinomas (negali būti apskaičiuotas pagal turimus duomenis).</w:t>
      </w:r>
    </w:p>
    <w:p w14:paraId="686A62E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460106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Bendroji informacija</w:t>
      </w:r>
    </w:p>
    <w:p w14:paraId="04612D6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F16E1C5"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Klinikinių tyrimų programoje apytikriai 25 %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gydytų pacientų pasireiškė nepageidaujamas poveikis.</w:t>
      </w:r>
    </w:p>
    <w:p w14:paraId="4BDFFBE3"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6ACF0B94" w14:textId="0BD99C56"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Pacientams, gydytiems dėl įvairių indikacijų, įskaitant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vienos veido pusės spazmą, </w:t>
      </w:r>
      <w:proofErr w:type="spellStart"/>
      <w:r w:rsidRPr="0066428F">
        <w:rPr>
          <w:rFonts w:ascii="Times New Roman" w:eastAsia="Times New Roman" w:hAnsi="Times New Roman" w:cs="Times New Roman"/>
          <w:lang w:val="lt-LT" w:eastAsia="en-US"/>
        </w:rPr>
        <w:t>kreivakaklystę</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spazmiškumą</w:t>
      </w:r>
      <w:proofErr w:type="spellEnd"/>
      <w:r w:rsidRPr="0066428F">
        <w:rPr>
          <w:rFonts w:ascii="Times New Roman" w:eastAsia="Times New Roman" w:hAnsi="Times New Roman" w:cs="Times New Roman"/>
          <w:lang w:val="lt-LT" w:eastAsia="en-US"/>
        </w:rPr>
        <w:t>, susijusį su cerebriniu paralyžiumi arba insultu, padidėjusį pažastų prakaitavimą, lyginant vertikalias raukšles tarp antakių ir raukšles ties išoriniais akių kampučiais</w:t>
      </w:r>
      <w:r w:rsidR="00C22585">
        <w:rPr>
          <w:rFonts w:ascii="Times New Roman" w:eastAsia="Times New Roman" w:hAnsi="Times New Roman" w:cs="Times New Roman"/>
          <w:lang w:val="lt-LT" w:eastAsia="en-US"/>
        </w:rPr>
        <w:t xml:space="preserve"> bei </w:t>
      </w:r>
      <w:r w:rsidR="00C22585">
        <w:rPr>
          <w:rFonts w:ascii="Times New Roman" w:eastAsia="Times New Roman" w:hAnsi="Times New Roman" w:cs="Times New Roman"/>
          <w:lang w:val="lt-LT" w:eastAsia="en-US"/>
        </w:rPr>
        <w:lastRenderedPageBreak/>
        <w:t xml:space="preserve">gydant </w:t>
      </w:r>
      <w:r w:rsidR="00C22585" w:rsidRPr="00624AB2">
        <w:rPr>
          <w:rFonts w:ascii="Times New Roman" w:hAnsi="Times New Roman" w:cs="Times New Roman"/>
          <w:lang w:val="lt-LT"/>
        </w:rPr>
        <w:t xml:space="preserve">šlapimo nelaikymą dėl </w:t>
      </w:r>
      <w:proofErr w:type="spellStart"/>
      <w:r w:rsidR="00C22585" w:rsidRPr="00624AB2">
        <w:rPr>
          <w:rFonts w:ascii="Times New Roman" w:hAnsi="Times New Roman" w:cs="Times New Roman"/>
          <w:lang w:val="lt-LT"/>
        </w:rPr>
        <w:t>neurogeninio</w:t>
      </w:r>
      <w:proofErr w:type="spellEnd"/>
      <w:r w:rsidR="00C22585" w:rsidRPr="00624AB2">
        <w:rPr>
          <w:rFonts w:ascii="Times New Roman" w:hAnsi="Times New Roman" w:cs="Times New Roman"/>
          <w:lang w:val="lt-LT"/>
        </w:rPr>
        <w:t xml:space="preserve"> šlapimo pūslės sutraukiamojo raumens hiperaktyvumo</w:t>
      </w:r>
      <w:r w:rsidRPr="0066428F">
        <w:rPr>
          <w:rFonts w:ascii="Times New Roman" w:eastAsia="Times New Roman" w:hAnsi="Times New Roman" w:cs="Times New Roman"/>
          <w:lang w:val="lt-LT" w:eastAsia="en-US"/>
        </w:rPr>
        <w:t xml:space="preserve"> buvo nustatyti tokie nepageidaujami reiškiniai.</w:t>
      </w:r>
    </w:p>
    <w:p w14:paraId="23FC1DF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A1711B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Buvo gauta pavienių pranešimų apie padidėjusį jautrumą.</w:t>
      </w:r>
    </w:p>
    <w:p w14:paraId="020F195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84B9DC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Labai retai buvo gauta pranešimų apie nepageidaujamą poveikį (didelį raumenų silpnumą, </w:t>
      </w:r>
      <w:proofErr w:type="spellStart"/>
      <w:r w:rsidRPr="0066428F">
        <w:rPr>
          <w:rFonts w:ascii="Times New Roman" w:eastAsia="Times New Roman" w:hAnsi="Times New Roman" w:cs="Times New Roman"/>
          <w:lang w:val="lt-LT" w:eastAsia="en-US"/>
        </w:rPr>
        <w:t>disfagiją</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aspiracinę</w:t>
      </w:r>
      <w:proofErr w:type="spellEnd"/>
      <w:r w:rsidRPr="0066428F">
        <w:rPr>
          <w:rFonts w:ascii="Times New Roman" w:eastAsia="Times New Roman" w:hAnsi="Times New Roman" w:cs="Times New Roman"/>
          <w:lang w:val="lt-LT" w:eastAsia="en-US"/>
        </w:rPr>
        <w:t xml:space="preserve"> pneumoniją, kuri gali būti mirtina), kuris atsirado dėl toksino poveikio pasiskirstymo į vietas, esančias toliau nuo injekcijos vietos. </w:t>
      </w:r>
    </w:p>
    <w:p w14:paraId="27F0DB93" w14:textId="77777777" w:rsidR="0066428F" w:rsidRPr="0066428F" w:rsidRDefault="0066428F" w:rsidP="00FD06AD">
      <w:pPr>
        <w:spacing w:after="0" w:line="240" w:lineRule="auto"/>
        <w:ind w:right="26"/>
        <w:rPr>
          <w:rFonts w:ascii="Times New Roman" w:eastAsia="Times New Roman" w:hAnsi="Times New Roman" w:cs="Times New Roman"/>
          <w:strike/>
          <w:lang w:val="lt-LT" w:eastAsia="en-US"/>
        </w:rPr>
      </w:pPr>
    </w:p>
    <w:p w14:paraId="5E245FA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
          <w:iCs/>
          <w:u w:val="single"/>
          <w:lang w:val="lt-LT" w:eastAsia="en-US"/>
        </w:rPr>
        <w:t xml:space="preserve">Nervų sistemos sutrikimai </w:t>
      </w:r>
    </w:p>
    <w:p w14:paraId="347788C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Retas: neuralginė </w:t>
      </w:r>
      <w:proofErr w:type="spellStart"/>
      <w:r w:rsidRPr="0066428F">
        <w:rPr>
          <w:rFonts w:ascii="Times New Roman" w:eastAsia="Times New Roman" w:hAnsi="Times New Roman" w:cs="Times New Roman"/>
          <w:lang w:val="lt-LT" w:eastAsia="en-US"/>
        </w:rPr>
        <w:t>amiotrofija</w:t>
      </w:r>
      <w:proofErr w:type="spellEnd"/>
      <w:r w:rsidRPr="0066428F">
        <w:rPr>
          <w:rFonts w:ascii="Times New Roman" w:eastAsia="Times New Roman" w:hAnsi="Times New Roman" w:cs="Times New Roman"/>
          <w:lang w:val="lt-LT" w:eastAsia="en-US"/>
        </w:rPr>
        <w:t>.</w:t>
      </w:r>
    </w:p>
    <w:p w14:paraId="68C709B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6CCA000" w14:textId="77777777" w:rsidR="0066428F" w:rsidRPr="0066428F" w:rsidRDefault="0066428F" w:rsidP="00FD06AD">
      <w:pPr>
        <w:keepNext/>
        <w:widowControl w:val="0"/>
        <w:autoSpaceDE w:val="0"/>
        <w:autoSpaceDN w:val="0"/>
        <w:adjustRightInd w:val="0"/>
        <w:spacing w:after="0" w:line="240" w:lineRule="auto"/>
        <w:ind w:left="567" w:right="26" w:hanging="567"/>
        <w:outlineLvl w:val="8"/>
        <w:rPr>
          <w:rFonts w:ascii="Times New Roman" w:eastAsia="MS ????" w:hAnsi="Times New Roman" w:cs="Times New Roman"/>
          <w:i/>
          <w:iCs/>
          <w:u w:val="single"/>
          <w:lang w:val="lt-LT" w:eastAsia="en-US"/>
        </w:rPr>
      </w:pPr>
      <w:r w:rsidRPr="0066428F">
        <w:rPr>
          <w:rFonts w:ascii="Times New Roman" w:eastAsia="MS ????" w:hAnsi="Times New Roman" w:cs="Times New Roman"/>
          <w:i/>
          <w:iCs/>
          <w:u w:val="single"/>
          <w:lang w:val="lt-LT" w:eastAsia="en-US"/>
        </w:rPr>
        <w:t xml:space="preserve">Odos ir poodinio audinio sutrikimai </w:t>
      </w:r>
    </w:p>
    <w:p w14:paraId="6322F6C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Nedažnas: niežėjimas.</w:t>
      </w:r>
    </w:p>
    <w:p w14:paraId="4F61A41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Retas: išbėrimas.</w:t>
      </w:r>
    </w:p>
    <w:p w14:paraId="6FE07C2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2083C7D" w14:textId="77777777" w:rsidR="0066428F" w:rsidRPr="0066428F" w:rsidRDefault="0066428F" w:rsidP="00FD06AD">
      <w:pPr>
        <w:keepNext/>
        <w:widowControl w:val="0"/>
        <w:autoSpaceDE w:val="0"/>
        <w:autoSpaceDN w:val="0"/>
        <w:adjustRightInd w:val="0"/>
        <w:spacing w:after="0" w:line="240" w:lineRule="auto"/>
        <w:ind w:left="567" w:right="26" w:hanging="567"/>
        <w:outlineLvl w:val="8"/>
        <w:rPr>
          <w:rFonts w:ascii="Times New Roman" w:eastAsia="MS ????" w:hAnsi="Times New Roman" w:cs="Times New Roman"/>
          <w:i/>
          <w:iCs/>
          <w:u w:val="single"/>
          <w:lang w:val="lt-LT" w:eastAsia="en-US"/>
        </w:rPr>
      </w:pPr>
      <w:r w:rsidRPr="0066428F">
        <w:rPr>
          <w:rFonts w:ascii="Times New Roman" w:eastAsia="MS ????" w:hAnsi="Times New Roman" w:cs="Times New Roman"/>
          <w:i/>
          <w:iCs/>
          <w:u w:val="single"/>
          <w:lang w:val="lt-LT" w:eastAsia="en-US"/>
        </w:rPr>
        <w:t xml:space="preserve">Bendrieji sutrikimai ir </w:t>
      </w:r>
      <w:r w:rsidRPr="0066428F">
        <w:rPr>
          <w:rFonts w:ascii="Times New Roman" w:eastAsia="MS ????" w:hAnsi="Times New Roman" w:cs="Times New Roman"/>
          <w:i/>
          <w:iCs/>
          <w:noProof/>
          <w:u w:val="single"/>
          <w:lang w:val="es-ES" w:eastAsia="en-US"/>
        </w:rPr>
        <w:t>vartojimo vietos pažeidimai</w:t>
      </w:r>
    </w:p>
    <w:p w14:paraId="61054A2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w:t>
      </w:r>
      <w:proofErr w:type="spellStart"/>
      <w:r w:rsidRPr="0066428F">
        <w:rPr>
          <w:rFonts w:ascii="Times New Roman" w:eastAsia="Times New Roman" w:hAnsi="Times New Roman" w:cs="Times New Roman"/>
          <w:lang w:val="lt-LT" w:eastAsia="en-US"/>
        </w:rPr>
        <w:t>astenija</w:t>
      </w:r>
      <w:proofErr w:type="spellEnd"/>
      <w:r w:rsidRPr="0066428F">
        <w:rPr>
          <w:rFonts w:ascii="Times New Roman" w:eastAsia="Times New Roman" w:hAnsi="Times New Roman" w:cs="Times New Roman"/>
          <w:lang w:val="lt-LT" w:eastAsia="en-US"/>
        </w:rPr>
        <w:t>, nuovargis, į gripą panaši liga, kraujosruvos arba skausmas injekcijų vietoje.</w:t>
      </w:r>
    </w:p>
    <w:p w14:paraId="22FB4DC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DE2C1C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Taip pat buvo registruotos tokios nepageidaujamos reakcijos, specifinės kiekvienai indikacijai:</w:t>
      </w:r>
    </w:p>
    <w:p w14:paraId="1F31A36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E56564C" w14:textId="77777777" w:rsidR="0066428F" w:rsidRPr="0066428F" w:rsidRDefault="0066428F" w:rsidP="00FD06AD">
      <w:pPr>
        <w:spacing w:after="0" w:line="240" w:lineRule="auto"/>
        <w:ind w:right="26"/>
        <w:rPr>
          <w:rFonts w:ascii="Times New Roman" w:eastAsia="MS ??" w:hAnsi="Times New Roman" w:cs="Times New Roman"/>
          <w:b/>
          <w:bCs/>
          <w:i/>
          <w:iCs/>
          <w:lang w:val="lt-LT" w:eastAsia="en-US"/>
        </w:rPr>
      </w:pPr>
      <w:r w:rsidRPr="0066428F">
        <w:rPr>
          <w:rFonts w:ascii="Times New Roman" w:eastAsia="Times New Roman" w:hAnsi="Times New Roman" w:cs="Times New Roman"/>
          <w:b/>
          <w:i/>
          <w:lang w:val="lt-LT" w:eastAsia="en-US"/>
        </w:rPr>
        <w:t xml:space="preserve">Simptominis suaugusiųjų galūnių </w:t>
      </w:r>
      <w:proofErr w:type="spellStart"/>
      <w:r w:rsidRPr="0066428F">
        <w:rPr>
          <w:rFonts w:ascii="Times New Roman" w:eastAsia="Times New Roman" w:hAnsi="Times New Roman" w:cs="Times New Roman"/>
          <w:b/>
          <w:i/>
          <w:lang w:val="lt-LT" w:eastAsia="en-US"/>
        </w:rPr>
        <w:t>spazmiškumo</w:t>
      </w:r>
      <w:proofErr w:type="spellEnd"/>
      <w:r w:rsidRPr="0066428F">
        <w:rPr>
          <w:rFonts w:ascii="Times New Roman" w:eastAsia="Times New Roman" w:hAnsi="Times New Roman" w:cs="Times New Roman"/>
          <w:b/>
          <w:i/>
          <w:lang w:val="lt-LT" w:eastAsia="en-US"/>
        </w:rPr>
        <w:t>, susijusio su galvos smegenų insultu ar trauma, gydymas</w:t>
      </w:r>
      <w:r w:rsidRPr="0066428F" w:rsidDel="00AE25F0">
        <w:rPr>
          <w:rFonts w:ascii="Times New Roman" w:eastAsia="MS ??" w:hAnsi="Times New Roman" w:cs="Times New Roman"/>
          <w:b/>
          <w:bCs/>
          <w:i/>
          <w:iCs/>
          <w:lang w:val="lt-LT" w:eastAsia="en-US"/>
        </w:rPr>
        <w:t xml:space="preserve"> </w:t>
      </w:r>
    </w:p>
    <w:p w14:paraId="61397E12" w14:textId="77777777" w:rsidR="0066428F" w:rsidRPr="0066428F" w:rsidRDefault="0066428F" w:rsidP="00FD06AD">
      <w:pPr>
        <w:spacing w:after="0" w:line="240" w:lineRule="auto"/>
        <w:ind w:right="26"/>
        <w:rPr>
          <w:rFonts w:ascii="Times New Roman" w:eastAsia="MS ??" w:hAnsi="Times New Roman" w:cs="Times New Roman"/>
          <w:b/>
          <w:bCs/>
          <w:i/>
          <w:iCs/>
          <w:lang w:val="lt-LT" w:eastAsia="en-US"/>
        </w:rPr>
      </w:pPr>
    </w:p>
    <w:p w14:paraId="75A657EB" w14:textId="77777777" w:rsidR="0066428F" w:rsidRPr="0066428F" w:rsidRDefault="0066428F" w:rsidP="00FD06AD">
      <w:pPr>
        <w:spacing w:after="0" w:line="240" w:lineRule="auto"/>
        <w:ind w:right="26"/>
        <w:rPr>
          <w:rFonts w:ascii="Times New Roman" w:eastAsia="MS ??" w:hAnsi="Times New Roman" w:cs="Times New Roman"/>
          <w:b/>
          <w:bCs/>
          <w:i/>
          <w:iCs/>
          <w:lang w:val="lt-LT" w:eastAsia="en-US"/>
        </w:rPr>
      </w:pPr>
      <w:r w:rsidRPr="0066428F">
        <w:rPr>
          <w:rFonts w:ascii="Times New Roman" w:eastAsia="MS ??" w:hAnsi="Times New Roman" w:cs="Times New Roman"/>
          <w:b/>
          <w:bCs/>
          <w:i/>
          <w:iCs/>
          <w:lang w:val="lt-LT" w:eastAsia="en-US"/>
        </w:rPr>
        <w:t>Viršutinė galūnė</w:t>
      </w:r>
    </w:p>
    <w:p w14:paraId="0987DB58" w14:textId="77777777" w:rsidR="0066428F" w:rsidRPr="0066428F" w:rsidRDefault="0066428F" w:rsidP="00FD06AD">
      <w:pPr>
        <w:spacing w:after="0" w:line="240" w:lineRule="auto"/>
        <w:ind w:right="26"/>
        <w:rPr>
          <w:rFonts w:ascii="Times New Roman" w:eastAsia="MS ??" w:hAnsi="Times New Roman" w:cs="Times New Roman"/>
          <w:b/>
          <w:bCs/>
          <w:i/>
          <w:iCs/>
          <w:lang w:val="lt-LT" w:eastAsia="en-US"/>
        </w:rPr>
      </w:pPr>
    </w:p>
    <w:p w14:paraId="3BF673F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suaugusiųjų simptominį viršutinės galūnės </w:t>
      </w:r>
      <w:proofErr w:type="spellStart"/>
      <w:r w:rsidRPr="0066428F">
        <w:rPr>
          <w:rFonts w:ascii="Times New Roman" w:eastAsia="Times New Roman" w:hAnsi="Times New Roman" w:cs="Times New Roman"/>
          <w:lang w:val="lt-LT" w:eastAsia="en-US"/>
        </w:rPr>
        <w:t>spazmiškumą</w:t>
      </w:r>
      <w:proofErr w:type="spellEnd"/>
      <w:r w:rsidRPr="0066428F">
        <w:rPr>
          <w:rFonts w:ascii="Times New Roman" w:eastAsia="Times New Roman" w:hAnsi="Times New Roman" w:cs="Times New Roman"/>
          <w:lang w:val="lt-LT" w:eastAsia="en-US"/>
        </w:rPr>
        <w:t xml:space="preserve">, susijusį su galvos smegenų insultu ar trauma,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pacientams buvo žemiau nurodyto nepageidaujamo poveikio atvejų.</w:t>
      </w:r>
    </w:p>
    <w:p w14:paraId="78CACE7F"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1760D833" w14:textId="77777777" w:rsidR="0066428F" w:rsidRPr="0066428F" w:rsidRDefault="0066428F" w:rsidP="00FD06AD">
      <w:pPr>
        <w:spacing w:after="0" w:line="240" w:lineRule="auto"/>
        <w:ind w:right="26"/>
        <w:rPr>
          <w:rFonts w:ascii="Times New Roman" w:eastAsia="Times New Roman" w:hAnsi="Times New Roman" w:cs="Times New Roman"/>
          <w:i/>
          <w:iCs/>
          <w:noProof/>
          <w:u w:val="single"/>
          <w:lang w:val="lt-LT" w:eastAsia="en-US"/>
        </w:rPr>
      </w:pPr>
      <w:r w:rsidRPr="0066428F">
        <w:rPr>
          <w:rFonts w:ascii="Times New Roman" w:eastAsia="Times New Roman" w:hAnsi="Times New Roman" w:cs="Times New Roman"/>
          <w:i/>
          <w:iCs/>
          <w:noProof/>
          <w:u w:val="single"/>
          <w:lang w:val="lt-LT" w:eastAsia="en-US"/>
        </w:rPr>
        <w:t>Bendrieji sutrikimai ir vartojimo vietos pažeidimai</w:t>
      </w:r>
    </w:p>
    <w:p w14:paraId="7952CBF4" w14:textId="77777777" w:rsidR="0066428F" w:rsidRPr="0066428F" w:rsidRDefault="0066428F" w:rsidP="00FD06AD">
      <w:pPr>
        <w:spacing w:after="0" w:line="240" w:lineRule="auto"/>
        <w:ind w:right="26"/>
        <w:rPr>
          <w:rFonts w:ascii="Times New Roman" w:eastAsia="Times New Roman" w:hAnsi="Times New Roman" w:cs="Times New Roman"/>
          <w:i/>
          <w:iCs/>
          <w:noProof/>
          <w:u w:val="single"/>
          <w:lang w:val="lt-LT" w:eastAsia="en-US"/>
        </w:rPr>
      </w:pPr>
      <w:r w:rsidRPr="0066428F">
        <w:rPr>
          <w:rFonts w:ascii="Times New Roman" w:eastAsia="Times New Roman" w:hAnsi="Times New Roman" w:cs="Times New Roman"/>
          <w:iCs/>
          <w:noProof/>
          <w:lang w:val="lt-LT" w:eastAsia="en-US"/>
        </w:rPr>
        <w:t>Dažnas: injekcijos vietos reakcijos (pvz., skausmas, paraudimas, patinimas ir t. t.), astenija, nuovargis, į gripą panaši liga.</w:t>
      </w:r>
    </w:p>
    <w:p w14:paraId="78674F04" w14:textId="77777777" w:rsidR="0066428F" w:rsidRPr="0066428F" w:rsidRDefault="0066428F" w:rsidP="00FD06AD">
      <w:pPr>
        <w:spacing w:after="0" w:line="240" w:lineRule="auto"/>
        <w:ind w:right="26"/>
        <w:rPr>
          <w:rFonts w:ascii="Times New Roman" w:eastAsia="Times New Roman" w:hAnsi="Times New Roman" w:cs="Times New Roman"/>
          <w:i/>
          <w:iCs/>
          <w:noProof/>
          <w:u w:val="single"/>
          <w:lang w:val="lt-LT" w:eastAsia="en-US"/>
        </w:rPr>
      </w:pPr>
    </w:p>
    <w:p w14:paraId="2E4F4491"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320628BF"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raumenų silpnumas, raumenų ir kaulų skausmas, galūnių skausmas.</w:t>
      </w:r>
    </w:p>
    <w:p w14:paraId="3155F876" w14:textId="77777777" w:rsidR="0066428F" w:rsidRPr="0066428F" w:rsidRDefault="0066428F" w:rsidP="00FD06AD">
      <w:pPr>
        <w:spacing w:after="0" w:line="240" w:lineRule="auto"/>
        <w:ind w:right="26"/>
        <w:rPr>
          <w:rFonts w:ascii="Times New Roman" w:eastAsia="MS ????" w:hAnsi="Times New Roman" w:cs="Times New Roman"/>
          <w:bCs/>
          <w:i/>
          <w:iCs/>
          <w:noProof/>
          <w:kern w:val="28"/>
          <w:u w:val="single"/>
          <w:lang w:val="lt-LT" w:eastAsia="en-US"/>
        </w:rPr>
      </w:pPr>
    </w:p>
    <w:p w14:paraId="4A298EDF" w14:textId="77777777" w:rsidR="0066428F" w:rsidRPr="0066428F" w:rsidRDefault="0066428F" w:rsidP="00FD06AD">
      <w:pPr>
        <w:spacing w:after="0" w:line="240" w:lineRule="auto"/>
        <w:ind w:right="26"/>
        <w:jc w:val="both"/>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u w:val="single"/>
          <w:lang w:val="lt-LT" w:eastAsia="en-US"/>
        </w:rPr>
        <w:t>Virškinimo trakto sutrikimai</w:t>
      </w:r>
    </w:p>
    <w:p w14:paraId="375AF035" w14:textId="77777777" w:rsidR="0066428F" w:rsidRPr="0066428F" w:rsidRDefault="0066428F" w:rsidP="00FD06AD">
      <w:pPr>
        <w:spacing w:after="0" w:line="240" w:lineRule="auto"/>
        <w:ind w:right="26"/>
        <w:jc w:val="both"/>
        <w:rPr>
          <w:rFonts w:ascii="Times New Roman" w:eastAsia="Times New Roman" w:hAnsi="Times New Roman" w:cs="Times New Roman"/>
          <w:i/>
          <w:iCs/>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w:t>
      </w:r>
    </w:p>
    <w:p w14:paraId="36BDEA03"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2EC736E1" w14:textId="77777777" w:rsidR="0066428F" w:rsidRPr="0066428F" w:rsidRDefault="0066428F" w:rsidP="00FD06AD">
      <w:pPr>
        <w:spacing w:after="0" w:line="240" w:lineRule="auto"/>
        <w:ind w:right="26"/>
        <w:jc w:val="both"/>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w:t>
      </w:r>
      <w:proofErr w:type="spellStart"/>
      <w:r w:rsidRPr="0066428F">
        <w:rPr>
          <w:rFonts w:ascii="Times New Roman" w:eastAsia="Calibri" w:hAnsi="Times New Roman" w:cs="Times New Roman"/>
          <w:lang w:val="lt-LT" w:eastAsia="en-US"/>
        </w:rPr>
        <w:t>Disfagijos</w:t>
      </w:r>
      <w:proofErr w:type="spellEnd"/>
      <w:r w:rsidRPr="0066428F">
        <w:rPr>
          <w:rFonts w:ascii="Times New Roman" w:eastAsia="Calibri" w:hAnsi="Times New Roman" w:cs="Times New Roman"/>
          <w:lang w:val="lt-LT" w:eastAsia="en-US"/>
        </w:rPr>
        <w:t xml:space="preserve"> dažnis nustatytas remiantis atvirosios fazės tyrimų metu sukauptais duomenimis. </w:t>
      </w:r>
      <w:proofErr w:type="spellStart"/>
      <w:r w:rsidRPr="0066428F">
        <w:rPr>
          <w:rFonts w:ascii="Times New Roman" w:eastAsia="Calibri" w:hAnsi="Times New Roman" w:cs="Times New Roman"/>
          <w:lang w:val="lt-LT" w:eastAsia="en-US"/>
        </w:rPr>
        <w:t>Disfagija</w:t>
      </w:r>
      <w:proofErr w:type="spellEnd"/>
      <w:r w:rsidRPr="0066428F">
        <w:rPr>
          <w:rFonts w:ascii="Times New Roman" w:eastAsia="Calibri" w:hAnsi="Times New Roman" w:cs="Times New Roman"/>
          <w:lang w:val="lt-LT" w:eastAsia="en-US"/>
        </w:rPr>
        <w:t xml:space="preserve"> nebuvo stebima dvigubai koduotuose </w:t>
      </w:r>
      <w:r w:rsidRPr="0066428F">
        <w:rPr>
          <w:rFonts w:ascii="Times New Roman" w:eastAsia="Times New Roman" w:hAnsi="Times New Roman" w:cs="Times New Roman"/>
          <w:lang w:val="lt-LT" w:eastAsia="en-US"/>
        </w:rPr>
        <w:t xml:space="preserve">viršutinės galūnės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tyrimuose.</w:t>
      </w:r>
    </w:p>
    <w:p w14:paraId="2B911BA6" w14:textId="77777777" w:rsidR="0066428F" w:rsidRPr="0066428F" w:rsidRDefault="0066428F" w:rsidP="00FD06AD">
      <w:pPr>
        <w:spacing w:after="0" w:line="240" w:lineRule="auto"/>
        <w:ind w:right="26"/>
        <w:jc w:val="both"/>
        <w:rPr>
          <w:rFonts w:ascii="Times New Roman" w:eastAsia="Calibri" w:hAnsi="Times New Roman" w:cs="Times New Roman"/>
          <w:lang w:val="lt-LT" w:eastAsia="en-US"/>
        </w:rPr>
      </w:pPr>
    </w:p>
    <w:p w14:paraId="78DE74D6" w14:textId="77777777" w:rsidR="0066428F" w:rsidRPr="0066428F" w:rsidRDefault="0066428F" w:rsidP="00FD06AD">
      <w:pPr>
        <w:widowControl w:val="0"/>
        <w:autoSpaceDE w:val="0"/>
        <w:autoSpaceDN w:val="0"/>
        <w:adjustRightInd w:val="0"/>
        <w:spacing w:after="0" w:line="240" w:lineRule="auto"/>
        <w:ind w:right="26"/>
        <w:jc w:val="both"/>
        <w:rPr>
          <w:rFonts w:ascii="Times New Roman" w:eastAsia="Times New Roman" w:hAnsi="Times New Roman" w:cs="Times New Roman"/>
          <w:b/>
          <w:bCs/>
          <w:i/>
          <w:iCs/>
          <w:u w:val="single"/>
          <w:lang w:val="lt-LT" w:eastAsia="sv-SE"/>
        </w:rPr>
      </w:pPr>
      <w:r w:rsidRPr="0066428F">
        <w:rPr>
          <w:rFonts w:ascii="Times New Roman" w:eastAsia="Times New Roman" w:hAnsi="Times New Roman" w:cs="Times New Roman"/>
          <w:b/>
          <w:bCs/>
          <w:i/>
          <w:iCs/>
          <w:u w:val="single"/>
          <w:lang w:val="lt-LT" w:eastAsia="sv-SE"/>
        </w:rPr>
        <w:t>Apatinė galūnė</w:t>
      </w:r>
    </w:p>
    <w:p w14:paraId="0935252A"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lang w:val="lt-LT" w:eastAsia="en-US"/>
        </w:rPr>
      </w:pPr>
    </w:p>
    <w:p w14:paraId="56DF73A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gydant </w:t>
      </w:r>
      <w:proofErr w:type="spellStart"/>
      <w:r w:rsidRPr="0066428F">
        <w:rPr>
          <w:rFonts w:ascii="Times New Roman" w:eastAsia="Times New Roman" w:hAnsi="Times New Roman" w:cs="Times New Roman"/>
          <w:lang w:val="lt-LT" w:eastAsia="en-US"/>
        </w:rPr>
        <w:t>spazmiškumą</w:t>
      </w:r>
      <w:proofErr w:type="spellEnd"/>
      <w:r w:rsidRPr="0066428F">
        <w:rPr>
          <w:rFonts w:ascii="Times New Roman" w:eastAsia="Times New Roman" w:hAnsi="Times New Roman" w:cs="Times New Roman"/>
          <w:lang w:val="lt-LT" w:eastAsia="en-US"/>
        </w:rPr>
        <w:t>, veikiantį apatines galūnes, suaugusiems pacientams buvo pastebėti toliau išvardyti nepageidaujamo poveikio reiškiniai.</w:t>
      </w:r>
    </w:p>
    <w:p w14:paraId="5563CA3E"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p>
    <w:p w14:paraId="705295CC" w14:textId="77777777" w:rsidR="0066428F" w:rsidRPr="0066428F" w:rsidRDefault="0066428F" w:rsidP="00FD06AD">
      <w:pPr>
        <w:spacing w:after="0" w:line="240" w:lineRule="auto"/>
        <w:ind w:right="26"/>
        <w:rPr>
          <w:rFonts w:ascii="Times New Roman" w:eastAsia="Times New Roman" w:hAnsi="Times New Roman" w:cs="Times New Roman"/>
          <w:i/>
          <w:u w:val="single"/>
          <w:lang w:eastAsia="en-US"/>
        </w:rPr>
      </w:pPr>
      <w:proofErr w:type="spellStart"/>
      <w:r w:rsidRPr="0066428F">
        <w:rPr>
          <w:rFonts w:ascii="Times New Roman" w:eastAsia="Times New Roman" w:hAnsi="Times New Roman" w:cs="Times New Roman"/>
          <w:i/>
          <w:u w:val="single"/>
          <w:lang w:eastAsia="en-US"/>
        </w:rPr>
        <w:t>Bendrieji</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sutrikimai</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ir</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vartojimo</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vietos</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pažeidimai</w:t>
      </w:r>
      <w:proofErr w:type="spellEnd"/>
    </w:p>
    <w:p w14:paraId="2B4994D1" w14:textId="77777777" w:rsidR="0066428F" w:rsidRPr="0066428F" w:rsidRDefault="0066428F" w:rsidP="00FD06AD">
      <w:pPr>
        <w:spacing w:after="0" w:line="240" w:lineRule="auto"/>
        <w:ind w:left="709" w:right="26"/>
        <w:rPr>
          <w:rFonts w:ascii="Times New Roman" w:eastAsia="Times New Roman" w:hAnsi="Times New Roman" w:cs="Times New Roman"/>
          <w:i/>
          <w:lang w:eastAsia="en-US"/>
        </w:rPr>
      </w:pPr>
      <w:r w:rsidRPr="0066428F">
        <w:rPr>
          <w:rFonts w:ascii="Times New Roman" w:eastAsia="Times New Roman" w:hAnsi="Times New Roman" w:cs="Times New Roman"/>
          <w:i/>
          <w:u w:val="single"/>
          <w:lang w:eastAsia="en-US"/>
        </w:rPr>
        <w:tab/>
      </w:r>
      <w:proofErr w:type="spellStart"/>
      <w:r w:rsidRPr="0066428F">
        <w:rPr>
          <w:rFonts w:ascii="Times New Roman" w:eastAsia="Times New Roman" w:hAnsi="Times New Roman" w:cs="Times New Roman"/>
          <w:i/>
          <w:lang w:eastAsia="en-US"/>
        </w:rPr>
        <w:t>Dažni</w:t>
      </w:r>
      <w:proofErr w:type="spellEnd"/>
      <w:r w:rsidRPr="0066428F">
        <w:rPr>
          <w:rFonts w:ascii="Times New Roman" w:eastAsia="Times New Roman" w:hAnsi="Times New Roman" w:cs="Times New Roman"/>
          <w:i/>
          <w:lang w:eastAsia="en-US"/>
        </w:rPr>
        <w:t xml:space="preserve">: </w:t>
      </w:r>
      <w:proofErr w:type="spellStart"/>
      <w:r w:rsidRPr="0066428F">
        <w:rPr>
          <w:rFonts w:ascii="Times New Roman" w:eastAsia="Times New Roman" w:hAnsi="Times New Roman" w:cs="Times New Roman"/>
          <w:lang w:eastAsia="en-US"/>
        </w:rPr>
        <w:t>astenija</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nuovargis</w:t>
      </w:r>
      <w:proofErr w:type="spellEnd"/>
      <w:r w:rsidRPr="0066428F">
        <w:rPr>
          <w:rFonts w:ascii="Times New Roman" w:eastAsia="Times New Roman" w:hAnsi="Times New Roman" w:cs="Times New Roman"/>
          <w:lang w:eastAsia="en-US"/>
        </w:rPr>
        <w:t xml:space="preserve">, į </w:t>
      </w:r>
      <w:proofErr w:type="spellStart"/>
      <w:r w:rsidRPr="0066428F">
        <w:rPr>
          <w:rFonts w:ascii="Times New Roman" w:eastAsia="Times New Roman" w:hAnsi="Times New Roman" w:cs="Times New Roman"/>
          <w:lang w:eastAsia="en-US"/>
        </w:rPr>
        <w:t>gripą</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panaši</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liga</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reakcijos</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injekcijos</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vietoje</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skausmas</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kraujosruvos</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išbėrimas</w:t>
      </w:r>
      <w:proofErr w:type="spellEnd"/>
      <w:r w:rsidRPr="0066428F">
        <w:rPr>
          <w:rFonts w:ascii="Times New Roman" w:eastAsia="Times New Roman" w:hAnsi="Times New Roman" w:cs="Times New Roman"/>
          <w:lang w:eastAsia="en-US"/>
        </w:rPr>
        <w:t xml:space="preserve">, </w:t>
      </w:r>
      <w:proofErr w:type="spellStart"/>
      <w:r w:rsidRPr="0066428F">
        <w:rPr>
          <w:rFonts w:ascii="Times New Roman" w:eastAsia="Times New Roman" w:hAnsi="Times New Roman" w:cs="Times New Roman"/>
          <w:lang w:eastAsia="en-US"/>
        </w:rPr>
        <w:t>niežulys</w:t>
      </w:r>
      <w:proofErr w:type="spellEnd"/>
      <w:r w:rsidRPr="0066428F">
        <w:rPr>
          <w:rFonts w:ascii="Times New Roman" w:eastAsia="Times New Roman" w:hAnsi="Times New Roman" w:cs="Times New Roman"/>
          <w:lang w:eastAsia="en-US"/>
        </w:rPr>
        <w:t>).</w:t>
      </w:r>
    </w:p>
    <w:p w14:paraId="40DEEA5F" w14:textId="77777777" w:rsidR="0066428F" w:rsidRPr="0066428F" w:rsidRDefault="0066428F" w:rsidP="00FD06AD">
      <w:pPr>
        <w:spacing w:after="0" w:line="240" w:lineRule="auto"/>
        <w:ind w:right="26"/>
        <w:rPr>
          <w:rFonts w:ascii="Times New Roman" w:eastAsia="Times New Roman" w:hAnsi="Times New Roman" w:cs="Times New Roman"/>
          <w:i/>
          <w:u w:val="single"/>
          <w:lang w:eastAsia="en-US"/>
        </w:rPr>
      </w:pPr>
    </w:p>
    <w:p w14:paraId="42D20D30" w14:textId="77777777" w:rsidR="0066428F" w:rsidRPr="0066428F" w:rsidRDefault="0066428F" w:rsidP="00FD06AD">
      <w:pPr>
        <w:spacing w:after="0" w:line="240" w:lineRule="auto"/>
        <w:ind w:right="26"/>
        <w:rPr>
          <w:rFonts w:ascii="Times New Roman" w:eastAsia="Times New Roman" w:hAnsi="Times New Roman" w:cs="Times New Roman"/>
          <w:i/>
          <w:u w:val="single"/>
          <w:lang w:eastAsia="en-US"/>
        </w:rPr>
      </w:pPr>
      <w:proofErr w:type="spellStart"/>
      <w:r w:rsidRPr="0066428F">
        <w:rPr>
          <w:rFonts w:ascii="Times New Roman" w:eastAsia="Times New Roman" w:hAnsi="Times New Roman" w:cs="Times New Roman"/>
          <w:i/>
          <w:u w:val="single"/>
          <w:lang w:eastAsia="en-US"/>
        </w:rPr>
        <w:t>Sužalojimai</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apsinuodijimai</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ir</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procedūrų</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komplikacijos</w:t>
      </w:r>
      <w:proofErr w:type="spellEnd"/>
    </w:p>
    <w:p w14:paraId="0F50B9A4" w14:textId="77777777" w:rsidR="0066428F" w:rsidRPr="0066428F" w:rsidRDefault="0066428F" w:rsidP="00FD06AD">
      <w:pPr>
        <w:spacing w:after="0" w:line="240" w:lineRule="auto"/>
        <w:ind w:right="26"/>
        <w:rPr>
          <w:rFonts w:ascii="Times New Roman" w:eastAsia="Times New Roman" w:hAnsi="Times New Roman" w:cs="Times New Roman"/>
          <w:lang w:eastAsia="en-US"/>
        </w:rPr>
      </w:pPr>
      <w:r w:rsidRPr="0066428F">
        <w:rPr>
          <w:rFonts w:ascii="Times New Roman" w:eastAsia="Times New Roman" w:hAnsi="Times New Roman" w:cs="Times New Roman"/>
          <w:i/>
          <w:lang w:eastAsia="en-US"/>
        </w:rPr>
        <w:tab/>
      </w:r>
      <w:proofErr w:type="spellStart"/>
      <w:r w:rsidRPr="0066428F">
        <w:rPr>
          <w:rFonts w:ascii="Times New Roman" w:eastAsia="Times New Roman" w:hAnsi="Times New Roman" w:cs="Times New Roman"/>
          <w:i/>
          <w:lang w:eastAsia="en-US"/>
        </w:rPr>
        <w:t>Dažni</w:t>
      </w:r>
      <w:proofErr w:type="spellEnd"/>
      <w:r w:rsidRPr="0066428F">
        <w:rPr>
          <w:rFonts w:ascii="Times New Roman" w:eastAsia="Times New Roman" w:hAnsi="Times New Roman" w:cs="Times New Roman"/>
          <w:i/>
          <w:lang w:eastAsia="en-US"/>
        </w:rPr>
        <w:t xml:space="preserve">: </w:t>
      </w:r>
      <w:proofErr w:type="spellStart"/>
      <w:r w:rsidRPr="0066428F">
        <w:rPr>
          <w:rFonts w:ascii="Times New Roman" w:eastAsia="Times New Roman" w:hAnsi="Times New Roman" w:cs="Times New Roman"/>
          <w:lang w:eastAsia="en-US"/>
        </w:rPr>
        <w:t>griuvimas</w:t>
      </w:r>
      <w:proofErr w:type="spellEnd"/>
      <w:r w:rsidRPr="0066428F">
        <w:rPr>
          <w:rFonts w:ascii="Times New Roman" w:eastAsia="Times New Roman" w:hAnsi="Times New Roman" w:cs="Times New Roman"/>
          <w:lang w:eastAsia="en-US"/>
        </w:rPr>
        <w:t>.</w:t>
      </w:r>
    </w:p>
    <w:p w14:paraId="26EE7BD5" w14:textId="77777777" w:rsidR="0066428F" w:rsidRPr="0066428F" w:rsidRDefault="0066428F" w:rsidP="00FD06AD">
      <w:pPr>
        <w:spacing w:after="0" w:line="240" w:lineRule="auto"/>
        <w:ind w:right="26"/>
        <w:rPr>
          <w:rFonts w:ascii="Times New Roman" w:eastAsia="Times New Roman" w:hAnsi="Times New Roman" w:cs="Times New Roman"/>
          <w:i/>
          <w:u w:val="single"/>
          <w:lang w:eastAsia="en-US"/>
        </w:rPr>
      </w:pPr>
    </w:p>
    <w:p w14:paraId="26115726"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02490C33" w14:textId="77777777" w:rsidR="0066428F" w:rsidRPr="0066428F" w:rsidRDefault="0066428F" w:rsidP="00FD06AD">
      <w:pPr>
        <w:spacing w:after="0" w:line="240" w:lineRule="auto"/>
        <w:ind w:right="26" w:firstLine="720"/>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Dažnas: raumenų silpnumas, raumenų skausmas.</w:t>
      </w:r>
    </w:p>
    <w:p w14:paraId="4765A744" w14:textId="77777777" w:rsidR="0066428F" w:rsidRPr="0066428F" w:rsidRDefault="0066428F" w:rsidP="00FD06AD">
      <w:pPr>
        <w:spacing w:after="0" w:line="240" w:lineRule="auto"/>
        <w:ind w:right="26"/>
        <w:rPr>
          <w:rFonts w:ascii="Times New Roman" w:eastAsia="Times New Roman" w:hAnsi="Times New Roman" w:cs="Times New Roman"/>
          <w:i/>
          <w:u w:val="single"/>
          <w:lang w:eastAsia="en-US"/>
        </w:rPr>
      </w:pPr>
    </w:p>
    <w:p w14:paraId="21CEB206" w14:textId="77777777" w:rsidR="0066428F" w:rsidRPr="0066428F" w:rsidRDefault="0066428F" w:rsidP="00FD06AD">
      <w:pPr>
        <w:tabs>
          <w:tab w:val="left" w:pos="709"/>
        </w:tabs>
        <w:spacing w:after="0" w:line="240" w:lineRule="auto"/>
        <w:ind w:right="26"/>
        <w:rPr>
          <w:rFonts w:ascii="Times New Roman" w:eastAsia="Times New Roman" w:hAnsi="Times New Roman" w:cs="Times New Roman"/>
          <w:i/>
          <w:u w:val="single"/>
          <w:lang w:eastAsia="en-US"/>
        </w:rPr>
      </w:pPr>
      <w:proofErr w:type="spellStart"/>
      <w:r w:rsidRPr="0066428F">
        <w:rPr>
          <w:rFonts w:ascii="Times New Roman" w:eastAsia="Times New Roman" w:hAnsi="Times New Roman" w:cs="Times New Roman"/>
          <w:i/>
          <w:u w:val="single"/>
          <w:lang w:eastAsia="en-US"/>
        </w:rPr>
        <w:t>Virškinimo</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trakto</w:t>
      </w:r>
      <w:proofErr w:type="spellEnd"/>
      <w:r w:rsidRPr="0066428F">
        <w:rPr>
          <w:rFonts w:ascii="Times New Roman" w:eastAsia="Times New Roman" w:hAnsi="Times New Roman" w:cs="Times New Roman"/>
          <w:i/>
          <w:u w:val="single"/>
          <w:lang w:eastAsia="en-US"/>
        </w:rPr>
        <w:t xml:space="preserve"> </w:t>
      </w:r>
      <w:proofErr w:type="spellStart"/>
      <w:r w:rsidRPr="0066428F">
        <w:rPr>
          <w:rFonts w:ascii="Times New Roman" w:eastAsia="Times New Roman" w:hAnsi="Times New Roman" w:cs="Times New Roman"/>
          <w:i/>
          <w:u w:val="single"/>
          <w:lang w:eastAsia="en-US"/>
        </w:rPr>
        <w:t>sutrikimai</w:t>
      </w:r>
      <w:proofErr w:type="spellEnd"/>
    </w:p>
    <w:p w14:paraId="11906441" w14:textId="77777777" w:rsidR="0066428F" w:rsidRPr="0066428F" w:rsidRDefault="0066428F" w:rsidP="00FD06AD">
      <w:pPr>
        <w:tabs>
          <w:tab w:val="left" w:pos="709"/>
        </w:tabs>
        <w:spacing w:after="0" w:line="240" w:lineRule="auto"/>
        <w:ind w:right="26"/>
        <w:rPr>
          <w:rFonts w:ascii="Times New Roman" w:eastAsia="Times New Roman" w:hAnsi="Times New Roman" w:cs="Times New Roman"/>
          <w:lang w:eastAsia="en-US"/>
        </w:rPr>
      </w:pPr>
      <w:r w:rsidRPr="0066428F">
        <w:rPr>
          <w:rFonts w:ascii="Times New Roman" w:eastAsia="Times New Roman" w:hAnsi="Times New Roman" w:cs="Times New Roman"/>
          <w:i/>
          <w:lang w:eastAsia="en-US"/>
        </w:rPr>
        <w:tab/>
      </w:r>
      <w:proofErr w:type="spellStart"/>
      <w:r w:rsidRPr="0066428F">
        <w:rPr>
          <w:rFonts w:ascii="Times New Roman" w:eastAsia="Times New Roman" w:hAnsi="Times New Roman" w:cs="Times New Roman"/>
          <w:i/>
          <w:lang w:eastAsia="en-US"/>
        </w:rPr>
        <w:t>Nedažnas</w:t>
      </w:r>
      <w:proofErr w:type="spellEnd"/>
      <w:r w:rsidRPr="0066428F">
        <w:rPr>
          <w:rFonts w:ascii="Times New Roman" w:eastAsia="Times New Roman" w:hAnsi="Times New Roman" w:cs="Times New Roman"/>
          <w:i/>
          <w:lang w:eastAsia="en-US"/>
        </w:rPr>
        <w:t xml:space="preserve">: </w:t>
      </w:r>
      <w:proofErr w:type="spellStart"/>
      <w:r w:rsidRPr="0066428F">
        <w:rPr>
          <w:rFonts w:ascii="Times New Roman" w:eastAsia="Times New Roman" w:hAnsi="Times New Roman" w:cs="Times New Roman"/>
          <w:lang w:eastAsia="en-US"/>
        </w:rPr>
        <w:t>disfagija</w:t>
      </w:r>
      <w:proofErr w:type="spellEnd"/>
      <w:r w:rsidRPr="0066428F">
        <w:rPr>
          <w:rFonts w:ascii="Times New Roman" w:eastAsia="Times New Roman" w:hAnsi="Times New Roman" w:cs="Times New Roman"/>
          <w:lang w:eastAsia="en-US"/>
        </w:rPr>
        <w:t>.</w:t>
      </w:r>
    </w:p>
    <w:p w14:paraId="6B62BD72"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p>
    <w:p w14:paraId="460AA238" w14:textId="77777777" w:rsidR="0066428F" w:rsidRPr="0066428F" w:rsidRDefault="0066428F" w:rsidP="00FD06AD">
      <w:pPr>
        <w:spacing w:after="0" w:line="240" w:lineRule="auto"/>
        <w:ind w:right="26"/>
        <w:rPr>
          <w:rFonts w:ascii="Times New Roman" w:eastAsia="Calibri" w:hAnsi="Times New Roman" w:cs="Times New Roman"/>
          <w:color w:val="0000FF"/>
          <w:lang w:val="lt-LT" w:eastAsia="en-US"/>
        </w:rPr>
      </w:pPr>
      <w:r w:rsidRPr="0066428F">
        <w:rPr>
          <w:rFonts w:ascii="Times New Roman" w:eastAsia="Calibri" w:hAnsi="Times New Roman" w:cs="Times New Roman"/>
          <w:lang w:val="lt-LT" w:eastAsia="en-US"/>
        </w:rPr>
        <w:t xml:space="preserve">Kai bendra 1500 V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doze vienu metu gydomos ir viršutinės, ir apatinės galūnės, jokios papildomos saugumo informacijos nėra, lyginant su ta, kuri pateikiama gydant vien viršutinės ar apatinės galūnės raumenis.</w:t>
      </w:r>
    </w:p>
    <w:p w14:paraId="20FE161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EA2185E" w14:textId="6D6EF894" w:rsidR="005A0C5B" w:rsidRPr="00D4531A" w:rsidRDefault="005A0C5B" w:rsidP="00FD06AD">
      <w:pPr>
        <w:keepNext/>
        <w:spacing w:after="0" w:line="240" w:lineRule="auto"/>
        <w:ind w:right="26"/>
        <w:outlineLvl w:val="4"/>
        <w:rPr>
          <w:rFonts w:ascii="Times New Roman" w:eastAsia="Times New Roman" w:hAnsi="Times New Roman" w:cs="Times New Roman"/>
          <w:b/>
          <w:lang w:val="lt-LT" w:eastAsia="en-US"/>
        </w:rPr>
      </w:pPr>
      <w:r w:rsidRPr="006711F2">
        <w:rPr>
          <w:rFonts w:ascii="Times New Roman" w:eastAsia="Times New Roman" w:hAnsi="Times New Roman" w:cs="Times New Roman"/>
          <w:b/>
          <w:lang w:val="lt-LT" w:eastAsia="en-US"/>
        </w:rPr>
        <w:t xml:space="preserve">Vaikų cerebriniu paralyžiumi sergančių 2-jų metų </w:t>
      </w:r>
      <w:r w:rsidR="002154C7" w:rsidRPr="006711F2">
        <w:rPr>
          <w:rFonts w:ascii="Times New Roman" w:eastAsia="Times New Roman" w:hAnsi="Times New Roman" w:cs="Times New Roman"/>
          <w:b/>
          <w:lang w:val="lt-LT" w:eastAsia="en-US"/>
        </w:rPr>
        <w:t>a</w:t>
      </w:r>
      <w:r w:rsidRPr="006711F2">
        <w:rPr>
          <w:rFonts w:ascii="Times New Roman" w:eastAsia="Times New Roman" w:hAnsi="Times New Roman" w:cs="Times New Roman"/>
          <w:b/>
          <w:lang w:val="lt-LT" w:eastAsia="en-US"/>
        </w:rPr>
        <w:t xml:space="preserve">r vyresnių pacientų </w:t>
      </w:r>
      <w:proofErr w:type="spellStart"/>
      <w:r w:rsidRPr="006711F2">
        <w:rPr>
          <w:rFonts w:ascii="Times New Roman" w:eastAsia="Times New Roman" w:hAnsi="Times New Roman" w:cs="Times New Roman"/>
          <w:b/>
          <w:lang w:val="lt-LT" w:eastAsia="en-US"/>
        </w:rPr>
        <w:t>spazmiškumas</w:t>
      </w:r>
      <w:proofErr w:type="spellEnd"/>
    </w:p>
    <w:p w14:paraId="3B8DA7D7" w14:textId="77777777" w:rsidR="005A0C5B" w:rsidRPr="006711F2" w:rsidRDefault="005A0C5B" w:rsidP="00FD06AD">
      <w:pPr>
        <w:keepNext/>
        <w:spacing w:after="0" w:line="240" w:lineRule="auto"/>
        <w:ind w:right="26"/>
        <w:outlineLvl w:val="4"/>
        <w:rPr>
          <w:rFonts w:ascii="Times New Roman" w:eastAsia="Times New Roman" w:hAnsi="Times New Roman" w:cs="Times New Roman"/>
          <w:b/>
          <w:i/>
          <w:lang w:val="lt-LT" w:eastAsia="en-US"/>
        </w:rPr>
      </w:pPr>
    </w:p>
    <w:p w14:paraId="446CA6D7" w14:textId="1C782BAF" w:rsidR="0066428F" w:rsidRPr="0066428F" w:rsidRDefault="005A0C5B" w:rsidP="00FD06AD">
      <w:pPr>
        <w:keepNext/>
        <w:spacing w:after="0" w:line="240" w:lineRule="auto"/>
        <w:ind w:right="26"/>
        <w:outlineLvl w:val="4"/>
        <w:rPr>
          <w:rFonts w:ascii="Times New Roman" w:eastAsia="MS ??" w:hAnsi="Times New Roman" w:cs="Times New Roman"/>
          <w:b/>
          <w:i/>
          <w:lang w:val="lt-LT" w:eastAsia="en-US"/>
        </w:rPr>
      </w:pPr>
      <w:r w:rsidRPr="006711F2">
        <w:rPr>
          <w:rFonts w:ascii="Times New Roman" w:eastAsia="Times New Roman" w:hAnsi="Times New Roman" w:cs="Times New Roman"/>
          <w:b/>
          <w:i/>
          <w:lang w:val="lt-LT" w:eastAsia="en-US"/>
        </w:rPr>
        <w:t>D</w:t>
      </w:r>
      <w:r w:rsidR="00A871D9">
        <w:rPr>
          <w:rFonts w:ascii="Times New Roman" w:eastAsia="Times New Roman" w:hAnsi="Times New Roman" w:cs="Times New Roman"/>
          <w:b/>
          <w:i/>
          <w:lang w:val="lt-LT" w:eastAsia="en-US"/>
        </w:rPr>
        <w:t>inaminė „arklio pėdos“ deformacija, cerebriniu vaikų paralyžiumi sergantiems ambulatori</w:t>
      </w:r>
      <w:r w:rsidR="008B6753">
        <w:rPr>
          <w:rFonts w:ascii="Times New Roman" w:eastAsia="Times New Roman" w:hAnsi="Times New Roman" w:cs="Times New Roman"/>
          <w:b/>
          <w:i/>
          <w:lang w:val="lt-LT" w:eastAsia="en-US"/>
        </w:rPr>
        <w:t>škai gydomiems</w:t>
      </w:r>
      <w:r w:rsidR="00A871D9">
        <w:rPr>
          <w:rFonts w:ascii="Times New Roman" w:eastAsia="Times New Roman" w:hAnsi="Times New Roman" w:cs="Times New Roman"/>
          <w:b/>
          <w:i/>
          <w:lang w:val="lt-LT" w:eastAsia="en-US"/>
        </w:rPr>
        <w:t xml:space="preserve"> pacientams</w:t>
      </w:r>
    </w:p>
    <w:p w14:paraId="174967BD" w14:textId="1FB26E3A"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Dėl vaikų cerebrinio paralyžiau</w:t>
      </w:r>
      <w:r w:rsidR="00AA7ACA">
        <w:rPr>
          <w:rFonts w:ascii="Times New Roman" w:eastAsia="Times New Roman" w:hAnsi="Times New Roman" w:cs="Times New Roman"/>
          <w:lang w:val="lt-LT" w:eastAsia="en-US"/>
        </w:rPr>
        <w:t>s</w:t>
      </w:r>
      <w:r w:rsidRPr="0066428F">
        <w:rPr>
          <w:rFonts w:ascii="Times New Roman" w:eastAsia="Times New Roman" w:hAnsi="Times New Roman" w:cs="Times New Roman"/>
          <w:lang w:val="lt-LT" w:eastAsia="en-US"/>
        </w:rPr>
        <w:t xml:space="preserve"> sukelto kojos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gydytiems pacientams buvo žemiau nurodyto nepageidaujamo poveikio atvejų (arba nepageidaujamų reiškinių atvejų, jeigu tikrai kalba eina apie reiškinius).</w:t>
      </w:r>
    </w:p>
    <w:p w14:paraId="761D8B2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66F9082" w14:textId="77777777" w:rsidR="0066428F" w:rsidRPr="0066428F" w:rsidRDefault="0066428F" w:rsidP="00FD06AD">
      <w:pPr>
        <w:spacing w:after="0" w:line="240" w:lineRule="auto"/>
        <w:ind w:right="26"/>
        <w:jc w:val="both"/>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6107C07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w:t>
      </w:r>
      <w:proofErr w:type="spellStart"/>
      <w:r w:rsidRPr="0066428F">
        <w:rPr>
          <w:rFonts w:ascii="Times New Roman" w:eastAsia="Times New Roman" w:hAnsi="Times New Roman" w:cs="Times New Roman"/>
          <w:lang w:val="lt-LT" w:eastAsia="en-US"/>
        </w:rPr>
        <w:t>mialgija</w:t>
      </w:r>
      <w:proofErr w:type="spellEnd"/>
      <w:r w:rsidRPr="0066428F">
        <w:rPr>
          <w:rFonts w:ascii="Times New Roman" w:eastAsia="Times New Roman" w:hAnsi="Times New Roman" w:cs="Times New Roman"/>
          <w:lang w:val="lt-LT" w:eastAsia="en-US"/>
        </w:rPr>
        <w:t>, raumenų silpnumas.</w:t>
      </w:r>
    </w:p>
    <w:p w14:paraId="01705F8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F0D1834"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Inkstų ir šlapimo takų sutrikimai</w:t>
      </w:r>
    </w:p>
    <w:p w14:paraId="4466672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šlapimo nelaikymas.</w:t>
      </w:r>
    </w:p>
    <w:p w14:paraId="278FDD1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521B5B6"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es-ES" w:eastAsia="en-US"/>
        </w:rPr>
        <w:t>Bendrieji sutrikimai ir vartojimo vietos pažeidimai</w:t>
      </w:r>
    </w:p>
    <w:p w14:paraId="0944F8B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į gripą panaši liga, injekcijos vietos reakcijos (pvz., skausmas, paraudimas, kraujosruva ir pan.), sutrikusi eisena, nuovargis.</w:t>
      </w:r>
    </w:p>
    <w:p w14:paraId="36061FA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astenija</w:t>
      </w:r>
      <w:proofErr w:type="spellEnd"/>
      <w:r w:rsidRPr="0066428F">
        <w:rPr>
          <w:rFonts w:ascii="Times New Roman" w:eastAsia="Times New Roman" w:hAnsi="Times New Roman" w:cs="Times New Roman"/>
          <w:lang w:val="lt-LT" w:eastAsia="en-US"/>
        </w:rPr>
        <w:t>.</w:t>
      </w:r>
    </w:p>
    <w:p w14:paraId="23FA2D9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FB358A9" w14:textId="77777777" w:rsidR="0066428F" w:rsidRPr="0066428F" w:rsidRDefault="0066428F" w:rsidP="00FD06AD">
      <w:pPr>
        <w:spacing w:after="0" w:line="240" w:lineRule="auto"/>
        <w:ind w:right="26"/>
        <w:jc w:val="both"/>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Sužalojimai, apsinuodijimai ir procedūrų komplikacijos</w:t>
      </w:r>
    </w:p>
    <w:p w14:paraId="2E5D39B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griuvimas.</w:t>
      </w:r>
    </w:p>
    <w:p w14:paraId="497AFD2A" w14:textId="77777777" w:rsidR="0066428F" w:rsidRDefault="0066428F" w:rsidP="00FD06AD">
      <w:pPr>
        <w:spacing w:after="0" w:line="240" w:lineRule="auto"/>
        <w:ind w:right="26"/>
        <w:rPr>
          <w:rFonts w:ascii="Times New Roman" w:eastAsia="Times New Roman" w:hAnsi="Times New Roman" w:cs="Times New Roman"/>
          <w:lang w:val="lt-LT" w:eastAsia="en-US"/>
        </w:rPr>
      </w:pPr>
    </w:p>
    <w:p w14:paraId="0E4F0123" w14:textId="49309F62" w:rsidR="005A0C5B" w:rsidRPr="005A0C5B" w:rsidRDefault="005A0C5B" w:rsidP="00FD06AD">
      <w:pPr>
        <w:spacing w:after="0" w:line="240" w:lineRule="auto"/>
        <w:ind w:right="26"/>
        <w:rPr>
          <w:rFonts w:ascii="Times New Roman" w:eastAsia="Times New Roman" w:hAnsi="Times New Roman" w:cs="Times New Roman"/>
          <w:b/>
          <w:lang w:val="lt-LT" w:eastAsia="en-US"/>
        </w:rPr>
      </w:pPr>
      <w:r w:rsidRPr="005A0C5B">
        <w:rPr>
          <w:rFonts w:ascii="Times New Roman" w:eastAsia="Times New Roman" w:hAnsi="Times New Roman" w:cs="Times New Roman"/>
          <w:b/>
          <w:lang w:val="lt-LT" w:eastAsia="en-US"/>
        </w:rPr>
        <w:t>Cerebriniu vaikų paralyžiumi sergančių pacientų vi</w:t>
      </w:r>
      <w:r w:rsidR="006F3360" w:rsidRPr="00AA7303">
        <w:rPr>
          <w:rFonts w:ascii="Times New Roman" w:eastAsia="Times New Roman" w:hAnsi="Times New Roman" w:cs="Times New Roman"/>
          <w:b/>
          <w:lang w:val="lt-LT" w:eastAsia="en-US"/>
        </w:rPr>
        <w:t>r</w:t>
      </w:r>
      <w:r w:rsidRPr="005A0C5B">
        <w:rPr>
          <w:rFonts w:ascii="Times New Roman" w:eastAsia="Times New Roman" w:hAnsi="Times New Roman" w:cs="Times New Roman"/>
          <w:b/>
          <w:lang w:val="lt-LT" w:eastAsia="en-US"/>
        </w:rPr>
        <w:t>šutinės galūnės</w:t>
      </w:r>
    </w:p>
    <w:p w14:paraId="07EB5D22" w14:textId="77777777" w:rsidR="005A0C5B" w:rsidRPr="0066428F" w:rsidRDefault="005A0C5B" w:rsidP="00FD06AD">
      <w:pPr>
        <w:spacing w:after="0" w:line="240" w:lineRule="auto"/>
        <w:ind w:right="26"/>
        <w:jc w:val="both"/>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6B60846A" w14:textId="77777777" w:rsidR="005A0C5B" w:rsidRDefault="005A0C5B"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raumenų silpnumas</w:t>
      </w:r>
      <w:r>
        <w:rPr>
          <w:rFonts w:ascii="Times New Roman" w:eastAsia="Times New Roman" w:hAnsi="Times New Roman" w:cs="Times New Roman"/>
          <w:lang w:val="lt-LT" w:eastAsia="en-US"/>
        </w:rPr>
        <w:t>,</w:t>
      </w:r>
      <w:r w:rsidRPr="005A0C5B">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mialgija</w:t>
      </w:r>
      <w:proofErr w:type="spellEnd"/>
      <w:r w:rsidRPr="0066428F">
        <w:rPr>
          <w:rFonts w:ascii="Times New Roman" w:eastAsia="Times New Roman" w:hAnsi="Times New Roman" w:cs="Times New Roman"/>
          <w:lang w:val="lt-LT" w:eastAsia="en-US"/>
        </w:rPr>
        <w:t>.</w:t>
      </w:r>
    </w:p>
    <w:p w14:paraId="70C4D702" w14:textId="77777777" w:rsidR="005A0C5B" w:rsidRDefault="005A0C5B" w:rsidP="00FD06AD">
      <w:pPr>
        <w:spacing w:after="0" w:line="240" w:lineRule="auto"/>
        <w:ind w:right="26"/>
        <w:rPr>
          <w:rFonts w:ascii="Times New Roman" w:eastAsia="Times New Roman" w:hAnsi="Times New Roman" w:cs="Times New Roman"/>
          <w:lang w:val="lt-LT" w:eastAsia="en-US"/>
        </w:rPr>
      </w:pPr>
    </w:p>
    <w:p w14:paraId="4A795559" w14:textId="77777777" w:rsidR="005A0C5B" w:rsidRPr="0066428F" w:rsidRDefault="005A0C5B"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es-ES" w:eastAsia="en-US"/>
        </w:rPr>
        <w:t>Bendrieji sutrikimai ir vartojimo vietos pažeidimai</w:t>
      </w:r>
    </w:p>
    <w:p w14:paraId="2BCC0748" w14:textId="77777777" w:rsidR="005A0C5B" w:rsidRPr="0066428F" w:rsidRDefault="005A0C5B"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į gripą panaši liga, </w:t>
      </w:r>
      <w:r w:rsidR="006F3360" w:rsidRPr="00AA7303">
        <w:rPr>
          <w:rFonts w:ascii="Times New Roman" w:eastAsia="Times New Roman" w:hAnsi="Times New Roman" w:cs="Times New Roman"/>
          <w:lang w:val="lt-LT" w:eastAsia="en-US"/>
        </w:rPr>
        <w:t>nuovargis,</w:t>
      </w:r>
      <w:r w:rsidR="006F3360">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 xml:space="preserve">injekcijos vietos reakcijos (pvz., </w:t>
      </w:r>
      <w:r>
        <w:rPr>
          <w:rFonts w:ascii="Times New Roman" w:eastAsia="Times New Roman" w:hAnsi="Times New Roman" w:cs="Times New Roman"/>
          <w:lang w:val="lt-LT" w:eastAsia="en-US"/>
        </w:rPr>
        <w:t>egzema</w:t>
      </w:r>
      <w:r w:rsidRPr="0066428F">
        <w:rPr>
          <w:rFonts w:ascii="Times New Roman" w:eastAsia="Times New Roman" w:hAnsi="Times New Roman" w:cs="Times New Roman"/>
          <w:lang w:val="lt-LT" w:eastAsia="en-US"/>
        </w:rPr>
        <w:t>, kraujosruva</w:t>
      </w:r>
      <w:r>
        <w:rPr>
          <w:rFonts w:ascii="Times New Roman" w:eastAsia="Times New Roman" w:hAnsi="Times New Roman" w:cs="Times New Roman"/>
          <w:lang w:val="lt-LT" w:eastAsia="en-US"/>
        </w:rPr>
        <w:t>, skausmas, patinimas, išbėrimas</w:t>
      </w:r>
      <w:r w:rsidRPr="0066428F">
        <w:rPr>
          <w:rFonts w:ascii="Times New Roman" w:eastAsia="Times New Roman" w:hAnsi="Times New Roman" w:cs="Times New Roman"/>
          <w:lang w:val="lt-LT" w:eastAsia="en-US"/>
        </w:rPr>
        <w:t>.</w:t>
      </w:r>
    </w:p>
    <w:p w14:paraId="4D4027BA" w14:textId="77777777" w:rsidR="005A0C5B" w:rsidRPr="0066428F" w:rsidRDefault="005A0C5B"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astenija</w:t>
      </w:r>
      <w:proofErr w:type="spellEnd"/>
      <w:r w:rsidRPr="0066428F">
        <w:rPr>
          <w:rFonts w:ascii="Times New Roman" w:eastAsia="Times New Roman" w:hAnsi="Times New Roman" w:cs="Times New Roman"/>
          <w:lang w:val="lt-LT" w:eastAsia="en-US"/>
        </w:rPr>
        <w:t>.</w:t>
      </w:r>
    </w:p>
    <w:p w14:paraId="3140EADB" w14:textId="77777777" w:rsidR="005A0C5B" w:rsidRDefault="005A0C5B" w:rsidP="00FD06AD">
      <w:pPr>
        <w:spacing w:after="0" w:line="240" w:lineRule="auto"/>
        <w:ind w:right="26"/>
        <w:rPr>
          <w:rFonts w:ascii="Times New Roman" w:eastAsia="Times New Roman" w:hAnsi="Times New Roman" w:cs="Times New Roman"/>
          <w:lang w:val="lt-LT" w:eastAsia="en-US"/>
        </w:rPr>
      </w:pPr>
    </w:p>
    <w:p w14:paraId="227E96B2" w14:textId="77777777" w:rsidR="005A0C5B" w:rsidRPr="0066428F" w:rsidRDefault="005A0C5B"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Odos ir poodinio audinio sutrikimai</w:t>
      </w:r>
    </w:p>
    <w:p w14:paraId="6D67FAE9" w14:textId="77777777" w:rsidR="005A0C5B" w:rsidRPr="005A0C5B" w:rsidRDefault="005A0C5B"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w:t>
      </w:r>
      <w:r>
        <w:rPr>
          <w:rFonts w:ascii="Times New Roman" w:eastAsia="Times New Roman" w:hAnsi="Times New Roman" w:cs="Times New Roman"/>
          <w:lang w:val="lt-LT" w:eastAsia="en-US"/>
        </w:rPr>
        <w:t xml:space="preserve"> išbėrimas.</w:t>
      </w:r>
    </w:p>
    <w:p w14:paraId="4911AB17" w14:textId="77777777" w:rsidR="005A0C5B" w:rsidRDefault="005A0C5B" w:rsidP="00FD06AD">
      <w:pPr>
        <w:spacing w:after="0" w:line="240" w:lineRule="auto"/>
        <w:ind w:right="26"/>
        <w:rPr>
          <w:rFonts w:ascii="Times New Roman" w:eastAsia="Times New Roman" w:hAnsi="Times New Roman" w:cs="Times New Roman"/>
          <w:lang w:val="lt-LT" w:eastAsia="en-US"/>
        </w:rPr>
      </w:pPr>
    </w:p>
    <w:p w14:paraId="45DD614E" w14:textId="77777777" w:rsidR="009D050D" w:rsidRPr="009D050D" w:rsidRDefault="00E94880" w:rsidP="00FD06AD">
      <w:pPr>
        <w:spacing w:after="0" w:line="240" w:lineRule="auto"/>
        <w:ind w:right="26"/>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Bendras dinaminės „arklio pėdos“ deformacijos ir viršutinių galūnių gydymas ambulatoriniams pacientams, sergantiems cerebriniu vaikų paralyžiumi</w:t>
      </w:r>
    </w:p>
    <w:p w14:paraId="58EABFE8" w14:textId="77777777" w:rsidR="00E94880" w:rsidRDefault="00E94880" w:rsidP="00FD06AD">
      <w:pPr>
        <w:spacing w:after="0" w:line="240" w:lineRule="auto"/>
        <w:ind w:right="26"/>
        <w:rPr>
          <w:rFonts w:ascii="Times New Roman" w:eastAsia="Times New Roman" w:hAnsi="Times New Roman" w:cs="Times New Roman"/>
          <w:lang w:val="lt-LT" w:eastAsia="en-US"/>
        </w:rPr>
      </w:pPr>
      <w:r w:rsidRPr="006F3360">
        <w:rPr>
          <w:rFonts w:ascii="Times New Roman" w:eastAsia="Times New Roman" w:hAnsi="Times New Roman" w:cs="Times New Roman"/>
          <w:lang w:val="lt-LT" w:eastAsia="en-US"/>
        </w:rPr>
        <w:t>Duomenų iš placebu kontroliuojamo</w:t>
      </w:r>
      <w:r>
        <w:rPr>
          <w:rFonts w:ascii="Times New Roman" w:eastAsia="Times New Roman" w:hAnsi="Times New Roman" w:cs="Times New Roman"/>
          <w:lang w:val="lt-LT" w:eastAsia="en-US"/>
        </w:rPr>
        <w:t xml:space="preserve"> klinikinio tyrimo nėra. Pagal esamus duomenis, su gydymu susijusių nepageidaujamų </w:t>
      </w:r>
      <w:r w:rsidR="006F3360" w:rsidRPr="00AA7303">
        <w:rPr>
          <w:rFonts w:ascii="Times New Roman" w:eastAsia="Times New Roman" w:hAnsi="Times New Roman" w:cs="Times New Roman"/>
          <w:lang w:val="lt-LT" w:eastAsia="en-US"/>
        </w:rPr>
        <w:t>poveikių</w:t>
      </w:r>
      <w:r>
        <w:rPr>
          <w:rFonts w:ascii="Times New Roman" w:eastAsia="Times New Roman" w:hAnsi="Times New Roman" w:cs="Times New Roman"/>
          <w:lang w:val="lt-LT" w:eastAsia="en-US"/>
        </w:rPr>
        <w:t xml:space="preserve"> skaičius gydant tiek viršutinės galūnės, tiek apatinės galūnės raumenis nėra didesnis, kai skiriamos iki 30 V/kg ar 1000 V, priklausomai, kas yra mažiau, dozės. </w:t>
      </w:r>
    </w:p>
    <w:p w14:paraId="40D10790" w14:textId="77777777" w:rsidR="009D050D" w:rsidRPr="007C3EEC" w:rsidRDefault="009D050D" w:rsidP="007C3EEC">
      <w:pPr>
        <w:spacing w:after="0" w:line="240" w:lineRule="auto"/>
        <w:ind w:right="26"/>
        <w:rPr>
          <w:rFonts w:ascii="Times New Roman" w:eastAsia="Times New Roman" w:hAnsi="Times New Roman" w:cs="Times New Roman"/>
          <w:lang w:val="lt-LT" w:eastAsia="en-US"/>
        </w:rPr>
      </w:pPr>
    </w:p>
    <w:p w14:paraId="3C8A815C" w14:textId="3E595307" w:rsidR="00C22585" w:rsidRPr="00355A52" w:rsidRDefault="00C22585" w:rsidP="007C3EEC">
      <w:pPr>
        <w:spacing w:after="0" w:line="240" w:lineRule="auto"/>
        <w:ind w:right="26"/>
        <w:rPr>
          <w:rFonts w:ascii="Times New Roman" w:hAnsi="Times New Roman" w:cs="Times New Roman"/>
          <w:b/>
          <w:bCs/>
          <w:i/>
          <w:lang w:val="lt-LT"/>
        </w:rPr>
      </w:pPr>
      <w:r w:rsidRPr="00355A52">
        <w:rPr>
          <w:rFonts w:ascii="Times New Roman" w:hAnsi="Times New Roman" w:cs="Times New Roman"/>
          <w:b/>
          <w:bCs/>
          <w:i/>
          <w:lang w:val="lt-LT"/>
        </w:rPr>
        <w:t xml:space="preserve">Šlapimo nelaikymas dėl </w:t>
      </w:r>
      <w:proofErr w:type="spellStart"/>
      <w:r w:rsidRPr="00355A52">
        <w:rPr>
          <w:rFonts w:ascii="Times New Roman" w:hAnsi="Times New Roman" w:cs="Times New Roman"/>
          <w:b/>
          <w:bCs/>
          <w:i/>
          <w:lang w:val="lt-LT"/>
        </w:rPr>
        <w:t>neurogeninio</w:t>
      </w:r>
      <w:proofErr w:type="spellEnd"/>
      <w:r w:rsidRPr="00355A52">
        <w:rPr>
          <w:rFonts w:ascii="Times New Roman" w:hAnsi="Times New Roman" w:cs="Times New Roman"/>
          <w:b/>
          <w:bCs/>
          <w:i/>
          <w:lang w:val="lt-LT"/>
        </w:rPr>
        <w:t xml:space="preserve"> šlapimo pūslės sutraukiamojo raumens hiperaktyvumo</w:t>
      </w:r>
    </w:p>
    <w:p w14:paraId="28917387" w14:textId="77777777" w:rsidR="00C22585" w:rsidRPr="007C3EEC" w:rsidRDefault="00C22585" w:rsidP="007C3EEC">
      <w:pPr>
        <w:spacing w:after="0" w:line="240" w:lineRule="auto"/>
        <w:ind w:right="26"/>
        <w:rPr>
          <w:rFonts w:ascii="Times New Roman" w:hAnsi="Times New Roman" w:cs="Times New Roman"/>
          <w:lang w:val="lt-LT"/>
        </w:rPr>
      </w:pPr>
    </w:p>
    <w:p w14:paraId="7C5AEE86" w14:textId="37768424"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 xml:space="preserve">Infekcijos ir </w:t>
      </w:r>
      <w:proofErr w:type="spellStart"/>
      <w:r w:rsidRPr="007C3EEC">
        <w:rPr>
          <w:rFonts w:ascii="Times New Roman" w:hAnsi="Times New Roman" w:cs="Times New Roman"/>
          <w:i/>
          <w:u w:val="single"/>
          <w:lang w:val="lt-LT"/>
        </w:rPr>
        <w:t>infestacijos</w:t>
      </w:r>
      <w:proofErr w:type="spellEnd"/>
    </w:p>
    <w:p w14:paraId="4E7F1524" w14:textId="5946A00C"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Dažnas: šlapimo takų </w:t>
      </w:r>
      <w:proofErr w:type="spellStart"/>
      <w:r w:rsidRPr="007C3EEC">
        <w:rPr>
          <w:rFonts w:ascii="Times New Roman" w:hAnsi="Times New Roman" w:cs="Times New Roman"/>
          <w:lang w:val="lt-LT"/>
        </w:rPr>
        <w:t>infekcija</w:t>
      </w:r>
      <w:r w:rsidRPr="007C3EEC">
        <w:rPr>
          <w:rFonts w:ascii="Times New Roman" w:hAnsi="Times New Roman" w:cs="Times New Roman"/>
          <w:vertAlign w:val="superscript"/>
          <w:lang w:val="lt-LT"/>
        </w:rPr>
        <w:t>a,b</w:t>
      </w:r>
      <w:proofErr w:type="spellEnd"/>
      <w:r w:rsidRPr="007C3EEC">
        <w:rPr>
          <w:rFonts w:ascii="Times New Roman" w:hAnsi="Times New Roman" w:cs="Times New Roman"/>
          <w:lang w:val="lt-LT"/>
        </w:rPr>
        <w:t xml:space="preserve">, </w:t>
      </w:r>
      <w:proofErr w:type="spellStart"/>
      <w:r w:rsidRPr="007C3EEC">
        <w:rPr>
          <w:rFonts w:ascii="Times New Roman" w:hAnsi="Times New Roman" w:cs="Times New Roman"/>
          <w:lang w:val="lt-LT"/>
        </w:rPr>
        <w:t>bakteriurija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58B82A99" w14:textId="77777777" w:rsidR="00C22585" w:rsidRPr="007C3EEC" w:rsidRDefault="00C22585" w:rsidP="007C3EEC">
      <w:pPr>
        <w:spacing w:after="0" w:line="240" w:lineRule="auto"/>
        <w:ind w:right="26"/>
        <w:rPr>
          <w:rFonts w:ascii="Times New Roman" w:hAnsi="Times New Roman" w:cs="Times New Roman"/>
          <w:lang w:val="lt-LT"/>
        </w:rPr>
      </w:pPr>
    </w:p>
    <w:p w14:paraId="0576E539" w14:textId="51C9A68A"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Nervų sistemos sutrikimai</w:t>
      </w:r>
    </w:p>
    <w:p w14:paraId="055610A8" w14:textId="61C41979"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lastRenderedPageBreak/>
        <w:t>Dažnas: galvos skausmas.</w:t>
      </w:r>
    </w:p>
    <w:p w14:paraId="0FEF12CE" w14:textId="0F12DD65"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w:t>
      </w:r>
      <w:proofErr w:type="spellStart"/>
      <w:r w:rsidRPr="007C3EEC">
        <w:rPr>
          <w:rFonts w:ascii="Times New Roman" w:hAnsi="Times New Roman" w:cs="Times New Roman"/>
          <w:lang w:val="lt-LT"/>
        </w:rPr>
        <w:t>hipestezija</w:t>
      </w:r>
      <w:proofErr w:type="spellEnd"/>
      <w:r w:rsidRPr="007C3EEC">
        <w:rPr>
          <w:rFonts w:ascii="Times New Roman" w:hAnsi="Times New Roman" w:cs="Times New Roman"/>
          <w:lang w:val="lt-LT"/>
        </w:rPr>
        <w:t>.</w:t>
      </w:r>
    </w:p>
    <w:p w14:paraId="4006EE19" w14:textId="77777777" w:rsidR="00C22585" w:rsidRPr="007C3EEC" w:rsidRDefault="00C22585" w:rsidP="007C3EEC">
      <w:pPr>
        <w:spacing w:after="0" w:line="240" w:lineRule="auto"/>
        <w:ind w:right="26"/>
        <w:rPr>
          <w:rFonts w:ascii="Times New Roman" w:hAnsi="Times New Roman" w:cs="Times New Roman"/>
          <w:lang w:val="lt-LT"/>
        </w:rPr>
      </w:pPr>
    </w:p>
    <w:p w14:paraId="3B12101F" w14:textId="651C1DC2"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Virškinimo trakto sutrikimai</w:t>
      </w:r>
    </w:p>
    <w:p w14:paraId="3124A008" w14:textId="05AAF8F9"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vidurių užkietėjimas.</w:t>
      </w:r>
    </w:p>
    <w:p w14:paraId="340D84C3" w14:textId="77777777" w:rsidR="00C22585" w:rsidRPr="007C3EEC" w:rsidRDefault="00C22585" w:rsidP="007C3EEC">
      <w:pPr>
        <w:spacing w:after="0" w:line="240" w:lineRule="auto"/>
        <w:ind w:right="26"/>
        <w:rPr>
          <w:rFonts w:ascii="Times New Roman" w:hAnsi="Times New Roman" w:cs="Times New Roman"/>
          <w:lang w:val="lt-LT"/>
        </w:rPr>
      </w:pPr>
    </w:p>
    <w:p w14:paraId="4ACCCF1C" w14:textId="77777777" w:rsidR="00C22585" w:rsidRPr="007C3EEC" w:rsidRDefault="00C22585" w:rsidP="00FD06AD">
      <w:pPr>
        <w:spacing w:after="0" w:line="240" w:lineRule="auto"/>
        <w:ind w:right="26"/>
        <w:jc w:val="both"/>
        <w:rPr>
          <w:rFonts w:ascii="Times New Roman" w:eastAsia="Times New Roman" w:hAnsi="Times New Roman" w:cs="Times New Roman"/>
          <w:i/>
          <w:iCs/>
          <w:u w:val="single"/>
          <w:lang w:val="lt-LT" w:eastAsia="en-US"/>
        </w:rPr>
      </w:pPr>
      <w:r w:rsidRPr="007C3EEC">
        <w:rPr>
          <w:rFonts w:ascii="Times New Roman" w:eastAsia="Times New Roman" w:hAnsi="Times New Roman" w:cs="Times New Roman"/>
          <w:i/>
          <w:iCs/>
          <w:noProof/>
          <w:u w:val="single"/>
          <w:lang w:val="lt-LT" w:eastAsia="en-US"/>
        </w:rPr>
        <w:t>Skeleto, raumenų ir jungiamojo audinio sutrikimai</w:t>
      </w:r>
    </w:p>
    <w:p w14:paraId="0B1E0A8E" w14:textId="1BF5CDAB"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Nedažnas: raumenų silpnumas.</w:t>
      </w:r>
    </w:p>
    <w:p w14:paraId="5B9FC92E" w14:textId="77777777" w:rsidR="00C22585" w:rsidRPr="007C3EEC" w:rsidRDefault="00C22585" w:rsidP="007C3EEC">
      <w:pPr>
        <w:spacing w:after="0" w:line="240" w:lineRule="auto"/>
        <w:ind w:right="26"/>
        <w:rPr>
          <w:rFonts w:ascii="Times New Roman" w:hAnsi="Times New Roman" w:cs="Times New Roman"/>
          <w:lang w:val="lt-LT"/>
        </w:rPr>
      </w:pPr>
    </w:p>
    <w:p w14:paraId="693580BA" w14:textId="77777777" w:rsidR="00C22585" w:rsidRPr="007C3EEC" w:rsidRDefault="00C22585" w:rsidP="00FD06AD">
      <w:pPr>
        <w:spacing w:after="0" w:line="240" w:lineRule="auto"/>
        <w:ind w:right="26"/>
        <w:rPr>
          <w:rFonts w:ascii="Times New Roman" w:eastAsia="Times New Roman" w:hAnsi="Times New Roman" w:cs="Times New Roman"/>
          <w:i/>
          <w:iCs/>
          <w:u w:val="single"/>
          <w:lang w:val="lt-LT" w:eastAsia="en-US"/>
        </w:rPr>
      </w:pPr>
      <w:r w:rsidRPr="007C3EEC">
        <w:rPr>
          <w:rFonts w:ascii="Times New Roman" w:eastAsia="Times New Roman" w:hAnsi="Times New Roman" w:cs="Times New Roman"/>
          <w:i/>
          <w:iCs/>
          <w:u w:val="single"/>
          <w:lang w:val="lt-LT" w:eastAsia="en-US"/>
        </w:rPr>
        <w:t>Inkstų ir šlapimo takų sutrikimai</w:t>
      </w:r>
    </w:p>
    <w:p w14:paraId="3FDFD870" w14:textId="6D35EB97"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Dažnas: </w:t>
      </w:r>
      <w:proofErr w:type="spellStart"/>
      <w:r w:rsidRPr="007C3EEC">
        <w:rPr>
          <w:rFonts w:ascii="Times New Roman" w:hAnsi="Times New Roman" w:cs="Times New Roman"/>
          <w:lang w:val="lt-LT"/>
        </w:rPr>
        <w:t>hematurija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489BE6E2" w14:textId="57C57993"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šlapimo </w:t>
      </w:r>
      <w:proofErr w:type="spellStart"/>
      <w:r w:rsidRPr="007C3EEC">
        <w:rPr>
          <w:rFonts w:ascii="Times New Roman" w:hAnsi="Times New Roman" w:cs="Times New Roman"/>
          <w:lang w:val="lt-LT"/>
        </w:rPr>
        <w:t>susilaikymas</w:t>
      </w:r>
      <w:r w:rsidRPr="007C3EEC">
        <w:rPr>
          <w:rFonts w:ascii="Times New Roman" w:hAnsi="Times New Roman" w:cs="Times New Roman"/>
          <w:vertAlign w:val="superscript"/>
          <w:lang w:val="lt-LT"/>
        </w:rPr>
        <w:t>c</w:t>
      </w:r>
      <w:proofErr w:type="spellEnd"/>
      <w:r w:rsidRPr="007C3EEC">
        <w:rPr>
          <w:rFonts w:ascii="Times New Roman" w:hAnsi="Times New Roman" w:cs="Times New Roman"/>
          <w:lang w:val="lt-LT"/>
        </w:rPr>
        <w:t>, kraujavimas iš šlapimtakio, kraujavimas iš šlapimo pūslės.</w:t>
      </w:r>
    </w:p>
    <w:p w14:paraId="3C1048CB" w14:textId="77777777" w:rsidR="00C22585" w:rsidRPr="007C3EEC" w:rsidRDefault="00C22585" w:rsidP="007C3EEC">
      <w:pPr>
        <w:spacing w:after="0" w:line="240" w:lineRule="auto"/>
        <w:ind w:right="26"/>
        <w:rPr>
          <w:rFonts w:ascii="Times New Roman" w:hAnsi="Times New Roman" w:cs="Times New Roman"/>
          <w:lang w:val="lt-LT"/>
        </w:rPr>
      </w:pPr>
    </w:p>
    <w:p w14:paraId="4DD5D079" w14:textId="45C311CA"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Lytinės sistemos ir krūties sutrikimai</w:t>
      </w:r>
    </w:p>
    <w:p w14:paraId="2E324382" w14:textId="0A801AAD"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erekcijos sutrikimas.</w:t>
      </w:r>
    </w:p>
    <w:p w14:paraId="678E45A0" w14:textId="77777777" w:rsidR="00C22585" w:rsidRPr="007C3EEC" w:rsidRDefault="00C22585" w:rsidP="007C3EEC">
      <w:pPr>
        <w:spacing w:after="0" w:line="240" w:lineRule="auto"/>
        <w:ind w:right="26"/>
        <w:rPr>
          <w:rFonts w:ascii="Times New Roman" w:hAnsi="Times New Roman" w:cs="Times New Roman"/>
          <w:lang w:val="lt-LT"/>
        </w:rPr>
      </w:pPr>
    </w:p>
    <w:p w14:paraId="02B14C65" w14:textId="035B3E6A"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Bendrieji sutrikimai ir vartojimo vietos pažeidimai</w:t>
      </w:r>
    </w:p>
    <w:p w14:paraId="6F8C10AC" w14:textId="48A6D748"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karščiavimas.</w:t>
      </w:r>
    </w:p>
    <w:p w14:paraId="439DC7C4" w14:textId="6899E569" w:rsidR="00C22585" w:rsidRPr="007C3EEC" w:rsidRDefault="00C22585"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šlapimo pūslės </w:t>
      </w:r>
      <w:proofErr w:type="spellStart"/>
      <w:r w:rsidRPr="007C3EEC">
        <w:rPr>
          <w:rFonts w:ascii="Times New Roman" w:hAnsi="Times New Roman" w:cs="Times New Roman"/>
          <w:lang w:val="lt-LT"/>
        </w:rPr>
        <w:t>skausmas</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7302ED7E" w14:textId="77777777" w:rsidR="00C22585" w:rsidRPr="007C3EEC" w:rsidRDefault="00C22585" w:rsidP="007C3EEC">
      <w:pPr>
        <w:spacing w:after="0" w:line="240" w:lineRule="auto"/>
        <w:ind w:right="26"/>
        <w:rPr>
          <w:rFonts w:ascii="Times New Roman" w:hAnsi="Times New Roman" w:cs="Times New Roman"/>
          <w:lang w:val="lt-LT"/>
        </w:rPr>
      </w:pPr>
    </w:p>
    <w:p w14:paraId="525E00BF" w14:textId="2905D5A3" w:rsidR="00C22585" w:rsidRPr="007C3EEC" w:rsidRDefault="00C22585" w:rsidP="007C3EEC">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Sužalojimai, apsinuodijimai ir procedūrų komplikacijos</w:t>
      </w:r>
    </w:p>
    <w:p w14:paraId="5FE18536" w14:textId="592B3899" w:rsidR="00C22585" w:rsidRPr="007C3EEC" w:rsidRDefault="00C41E73" w:rsidP="007C3EEC">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autonominė </w:t>
      </w:r>
      <w:proofErr w:type="spellStart"/>
      <w:r w:rsidRPr="007C3EEC">
        <w:rPr>
          <w:rFonts w:ascii="Times New Roman" w:hAnsi="Times New Roman" w:cs="Times New Roman"/>
          <w:lang w:val="lt-LT"/>
        </w:rPr>
        <w:t>disrefleksija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6A2722CB" w14:textId="77777777" w:rsidR="00C41E73" w:rsidRPr="007C3EEC" w:rsidRDefault="00C41E73" w:rsidP="007C3EEC">
      <w:pPr>
        <w:spacing w:after="0" w:line="240" w:lineRule="auto"/>
        <w:ind w:right="26"/>
        <w:rPr>
          <w:rFonts w:ascii="Times New Roman" w:hAnsi="Times New Roman" w:cs="Times New Roman"/>
          <w:lang w:val="lt-LT"/>
        </w:rPr>
      </w:pPr>
    </w:p>
    <w:p w14:paraId="120B1AF0" w14:textId="18C53A8A" w:rsidR="00C22585" w:rsidRPr="007C3EEC" w:rsidRDefault="00C22585" w:rsidP="007C3EEC">
      <w:pPr>
        <w:spacing w:after="0" w:line="240" w:lineRule="auto"/>
        <w:ind w:right="26"/>
        <w:rPr>
          <w:rFonts w:ascii="Times New Roman" w:hAnsi="Times New Roman" w:cs="Times New Roman"/>
          <w:i/>
          <w:lang w:val="lt-LT"/>
        </w:rPr>
      </w:pPr>
      <w:proofErr w:type="spellStart"/>
      <w:r w:rsidRPr="007C3EEC">
        <w:rPr>
          <w:rFonts w:ascii="Times New Roman" w:hAnsi="Times New Roman" w:cs="Times New Roman"/>
          <w:b/>
          <w:bCs/>
          <w:i/>
          <w:vertAlign w:val="superscript"/>
          <w:lang w:val="lt-LT"/>
        </w:rPr>
        <w:t>a</w:t>
      </w:r>
      <w:r w:rsidR="00C41E73" w:rsidRPr="007C3EEC">
        <w:rPr>
          <w:rFonts w:ascii="Times New Roman" w:hAnsi="Times New Roman" w:cs="Times New Roman"/>
          <w:i/>
          <w:lang w:val="lt-LT"/>
        </w:rPr>
        <w:t>Gali</w:t>
      </w:r>
      <w:proofErr w:type="spellEnd"/>
      <w:r w:rsidR="00C41E73" w:rsidRPr="007C3EEC">
        <w:rPr>
          <w:rFonts w:ascii="Times New Roman" w:hAnsi="Times New Roman" w:cs="Times New Roman"/>
          <w:i/>
          <w:lang w:val="lt-LT"/>
        </w:rPr>
        <w:t xml:space="preserve"> būti susiję su procedūra.</w:t>
      </w:r>
    </w:p>
    <w:p w14:paraId="1E18118F" w14:textId="6C59FADA" w:rsidR="00C41E73" w:rsidRPr="007C3EEC" w:rsidRDefault="00C22585" w:rsidP="007C3EEC">
      <w:pPr>
        <w:pStyle w:val="Body"/>
        <w:ind w:right="26"/>
        <w:rPr>
          <w:rFonts w:cs="Times New Roman"/>
          <w:i/>
          <w:lang w:val="lt-LT"/>
        </w:rPr>
      </w:pPr>
      <w:proofErr w:type="spellStart"/>
      <w:r w:rsidRPr="007C3EEC">
        <w:rPr>
          <w:rFonts w:cs="Times New Roman"/>
          <w:b/>
          <w:bCs/>
          <w:i/>
          <w:sz w:val="22"/>
          <w:szCs w:val="22"/>
          <w:vertAlign w:val="superscript"/>
          <w:lang w:val="lt-LT"/>
        </w:rPr>
        <w:t>b</w:t>
      </w:r>
      <w:r w:rsidR="00C41E73" w:rsidRPr="007C3EEC">
        <w:rPr>
          <w:rFonts w:cs="Times New Roman"/>
          <w:bCs/>
          <w:i/>
          <w:sz w:val="22"/>
          <w:szCs w:val="22"/>
          <w:lang w:val="lt-LT"/>
        </w:rPr>
        <w:t>Pagrindinių</w:t>
      </w:r>
      <w:proofErr w:type="spellEnd"/>
      <w:r w:rsidR="00C41E73" w:rsidRPr="007C3EEC">
        <w:rPr>
          <w:rFonts w:cs="Times New Roman"/>
          <w:bCs/>
          <w:i/>
          <w:sz w:val="22"/>
          <w:szCs w:val="22"/>
          <w:lang w:val="lt-LT"/>
        </w:rPr>
        <w:t xml:space="preserve"> dvigubai koduotų placebu kontroliuojamų tyrimų metu per pirmąsias 2 savaites po gydymo, buvo gauta pranešimų apie šlapimo takų uždegimą 4,0 % </w:t>
      </w:r>
      <w:proofErr w:type="spellStart"/>
      <w:r w:rsidR="00C41E73" w:rsidRPr="007C3EEC">
        <w:rPr>
          <w:rFonts w:cs="Times New Roman"/>
          <w:bCs/>
          <w:i/>
          <w:sz w:val="22"/>
          <w:szCs w:val="22"/>
          <w:lang w:val="lt-LT"/>
        </w:rPr>
        <w:t>Dysport</w:t>
      </w:r>
      <w:proofErr w:type="spellEnd"/>
      <w:r w:rsidR="00C41E73" w:rsidRPr="007C3EEC">
        <w:rPr>
          <w:rFonts w:cs="Times New Roman"/>
          <w:bCs/>
          <w:i/>
          <w:sz w:val="22"/>
          <w:szCs w:val="22"/>
          <w:lang w:val="lt-LT"/>
        </w:rPr>
        <w:t xml:space="preserve"> gydytų pacientų ir 6,2 % placebu gydytų pacientų. Šlapimo takų infekcijos gali sąlygoti </w:t>
      </w:r>
      <w:proofErr w:type="spellStart"/>
      <w:r w:rsidR="00C41E73" w:rsidRPr="007C3EEC">
        <w:rPr>
          <w:rFonts w:cs="Times New Roman"/>
          <w:bCs/>
          <w:i/>
          <w:sz w:val="22"/>
          <w:szCs w:val="22"/>
          <w:lang w:val="lt-LT"/>
        </w:rPr>
        <w:t>pielonefritą</w:t>
      </w:r>
      <w:proofErr w:type="spellEnd"/>
      <w:r w:rsidRPr="007C3EEC">
        <w:rPr>
          <w:rFonts w:cs="Times New Roman"/>
          <w:i/>
          <w:sz w:val="22"/>
          <w:szCs w:val="22"/>
          <w:lang w:val="lt-LT"/>
        </w:rPr>
        <w:t>.</w:t>
      </w:r>
    </w:p>
    <w:p w14:paraId="7B22C956" w14:textId="2BA2B0B0" w:rsidR="00C22585" w:rsidRPr="007C3EEC" w:rsidRDefault="00C22585" w:rsidP="007C3EEC">
      <w:pPr>
        <w:pStyle w:val="Body"/>
        <w:ind w:right="26"/>
        <w:rPr>
          <w:rFonts w:cs="Times New Roman"/>
          <w:i/>
          <w:lang w:val="lt-LT"/>
        </w:rPr>
      </w:pPr>
      <w:proofErr w:type="spellStart"/>
      <w:r w:rsidRPr="007C3EEC">
        <w:rPr>
          <w:rFonts w:cs="Times New Roman"/>
          <w:i/>
          <w:vertAlign w:val="superscript"/>
          <w:lang w:val="lt-LT" w:eastAsia="en-US"/>
        </w:rPr>
        <w:t>c</w:t>
      </w:r>
      <w:r w:rsidR="00C41E73" w:rsidRPr="007C3EEC">
        <w:rPr>
          <w:rFonts w:cs="Times New Roman"/>
          <w:i/>
          <w:sz w:val="22"/>
          <w:szCs w:val="22"/>
          <w:lang w:val="lt-LT" w:eastAsia="en-US"/>
        </w:rPr>
        <w:t>Gali</w:t>
      </w:r>
      <w:proofErr w:type="spellEnd"/>
      <w:r w:rsidR="00C41E73" w:rsidRPr="007C3EEC">
        <w:rPr>
          <w:rFonts w:cs="Times New Roman"/>
          <w:i/>
          <w:sz w:val="22"/>
          <w:szCs w:val="22"/>
          <w:lang w:val="lt-LT" w:eastAsia="en-US"/>
        </w:rPr>
        <w:t xml:space="preserve"> pasireik</w:t>
      </w:r>
      <w:r w:rsidR="007C3EEC" w:rsidRPr="007C3EEC">
        <w:rPr>
          <w:rFonts w:cs="Times New Roman"/>
          <w:i/>
          <w:sz w:val="22"/>
          <w:szCs w:val="22"/>
          <w:lang w:val="lt-LT" w:eastAsia="en-US"/>
        </w:rPr>
        <w:t>š</w:t>
      </w:r>
      <w:r w:rsidR="00C41E73" w:rsidRPr="007C3EEC">
        <w:rPr>
          <w:rFonts w:cs="Times New Roman"/>
          <w:i/>
          <w:sz w:val="22"/>
          <w:szCs w:val="22"/>
          <w:lang w:val="lt-LT" w:eastAsia="en-US"/>
        </w:rPr>
        <w:t xml:space="preserve">ti, jei paciento </w:t>
      </w:r>
      <w:proofErr w:type="spellStart"/>
      <w:r w:rsidR="00C41E73" w:rsidRPr="007C3EEC">
        <w:rPr>
          <w:rFonts w:cs="Times New Roman"/>
          <w:i/>
          <w:sz w:val="22"/>
          <w:szCs w:val="22"/>
          <w:lang w:val="lt-LT" w:eastAsia="en-US"/>
        </w:rPr>
        <w:t>kateterizacijos</w:t>
      </w:r>
      <w:proofErr w:type="spellEnd"/>
      <w:r w:rsidR="00C41E73" w:rsidRPr="007C3EEC">
        <w:rPr>
          <w:rFonts w:cs="Times New Roman"/>
          <w:i/>
          <w:sz w:val="22"/>
          <w:szCs w:val="22"/>
          <w:lang w:val="lt-LT" w:eastAsia="en-US"/>
        </w:rPr>
        <w:t xml:space="preserve"> grafikas netinkamas.</w:t>
      </w:r>
    </w:p>
    <w:p w14:paraId="00C5BA58" w14:textId="77777777" w:rsidR="00C22585" w:rsidRPr="0066428F" w:rsidRDefault="00C22585" w:rsidP="00FD06AD">
      <w:pPr>
        <w:spacing w:after="0" w:line="240" w:lineRule="auto"/>
        <w:ind w:right="26"/>
        <w:rPr>
          <w:rFonts w:ascii="Times New Roman" w:eastAsia="Times New Roman" w:hAnsi="Times New Roman" w:cs="Times New Roman"/>
          <w:lang w:val="lt-LT" w:eastAsia="en-US"/>
        </w:rPr>
      </w:pPr>
    </w:p>
    <w:p w14:paraId="2E1C08D0" w14:textId="77777777" w:rsidR="0066428F" w:rsidRPr="0066428F" w:rsidRDefault="0066428F" w:rsidP="00FD06AD">
      <w:pPr>
        <w:keepNext/>
        <w:spacing w:after="0" w:line="240" w:lineRule="auto"/>
        <w:ind w:right="26"/>
        <w:outlineLvl w:val="4"/>
        <w:rPr>
          <w:rFonts w:ascii="Times New Roman" w:eastAsia="MS ??" w:hAnsi="Times New Roman" w:cs="Times New Roman"/>
          <w:b/>
          <w:i/>
          <w:lang w:val="lt-LT" w:eastAsia="en-US"/>
        </w:rPr>
      </w:pPr>
      <w:r w:rsidRPr="0066428F">
        <w:rPr>
          <w:rFonts w:ascii="Times New Roman" w:eastAsia="MS ??" w:hAnsi="Times New Roman" w:cs="Times New Roman"/>
          <w:b/>
          <w:i/>
          <w:lang w:val="lt-LT" w:eastAsia="en-US"/>
        </w:rPr>
        <w:t xml:space="preserve">Spazminė </w:t>
      </w:r>
      <w:proofErr w:type="spellStart"/>
      <w:r w:rsidRPr="0066428F">
        <w:rPr>
          <w:rFonts w:ascii="Times New Roman" w:eastAsia="MS ??" w:hAnsi="Times New Roman" w:cs="Times New Roman"/>
          <w:b/>
          <w:i/>
          <w:lang w:val="lt-LT" w:eastAsia="en-US"/>
        </w:rPr>
        <w:t>kreivakaklystė</w:t>
      </w:r>
      <w:proofErr w:type="spellEnd"/>
    </w:p>
    <w:p w14:paraId="048AE3D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spazminę </w:t>
      </w:r>
      <w:proofErr w:type="spellStart"/>
      <w:r w:rsidRPr="0066428F">
        <w:rPr>
          <w:rFonts w:ascii="Times New Roman" w:eastAsia="Times New Roman" w:hAnsi="Times New Roman" w:cs="Times New Roman"/>
          <w:lang w:val="lt-LT" w:eastAsia="en-US"/>
        </w:rPr>
        <w:t>kreivakaklystę</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pacientams buvo žemiau nurodyto nepageidaujamo poveikio atvejų.</w:t>
      </w:r>
    </w:p>
    <w:p w14:paraId="5F526AA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7D20BBD" w14:textId="77777777" w:rsidR="0066428F" w:rsidRPr="0066428F" w:rsidRDefault="0066428F" w:rsidP="00FD06AD">
      <w:pPr>
        <w:keepNext/>
        <w:widowControl w:val="0"/>
        <w:autoSpaceDE w:val="0"/>
        <w:autoSpaceDN w:val="0"/>
        <w:adjustRightInd w:val="0"/>
        <w:spacing w:after="0" w:line="240" w:lineRule="auto"/>
        <w:ind w:right="26"/>
        <w:jc w:val="both"/>
        <w:outlineLvl w:val="2"/>
        <w:rPr>
          <w:rFonts w:ascii="Times New Roman" w:eastAsia="MS ????" w:hAnsi="Times New Roman" w:cs="Times New Roman"/>
          <w:bCs/>
          <w:i/>
          <w:u w:val="single"/>
          <w:lang w:val="lt-LT" w:eastAsia="en-US"/>
        </w:rPr>
      </w:pPr>
      <w:r w:rsidRPr="0066428F">
        <w:rPr>
          <w:rFonts w:ascii="Times New Roman" w:eastAsia="MS ????" w:hAnsi="Times New Roman" w:cs="Times New Roman"/>
          <w:i/>
          <w:u w:val="single"/>
          <w:lang w:val="lt-LT" w:eastAsia="en-US"/>
        </w:rPr>
        <w:t>Nervų sistemos sutrikimai</w:t>
      </w:r>
    </w:p>
    <w:p w14:paraId="50193CA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galvos skausmas, galvos svaigimas, </w:t>
      </w:r>
      <w:proofErr w:type="spellStart"/>
      <w:r w:rsidRPr="0066428F">
        <w:rPr>
          <w:rFonts w:ascii="Times New Roman" w:eastAsia="Times New Roman" w:hAnsi="Times New Roman" w:cs="Times New Roman"/>
          <w:lang w:val="lt-LT" w:eastAsia="en-US"/>
        </w:rPr>
        <w:t>veidinio</w:t>
      </w:r>
      <w:proofErr w:type="spellEnd"/>
      <w:r w:rsidRPr="0066428F">
        <w:rPr>
          <w:rFonts w:ascii="Times New Roman" w:eastAsia="Times New Roman" w:hAnsi="Times New Roman" w:cs="Times New Roman"/>
          <w:lang w:val="lt-LT" w:eastAsia="en-US"/>
        </w:rPr>
        <w:t xml:space="preserve"> nervo parezė.</w:t>
      </w:r>
    </w:p>
    <w:p w14:paraId="7338E18E"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6831ED55"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i/>
          <w:iCs/>
          <w:u w:val="single"/>
          <w:lang w:val="lt-LT" w:eastAsia="en-US"/>
        </w:rPr>
        <w:t>Akių sutrikimai</w:t>
      </w:r>
    </w:p>
    <w:p w14:paraId="5E6AD3A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neryškus matymas, sumažėjęs regos aštrumas.</w:t>
      </w:r>
    </w:p>
    <w:p w14:paraId="4347B97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diplopija</w:t>
      </w:r>
      <w:proofErr w:type="spellEnd"/>
      <w:r w:rsidRPr="0066428F">
        <w:rPr>
          <w:rFonts w:ascii="Times New Roman" w:eastAsia="Times New Roman" w:hAnsi="Times New Roman" w:cs="Times New Roman"/>
          <w:lang w:val="lt-LT" w:eastAsia="en-US"/>
        </w:rPr>
        <w:t xml:space="preserve"> (dvejinimasis akyse), </w:t>
      </w:r>
      <w:proofErr w:type="spellStart"/>
      <w:r w:rsidRPr="0066428F">
        <w:rPr>
          <w:rFonts w:ascii="Times New Roman" w:eastAsia="Times New Roman" w:hAnsi="Times New Roman" w:cs="Times New Roman"/>
          <w:lang w:val="lt-LT" w:eastAsia="en-US"/>
        </w:rPr>
        <w:t>ptozė</w:t>
      </w:r>
      <w:proofErr w:type="spellEnd"/>
      <w:r w:rsidRPr="0066428F">
        <w:rPr>
          <w:rFonts w:ascii="Times New Roman" w:eastAsia="Times New Roman" w:hAnsi="Times New Roman" w:cs="Times New Roman"/>
          <w:lang w:val="lt-LT" w:eastAsia="en-US"/>
        </w:rPr>
        <w:t>.</w:t>
      </w:r>
    </w:p>
    <w:p w14:paraId="31A1E7DD" w14:textId="77777777" w:rsidR="0066428F" w:rsidRPr="0066428F" w:rsidRDefault="0066428F" w:rsidP="00FD06AD">
      <w:pPr>
        <w:spacing w:after="0" w:line="240" w:lineRule="auto"/>
        <w:ind w:right="26"/>
        <w:rPr>
          <w:rFonts w:ascii="Times New Roman" w:eastAsia="Times New Roman" w:hAnsi="Times New Roman" w:cs="Times New Roman"/>
          <w:i/>
          <w:iCs/>
          <w:noProof/>
          <w:u w:val="single"/>
          <w:lang w:val="pt-PT" w:eastAsia="en-US"/>
        </w:rPr>
      </w:pPr>
    </w:p>
    <w:p w14:paraId="2B48CB86"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pt-PT" w:eastAsia="en-US"/>
        </w:rPr>
        <w:t>Kvėpavimo sistemos, krūtinės ląstos ir tarpuplaučio sutrikimai</w:t>
      </w:r>
    </w:p>
    <w:p w14:paraId="22B49D0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w:t>
      </w:r>
      <w:proofErr w:type="spellStart"/>
      <w:r w:rsidRPr="0066428F">
        <w:rPr>
          <w:rFonts w:ascii="Times New Roman" w:eastAsia="Times New Roman" w:hAnsi="Times New Roman" w:cs="Times New Roman"/>
          <w:lang w:val="lt-LT" w:eastAsia="en-US"/>
        </w:rPr>
        <w:t>disfonija</w:t>
      </w:r>
      <w:proofErr w:type="spellEnd"/>
      <w:r w:rsidRPr="0066428F">
        <w:rPr>
          <w:rFonts w:ascii="Times New Roman" w:eastAsia="Times New Roman" w:hAnsi="Times New Roman" w:cs="Times New Roman"/>
          <w:lang w:val="lt-LT" w:eastAsia="en-US"/>
        </w:rPr>
        <w:t xml:space="preserve">, dusulys. </w:t>
      </w:r>
    </w:p>
    <w:p w14:paraId="05F9357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Retas: aspiracija.</w:t>
      </w:r>
    </w:p>
    <w:p w14:paraId="4483FB5B"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164E9A98"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Virškinimo trakto sutrikimai</w:t>
      </w:r>
    </w:p>
    <w:p w14:paraId="608D661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Labai dažnas: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burnos džiūvimas.</w:t>
      </w:r>
    </w:p>
    <w:p w14:paraId="2B92C5B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Nedažnas: pykinimas.</w:t>
      </w:r>
    </w:p>
    <w:p w14:paraId="38B7E841" w14:textId="77777777" w:rsidR="0066428F" w:rsidRPr="0066428F" w:rsidRDefault="0066428F" w:rsidP="00FD06AD">
      <w:pPr>
        <w:spacing w:after="0" w:line="240" w:lineRule="auto"/>
        <w:ind w:right="26"/>
        <w:rPr>
          <w:rFonts w:ascii="Times New Roman" w:eastAsia="Times New Roman" w:hAnsi="Times New Roman" w:cs="Times New Roman"/>
          <w:i/>
          <w:iCs/>
          <w:noProof/>
          <w:u w:val="single"/>
          <w:lang w:val="lt-LT" w:eastAsia="en-US"/>
        </w:rPr>
      </w:pPr>
    </w:p>
    <w:p w14:paraId="0255D93D"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327BA18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Labai dažnas: raumenų silpnumas.</w:t>
      </w:r>
    </w:p>
    <w:p w14:paraId="4BF14E0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kaklo skausmas, skeleto, raumenų skausmas, </w:t>
      </w:r>
      <w:proofErr w:type="spellStart"/>
      <w:r w:rsidRPr="0066428F">
        <w:rPr>
          <w:rFonts w:ascii="Times New Roman" w:eastAsia="Times New Roman" w:hAnsi="Times New Roman" w:cs="Times New Roman"/>
          <w:lang w:val="lt-LT" w:eastAsia="en-US"/>
        </w:rPr>
        <w:t>mialgija</w:t>
      </w:r>
      <w:proofErr w:type="spellEnd"/>
      <w:r w:rsidRPr="0066428F">
        <w:rPr>
          <w:rFonts w:ascii="Times New Roman" w:eastAsia="Times New Roman" w:hAnsi="Times New Roman" w:cs="Times New Roman"/>
          <w:lang w:val="lt-LT" w:eastAsia="en-US"/>
        </w:rPr>
        <w:t>, galūnių skausmas, skeleto, raumenų sustingimas.</w:t>
      </w:r>
    </w:p>
    <w:p w14:paraId="034B4F0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Nedažnas: raumenų atrofija, žandikaulio sutrikimas.</w:t>
      </w:r>
    </w:p>
    <w:p w14:paraId="7B240D1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1164E9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*Paaiškėjo, kad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xml:space="preserve"> yra susijusi su doze ir dažniausiai pasireiškia po injekcijos į sukamąjį galvos raumenį. Kol simptomai išnyks gali būti reikalinga minkšto maisto dieta.</w:t>
      </w:r>
    </w:p>
    <w:p w14:paraId="3FD213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932DBC0" w14:textId="77777777" w:rsidR="0066428F" w:rsidRPr="0066428F" w:rsidRDefault="0066428F" w:rsidP="00FD06AD">
      <w:pPr>
        <w:keepNext/>
        <w:spacing w:after="0" w:line="240" w:lineRule="auto"/>
        <w:ind w:right="26"/>
        <w:outlineLvl w:val="4"/>
        <w:rPr>
          <w:rFonts w:ascii="Times New Roman" w:eastAsia="MS ??" w:hAnsi="Times New Roman" w:cs="Times New Roman"/>
          <w:b/>
          <w:i/>
          <w:lang w:val="lt-LT" w:eastAsia="en-US"/>
        </w:rPr>
      </w:pPr>
      <w:proofErr w:type="spellStart"/>
      <w:r w:rsidRPr="0066428F">
        <w:rPr>
          <w:rFonts w:ascii="Times New Roman" w:eastAsia="MS ??" w:hAnsi="Times New Roman" w:cs="Times New Roman"/>
          <w:b/>
          <w:i/>
          <w:lang w:val="lt-LT" w:eastAsia="en-US"/>
        </w:rPr>
        <w:t>Blefarospazmas</w:t>
      </w:r>
      <w:proofErr w:type="spellEnd"/>
      <w:r w:rsidRPr="0066428F">
        <w:rPr>
          <w:rFonts w:ascii="Times New Roman" w:eastAsia="MS ??" w:hAnsi="Times New Roman" w:cs="Times New Roman"/>
          <w:b/>
          <w:i/>
          <w:lang w:val="lt-LT" w:eastAsia="en-US"/>
        </w:rPr>
        <w:t xml:space="preserve"> ir vienos veido pusės spazmai</w:t>
      </w:r>
    </w:p>
    <w:p w14:paraId="2F254DC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xml:space="preserve"> ar vienos veido pusės spazmą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pacientams buvo žemiau nurodyto nepageidaujamo poveikio atvejų.</w:t>
      </w:r>
    </w:p>
    <w:p w14:paraId="4524F2CD"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35838ED2"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Nervų sistemos sutrikimai</w:t>
      </w:r>
    </w:p>
    <w:p w14:paraId="130ADAC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veido raumenų silpnumas.</w:t>
      </w:r>
    </w:p>
    <w:p w14:paraId="227862A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Nedažnas: VII-</w:t>
      </w:r>
      <w:proofErr w:type="spellStart"/>
      <w:r w:rsidRPr="0066428F">
        <w:rPr>
          <w:rFonts w:ascii="Times New Roman" w:eastAsia="Times New Roman" w:hAnsi="Times New Roman" w:cs="Times New Roman"/>
          <w:lang w:val="lt-LT" w:eastAsia="en-US"/>
        </w:rPr>
        <w:t>ojo</w:t>
      </w:r>
      <w:proofErr w:type="spellEnd"/>
      <w:r w:rsidRPr="0066428F">
        <w:rPr>
          <w:rFonts w:ascii="Times New Roman" w:eastAsia="Times New Roman" w:hAnsi="Times New Roman" w:cs="Times New Roman"/>
          <w:lang w:val="lt-LT" w:eastAsia="en-US"/>
        </w:rPr>
        <w:t xml:space="preserve"> nervo paralyžius.</w:t>
      </w:r>
    </w:p>
    <w:p w14:paraId="7F6E8B3E"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4EE0C827"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Akių sutrikimai</w:t>
      </w:r>
    </w:p>
    <w:p w14:paraId="206B591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Labai dažnas: </w:t>
      </w:r>
      <w:proofErr w:type="spellStart"/>
      <w:r w:rsidRPr="0066428F">
        <w:rPr>
          <w:rFonts w:ascii="Times New Roman" w:eastAsia="Times New Roman" w:hAnsi="Times New Roman" w:cs="Times New Roman"/>
          <w:lang w:val="lt-LT" w:eastAsia="en-US"/>
        </w:rPr>
        <w:t>ptozė</w:t>
      </w:r>
      <w:proofErr w:type="spellEnd"/>
      <w:r w:rsidRPr="0066428F">
        <w:rPr>
          <w:rFonts w:ascii="Times New Roman" w:eastAsia="Times New Roman" w:hAnsi="Times New Roman" w:cs="Times New Roman"/>
          <w:lang w:val="lt-LT" w:eastAsia="en-US"/>
        </w:rPr>
        <w:t>.</w:t>
      </w:r>
    </w:p>
    <w:p w14:paraId="514651F3" w14:textId="77777777" w:rsidR="0066428F" w:rsidRPr="0066428F" w:rsidRDefault="0066428F" w:rsidP="00FD06AD">
      <w:pPr>
        <w:keepNext/>
        <w:spacing w:after="0" w:line="240" w:lineRule="auto"/>
        <w:ind w:right="26"/>
        <w:outlineLvl w:val="1"/>
        <w:rPr>
          <w:rFonts w:ascii="Times New Roman" w:eastAsia="MS ????" w:hAnsi="Times New Roman" w:cs="Times New Roman"/>
          <w:bCs/>
          <w:caps/>
          <w:lang w:val="lt-LT" w:eastAsia="en-US"/>
        </w:rPr>
      </w:pPr>
      <w:r w:rsidRPr="0066428F">
        <w:rPr>
          <w:rFonts w:ascii="Times New Roman" w:eastAsia="MS ????" w:hAnsi="Times New Roman" w:cs="Times New Roman"/>
          <w:lang w:val="lt-LT" w:eastAsia="en-US"/>
        </w:rPr>
        <w:t xml:space="preserve">Dažnas: </w:t>
      </w:r>
      <w:proofErr w:type="spellStart"/>
      <w:r w:rsidRPr="0066428F">
        <w:rPr>
          <w:rFonts w:ascii="Times New Roman" w:eastAsia="MS ????" w:hAnsi="Times New Roman" w:cs="Times New Roman"/>
          <w:lang w:val="lt-LT" w:eastAsia="en-US"/>
        </w:rPr>
        <w:t>diplopija</w:t>
      </w:r>
      <w:proofErr w:type="spellEnd"/>
      <w:r w:rsidRPr="0066428F">
        <w:rPr>
          <w:rFonts w:ascii="Times New Roman" w:eastAsia="MS ????" w:hAnsi="Times New Roman" w:cs="Times New Roman"/>
          <w:lang w:val="lt-LT" w:eastAsia="en-US"/>
        </w:rPr>
        <w:t>, akių sausumas, ašarojimas.</w:t>
      </w:r>
    </w:p>
    <w:p w14:paraId="11C2BBC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Retas: </w:t>
      </w:r>
      <w:proofErr w:type="spellStart"/>
      <w:r w:rsidRPr="0066428F">
        <w:rPr>
          <w:rFonts w:ascii="Times New Roman" w:eastAsia="Times New Roman" w:hAnsi="Times New Roman" w:cs="Times New Roman"/>
          <w:lang w:val="lt-LT" w:eastAsia="en-US"/>
        </w:rPr>
        <w:t>oftalmoplegija</w:t>
      </w:r>
      <w:proofErr w:type="spellEnd"/>
      <w:r w:rsidRPr="0066428F">
        <w:rPr>
          <w:rFonts w:ascii="Times New Roman" w:eastAsia="Times New Roman" w:hAnsi="Times New Roman" w:cs="Times New Roman"/>
          <w:lang w:val="lt-LT" w:eastAsia="en-US"/>
        </w:rPr>
        <w:t>.</w:t>
      </w:r>
    </w:p>
    <w:p w14:paraId="76A9CB34"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6AE57FE7"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Odos ir poodinio audinio sutrikimai</w:t>
      </w:r>
    </w:p>
    <w:p w14:paraId="01689E0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akių vokų edema.</w:t>
      </w:r>
    </w:p>
    <w:p w14:paraId="25845089"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lang w:val="lt-LT" w:eastAsia="en-US"/>
        </w:rPr>
        <w:t>Retas: entropija (voko įvirtimas į vidų).</w:t>
      </w:r>
    </w:p>
    <w:p w14:paraId="60125C4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B6A0FB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Nepageidaujamas poveikis gali pasireikšti ir dėl gilios ar netinkamoje vietoje atliktos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injekcijos, laikinai paralyžiuojančios kitas šalia esančias raumenų grupes.</w:t>
      </w:r>
    </w:p>
    <w:p w14:paraId="6EE945B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623F804" w14:textId="77777777" w:rsidR="0066428F" w:rsidRPr="0066428F" w:rsidRDefault="0066428F" w:rsidP="00FD06AD">
      <w:pPr>
        <w:keepNext/>
        <w:spacing w:after="0" w:line="240" w:lineRule="auto"/>
        <w:ind w:right="26"/>
        <w:outlineLvl w:val="4"/>
        <w:rPr>
          <w:rFonts w:ascii="Times New Roman" w:eastAsia="MS ??" w:hAnsi="Times New Roman" w:cs="Times New Roman"/>
          <w:b/>
          <w:i/>
          <w:lang w:val="lt-LT" w:eastAsia="en-US"/>
        </w:rPr>
      </w:pPr>
      <w:r w:rsidRPr="0066428F">
        <w:rPr>
          <w:rFonts w:ascii="Times New Roman" w:eastAsia="MS ??" w:hAnsi="Times New Roman" w:cs="Times New Roman"/>
          <w:b/>
          <w:i/>
          <w:lang w:val="lt-LT" w:eastAsia="en-US"/>
        </w:rPr>
        <w:t xml:space="preserve">Padidėjęs pažastų prakaitavimas </w:t>
      </w:r>
    </w:p>
    <w:p w14:paraId="2CEE5B0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Gydant padidėjusį pažastų prakaitavimą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pacientams buvo žemiau nurodyto nepageidaujamo poveikio, paprastai lengvo arba vidutinio sunkumo, atvejų.</w:t>
      </w:r>
    </w:p>
    <w:p w14:paraId="4F276134"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p>
    <w:p w14:paraId="34C8E82D"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i/>
          <w:iCs/>
          <w:u w:val="single"/>
          <w:lang w:val="lt-LT" w:eastAsia="en-US"/>
        </w:rPr>
        <w:t>Nervų sistemos sutrikimai</w:t>
      </w:r>
    </w:p>
    <w:p w14:paraId="1A7FC97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galvos svaigimas, galvos skausmas, </w:t>
      </w:r>
      <w:proofErr w:type="spellStart"/>
      <w:r w:rsidRPr="0066428F">
        <w:rPr>
          <w:rFonts w:ascii="Times New Roman" w:eastAsia="Times New Roman" w:hAnsi="Times New Roman" w:cs="Times New Roman"/>
          <w:lang w:val="lt-LT" w:eastAsia="en-US"/>
        </w:rPr>
        <w:t>parestezija</w:t>
      </w:r>
      <w:proofErr w:type="spellEnd"/>
      <w:r w:rsidRPr="0066428F">
        <w:rPr>
          <w:rFonts w:ascii="Times New Roman" w:eastAsia="Times New Roman" w:hAnsi="Times New Roman" w:cs="Times New Roman"/>
          <w:lang w:val="lt-LT" w:eastAsia="en-US"/>
        </w:rPr>
        <w:t>, nevalingi akies voko raumens susitraukimai.</w:t>
      </w:r>
    </w:p>
    <w:p w14:paraId="33616A4C" w14:textId="77777777" w:rsidR="0066428F" w:rsidRPr="0066428F" w:rsidRDefault="0066428F" w:rsidP="00FD06AD">
      <w:pPr>
        <w:spacing w:after="0" w:line="240" w:lineRule="auto"/>
        <w:ind w:right="26"/>
        <w:rPr>
          <w:rFonts w:ascii="Times New Roman" w:eastAsia="Times New Roman" w:hAnsi="Times New Roman" w:cs="Times New Roman"/>
          <w:i/>
          <w:noProof/>
          <w:u w:val="single"/>
          <w:lang w:val="sv-SE" w:eastAsia="en-US"/>
        </w:rPr>
      </w:pPr>
    </w:p>
    <w:p w14:paraId="3B37ADB1" w14:textId="77777777" w:rsidR="0066428F" w:rsidRPr="0066428F" w:rsidRDefault="0066428F" w:rsidP="00FD06AD">
      <w:pPr>
        <w:spacing w:after="0" w:line="240" w:lineRule="auto"/>
        <w:ind w:right="26"/>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noProof/>
          <w:u w:val="single"/>
          <w:lang w:val="sv-SE" w:eastAsia="en-US"/>
        </w:rPr>
        <w:t>Kraujagyslių sutrikimai</w:t>
      </w:r>
    </w:p>
    <w:p w14:paraId="620F2F1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Nedažnas: paraudimas.</w:t>
      </w:r>
    </w:p>
    <w:p w14:paraId="7B8EBD1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DF890CB" w14:textId="77777777" w:rsidR="0066428F" w:rsidRPr="0066428F" w:rsidRDefault="0066428F" w:rsidP="00FD06AD">
      <w:pPr>
        <w:spacing w:after="0" w:line="240" w:lineRule="auto"/>
        <w:ind w:right="26"/>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noProof/>
          <w:u w:val="single"/>
          <w:lang w:val="pt-PT" w:eastAsia="en-US"/>
        </w:rPr>
        <w:t>Kvėpavimo sistemos, krūtinės ląstos ir tarpuplaučio sutrikimai</w:t>
      </w:r>
    </w:p>
    <w:p w14:paraId="33D77E3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dusulys.</w:t>
      </w:r>
    </w:p>
    <w:p w14:paraId="6D11958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epistaksė</w:t>
      </w:r>
      <w:proofErr w:type="spellEnd"/>
      <w:r w:rsidRPr="0066428F">
        <w:rPr>
          <w:rFonts w:ascii="Times New Roman" w:eastAsia="Times New Roman" w:hAnsi="Times New Roman" w:cs="Times New Roman"/>
          <w:lang w:val="lt-LT" w:eastAsia="en-US"/>
        </w:rPr>
        <w:t>.</w:t>
      </w:r>
    </w:p>
    <w:p w14:paraId="56A1AFC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3E09858"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 xml:space="preserve">Odos ir poodinio audinio sutrikimai: </w:t>
      </w:r>
    </w:p>
    <w:p w14:paraId="2A412CE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kompensacinis prakaitavimas.</w:t>
      </w:r>
    </w:p>
    <w:p w14:paraId="216477F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65AA3E8"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7E4ED41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peties, rankos, kaklo skausmas, peties ir blauzdos </w:t>
      </w:r>
      <w:proofErr w:type="spellStart"/>
      <w:r w:rsidRPr="0066428F">
        <w:rPr>
          <w:rFonts w:ascii="Times New Roman" w:eastAsia="Times New Roman" w:hAnsi="Times New Roman" w:cs="Times New Roman"/>
          <w:lang w:val="lt-LT" w:eastAsia="en-US"/>
        </w:rPr>
        <w:t>mialgija</w:t>
      </w:r>
      <w:proofErr w:type="spellEnd"/>
      <w:r w:rsidRPr="0066428F">
        <w:rPr>
          <w:rFonts w:ascii="Times New Roman" w:eastAsia="Times New Roman" w:hAnsi="Times New Roman" w:cs="Times New Roman"/>
          <w:lang w:val="lt-LT" w:eastAsia="en-US"/>
        </w:rPr>
        <w:t>.</w:t>
      </w:r>
    </w:p>
    <w:p w14:paraId="312A99B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A58FABE"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Vidutinio gylio ir gilios vertikalios raukšlės tarp antakių</w:t>
      </w:r>
    </w:p>
    <w:p w14:paraId="52983A5E"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vartojant vidutinio gylio ir gilioms vertikalioms raukšlėms tarp antakių išlyginti buvo žemiau nurodyto nepageidaujamo poveikio atvejų.</w:t>
      </w:r>
    </w:p>
    <w:p w14:paraId="3503FED7"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p>
    <w:p w14:paraId="75545E03"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
          <w:u w:val="single"/>
          <w:lang w:val="lt-LT" w:eastAsia="en-US"/>
        </w:rPr>
        <w:t>Akių sutrikimai</w:t>
      </w:r>
    </w:p>
    <w:p w14:paraId="40A7861C"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w:t>
      </w:r>
      <w:proofErr w:type="spellStart"/>
      <w:r w:rsidRPr="0066428F">
        <w:rPr>
          <w:rFonts w:ascii="Times New Roman" w:eastAsia="Times New Roman" w:hAnsi="Times New Roman" w:cs="Times New Roman"/>
          <w:lang w:val="lt-LT" w:eastAsia="en-US"/>
        </w:rPr>
        <w:t>astenopija</w:t>
      </w:r>
      <w:proofErr w:type="spellEnd"/>
      <w:r w:rsidRPr="0066428F">
        <w:rPr>
          <w:rFonts w:ascii="Times New Roman" w:eastAsia="Times New Roman" w:hAnsi="Times New Roman" w:cs="Times New Roman"/>
          <w:lang w:val="lt-LT" w:eastAsia="en-US"/>
        </w:rPr>
        <w:t xml:space="preserve">, akies voko </w:t>
      </w:r>
      <w:proofErr w:type="spellStart"/>
      <w:r w:rsidRPr="0066428F">
        <w:rPr>
          <w:rFonts w:ascii="Times New Roman" w:eastAsia="Times New Roman" w:hAnsi="Times New Roman" w:cs="Times New Roman"/>
          <w:lang w:val="lt-LT" w:eastAsia="en-US"/>
        </w:rPr>
        <w:t>ptozė</w:t>
      </w:r>
      <w:proofErr w:type="spellEnd"/>
      <w:r w:rsidRPr="0066428F">
        <w:rPr>
          <w:rFonts w:ascii="Times New Roman" w:eastAsia="Times New Roman" w:hAnsi="Times New Roman" w:cs="Times New Roman"/>
          <w:lang w:val="lt-LT" w:eastAsia="en-US"/>
        </w:rPr>
        <w:t>, akies voko edema, pagausėjęs ašarojimas, akies sausumas, raumens trūkčiojimas.</w:t>
      </w:r>
    </w:p>
    <w:p w14:paraId="75D0C519"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neaiškus matymas, </w:t>
      </w:r>
      <w:proofErr w:type="spellStart"/>
      <w:r w:rsidRPr="0066428F">
        <w:rPr>
          <w:rFonts w:ascii="Times New Roman" w:eastAsia="Times New Roman" w:hAnsi="Times New Roman" w:cs="Times New Roman"/>
          <w:lang w:val="lt-LT" w:eastAsia="en-US"/>
        </w:rPr>
        <w:t>diplopija</w:t>
      </w:r>
      <w:proofErr w:type="spellEnd"/>
      <w:r w:rsidRPr="0066428F">
        <w:rPr>
          <w:rFonts w:ascii="Times New Roman" w:eastAsia="Times New Roman" w:hAnsi="Times New Roman" w:cs="Times New Roman"/>
          <w:lang w:val="lt-LT" w:eastAsia="en-US"/>
        </w:rPr>
        <w:t>, regos sutrikimai.</w:t>
      </w:r>
    </w:p>
    <w:p w14:paraId="6526439F"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Retas: akių judesių sutrikimai.</w:t>
      </w:r>
    </w:p>
    <w:p w14:paraId="07FD0833"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p>
    <w:p w14:paraId="1130536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
          <w:u w:val="single"/>
          <w:lang w:val="lt-LT" w:eastAsia="en-US"/>
        </w:rPr>
        <w:t>Bendrieji sutrikimai ir vartojimo vietos pažeidimai</w:t>
      </w:r>
    </w:p>
    <w:p w14:paraId="05FCB68B" w14:textId="17C44899"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Labai dažnas: injekcijos vietos rea</w:t>
      </w:r>
      <w:r w:rsidR="00AA7ACA">
        <w:rPr>
          <w:rFonts w:ascii="Times New Roman" w:eastAsia="Times New Roman" w:hAnsi="Times New Roman" w:cs="Times New Roman"/>
          <w:lang w:val="lt-LT" w:eastAsia="en-US"/>
        </w:rPr>
        <w:t>k</w:t>
      </w:r>
      <w:r w:rsidRPr="0066428F">
        <w:rPr>
          <w:rFonts w:ascii="Times New Roman" w:eastAsia="Times New Roman" w:hAnsi="Times New Roman" w:cs="Times New Roman"/>
          <w:lang w:val="lt-LT" w:eastAsia="en-US"/>
        </w:rPr>
        <w:t xml:space="preserve">cijos (įskaitant skausmą, kraujosruvą, niežėjimą, </w:t>
      </w:r>
      <w:proofErr w:type="spellStart"/>
      <w:r w:rsidRPr="0066428F">
        <w:rPr>
          <w:rFonts w:ascii="Times New Roman" w:eastAsia="Times New Roman" w:hAnsi="Times New Roman" w:cs="Times New Roman"/>
          <w:lang w:val="lt-LT" w:eastAsia="en-US"/>
        </w:rPr>
        <w:t>paresteziją</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eritemą</w:t>
      </w:r>
      <w:proofErr w:type="spellEnd"/>
      <w:r w:rsidRPr="0066428F">
        <w:rPr>
          <w:rFonts w:ascii="Times New Roman" w:eastAsia="Times New Roman" w:hAnsi="Times New Roman" w:cs="Times New Roman"/>
          <w:lang w:val="lt-LT" w:eastAsia="en-US"/>
        </w:rPr>
        <w:t>, išbėrimą). Pastaba: tokie reiškiniai dažnai buvo registruojami ir placebo grupėje.</w:t>
      </w:r>
    </w:p>
    <w:p w14:paraId="4AF3AC57"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p>
    <w:p w14:paraId="01276824"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u w:val="single"/>
          <w:lang w:val="lt-LT" w:eastAsia="en-US"/>
        </w:rPr>
        <w:t>Imuninės sistemos sutrikimai</w:t>
      </w:r>
    </w:p>
    <w:p w14:paraId="5FD2DB15" w14:textId="77777777" w:rsidR="0066428F" w:rsidRPr="0066428F" w:rsidRDefault="0066428F" w:rsidP="00FD06AD">
      <w:pPr>
        <w:suppressAutoHyphens/>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lang w:val="lt-LT" w:eastAsia="en-US"/>
        </w:rPr>
        <w:t>Nedažnas: padidėjęs jautrumas.</w:t>
      </w:r>
    </w:p>
    <w:p w14:paraId="372BA2B3"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i/>
          <w:iCs/>
          <w:noProof/>
          <w:u w:val="single"/>
          <w:lang w:val="lt-LT" w:eastAsia="en-US"/>
        </w:rPr>
      </w:pPr>
    </w:p>
    <w:p w14:paraId="7274FB51" w14:textId="77777777" w:rsidR="0066428F" w:rsidRPr="0066428F" w:rsidRDefault="0066428F" w:rsidP="00FD06AD">
      <w:pPr>
        <w:suppressAutoHyphens/>
        <w:spacing w:after="0" w:line="240" w:lineRule="auto"/>
        <w:ind w:right="26"/>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u w:val="single"/>
          <w:lang w:val="lt-LT" w:eastAsia="en-US"/>
        </w:rPr>
        <w:t>Nervų sistemos sutrikimai</w:t>
      </w:r>
    </w:p>
    <w:p w14:paraId="0CDA424C"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Labai dažnas:</w:t>
      </w:r>
      <w:r w:rsidRPr="0066428F">
        <w:rPr>
          <w:rFonts w:ascii="Times New Roman" w:eastAsia="Times New Roman" w:hAnsi="Times New Roman" w:cs="Times New Roman"/>
          <w:b/>
          <w:lang w:val="lt-LT" w:eastAsia="en-US"/>
        </w:rPr>
        <w:t xml:space="preserve"> </w:t>
      </w:r>
      <w:r w:rsidRPr="0066428F">
        <w:rPr>
          <w:rFonts w:ascii="Times New Roman" w:eastAsia="Times New Roman" w:hAnsi="Times New Roman" w:cs="Times New Roman"/>
          <w:lang w:val="lt-LT" w:eastAsia="en-US"/>
        </w:rPr>
        <w:t xml:space="preserve">galvos skausmas. </w:t>
      </w:r>
    </w:p>
    <w:p w14:paraId="2C2E186E" w14:textId="63BC322D" w:rsid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veido parezė.</w:t>
      </w:r>
    </w:p>
    <w:p w14:paraId="45DDE6D4" w14:textId="2647279F" w:rsidR="0089719B" w:rsidRPr="0066428F" w:rsidRDefault="0089719B" w:rsidP="00FD06AD">
      <w:pPr>
        <w:suppressAutoHyphens/>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Nedažnas: </w:t>
      </w:r>
      <w:r w:rsidR="00922ACC">
        <w:rPr>
          <w:rFonts w:ascii="Times New Roman" w:eastAsia="Times New Roman" w:hAnsi="Times New Roman" w:cs="Times New Roman"/>
          <w:lang w:val="lt-LT" w:eastAsia="en-US"/>
        </w:rPr>
        <w:t>svaigulys.</w:t>
      </w:r>
    </w:p>
    <w:p w14:paraId="7F6BFDFD"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i/>
          <w:u w:val="single"/>
          <w:lang w:val="lt-LT" w:eastAsia="en-US"/>
        </w:rPr>
      </w:pPr>
    </w:p>
    <w:p w14:paraId="6CFBBE6E" w14:textId="77777777" w:rsidR="0066428F" w:rsidRPr="0066428F" w:rsidRDefault="0066428F" w:rsidP="00FD06AD">
      <w:pPr>
        <w:suppressAutoHyphens/>
        <w:spacing w:after="0" w:line="240" w:lineRule="auto"/>
        <w:ind w:right="26"/>
        <w:jc w:val="both"/>
        <w:rPr>
          <w:rFonts w:ascii="Times New Roman" w:eastAsia="Times New Roman" w:hAnsi="Times New Roman" w:cs="Times New Roman"/>
          <w:i/>
          <w:u w:val="single"/>
          <w:lang w:val="lt-LT" w:eastAsia="en-US"/>
        </w:rPr>
      </w:pPr>
      <w:r w:rsidRPr="0066428F">
        <w:rPr>
          <w:rFonts w:ascii="Times New Roman" w:eastAsia="Times New Roman" w:hAnsi="Times New Roman" w:cs="Times New Roman"/>
          <w:i/>
          <w:u w:val="single"/>
          <w:lang w:val="lt-LT" w:eastAsia="en-US"/>
        </w:rPr>
        <w:t>Odos ir poodinio audinio sutrikimai</w:t>
      </w:r>
    </w:p>
    <w:p w14:paraId="10C574FB" w14:textId="5F9FB918" w:rsidR="0066428F" w:rsidRDefault="0066428F" w:rsidP="00FD06AD">
      <w:pPr>
        <w:suppressAutoHyphens/>
        <w:spacing w:after="0" w:line="240" w:lineRule="auto"/>
        <w:ind w:right="26"/>
        <w:jc w:val="both"/>
        <w:rPr>
          <w:rFonts w:ascii="Times New Roman" w:eastAsia="Times New Roman" w:hAnsi="Times New Roman" w:cs="Times New Roman"/>
          <w:b/>
          <w:lang w:val="lt-LT" w:eastAsia="en-US"/>
        </w:rPr>
      </w:pPr>
      <w:r w:rsidRPr="0066428F">
        <w:rPr>
          <w:rFonts w:ascii="Times New Roman" w:eastAsia="Times New Roman" w:hAnsi="Times New Roman" w:cs="Times New Roman"/>
          <w:lang w:val="lt-LT" w:eastAsia="en-US"/>
        </w:rPr>
        <w:t>Nedažnas:</w:t>
      </w:r>
      <w:r w:rsidRPr="0066428F">
        <w:rPr>
          <w:rFonts w:ascii="Times New Roman" w:eastAsia="Times New Roman" w:hAnsi="Times New Roman" w:cs="Times New Roman"/>
          <w:b/>
          <w:lang w:val="lt-LT" w:eastAsia="en-US"/>
        </w:rPr>
        <w:t xml:space="preserve"> </w:t>
      </w:r>
      <w:r w:rsidRPr="0066428F">
        <w:rPr>
          <w:rFonts w:ascii="Times New Roman" w:eastAsia="Times New Roman" w:hAnsi="Times New Roman" w:cs="Times New Roman"/>
          <w:lang w:val="lt-LT" w:eastAsia="en-US"/>
        </w:rPr>
        <w:t>odos išbėrimas, niežėjimas</w:t>
      </w:r>
      <w:r w:rsidRPr="0066428F">
        <w:rPr>
          <w:rFonts w:ascii="Times New Roman" w:eastAsia="Times New Roman" w:hAnsi="Times New Roman" w:cs="Times New Roman"/>
          <w:b/>
          <w:lang w:val="lt-LT" w:eastAsia="en-US"/>
        </w:rPr>
        <w:t>.</w:t>
      </w:r>
    </w:p>
    <w:p w14:paraId="0D8CB9D8" w14:textId="31B7A8AB" w:rsidR="0089719B" w:rsidRPr="0089719B" w:rsidRDefault="0089719B" w:rsidP="00FD06AD">
      <w:pPr>
        <w:suppressAutoHyphens/>
        <w:spacing w:after="0" w:line="240" w:lineRule="auto"/>
        <w:ind w:right="26"/>
        <w:jc w:val="both"/>
        <w:rPr>
          <w:rFonts w:ascii="Times New Roman" w:eastAsia="Times New Roman" w:hAnsi="Times New Roman" w:cs="Times New Roman"/>
          <w:bCs/>
          <w:lang w:val="lt-LT" w:eastAsia="en-US"/>
        </w:rPr>
      </w:pPr>
      <w:bookmarkStart w:id="4" w:name="_Hlk87432848"/>
      <w:r w:rsidRPr="0089719B">
        <w:rPr>
          <w:rFonts w:ascii="Times New Roman" w:eastAsia="Times New Roman" w:hAnsi="Times New Roman" w:cs="Times New Roman"/>
          <w:bCs/>
          <w:lang w:val="lt-LT" w:eastAsia="en-US"/>
        </w:rPr>
        <w:t>Retas: dilgėlinė</w:t>
      </w:r>
      <w:r>
        <w:rPr>
          <w:rFonts w:ascii="Times New Roman" w:eastAsia="Times New Roman" w:hAnsi="Times New Roman" w:cs="Times New Roman"/>
          <w:bCs/>
          <w:lang w:val="lt-LT" w:eastAsia="en-US"/>
        </w:rPr>
        <w:t>.</w:t>
      </w:r>
      <w:bookmarkEnd w:id="4"/>
    </w:p>
    <w:p w14:paraId="02256DC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0F0D4F6"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Vidutinio gylio ir gilios raukšlės ties išoriniais akių kampučiais</w:t>
      </w:r>
    </w:p>
    <w:p w14:paraId="6226DCA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7EACF41"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i/>
          <w:iCs/>
          <w:u w:val="single"/>
          <w:lang w:val="lt-LT" w:eastAsia="en-US"/>
        </w:rPr>
        <w:t>Nervų sistemos sutrikimai</w:t>
      </w:r>
    </w:p>
    <w:p w14:paraId="561D9E0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Dažni: galvos skausmas, laikina veido parezė (laikina veido raumenų, esančių šalia injekcijos vietų, parezė).</w:t>
      </w:r>
    </w:p>
    <w:p w14:paraId="4944028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120DCCA" w14:textId="77777777" w:rsidR="0066428F" w:rsidRPr="0066428F" w:rsidRDefault="0066428F" w:rsidP="00FD06AD">
      <w:pPr>
        <w:suppressAutoHyphens/>
        <w:spacing w:after="0" w:line="240" w:lineRule="auto"/>
        <w:ind w:right="26"/>
        <w:jc w:val="both"/>
        <w:rPr>
          <w:rFonts w:ascii="Times New Roman" w:eastAsiaTheme="minorHAnsi" w:hAnsi="Times New Roman"/>
          <w:bCs/>
          <w:i/>
          <w:u w:val="single"/>
          <w:lang w:eastAsia="en-US"/>
        </w:rPr>
      </w:pPr>
      <w:proofErr w:type="spellStart"/>
      <w:r w:rsidRPr="0066428F">
        <w:rPr>
          <w:rFonts w:ascii="Times New Roman" w:eastAsiaTheme="minorHAnsi" w:hAnsi="Times New Roman"/>
          <w:bCs/>
          <w:i/>
          <w:u w:val="single"/>
          <w:lang w:eastAsia="en-US"/>
        </w:rPr>
        <w:t>Akių</w:t>
      </w:r>
      <w:proofErr w:type="spellEnd"/>
      <w:r w:rsidRPr="0066428F">
        <w:rPr>
          <w:rFonts w:ascii="Times New Roman" w:eastAsiaTheme="minorHAnsi" w:hAnsi="Times New Roman"/>
          <w:bCs/>
          <w:i/>
          <w:u w:val="single"/>
          <w:lang w:eastAsia="en-US"/>
        </w:rPr>
        <w:t xml:space="preserve"> </w:t>
      </w:r>
      <w:proofErr w:type="spellStart"/>
      <w:r w:rsidRPr="0066428F">
        <w:rPr>
          <w:rFonts w:ascii="Times New Roman" w:eastAsiaTheme="minorHAnsi" w:hAnsi="Times New Roman"/>
          <w:bCs/>
          <w:i/>
          <w:u w:val="single"/>
          <w:lang w:eastAsia="en-US"/>
        </w:rPr>
        <w:t>sutrikimai</w:t>
      </w:r>
      <w:proofErr w:type="spellEnd"/>
    </w:p>
    <w:p w14:paraId="74C3079F" w14:textId="77777777" w:rsidR="0066428F" w:rsidRPr="0066428F" w:rsidRDefault="0066428F" w:rsidP="00FD06AD">
      <w:pPr>
        <w:suppressAutoHyphens/>
        <w:spacing w:after="0" w:line="240" w:lineRule="auto"/>
        <w:ind w:right="26"/>
        <w:jc w:val="both"/>
        <w:rPr>
          <w:rFonts w:ascii="Times New Roman" w:eastAsiaTheme="minorHAnsi" w:hAnsi="Times New Roman"/>
          <w:bCs/>
          <w:lang w:eastAsia="en-US"/>
        </w:rPr>
      </w:pPr>
      <w:proofErr w:type="spellStart"/>
      <w:r w:rsidRPr="0066428F">
        <w:rPr>
          <w:rFonts w:ascii="Times New Roman" w:eastAsiaTheme="minorHAnsi" w:hAnsi="Times New Roman"/>
          <w:bCs/>
          <w:lang w:eastAsia="en-US"/>
        </w:rPr>
        <w:t>Dažni</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akies</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voko</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edema</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akies</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voko</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ptozė</w:t>
      </w:r>
      <w:proofErr w:type="spellEnd"/>
      <w:r w:rsidRPr="0066428F">
        <w:rPr>
          <w:rFonts w:ascii="Times New Roman" w:eastAsiaTheme="minorHAnsi" w:hAnsi="Times New Roman"/>
          <w:bCs/>
          <w:lang w:eastAsia="en-US"/>
        </w:rPr>
        <w:t>.</w:t>
      </w:r>
    </w:p>
    <w:p w14:paraId="79086195" w14:textId="77777777" w:rsidR="0066428F" w:rsidRPr="0066428F" w:rsidRDefault="0066428F" w:rsidP="00FD06AD">
      <w:pPr>
        <w:suppressAutoHyphens/>
        <w:spacing w:after="0" w:line="240" w:lineRule="auto"/>
        <w:ind w:right="26"/>
        <w:jc w:val="both"/>
        <w:rPr>
          <w:rFonts w:ascii="Times New Roman" w:eastAsiaTheme="minorHAnsi" w:hAnsi="Times New Roman"/>
          <w:bCs/>
          <w:sz w:val="24"/>
          <w:szCs w:val="24"/>
          <w:lang w:eastAsia="en-US"/>
        </w:rPr>
      </w:pPr>
      <w:proofErr w:type="spellStart"/>
      <w:r w:rsidRPr="0066428F">
        <w:rPr>
          <w:rFonts w:ascii="Times New Roman" w:eastAsiaTheme="minorHAnsi" w:hAnsi="Times New Roman"/>
          <w:bCs/>
          <w:lang w:eastAsia="en-US"/>
        </w:rPr>
        <w:t>Nedažni</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akių</w:t>
      </w:r>
      <w:proofErr w:type="spellEnd"/>
      <w:r w:rsidRPr="0066428F">
        <w:rPr>
          <w:rFonts w:ascii="Times New Roman" w:eastAsiaTheme="minorHAnsi" w:hAnsi="Times New Roman"/>
          <w:bCs/>
          <w:lang w:eastAsia="en-US"/>
        </w:rPr>
        <w:t xml:space="preserve"> </w:t>
      </w:r>
      <w:proofErr w:type="spellStart"/>
      <w:r w:rsidRPr="0066428F">
        <w:rPr>
          <w:rFonts w:ascii="Times New Roman" w:eastAsiaTheme="minorHAnsi" w:hAnsi="Times New Roman"/>
          <w:bCs/>
          <w:lang w:eastAsia="en-US"/>
        </w:rPr>
        <w:t>sausmė</w:t>
      </w:r>
      <w:proofErr w:type="spellEnd"/>
      <w:r w:rsidRPr="0066428F">
        <w:rPr>
          <w:rFonts w:ascii="Times New Roman" w:eastAsiaTheme="minorHAnsi" w:hAnsi="Times New Roman"/>
          <w:bCs/>
          <w:lang w:eastAsia="en-US"/>
        </w:rPr>
        <w:t>.</w:t>
      </w:r>
    </w:p>
    <w:p w14:paraId="51949706" w14:textId="77777777" w:rsidR="0066428F" w:rsidRPr="0066428F" w:rsidRDefault="0066428F" w:rsidP="00FD06AD">
      <w:pPr>
        <w:suppressAutoHyphens/>
        <w:spacing w:after="0" w:line="240" w:lineRule="auto"/>
        <w:ind w:right="26"/>
        <w:jc w:val="both"/>
        <w:rPr>
          <w:rFonts w:ascii="Times New Roman" w:eastAsiaTheme="minorHAnsi" w:hAnsi="Times New Roman"/>
          <w:bCs/>
          <w:sz w:val="24"/>
          <w:szCs w:val="24"/>
          <w:lang w:eastAsia="en-US"/>
        </w:rPr>
      </w:pPr>
    </w:p>
    <w:p w14:paraId="4C72B1CC" w14:textId="77777777" w:rsidR="0066428F" w:rsidRPr="0066428F" w:rsidRDefault="0066428F" w:rsidP="00FD06AD">
      <w:pPr>
        <w:spacing w:after="0" w:line="240" w:lineRule="auto"/>
        <w:ind w:right="26"/>
        <w:rPr>
          <w:rFonts w:ascii="Times New Roman" w:eastAsia="Calibri" w:hAnsi="Times New Roman" w:cs="Times New Roman"/>
          <w:bCs/>
          <w:lang w:eastAsia="en-US"/>
        </w:rPr>
      </w:pPr>
      <w:r w:rsidRPr="0066428F">
        <w:rPr>
          <w:rFonts w:ascii="Times New Roman" w:eastAsia="Times New Roman" w:hAnsi="Times New Roman" w:cs="Times New Roman"/>
          <w:i/>
          <w:u w:val="single"/>
          <w:lang w:val="lt-LT" w:eastAsia="en-US"/>
        </w:rPr>
        <w:t>Bendrieji sutrikimai ir vartojimo vietos pažeidimai</w:t>
      </w:r>
      <w:r w:rsidRPr="0066428F">
        <w:rPr>
          <w:rFonts w:ascii="Times New Roman" w:eastAsia="Calibri" w:hAnsi="Times New Roman" w:cs="Times New Roman"/>
          <w:bCs/>
          <w:lang w:eastAsia="en-US"/>
        </w:rPr>
        <w:t xml:space="preserve"> </w:t>
      </w:r>
    </w:p>
    <w:p w14:paraId="671BB92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Calibri" w:hAnsi="Times New Roman" w:cs="Times New Roman"/>
          <w:bCs/>
          <w:lang w:eastAsia="en-US"/>
        </w:rPr>
        <w:t>Dažni</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reakcijos</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injekcijos</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vietoje</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pvz</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kraujosruva</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niežulys</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ir</w:t>
      </w:r>
      <w:proofErr w:type="spellEnd"/>
      <w:r w:rsidRPr="0066428F">
        <w:rPr>
          <w:rFonts w:ascii="Times New Roman" w:eastAsia="Calibri" w:hAnsi="Times New Roman" w:cs="Times New Roman"/>
          <w:bCs/>
          <w:lang w:eastAsia="en-US"/>
        </w:rPr>
        <w:t xml:space="preserve"> </w:t>
      </w:r>
      <w:proofErr w:type="spellStart"/>
      <w:r w:rsidRPr="0066428F">
        <w:rPr>
          <w:rFonts w:ascii="Times New Roman" w:eastAsia="Calibri" w:hAnsi="Times New Roman" w:cs="Times New Roman"/>
          <w:bCs/>
          <w:lang w:eastAsia="en-US"/>
        </w:rPr>
        <w:t>edema</w:t>
      </w:r>
      <w:proofErr w:type="spellEnd"/>
      <w:r w:rsidRPr="0066428F">
        <w:rPr>
          <w:rFonts w:ascii="Times New Roman" w:eastAsia="Calibri" w:hAnsi="Times New Roman" w:cs="Times New Roman"/>
          <w:bCs/>
          <w:lang w:eastAsia="en-US"/>
        </w:rPr>
        <w:t>).</w:t>
      </w:r>
    </w:p>
    <w:p w14:paraId="2D9BB39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9446857" w14:textId="77777777" w:rsidR="0066428F" w:rsidRPr="002F3CAC" w:rsidRDefault="0066428F" w:rsidP="00FD06AD">
      <w:pPr>
        <w:spacing w:after="0" w:line="240" w:lineRule="auto"/>
        <w:ind w:right="26"/>
        <w:rPr>
          <w:rFonts w:ascii="Times New Roman" w:eastAsia="Times New Roman" w:hAnsi="Times New Roman" w:cs="Times New Roman"/>
          <w:b/>
          <w:bCs/>
          <w:u w:val="single"/>
          <w:lang w:val="lt-LT" w:eastAsia="en-US"/>
        </w:rPr>
      </w:pPr>
      <w:r w:rsidRPr="002F3CAC">
        <w:rPr>
          <w:rFonts w:ascii="Times New Roman" w:eastAsia="Times New Roman" w:hAnsi="Times New Roman" w:cs="Times New Roman"/>
          <w:b/>
          <w:bCs/>
          <w:u w:val="single"/>
          <w:lang w:val="lt-LT" w:eastAsia="en-US"/>
        </w:rPr>
        <w:t>Duomenys, gauti vaistinį preparatą pateikus į rinką</w:t>
      </w:r>
    </w:p>
    <w:p w14:paraId="7C22BBF2" w14:textId="4F472E9B" w:rsidR="00B2645E"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Nepageidaujamų reakcijų, apie kurias buvo pranešta kompanijai vaistinį preparatą vartojant po registracijos, charakteristika atspindi produkto farmakologiją bei klinikinių tyrimų metu stebėtas nepageidaujamas reakcijas. </w:t>
      </w:r>
    </w:p>
    <w:p w14:paraId="78D3CC8B" w14:textId="77777777" w:rsidR="00B2645E" w:rsidRDefault="00B2645E" w:rsidP="00FD06AD">
      <w:pPr>
        <w:spacing w:after="0" w:line="240" w:lineRule="auto"/>
        <w:ind w:right="26"/>
        <w:rPr>
          <w:rFonts w:ascii="Times New Roman" w:eastAsia="Times New Roman" w:hAnsi="Times New Roman" w:cs="Times New Roman"/>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035"/>
        <w:gridCol w:w="2990"/>
      </w:tblGrid>
      <w:tr w:rsidR="00B2645E" w:rsidRPr="00BC539A" w14:paraId="12A37642" w14:textId="77777777" w:rsidTr="0089719B">
        <w:tc>
          <w:tcPr>
            <w:tcW w:w="3132" w:type="dxa"/>
          </w:tcPr>
          <w:p w14:paraId="5B9127BA"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b/>
                <w:sz w:val="22"/>
                <w:szCs w:val="22"/>
              </w:rPr>
              <w:t>Organų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sistemos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klasė</w:t>
            </w:r>
            <w:proofErr w:type="spellEnd"/>
          </w:p>
        </w:tc>
        <w:tc>
          <w:tcPr>
            <w:tcW w:w="3132" w:type="dxa"/>
          </w:tcPr>
          <w:p w14:paraId="6AADEB4D"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b/>
                <w:sz w:val="22"/>
                <w:szCs w:val="22"/>
              </w:rPr>
              <w:t>Nepageidaujama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reakcija</w:t>
            </w:r>
            <w:proofErr w:type="spellEnd"/>
          </w:p>
        </w:tc>
        <w:tc>
          <w:tcPr>
            <w:tcW w:w="3132" w:type="dxa"/>
          </w:tcPr>
          <w:p w14:paraId="2D28D5EB" w14:textId="5D5DC235"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b/>
                <w:sz w:val="22"/>
                <w:szCs w:val="22"/>
              </w:rPr>
              <w:t>Dažn</w:t>
            </w:r>
            <w:r w:rsidR="00A46173">
              <w:rPr>
                <w:rFonts w:ascii="Times New Roman" w:hAnsi="Times New Roman" w:cs="Times New Roman"/>
                <w:b/>
                <w:sz w:val="22"/>
                <w:szCs w:val="22"/>
              </w:rPr>
              <w:t>is</w:t>
            </w:r>
            <w:proofErr w:type="spellEnd"/>
          </w:p>
        </w:tc>
      </w:tr>
      <w:tr w:rsidR="00B2645E" w:rsidRPr="00BC539A" w14:paraId="7265B4B5" w14:textId="77777777" w:rsidTr="0089719B">
        <w:tc>
          <w:tcPr>
            <w:tcW w:w="3132" w:type="dxa"/>
          </w:tcPr>
          <w:p w14:paraId="23FC8C4F"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Imuninės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sutrikimai</w:t>
            </w:r>
            <w:proofErr w:type="spellEnd"/>
            <w:r w:rsidRPr="00BC539A">
              <w:rPr>
                <w:rFonts w:ascii="Times New Roman" w:hAnsi="Times New Roman" w:cs="Times New Roman"/>
                <w:sz w:val="22"/>
                <w:szCs w:val="22"/>
              </w:rPr>
              <w:t xml:space="preserve"> </w:t>
            </w:r>
          </w:p>
        </w:tc>
        <w:tc>
          <w:tcPr>
            <w:tcW w:w="3132" w:type="dxa"/>
          </w:tcPr>
          <w:p w14:paraId="2A9F6D5F"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Padidintas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jautrumas</w:t>
            </w:r>
            <w:proofErr w:type="spellEnd"/>
          </w:p>
        </w:tc>
        <w:tc>
          <w:tcPr>
            <w:tcW w:w="3132" w:type="dxa"/>
          </w:tcPr>
          <w:p w14:paraId="4133919B"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Nežinomas</w:t>
            </w:r>
            <w:proofErr w:type="spellEnd"/>
            <w:r w:rsidRPr="00BC539A">
              <w:rPr>
                <w:rFonts w:ascii="Times New Roman" w:hAnsi="Times New Roman" w:cs="Times New Roman"/>
                <w:sz w:val="22"/>
                <w:szCs w:val="22"/>
              </w:rPr>
              <w:t xml:space="preserve"> </w:t>
            </w:r>
          </w:p>
        </w:tc>
      </w:tr>
      <w:tr w:rsidR="00B2645E" w:rsidRPr="00BC539A" w14:paraId="7191A177" w14:textId="77777777" w:rsidTr="0089719B">
        <w:tc>
          <w:tcPr>
            <w:tcW w:w="3132" w:type="dxa"/>
          </w:tcPr>
          <w:p w14:paraId="42D275F2"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Nervų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sutrikimai</w:t>
            </w:r>
            <w:proofErr w:type="spellEnd"/>
          </w:p>
        </w:tc>
        <w:tc>
          <w:tcPr>
            <w:tcW w:w="3132" w:type="dxa"/>
          </w:tcPr>
          <w:p w14:paraId="1F0397DD"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sidRPr="00BC539A">
              <w:rPr>
                <w:rFonts w:ascii="Times New Roman" w:hAnsi="Times New Roman" w:cs="Times New Roman"/>
                <w:sz w:val="22"/>
                <w:szCs w:val="22"/>
              </w:rPr>
              <w:t>H</w:t>
            </w:r>
            <w:r>
              <w:rPr>
                <w:rFonts w:ascii="Times New Roman" w:hAnsi="Times New Roman" w:cs="Times New Roman"/>
                <w:sz w:val="22"/>
                <w:szCs w:val="22"/>
              </w:rPr>
              <w:t>i</w:t>
            </w:r>
            <w:r w:rsidRPr="00BC539A">
              <w:rPr>
                <w:rFonts w:ascii="Times New Roman" w:hAnsi="Times New Roman" w:cs="Times New Roman"/>
                <w:sz w:val="22"/>
                <w:szCs w:val="22"/>
              </w:rPr>
              <w:t>peste</w:t>
            </w:r>
            <w:r>
              <w:rPr>
                <w:rFonts w:ascii="Times New Roman" w:hAnsi="Times New Roman" w:cs="Times New Roman"/>
                <w:sz w:val="22"/>
                <w:szCs w:val="22"/>
              </w:rPr>
              <w:t>z</w:t>
            </w:r>
            <w:r w:rsidRPr="00BC539A">
              <w:rPr>
                <w:rFonts w:ascii="Times New Roman" w:hAnsi="Times New Roman" w:cs="Times New Roman"/>
                <w:sz w:val="22"/>
                <w:szCs w:val="22"/>
              </w:rPr>
              <w:t>i</w:t>
            </w:r>
            <w:r>
              <w:rPr>
                <w:rFonts w:ascii="Times New Roman" w:hAnsi="Times New Roman" w:cs="Times New Roman"/>
                <w:sz w:val="22"/>
                <w:szCs w:val="22"/>
              </w:rPr>
              <w:t>j</w:t>
            </w:r>
            <w:r w:rsidRPr="00BC539A">
              <w:rPr>
                <w:rFonts w:ascii="Times New Roman" w:hAnsi="Times New Roman" w:cs="Times New Roman"/>
                <w:sz w:val="22"/>
                <w:szCs w:val="22"/>
              </w:rPr>
              <w:t>a</w:t>
            </w:r>
            <w:proofErr w:type="spellEnd"/>
          </w:p>
        </w:tc>
        <w:tc>
          <w:tcPr>
            <w:tcW w:w="3132" w:type="dxa"/>
          </w:tcPr>
          <w:p w14:paraId="67E5AFAE" w14:textId="77777777" w:rsidR="00B2645E" w:rsidRPr="00BC539A" w:rsidRDefault="00B2645E"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Nežinomas</w:t>
            </w:r>
            <w:proofErr w:type="spellEnd"/>
          </w:p>
        </w:tc>
      </w:tr>
      <w:tr w:rsidR="00FA4308" w:rsidRPr="00BC539A" w14:paraId="0F543D12" w14:textId="77777777" w:rsidTr="0089719B">
        <w:tc>
          <w:tcPr>
            <w:tcW w:w="3132" w:type="dxa"/>
          </w:tcPr>
          <w:p w14:paraId="5D4D3B5F" w14:textId="19A2F8B2" w:rsidR="00FA4308" w:rsidRDefault="00FA4308" w:rsidP="00FD06AD">
            <w:pPr>
              <w:pStyle w:val="Pagrindiniotekstotrauka3"/>
              <w:ind w:left="0" w:right="26"/>
              <w:rPr>
                <w:rFonts w:ascii="Times New Roman" w:hAnsi="Times New Roman" w:cs="Times New Roman"/>
                <w:sz w:val="22"/>
                <w:szCs w:val="22"/>
              </w:rPr>
            </w:pPr>
            <w:proofErr w:type="spellStart"/>
            <w:r w:rsidRPr="00FA4308">
              <w:rPr>
                <w:rFonts w:ascii="Times New Roman" w:hAnsi="Times New Roman" w:cs="Times New Roman"/>
                <w:sz w:val="22"/>
                <w:szCs w:val="22"/>
              </w:rPr>
              <w:t>Skeleto</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raumenų</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ir</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jungiamojo</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audinio</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sutrikimai</w:t>
            </w:r>
            <w:proofErr w:type="spellEnd"/>
          </w:p>
        </w:tc>
        <w:tc>
          <w:tcPr>
            <w:tcW w:w="3132" w:type="dxa"/>
          </w:tcPr>
          <w:p w14:paraId="76EB8A85" w14:textId="07F23482" w:rsidR="00FA4308" w:rsidRPr="00BC539A" w:rsidRDefault="00FA4308" w:rsidP="00FD06AD">
            <w:pPr>
              <w:pStyle w:val="Pagrindiniotekstotrauka3"/>
              <w:ind w:left="0" w:right="26"/>
              <w:rPr>
                <w:rFonts w:ascii="Times New Roman" w:hAnsi="Times New Roman" w:cs="Times New Roman"/>
                <w:sz w:val="22"/>
                <w:szCs w:val="22"/>
              </w:rPr>
            </w:pPr>
            <w:proofErr w:type="spellStart"/>
            <w:r w:rsidRPr="00FA4308">
              <w:rPr>
                <w:rFonts w:ascii="Times New Roman" w:hAnsi="Times New Roman" w:cs="Times New Roman"/>
                <w:sz w:val="22"/>
                <w:szCs w:val="22"/>
              </w:rPr>
              <w:t>Raumenų</w:t>
            </w:r>
            <w:proofErr w:type="spellEnd"/>
            <w:r w:rsidRPr="00FA4308">
              <w:rPr>
                <w:rFonts w:ascii="Times New Roman" w:hAnsi="Times New Roman" w:cs="Times New Roman"/>
                <w:sz w:val="22"/>
                <w:szCs w:val="22"/>
              </w:rPr>
              <w:t xml:space="preserve"> </w:t>
            </w:r>
            <w:proofErr w:type="spellStart"/>
            <w:r w:rsidRPr="00FA4308">
              <w:rPr>
                <w:rFonts w:ascii="Times New Roman" w:hAnsi="Times New Roman" w:cs="Times New Roman"/>
                <w:sz w:val="22"/>
                <w:szCs w:val="22"/>
              </w:rPr>
              <w:t>atrofija</w:t>
            </w:r>
            <w:proofErr w:type="spellEnd"/>
          </w:p>
        </w:tc>
        <w:tc>
          <w:tcPr>
            <w:tcW w:w="3132" w:type="dxa"/>
          </w:tcPr>
          <w:p w14:paraId="452DF672" w14:textId="2A392FA5" w:rsidR="00FA4308" w:rsidRDefault="00FA4308" w:rsidP="00FD06AD">
            <w:pPr>
              <w:pStyle w:val="Pagrindiniotekstotrauka3"/>
              <w:ind w:left="0" w:right="26"/>
              <w:rPr>
                <w:rFonts w:ascii="Times New Roman" w:hAnsi="Times New Roman" w:cs="Times New Roman"/>
                <w:sz w:val="22"/>
                <w:szCs w:val="22"/>
              </w:rPr>
            </w:pPr>
            <w:proofErr w:type="spellStart"/>
            <w:r>
              <w:rPr>
                <w:rFonts w:ascii="Times New Roman" w:hAnsi="Times New Roman" w:cs="Times New Roman"/>
                <w:sz w:val="22"/>
                <w:szCs w:val="22"/>
              </w:rPr>
              <w:t>Nežinomas</w:t>
            </w:r>
            <w:proofErr w:type="spellEnd"/>
          </w:p>
        </w:tc>
      </w:tr>
    </w:tbl>
    <w:p w14:paraId="55FB2B51" w14:textId="77777777" w:rsidR="00B2645E" w:rsidRDefault="00B2645E" w:rsidP="00FD06AD">
      <w:pPr>
        <w:spacing w:after="0" w:line="240" w:lineRule="auto"/>
        <w:ind w:right="26"/>
        <w:rPr>
          <w:rFonts w:ascii="Times New Roman" w:eastAsia="Times New Roman" w:hAnsi="Times New Roman" w:cs="Times New Roman"/>
          <w:lang w:val="lt-LT" w:eastAsia="en-US"/>
        </w:rPr>
      </w:pPr>
    </w:p>
    <w:p w14:paraId="69229830" w14:textId="77777777" w:rsidR="0066428F" w:rsidRPr="0066428F" w:rsidRDefault="0066428F" w:rsidP="006A0428">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Labai retai buvo pranešama, kad buvo nepageidaujamų poveikių, atsiradusių dėl toksino poveikio išplitimo į vietas, nutolusias nuo vartojimo vietos (didelis raumenų silpnumas,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xml:space="preserve">, aspiracija, </w:t>
      </w:r>
      <w:proofErr w:type="spellStart"/>
      <w:r w:rsidRPr="0066428F">
        <w:rPr>
          <w:rFonts w:ascii="Times New Roman" w:eastAsia="Times New Roman" w:hAnsi="Times New Roman" w:cs="Times New Roman"/>
          <w:lang w:val="lt-LT" w:eastAsia="en-US"/>
        </w:rPr>
        <w:t>aspiracinė</w:t>
      </w:r>
      <w:proofErr w:type="spellEnd"/>
      <w:r w:rsidRPr="0066428F">
        <w:rPr>
          <w:rFonts w:ascii="Times New Roman" w:eastAsia="Times New Roman" w:hAnsi="Times New Roman" w:cs="Times New Roman"/>
          <w:lang w:val="lt-LT" w:eastAsia="en-US"/>
        </w:rPr>
        <w:t xml:space="preserve"> pneumonija, galinti baigtis mirtimi) (žr. 4.4 skyrių).</w:t>
      </w:r>
    </w:p>
    <w:p w14:paraId="6F356AB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F4AC870" w14:textId="77777777" w:rsidR="0066428F" w:rsidRPr="0066428F" w:rsidRDefault="0066428F" w:rsidP="00FD06AD">
      <w:pPr>
        <w:autoSpaceDE w:val="0"/>
        <w:autoSpaceDN w:val="0"/>
        <w:adjustRightInd w:val="0"/>
        <w:spacing w:after="0" w:line="240" w:lineRule="auto"/>
        <w:ind w:right="26"/>
        <w:jc w:val="both"/>
        <w:rPr>
          <w:rFonts w:ascii="Times New Roman" w:eastAsia="Times New Roman" w:hAnsi="Times New Roman" w:cs="Times New Roman"/>
          <w:u w:val="single"/>
          <w:lang w:val="lt-LT" w:eastAsia="en-US"/>
        </w:rPr>
      </w:pPr>
      <w:r w:rsidRPr="0066428F">
        <w:rPr>
          <w:rFonts w:ascii="Times New Roman" w:eastAsia="Times New Roman" w:hAnsi="Times New Roman" w:cs="Times New Roman"/>
          <w:noProof/>
          <w:u w:val="single"/>
          <w:lang w:val="lt-LT" w:eastAsia="en-US"/>
        </w:rPr>
        <w:t>Pranešimas apie įtariamas nepageidaujamas reakcijas</w:t>
      </w:r>
    </w:p>
    <w:p w14:paraId="35F5B423" w14:textId="14A163A3" w:rsidR="00B61B63" w:rsidRPr="00A85CCE" w:rsidRDefault="0053203A" w:rsidP="006A0428">
      <w:pPr>
        <w:tabs>
          <w:tab w:val="left" w:pos="567"/>
        </w:tabs>
        <w:spacing w:line="260" w:lineRule="exact"/>
        <w:ind w:right="26"/>
        <w:rPr>
          <w:rFonts w:ascii="Times New Roman" w:hAnsi="Times New Roman" w:cs="Times New Roman"/>
        </w:rPr>
      </w:pPr>
      <w:r w:rsidRPr="0053203A">
        <w:rPr>
          <w:rFonts w:ascii="Times New Roman" w:eastAsia="Times New Roman" w:hAnsi="Times New Roman" w:cs="Times New Roman"/>
          <w:noProof/>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3203A">
        <w:rPr>
          <w:rFonts w:ascii="Times New Roman" w:eastAsia="Times New Roman" w:hAnsi="Times New Roman" w:cs="Times New Roman"/>
          <w:noProof/>
          <w:u w:val="single"/>
          <w:lang w:eastAsia="en-US"/>
        </w:rPr>
        <w:t>https://vvkt.lrv.lt/lt/</w:t>
      </w:r>
      <w:r w:rsidRPr="0053203A">
        <w:rPr>
          <w:rFonts w:ascii="Times New Roman" w:eastAsia="Times New Roman" w:hAnsi="Times New Roman" w:cs="Times New Roman"/>
          <w:noProof/>
          <w:lang w:eastAsia="en-US"/>
        </w:rPr>
        <w:t xml:space="preserve"> nurodytais būdais.</w:t>
      </w:r>
    </w:p>
    <w:p w14:paraId="2D18CEB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BBF30A0"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4.9</w:t>
      </w:r>
      <w:r w:rsidRPr="0066428F">
        <w:rPr>
          <w:rFonts w:ascii="Times New Roman" w:eastAsia="Times New Roman" w:hAnsi="Times New Roman" w:cs="Times New Roman"/>
          <w:b/>
          <w:bCs/>
          <w:lang w:val="lt-LT" w:eastAsia="en-US"/>
        </w:rPr>
        <w:tab/>
        <w:t>Perdozavimas</w:t>
      </w:r>
    </w:p>
    <w:p w14:paraId="60B9446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E826BA0" w14:textId="77777777" w:rsidR="0066428F" w:rsidRPr="0066428F" w:rsidRDefault="0066428F" w:rsidP="006A0428">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Didelės vaistinio preparato dozės gali sukelti sunkių nervų ir raumenų paralyžiaus reiškinių. Perdozavimas gali sukelti padidėjusią </w:t>
      </w:r>
      <w:proofErr w:type="spellStart"/>
      <w:r w:rsidRPr="0066428F">
        <w:rPr>
          <w:rFonts w:ascii="Times New Roman" w:eastAsia="Times New Roman" w:hAnsi="Times New Roman" w:cs="Times New Roman"/>
          <w:lang w:val="lt-LT" w:eastAsia="en-US"/>
        </w:rPr>
        <w:t>neurotoksino</w:t>
      </w:r>
      <w:proofErr w:type="spellEnd"/>
      <w:r w:rsidRPr="0066428F">
        <w:rPr>
          <w:rFonts w:ascii="Times New Roman" w:eastAsia="Times New Roman" w:hAnsi="Times New Roman" w:cs="Times New Roman"/>
          <w:lang w:val="lt-LT" w:eastAsia="en-US"/>
        </w:rPr>
        <w:t xml:space="preserve"> patekimo į kraujotaką riziką bei sukelti komplikacijų, panašių į apsinuodijimą prarijus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toksino (pvz., rijimo sutrikimų ir </w:t>
      </w:r>
      <w:proofErr w:type="spellStart"/>
      <w:r w:rsidRPr="0066428F">
        <w:rPr>
          <w:rFonts w:ascii="Times New Roman" w:eastAsia="Times New Roman" w:hAnsi="Times New Roman" w:cs="Times New Roman"/>
          <w:lang w:val="lt-LT" w:eastAsia="en-US"/>
        </w:rPr>
        <w:t>disfonijos</w:t>
      </w:r>
      <w:proofErr w:type="spellEnd"/>
      <w:r w:rsidRPr="0066428F">
        <w:rPr>
          <w:rFonts w:ascii="Times New Roman" w:eastAsia="Times New Roman" w:hAnsi="Times New Roman" w:cs="Times New Roman"/>
          <w:lang w:val="lt-LT" w:eastAsia="en-US"/>
        </w:rPr>
        <w:t>). Jei didelės vaistinio preparato dozės sukėlė kvėpavimo raumenų paralyžių, reikalingas kvėpavimo palaikymas. Pacientą reikia dėmesingai slaugyti ir stebėti. Perdozavimo atveju pacientas turi būti mediciniškai stebimas dėl pernelyg didelio raumenų silpnumo ar raumenų paralyžiaus išsivystymo.</w:t>
      </w:r>
    </w:p>
    <w:p w14:paraId="2C67C02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 reikia, turi būti pradėtas simptominis gydymas.</w:t>
      </w:r>
    </w:p>
    <w:p w14:paraId="234368A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Perdozavimo simptomai iš karto po injekcijos gali neišsivystyti. Atsitiktinės injekcijos atveju ar prarijus vaistinį preparatą pacientas dėl pernelyg didelio raumenų silpnumo ar raumenų paralyžiaus požymių ar (ir) simptomų atsiradimo turi būti mediciniškai stebimas keletą savaičių.</w:t>
      </w:r>
    </w:p>
    <w:p w14:paraId="6C12389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210D61D"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AF2DC4C"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5.</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 xml:space="preserve">FARMAKOLOGINĖS </w:t>
      </w:r>
      <w:r w:rsidRPr="0066428F">
        <w:rPr>
          <w:rFonts w:ascii="Times New Roman" w:eastAsia="Times New Roman" w:hAnsi="Times New Roman" w:cs="Times New Roman"/>
          <w:b/>
          <w:bCs/>
          <w:caps/>
          <w:lang w:val="lt-LT" w:eastAsia="en-US"/>
        </w:rPr>
        <w:t>savybės</w:t>
      </w:r>
    </w:p>
    <w:p w14:paraId="41FA073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FF34D8D"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5.1</w:t>
      </w:r>
      <w:r w:rsidRPr="0066428F">
        <w:rPr>
          <w:rFonts w:ascii="Times New Roman" w:eastAsia="Times New Roman" w:hAnsi="Times New Roman" w:cs="Times New Roman"/>
          <w:b/>
          <w:bCs/>
          <w:lang w:val="lt-LT" w:eastAsia="en-US"/>
        </w:rPr>
        <w:tab/>
      </w:r>
      <w:proofErr w:type="spellStart"/>
      <w:r w:rsidRPr="0066428F">
        <w:rPr>
          <w:rFonts w:ascii="Times New Roman" w:eastAsia="Times New Roman" w:hAnsi="Times New Roman" w:cs="Times New Roman"/>
          <w:b/>
          <w:bCs/>
          <w:lang w:val="lt-LT" w:eastAsia="en-US"/>
        </w:rPr>
        <w:t>Farmakodinaminės</w:t>
      </w:r>
      <w:proofErr w:type="spellEnd"/>
      <w:r w:rsidRPr="0066428F">
        <w:rPr>
          <w:rFonts w:ascii="Times New Roman" w:eastAsia="Times New Roman" w:hAnsi="Times New Roman" w:cs="Times New Roman"/>
          <w:b/>
          <w:bCs/>
          <w:lang w:val="lt-LT" w:eastAsia="en-US"/>
        </w:rPr>
        <w:t xml:space="preserve"> savybės </w:t>
      </w:r>
    </w:p>
    <w:p w14:paraId="23F2F72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AFFB62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Farmakoterapinė</w:t>
      </w:r>
      <w:proofErr w:type="spellEnd"/>
      <w:r w:rsidRPr="0066428F">
        <w:rPr>
          <w:rFonts w:ascii="Times New Roman" w:eastAsia="Times New Roman" w:hAnsi="Times New Roman" w:cs="Times New Roman"/>
          <w:lang w:val="lt-LT" w:eastAsia="en-US"/>
        </w:rPr>
        <w:t xml:space="preserve"> grupė – </w:t>
      </w:r>
      <w:proofErr w:type="spellStart"/>
      <w:r w:rsidRPr="0066428F">
        <w:rPr>
          <w:rFonts w:ascii="Times New Roman" w:eastAsia="Times New Roman" w:hAnsi="Times New Roman" w:cs="Times New Roman"/>
          <w:lang w:val="lt-LT" w:eastAsia="en-US"/>
        </w:rPr>
        <w:t>miorelaksantai</w:t>
      </w:r>
      <w:proofErr w:type="spellEnd"/>
      <w:r w:rsidRPr="0066428F">
        <w:rPr>
          <w:rFonts w:ascii="Times New Roman" w:eastAsia="Times New Roman" w:hAnsi="Times New Roman" w:cs="Times New Roman"/>
          <w:lang w:val="lt-LT" w:eastAsia="en-US"/>
        </w:rPr>
        <w:t>, veikiantys periferijoje. ATC kodas – M03AX01.</w:t>
      </w:r>
    </w:p>
    <w:p w14:paraId="7EFCF2F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901583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blokuoja periferinį </w:t>
      </w:r>
      <w:proofErr w:type="spellStart"/>
      <w:r w:rsidRPr="0066428F">
        <w:rPr>
          <w:rFonts w:ascii="Times New Roman" w:eastAsia="Times New Roman" w:hAnsi="Times New Roman" w:cs="Times New Roman"/>
          <w:lang w:val="lt-LT" w:eastAsia="en-US"/>
        </w:rPr>
        <w:t>cholinerginį</w:t>
      </w:r>
      <w:proofErr w:type="spellEnd"/>
      <w:r w:rsidRPr="0066428F">
        <w:rPr>
          <w:rFonts w:ascii="Times New Roman" w:eastAsia="Times New Roman" w:hAnsi="Times New Roman" w:cs="Times New Roman"/>
          <w:lang w:val="lt-LT" w:eastAsia="en-US"/>
        </w:rPr>
        <w:t xml:space="preserve"> perdavimą nervų raumenų jungties lygiu, veikdamas </w:t>
      </w:r>
      <w:proofErr w:type="spellStart"/>
      <w:r w:rsidRPr="0066428F">
        <w:rPr>
          <w:rFonts w:ascii="Times New Roman" w:eastAsia="Times New Roman" w:hAnsi="Times New Roman" w:cs="Times New Roman"/>
          <w:lang w:val="lt-LT" w:eastAsia="en-US"/>
        </w:rPr>
        <w:t>presinapsėje</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acetilcholino</w:t>
      </w:r>
      <w:proofErr w:type="spellEnd"/>
      <w:r w:rsidRPr="0066428F">
        <w:rPr>
          <w:rFonts w:ascii="Times New Roman" w:eastAsia="Times New Roman" w:hAnsi="Times New Roman" w:cs="Times New Roman"/>
          <w:lang w:val="lt-LT" w:eastAsia="en-US"/>
        </w:rPr>
        <w:t xml:space="preserve"> išsiskyrimą. Toksinas veikia nervų galūnėlėse, skirtingai nei Ca</w:t>
      </w:r>
      <w:r w:rsidRPr="0066428F">
        <w:rPr>
          <w:rFonts w:ascii="Times New Roman" w:eastAsia="Times New Roman" w:hAnsi="Times New Roman" w:cs="Times New Roman"/>
          <w:vertAlign w:val="superscript"/>
          <w:lang w:val="lt-LT" w:eastAsia="en-US"/>
        </w:rPr>
        <w:t>2+</w:t>
      </w:r>
      <w:r w:rsidRPr="0066428F">
        <w:rPr>
          <w:rFonts w:ascii="Times New Roman" w:eastAsia="Times New Roman" w:hAnsi="Times New Roman" w:cs="Times New Roman"/>
          <w:lang w:val="lt-LT" w:eastAsia="en-US"/>
        </w:rPr>
        <w:t xml:space="preserve"> išsiskyrimo (</w:t>
      </w:r>
      <w:proofErr w:type="spellStart"/>
      <w:r w:rsidRPr="0066428F">
        <w:rPr>
          <w:rFonts w:ascii="Times New Roman" w:eastAsia="Times New Roman" w:hAnsi="Times New Roman" w:cs="Times New Roman"/>
          <w:lang w:val="lt-LT" w:eastAsia="en-US"/>
        </w:rPr>
        <w:t>transmiterio</w:t>
      </w:r>
      <w:proofErr w:type="spellEnd"/>
      <w:r w:rsidRPr="0066428F">
        <w:rPr>
          <w:rFonts w:ascii="Times New Roman" w:eastAsia="Times New Roman" w:hAnsi="Times New Roman" w:cs="Times New Roman"/>
          <w:lang w:val="lt-LT" w:eastAsia="en-US"/>
        </w:rPr>
        <w:t xml:space="preserve"> atsipalaidavimo momentu) sukeliami veiksniai. Vaistinis preparatas neturi poveikio </w:t>
      </w:r>
      <w:proofErr w:type="spellStart"/>
      <w:r w:rsidRPr="0066428F">
        <w:rPr>
          <w:rFonts w:ascii="Times New Roman" w:eastAsia="Times New Roman" w:hAnsi="Times New Roman" w:cs="Times New Roman"/>
          <w:lang w:val="lt-LT" w:eastAsia="en-US"/>
        </w:rPr>
        <w:t>postganglijiniam</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cholinerginio</w:t>
      </w:r>
      <w:proofErr w:type="spellEnd"/>
      <w:r w:rsidRPr="0066428F">
        <w:rPr>
          <w:rFonts w:ascii="Times New Roman" w:eastAsia="Times New Roman" w:hAnsi="Times New Roman" w:cs="Times New Roman"/>
          <w:lang w:val="lt-LT" w:eastAsia="en-US"/>
        </w:rPr>
        <w:t xml:space="preserve"> ir </w:t>
      </w:r>
      <w:proofErr w:type="spellStart"/>
      <w:r w:rsidRPr="0066428F">
        <w:rPr>
          <w:rFonts w:ascii="Times New Roman" w:eastAsia="Times New Roman" w:hAnsi="Times New Roman" w:cs="Times New Roman"/>
          <w:lang w:val="lt-LT" w:eastAsia="en-US"/>
        </w:rPr>
        <w:t>postganglijiniam</w:t>
      </w:r>
      <w:proofErr w:type="spellEnd"/>
      <w:r w:rsidRPr="0066428F">
        <w:rPr>
          <w:rFonts w:ascii="Times New Roman" w:eastAsia="Times New Roman" w:hAnsi="Times New Roman" w:cs="Times New Roman"/>
          <w:lang w:val="lt-LT" w:eastAsia="en-US"/>
        </w:rPr>
        <w:t xml:space="preserve"> simpatinio impulso perdavimui. Toksinas greitai ir tvirtai jungiasi su </w:t>
      </w:r>
      <w:proofErr w:type="spellStart"/>
      <w:r w:rsidRPr="0066428F">
        <w:rPr>
          <w:rFonts w:ascii="Times New Roman" w:eastAsia="Times New Roman" w:hAnsi="Times New Roman" w:cs="Times New Roman"/>
          <w:lang w:val="lt-LT" w:eastAsia="en-US"/>
        </w:rPr>
        <w:t>presinapsinio</w:t>
      </w:r>
      <w:proofErr w:type="spellEnd"/>
      <w:r w:rsidRPr="0066428F">
        <w:rPr>
          <w:rFonts w:ascii="Times New Roman" w:eastAsia="Times New Roman" w:hAnsi="Times New Roman" w:cs="Times New Roman"/>
          <w:lang w:val="lt-LT" w:eastAsia="en-US"/>
        </w:rPr>
        <w:t xml:space="preserve"> nervo membrana ir prasiskverbia pro ją. Sutrinka Ca</w:t>
      </w:r>
      <w:r w:rsidRPr="0066428F">
        <w:rPr>
          <w:rFonts w:ascii="Times New Roman" w:eastAsia="Times New Roman" w:hAnsi="Times New Roman" w:cs="Times New Roman"/>
          <w:vertAlign w:val="superscript"/>
          <w:lang w:val="lt-LT" w:eastAsia="en-US"/>
        </w:rPr>
        <w:t>2+</w:t>
      </w:r>
      <w:r w:rsidRPr="0066428F">
        <w:rPr>
          <w:rFonts w:ascii="Times New Roman" w:eastAsia="Times New Roman" w:hAnsi="Times New Roman" w:cs="Times New Roman"/>
          <w:lang w:val="lt-LT" w:eastAsia="en-US"/>
        </w:rPr>
        <w:t xml:space="preserve"> skatinamasis poveikis </w:t>
      </w:r>
      <w:proofErr w:type="spellStart"/>
      <w:r w:rsidRPr="0066428F">
        <w:rPr>
          <w:rFonts w:ascii="Times New Roman" w:eastAsia="Times New Roman" w:hAnsi="Times New Roman" w:cs="Times New Roman"/>
          <w:lang w:val="lt-LT" w:eastAsia="en-US"/>
        </w:rPr>
        <w:t>acetilcholino</w:t>
      </w:r>
      <w:proofErr w:type="spellEnd"/>
      <w:r w:rsidRPr="0066428F">
        <w:rPr>
          <w:rFonts w:ascii="Times New Roman" w:eastAsia="Times New Roman" w:hAnsi="Times New Roman" w:cs="Times New Roman"/>
          <w:lang w:val="lt-LT" w:eastAsia="en-US"/>
        </w:rPr>
        <w:t xml:space="preserve"> išsilaisvinimui ir sumažėja impulso potencialas, dėl to ištinka paralyžius. Impulso perdavimas atsistato palaipsniui, kai susidaro naujos nervinės galūnėlės ir jungtys su </w:t>
      </w:r>
      <w:proofErr w:type="spellStart"/>
      <w:r w:rsidRPr="0066428F">
        <w:rPr>
          <w:rFonts w:ascii="Times New Roman" w:eastAsia="Times New Roman" w:hAnsi="Times New Roman" w:cs="Times New Roman"/>
          <w:lang w:val="lt-LT" w:eastAsia="en-US"/>
        </w:rPr>
        <w:t>postsinapsine</w:t>
      </w:r>
      <w:proofErr w:type="spellEnd"/>
      <w:r w:rsidRPr="0066428F">
        <w:rPr>
          <w:rFonts w:ascii="Times New Roman" w:eastAsia="Times New Roman" w:hAnsi="Times New Roman" w:cs="Times New Roman"/>
          <w:lang w:val="lt-LT" w:eastAsia="en-US"/>
        </w:rPr>
        <w:t xml:space="preserve"> motorine plokštele. Tyrimai su gyvūnais parodė, kad nervinio impulso perdavimas po truputį atsistato per 6-8 savaites.</w:t>
      </w:r>
    </w:p>
    <w:p w14:paraId="53A27DF7" w14:textId="77777777" w:rsidR="0066428F" w:rsidRDefault="0066428F" w:rsidP="00FD06AD">
      <w:pPr>
        <w:tabs>
          <w:tab w:val="left" w:pos="10980"/>
        </w:tabs>
        <w:spacing w:after="0" w:line="240" w:lineRule="auto"/>
        <w:ind w:right="26"/>
        <w:rPr>
          <w:rFonts w:ascii="Times New Roman" w:eastAsia="Times New Roman" w:hAnsi="Times New Roman" w:cs="Times New Roman"/>
          <w:lang w:val="lt-LT" w:eastAsia="en-US"/>
        </w:rPr>
      </w:pPr>
    </w:p>
    <w:p w14:paraId="366D1C1D" w14:textId="1F0E75B2" w:rsidR="00C41960" w:rsidRDefault="00C41960" w:rsidP="00FD06AD">
      <w:pPr>
        <w:tabs>
          <w:tab w:val="left" w:pos="10980"/>
        </w:tabs>
        <w:spacing w:after="0" w:line="240" w:lineRule="auto"/>
        <w:ind w:right="26"/>
        <w:rPr>
          <w:rFonts w:ascii="Times New Roman" w:eastAsia="Times New Roman" w:hAnsi="Times New Roman" w:cs="Times New Roman"/>
          <w:lang w:val="lt-LT" w:eastAsia="en-US"/>
        </w:rPr>
      </w:pPr>
      <w:r w:rsidRPr="00C41960">
        <w:rPr>
          <w:rFonts w:ascii="Times New Roman" w:eastAsia="Times New Roman" w:hAnsi="Times New Roman" w:cs="Times New Roman"/>
          <w:lang w:val="lt-LT" w:eastAsia="en-US"/>
        </w:rPr>
        <w:t>Po injekcijos į sutraukiamąjį raumenį</w:t>
      </w:r>
      <w:r>
        <w:rPr>
          <w:rFonts w:ascii="Times New Roman" w:eastAsia="Times New Roman" w:hAnsi="Times New Roman" w:cs="Times New Roman"/>
          <w:lang w:val="lt-LT" w:eastAsia="en-US"/>
        </w:rPr>
        <w:t xml:space="preserve"> gydant </w:t>
      </w:r>
      <w:proofErr w:type="spellStart"/>
      <w:r w:rsidRPr="00C41960">
        <w:rPr>
          <w:rFonts w:ascii="Times New Roman" w:eastAsia="Times New Roman" w:hAnsi="Times New Roman" w:cs="Times New Roman"/>
          <w:lang w:val="lt-LT" w:eastAsia="en-US"/>
        </w:rPr>
        <w:t>neurogeninio</w:t>
      </w:r>
      <w:proofErr w:type="spellEnd"/>
      <w:r w:rsidRPr="00C41960">
        <w:rPr>
          <w:rFonts w:ascii="Times New Roman" w:eastAsia="Times New Roman" w:hAnsi="Times New Roman" w:cs="Times New Roman"/>
          <w:lang w:val="lt-LT" w:eastAsia="en-US"/>
        </w:rPr>
        <w:t xml:space="preserve"> šlapimo pūslės sutraukiamojo raumens hiperaktyvum</w:t>
      </w:r>
      <w:r w:rsidR="00B700E0">
        <w:rPr>
          <w:rFonts w:ascii="Times New Roman" w:eastAsia="Times New Roman" w:hAnsi="Times New Roman" w:cs="Times New Roman"/>
          <w:lang w:val="lt-LT" w:eastAsia="en-US"/>
        </w:rPr>
        <w:t>ą</w:t>
      </w:r>
      <w:r>
        <w:rPr>
          <w:rFonts w:ascii="Times New Roman" w:eastAsia="Times New Roman" w:hAnsi="Times New Roman" w:cs="Times New Roman"/>
          <w:lang w:val="lt-LT" w:eastAsia="en-US"/>
        </w:rPr>
        <w:t>, toksinas</w:t>
      </w:r>
      <w:r w:rsidRPr="00C41960">
        <w:rPr>
          <w:rFonts w:ascii="Times New Roman" w:eastAsia="Times New Roman" w:hAnsi="Times New Roman" w:cs="Times New Roman"/>
          <w:lang w:val="lt-LT" w:eastAsia="en-US"/>
        </w:rPr>
        <w:t xml:space="preserve"> veikia </w:t>
      </w:r>
      <w:r>
        <w:rPr>
          <w:rFonts w:ascii="Times New Roman" w:eastAsia="Times New Roman" w:hAnsi="Times New Roman" w:cs="Times New Roman"/>
          <w:lang w:val="lt-LT" w:eastAsia="en-US"/>
        </w:rPr>
        <w:t>sutraukiamojo raumens</w:t>
      </w:r>
      <w:r w:rsidRPr="00C41960">
        <w:rPr>
          <w:rFonts w:ascii="Times New Roman" w:eastAsia="Times New Roman" w:hAnsi="Times New Roman" w:cs="Times New Roman"/>
          <w:lang w:val="lt-LT" w:eastAsia="en-US"/>
        </w:rPr>
        <w:t xml:space="preserve"> aktyvumo </w:t>
      </w:r>
      <w:proofErr w:type="spellStart"/>
      <w:r w:rsidRPr="00C41960">
        <w:rPr>
          <w:rFonts w:ascii="Times New Roman" w:eastAsia="Times New Roman" w:hAnsi="Times New Roman" w:cs="Times New Roman"/>
          <w:lang w:val="lt-LT" w:eastAsia="en-US"/>
        </w:rPr>
        <w:t>eferentinį</w:t>
      </w:r>
      <w:proofErr w:type="spellEnd"/>
      <w:r w:rsidRPr="00C41960">
        <w:rPr>
          <w:rFonts w:ascii="Times New Roman" w:eastAsia="Times New Roman" w:hAnsi="Times New Roman" w:cs="Times New Roman"/>
          <w:lang w:val="lt-LT" w:eastAsia="en-US"/>
        </w:rPr>
        <w:t xml:space="preserve"> kelią, slopindamas </w:t>
      </w:r>
      <w:proofErr w:type="spellStart"/>
      <w:r w:rsidRPr="00C41960">
        <w:rPr>
          <w:rFonts w:ascii="Times New Roman" w:eastAsia="Times New Roman" w:hAnsi="Times New Roman" w:cs="Times New Roman"/>
          <w:lang w:val="lt-LT" w:eastAsia="en-US"/>
        </w:rPr>
        <w:t>acetilcholino</w:t>
      </w:r>
      <w:proofErr w:type="spellEnd"/>
      <w:r w:rsidRPr="00C41960">
        <w:rPr>
          <w:rFonts w:ascii="Times New Roman" w:eastAsia="Times New Roman" w:hAnsi="Times New Roman" w:cs="Times New Roman"/>
          <w:lang w:val="lt-LT" w:eastAsia="en-US"/>
        </w:rPr>
        <w:t xml:space="preserve"> išskyrimą. Be to, </w:t>
      </w:r>
      <w:r>
        <w:rPr>
          <w:rFonts w:ascii="Times New Roman" w:eastAsia="Times New Roman" w:hAnsi="Times New Roman" w:cs="Times New Roman"/>
          <w:lang w:val="lt-LT" w:eastAsia="en-US"/>
        </w:rPr>
        <w:t>toksinas</w:t>
      </w:r>
      <w:r w:rsidRPr="00C41960">
        <w:rPr>
          <w:rFonts w:ascii="Times New Roman" w:eastAsia="Times New Roman" w:hAnsi="Times New Roman" w:cs="Times New Roman"/>
          <w:lang w:val="lt-LT" w:eastAsia="en-US"/>
        </w:rPr>
        <w:t xml:space="preserve"> gali slopinti </w:t>
      </w:r>
      <w:proofErr w:type="spellStart"/>
      <w:r w:rsidRPr="00C41960">
        <w:rPr>
          <w:rFonts w:ascii="Times New Roman" w:eastAsia="Times New Roman" w:hAnsi="Times New Roman" w:cs="Times New Roman"/>
          <w:lang w:val="lt-LT" w:eastAsia="en-US"/>
        </w:rPr>
        <w:t>aferentinius</w:t>
      </w:r>
      <w:proofErr w:type="spellEnd"/>
      <w:r w:rsidRPr="00C41960">
        <w:rPr>
          <w:rFonts w:ascii="Times New Roman" w:eastAsia="Times New Roman" w:hAnsi="Times New Roman" w:cs="Times New Roman"/>
          <w:lang w:val="lt-LT" w:eastAsia="en-US"/>
        </w:rPr>
        <w:t xml:space="preserve"> </w:t>
      </w:r>
      <w:proofErr w:type="spellStart"/>
      <w:r w:rsidRPr="00C41960">
        <w:rPr>
          <w:rFonts w:ascii="Times New Roman" w:eastAsia="Times New Roman" w:hAnsi="Times New Roman" w:cs="Times New Roman"/>
          <w:lang w:val="lt-LT" w:eastAsia="en-US"/>
        </w:rPr>
        <w:t>neurotransmiterius</w:t>
      </w:r>
      <w:proofErr w:type="spellEnd"/>
      <w:r w:rsidRPr="00C41960">
        <w:rPr>
          <w:rFonts w:ascii="Times New Roman" w:eastAsia="Times New Roman" w:hAnsi="Times New Roman" w:cs="Times New Roman"/>
          <w:lang w:val="lt-LT" w:eastAsia="en-US"/>
        </w:rPr>
        <w:t xml:space="preserve"> ir sensorinius kelius.</w:t>
      </w:r>
    </w:p>
    <w:p w14:paraId="113A1F1A" w14:textId="77777777" w:rsidR="00FD06AD" w:rsidRPr="0066428F" w:rsidRDefault="00FD06AD" w:rsidP="00FD06AD">
      <w:pPr>
        <w:tabs>
          <w:tab w:val="left" w:pos="10980"/>
        </w:tabs>
        <w:spacing w:after="0" w:line="240" w:lineRule="auto"/>
        <w:ind w:right="26"/>
        <w:rPr>
          <w:rFonts w:ascii="Times New Roman" w:eastAsia="Times New Roman" w:hAnsi="Times New Roman" w:cs="Times New Roman"/>
          <w:lang w:val="lt-LT" w:eastAsia="en-US"/>
        </w:rPr>
      </w:pPr>
    </w:p>
    <w:p w14:paraId="1BC73EDB" w14:textId="77777777" w:rsidR="00E94880" w:rsidRDefault="0066428F" w:rsidP="00FD06AD">
      <w:pPr>
        <w:tabs>
          <w:tab w:val="left" w:pos="10980"/>
        </w:tabs>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Klinikiniai duomenys</w:t>
      </w:r>
    </w:p>
    <w:p w14:paraId="45C30E08"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Per klinikinės plėtros etapą, susijusį su vaistinio preparato vartojimu vidutinio gylio ir gilioms vertikalioms raukšlėms tarp antakių ir</w:t>
      </w:r>
      <w:r w:rsidRPr="0066428F">
        <w:rPr>
          <w:rFonts w:ascii="Calibri" w:eastAsia="Calibri" w:hAnsi="Calibri" w:cs="Times New Roman"/>
          <w:lang w:val="lt-LT" w:eastAsia="en-US"/>
        </w:rPr>
        <w:t xml:space="preserve"> </w:t>
      </w:r>
      <w:r w:rsidRPr="0066428F">
        <w:rPr>
          <w:rFonts w:ascii="Times New Roman" w:eastAsia="Times New Roman" w:hAnsi="Times New Roman" w:cs="Times New Roman"/>
          <w:lang w:val="lt-LT" w:eastAsia="en-GB" w:bidi="ne-IN"/>
        </w:rPr>
        <w:t xml:space="preserve">raukšlėms ties išoriniais akių kampučiais lyginti, įvairiuose klinikiniuose tyrimuose dalyvavo daugiau kaip 4500 pacientų ir maždaug 3800 iš jų vartojo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w:t>
      </w:r>
    </w:p>
    <w:p w14:paraId="66FE24C4"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p>
    <w:p w14:paraId="3ED56791"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Vidutinio gylio ir gilios vertikalios raukšlės tarp antakių</w:t>
      </w:r>
    </w:p>
    <w:p w14:paraId="1BF302E4"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p>
    <w:p w14:paraId="54C296CE"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 xml:space="preserve">Klinikiniuose tyrimuose rekomenduojama 50 vienetų doze buvo gydyti 2032 pacientai, turintys vidutinio gylio ar gilių vertikalių raukšlių tarp antakių. Tarp jų 305 pacientai buvo gydyti 50 V vaistinio preparato injekcijomis dviejuose pagrindiniuose III fazės dvigubai koduotuose placebu kontroliuojamuose tyrimuose, 1200 pacientų 50 V vaistinio preparato injekcijomis buvo gydyti ilgalaikiame atvirajame III fazės kartotinės dozės tyrime. Kiti pacientai gydyti papildomuose ir dozės nustatymo tyrimuose. </w:t>
      </w:r>
    </w:p>
    <w:p w14:paraId="48203C98"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 xml:space="preserve">Laiko, per kurį po vaistinio preparato suleidimo pasireiškia reakcija į gydymą, mediana buvo 2–3 dienos, o stipriausias poveikis pastebėtas trisdešimtąją dieną. Abiejuose pagrindžiamuosiuose placebu kontroliuojamuose III fazės tyrimuose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 xml:space="preserve"> injekcijos per laikotarpį, trukusį iki 4 mėnesių, reikšmingai sumažino vertikalių raukšlių tarp antakių gylį. Viename iš pagrindžiamųjų tyrimų reikšmingas poveikis buvo pastebėtas po 5 mėnesių.</w:t>
      </w:r>
    </w:p>
    <w:p w14:paraId="17C1724E" w14:textId="70172F8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 xml:space="preserve">Po injekcijos praėjus 30 dienų, tyrėjo atliktas vertinimas atskleidė, kad į gydymą reagavo 90 proc. (273/305) pacientų (labai suraukus kaktą vertikalios raukšlės tarp antakių nesusidarė arba buvo labai </w:t>
      </w:r>
      <w:r w:rsidRPr="0066428F">
        <w:rPr>
          <w:rFonts w:ascii="Times New Roman" w:eastAsia="Times New Roman" w:hAnsi="Times New Roman" w:cs="Times New Roman"/>
          <w:lang w:val="lt-LT" w:eastAsia="en-GB" w:bidi="ne-IN"/>
        </w:rPr>
        <w:lastRenderedPageBreak/>
        <w:t xml:space="preserve">nedidelės), palyginti su 3 proc. (4/153) pacientų, kuriems buvo suleista placebo. Tame pačiame tyrime po injekcijos praėjus 5 mėnesiams reakcija į gydymą buvo stebėta 17 proc. (32/190)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 xml:space="preserve"> gydytų pacientų, palyginti su 1 proc. (1/92) pacientų, kuriems buvo suleista placebo. Remiantis pačių pacientų pateiktu vertinimu, praėjus 30 dienų po injekcijos ir kiek įmanoma labiau suraukus kaktą, teigiamas gydymo poveikis pastebėtas 82 proc. (251/305)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 xml:space="preserve"> gydytų pacientų ir 6 proc. (9/153) pacientų, kuriems buvo suleista placebo. Remiantis tyrėjo atliktu vertinimu, apžiūrint kiek įmanoma suraukusius kaktą pacientus, viename pagrindiniame tyrime, kuriame buvo vertinamas dviejų lygių pagerėjimas, šis rodiklis buvo teigiamas 77 proc. (79/103) pacientų.</w:t>
      </w:r>
    </w:p>
    <w:p w14:paraId="734AE111"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 xml:space="preserve">Prieš gydymą vidutinio gylio ar gilios vertikalios raukšlės tarp antakių esant ramybės būsenai buvo nustatytos 177 pacientų pogrupyje. Tyrėjo atliktas šios populiacijos vertinimas praėjus 30 dienų po gydymo atskleidė, kad į gydymą reagavo 71 proc. (125/177)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 xml:space="preserve"> gydytų pacientų, palyginti su 10 proc. (8/78) pacientų, kuriems buvo suleista placebo.</w:t>
      </w:r>
    </w:p>
    <w:p w14:paraId="1AA93500" w14:textId="77777777" w:rsidR="0066428F" w:rsidRPr="0066428F" w:rsidRDefault="0066428F" w:rsidP="00FD06AD">
      <w:pPr>
        <w:tabs>
          <w:tab w:val="left" w:pos="10980"/>
        </w:tabs>
        <w:spacing w:after="0" w:line="240" w:lineRule="auto"/>
        <w:ind w:right="26"/>
        <w:rPr>
          <w:rFonts w:ascii="Times New Roman" w:eastAsia="Times New Roman" w:hAnsi="Times New Roman" w:cs="Times New Roman"/>
          <w:lang w:val="lt-LT" w:eastAsia="en-GB" w:bidi="ne-IN"/>
        </w:rPr>
      </w:pPr>
      <w:r w:rsidRPr="0066428F">
        <w:rPr>
          <w:rFonts w:ascii="Times New Roman" w:eastAsia="Times New Roman" w:hAnsi="Times New Roman" w:cs="Times New Roman"/>
          <w:lang w:val="lt-LT" w:eastAsia="en-GB" w:bidi="ne-IN"/>
        </w:rPr>
        <w:t xml:space="preserve">Ilgalaikis kartotinių dozių atviras tyrimas atskleidė, kad laiko, per kurį pasireiškia reakcija į gydymą, mediana buvo 3 dienos, šis laikotarpis per kartotinių dozių ciklus nekito. Į gydymą reagavusių pacientų dalis, remiantis tyrėjo atliktu vertinimu, apžiūrint kiek įmanoma suraukusius kaktą pacientus, praėjus 30 dienų po gydymo per kartotinio gydymo ciklus nekito (per 5 ciklus šis rodiklis svyravo nuo 80 iki 90 proc.). Į gydymą reagavusių pacientų, kurie buvo vertinami ramybės būsenos, dalis per kartotinių dozių ciklus taip pat buvo panaši kaip vienos dozės tyrimuose ir, remiantis tyrėjų atliktu vertinimu praėjus 30 dienų nuo gydymo, svyravo nuo 50 proc. iki 74 proc. </w:t>
      </w:r>
      <w:proofErr w:type="spellStart"/>
      <w:r w:rsidRPr="0066428F">
        <w:rPr>
          <w:rFonts w:ascii="Times New Roman" w:eastAsia="Times New Roman" w:hAnsi="Times New Roman" w:cs="Times New Roman"/>
          <w:lang w:val="lt-LT" w:eastAsia="en-GB" w:bidi="ne-IN"/>
        </w:rPr>
        <w:t>Dysport</w:t>
      </w:r>
      <w:proofErr w:type="spellEnd"/>
      <w:r w:rsidRPr="0066428F">
        <w:rPr>
          <w:rFonts w:ascii="Times New Roman" w:eastAsia="Times New Roman" w:hAnsi="Times New Roman" w:cs="Times New Roman"/>
          <w:lang w:val="lt-LT" w:eastAsia="en-GB" w:bidi="ne-IN"/>
        </w:rPr>
        <w:t xml:space="preserve"> gydytų pacientų grupėje.</w:t>
      </w:r>
    </w:p>
    <w:p w14:paraId="68630329"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397D24A5" w14:textId="77777777" w:rsidR="0066428F" w:rsidRPr="0066428F" w:rsidRDefault="0066428F" w:rsidP="00FD06AD">
      <w:pPr>
        <w:spacing w:after="0" w:line="240" w:lineRule="auto"/>
        <w:ind w:left="567" w:right="26" w:hanging="567"/>
        <w:rPr>
          <w:rFonts w:ascii="Times New Roman" w:eastAsia="Times New Roman" w:hAnsi="Times New Roman" w:cs="Times New Roman"/>
          <w:b/>
          <w:bCs/>
          <w:i/>
          <w:lang w:val="lt-LT" w:eastAsia="en-US"/>
        </w:rPr>
      </w:pPr>
      <w:r w:rsidRPr="0066428F">
        <w:rPr>
          <w:rFonts w:ascii="Times New Roman" w:eastAsia="Times New Roman" w:hAnsi="Times New Roman" w:cs="Times New Roman"/>
          <w:b/>
          <w:bCs/>
          <w:i/>
          <w:lang w:val="lt-LT" w:eastAsia="en-US"/>
        </w:rPr>
        <w:t>Raukšlės ties išoriniais akių kampučiais</w:t>
      </w:r>
    </w:p>
    <w:p w14:paraId="10F3A53C"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6E16B9B9"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Dvigubai koduotuose klinikiniuose tyrimuose 308 pacientai, kuriems buvo vidutinio gylio ir gilios raukšlės ties išoriniais akių kampučiais maksimaliai šypsantis, buvo gydyti rekomenduojama 30 vienetų vienai pusei doze. 252 iš jų buvo gydyti III fazės dvigubai koduoto placebu kontroliuojamo tyrimo metu ir 56 buvo gydyti dvigubai koduoto II fazės dozės parinkimo tyrimo metu.</w:t>
      </w:r>
    </w:p>
    <w:p w14:paraId="78DFE09F"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3FB91BB0"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 xml:space="preserve">III fazės tyrimo metu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injekcijos 4, 8 ir 12 savaitę reikšmingai pagerino raukšlių išoriniuose akių kampučiuose būklę, lyginant su placebu (p≤0,001) (tyrimą atliekantis gydytojas vertino būklę maksimaliai šypsantis). Tiriamųjų pasitenkinimo raukšlių išoriniuose akių kampučiuose išvaizda įvertinimas 4, 8, 12 ir 16 savaitę, lyginant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ir placebo poveikį, parodė statistiškai reikšmingą skirtumą (p≤0,010)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naudai. </w:t>
      </w:r>
    </w:p>
    <w:p w14:paraId="3B680661"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20C9901B"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Pagrindinis veiksmingumo kriterijus buvo vertinamas praėjus 4 savaitėms po injekcijos: tyrimą atliekančio gydytojo įvertinimas parodė, kad 47,2 % (119 iš 252) pacientų pasireiškė atsakas į gydymą (maksimaliai šypsantis neliko raukšlių išoriniuose akių kampučiuose arba liko nežymios raukšlės), lyginant su 7,2 % (6 iš 83) placebu gydytų pacientų.</w:t>
      </w:r>
    </w:p>
    <w:p w14:paraId="6FAA1F9E"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6C8BD8FF"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roofErr w:type="spellStart"/>
      <w:r w:rsidRPr="0066428F">
        <w:rPr>
          <w:rFonts w:ascii="Times New Roman" w:eastAsia="Times New Roman" w:hAnsi="Times New Roman" w:cs="Times New Roman"/>
          <w:bCs/>
          <w:i/>
          <w:lang w:val="lt-LT" w:eastAsia="en-US"/>
        </w:rPr>
        <w:t>Post-hoc</w:t>
      </w:r>
      <w:proofErr w:type="spellEnd"/>
      <w:r w:rsidRPr="0066428F">
        <w:rPr>
          <w:rFonts w:ascii="Times New Roman" w:eastAsia="Times New Roman" w:hAnsi="Times New Roman" w:cs="Times New Roman"/>
          <w:bCs/>
          <w:lang w:val="lt-LT" w:eastAsia="en-US"/>
        </w:rPr>
        <w:t xml:space="preserve"> analizės metu tame pačiame laiko taške, praėjus 4 savaitėms po injekcijos, 75 % (189 iš 252)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gydytų pacientų buvo bent 1 laipsnio pagerėjimas maksimaliai šypsantis, lyginant su tik 19 % (16 iš 83) placebu gydytų pacientų.</w:t>
      </w:r>
    </w:p>
    <w:p w14:paraId="4C109E5B"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3497DC4E"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 xml:space="preserve">III fazės atvirajame pratęsimo fazės tyrime dalyvavo viso 315 tiriamųjų, kur jiems galėjo būti lyginamos ir raukšlės išoriniuose akių kampučiuose, ir vertikalios raukšlės tarp antakių. </w:t>
      </w:r>
    </w:p>
    <w:p w14:paraId="40EB6E9C"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 xml:space="preserve">III fazės tyrimo dvigubai koduotoje ir atviroje fazėje pacientams, gydytiems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raukšlės išoriniuose akių kampučiuose buvo lyginamos vidutiniškai 3 kartus. Vidutinis intervalas tarp injekcijų raukšlėms išoriniuose akių kampučiuose lyginti svyravo nuo 85 iki 108 dienų ir labiausiai buvo nulemtas protokolo dizaino. Rezultatai parodė, kad pakartotinio gydymo veiksmingumas išlaikomas ilgiau kaip vienerius metus.</w:t>
      </w:r>
    </w:p>
    <w:p w14:paraId="22FF1B15"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2FBEC840"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t xml:space="preserve">Pacientų pasitenkinimo lygis 4, 16 ir 52 savaitę parodė, kad po pirmojo gydymo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165 iš 252 tiriamųjų (65,5 %) buvo arba labai patenkinti, arba patenkinti raukšlių akių kampučiuose išvaizda.</w:t>
      </w:r>
    </w:p>
    <w:p w14:paraId="45150E00"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53C6EC2B"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bCs/>
          <w:lang w:val="lt-LT" w:eastAsia="en-US"/>
        </w:rPr>
        <w:lastRenderedPageBreak/>
        <w:t xml:space="preserve">16 savaitę, praėjus 4 savaitėms po antrojo gydymo,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tiems, kurie buvo atsitiktinai paskirti į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A grupę, ar po pirmojo gydymo tiems, kurie buvo atsitiktinai paskirti gauti placebą, proporcija tarp labai patenkintų gydymu ar patenkintų gydymu buvo 233 iš 262 (89,0 %). 52 savaitę, po maždaug penkių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gydymo ciklų, kurių paskutinysis buvo 48 savaitę, labai patenkintų / patenkintų tiriamųjų proporcija buvo 255 iš 288 (84,7 %).</w:t>
      </w:r>
    </w:p>
    <w:p w14:paraId="115F031E"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0507530B"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r w:rsidRPr="0066428F">
        <w:rPr>
          <w:rFonts w:ascii="Times New Roman" w:eastAsia="Times New Roman" w:hAnsi="Times New Roman" w:cs="Times New Roman"/>
          <w:bCs/>
          <w:lang w:val="lt-LT" w:eastAsia="en-US"/>
        </w:rPr>
        <w:t xml:space="preserve">Per vienerius metus nė vienam tiriamajam, gydytam </w:t>
      </w:r>
      <w:proofErr w:type="spellStart"/>
      <w:r w:rsidRPr="0066428F">
        <w:rPr>
          <w:rFonts w:ascii="Times New Roman" w:eastAsia="Times New Roman" w:hAnsi="Times New Roman" w:cs="Times New Roman"/>
          <w:bCs/>
          <w:lang w:val="lt-LT" w:eastAsia="en-US"/>
        </w:rPr>
        <w:t>Dysport</w:t>
      </w:r>
      <w:proofErr w:type="spellEnd"/>
      <w:r w:rsidRPr="0066428F">
        <w:rPr>
          <w:rFonts w:ascii="Times New Roman" w:eastAsia="Times New Roman" w:hAnsi="Times New Roman" w:cs="Times New Roman"/>
          <w:bCs/>
          <w:lang w:val="lt-LT" w:eastAsia="en-US"/>
        </w:rPr>
        <w:t xml:space="preserve"> pakartotinai, toksiną neutralizuojančių antikūnų nenustatyta.</w:t>
      </w:r>
    </w:p>
    <w:p w14:paraId="050988DE"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59D46525"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 xml:space="preserve">Simptominis suaugusiųjų galūnių </w:t>
      </w:r>
      <w:proofErr w:type="spellStart"/>
      <w:r w:rsidRPr="0066428F">
        <w:rPr>
          <w:rFonts w:ascii="Times New Roman" w:eastAsia="Times New Roman" w:hAnsi="Times New Roman" w:cs="Times New Roman"/>
          <w:b/>
          <w:i/>
          <w:lang w:val="lt-LT" w:eastAsia="en-US"/>
        </w:rPr>
        <w:t>spazmiškumo</w:t>
      </w:r>
      <w:proofErr w:type="spellEnd"/>
      <w:r w:rsidRPr="0066428F">
        <w:rPr>
          <w:rFonts w:ascii="Times New Roman" w:eastAsia="Times New Roman" w:hAnsi="Times New Roman" w:cs="Times New Roman"/>
          <w:b/>
          <w:i/>
          <w:lang w:val="lt-LT" w:eastAsia="en-US"/>
        </w:rPr>
        <w:t>, susijusio su galvos smegenų insultu ar trauma, gydymas</w:t>
      </w:r>
    </w:p>
    <w:p w14:paraId="443914A2"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p>
    <w:p w14:paraId="5CD95CAC"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Viršutinė galūnė</w:t>
      </w:r>
    </w:p>
    <w:p w14:paraId="19C519D0"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p>
    <w:p w14:paraId="397C068C" w14:textId="77777777" w:rsidR="0066428F" w:rsidRPr="0066428F" w:rsidRDefault="0066428F" w:rsidP="00FD06AD">
      <w:pPr>
        <w:spacing w:after="0" w:line="240" w:lineRule="auto"/>
        <w:ind w:right="26"/>
        <w:rPr>
          <w:rFonts w:ascii="Times New Roman" w:eastAsia="Calibri" w:hAnsi="Times New Roman" w:cs="Times New Roman"/>
          <w:strike/>
          <w:highlight w:val="yellow"/>
          <w:lang w:val="lt-LT" w:eastAsia="en-US"/>
        </w:rPr>
      </w:pP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veiksmingumas ir saugumas, taikant jį viršutinių galūnių </w:t>
      </w:r>
      <w:proofErr w:type="spellStart"/>
      <w:r w:rsidRPr="0066428F">
        <w:rPr>
          <w:rFonts w:ascii="Times New Roman" w:eastAsia="Calibri" w:hAnsi="Times New Roman" w:cs="Times New Roman"/>
          <w:lang w:val="lt-LT" w:eastAsia="en-US"/>
        </w:rPr>
        <w:t>spazmiškumui</w:t>
      </w:r>
      <w:proofErr w:type="spellEnd"/>
      <w:r w:rsidRPr="0066428F">
        <w:rPr>
          <w:rFonts w:ascii="Times New Roman" w:eastAsia="Calibri" w:hAnsi="Times New Roman" w:cs="Times New Roman"/>
          <w:lang w:val="lt-LT" w:eastAsia="en-US"/>
        </w:rPr>
        <w:t xml:space="preserve"> gydyti, buvo vertintas atsitiktinės atrankos, </w:t>
      </w:r>
      <w:proofErr w:type="spellStart"/>
      <w:r w:rsidRPr="0066428F">
        <w:rPr>
          <w:rFonts w:ascii="Times New Roman" w:eastAsia="Calibri" w:hAnsi="Times New Roman" w:cs="Times New Roman"/>
          <w:lang w:val="lt-LT" w:eastAsia="en-US"/>
        </w:rPr>
        <w:t>daugiacentriame</w:t>
      </w:r>
      <w:proofErr w:type="spellEnd"/>
      <w:r w:rsidRPr="0066428F">
        <w:rPr>
          <w:rFonts w:ascii="Times New Roman" w:eastAsia="Calibri" w:hAnsi="Times New Roman" w:cs="Times New Roman"/>
          <w:lang w:val="lt-LT" w:eastAsia="en-US"/>
        </w:rPr>
        <w:t xml:space="preserve">, dvigubo kodavimo, placebu kontroliuojamame tyrime, į kurį buvo įtraukti 238 pacientai (159 iš jų gavo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79 gavo placebą) su viršutinių galūnių </w:t>
      </w:r>
      <w:proofErr w:type="spellStart"/>
      <w:r w:rsidRPr="0066428F">
        <w:rPr>
          <w:rFonts w:ascii="Times New Roman" w:eastAsia="Calibri" w:hAnsi="Times New Roman" w:cs="Times New Roman"/>
          <w:lang w:val="lt-LT" w:eastAsia="en-US"/>
        </w:rPr>
        <w:t>spazmiškumu</w:t>
      </w:r>
      <w:proofErr w:type="spellEnd"/>
      <w:r w:rsidRPr="0066428F">
        <w:rPr>
          <w:rFonts w:ascii="Times New Roman" w:eastAsia="Calibri" w:hAnsi="Times New Roman" w:cs="Times New Roman"/>
          <w:lang w:val="lt-LT" w:eastAsia="en-US"/>
        </w:rPr>
        <w:t>, kuris pasireiškė mažiausiai 6 mėnesius po insulto arba po trauminio smegenų pažeidimo.</w:t>
      </w:r>
      <w:r w:rsidRPr="0066428F">
        <w:rPr>
          <w:rFonts w:ascii="Times New Roman" w:eastAsia="Calibri" w:hAnsi="Times New Roman" w:cs="Times New Roman"/>
          <w:highlight w:val="yellow"/>
          <w:lang w:val="lt-LT" w:eastAsia="en-US"/>
        </w:rPr>
        <w:t xml:space="preserve"> </w:t>
      </w:r>
    </w:p>
    <w:p w14:paraId="6613F55C"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Pagrindinis veiksmingumo kriterijus buvo </w:t>
      </w:r>
      <w:r w:rsidRPr="00AA7303">
        <w:rPr>
          <w:rFonts w:ascii="Times New Roman" w:eastAsia="Calibri" w:hAnsi="Times New Roman" w:cs="Times New Roman"/>
          <w:lang w:val="lt-LT" w:eastAsia="en-US"/>
        </w:rPr>
        <w:t>pagrindinės gydytos raumenų grupės (PGRG)</w:t>
      </w:r>
      <w:r w:rsidRPr="0066428F">
        <w:rPr>
          <w:rFonts w:ascii="Times New Roman" w:eastAsia="Calibri" w:hAnsi="Times New Roman" w:cs="Times New Roman"/>
          <w:lang w:val="lt-LT" w:eastAsia="en-US"/>
        </w:rPr>
        <w:t xml:space="preserve"> raumenų tonusas, įvertintas modifikuota </w:t>
      </w:r>
      <w:proofErr w:type="spellStart"/>
      <w:r w:rsidRPr="0066428F">
        <w:rPr>
          <w:rFonts w:ascii="Times New Roman" w:eastAsia="Calibri" w:hAnsi="Times New Roman" w:cs="Times New Roman"/>
          <w:i/>
          <w:lang w:val="lt-LT" w:eastAsia="en-US"/>
        </w:rPr>
        <w:t>Ashworth</w:t>
      </w:r>
      <w:proofErr w:type="spellEnd"/>
      <w:r w:rsidRPr="0066428F">
        <w:rPr>
          <w:rFonts w:ascii="Times New Roman" w:eastAsia="Calibri" w:hAnsi="Times New Roman" w:cs="Times New Roman"/>
          <w:lang w:val="lt-LT" w:eastAsia="en-US"/>
        </w:rPr>
        <w:t xml:space="preserve"> skale (angl. MAS – </w:t>
      </w:r>
      <w:proofErr w:type="spellStart"/>
      <w:r w:rsidRPr="0066428F">
        <w:rPr>
          <w:rFonts w:ascii="Times New Roman" w:eastAsia="Calibri" w:hAnsi="Times New Roman" w:cs="Times New Roman"/>
          <w:i/>
          <w:lang w:val="lt-LT" w:eastAsia="en-US"/>
        </w:rPr>
        <w:t>Modified</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Ashworth</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Scale</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xml:space="preserve"> 4 savaitę, pirmas antrinis vertinimo kriterijus buvo gydymo atsako įvertinimas pagal Gydytojo bendro įvertinimo (GBĮ) (angl. PGA</w:t>
      </w:r>
      <w:r w:rsidRPr="0066428F">
        <w:rPr>
          <w:rFonts w:ascii="Times New Roman" w:eastAsia="Calibri" w:hAnsi="Times New Roman" w:cs="Times New Roman"/>
          <w:i/>
          <w:lang w:val="lt-LT" w:eastAsia="en-US"/>
        </w:rPr>
        <w:t xml:space="preserve"> – </w:t>
      </w:r>
      <w:proofErr w:type="spellStart"/>
      <w:r w:rsidRPr="0066428F">
        <w:rPr>
          <w:rFonts w:ascii="Times New Roman" w:eastAsia="Calibri" w:hAnsi="Times New Roman" w:cs="Times New Roman"/>
          <w:i/>
          <w:lang w:val="lt-LT" w:eastAsia="en-US"/>
        </w:rPr>
        <w:t>Physician</w:t>
      </w:r>
      <w:proofErr w:type="spellEnd"/>
      <w:r w:rsidRPr="0066428F">
        <w:rPr>
          <w:rFonts w:ascii="Times New Roman" w:eastAsia="Calibri" w:hAnsi="Times New Roman" w:cs="Times New Roman"/>
          <w:i/>
          <w:lang w:val="lt-LT" w:eastAsia="en-US"/>
        </w:rPr>
        <w:t xml:space="preserve"> Global </w:t>
      </w:r>
      <w:proofErr w:type="spellStart"/>
      <w:r w:rsidRPr="0066428F">
        <w:rPr>
          <w:rFonts w:ascii="Times New Roman" w:eastAsia="Calibri" w:hAnsi="Times New Roman" w:cs="Times New Roman"/>
          <w:i/>
          <w:lang w:val="lt-LT" w:eastAsia="en-US"/>
        </w:rPr>
        <w:t>Assessment</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xml:space="preserve"> skalę. Žemiau pateikti pagrindiniai rezultatai, pasiekti 4 ir 12 savaites.</w:t>
      </w:r>
    </w:p>
    <w:p w14:paraId="26B8B5B9"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37"/>
        <w:gridCol w:w="1012"/>
        <w:gridCol w:w="1019"/>
        <w:gridCol w:w="1023"/>
        <w:gridCol w:w="1012"/>
        <w:gridCol w:w="1162"/>
        <w:gridCol w:w="951"/>
      </w:tblGrid>
      <w:tr w:rsidR="0066428F" w:rsidRPr="0066428F" w14:paraId="016D6361" w14:textId="77777777" w:rsidTr="00E44DE3">
        <w:trPr>
          <w:trHeight w:val="333"/>
        </w:trPr>
        <w:tc>
          <w:tcPr>
            <w:tcW w:w="1586" w:type="pct"/>
            <w:vMerge w:val="restart"/>
          </w:tcPr>
          <w:p w14:paraId="172031E2"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c>
        <w:tc>
          <w:tcPr>
            <w:tcW w:w="1705" w:type="pct"/>
            <w:gridSpan w:val="3"/>
          </w:tcPr>
          <w:p w14:paraId="49265D01"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 savaitė</w:t>
            </w:r>
          </w:p>
        </w:tc>
        <w:tc>
          <w:tcPr>
            <w:tcW w:w="1709" w:type="pct"/>
            <w:gridSpan w:val="3"/>
          </w:tcPr>
          <w:p w14:paraId="5FCAC827"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 savaitė</w:t>
            </w:r>
          </w:p>
        </w:tc>
      </w:tr>
      <w:tr w:rsidR="0066428F" w:rsidRPr="0066428F" w14:paraId="782CF575" w14:textId="77777777" w:rsidTr="00E44DE3">
        <w:trPr>
          <w:trHeight w:val="584"/>
        </w:trPr>
        <w:tc>
          <w:tcPr>
            <w:tcW w:w="1586" w:type="pct"/>
            <w:vMerge/>
          </w:tcPr>
          <w:p w14:paraId="5C8A203B"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c>
        <w:tc>
          <w:tcPr>
            <w:tcW w:w="547" w:type="pct"/>
          </w:tcPr>
          <w:p w14:paraId="3A0366C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Placebas</w:t>
            </w:r>
          </w:p>
          <w:p w14:paraId="2F8AC273"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c>
          <w:tcPr>
            <w:tcW w:w="578" w:type="pct"/>
          </w:tcPr>
          <w:p w14:paraId="79528DAA"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p>
          <w:p w14:paraId="6F11B56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(500 V)</w:t>
            </w:r>
          </w:p>
          <w:p w14:paraId="156A34C6"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(N=80)</w:t>
            </w:r>
          </w:p>
        </w:tc>
        <w:tc>
          <w:tcPr>
            <w:tcW w:w="579" w:type="pct"/>
          </w:tcPr>
          <w:p w14:paraId="2677547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p>
          <w:p w14:paraId="4AF120F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(1000 V)</w:t>
            </w:r>
          </w:p>
          <w:p w14:paraId="1F8A909B"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c>
          <w:tcPr>
            <w:tcW w:w="525" w:type="pct"/>
          </w:tcPr>
          <w:p w14:paraId="21DA3ADD"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Placebas</w:t>
            </w:r>
          </w:p>
          <w:p w14:paraId="4C10FEBC"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c>
          <w:tcPr>
            <w:tcW w:w="657" w:type="pct"/>
          </w:tcPr>
          <w:p w14:paraId="430952F4"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p>
          <w:p w14:paraId="57C0409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(500 V)</w:t>
            </w:r>
          </w:p>
          <w:p w14:paraId="057BCF69"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(N=80)</w:t>
            </w:r>
          </w:p>
        </w:tc>
        <w:tc>
          <w:tcPr>
            <w:tcW w:w="527" w:type="pct"/>
          </w:tcPr>
          <w:p w14:paraId="79D092BB"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p>
          <w:p w14:paraId="519A1ADA"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(1000 V)</w:t>
            </w:r>
          </w:p>
          <w:p w14:paraId="2004EE0C"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r>
      <w:tr w:rsidR="0066428F" w:rsidRPr="0066428F" w14:paraId="038CB8F9" w14:textId="77777777" w:rsidTr="00E44DE3">
        <w:trPr>
          <w:trHeight w:val="800"/>
        </w:trPr>
        <w:tc>
          <w:tcPr>
            <w:tcW w:w="1586" w:type="pct"/>
          </w:tcPr>
          <w:p w14:paraId="6FD1850F"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MK vidutinis pokytis nuo pradinio įvertinimo, vertinant PGRG raumenų tonusą MAS</w:t>
            </w:r>
          </w:p>
        </w:tc>
        <w:tc>
          <w:tcPr>
            <w:tcW w:w="547" w:type="pct"/>
            <w:vAlign w:val="center"/>
          </w:tcPr>
          <w:p w14:paraId="53EA7E85"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tc>
        <w:tc>
          <w:tcPr>
            <w:tcW w:w="578" w:type="pct"/>
            <w:vAlign w:val="center"/>
          </w:tcPr>
          <w:p w14:paraId="660487B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w:t>
            </w:r>
          </w:p>
        </w:tc>
        <w:tc>
          <w:tcPr>
            <w:tcW w:w="579" w:type="pct"/>
            <w:vAlign w:val="center"/>
          </w:tcPr>
          <w:p w14:paraId="56D73153"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-1,4**</w:t>
            </w:r>
          </w:p>
        </w:tc>
        <w:tc>
          <w:tcPr>
            <w:tcW w:w="525" w:type="pct"/>
            <w:vAlign w:val="center"/>
          </w:tcPr>
          <w:p w14:paraId="188C1FB0"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-0,1</w:t>
            </w:r>
          </w:p>
          <w:p w14:paraId="52A850F1"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n=75</w:t>
            </w:r>
          </w:p>
        </w:tc>
        <w:tc>
          <w:tcPr>
            <w:tcW w:w="657" w:type="pct"/>
            <w:vAlign w:val="center"/>
          </w:tcPr>
          <w:p w14:paraId="1E361B9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p w14:paraId="1CCE761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n=76</w:t>
            </w:r>
          </w:p>
        </w:tc>
        <w:tc>
          <w:tcPr>
            <w:tcW w:w="527" w:type="pct"/>
            <w:vAlign w:val="center"/>
          </w:tcPr>
          <w:p w14:paraId="3794DCD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-0,8**</w:t>
            </w:r>
          </w:p>
          <w:p w14:paraId="64EA174C"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n=76</w:t>
            </w:r>
          </w:p>
        </w:tc>
      </w:tr>
      <w:tr w:rsidR="0066428F" w:rsidRPr="0066428F" w14:paraId="4D5A3BD1" w14:textId="77777777" w:rsidTr="00E44DE3">
        <w:trPr>
          <w:trHeight w:val="584"/>
        </w:trPr>
        <w:tc>
          <w:tcPr>
            <w:tcW w:w="1586" w:type="pct"/>
          </w:tcPr>
          <w:p w14:paraId="48A0CD52"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MK vidutinis GBĮ, vertinant atsaką į gydymą</w:t>
            </w:r>
          </w:p>
        </w:tc>
        <w:tc>
          <w:tcPr>
            <w:tcW w:w="547" w:type="pct"/>
            <w:vAlign w:val="center"/>
          </w:tcPr>
          <w:p w14:paraId="5BF1AAB7"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tc>
        <w:tc>
          <w:tcPr>
            <w:tcW w:w="578" w:type="pct"/>
            <w:vAlign w:val="center"/>
          </w:tcPr>
          <w:p w14:paraId="612F05D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1,4*</w:t>
            </w:r>
          </w:p>
        </w:tc>
        <w:tc>
          <w:tcPr>
            <w:tcW w:w="579" w:type="pct"/>
            <w:vAlign w:val="center"/>
          </w:tcPr>
          <w:p w14:paraId="640027B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1,8**</w:t>
            </w:r>
          </w:p>
        </w:tc>
        <w:tc>
          <w:tcPr>
            <w:tcW w:w="525" w:type="pct"/>
            <w:vAlign w:val="center"/>
          </w:tcPr>
          <w:p w14:paraId="7500F8DD"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0,4</w:t>
            </w:r>
          </w:p>
          <w:p w14:paraId="41581E83" w14:textId="77777777" w:rsidR="0066428F" w:rsidRPr="0066428F" w:rsidRDefault="0066428F" w:rsidP="00FD06AD">
            <w:pPr>
              <w:spacing w:after="0" w:line="240" w:lineRule="auto"/>
              <w:ind w:right="26"/>
              <w:jc w:val="center"/>
              <w:rPr>
                <w:rFonts w:ascii="Times New Roman" w:eastAsia="Times New Roman" w:hAnsi="Times New Roman" w:cs="Times New Roman"/>
                <w:lang w:val="lt-LT" w:eastAsia="en-US"/>
              </w:rPr>
            </w:pPr>
            <w:r w:rsidRPr="0066428F">
              <w:rPr>
                <w:rFonts w:ascii="Times New Roman" w:eastAsia="Calibri" w:hAnsi="Times New Roman" w:cs="Times New Roman"/>
                <w:lang w:val="lt-LT" w:eastAsia="en-US"/>
              </w:rPr>
              <w:t>n=75</w:t>
            </w:r>
          </w:p>
        </w:tc>
        <w:tc>
          <w:tcPr>
            <w:tcW w:w="657" w:type="pct"/>
            <w:vAlign w:val="center"/>
          </w:tcPr>
          <w:p w14:paraId="6C97548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0,5</w:t>
            </w:r>
          </w:p>
          <w:p w14:paraId="049320E1" w14:textId="77777777" w:rsidR="0066428F" w:rsidRPr="0066428F" w:rsidRDefault="0066428F" w:rsidP="00FD06AD">
            <w:pPr>
              <w:spacing w:after="0" w:line="240" w:lineRule="auto"/>
              <w:ind w:right="26"/>
              <w:jc w:val="center"/>
              <w:rPr>
                <w:rFonts w:ascii="Times New Roman" w:eastAsia="Times New Roman" w:hAnsi="Times New Roman" w:cs="Times New Roman"/>
                <w:lang w:val="lt-LT" w:eastAsia="en-US"/>
              </w:rPr>
            </w:pPr>
            <w:r w:rsidRPr="0066428F">
              <w:rPr>
                <w:rFonts w:ascii="Times New Roman" w:eastAsia="Calibri" w:hAnsi="Times New Roman" w:cs="Times New Roman"/>
                <w:lang w:val="lt-LT" w:eastAsia="en-US"/>
              </w:rPr>
              <w:t>n=76</w:t>
            </w:r>
          </w:p>
        </w:tc>
        <w:tc>
          <w:tcPr>
            <w:tcW w:w="527" w:type="pct"/>
            <w:vAlign w:val="center"/>
          </w:tcPr>
          <w:p w14:paraId="1B611D33"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1,0*</w:t>
            </w:r>
          </w:p>
          <w:p w14:paraId="77A9EF9C" w14:textId="77777777" w:rsidR="0066428F" w:rsidRPr="0066428F" w:rsidRDefault="0066428F" w:rsidP="00FD06AD">
            <w:pPr>
              <w:spacing w:after="0" w:line="240" w:lineRule="auto"/>
              <w:ind w:right="26"/>
              <w:jc w:val="center"/>
              <w:rPr>
                <w:rFonts w:ascii="Times New Roman" w:eastAsia="Times New Roman" w:hAnsi="Times New Roman" w:cs="Times New Roman"/>
                <w:lang w:val="lt-LT" w:eastAsia="en-US"/>
              </w:rPr>
            </w:pPr>
            <w:r w:rsidRPr="0066428F">
              <w:rPr>
                <w:rFonts w:ascii="Times New Roman" w:eastAsia="Calibri" w:hAnsi="Times New Roman" w:cs="Times New Roman"/>
                <w:lang w:val="lt-LT" w:eastAsia="en-US"/>
              </w:rPr>
              <w:t>n=76</w:t>
            </w:r>
          </w:p>
        </w:tc>
      </w:tr>
      <w:tr w:rsidR="0066428F" w:rsidRPr="0066428F" w14:paraId="3204C357" w14:textId="77777777" w:rsidTr="00E44DE3">
        <w:trPr>
          <w:trHeight w:val="584"/>
        </w:trPr>
        <w:tc>
          <w:tcPr>
            <w:tcW w:w="1586" w:type="pct"/>
          </w:tcPr>
          <w:p w14:paraId="19B59C6A"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MK vidutinis pokytis nuo pradinio įvertinimo, vertinant riešo lenkiamojo raumens tonusą MAS</w:t>
            </w:r>
          </w:p>
        </w:tc>
        <w:tc>
          <w:tcPr>
            <w:tcW w:w="547" w:type="pct"/>
            <w:vAlign w:val="center"/>
          </w:tcPr>
          <w:p w14:paraId="673E6007"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p w14:paraId="5EF6DE5C"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n=54</w:t>
            </w:r>
          </w:p>
        </w:tc>
        <w:tc>
          <w:tcPr>
            <w:tcW w:w="578" w:type="pct"/>
            <w:vAlign w:val="center"/>
          </w:tcPr>
          <w:p w14:paraId="3FBD45E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-1,4**</w:t>
            </w:r>
          </w:p>
          <w:p w14:paraId="5B2F06D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n=57</w:t>
            </w:r>
          </w:p>
        </w:tc>
        <w:tc>
          <w:tcPr>
            <w:tcW w:w="579" w:type="pct"/>
            <w:vAlign w:val="center"/>
          </w:tcPr>
          <w:p w14:paraId="3625EC6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-1,6**</w:t>
            </w:r>
          </w:p>
          <w:p w14:paraId="67EAE8C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n=58</w:t>
            </w:r>
          </w:p>
        </w:tc>
        <w:tc>
          <w:tcPr>
            <w:tcW w:w="525" w:type="pct"/>
            <w:vAlign w:val="center"/>
          </w:tcPr>
          <w:p w14:paraId="39F137CB"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p w14:paraId="75F6393D"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n=52</w:t>
            </w:r>
          </w:p>
        </w:tc>
        <w:tc>
          <w:tcPr>
            <w:tcW w:w="657" w:type="pct"/>
            <w:vAlign w:val="center"/>
          </w:tcPr>
          <w:p w14:paraId="01FED8D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p w14:paraId="28D1775D"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n=54</w:t>
            </w:r>
          </w:p>
        </w:tc>
        <w:tc>
          <w:tcPr>
            <w:tcW w:w="527" w:type="pct"/>
            <w:vAlign w:val="center"/>
          </w:tcPr>
          <w:p w14:paraId="06DCFAA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-0,9*</w:t>
            </w:r>
          </w:p>
          <w:p w14:paraId="66890800"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n=56</w:t>
            </w:r>
          </w:p>
        </w:tc>
      </w:tr>
      <w:tr w:rsidR="0066428F" w:rsidRPr="0066428F" w14:paraId="754F4099" w14:textId="77777777" w:rsidTr="00E44DE3">
        <w:trPr>
          <w:trHeight w:val="584"/>
        </w:trPr>
        <w:tc>
          <w:tcPr>
            <w:tcW w:w="1586" w:type="pct"/>
          </w:tcPr>
          <w:p w14:paraId="7BC6A430"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MK vidutinis pokytis nuo pradinio įvertinimo, vertinant piršto lenkiamojo raumens tonusą MAS</w:t>
            </w:r>
          </w:p>
        </w:tc>
        <w:tc>
          <w:tcPr>
            <w:tcW w:w="547" w:type="pct"/>
            <w:vAlign w:val="center"/>
          </w:tcPr>
          <w:p w14:paraId="0E95BF80"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p w14:paraId="21E040E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n=70</w:t>
            </w:r>
          </w:p>
        </w:tc>
        <w:tc>
          <w:tcPr>
            <w:tcW w:w="578" w:type="pct"/>
            <w:vAlign w:val="center"/>
          </w:tcPr>
          <w:p w14:paraId="3327C37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-0,9*</w:t>
            </w:r>
          </w:p>
          <w:p w14:paraId="1782F11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n=66</w:t>
            </w:r>
          </w:p>
        </w:tc>
        <w:tc>
          <w:tcPr>
            <w:tcW w:w="579" w:type="pct"/>
            <w:vAlign w:val="center"/>
          </w:tcPr>
          <w:p w14:paraId="1566F989"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w:t>
            </w:r>
          </w:p>
          <w:p w14:paraId="2A7FC6E0"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n=73</w:t>
            </w:r>
          </w:p>
        </w:tc>
        <w:tc>
          <w:tcPr>
            <w:tcW w:w="525" w:type="pct"/>
            <w:vAlign w:val="center"/>
          </w:tcPr>
          <w:p w14:paraId="02FD4B8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-0,1</w:t>
            </w:r>
          </w:p>
          <w:p w14:paraId="4A465C5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n=67</w:t>
            </w:r>
          </w:p>
        </w:tc>
        <w:tc>
          <w:tcPr>
            <w:tcW w:w="657" w:type="pct"/>
            <w:vAlign w:val="center"/>
          </w:tcPr>
          <w:p w14:paraId="0850821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-0,4*</w:t>
            </w:r>
          </w:p>
          <w:p w14:paraId="139AB393"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n=62</w:t>
            </w:r>
          </w:p>
        </w:tc>
        <w:tc>
          <w:tcPr>
            <w:tcW w:w="527" w:type="pct"/>
            <w:vAlign w:val="center"/>
          </w:tcPr>
          <w:p w14:paraId="30E7C95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-0,6*</w:t>
            </w:r>
          </w:p>
          <w:p w14:paraId="4725197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n=70</w:t>
            </w:r>
          </w:p>
        </w:tc>
      </w:tr>
      <w:tr w:rsidR="0066428F" w:rsidRPr="0066428F" w14:paraId="4EB2503D" w14:textId="77777777" w:rsidTr="00E44DE3">
        <w:trPr>
          <w:trHeight w:val="584"/>
        </w:trPr>
        <w:tc>
          <w:tcPr>
            <w:tcW w:w="1586" w:type="pct"/>
          </w:tcPr>
          <w:p w14:paraId="7C6E2145"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MK vidutinis pokytis nuo pradinio įvertinimo, vertinant alkūnės lenkiamojo raumens tonusą MAS</w:t>
            </w:r>
          </w:p>
        </w:tc>
        <w:tc>
          <w:tcPr>
            <w:tcW w:w="547" w:type="pct"/>
            <w:vAlign w:val="center"/>
          </w:tcPr>
          <w:p w14:paraId="27FF3F4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p w14:paraId="062BD107"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n=56</w:t>
            </w:r>
          </w:p>
        </w:tc>
        <w:tc>
          <w:tcPr>
            <w:tcW w:w="578" w:type="pct"/>
            <w:vAlign w:val="center"/>
          </w:tcPr>
          <w:p w14:paraId="59FEB689"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-1,0*</w:t>
            </w:r>
          </w:p>
          <w:p w14:paraId="1BAD7A11"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n=61</w:t>
            </w:r>
          </w:p>
        </w:tc>
        <w:tc>
          <w:tcPr>
            <w:tcW w:w="579" w:type="pct"/>
            <w:vAlign w:val="center"/>
          </w:tcPr>
          <w:p w14:paraId="69309EE9"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w:t>
            </w:r>
          </w:p>
          <w:p w14:paraId="094D4E7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n=48</w:t>
            </w:r>
          </w:p>
        </w:tc>
        <w:tc>
          <w:tcPr>
            <w:tcW w:w="525" w:type="pct"/>
            <w:vAlign w:val="center"/>
          </w:tcPr>
          <w:p w14:paraId="75C76AA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-0,3</w:t>
            </w:r>
          </w:p>
          <w:p w14:paraId="7E52FFB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n=53</w:t>
            </w:r>
          </w:p>
        </w:tc>
        <w:tc>
          <w:tcPr>
            <w:tcW w:w="657" w:type="pct"/>
            <w:vAlign w:val="center"/>
          </w:tcPr>
          <w:p w14:paraId="512A516D"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p w14:paraId="5F8292FE"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n=58</w:t>
            </w:r>
          </w:p>
        </w:tc>
        <w:tc>
          <w:tcPr>
            <w:tcW w:w="527" w:type="pct"/>
            <w:vAlign w:val="center"/>
          </w:tcPr>
          <w:p w14:paraId="2F4E16A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-0,8*</w:t>
            </w:r>
          </w:p>
          <w:p w14:paraId="61C7F29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n=46</w:t>
            </w:r>
          </w:p>
        </w:tc>
      </w:tr>
      <w:tr w:rsidR="0066428F" w:rsidRPr="0066428F" w14:paraId="57AA8DE5" w14:textId="77777777" w:rsidTr="00E44DE3">
        <w:trPr>
          <w:trHeight w:val="584"/>
        </w:trPr>
        <w:tc>
          <w:tcPr>
            <w:tcW w:w="1586" w:type="pct"/>
          </w:tcPr>
          <w:p w14:paraId="29BD15A5"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Vidutinis pokytis nuo pradinio įvertinimo, vertinant peties tiesiamųjų raumenų tonusą MAS (1)</w:t>
            </w:r>
          </w:p>
        </w:tc>
        <w:tc>
          <w:tcPr>
            <w:tcW w:w="547" w:type="pct"/>
            <w:vAlign w:val="center"/>
          </w:tcPr>
          <w:p w14:paraId="55F41A7B"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-0,4</w:t>
            </w:r>
            <w:r w:rsidRPr="0066428F">
              <w:rPr>
                <w:rFonts w:ascii="Times New Roman" w:eastAsia="Calibri" w:hAnsi="Times New Roman" w:cs="Times New Roman"/>
                <w:lang w:val="lt-LT" w:eastAsia="en-US"/>
              </w:rPr>
              <w:br/>
              <w:t>n=12</w:t>
            </w:r>
          </w:p>
        </w:tc>
        <w:tc>
          <w:tcPr>
            <w:tcW w:w="578" w:type="pct"/>
            <w:vAlign w:val="center"/>
          </w:tcPr>
          <w:p w14:paraId="10A8BBB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-0,6</w:t>
            </w:r>
          </w:p>
          <w:p w14:paraId="34367649"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w:t>
            </w:r>
          </w:p>
        </w:tc>
        <w:tc>
          <w:tcPr>
            <w:tcW w:w="579" w:type="pct"/>
            <w:vAlign w:val="center"/>
          </w:tcPr>
          <w:p w14:paraId="28648C5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p w14:paraId="3468937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w:t>
            </w:r>
          </w:p>
        </w:tc>
        <w:tc>
          <w:tcPr>
            <w:tcW w:w="525" w:type="pct"/>
            <w:vAlign w:val="center"/>
          </w:tcPr>
          <w:p w14:paraId="2AEDF600"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0,0</w:t>
            </w:r>
          </w:p>
          <w:p w14:paraId="06033991"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n=12</w:t>
            </w:r>
          </w:p>
        </w:tc>
        <w:tc>
          <w:tcPr>
            <w:tcW w:w="657" w:type="pct"/>
            <w:vAlign w:val="center"/>
          </w:tcPr>
          <w:p w14:paraId="44C421CE"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-0,9</w:t>
            </w:r>
          </w:p>
          <w:p w14:paraId="3351A32B"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w:t>
            </w:r>
          </w:p>
        </w:tc>
        <w:tc>
          <w:tcPr>
            <w:tcW w:w="527" w:type="pct"/>
            <w:vAlign w:val="center"/>
          </w:tcPr>
          <w:p w14:paraId="5DED7F7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0,0</w:t>
            </w:r>
          </w:p>
          <w:p w14:paraId="7B3FBFB5"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n=6</w:t>
            </w:r>
          </w:p>
        </w:tc>
      </w:tr>
      <w:tr w:rsidR="0066428F" w:rsidRPr="0066428F" w14:paraId="7E8C59E0" w14:textId="77777777" w:rsidTr="00E44DE3">
        <w:trPr>
          <w:trHeight w:val="277"/>
        </w:trPr>
        <w:tc>
          <w:tcPr>
            <w:tcW w:w="5000" w:type="pct"/>
            <w:gridSpan w:val="7"/>
          </w:tcPr>
          <w:p w14:paraId="45126FDE"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 xml:space="preserve">*p&lt;0,05; ** p&lt;0,0001; </w:t>
            </w:r>
            <w:r w:rsidRPr="0066428F">
              <w:rPr>
                <w:rFonts w:ascii="Times New Roman" w:eastAsia="Calibri" w:hAnsi="Times New Roman" w:cs="Times New Roman"/>
                <w:lang w:val="lt-LT" w:eastAsia="en-US"/>
              </w:rPr>
              <w:br/>
              <w:t>MK = mažiausias kvadratas</w:t>
            </w:r>
            <w:r w:rsidRPr="0066428F">
              <w:rPr>
                <w:rFonts w:ascii="Times New Roman" w:eastAsia="Calibri" w:hAnsi="Times New Roman" w:cs="Times New Roman"/>
                <w:highlight w:val="yellow"/>
                <w:lang w:val="lt-LT" w:eastAsia="en-US"/>
              </w:rPr>
              <w:t xml:space="preserve"> </w:t>
            </w:r>
          </w:p>
          <w:p w14:paraId="6F5A8424"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lastRenderedPageBreak/>
              <w:t>(1) Neatlikta jokių statistinių testų dėl mažo gydymo ir placebo grupių dažnio</w:t>
            </w:r>
          </w:p>
        </w:tc>
      </w:tr>
    </w:tbl>
    <w:p w14:paraId="6960EFD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46DEFD7A"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Siekiant įvertinti gydymo poveikį funkcijos sutrikdymui, buvo atlikti vertinimai pagal Neįgalumo įvertinimo skalę (NĮS) (angl. DAS</w:t>
      </w:r>
      <w:r w:rsidRPr="0066428F">
        <w:rPr>
          <w:rFonts w:ascii="Times New Roman" w:eastAsia="Calibri" w:hAnsi="Times New Roman" w:cs="Times New Roman"/>
          <w:i/>
          <w:lang w:val="lt-LT" w:eastAsia="en-US"/>
        </w:rPr>
        <w:t xml:space="preserve"> – </w:t>
      </w:r>
      <w:proofErr w:type="spellStart"/>
      <w:r w:rsidRPr="0066428F">
        <w:rPr>
          <w:rFonts w:ascii="Times New Roman" w:eastAsia="Calibri" w:hAnsi="Times New Roman" w:cs="Times New Roman"/>
          <w:i/>
          <w:lang w:val="lt-LT" w:eastAsia="en-US"/>
        </w:rPr>
        <w:t>Disability</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Assessment</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Scale</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Vertinimo pagal NĮS rezultatai, atsižvelgiant į pagrindinį gydymo tikslą (pacientus, kuriuos numatyta gydyti – ITT populiacija) pateikti žemiau.</w:t>
      </w:r>
    </w:p>
    <w:p w14:paraId="73AF0563" w14:textId="77777777" w:rsidR="0066428F" w:rsidRPr="0066428F" w:rsidRDefault="0066428F" w:rsidP="00FD06AD">
      <w:pPr>
        <w:spacing w:after="0" w:line="240" w:lineRule="auto"/>
        <w:ind w:right="26"/>
        <w:rPr>
          <w:rFonts w:ascii="Times New Roman" w:eastAsia="Calibri" w:hAnsi="Times New Roman" w:cs="Times New Roman"/>
          <w:b/>
          <w:lang w:val="lt-L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890"/>
        <w:gridCol w:w="1800"/>
      </w:tblGrid>
      <w:tr w:rsidR="0066428F" w:rsidRPr="0066428F" w14:paraId="2AAF5A99" w14:textId="77777777" w:rsidTr="00E44DE3">
        <w:trPr>
          <w:jc w:val="center"/>
        </w:trPr>
        <w:tc>
          <w:tcPr>
            <w:tcW w:w="1777" w:type="dxa"/>
          </w:tcPr>
          <w:p w14:paraId="1C6E9F8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Grupė</w:t>
            </w:r>
          </w:p>
        </w:tc>
        <w:tc>
          <w:tcPr>
            <w:tcW w:w="1890" w:type="dxa"/>
          </w:tcPr>
          <w:p w14:paraId="5AEABB8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4 savaitė </w:t>
            </w:r>
          </w:p>
          <w:p w14:paraId="7A2A3BA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atsakas % </w:t>
            </w:r>
          </w:p>
        </w:tc>
        <w:tc>
          <w:tcPr>
            <w:tcW w:w="1800" w:type="dxa"/>
          </w:tcPr>
          <w:p w14:paraId="413F8CA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12 savaitė </w:t>
            </w:r>
          </w:p>
          <w:p w14:paraId="3E03967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atsakas % </w:t>
            </w:r>
          </w:p>
        </w:tc>
      </w:tr>
      <w:tr w:rsidR="0066428F" w:rsidRPr="0066428F" w14:paraId="374F9D36" w14:textId="77777777" w:rsidTr="00E44DE3">
        <w:trPr>
          <w:jc w:val="center"/>
        </w:trPr>
        <w:tc>
          <w:tcPr>
            <w:tcW w:w="1777" w:type="dxa"/>
          </w:tcPr>
          <w:p w14:paraId="2433687D"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500V</w:t>
            </w:r>
          </w:p>
        </w:tc>
        <w:tc>
          <w:tcPr>
            <w:tcW w:w="1890" w:type="dxa"/>
          </w:tcPr>
          <w:p w14:paraId="633C532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50,0</w:t>
            </w:r>
            <w:r w:rsidRPr="0066428F">
              <w:rPr>
                <w:rFonts w:ascii="Times New Roman" w:eastAsia="Calibri" w:hAnsi="Times New Roman" w:cs="Times New Roman"/>
                <w:lang w:val="lt-LT" w:eastAsia="en-US"/>
              </w:rPr>
              <w:br/>
              <w:t>n=80</w:t>
            </w:r>
          </w:p>
          <w:p w14:paraId="1C4E236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 = 0,13</w:t>
            </w:r>
          </w:p>
        </w:tc>
        <w:tc>
          <w:tcPr>
            <w:tcW w:w="1800" w:type="dxa"/>
          </w:tcPr>
          <w:p w14:paraId="7CB02CE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41,3</w:t>
            </w:r>
            <w:r w:rsidRPr="0066428F">
              <w:rPr>
                <w:rFonts w:ascii="Times New Roman" w:eastAsia="Calibri" w:hAnsi="Times New Roman" w:cs="Times New Roman"/>
                <w:lang w:val="lt-LT" w:eastAsia="en-US"/>
              </w:rPr>
              <w:br/>
              <w:t>n=76</w:t>
            </w:r>
          </w:p>
          <w:p w14:paraId="0DB6C27B"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 = 0,11</w:t>
            </w:r>
          </w:p>
        </w:tc>
      </w:tr>
      <w:tr w:rsidR="0066428F" w:rsidRPr="0066428F" w14:paraId="49ECFA48" w14:textId="77777777" w:rsidTr="00E44DE3">
        <w:trPr>
          <w:jc w:val="center"/>
        </w:trPr>
        <w:tc>
          <w:tcPr>
            <w:tcW w:w="1777" w:type="dxa"/>
            <w:tcBorders>
              <w:bottom w:val="single" w:sz="4" w:space="0" w:color="auto"/>
            </w:tcBorders>
          </w:tcPr>
          <w:p w14:paraId="044EE0C3"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1000V</w:t>
            </w:r>
          </w:p>
        </w:tc>
        <w:tc>
          <w:tcPr>
            <w:tcW w:w="1890" w:type="dxa"/>
            <w:tcBorders>
              <w:bottom w:val="single" w:sz="4" w:space="0" w:color="auto"/>
            </w:tcBorders>
          </w:tcPr>
          <w:p w14:paraId="6111388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62,0</w:t>
            </w:r>
            <w:r w:rsidRPr="0066428F">
              <w:rPr>
                <w:rFonts w:ascii="Times New Roman" w:eastAsia="Calibri" w:hAnsi="Times New Roman" w:cs="Times New Roman"/>
                <w:lang w:val="lt-LT" w:eastAsia="en-US"/>
              </w:rPr>
              <w:br/>
              <w:t>n=78</w:t>
            </w:r>
          </w:p>
          <w:p w14:paraId="6CB2B33D"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 = 0,0018</w:t>
            </w:r>
          </w:p>
        </w:tc>
        <w:tc>
          <w:tcPr>
            <w:tcW w:w="1800" w:type="dxa"/>
            <w:tcBorders>
              <w:bottom w:val="single" w:sz="4" w:space="0" w:color="auto"/>
            </w:tcBorders>
          </w:tcPr>
          <w:p w14:paraId="1E931257"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55,7</w:t>
            </w:r>
            <w:r w:rsidRPr="0066428F">
              <w:rPr>
                <w:rFonts w:ascii="Times New Roman" w:eastAsia="Calibri" w:hAnsi="Times New Roman" w:cs="Times New Roman"/>
                <w:lang w:val="lt-LT" w:eastAsia="en-US"/>
              </w:rPr>
              <w:br/>
              <w:t>n=76</w:t>
            </w:r>
          </w:p>
          <w:p w14:paraId="0B334BBB"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 = 0,0004</w:t>
            </w:r>
          </w:p>
        </w:tc>
      </w:tr>
      <w:tr w:rsidR="0066428F" w:rsidRPr="0066428F" w14:paraId="121263B9" w14:textId="77777777" w:rsidTr="00E44DE3">
        <w:trPr>
          <w:jc w:val="center"/>
        </w:trPr>
        <w:tc>
          <w:tcPr>
            <w:tcW w:w="1777" w:type="dxa"/>
            <w:tcBorders>
              <w:bottom w:val="single" w:sz="4" w:space="0" w:color="auto"/>
            </w:tcBorders>
          </w:tcPr>
          <w:p w14:paraId="234A8296"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Placebas</w:t>
            </w:r>
          </w:p>
        </w:tc>
        <w:tc>
          <w:tcPr>
            <w:tcW w:w="1890" w:type="dxa"/>
            <w:tcBorders>
              <w:bottom w:val="single" w:sz="4" w:space="0" w:color="auto"/>
            </w:tcBorders>
          </w:tcPr>
          <w:p w14:paraId="7C80739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39,2</w:t>
            </w:r>
            <w:r w:rsidRPr="0066428F">
              <w:rPr>
                <w:rFonts w:ascii="Times New Roman" w:eastAsia="Calibri" w:hAnsi="Times New Roman" w:cs="Times New Roman"/>
                <w:lang w:val="lt-LT" w:eastAsia="en-US"/>
              </w:rPr>
              <w:br/>
              <w:t>n=79</w:t>
            </w:r>
          </w:p>
        </w:tc>
        <w:tc>
          <w:tcPr>
            <w:tcW w:w="1800" w:type="dxa"/>
            <w:tcBorders>
              <w:bottom w:val="single" w:sz="4" w:space="0" w:color="auto"/>
            </w:tcBorders>
          </w:tcPr>
          <w:p w14:paraId="66DEF2B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32,9</w:t>
            </w:r>
            <w:r w:rsidRPr="0066428F">
              <w:rPr>
                <w:rFonts w:ascii="Times New Roman" w:eastAsia="Calibri" w:hAnsi="Times New Roman" w:cs="Times New Roman"/>
                <w:lang w:val="lt-LT" w:eastAsia="en-US"/>
              </w:rPr>
              <w:br/>
              <w:t>n=75</w:t>
            </w:r>
          </w:p>
        </w:tc>
      </w:tr>
      <w:tr w:rsidR="0066428F" w:rsidRPr="0066428F" w14:paraId="1BA6C841" w14:textId="77777777" w:rsidTr="00E44DE3">
        <w:trPr>
          <w:jc w:val="center"/>
        </w:trPr>
        <w:tc>
          <w:tcPr>
            <w:tcW w:w="5467" w:type="dxa"/>
            <w:gridSpan w:val="3"/>
            <w:tcBorders>
              <w:top w:val="single" w:sz="4" w:space="0" w:color="auto"/>
              <w:left w:val="nil"/>
              <w:bottom w:val="nil"/>
              <w:right w:val="nil"/>
            </w:tcBorders>
          </w:tcPr>
          <w:p w14:paraId="668872B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en-US" w:eastAsia="en-US"/>
              </w:rPr>
              <w:t>*</w:t>
            </w:r>
            <w:r w:rsidRPr="0066428F">
              <w:rPr>
                <w:rFonts w:ascii="Times New Roman" w:eastAsia="Calibri" w:hAnsi="Times New Roman" w:cs="Times New Roman"/>
                <w:lang w:val="lt-LT" w:eastAsia="en-US"/>
              </w:rPr>
              <w:t>Į NĮS įtraukti domenai yra higiena, galūnės pozicija, apsirengimas ir skausmas.</w:t>
            </w:r>
          </w:p>
        </w:tc>
      </w:tr>
    </w:tbl>
    <w:p w14:paraId="685D284C"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p>
    <w:p w14:paraId="58DFDEC6"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r w:rsidRPr="0066428F">
        <w:rPr>
          <w:rFonts w:ascii="Times New Roman" w:eastAsia="Calibri" w:hAnsi="Times New Roman" w:cs="Times New Roman"/>
          <w:lang w:val="lt-LT" w:eastAsia="en-US"/>
        </w:rPr>
        <w:t xml:space="preserve">Tiek skiriant 500 V, tiek 1000 V 4 savaitę visose raumenų grupėse (piršto, riešo ar alkūnės lenkiamieji raumenys) statistiškai reikšmingai pagerėjo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kampas ir laipsnis, vertinti pagal </w:t>
      </w:r>
      <w:proofErr w:type="spellStart"/>
      <w:r w:rsidRPr="0066428F">
        <w:rPr>
          <w:rFonts w:ascii="Times New Roman" w:eastAsia="Calibri" w:hAnsi="Times New Roman" w:cs="Times New Roman"/>
          <w:i/>
          <w:lang w:val="lt-LT" w:eastAsia="en-US"/>
        </w:rPr>
        <w:t>Tardieu</w:t>
      </w:r>
      <w:proofErr w:type="spellEnd"/>
      <w:r w:rsidRPr="0066428F">
        <w:rPr>
          <w:rFonts w:ascii="Times New Roman" w:eastAsia="Calibri" w:hAnsi="Times New Roman" w:cs="Times New Roman"/>
          <w:lang w:val="lt-LT" w:eastAsia="en-US"/>
        </w:rPr>
        <w:t xml:space="preserve"> skalę, palyginti su placebo grupe.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laipsnio sumažėjimas taip pat buvo reikšmingas 12 savaitę visoms raumenų grupėms, skiriant 1000 V dozę, palyginti su placebo grupe.</w:t>
      </w:r>
    </w:p>
    <w:p w14:paraId="1F7232BD" w14:textId="77777777" w:rsidR="0066428F" w:rsidRPr="0066428F" w:rsidRDefault="0066428F" w:rsidP="00FD06AD">
      <w:pPr>
        <w:spacing w:after="0" w:line="240" w:lineRule="auto"/>
        <w:ind w:right="26"/>
        <w:rPr>
          <w:rFonts w:ascii="Times New Roman" w:eastAsia="Calibri" w:hAnsi="Times New Roman" w:cs="Times New Roman"/>
          <w:highlight w:val="yellow"/>
          <w:lang w:val="lt-LT" w:eastAsia="en-US"/>
        </w:rPr>
      </w:pP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1000 V 4 savaitę statistiškai reikšmingai pagerino aktyvaus judesio diapazoną (AJD) (angl. AROM</w:t>
      </w:r>
      <w:r w:rsidRPr="0066428F">
        <w:rPr>
          <w:rFonts w:ascii="Times New Roman" w:eastAsia="Calibri" w:hAnsi="Times New Roman" w:cs="Times New Roman"/>
          <w:i/>
          <w:lang w:val="lt-LT" w:eastAsia="en-US"/>
        </w:rPr>
        <w:t xml:space="preserve"> – </w:t>
      </w:r>
      <w:proofErr w:type="spellStart"/>
      <w:r w:rsidRPr="0066428F">
        <w:rPr>
          <w:rFonts w:ascii="Times New Roman" w:eastAsia="Calibri" w:hAnsi="Times New Roman" w:cs="Times New Roman"/>
          <w:i/>
          <w:lang w:val="lt-LT" w:eastAsia="en-US"/>
        </w:rPr>
        <w:t>active</w:t>
      </w:r>
      <w:proofErr w:type="spellEnd"/>
      <w:r w:rsidRPr="0066428F">
        <w:rPr>
          <w:rFonts w:ascii="Times New Roman" w:eastAsia="Calibri" w:hAnsi="Times New Roman" w:cs="Times New Roman"/>
          <w:i/>
          <w:lang w:val="lt-LT" w:eastAsia="en-US"/>
        </w:rPr>
        <w:t xml:space="preserve"> range </w:t>
      </w:r>
      <w:proofErr w:type="spellStart"/>
      <w:r w:rsidRPr="0066428F">
        <w:rPr>
          <w:rFonts w:ascii="Times New Roman" w:eastAsia="Calibri" w:hAnsi="Times New Roman" w:cs="Times New Roman"/>
          <w:i/>
          <w:lang w:val="lt-LT" w:eastAsia="en-US"/>
        </w:rPr>
        <w:t>of</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motion</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xml:space="preserve"> kliniškai reikšmingomis ribomis alkūnės raumenims (+18,3 laipsnių), riešo raumenims (+35,2 laipsnių) ir pirštų raumenims (+11,8 laipsnių). Placebo grupėje pagerėjimo nebuvo.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500 V pasižymėjo panašiu palankiu poveikiu pirštų raumenų AJD.</w:t>
      </w:r>
    </w:p>
    <w:p w14:paraId="7B114A35"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Įtvaro dėjimo palengvėjimas 4 ir 12 savaites buvo statistiškai reikšmingai geresnis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1000 V ir 500 V gydymo grupėse, palyginti su placebo grupe.</w:t>
      </w:r>
    </w:p>
    <w:p w14:paraId="6158D361"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27B22175"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Tolesniame tęstiniame atvirajame tyrime pakartotinas gydymas buvo skiriamas esant klinikiniam poreikiui po mažiausiai 12 savaičių. Didesnės kaip 1000 V dozės, neviršijančios</w:t>
      </w:r>
      <w:r w:rsidRPr="0066428F">
        <w:rPr>
          <w:rFonts w:ascii="Times New Roman" w:eastAsia="Calibri" w:hAnsi="Times New Roman" w:cs="Times New Roman"/>
          <w:color w:val="FF0000"/>
          <w:lang w:val="lt-LT" w:eastAsia="en-US"/>
        </w:rPr>
        <w:t xml:space="preserve"> </w:t>
      </w:r>
      <w:r w:rsidRPr="0066428F">
        <w:rPr>
          <w:rFonts w:ascii="Times New Roman" w:eastAsia="Calibri" w:hAnsi="Times New Roman" w:cs="Times New Roman"/>
          <w:lang w:val="lt-LT" w:eastAsia="en-US"/>
        </w:rPr>
        <w:t xml:space="preserve">1500 V, buvo leistos, kai vaistinis preparatas buvo </w:t>
      </w:r>
      <w:proofErr w:type="spellStart"/>
      <w:r w:rsidRPr="0066428F">
        <w:rPr>
          <w:rFonts w:ascii="Times New Roman" w:eastAsia="Calibri" w:hAnsi="Times New Roman" w:cs="Times New Roman"/>
          <w:lang w:val="lt-LT" w:eastAsia="en-US"/>
        </w:rPr>
        <w:t>injekuotas</w:t>
      </w:r>
      <w:proofErr w:type="spellEnd"/>
      <w:r w:rsidRPr="0066428F">
        <w:rPr>
          <w:rFonts w:ascii="Times New Roman" w:eastAsia="Calibri" w:hAnsi="Times New Roman" w:cs="Times New Roman"/>
          <w:lang w:val="lt-LT" w:eastAsia="en-US"/>
        </w:rPr>
        <w:t xml:space="preserve"> į pečių raumenis. Tiriamieji, kuriems taip pat buvo ir apatinės galūnės </w:t>
      </w:r>
      <w:proofErr w:type="spellStart"/>
      <w:r w:rsidRPr="0066428F">
        <w:rPr>
          <w:rFonts w:ascii="Times New Roman" w:eastAsia="Calibri" w:hAnsi="Times New Roman" w:cs="Times New Roman"/>
          <w:lang w:val="lt-LT" w:eastAsia="en-US"/>
        </w:rPr>
        <w:t>spazmiškumas</w:t>
      </w:r>
      <w:proofErr w:type="spellEnd"/>
      <w:r w:rsidRPr="0066428F">
        <w:rPr>
          <w:rFonts w:ascii="Times New Roman" w:eastAsia="Calibri" w:hAnsi="Times New Roman" w:cs="Times New Roman"/>
          <w:lang w:val="lt-LT" w:eastAsia="en-US"/>
        </w:rPr>
        <w:t xml:space="preserve">, galėjo gauti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500 V injekciją į paveiktą apatinę galūnę kartu su 1000 V injekcija į viršutinę galūnę, bendrai dozei sudarant 1500 V. Po pakartotinio vartojimo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veiksmingumas tęsėsi iki 1-erių metų, vertinant pagal MAS (reakcijos į gydymą koeficientas svyravo nuo 75 proc. iki 80 proc. atvirajame tyrime, palyginti su 75 proc. placebu kontroliuojamajame tyrime) ir Gydytojo bendro įvertinimo (GBĮ) skalę, kai buvo suleista į viršutinės galūnės raumenis.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poveikis taip pat buvo išlaikomas arba pagerino pasyviąją funkciją (vertinant pagal Neįgalumo įvertinimo skalę), </w:t>
      </w:r>
      <w:proofErr w:type="spellStart"/>
      <w:r w:rsidRPr="0066428F">
        <w:rPr>
          <w:rFonts w:ascii="Times New Roman" w:eastAsia="Calibri" w:hAnsi="Times New Roman" w:cs="Times New Roman"/>
          <w:lang w:val="lt-LT" w:eastAsia="en-US"/>
        </w:rPr>
        <w:t>spazmiškumą</w:t>
      </w:r>
      <w:proofErr w:type="spellEnd"/>
      <w:r w:rsidRPr="0066428F">
        <w:rPr>
          <w:rFonts w:ascii="Times New Roman" w:eastAsia="Calibri" w:hAnsi="Times New Roman" w:cs="Times New Roman"/>
          <w:lang w:val="lt-LT" w:eastAsia="en-US"/>
        </w:rPr>
        <w:t xml:space="preserve"> (vertinant pagal </w:t>
      </w:r>
      <w:proofErr w:type="spellStart"/>
      <w:r w:rsidRPr="0066428F">
        <w:rPr>
          <w:rFonts w:ascii="Times New Roman" w:eastAsia="Calibri" w:hAnsi="Times New Roman" w:cs="Times New Roman"/>
          <w:i/>
          <w:lang w:val="lt-LT" w:eastAsia="en-US"/>
        </w:rPr>
        <w:t>Tardieu</w:t>
      </w:r>
      <w:proofErr w:type="spellEnd"/>
      <w:r w:rsidRPr="0066428F">
        <w:rPr>
          <w:rFonts w:ascii="Times New Roman" w:eastAsia="Calibri" w:hAnsi="Times New Roman" w:cs="Times New Roman"/>
          <w:lang w:val="lt-LT" w:eastAsia="en-US"/>
        </w:rPr>
        <w:t xml:space="preserve"> skalę), aktyvaus judesio diapazoną ir palengvino įtvaro uždėjimą.</w:t>
      </w:r>
    </w:p>
    <w:p w14:paraId="77BA4A96"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40CC4877" w14:textId="77777777" w:rsidR="0066428F" w:rsidRPr="0066428F" w:rsidRDefault="0066428F" w:rsidP="00FD06AD">
      <w:pPr>
        <w:spacing w:after="0" w:line="240" w:lineRule="auto"/>
        <w:ind w:right="26"/>
        <w:rPr>
          <w:rFonts w:ascii="Times New Roman" w:eastAsia="Calibri" w:hAnsi="Times New Roman" w:cs="Times New Roman"/>
          <w:b/>
          <w:i/>
          <w:lang w:val="lt-LT" w:eastAsia="en-US"/>
        </w:rPr>
      </w:pPr>
      <w:r w:rsidRPr="0066428F">
        <w:rPr>
          <w:rFonts w:ascii="Times New Roman" w:eastAsia="Calibri" w:hAnsi="Times New Roman" w:cs="Times New Roman"/>
          <w:b/>
          <w:i/>
          <w:lang w:val="lt-LT" w:eastAsia="en-US"/>
        </w:rPr>
        <w:t>Apatinė galūnė</w:t>
      </w:r>
    </w:p>
    <w:p w14:paraId="7804CD53"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veiksmingumas ir saugumas gydant apatinės galūnės </w:t>
      </w:r>
      <w:proofErr w:type="spellStart"/>
      <w:r w:rsidRPr="0066428F">
        <w:rPr>
          <w:rFonts w:ascii="Times New Roman" w:eastAsia="Calibri" w:hAnsi="Times New Roman" w:cs="Times New Roman"/>
          <w:lang w:val="lt-LT" w:eastAsia="en-US"/>
        </w:rPr>
        <w:t>spazmiškumą</w:t>
      </w:r>
      <w:proofErr w:type="spellEnd"/>
      <w:r w:rsidRPr="0066428F">
        <w:rPr>
          <w:rFonts w:ascii="Times New Roman" w:eastAsia="Calibri" w:hAnsi="Times New Roman" w:cs="Times New Roman"/>
          <w:lang w:val="lt-LT" w:eastAsia="en-US"/>
        </w:rPr>
        <w:t xml:space="preserve"> buvo įvertintas pagrindinio atsitiktinių imčių </w:t>
      </w:r>
      <w:proofErr w:type="spellStart"/>
      <w:r w:rsidRPr="0066428F">
        <w:rPr>
          <w:rFonts w:ascii="Times New Roman" w:eastAsia="Calibri" w:hAnsi="Times New Roman" w:cs="Times New Roman"/>
          <w:lang w:val="lt-LT" w:eastAsia="en-US"/>
        </w:rPr>
        <w:t>daugiacentrio</w:t>
      </w:r>
      <w:proofErr w:type="spellEnd"/>
      <w:r w:rsidRPr="0066428F">
        <w:rPr>
          <w:rFonts w:ascii="Times New Roman" w:eastAsia="Calibri" w:hAnsi="Times New Roman" w:cs="Times New Roman"/>
          <w:lang w:val="lt-LT" w:eastAsia="en-US"/>
        </w:rPr>
        <w:t xml:space="preserve"> dvigubai koduoto placebu kontroliuojamo tyrimo, kuriame dalyvavo 385 tiriamieji, kuriems po insulto ir galvos smegenų pažeidimo atsirado apatinių galūnių </w:t>
      </w:r>
      <w:proofErr w:type="spellStart"/>
      <w:r w:rsidRPr="0066428F">
        <w:rPr>
          <w:rFonts w:ascii="Times New Roman" w:eastAsia="Calibri" w:hAnsi="Times New Roman" w:cs="Times New Roman"/>
          <w:lang w:val="lt-LT" w:eastAsia="en-US"/>
        </w:rPr>
        <w:t>spazmiškumas</w:t>
      </w:r>
      <w:proofErr w:type="spellEnd"/>
      <w:r w:rsidRPr="0066428F">
        <w:rPr>
          <w:rFonts w:ascii="Times New Roman" w:eastAsia="Calibri" w:hAnsi="Times New Roman" w:cs="Times New Roman"/>
          <w:lang w:val="lt-LT" w:eastAsia="en-US"/>
        </w:rPr>
        <w:t xml:space="preserve">, metu (255 gavo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ir 130 buvo gydomi placebu). Pagrindinis vertinimo kriterijus buvo čiurnos sąnario balas, įvertintas pagal modifikuotą </w:t>
      </w:r>
      <w:proofErr w:type="spellStart"/>
      <w:r w:rsidRPr="0066428F">
        <w:rPr>
          <w:rFonts w:ascii="Times New Roman" w:eastAsia="Calibri" w:hAnsi="Times New Roman" w:cs="Times New Roman"/>
          <w:i/>
          <w:lang w:val="lt-LT" w:eastAsia="en-US"/>
        </w:rPr>
        <w:t>Ashworth</w:t>
      </w:r>
      <w:proofErr w:type="spellEnd"/>
      <w:r w:rsidRPr="0066428F">
        <w:rPr>
          <w:rFonts w:ascii="Times New Roman" w:eastAsia="Calibri" w:hAnsi="Times New Roman" w:cs="Times New Roman"/>
          <w:lang w:val="lt-LT" w:eastAsia="en-US"/>
        </w:rPr>
        <w:t xml:space="preserve"> skalę (MAS).</w:t>
      </w:r>
    </w:p>
    <w:p w14:paraId="6B45F005"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7515EE38"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Viso 7,5 ml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1000 V (n=127),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1500 V (n=128) arba placebo (n=128) buvo paskirstyta tarp dvilypio, </w:t>
      </w:r>
      <w:proofErr w:type="spellStart"/>
      <w:r w:rsidRPr="0066428F">
        <w:rPr>
          <w:rFonts w:ascii="Times New Roman" w:eastAsia="Calibri" w:hAnsi="Times New Roman" w:cs="Times New Roman"/>
          <w:lang w:val="lt-LT" w:eastAsia="en-US"/>
        </w:rPr>
        <w:t>plekšninio</w:t>
      </w:r>
      <w:proofErr w:type="spellEnd"/>
      <w:r w:rsidRPr="0066428F">
        <w:rPr>
          <w:rFonts w:ascii="Times New Roman" w:eastAsia="Calibri" w:hAnsi="Times New Roman" w:cs="Times New Roman"/>
          <w:lang w:val="lt-LT" w:eastAsia="en-US"/>
        </w:rPr>
        <w:t xml:space="preserve"> raumens bei dar bent vieno apatinės galūnės raumens, pagal klinikinį pasireiškimą.</w:t>
      </w:r>
    </w:p>
    <w:p w14:paraId="6560C4AA"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4C65A45E"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lastRenderedPageBreak/>
        <w:t xml:space="preserve">Vertinant čiurną esant ištiestam keliui (dalyvaujant visiems pėdos lenkiamiesiems raumenims) pagal modifikuotą </w:t>
      </w:r>
      <w:proofErr w:type="spellStart"/>
      <w:r w:rsidRPr="0066428F">
        <w:rPr>
          <w:rFonts w:ascii="Times New Roman" w:eastAsia="Calibri" w:hAnsi="Times New Roman" w:cs="Times New Roman"/>
          <w:i/>
          <w:lang w:val="lt-LT" w:eastAsia="en-US"/>
        </w:rPr>
        <w:t>Ashworth</w:t>
      </w:r>
      <w:proofErr w:type="spellEnd"/>
      <w:r w:rsidRPr="0066428F">
        <w:rPr>
          <w:rFonts w:ascii="Times New Roman" w:eastAsia="Calibri" w:hAnsi="Times New Roman" w:cs="Times New Roman"/>
          <w:lang w:val="lt-LT" w:eastAsia="en-US"/>
        </w:rPr>
        <w:t xml:space="preserve"> skalę, statistiškai reikšmingas pagerėjimas buvo pastebėtas skiriant 1500 V. Vertinant čiurną esant sulenktam keliui (dalyvaujant visiems pėdos lenkiamiesiems raumenims išskyrus dvilypį raumenį) pagal modifikuotą </w:t>
      </w:r>
      <w:proofErr w:type="spellStart"/>
      <w:r w:rsidRPr="0066428F">
        <w:rPr>
          <w:rFonts w:ascii="Times New Roman" w:eastAsia="Calibri" w:hAnsi="Times New Roman" w:cs="Times New Roman"/>
          <w:i/>
          <w:lang w:val="lt-LT" w:eastAsia="en-US"/>
        </w:rPr>
        <w:t>Ashworth</w:t>
      </w:r>
      <w:proofErr w:type="spellEnd"/>
      <w:r w:rsidRPr="0066428F">
        <w:rPr>
          <w:rFonts w:ascii="Times New Roman" w:eastAsia="Calibri" w:hAnsi="Times New Roman" w:cs="Times New Roman"/>
          <w:lang w:val="lt-LT" w:eastAsia="en-US"/>
        </w:rPr>
        <w:t xml:space="preserve"> skalę, statistiškai reikšmingas pagerėjimas buvo pastebėtas skiriant tiek 1000 V, tiek 1500 V.</w:t>
      </w:r>
    </w:p>
    <w:p w14:paraId="725F989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586DCF04"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Čiurnos sąnario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pagerėjimas taip pat buvo pademonstruotas naudojant </w:t>
      </w:r>
      <w:proofErr w:type="spellStart"/>
      <w:r w:rsidRPr="0066428F">
        <w:rPr>
          <w:rFonts w:ascii="Times New Roman" w:eastAsia="Calibri" w:hAnsi="Times New Roman" w:cs="Times New Roman"/>
          <w:i/>
          <w:lang w:val="lt-LT" w:eastAsia="en-US"/>
        </w:rPr>
        <w:t>Tardieu</w:t>
      </w:r>
      <w:proofErr w:type="spellEnd"/>
      <w:r w:rsidRPr="0066428F">
        <w:rPr>
          <w:rFonts w:ascii="Times New Roman" w:eastAsia="Calibri" w:hAnsi="Times New Roman" w:cs="Times New Roman"/>
          <w:lang w:val="lt-LT" w:eastAsia="en-US"/>
        </w:rPr>
        <w:t xml:space="preserve"> skalę (TS), kur statistiškai reikšmingas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sunkumo laipsnio pagerėjimas buvo stebėtas tiek 1000 V, tiek 1500 V dozės atveju. Gydymas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taip pat buvo susietas su statistiškai reikšmingu klinikiniu pagerėjimu vartojant abi dozes, vertinant pagal Gydytojo bendro įvertinimo (GBĮ) (angl. PGA</w:t>
      </w:r>
      <w:r w:rsidRPr="0066428F">
        <w:rPr>
          <w:rFonts w:ascii="Times New Roman" w:eastAsia="Calibri" w:hAnsi="Times New Roman" w:cs="Times New Roman"/>
          <w:i/>
          <w:lang w:val="lt-LT" w:eastAsia="en-US"/>
        </w:rPr>
        <w:t xml:space="preserve"> – </w:t>
      </w:r>
      <w:proofErr w:type="spellStart"/>
      <w:r w:rsidRPr="0066428F">
        <w:rPr>
          <w:rFonts w:ascii="Times New Roman" w:eastAsia="Calibri" w:hAnsi="Times New Roman" w:cs="Times New Roman"/>
          <w:i/>
          <w:lang w:val="lt-LT" w:eastAsia="en-US"/>
        </w:rPr>
        <w:t>Physician</w:t>
      </w:r>
      <w:proofErr w:type="spellEnd"/>
      <w:r w:rsidRPr="0066428F">
        <w:rPr>
          <w:rFonts w:ascii="Times New Roman" w:eastAsia="Calibri" w:hAnsi="Times New Roman" w:cs="Times New Roman"/>
          <w:i/>
          <w:lang w:val="lt-LT" w:eastAsia="en-US"/>
        </w:rPr>
        <w:t xml:space="preserve"> Global </w:t>
      </w:r>
      <w:proofErr w:type="spellStart"/>
      <w:r w:rsidRPr="0066428F">
        <w:rPr>
          <w:rFonts w:ascii="Times New Roman" w:eastAsia="Calibri" w:hAnsi="Times New Roman" w:cs="Times New Roman"/>
          <w:i/>
          <w:lang w:val="lt-LT" w:eastAsia="en-US"/>
        </w:rPr>
        <w:t>Assessment</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xml:space="preserve"> skalę. </w:t>
      </w:r>
    </w:p>
    <w:p w14:paraId="07ABB788"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61AC7F2C"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Times New Roman" w:hAnsi="Times New Roman" w:cs="Times New Roman"/>
          <w:lang w:val="lt-LT" w:eastAsia="en-US"/>
        </w:rPr>
        <w:t xml:space="preserve">Šiam tyrimui pasibaigus 345 pacientai buvo įtraukti į atvirąjį pratęsimo tyrimą, kuriame pakartotinis gydymas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1000 V arba 1500 V buvo skiriamas pagal klinikinį poreikį. Tiriamieji, kuriems buvo viršutinės galūnės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galėjo gauti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5000 V injekciją į paveiktą viršutinę galūnę kartu su 1000 V į apatinę galūnę, didžiausiai bendrai dozei esant 1500 V. Veiksmingumo parametrų (MAS, PGA ir TS) pagerėjimas pastebėtas po 4 savaičių dvigubai koduoto apatinių galūnių gydymo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toliau gerėjo po pakartotinio gydymo. Dvigubai koduoto tyrimo metu ėjimo greičio pagerėjimo po vieno gydymo pastebėta nebuvo, tačiau toks pagerėjimas buvo pastebėtas po pakartotinio gydymo.</w:t>
      </w:r>
    </w:p>
    <w:p w14:paraId="31979F9D"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20D321B4"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 xml:space="preserve">Dėl </w:t>
      </w:r>
      <w:proofErr w:type="spellStart"/>
      <w:r w:rsidRPr="0066428F">
        <w:rPr>
          <w:rFonts w:ascii="Times New Roman" w:eastAsia="Times New Roman" w:hAnsi="Times New Roman" w:cs="Times New Roman"/>
          <w:b/>
          <w:i/>
          <w:lang w:val="lt-LT" w:eastAsia="en-US"/>
        </w:rPr>
        <w:t>spazmiškumo</w:t>
      </w:r>
      <w:proofErr w:type="spellEnd"/>
      <w:r w:rsidRPr="0066428F">
        <w:rPr>
          <w:rFonts w:ascii="Times New Roman" w:eastAsia="Times New Roman" w:hAnsi="Times New Roman" w:cs="Times New Roman"/>
          <w:b/>
          <w:i/>
          <w:lang w:val="lt-LT" w:eastAsia="en-US"/>
        </w:rPr>
        <w:t xml:space="preserve"> atsiradusi dinaminė „arklio“ pėdos deformacija, sergant vaikų cerebriniu paralyžiumi dvejų metų ir vyresniems vaikams bei paaugliams</w:t>
      </w:r>
    </w:p>
    <w:p w14:paraId="5EC0BDCC"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r w:rsidRPr="0066428F">
        <w:rPr>
          <w:rFonts w:ascii="Times New Roman" w:eastAsia="Calibri" w:hAnsi="Times New Roman" w:cs="Times New Roman"/>
          <w:szCs w:val="24"/>
          <w:lang w:val="lt-LT" w:eastAsia="en-US"/>
        </w:rPr>
        <w:t xml:space="preserve">Buvo atliktas dvigubai koduotas placebu kontroliuojamas </w:t>
      </w:r>
      <w:proofErr w:type="spellStart"/>
      <w:r w:rsidRPr="0066428F">
        <w:rPr>
          <w:rFonts w:ascii="Times New Roman" w:eastAsia="Calibri" w:hAnsi="Times New Roman" w:cs="Times New Roman"/>
          <w:szCs w:val="24"/>
          <w:lang w:val="lt-LT" w:eastAsia="en-US"/>
        </w:rPr>
        <w:t>daugiacentris</w:t>
      </w:r>
      <w:proofErr w:type="spellEnd"/>
      <w:r w:rsidRPr="0066428F">
        <w:rPr>
          <w:rFonts w:ascii="Times New Roman" w:eastAsia="Calibri" w:hAnsi="Times New Roman" w:cs="Times New Roman"/>
          <w:szCs w:val="24"/>
          <w:lang w:val="lt-LT" w:eastAsia="en-US"/>
        </w:rPr>
        <w:t xml:space="preserve"> tyrimas (tyrimas Nr. Y-55-52120-141), kuriame dalyvavo vaikai su dinamine arklio pėda (</w:t>
      </w:r>
      <w:proofErr w:type="spellStart"/>
      <w:r w:rsidRPr="0066428F">
        <w:rPr>
          <w:rFonts w:ascii="Times New Roman" w:eastAsia="Calibri" w:hAnsi="Times New Roman" w:cs="Times New Roman"/>
          <w:i/>
          <w:szCs w:val="24"/>
          <w:lang w:val="lt-LT" w:eastAsia="en-US"/>
        </w:rPr>
        <w:t>pes</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equinus</w:t>
      </w:r>
      <w:proofErr w:type="spellEnd"/>
      <w:r w:rsidRPr="0066428F">
        <w:rPr>
          <w:rFonts w:ascii="Times New Roman" w:eastAsia="Calibri" w:hAnsi="Times New Roman" w:cs="Times New Roman"/>
          <w:szCs w:val="24"/>
          <w:lang w:val="lt-LT" w:eastAsia="en-US"/>
        </w:rPr>
        <w:t xml:space="preserve">), susiformavusia dėl </w:t>
      </w:r>
      <w:proofErr w:type="spellStart"/>
      <w:r w:rsidRPr="0066428F">
        <w:rPr>
          <w:rFonts w:ascii="Times New Roman" w:eastAsia="Calibri" w:hAnsi="Times New Roman" w:cs="Times New Roman"/>
          <w:szCs w:val="24"/>
          <w:lang w:val="lt-LT" w:eastAsia="en-US"/>
        </w:rPr>
        <w:t>spazmiškumo</w:t>
      </w:r>
      <w:proofErr w:type="spellEnd"/>
      <w:r w:rsidRPr="0066428F">
        <w:rPr>
          <w:rFonts w:ascii="Times New Roman" w:eastAsia="Calibri" w:hAnsi="Times New Roman" w:cs="Times New Roman"/>
          <w:szCs w:val="24"/>
          <w:lang w:val="lt-LT" w:eastAsia="en-US"/>
        </w:rPr>
        <w:t xml:space="preserve">, esant cerebriniam paralyžiui. Iš viso gydymui </w:t>
      </w:r>
      <w:proofErr w:type="spellStart"/>
      <w:r w:rsidRPr="0066428F">
        <w:rPr>
          <w:rFonts w:ascii="Times New Roman" w:eastAsia="Calibri" w:hAnsi="Times New Roman" w:cs="Times New Roman"/>
          <w:szCs w:val="24"/>
          <w:lang w:val="lt-LT" w:eastAsia="en-US"/>
        </w:rPr>
        <w:t>Dysport</w:t>
      </w:r>
      <w:proofErr w:type="spellEnd"/>
      <w:r w:rsidRPr="0066428F">
        <w:rPr>
          <w:rFonts w:ascii="Times New Roman" w:eastAsia="Calibri" w:hAnsi="Times New Roman" w:cs="Times New Roman"/>
          <w:szCs w:val="24"/>
          <w:lang w:val="lt-LT" w:eastAsia="en-US"/>
        </w:rPr>
        <w:t xml:space="preserve"> 10 vienetų/kg/kojai, </w:t>
      </w:r>
      <w:proofErr w:type="spellStart"/>
      <w:r w:rsidRPr="0066428F">
        <w:rPr>
          <w:rFonts w:ascii="Times New Roman" w:eastAsia="Calibri" w:hAnsi="Times New Roman" w:cs="Times New Roman"/>
          <w:szCs w:val="24"/>
          <w:lang w:val="lt-LT" w:eastAsia="en-US"/>
        </w:rPr>
        <w:t>Dysport</w:t>
      </w:r>
      <w:proofErr w:type="spellEnd"/>
      <w:r w:rsidRPr="0066428F">
        <w:rPr>
          <w:rFonts w:ascii="Times New Roman" w:eastAsia="Calibri" w:hAnsi="Times New Roman" w:cs="Times New Roman"/>
          <w:szCs w:val="24"/>
          <w:lang w:val="lt-LT" w:eastAsia="en-US"/>
        </w:rPr>
        <w:t xml:space="preserve"> 15 vienetų/kg/kojai arba placebui gauti buvo atrinkti 235 pacientai, anksčiau negavę arba gavę </w:t>
      </w:r>
      <w:proofErr w:type="spellStart"/>
      <w:r w:rsidRPr="0066428F">
        <w:rPr>
          <w:rFonts w:ascii="Times New Roman" w:eastAsia="Calibri" w:hAnsi="Times New Roman" w:cs="Times New Roman"/>
          <w:szCs w:val="24"/>
          <w:lang w:val="lt-LT" w:eastAsia="en-US"/>
        </w:rPr>
        <w:t>botulino</w:t>
      </w:r>
      <w:proofErr w:type="spellEnd"/>
      <w:r w:rsidRPr="0066428F">
        <w:rPr>
          <w:rFonts w:ascii="Times New Roman" w:eastAsia="Calibri" w:hAnsi="Times New Roman" w:cs="Times New Roman"/>
          <w:szCs w:val="24"/>
          <w:lang w:val="lt-LT" w:eastAsia="en-US"/>
        </w:rPr>
        <w:t xml:space="preserve"> toksino, pagal modifikuotą </w:t>
      </w:r>
      <w:proofErr w:type="spellStart"/>
      <w:r w:rsidRPr="0066428F">
        <w:rPr>
          <w:rFonts w:ascii="Times New Roman" w:eastAsia="Calibri" w:hAnsi="Times New Roman" w:cs="Times New Roman"/>
          <w:i/>
          <w:szCs w:val="24"/>
          <w:lang w:val="lt-LT" w:eastAsia="en-US"/>
        </w:rPr>
        <w:t>Ashworth</w:t>
      </w:r>
      <w:proofErr w:type="spellEnd"/>
      <w:r w:rsidRPr="0066428F">
        <w:rPr>
          <w:rFonts w:ascii="Times New Roman" w:eastAsia="Calibri" w:hAnsi="Times New Roman" w:cs="Times New Roman"/>
          <w:szCs w:val="24"/>
          <w:lang w:val="lt-LT" w:eastAsia="en-US"/>
        </w:rPr>
        <w:t xml:space="preserve"> skalę (angl. MAS – </w:t>
      </w:r>
      <w:proofErr w:type="spellStart"/>
      <w:r w:rsidRPr="0066428F">
        <w:rPr>
          <w:rFonts w:ascii="Times New Roman" w:eastAsia="Calibri" w:hAnsi="Times New Roman" w:cs="Times New Roman"/>
          <w:i/>
          <w:szCs w:val="24"/>
          <w:lang w:val="lt-LT" w:eastAsia="en-US"/>
        </w:rPr>
        <w:t>Modified</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Ashworth</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Score</w:t>
      </w:r>
      <w:proofErr w:type="spellEnd"/>
      <w:r w:rsidRPr="0066428F">
        <w:rPr>
          <w:rFonts w:ascii="Times New Roman" w:eastAsia="Calibri" w:hAnsi="Times New Roman" w:cs="Times New Roman"/>
          <w:szCs w:val="24"/>
          <w:lang w:val="lt-LT" w:eastAsia="en-US"/>
        </w:rPr>
        <w:t xml:space="preserve">) įvertinti II ar didesniu laipsniu. 41 % pacientų </w:t>
      </w:r>
      <w:proofErr w:type="spellStart"/>
      <w:r w:rsidRPr="0066428F">
        <w:rPr>
          <w:rFonts w:ascii="Times New Roman" w:eastAsia="Calibri" w:hAnsi="Times New Roman" w:cs="Times New Roman"/>
          <w:szCs w:val="24"/>
          <w:lang w:val="lt-LT" w:eastAsia="en-US"/>
        </w:rPr>
        <w:t>Dysport</w:t>
      </w:r>
      <w:proofErr w:type="spellEnd"/>
      <w:r w:rsidRPr="0066428F">
        <w:rPr>
          <w:rFonts w:ascii="Times New Roman" w:eastAsia="Calibri" w:hAnsi="Times New Roman" w:cs="Times New Roman"/>
          <w:szCs w:val="24"/>
          <w:lang w:val="lt-LT" w:eastAsia="en-US"/>
        </w:rPr>
        <w:t xml:space="preserve"> buvo leidžiamas į abiejų pusių galūnes, iš viso suleidžiant 20 vienetų/kg arba 30 vienetų/kg. Pagrindinis veiksmingumo kriterijus buvo MAS pokyčio nuo pradinio vertinimo vidurkis, 4 savaitę vertinant kulkšnių padų lenkiamuosius raumenis. Antriniai veiksmingumo kriterijai buvo gydymo atsako įvertinimas pagal Gydytojo bendro įvertinimo (GBĮ) (angl. PGA – </w:t>
      </w:r>
      <w:proofErr w:type="spellStart"/>
      <w:r w:rsidRPr="0066428F">
        <w:rPr>
          <w:rFonts w:ascii="Times New Roman" w:eastAsia="Calibri" w:hAnsi="Times New Roman" w:cs="Times New Roman"/>
          <w:i/>
          <w:szCs w:val="24"/>
          <w:lang w:val="lt-LT" w:eastAsia="en-US"/>
        </w:rPr>
        <w:t>Physician</w:t>
      </w:r>
      <w:proofErr w:type="spellEnd"/>
      <w:r w:rsidRPr="0066428F">
        <w:rPr>
          <w:rFonts w:ascii="Times New Roman" w:eastAsia="Calibri" w:hAnsi="Times New Roman" w:cs="Times New Roman"/>
          <w:i/>
          <w:szCs w:val="24"/>
          <w:lang w:val="lt-LT" w:eastAsia="en-US"/>
        </w:rPr>
        <w:t xml:space="preserve"> Global </w:t>
      </w:r>
      <w:proofErr w:type="spellStart"/>
      <w:r w:rsidRPr="0066428F">
        <w:rPr>
          <w:rFonts w:ascii="Times New Roman" w:eastAsia="Calibri" w:hAnsi="Times New Roman" w:cs="Times New Roman"/>
          <w:i/>
          <w:szCs w:val="24"/>
          <w:lang w:val="lt-LT" w:eastAsia="en-US"/>
        </w:rPr>
        <w:t>Assessment</w:t>
      </w:r>
      <w:proofErr w:type="spellEnd"/>
      <w:r w:rsidRPr="0066428F">
        <w:rPr>
          <w:rFonts w:ascii="Times New Roman" w:eastAsia="Calibri" w:hAnsi="Times New Roman" w:cs="Times New Roman"/>
          <w:szCs w:val="24"/>
          <w:lang w:val="lt-LT" w:eastAsia="en-US"/>
        </w:rPr>
        <w:t xml:space="preserve">) skalę ir Vidutinę tikslo pasiekimo (VTPS) (angl. GAS - </w:t>
      </w:r>
      <w:proofErr w:type="spellStart"/>
      <w:r w:rsidRPr="0066428F">
        <w:rPr>
          <w:rFonts w:ascii="Times New Roman" w:eastAsia="Calibri" w:hAnsi="Times New Roman" w:cs="Times New Roman"/>
          <w:i/>
          <w:szCs w:val="24"/>
          <w:lang w:val="lt-LT" w:eastAsia="en-US"/>
        </w:rPr>
        <w:t>Mean</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Goal</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Attainment</w:t>
      </w:r>
      <w:proofErr w:type="spellEnd"/>
      <w:r w:rsidRPr="0066428F">
        <w:rPr>
          <w:rFonts w:ascii="Times New Roman" w:eastAsia="Calibri" w:hAnsi="Times New Roman" w:cs="Times New Roman"/>
          <w:i/>
          <w:szCs w:val="24"/>
          <w:lang w:val="lt-LT" w:eastAsia="en-US"/>
        </w:rPr>
        <w:t xml:space="preserve"> </w:t>
      </w:r>
      <w:proofErr w:type="spellStart"/>
      <w:r w:rsidRPr="0066428F">
        <w:rPr>
          <w:rFonts w:ascii="Times New Roman" w:eastAsia="Calibri" w:hAnsi="Times New Roman" w:cs="Times New Roman"/>
          <w:i/>
          <w:szCs w:val="24"/>
          <w:lang w:val="lt-LT" w:eastAsia="en-US"/>
        </w:rPr>
        <w:t>Scaling</w:t>
      </w:r>
      <w:proofErr w:type="spellEnd"/>
      <w:r w:rsidRPr="0066428F">
        <w:rPr>
          <w:rFonts w:ascii="Times New Roman" w:eastAsia="Calibri" w:hAnsi="Times New Roman" w:cs="Times New Roman"/>
          <w:szCs w:val="24"/>
          <w:lang w:val="lt-LT" w:eastAsia="en-US"/>
        </w:rPr>
        <w:t>) skalę. Pacientai buvo stebimi mažiausiai 12 savaičių po gydymo ir toliau, iki ilgiausio 28 savaičių stebėjimo laikotarpio. Užbaigus šį tyrimą, pacientams buvo pasiūlyta dalyvauti atvirame tyrimo pratęsime (tyrimas Nr. Y-55-52120-147).</w:t>
      </w:r>
    </w:p>
    <w:p w14:paraId="233E18EC"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p>
    <w:p w14:paraId="204ED919" w14:textId="77777777" w:rsidR="0066428F" w:rsidRPr="0066428F" w:rsidRDefault="0066428F" w:rsidP="00FD06AD">
      <w:pPr>
        <w:spacing w:after="0" w:line="240" w:lineRule="auto"/>
        <w:ind w:right="26"/>
        <w:rPr>
          <w:rFonts w:ascii="Times New Roman" w:eastAsia="Calibri" w:hAnsi="Times New Roman" w:cs="Times New Roman"/>
          <w:b/>
          <w:lang w:val="lt-LT" w:eastAsia="en-US"/>
        </w:rPr>
      </w:pPr>
      <w:r w:rsidRPr="0066428F">
        <w:rPr>
          <w:rFonts w:ascii="Times New Roman" w:eastAsia="Calibri" w:hAnsi="Times New Roman" w:cs="Times New Roman"/>
          <w:b/>
          <w:lang w:val="lt-LT" w:eastAsia="en-US"/>
        </w:rPr>
        <w:t>MAS pokyčiai nuo pradinio vertinimo 4 ir 12 savaitėmis, GBĮ ir VTPS – 4 ir 12 savaitėmis (pacientai, kurie numatyti gydyti – ITT populiacija)</w:t>
      </w:r>
    </w:p>
    <w:p w14:paraId="0BEB52E0" w14:textId="77777777" w:rsidR="0066428F" w:rsidRPr="0066428F" w:rsidRDefault="0066428F" w:rsidP="00FD06AD">
      <w:pPr>
        <w:spacing w:after="0" w:line="240" w:lineRule="auto"/>
        <w:ind w:right="26"/>
        <w:rPr>
          <w:rFonts w:ascii="Times New Roman" w:eastAsia="Calibri" w:hAnsi="Times New Roman" w:cs="Times New Roman"/>
          <w:b/>
          <w:sz w:val="24"/>
          <w:szCs w:val="24"/>
          <w:u w:val="single"/>
          <w:lang w:val="lt-LT" w:eastAsia="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54"/>
        <w:gridCol w:w="1565"/>
        <w:gridCol w:w="1842"/>
      </w:tblGrid>
      <w:tr w:rsidR="0066428F" w:rsidRPr="0066428F" w14:paraId="553DAF44" w14:textId="77777777" w:rsidTr="00E44DE3">
        <w:trPr>
          <w:cantSplit/>
        </w:trPr>
        <w:tc>
          <w:tcPr>
            <w:tcW w:w="3652" w:type="dxa"/>
            <w:vMerge w:val="restart"/>
            <w:vAlign w:val="center"/>
          </w:tcPr>
          <w:p w14:paraId="5DD7171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Parametras</w:t>
            </w:r>
          </w:p>
        </w:tc>
        <w:tc>
          <w:tcPr>
            <w:tcW w:w="1554" w:type="dxa"/>
            <w:vMerge w:val="restart"/>
            <w:vAlign w:val="bottom"/>
          </w:tcPr>
          <w:p w14:paraId="1F9DC4A5"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Placebas </w:t>
            </w:r>
          </w:p>
          <w:p w14:paraId="028DA80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(N=77)</w:t>
            </w:r>
          </w:p>
        </w:tc>
        <w:tc>
          <w:tcPr>
            <w:tcW w:w="3407" w:type="dxa"/>
            <w:gridSpan w:val="2"/>
          </w:tcPr>
          <w:p w14:paraId="0F734C2A"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proofErr w:type="spellStart"/>
            <w:r w:rsidRPr="0066428F">
              <w:rPr>
                <w:rFonts w:ascii="Times New Roman" w:eastAsia="Calibri" w:hAnsi="Times New Roman" w:cs="Times New Roman"/>
                <w:lang w:val="lt-LT" w:eastAsia="en-US"/>
              </w:rPr>
              <w:t>Dysport</w:t>
            </w:r>
            <w:proofErr w:type="spellEnd"/>
          </w:p>
        </w:tc>
      </w:tr>
      <w:tr w:rsidR="0066428F" w:rsidRPr="0066428F" w14:paraId="4567672D" w14:textId="77777777" w:rsidTr="00E44DE3">
        <w:trPr>
          <w:cantSplit/>
        </w:trPr>
        <w:tc>
          <w:tcPr>
            <w:tcW w:w="3652" w:type="dxa"/>
            <w:vMerge/>
            <w:tcBorders>
              <w:bottom w:val="single" w:sz="4" w:space="0" w:color="auto"/>
            </w:tcBorders>
          </w:tcPr>
          <w:p w14:paraId="3A79A389"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c>
        <w:tc>
          <w:tcPr>
            <w:tcW w:w="1554" w:type="dxa"/>
            <w:vMerge/>
            <w:tcBorders>
              <w:bottom w:val="single" w:sz="4" w:space="0" w:color="auto"/>
            </w:tcBorders>
          </w:tcPr>
          <w:p w14:paraId="6783A4D2"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c>
        <w:tc>
          <w:tcPr>
            <w:tcW w:w="1565" w:type="dxa"/>
            <w:tcBorders>
              <w:bottom w:val="single" w:sz="4" w:space="0" w:color="auto"/>
            </w:tcBorders>
            <w:vAlign w:val="center"/>
          </w:tcPr>
          <w:p w14:paraId="4056F54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10 V/kg/kojai</w:t>
            </w:r>
          </w:p>
          <w:p w14:paraId="630BF789"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c>
          <w:tcPr>
            <w:tcW w:w="1842" w:type="dxa"/>
            <w:vAlign w:val="center"/>
          </w:tcPr>
          <w:p w14:paraId="5D2427B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15 V/kg/kojai</w:t>
            </w:r>
          </w:p>
          <w:p w14:paraId="4F13CB3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(N=79)</w:t>
            </w:r>
          </w:p>
        </w:tc>
      </w:tr>
      <w:tr w:rsidR="0066428F" w:rsidRPr="0066428F" w14:paraId="51CAA2D2" w14:textId="77777777" w:rsidTr="00E44DE3">
        <w:tc>
          <w:tcPr>
            <w:tcW w:w="3652" w:type="dxa"/>
            <w:tcBorders>
              <w:bottom w:val="nil"/>
            </w:tcBorders>
          </w:tcPr>
          <w:p w14:paraId="2AEE08A8"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MK vidutinis pokytis nuo pradinio įvertinimo, vertinant kulkšnių padų raumenų tonusą MAS</w:t>
            </w:r>
          </w:p>
        </w:tc>
        <w:tc>
          <w:tcPr>
            <w:tcW w:w="1554" w:type="dxa"/>
            <w:tcBorders>
              <w:bottom w:val="nil"/>
            </w:tcBorders>
          </w:tcPr>
          <w:p w14:paraId="08CEF0AC"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tc>
        <w:tc>
          <w:tcPr>
            <w:tcW w:w="1565" w:type="dxa"/>
            <w:tcBorders>
              <w:bottom w:val="nil"/>
            </w:tcBorders>
          </w:tcPr>
          <w:p w14:paraId="05F3AF95"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p>
        </w:tc>
        <w:tc>
          <w:tcPr>
            <w:tcW w:w="1842" w:type="dxa"/>
            <w:tcBorders>
              <w:bottom w:val="nil"/>
            </w:tcBorders>
          </w:tcPr>
          <w:p w14:paraId="70A3AA56"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p>
        </w:tc>
      </w:tr>
      <w:tr w:rsidR="0066428F" w:rsidRPr="0066428F" w14:paraId="66F7B1D2" w14:textId="77777777" w:rsidTr="00E44DE3">
        <w:tc>
          <w:tcPr>
            <w:tcW w:w="3652" w:type="dxa"/>
            <w:tcBorders>
              <w:top w:val="nil"/>
              <w:bottom w:val="nil"/>
            </w:tcBorders>
          </w:tcPr>
          <w:p w14:paraId="65D53C9C"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 savaitė</w:t>
            </w:r>
          </w:p>
        </w:tc>
        <w:tc>
          <w:tcPr>
            <w:tcW w:w="1554" w:type="dxa"/>
            <w:tcBorders>
              <w:top w:val="nil"/>
              <w:bottom w:val="nil"/>
              <w:right w:val="single" w:sz="4" w:space="0" w:color="auto"/>
            </w:tcBorders>
            <w:vAlign w:val="bottom"/>
          </w:tcPr>
          <w:p w14:paraId="40832335"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-0,5</w:t>
            </w:r>
          </w:p>
        </w:tc>
        <w:tc>
          <w:tcPr>
            <w:tcW w:w="1565" w:type="dxa"/>
            <w:tcBorders>
              <w:top w:val="nil"/>
              <w:left w:val="single" w:sz="4" w:space="0" w:color="auto"/>
              <w:bottom w:val="nil"/>
              <w:right w:val="single" w:sz="4" w:space="0" w:color="auto"/>
            </w:tcBorders>
            <w:vAlign w:val="bottom"/>
          </w:tcPr>
          <w:p w14:paraId="01EA8FBC"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-0,9 **</w:t>
            </w:r>
          </w:p>
        </w:tc>
        <w:tc>
          <w:tcPr>
            <w:tcW w:w="1842" w:type="dxa"/>
            <w:tcBorders>
              <w:top w:val="nil"/>
              <w:left w:val="single" w:sz="4" w:space="0" w:color="auto"/>
              <w:bottom w:val="nil"/>
            </w:tcBorders>
            <w:vAlign w:val="bottom"/>
          </w:tcPr>
          <w:p w14:paraId="1E98CCDB"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-1,0 ***</w:t>
            </w:r>
          </w:p>
        </w:tc>
      </w:tr>
      <w:tr w:rsidR="0066428F" w:rsidRPr="0066428F" w14:paraId="145977AA" w14:textId="77777777" w:rsidTr="00E44DE3">
        <w:tc>
          <w:tcPr>
            <w:tcW w:w="3652" w:type="dxa"/>
            <w:tcBorders>
              <w:top w:val="nil"/>
            </w:tcBorders>
          </w:tcPr>
          <w:p w14:paraId="476DA1FA"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 savaitė</w:t>
            </w:r>
          </w:p>
        </w:tc>
        <w:tc>
          <w:tcPr>
            <w:tcW w:w="1554" w:type="dxa"/>
            <w:tcBorders>
              <w:top w:val="nil"/>
              <w:right w:val="single" w:sz="4" w:space="0" w:color="auto"/>
            </w:tcBorders>
            <w:vAlign w:val="bottom"/>
          </w:tcPr>
          <w:p w14:paraId="53EBC1B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-0,5</w:t>
            </w:r>
          </w:p>
        </w:tc>
        <w:tc>
          <w:tcPr>
            <w:tcW w:w="1565" w:type="dxa"/>
            <w:tcBorders>
              <w:top w:val="nil"/>
              <w:left w:val="single" w:sz="4" w:space="0" w:color="auto"/>
              <w:right w:val="single" w:sz="4" w:space="0" w:color="auto"/>
            </w:tcBorders>
            <w:vAlign w:val="bottom"/>
          </w:tcPr>
          <w:p w14:paraId="167492A2"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-0,8 *</w:t>
            </w:r>
          </w:p>
        </w:tc>
        <w:tc>
          <w:tcPr>
            <w:tcW w:w="1842" w:type="dxa"/>
            <w:tcBorders>
              <w:top w:val="nil"/>
              <w:left w:val="single" w:sz="4" w:space="0" w:color="auto"/>
            </w:tcBorders>
            <w:vAlign w:val="bottom"/>
          </w:tcPr>
          <w:p w14:paraId="112A06F4"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-1,0 ***</w:t>
            </w:r>
          </w:p>
        </w:tc>
      </w:tr>
      <w:tr w:rsidR="0066428F" w:rsidRPr="0066428F" w14:paraId="7FF1B998" w14:textId="77777777" w:rsidTr="00E44DE3">
        <w:tc>
          <w:tcPr>
            <w:tcW w:w="3652" w:type="dxa"/>
            <w:tcBorders>
              <w:bottom w:val="nil"/>
            </w:tcBorders>
          </w:tcPr>
          <w:p w14:paraId="47507100"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MK vidutinis GBĮ, vertinant atsaką į gydymą [b]</w:t>
            </w:r>
          </w:p>
        </w:tc>
        <w:tc>
          <w:tcPr>
            <w:tcW w:w="1554" w:type="dxa"/>
            <w:tcBorders>
              <w:bottom w:val="nil"/>
            </w:tcBorders>
            <w:vAlign w:val="bottom"/>
          </w:tcPr>
          <w:p w14:paraId="740BE856"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p>
        </w:tc>
        <w:tc>
          <w:tcPr>
            <w:tcW w:w="1565" w:type="dxa"/>
            <w:tcBorders>
              <w:bottom w:val="nil"/>
            </w:tcBorders>
            <w:vAlign w:val="bottom"/>
          </w:tcPr>
          <w:p w14:paraId="07DD1532"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p>
        </w:tc>
        <w:tc>
          <w:tcPr>
            <w:tcW w:w="1842" w:type="dxa"/>
            <w:tcBorders>
              <w:bottom w:val="nil"/>
            </w:tcBorders>
            <w:vAlign w:val="bottom"/>
          </w:tcPr>
          <w:p w14:paraId="4782CCA5"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p>
        </w:tc>
      </w:tr>
      <w:tr w:rsidR="0066428F" w:rsidRPr="0066428F" w14:paraId="0D098800" w14:textId="77777777" w:rsidTr="00E44DE3">
        <w:tc>
          <w:tcPr>
            <w:tcW w:w="3652" w:type="dxa"/>
            <w:tcBorders>
              <w:top w:val="nil"/>
              <w:bottom w:val="nil"/>
            </w:tcBorders>
          </w:tcPr>
          <w:p w14:paraId="7769EC62"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 savaitė</w:t>
            </w:r>
          </w:p>
        </w:tc>
        <w:tc>
          <w:tcPr>
            <w:tcW w:w="1554" w:type="dxa"/>
            <w:tcBorders>
              <w:top w:val="nil"/>
              <w:bottom w:val="nil"/>
              <w:right w:val="single" w:sz="4" w:space="0" w:color="auto"/>
            </w:tcBorders>
            <w:vAlign w:val="bottom"/>
          </w:tcPr>
          <w:p w14:paraId="359E68A8"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0,7</w:t>
            </w:r>
          </w:p>
        </w:tc>
        <w:tc>
          <w:tcPr>
            <w:tcW w:w="1565" w:type="dxa"/>
            <w:tcBorders>
              <w:top w:val="nil"/>
              <w:left w:val="single" w:sz="4" w:space="0" w:color="auto"/>
              <w:bottom w:val="nil"/>
              <w:right w:val="single" w:sz="4" w:space="0" w:color="auto"/>
            </w:tcBorders>
            <w:vAlign w:val="bottom"/>
          </w:tcPr>
          <w:p w14:paraId="1921D504"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1,5 ***</w:t>
            </w:r>
          </w:p>
        </w:tc>
        <w:tc>
          <w:tcPr>
            <w:tcW w:w="1842" w:type="dxa"/>
            <w:tcBorders>
              <w:top w:val="nil"/>
              <w:left w:val="single" w:sz="4" w:space="0" w:color="auto"/>
              <w:bottom w:val="nil"/>
            </w:tcBorders>
            <w:vAlign w:val="bottom"/>
          </w:tcPr>
          <w:p w14:paraId="41F5C814"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1,5 ***</w:t>
            </w:r>
          </w:p>
        </w:tc>
      </w:tr>
      <w:tr w:rsidR="0066428F" w:rsidRPr="0066428F" w14:paraId="0A125A66" w14:textId="77777777" w:rsidTr="00E44DE3">
        <w:tc>
          <w:tcPr>
            <w:tcW w:w="3652" w:type="dxa"/>
            <w:tcBorders>
              <w:top w:val="nil"/>
            </w:tcBorders>
          </w:tcPr>
          <w:p w14:paraId="41B32E95"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 savaitė</w:t>
            </w:r>
          </w:p>
        </w:tc>
        <w:tc>
          <w:tcPr>
            <w:tcW w:w="1554" w:type="dxa"/>
            <w:tcBorders>
              <w:top w:val="nil"/>
              <w:right w:val="single" w:sz="4" w:space="0" w:color="auto"/>
            </w:tcBorders>
            <w:vAlign w:val="bottom"/>
          </w:tcPr>
          <w:p w14:paraId="120EE804"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0,4</w:t>
            </w:r>
          </w:p>
        </w:tc>
        <w:tc>
          <w:tcPr>
            <w:tcW w:w="1565" w:type="dxa"/>
            <w:tcBorders>
              <w:top w:val="nil"/>
              <w:left w:val="single" w:sz="4" w:space="0" w:color="auto"/>
              <w:right w:val="single" w:sz="4" w:space="0" w:color="auto"/>
            </w:tcBorders>
            <w:vAlign w:val="bottom"/>
          </w:tcPr>
          <w:p w14:paraId="60E7ABC8"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0,8 *</w:t>
            </w:r>
          </w:p>
        </w:tc>
        <w:tc>
          <w:tcPr>
            <w:tcW w:w="1842" w:type="dxa"/>
            <w:tcBorders>
              <w:top w:val="nil"/>
              <w:left w:val="single" w:sz="4" w:space="0" w:color="auto"/>
            </w:tcBorders>
            <w:vAlign w:val="bottom"/>
          </w:tcPr>
          <w:p w14:paraId="32B5F8B1"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1,0 **</w:t>
            </w:r>
          </w:p>
        </w:tc>
      </w:tr>
      <w:tr w:rsidR="0066428F" w:rsidRPr="0066428F" w14:paraId="4691DC7A" w14:textId="77777777" w:rsidTr="00E44DE3">
        <w:tc>
          <w:tcPr>
            <w:tcW w:w="3652" w:type="dxa"/>
            <w:tcBorders>
              <w:bottom w:val="nil"/>
            </w:tcBorders>
          </w:tcPr>
          <w:p w14:paraId="7D22A217"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MK vidutinis VTPS [a]</w:t>
            </w:r>
          </w:p>
        </w:tc>
        <w:tc>
          <w:tcPr>
            <w:tcW w:w="1554" w:type="dxa"/>
            <w:tcBorders>
              <w:bottom w:val="nil"/>
            </w:tcBorders>
            <w:vAlign w:val="bottom"/>
          </w:tcPr>
          <w:p w14:paraId="34B13E8C"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p>
        </w:tc>
        <w:tc>
          <w:tcPr>
            <w:tcW w:w="1565" w:type="dxa"/>
            <w:tcBorders>
              <w:bottom w:val="nil"/>
            </w:tcBorders>
            <w:vAlign w:val="bottom"/>
          </w:tcPr>
          <w:p w14:paraId="0EB953CF"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p>
        </w:tc>
        <w:tc>
          <w:tcPr>
            <w:tcW w:w="1842" w:type="dxa"/>
            <w:tcBorders>
              <w:bottom w:val="nil"/>
            </w:tcBorders>
            <w:vAlign w:val="bottom"/>
          </w:tcPr>
          <w:p w14:paraId="76D0E298" w14:textId="77777777" w:rsidR="0066428F" w:rsidRPr="0066428F" w:rsidRDefault="0066428F" w:rsidP="00FD06AD">
            <w:pPr>
              <w:spacing w:after="0" w:line="240" w:lineRule="auto"/>
              <w:ind w:left="601" w:right="26" w:hanging="601"/>
              <w:rPr>
                <w:rFonts w:ascii="Times New Roman" w:eastAsia="Calibri" w:hAnsi="Times New Roman" w:cs="Times New Roman"/>
                <w:lang w:val="lt-LT" w:eastAsia="en-US"/>
              </w:rPr>
            </w:pPr>
          </w:p>
        </w:tc>
      </w:tr>
      <w:tr w:rsidR="0066428F" w:rsidRPr="0066428F" w14:paraId="53A08D88" w14:textId="77777777" w:rsidTr="00E44DE3">
        <w:tc>
          <w:tcPr>
            <w:tcW w:w="3652" w:type="dxa"/>
            <w:tcBorders>
              <w:top w:val="nil"/>
              <w:bottom w:val="nil"/>
            </w:tcBorders>
          </w:tcPr>
          <w:p w14:paraId="64C40684"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lastRenderedPageBreak/>
              <w:t>4 savaitė</w:t>
            </w:r>
          </w:p>
        </w:tc>
        <w:tc>
          <w:tcPr>
            <w:tcW w:w="1554" w:type="dxa"/>
            <w:tcBorders>
              <w:top w:val="nil"/>
              <w:bottom w:val="nil"/>
              <w:right w:val="single" w:sz="4" w:space="0" w:color="auto"/>
            </w:tcBorders>
          </w:tcPr>
          <w:p w14:paraId="4F3AD9C2"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46,2</w:t>
            </w:r>
          </w:p>
        </w:tc>
        <w:tc>
          <w:tcPr>
            <w:tcW w:w="1565" w:type="dxa"/>
            <w:tcBorders>
              <w:top w:val="nil"/>
              <w:left w:val="single" w:sz="4" w:space="0" w:color="auto"/>
              <w:bottom w:val="nil"/>
              <w:right w:val="single" w:sz="4" w:space="0" w:color="auto"/>
            </w:tcBorders>
            <w:vAlign w:val="bottom"/>
          </w:tcPr>
          <w:p w14:paraId="1FC0BF38"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51,5 ***</w:t>
            </w:r>
          </w:p>
        </w:tc>
        <w:tc>
          <w:tcPr>
            <w:tcW w:w="1842" w:type="dxa"/>
            <w:tcBorders>
              <w:top w:val="nil"/>
              <w:left w:val="single" w:sz="4" w:space="0" w:color="auto"/>
              <w:bottom w:val="nil"/>
            </w:tcBorders>
          </w:tcPr>
          <w:p w14:paraId="407495B8" w14:textId="77777777" w:rsidR="0066428F" w:rsidRPr="0066428F" w:rsidRDefault="0066428F" w:rsidP="00FD06AD">
            <w:pPr>
              <w:spacing w:after="0" w:line="240" w:lineRule="auto"/>
              <w:ind w:left="601" w:right="26" w:hanging="601"/>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50,9 **</w:t>
            </w:r>
          </w:p>
        </w:tc>
      </w:tr>
      <w:tr w:rsidR="0066428F" w:rsidRPr="0066428F" w14:paraId="5C311E34" w14:textId="77777777" w:rsidTr="00E44DE3">
        <w:tc>
          <w:tcPr>
            <w:tcW w:w="3652" w:type="dxa"/>
            <w:tcBorders>
              <w:top w:val="nil"/>
            </w:tcBorders>
          </w:tcPr>
          <w:p w14:paraId="51628481" w14:textId="77777777" w:rsidR="0066428F" w:rsidRPr="0066428F" w:rsidRDefault="0066428F" w:rsidP="00FD06AD">
            <w:pPr>
              <w:spacing w:after="0" w:line="240" w:lineRule="auto"/>
              <w:ind w:right="26" w:firstLine="284"/>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12 savaitė</w:t>
            </w:r>
          </w:p>
        </w:tc>
        <w:tc>
          <w:tcPr>
            <w:tcW w:w="1554" w:type="dxa"/>
            <w:tcBorders>
              <w:top w:val="nil"/>
              <w:right w:val="single" w:sz="4" w:space="0" w:color="auto"/>
            </w:tcBorders>
          </w:tcPr>
          <w:p w14:paraId="4B822A7F" w14:textId="77777777" w:rsidR="0066428F" w:rsidRPr="0066428F" w:rsidRDefault="0066428F" w:rsidP="00FD06AD">
            <w:pPr>
              <w:spacing w:after="0" w:line="240" w:lineRule="auto"/>
              <w:ind w:right="26"/>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45,9</w:t>
            </w:r>
          </w:p>
        </w:tc>
        <w:tc>
          <w:tcPr>
            <w:tcW w:w="1565" w:type="dxa"/>
            <w:tcBorders>
              <w:top w:val="nil"/>
              <w:left w:val="single" w:sz="4" w:space="0" w:color="auto"/>
              <w:right w:val="single" w:sz="4" w:space="0" w:color="auto"/>
            </w:tcBorders>
            <w:vAlign w:val="bottom"/>
          </w:tcPr>
          <w:p w14:paraId="5BA5179C" w14:textId="77777777" w:rsidR="0066428F" w:rsidRPr="0066428F" w:rsidRDefault="0066428F" w:rsidP="00FD06AD">
            <w:pPr>
              <w:spacing w:after="0" w:line="240" w:lineRule="auto"/>
              <w:ind w:left="595" w:right="26" w:hanging="595"/>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ab/>
              <w:t>52,5 ***</w:t>
            </w:r>
          </w:p>
        </w:tc>
        <w:tc>
          <w:tcPr>
            <w:tcW w:w="1842" w:type="dxa"/>
            <w:tcBorders>
              <w:top w:val="nil"/>
              <w:left w:val="single" w:sz="4" w:space="0" w:color="auto"/>
            </w:tcBorders>
          </w:tcPr>
          <w:p w14:paraId="6787B4D4" w14:textId="77777777" w:rsidR="0066428F" w:rsidRPr="0066428F" w:rsidRDefault="0066428F" w:rsidP="00FD06AD">
            <w:pPr>
              <w:spacing w:after="0" w:line="240" w:lineRule="auto"/>
              <w:ind w:left="601" w:right="26" w:hanging="601"/>
              <w:jc w:val="center"/>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50,5 *</w:t>
            </w:r>
          </w:p>
        </w:tc>
      </w:tr>
      <w:tr w:rsidR="0066428F" w:rsidRPr="009B793F" w14:paraId="3FACBBE3" w14:textId="77777777" w:rsidTr="00E44DE3">
        <w:tc>
          <w:tcPr>
            <w:tcW w:w="8613" w:type="dxa"/>
            <w:gridSpan w:val="4"/>
          </w:tcPr>
          <w:p w14:paraId="63608E06" w14:textId="77777777" w:rsidR="0066428F" w:rsidRPr="0066428F" w:rsidRDefault="0066428F" w:rsidP="00FD06AD">
            <w:pPr>
              <w:spacing w:after="6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p≤ 0,05; **p≤ 0,003; *** p≤ 0,0006, palyginti su placebu; MK=mažiausias kvadratas</w:t>
            </w:r>
          </w:p>
          <w:p w14:paraId="0A3573EB" w14:textId="77777777" w:rsidR="0066428F" w:rsidRPr="0066428F" w:rsidRDefault="0066428F" w:rsidP="00FD06AD">
            <w:pPr>
              <w:spacing w:after="60" w:line="240" w:lineRule="auto"/>
              <w:ind w:right="26"/>
              <w:rPr>
                <w:rFonts w:ascii="Times New Roman" w:eastAsia="Calibri" w:hAnsi="Times New Roman" w:cs="Times New Roman"/>
                <w:u w:val="single"/>
                <w:lang w:val="lt-LT" w:eastAsia="en-US"/>
              </w:rPr>
            </w:pPr>
            <w:r w:rsidRPr="0066428F">
              <w:rPr>
                <w:rFonts w:ascii="Times New Roman" w:eastAsia="Calibri" w:hAnsi="Times New Roman" w:cs="Times New Roman"/>
                <w:lang w:val="lt-LT" w:eastAsia="en-US"/>
              </w:rPr>
              <w:t xml:space="preserve"> [a] VTPS skalė vertina būklės pagerėjimą, atsižvelgiant į tikslus, kurie buvo apibrėžti pradinio vertinimo metu iš dvylikos kategorijų sąrašo. Penki dažniausiai pasirenkami tikslai buvo pagerėjęs vaikščiojimas (70,2 %), pagerėjusi pusiausvyra (32,3 %), sumažėjęs kritimų dažnis (31,1 %), sumažėjęs klupimų skaičius (19,6 %) ir padidėjęs ištvermingumas (17,0 %).</w:t>
            </w:r>
          </w:p>
        </w:tc>
      </w:tr>
    </w:tbl>
    <w:p w14:paraId="60B0D22C" w14:textId="77777777" w:rsidR="0066428F" w:rsidRPr="0066428F" w:rsidRDefault="0066428F" w:rsidP="00FD06AD">
      <w:pPr>
        <w:spacing w:after="0" w:line="240" w:lineRule="auto"/>
        <w:ind w:right="26"/>
        <w:rPr>
          <w:rFonts w:ascii="Times New Roman" w:eastAsia="Calibri" w:hAnsi="Times New Roman" w:cs="Times New Roman"/>
          <w:highlight w:val="yellow"/>
          <w:u w:val="single"/>
          <w:lang w:val="lt-LT" w:eastAsia="en-US"/>
        </w:rPr>
      </w:pPr>
    </w:p>
    <w:p w14:paraId="7A7BD299"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Buvo pastebėta, kad sumažėjo kulkšnių padų lenkiamųjų raumenų </w:t>
      </w:r>
      <w:proofErr w:type="spellStart"/>
      <w:r w:rsidRPr="0066428F">
        <w:rPr>
          <w:rFonts w:ascii="Times New Roman" w:eastAsia="Calibri" w:hAnsi="Times New Roman" w:cs="Times New Roman"/>
          <w:lang w:val="lt-LT" w:eastAsia="en-US"/>
        </w:rPr>
        <w:t>spazmiškumas</w:t>
      </w:r>
      <w:proofErr w:type="spellEnd"/>
      <w:r w:rsidRPr="0066428F">
        <w:rPr>
          <w:rFonts w:ascii="Times New Roman" w:eastAsia="Calibri" w:hAnsi="Times New Roman" w:cs="Times New Roman"/>
          <w:lang w:val="lt-LT" w:eastAsia="en-US"/>
        </w:rPr>
        <w:t xml:space="preserve">, vertinant </w:t>
      </w:r>
      <w:proofErr w:type="spellStart"/>
      <w:r w:rsidRPr="0066428F">
        <w:rPr>
          <w:rFonts w:ascii="Times New Roman" w:eastAsia="Calibri" w:hAnsi="Times New Roman" w:cs="Times New Roman"/>
          <w:i/>
          <w:lang w:val="lt-LT" w:eastAsia="en-US"/>
        </w:rPr>
        <w:t>Tardieu</w:t>
      </w:r>
      <w:proofErr w:type="spellEnd"/>
      <w:r w:rsidRPr="0066428F">
        <w:rPr>
          <w:rFonts w:ascii="Times New Roman" w:eastAsia="Calibri" w:hAnsi="Times New Roman" w:cs="Times New Roman"/>
          <w:lang w:val="lt-LT" w:eastAsia="en-US"/>
        </w:rPr>
        <w:t xml:space="preserve"> skale. Vertinant 4 ir 12 savaites, </w:t>
      </w:r>
      <w:proofErr w:type="spellStart"/>
      <w:r w:rsidRPr="0066428F">
        <w:rPr>
          <w:rFonts w:ascii="Times New Roman" w:eastAsia="Calibri" w:hAnsi="Times New Roman" w:cs="Times New Roman"/>
          <w:lang w:val="lt-LT" w:eastAsia="en-US"/>
        </w:rPr>
        <w:t>spazmiškumo</w:t>
      </w:r>
      <w:proofErr w:type="spellEnd"/>
      <w:r w:rsidRPr="0066428F">
        <w:rPr>
          <w:rFonts w:ascii="Times New Roman" w:eastAsia="Calibri" w:hAnsi="Times New Roman" w:cs="Times New Roman"/>
          <w:lang w:val="lt-LT" w:eastAsia="en-US"/>
        </w:rPr>
        <w:t xml:space="preserve"> laipsnis (Y) statistiškai reikšmingai sumažėjo taikant gydymą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 V/kg/kojai ir 15 V/kg/kojai, palyginus su placebo grupe. „Užstrigimo“ kampas (Xv3) buvo reikšmingas 12 savaitę pacientų grupėje, kurie gavo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 V/kg/kojai ir 4 bei 12 savaites pacientų grupėje, kurie gavo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15 V/kg/kojai.</w:t>
      </w:r>
    </w:p>
    <w:p w14:paraId="7B4B3801"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0FB08B75"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 xml:space="preserve">Abiejose gydymo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grupėse, tiek 10 V/kg/kojai, tiek 15 V/kg/kojai, reikšmingai pagerėjo rodikliai, lyginant juos su pradiniu vertinimu, įvertinti Stebimąja eisenos skale (SES – angl. OGS, </w:t>
      </w:r>
      <w:proofErr w:type="spellStart"/>
      <w:r w:rsidRPr="0066428F">
        <w:rPr>
          <w:rFonts w:ascii="Times New Roman" w:eastAsia="Calibri" w:hAnsi="Times New Roman" w:cs="Times New Roman"/>
          <w:i/>
          <w:lang w:val="lt-LT" w:eastAsia="en-US"/>
        </w:rPr>
        <w:t>Observational</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Gait</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Scale</w:t>
      </w:r>
      <w:proofErr w:type="spellEnd"/>
      <w:r w:rsidRPr="0066428F">
        <w:rPr>
          <w:rFonts w:ascii="Times New Roman" w:eastAsia="Calibri" w:hAnsi="Times New Roman" w:cs="Times New Roman"/>
          <w:i/>
          <w:lang w:val="lt-LT" w:eastAsia="en-US"/>
        </w:rPr>
        <w:t xml:space="preserve">) </w:t>
      </w:r>
      <w:r w:rsidRPr="0066428F">
        <w:rPr>
          <w:rFonts w:ascii="Times New Roman" w:eastAsia="Calibri" w:hAnsi="Times New Roman" w:cs="Times New Roman"/>
          <w:lang w:val="lt-LT" w:eastAsia="en-US"/>
        </w:rPr>
        <w:t>4 savaitę, palyginus su placebo grupe, ir statistiškai reikšmingai didesnis pacientų kiekis pasiekė teigiamų gydymo rezultatų, vertinant pradinį pėdos kontaktą pagal SES 4 ir 12 savaites.</w:t>
      </w:r>
    </w:p>
    <w:p w14:paraId="02E2BC2F"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4F59FEC9" w14:textId="77777777" w:rsidR="0066428F" w:rsidRPr="0066428F" w:rsidRDefault="0066428F" w:rsidP="00FD06AD">
      <w:pPr>
        <w:spacing w:after="0" w:line="240" w:lineRule="auto"/>
        <w:ind w:right="26"/>
        <w:rPr>
          <w:rFonts w:ascii="Times New Roman" w:eastAsia="Calibri" w:hAnsi="Times New Roman" w:cs="Times New Roman"/>
          <w:i/>
          <w:lang w:val="lt-LT" w:eastAsia="en-US"/>
        </w:rPr>
      </w:pPr>
      <w:r w:rsidRPr="0066428F">
        <w:rPr>
          <w:rFonts w:ascii="Times New Roman" w:eastAsia="Calibri" w:hAnsi="Times New Roman" w:cs="Times New Roman"/>
          <w:lang w:val="lt-LT" w:eastAsia="en-US"/>
        </w:rPr>
        <w:t xml:space="preserve">Tėvai užpildė būklei specifinį Pediatrinio gyvenimo kokybės klausimyno (angl. </w:t>
      </w:r>
      <w:proofErr w:type="spellStart"/>
      <w:r w:rsidRPr="0066428F">
        <w:rPr>
          <w:rFonts w:ascii="Times New Roman" w:eastAsia="Calibri" w:hAnsi="Times New Roman" w:cs="Times New Roman"/>
          <w:i/>
          <w:lang w:val="lt-LT" w:eastAsia="en-US"/>
        </w:rPr>
        <w:t>Paediatric</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Quality</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of</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Life</w:t>
      </w:r>
      <w:proofErr w:type="spellEnd"/>
      <w:r w:rsidRPr="0066428F">
        <w:rPr>
          <w:rFonts w:ascii="Times New Roman" w:eastAsia="Calibri" w:hAnsi="Times New Roman" w:cs="Times New Roman"/>
          <w:i/>
          <w:lang w:val="lt-LT" w:eastAsia="en-US"/>
        </w:rPr>
        <w:t xml:space="preserve"> </w:t>
      </w:r>
      <w:proofErr w:type="spellStart"/>
      <w:r w:rsidRPr="0066428F">
        <w:rPr>
          <w:rFonts w:ascii="Times New Roman" w:eastAsia="Calibri" w:hAnsi="Times New Roman" w:cs="Times New Roman"/>
          <w:i/>
          <w:lang w:val="lt-LT" w:eastAsia="en-US"/>
        </w:rPr>
        <w:t>Inventory</w:t>
      </w:r>
      <w:proofErr w:type="spellEnd"/>
      <w:r w:rsidRPr="0066428F">
        <w:rPr>
          <w:rFonts w:ascii="Times New Roman" w:eastAsia="Calibri" w:hAnsi="Times New Roman" w:cs="Times New Roman"/>
          <w:i/>
          <w:lang w:val="lt-LT" w:eastAsia="en-US"/>
        </w:rPr>
        <w:t>)</w:t>
      </w:r>
      <w:r w:rsidRPr="0066428F">
        <w:rPr>
          <w:rFonts w:ascii="Times New Roman" w:eastAsia="Calibri" w:hAnsi="Times New Roman" w:cs="Times New Roman"/>
          <w:lang w:val="lt-LT" w:eastAsia="en-US"/>
        </w:rPr>
        <w:t xml:space="preserve"> cerebrinio paralyžiaus modulį. 12 savaitę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10 V/kg/kojai ir </w:t>
      </w:r>
      <w:proofErr w:type="spellStart"/>
      <w:r w:rsidRPr="0066428F">
        <w:rPr>
          <w:rFonts w:ascii="Times New Roman" w:eastAsia="Calibri" w:hAnsi="Times New Roman" w:cs="Times New Roman"/>
          <w:lang w:val="lt-LT" w:eastAsia="en-US"/>
        </w:rPr>
        <w:t>Dysport</w:t>
      </w:r>
      <w:proofErr w:type="spellEnd"/>
      <w:r w:rsidRPr="0066428F">
        <w:rPr>
          <w:rFonts w:ascii="Times New Roman" w:eastAsia="Calibri" w:hAnsi="Times New Roman" w:cs="Times New Roman"/>
          <w:lang w:val="lt-LT" w:eastAsia="en-US"/>
        </w:rPr>
        <w:t xml:space="preserve"> 15 V/kg/kojai grupėse, palyginus su placebo grupe, buvo nustatytas statistiškai reikšmingas pagerėjimas, lyginant su pradiniu vertinimu, vertinant nuovargį. Kitose </w:t>
      </w:r>
      <w:proofErr w:type="spellStart"/>
      <w:r w:rsidRPr="0066428F">
        <w:rPr>
          <w:rFonts w:ascii="Times New Roman" w:eastAsia="Calibri" w:hAnsi="Times New Roman" w:cs="Times New Roman"/>
          <w:lang w:val="lt-LT" w:eastAsia="en-US"/>
        </w:rPr>
        <w:t>subskalėse</w:t>
      </w:r>
      <w:proofErr w:type="spellEnd"/>
      <w:r w:rsidRPr="0066428F">
        <w:rPr>
          <w:rFonts w:ascii="Times New Roman" w:eastAsia="Calibri" w:hAnsi="Times New Roman" w:cs="Times New Roman"/>
          <w:lang w:val="lt-LT" w:eastAsia="en-US"/>
        </w:rPr>
        <w:t xml:space="preserve"> statistiškai reikšmingo pagerėjimo nustatyta nebuvo. </w:t>
      </w:r>
    </w:p>
    <w:p w14:paraId="4A904933"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p>
    <w:p w14:paraId="1C5514C1" w14:textId="77777777" w:rsidR="0066428F" w:rsidRPr="0066428F" w:rsidRDefault="0066428F" w:rsidP="00FD06AD">
      <w:pPr>
        <w:spacing w:after="0" w:line="240" w:lineRule="auto"/>
        <w:ind w:right="26"/>
        <w:rPr>
          <w:rFonts w:ascii="Times New Roman" w:eastAsia="Calibri" w:hAnsi="Times New Roman" w:cs="Times New Roman"/>
          <w:lang w:val="lt-LT" w:eastAsia="en-US"/>
        </w:rPr>
      </w:pPr>
      <w:r w:rsidRPr="0066428F">
        <w:rPr>
          <w:rFonts w:ascii="Times New Roman" w:eastAsia="Calibri" w:hAnsi="Times New Roman" w:cs="Times New Roman"/>
          <w:lang w:val="lt-LT" w:eastAsia="en-US"/>
        </w:rPr>
        <w:t>Baigus šį tyrimą, 216 pacientų pateko į atvirą tyrimo pratęsimą (Y</w:t>
      </w:r>
      <w:r w:rsidRPr="0066428F">
        <w:rPr>
          <w:rFonts w:ascii="Times New Roman" w:eastAsia="Calibri" w:hAnsi="Times New Roman" w:cs="Times New Roman"/>
          <w:lang w:val="lt-LT" w:eastAsia="en-US"/>
        </w:rPr>
        <w:noBreakHyphen/>
        <w:t>55</w:t>
      </w:r>
      <w:r w:rsidRPr="0066428F">
        <w:rPr>
          <w:rFonts w:ascii="Times New Roman" w:eastAsia="Calibri" w:hAnsi="Times New Roman" w:cs="Times New Roman"/>
          <w:lang w:val="lt-LT" w:eastAsia="en-US"/>
        </w:rPr>
        <w:noBreakHyphen/>
        <w:t xml:space="preserve">52120-147), kur galėjo būti gydomi pakartotinai, atsižvelgiant į klinikinį poreikį. Buvo leidžiama leisti vaistinį preparatą tiek į tolimuosius (dvilypį, </w:t>
      </w:r>
      <w:proofErr w:type="spellStart"/>
      <w:r w:rsidRPr="0066428F">
        <w:rPr>
          <w:rFonts w:ascii="Times New Roman" w:eastAsia="Calibri" w:hAnsi="Times New Roman" w:cs="Times New Roman"/>
          <w:lang w:val="lt-LT" w:eastAsia="en-US"/>
        </w:rPr>
        <w:t>plekšninį</w:t>
      </w:r>
      <w:proofErr w:type="spellEnd"/>
      <w:r w:rsidRPr="0066428F">
        <w:rPr>
          <w:rFonts w:ascii="Times New Roman" w:eastAsia="Calibri" w:hAnsi="Times New Roman" w:cs="Times New Roman"/>
          <w:lang w:val="lt-LT" w:eastAsia="en-US"/>
        </w:rPr>
        <w:t xml:space="preserve"> ir užpakalinį blauzdos), tiek į artimuosius (šlaunies ir šlaunies pritraukiamuosius) raumenis, įskaitant daugiapakopes injekcijas. Po pakartotinių gydymo ciklų veiksmingumas buvo stebimas iki 1 metų laikotarpiu, vertinant jį pagal MAS, GBĮ ir VTPS skales.</w:t>
      </w:r>
    </w:p>
    <w:p w14:paraId="0709E0D2" w14:textId="77777777" w:rsid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21028E51" w14:textId="695F3F07" w:rsidR="00E94880" w:rsidRPr="00370993" w:rsidRDefault="00B82722" w:rsidP="00FD06AD">
      <w:pPr>
        <w:spacing w:after="0" w:line="240" w:lineRule="auto"/>
        <w:ind w:right="26"/>
        <w:rPr>
          <w:rFonts w:ascii="Times New Roman" w:eastAsia="Times New Roman" w:hAnsi="Times New Roman" w:cs="Times New Roman"/>
          <w:b/>
          <w:bCs/>
          <w:lang w:val="lt-LT" w:eastAsia="en-US"/>
        </w:rPr>
      </w:pPr>
      <w:r w:rsidRPr="00370993">
        <w:rPr>
          <w:rFonts w:ascii="Times New Roman" w:eastAsia="Times New Roman" w:hAnsi="Times New Roman" w:cs="Times New Roman"/>
          <w:b/>
          <w:bCs/>
          <w:lang w:val="lt-LT" w:eastAsia="en-US"/>
        </w:rPr>
        <w:t xml:space="preserve">Viršutinių galūnių </w:t>
      </w:r>
      <w:proofErr w:type="spellStart"/>
      <w:r w:rsidRPr="00370993">
        <w:rPr>
          <w:rFonts w:ascii="Times New Roman" w:eastAsia="Times New Roman" w:hAnsi="Times New Roman" w:cs="Times New Roman"/>
          <w:b/>
          <w:bCs/>
          <w:lang w:val="lt-LT" w:eastAsia="en-US"/>
        </w:rPr>
        <w:t>spazmiškumas</w:t>
      </w:r>
      <w:proofErr w:type="spellEnd"/>
      <w:r w:rsidRPr="00370993">
        <w:rPr>
          <w:rFonts w:ascii="Times New Roman" w:eastAsia="Times New Roman" w:hAnsi="Times New Roman" w:cs="Times New Roman"/>
          <w:b/>
          <w:bCs/>
          <w:lang w:val="lt-LT" w:eastAsia="en-US"/>
        </w:rPr>
        <w:t xml:space="preserve"> cerebriniu vaikų paralyžiumi sergantiems 2-jų metų </w:t>
      </w:r>
      <w:r w:rsidR="007742C2" w:rsidRPr="00AA7303">
        <w:rPr>
          <w:rFonts w:ascii="Times New Roman" w:eastAsia="Times New Roman" w:hAnsi="Times New Roman" w:cs="Times New Roman"/>
          <w:b/>
          <w:bCs/>
          <w:lang w:val="lt-LT" w:eastAsia="en-US"/>
        </w:rPr>
        <w:t>a</w:t>
      </w:r>
      <w:r w:rsidRPr="00370993">
        <w:rPr>
          <w:rFonts w:ascii="Times New Roman" w:eastAsia="Times New Roman" w:hAnsi="Times New Roman" w:cs="Times New Roman"/>
          <w:b/>
          <w:bCs/>
          <w:lang w:val="lt-LT" w:eastAsia="en-US"/>
        </w:rPr>
        <w:t>r vyresniems pacientams</w:t>
      </w:r>
    </w:p>
    <w:p w14:paraId="7A1A6B7A" w14:textId="77777777" w:rsidR="00E94880" w:rsidRPr="00370993" w:rsidRDefault="00E94880" w:rsidP="00FD06AD">
      <w:pPr>
        <w:spacing w:after="0" w:line="240" w:lineRule="auto"/>
        <w:ind w:right="26"/>
        <w:rPr>
          <w:rFonts w:ascii="Times New Roman" w:eastAsia="Times New Roman" w:hAnsi="Times New Roman" w:cs="Times New Roman"/>
          <w:b/>
          <w:bCs/>
          <w:lang w:val="lt-LT" w:eastAsia="en-US"/>
        </w:rPr>
      </w:pPr>
    </w:p>
    <w:p w14:paraId="629A0E0C" w14:textId="77777777" w:rsidR="00C91D63" w:rsidRPr="00370993" w:rsidRDefault="00C91D63" w:rsidP="00FD06AD">
      <w:pPr>
        <w:spacing w:after="0" w:line="240" w:lineRule="auto"/>
        <w:ind w:right="26"/>
        <w:rPr>
          <w:rFonts w:ascii="Times New Roman" w:eastAsia="Calibri" w:hAnsi="Times New Roman" w:cs="Times New Roman"/>
          <w:szCs w:val="24"/>
          <w:lang w:val="lt-LT" w:eastAsia="en-US"/>
        </w:rPr>
      </w:pP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veiksmingumas ir saugumas gydant viršutinės galūnės </w:t>
      </w:r>
      <w:proofErr w:type="spellStart"/>
      <w:r w:rsidRPr="00370993">
        <w:rPr>
          <w:rFonts w:ascii="Times New Roman" w:eastAsia="Times New Roman" w:hAnsi="Times New Roman" w:cs="Times New Roman"/>
          <w:bCs/>
          <w:lang w:val="lt-LT" w:eastAsia="en-US"/>
        </w:rPr>
        <w:t>spazmiškumą</w:t>
      </w:r>
      <w:proofErr w:type="spellEnd"/>
      <w:r w:rsidRPr="00370993">
        <w:rPr>
          <w:rFonts w:ascii="Times New Roman" w:eastAsia="Times New Roman" w:hAnsi="Times New Roman" w:cs="Times New Roman"/>
          <w:bCs/>
          <w:lang w:val="lt-LT" w:eastAsia="en-US"/>
        </w:rPr>
        <w:t xml:space="preserve"> </w:t>
      </w:r>
      <w:r w:rsidR="007742C2" w:rsidRPr="00AA7303">
        <w:rPr>
          <w:rFonts w:ascii="Times New Roman" w:eastAsia="Times New Roman" w:hAnsi="Times New Roman" w:cs="Times New Roman"/>
          <w:bCs/>
          <w:lang w:val="lt-LT" w:eastAsia="en-US"/>
        </w:rPr>
        <w:t>vaikams</w:t>
      </w:r>
      <w:r w:rsidR="007742C2">
        <w:rPr>
          <w:rFonts w:ascii="Times New Roman" w:eastAsia="Times New Roman" w:hAnsi="Times New Roman" w:cs="Times New Roman"/>
          <w:bCs/>
          <w:lang w:val="lt-LT" w:eastAsia="en-US"/>
        </w:rPr>
        <w:t xml:space="preserve"> </w:t>
      </w:r>
      <w:r w:rsidRPr="00370993">
        <w:rPr>
          <w:rFonts w:ascii="Times New Roman" w:eastAsia="Times New Roman" w:hAnsi="Times New Roman" w:cs="Times New Roman"/>
          <w:bCs/>
          <w:lang w:val="lt-LT" w:eastAsia="en-US"/>
        </w:rPr>
        <w:t xml:space="preserve">buvo įvertintas atsitiktinių imčių </w:t>
      </w:r>
      <w:proofErr w:type="spellStart"/>
      <w:r w:rsidRPr="00370993">
        <w:rPr>
          <w:rFonts w:ascii="Times New Roman" w:eastAsia="Times New Roman" w:hAnsi="Times New Roman" w:cs="Times New Roman"/>
          <w:bCs/>
          <w:lang w:val="lt-LT" w:eastAsia="en-US"/>
        </w:rPr>
        <w:t>daugiacentrio</w:t>
      </w:r>
      <w:proofErr w:type="spellEnd"/>
      <w:r w:rsidRPr="00370993">
        <w:rPr>
          <w:rFonts w:ascii="Times New Roman" w:eastAsia="Times New Roman" w:hAnsi="Times New Roman" w:cs="Times New Roman"/>
          <w:bCs/>
          <w:lang w:val="lt-LT" w:eastAsia="en-US"/>
        </w:rPr>
        <w:t xml:space="preserve"> dvigubai koduoto kontroliuojamo tyrimo metu, kur į pasirinktą tyrimo metu viršutinę galūnę skiriamos 8 V/kg ir 16 V/kg dozės buvo lyginamos su mažą 2 V/kg dozę gaunančia kontroline grupe. Tyrimo metu atsitiktine tvarka buvo paskirstyta 212 anksčiau </w:t>
      </w:r>
      <w:proofErr w:type="spellStart"/>
      <w:r w:rsidRPr="00370993">
        <w:rPr>
          <w:rFonts w:ascii="Times New Roman" w:eastAsia="Times New Roman" w:hAnsi="Times New Roman" w:cs="Times New Roman"/>
          <w:bCs/>
          <w:lang w:val="lt-LT" w:eastAsia="en-US"/>
        </w:rPr>
        <w:t>botulino</w:t>
      </w:r>
      <w:proofErr w:type="spellEnd"/>
      <w:r w:rsidRPr="00370993">
        <w:rPr>
          <w:rFonts w:ascii="Times New Roman" w:eastAsia="Times New Roman" w:hAnsi="Times New Roman" w:cs="Times New Roman"/>
          <w:bCs/>
          <w:lang w:val="lt-LT" w:eastAsia="en-US"/>
        </w:rPr>
        <w:t xml:space="preserve"> toksinu negydytų arba gydytų pacientų, kuriems buvo viršutinės galūnės </w:t>
      </w:r>
      <w:proofErr w:type="spellStart"/>
      <w:r w:rsidRPr="00370993">
        <w:rPr>
          <w:rFonts w:ascii="Times New Roman" w:eastAsia="Times New Roman" w:hAnsi="Times New Roman" w:cs="Times New Roman"/>
          <w:bCs/>
          <w:lang w:val="lt-LT" w:eastAsia="en-US"/>
        </w:rPr>
        <w:t>spazmiškumas</w:t>
      </w:r>
      <w:proofErr w:type="spellEnd"/>
      <w:r w:rsidRPr="00370993">
        <w:rPr>
          <w:rFonts w:ascii="Times New Roman" w:eastAsia="Times New Roman" w:hAnsi="Times New Roman" w:cs="Times New Roman"/>
          <w:bCs/>
          <w:lang w:val="lt-LT" w:eastAsia="en-US"/>
        </w:rPr>
        <w:t xml:space="preserve"> dėl cerebrinio paralyžiaus, pagal </w:t>
      </w:r>
      <w:proofErr w:type="spellStart"/>
      <w:r w:rsidRPr="00370993">
        <w:rPr>
          <w:rFonts w:ascii="Times New Roman" w:eastAsia="Calibri" w:hAnsi="Times New Roman" w:cs="Times New Roman"/>
          <w:i/>
          <w:szCs w:val="24"/>
          <w:lang w:val="lt-LT" w:eastAsia="en-US"/>
        </w:rPr>
        <w:t>Ashworth</w:t>
      </w:r>
      <w:proofErr w:type="spellEnd"/>
      <w:r w:rsidRPr="00370993">
        <w:rPr>
          <w:rFonts w:ascii="Times New Roman" w:eastAsia="Calibri" w:hAnsi="Times New Roman" w:cs="Times New Roman"/>
          <w:szCs w:val="24"/>
          <w:lang w:val="lt-LT" w:eastAsia="en-US"/>
        </w:rPr>
        <w:t xml:space="preserve"> skalę (angl. MAS – </w:t>
      </w:r>
      <w:proofErr w:type="spellStart"/>
      <w:r w:rsidRPr="00370993">
        <w:rPr>
          <w:rFonts w:ascii="Times New Roman" w:eastAsia="Calibri" w:hAnsi="Times New Roman" w:cs="Times New Roman"/>
          <w:i/>
          <w:szCs w:val="24"/>
          <w:lang w:val="lt-LT" w:eastAsia="en-US"/>
        </w:rPr>
        <w:t>Modified</w:t>
      </w:r>
      <w:proofErr w:type="spellEnd"/>
      <w:r w:rsidRPr="00370993">
        <w:rPr>
          <w:rFonts w:ascii="Times New Roman" w:eastAsia="Calibri" w:hAnsi="Times New Roman" w:cs="Times New Roman"/>
          <w:i/>
          <w:szCs w:val="24"/>
          <w:lang w:val="lt-LT" w:eastAsia="en-US"/>
        </w:rPr>
        <w:t xml:space="preserve"> </w:t>
      </w:r>
      <w:proofErr w:type="spellStart"/>
      <w:r w:rsidRPr="00370993">
        <w:rPr>
          <w:rFonts w:ascii="Times New Roman" w:eastAsia="Calibri" w:hAnsi="Times New Roman" w:cs="Times New Roman"/>
          <w:i/>
          <w:szCs w:val="24"/>
          <w:lang w:val="lt-LT" w:eastAsia="en-US"/>
        </w:rPr>
        <w:t>Ashworth</w:t>
      </w:r>
      <w:proofErr w:type="spellEnd"/>
      <w:r w:rsidRPr="00370993">
        <w:rPr>
          <w:rFonts w:ascii="Times New Roman" w:eastAsia="Calibri" w:hAnsi="Times New Roman" w:cs="Times New Roman"/>
          <w:i/>
          <w:szCs w:val="24"/>
          <w:lang w:val="lt-LT" w:eastAsia="en-US"/>
        </w:rPr>
        <w:t xml:space="preserve"> </w:t>
      </w:r>
      <w:proofErr w:type="spellStart"/>
      <w:r w:rsidRPr="00370993">
        <w:rPr>
          <w:rFonts w:ascii="Times New Roman" w:eastAsia="Calibri" w:hAnsi="Times New Roman" w:cs="Times New Roman"/>
          <w:i/>
          <w:szCs w:val="24"/>
          <w:lang w:val="lt-LT" w:eastAsia="en-US"/>
        </w:rPr>
        <w:t>Score</w:t>
      </w:r>
      <w:proofErr w:type="spellEnd"/>
      <w:r w:rsidRPr="00370993">
        <w:rPr>
          <w:rFonts w:ascii="Times New Roman" w:eastAsia="Calibri" w:hAnsi="Times New Roman" w:cs="Times New Roman"/>
          <w:szCs w:val="24"/>
          <w:lang w:val="lt-LT" w:eastAsia="en-US"/>
        </w:rPr>
        <w:t>) įvertint</w:t>
      </w:r>
      <w:r w:rsidR="00FB2CBC" w:rsidRPr="00370993">
        <w:rPr>
          <w:rFonts w:ascii="Times New Roman" w:eastAsia="Calibri" w:hAnsi="Times New Roman" w:cs="Times New Roman"/>
          <w:szCs w:val="24"/>
          <w:lang w:val="lt-LT" w:eastAsia="en-US"/>
        </w:rPr>
        <w:t>as</w:t>
      </w:r>
      <w:r w:rsidRPr="00370993">
        <w:rPr>
          <w:rFonts w:ascii="Times New Roman" w:eastAsia="Calibri" w:hAnsi="Times New Roman" w:cs="Times New Roman"/>
          <w:szCs w:val="24"/>
          <w:lang w:val="lt-LT" w:eastAsia="en-US"/>
        </w:rPr>
        <w:t xml:space="preserve"> II ar didesniu laipsniu pagrindin</w:t>
      </w:r>
      <w:r w:rsidR="00AA7303">
        <w:rPr>
          <w:rFonts w:ascii="Times New Roman" w:eastAsia="Calibri" w:hAnsi="Times New Roman" w:cs="Times New Roman"/>
          <w:szCs w:val="24"/>
          <w:lang w:val="lt-LT" w:eastAsia="en-US"/>
        </w:rPr>
        <w:t>ėms gydytoms raumenų grupėms</w:t>
      </w:r>
      <w:r w:rsidR="00147E9D" w:rsidRPr="00370993">
        <w:rPr>
          <w:rFonts w:ascii="Times New Roman" w:eastAsia="Calibri" w:hAnsi="Times New Roman" w:cs="Times New Roman"/>
          <w:szCs w:val="24"/>
          <w:lang w:val="lt-LT" w:eastAsia="en-US"/>
        </w:rPr>
        <w:t xml:space="preserve"> (PTRG)</w:t>
      </w:r>
      <w:r w:rsidRPr="00370993">
        <w:rPr>
          <w:rFonts w:ascii="Times New Roman" w:eastAsia="Calibri" w:hAnsi="Times New Roman" w:cs="Times New Roman"/>
          <w:szCs w:val="24"/>
          <w:lang w:val="lt-LT" w:eastAsia="en-US"/>
        </w:rPr>
        <w:t>.</w:t>
      </w:r>
    </w:p>
    <w:p w14:paraId="4B19BD66" w14:textId="77777777" w:rsidR="00E94880" w:rsidRPr="00370993" w:rsidRDefault="00E94880" w:rsidP="00FD06AD">
      <w:pPr>
        <w:spacing w:after="0" w:line="240" w:lineRule="auto"/>
        <w:ind w:right="26"/>
        <w:rPr>
          <w:rFonts w:ascii="Times New Roman" w:eastAsia="Times New Roman" w:hAnsi="Times New Roman" w:cs="Times New Roman"/>
          <w:bCs/>
          <w:lang w:val="lt-LT" w:eastAsia="en-US"/>
        </w:rPr>
      </w:pPr>
    </w:p>
    <w:p w14:paraId="3583C022" w14:textId="77777777" w:rsidR="00147E9D" w:rsidRPr="00370993" w:rsidRDefault="00147E9D"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Po prad</w:t>
      </w:r>
      <w:r w:rsidR="007D306A">
        <w:rPr>
          <w:rFonts w:ascii="Times New Roman" w:eastAsia="Times New Roman" w:hAnsi="Times New Roman" w:cs="Times New Roman"/>
          <w:bCs/>
          <w:lang w:val="lt-LT" w:eastAsia="en-US"/>
        </w:rPr>
        <w:t>inio gydymo galėjo būti taikomi </w:t>
      </w:r>
      <w:r w:rsidRPr="00370993">
        <w:rPr>
          <w:rFonts w:ascii="Times New Roman" w:eastAsia="Times New Roman" w:hAnsi="Times New Roman" w:cs="Times New Roman"/>
          <w:bCs/>
          <w:lang w:val="lt-LT" w:eastAsia="en-US"/>
        </w:rPr>
        <w:t>3</w:t>
      </w:r>
      <w:r w:rsidR="007D306A">
        <w:rPr>
          <w:rFonts w:ascii="Times New Roman" w:eastAsia="Times New Roman" w:hAnsi="Times New Roman" w:cs="Times New Roman"/>
          <w:bCs/>
          <w:lang w:val="lt-LT" w:eastAsia="en-US"/>
        </w:rPr>
        <w:t> </w:t>
      </w:r>
      <w:r w:rsidRPr="00370993">
        <w:rPr>
          <w:rFonts w:ascii="Times New Roman" w:eastAsia="Times New Roman" w:hAnsi="Times New Roman" w:cs="Times New Roman"/>
          <w:bCs/>
          <w:lang w:val="lt-LT" w:eastAsia="en-US"/>
        </w:rPr>
        <w:t xml:space="preserve">tolimesni gydymo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ciklai, leidžiant suplanuotas </w:t>
      </w:r>
      <w:r w:rsidR="007D306A">
        <w:rPr>
          <w:rFonts w:ascii="Times New Roman" w:eastAsia="Times New Roman" w:hAnsi="Times New Roman" w:cs="Times New Roman"/>
          <w:bCs/>
          <w:lang w:val="lt-LT" w:eastAsia="en-US"/>
        </w:rPr>
        <w:t>8 </w:t>
      </w:r>
      <w:r w:rsidRPr="00370993">
        <w:rPr>
          <w:rFonts w:ascii="Times New Roman" w:eastAsia="Times New Roman" w:hAnsi="Times New Roman" w:cs="Times New Roman"/>
          <w:bCs/>
          <w:lang w:val="lt-LT" w:eastAsia="en-US"/>
        </w:rPr>
        <w:t>V/kg ar 16</w:t>
      </w:r>
      <w:r w:rsidR="007D306A">
        <w:rPr>
          <w:rFonts w:ascii="Times New Roman" w:eastAsia="Times New Roman" w:hAnsi="Times New Roman" w:cs="Times New Roman"/>
          <w:bCs/>
          <w:lang w:val="lt-LT" w:eastAsia="en-US"/>
        </w:rPr>
        <w:t> </w:t>
      </w:r>
      <w:r w:rsidRPr="00370993">
        <w:rPr>
          <w:rFonts w:ascii="Times New Roman" w:eastAsia="Times New Roman" w:hAnsi="Times New Roman" w:cs="Times New Roman"/>
          <w:bCs/>
          <w:lang w:val="lt-LT" w:eastAsia="en-US"/>
        </w:rPr>
        <w:t>V/kg dozes, tačiau tyrėjas galėjo pasirinkti padidinti arba sumažinti dozę (dozė negalėjo viršyti 16 V/kg).</w:t>
      </w:r>
    </w:p>
    <w:p w14:paraId="1A6E962C" w14:textId="77777777" w:rsidR="00E94880" w:rsidRPr="00370993" w:rsidRDefault="00E94880" w:rsidP="00FD06AD">
      <w:pPr>
        <w:spacing w:after="0" w:line="240" w:lineRule="auto"/>
        <w:ind w:right="26"/>
        <w:rPr>
          <w:rFonts w:ascii="Times New Roman" w:eastAsia="Times New Roman" w:hAnsi="Times New Roman" w:cs="Times New Roman"/>
          <w:bCs/>
          <w:lang w:val="lt-LT" w:eastAsia="en-US"/>
        </w:rPr>
      </w:pPr>
    </w:p>
    <w:p w14:paraId="1F83C3D8" w14:textId="0601D3E0" w:rsidR="00E94880" w:rsidRPr="00370993" w:rsidRDefault="00FB2CBC"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Bendra į paveiktos viršutinės galūnės raumenis, įskaitant PT</w:t>
      </w:r>
      <w:r w:rsidR="002B64D5" w:rsidRPr="00AA7303">
        <w:rPr>
          <w:rFonts w:ascii="Times New Roman" w:eastAsia="Times New Roman" w:hAnsi="Times New Roman" w:cs="Times New Roman"/>
          <w:bCs/>
          <w:lang w:val="lt-LT" w:eastAsia="en-US"/>
        </w:rPr>
        <w:t>R</w:t>
      </w:r>
      <w:r w:rsidRPr="00AA7303">
        <w:rPr>
          <w:rFonts w:ascii="Times New Roman" w:eastAsia="Times New Roman" w:hAnsi="Times New Roman" w:cs="Times New Roman"/>
          <w:bCs/>
          <w:lang w:val="lt-LT" w:eastAsia="en-US"/>
        </w:rPr>
        <w:t>G</w:t>
      </w:r>
      <w:r w:rsidRPr="00370993">
        <w:rPr>
          <w:rFonts w:ascii="Times New Roman" w:eastAsia="Times New Roman" w:hAnsi="Times New Roman" w:cs="Times New Roman"/>
          <w:bCs/>
          <w:lang w:val="lt-LT" w:eastAsia="en-US"/>
        </w:rPr>
        <w:t xml:space="preserve">, alkūninį ar riešo lenkiamąjį bei kitus viršutinės galūnės raumenis, leidžiama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dozė priklaus</w:t>
      </w:r>
      <w:r w:rsidR="007D306A">
        <w:rPr>
          <w:rFonts w:ascii="Times New Roman" w:eastAsia="Times New Roman" w:hAnsi="Times New Roman" w:cs="Times New Roman"/>
          <w:bCs/>
          <w:lang w:val="lt-LT" w:eastAsia="en-US"/>
        </w:rPr>
        <w:t>ė</w:t>
      </w:r>
      <w:r w:rsidRPr="00370993">
        <w:rPr>
          <w:rFonts w:ascii="Times New Roman" w:eastAsia="Times New Roman" w:hAnsi="Times New Roman" w:cs="Times New Roman"/>
          <w:bCs/>
          <w:lang w:val="lt-LT" w:eastAsia="en-US"/>
        </w:rPr>
        <w:t xml:space="preserve"> nuo ligos pasireiškimo.</w:t>
      </w:r>
      <w:r w:rsidR="00E94880" w:rsidRPr="00370993">
        <w:rPr>
          <w:rFonts w:ascii="Times New Roman" w:eastAsia="Times New Roman" w:hAnsi="Times New Roman" w:cs="Times New Roman"/>
          <w:bCs/>
          <w:lang w:val="lt-LT" w:eastAsia="en-US"/>
        </w:rPr>
        <w:t xml:space="preserve"> </w:t>
      </w:r>
      <w:r w:rsidR="0075772C" w:rsidRPr="00370993">
        <w:rPr>
          <w:rFonts w:ascii="Times New Roman" w:eastAsia="Times New Roman" w:hAnsi="Times New Roman" w:cs="Times New Roman"/>
          <w:bCs/>
          <w:lang w:val="lt-LT" w:eastAsia="en-US"/>
        </w:rPr>
        <w:t xml:space="preserve">Buvo galima leisti ne daugiau kaip 0,5 ml </w:t>
      </w:r>
      <w:proofErr w:type="spellStart"/>
      <w:r w:rsidR="0075772C" w:rsidRPr="00370993">
        <w:rPr>
          <w:rFonts w:ascii="Times New Roman" w:eastAsia="Times New Roman" w:hAnsi="Times New Roman" w:cs="Times New Roman"/>
          <w:bCs/>
          <w:lang w:val="lt-LT" w:eastAsia="en-US"/>
        </w:rPr>
        <w:t>Dysport</w:t>
      </w:r>
      <w:proofErr w:type="spellEnd"/>
      <w:r w:rsidR="0075772C" w:rsidRPr="00370993">
        <w:rPr>
          <w:rFonts w:ascii="Times New Roman" w:eastAsia="Times New Roman" w:hAnsi="Times New Roman" w:cs="Times New Roman"/>
          <w:bCs/>
          <w:lang w:val="lt-LT" w:eastAsia="en-US"/>
        </w:rPr>
        <w:t xml:space="preserve"> į vieną injekcijos vietą. Tačiau buvo leidžiamos kelios injekcijos vietos viename raumenyje</w:t>
      </w:r>
      <w:r w:rsidR="00E94880" w:rsidRPr="00370993">
        <w:rPr>
          <w:rFonts w:ascii="Times New Roman" w:eastAsia="Times New Roman" w:hAnsi="Times New Roman" w:cs="Times New Roman"/>
          <w:bCs/>
          <w:lang w:val="lt-LT" w:eastAsia="en-US"/>
        </w:rPr>
        <w:t>.</w:t>
      </w:r>
    </w:p>
    <w:p w14:paraId="1CFCEF3E" w14:textId="77777777" w:rsidR="00E94880" w:rsidRPr="00370993" w:rsidRDefault="00E94880" w:rsidP="00FD06AD">
      <w:pPr>
        <w:spacing w:after="0" w:line="240" w:lineRule="auto"/>
        <w:ind w:right="26"/>
        <w:rPr>
          <w:rFonts w:ascii="Times New Roman" w:eastAsia="Times New Roman" w:hAnsi="Times New Roman" w:cs="Times New Roman"/>
          <w:bCs/>
          <w:lang w:val="lt-LT" w:eastAsia="en-US"/>
        </w:rPr>
      </w:pPr>
    </w:p>
    <w:p w14:paraId="2E72D2B9" w14:textId="0F29F42C" w:rsidR="00E94880" w:rsidRPr="00370993" w:rsidRDefault="0075772C"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lastRenderedPageBreak/>
        <w:t xml:space="preserve">Pagrindinis veiksmingumo </w:t>
      </w:r>
      <w:r w:rsidR="007D306A">
        <w:rPr>
          <w:rFonts w:ascii="Times New Roman" w:eastAsia="Times New Roman" w:hAnsi="Times New Roman" w:cs="Times New Roman"/>
          <w:bCs/>
          <w:lang w:val="lt-LT" w:eastAsia="en-US"/>
        </w:rPr>
        <w:t>kriterijus</w:t>
      </w:r>
      <w:r w:rsidRPr="00370993">
        <w:rPr>
          <w:rFonts w:ascii="Times New Roman" w:eastAsia="Times New Roman" w:hAnsi="Times New Roman" w:cs="Times New Roman"/>
          <w:bCs/>
          <w:lang w:val="lt-LT" w:eastAsia="en-US"/>
        </w:rPr>
        <w:t xml:space="preserve"> buvo vidutinis MAS PT</w:t>
      </w:r>
      <w:r w:rsidR="002B64D5" w:rsidRPr="00AA7303">
        <w:rPr>
          <w:rFonts w:ascii="Times New Roman" w:eastAsia="Times New Roman" w:hAnsi="Times New Roman" w:cs="Times New Roman"/>
          <w:bCs/>
          <w:lang w:val="lt-LT" w:eastAsia="en-US"/>
        </w:rPr>
        <w:t>R</w:t>
      </w:r>
      <w:r w:rsidRPr="00AA7303">
        <w:rPr>
          <w:rFonts w:ascii="Times New Roman" w:eastAsia="Times New Roman" w:hAnsi="Times New Roman" w:cs="Times New Roman"/>
          <w:bCs/>
          <w:lang w:val="lt-LT" w:eastAsia="en-US"/>
        </w:rPr>
        <w:t>G</w:t>
      </w:r>
      <w:r w:rsidRPr="00370993">
        <w:rPr>
          <w:rFonts w:ascii="Times New Roman" w:eastAsia="Times New Roman" w:hAnsi="Times New Roman" w:cs="Times New Roman"/>
          <w:bCs/>
          <w:lang w:val="lt-LT" w:eastAsia="en-US"/>
        </w:rPr>
        <w:t xml:space="preserve"> pokytis nuo pradinio įvertinimo 6</w:t>
      </w:r>
      <w:r w:rsidR="002202F6" w:rsidRPr="00AA7303">
        <w:rPr>
          <w:rFonts w:ascii="Times New Roman" w:eastAsia="Times New Roman" w:hAnsi="Times New Roman" w:cs="Times New Roman"/>
          <w:bCs/>
          <w:lang w:val="lt-LT" w:eastAsia="en-US"/>
        </w:rPr>
        <w:t>-ąją</w:t>
      </w:r>
      <w:r w:rsidRPr="00370993">
        <w:rPr>
          <w:rFonts w:ascii="Times New Roman" w:eastAsia="Times New Roman" w:hAnsi="Times New Roman" w:cs="Times New Roman"/>
          <w:bCs/>
          <w:lang w:val="lt-LT" w:eastAsia="en-US"/>
        </w:rPr>
        <w:t> savaitę</w:t>
      </w:r>
      <w:r w:rsidR="00E94880" w:rsidRPr="00370993">
        <w:rPr>
          <w:rFonts w:ascii="Times New Roman" w:eastAsia="Times New Roman" w:hAnsi="Times New Roman" w:cs="Times New Roman"/>
          <w:bCs/>
          <w:lang w:val="lt-LT" w:eastAsia="en-US"/>
        </w:rPr>
        <w:t xml:space="preserve">. </w:t>
      </w:r>
      <w:r w:rsidR="001708DD" w:rsidRPr="00370993">
        <w:rPr>
          <w:rFonts w:ascii="Times New Roman" w:eastAsia="Times New Roman" w:hAnsi="Times New Roman" w:cs="Times New Roman"/>
          <w:bCs/>
          <w:lang w:val="lt-LT" w:eastAsia="en-US"/>
        </w:rPr>
        <w:t>Antriniai veiksmingumo k</w:t>
      </w:r>
      <w:r w:rsidR="007D306A">
        <w:rPr>
          <w:rFonts w:ascii="Times New Roman" w:eastAsia="Times New Roman" w:hAnsi="Times New Roman" w:cs="Times New Roman"/>
          <w:bCs/>
          <w:lang w:val="lt-LT" w:eastAsia="en-US"/>
        </w:rPr>
        <w:t>riterijai</w:t>
      </w:r>
      <w:r w:rsidR="001708DD" w:rsidRPr="00370993">
        <w:rPr>
          <w:rFonts w:ascii="Times New Roman" w:eastAsia="Times New Roman" w:hAnsi="Times New Roman" w:cs="Times New Roman"/>
          <w:bCs/>
          <w:lang w:val="lt-LT" w:eastAsia="en-US"/>
        </w:rPr>
        <w:t xml:space="preserve"> buvo gydytojo bendrojo įvertinimo (GBĮ) </w:t>
      </w:r>
      <w:r w:rsidR="007D306A">
        <w:rPr>
          <w:rFonts w:ascii="Times New Roman" w:eastAsia="Times New Roman" w:hAnsi="Times New Roman" w:cs="Times New Roman"/>
          <w:bCs/>
          <w:lang w:val="lt-LT" w:eastAsia="en-US"/>
        </w:rPr>
        <w:t xml:space="preserve">skalės </w:t>
      </w:r>
      <w:r w:rsidR="001708DD" w:rsidRPr="00370993">
        <w:rPr>
          <w:rFonts w:ascii="Times New Roman" w:eastAsia="Times New Roman" w:hAnsi="Times New Roman" w:cs="Times New Roman"/>
          <w:bCs/>
          <w:lang w:val="lt-LT" w:eastAsia="en-US"/>
        </w:rPr>
        <w:t xml:space="preserve">balas ir </w:t>
      </w:r>
      <w:r w:rsidR="001708DD" w:rsidRPr="00AA7303">
        <w:rPr>
          <w:rFonts w:ascii="Times New Roman" w:eastAsia="Times New Roman" w:hAnsi="Times New Roman" w:cs="Times New Roman"/>
          <w:bCs/>
          <w:lang w:val="lt-LT" w:eastAsia="en-US"/>
        </w:rPr>
        <w:t>VTPS</w:t>
      </w:r>
      <w:r w:rsidR="001708DD" w:rsidRPr="00370993">
        <w:rPr>
          <w:rFonts w:ascii="Times New Roman" w:eastAsia="Times New Roman" w:hAnsi="Times New Roman" w:cs="Times New Roman"/>
          <w:bCs/>
          <w:lang w:val="lt-LT" w:eastAsia="en-US"/>
        </w:rPr>
        <w:t xml:space="preserve"> </w:t>
      </w:r>
      <w:r w:rsidR="007D306A">
        <w:rPr>
          <w:rFonts w:ascii="Times New Roman" w:eastAsia="Times New Roman" w:hAnsi="Times New Roman" w:cs="Times New Roman"/>
          <w:bCs/>
          <w:lang w:val="lt-LT" w:eastAsia="en-US"/>
        </w:rPr>
        <w:t xml:space="preserve">skalės </w:t>
      </w:r>
      <w:r w:rsidR="001708DD" w:rsidRPr="00370993">
        <w:rPr>
          <w:rFonts w:ascii="Times New Roman" w:eastAsia="Times New Roman" w:hAnsi="Times New Roman" w:cs="Times New Roman"/>
          <w:bCs/>
          <w:lang w:val="lt-LT" w:eastAsia="en-US"/>
        </w:rPr>
        <w:t>balas 6-ąją savaitę.</w:t>
      </w:r>
    </w:p>
    <w:p w14:paraId="060ADBB4" w14:textId="77777777" w:rsidR="00E94880" w:rsidRPr="00370993" w:rsidRDefault="00E94880" w:rsidP="00FD06AD">
      <w:pPr>
        <w:spacing w:after="0" w:line="240" w:lineRule="auto"/>
        <w:ind w:right="26"/>
        <w:rPr>
          <w:rFonts w:ascii="Times New Roman" w:eastAsia="Times New Roman" w:hAnsi="Times New Roman" w:cs="Times New Roman"/>
          <w:bCs/>
          <w:lang w:val="lt-LT" w:eastAsia="en-US"/>
        </w:rPr>
      </w:pPr>
    </w:p>
    <w:p w14:paraId="699B295B" w14:textId="5788ED83" w:rsidR="00E94880" w:rsidRPr="00370993" w:rsidRDefault="00E94880" w:rsidP="00FD06AD">
      <w:pPr>
        <w:pStyle w:val="Antrat"/>
        <w:keepNext w:val="0"/>
        <w:tabs>
          <w:tab w:val="clear" w:pos="907"/>
        </w:tabs>
        <w:ind w:right="26"/>
        <w:rPr>
          <w:sz w:val="22"/>
          <w:szCs w:val="22"/>
          <w:lang w:val="lt-LT"/>
        </w:rPr>
      </w:pPr>
      <w:r w:rsidRPr="00370993">
        <w:rPr>
          <w:sz w:val="22"/>
          <w:szCs w:val="22"/>
          <w:lang w:val="lt-LT"/>
        </w:rPr>
        <w:t xml:space="preserve">MAS </w:t>
      </w:r>
      <w:r w:rsidR="00BC1A83" w:rsidRPr="00370993">
        <w:rPr>
          <w:sz w:val="22"/>
          <w:szCs w:val="22"/>
          <w:lang w:val="lt-LT"/>
        </w:rPr>
        <w:t>PT</w:t>
      </w:r>
      <w:r w:rsidR="002B64D5" w:rsidRPr="00AA7303">
        <w:rPr>
          <w:sz w:val="22"/>
          <w:szCs w:val="22"/>
          <w:lang w:val="lt-LT"/>
        </w:rPr>
        <w:t>R</w:t>
      </w:r>
      <w:r w:rsidR="00BC1A83" w:rsidRPr="00AA7303">
        <w:rPr>
          <w:sz w:val="22"/>
          <w:szCs w:val="22"/>
          <w:lang w:val="lt-LT"/>
        </w:rPr>
        <w:t>G</w:t>
      </w:r>
      <w:r w:rsidR="00BC1A83" w:rsidRPr="00370993">
        <w:rPr>
          <w:sz w:val="22"/>
          <w:szCs w:val="22"/>
          <w:lang w:val="lt-LT"/>
        </w:rPr>
        <w:t xml:space="preserve"> pokytis nuo pradinio vertinimo 6-ąją ir 16-ąją savaitę, GBĮ ir </w:t>
      </w:r>
      <w:r w:rsidR="00BC1A83" w:rsidRPr="00082B90">
        <w:rPr>
          <w:sz w:val="22"/>
          <w:szCs w:val="22"/>
          <w:lang w:val="lt-LT"/>
        </w:rPr>
        <w:t>TPS</w:t>
      </w:r>
      <w:r w:rsidR="00BC1A83" w:rsidRPr="00370993">
        <w:rPr>
          <w:sz w:val="22"/>
          <w:szCs w:val="22"/>
          <w:lang w:val="lt-LT"/>
        </w:rPr>
        <w:t xml:space="preserve"> 6-ąją ir 16-ąją savaitę</w:t>
      </w:r>
      <w:r w:rsidR="002202F6">
        <w:rPr>
          <w:sz w:val="22"/>
          <w:szCs w:val="22"/>
          <w:lang w:val="lt-LT"/>
        </w:rPr>
        <w:t xml:space="preserve"> </w:t>
      </w:r>
      <w:r w:rsidR="00BC1A83" w:rsidRPr="00370993">
        <w:rPr>
          <w:sz w:val="22"/>
          <w:szCs w:val="22"/>
          <w:lang w:val="lt-LT"/>
        </w:rPr>
        <w:t>– 1-asis gydymo ciklas (</w:t>
      </w:r>
      <w:proofErr w:type="spellStart"/>
      <w:r w:rsidR="00BC1A83" w:rsidRPr="00370993">
        <w:rPr>
          <w:sz w:val="22"/>
          <w:szCs w:val="22"/>
          <w:lang w:val="lt-LT"/>
        </w:rPr>
        <w:t>randomizuota</w:t>
      </w:r>
      <w:proofErr w:type="spellEnd"/>
      <w:r w:rsidR="00BC1A83" w:rsidRPr="00370993">
        <w:rPr>
          <w:sz w:val="22"/>
          <w:szCs w:val="22"/>
          <w:lang w:val="lt-LT"/>
        </w:rPr>
        <w:t xml:space="preserve"> populiacija)</w:t>
      </w:r>
      <w:r w:rsidRPr="00370993" w:rsidDel="008B1B1B">
        <w:rPr>
          <w:sz w:val="22"/>
          <w:szCs w:val="22"/>
          <w:lang w:val="lt-LT"/>
        </w:rPr>
        <w:t xml:space="preserve"> </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800"/>
        <w:gridCol w:w="1800"/>
        <w:gridCol w:w="1800"/>
      </w:tblGrid>
      <w:tr w:rsidR="00E94880" w:rsidRPr="00370993" w14:paraId="071D692D" w14:textId="77777777" w:rsidTr="00BA732C">
        <w:tc>
          <w:tcPr>
            <w:tcW w:w="3150" w:type="dxa"/>
          </w:tcPr>
          <w:p w14:paraId="008E8545" w14:textId="77777777" w:rsidR="00E94880" w:rsidRPr="00D4531A" w:rsidRDefault="00E94880" w:rsidP="00FD06AD">
            <w:pPr>
              <w:keepNext/>
              <w:tabs>
                <w:tab w:val="left" w:pos="907"/>
              </w:tabs>
              <w:spacing w:before="120" w:after="120" w:line="240" w:lineRule="auto"/>
              <w:ind w:right="26"/>
              <w:jc w:val="center"/>
              <w:rPr>
                <w:sz w:val="20"/>
                <w:szCs w:val="20"/>
                <w:lang w:val="lt-LT"/>
              </w:rPr>
            </w:pPr>
          </w:p>
        </w:tc>
        <w:tc>
          <w:tcPr>
            <w:tcW w:w="1800" w:type="dxa"/>
          </w:tcPr>
          <w:p w14:paraId="769B492F" w14:textId="77777777" w:rsidR="00E94880" w:rsidRPr="00370993" w:rsidRDefault="00E94880" w:rsidP="00FD06AD">
            <w:pPr>
              <w:pStyle w:val="Body"/>
              <w:ind w:right="26"/>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2 </w:t>
            </w:r>
            <w:r w:rsidR="00BC1A83" w:rsidRPr="00370993">
              <w:rPr>
                <w:sz w:val="20"/>
                <w:lang w:val="lt-LT" w:eastAsia="en-GB"/>
              </w:rPr>
              <w:t>V</w:t>
            </w:r>
            <w:r w:rsidRPr="00370993">
              <w:rPr>
                <w:sz w:val="20"/>
                <w:lang w:val="lt-LT" w:eastAsia="en-GB"/>
              </w:rPr>
              <w:t>/kg</w:t>
            </w:r>
          </w:p>
          <w:p w14:paraId="3E5374DB" w14:textId="77777777" w:rsidR="00E94880" w:rsidRPr="00370993" w:rsidRDefault="00E94880" w:rsidP="00FD06AD">
            <w:pPr>
              <w:pStyle w:val="Body"/>
              <w:ind w:right="26"/>
              <w:contextualSpacing/>
              <w:rPr>
                <w:sz w:val="20"/>
                <w:lang w:val="lt-LT" w:eastAsia="en-GB"/>
              </w:rPr>
            </w:pPr>
            <w:r w:rsidRPr="00370993">
              <w:rPr>
                <w:sz w:val="20"/>
                <w:lang w:val="lt-LT" w:eastAsia="en-GB"/>
              </w:rPr>
              <w:t>(N=71)</w:t>
            </w:r>
          </w:p>
        </w:tc>
        <w:tc>
          <w:tcPr>
            <w:tcW w:w="1800" w:type="dxa"/>
          </w:tcPr>
          <w:p w14:paraId="22B6C06A" w14:textId="77777777" w:rsidR="00E94880" w:rsidRPr="00370993" w:rsidRDefault="00BC1A83" w:rsidP="00FD06AD">
            <w:pPr>
              <w:pStyle w:val="Body"/>
              <w:ind w:right="26"/>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8 V</w:t>
            </w:r>
            <w:r w:rsidR="00E94880" w:rsidRPr="00370993">
              <w:rPr>
                <w:sz w:val="20"/>
                <w:lang w:val="lt-LT" w:eastAsia="en-GB"/>
              </w:rPr>
              <w:t>/kg</w:t>
            </w:r>
          </w:p>
          <w:p w14:paraId="58006797" w14:textId="77777777" w:rsidR="00E94880" w:rsidRPr="00370993" w:rsidRDefault="00E94880" w:rsidP="00FD06AD">
            <w:pPr>
              <w:pStyle w:val="Body"/>
              <w:ind w:right="26"/>
              <w:contextualSpacing/>
              <w:rPr>
                <w:sz w:val="20"/>
                <w:lang w:val="lt-LT" w:eastAsia="en-GB"/>
              </w:rPr>
            </w:pPr>
            <w:r w:rsidRPr="00370993">
              <w:rPr>
                <w:sz w:val="20"/>
                <w:lang w:val="lt-LT" w:eastAsia="en-GB"/>
              </w:rPr>
              <w:t>(N=70)</w:t>
            </w:r>
          </w:p>
        </w:tc>
        <w:tc>
          <w:tcPr>
            <w:tcW w:w="1800" w:type="dxa"/>
          </w:tcPr>
          <w:p w14:paraId="2292F7D4" w14:textId="77777777" w:rsidR="00E94880" w:rsidRPr="00370993" w:rsidRDefault="00E94880" w:rsidP="00FD06AD">
            <w:pPr>
              <w:pStyle w:val="Body"/>
              <w:ind w:right="26"/>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16 </w:t>
            </w:r>
            <w:r w:rsidR="00BC1A83" w:rsidRPr="00370993">
              <w:rPr>
                <w:sz w:val="20"/>
                <w:lang w:val="lt-LT" w:eastAsia="en-GB"/>
              </w:rPr>
              <w:t>V</w:t>
            </w:r>
            <w:r w:rsidRPr="00370993">
              <w:rPr>
                <w:sz w:val="20"/>
                <w:lang w:val="lt-LT" w:eastAsia="en-GB"/>
              </w:rPr>
              <w:t>/kg</w:t>
            </w:r>
          </w:p>
          <w:p w14:paraId="7B3A5009" w14:textId="77777777" w:rsidR="00E94880" w:rsidRPr="00370993" w:rsidRDefault="00E94880" w:rsidP="00FD06AD">
            <w:pPr>
              <w:pStyle w:val="Body"/>
              <w:ind w:right="26"/>
              <w:contextualSpacing/>
              <w:rPr>
                <w:sz w:val="20"/>
                <w:lang w:val="lt-LT" w:eastAsia="en-GB"/>
              </w:rPr>
            </w:pPr>
            <w:r w:rsidRPr="00370993">
              <w:rPr>
                <w:sz w:val="20"/>
                <w:lang w:val="lt-LT" w:eastAsia="en-GB"/>
              </w:rPr>
              <w:t>(N=71)</w:t>
            </w:r>
          </w:p>
        </w:tc>
      </w:tr>
      <w:tr w:rsidR="00E94880" w:rsidRPr="00370993" w14:paraId="459E3130" w14:textId="77777777" w:rsidTr="00BA732C">
        <w:tc>
          <w:tcPr>
            <w:tcW w:w="3150" w:type="dxa"/>
            <w:tcBorders>
              <w:bottom w:val="nil"/>
            </w:tcBorders>
            <w:vAlign w:val="center"/>
          </w:tcPr>
          <w:p w14:paraId="0E589939" w14:textId="3B0C96E7" w:rsidR="00E94880" w:rsidRPr="00370993" w:rsidRDefault="00E94880" w:rsidP="00FD06AD">
            <w:pPr>
              <w:pStyle w:val="Body"/>
              <w:ind w:right="26"/>
              <w:contextualSpacing/>
              <w:rPr>
                <w:sz w:val="20"/>
                <w:lang w:val="lt-LT" w:eastAsia="en-GB"/>
              </w:rPr>
            </w:pPr>
            <w:r w:rsidRPr="00370993">
              <w:rPr>
                <w:sz w:val="20"/>
                <w:lang w:val="lt-LT" w:eastAsia="en-GB"/>
              </w:rPr>
              <w:t xml:space="preserve">MAS </w:t>
            </w:r>
            <w:r w:rsidR="00BC1A83" w:rsidRPr="00370993">
              <w:rPr>
                <w:sz w:val="20"/>
                <w:lang w:val="lt-LT" w:eastAsia="en-GB"/>
              </w:rPr>
              <w:t>PT</w:t>
            </w:r>
            <w:r w:rsidR="00102435" w:rsidRPr="00AA7303">
              <w:rPr>
                <w:sz w:val="20"/>
                <w:lang w:val="lt-LT" w:eastAsia="en-GB"/>
              </w:rPr>
              <w:t>R</w:t>
            </w:r>
            <w:r w:rsidR="00BC1A83" w:rsidRPr="00AA7303">
              <w:rPr>
                <w:sz w:val="20"/>
                <w:lang w:val="lt-LT" w:eastAsia="en-GB"/>
              </w:rPr>
              <w:t>G</w:t>
            </w:r>
            <w:r w:rsidR="00BC1A83" w:rsidRPr="00370993">
              <w:rPr>
                <w:sz w:val="20"/>
                <w:lang w:val="lt-LT" w:eastAsia="en-GB"/>
              </w:rPr>
              <w:t xml:space="preserve"> balas</w:t>
            </w:r>
          </w:p>
          <w:p w14:paraId="77FAEA2F" w14:textId="77777777" w:rsidR="00E94880" w:rsidRPr="00370993" w:rsidRDefault="00E94880" w:rsidP="00FD06AD">
            <w:pPr>
              <w:pStyle w:val="Body"/>
              <w:ind w:right="26"/>
              <w:contextualSpacing/>
              <w:rPr>
                <w:sz w:val="20"/>
                <w:lang w:val="lt-LT" w:eastAsia="en-GB"/>
              </w:rPr>
            </w:pPr>
            <w:r w:rsidRPr="00370993">
              <w:rPr>
                <w:sz w:val="20"/>
                <w:lang w:val="lt-LT" w:eastAsia="en-GB"/>
              </w:rPr>
              <w:t>6</w:t>
            </w:r>
            <w:r w:rsidR="00BC1A83" w:rsidRPr="00370993">
              <w:rPr>
                <w:sz w:val="20"/>
                <w:lang w:val="lt-LT" w:eastAsia="en-GB"/>
              </w:rPr>
              <w:t>-oji savaitė</w:t>
            </w:r>
            <w:r w:rsidRPr="00370993">
              <w:rPr>
                <w:sz w:val="20"/>
                <w:lang w:val="lt-LT" w:eastAsia="en-GB"/>
              </w:rPr>
              <w:t xml:space="preserve"> </w:t>
            </w:r>
          </w:p>
        </w:tc>
        <w:tc>
          <w:tcPr>
            <w:tcW w:w="1800" w:type="dxa"/>
            <w:tcBorders>
              <w:bottom w:val="nil"/>
            </w:tcBorders>
            <w:vAlign w:val="center"/>
          </w:tcPr>
          <w:p w14:paraId="6FF6FC0A"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71300C48"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5B5421B6" w14:textId="77777777" w:rsidR="00E94880" w:rsidRPr="00370993" w:rsidRDefault="00E94880" w:rsidP="00FD06AD">
            <w:pPr>
              <w:pStyle w:val="Body"/>
              <w:ind w:right="26"/>
              <w:contextualSpacing/>
              <w:rPr>
                <w:sz w:val="20"/>
                <w:lang w:val="lt-LT" w:eastAsia="en-GB"/>
              </w:rPr>
            </w:pPr>
          </w:p>
        </w:tc>
      </w:tr>
      <w:tr w:rsidR="00E94880" w:rsidRPr="00370993" w14:paraId="2D67004E" w14:textId="77777777" w:rsidTr="00BA732C">
        <w:tc>
          <w:tcPr>
            <w:tcW w:w="3150" w:type="dxa"/>
            <w:tcBorders>
              <w:top w:val="nil"/>
              <w:bottom w:val="nil"/>
            </w:tcBorders>
            <w:vAlign w:val="center"/>
          </w:tcPr>
          <w:p w14:paraId="60D1D1C2"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MK vidutinis pokytis</w:t>
            </w:r>
            <w:r w:rsidRPr="00370993">
              <w:rPr>
                <w:sz w:val="20"/>
                <w:lang w:val="lt-LT" w:eastAsia="en-GB"/>
              </w:rPr>
              <w:t xml:space="preserve"> (95</w:t>
            </w:r>
            <w:r w:rsidR="00BC1A83" w:rsidRPr="00370993">
              <w:rPr>
                <w:sz w:val="20"/>
                <w:lang w:val="lt-LT" w:eastAsia="en-GB"/>
              </w:rPr>
              <w:t> % P</w:t>
            </w:r>
            <w:r w:rsidRPr="00370993">
              <w:rPr>
                <w:sz w:val="20"/>
                <w:lang w:val="lt-LT" w:eastAsia="en-GB"/>
              </w:rPr>
              <w:t>I)</w:t>
            </w:r>
          </w:p>
        </w:tc>
        <w:tc>
          <w:tcPr>
            <w:tcW w:w="1800" w:type="dxa"/>
            <w:tcBorders>
              <w:top w:val="nil"/>
              <w:bottom w:val="nil"/>
            </w:tcBorders>
            <w:vAlign w:val="center"/>
          </w:tcPr>
          <w:p w14:paraId="6C68D8B7" w14:textId="77777777" w:rsidR="00E94880" w:rsidRPr="00370993" w:rsidRDefault="00BC1A83" w:rsidP="00FD06AD">
            <w:pPr>
              <w:pStyle w:val="Body"/>
              <w:ind w:right="26"/>
              <w:contextualSpacing/>
              <w:rPr>
                <w:sz w:val="20"/>
                <w:lang w:val="lt-LT" w:eastAsia="en-GB"/>
              </w:rPr>
            </w:pPr>
            <w:r w:rsidRPr="00370993">
              <w:rPr>
                <w:sz w:val="20"/>
                <w:lang w:val="lt-LT" w:eastAsia="en-GB"/>
              </w:rPr>
              <w:t>-1,</w:t>
            </w:r>
            <w:r w:rsidR="00E94880" w:rsidRPr="00370993">
              <w:rPr>
                <w:sz w:val="20"/>
                <w:lang w:val="lt-LT" w:eastAsia="en-GB"/>
              </w:rPr>
              <w:t>4 (-1</w:t>
            </w:r>
            <w:r w:rsidRPr="00370993">
              <w:rPr>
                <w:sz w:val="20"/>
                <w:lang w:val="lt-LT" w:eastAsia="en-GB"/>
              </w:rPr>
              <w:t>,</w:t>
            </w:r>
            <w:r w:rsidR="00E94880" w:rsidRPr="00370993">
              <w:rPr>
                <w:sz w:val="20"/>
                <w:lang w:val="lt-LT" w:eastAsia="en-GB"/>
              </w:rPr>
              <w:t>7, -1</w:t>
            </w:r>
            <w:r w:rsidRPr="00370993">
              <w:rPr>
                <w:sz w:val="20"/>
                <w:lang w:val="lt-LT" w:eastAsia="en-GB"/>
              </w:rPr>
              <w:t>,</w:t>
            </w:r>
            <w:r w:rsidR="00E94880" w:rsidRPr="00370993">
              <w:rPr>
                <w:sz w:val="20"/>
                <w:lang w:val="lt-LT" w:eastAsia="en-GB"/>
              </w:rPr>
              <w:t>2)</w:t>
            </w:r>
          </w:p>
        </w:tc>
        <w:tc>
          <w:tcPr>
            <w:tcW w:w="1800" w:type="dxa"/>
            <w:tcBorders>
              <w:top w:val="nil"/>
              <w:bottom w:val="nil"/>
            </w:tcBorders>
            <w:vAlign w:val="center"/>
          </w:tcPr>
          <w:p w14:paraId="0D4ECB23" w14:textId="77777777" w:rsidR="00E94880" w:rsidRPr="00370993" w:rsidRDefault="00E94880" w:rsidP="00FD06AD">
            <w:pPr>
              <w:pStyle w:val="Body"/>
              <w:ind w:right="26"/>
              <w:contextualSpacing/>
              <w:rPr>
                <w:sz w:val="20"/>
                <w:lang w:val="lt-LT" w:eastAsia="en-GB"/>
              </w:rPr>
            </w:pPr>
            <w:r w:rsidRPr="00370993">
              <w:rPr>
                <w:sz w:val="20"/>
                <w:lang w:val="lt-LT" w:eastAsia="en-GB"/>
              </w:rPr>
              <w:t>-1</w:t>
            </w:r>
            <w:r w:rsidR="00BC1A83" w:rsidRPr="00370993">
              <w:rPr>
                <w:sz w:val="20"/>
                <w:lang w:val="lt-LT" w:eastAsia="en-GB"/>
              </w:rPr>
              <w:t>,</w:t>
            </w:r>
            <w:r w:rsidRPr="00370993">
              <w:rPr>
                <w:sz w:val="20"/>
                <w:lang w:val="lt-LT" w:eastAsia="en-GB"/>
              </w:rPr>
              <w:t>9 (-2</w:t>
            </w:r>
            <w:r w:rsidR="00BC1A83" w:rsidRPr="00370993">
              <w:rPr>
                <w:sz w:val="20"/>
                <w:lang w:val="lt-LT" w:eastAsia="en-GB"/>
              </w:rPr>
              <w:t>,</w:t>
            </w:r>
            <w:r w:rsidRPr="00370993">
              <w:rPr>
                <w:sz w:val="20"/>
                <w:lang w:val="lt-LT" w:eastAsia="en-GB"/>
              </w:rPr>
              <w:t>1, -1</w:t>
            </w:r>
            <w:r w:rsidR="00BC1A83" w:rsidRPr="00370993">
              <w:rPr>
                <w:sz w:val="20"/>
                <w:lang w:val="lt-LT" w:eastAsia="en-GB"/>
              </w:rPr>
              <w:t>,</w:t>
            </w:r>
            <w:r w:rsidRPr="00370993">
              <w:rPr>
                <w:sz w:val="20"/>
                <w:lang w:val="lt-LT" w:eastAsia="en-GB"/>
              </w:rPr>
              <w:t>6)</w:t>
            </w:r>
          </w:p>
        </w:tc>
        <w:tc>
          <w:tcPr>
            <w:tcW w:w="1800" w:type="dxa"/>
            <w:tcBorders>
              <w:top w:val="nil"/>
              <w:bottom w:val="nil"/>
            </w:tcBorders>
            <w:vAlign w:val="center"/>
          </w:tcPr>
          <w:p w14:paraId="22D3AB80" w14:textId="77777777" w:rsidR="00E94880" w:rsidRPr="00370993" w:rsidRDefault="00E94880" w:rsidP="00FD06AD">
            <w:pPr>
              <w:pStyle w:val="Body"/>
              <w:ind w:right="26"/>
              <w:contextualSpacing/>
              <w:rPr>
                <w:sz w:val="20"/>
                <w:lang w:val="lt-LT" w:eastAsia="en-GB"/>
              </w:rPr>
            </w:pPr>
            <w:r w:rsidRPr="00370993">
              <w:rPr>
                <w:sz w:val="20"/>
                <w:lang w:val="lt-LT" w:eastAsia="en-GB"/>
              </w:rPr>
              <w:t>-2</w:t>
            </w:r>
            <w:r w:rsidR="00BC1A83" w:rsidRPr="00370993">
              <w:rPr>
                <w:sz w:val="20"/>
                <w:lang w:val="lt-LT" w:eastAsia="en-GB"/>
              </w:rPr>
              <w:t>,</w:t>
            </w:r>
            <w:r w:rsidRPr="00370993">
              <w:rPr>
                <w:sz w:val="20"/>
                <w:lang w:val="lt-LT" w:eastAsia="en-GB"/>
              </w:rPr>
              <w:t>2 (-2</w:t>
            </w:r>
            <w:r w:rsidR="00BC1A83" w:rsidRPr="00370993">
              <w:rPr>
                <w:sz w:val="20"/>
                <w:lang w:val="lt-LT" w:eastAsia="en-GB"/>
              </w:rPr>
              <w:t>,</w:t>
            </w:r>
            <w:r w:rsidRPr="00370993">
              <w:rPr>
                <w:sz w:val="20"/>
                <w:lang w:val="lt-LT" w:eastAsia="en-GB"/>
              </w:rPr>
              <w:t>4, -2</w:t>
            </w:r>
            <w:r w:rsidR="00BC1A83" w:rsidRPr="00370993">
              <w:rPr>
                <w:sz w:val="20"/>
                <w:lang w:val="lt-LT" w:eastAsia="en-GB"/>
              </w:rPr>
              <w:t>,</w:t>
            </w:r>
            <w:r w:rsidRPr="00370993">
              <w:rPr>
                <w:sz w:val="20"/>
                <w:lang w:val="lt-LT" w:eastAsia="en-GB"/>
              </w:rPr>
              <w:t>0)</w:t>
            </w:r>
          </w:p>
        </w:tc>
      </w:tr>
      <w:tr w:rsidR="00E94880" w:rsidRPr="00370993" w14:paraId="22C31A4B" w14:textId="77777777" w:rsidTr="00BA732C">
        <w:tc>
          <w:tcPr>
            <w:tcW w:w="3150" w:type="dxa"/>
            <w:tcBorders>
              <w:top w:val="nil"/>
              <w:bottom w:val="nil"/>
            </w:tcBorders>
            <w:vAlign w:val="center"/>
          </w:tcPr>
          <w:p w14:paraId="638369A7"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Skirtumas nuo</w:t>
            </w:r>
            <w:r w:rsidRPr="00370993">
              <w:rPr>
                <w:sz w:val="20"/>
                <w:lang w:val="lt-LT" w:eastAsia="en-GB"/>
              </w:rPr>
              <w:t xml:space="preserve"> 2 </w:t>
            </w:r>
            <w:r w:rsidR="00BC1A83" w:rsidRPr="00370993">
              <w:rPr>
                <w:sz w:val="20"/>
                <w:lang w:val="lt-LT" w:eastAsia="en-GB"/>
              </w:rPr>
              <w:t>V</w:t>
            </w:r>
            <w:r w:rsidRPr="00370993">
              <w:rPr>
                <w:sz w:val="20"/>
                <w:lang w:val="lt-LT" w:eastAsia="en-GB"/>
              </w:rPr>
              <w:t>/kg (95</w:t>
            </w:r>
            <w:r w:rsidR="00BC1A83" w:rsidRPr="00370993">
              <w:rPr>
                <w:sz w:val="20"/>
                <w:lang w:val="lt-LT" w:eastAsia="en-GB"/>
              </w:rPr>
              <w:t> % P</w:t>
            </w:r>
            <w:r w:rsidRPr="00370993">
              <w:rPr>
                <w:sz w:val="20"/>
                <w:lang w:val="lt-LT" w:eastAsia="en-GB"/>
              </w:rPr>
              <w:t>I)</w:t>
            </w:r>
          </w:p>
        </w:tc>
        <w:tc>
          <w:tcPr>
            <w:tcW w:w="1800" w:type="dxa"/>
            <w:tcBorders>
              <w:top w:val="nil"/>
              <w:bottom w:val="nil"/>
            </w:tcBorders>
            <w:vAlign w:val="center"/>
          </w:tcPr>
          <w:p w14:paraId="43792A26"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1A52BEA9"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4 (-0</w:t>
            </w:r>
            <w:r w:rsidR="00BC1A83" w:rsidRPr="00370993">
              <w:rPr>
                <w:sz w:val="20"/>
                <w:lang w:val="lt-LT" w:eastAsia="en-GB"/>
              </w:rPr>
              <w:t>,</w:t>
            </w:r>
            <w:r w:rsidRPr="00370993">
              <w:rPr>
                <w:sz w:val="20"/>
                <w:lang w:val="lt-LT" w:eastAsia="en-GB"/>
              </w:rPr>
              <w:t>8, -0</w:t>
            </w:r>
            <w:r w:rsidR="00BC1A83" w:rsidRPr="00370993">
              <w:rPr>
                <w:sz w:val="20"/>
                <w:lang w:val="lt-LT" w:eastAsia="en-GB"/>
              </w:rPr>
              <w:t>,</w:t>
            </w:r>
            <w:r w:rsidRPr="00370993">
              <w:rPr>
                <w:sz w:val="20"/>
                <w:lang w:val="lt-LT" w:eastAsia="en-GB"/>
              </w:rPr>
              <w:t>1)</w:t>
            </w:r>
          </w:p>
        </w:tc>
        <w:tc>
          <w:tcPr>
            <w:tcW w:w="1800" w:type="dxa"/>
            <w:tcBorders>
              <w:top w:val="nil"/>
              <w:bottom w:val="nil"/>
            </w:tcBorders>
            <w:vAlign w:val="center"/>
          </w:tcPr>
          <w:p w14:paraId="73691E7A"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8 (-1</w:t>
            </w:r>
            <w:r w:rsidR="00BC1A83" w:rsidRPr="00370993">
              <w:rPr>
                <w:sz w:val="20"/>
                <w:lang w:val="lt-LT" w:eastAsia="en-GB"/>
              </w:rPr>
              <w:t>,</w:t>
            </w:r>
            <w:r w:rsidRPr="00370993">
              <w:rPr>
                <w:sz w:val="20"/>
                <w:lang w:val="lt-LT" w:eastAsia="en-GB"/>
              </w:rPr>
              <w:t>1, -0</w:t>
            </w:r>
            <w:r w:rsidR="00BC1A83" w:rsidRPr="00370993">
              <w:rPr>
                <w:sz w:val="20"/>
                <w:lang w:val="lt-LT" w:eastAsia="en-GB"/>
              </w:rPr>
              <w:t>,</w:t>
            </w:r>
            <w:r w:rsidRPr="00370993">
              <w:rPr>
                <w:sz w:val="20"/>
                <w:lang w:val="lt-LT" w:eastAsia="en-GB"/>
              </w:rPr>
              <w:t>5)</w:t>
            </w:r>
          </w:p>
        </w:tc>
      </w:tr>
      <w:tr w:rsidR="00E94880" w:rsidRPr="00370993" w14:paraId="3212B5B1" w14:textId="77777777" w:rsidTr="00BA732C">
        <w:tc>
          <w:tcPr>
            <w:tcW w:w="3150" w:type="dxa"/>
            <w:tcBorders>
              <w:top w:val="nil"/>
              <w:bottom w:val="nil"/>
            </w:tcBorders>
            <w:vAlign w:val="center"/>
          </w:tcPr>
          <w:p w14:paraId="31D47F58"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BC1A83" w:rsidRPr="00370993">
              <w:rPr>
                <w:sz w:val="20"/>
                <w:lang w:val="lt-LT" w:eastAsia="en-GB"/>
              </w:rPr>
              <w:t>reikšmė</w:t>
            </w:r>
          </w:p>
        </w:tc>
        <w:tc>
          <w:tcPr>
            <w:tcW w:w="1800" w:type="dxa"/>
            <w:tcBorders>
              <w:top w:val="nil"/>
              <w:bottom w:val="nil"/>
            </w:tcBorders>
            <w:vAlign w:val="center"/>
          </w:tcPr>
          <w:p w14:paraId="4026337A"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1491A75D"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0093</w:t>
            </w:r>
          </w:p>
        </w:tc>
        <w:tc>
          <w:tcPr>
            <w:tcW w:w="1800" w:type="dxa"/>
            <w:tcBorders>
              <w:top w:val="nil"/>
              <w:bottom w:val="nil"/>
            </w:tcBorders>
            <w:vAlign w:val="center"/>
          </w:tcPr>
          <w:p w14:paraId="32CE5EAC" w14:textId="77777777" w:rsidR="00E94880" w:rsidRPr="00370993" w:rsidRDefault="00E94880" w:rsidP="00FD06AD">
            <w:pPr>
              <w:pStyle w:val="Body"/>
              <w:ind w:right="26"/>
              <w:contextualSpacing/>
              <w:rPr>
                <w:sz w:val="20"/>
                <w:lang w:val="lt-LT" w:eastAsia="en-GB"/>
              </w:rPr>
            </w:pPr>
            <w:r w:rsidRPr="00370993">
              <w:rPr>
                <w:sz w:val="20"/>
                <w:lang w:val="lt-LT" w:eastAsia="en-GB"/>
              </w:rPr>
              <w:t>&lt;0</w:t>
            </w:r>
            <w:r w:rsidR="00BC1A83" w:rsidRPr="00370993">
              <w:rPr>
                <w:sz w:val="20"/>
                <w:lang w:val="lt-LT" w:eastAsia="en-GB"/>
              </w:rPr>
              <w:t>,</w:t>
            </w:r>
            <w:r w:rsidRPr="00370993">
              <w:rPr>
                <w:sz w:val="20"/>
                <w:lang w:val="lt-LT" w:eastAsia="en-GB"/>
              </w:rPr>
              <w:t>0001</w:t>
            </w:r>
          </w:p>
        </w:tc>
      </w:tr>
      <w:tr w:rsidR="00E94880" w:rsidRPr="00370993" w14:paraId="19243E6F" w14:textId="77777777" w:rsidTr="00BA732C">
        <w:tc>
          <w:tcPr>
            <w:tcW w:w="3150" w:type="dxa"/>
            <w:tcBorders>
              <w:top w:val="nil"/>
              <w:bottom w:val="nil"/>
            </w:tcBorders>
            <w:vAlign w:val="center"/>
          </w:tcPr>
          <w:p w14:paraId="12D10C8A" w14:textId="77777777" w:rsidR="00E94880" w:rsidRPr="00370993" w:rsidRDefault="00BC1A83" w:rsidP="00FD06AD">
            <w:pPr>
              <w:pStyle w:val="Body"/>
              <w:ind w:right="26"/>
              <w:contextualSpacing/>
              <w:rPr>
                <w:sz w:val="20"/>
                <w:lang w:val="lt-LT" w:eastAsia="en-GB"/>
              </w:rPr>
            </w:pPr>
            <w:r w:rsidRPr="00370993">
              <w:rPr>
                <w:sz w:val="20"/>
                <w:lang w:val="lt-LT" w:eastAsia="en-GB"/>
              </w:rPr>
              <w:t>1</w:t>
            </w:r>
            <w:r w:rsidR="00E94880" w:rsidRPr="00370993">
              <w:rPr>
                <w:sz w:val="20"/>
                <w:lang w:val="lt-LT" w:eastAsia="en-GB"/>
              </w:rPr>
              <w:t>6</w:t>
            </w:r>
            <w:r w:rsidRPr="00370993">
              <w:rPr>
                <w:sz w:val="20"/>
                <w:lang w:val="lt-LT" w:eastAsia="en-GB"/>
              </w:rPr>
              <w:t>-oji savaitė</w:t>
            </w:r>
            <w:r w:rsidR="00E94880" w:rsidRPr="00370993">
              <w:rPr>
                <w:sz w:val="20"/>
                <w:lang w:val="lt-LT" w:eastAsia="en-GB"/>
              </w:rPr>
              <w:t xml:space="preserve"> </w:t>
            </w:r>
          </w:p>
        </w:tc>
        <w:tc>
          <w:tcPr>
            <w:tcW w:w="1800" w:type="dxa"/>
            <w:tcBorders>
              <w:top w:val="nil"/>
              <w:bottom w:val="nil"/>
            </w:tcBorders>
            <w:vAlign w:val="center"/>
          </w:tcPr>
          <w:p w14:paraId="78DAB750"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79B76634"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0BD8D9B2" w14:textId="77777777" w:rsidR="00E94880" w:rsidRPr="00370993" w:rsidRDefault="00E94880" w:rsidP="00FD06AD">
            <w:pPr>
              <w:pStyle w:val="Body"/>
              <w:ind w:right="26"/>
              <w:contextualSpacing/>
              <w:rPr>
                <w:sz w:val="20"/>
                <w:lang w:val="lt-LT" w:eastAsia="en-GB"/>
              </w:rPr>
            </w:pPr>
          </w:p>
        </w:tc>
      </w:tr>
      <w:tr w:rsidR="00E94880" w:rsidRPr="00370993" w14:paraId="0EE7FFBC" w14:textId="77777777" w:rsidTr="00BA732C">
        <w:tc>
          <w:tcPr>
            <w:tcW w:w="3150" w:type="dxa"/>
            <w:tcBorders>
              <w:top w:val="nil"/>
              <w:bottom w:val="nil"/>
            </w:tcBorders>
            <w:vAlign w:val="center"/>
          </w:tcPr>
          <w:p w14:paraId="1E7BE7B7"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MK vidutinis pokytis (95 % P</w:t>
            </w:r>
            <w:r w:rsidRPr="00370993">
              <w:rPr>
                <w:sz w:val="20"/>
                <w:lang w:val="lt-LT" w:eastAsia="en-GB"/>
              </w:rPr>
              <w:t>I)</w:t>
            </w:r>
          </w:p>
        </w:tc>
        <w:tc>
          <w:tcPr>
            <w:tcW w:w="1800" w:type="dxa"/>
            <w:tcBorders>
              <w:top w:val="nil"/>
              <w:bottom w:val="nil"/>
            </w:tcBorders>
            <w:vAlign w:val="center"/>
          </w:tcPr>
          <w:p w14:paraId="12752496"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9 (-1</w:t>
            </w:r>
            <w:r w:rsidR="00BC1A83" w:rsidRPr="00370993">
              <w:rPr>
                <w:sz w:val="20"/>
                <w:lang w:val="lt-LT" w:eastAsia="en-GB"/>
              </w:rPr>
              <w:t>,</w:t>
            </w:r>
            <w:r w:rsidRPr="00370993">
              <w:rPr>
                <w:sz w:val="20"/>
                <w:lang w:val="lt-LT" w:eastAsia="en-GB"/>
              </w:rPr>
              <w:t>2, -0</w:t>
            </w:r>
            <w:r w:rsidR="00BC1A83" w:rsidRPr="00370993">
              <w:rPr>
                <w:sz w:val="20"/>
                <w:lang w:val="lt-LT" w:eastAsia="en-GB"/>
              </w:rPr>
              <w:t>,</w:t>
            </w:r>
            <w:r w:rsidRPr="00370993">
              <w:rPr>
                <w:sz w:val="20"/>
                <w:lang w:val="lt-LT" w:eastAsia="en-GB"/>
              </w:rPr>
              <w:t>7)</w:t>
            </w:r>
          </w:p>
        </w:tc>
        <w:tc>
          <w:tcPr>
            <w:tcW w:w="1800" w:type="dxa"/>
            <w:tcBorders>
              <w:top w:val="nil"/>
              <w:bottom w:val="nil"/>
            </w:tcBorders>
            <w:vAlign w:val="center"/>
          </w:tcPr>
          <w:p w14:paraId="33093E73" w14:textId="77777777" w:rsidR="00E94880" w:rsidRPr="00370993" w:rsidRDefault="00E94880" w:rsidP="00FD06AD">
            <w:pPr>
              <w:pStyle w:val="Body"/>
              <w:ind w:right="26"/>
              <w:contextualSpacing/>
              <w:rPr>
                <w:sz w:val="20"/>
                <w:lang w:val="lt-LT" w:eastAsia="en-GB"/>
              </w:rPr>
            </w:pPr>
            <w:r w:rsidRPr="00370993">
              <w:rPr>
                <w:sz w:val="20"/>
                <w:lang w:val="lt-LT" w:eastAsia="en-GB"/>
              </w:rPr>
              <w:t>-1</w:t>
            </w:r>
            <w:r w:rsidR="00BC1A83" w:rsidRPr="00370993">
              <w:rPr>
                <w:sz w:val="20"/>
                <w:lang w:val="lt-LT" w:eastAsia="en-GB"/>
              </w:rPr>
              <w:t>,</w:t>
            </w:r>
            <w:r w:rsidRPr="00370993">
              <w:rPr>
                <w:sz w:val="20"/>
                <w:lang w:val="lt-LT" w:eastAsia="en-GB"/>
              </w:rPr>
              <w:t>3 (-1</w:t>
            </w:r>
            <w:r w:rsidR="00BC1A83" w:rsidRPr="00370993">
              <w:rPr>
                <w:sz w:val="20"/>
                <w:lang w:val="lt-LT" w:eastAsia="en-GB"/>
              </w:rPr>
              <w:t>,</w:t>
            </w:r>
            <w:r w:rsidRPr="00370993">
              <w:rPr>
                <w:sz w:val="20"/>
                <w:lang w:val="lt-LT" w:eastAsia="en-GB"/>
              </w:rPr>
              <w:t>5, -1</w:t>
            </w:r>
            <w:r w:rsidR="00BC1A83" w:rsidRPr="00370993">
              <w:rPr>
                <w:sz w:val="20"/>
                <w:lang w:val="lt-LT" w:eastAsia="en-GB"/>
              </w:rPr>
              <w:t>,</w:t>
            </w:r>
            <w:r w:rsidRPr="00370993">
              <w:rPr>
                <w:sz w:val="20"/>
                <w:lang w:val="lt-LT" w:eastAsia="en-GB"/>
              </w:rPr>
              <w:t>0)</w:t>
            </w:r>
          </w:p>
        </w:tc>
        <w:tc>
          <w:tcPr>
            <w:tcW w:w="1800" w:type="dxa"/>
            <w:tcBorders>
              <w:top w:val="nil"/>
              <w:bottom w:val="nil"/>
            </w:tcBorders>
            <w:vAlign w:val="center"/>
          </w:tcPr>
          <w:p w14:paraId="04AD7ED9" w14:textId="77777777" w:rsidR="00E94880" w:rsidRPr="00370993" w:rsidRDefault="00E94880" w:rsidP="00FD06AD">
            <w:pPr>
              <w:pStyle w:val="Body"/>
              <w:ind w:right="26"/>
              <w:rPr>
                <w:sz w:val="20"/>
                <w:lang w:val="lt-LT" w:eastAsia="en-GB"/>
              </w:rPr>
            </w:pPr>
            <w:r w:rsidRPr="00370993">
              <w:rPr>
                <w:sz w:val="20"/>
                <w:lang w:val="lt-LT" w:eastAsia="en-GB"/>
              </w:rPr>
              <w:t>-1</w:t>
            </w:r>
            <w:r w:rsidR="00BC1A83" w:rsidRPr="00370993">
              <w:rPr>
                <w:sz w:val="20"/>
                <w:lang w:val="lt-LT" w:eastAsia="en-GB"/>
              </w:rPr>
              <w:t>,</w:t>
            </w:r>
            <w:r w:rsidRPr="00370993">
              <w:rPr>
                <w:sz w:val="20"/>
                <w:lang w:val="lt-LT" w:eastAsia="en-GB"/>
              </w:rPr>
              <w:t>5 (-1</w:t>
            </w:r>
            <w:r w:rsidR="00BC1A83" w:rsidRPr="00370993">
              <w:rPr>
                <w:sz w:val="20"/>
                <w:lang w:val="lt-LT" w:eastAsia="en-GB"/>
              </w:rPr>
              <w:t>,</w:t>
            </w:r>
            <w:r w:rsidRPr="00370993">
              <w:rPr>
                <w:sz w:val="20"/>
                <w:lang w:val="lt-LT" w:eastAsia="en-GB"/>
              </w:rPr>
              <w:t>7, -1</w:t>
            </w:r>
            <w:r w:rsidR="00BC1A83" w:rsidRPr="00370993">
              <w:rPr>
                <w:sz w:val="20"/>
                <w:lang w:val="lt-LT" w:eastAsia="en-GB"/>
              </w:rPr>
              <w:t>,</w:t>
            </w:r>
            <w:r w:rsidRPr="00370993">
              <w:rPr>
                <w:sz w:val="20"/>
                <w:lang w:val="lt-LT" w:eastAsia="en-GB"/>
              </w:rPr>
              <w:t>2)</w:t>
            </w:r>
          </w:p>
        </w:tc>
      </w:tr>
      <w:tr w:rsidR="00E94880" w:rsidRPr="00370993" w14:paraId="512D5F83" w14:textId="77777777" w:rsidTr="00BA732C">
        <w:tc>
          <w:tcPr>
            <w:tcW w:w="3150" w:type="dxa"/>
            <w:tcBorders>
              <w:top w:val="nil"/>
              <w:bottom w:val="nil"/>
            </w:tcBorders>
            <w:vAlign w:val="center"/>
          </w:tcPr>
          <w:p w14:paraId="754A8BE9"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Skirtumas lyginant su 2 V/kg (95 % P</w:t>
            </w:r>
            <w:r w:rsidRPr="00370993">
              <w:rPr>
                <w:sz w:val="20"/>
                <w:lang w:val="lt-LT" w:eastAsia="en-GB"/>
              </w:rPr>
              <w:t>I)</w:t>
            </w:r>
          </w:p>
        </w:tc>
        <w:tc>
          <w:tcPr>
            <w:tcW w:w="1800" w:type="dxa"/>
            <w:tcBorders>
              <w:top w:val="nil"/>
              <w:bottom w:val="nil"/>
            </w:tcBorders>
            <w:vAlign w:val="center"/>
          </w:tcPr>
          <w:p w14:paraId="47E667D3"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6D29DEFE"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3 (-0</w:t>
            </w:r>
            <w:r w:rsidR="00BC1A83" w:rsidRPr="00370993">
              <w:rPr>
                <w:sz w:val="20"/>
                <w:lang w:val="lt-LT" w:eastAsia="en-GB"/>
              </w:rPr>
              <w:t>,</w:t>
            </w:r>
            <w:r w:rsidRPr="00370993">
              <w:rPr>
                <w:sz w:val="20"/>
                <w:lang w:val="lt-LT" w:eastAsia="en-GB"/>
              </w:rPr>
              <w:t>7, 0</w:t>
            </w:r>
            <w:r w:rsidR="00BC1A83" w:rsidRPr="00370993">
              <w:rPr>
                <w:sz w:val="20"/>
                <w:lang w:val="lt-LT" w:eastAsia="en-GB"/>
              </w:rPr>
              <w:t>,</w:t>
            </w:r>
            <w:r w:rsidRPr="00370993">
              <w:rPr>
                <w:sz w:val="20"/>
                <w:lang w:val="lt-LT" w:eastAsia="en-GB"/>
              </w:rPr>
              <w:t>0)</w:t>
            </w:r>
          </w:p>
        </w:tc>
        <w:tc>
          <w:tcPr>
            <w:tcW w:w="1800" w:type="dxa"/>
            <w:tcBorders>
              <w:top w:val="nil"/>
              <w:bottom w:val="nil"/>
            </w:tcBorders>
            <w:vAlign w:val="center"/>
          </w:tcPr>
          <w:p w14:paraId="7A5CB234"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8 (-1</w:t>
            </w:r>
            <w:r w:rsidR="00BC1A83" w:rsidRPr="00370993">
              <w:rPr>
                <w:sz w:val="20"/>
                <w:lang w:val="lt-LT" w:eastAsia="en-GB"/>
              </w:rPr>
              <w:t>,</w:t>
            </w:r>
            <w:r w:rsidRPr="00370993">
              <w:rPr>
                <w:sz w:val="20"/>
                <w:lang w:val="lt-LT" w:eastAsia="en-GB"/>
              </w:rPr>
              <w:t>1, -0</w:t>
            </w:r>
            <w:r w:rsidR="00BC1A83" w:rsidRPr="00370993">
              <w:rPr>
                <w:sz w:val="20"/>
                <w:lang w:val="lt-LT" w:eastAsia="en-GB"/>
              </w:rPr>
              <w:t>,</w:t>
            </w:r>
            <w:r w:rsidRPr="00370993">
              <w:rPr>
                <w:sz w:val="20"/>
                <w:lang w:val="lt-LT" w:eastAsia="en-GB"/>
              </w:rPr>
              <w:t>5)</w:t>
            </w:r>
          </w:p>
        </w:tc>
      </w:tr>
      <w:tr w:rsidR="00E94880" w:rsidRPr="00370993" w14:paraId="28548E8A" w14:textId="77777777" w:rsidTr="00BA732C">
        <w:tc>
          <w:tcPr>
            <w:tcW w:w="3150" w:type="dxa"/>
            <w:tcBorders>
              <w:top w:val="nil"/>
            </w:tcBorders>
            <w:vAlign w:val="center"/>
          </w:tcPr>
          <w:p w14:paraId="54B610B6"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BC1A83" w:rsidRPr="00370993">
              <w:rPr>
                <w:sz w:val="20"/>
                <w:lang w:val="lt-LT" w:eastAsia="en-GB"/>
              </w:rPr>
              <w:t>reikšmė</w:t>
            </w:r>
          </w:p>
        </w:tc>
        <w:tc>
          <w:tcPr>
            <w:tcW w:w="1800" w:type="dxa"/>
            <w:tcBorders>
              <w:top w:val="nil"/>
            </w:tcBorders>
            <w:vAlign w:val="center"/>
          </w:tcPr>
          <w:p w14:paraId="67ABF413" w14:textId="77777777" w:rsidR="00E94880" w:rsidRPr="00370993" w:rsidRDefault="00E94880" w:rsidP="00FD06AD">
            <w:pPr>
              <w:pStyle w:val="Body"/>
              <w:ind w:right="26"/>
              <w:contextualSpacing/>
              <w:rPr>
                <w:sz w:val="20"/>
                <w:lang w:val="lt-LT" w:eastAsia="en-GB"/>
              </w:rPr>
            </w:pPr>
          </w:p>
        </w:tc>
        <w:tc>
          <w:tcPr>
            <w:tcW w:w="1800" w:type="dxa"/>
            <w:tcBorders>
              <w:top w:val="nil"/>
            </w:tcBorders>
            <w:vAlign w:val="center"/>
          </w:tcPr>
          <w:p w14:paraId="4ABF7490"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0573</w:t>
            </w:r>
          </w:p>
        </w:tc>
        <w:tc>
          <w:tcPr>
            <w:tcW w:w="1800" w:type="dxa"/>
            <w:tcBorders>
              <w:top w:val="nil"/>
            </w:tcBorders>
            <w:vAlign w:val="center"/>
          </w:tcPr>
          <w:p w14:paraId="2DE7953A"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0008</w:t>
            </w:r>
          </w:p>
        </w:tc>
      </w:tr>
      <w:tr w:rsidR="00E94880" w:rsidRPr="00370993" w14:paraId="06C5C464" w14:textId="77777777" w:rsidTr="00BA732C">
        <w:tc>
          <w:tcPr>
            <w:tcW w:w="3150" w:type="dxa"/>
            <w:tcBorders>
              <w:bottom w:val="nil"/>
            </w:tcBorders>
            <w:vAlign w:val="center"/>
          </w:tcPr>
          <w:p w14:paraId="4EED0E03" w14:textId="77777777" w:rsidR="00E94880" w:rsidRPr="00370993" w:rsidRDefault="00BC1A83" w:rsidP="00FD06AD">
            <w:pPr>
              <w:pStyle w:val="Body"/>
              <w:ind w:right="26"/>
              <w:contextualSpacing/>
              <w:rPr>
                <w:sz w:val="20"/>
                <w:lang w:val="lt-LT" w:eastAsia="en-GB"/>
              </w:rPr>
            </w:pPr>
            <w:r w:rsidRPr="00370993">
              <w:rPr>
                <w:sz w:val="20"/>
                <w:lang w:val="lt-LT" w:eastAsia="en-GB"/>
              </w:rPr>
              <w:t xml:space="preserve">Gautas </w:t>
            </w:r>
            <w:r w:rsidR="00E94880" w:rsidRPr="00370993">
              <w:rPr>
                <w:sz w:val="20"/>
                <w:lang w:val="lt-LT" w:eastAsia="en-GB"/>
              </w:rPr>
              <w:t>MAS</w:t>
            </w:r>
            <w:r w:rsidRPr="00370993">
              <w:rPr>
                <w:sz w:val="20"/>
                <w:lang w:val="lt-LT" w:eastAsia="en-GB"/>
              </w:rPr>
              <w:t xml:space="preserve"> atsakas,</w:t>
            </w:r>
            <w:r w:rsidR="00E94880" w:rsidRPr="00370993">
              <w:rPr>
                <w:sz w:val="20"/>
                <w:lang w:val="lt-LT" w:eastAsia="en-GB"/>
              </w:rPr>
              <w:t xml:space="preserve"> 6</w:t>
            </w:r>
            <w:r w:rsidRPr="00370993">
              <w:rPr>
                <w:sz w:val="20"/>
                <w:lang w:val="lt-LT" w:eastAsia="en-GB"/>
              </w:rPr>
              <w:t>-oji savaitė</w:t>
            </w:r>
            <w:r w:rsidR="00E94880" w:rsidRPr="00370993">
              <w:rPr>
                <w:sz w:val="20"/>
                <w:lang w:val="lt-LT" w:eastAsia="en-GB"/>
              </w:rPr>
              <w:t xml:space="preserve"> </w:t>
            </w:r>
          </w:p>
        </w:tc>
        <w:tc>
          <w:tcPr>
            <w:tcW w:w="1800" w:type="dxa"/>
            <w:tcBorders>
              <w:bottom w:val="nil"/>
            </w:tcBorders>
            <w:vAlign w:val="center"/>
          </w:tcPr>
          <w:p w14:paraId="773F66AC"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5652CFAA"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41F59E46" w14:textId="77777777" w:rsidR="00E94880" w:rsidRPr="00370993" w:rsidRDefault="00E94880" w:rsidP="00FD06AD">
            <w:pPr>
              <w:pStyle w:val="Body"/>
              <w:ind w:right="26"/>
              <w:contextualSpacing/>
              <w:rPr>
                <w:sz w:val="20"/>
                <w:lang w:val="lt-LT" w:eastAsia="en-GB"/>
              </w:rPr>
            </w:pPr>
          </w:p>
        </w:tc>
      </w:tr>
      <w:tr w:rsidR="00E94880" w:rsidRPr="00370993" w14:paraId="6143ADFE" w14:textId="77777777" w:rsidTr="00BA732C">
        <w:tc>
          <w:tcPr>
            <w:tcW w:w="3150" w:type="dxa"/>
            <w:tcBorders>
              <w:top w:val="nil"/>
              <w:bottom w:val="nil"/>
            </w:tcBorders>
            <w:vAlign w:val="center"/>
          </w:tcPr>
          <w:p w14:paraId="6C0BE573" w14:textId="77777777" w:rsidR="00E94880" w:rsidRPr="00370993" w:rsidRDefault="00BC1A83" w:rsidP="00FD06AD">
            <w:pPr>
              <w:pStyle w:val="Body"/>
              <w:ind w:right="26"/>
              <w:contextualSpacing/>
              <w:rPr>
                <w:sz w:val="20"/>
                <w:lang w:val="lt-LT" w:eastAsia="en-GB"/>
              </w:rPr>
            </w:pPr>
            <w:r w:rsidRPr="00370993">
              <w:rPr>
                <w:sz w:val="20"/>
                <w:lang w:val="lt-LT" w:eastAsia="en-GB"/>
              </w:rPr>
              <w:t>≥ 1 laipsnio pagerėjimas</w:t>
            </w:r>
          </w:p>
        </w:tc>
        <w:tc>
          <w:tcPr>
            <w:tcW w:w="1800" w:type="dxa"/>
            <w:tcBorders>
              <w:top w:val="nil"/>
              <w:bottom w:val="nil"/>
            </w:tcBorders>
            <w:vAlign w:val="center"/>
          </w:tcPr>
          <w:p w14:paraId="1F6E64AA"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69189935"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6FBA8315" w14:textId="77777777" w:rsidR="00E94880" w:rsidRPr="00370993" w:rsidRDefault="00E94880" w:rsidP="00FD06AD">
            <w:pPr>
              <w:pStyle w:val="Body"/>
              <w:ind w:right="26"/>
              <w:contextualSpacing/>
              <w:rPr>
                <w:sz w:val="20"/>
                <w:lang w:val="lt-LT" w:eastAsia="en-GB"/>
              </w:rPr>
            </w:pPr>
          </w:p>
        </w:tc>
      </w:tr>
      <w:tr w:rsidR="00E94880" w:rsidRPr="00370993" w14:paraId="1D1029F7" w14:textId="77777777" w:rsidTr="00BA732C">
        <w:tc>
          <w:tcPr>
            <w:tcW w:w="3150" w:type="dxa"/>
            <w:tcBorders>
              <w:top w:val="nil"/>
              <w:bottom w:val="nil"/>
            </w:tcBorders>
            <w:vAlign w:val="center"/>
          </w:tcPr>
          <w:p w14:paraId="7C76E2BB"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Tiriamųjų skaičius</w:t>
            </w:r>
            <w:r w:rsidRPr="00370993">
              <w:rPr>
                <w:sz w:val="20"/>
                <w:lang w:val="lt-LT" w:eastAsia="en-GB"/>
              </w:rPr>
              <w:t xml:space="preserve"> (%)</w:t>
            </w:r>
          </w:p>
        </w:tc>
        <w:tc>
          <w:tcPr>
            <w:tcW w:w="1800" w:type="dxa"/>
            <w:tcBorders>
              <w:top w:val="nil"/>
              <w:bottom w:val="nil"/>
            </w:tcBorders>
            <w:vAlign w:val="center"/>
          </w:tcPr>
          <w:p w14:paraId="77E50AA1" w14:textId="77777777" w:rsidR="00E94880" w:rsidRPr="00370993" w:rsidRDefault="00E94880" w:rsidP="00FD06AD">
            <w:pPr>
              <w:pStyle w:val="Body"/>
              <w:ind w:right="26"/>
              <w:contextualSpacing/>
              <w:rPr>
                <w:sz w:val="20"/>
                <w:lang w:val="lt-LT" w:eastAsia="en-GB"/>
              </w:rPr>
            </w:pPr>
            <w:r w:rsidRPr="00370993">
              <w:rPr>
                <w:sz w:val="20"/>
                <w:lang w:val="lt-LT" w:eastAsia="en-GB"/>
              </w:rPr>
              <w:t>56 (78</w:t>
            </w:r>
            <w:r w:rsidR="00BC1A83" w:rsidRPr="00370993">
              <w:rPr>
                <w:sz w:val="20"/>
                <w:lang w:val="lt-LT" w:eastAsia="en-GB"/>
              </w:rPr>
              <w:t>,</w:t>
            </w:r>
            <w:r w:rsidRPr="00370993">
              <w:rPr>
                <w:sz w:val="20"/>
                <w:lang w:val="lt-LT" w:eastAsia="en-GB"/>
              </w:rPr>
              <w:t>9)</w:t>
            </w:r>
          </w:p>
        </w:tc>
        <w:tc>
          <w:tcPr>
            <w:tcW w:w="1800" w:type="dxa"/>
            <w:tcBorders>
              <w:top w:val="nil"/>
              <w:bottom w:val="nil"/>
            </w:tcBorders>
            <w:vAlign w:val="center"/>
          </w:tcPr>
          <w:p w14:paraId="28D5B581" w14:textId="77777777" w:rsidR="00E94880" w:rsidRPr="00370993" w:rsidRDefault="00E94880" w:rsidP="00FD06AD">
            <w:pPr>
              <w:pStyle w:val="Body"/>
              <w:ind w:right="26"/>
              <w:rPr>
                <w:sz w:val="20"/>
                <w:lang w:val="lt-LT" w:eastAsia="en-GB"/>
              </w:rPr>
            </w:pPr>
            <w:r w:rsidRPr="00370993">
              <w:rPr>
                <w:sz w:val="20"/>
                <w:lang w:val="lt-LT" w:eastAsia="en-GB"/>
              </w:rPr>
              <w:t>61 (87</w:t>
            </w:r>
            <w:r w:rsidR="00BC1A83" w:rsidRPr="00370993">
              <w:rPr>
                <w:sz w:val="20"/>
                <w:lang w:val="lt-LT" w:eastAsia="en-GB"/>
              </w:rPr>
              <w:t>,</w:t>
            </w:r>
            <w:r w:rsidRPr="00370993">
              <w:rPr>
                <w:sz w:val="20"/>
                <w:lang w:val="lt-LT" w:eastAsia="en-GB"/>
              </w:rPr>
              <w:t>1)</w:t>
            </w:r>
          </w:p>
        </w:tc>
        <w:tc>
          <w:tcPr>
            <w:tcW w:w="1800" w:type="dxa"/>
            <w:tcBorders>
              <w:top w:val="nil"/>
              <w:bottom w:val="nil"/>
            </w:tcBorders>
            <w:vAlign w:val="center"/>
          </w:tcPr>
          <w:p w14:paraId="29A0E8D0" w14:textId="77777777" w:rsidR="00E94880" w:rsidRPr="00370993" w:rsidRDefault="00E94880" w:rsidP="00FD06AD">
            <w:pPr>
              <w:pStyle w:val="Body"/>
              <w:ind w:right="26"/>
              <w:contextualSpacing/>
              <w:rPr>
                <w:sz w:val="20"/>
                <w:lang w:val="lt-LT" w:eastAsia="en-GB"/>
              </w:rPr>
            </w:pPr>
            <w:r w:rsidRPr="00370993">
              <w:rPr>
                <w:sz w:val="20"/>
                <w:lang w:val="lt-LT" w:eastAsia="en-GB"/>
              </w:rPr>
              <w:t>66 (93</w:t>
            </w:r>
            <w:r w:rsidR="00BC1A83" w:rsidRPr="00370993">
              <w:rPr>
                <w:sz w:val="20"/>
                <w:lang w:val="lt-LT" w:eastAsia="en-GB"/>
              </w:rPr>
              <w:t>,</w:t>
            </w:r>
            <w:r w:rsidRPr="00370993">
              <w:rPr>
                <w:sz w:val="20"/>
                <w:lang w:val="lt-LT" w:eastAsia="en-GB"/>
              </w:rPr>
              <w:t>0)</w:t>
            </w:r>
          </w:p>
        </w:tc>
      </w:tr>
      <w:tr w:rsidR="00E94880" w:rsidRPr="00370993" w14:paraId="3C5BA29D" w14:textId="77777777" w:rsidTr="00BA732C">
        <w:tc>
          <w:tcPr>
            <w:tcW w:w="3150" w:type="dxa"/>
            <w:tcBorders>
              <w:top w:val="nil"/>
              <w:bottom w:val="nil"/>
            </w:tcBorders>
            <w:vAlign w:val="center"/>
          </w:tcPr>
          <w:p w14:paraId="10269744"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Šansų santykis lyginant su</w:t>
            </w:r>
            <w:r w:rsidRPr="00370993">
              <w:rPr>
                <w:sz w:val="20"/>
                <w:lang w:val="lt-LT" w:eastAsia="en-GB"/>
              </w:rPr>
              <w:t xml:space="preserve"> 2</w:t>
            </w:r>
            <w:r w:rsidR="00BC1A83" w:rsidRPr="00370993">
              <w:rPr>
                <w:sz w:val="20"/>
                <w:lang w:val="lt-LT" w:eastAsia="en-GB"/>
              </w:rPr>
              <w:t> V</w:t>
            </w:r>
            <w:r w:rsidRPr="00370993">
              <w:rPr>
                <w:sz w:val="20"/>
                <w:lang w:val="lt-LT" w:eastAsia="en-GB"/>
              </w:rPr>
              <w:t>/kg (95</w:t>
            </w:r>
            <w:r w:rsidR="00BC1A83" w:rsidRPr="00370993">
              <w:rPr>
                <w:sz w:val="20"/>
                <w:lang w:val="lt-LT" w:eastAsia="en-GB"/>
              </w:rPr>
              <w:t> </w:t>
            </w:r>
            <w:r w:rsidRPr="00370993">
              <w:rPr>
                <w:sz w:val="20"/>
                <w:lang w:val="lt-LT" w:eastAsia="en-GB"/>
              </w:rPr>
              <w:t xml:space="preserve">% </w:t>
            </w:r>
            <w:r w:rsidR="00BC1A83" w:rsidRPr="00370993">
              <w:rPr>
                <w:sz w:val="20"/>
                <w:lang w:val="lt-LT" w:eastAsia="en-GB"/>
              </w:rPr>
              <w:t>P</w:t>
            </w:r>
            <w:r w:rsidRPr="00370993">
              <w:rPr>
                <w:sz w:val="20"/>
                <w:lang w:val="lt-LT" w:eastAsia="en-GB"/>
              </w:rPr>
              <w:t>I)</w:t>
            </w:r>
          </w:p>
        </w:tc>
        <w:tc>
          <w:tcPr>
            <w:tcW w:w="1800" w:type="dxa"/>
            <w:tcBorders>
              <w:top w:val="nil"/>
              <w:bottom w:val="nil"/>
            </w:tcBorders>
            <w:vAlign w:val="center"/>
          </w:tcPr>
          <w:p w14:paraId="3385B776"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2BDC06B4" w14:textId="77777777" w:rsidR="00E94880" w:rsidRPr="00370993" w:rsidRDefault="00E94880" w:rsidP="00FD06AD">
            <w:pPr>
              <w:pStyle w:val="Body"/>
              <w:ind w:right="26"/>
              <w:contextualSpacing/>
              <w:rPr>
                <w:sz w:val="20"/>
                <w:lang w:val="lt-LT" w:eastAsia="en-GB"/>
              </w:rPr>
            </w:pPr>
            <w:r w:rsidRPr="00370993">
              <w:rPr>
                <w:sz w:val="20"/>
                <w:lang w:val="lt-LT" w:eastAsia="en-GB"/>
              </w:rPr>
              <w:t>1</w:t>
            </w:r>
            <w:r w:rsidR="00BC1A83" w:rsidRPr="00370993">
              <w:rPr>
                <w:sz w:val="20"/>
                <w:lang w:val="lt-LT" w:eastAsia="en-GB"/>
              </w:rPr>
              <w:t>,</w:t>
            </w:r>
            <w:r w:rsidRPr="00370993">
              <w:rPr>
                <w:sz w:val="20"/>
                <w:lang w:val="lt-LT" w:eastAsia="en-GB"/>
              </w:rPr>
              <w:t>7 (0</w:t>
            </w:r>
            <w:r w:rsidR="00BC1A83" w:rsidRPr="00370993">
              <w:rPr>
                <w:sz w:val="20"/>
                <w:lang w:val="lt-LT" w:eastAsia="en-GB"/>
              </w:rPr>
              <w:t>,</w:t>
            </w:r>
            <w:r w:rsidRPr="00370993">
              <w:rPr>
                <w:sz w:val="20"/>
                <w:lang w:val="lt-LT" w:eastAsia="en-GB"/>
              </w:rPr>
              <w:t>7, 4</w:t>
            </w:r>
            <w:r w:rsidR="00BC1A83" w:rsidRPr="00370993">
              <w:rPr>
                <w:sz w:val="20"/>
                <w:lang w:val="lt-LT" w:eastAsia="en-GB"/>
              </w:rPr>
              <w:t>,</w:t>
            </w:r>
            <w:r w:rsidRPr="00370993">
              <w:rPr>
                <w:sz w:val="20"/>
                <w:lang w:val="lt-LT" w:eastAsia="en-GB"/>
              </w:rPr>
              <w:t>2)</w:t>
            </w:r>
          </w:p>
        </w:tc>
        <w:tc>
          <w:tcPr>
            <w:tcW w:w="1800" w:type="dxa"/>
            <w:tcBorders>
              <w:top w:val="nil"/>
              <w:bottom w:val="nil"/>
            </w:tcBorders>
            <w:vAlign w:val="center"/>
          </w:tcPr>
          <w:p w14:paraId="32FA0341" w14:textId="77777777" w:rsidR="00E94880" w:rsidRPr="00370993" w:rsidRDefault="00E94880" w:rsidP="00FD06AD">
            <w:pPr>
              <w:pStyle w:val="Body"/>
              <w:ind w:right="26"/>
              <w:contextualSpacing/>
              <w:rPr>
                <w:sz w:val="20"/>
                <w:lang w:val="lt-LT" w:eastAsia="en-GB"/>
              </w:rPr>
            </w:pPr>
            <w:r w:rsidRPr="00370993">
              <w:rPr>
                <w:sz w:val="20"/>
                <w:lang w:val="lt-LT" w:eastAsia="en-GB"/>
              </w:rPr>
              <w:t>4</w:t>
            </w:r>
            <w:r w:rsidR="00BC1A83" w:rsidRPr="00370993">
              <w:rPr>
                <w:sz w:val="20"/>
                <w:lang w:val="lt-LT" w:eastAsia="en-GB"/>
              </w:rPr>
              <w:t>,</w:t>
            </w:r>
            <w:r w:rsidRPr="00370993">
              <w:rPr>
                <w:sz w:val="20"/>
                <w:lang w:val="lt-LT" w:eastAsia="en-GB"/>
              </w:rPr>
              <w:t>6 (1</w:t>
            </w:r>
            <w:r w:rsidR="00BC1A83" w:rsidRPr="00370993">
              <w:rPr>
                <w:sz w:val="20"/>
                <w:lang w:val="lt-LT" w:eastAsia="en-GB"/>
              </w:rPr>
              <w:t>,</w:t>
            </w:r>
            <w:r w:rsidRPr="00370993">
              <w:rPr>
                <w:sz w:val="20"/>
                <w:lang w:val="lt-LT" w:eastAsia="en-GB"/>
              </w:rPr>
              <w:t>4, 15</w:t>
            </w:r>
            <w:r w:rsidR="00BC1A83" w:rsidRPr="00370993">
              <w:rPr>
                <w:sz w:val="20"/>
                <w:lang w:val="lt-LT" w:eastAsia="en-GB"/>
              </w:rPr>
              <w:t>,</w:t>
            </w:r>
            <w:r w:rsidRPr="00370993">
              <w:rPr>
                <w:sz w:val="20"/>
                <w:lang w:val="lt-LT" w:eastAsia="en-GB"/>
              </w:rPr>
              <w:t>4)</w:t>
            </w:r>
          </w:p>
        </w:tc>
      </w:tr>
      <w:tr w:rsidR="00E94880" w:rsidRPr="00370993" w14:paraId="6A145B2D" w14:textId="77777777" w:rsidTr="00BA732C">
        <w:tc>
          <w:tcPr>
            <w:tcW w:w="3150" w:type="dxa"/>
            <w:tcBorders>
              <w:top w:val="nil"/>
              <w:bottom w:val="nil"/>
            </w:tcBorders>
            <w:vAlign w:val="center"/>
          </w:tcPr>
          <w:p w14:paraId="227A3E40"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BC1A83" w:rsidRPr="00370993">
              <w:rPr>
                <w:sz w:val="20"/>
                <w:lang w:val="lt-LT" w:eastAsia="en-GB"/>
              </w:rPr>
              <w:t>reikšmė</w:t>
            </w:r>
          </w:p>
        </w:tc>
        <w:tc>
          <w:tcPr>
            <w:tcW w:w="1800" w:type="dxa"/>
            <w:tcBorders>
              <w:top w:val="nil"/>
              <w:bottom w:val="nil"/>
            </w:tcBorders>
            <w:vAlign w:val="center"/>
          </w:tcPr>
          <w:p w14:paraId="46B2CF3A"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54C4C3D4"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2801</w:t>
            </w:r>
          </w:p>
        </w:tc>
        <w:tc>
          <w:tcPr>
            <w:tcW w:w="1800" w:type="dxa"/>
            <w:tcBorders>
              <w:top w:val="nil"/>
              <w:bottom w:val="nil"/>
            </w:tcBorders>
            <w:vAlign w:val="center"/>
          </w:tcPr>
          <w:p w14:paraId="1B997B1A"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0132</w:t>
            </w:r>
          </w:p>
        </w:tc>
      </w:tr>
      <w:tr w:rsidR="00E94880" w:rsidRPr="00370993" w14:paraId="74050571" w14:textId="77777777" w:rsidTr="00BA732C">
        <w:tc>
          <w:tcPr>
            <w:tcW w:w="3150" w:type="dxa"/>
            <w:tcBorders>
              <w:top w:val="nil"/>
              <w:bottom w:val="nil"/>
            </w:tcBorders>
            <w:vAlign w:val="center"/>
          </w:tcPr>
          <w:p w14:paraId="29FAB92C" w14:textId="77777777" w:rsidR="00E94880" w:rsidRPr="00370993" w:rsidRDefault="00BC1A83" w:rsidP="00FD06AD">
            <w:pPr>
              <w:pStyle w:val="Body"/>
              <w:ind w:right="26"/>
              <w:contextualSpacing/>
              <w:rPr>
                <w:sz w:val="20"/>
                <w:lang w:val="lt-LT" w:eastAsia="en-GB"/>
              </w:rPr>
            </w:pPr>
            <w:r w:rsidRPr="00370993">
              <w:rPr>
                <w:sz w:val="20"/>
                <w:lang w:val="lt-LT" w:eastAsia="en-GB"/>
              </w:rPr>
              <w:t>≥ 2 laipsnio pagerėjimas</w:t>
            </w:r>
            <w:r w:rsidR="00E94880" w:rsidRPr="00370993">
              <w:rPr>
                <w:sz w:val="20"/>
                <w:lang w:val="lt-LT" w:eastAsia="en-GB"/>
              </w:rPr>
              <w:t>, n (%)</w:t>
            </w:r>
          </w:p>
        </w:tc>
        <w:tc>
          <w:tcPr>
            <w:tcW w:w="1800" w:type="dxa"/>
            <w:tcBorders>
              <w:top w:val="nil"/>
              <w:bottom w:val="nil"/>
            </w:tcBorders>
            <w:vAlign w:val="center"/>
          </w:tcPr>
          <w:p w14:paraId="129E8F13"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67E38752"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1ECB3034" w14:textId="77777777" w:rsidR="00E94880" w:rsidRPr="00370993" w:rsidRDefault="00E94880" w:rsidP="00FD06AD">
            <w:pPr>
              <w:pStyle w:val="Body"/>
              <w:ind w:right="26"/>
              <w:contextualSpacing/>
              <w:rPr>
                <w:sz w:val="20"/>
                <w:lang w:val="lt-LT" w:eastAsia="en-GB"/>
              </w:rPr>
            </w:pPr>
          </w:p>
        </w:tc>
      </w:tr>
      <w:tr w:rsidR="00E94880" w:rsidRPr="00370993" w14:paraId="56C81361" w14:textId="77777777" w:rsidTr="00BA732C">
        <w:tc>
          <w:tcPr>
            <w:tcW w:w="3150" w:type="dxa"/>
            <w:tcBorders>
              <w:top w:val="nil"/>
              <w:bottom w:val="nil"/>
            </w:tcBorders>
            <w:vAlign w:val="center"/>
          </w:tcPr>
          <w:p w14:paraId="7FAEB5FC"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 xml:space="preserve">Tiriamųjų skaičius </w:t>
            </w:r>
            <w:r w:rsidRPr="00370993">
              <w:rPr>
                <w:sz w:val="20"/>
                <w:lang w:val="lt-LT" w:eastAsia="en-GB"/>
              </w:rPr>
              <w:t>(%)</w:t>
            </w:r>
          </w:p>
        </w:tc>
        <w:tc>
          <w:tcPr>
            <w:tcW w:w="1800" w:type="dxa"/>
            <w:tcBorders>
              <w:top w:val="nil"/>
              <w:bottom w:val="nil"/>
            </w:tcBorders>
            <w:vAlign w:val="center"/>
          </w:tcPr>
          <w:p w14:paraId="6C888126" w14:textId="77777777" w:rsidR="00E94880" w:rsidRPr="00370993" w:rsidRDefault="00E94880" w:rsidP="00FD06AD">
            <w:pPr>
              <w:pStyle w:val="Body"/>
              <w:ind w:right="26"/>
              <w:rPr>
                <w:sz w:val="20"/>
                <w:lang w:val="lt-LT" w:eastAsia="en-GB"/>
              </w:rPr>
            </w:pPr>
            <w:r w:rsidRPr="00370993">
              <w:rPr>
                <w:sz w:val="20"/>
                <w:lang w:val="lt-LT" w:eastAsia="en-GB"/>
              </w:rPr>
              <w:t>32 (45</w:t>
            </w:r>
            <w:r w:rsidR="00BC1A83" w:rsidRPr="00370993">
              <w:rPr>
                <w:sz w:val="20"/>
                <w:lang w:val="lt-LT" w:eastAsia="en-GB"/>
              </w:rPr>
              <w:t>,</w:t>
            </w:r>
            <w:r w:rsidRPr="00370993">
              <w:rPr>
                <w:sz w:val="20"/>
                <w:lang w:val="lt-LT" w:eastAsia="en-GB"/>
              </w:rPr>
              <w:t>1)</w:t>
            </w:r>
          </w:p>
        </w:tc>
        <w:tc>
          <w:tcPr>
            <w:tcW w:w="1800" w:type="dxa"/>
            <w:tcBorders>
              <w:top w:val="nil"/>
              <w:bottom w:val="nil"/>
            </w:tcBorders>
            <w:vAlign w:val="center"/>
          </w:tcPr>
          <w:p w14:paraId="4BCF91B4" w14:textId="77777777" w:rsidR="00E94880" w:rsidRPr="00370993" w:rsidRDefault="00E94880" w:rsidP="00FD06AD">
            <w:pPr>
              <w:pStyle w:val="Body"/>
              <w:ind w:right="26"/>
              <w:rPr>
                <w:sz w:val="20"/>
                <w:lang w:val="lt-LT" w:eastAsia="en-GB"/>
              </w:rPr>
            </w:pPr>
            <w:r w:rsidRPr="00370993">
              <w:rPr>
                <w:sz w:val="20"/>
                <w:lang w:val="lt-LT" w:eastAsia="en-GB"/>
              </w:rPr>
              <w:t>47 (67</w:t>
            </w:r>
            <w:r w:rsidR="00BC1A83" w:rsidRPr="00370993">
              <w:rPr>
                <w:sz w:val="20"/>
                <w:lang w:val="lt-LT" w:eastAsia="en-GB"/>
              </w:rPr>
              <w:t>,</w:t>
            </w:r>
            <w:r w:rsidRPr="00370993">
              <w:rPr>
                <w:sz w:val="20"/>
                <w:lang w:val="lt-LT" w:eastAsia="en-GB"/>
              </w:rPr>
              <w:t>1)</w:t>
            </w:r>
          </w:p>
        </w:tc>
        <w:tc>
          <w:tcPr>
            <w:tcW w:w="1800" w:type="dxa"/>
            <w:tcBorders>
              <w:top w:val="nil"/>
              <w:bottom w:val="nil"/>
            </w:tcBorders>
            <w:vAlign w:val="center"/>
          </w:tcPr>
          <w:p w14:paraId="75158CD1" w14:textId="77777777" w:rsidR="00E94880" w:rsidRPr="00370993" w:rsidRDefault="00E94880" w:rsidP="00FD06AD">
            <w:pPr>
              <w:pStyle w:val="Body"/>
              <w:ind w:right="26"/>
              <w:contextualSpacing/>
              <w:rPr>
                <w:sz w:val="20"/>
                <w:lang w:val="lt-LT" w:eastAsia="en-GB"/>
              </w:rPr>
            </w:pPr>
            <w:r w:rsidRPr="00370993">
              <w:rPr>
                <w:sz w:val="20"/>
                <w:lang w:val="lt-LT" w:eastAsia="en-GB"/>
              </w:rPr>
              <w:t>55 (77</w:t>
            </w:r>
            <w:r w:rsidR="00BC1A83" w:rsidRPr="00370993">
              <w:rPr>
                <w:sz w:val="20"/>
                <w:lang w:val="lt-LT" w:eastAsia="en-GB"/>
              </w:rPr>
              <w:t>,</w:t>
            </w:r>
            <w:r w:rsidRPr="00370993">
              <w:rPr>
                <w:sz w:val="20"/>
                <w:lang w:val="lt-LT" w:eastAsia="en-GB"/>
              </w:rPr>
              <w:t>5)</w:t>
            </w:r>
          </w:p>
        </w:tc>
      </w:tr>
      <w:tr w:rsidR="00E94880" w:rsidRPr="00370993" w14:paraId="08A346B3" w14:textId="77777777" w:rsidTr="00BA732C">
        <w:tc>
          <w:tcPr>
            <w:tcW w:w="3150" w:type="dxa"/>
            <w:tcBorders>
              <w:top w:val="nil"/>
              <w:bottom w:val="nil"/>
            </w:tcBorders>
            <w:vAlign w:val="center"/>
          </w:tcPr>
          <w:p w14:paraId="549C47FA"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Šansų santykis lyginant su 2 V</w:t>
            </w:r>
            <w:r w:rsidRPr="00370993">
              <w:rPr>
                <w:sz w:val="20"/>
                <w:lang w:val="lt-LT" w:eastAsia="en-GB"/>
              </w:rPr>
              <w:t>/kg (95</w:t>
            </w:r>
            <w:r w:rsidR="00BC1A83" w:rsidRPr="00370993">
              <w:rPr>
                <w:sz w:val="20"/>
                <w:lang w:val="lt-LT" w:eastAsia="en-GB"/>
              </w:rPr>
              <w:t> % P</w:t>
            </w:r>
            <w:r w:rsidRPr="00370993">
              <w:rPr>
                <w:sz w:val="20"/>
                <w:lang w:val="lt-LT" w:eastAsia="en-GB"/>
              </w:rPr>
              <w:t>I)</w:t>
            </w:r>
          </w:p>
        </w:tc>
        <w:tc>
          <w:tcPr>
            <w:tcW w:w="1800" w:type="dxa"/>
            <w:tcBorders>
              <w:top w:val="nil"/>
              <w:bottom w:val="nil"/>
            </w:tcBorders>
            <w:vAlign w:val="center"/>
          </w:tcPr>
          <w:p w14:paraId="0A823690" w14:textId="77777777" w:rsidR="00E94880" w:rsidRPr="00370993" w:rsidRDefault="00E94880" w:rsidP="00FD06AD">
            <w:pPr>
              <w:pStyle w:val="Body"/>
              <w:ind w:right="26"/>
              <w:rPr>
                <w:sz w:val="20"/>
                <w:lang w:val="lt-LT" w:eastAsia="en-GB"/>
              </w:rPr>
            </w:pPr>
          </w:p>
        </w:tc>
        <w:tc>
          <w:tcPr>
            <w:tcW w:w="1800" w:type="dxa"/>
            <w:tcBorders>
              <w:top w:val="nil"/>
              <w:bottom w:val="nil"/>
            </w:tcBorders>
            <w:vAlign w:val="center"/>
          </w:tcPr>
          <w:p w14:paraId="4073E5A4" w14:textId="77777777" w:rsidR="00E94880" w:rsidRPr="00370993" w:rsidRDefault="00E94880" w:rsidP="00FD06AD">
            <w:pPr>
              <w:pStyle w:val="Body"/>
              <w:ind w:right="26"/>
              <w:rPr>
                <w:sz w:val="20"/>
                <w:lang w:val="lt-LT" w:eastAsia="en-GB"/>
              </w:rPr>
            </w:pPr>
            <w:r w:rsidRPr="00370993">
              <w:rPr>
                <w:sz w:val="20"/>
                <w:lang w:val="lt-LT" w:eastAsia="en-GB"/>
              </w:rPr>
              <w:t>2</w:t>
            </w:r>
            <w:r w:rsidR="00BC1A83" w:rsidRPr="00370993">
              <w:rPr>
                <w:sz w:val="20"/>
                <w:lang w:val="lt-LT" w:eastAsia="en-GB"/>
              </w:rPr>
              <w:t>,</w:t>
            </w:r>
            <w:r w:rsidRPr="00370993">
              <w:rPr>
                <w:sz w:val="20"/>
                <w:lang w:val="lt-LT" w:eastAsia="en-GB"/>
              </w:rPr>
              <w:t>4 (1</w:t>
            </w:r>
            <w:r w:rsidR="00BC1A83" w:rsidRPr="00370993">
              <w:rPr>
                <w:sz w:val="20"/>
                <w:lang w:val="lt-LT" w:eastAsia="en-GB"/>
              </w:rPr>
              <w:t>,</w:t>
            </w:r>
            <w:r w:rsidRPr="00370993">
              <w:rPr>
                <w:sz w:val="20"/>
                <w:lang w:val="lt-LT" w:eastAsia="en-GB"/>
              </w:rPr>
              <w:t>2, 4</w:t>
            </w:r>
            <w:r w:rsidR="00BC1A83" w:rsidRPr="00370993">
              <w:rPr>
                <w:sz w:val="20"/>
                <w:lang w:val="lt-LT" w:eastAsia="en-GB"/>
              </w:rPr>
              <w:t>,</w:t>
            </w:r>
            <w:r w:rsidRPr="00370993">
              <w:rPr>
                <w:sz w:val="20"/>
                <w:lang w:val="lt-LT" w:eastAsia="en-GB"/>
              </w:rPr>
              <w:t>8)</w:t>
            </w:r>
          </w:p>
        </w:tc>
        <w:tc>
          <w:tcPr>
            <w:tcW w:w="1800" w:type="dxa"/>
            <w:tcBorders>
              <w:top w:val="nil"/>
              <w:bottom w:val="nil"/>
            </w:tcBorders>
            <w:vAlign w:val="center"/>
          </w:tcPr>
          <w:p w14:paraId="393D8850" w14:textId="77777777" w:rsidR="00E94880" w:rsidRPr="00370993" w:rsidRDefault="00E94880" w:rsidP="00FD06AD">
            <w:pPr>
              <w:pStyle w:val="Body"/>
              <w:ind w:right="26"/>
              <w:contextualSpacing/>
              <w:rPr>
                <w:sz w:val="20"/>
                <w:lang w:val="lt-LT" w:eastAsia="en-GB"/>
              </w:rPr>
            </w:pPr>
            <w:r w:rsidRPr="00370993">
              <w:rPr>
                <w:sz w:val="20"/>
                <w:lang w:val="lt-LT" w:eastAsia="en-GB"/>
              </w:rPr>
              <w:t>4</w:t>
            </w:r>
            <w:r w:rsidR="00BC1A83" w:rsidRPr="00370993">
              <w:rPr>
                <w:sz w:val="20"/>
                <w:lang w:val="lt-LT" w:eastAsia="en-GB"/>
              </w:rPr>
              <w:t>,</w:t>
            </w:r>
            <w:r w:rsidRPr="00370993">
              <w:rPr>
                <w:sz w:val="20"/>
                <w:lang w:val="lt-LT" w:eastAsia="en-GB"/>
              </w:rPr>
              <w:t>3 (2</w:t>
            </w:r>
            <w:r w:rsidR="00BC1A83" w:rsidRPr="00370993">
              <w:rPr>
                <w:sz w:val="20"/>
                <w:lang w:val="lt-LT" w:eastAsia="en-GB"/>
              </w:rPr>
              <w:t>,</w:t>
            </w:r>
            <w:r w:rsidRPr="00370993">
              <w:rPr>
                <w:sz w:val="20"/>
                <w:lang w:val="lt-LT" w:eastAsia="en-GB"/>
              </w:rPr>
              <w:t>0, 9</w:t>
            </w:r>
            <w:r w:rsidR="00BC1A83" w:rsidRPr="00370993">
              <w:rPr>
                <w:sz w:val="20"/>
                <w:lang w:val="lt-LT" w:eastAsia="en-GB"/>
              </w:rPr>
              <w:t>,</w:t>
            </w:r>
            <w:r w:rsidRPr="00370993">
              <w:rPr>
                <w:sz w:val="20"/>
                <w:lang w:val="lt-LT" w:eastAsia="en-GB"/>
              </w:rPr>
              <w:t>0)</w:t>
            </w:r>
          </w:p>
        </w:tc>
      </w:tr>
      <w:tr w:rsidR="00E94880" w:rsidRPr="00370993" w14:paraId="7E826D04" w14:textId="77777777" w:rsidTr="00BA732C">
        <w:tc>
          <w:tcPr>
            <w:tcW w:w="3150" w:type="dxa"/>
            <w:tcBorders>
              <w:top w:val="nil"/>
              <w:bottom w:val="nil"/>
            </w:tcBorders>
            <w:vAlign w:val="center"/>
          </w:tcPr>
          <w:p w14:paraId="7ADBE823"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BC1A83" w:rsidRPr="00370993">
              <w:rPr>
                <w:sz w:val="20"/>
                <w:lang w:val="lt-LT" w:eastAsia="en-GB"/>
              </w:rPr>
              <w:t>reikšmė</w:t>
            </w:r>
          </w:p>
        </w:tc>
        <w:tc>
          <w:tcPr>
            <w:tcW w:w="1800" w:type="dxa"/>
            <w:tcBorders>
              <w:top w:val="nil"/>
              <w:bottom w:val="nil"/>
            </w:tcBorders>
            <w:vAlign w:val="center"/>
          </w:tcPr>
          <w:p w14:paraId="61657FDF" w14:textId="77777777" w:rsidR="00E94880" w:rsidRPr="00370993" w:rsidRDefault="00E94880" w:rsidP="00FD06AD">
            <w:pPr>
              <w:pStyle w:val="Body"/>
              <w:ind w:right="26"/>
              <w:rPr>
                <w:sz w:val="20"/>
                <w:lang w:val="lt-LT" w:eastAsia="en-GB"/>
              </w:rPr>
            </w:pPr>
          </w:p>
        </w:tc>
        <w:tc>
          <w:tcPr>
            <w:tcW w:w="1800" w:type="dxa"/>
            <w:tcBorders>
              <w:top w:val="nil"/>
              <w:bottom w:val="nil"/>
            </w:tcBorders>
            <w:vAlign w:val="center"/>
          </w:tcPr>
          <w:p w14:paraId="0DE78347" w14:textId="77777777" w:rsidR="00E94880" w:rsidRPr="00370993" w:rsidRDefault="00E94880" w:rsidP="00FD06AD">
            <w:pPr>
              <w:pStyle w:val="Body"/>
              <w:ind w:right="26"/>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0129</w:t>
            </w:r>
          </w:p>
        </w:tc>
        <w:tc>
          <w:tcPr>
            <w:tcW w:w="1800" w:type="dxa"/>
            <w:tcBorders>
              <w:top w:val="nil"/>
              <w:bottom w:val="nil"/>
            </w:tcBorders>
            <w:vAlign w:val="center"/>
          </w:tcPr>
          <w:p w14:paraId="05A3F88A"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0001</w:t>
            </w:r>
          </w:p>
        </w:tc>
      </w:tr>
      <w:tr w:rsidR="00E94880" w:rsidRPr="00370993" w14:paraId="03403C72" w14:textId="77777777" w:rsidTr="00BA732C">
        <w:tc>
          <w:tcPr>
            <w:tcW w:w="3150" w:type="dxa"/>
            <w:tcBorders>
              <w:top w:val="nil"/>
              <w:bottom w:val="nil"/>
            </w:tcBorders>
            <w:vAlign w:val="center"/>
          </w:tcPr>
          <w:p w14:paraId="6C9D3D11" w14:textId="77777777" w:rsidR="00E94880" w:rsidRPr="00370993" w:rsidRDefault="00E94880" w:rsidP="00FD06AD">
            <w:pPr>
              <w:pStyle w:val="Body"/>
              <w:ind w:right="26"/>
              <w:contextualSpacing/>
              <w:rPr>
                <w:sz w:val="20"/>
                <w:lang w:val="lt-LT" w:eastAsia="en-GB"/>
              </w:rPr>
            </w:pPr>
            <w:r w:rsidRPr="00370993">
              <w:rPr>
                <w:sz w:val="20"/>
                <w:lang w:val="lt-LT" w:eastAsia="en-GB"/>
              </w:rPr>
              <w:t>≥ 3</w:t>
            </w:r>
            <w:r w:rsidR="00BC1A83" w:rsidRPr="00370993">
              <w:rPr>
                <w:sz w:val="20"/>
                <w:lang w:val="lt-LT" w:eastAsia="en-GB"/>
              </w:rPr>
              <w:t xml:space="preserve"> laipsnio pagerėjimas</w:t>
            </w:r>
            <w:r w:rsidRPr="00370993">
              <w:rPr>
                <w:sz w:val="20"/>
                <w:lang w:val="lt-LT" w:eastAsia="en-GB"/>
              </w:rPr>
              <w:t>, n (%)</w:t>
            </w:r>
          </w:p>
        </w:tc>
        <w:tc>
          <w:tcPr>
            <w:tcW w:w="1800" w:type="dxa"/>
            <w:tcBorders>
              <w:top w:val="nil"/>
              <w:bottom w:val="nil"/>
            </w:tcBorders>
            <w:vAlign w:val="center"/>
          </w:tcPr>
          <w:p w14:paraId="673CB6E0"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1F409967"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0C49B8B9" w14:textId="77777777" w:rsidR="00E94880" w:rsidRPr="00370993" w:rsidRDefault="00E94880" w:rsidP="00FD06AD">
            <w:pPr>
              <w:pStyle w:val="Body"/>
              <w:ind w:right="26"/>
              <w:contextualSpacing/>
              <w:rPr>
                <w:sz w:val="20"/>
                <w:lang w:val="lt-LT" w:eastAsia="en-GB"/>
              </w:rPr>
            </w:pPr>
          </w:p>
        </w:tc>
      </w:tr>
      <w:tr w:rsidR="00BC1A83" w:rsidRPr="00370993" w14:paraId="52BE4BBE" w14:textId="77777777" w:rsidTr="00BA732C">
        <w:tc>
          <w:tcPr>
            <w:tcW w:w="3150" w:type="dxa"/>
            <w:tcBorders>
              <w:top w:val="nil"/>
              <w:bottom w:val="nil"/>
            </w:tcBorders>
            <w:vAlign w:val="center"/>
          </w:tcPr>
          <w:p w14:paraId="525B8D79" w14:textId="77777777" w:rsidR="00BC1A83" w:rsidRPr="00370993" w:rsidRDefault="00BC1A83" w:rsidP="00FD06AD">
            <w:pPr>
              <w:pStyle w:val="Body"/>
              <w:ind w:right="26"/>
              <w:contextualSpacing/>
              <w:rPr>
                <w:sz w:val="20"/>
                <w:lang w:val="lt-LT" w:eastAsia="en-GB"/>
              </w:rPr>
            </w:pPr>
            <w:r w:rsidRPr="00370993">
              <w:rPr>
                <w:sz w:val="20"/>
                <w:lang w:val="lt-LT" w:eastAsia="en-GB"/>
              </w:rPr>
              <w:t xml:space="preserve">     Tiriamųjų skaičius (%)</w:t>
            </w:r>
          </w:p>
        </w:tc>
        <w:tc>
          <w:tcPr>
            <w:tcW w:w="1800" w:type="dxa"/>
            <w:tcBorders>
              <w:top w:val="nil"/>
              <w:bottom w:val="nil"/>
            </w:tcBorders>
            <w:vAlign w:val="center"/>
          </w:tcPr>
          <w:p w14:paraId="1D4F2D4F" w14:textId="77777777" w:rsidR="00BC1A83" w:rsidRPr="00370993" w:rsidRDefault="00BC1A83" w:rsidP="00FD06AD">
            <w:pPr>
              <w:pStyle w:val="Body"/>
              <w:ind w:right="26"/>
              <w:contextualSpacing/>
              <w:rPr>
                <w:sz w:val="20"/>
                <w:lang w:val="lt-LT" w:eastAsia="en-GB"/>
              </w:rPr>
            </w:pPr>
            <w:r w:rsidRPr="00370993">
              <w:rPr>
                <w:sz w:val="20"/>
                <w:lang w:val="lt-LT" w:eastAsia="en-GB"/>
              </w:rPr>
              <w:t>14 (19,7)</w:t>
            </w:r>
          </w:p>
        </w:tc>
        <w:tc>
          <w:tcPr>
            <w:tcW w:w="1800" w:type="dxa"/>
            <w:tcBorders>
              <w:top w:val="nil"/>
              <w:bottom w:val="nil"/>
            </w:tcBorders>
            <w:vAlign w:val="center"/>
          </w:tcPr>
          <w:p w14:paraId="0189EBB9" w14:textId="77777777" w:rsidR="00BC1A83" w:rsidRPr="00370993" w:rsidRDefault="00BC1A83" w:rsidP="00FD06AD">
            <w:pPr>
              <w:pStyle w:val="Body"/>
              <w:ind w:right="26"/>
              <w:contextualSpacing/>
              <w:rPr>
                <w:sz w:val="20"/>
                <w:lang w:val="lt-LT" w:eastAsia="en-GB"/>
              </w:rPr>
            </w:pPr>
            <w:r w:rsidRPr="00370993">
              <w:rPr>
                <w:sz w:val="20"/>
                <w:lang w:val="lt-LT" w:eastAsia="en-GB"/>
              </w:rPr>
              <w:t>25 (35,7)</w:t>
            </w:r>
          </w:p>
        </w:tc>
        <w:tc>
          <w:tcPr>
            <w:tcW w:w="1800" w:type="dxa"/>
            <w:tcBorders>
              <w:top w:val="nil"/>
              <w:bottom w:val="nil"/>
            </w:tcBorders>
            <w:vAlign w:val="center"/>
          </w:tcPr>
          <w:p w14:paraId="2324B847" w14:textId="77777777" w:rsidR="00BC1A83" w:rsidRPr="00370993" w:rsidRDefault="00BC1A83" w:rsidP="00FD06AD">
            <w:pPr>
              <w:pStyle w:val="Body"/>
              <w:ind w:right="26"/>
              <w:contextualSpacing/>
              <w:rPr>
                <w:sz w:val="20"/>
                <w:lang w:val="lt-LT" w:eastAsia="en-GB"/>
              </w:rPr>
            </w:pPr>
            <w:r w:rsidRPr="00370993">
              <w:rPr>
                <w:sz w:val="20"/>
                <w:lang w:val="lt-LT" w:eastAsia="en-GB"/>
              </w:rPr>
              <w:t>35 (49,3)</w:t>
            </w:r>
          </w:p>
        </w:tc>
      </w:tr>
      <w:tr w:rsidR="00BC1A83" w:rsidRPr="00370993" w14:paraId="77A0AF5E" w14:textId="77777777" w:rsidTr="00BA732C">
        <w:tc>
          <w:tcPr>
            <w:tcW w:w="3150" w:type="dxa"/>
            <w:tcBorders>
              <w:top w:val="nil"/>
              <w:bottom w:val="nil"/>
            </w:tcBorders>
            <w:vAlign w:val="center"/>
          </w:tcPr>
          <w:p w14:paraId="696C9618" w14:textId="77777777" w:rsidR="00BC1A83" w:rsidRPr="00370993" w:rsidRDefault="00BC1A83" w:rsidP="00FD06AD">
            <w:pPr>
              <w:pStyle w:val="Body"/>
              <w:ind w:right="26"/>
              <w:contextualSpacing/>
              <w:rPr>
                <w:sz w:val="20"/>
                <w:lang w:val="lt-LT" w:eastAsia="en-GB"/>
              </w:rPr>
            </w:pPr>
            <w:r w:rsidRPr="00370993">
              <w:rPr>
                <w:sz w:val="20"/>
                <w:lang w:val="lt-LT" w:eastAsia="en-GB"/>
              </w:rPr>
              <w:t xml:space="preserve">     Šansų santykis lyginant su 2 V/kg (95 % PI)</w:t>
            </w:r>
          </w:p>
        </w:tc>
        <w:tc>
          <w:tcPr>
            <w:tcW w:w="1800" w:type="dxa"/>
            <w:tcBorders>
              <w:top w:val="nil"/>
              <w:bottom w:val="nil"/>
            </w:tcBorders>
            <w:vAlign w:val="center"/>
          </w:tcPr>
          <w:p w14:paraId="05C7059E" w14:textId="77777777" w:rsidR="00BC1A83" w:rsidRPr="00370993" w:rsidRDefault="00BC1A83" w:rsidP="00FD06AD">
            <w:pPr>
              <w:pStyle w:val="Body"/>
              <w:ind w:right="26"/>
              <w:contextualSpacing/>
              <w:rPr>
                <w:sz w:val="20"/>
                <w:lang w:val="lt-LT" w:eastAsia="en-GB"/>
              </w:rPr>
            </w:pPr>
          </w:p>
        </w:tc>
        <w:tc>
          <w:tcPr>
            <w:tcW w:w="1800" w:type="dxa"/>
            <w:tcBorders>
              <w:top w:val="nil"/>
              <w:bottom w:val="nil"/>
            </w:tcBorders>
            <w:vAlign w:val="center"/>
          </w:tcPr>
          <w:p w14:paraId="3F2F2B48" w14:textId="77777777" w:rsidR="00BC1A83" w:rsidRPr="00370993" w:rsidRDefault="00BC1A83" w:rsidP="00FD06AD">
            <w:pPr>
              <w:pStyle w:val="Body"/>
              <w:ind w:right="26"/>
              <w:contextualSpacing/>
              <w:rPr>
                <w:sz w:val="20"/>
                <w:lang w:val="lt-LT" w:eastAsia="en-GB"/>
              </w:rPr>
            </w:pPr>
            <w:r w:rsidRPr="00370993">
              <w:rPr>
                <w:sz w:val="20"/>
                <w:lang w:val="lt-LT" w:eastAsia="en-GB"/>
              </w:rPr>
              <w:t>2,3 (1,1, 5,1)</w:t>
            </w:r>
          </w:p>
        </w:tc>
        <w:tc>
          <w:tcPr>
            <w:tcW w:w="1800" w:type="dxa"/>
            <w:tcBorders>
              <w:top w:val="nil"/>
              <w:bottom w:val="nil"/>
            </w:tcBorders>
            <w:vAlign w:val="center"/>
          </w:tcPr>
          <w:p w14:paraId="0F9C3B6E" w14:textId="77777777" w:rsidR="00BC1A83" w:rsidRPr="00370993" w:rsidRDefault="00BC1A83" w:rsidP="00FD06AD">
            <w:pPr>
              <w:pStyle w:val="Body"/>
              <w:ind w:right="26"/>
              <w:contextualSpacing/>
              <w:rPr>
                <w:sz w:val="20"/>
                <w:lang w:val="lt-LT" w:eastAsia="en-GB"/>
              </w:rPr>
            </w:pPr>
            <w:r w:rsidRPr="00370993">
              <w:rPr>
                <w:sz w:val="20"/>
                <w:lang w:val="lt-LT" w:eastAsia="en-GB"/>
              </w:rPr>
              <w:t>4,2 (1,9, 9,0)</w:t>
            </w:r>
          </w:p>
        </w:tc>
      </w:tr>
      <w:tr w:rsidR="00E94880" w:rsidRPr="00370993" w14:paraId="1BCFF38D" w14:textId="77777777" w:rsidTr="00BA732C">
        <w:tc>
          <w:tcPr>
            <w:tcW w:w="3150" w:type="dxa"/>
            <w:tcBorders>
              <w:top w:val="nil"/>
            </w:tcBorders>
            <w:vAlign w:val="center"/>
          </w:tcPr>
          <w:p w14:paraId="6A74A321"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BC1A83" w:rsidRPr="00370993">
              <w:rPr>
                <w:sz w:val="20"/>
                <w:lang w:val="lt-LT" w:eastAsia="en-GB"/>
              </w:rPr>
              <w:t>reikšmė</w:t>
            </w:r>
          </w:p>
        </w:tc>
        <w:tc>
          <w:tcPr>
            <w:tcW w:w="1800" w:type="dxa"/>
            <w:tcBorders>
              <w:top w:val="nil"/>
            </w:tcBorders>
            <w:vAlign w:val="center"/>
          </w:tcPr>
          <w:p w14:paraId="17A31E1B" w14:textId="77777777" w:rsidR="00E94880" w:rsidRPr="00370993" w:rsidRDefault="00E94880" w:rsidP="00FD06AD">
            <w:pPr>
              <w:pStyle w:val="Body"/>
              <w:ind w:right="26"/>
              <w:contextualSpacing/>
              <w:rPr>
                <w:sz w:val="20"/>
                <w:lang w:val="lt-LT" w:eastAsia="en-GB"/>
              </w:rPr>
            </w:pPr>
          </w:p>
        </w:tc>
        <w:tc>
          <w:tcPr>
            <w:tcW w:w="1800" w:type="dxa"/>
            <w:tcBorders>
              <w:top w:val="nil"/>
            </w:tcBorders>
            <w:vAlign w:val="center"/>
          </w:tcPr>
          <w:p w14:paraId="67C6A19C"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0326</w:t>
            </w:r>
          </w:p>
        </w:tc>
        <w:tc>
          <w:tcPr>
            <w:tcW w:w="1800" w:type="dxa"/>
            <w:tcBorders>
              <w:top w:val="nil"/>
            </w:tcBorders>
            <w:vAlign w:val="center"/>
          </w:tcPr>
          <w:p w14:paraId="4A32D987"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0003</w:t>
            </w:r>
          </w:p>
        </w:tc>
      </w:tr>
      <w:tr w:rsidR="00E94880" w:rsidRPr="00370993" w14:paraId="7107533D" w14:textId="77777777" w:rsidTr="00BA732C">
        <w:tc>
          <w:tcPr>
            <w:tcW w:w="3150" w:type="dxa"/>
            <w:tcBorders>
              <w:bottom w:val="nil"/>
            </w:tcBorders>
            <w:vAlign w:val="center"/>
          </w:tcPr>
          <w:p w14:paraId="13BF2418" w14:textId="6D05ED5D" w:rsidR="00E94880" w:rsidRPr="00370993" w:rsidRDefault="00082B90" w:rsidP="00FD06AD">
            <w:pPr>
              <w:pStyle w:val="Body"/>
              <w:ind w:right="26"/>
              <w:contextualSpacing/>
              <w:rPr>
                <w:sz w:val="20"/>
                <w:lang w:val="lt-LT" w:eastAsia="en-GB"/>
              </w:rPr>
            </w:pPr>
            <w:r w:rsidRPr="00AA7303">
              <w:rPr>
                <w:sz w:val="20"/>
                <w:lang w:val="lt-LT" w:eastAsia="en-GB"/>
              </w:rPr>
              <w:t>GBĮ</w:t>
            </w:r>
            <w:r w:rsidR="00E94880" w:rsidRPr="00370993">
              <w:rPr>
                <w:sz w:val="20"/>
                <w:lang w:val="lt-LT" w:eastAsia="en-GB"/>
              </w:rPr>
              <w:t xml:space="preserve"> </w:t>
            </w:r>
            <w:r w:rsidR="00BC1A83" w:rsidRPr="00370993">
              <w:rPr>
                <w:sz w:val="20"/>
                <w:lang w:val="lt-LT" w:eastAsia="en-GB"/>
              </w:rPr>
              <w:t>balas</w:t>
            </w:r>
          </w:p>
          <w:p w14:paraId="26D86537" w14:textId="77777777" w:rsidR="00E94880" w:rsidRPr="00370993" w:rsidRDefault="00E94880" w:rsidP="00FD06AD">
            <w:pPr>
              <w:pStyle w:val="Body"/>
              <w:ind w:right="26"/>
              <w:contextualSpacing/>
              <w:rPr>
                <w:sz w:val="20"/>
                <w:lang w:val="lt-LT" w:eastAsia="en-GB"/>
              </w:rPr>
            </w:pPr>
            <w:r w:rsidRPr="00370993">
              <w:rPr>
                <w:sz w:val="20"/>
                <w:lang w:val="lt-LT" w:eastAsia="en-GB"/>
              </w:rPr>
              <w:t>6</w:t>
            </w:r>
            <w:r w:rsidR="00BC1A83" w:rsidRPr="00370993">
              <w:rPr>
                <w:sz w:val="20"/>
                <w:lang w:val="lt-LT" w:eastAsia="en-GB"/>
              </w:rPr>
              <w:t>-oji savaitė</w:t>
            </w:r>
            <w:r w:rsidRPr="00370993">
              <w:rPr>
                <w:sz w:val="20"/>
                <w:lang w:val="lt-LT" w:eastAsia="en-GB"/>
              </w:rPr>
              <w:t xml:space="preserve"> </w:t>
            </w:r>
          </w:p>
        </w:tc>
        <w:tc>
          <w:tcPr>
            <w:tcW w:w="1800" w:type="dxa"/>
            <w:tcBorders>
              <w:bottom w:val="nil"/>
            </w:tcBorders>
            <w:vAlign w:val="center"/>
          </w:tcPr>
          <w:p w14:paraId="56AFC72C"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3078B4CF"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21BD2A2A" w14:textId="77777777" w:rsidR="00E94880" w:rsidRPr="00370993" w:rsidRDefault="00E94880" w:rsidP="00FD06AD">
            <w:pPr>
              <w:pStyle w:val="Body"/>
              <w:ind w:right="26"/>
              <w:contextualSpacing/>
              <w:rPr>
                <w:sz w:val="20"/>
                <w:lang w:val="lt-LT" w:eastAsia="en-GB"/>
              </w:rPr>
            </w:pPr>
          </w:p>
        </w:tc>
      </w:tr>
      <w:tr w:rsidR="00E94880" w:rsidRPr="00370993" w14:paraId="6E5BD125" w14:textId="77777777" w:rsidTr="00BA732C">
        <w:tc>
          <w:tcPr>
            <w:tcW w:w="3150" w:type="dxa"/>
            <w:tcBorders>
              <w:top w:val="nil"/>
              <w:bottom w:val="nil"/>
            </w:tcBorders>
            <w:vAlign w:val="center"/>
          </w:tcPr>
          <w:p w14:paraId="41113E07"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BC1A83" w:rsidRPr="00370993">
              <w:rPr>
                <w:sz w:val="20"/>
                <w:lang w:val="lt-LT" w:eastAsia="en-GB"/>
              </w:rPr>
              <w:t>MK vidurkis</w:t>
            </w:r>
            <w:r w:rsidRPr="00370993">
              <w:rPr>
                <w:sz w:val="20"/>
                <w:lang w:val="lt-LT" w:eastAsia="en-GB"/>
              </w:rPr>
              <w:t xml:space="preserve"> (95</w:t>
            </w:r>
            <w:r w:rsidR="00BC1A83" w:rsidRPr="00370993">
              <w:rPr>
                <w:sz w:val="20"/>
                <w:lang w:val="lt-LT" w:eastAsia="en-GB"/>
              </w:rPr>
              <w:t> % P</w:t>
            </w:r>
            <w:r w:rsidRPr="00370993">
              <w:rPr>
                <w:sz w:val="20"/>
                <w:lang w:val="lt-LT" w:eastAsia="en-GB"/>
              </w:rPr>
              <w:t>I)</w:t>
            </w:r>
          </w:p>
        </w:tc>
        <w:tc>
          <w:tcPr>
            <w:tcW w:w="1800" w:type="dxa"/>
            <w:tcBorders>
              <w:top w:val="nil"/>
              <w:bottom w:val="nil"/>
            </w:tcBorders>
            <w:vAlign w:val="center"/>
          </w:tcPr>
          <w:p w14:paraId="4D85578D" w14:textId="77777777" w:rsidR="00E94880" w:rsidRPr="00370993" w:rsidRDefault="00E94880" w:rsidP="00FD06AD">
            <w:pPr>
              <w:pStyle w:val="Body"/>
              <w:ind w:right="26"/>
              <w:contextualSpacing/>
              <w:rPr>
                <w:sz w:val="20"/>
                <w:lang w:val="lt-LT" w:eastAsia="en-GB"/>
              </w:rPr>
            </w:pPr>
            <w:r w:rsidRPr="00370993">
              <w:rPr>
                <w:sz w:val="20"/>
                <w:lang w:val="lt-LT" w:eastAsia="en-GB"/>
              </w:rPr>
              <w:t>1</w:t>
            </w:r>
            <w:r w:rsidR="00BC1A83" w:rsidRPr="00370993">
              <w:rPr>
                <w:sz w:val="20"/>
                <w:lang w:val="lt-LT" w:eastAsia="en-GB"/>
              </w:rPr>
              <w:t>,</w:t>
            </w:r>
            <w:r w:rsidRPr="00370993">
              <w:rPr>
                <w:sz w:val="20"/>
                <w:lang w:val="lt-LT" w:eastAsia="en-GB"/>
              </w:rPr>
              <w:t>6 (1</w:t>
            </w:r>
            <w:r w:rsidR="00BC1A83" w:rsidRPr="00370993">
              <w:rPr>
                <w:sz w:val="20"/>
                <w:lang w:val="lt-LT" w:eastAsia="en-GB"/>
              </w:rPr>
              <w:t>,</w:t>
            </w:r>
            <w:r w:rsidRPr="00370993">
              <w:rPr>
                <w:sz w:val="20"/>
                <w:lang w:val="lt-LT" w:eastAsia="en-GB"/>
              </w:rPr>
              <w:t>4, 1</w:t>
            </w:r>
            <w:r w:rsidR="00BC1A83" w:rsidRPr="00370993">
              <w:rPr>
                <w:sz w:val="20"/>
                <w:lang w:val="lt-LT" w:eastAsia="en-GB"/>
              </w:rPr>
              <w:t>,</w:t>
            </w:r>
            <w:r w:rsidRPr="00370993">
              <w:rPr>
                <w:sz w:val="20"/>
                <w:lang w:val="lt-LT" w:eastAsia="en-GB"/>
              </w:rPr>
              <w:t>9)</w:t>
            </w:r>
          </w:p>
        </w:tc>
        <w:tc>
          <w:tcPr>
            <w:tcW w:w="1800" w:type="dxa"/>
            <w:tcBorders>
              <w:top w:val="nil"/>
              <w:bottom w:val="nil"/>
            </w:tcBorders>
            <w:vAlign w:val="center"/>
          </w:tcPr>
          <w:p w14:paraId="0F7CA13B" w14:textId="77777777" w:rsidR="00E94880" w:rsidRPr="00370993" w:rsidRDefault="00E94880" w:rsidP="00FD06AD">
            <w:pPr>
              <w:pStyle w:val="Body"/>
              <w:ind w:right="26"/>
              <w:rPr>
                <w:sz w:val="20"/>
                <w:lang w:val="lt-LT" w:eastAsia="en-GB"/>
              </w:rPr>
            </w:pPr>
            <w:r w:rsidRPr="00370993">
              <w:rPr>
                <w:sz w:val="20"/>
                <w:lang w:val="lt-LT" w:eastAsia="en-GB"/>
              </w:rPr>
              <w:t>2</w:t>
            </w:r>
            <w:r w:rsidR="00BC1A83" w:rsidRPr="00370993">
              <w:rPr>
                <w:sz w:val="20"/>
                <w:lang w:val="lt-LT" w:eastAsia="en-GB"/>
              </w:rPr>
              <w:t>,</w:t>
            </w:r>
            <w:r w:rsidRPr="00370993">
              <w:rPr>
                <w:sz w:val="20"/>
                <w:lang w:val="lt-LT" w:eastAsia="en-GB"/>
              </w:rPr>
              <w:t>0 (1</w:t>
            </w:r>
            <w:r w:rsidR="00BC1A83" w:rsidRPr="00370993">
              <w:rPr>
                <w:sz w:val="20"/>
                <w:lang w:val="lt-LT" w:eastAsia="en-GB"/>
              </w:rPr>
              <w:t>,</w:t>
            </w:r>
            <w:r w:rsidRPr="00370993">
              <w:rPr>
                <w:sz w:val="20"/>
                <w:lang w:val="lt-LT" w:eastAsia="en-GB"/>
              </w:rPr>
              <w:t>7, 2</w:t>
            </w:r>
            <w:r w:rsidR="00BC1A83" w:rsidRPr="00370993">
              <w:rPr>
                <w:sz w:val="20"/>
                <w:lang w:val="lt-LT" w:eastAsia="en-GB"/>
              </w:rPr>
              <w:t>,</w:t>
            </w:r>
            <w:r w:rsidRPr="00370993">
              <w:rPr>
                <w:sz w:val="20"/>
                <w:lang w:val="lt-LT" w:eastAsia="en-GB"/>
              </w:rPr>
              <w:t>2)</w:t>
            </w:r>
          </w:p>
        </w:tc>
        <w:tc>
          <w:tcPr>
            <w:tcW w:w="1800" w:type="dxa"/>
            <w:tcBorders>
              <w:top w:val="nil"/>
              <w:bottom w:val="nil"/>
            </w:tcBorders>
            <w:vAlign w:val="center"/>
          </w:tcPr>
          <w:p w14:paraId="3B420237" w14:textId="77777777" w:rsidR="00E94880" w:rsidRPr="00370993" w:rsidRDefault="00E94880" w:rsidP="00FD06AD">
            <w:pPr>
              <w:pStyle w:val="Body"/>
              <w:ind w:right="26"/>
              <w:rPr>
                <w:sz w:val="20"/>
                <w:lang w:val="lt-LT" w:eastAsia="en-GB"/>
              </w:rPr>
            </w:pPr>
            <w:r w:rsidRPr="00370993">
              <w:rPr>
                <w:sz w:val="20"/>
                <w:lang w:val="lt-LT" w:eastAsia="en-GB"/>
              </w:rPr>
              <w:t>2</w:t>
            </w:r>
            <w:r w:rsidR="00BC1A83" w:rsidRPr="00370993">
              <w:rPr>
                <w:sz w:val="20"/>
                <w:lang w:val="lt-LT" w:eastAsia="en-GB"/>
              </w:rPr>
              <w:t>,</w:t>
            </w:r>
            <w:r w:rsidRPr="00370993">
              <w:rPr>
                <w:sz w:val="20"/>
                <w:lang w:val="lt-LT" w:eastAsia="en-GB"/>
              </w:rPr>
              <w:t>0 (1</w:t>
            </w:r>
            <w:r w:rsidR="00BC1A83" w:rsidRPr="00370993">
              <w:rPr>
                <w:sz w:val="20"/>
                <w:lang w:val="lt-LT" w:eastAsia="en-GB"/>
              </w:rPr>
              <w:t>,</w:t>
            </w:r>
            <w:r w:rsidRPr="00370993">
              <w:rPr>
                <w:sz w:val="20"/>
                <w:lang w:val="lt-LT" w:eastAsia="en-GB"/>
              </w:rPr>
              <w:t>7, 2</w:t>
            </w:r>
            <w:r w:rsidR="00BC1A83" w:rsidRPr="00370993">
              <w:rPr>
                <w:sz w:val="20"/>
                <w:lang w:val="lt-LT" w:eastAsia="en-GB"/>
              </w:rPr>
              <w:t>,</w:t>
            </w:r>
            <w:r w:rsidRPr="00370993">
              <w:rPr>
                <w:sz w:val="20"/>
                <w:lang w:val="lt-LT" w:eastAsia="en-GB"/>
              </w:rPr>
              <w:t>2)</w:t>
            </w:r>
          </w:p>
        </w:tc>
      </w:tr>
      <w:tr w:rsidR="00E94880" w:rsidRPr="00370993" w14:paraId="5CE36276" w14:textId="77777777" w:rsidTr="00BA732C">
        <w:tc>
          <w:tcPr>
            <w:tcW w:w="3150" w:type="dxa"/>
            <w:tcBorders>
              <w:top w:val="nil"/>
              <w:bottom w:val="nil"/>
            </w:tcBorders>
            <w:vAlign w:val="center"/>
          </w:tcPr>
          <w:p w14:paraId="53735820"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w:t>
            </w:r>
            <w:r w:rsidR="004548F2" w:rsidRPr="00370993">
              <w:rPr>
                <w:sz w:val="20"/>
                <w:lang w:val="lt-LT" w:eastAsia="en-GB"/>
              </w:rPr>
              <w:t>Skirtumas nuo 2 V/kg (95 % PI)</w:t>
            </w:r>
          </w:p>
        </w:tc>
        <w:tc>
          <w:tcPr>
            <w:tcW w:w="1800" w:type="dxa"/>
            <w:tcBorders>
              <w:top w:val="nil"/>
              <w:bottom w:val="nil"/>
            </w:tcBorders>
            <w:vAlign w:val="center"/>
          </w:tcPr>
          <w:p w14:paraId="0B089BD2"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644E72BF" w14:textId="77777777" w:rsidR="00E94880" w:rsidRPr="00370993" w:rsidRDefault="00E94880" w:rsidP="00FD06AD">
            <w:pPr>
              <w:pStyle w:val="Body"/>
              <w:ind w:right="26"/>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3 (0</w:t>
            </w:r>
            <w:r w:rsidR="00BC1A83" w:rsidRPr="00370993">
              <w:rPr>
                <w:sz w:val="20"/>
                <w:lang w:val="lt-LT" w:eastAsia="en-GB"/>
              </w:rPr>
              <w:t>,</w:t>
            </w:r>
            <w:r w:rsidRPr="00370993">
              <w:rPr>
                <w:sz w:val="20"/>
                <w:lang w:val="lt-LT" w:eastAsia="en-GB"/>
              </w:rPr>
              <w:t>0, 0</w:t>
            </w:r>
            <w:r w:rsidR="00BC1A83" w:rsidRPr="00370993">
              <w:rPr>
                <w:sz w:val="20"/>
                <w:lang w:val="lt-LT" w:eastAsia="en-GB"/>
              </w:rPr>
              <w:t>,</w:t>
            </w:r>
            <w:r w:rsidRPr="00370993">
              <w:rPr>
                <w:sz w:val="20"/>
                <w:lang w:val="lt-LT" w:eastAsia="en-GB"/>
              </w:rPr>
              <w:t>7)</w:t>
            </w:r>
          </w:p>
        </w:tc>
        <w:tc>
          <w:tcPr>
            <w:tcW w:w="1800" w:type="dxa"/>
            <w:tcBorders>
              <w:top w:val="nil"/>
              <w:bottom w:val="nil"/>
            </w:tcBorders>
            <w:vAlign w:val="center"/>
          </w:tcPr>
          <w:p w14:paraId="3094F0B7" w14:textId="77777777" w:rsidR="00E94880" w:rsidRPr="00370993" w:rsidRDefault="00E94880" w:rsidP="00FD06AD">
            <w:pPr>
              <w:pStyle w:val="Body"/>
              <w:ind w:right="26"/>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3 (0</w:t>
            </w:r>
            <w:r w:rsidR="00BC1A83" w:rsidRPr="00370993">
              <w:rPr>
                <w:sz w:val="20"/>
                <w:lang w:val="lt-LT" w:eastAsia="en-GB"/>
              </w:rPr>
              <w:t>,</w:t>
            </w:r>
            <w:r w:rsidRPr="00370993">
              <w:rPr>
                <w:sz w:val="20"/>
                <w:lang w:val="lt-LT" w:eastAsia="en-GB"/>
              </w:rPr>
              <w:t>0, 0</w:t>
            </w:r>
            <w:r w:rsidR="00BC1A83" w:rsidRPr="00370993">
              <w:rPr>
                <w:sz w:val="20"/>
                <w:lang w:val="lt-LT" w:eastAsia="en-GB"/>
              </w:rPr>
              <w:t>,</w:t>
            </w:r>
            <w:r w:rsidRPr="00370993">
              <w:rPr>
                <w:sz w:val="20"/>
                <w:lang w:val="lt-LT" w:eastAsia="en-GB"/>
              </w:rPr>
              <w:t>7)</w:t>
            </w:r>
          </w:p>
        </w:tc>
      </w:tr>
      <w:tr w:rsidR="00E94880" w:rsidRPr="00370993" w14:paraId="32B85495" w14:textId="77777777" w:rsidTr="00BA732C">
        <w:tc>
          <w:tcPr>
            <w:tcW w:w="3150" w:type="dxa"/>
            <w:tcBorders>
              <w:top w:val="nil"/>
              <w:bottom w:val="nil"/>
            </w:tcBorders>
            <w:vAlign w:val="center"/>
          </w:tcPr>
          <w:p w14:paraId="1A453BBC" w14:textId="77777777" w:rsidR="00E94880" w:rsidRPr="00370993" w:rsidRDefault="00E94880" w:rsidP="00FD06AD">
            <w:pPr>
              <w:pStyle w:val="Body"/>
              <w:ind w:right="26"/>
              <w:contextualSpacing/>
              <w:rPr>
                <w:sz w:val="20"/>
                <w:lang w:val="lt-LT" w:eastAsia="en-GB"/>
              </w:rPr>
            </w:pPr>
            <w:r w:rsidRPr="00370993">
              <w:rPr>
                <w:sz w:val="20"/>
                <w:lang w:val="lt-LT" w:eastAsia="en-GB"/>
              </w:rPr>
              <w:t xml:space="preserve">     p-</w:t>
            </w:r>
            <w:r w:rsidR="004548F2" w:rsidRPr="00370993">
              <w:rPr>
                <w:sz w:val="20"/>
                <w:lang w:val="lt-LT" w:eastAsia="en-GB"/>
              </w:rPr>
              <w:t>reikšmė</w:t>
            </w:r>
          </w:p>
        </w:tc>
        <w:tc>
          <w:tcPr>
            <w:tcW w:w="1800" w:type="dxa"/>
            <w:tcBorders>
              <w:top w:val="nil"/>
              <w:bottom w:val="nil"/>
            </w:tcBorders>
            <w:vAlign w:val="center"/>
          </w:tcPr>
          <w:p w14:paraId="6D11603A"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4EA59578"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0445</w:t>
            </w:r>
          </w:p>
        </w:tc>
        <w:tc>
          <w:tcPr>
            <w:tcW w:w="1800" w:type="dxa"/>
            <w:tcBorders>
              <w:top w:val="nil"/>
              <w:bottom w:val="nil"/>
            </w:tcBorders>
            <w:vAlign w:val="center"/>
          </w:tcPr>
          <w:p w14:paraId="4163F4EF" w14:textId="77777777" w:rsidR="00E94880" w:rsidRPr="00370993" w:rsidRDefault="00E94880" w:rsidP="00FD06AD">
            <w:pPr>
              <w:pStyle w:val="Body"/>
              <w:ind w:right="26"/>
              <w:contextualSpacing/>
              <w:rPr>
                <w:sz w:val="20"/>
                <w:lang w:val="lt-LT" w:eastAsia="en-GB"/>
              </w:rPr>
            </w:pPr>
            <w:r w:rsidRPr="00370993">
              <w:rPr>
                <w:sz w:val="20"/>
                <w:lang w:val="lt-LT" w:eastAsia="en-GB"/>
              </w:rPr>
              <w:t>0</w:t>
            </w:r>
            <w:r w:rsidR="00BC1A83" w:rsidRPr="00370993">
              <w:rPr>
                <w:sz w:val="20"/>
                <w:lang w:val="lt-LT" w:eastAsia="en-GB"/>
              </w:rPr>
              <w:t>,</w:t>
            </w:r>
            <w:r w:rsidRPr="00370993">
              <w:rPr>
                <w:sz w:val="20"/>
                <w:lang w:val="lt-LT" w:eastAsia="en-GB"/>
              </w:rPr>
              <w:t>0447</w:t>
            </w:r>
          </w:p>
        </w:tc>
      </w:tr>
      <w:tr w:rsidR="00E94880" w:rsidRPr="00370993" w14:paraId="24DC4600" w14:textId="77777777" w:rsidTr="00BA732C">
        <w:tc>
          <w:tcPr>
            <w:tcW w:w="3150" w:type="dxa"/>
            <w:tcBorders>
              <w:top w:val="nil"/>
              <w:bottom w:val="nil"/>
            </w:tcBorders>
            <w:vAlign w:val="center"/>
          </w:tcPr>
          <w:p w14:paraId="6491B736" w14:textId="77777777" w:rsidR="00E94880" w:rsidRPr="00370993" w:rsidRDefault="00E94880" w:rsidP="00FD06AD">
            <w:pPr>
              <w:pStyle w:val="Body"/>
              <w:ind w:right="26"/>
              <w:contextualSpacing/>
              <w:rPr>
                <w:sz w:val="20"/>
                <w:lang w:val="lt-LT" w:eastAsia="en-GB"/>
              </w:rPr>
            </w:pPr>
            <w:r w:rsidRPr="00370993">
              <w:rPr>
                <w:sz w:val="20"/>
                <w:lang w:val="lt-LT" w:eastAsia="en-GB"/>
              </w:rPr>
              <w:t>16</w:t>
            </w:r>
            <w:r w:rsidR="004548F2" w:rsidRPr="00370993">
              <w:rPr>
                <w:sz w:val="20"/>
                <w:lang w:val="lt-LT" w:eastAsia="en-GB"/>
              </w:rPr>
              <w:t>-oji savaitė</w:t>
            </w:r>
            <w:r w:rsidRPr="00370993">
              <w:rPr>
                <w:sz w:val="20"/>
                <w:lang w:val="lt-LT" w:eastAsia="en-GB"/>
              </w:rPr>
              <w:t xml:space="preserve"> </w:t>
            </w:r>
          </w:p>
        </w:tc>
        <w:tc>
          <w:tcPr>
            <w:tcW w:w="1800" w:type="dxa"/>
            <w:tcBorders>
              <w:top w:val="nil"/>
              <w:bottom w:val="nil"/>
            </w:tcBorders>
            <w:vAlign w:val="center"/>
          </w:tcPr>
          <w:p w14:paraId="452E7FB6"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23E654F1" w14:textId="77777777" w:rsidR="00E94880" w:rsidRPr="00370993" w:rsidRDefault="00E94880" w:rsidP="00FD06AD">
            <w:pPr>
              <w:pStyle w:val="Body"/>
              <w:ind w:right="26"/>
              <w:contextualSpacing/>
              <w:rPr>
                <w:sz w:val="20"/>
                <w:lang w:val="lt-LT" w:eastAsia="en-GB"/>
              </w:rPr>
            </w:pPr>
          </w:p>
        </w:tc>
        <w:tc>
          <w:tcPr>
            <w:tcW w:w="1800" w:type="dxa"/>
            <w:tcBorders>
              <w:top w:val="nil"/>
              <w:bottom w:val="nil"/>
            </w:tcBorders>
            <w:vAlign w:val="center"/>
          </w:tcPr>
          <w:p w14:paraId="565563A3" w14:textId="77777777" w:rsidR="00E94880" w:rsidRPr="00370993" w:rsidRDefault="00E94880" w:rsidP="00FD06AD">
            <w:pPr>
              <w:pStyle w:val="Body"/>
              <w:ind w:right="26"/>
              <w:contextualSpacing/>
              <w:rPr>
                <w:sz w:val="20"/>
                <w:lang w:val="lt-LT" w:eastAsia="en-GB"/>
              </w:rPr>
            </w:pPr>
          </w:p>
        </w:tc>
      </w:tr>
      <w:tr w:rsidR="004548F2" w:rsidRPr="00370993" w14:paraId="70AF640C" w14:textId="77777777" w:rsidTr="00BA732C">
        <w:tc>
          <w:tcPr>
            <w:tcW w:w="3150" w:type="dxa"/>
            <w:tcBorders>
              <w:top w:val="nil"/>
              <w:bottom w:val="nil"/>
            </w:tcBorders>
            <w:vAlign w:val="center"/>
          </w:tcPr>
          <w:p w14:paraId="3176230D"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1C2B7447" w14:textId="77777777" w:rsidR="004548F2" w:rsidRPr="00370993" w:rsidRDefault="004548F2" w:rsidP="00FD06AD">
            <w:pPr>
              <w:pStyle w:val="Body"/>
              <w:ind w:right="26"/>
              <w:contextualSpacing/>
              <w:rPr>
                <w:sz w:val="20"/>
                <w:lang w:val="lt-LT" w:eastAsia="en-GB"/>
              </w:rPr>
            </w:pPr>
            <w:r w:rsidRPr="00370993">
              <w:rPr>
                <w:sz w:val="20"/>
                <w:lang w:val="lt-LT" w:eastAsia="en-GB"/>
              </w:rPr>
              <w:t>1,6 (1,3, 1,8)</w:t>
            </w:r>
          </w:p>
        </w:tc>
        <w:tc>
          <w:tcPr>
            <w:tcW w:w="1800" w:type="dxa"/>
            <w:tcBorders>
              <w:top w:val="nil"/>
              <w:bottom w:val="nil"/>
            </w:tcBorders>
            <w:vAlign w:val="center"/>
          </w:tcPr>
          <w:p w14:paraId="4A18975E" w14:textId="77777777" w:rsidR="004548F2" w:rsidRPr="00370993" w:rsidRDefault="004548F2" w:rsidP="00FD06AD">
            <w:pPr>
              <w:pStyle w:val="Body"/>
              <w:ind w:right="26"/>
              <w:contextualSpacing/>
              <w:rPr>
                <w:sz w:val="20"/>
                <w:lang w:val="lt-LT" w:eastAsia="en-GB"/>
              </w:rPr>
            </w:pPr>
            <w:r w:rsidRPr="00370993">
              <w:rPr>
                <w:sz w:val="20"/>
                <w:lang w:val="lt-LT" w:eastAsia="en-GB"/>
              </w:rPr>
              <w:t>1,5 (1,3, 1,8)</w:t>
            </w:r>
          </w:p>
        </w:tc>
        <w:tc>
          <w:tcPr>
            <w:tcW w:w="1800" w:type="dxa"/>
            <w:tcBorders>
              <w:top w:val="nil"/>
              <w:bottom w:val="nil"/>
            </w:tcBorders>
            <w:vAlign w:val="center"/>
          </w:tcPr>
          <w:p w14:paraId="2C73C73E" w14:textId="77777777" w:rsidR="004548F2" w:rsidRPr="00370993" w:rsidRDefault="004548F2" w:rsidP="00FD06AD">
            <w:pPr>
              <w:pStyle w:val="Body"/>
              <w:ind w:right="26"/>
              <w:rPr>
                <w:sz w:val="20"/>
                <w:lang w:val="lt-LT" w:eastAsia="en-GB"/>
              </w:rPr>
            </w:pPr>
            <w:r w:rsidRPr="00370993">
              <w:rPr>
                <w:sz w:val="20"/>
                <w:lang w:val="lt-LT" w:eastAsia="en-GB"/>
              </w:rPr>
              <w:t>1,7 (1,5, 2,0)</w:t>
            </w:r>
          </w:p>
        </w:tc>
      </w:tr>
      <w:tr w:rsidR="004548F2" w:rsidRPr="00370993" w14:paraId="22BF336F" w14:textId="77777777" w:rsidTr="00BA732C">
        <w:tc>
          <w:tcPr>
            <w:tcW w:w="3150" w:type="dxa"/>
            <w:tcBorders>
              <w:top w:val="nil"/>
              <w:bottom w:val="nil"/>
            </w:tcBorders>
            <w:vAlign w:val="center"/>
          </w:tcPr>
          <w:p w14:paraId="139E07FD"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30A5307B"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4C41A1AB" w14:textId="77777777" w:rsidR="004548F2" w:rsidRPr="00370993" w:rsidRDefault="004548F2" w:rsidP="00FD06AD">
            <w:pPr>
              <w:pStyle w:val="Body"/>
              <w:ind w:right="26"/>
              <w:contextualSpacing/>
              <w:rPr>
                <w:sz w:val="20"/>
                <w:lang w:val="lt-LT" w:eastAsia="en-GB"/>
              </w:rPr>
            </w:pPr>
            <w:r w:rsidRPr="00370993">
              <w:rPr>
                <w:sz w:val="20"/>
                <w:lang w:val="lt-LT" w:eastAsia="en-GB"/>
              </w:rPr>
              <w:t>-0,1 (-0,4, 0,3)</w:t>
            </w:r>
          </w:p>
        </w:tc>
        <w:tc>
          <w:tcPr>
            <w:tcW w:w="1800" w:type="dxa"/>
            <w:tcBorders>
              <w:top w:val="nil"/>
              <w:bottom w:val="nil"/>
            </w:tcBorders>
            <w:vAlign w:val="center"/>
          </w:tcPr>
          <w:p w14:paraId="0CE405CD" w14:textId="77777777" w:rsidR="004548F2" w:rsidRPr="00370993" w:rsidRDefault="004548F2" w:rsidP="00FD06AD">
            <w:pPr>
              <w:pStyle w:val="Body"/>
              <w:ind w:right="26"/>
              <w:rPr>
                <w:sz w:val="20"/>
                <w:lang w:val="lt-LT" w:eastAsia="en-GB"/>
              </w:rPr>
            </w:pPr>
            <w:r w:rsidRPr="00370993">
              <w:rPr>
                <w:sz w:val="20"/>
                <w:lang w:val="lt-LT" w:eastAsia="en-GB"/>
              </w:rPr>
              <w:t>0,2 (-0,2, 0,5)</w:t>
            </w:r>
          </w:p>
        </w:tc>
      </w:tr>
      <w:tr w:rsidR="004548F2" w:rsidRPr="00370993" w14:paraId="2E98A4DA" w14:textId="77777777" w:rsidTr="00BA732C">
        <w:tc>
          <w:tcPr>
            <w:tcW w:w="3150" w:type="dxa"/>
            <w:tcBorders>
              <w:top w:val="nil"/>
            </w:tcBorders>
            <w:vAlign w:val="center"/>
          </w:tcPr>
          <w:p w14:paraId="1C24F860"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5159468D" w14:textId="77777777" w:rsidR="004548F2" w:rsidRPr="00370993" w:rsidRDefault="004548F2" w:rsidP="00FD06AD">
            <w:pPr>
              <w:pStyle w:val="Body"/>
              <w:ind w:right="26"/>
              <w:contextualSpacing/>
              <w:rPr>
                <w:sz w:val="20"/>
                <w:lang w:val="lt-LT" w:eastAsia="en-GB"/>
              </w:rPr>
            </w:pPr>
          </w:p>
        </w:tc>
        <w:tc>
          <w:tcPr>
            <w:tcW w:w="1800" w:type="dxa"/>
            <w:tcBorders>
              <w:top w:val="nil"/>
            </w:tcBorders>
            <w:vAlign w:val="center"/>
          </w:tcPr>
          <w:p w14:paraId="68F47A98" w14:textId="77777777" w:rsidR="004548F2" w:rsidRPr="00370993" w:rsidRDefault="004548F2" w:rsidP="00FD06AD">
            <w:pPr>
              <w:pStyle w:val="Body"/>
              <w:ind w:right="26"/>
              <w:contextualSpacing/>
              <w:rPr>
                <w:sz w:val="20"/>
                <w:lang w:val="lt-LT" w:eastAsia="en-GB"/>
              </w:rPr>
            </w:pPr>
            <w:r w:rsidRPr="00370993">
              <w:rPr>
                <w:sz w:val="20"/>
                <w:lang w:val="lt-LT" w:eastAsia="en-GB"/>
              </w:rPr>
              <w:t>0,7797</w:t>
            </w:r>
          </w:p>
        </w:tc>
        <w:tc>
          <w:tcPr>
            <w:tcW w:w="1800" w:type="dxa"/>
            <w:tcBorders>
              <w:top w:val="nil"/>
            </w:tcBorders>
            <w:vAlign w:val="center"/>
          </w:tcPr>
          <w:p w14:paraId="060FFE3A" w14:textId="77777777" w:rsidR="004548F2" w:rsidRPr="00370993" w:rsidRDefault="004548F2" w:rsidP="00FD06AD">
            <w:pPr>
              <w:pStyle w:val="Body"/>
              <w:ind w:right="26"/>
              <w:contextualSpacing/>
              <w:rPr>
                <w:sz w:val="20"/>
                <w:lang w:val="lt-LT" w:eastAsia="en-GB"/>
              </w:rPr>
            </w:pPr>
            <w:r w:rsidRPr="00370993">
              <w:rPr>
                <w:sz w:val="20"/>
                <w:lang w:val="lt-LT" w:eastAsia="en-GB"/>
              </w:rPr>
              <w:t>0,3880</w:t>
            </w:r>
          </w:p>
        </w:tc>
      </w:tr>
      <w:tr w:rsidR="00E94880" w:rsidRPr="00370993" w14:paraId="63E0642D" w14:textId="77777777" w:rsidTr="00BA732C">
        <w:tc>
          <w:tcPr>
            <w:tcW w:w="3150" w:type="dxa"/>
            <w:tcBorders>
              <w:bottom w:val="nil"/>
            </w:tcBorders>
            <w:vAlign w:val="center"/>
          </w:tcPr>
          <w:p w14:paraId="30F9185C" w14:textId="77777777" w:rsidR="00E94880" w:rsidRPr="00370993" w:rsidRDefault="004548F2" w:rsidP="00FD06AD">
            <w:pPr>
              <w:pStyle w:val="Body"/>
              <w:ind w:right="26"/>
              <w:contextualSpacing/>
              <w:rPr>
                <w:sz w:val="20"/>
                <w:lang w:val="lt-LT" w:eastAsia="en-GB"/>
              </w:rPr>
            </w:pPr>
            <w:r w:rsidRPr="00370993">
              <w:rPr>
                <w:sz w:val="20"/>
                <w:lang w:val="lt-LT" w:eastAsia="en-GB"/>
              </w:rPr>
              <w:t xml:space="preserve">Bendrasis </w:t>
            </w:r>
            <w:r w:rsidRPr="00AA7303">
              <w:rPr>
                <w:sz w:val="20"/>
                <w:lang w:val="lt-LT" w:eastAsia="en-GB"/>
              </w:rPr>
              <w:t>TPS</w:t>
            </w:r>
            <w:r w:rsidRPr="00370993">
              <w:rPr>
                <w:sz w:val="20"/>
                <w:lang w:val="lt-LT" w:eastAsia="en-GB"/>
              </w:rPr>
              <w:t xml:space="preserve"> balas</w:t>
            </w:r>
            <w:r w:rsidR="00E94880" w:rsidRPr="00370993">
              <w:rPr>
                <w:sz w:val="20"/>
                <w:lang w:val="lt-LT" w:eastAsia="en-GB"/>
              </w:rPr>
              <w:t xml:space="preserve"> [a]</w:t>
            </w:r>
          </w:p>
          <w:p w14:paraId="5F28611B" w14:textId="77777777" w:rsidR="00E94880" w:rsidRPr="00370993" w:rsidRDefault="00E94880" w:rsidP="00FD06AD">
            <w:pPr>
              <w:pStyle w:val="Body"/>
              <w:ind w:right="26"/>
              <w:contextualSpacing/>
              <w:rPr>
                <w:sz w:val="20"/>
                <w:lang w:val="lt-LT" w:eastAsia="en-GB"/>
              </w:rPr>
            </w:pPr>
            <w:r w:rsidRPr="00370993">
              <w:rPr>
                <w:sz w:val="20"/>
                <w:lang w:val="lt-LT" w:eastAsia="en-GB"/>
              </w:rPr>
              <w:t>6</w:t>
            </w:r>
            <w:r w:rsidR="004548F2" w:rsidRPr="00370993">
              <w:rPr>
                <w:sz w:val="20"/>
                <w:lang w:val="lt-LT" w:eastAsia="en-GB"/>
              </w:rPr>
              <w:t>-oji savaitė</w:t>
            </w:r>
            <w:r w:rsidRPr="00370993">
              <w:rPr>
                <w:sz w:val="20"/>
                <w:lang w:val="lt-LT" w:eastAsia="en-GB"/>
              </w:rPr>
              <w:t xml:space="preserve"> </w:t>
            </w:r>
          </w:p>
        </w:tc>
        <w:tc>
          <w:tcPr>
            <w:tcW w:w="1800" w:type="dxa"/>
            <w:tcBorders>
              <w:bottom w:val="nil"/>
            </w:tcBorders>
            <w:vAlign w:val="center"/>
          </w:tcPr>
          <w:p w14:paraId="2B2220ED"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5755EEF3" w14:textId="77777777" w:rsidR="00E94880" w:rsidRPr="00370993" w:rsidRDefault="00E94880" w:rsidP="00FD06AD">
            <w:pPr>
              <w:pStyle w:val="Body"/>
              <w:ind w:right="26"/>
              <w:contextualSpacing/>
              <w:rPr>
                <w:sz w:val="20"/>
                <w:lang w:val="lt-LT" w:eastAsia="en-GB"/>
              </w:rPr>
            </w:pPr>
          </w:p>
        </w:tc>
        <w:tc>
          <w:tcPr>
            <w:tcW w:w="1800" w:type="dxa"/>
            <w:tcBorders>
              <w:bottom w:val="nil"/>
            </w:tcBorders>
            <w:vAlign w:val="center"/>
          </w:tcPr>
          <w:p w14:paraId="16BCCBBA" w14:textId="77777777" w:rsidR="00E94880" w:rsidRPr="00370993" w:rsidRDefault="00E94880" w:rsidP="00FD06AD">
            <w:pPr>
              <w:pStyle w:val="Body"/>
              <w:ind w:right="26"/>
              <w:contextualSpacing/>
              <w:rPr>
                <w:sz w:val="20"/>
                <w:lang w:val="lt-LT" w:eastAsia="en-GB"/>
              </w:rPr>
            </w:pPr>
          </w:p>
        </w:tc>
      </w:tr>
      <w:tr w:rsidR="004548F2" w:rsidRPr="00370993" w14:paraId="511BF979" w14:textId="77777777" w:rsidTr="00BA732C">
        <w:tc>
          <w:tcPr>
            <w:tcW w:w="3150" w:type="dxa"/>
            <w:tcBorders>
              <w:top w:val="nil"/>
              <w:bottom w:val="nil"/>
            </w:tcBorders>
            <w:vAlign w:val="center"/>
          </w:tcPr>
          <w:p w14:paraId="327008BC"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0F0BEDD7" w14:textId="77777777" w:rsidR="004548F2" w:rsidRPr="00370993" w:rsidRDefault="004548F2" w:rsidP="00FD06AD">
            <w:pPr>
              <w:pStyle w:val="Body"/>
              <w:ind w:right="26"/>
              <w:contextualSpacing/>
              <w:rPr>
                <w:sz w:val="20"/>
                <w:lang w:val="lt-LT" w:eastAsia="en-GB"/>
              </w:rPr>
            </w:pPr>
            <w:r w:rsidRPr="00370993">
              <w:rPr>
                <w:sz w:val="20"/>
                <w:lang w:val="lt-LT" w:eastAsia="en-GB"/>
              </w:rPr>
              <w:t>51,2 (48,8, 53,6)</w:t>
            </w:r>
          </w:p>
        </w:tc>
        <w:tc>
          <w:tcPr>
            <w:tcW w:w="1800" w:type="dxa"/>
            <w:tcBorders>
              <w:top w:val="nil"/>
              <w:bottom w:val="nil"/>
            </w:tcBorders>
            <w:vAlign w:val="center"/>
          </w:tcPr>
          <w:p w14:paraId="57B006E7" w14:textId="77777777" w:rsidR="004548F2" w:rsidRPr="00370993" w:rsidRDefault="004548F2" w:rsidP="00FD06AD">
            <w:pPr>
              <w:pStyle w:val="Body"/>
              <w:ind w:right="26"/>
              <w:rPr>
                <w:sz w:val="20"/>
                <w:lang w:val="lt-LT" w:eastAsia="en-GB"/>
              </w:rPr>
            </w:pPr>
            <w:r w:rsidRPr="00370993">
              <w:rPr>
                <w:sz w:val="20"/>
                <w:lang w:val="lt-LT" w:eastAsia="en-GB"/>
              </w:rPr>
              <w:t>51,4 (48,9, 53,8)</w:t>
            </w:r>
          </w:p>
        </w:tc>
        <w:tc>
          <w:tcPr>
            <w:tcW w:w="1800" w:type="dxa"/>
            <w:tcBorders>
              <w:top w:val="nil"/>
              <w:bottom w:val="nil"/>
            </w:tcBorders>
            <w:vAlign w:val="center"/>
          </w:tcPr>
          <w:p w14:paraId="1705B5CB" w14:textId="77777777" w:rsidR="004548F2" w:rsidRPr="00370993" w:rsidRDefault="004548F2" w:rsidP="00FD06AD">
            <w:pPr>
              <w:pStyle w:val="Body"/>
              <w:ind w:right="26"/>
              <w:rPr>
                <w:sz w:val="20"/>
                <w:lang w:val="lt-LT" w:eastAsia="en-GB"/>
              </w:rPr>
            </w:pPr>
            <w:r w:rsidRPr="00370993">
              <w:rPr>
                <w:sz w:val="20"/>
                <w:lang w:val="lt-LT" w:eastAsia="en-GB"/>
              </w:rPr>
              <w:t>52,3 (49,8, 54,7)</w:t>
            </w:r>
          </w:p>
        </w:tc>
      </w:tr>
      <w:tr w:rsidR="004548F2" w:rsidRPr="00370993" w14:paraId="1B30793F" w14:textId="77777777" w:rsidTr="00BA732C">
        <w:tc>
          <w:tcPr>
            <w:tcW w:w="3150" w:type="dxa"/>
            <w:tcBorders>
              <w:top w:val="nil"/>
              <w:bottom w:val="nil"/>
            </w:tcBorders>
            <w:vAlign w:val="center"/>
          </w:tcPr>
          <w:p w14:paraId="393E70CC"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2B7A13C8"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0555B90D" w14:textId="77777777" w:rsidR="004548F2" w:rsidRPr="00370993" w:rsidRDefault="004548F2" w:rsidP="00FD06AD">
            <w:pPr>
              <w:pStyle w:val="Body"/>
              <w:ind w:right="26"/>
              <w:contextualSpacing/>
              <w:rPr>
                <w:sz w:val="20"/>
                <w:lang w:val="lt-LT" w:eastAsia="en-GB"/>
              </w:rPr>
            </w:pPr>
            <w:r w:rsidRPr="00370993">
              <w:rPr>
                <w:sz w:val="20"/>
                <w:lang w:val="lt-LT" w:eastAsia="en-GB"/>
              </w:rPr>
              <w:t>0,2 (-3,2, 3,5)</w:t>
            </w:r>
          </w:p>
        </w:tc>
        <w:tc>
          <w:tcPr>
            <w:tcW w:w="1800" w:type="dxa"/>
            <w:tcBorders>
              <w:top w:val="nil"/>
              <w:bottom w:val="nil"/>
            </w:tcBorders>
            <w:vAlign w:val="center"/>
          </w:tcPr>
          <w:p w14:paraId="44A8CF96" w14:textId="77777777" w:rsidR="004548F2" w:rsidRPr="00370993" w:rsidRDefault="004548F2" w:rsidP="00FD06AD">
            <w:pPr>
              <w:pStyle w:val="Body"/>
              <w:ind w:right="26"/>
              <w:contextualSpacing/>
              <w:rPr>
                <w:sz w:val="20"/>
                <w:lang w:val="lt-LT" w:eastAsia="en-GB"/>
              </w:rPr>
            </w:pPr>
            <w:r w:rsidRPr="00370993">
              <w:rPr>
                <w:sz w:val="20"/>
                <w:lang w:val="lt-LT" w:eastAsia="en-GB"/>
              </w:rPr>
              <w:t>1,1 (-2,2, 4,4)</w:t>
            </w:r>
          </w:p>
        </w:tc>
      </w:tr>
      <w:tr w:rsidR="004548F2" w:rsidRPr="00370993" w14:paraId="1258884A" w14:textId="77777777" w:rsidTr="00BA732C">
        <w:tc>
          <w:tcPr>
            <w:tcW w:w="3150" w:type="dxa"/>
            <w:tcBorders>
              <w:top w:val="nil"/>
              <w:bottom w:val="nil"/>
            </w:tcBorders>
            <w:vAlign w:val="center"/>
          </w:tcPr>
          <w:p w14:paraId="2DA831DE"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288DCC2B"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62DE6223" w14:textId="77777777" w:rsidR="004548F2" w:rsidRPr="00370993" w:rsidRDefault="004548F2" w:rsidP="00FD06AD">
            <w:pPr>
              <w:pStyle w:val="Body"/>
              <w:ind w:right="26"/>
              <w:contextualSpacing/>
              <w:rPr>
                <w:sz w:val="20"/>
                <w:lang w:val="lt-LT" w:eastAsia="en-GB"/>
              </w:rPr>
            </w:pPr>
            <w:r w:rsidRPr="00370993">
              <w:rPr>
                <w:sz w:val="20"/>
                <w:lang w:val="lt-LT" w:eastAsia="en-GB"/>
              </w:rPr>
              <w:t>0,9255</w:t>
            </w:r>
          </w:p>
        </w:tc>
        <w:tc>
          <w:tcPr>
            <w:tcW w:w="1800" w:type="dxa"/>
            <w:tcBorders>
              <w:top w:val="nil"/>
              <w:bottom w:val="nil"/>
            </w:tcBorders>
            <w:vAlign w:val="center"/>
          </w:tcPr>
          <w:p w14:paraId="0867D4BA" w14:textId="77777777" w:rsidR="004548F2" w:rsidRPr="00370993" w:rsidRDefault="004548F2" w:rsidP="00FD06AD">
            <w:pPr>
              <w:pStyle w:val="Body"/>
              <w:ind w:right="26"/>
              <w:contextualSpacing/>
              <w:rPr>
                <w:sz w:val="20"/>
                <w:lang w:val="lt-LT" w:eastAsia="en-GB"/>
              </w:rPr>
            </w:pPr>
            <w:r w:rsidRPr="00370993">
              <w:rPr>
                <w:sz w:val="20"/>
                <w:lang w:val="lt-LT" w:eastAsia="en-GB"/>
              </w:rPr>
              <w:t>0,5150</w:t>
            </w:r>
          </w:p>
        </w:tc>
      </w:tr>
      <w:tr w:rsidR="004548F2" w:rsidRPr="00370993" w14:paraId="67C31EB1" w14:textId="77777777" w:rsidTr="00BA732C">
        <w:tc>
          <w:tcPr>
            <w:tcW w:w="3150" w:type="dxa"/>
            <w:tcBorders>
              <w:top w:val="nil"/>
              <w:bottom w:val="nil"/>
            </w:tcBorders>
            <w:vAlign w:val="center"/>
          </w:tcPr>
          <w:p w14:paraId="69713282"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16-oji savaitė </w:t>
            </w:r>
          </w:p>
        </w:tc>
        <w:tc>
          <w:tcPr>
            <w:tcW w:w="1800" w:type="dxa"/>
            <w:tcBorders>
              <w:top w:val="nil"/>
              <w:bottom w:val="nil"/>
            </w:tcBorders>
            <w:vAlign w:val="center"/>
          </w:tcPr>
          <w:p w14:paraId="36AB84D6"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6D13D6E3"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2D27B7CE" w14:textId="77777777" w:rsidR="004548F2" w:rsidRPr="00370993" w:rsidRDefault="004548F2" w:rsidP="00FD06AD">
            <w:pPr>
              <w:pStyle w:val="Body"/>
              <w:ind w:right="26"/>
              <w:contextualSpacing/>
              <w:rPr>
                <w:sz w:val="20"/>
                <w:lang w:val="lt-LT" w:eastAsia="en-GB"/>
              </w:rPr>
            </w:pPr>
          </w:p>
        </w:tc>
      </w:tr>
      <w:tr w:rsidR="004548F2" w:rsidRPr="00370993" w14:paraId="23C2AA70" w14:textId="77777777" w:rsidTr="00BA732C">
        <w:tc>
          <w:tcPr>
            <w:tcW w:w="3150" w:type="dxa"/>
            <w:tcBorders>
              <w:top w:val="nil"/>
              <w:bottom w:val="nil"/>
            </w:tcBorders>
            <w:vAlign w:val="center"/>
          </w:tcPr>
          <w:p w14:paraId="437D69BB"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3D4E0752" w14:textId="77777777" w:rsidR="004548F2" w:rsidRPr="00370993" w:rsidRDefault="004548F2" w:rsidP="00FD06AD">
            <w:pPr>
              <w:pStyle w:val="Body"/>
              <w:ind w:right="26"/>
              <w:contextualSpacing/>
              <w:rPr>
                <w:sz w:val="20"/>
                <w:lang w:val="lt-LT" w:eastAsia="en-GB"/>
              </w:rPr>
            </w:pPr>
            <w:r w:rsidRPr="00370993">
              <w:rPr>
                <w:sz w:val="20"/>
                <w:lang w:val="lt-LT" w:eastAsia="en-GB"/>
              </w:rPr>
              <w:t>53,3 (50,6, 56,1)</w:t>
            </w:r>
          </w:p>
        </w:tc>
        <w:tc>
          <w:tcPr>
            <w:tcW w:w="1800" w:type="dxa"/>
            <w:tcBorders>
              <w:top w:val="nil"/>
              <w:bottom w:val="nil"/>
            </w:tcBorders>
            <w:vAlign w:val="center"/>
          </w:tcPr>
          <w:p w14:paraId="757BAD34" w14:textId="77777777" w:rsidR="004548F2" w:rsidRPr="00370993" w:rsidRDefault="004548F2" w:rsidP="00FD06AD">
            <w:pPr>
              <w:pStyle w:val="Body"/>
              <w:ind w:right="26"/>
              <w:rPr>
                <w:sz w:val="20"/>
                <w:lang w:val="lt-LT" w:eastAsia="en-GB"/>
              </w:rPr>
            </w:pPr>
            <w:r w:rsidRPr="00370993">
              <w:rPr>
                <w:sz w:val="20"/>
                <w:lang w:val="lt-LT" w:eastAsia="en-GB"/>
              </w:rPr>
              <w:t>52,8 (50,1, 55,6)</w:t>
            </w:r>
          </w:p>
        </w:tc>
        <w:tc>
          <w:tcPr>
            <w:tcW w:w="1800" w:type="dxa"/>
            <w:tcBorders>
              <w:top w:val="nil"/>
              <w:bottom w:val="nil"/>
            </w:tcBorders>
            <w:vAlign w:val="center"/>
          </w:tcPr>
          <w:p w14:paraId="24B08A9F" w14:textId="77777777" w:rsidR="004548F2" w:rsidRPr="00370993" w:rsidRDefault="004548F2" w:rsidP="00FD06AD">
            <w:pPr>
              <w:pStyle w:val="Body"/>
              <w:ind w:right="26"/>
              <w:rPr>
                <w:sz w:val="20"/>
                <w:lang w:val="lt-LT" w:eastAsia="en-GB"/>
              </w:rPr>
            </w:pPr>
            <w:r w:rsidRPr="00370993">
              <w:rPr>
                <w:sz w:val="20"/>
                <w:lang w:val="lt-LT" w:eastAsia="en-GB"/>
              </w:rPr>
              <w:t>54,6 (51,8, 57,4)</w:t>
            </w:r>
          </w:p>
        </w:tc>
      </w:tr>
      <w:tr w:rsidR="004548F2" w:rsidRPr="00370993" w14:paraId="65FEE6BD" w14:textId="77777777" w:rsidTr="00BA732C">
        <w:tc>
          <w:tcPr>
            <w:tcW w:w="3150" w:type="dxa"/>
            <w:tcBorders>
              <w:top w:val="nil"/>
              <w:bottom w:val="nil"/>
            </w:tcBorders>
            <w:vAlign w:val="center"/>
          </w:tcPr>
          <w:p w14:paraId="7E1158C2"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7A871504" w14:textId="77777777" w:rsidR="004548F2" w:rsidRPr="00370993" w:rsidRDefault="004548F2" w:rsidP="00FD06AD">
            <w:pPr>
              <w:pStyle w:val="Body"/>
              <w:ind w:right="26"/>
              <w:contextualSpacing/>
              <w:rPr>
                <w:sz w:val="20"/>
                <w:lang w:val="lt-LT" w:eastAsia="en-GB"/>
              </w:rPr>
            </w:pPr>
          </w:p>
        </w:tc>
        <w:tc>
          <w:tcPr>
            <w:tcW w:w="1800" w:type="dxa"/>
            <w:tcBorders>
              <w:top w:val="nil"/>
              <w:bottom w:val="nil"/>
            </w:tcBorders>
            <w:vAlign w:val="center"/>
          </w:tcPr>
          <w:p w14:paraId="2B3E351D" w14:textId="77777777" w:rsidR="004548F2" w:rsidRPr="00370993" w:rsidRDefault="004548F2" w:rsidP="00FD06AD">
            <w:pPr>
              <w:pStyle w:val="Body"/>
              <w:ind w:right="26"/>
              <w:contextualSpacing/>
              <w:rPr>
                <w:sz w:val="20"/>
                <w:lang w:val="lt-LT" w:eastAsia="en-GB"/>
              </w:rPr>
            </w:pPr>
            <w:r w:rsidRPr="00370993">
              <w:rPr>
                <w:sz w:val="20"/>
                <w:lang w:val="lt-LT" w:eastAsia="en-GB"/>
              </w:rPr>
              <w:t>-0,5 (-4,3, 3,3)</w:t>
            </w:r>
          </w:p>
        </w:tc>
        <w:tc>
          <w:tcPr>
            <w:tcW w:w="1800" w:type="dxa"/>
            <w:tcBorders>
              <w:top w:val="nil"/>
              <w:bottom w:val="nil"/>
            </w:tcBorders>
            <w:vAlign w:val="center"/>
          </w:tcPr>
          <w:p w14:paraId="0C885A5A" w14:textId="77777777" w:rsidR="004548F2" w:rsidRPr="00370993" w:rsidRDefault="004548F2" w:rsidP="00FD06AD">
            <w:pPr>
              <w:pStyle w:val="Body"/>
              <w:ind w:right="26"/>
              <w:contextualSpacing/>
              <w:rPr>
                <w:sz w:val="20"/>
                <w:lang w:val="lt-LT" w:eastAsia="en-GB"/>
              </w:rPr>
            </w:pPr>
            <w:r w:rsidRPr="00370993">
              <w:rPr>
                <w:sz w:val="20"/>
                <w:lang w:val="lt-LT" w:eastAsia="en-GB"/>
              </w:rPr>
              <w:t>1,3 (-2,5, 5,0)</w:t>
            </w:r>
          </w:p>
        </w:tc>
      </w:tr>
      <w:tr w:rsidR="004548F2" w:rsidRPr="00370993" w14:paraId="7B414CAE" w14:textId="77777777" w:rsidTr="00BA732C">
        <w:tc>
          <w:tcPr>
            <w:tcW w:w="3150" w:type="dxa"/>
            <w:tcBorders>
              <w:top w:val="nil"/>
            </w:tcBorders>
            <w:vAlign w:val="center"/>
          </w:tcPr>
          <w:p w14:paraId="7EE6DBC4" w14:textId="77777777" w:rsidR="004548F2" w:rsidRPr="00370993" w:rsidRDefault="004548F2" w:rsidP="00FD06AD">
            <w:pPr>
              <w:pStyle w:val="Body"/>
              <w:ind w:right="26"/>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7989D8BF" w14:textId="77777777" w:rsidR="004548F2" w:rsidRPr="00370993" w:rsidRDefault="004548F2" w:rsidP="00FD06AD">
            <w:pPr>
              <w:pStyle w:val="Body"/>
              <w:ind w:right="26"/>
              <w:contextualSpacing/>
              <w:rPr>
                <w:sz w:val="20"/>
                <w:lang w:val="lt-LT" w:eastAsia="en-GB"/>
              </w:rPr>
            </w:pPr>
          </w:p>
        </w:tc>
        <w:tc>
          <w:tcPr>
            <w:tcW w:w="1800" w:type="dxa"/>
            <w:tcBorders>
              <w:top w:val="nil"/>
            </w:tcBorders>
            <w:vAlign w:val="center"/>
          </w:tcPr>
          <w:p w14:paraId="384D22FB" w14:textId="77777777" w:rsidR="004548F2" w:rsidRPr="00370993" w:rsidRDefault="004548F2" w:rsidP="00FD06AD">
            <w:pPr>
              <w:pStyle w:val="Body"/>
              <w:ind w:right="26"/>
              <w:contextualSpacing/>
              <w:rPr>
                <w:sz w:val="20"/>
                <w:lang w:val="lt-LT" w:eastAsia="en-GB"/>
              </w:rPr>
            </w:pPr>
            <w:r w:rsidRPr="00370993">
              <w:rPr>
                <w:sz w:val="20"/>
                <w:lang w:val="lt-LT" w:eastAsia="en-GB"/>
              </w:rPr>
              <w:t>0,7862</w:t>
            </w:r>
          </w:p>
        </w:tc>
        <w:tc>
          <w:tcPr>
            <w:tcW w:w="1800" w:type="dxa"/>
            <w:tcBorders>
              <w:top w:val="nil"/>
            </w:tcBorders>
            <w:vAlign w:val="center"/>
          </w:tcPr>
          <w:p w14:paraId="0243B9F3" w14:textId="77777777" w:rsidR="004548F2" w:rsidRPr="00370993" w:rsidRDefault="004548F2" w:rsidP="00FD06AD">
            <w:pPr>
              <w:pStyle w:val="Body"/>
              <w:ind w:right="26"/>
              <w:contextualSpacing/>
              <w:rPr>
                <w:sz w:val="20"/>
                <w:lang w:val="lt-LT" w:eastAsia="en-GB"/>
              </w:rPr>
            </w:pPr>
            <w:r w:rsidRPr="00370993">
              <w:rPr>
                <w:sz w:val="20"/>
                <w:lang w:val="lt-LT" w:eastAsia="en-GB"/>
              </w:rPr>
              <w:t>0,5039</w:t>
            </w:r>
          </w:p>
        </w:tc>
      </w:tr>
      <w:tr w:rsidR="00E94880" w:rsidRPr="009B793F" w14:paraId="7F215CF5" w14:textId="77777777" w:rsidTr="00BA732C">
        <w:tc>
          <w:tcPr>
            <w:tcW w:w="8550" w:type="dxa"/>
            <w:gridSpan w:val="4"/>
          </w:tcPr>
          <w:p w14:paraId="1327B244" w14:textId="77777777" w:rsidR="00E94880" w:rsidRPr="00370993" w:rsidRDefault="004548F2" w:rsidP="00FD06AD">
            <w:pPr>
              <w:pStyle w:val="Body"/>
              <w:spacing w:after="120"/>
              <w:ind w:right="26"/>
              <w:contextualSpacing/>
              <w:rPr>
                <w:rFonts w:cs="Times New Roman"/>
                <w:sz w:val="20"/>
                <w:lang w:val="lt-LT" w:eastAsia="en-GB"/>
              </w:rPr>
            </w:pPr>
            <w:r w:rsidRPr="00370993">
              <w:rPr>
                <w:sz w:val="20"/>
                <w:lang w:val="lt-LT" w:eastAsia="en-GB"/>
              </w:rPr>
              <w:t xml:space="preserve">MK </w:t>
            </w:r>
            <w:r w:rsidR="00E94880" w:rsidRPr="00370993">
              <w:rPr>
                <w:sz w:val="20"/>
                <w:lang w:val="lt-LT" w:eastAsia="en-GB"/>
              </w:rPr>
              <w:t>=</w:t>
            </w:r>
            <w:r w:rsidRPr="00370993">
              <w:rPr>
                <w:sz w:val="20"/>
                <w:lang w:val="lt-LT" w:eastAsia="en-GB"/>
              </w:rPr>
              <w:t xml:space="preserve"> mažiausi kvadratai</w:t>
            </w:r>
          </w:p>
          <w:p w14:paraId="74EE9944" w14:textId="176FF3A3" w:rsidR="00E94880" w:rsidRPr="00370993" w:rsidRDefault="00E94880" w:rsidP="00FD06AD">
            <w:pPr>
              <w:pStyle w:val="Body"/>
              <w:spacing w:after="120"/>
              <w:ind w:right="26"/>
              <w:contextualSpacing/>
              <w:rPr>
                <w:rFonts w:cs="Times New Roman"/>
                <w:sz w:val="20"/>
                <w:lang w:val="lt-LT" w:eastAsia="en-GB"/>
              </w:rPr>
            </w:pPr>
            <w:r w:rsidRPr="00370993">
              <w:rPr>
                <w:rFonts w:cs="Times New Roman"/>
                <w:sz w:val="20"/>
                <w:lang w:val="lt-LT" w:eastAsia="en-GB"/>
              </w:rPr>
              <w:t>PT</w:t>
            </w:r>
            <w:r w:rsidR="00082B90" w:rsidRPr="00AA7303">
              <w:rPr>
                <w:rFonts w:cs="Times New Roman"/>
                <w:sz w:val="20"/>
                <w:lang w:val="lt-LT" w:eastAsia="en-GB"/>
              </w:rPr>
              <w:t>R</w:t>
            </w:r>
            <w:r w:rsidR="004548F2" w:rsidRPr="00AA7303">
              <w:rPr>
                <w:rFonts w:cs="Times New Roman"/>
                <w:sz w:val="20"/>
                <w:lang w:val="lt-LT" w:eastAsia="en-GB"/>
              </w:rPr>
              <w:t>G</w:t>
            </w:r>
            <w:r w:rsidR="004548F2" w:rsidRPr="00370993">
              <w:rPr>
                <w:rFonts w:cs="Times New Roman"/>
                <w:sz w:val="20"/>
                <w:lang w:val="lt-LT" w:eastAsia="en-GB"/>
              </w:rPr>
              <w:t>:</w:t>
            </w:r>
            <w:r w:rsidRPr="00370993">
              <w:rPr>
                <w:rFonts w:cs="Times New Roman"/>
                <w:sz w:val="20"/>
                <w:lang w:val="lt-LT" w:eastAsia="en-GB"/>
              </w:rPr>
              <w:t xml:space="preserve"> </w:t>
            </w:r>
            <w:r w:rsidR="004548F2" w:rsidRPr="00370993">
              <w:rPr>
                <w:rFonts w:cs="Times New Roman"/>
                <w:sz w:val="20"/>
                <w:lang w:val="lt-LT" w:eastAsia="en-GB"/>
              </w:rPr>
              <w:t>pagrindinė tikslinė raumenų grupė</w:t>
            </w:r>
            <w:r w:rsidRPr="00370993">
              <w:rPr>
                <w:rFonts w:cs="Times New Roman"/>
                <w:sz w:val="20"/>
                <w:lang w:val="lt-LT" w:eastAsia="en-GB"/>
              </w:rPr>
              <w:t xml:space="preserve"> (</w:t>
            </w:r>
            <w:r w:rsidR="004548F2" w:rsidRPr="00370993">
              <w:rPr>
                <w:rFonts w:cs="Times New Roman"/>
                <w:sz w:val="20"/>
                <w:lang w:val="lt-LT" w:eastAsia="en-GB"/>
              </w:rPr>
              <w:t>alkūnin</w:t>
            </w:r>
            <w:r w:rsidR="007D306A">
              <w:rPr>
                <w:rFonts w:cs="Times New Roman"/>
                <w:sz w:val="20"/>
                <w:lang w:val="lt-LT" w:eastAsia="en-GB"/>
              </w:rPr>
              <w:t>is lenkiamasis</w:t>
            </w:r>
            <w:r w:rsidR="004548F2" w:rsidRPr="00370993">
              <w:rPr>
                <w:rFonts w:cs="Times New Roman"/>
                <w:sz w:val="20"/>
                <w:lang w:val="lt-LT" w:eastAsia="en-GB"/>
              </w:rPr>
              <w:t xml:space="preserve"> ar riešo lenkiam</w:t>
            </w:r>
            <w:r w:rsidR="007D306A">
              <w:rPr>
                <w:rFonts w:cs="Times New Roman"/>
                <w:sz w:val="20"/>
                <w:lang w:val="lt-LT" w:eastAsia="en-GB"/>
              </w:rPr>
              <w:t>asis</w:t>
            </w:r>
            <w:r w:rsidRPr="00370993">
              <w:rPr>
                <w:rFonts w:cs="Times New Roman"/>
                <w:sz w:val="20"/>
                <w:lang w:val="lt-LT" w:eastAsia="en-GB"/>
              </w:rPr>
              <w:t xml:space="preserve">) </w:t>
            </w:r>
          </w:p>
          <w:p w14:paraId="007AB93F" w14:textId="77777777" w:rsidR="00E94880" w:rsidRPr="00370993" w:rsidRDefault="00E94880" w:rsidP="00FD06AD">
            <w:pPr>
              <w:spacing w:after="120"/>
              <w:ind w:right="26"/>
              <w:rPr>
                <w:sz w:val="20"/>
                <w:szCs w:val="20"/>
                <w:lang w:val="lt-LT"/>
              </w:rPr>
            </w:pPr>
            <w:r w:rsidRPr="00370993" w:rsidDel="00F605BC">
              <w:rPr>
                <w:rFonts w:ascii="Times New Roman" w:hAnsi="Times New Roman" w:cs="Times New Roman"/>
                <w:sz w:val="20"/>
                <w:lang w:val="lt-LT" w:eastAsia="en-GB"/>
              </w:rPr>
              <w:lastRenderedPageBreak/>
              <w:t xml:space="preserve"> </w:t>
            </w:r>
            <w:r w:rsidRPr="00370993">
              <w:rPr>
                <w:rFonts w:ascii="Times New Roman" w:hAnsi="Times New Roman" w:cs="Times New Roman"/>
                <w:sz w:val="20"/>
                <w:szCs w:val="20"/>
                <w:lang w:val="lt-LT"/>
              </w:rPr>
              <w:t xml:space="preserve">[a] </w:t>
            </w:r>
            <w:r w:rsidR="004548F2" w:rsidRPr="00370993">
              <w:rPr>
                <w:rFonts w:ascii="Times New Roman" w:hAnsi="Times New Roman" w:cs="Times New Roman"/>
                <w:sz w:val="20"/>
                <w:szCs w:val="20"/>
                <w:lang w:val="lt-LT"/>
              </w:rPr>
              <w:t xml:space="preserve">Keturi dažniausiai pasirinkti pagrindiniai tikslai buvo siekimas, griebimas ir paleidimas, galūnės kaip pagalbinės rankos naudojimas stabilizavimui ir paveiktos rankos įtraukimas atliekant kasdienes užduotis. </w:t>
            </w:r>
          </w:p>
        </w:tc>
      </w:tr>
    </w:tbl>
    <w:p w14:paraId="3DF81040" w14:textId="77777777" w:rsidR="00E94880" w:rsidRPr="00370993" w:rsidRDefault="00E94880" w:rsidP="00FD06AD">
      <w:pPr>
        <w:spacing w:after="0" w:line="240" w:lineRule="auto"/>
        <w:ind w:left="567" w:right="26" w:hanging="567"/>
        <w:rPr>
          <w:rFonts w:ascii="Times New Roman" w:eastAsia="Times New Roman" w:hAnsi="Times New Roman" w:cs="Times New Roman"/>
          <w:b/>
          <w:bCs/>
          <w:lang w:val="lt-LT" w:eastAsia="en-US"/>
        </w:rPr>
      </w:pPr>
    </w:p>
    <w:p w14:paraId="7094462E" w14:textId="3CE26897" w:rsidR="00E94880" w:rsidRPr="00370993" w:rsidRDefault="00935535"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Buvo stebimas PT</w:t>
      </w:r>
      <w:r w:rsidR="00102435" w:rsidRPr="00AA7303">
        <w:rPr>
          <w:rFonts w:ascii="Times New Roman" w:eastAsia="Times New Roman" w:hAnsi="Times New Roman" w:cs="Times New Roman"/>
          <w:bCs/>
          <w:lang w:val="lt-LT" w:eastAsia="en-US"/>
        </w:rPr>
        <w:t>R</w:t>
      </w:r>
      <w:r w:rsidRPr="00AA7303">
        <w:rPr>
          <w:rFonts w:ascii="Times New Roman" w:eastAsia="Times New Roman" w:hAnsi="Times New Roman" w:cs="Times New Roman"/>
          <w:bCs/>
          <w:lang w:val="lt-LT" w:eastAsia="en-US"/>
        </w:rPr>
        <w:t>G</w:t>
      </w:r>
      <w:r w:rsidRPr="00370993">
        <w:rPr>
          <w:rFonts w:ascii="Times New Roman" w:eastAsia="Times New Roman" w:hAnsi="Times New Roman" w:cs="Times New Roman"/>
          <w:bCs/>
          <w:lang w:val="lt-LT" w:eastAsia="en-US"/>
        </w:rPr>
        <w:t xml:space="preserve"> alk</w:t>
      </w:r>
      <w:r w:rsidR="007D306A">
        <w:rPr>
          <w:rFonts w:ascii="Times New Roman" w:eastAsia="Times New Roman" w:hAnsi="Times New Roman" w:cs="Times New Roman"/>
          <w:bCs/>
          <w:lang w:val="lt-LT" w:eastAsia="en-US"/>
        </w:rPr>
        <w:t>ū</w:t>
      </w:r>
      <w:r w:rsidRPr="00370993">
        <w:rPr>
          <w:rFonts w:ascii="Times New Roman" w:eastAsia="Times New Roman" w:hAnsi="Times New Roman" w:cs="Times New Roman"/>
          <w:bCs/>
          <w:lang w:val="lt-LT" w:eastAsia="en-US"/>
        </w:rPr>
        <w:t xml:space="preserve">ninio ir riešo lenkiamojo raumens </w:t>
      </w:r>
      <w:proofErr w:type="spellStart"/>
      <w:r w:rsidRPr="00370993">
        <w:rPr>
          <w:rFonts w:ascii="Times New Roman" w:eastAsia="Times New Roman" w:hAnsi="Times New Roman" w:cs="Times New Roman"/>
          <w:bCs/>
          <w:lang w:val="lt-LT" w:eastAsia="en-US"/>
        </w:rPr>
        <w:t>spazmiškumo</w:t>
      </w:r>
      <w:proofErr w:type="spellEnd"/>
      <w:r w:rsidRPr="00370993">
        <w:rPr>
          <w:rFonts w:ascii="Times New Roman" w:eastAsia="Times New Roman" w:hAnsi="Times New Roman" w:cs="Times New Roman"/>
          <w:bCs/>
          <w:lang w:val="lt-LT" w:eastAsia="en-US"/>
        </w:rPr>
        <w:t xml:space="preserve"> pagerėjimas vertinant pagal </w:t>
      </w:r>
      <w:proofErr w:type="spellStart"/>
      <w:r w:rsidRPr="007D306A">
        <w:rPr>
          <w:rFonts w:ascii="Times New Roman" w:eastAsia="Times New Roman" w:hAnsi="Times New Roman" w:cs="Times New Roman"/>
          <w:bCs/>
          <w:i/>
          <w:lang w:val="lt-LT" w:eastAsia="en-US"/>
        </w:rPr>
        <w:t>Tardieu</w:t>
      </w:r>
      <w:proofErr w:type="spellEnd"/>
      <w:r w:rsidRPr="00370993">
        <w:rPr>
          <w:rFonts w:ascii="Times New Roman" w:eastAsia="Times New Roman" w:hAnsi="Times New Roman" w:cs="Times New Roman"/>
          <w:bCs/>
          <w:lang w:val="lt-LT" w:eastAsia="en-US"/>
        </w:rPr>
        <w:t xml:space="preserve"> skalę.</w:t>
      </w:r>
    </w:p>
    <w:p w14:paraId="0355583D" w14:textId="77777777" w:rsidR="00E94880" w:rsidRPr="00370993" w:rsidRDefault="007D306A" w:rsidP="00FD06AD">
      <w:pPr>
        <w:spacing w:after="0" w:line="240" w:lineRule="auto"/>
        <w:ind w:right="26"/>
        <w:rPr>
          <w:rFonts w:ascii="Times New Roman" w:eastAsia="Times New Roman" w:hAnsi="Times New Roman" w:cs="Times New Roman"/>
          <w:bCs/>
          <w:lang w:val="lt-LT" w:eastAsia="en-US"/>
        </w:rPr>
      </w:pPr>
      <w:r>
        <w:rPr>
          <w:rFonts w:ascii="Times New Roman" w:eastAsia="Times New Roman" w:hAnsi="Times New Roman" w:cs="Times New Roman"/>
          <w:bCs/>
          <w:lang w:val="lt-LT" w:eastAsia="en-US"/>
        </w:rPr>
        <w:t>6-ąją ir</w:t>
      </w:r>
      <w:r w:rsidR="00935535" w:rsidRPr="00370993">
        <w:rPr>
          <w:rFonts w:ascii="Times New Roman" w:eastAsia="Times New Roman" w:hAnsi="Times New Roman" w:cs="Times New Roman"/>
          <w:bCs/>
          <w:lang w:val="lt-LT" w:eastAsia="en-US"/>
        </w:rPr>
        <w:t xml:space="preserve"> 16-ąją savaitę vartojant 8 V/kg ir 16 V/kg </w:t>
      </w:r>
      <w:proofErr w:type="spellStart"/>
      <w:r w:rsidR="00935535" w:rsidRPr="00370993">
        <w:rPr>
          <w:rFonts w:ascii="Times New Roman" w:eastAsia="Times New Roman" w:hAnsi="Times New Roman" w:cs="Times New Roman"/>
          <w:bCs/>
          <w:lang w:val="lt-LT" w:eastAsia="en-US"/>
        </w:rPr>
        <w:t>Dysport</w:t>
      </w:r>
      <w:proofErr w:type="spellEnd"/>
      <w:r w:rsidR="00935535" w:rsidRPr="00370993">
        <w:rPr>
          <w:rFonts w:ascii="Times New Roman" w:eastAsia="Times New Roman" w:hAnsi="Times New Roman" w:cs="Times New Roman"/>
          <w:bCs/>
          <w:lang w:val="lt-LT" w:eastAsia="en-US"/>
        </w:rPr>
        <w:t xml:space="preserve"> reikšmingai padidėjo alkūninio lenkiamojo raumens pagavimo kampas (Xv3) lyginant su 2 V/kg </w:t>
      </w:r>
      <w:proofErr w:type="spellStart"/>
      <w:r w:rsidR="00935535" w:rsidRPr="00370993">
        <w:rPr>
          <w:rFonts w:ascii="Times New Roman" w:eastAsia="Times New Roman" w:hAnsi="Times New Roman" w:cs="Times New Roman"/>
          <w:bCs/>
          <w:lang w:val="lt-LT" w:eastAsia="en-US"/>
        </w:rPr>
        <w:t>Dysport</w:t>
      </w:r>
      <w:proofErr w:type="spellEnd"/>
      <w:r w:rsidR="00935535" w:rsidRPr="00370993">
        <w:rPr>
          <w:rFonts w:ascii="Times New Roman" w:eastAsia="Times New Roman" w:hAnsi="Times New Roman" w:cs="Times New Roman"/>
          <w:bCs/>
          <w:lang w:val="lt-LT" w:eastAsia="en-US"/>
        </w:rPr>
        <w:t xml:space="preserve">. </w:t>
      </w:r>
      <w:proofErr w:type="spellStart"/>
      <w:r w:rsidR="00935535" w:rsidRPr="00370993">
        <w:rPr>
          <w:rFonts w:ascii="Times New Roman" w:eastAsia="Times New Roman" w:hAnsi="Times New Roman" w:cs="Times New Roman"/>
          <w:bCs/>
          <w:lang w:val="lt-LT" w:eastAsia="en-US"/>
        </w:rPr>
        <w:t>Spazmiškumo</w:t>
      </w:r>
      <w:proofErr w:type="spellEnd"/>
      <w:r w:rsidR="00935535" w:rsidRPr="00370993">
        <w:rPr>
          <w:rFonts w:ascii="Times New Roman" w:eastAsia="Times New Roman" w:hAnsi="Times New Roman" w:cs="Times New Roman"/>
          <w:bCs/>
          <w:lang w:val="lt-LT" w:eastAsia="en-US"/>
        </w:rPr>
        <w:t xml:space="preserve"> </w:t>
      </w:r>
      <w:r w:rsidR="00370993" w:rsidRPr="00370993">
        <w:rPr>
          <w:rFonts w:ascii="Times New Roman" w:eastAsia="Times New Roman" w:hAnsi="Times New Roman" w:cs="Times New Roman"/>
          <w:bCs/>
          <w:lang w:val="lt-LT" w:eastAsia="en-US"/>
        </w:rPr>
        <w:t>laipsnis</w:t>
      </w:r>
      <w:r w:rsidR="00935535" w:rsidRPr="00370993">
        <w:rPr>
          <w:rFonts w:ascii="Times New Roman" w:eastAsia="Times New Roman" w:hAnsi="Times New Roman" w:cs="Times New Roman"/>
          <w:bCs/>
          <w:lang w:val="lt-LT" w:eastAsia="en-US"/>
        </w:rPr>
        <w:t xml:space="preserve"> (Y) 6-ąją ir 16-ąją savaitę buvo statistiškai reikšmingas vartojusiems 16 V/kg </w:t>
      </w:r>
      <w:proofErr w:type="spellStart"/>
      <w:r w:rsidR="00935535" w:rsidRPr="00370993">
        <w:rPr>
          <w:rFonts w:ascii="Times New Roman" w:eastAsia="Times New Roman" w:hAnsi="Times New Roman" w:cs="Times New Roman"/>
          <w:bCs/>
          <w:lang w:val="lt-LT" w:eastAsia="en-US"/>
        </w:rPr>
        <w:t>Dysport</w:t>
      </w:r>
      <w:proofErr w:type="spellEnd"/>
      <w:r w:rsidR="00935535" w:rsidRPr="00370993">
        <w:rPr>
          <w:rFonts w:ascii="Times New Roman" w:eastAsia="Times New Roman" w:hAnsi="Times New Roman" w:cs="Times New Roman"/>
          <w:bCs/>
          <w:lang w:val="lt-LT" w:eastAsia="en-US"/>
        </w:rPr>
        <w:t xml:space="preserve">, bet ne 8 V/kg vartojusiems tiriamiesiems. 6-ąją </w:t>
      </w:r>
      <w:r w:rsidR="00370993" w:rsidRPr="00370993">
        <w:rPr>
          <w:rFonts w:ascii="Times New Roman" w:eastAsia="Times New Roman" w:hAnsi="Times New Roman" w:cs="Times New Roman"/>
          <w:bCs/>
          <w:lang w:val="lt-LT" w:eastAsia="en-US"/>
        </w:rPr>
        <w:t xml:space="preserve">(bet ne 16-ąją) </w:t>
      </w:r>
      <w:r w:rsidR="00935535" w:rsidRPr="00370993">
        <w:rPr>
          <w:rFonts w:ascii="Times New Roman" w:eastAsia="Times New Roman" w:hAnsi="Times New Roman" w:cs="Times New Roman"/>
          <w:bCs/>
          <w:lang w:val="lt-LT" w:eastAsia="en-US"/>
        </w:rPr>
        <w:t xml:space="preserve">savaitę reikšmingai pagerėjo </w:t>
      </w:r>
      <w:r w:rsidR="00370993" w:rsidRPr="00370993">
        <w:rPr>
          <w:rFonts w:ascii="Times New Roman" w:eastAsia="Times New Roman" w:hAnsi="Times New Roman" w:cs="Times New Roman"/>
          <w:bCs/>
          <w:lang w:val="lt-LT" w:eastAsia="en-US"/>
        </w:rPr>
        <w:t xml:space="preserve">riešo lenkiamojo raumens pagavimo kampas (Xv3) ir </w:t>
      </w:r>
      <w:proofErr w:type="spellStart"/>
      <w:r w:rsidR="00370993" w:rsidRPr="00370993">
        <w:rPr>
          <w:rFonts w:ascii="Times New Roman" w:eastAsia="Times New Roman" w:hAnsi="Times New Roman" w:cs="Times New Roman"/>
          <w:bCs/>
          <w:lang w:val="lt-LT" w:eastAsia="en-US"/>
        </w:rPr>
        <w:t>spazmiškumo</w:t>
      </w:r>
      <w:proofErr w:type="spellEnd"/>
      <w:r w:rsidR="00370993" w:rsidRPr="00370993">
        <w:rPr>
          <w:rFonts w:ascii="Times New Roman" w:eastAsia="Times New Roman" w:hAnsi="Times New Roman" w:cs="Times New Roman"/>
          <w:bCs/>
          <w:lang w:val="lt-LT" w:eastAsia="en-US"/>
        </w:rPr>
        <w:t xml:space="preserve"> laipsnis (Y) vartojusiems 16 V/kg </w:t>
      </w:r>
      <w:proofErr w:type="spellStart"/>
      <w:r w:rsidR="00370993" w:rsidRPr="00370993">
        <w:rPr>
          <w:rFonts w:ascii="Times New Roman" w:eastAsia="Times New Roman" w:hAnsi="Times New Roman" w:cs="Times New Roman"/>
          <w:bCs/>
          <w:lang w:val="lt-LT" w:eastAsia="en-US"/>
        </w:rPr>
        <w:t>Dysport</w:t>
      </w:r>
      <w:proofErr w:type="spellEnd"/>
      <w:r w:rsidR="00370993" w:rsidRPr="00370993">
        <w:rPr>
          <w:rFonts w:ascii="Times New Roman" w:eastAsia="Times New Roman" w:hAnsi="Times New Roman" w:cs="Times New Roman"/>
          <w:bCs/>
          <w:lang w:val="lt-LT" w:eastAsia="en-US"/>
        </w:rPr>
        <w:t xml:space="preserve">. 8 V/kg </w:t>
      </w:r>
      <w:proofErr w:type="spellStart"/>
      <w:r w:rsidR="00370993" w:rsidRPr="00370993">
        <w:rPr>
          <w:rFonts w:ascii="Times New Roman" w:eastAsia="Times New Roman" w:hAnsi="Times New Roman" w:cs="Times New Roman"/>
          <w:bCs/>
          <w:lang w:val="lt-LT" w:eastAsia="en-US"/>
        </w:rPr>
        <w:t>Dysport</w:t>
      </w:r>
      <w:proofErr w:type="spellEnd"/>
      <w:r w:rsidR="00370993" w:rsidRPr="00370993">
        <w:rPr>
          <w:rFonts w:ascii="Times New Roman" w:eastAsia="Times New Roman" w:hAnsi="Times New Roman" w:cs="Times New Roman"/>
          <w:bCs/>
          <w:lang w:val="lt-LT" w:eastAsia="en-US"/>
        </w:rPr>
        <w:t xml:space="preserve"> dozės vartojimas nesukėlė statistiškai reikšmingo poveikio lyginant su 2 V/kg </w:t>
      </w:r>
      <w:proofErr w:type="spellStart"/>
      <w:r w:rsidR="00370993" w:rsidRPr="00370993">
        <w:rPr>
          <w:rFonts w:ascii="Times New Roman" w:eastAsia="Times New Roman" w:hAnsi="Times New Roman" w:cs="Times New Roman"/>
          <w:bCs/>
          <w:lang w:val="lt-LT" w:eastAsia="en-US"/>
        </w:rPr>
        <w:t>Dysport</w:t>
      </w:r>
      <w:proofErr w:type="spellEnd"/>
      <w:r w:rsidR="00370993" w:rsidRPr="00370993">
        <w:rPr>
          <w:rFonts w:ascii="Times New Roman" w:eastAsia="Times New Roman" w:hAnsi="Times New Roman" w:cs="Times New Roman"/>
          <w:bCs/>
          <w:lang w:val="lt-LT" w:eastAsia="en-US"/>
        </w:rPr>
        <w:t>.</w:t>
      </w:r>
    </w:p>
    <w:p w14:paraId="762C8694" w14:textId="77777777" w:rsidR="00E94880" w:rsidRPr="00370993" w:rsidRDefault="00370993"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Pagrindinis ir antriniai veiksmingumo k</w:t>
      </w:r>
      <w:r w:rsidR="007D306A">
        <w:rPr>
          <w:rFonts w:ascii="Times New Roman" w:eastAsia="Times New Roman" w:hAnsi="Times New Roman" w:cs="Times New Roman"/>
          <w:bCs/>
          <w:lang w:val="lt-LT" w:eastAsia="en-US"/>
        </w:rPr>
        <w:t>riterijai</w:t>
      </w:r>
      <w:r w:rsidRPr="00370993">
        <w:rPr>
          <w:rFonts w:ascii="Times New Roman" w:eastAsia="Times New Roman" w:hAnsi="Times New Roman" w:cs="Times New Roman"/>
          <w:bCs/>
          <w:lang w:val="lt-LT" w:eastAsia="en-US"/>
        </w:rPr>
        <w:t xml:space="preserve"> papildomai buvo pastiprinti teigiamais Vaikų gyvenimo kokybės klausimyno cerebrinio paralyžiaus modulio rezultatais</w:t>
      </w:r>
      <w:r w:rsidR="00E94880" w:rsidRPr="00370993">
        <w:rPr>
          <w:rFonts w:ascii="Times New Roman" w:eastAsia="Times New Roman" w:hAnsi="Times New Roman" w:cs="Times New Roman"/>
          <w:bCs/>
          <w:lang w:val="lt-LT" w:eastAsia="en-US"/>
        </w:rPr>
        <w:t>.</w:t>
      </w:r>
    </w:p>
    <w:p w14:paraId="2533D36E" w14:textId="77777777" w:rsidR="00E94880" w:rsidRPr="00370993" w:rsidRDefault="00E94880" w:rsidP="00FD06AD">
      <w:pPr>
        <w:spacing w:after="0" w:line="240" w:lineRule="auto"/>
        <w:ind w:right="26"/>
        <w:rPr>
          <w:rFonts w:ascii="Times New Roman" w:eastAsia="Times New Roman" w:hAnsi="Times New Roman" w:cs="Times New Roman"/>
          <w:bCs/>
          <w:lang w:val="lt-LT" w:eastAsia="en-US"/>
        </w:rPr>
      </w:pPr>
    </w:p>
    <w:p w14:paraId="5042D995" w14:textId="77777777" w:rsidR="00E94880" w:rsidRPr="00370993" w:rsidRDefault="00370993" w:rsidP="00FD06AD">
      <w:pPr>
        <w:spacing w:after="0" w:line="240" w:lineRule="auto"/>
        <w:ind w:right="26"/>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 xml:space="preserve">Pirmojo gydymo ciklo metu didžioji dauguma tiriamųjų, gydytų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pakartotinai buvo gydomi 28-ąją savaitę (62,3 % 8 V/kg grupėje ir 61,4 % 16 V/kg grupėje), bet daugiau kaip 24 % tiriamųjų abiejose gydymo grupėse pakartotinio gydymo nereikėjo iki 34-osios savaitės.</w:t>
      </w:r>
    </w:p>
    <w:p w14:paraId="2FA212EE" w14:textId="77777777" w:rsidR="00E94880" w:rsidRPr="00DC0FFD" w:rsidRDefault="00E94880" w:rsidP="00DC0FFD">
      <w:pPr>
        <w:spacing w:after="0" w:line="240" w:lineRule="auto"/>
        <w:ind w:right="26"/>
        <w:rPr>
          <w:rFonts w:ascii="Times New Roman" w:eastAsia="Times New Roman" w:hAnsi="Times New Roman" w:cs="Times New Roman"/>
          <w:b/>
          <w:bCs/>
          <w:lang w:val="lt-LT" w:eastAsia="en-US"/>
        </w:rPr>
      </w:pPr>
    </w:p>
    <w:p w14:paraId="79416D53" w14:textId="2DA3D178" w:rsidR="00DC0FFD" w:rsidRPr="00C216CB" w:rsidRDefault="00FF0537" w:rsidP="00DC0FFD">
      <w:pPr>
        <w:spacing w:after="0" w:line="240" w:lineRule="auto"/>
        <w:ind w:right="26"/>
        <w:rPr>
          <w:rFonts w:ascii="Times New Roman" w:eastAsia="Times New Roman" w:hAnsi="Times New Roman" w:cs="Times New Roman"/>
          <w:bCs/>
          <w:iCs/>
          <w:lang w:val="lt-LT" w:eastAsia="en-GB"/>
        </w:rPr>
      </w:pPr>
      <w:r w:rsidRPr="00C216CB">
        <w:rPr>
          <w:rFonts w:ascii="Times New Roman" w:eastAsia="Times New Roman" w:hAnsi="Times New Roman" w:cs="Times New Roman"/>
          <w:b/>
          <w:bCs/>
          <w:iCs/>
          <w:lang w:val="lt-LT" w:eastAsia="en-GB"/>
        </w:rPr>
        <w:t xml:space="preserve">Šlapimo nelaikymas dėl </w:t>
      </w:r>
      <w:proofErr w:type="spellStart"/>
      <w:r w:rsidRPr="00C216CB">
        <w:rPr>
          <w:rFonts w:ascii="Times New Roman" w:eastAsia="Times New Roman" w:hAnsi="Times New Roman" w:cs="Times New Roman"/>
          <w:b/>
          <w:bCs/>
          <w:iCs/>
          <w:lang w:val="lt-LT" w:eastAsia="en-GB"/>
        </w:rPr>
        <w:t>neurogeninio</w:t>
      </w:r>
      <w:proofErr w:type="spellEnd"/>
      <w:r w:rsidRPr="00C216CB">
        <w:rPr>
          <w:rFonts w:ascii="Times New Roman" w:eastAsia="Times New Roman" w:hAnsi="Times New Roman" w:cs="Times New Roman"/>
          <w:b/>
          <w:bCs/>
          <w:iCs/>
          <w:lang w:val="lt-LT" w:eastAsia="en-GB"/>
        </w:rPr>
        <w:t xml:space="preserve"> šlapimo pūslės sutraukiamojo raumens hiperaktyvumo</w:t>
      </w:r>
    </w:p>
    <w:p w14:paraId="5E0BFDE4" w14:textId="77777777" w:rsidR="00DC0FFD" w:rsidRPr="00C216CB" w:rsidRDefault="00DC0FFD" w:rsidP="00DC0FFD">
      <w:pPr>
        <w:spacing w:after="0" w:line="240" w:lineRule="auto"/>
        <w:ind w:right="26"/>
        <w:rPr>
          <w:rFonts w:ascii="Times New Roman" w:eastAsia="Times New Roman" w:hAnsi="Times New Roman" w:cs="Times New Roman"/>
          <w:b/>
          <w:i/>
          <w:lang w:val="lt-LT" w:eastAsia="en-GB"/>
        </w:rPr>
      </w:pPr>
    </w:p>
    <w:p w14:paraId="4FB0F629" w14:textId="252D87B6" w:rsidR="0008533B" w:rsidRPr="00C216CB" w:rsidRDefault="00FF0537" w:rsidP="00DC0FF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 xml:space="preserve">Buvo atlikti du </w:t>
      </w:r>
      <w:proofErr w:type="spellStart"/>
      <w:r w:rsidRPr="00C216CB">
        <w:rPr>
          <w:rFonts w:ascii="Times New Roman" w:eastAsia="Times New Roman" w:hAnsi="Times New Roman" w:cs="Times New Roman"/>
          <w:bCs/>
          <w:lang w:val="lt-LT" w:eastAsia="en-GB"/>
        </w:rPr>
        <w:t>randomizuoti</w:t>
      </w:r>
      <w:proofErr w:type="spellEnd"/>
      <w:r w:rsidRPr="00C216CB">
        <w:rPr>
          <w:rFonts w:ascii="Times New Roman" w:eastAsia="Times New Roman" w:hAnsi="Times New Roman" w:cs="Times New Roman"/>
          <w:bCs/>
          <w:lang w:val="lt-LT" w:eastAsia="en-GB"/>
        </w:rPr>
        <w:t xml:space="preserve"> dvigubai koduoti placebu kontroliuojami </w:t>
      </w:r>
      <w:proofErr w:type="spellStart"/>
      <w:r w:rsidRPr="00C216CB">
        <w:rPr>
          <w:rFonts w:ascii="Times New Roman" w:eastAsia="Times New Roman" w:hAnsi="Times New Roman" w:cs="Times New Roman"/>
          <w:bCs/>
          <w:lang w:val="lt-LT" w:eastAsia="en-GB"/>
        </w:rPr>
        <w:t>daugiacentriai</w:t>
      </w:r>
      <w:proofErr w:type="spellEnd"/>
      <w:r w:rsidRPr="00C216CB">
        <w:rPr>
          <w:rFonts w:ascii="Times New Roman" w:eastAsia="Times New Roman" w:hAnsi="Times New Roman" w:cs="Times New Roman"/>
          <w:bCs/>
          <w:lang w:val="lt-LT" w:eastAsia="en-GB"/>
        </w:rPr>
        <w:t xml:space="preserve"> pagrindiniai klinikiniai tyrimai su pacientais, </w:t>
      </w:r>
      <w:r w:rsidR="0008533B" w:rsidRPr="00C216CB">
        <w:rPr>
          <w:rFonts w:ascii="Times New Roman" w:eastAsia="Times New Roman" w:hAnsi="Times New Roman" w:cs="Times New Roman"/>
          <w:bCs/>
          <w:lang w:val="lt-LT" w:eastAsia="en-GB"/>
        </w:rPr>
        <w:t xml:space="preserve">kuriems buvo </w:t>
      </w:r>
      <w:r w:rsidR="001949DC">
        <w:rPr>
          <w:rFonts w:ascii="Times New Roman" w:eastAsia="Times New Roman" w:hAnsi="Times New Roman" w:cs="Times New Roman"/>
          <w:bCs/>
          <w:lang w:val="lt-LT" w:eastAsia="en-GB"/>
        </w:rPr>
        <w:t>š</w:t>
      </w:r>
      <w:r w:rsidR="0008533B" w:rsidRPr="00C216CB">
        <w:rPr>
          <w:rFonts w:ascii="Times New Roman" w:eastAsia="Times New Roman" w:hAnsi="Times New Roman" w:cs="Times New Roman"/>
          <w:bCs/>
          <w:lang w:val="lt-LT" w:eastAsia="en-GB"/>
        </w:rPr>
        <w:t xml:space="preserve">lapimo nelaikymas dėl </w:t>
      </w:r>
      <w:proofErr w:type="spellStart"/>
      <w:r w:rsidR="0008533B" w:rsidRPr="00C216CB">
        <w:rPr>
          <w:rFonts w:ascii="Times New Roman" w:eastAsia="Times New Roman" w:hAnsi="Times New Roman" w:cs="Times New Roman"/>
          <w:bCs/>
          <w:lang w:val="lt-LT" w:eastAsia="en-GB"/>
        </w:rPr>
        <w:t>neurogeninio</w:t>
      </w:r>
      <w:proofErr w:type="spellEnd"/>
      <w:r w:rsidR="0008533B" w:rsidRPr="00C216CB">
        <w:rPr>
          <w:rFonts w:ascii="Times New Roman" w:eastAsia="Times New Roman" w:hAnsi="Times New Roman" w:cs="Times New Roman"/>
          <w:bCs/>
          <w:lang w:val="lt-LT" w:eastAsia="en-GB"/>
        </w:rPr>
        <w:t xml:space="preserve"> sutraukiamojo raumens hiperaktyvumo. Visiems pacientams buvo taikoma </w:t>
      </w:r>
      <w:proofErr w:type="spellStart"/>
      <w:r w:rsidR="0008533B" w:rsidRPr="00C216CB">
        <w:rPr>
          <w:rFonts w:ascii="Times New Roman" w:eastAsia="Times New Roman" w:hAnsi="Times New Roman" w:cs="Times New Roman"/>
          <w:bCs/>
          <w:lang w:val="lt-LT" w:eastAsia="en-GB"/>
        </w:rPr>
        <w:t>kateterizacija</w:t>
      </w:r>
      <w:proofErr w:type="spellEnd"/>
      <w:r w:rsidR="0008533B" w:rsidRPr="00C216CB">
        <w:rPr>
          <w:rFonts w:ascii="Times New Roman" w:eastAsia="Times New Roman" w:hAnsi="Times New Roman" w:cs="Times New Roman"/>
          <w:bCs/>
          <w:lang w:val="lt-LT" w:eastAsia="en-GB"/>
        </w:rPr>
        <w:t xml:space="preserve">, siekiant reguliariai ištuštinti šlapimo pūslę ir gydymas per burną vartojamais vaistiniais preparatais buvo nepakankamas. Pacientai buvo anksčiau nevartoję </w:t>
      </w:r>
      <w:proofErr w:type="spellStart"/>
      <w:r w:rsidR="0008533B" w:rsidRPr="00C216CB">
        <w:rPr>
          <w:rFonts w:ascii="Times New Roman" w:eastAsia="Times New Roman" w:hAnsi="Times New Roman" w:cs="Times New Roman"/>
          <w:bCs/>
          <w:lang w:val="lt-LT" w:eastAsia="en-GB"/>
        </w:rPr>
        <w:t>botulino</w:t>
      </w:r>
      <w:proofErr w:type="spellEnd"/>
      <w:r w:rsidR="0008533B" w:rsidRPr="00C216CB">
        <w:rPr>
          <w:rFonts w:ascii="Times New Roman" w:eastAsia="Times New Roman" w:hAnsi="Times New Roman" w:cs="Times New Roman"/>
          <w:bCs/>
          <w:lang w:val="lt-LT" w:eastAsia="en-GB"/>
        </w:rPr>
        <w:t xml:space="preserve"> toksino arba jau anksčiau jo leista į sutraukiamąjį raumenį. Iš 485 abiejuose tyrimuose dalyvavusių pacientų, pacientams su stuburo pažeidimu (N=341) ar sergantiems išsėtine skleroze (N=144) atsitiktine tvarka buvo paskirta </w:t>
      </w:r>
      <w:proofErr w:type="spellStart"/>
      <w:r w:rsidR="0008533B" w:rsidRPr="00C216CB">
        <w:rPr>
          <w:rFonts w:ascii="Times New Roman" w:eastAsia="Times New Roman" w:hAnsi="Times New Roman" w:cs="Times New Roman"/>
          <w:bCs/>
          <w:lang w:val="lt-LT" w:eastAsia="en-GB"/>
        </w:rPr>
        <w:t>Dysport</w:t>
      </w:r>
      <w:proofErr w:type="spellEnd"/>
      <w:r w:rsidR="0008533B" w:rsidRPr="00C216CB">
        <w:rPr>
          <w:rFonts w:ascii="Times New Roman" w:eastAsia="Times New Roman" w:hAnsi="Times New Roman" w:cs="Times New Roman"/>
          <w:bCs/>
          <w:lang w:val="lt-LT" w:eastAsia="en-GB"/>
        </w:rPr>
        <w:t xml:space="preserve"> 600 V (N=162), </w:t>
      </w:r>
      <w:proofErr w:type="spellStart"/>
      <w:r w:rsidR="0008533B" w:rsidRPr="00C216CB">
        <w:rPr>
          <w:rFonts w:ascii="Times New Roman" w:eastAsia="Times New Roman" w:hAnsi="Times New Roman" w:cs="Times New Roman"/>
          <w:bCs/>
          <w:lang w:val="lt-LT" w:eastAsia="en-GB"/>
        </w:rPr>
        <w:t>Dysport</w:t>
      </w:r>
      <w:proofErr w:type="spellEnd"/>
      <w:r w:rsidR="0008533B" w:rsidRPr="00C216CB">
        <w:rPr>
          <w:rFonts w:ascii="Times New Roman" w:eastAsia="Times New Roman" w:hAnsi="Times New Roman" w:cs="Times New Roman"/>
          <w:bCs/>
          <w:lang w:val="lt-LT" w:eastAsia="en-GB"/>
        </w:rPr>
        <w:t xml:space="preserve"> 800 V (N=161) arba placebas (N=162). Vaistinis preparatas naudojant </w:t>
      </w:r>
      <w:proofErr w:type="spellStart"/>
      <w:r w:rsidR="0008533B" w:rsidRPr="00C216CB">
        <w:rPr>
          <w:rFonts w:ascii="Times New Roman" w:eastAsia="Times New Roman" w:hAnsi="Times New Roman" w:cs="Times New Roman"/>
          <w:bCs/>
          <w:lang w:val="lt-LT" w:eastAsia="en-GB"/>
        </w:rPr>
        <w:t>cistoskopą</w:t>
      </w:r>
      <w:proofErr w:type="spellEnd"/>
      <w:r w:rsidR="0008533B" w:rsidRPr="00C216CB">
        <w:rPr>
          <w:rFonts w:ascii="Times New Roman" w:eastAsia="Times New Roman" w:hAnsi="Times New Roman" w:cs="Times New Roman"/>
          <w:bCs/>
          <w:lang w:val="lt-LT" w:eastAsia="en-GB"/>
        </w:rPr>
        <w:t xml:space="preserve"> buvo leidžiamas į sutraukiamąjį raumenį kaip 30 tolygiai paskirstytų injekcijų vengiant trikampio. </w:t>
      </w:r>
      <w:r w:rsidR="00CF7FD5" w:rsidRPr="00C216CB">
        <w:rPr>
          <w:rFonts w:ascii="Times New Roman" w:eastAsia="Times New Roman" w:hAnsi="Times New Roman" w:cs="Times New Roman"/>
          <w:bCs/>
          <w:lang w:val="lt-LT" w:eastAsia="en-GB"/>
        </w:rPr>
        <w:t>Profilaktika antibiotikais buvo pradedama l</w:t>
      </w:r>
      <w:r w:rsidR="0008533B" w:rsidRPr="00C216CB">
        <w:rPr>
          <w:rFonts w:ascii="Times New Roman" w:eastAsia="Times New Roman" w:hAnsi="Times New Roman" w:cs="Times New Roman"/>
          <w:bCs/>
          <w:lang w:val="lt-LT" w:eastAsia="en-GB"/>
        </w:rPr>
        <w:t xml:space="preserve">ikus mažiausiai </w:t>
      </w:r>
      <w:r w:rsidR="001949DC">
        <w:rPr>
          <w:rFonts w:ascii="Times New Roman" w:eastAsia="Times New Roman" w:hAnsi="Times New Roman" w:cs="Times New Roman"/>
          <w:bCs/>
          <w:lang w:val="lt-LT" w:eastAsia="en-GB"/>
        </w:rPr>
        <w:t>3 </w:t>
      </w:r>
      <w:r w:rsidR="0008533B" w:rsidRPr="00C216CB">
        <w:rPr>
          <w:rFonts w:ascii="Times New Roman" w:eastAsia="Times New Roman" w:hAnsi="Times New Roman" w:cs="Times New Roman"/>
          <w:bCs/>
          <w:lang w:val="lt-LT" w:eastAsia="en-GB"/>
        </w:rPr>
        <w:t xml:space="preserve">dienoms iki </w:t>
      </w:r>
      <w:proofErr w:type="spellStart"/>
      <w:r w:rsidR="0008533B" w:rsidRPr="00C216CB">
        <w:rPr>
          <w:rFonts w:ascii="Times New Roman" w:eastAsia="Times New Roman" w:hAnsi="Times New Roman" w:cs="Times New Roman"/>
          <w:bCs/>
          <w:lang w:val="lt-LT" w:eastAsia="en-GB"/>
        </w:rPr>
        <w:t>Dysport</w:t>
      </w:r>
      <w:proofErr w:type="spellEnd"/>
      <w:r w:rsidR="0008533B" w:rsidRPr="00C216CB">
        <w:rPr>
          <w:rFonts w:ascii="Times New Roman" w:eastAsia="Times New Roman" w:hAnsi="Times New Roman" w:cs="Times New Roman"/>
          <w:bCs/>
          <w:lang w:val="lt-LT" w:eastAsia="en-GB"/>
        </w:rPr>
        <w:t xml:space="preserve"> vartojimo ir </w:t>
      </w:r>
      <w:r w:rsidR="00CF7FD5" w:rsidRPr="00C216CB">
        <w:rPr>
          <w:rFonts w:ascii="Times New Roman" w:eastAsia="Times New Roman" w:hAnsi="Times New Roman" w:cs="Times New Roman"/>
          <w:bCs/>
          <w:lang w:val="lt-LT" w:eastAsia="en-GB"/>
        </w:rPr>
        <w:t xml:space="preserve">tęsiama </w:t>
      </w:r>
      <w:r w:rsidR="0008533B" w:rsidRPr="00C216CB">
        <w:rPr>
          <w:rFonts w:ascii="Times New Roman" w:eastAsia="Times New Roman" w:hAnsi="Times New Roman" w:cs="Times New Roman"/>
          <w:bCs/>
          <w:lang w:val="lt-LT" w:eastAsia="en-GB"/>
        </w:rPr>
        <w:t xml:space="preserve">bent 3 dienas po </w:t>
      </w:r>
      <w:proofErr w:type="spellStart"/>
      <w:r w:rsidR="0008533B" w:rsidRPr="00C216CB">
        <w:rPr>
          <w:rFonts w:ascii="Times New Roman" w:eastAsia="Times New Roman" w:hAnsi="Times New Roman" w:cs="Times New Roman"/>
          <w:bCs/>
          <w:lang w:val="lt-LT" w:eastAsia="en-GB"/>
        </w:rPr>
        <w:t>Dysport</w:t>
      </w:r>
      <w:proofErr w:type="spellEnd"/>
      <w:r w:rsidR="0008533B" w:rsidRPr="00C216CB">
        <w:rPr>
          <w:rFonts w:ascii="Times New Roman" w:eastAsia="Times New Roman" w:hAnsi="Times New Roman" w:cs="Times New Roman"/>
          <w:bCs/>
          <w:lang w:val="lt-LT" w:eastAsia="en-GB"/>
        </w:rPr>
        <w:t xml:space="preserve"> vartojimo</w:t>
      </w:r>
      <w:r w:rsidR="00CF7FD5" w:rsidRPr="00C216CB">
        <w:rPr>
          <w:rFonts w:ascii="Times New Roman" w:eastAsia="Times New Roman" w:hAnsi="Times New Roman" w:cs="Times New Roman"/>
          <w:bCs/>
          <w:lang w:val="lt-LT" w:eastAsia="en-GB"/>
        </w:rPr>
        <w:t>.</w:t>
      </w:r>
      <w:r w:rsidR="0008533B" w:rsidRPr="00C216CB">
        <w:rPr>
          <w:rFonts w:ascii="Times New Roman" w:eastAsia="Times New Roman" w:hAnsi="Times New Roman" w:cs="Times New Roman"/>
          <w:bCs/>
          <w:lang w:val="lt-LT" w:eastAsia="en-GB"/>
        </w:rPr>
        <w:t xml:space="preserve"> </w:t>
      </w:r>
      <w:r w:rsidR="00CF7FD5" w:rsidRPr="00C216CB">
        <w:rPr>
          <w:rFonts w:ascii="Times New Roman" w:eastAsia="Times New Roman" w:hAnsi="Times New Roman" w:cs="Times New Roman"/>
          <w:bCs/>
          <w:lang w:val="lt-LT" w:eastAsia="en-GB"/>
        </w:rPr>
        <w:t xml:space="preserve">Po pradinio gydymo pacientai galėjo būti toliau gydomi </w:t>
      </w:r>
      <w:proofErr w:type="spellStart"/>
      <w:r w:rsidR="00CF7FD5" w:rsidRPr="00C216CB">
        <w:rPr>
          <w:rFonts w:ascii="Times New Roman" w:eastAsia="Times New Roman" w:hAnsi="Times New Roman" w:cs="Times New Roman"/>
          <w:bCs/>
          <w:lang w:val="lt-LT" w:eastAsia="en-GB"/>
        </w:rPr>
        <w:t>Dysport</w:t>
      </w:r>
      <w:proofErr w:type="spellEnd"/>
      <w:r w:rsidR="00CF7FD5" w:rsidRPr="00C216CB">
        <w:rPr>
          <w:rFonts w:ascii="Times New Roman" w:eastAsia="Times New Roman" w:hAnsi="Times New Roman" w:cs="Times New Roman"/>
          <w:bCs/>
          <w:lang w:val="lt-LT" w:eastAsia="en-GB"/>
        </w:rPr>
        <w:t xml:space="preserve"> 600 V arba </w:t>
      </w:r>
      <w:proofErr w:type="spellStart"/>
      <w:r w:rsidR="00CF7FD5" w:rsidRPr="00C216CB">
        <w:rPr>
          <w:rFonts w:ascii="Times New Roman" w:eastAsia="Times New Roman" w:hAnsi="Times New Roman" w:cs="Times New Roman"/>
          <w:bCs/>
          <w:lang w:val="lt-LT" w:eastAsia="en-GB"/>
        </w:rPr>
        <w:t>Dysport</w:t>
      </w:r>
      <w:proofErr w:type="spellEnd"/>
      <w:r w:rsidR="00CF7FD5" w:rsidRPr="00C216CB">
        <w:rPr>
          <w:rFonts w:ascii="Times New Roman" w:eastAsia="Times New Roman" w:hAnsi="Times New Roman" w:cs="Times New Roman"/>
          <w:bCs/>
          <w:lang w:val="lt-LT" w:eastAsia="en-GB"/>
        </w:rPr>
        <w:t> 800 V, jei atitikto pakartotinio gydymo kriterijus.</w:t>
      </w:r>
    </w:p>
    <w:p w14:paraId="5E79C89C" w14:textId="77777777" w:rsidR="0008533B" w:rsidRPr="00C216CB" w:rsidRDefault="0008533B" w:rsidP="00DC0FFD">
      <w:pPr>
        <w:spacing w:after="0" w:line="240" w:lineRule="auto"/>
        <w:ind w:right="26"/>
        <w:rPr>
          <w:rFonts w:ascii="Times New Roman" w:eastAsia="Times New Roman" w:hAnsi="Times New Roman" w:cs="Times New Roman"/>
          <w:bCs/>
          <w:lang w:val="lt-LT" w:eastAsia="en-GB"/>
        </w:rPr>
      </w:pPr>
    </w:p>
    <w:p w14:paraId="69FFCB0D" w14:textId="6FBDF93B" w:rsidR="00DC0FFD" w:rsidRPr="00C216CB" w:rsidRDefault="00CF7FD5" w:rsidP="00DC0FF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Pagrindinis veiksmingumo kriterijus buvo šlapimo nelaikymo epizodų per savaitę pokytis nuo pradinio vertinimo iki 6-</w:t>
      </w:r>
      <w:r w:rsidR="001949DC">
        <w:rPr>
          <w:rFonts w:ascii="Times New Roman" w:eastAsia="Times New Roman" w:hAnsi="Times New Roman" w:cs="Times New Roman"/>
          <w:bCs/>
          <w:lang w:val="lt-LT" w:eastAsia="en-GB"/>
        </w:rPr>
        <w:t>o</w:t>
      </w:r>
      <w:r w:rsidRPr="00C216CB">
        <w:rPr>
          <w:rFonts w:ascii="Times New Roman" w:eastAsia="Times New Roman" w:hAnsi="Times New Roman" w:cs="Times New Roman"/>
          <w:bCs/>
          <w:lang w:val="lt-LT" w:eastAsia="en-GB"/>
        </w:rPr>
        <w:t>sios savaitės. Antriniai vertinimo kriterijai buvo pacientų, kuriems 6-ąją savaitę nebuvo šlapimo nelaikymo epizodų (100 % sumažėjimas), proporcija, šlapinantis išskiriamo šlapimo kiekio pokytis nuo pradinio vertinimo iki 6-</w:t>
      </w:r>
      <w:r w:rsidR="001949DC">
        <w:rPr>
          <w:rFonts w:ascii="Times New Roman" w:eastAsia="Times New Roman" w:hAnsi="Times New Roman" w:cs="Times New Roman"/>
          <w:bCs/>
          <w:lang w:val="lt-LT" w:eastAsia="en-GB"/>
        </w:rPr>
        <w:t>o</w:t>
      </w:r>
      <w:r w:rsidRPr="00C216CB">
        <w:rPr>
          <w:rFonts w:ascii="Times New Roman" w:eastAsia="Times New Roman" w:hAnsi="Times New Roman" w:cs="Times New Roman"/>
          <w:bCs/>
          <w:lang w:val="lt-LT" w:eastAsia="en-GB"/>
        </w:rPr>
        <w:t xml:space="preserve">sios savaitės, </w:t>
      </w:r>
      <w:proofErr w:type="spellStart"/>
      <w:r w:rsidRPr="00C216CB">
        <w:rPr>
          <w:rFonts w:ascii="Times New Roman" w:eastAsia="Times New Roman" w:hAnsi="Times New Roman" w:cs="Times New Roman"/>
          <w:bCs/>
          <w:lang w:val="lt-LT" w:eastAsia="en-GB"/>
        </w:rPr>
        <w:t>urodinaminių</w:t>
      </w:r>
      <w:proofErr w:type="spellEnd"/>
      <w:r w:rsidRPr="00C216CB">
        <w:rPr>
          <w:rFonts w:ascii="Times New Roman" w:eastAsia="Times New Roman" w:hAnsi="Times New Roman" w:cs="Times New Roman"/>
          <w:bCs/>
          <w:lang w:val="lt-LT" w:eastAsia="en-GB"/>
        </w:rPr>
        <w:t xml:space="preserve"> parametrų (</w:t>
      </w:r>
      <w:proofErr w:type="spellStart"/>
      <w:r w:rsidRPr="00C216CB">
        <w:rPr>
          <w:rFonts w:ascii="Times New Roman" w:eastAsia="Times New Roman" w:hAnsi="Times New Roman" w:cs="Times New Roman"/>
          <w:bCs/>
          <w:lang w:val="lt-LT" w:eastAsia="en-GB"/>
        </w:rPr>
        <w:t>cistometrij</w:t>
      </w:r>
      <w:r w:rsidR="005315C7" w:rsidRPr="00C216CB">
        <w:rPr>
          <w:rFonts w:ascii="Times New Roman" w:eastAsia="Times New Roman" w:hAnsi="Times New Roman" w:cs="Times New Roman"/>
          <w:bCs/>
          <w:lang w:val="lt-LT" w:eastAsia="en-GB"/>
        </w:rPr>
        <w:t>os</w:t>
      </w:r>
      <w:proofErr w:type="spellEnd"/>
      <w:r w:rsidRPr="00C216CB">
        <w:rPr>
          <w:rFonts w:ascii="Times New Roman" w:eastAsia="Times New Roman" w:hAnsi="Times New Roman" w:cs="Times New Roman"/>
          <w:bCs/>
          <w:lang w:val="lt-LT" w:eastAsia="en-GB"/>
        </w:rPr>
        <w:t xml:space="preserve">) </w:t>
      </w:r>
      <w:r w:rsidR="005315C7" w:rsidRPr="00C216CB">
        <w:rPr>
          <w:rFonts w:ascii="Times New Roman" w:eastAsia="Times New Roman" w:hAnsi="Times New Roman" w:cs="Times New Roman"/>
          <w:bCs/>
          <w:lang w:val="lt-LT" w:eastAsia="en-GB"/>
        </w:rPr>
        <w:t>kitimo sritis, pacientų užpildytas gyvenimo kokybės esant šlapimo nelaikymui klausimynas (</w:t>
      </w:r>
      <w:proofErr w:type="spellStart"/>
      <w:r w:rsidR="005315C7" w:rsidRPr="00C216CB">
        <w:rPr>
          <w:rFonts w:ascii="Times New Roman" w:eastAsia="Times New Roman" w:hAnsi="Times New Roman" w:cs="Times New Roman"/>
          <w:bCs/>
          <w:lang w:val="lt-LT" w:eastAsia="en-GB"/>
        </w:rPr>
        <w:t>ang</w:t>
      </w:r>
      <w:proofErr w:type="spellEnd"/>
      <w:r w:rsidR="005315C7" w:rsidRPr="00C216CB">
        <w:rPr>
          <w:rFonts w:ascii="Times New Roman" w:eastAsia="Times New Roman" w:hAnsi="Times New Roman" w:cs="Times New Roman"/>
          <w:bCs/>
          <w:lang w:val="lt-LT" w:eastAsia="en-GB"/>
        </w:rPr>
        <w:t xml:space="preserve">. </w:t>
      </w:r>
      <w:proofErr w:type="spellStart"/>
      <w:r w:rsidR="005315C7" w:rsidRPr="00C216CB">
        <w:rPr>
          <w:rFonts w:ascii="Times New Roman" w:eastAsia="Times New Roman" w:hAnsi="Times New Roman" w:cs="Times New Roman"/>
          <w:bCs/>
          <w:i/>
          <w:lang w:val="lt-LT" w:eastAsia="en-GB"/>
        </w:rPr>
        <w:t>Incontinence</w:t>
      </w:r>
      <w:proofErr w:type="spellEnd"/>
      <w:r w:rsidR="005315C7" w:rsidRPr="00C216CB">
        <w:rPr>
          <w:rFonts w:ascii="Times New Roman" w:eastAsia="Times New Roman" w:hAnsi="Times New Roman" w:cs="Times New Roman"/>
          <w:bCs/>
          <w:i/>
          <w:lang w:val="lt-LT" w:eastAsia="en-GB"/>
        </w:rPr>
        <w:t xml:space="preserve"> </w:t>
      </w:r>
      <w:proofErr w:type="spellStart"/>
      <w:r w:rsidR="005315C7" w:rsidRPr="00C216CB">
        <w:rPr>
          <w:rFonts w:ascii="Times New Roman" w:eastAsia="Times New Roman" w:hAnsi="Times New Roman" w:cs="Times New Roman"/>
          <w:bCs/>
          <w:i/>
          <w:lang w:val="lt-LT" w:eastAsia="en-GB"/>
        </w:rPr>
        <w:t>Quality</w:t>
      </w:r>
      <w:proofErr w:type="spellEnd"/>
      <w:r w:rsidR="005315C7" w:rsidRPr="00C216CB">
        <w:rPr>
          <w:rFonts w:ascii="Times New Roman" w:eastAsia="Times New Roman" w:hAnsi="Times New Roman" w:cs="Times New Roman"/>
          <w:bCs/>
          <w:i/>
          <w:lang w:val="lt-LT" w:eastAsia="en-GB"/>
        </w:rPr>
        <w:t xml:space="preserve"> </w:t>
      </w:r>
      <w:proofErr w:type="spellStart"/>
      <w:r w:rsidR="005315C7" w:rsidRPr="00C216CB">
        <w:rPr>
          <w:rFonts w:ascii="Times New Roman" w:eastAsia="Times New Roman" w:hAnsi="Times New Roman" w:cs="Times New Roman"/>
          <w:bCs/>
          <w:i/>
          <w:lang w:val="lt-LT" w:eastAsia="en-GB"/>
        </w:rPr>
        <w:t>of</w:t>
      </w:r>
      <w:proofErr w:type="spellEnd"/>
      <w:r w:rsidR="005315C7" w:rsidRPr="00C216CB">
        <w:rPr>
          <w:rFonts w:ascii="Times New Roman" w:eastAsia="Times New Roman" w:hAnsi="Times New Roman" w:cs="Times New Roman"/>
          <w:bCs/>
          <w:i/>
          <w:lang w:val="lt-LT" w:eastAsia="en-GB"/>
        </w:rPr>
        <w:t xml:space="preserve"> </w:t>
      </w:r>
      <w:proofErr w:type="spellStart"/>
      <w:r w:rsidR="005315C7" w:rsidRPr="00C216CB">
        <w:rPr>
          <w:rFonts w:ascii="Times New Roman" w:eastAsia="Times New Roman" w:hAnsi="Times New Roman" w:cs="Times New Roman"/>
          <w:bCs/>
          <w:i/>
          <w:lang w:val="lt-LT" w:eastAsia="en-GB"/>
        </w:rPr>
        <w:t>Life</w:t>
      </w:r>
      <w:proofErr w:type="spellEnd"/>
      <w:r w:rsidR="005315C7" w:rsidRPr="00C216CB">
        <w:rPr>
          <w:rFonts w:ascii="Times New Roman" w:eastAsia="Times New Roman" w:hAnsi="Times New Roman" w:cs="Times New Roman"/>
          <w:bCs/>
          <w:i/>
          <w:lang w:val="lt-LT" w:eastAsia="en-GB"/>
        </w:rPr>
        <w:t>, I-QOL</w:t>
      </w:r>
      <w:r w:rsidR="005315C7" w:rsidRPr="00C216CB">
        <w:rPr>
          <w:rFonts w:ascii="Times New Roman" w:eastAsia="Times New Roman" w:hAnsi="Times New Roman" w:cs="Times New Roman"/>
          <w:bCs/>
          <w:lang w:val="lt-LT" w:eastAsia="en-GB"/>
        </w:rPr>
        <w:t>, įskaitant ribojančio elgesio vengimą; psichosocialinį poveikį ir gėdos prieš aplinkinius jausmą) bei bendrąjį atsako į gydymą įspūdį.</w:t>
      </w:r>
    </w:p>
    <w:p w14:paraId="2AAAD789" w14:textId="77777777" w:rsidR="00DC0FFD" w:rsidRPr="00C216CB" w:rsidRDefault="00DC0FFD" w:rsidP="00DC0FFD">
      <w:pPr>
        <w:spacing w:after="0" w:line="240" w:lineRule="auto"/>
        <w:ind w:right="26"/>
        <w:rPr>
          <w:rFonts w:ascii="Times New Roman" w:eastAsia="Times New Roman" w:hAnsi="Times New Roman" w:cs="Times New Roman"/>
          <w:bCs/>
          <w:lang w:val="lt-LT" w:eastAsia="en-GB"/>
        </w:rPr>
      </w:pPr>
    </w:p>
    <w:p w14:paraId="771B7590" w14:textId="618AFA38" w:rsidR="00DC0FFD" w:rsidRPr="00C216CB" w:rsidRDefault="005315C7" w:rsidP="00DC0FF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Apibendrinti pagrindinių tyrimų rezultatai pateikiami toliau esančioje lentelėje</w:t>
      </w:r>
      <w:r w:rsidR="00DC0FFD" w:rsidRPr="00C216CB">
        <w:rPr>
          <w:rFonts w:ascii="Times New Roman" w:eastAsia="Times New Roman" w:hAnsi="Times New Roman" w:cs="Times New Roman"/>
          <w:bCs/>
          <w:lang w:val="lt-LT" w:eastAsia="en-GB"/>
        </w:rPr>
        <w:t xml:space="preserve">: </w:t>
      </w:r>
    </w:p>
    <w:p w14:paraId="737A0A7F" w14:textId="77777777" w:rsidR="00DC0FFD" w:rsidRPr="00C216CB" w:rsidRDefault="00DC0FFD" w:rsidP="006A0428">
      <w:pPr>
        <w:spacing w:after="0" w:line="240" w:lineRule="auto"/>
        <w:ind w:right="26"/>
        <w:rPr>
          <w:rFonts w:ascii="Times New Roman" w:eastAsia="Times New Roman" w:hAnsi="Times New Roman" w:cs="Times New Roman"/>
          <w:bCs/>
          <w:lang w:val="lt-LT" w:eastAsia="en-GB"/>
        </w:rPr>
      </w:pPr>
    </w:p>
    <w:p w14:paraId="2BF1ADA3" w14:textId="1630557E" w:rsidR="00DC0FFD" w:rsidRPr="00C216CB" w:rsidRDefault="005315C7" w:rsidP="006A0428">
      <w:pPr>
        <w:spacing w:after="0" w:line="240" w:lineRule="auto"/>
        <w:ind w:right="26"/>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 xml:space="preserve">Apibendrinti pagrindinių tyrimų pagrindiniai ir antriniai vertinimo kriterijai </w:t>
      </w:r>
      <w:r w:rsidR="00DC0FFD" w:rsidRPr="00C216CB">
        <w:rPr>
          <w:rFonts w:ascii="Times New Roman" w:eastAsia="Times New Roman" w:hAnsi="Times New Roman" w:cs="Times New Roman"/>
          <w:b/>
          <w:bCs/>
          <w:lang w:val="lt-LT" w:eastAsia="en-GB"/>
        </w:rPr>
        <w:t>(</w:t>
      </w:r>
      <w:proofErr w:type="spellStart"/>
      <w:r w:rsidRPr="00C216CB">
        <w:rPr>
          <w:rFonts w:ascii="Times New Roman" w:eastAsia="Times New Roman" w:hAnsi="Times New Roman" w:cs="Times New Roman"/>
          <w:b/>
          <w:bCs/>
          <w:lang w:val="lt-LT" w:eastAsia="en-GB"/>
        </w:rPr>
        <w:t>randomizuota</w:t>
      </w:r>
      <w:proofErr w:type="spellEnd"/>
      <w:r w:rsidRPr="00C216CB">
        <w:rPr>
          <w:rFonts w:ascii="Times New Roman" w:eastAsia="Times New Roman" w:hAnsi="Times New Roman" w:cs="Times New Roman"/>
          <w:b/>
          <w:bCs/>
          <w:lang w:val="lt-LT" w:eastAsia="en-GB"/>
        </w:rPr>
        <w:t xml:space="preserve"> populiacija</w:t>
      </w:r>
      <w:r w:rsidR="00DC0FFD" w:rsidRPr="00C216CB">
        <w:rPr>
          <w:rFonts w:ascii="Times New Roman" w:eastAsia="Times New Roman" w:hAnsi="Times New Roman" w:cs="Times New Roman"/>
          <w:b/>
          <w:bCs/>
          <w:lang w:val="lt-LT" w:eastAsia="en-GB"/>
        </w:rPr>
        <w:t>)</w:t>
      </w:r>
    </w:p>
    <w:p w14:paraId="719F17A9" w14:textId="77777777" w:rsidR="00DC0FFD" w:rsidRPr="00C216CB" w:rsidRDefault="00DC0FFD" w:rsidP="006A0428">
      <w:pPr>
        <w:spacing w:after="0" w:line="240" w:lineRule="auto"/>
        <w:ind w:right="26"/>
        <w:rPr>
          <w:rFonts w:ascii="Times New Roman" w:eastAsia="Times New Roman" w:hAnsi="Times New Roman" w:cs="Times New Roman"/>
          <w:b/>
          <w:bCs/>
          <w:lang w:val="lt-LT"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701"/>
        <w:gridCol w:w="2127"/>
        <w:gridCol w:w="2013"/>
      </w:tblGrid>
      <w:tr w:rsidR="002D75F7" w:rsidRPr="00C216CB" w14:paraId="267FB906" w14:textId="77777777" w:rsidTr="007D559B">
        <w:tc>
          <w:tcPr>
            <w:tcW w:w="3373" w:type="dxa"/>
          </w:tcPr>
          <w:p w14:paraId="3E130C96" w14:textId="77777777" w:rsidR="002D75F7" w:rsidRPr="00C216CB" w:rsidRDefault="002D75F7" w:rsidP="007D559B">
            <w:pPr>
              <w:spacing w:after="0" w:line="240" w:lineRule="auto"/>
              <w:ind w:right="26"/>
              <w:rPr>
                <w:rFonts w:ascii="Times New Roman" w:eastAsia="Times New Roman" w:hAnsi="Times New Roman" w:cs="Times New Roman"/>
                <w:lang w:val="lt-LT" w:eastAsia="en-US"/>
              </w:rPr>
            </w:pPr>
          </w:p>
        </w:tc>
        <w:tc>
          <w:tcPr>
            <w:tcW w:w="1701" w:type="dxa"/>
          </w:tcPr>
          <w:p w14:paraId="7BD6BB7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Placebas</w:t>
            </w:r>
          </w:p>
          <w:p w14:paraId="77E3CB4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(N=162)</w:t>
            </w:r>
          </w:p>
        </w:tc>
        <w:tc>
          <w:tcPr>
            <w:tcW w:w="2127" w:type="dxa"/>
          </w:tcPr>
          <w:p w14:paraId="78FA626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roofErr w:type="spellStart"/>
            <w:r w:rsidRPr="00C216CB">
              <w:rPr>
                <w:rFonts w:ascii="Times New Roman" w:eastAsia="Times New Roman" w:hAnsi="Times New Roman" w:cs="Times New Roman"/>
                <w:lang w:val="lt-LT" w:eastAsia="en-GB"/>
              </w:rPr>
              <w:t>Dysport</w:t>
            </w:r>
            <w:proofErr w:type="spellEnd"/>
            <w:r w:rsidRPr="00C216CB">
              <w:rPr>
                <w:rFonts w:ascii="Times New Roman" w:eastAsia="Times New Roman" w:hAnsi="Times New Roman" w:cs="Times New Roman"/>
                <w:lang w:val="lt-LT" w:eastAsia="en-GB"/>
              </w:rPr>
              <w:t xml:space="preserve"> 600 V</w:t>
            </w:r>
          </w:p>
          <w:p w14:paraId="389DA36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(N=162)</w:t>
            </w:r>
          </w:p>
        </w:tc>
        <w:tc>
          <w:tcPr>
            <w:tcW w:w="2013" w:type="dxa"/>
          </w:tcPr>
          <w:p w14:paraId="12931AE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roofErr w:type="spellStart"/>
            <w:r w:rsidRPr="00C216CB">
              <w:rPr>
                <w:rFonts w:ascii="Times New Roman" w:eastAsia="Times New Roman" w:hAnsi="Times New Roman" w:cs="Times New Roman"/>
                <w:lang w:val="lt-LT" w:eastAsia="en-GB"/>
              </w:rPr>
              <w:t>Dysport</w:t>
            </w:r>
            <w:proofErr w:type="spellEnd"/>
            <w:r w:rsidRPr="00C216CB">
              <w:rPr>
                <w:rFonts w:ascii="Times New Roman" w:eastAsia="Times New Roman" w:hAnsi="Times New Roman" w:cs="Times New Roman"/>
                <w:lang w:val="lt-LT" w:eastAsia="en-GB"/>
              </w:rPr>
              <w:t xml:space="preserve"> 800 V</w:t>
            </w:r>
          </w:p>
          <w:p w14:paraId="307C2AB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(N=161)</w:t>
            </w:r>
          </w:p>
        </w:tc>
      </w:tr>
      <w:tr w:rsidR="002D75F7" w:rsidRPr="00C216CB" w14:paraId="76EB421A" w14:textId="77777777" w:rsidTr="007D559B">
        <w:tc>
          <w:tcPr>
            <w:tcW w:w="3373" w:type="dxa"/>
            <w:tcBorders>
              <w:bottom w:val="nil"/>
            </w:tcBorders>
            <w:vAlign w:val="center"/>
          </w:tcPr>
          <w:p w14:paraId="0CE9EF6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Šlapimo nelaikymo epizodai per savaitę</w:t>
            </w:r>
          </w:p>
        </w:tc>
        <w:tc>
          <w:tcPr>
            <w:tcW w:w="1701" w:type="dxa"/>
            <w:tcBorders>
              <w:bottom w:val="nil"/>
            </w:tcBorders>
            <w:vAlign w:val="center"/>
          </w:tcPr>
          <w:p w14:paraId="0591FC31"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4C84990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15EE6D7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4FB458BD" w14:textId="77777777" w:rsidTr="007D559B">
        <w:tc>
          <w:tcPr>
            <w:tcW w:w="3373" w:type="dxa"/>
            <w:tcBorders>
              <w:top w:val="nil"/>
              <w:bottom w:val="nil"/>
            </w:tcBorders>
            <w:vAlign w:val="center"/>
          </w:tcPr>
          <w:p w14:paraId="3A53DCA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2-oji savaitė</w:t>
            </w:r>
          </w:p>
        </w:tc>
        <w:tc>
          <w:tcPr>
            <w:tcW w:w="1701" w:type="dxa"/>
            <w:tcBorders>
              <w:top w:val="nil"/>
              <w:bottom w:val="nil"/>
            </w:tcBorders>
            <w:vAlign w:val="center"/>
          </w:tcPr>
          <w:p w14:paraId="3E44BA3A"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6DA9087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08B62BA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0AEA4E6C" w14:textId="77777777" w:rsidTr="007D559B">
        <w:tc>
          <w:tcPr>
            <w:tcW w:w="3373" w:type="dxa"/>
            <w:tcBorders>
              <w:top w:val="nil"/>
              <w:bottom w:val="nil"/>
            </w:tcBorders>
            <w:vAlign w:val="center"/>
          </w:tcPr>
          <w:p w14:paraId="54BD2CAA"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7867661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-11,3 (1,4)</w:t>
            </w:r>
          </w:p>
        </w:tc>
        <w:tc>
          <w:tcPr>
            <w:tcW w:w="2127" w:type="dxa"/>
            <w:tcBorders>
              <w:top w:val="nil"/>
              <w:bottom w:val="nil"/>
            </w:tcBorders>
            <w:vAlign w:val="center"/>
          </w:tcPr>
          <w:p w14:paraId="31C3CB7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-19,9 (1,4)</w:t>
            </w:r>
          </w:p>
        </w:tc>
        <w:tc>
          <w:tcPr>
            <w:tcW w:w="2013" w:type="dxa"/>
            <w:tcBorders>
              <w:top w:val="nil"/>
              <w:bottom w:val="nil"/>
            </w:tcBorders>
            <w:vAlign w:val="center"/>
          </w:tcPr>
          <w:p w14:paraId="3F61183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-21,9 (1,4)</w:t>
            </w:r>
          </w:p>
        </w:tc>
      </w:tr>
      <w:tr w:rsidR="002D75F7" w:rsidRPr="00C216CB" w14:paraId="123E16DF" w14:textId="77777777" w:rsidTr="007D559B">
        <w:tc>
          <w:tcPr>
            <w:tcW w:w="3373" w:type="dxa"/>
            <w:tcBorders>
              <w:top w:val="nil"/>
              <w:bottom w:val="nil"/>
            </w:tcBorders>
            <w:vAlign w:val="center"/>
          </w:tcPr>
          <w:p w14:paraId="59CF3C4E" w14:textId="77777777" w:rsidR="002D75F7" w:rsidRPr="00C216CB" w:rsidRDefault="002D75F7" w:rsidP="007D559B">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lastRenderedPageBreak/>
              <w:t xml:space="preserve">     Skirtumas lyginant su placebu (95 % PI)</w:t>
            </w:r>
          </w:p>
        </w:tc>
        <w:tc>
          <w:tcPr>
            <w:tcW w:w="1701" w:type="dxa"/>
            <w:tcBorders>
              <w:top w:val="nil"/>
              <w:bottom w:val="nil"/>
            </w:tcBorders>
            <w:vAlign w:val="center"/>
          </w:tcPr>
          <w:p w14:paraId="7E49699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61644C8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-8,6 (-12,2, -4,9)</w:t>
            </w:r>
          </w:p>
        </w:tc>
        <w:tc>
          <w:tcPr>
            <w:tcW w:w="2013" w:type="dxa"/>
            <w:tcBorders>
              <w:top w:val="nil"/>
              <w:bottom w:val="nil"/>
            </w:tcBorders>
            <w:vAlign w:val="center"/>
          </w:tcPr>
          <w:p w14:paraId="5FD890F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-10,6 (-14,3, -7,0)</w:t>
            </w:r>
          </w:p>
        </w:tc>
      </w:tr>
      <w:tr w:rsidR="002D75F7" w:rsidRPr="00C216CB" w14:paraId="44962C84" w14:textId="77777777" w:rsidTr="007D559B">
        <w:tc>
          <w:tcPr>
            <w:tcW w:w="3373" w:type="dxa"/>
            <w:tcBorders>
              <w:top w:val="nil"/>
              <w:bottom w:val="nil"/>
            </w:tcBorders>
            <w:vAlign w:val="center"/>
          </w:tcPr>
          <w:p w14:paraId="730012E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64E1C9A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5014203"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5C4E581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644F38DB" w14:textId="77777777" w:rsidTr="007D559B">
        <w:tc>
          <w:tcPr>
            <w:tcW w:w="3373" w:type="dxa"/>
            <w:tcBorders>
              <w:top w:val="nil"/>
              <w:bottom w:val="nil"/>
            </w:tcBorders>
            <w:vAlign w:val="center"/>
          </w:tcPr>
          <w:p w14:paraId="5036ACB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6-oji savaitė</w:t>
            </w:r>
          </w:p>
        </w:tc>
        <w:tc>
          <w:tcPr>
            <w:tcW w:w="1701" w:type="dxa"/>
            <w:tcBorders>
              <w:top w:val="nil"/>
              <w:bottom w:val="nil"/>
            </w:tcBorders>
            <w:vAlign w:val="center"/>
          </w:tcPr>
          <w:p w14:paraId="5C8C4CA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D66A08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352840E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794EDB67" w14:textId="77777777" w:rsidTr="007D559B">
        <w:tc>
          <w:tcPr>
            <w:tcW w:w="3373" w:type="dxa"/>
            <w:tcBorders>
              <w:top w:val="nil"/>
              <w:bottom w:val="nil"/>
            </w:tcBorders>
            <w:vAlign w:val="center"/>
          </w:tcPr>
          <w:p w14:paraId="4E45205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4CF5BFC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-12,7 (1,4)</w:t>
            </w:r>
          </w:p>
        </w:tc>
        <w:tc>
          <w:tcPr>
            <w:tcW w:w="2127" w:type="dxa"/>
            <w:tcBorders>
              <w:top w:val="nil"/>
              <w:bottom w:val="nil"/>
            </w:tcBorders>
            <w:vAlign w:val="center"/>
          </w:tcPr>
          <w:p w14:paraId="0ACC2FC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-22,7 (1,3)</w:t>
            </w:r>
          </w:p>
        </w:tc>
        <w:tc>
          <w:tcPr>
            <w:tcW w:w="2013" w:type="dxa"/>
            <w:tcBorders>
              <w:top w:val="nil"/>
              <w:bottom w:val="nil"/>
            </w:tcBorders>
            <w:vAlign w:val="center"/>
          </w:tcPr>
          <w:p w14:paraId="5650EADC"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-23,6 (1,3)</w:t>
            </w:r>
          </w:p>
        </w:tc>
      </w:tr>
      <w:tr w:rsidR="002D75F7" w:rsidRPr="00C216CB" w14:paraId="5921DCFD" w14:textId="77777777" w:rsidTr="007D559B">
        <w:tc>
          <w:tcPr>
            <w:tcW w:w="3373" w:type="dxa"/>
            <w:tcBorders>
              <w:top w:val="nil"/>
              <w:bottom w:val="nil"/>
            </w:tcBorders>
            <w:vAlign w:val="center"/>
          </w:tcPr>
          <w:p w14:paraId="6143E452" w14:textId="77777777" w:rsidR="002D75F7" w:rsidRPr="00C216CB" w:rsidRDefault="002D75F7" w:rsidP="007D559B">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049AF8D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848AB1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-10,0 (-13,5, -6,5)</w:t>
            </w:r>
          </w:p>
        </w:tc>
        <w:tc>
          <w:tcPr>
            <w:tcW w:w="2013" w:type="dxa"/>
            <w:tcBorders>
              <w:top w:val="nil"/>
              <w:bottom w:val="nil"/>
            </w:tcBorders>
            <w:vAlign w:val="center"/>
          </w:tcPr>
          <w:p w14:paraId="26D8758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-10,9 (-14,4, -7,4)</w:t>
            </w:r>
          </w:p>
        </w:tc>
      </w:tr>
      <w:tr w:rsidR="002D75F7" w:rsidRPr="00C216CB" w14:paraId="33AA2DBE" w14:textId="77777777" w:rsidTr="007D559B">
        <w:tc>
          <w:tcPr>
            <w:tcW w:w="3373" w:type="dxa"/>
            <w:tcBorders>
              <w:top w:val="nil"/>
              <w:bottom w:val="nil"/>
            </w:tcBorders>
            <w:vAlign w:val="center"/>
          </w:tcPr>
          <w:p w14:paraId="0327B60C"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257F9F8F"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2C19097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578C126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441AACC7" w14:textId="77777777" w:rsidTr="007D559B">
        <w:tc>
          <w:tcPr>
            <w:tcW w:w="3373" w:type="dxa"/>
            <w:tcBorders>
              <w:top w:val="nil"/>
              <w:bottom w:val="nil"/>
            </w:tcBorders>
            <w:vAlign w:val="center"/>
          </w:tcPr>
          <w:p w14:paraId="22A99A5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12-oji savaitė</w:t>
            </w:r>
          </w:p>
        </w:tc>
        <w:tc>
          <w:tcPr>
            <w:tcW w:w="1701" w:type="dxa"/>
            <w:tcBorders>
              <w:top w:val="nil"/>
              <w:bottom w:val="nil"/>
            </w:tcBorders>
            <w:vAlign w:val="center"/>
          </w:tcPr>
          <w:p w14:paraId="5F926D3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F74DBF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1127EF7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0F589058" w14:textId="77777777" w:rsidTr="007D559B">
        <w:tc>
          <w:tcPr>
            <w:tcW w:w="3373" w:type="dxa"/>
            <w:tcBorders>
              <w:top w:val="nil"/>
              <w:bottom w:val="nil"/>
            </w:tcBorders>
            <w:vAlign w:val="center"/>
          </w:tcPr>
          <w:p w14:paraId="4E63347F"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4EE1BCAF"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-9,2 (1,5)</w:t>
            </w:r>
          </w:p>
        </w:tc>
        <w:tc>
          <w:tcPr>
            <w:tcW w:w="2127" w:type="dxa"/>
            <w:tcBorders>
              <w:top w:val="nil"/>
              <w:bottom w:val="nil"/>
            </w:tcBorders>
            <w:vAlign w:val="center"/>
          </w:tcPr>
          <w:p w14:paraId="4510698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-20,4 (1,5)</w:t>
            </w:r>
          </w:p>
        </w:tc>
        <w:tc>
          <w:tcPr>
            <w:tcW w:w="2013" w:type="dxa"/>
            <w:tcBorders>
              <w:top w:val="nil"/>
              <w:bottom w:val="nil"/>
            </w:tcBorders>
            <w:vAlign w:val="center"/>
          </w:tcPr>
          <w:p w14:paraId="21AD45B9"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-22,8 (1,5)</w:t>
            </w:r>
          </w:p>
        </w:tc>
      </w:tr>
      <w:tr w:rsidR="002D75F7" w:rsidRPr="00C216CB" w14:paraId="55FDE7B8" w14:textId="77777777" w:rsidTr="007D559B">
        <w:tc>
          <w:tcPr>
            <w:tcW w:w="3373" w:type="dxa"/>
            <w:tcBorders>
              <w:top w:val="nil"/>
              <w:bottom w:val="nil"/>
            </w:tcBorders>
            <w:vAlign w:val="center"/>
          </w:tcPr>
          <w:p w14:paraId="53A6340B" w14:textId="77777777" w:rsidR="002D75F7" w:rsidRPr="00C216CB" w:rsidRDefault="002D75F7" w:rsidP="00C216CB">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2A276D0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58F6A8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-11,3 (-15,2, -7,3)</w:t>
            </w:r>
          </w:p>
        </w:tc>
        <w:tc>
          <w:tcPr>
            <w:tcW w:w="2013" w:type="dxa"/>
            <w:tcBorders>
              <w:top w:val="nil"/>
              <w:bottom w:val="nil"/>
            </w:tcBorders>
            <w:vAlign w:val="center"/>
          </w:tcPr>
          <w:p w14:paraId="29F5CE73"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-13,6 (-17,6, -9,7)</w:t>
            </w:r>
          </w:p>
        </w:tc>
      </w:tr>
      <w:tr w:rsidR="002D75F7" w:rsidRPr="00C216CB" w14:paraId="01158726" w14:textId="77777777" w:rsidTr="007D559B">
        <w:tc>
          <w:tcPr>
            <w:tcW w:w="3373" w:type="dxa"/>
            <w:tcBorders>
              <w:top w:val="nil"/>
            </w:tcBorders>
            <w:vAlign w:val="center"/>
          </w:tcPr>
          <w:p w14:paraId="08AF64CD"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tcBorders>
            <w:vAlign w:val="center"/>
          </w:tcPr>
          <w:p w14:paraId="4BBAAF9D"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tcBorders>
            <w:vAlign w:val="center"/>
          </w:tcPr>
          <w:p w14:paraId="53EFFB2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tcBorders>
            <w:vAlign w:val="center"/>
          </w:tcPr>
          <w:p w14:paraId="38827D81"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290A5294" w14:textId="77777777" w:rsidTr="007D559B">
        <w:tc>
          <w:tcPr>
            <w:tcW w:w="3373" w:type="dxa"/>
            <w:tcBorders>
              <w:bottom w:val="nil"/>
            </w:tcBorders>
            <w:vAlign w:val="center"/>
          </w:tcPr>
          <w:p w14:paraId="31EE62A5" w14:textId="77777777" w:rsidR="002D75F7" w:rsidRPr="00C216CB" w:rsidRDefault="002D75F7" w:rsidP="00C216CB">
            <w:pPr>
              <w:spacing w:after="0" w:line="240" w:lineRule="auto"/>
              <w:ind w:right="26"/>
              <w:contextualSpacing/>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Be šlapimo nelaikymo epizodų, 6-oji savaitė [a]</w:t>
            </w:r>
          </w:p>
        </w:tc>
        <w:tc>
          <w:tcPr>
            <w:tcW w:w="1701" w:type="dxa"/>
            <w:tcBorders>
              <w:bottom w:val="nil"/>
            </w:tcBorders>
            <w:vAlign w:val="center"/>
          </w:tcPr>
          <w:p w14:paraId="214B235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5A98A0C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2C5DE441"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1B23DA76" w14:textId="77777777" w:rsidTr="007D559B">
        <w:tc>
          <w:tcPr>
            <w:tcW w:w="3373" w:type="dxa"/>
            <w:tcBorders>
              <w:top w:val="nil"/>
              <w:bottom w:val="nil"/>
            </w:tcBorders>
            <w:vAlign w:val="center"/>
          </w:tcPr>
          <w:p w14:paraId="0C0EBDC1"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Tiriamųjų procentas</w:t>
            </w:r>
          </w:p>
        </w:tc>
        <w:tc>
          <w:tcPr>
            <w:tcW w:w="1701" w:type="dxa"/>
            <w:tcBorders>
              <w:top w:val="nil"/>
              <w:bottom w:val="nil"/>
            </w:tcBorders>
            <w:vAlign w:val="center"/>
          </w:tcPr>
          <w:p w14:paraId="2C923B41"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2,9 %</w:t>
            </w:r>
          </w:p>
        </w:tc>
        <w:tc>
          <w:tcPr>
            <w:tcW w:w="2127" w:type="dxa"/>
            <w:tcBorders>
              <w:top w:val="nil"/>
              <w:bottom w:val="nil"/>
            </w:tcBorders>
            <w:vAlign w:val="center"/>
          </w:tcPr>
          <w:p w14:paraId="00F7F18D"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36,1 %</w:t>
            </w:r>
          </w:p>
        </w:tc>
        <w:tc>
          <w:tcPr>
            <w:tcW w:w="2013" w:type="dxa"/>
            <w:tcBorders>
              <w:top w:val="nil"/>
              <w:bottom w:val="nil"/>
            </w:tcBorders>
            <w:vAlign w:val="center"/>
          </w:tcPr>
          <w:p w14:paraId="42FA65E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28,8 %</w:t>
            </w:r>
          </w:p>
        </w:tc>
      </w:tr>
      <w:tr w:rsidR="002D75F7" w:rsidRPr="00C216CB" w14:paraId="6E51C2D4" w14:textId="77777777" w:rsidTr="007D559B">
        <w:tc>
          <w:tcPr>
            <w:tcW w:w="3373" w:type="dxa"/>
            <w:tcBorders>
              <w:top w:val="nil"/>
              <w:bottom w:val="nil"/>
            </w:tcBorders>
            <w:vAlign w:val="center"/>
          </w:tcPr>
          <w:p w14:paraId="49809EC2" w14:textId="77777777" w:rsidR="002D75F7" w:rsidRPr="00C216CB" w:rsidRDefault="002D75F7" w:rsidP="00C216CB">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Šansų santykis lyginant su placebu (95 % PI)</w:t>
            </w:r>
          </w:p>
        </w:tc>
        <w:tc>
          <w:tcPr>
            <w:tcW w:w="1701" w:type="dxa"/>
            <w:tcBorders>
              <w:top w:val="nil"/>
              <w:bottom w:val="nil"/>
            </w:tcBorders>
            <w:vAlign w:val="center"/>
          </w:tcPr>
          <w:p w14:paraId="665753AA"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3F317CC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18,9 (6,9, 51,9)</w:t>
            </w:r>
          </w:p>
        </w:tc>
        <w:tc>
          <w:tcPr>
            <w:tcW w:w="2013" w:type="dxa"/>
            <w:tcBorders>
              <w:top w:val="nil"/>
              <w:bottom w:val="nil"/>
            </w:tcBorders>
            <w:vAlign w:val="center"/>
          </w:tcPr>
          <w:p w14:paraId="688C6D8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15,5 (5,6, 42,9)</w:t>
            </w:r>
          </w:p>
        </w:tc>
      </w:tr>
      <w:tr w:rsidR="002D75F7" w:rsidRPr="00C216CB" w14:paraId="1F6759EF" w14:textId="77777777" w:rsidTr="007D559B">
        <w:tc>
          <w:tcPr>
            <w:tcW w:w="3373" w:type="dxa"/>
            <w:tcBorders>
              <w:top w:val="nil"/>
              <w:bottom w:val="nil"/>
            </w:tcBorders>
            <w:vAlign w:val="center"/>
          </w:tcPr>
          <w:p w14:paraId="51AC3E78"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57E55A6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4C944CF"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08617F9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1FF15C11" w14:textId="77777777" w:rsidTr="007D559B">
        <w:tc>
          <w:tcPr>
            <w:tcW w:w="3373" w:type="dxa"/>
            <w:tcBorders>
              <w:bottom w:val="nil"/>
            </w:tcBorders>
            <w:vAlign w:val="center"/>
          </w:tcPr>
          <w:p w14:paraId="5AF1D627"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 xml:space="preserve">Didžiausias </w:t>
            </w:r>
            <w:proofErr w:type="spellStart"/>
            <w:r w:rsidRPr="00C216CB">
              <w:rPr>
                <w:rFonts w:ascii="Times New Roman" w:eastAsia="Times New Roman" w:hAnsi="Times New Roman" w:cs="Times New Roman"/>
                <w:b/>
                <w:bCs/>
                <w:lang w:val="lt-LT" w:eastAsia="en-GB"/>
              </w:rPr>
              <w:t>cistometrinis</w:t>
            </w:r>
            <w:proofErr w:type="spellEnd"/>
            <w:r w:rsidRPr="00C216CB">
              <w:rPr>
                <w:rFonts w:ascii="Times New Roman" w:eastAsia="Times New Roman" w:hAnsi="Times New Roman" w:cs="Times New Roman"/>
                <w:b/>
                <w:bCs/>
                <w:lang w:val="lt-LT" w:eastAsia="en-GB"/>
              </w:rPr>
              <w:t xml:space="preserve"> pajėgumas (ml), 6-ojis savaitė [b]</w:t>
            </w:r>
          </w:p>
        </w:tc>
        <w:tc>
          <w:tcPr>
            <w:tcW w:w="1701" w:type="dxa"/>
            <w:tcBorders>
              <w:bottom w:val="nil"/>
            </w:tcBorders>
            <w:vAlign w:val="center"/>
          </w:tcPr>
          <w:p w14:paraId="0AB1761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550BA3EC"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3A9C799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423A9B4E" w14:textId="77777777" w:rsidTr="007D559B">
        <w:tc>
          <w:tcPr>
            <w:tcW w:w="3373" w:type="dxa"/>
            <w:tcBorders>
              <w:top w:val="nil"/>
              <w:bottom w:val="nil"/>
            </w:tcBorders>
            <w:vAlign w:val="center"/>
          </w:tcPr>
          <w:p w14:paraId="0965B339"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1D994A4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-4,0 (13,9)</w:t>
            </w:r>
          </w:p>
        </w:tc>
        <w:tc>
          <w:tcPr>
            <w:tcW w:w="2127" w:type="dxa"/>
            <w:tcBorders>
              <w:top w:val="nil"/>
              <w:bottom w:val="nil"/>
            </w:tcBorders>
            <w:vAlign w:val="center"/>
          </w:tcPr>
          <w:p w14:paraId="1CC364F4"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164,6 (13,6)</w:t>
            </w:r>
          </w:p>
        </w:tc>
        <w:tc>
          <w:tcPr>
            <w:tcW w:w="2013" w:type="dxa"/>
            <w:tcBorders>
              <w:top w:val="nil"/>
              <w:bottom w:val="nil"/>
            </w:tcBorders>
            <w:vAlign w:val="center"/>
          </w:tcPr>
          <w:p w14:paraId="0F04B258"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175,8 (13,7)</w:t>
            </w:r>
          </w:p>
        </w:tc>
      </w:tr>
      <w:tr w:rsidR="002D75F7" w:rsidRPr="00C216CB" w14:paraId="14D3103E" w14:textId="77777777" w:rsidTr="007D559B">
        <w:tc>
          <w:tcPr>
            <w:tcW w:w="3373" w:type="dxa"/>
            <w:tcBorders>
              <w:top w:val="nil"/>
              <w:bottom w:val="nil"/>
            </w:tcBorders>
            <w:vAlign w:val="center"/>
          </w:tcPr>
          <w:p w14:paraId="5D64E829" w14:textId="77777777" w:rsidR="002D75F7" w:rsidRPr="00C216CB" w:rsidRDefault="002D75F7" w:rsidP="00C216CB">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032B4B2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2EEF0457"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168,5 (132,4, 204,7)</w:t>
            </w:r>
          </w:p>
        </w:tc>
        <w:tc>
          <w:tcPr>
            <w:tcW w:w="2013" w:type="dxa"/>
            <w:tcBorders>
              <w:top w:val="nil"/>
              <w:bottom w:val="nil"/>
            </w:tcBorders>
            <w:vAlign w:val="center"/>
          </w:tcPr>
          <w:p w14:paraId="22864A09"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179,8 (143,5, 216,1)</w:t>
            </w:r>
          </w:p>
        </w:tc>
      </w:tr>
      <w:tr w:rsidR="002D75F7" w:rsidRPr="00C216CB" w14:paraId="3D7FFA2E" w14:textId="77777777" w:rsidTr="007D559B">
        <w:tc>
          <w:tcPr>
            <w:tcW w:w="3373" w:type="dxa"/>
            <w:tcBorders>
              <w:top w:val="nil"/>
              <w:bottom w:val="nil"/>
            </w:tcBorders>
            <w:vAlign w:val="center"/>
          </w:tcPr>
          <w:p w14:paraId="0022CD41"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5228E8F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67E27F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30D02DF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1AAD7579" w14:textId="77777777" w:rsidTr="007D559B">
        <w:tc>
          <w:tcPr>
            <w:tcW w:w="3373" w:type="dxa"/>
            <w:tcBorders>
              <w:bottom w:val="nil"/>
            </w:tcBorders>
            <w:vAlign w:val="center"/>
          </w:tcPr>
          <w:p w14:paraId="71AD78F2"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Nėra nevalingų sutraukiamojo raumens susitraukimų, 6-oji savaitė [b]</w:t>
            </w:r>
          </w:p>
        </w:tc>
        <w:tc>
          <w:tcPr>
            <w:tcW w:w="1701" w:type="dxa"/>
            <w:tcBorders>
              <w:bottom w:val="nil"/>
            </w:tcBorders>
            <w:vAlign w:val="center"/>
          </w:tcPr>
          <w:p w14:paraId="2705CBA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2461D91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58D2665A"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6E1BB4B1" w14:textId="77777777" w:rsidTr="007D559B">
        <w:tc>
          <w:tcPr>
            <w:tcW w:w="3373" w:type="dxa"/>
            <w:tcBorders>
              <w:top w:val="nil"/>
              <w:bottom w:val="nil"/>
            </w:tcBorders>
            <w:vAlign w:val="center"/>
          </w:tcPr>
          <w:p w14:paraId="0B805038"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Tiriamųjų procentas</w:t>
            </w:r>
          </w:p>
        </w:tc>
        <w:tc>
          <w:tcPr>
            <w:tcW w:w="1701" w:type="dxa"/>
            <w:tcBorders>
              <w:top w:val="nil"/>
              <w:bottom w:val="nil"/>
            </w:tcBorders>
            <w:vAlign w:val="center"/>
          </w:tcPr>
          <w:p w14:paraId="54921CB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6,6 %</w:t>
            </w:r>
          </w:p>
        </w:tc>
        <w:tc>
          <w:tcPr>
            <w:tcW w:w="2127" w:type="dxa"/>
            <w:tcBorders>
              <w:top w:val="nil"/>
              <w:bottom w:val="nil"/>
            </w:tcBorders>
            <w:vAlign w:val="center"/>
          </w:tcPr>
          <w:p w14:paraId="0465081B"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44,0 %</w:t>
            </w:r>
          </w:p>
        </w:tc>
        <w:tc>
          <w:tcPr>
            <w:tcW w:w="2013" w:type="dxa"/>
            <w:tcBorders>
              <w:top w:val="nil"/>
              <w:bottom w:val="nil"/>
            </w:tcBorders>
            <w:vAlign w:val="center"/>
          </w:tcPr>
          <w:p w14:paraId="32F4A2F1"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55,0 %</w:t>
            </w:r>
          </w:p>
        </w:tc>
      </w:tr>
      <w:tr w:rsidR="002D75F7" w:rsidRPr="00C216CB" w14:paraId="2328759F" w14:textId="77777777" w:rsidTr="007D559B">
        <w:tc>
          <w:tcPr>
            <w:tcW w:w="3373" w:type="dxa"/>
            <w:tcBorders>
              <w:top w:val="nil"/>
              <w:bottom w:val="nil"/>
            </w:tcBorders>
            <w:vAlign w:val="center"/>
          </w:tcPr>
          <w:p w14:paraId="37EFCC88" w14:textId="77777777" w:rsidR="002D75F7" w:rsidRPr="00C216CB" w:rsidRDefault="002D75F7" w:rsidP="00C216CB">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Šansų santykis lyginant su placebu (95 % PI)</w:t>
            </w:r>
          </w:p>
        </w:tc>
        <w:tc>
          <w:tcPr>
            <w:tcW w:w="1701" w:type="dxa"/>
            <w:tcBorders>
              <w:top w:val="nil"/>
              <w:bottom w:val="nil"/>
            </w:tcBorders>
            <w:vAlign w:val="center"/>
          </w:tcPr>
          <w:p w14:paraId="05865C5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E9154C5"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11,9 (5,3, 26,6)</w:t>
            </w:r>
          </w:p>
        </w:tc>
        <w:tc>
          <w:tcPr>
            <w:tcW w:w="2013" w:type="dxa"/>
            <w:tcBorders>
              <w:top w:val="nil"/>
              <w:bottom w:val="nil"/>
            </w:tcBorders>
            <w:vAlign w:val="center"/>
          </w:tcPr>
          <w:p w14:paraId="786DB0E7"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18,6 (8,3, 41,7)</w:t>
            </w:r>
          </w:p>
        </w:tc>
      </w:tr>
      <w:tr w:rsidR="002D75F7" w:rsidRPr="00C216CB" w14:paraId="2FB8D54D" w14:textId="77777777" w:rsidTr="007D559B">
        <w:tc>
          <w:tcPr>
            <w:tcW w:w="3373" w:type="dxa"/>
            <w:tcBorders>
              <w:top w:val="nil"/>
              <w:bottom w:val="nil"/>
            </w:tcBorders>
            <w:vAlign w:val="center"/>
          </w:tcPr>
          <w:p w14:paraId="62351739"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29C8C3F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612C7E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698BB55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3FFE518B" w14:textId="77777777" w:rsidTr="007D559B">
        <w:tc>
          <w:tcPr>
            <w:tcW w:w="3373" w:type="dxa"/>
            <w:tcBorders>
              <w:bottom w:val="nil"/>
            </w:tcBorders>
            <w:vAlign w:val="center"/>
          </w:tcPr>
          <w:p w14:paraId="60DBA6C4"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Pirmojo nevalingo sutraukiamojo raumens susitraukimo metu išbėgusio šlapimo tūris (ml), 6-oji savaitė [b]</w:t>
            </w:r>
          </w:p>
        </w:tc>
        <w:tc>
          <w:tcPr>
            <w:tcW w:w="1701" w:type="dxa"/>
            <w:tcBorders>
              <w:bottom w:val="nil"/>
            </w:tcBorders>
            <w:vAlign w:val="center"/>
          </w:tcPr>
          <w:p w14:paraId="6599851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4D93C60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3920F25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2BEDA39A" w14:textId="77777777" w:rsidTr="007D559B">
        <w:tc>
          <w:tcPr>
            <w:tcW w:w="3373" w:type="dxa"/>
            <w:tcBorders>
              <w:top w:val="nil"/>
              <w:bottom w:val="nil"/>
            </w:tcBorders>
            <w:vAlign w:val="center"/>
          </w:tcPr>
          <w:p w14:paraId="1A8B1C16" w14:textId="77777777" w:rsidR="002D75F7" w:rsidRPr="00C216CB" w:rsidRDefault="002D75F7" w:rsidP="00C216C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65C1429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12,3 (14,7)</w:t>
            </w:r>
          </w:p>
        </w:tc>
        <w:tc>
          <w:tcPr>
            <w:tcW w:w="2127" w:type="dxa"/>
            <w:tcBorders>
              <w:top w:val="nil"/>
              <w:bottom w:val="nil"/>
            </w:tcBorders>
            <w:vAlign w:val="center"/>
          </w:tcPr>
          <w:p w14:paraId="4225A44E"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166,4 (14,4)</w:t>
            </w:r>
          </w:p>
        </w:tc>
        <w:tc>
          <w:tcPr>
            <w:tcW w:w="2013" w:type="dxa"/>
            <w:tcBorders>
              <w:top w:val="nil"/>
              <w:bottom w:val="nil"/>
            </w:tcBorders>
            <w:vAlign w:val="center"/>
          </w:tcPr>
          <w:p w14:paraId="391D164F"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191,2 (14,6)</w:t>
            </w:r>
          </w:p>
        </w:tc>
      </w:tr>
      <w:tr w:rsidR="002D75F7" w:rsidRPr="00C216CB" w14:paraId="760DBA6B" w14:textId="77777777" w:rsidTr="007D559B">
        <w:tc>
          <w:tcPr>
            <w:tcW w:w="3373" w:type="dxa"/>
            <w:tcBorders>
              <w:top w:val="nil"/>
              <w:bottom w:val="nil"/>
            </w:tcBorders>
            <w:vAlign w:val="center"/>
          </w:tcPr>
          <w:p w14:paraId="56AA08AF" w14:textId="77777777" w:rsidR="002D75F7" w:rsidRPr="00C216CB" w:rsidRDefault="002D75F7" w:rsidP="00C216CB">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541C153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5465B6B1"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154,1 (116,0, 192,1)</w:t>
            </w:r>
          </w:p>
        </w:tc>
        <w:tc>
          <w:tcPr>
            <w:tcW w:w="2013" w:type="dxa"/>
            <w:tcBorders>
              <w:top w:val="nil"/>
              <w:bottom w:val="nil"/>
            </w:tcBorders>
            <w:vAlign w:val="center"/>
          </w:tcPr>
          <w:p w14:paraId="5D1E7F7D"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178,9 (140,4, 217,5)</w:t>
            </w:r>
          </w:p>
        </w:tc>
      </w:tr>
      <w:tr w:rsidR="002D75F7" w:rsidRPr="00C216CB" w14:paraId="6DC06CBE" w14:textId="77777777" w:rsidTr="007D559B">
        <w:tc>
          <w:tcPr>
            <w:tcW w:w="3373" w:type="dxa"/>
            <w:tcBorders>
              <w:top w:val="nil"/>
              <w:bottom w:val="nil"/>
            </w:tcBorders>
            <w:vAlign w:val="center"/>
          </w:tcPr>
          <w:p w14:paraId="07B59D2D"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5D5B760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8CBCA9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5D284A8A"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00A2E845" w14:textId="77777777" w:rsidTr="007D559B">
        <w:trPr>
          <w:trHeight w:val="991"/>
        </w:trPr>
        <w:tc>
          <w:tcPr>
            <w:tcW w:w="3373" w:type="dxa"/>
            <w:tcBorders>
              <w:bottom w:val="nil"/>
            </w:tcBorders>
            <w:vAlign w:val="center"/>
          </w:tcPr>
          <w:p w14:paraId="0A18A259" w14:textId="7207B176" w:rsidR="002D75F7" w:rsidRPr="00C216CB" w:rsidRDefault="002D75F7" w:rsidP="007D559B">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Didžiausias sutraukiamojo raumens spaudimas kaupimo metu (cmH</w:t>
            </w:r>
            <w:r w:rsidRPr="00C216CB">
              <w:rPr>
                <w:rFonts w:ascii="Times New Roman" w:eastAsia="Times New Roman" w:hAnsi="Times New Roman" w:cs="Times New Roman"/>
                <w:b/>
                <w:bCs/>
                <w:vertAlign w:val="subscript"/>
                <w:lang w:val="lt-LT" w:eastAsia="en-GB"/>
              </w:rPr>
              <w:t>2</w:t>
            </w:r>
            <w:r w:rsidR="001949DC">
              <w:rPr>
                <w:rFonts w:ascii="Times New Roman" w:eastAsia="Times New Roman" w:hAnsi="Times New Roman" w:cs="Times New Roman"/>
                <w:b/>
                <w:bCs/>
                <w:lang w:val="lt-LT" w:eastAsia="en-GB"/>
              </w:rPr>
              <w:t>O), 6-oji</w:t>
            </w:r>
            <w:r w:rsidRPr="00C216CB">
              <w:rPr>
                <w:rFonts w:ascii="Times New Roman" w:eastAsia="Times New Roman" w:hAnsi="Times New Roman" w:cs="Times New Roman"/>
                <w:b/>
                <w:bCs/>
                <w:lang w:val="lt-LT" w:eastAsia="en-GB"/>
              </w:rPr>
              <w:t xml:space="preserve"> savaitė [b]</w:t>
            </w:r>
          </w:p>
        </w:tc>
        <w:tc>
          <w:tcPr>
            <w:tcW w:w="1701" w:type="dxa"/>
            <w:tcBorders>
              <w:bottom w:val="nil"/>
            </w:tcBorders>
            <w:vAlign w:val="center"/>
          </w:tcPr>
          <w:p w14:paraId="6E18E46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4BFF4CD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1C338C8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5200CE24" w14:textId="77777777" w:rsidTr="007D559B">
        <w:tc>
          <w:tcPr>
            <w:tcW w:w="3373" w:type="dxa"/>
            <w:tcBorders>
              <w:top w:val="nil"/>
              <w:bottom w:val="nil"/>
            </w:tcBorders>
            <w:vAlign w:val="center"/>
          </w:tcPr>
          <w:p w14:paraId="04B54EA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3A96F6E5"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-4,9 (2,3)</w:t>
            </w:r>
          </w:p>
        </w:tc>
        <w:tc>
          <w:tcPr>
            <w:tcW w:w="2127" w:type="dxa"/>
            <w:tcBorders>
              <w:top w:val="nil"/>
              <w:bottom w:val="nil"/>
            </w:tcBorders>
            <w:vAlign w:val="center"/>
          </w:tcPr>
          <w:p w14:paraId="4C8A8432"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-33,1 (2,2)</w:t>
            </w:r>
          </w:p>
        </w:tc>
        <w:tc>
          <w:tcPr>
            <w:tcW w:w="2013" w:type="dxa"/>
            <w:tcBorders>
              <w:top w:val="nil"/>
              <w:bottom w:val="nil"/>
            </w:tcBorders>
            <w:vAlign w:val="center"/>
          </w:tcPr>
          <w:p w14:paraId="78FE61F4"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-35,4 (2,2)</w:t>
            </w:r>
          </w:p>
        </w:tc>
      </w:tr>
      <w:tr w:rsidR="002D75F7" w:rsidRPr="00C216CB" w14:paraId="484F08F8" w14:textId="77777777" w:rsidTr="007D559B">
        <w:tc>
          <w:tcPr>
            <w:tcW w:w="3373" w:type="dxa"/>
            <w:tcBorders>
              <w:top w:val="nil"/>
              <w:bottom w:val="nil"/>
            </w:tcBorders>
            <w:vAlign w:val="center"/>
          </w:tcPr>
          <w:p w14:paraId="03F128B4" w14:textId="77777777" w:rsidR="002D75F7" w:rsidRPr="00C216CB" w:rsidRDefault="002D75F7" w:rsidP="007D559B">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55B32AE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5581AB85"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-28,2 (-34,0, -22,3)</w:t>
            </w:r>
          </w:p>
        </w:tc>
        <w:tc>
          <w:tcPr>
            <w:tcW w:w="2013" w:type="dxa"/>
            <w:tcBorders>
              <w:top w:val="nil"/>
              <w:bottom w:val="nil"/>
            </w:tcBorders>
            <w:vAlign w:val="center"/>
          </w:tcPr>
          <w:p w14:paraId="6A9DF1B8"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-30,4 (-36,3, -24,5)</w:t>
            </w:r>
          </w:p>
        </w:tc>
      </w:tr>
      <w:tr w:rsidR="002D75F7" w:rsidRPr="00C216CB" w14:paraId="2344F0EF" w14:textId="77777777" w:rsidTr="007D559B">
        <w:tc>
          <w:tcPr>
            <w:tcW w:w="3373" w:type="dxa"/>
            <w:tcBorders>
              <w:top w:val="nil"/>
              <w:bottom w:val="nil"/>
            </w:tcBorders>
            <w:vAlign w:val="center"/>
          </w:tcPr>
          <w:p w14:paraId="1B17E5D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7EDA2BF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2D5BD63"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2CCF2ED8"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11DBBDDF" w14:textId="77777777" w:rsidTr="007D559B">
        <w:tc>
          <w:tcPr>
            <w:tcW w:w="3373" w:type="dxa"/>
            <w:tcBorders>
              <w:bottom w:val="nil"/>
            </w:tcBorders>
            <w:vAlign w:val="center"/>
          </w:tcPr>
          <w:p w14:paraId="26DBB9D9" w14:textId="4544F98F" w:rsidR="002D75F7" w:rsidRPr="00C216CB" w:rsidRDefault="002D75F7" w:rsidP="007D559B">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i/>
                <w:lang w:val="lt-LT" w:eastAsia="en-GB"/>
              </w:rPr>
              <w:t>I-QOL</w:t>
            </w:r>
            <w:r w:rsidRPr="00C216CB">
              <w:rPr>
                <w:rFonts w:ascii="Times New Roman" w:eastAsia="Times New Roman" w:hAnsi="Times New Roman" w:cs="Times New Roman"/>
                <w:b/>
                <w:bCs/>
                <w:lang w:val="lt-LT" w:eastAsia="en-GB"/>
              </w:rPr>
              <w:t xml:space="preserve"> bendrasis balas [c], 6-oji savaitė</w:t>
            </w:r>
          </w:p>
        </w:tc>
        <w:tc>
          <w:tcPr>
            <w:tcW w:w="1701" w:type="dxa"/>
            <w:tcBorders>
              <w:bottom w:val="nil"/>
            </w:tcBorders>
            <w:vAlign w:val="center"/>
          </w:tcPr>
          <w:p w14:paraId="56757613"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733F923D"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68DA181B"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r>
      <w:tr w:rsidR="002D75F7" w:rsidRPr="00C216CB" w14:paraId="160B3175" w14:textId="77777777" w:rsidTr="007D559B">
        <w:tc>
          <w:tcPr>
            <w:tcW w:w="3373" w:type="dxa"/>
            <w:tcBorders>
              <w:top w:val="nil"/>
              <w:bottom w:val="nil"/>
            </w:tcBorders>
            <w:vAlign w:val="center"/>
          </w:tcPr>
          <w:p w14:paraId="360FC35E"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15C6BF33"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7,1 (1,8)</w:t>
            </w:r>
          </w:p>
        </w:tc>
        <w:tc>
          <w:tcPr>
            <w:tcW w:w="2127" w:type="dxa"/>
            <w:tcBorders>
              <w:top w:val="nil"/>
              <w:bottom w:val="nil"/>
            </w:tcBorders>
            <w:vAlign w:val="center"/>
          </w:tcPr>
          <w:p w14:paraId="04A1B709"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22,1 (1,8)</w:t>
            </w:r>
          </w:p>
        </w:tc>
        <w:tc>
          <w:tcPr>
            <w:tcW w:w="2013" w:type="dxa"/>
            <w:tcBorders>
              <w:top w:val="nil"/>
              <w:bottom w:val="nil"/>
            </w:tcBorders>
            <w:vAlign w:val="center"/>
          </w:tcPr>
          <w:p w14:paraId="4AF78DE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22,2 (1,7)</w:t>
            </w:r>
          </w:p>
        </w:tc>
      </w:tr>
      <w:tr w:rsidR="002D75F7" w:rsidRPr="00C216CB" w14:paraId="432B0690" w14:textId="77777777" w:rsidTr="007D559B">
        <w:tc>
          <w:tcPr>
            <w:tcW w:w="3373" w:type="dxa"/>
            <w:tcBorders>
              <w:top w:val="nil"/>
              <w:bottom w:val="nil"/>
            </w:tcBorders>
            <w:vAlign w:val="center"/>
          </w:tcPr>
          <w:p w14:paraId="46750FDF" w14:textId="77777777" w:rsidR="002D75F7" w:rsidRPr="00C216CB" w:rsidRDefault="002D75F7" w:rsidP="007D559B">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13EECAF6"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AECF6E4"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15,0 (10,4, 19,6)</w:t>
            </w:r>
          </w:p>
        </w:tc>
        <w:tc>
          <w:tcPr>
            <w:tcW w:w="2013" w:type="dxa"/>
            <w:tcBorders>
              <w:top w:val="nil"/>
              <w:bottom w:val="nil"/>
            </w:tcBorders>
            <w:vAlign w:val="center"/>
          </w:tcPr>
          <w:p w14:paraId="7FC8532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15,1 (10,5, 19,7)</w:t>
            </w:r>
          </w:p>
        </w:tc>
      </w:tr>
      <w:tr w:rsidR="002D75F7" w:rsidRPr="00C216CB" w14:paraId="7E401256" w14:textId="77777777" w:rsidTr="007D559B">
        <w:tc>
          <w:tcPr>
            <w:tcW w:w="3373" w:type="dxa"/>
            <w:tcBorders>
              <w:top w:val="nil"/>
              <w:bottom w:val="nil"/>
            </w:tcBorders>
            <w:vAlign w:val="center"/>
          </w:tcPr>
          <w:p w14:paraId="64A7A4D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0E6BC6D7"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57B7EDD0"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462B17E2" w14:textId="77777777" w:rsidR="002D75F7" w:rsidRPr="00C216CB" w:rsidRDefault="002D75F7" w:rsidP="007D559B">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2D75F7" w:rsidRPr="00C216CB" w14:paraId="2A7A60C3" w14:textId="77777777" w:rsidTr="007D559B">
        <w:tc>
          <w:tcPr>
            <w:tcW w:w="9214" w:type="dxa"/>
            <w:gridSpan w:val="4"/>
          </w:tcPr>
          <w:p w14:paraId="7B0C7A41" w14:textId="77777777" w:rsidR="002D75F7" w:rsidRPr="00C216CB" w:rsidRDefault="002D75F7" w:rsidP="007D559B">
            <w:pPr>
              <w:spacing w:after="0" w:line="240" w:lineRule="auto"/>
              <w:ind w:right="26"/>
              <w:jc w:val="both"/>
              <w:rPr>
                <w:rFonts w:ascii="Times New Roman" w:eastAsia="Times New Roman" w:hAnsi="Times New Roman" w:cs="Times New Roman"/>
                <w:lang w:val="lt-LT" w:eastAsia="en-US"/>
              </w:rPr>
            </w:pPr>
            <w:r w:rsidRPr="00C216CB">
              <w:rPr>
                <w:rFonts w:ascii="Times New Roman" w:eastAsia="Times New Roman" w:hAnsi="Times New Roman" w:cs="Times New Roman"/>
                <w:lang w:val="lt-LT" w:eastAsia="en-US"/>
              </w:rPr>
              <w:lastRenderedPageBreak/>
              <w:t>I-QOL = gyvenimo kokybė esant šlapimo nelaikymui (</w:t>
            </w:r>
            <w:proofErr w:type="spellStart"/>
            <w:r w:rsidRPr="00C216CB">
              <w:rPr>
                <w:rFonts w:ascii="Times New Roman" w:eastAsia="Times New Roman" w:hAnsi="Times New Roman" w:cs="Times New Roman"/>
                <w:lang w:val="lt-LT" w:eastAsia="en-US"/>
              </w:rPr>
              <w:t>ang</w:t>
            </w:r>
            <w:proofErr w:type="spellEnd"/>
            <w:r w:rsidRPr="00C216CB">
              <w:rPr>
                <w:rFonts w:ascii="Times New Roman" w:eastAsia="Times New Roman" w:hAnsi="Times New Roman" w:cs="Times New Roman"/>
                <w:lang w:val="lt-LT" w:eastAsia="en-US"/>
              </w:rPr>
              <w:t xml:space="preserve">. </w:t>
            </w:r>
            <w:proofErr w:type="spellStart"/>
            <w:r w:rsidRPr="00C216CB">
              <w:rPr>
                <w:rFonts w:ascii="Times New Roman" w:eastAsia="Times New Roman" w:hAnsi="Times New Roman" w:cs="Times New Roman"/>
                <w:i/>
                <w:lang w:val="lt-LT" w:eastAsia="en-US"/>
              </w:rPr>
              <w:t>Incontinence</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Quality</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of</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Life</w:t>
            </w:r>
            <w:proofErr w:type="spellEnd"/>
            <w:r w:rsidRPr="00C216CB">
              <w:rPr>
                <w:rFonts w:ascii="Times New Roman" w:eastAsia="Times New Roman" w:hAnsi="Times New Roman" w:cs="Times New Roman"/>
                <w:lang w:val="lt-LT" w:eastAsia="en-US"/>
              </w:rPr>
              <w:t>); MK = mažiausi kvadratai; SK = standartinė klaida</w:t>
            </w:r>
          </w:p>
          <w:p w14:paraId="28BB09F9" w14:textId="66909C31" w:rsidR="002D75F7" w:rsidRPr="00C216CB" w:rsidRDefault="002D75F7" w:rsidP="001949DC">
            <w:pPr>
              <w:spacing w:after="0" w:line="240" w:lineRule="auto"/>
              <w:ind w:right="26"/>
              <w:rPr>
                <w:rFonts w:ascii="Times New Roman" w:eastAsia="Times New Roman" w:hAnsi="Times New Roman" w:cs="Times New Roman"/>
                <w:lang w:val="lt-LT" w:eastAsia="en-US"/>
              </w:rPr>
            </w:pPr>
            <w:r w:rsidRPr="00C216CB">
              <w:rPr>
                <w:rFonts w:ascii="Times New Roman" w:eastAsia="Times New Roman" w:hAnsi="Times New Roman" w:cs="Times New Roman"/>
                <w:lang w:val="lt-LT" w:eastAsia="en-US"/>
              </w:rPr>
              <w:t xml:space="preserve">[a] </w:t>
            </w:r>
            <w:r w:rsidR="007D559B" w:rsidRPr="00C216CB">
              <w:rPr>
                <w:rFonts w:ascii="Times New Roman" w:eastAsia="Times New Roman" w:hAnsi="Times New Roman" w:cs="Times New Roman"/>
                <w:lang w:val="lt-LT" w:eastAsia="en-US"/>
              </w:rPr>
              <w:t xml:space="preserve">Pacientų, kuriems </w:t>
            </w:r>
            <w:r w:rsidR="00133558" w:rsidRPr="00C216CB">
              <w:rPr>
                <w:rFonts w:ascii="Times New Roman" w:eastAsia="Times New Roman" w:hAnsi="Times New Roman" w:cs="Times New Roman"/>
                <w:lang w:val="lt-LT" w:eastAsia="en-US"/>
              </w:rPr>
              <w:t>nuo pradinio vertinimo iki 6-</w:t>
            </w:r>
            <w:r w:rsidR="001949DC">
              <w:rPr>
                <w:rFonts w:ascii="Times New Roman" w:eastAsia="Times New Roman" w:hAnsi="Times New Roman" w:cs="Times New Roman"/>
                <w:lang w:val="lt-LT" w:eastAsia="en-US"/>
              </w:rPr>
              <w:t>o</w:t>
            </w:r>
            <w:r w:rsidR="00133558" w:rsidRPr="00C216CB">
              <w:rPr>
                <w:rFonts w:ascii="Times New Roman" w:eastAsia="Times New Roman" w:hAnsi="Times New Roman" w:cs="Times New Roman"/>
                <w:lang w:val="lt-LT" w:eastAsia="en-US"/>
              </w:rPr>
              <w:t xml:space="preserve">sios savaitės </w:t>
            </w:r>
            <w:r w:rsidR="007D559B" w:rsidRPr="00C216CB">
              <w:rPr>
                <w:rFonts w:ascii="Times New Roman" w:eastAsia="Times New Roman" w:hAnsi="Times New Roman" w:cs="Times New Roman"/>
                <w:lang w:val="lt-LT" w:eastAsia="en-US"/>
              </w:rPr>
              <w:t xml:space="preserve">pasireiškė mažiausiai 75 % </w:t>
            </w:r>
            <w:r w:rsidR="00133558" w:rsidRPr="00C216CB">
              <w:rPr>
                <w:rFonts w:ascii="Times New Roman" w:eastAsia="Times New Roman" w:hAnsi="Times New Roman" w:cs="Times New Roman"/>
                <w:lang w:val="lt-LT" w:eastAsia="en-US"/>
              </w:rPr>
              <w:t xml:space="preserve">šlapimo nelaikymo </w:t>
            </w:r>
            <w:r w:rsidR="001949DC">
              <w:rPr>
                <w:rFonts w:ascii="Times New Roman" w:eastAsia="Times New Roman" w:hAnsi="Times New Roman" w:cs="Times New Roman"/>
                <w:lang w:val="lt-LT" w:eastAsia="en-US"/>
              </w:rPr>
              <w:t xml:space="preserve">epizodų </w:t>
            </w:r>
            <w:r w:rsidR="007D559B" w:rsidRPr="00C216CB">
              <w:rPr>
                <w:rFonts w:ascii="Times New Roman" w:eastAsia="Times New Roman" w:hAnsi="Times New Roman" w:cs="Times New Roman"/>
                <w:lang w:val="lt-LT" w:eastAsia="en-US"/>
              </w:rPr>
              <w:t>sumažėjimas</w:t>
            </w:r>
            <w:r w:rsidR="001949DC">
              <w:rPr>
                <w:rFonts w:ascii="Times New Roman" w:eastAsia="Times New Roman" w:hAnsi="Times New Roman" w:cs="Times New Roman"/>
                <w:lang w:val="lt-LT" w:eastAsia="en-US"/>
              </w:rPr>
              <w:t>, proporcija</w:t>
            </w:r>
            <w:r w:rsidR="00133558" w:rsidRPr="00C216CB">
              <w:rPr>
                <w:rFonts w:ascii="Times New Roman" w:eastAsia="Times New Roman" w:hAnsi="Times New Roman" w:cs="Times New Roman"/>
                <w:lang w:val="lt-LT" w:eastAsia="en-US"/>
              </w:rPr>
              <w:t xml:space="preserve"> </w:t>
            </w:r>
            <w:proofErr w:type="spellStart"/>
            <w:r w:rsidR="00133558" w:rsidRPr="00C216CB">
              <w:rPr>
                <w:rFonts w:ascii="Times New Roman" w:eastAsia="Times New Roman" w:hAnsi="Times New Roman" w:cs="Times New Roman"/>
                <w:lang w:val="lt-LT" w:eastAsia="en-US"/>
              </w:rPr>
              <w:t>Dysport</w:t>
            </w:r>
            <w:proofErr w:type="spellEnd"/>
            <w:r w:rsidR="00133558" w:rsidRPr="00C216CB">
              <w:rPr>
                <w:rFonts w:ascii="Times New Roman" w:eastAsia="Times New Roman" w:hAnsi="Times New Roman" w:cs="Times New Roman"/>
                <w:lang w:val="lt-LT" w:eastAsia="en-US"/>
              </w:rPr>
              <w:t xml:space="preserve"> 600 V ir 800 V grupėse atitinkamai buvo 62,5 % ir 57,6 %, lyginant su 15,0 % placebo grupėje. Bent 50 % sumažėjimas atitinkamai pasireiškė</w:t>
            </w:r>
            <w:r w:rsidRPr="00C216CB">
              <w:rPr>
                <w:rFonts w:ascii="Times New Roman" w:eastAsia="Times New Roman" w:hAnsi="Times New Roman" w:cs="Times New Roman"/>
                <w:lang w:val="lt-LT" w:eastAsia="en-US"/>
              </w:rPr>
              <w:t xml:space="preserve"> </w:t>
            </w:r>
            <w:r w:rsidR="00133558" w:rsidRPr="00C216CB">
              <w:rPr>
                <w:rFonts w:ascii="Times New Roman" w:eastAsia="Times New Roman" w:hAnsi="Times New Roman" w:cs="Times New Roman"/>
                <w:lang w:val="lt-LT" w:eastAsia="en-US"/>
              </w:rPr>
              <w:t>73,6 % ir 67,6 %, lyginant su 34,3 %</w:t>
            </w:r>
            <w:r w:rsidRPr="00C216CB">
              <w:rPr>
                <w:rFonts w:ascii="Times New Roman" w:eastAsia="Times New Roman" w:hAnsi="Times New Roman" w:cs="Times New Roman"/>
                <w:lang w:val="lt-LT" w:eastAsia="en-US"/>
              </w:rPr>
              <w:t>.</w:t>
            </w:r>
            <w:r w:rsidRPr="00C216CB">
              <w:rPr>
                <w:rFonts w:ascii="Times New Roman" w:eastAsia="Times New Roman" w:hAnsi="Times New Roman" w:cs="Times New Roman"/>
                <w:lang w:val="lt-LT" w:eastAsia="en-US"/>
              </w:rPr>
              <w:br/>
              <w:t xml:space="preserve">[b] </w:t>
            </w:r>
            <w:r w:rsidR="00B01766" w:rsidRPr="00C216CB">
              <w:rPr>
                <w:rFonts w:ascii="Times New Roman" w:eastAsia="Times New Roman" w:hAnsi="Times New Roman" w:cs="Times New Roman"/>
                <w:lang w:val="lt-LT" w:eastAsia="en-US"/>
              </w:rPr>
              <w:t xml:space="preserve">Remiantis </w:t>
            </w:r>
            <w:proofErr w:type="spellStart"/>
            <w:r w:rsidR="00B01766" w:rsidRPr="00C216CB">
              <w:rPr>
                <w:rFonts w:ascii="Times New Roman" w:eastAsia="Times New Roman" w:hAnsi="Times New Roman" w:cs="Times New Roman"/>
                <w:lang w:val="lt-LT" w:eastAsia="en-US"/>
              </w:rPr>
              <w:t>urodinamine</w:t>
            </w:r>
            <w:proofErr w:type="spellEnd"/>
            <w:r w:rsidR="00B01766" w:rsidRPr="00C216CB">
              <w:rPr>
                <w:rFonts w:ascii="Times New Roman" w:eastAsia="Times New Roman" w:hAnsi="Times New Roman" w:cs="Times New Roman"/>
                <w:lang w:val="lt-LT" w:eastAsia="en-US"/>
              </w:rPr>
              <w:t xml:space="preserve"> populiacija</w:t>
            </w:r>
            <w:r w:rsidRPr="00C216CB">
              <w:rPr>
                <w:rFonts w:ascii="Times New Roman" w:eastAsia="Times New Roman" w:hAnsi="Times New Roman" w:cs="Times New Roman"/>
                <w:lang w:val="lt-LT" w:eastAsia="en-US"/>
              </w:rPr>
              <w:t xml:space="preserve"> (N=447)</w:t>
            </w:r>
            <w:r w:rsidR="00B01766" w:rsidRPr="00C216CB">
              <w:rPr>
                <w:rFonts w:ascii="Times New Roman" w:eastAsia="Times New Roman" w:hAnsi="Times New Roman" w:cs="Times New Roman"/>
                <w:lang w:val="lt-LT" w:eastAsia="en-US"/>
              </w:rPr>
              <w:t xml:space="preserve">, kadangi tyrimui specifiniai </w:t>
            </w:r>
            <w:proofErr w:type="spellStart"/>
            <w:r w:rsidR="00B01766" w:rsidRPr="00C216CB">
              <w:rPr>
                <w:rFonts w:ascii="Times New Roman" w:eastAsia="Times New Roman" w:hAnsi="Times New Roman" w:cs="Times New Roman"/>
                <w:lang w:val="lt-LT" w:eastAsia="en-US"/>
              </w:rPr>
              <w:t>urodinaminiai</w:t>
            </w:r>
            <w:proofErr w:type="spellEnd"/>
            <w:r w:rsidR="00B01766" w:rsidRPr="00C216CB">
              <w:rPr>
                <w:rFonts w:ascii="Times New Roman" w:eastAsia="Times New Roman" w:hAnsi="Times New Roman" w:cs="Times New Roman"/>
                <w:lang w:val="lt-LT" w:eastAsia="en-US"/>
              </w:rPr>
              <w:t xml:space="preserve"> tyrimai visiems pacientams atliekami nebuvo: N=148 (placebas</w:t>
            </w:r>
            <w:r w:rsidRPr="00C216CB">
              <w:rPr>
                <w:rFonts w:ascii="Times New Roman" w:eastAsia="Times New Roman" w:hAnsi="Times New Roman" w:cs="Times New Roman"/>
                <w:lang w:val="lt-LT" w:eastAsia="en-US"/>
              </w:rPr>
              <w:t>), N=153 (</w:t>
            </w:r>
            <w:proofErr w:type="spellStart"/>
            <w:r w:rsidRPr="00C216CB">
              <w:rPr>
                <w:rFonts w:ascii="Times New Roman" w:eastAsia="Times New Roman" w:hAnsi="Times New Roman" w:cs="Times New Roman"/>
                <w:lang w:val="lt-LT" w:eastAsia="en-US"/>
              </w:rPr>
              <w:t>Dysport</w:t>
            </w:r>
            <w:proofErr w:type="spellEnd"/>
            <w:r w:rsidRPr="00C216CB">
              <w:rPr>
                <w:rFonts w:ascii="Times New Roman" w:eastAsia="Times New Roman" w:hAnsi="Times New Roman" w:cs="Times New Roman"/>
                <w:lang w:val="lt-LT" w:eastAsia="en-US"/>
              </w:rPr>
              <w:t xml:space="preserve"> 600</w:t>
            </w:r>
            <w:r w:rsidR="00B01766" w:rsidRPr="00C216CB">
              <w:rPr>
                <w:rFonts w:ascii="Times New Roman" w:eastAsia="Times New Roman" w:hAnsi="Times New Roman" w:cs="Times New Roman"/>
                <w:lang w:val="lt-LT" w:eastAsia="en-US"/>
              </w:rPr>
              <w:t> V</w:t>
            </w:r>
            <w:r w:rsidRPr="00C216CB">
              <w:rPr>
                <w:rFonts w:ascii="Times New Roman" w:eastAsia="Times New Roman" w:hAnsi="Times New Roman" w:cs="Times New Roman"/>
                <w:lang w:val="lt-LT" w:eastAsia="en-US"/>
              </w:rPr>
              <w:t>), N=146 (</w:t>
            </w:r>
            <w:proofErr w:type="spellStart"/>
            <w:r w:rsidRPr="00C216CB">
              <w:rPr>
                <w:rFonts w:ascii="Times New Roman" w:eastAsia="Times New Roman" w:hAnsi="Times New Roman" w:cs="Times New Roman"/>
                <w:lang w:val="lt-LT" w:eastAsia="en-US"/>
              </w:rPr>
              <w:t>Dysport</w:t>
            </w:r>
            <w:proofErr w:type="spellEnd"/>
            <w:r w:rsidRPr="00C216CB">
              <w:rPr>
                <w:rFonts w:ascii="Times New Roman" w:eastAsia="Times New Roman" w:hAnsi="Times New Roman" w:cs="Times New Roman"/>
                <w:lang w:val="lt-LT" w:eastAsia="en-US"/>
              </w:rPr>
              <w:t xml:space="preserve"> 800</w:t>
            </w:r>
            <w:r w:rsidR="00B01766" w:rsidRPr="00C216CB">
              <w:rPr>
                <w:rFonts w:ascii="Times New Roman" w:eastAsia="Times New Roman" w:hAnsi="Times New Roman" w:cs="Times New Roman"/>
                <w:lang w:val="lt-LT" w:eastAsia="en-US"/>
              </w:rPr>
              <w:t> V</w:t>
            </w:r>
            <w:r w:rsidRPr="00C216CB">
              <w:rPr>
                <w:rFonts w:ascii="Times New Roman" w:eastAsia="Times New Roman" w:hAnsi="Times New Roman" w:cs="Times New Roman"/>
                <w:lang w:val="lt-LT" w:eastAsia="en-US"/>
              </w:rPr>
              <w:t>)</w:t>
            </w:r>
            <w:r w:rsidR="00B01766" w:rsidRPr="00C216CB">
              <w:rPr>
                <w:rFonts w:ascii="Times New Roman" w:eastAsia="Times New Roman" w:hAnsi="Times New Roman" w:cs="Times New Roman"/>
                <w:lang w:val="lt-LT" w:eastAsia="en-US"/>
              </w:rPr>
              <w:t>.</w:t>
            </w:r>
            <w:r w:rsidRPr="00C216CB">
              <w:rPr>
                <w:rFonts w:ascii="Times New Roman" w:eastAsia="Times New Roman" w:hAnsi="Times New Roman" w:cs="Times New Roman"/>
                <w:lang w:val="lt-LT" w:eastAsia="en-US"/>
              </w:rPr>
              <w:t xml:space="preserve"> </w:t>
            </w:r>
            <w:r w:rsidRPr="00C216CB">
              <w:rPr>
                <w:rFonts w:ascii="Times New Roman" w:eastAsia="Times New Roman" w:hAnsi="Times New Roman" w:cs="Times New Roman"/>
                <w:lang w:val="lt-LT" w:eastAsia="en-US"/>
              </w:rPr>
              <w:br/>
              <w:t xml:space="preserve">[c] </w:t>
            </w:r>
            <w:r w:rsidRPr="00C216CB">
              <w:rPr>
                <w:rFonts w:ascii="Times New Roman" w:eastAsia="Times New Roman" w:hAnsi="Times New Roman" w:cs="Times New Roman"/>
                <w:i/>
                <w:lang w:val="lt-LT" w:eastAsia="en-US"/>
              </w:rPr>
              <w:t>I-QOL</w:t>
            </w:r>
            <w:r w:rsidRPr="00C216CB">
              <w:rPr>
                <w:rFonts w:ascii="Times New Roman" w:eastAsia="Times New Roman" w:hAnsi="Times New Roman" w:cs="Times New Roman"/>
                <w:lang w:val="lt-LT" w:eastAsia="en-US"/>
              </w:rPr>
              <w:t xml:space="preserve"> </w:t>
            </w:r>
            <w:r w:rsidR="00A312BE" w:rsidRPr="00C216CB">
              <w:rPr>
                <w:rFonts w:ascii="Times New Roman" w:eastAsia="Times New Roman" w:hAnsi="Times New Roman" w:cs="Times New Roman"/>
                <w:lang w:val="lt-LT" w:eastAsia="en-US"/>
              </w:rPr>
              <w:t>bendrojo balo intervalas yra nuo 0 (didžiausia problema) iki 100 (nėra jokios problemos)</w:t>
            </w:r>
            <w:r w:rsidRPr="00C216CB">
              <w:rPr>
                <w:rFonts w:ascii="Times New Roman" w:eastAsia="Times New Roman" w:hAnsi="Times New Roman" w:cs="Times New Roman"/>
                <w:lang w:val="lt-LT" w:eastAsia="en-US"/>
              </w:rPr>
              <w:t xml:space="preserve">. </w:t>
            </w:r>
            <w:r w:rsidR="00A312BE" w:rsidRPr="00C216CB">
              <w:rPr>
                <w:rFonts w:ascii="Times New Roman" w:eastAsia="Times New Roman" w:hAnsi="Times New Roman" w:cs="Times New Roman"/>
                <w:lang w:val="lt-LT" w:eastAsia="en-US"/>
              </w:rPr>
              <w:t xml:space="preserve">Mažiausias svarbus I-QOL bendrojo balo skirtumas, apie kurį buvo pranešta </w:t>
            </w:r>
            <w:proofErr w:type="spellStart"/>
            <w:r w:rsidR="00A312BE" w:rsidRPr="00C216CB">
              <w:rPr>
                <w:rFonts w:ascii="Times New Roman" w:eastAsia="Times New Roman" w:hAnsi="Times New Roman" w:cs="Times New Roman"/>
                <w:lang w:val="lt-LT" w:eastAsia="en-US"/>
              </w:rPr>
              <w:t>neurogeninio</w:t>
            </w:r>
            <w:proofErr w:type="spellEnd"/>
            <w:r w:rsidR="00A312BE" w:rsidRPr="00C216CB">
              <w:rPr>
                <w:rFonts w:ascii="Times New Roman" w:eastAsia="Times New Roman" w:hAnsi="Times New Roman" w:cs="Times New Roman"/>
                <w:lang w:val="lt-LT" w:eastAsia="en-US"/>
              </w:rPr>
              <w:t xml:space="preserve"> šlapimo pūslės sutraukiamojo raumens hiperaktyvumo populiacijoje, yra 11 balų. Taip pat buvo stebėtas </w:t>
            </w:r>
            <w:r w:rsidR="009114D1" w:rsidRPr="00C216CB">
              <w:rPr>
                <w:rFonts w:ascii="Times New Roman" w:eastAsia="Times New Roman" w:hAnsi="Times New Roman" w:cs="Times New Roman"/>
                <w:lang w:val="lt-LT" w:eastAsia="en-US"/>
              </w:rPr>
              <w:t xml:space="preserve">reikšmingas </w:t>
            </w:r>
            <w:r w:rsidR="00A312BE" w:rsidRPr="00C216CB">
              <w:rPr>
                <w:rFonts w:ascii="Times New Roman" w:eastAsia="Times New Roman" w:hAnsi="Times New Roman" w:cs="Times New Roman"/>
                <w:lang w:val="lt-LT" w:eastAsia="en-US"/>
              </w:rPr>
              <w:t>kiekvieno srities balo (</w:t>
            </w:r>
            <w:r w:rsidR="009114D1" w:rsidRPr="00C216CB">
              <w:rPr>
                <w:rFonts w:ascii="Times New Roman" w:eastAsia="Times New Roman" w:hAnsi="Times New Roman" w:cs="Times New Roman"/>
                <w:lang w:val="lt-LT" w:eastAsia="en-US"/>
              </w:rPr>
              <w:t>ribojančio elgesio vengimo, psichosocialinio poveikio ir gėdos prieš kitus jausmo</w:t>
            </w:r>
            <w:r w:rsidR="00A312BE" w:rsidRPr="00C216CB">
              <w:rPr>
                <w:rFonts w:ascii="Times New Roman" w:eastAsia="Times New Roman" w:hAnsi="Times New Roman" w:cs="Times New Roman"/>
                <w:lang w:val="lt-LT" w:eastAsia="en-US"/>
              </w:rPr>
              <w:t>) pagerėjimas</w:t>
            </w:r>
            <w:r w:rsidR="009114D1" w:rsidRPr="00C216CB">
              <w:rPr>
                <w:rFonts w:ascii="Times New Roman" w:eastAsia="Times New Roman" w:hAnsi="Times New Roman" w:cs="Times New Roman"/>
                <w:lang w:val="lt-LT" w:eastAsia="en-US"/>
              </w:rPr>
              <w:t>,</w:t>
            </w:r>
            <w:r w:rsidR="00A312BE" w:rsidRPr="00C216CB">
              <w:rPr>
                <w:rFonts w:ascii="Times New Roman" w:eastAsia="Times New Roman" w:hAnsi="Times New Roman" w:cs="Times New Roman"/>
                <w:lang w:val="lt-LT" w:eastAsia="en-US"/>
              </w:rPr>
              <w:t xml:space="preserve"> lyginant su placebu</w:t>
            </w:r>
            <w:r w:rsidR="009114D1" w:rsidRPr="00C216CB">
              <w:rPr>
                <w:rFonts w:ascii="Times New Roman" w:eastAsia="Times New Roman" w:hAnsi="Times New Roman" w:cs="Times New Roman"/>
                <w:lang w:val="lt-LT" w:eastAsia="en-US"/>
              </w:rPr>
              <w:t>.</w:t>
            </w:r>
          </w:p>
        </w:tc>
      </w:tr>
    </w:tbl>
    <w:p w14:paraId="452F3522" w14:textId="7308FD54" w:rsidR="00DC0FFD" w:rsidRPr="00C216CB" w:rsidRDefault="00DC0FFD" w:rsidP="009114D1">
      <w:pPr>
        <w:spacing w:after="0" w:line="240" w:lineRule="auto"/>
        <w:ind w:right="26"/>
        <w:rPr>
          <w:rFonts w:ascii="Times New Roman" w:eastAsia="Times New Roman" w:hAnsi="Times New Roman" w:cs="Times New Roman"/>
          <w:b/>
          <w:lang w:val="lt-LT" w:eastAsia="en-GB"/>
        </w:rPr>
      </w:pPr>
    </w:p>
    <w:p w14:paraId="6CAA4CBC" w14:textId="63645459" w:rsidR="009114D1" w:rsidRPr="00C216CB" w:rsidRDefault="009114D1" w:rsidP="006A0428">
      <w:pPr>
        <w:spacing w:after="0" w:line="240" w:lineRule="auto"/>
        <w:ind w:right="26"/>
        <w:rPr>
          <w:rFonts w:ascii="Times New Roman" w:hAnsi="Times New Roman" w:cs="Times New Roman"/>
          <w:lang w:val="lt-LT"/>
        </w:rPr>
      </w:pPr>
      <w:r w:rsidRPr="00C216CB">
        <w:rPr>
          <w:rFonts w:ascii="Times New Roman" w:hAnsi="Times New Roman" w:cs="Times New Roman"/>
          <w:lang w:val="lt-LT"/>
        </w:rPr>
        <w:t xml:space="preserve">Reikšmingas išskiriamo šlapimo kiekio ir </w:t>
      </w:r>
      <w:proofErr w:type="spellStart"/>
      <w:r w:rsidRPr="00C216CB">
        <w:rPr>
          <w:rFonts w:ascii="Times New Roman" w:hAnsi="Times New Roman" w:cs="Times New Roman"/>
          <w:lang w:val="lt-LT"/>
        </w:rPr>
        <w:t>urodinaminių</w:t>
      </w:r>
      <w:proofErr w:type="spellEnd"/>
      <w:r w:rsidRPr="00C216CB">
        <w:rPr>
          <w:rFonts w:ascii="Times New Roman" w:hAnsi="Times New Roman" w:cs="Times New Roman"/>
          <w:lang w:val="lt-LT"/>
        </w:rPr>
        <w:t xml:space="preserve"> sutraukiamojo raumens rodiklių </w:t>
      </w:r>
      <w:r w:rsidR="00160177" w:rsidRPr="00C216CB">
        <w:rPr>
          <w:rFonts w:ascii="Times New Roman" w:hAnsi="Times New Roman" w:cs="Times New Roman"/>
          <w:lang w:val="lt-LT"/>
        </w:rPr>
        <w:t>atitikties</w:t>
      </w:r>
      <w:r w:rsidRPr="00C216CB">
        <w:rPr>
          <w:rFonts w:ascii="Times New Roman" w:hAnsi="Times New Roman" w:cs="Times New Roman"/>
          <w:lang w:val="lt-LT"/>
        </w:rPr>
        <w:t xml:space="preserve"> pokyčio nuo pradinio vertinimo pagerėjimas</w:t>
      </w:r>
      <w:r w:rsidR="00160177" w:rsidRPr="00C216CB">
        <w:rPr>
          <w:rFonts w:ascii="Times New Roman" w:hAnsi="Times New Roman" w:cs="Times New Roman"/>
          <w:lang w:val="lt-LT"/>
        </w:rPr>
        <w:t>,</w:t>
      </w:r>
      <w:r w:rsidRPr="00C216CB">
        <w:rPr>
          <w:rFonts w:ascii="Times New Roman" w:hAnsi="Times New Roman" w:cs="Times New Roman"/>
          <w:lang w:val="lt-LT"/>
        </w:rPr>
        <w:t xml:space="preserve"> lyginant su placebu</w:t>
      </w:r>
      <w:r w:rsidR="00160177" w:rsidRPr="00C216CB">
        <w:rPr>
          <w:rFonts w:ascii="Times New Roman" w:hAnsi="Times New Roman" w:cs="Times New Roman"/>
          <w:lang w:val="lt-LT"/>
        </w:rPr>
        <w:t>,</w:t>
      </w:r>
      <w:r w:rsidRPr="00C216CB">
        <w:rPr>
          <w:rFonts w:ascii="Times New Roman" w:hAnsi="Times New Roman" w:cs="Times New Roman"/>
          <w:lang w:val="lt-LT"/>
        </w:rPr>
        <w:t xml:space="preserve"> taip pat buvo stebėtas abiejose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grupėse</w:t>
      </w:r>
      <w:r w:rsidR="003E0BC5" w:rsidRPr="00C216CB">
        <w:rPr>
          <w:rFonts w:ascii="Times New Roman" w:hAnsi="Times New Roman" w:cs="Times New Roman"/>
          <w:lang w:val="lt-LT"/>
        </w:rPr>
        <w:t xml:space="preserve">. Reikšmingai geresnis atsakas į gydymą </w:t>
      </w:r>
      <w:proofErr w:type="spellStart"/>
      <w:r w:rsidR="003E0BC5" w:rsidRPr="00C216CB">
        <w:rPr>
          <w:rFonts w:ascii="Times New Roman" w:hAnsi="Times New Roman" w:cs="Times New Roman"/>
          <w:lang w:val="lt-LT"/>
        </w:rPr>
        <w:t>Dysport</w:t>
      </w:r>
      <w:proofErr w:type="spellEnd"/>
      <w:r w:rsidR="003E0BC5" w:rsidRPr="00C216CB">
        <w:rPr>
          <w:rFonts w:ascii="Times New Roman" w:hAnsi="Times New Roman" w:cs="Times New Roman"/>
          <w:lang w:val="lt-LT"/>
        </w:rPr>
        <w:t xml:space="preserve"> lyginant su placebu buvo stebėtas ne tik matuojant šlapimo nelaikymui skirto su sveikata susijusios gyvenimo kokybės I-QOL klausimyno balais,</w:t>
      </w:r>
      <w:r w:rsidR="00232C26" w:rsidRPr="00C216CB">
        <w:rPr>
          <w:rFonts w:ascii="Times New Roman" w:hAnsi="Times New Roman" w:cs="Times New Roman"/>
          <w:lang w:val="lt-LT"/>
        </w:rPr>
        <w:t xml:space="preserve"> bet ir</w:t>
      </w:r>
      <w:r w:rsidR="003E0BC5" w:rsidRPr="00C216CB">
        <w:rPr>
          <w:rFonts w:ascii="Times New Roman" w:hAnsi="Times New Roman" w:cs="Times New Roman"/>
          <w:lang w:val="lt-LT"/>
        </w:rPr>
        <w:t xml:space="preserve"> paciento bendrojo gydymo </w:t>
      </w:r>
      <w:r w:rsidR="001949DC">
        <w:rPr>
          <w:rFonts w:ascii="Times New Roman" w:hAnsi="Times New Roman" w:cs="Times New Roman"/>
          <w:lang w:val="lt-LT"/>
        </w:rPr>
        <w:t>atsako</w:t>
      </w:r>
      <w:r w:rsidR="00126B0B">
        <w:rPr>
          <w:rFonts w:ascii="Times New Roman" w:hAnsi="Times New Roman" w:cs="Times New Roman"/>
          <w:lang w:val="lt-LT"/>
        </w:rPr>
        <w:t xml:space="preserve"> </w:t>
      </w:r>
      <w:r w:rsidR="003E0BC5" w:rsidRPr="00C216CB">
        <w:rPr>
          <w:rFonts w:ascii="Times New Roman" w:hAnsi="Times New Roman" w:cs="Times New Roman"/>
          <w:lang w:val="lt-LT"/>
        </w:rPr>
        <w:t>įspūdžio klausimyno atsakymais, kurie vertinami naudojant 7-nių balų skalę (nuo „smarkiai geriau“ iki „smarkiai blogiau“)</w:t>
      </w:r>
      <w:r w:rsidR="00232C26" w:rsidRPr="00C216CB">
        <w:rPr>
          <w:rFonts w:ascii="Times New Roman" w:hAnsi="Times New Roman" w:cs="Times New Roman"/>
          <w:lang w:val="lt-LT"/>
        </w:rPr>
        <w:t>.</w:t>
      </w:r>
    </w:p>
    <w:p w14:paraId="4F8349D2" w14:textId="77777777" w:rsidR="00DC0FFD" w:rsidRPr="00C216CB" w:rsidRDefault="00DC0FFD" w:rsidP="009114D1">
      <w:pPr>
        <w:spacing w:after="0" w:line="240" w:lineRule="auto"/>
        <w:ind w:right="26"/>
        <w:jc w:val="both"/>
        <w:rPr>
          <w:rFonts w:ascii="Times New Roman" w:hAnsi="Times New Roman" w:cs="Times New Roman"/>
          <w:lang w:val="lt-LT"/>
        </w:rPr>
      </w:pPr>
    </w:p>
    <w:p w14:paraId="7AB3D8C6" w14:textId="39480C8F" w:rsidR="00DC0FFD" w:rsidRPr="00C216CB" w:rsidRDefault="00232C26" w:rsidP="006A0428">
      <w:pPr>
        <w:spacing w:after="0" w:line="240" w:lineRule="auto"/>
        <w:ind w:right="26"/>
        <w:rPr>
          <w:rFonts w:ascii="Times New Roman" w:hAnsi="Times New Roman" w:cs="Times New Roman"/>
          <w:lang w:val="lt-LT"/>
        </w:rPr>
      </w:pPr>
      <w:r w:rsidRPr="00C216CB">
        <w:rPr>
          <w:rFonts w:ascii="Times New Roman" w:hAnsi="Times New Roman" w:cs="Times New Roman"/>
          <w:lang w:val="lt-LT"/>
        </w:rPr>
        <w:t xml:space="preserve">Taikant pakartotinį gydymą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pasireiškė nuolatinis atsakas vertinant pagal visus veiksmingumo kriterijus; 426, 217 ir 76 tiriamųjų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buvo atitinkamai gydyti mažiausiai 1, 2 ir 3 kartus. Vidutinis savaitės šlapimo nelaikymo epizodų sumažėjimas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ciklų 6-ąją savaitę buvo</w:t>
      </w:r>
      <w:r w:rsidR="00DC0FFD" w:rsidRPr="00C216CB">
        <w:rPr>
          <w:rFonts w:ascii="Times New Roman" w:hAnsi="Times New Roman" w:cs="Times New Roman"/>
          <w:lang w:val="lt-LT"/>
        </w:rPr>
        <w:t xml:space="preserve"> -21</w:t>
      </w:r>
      <w:r w:rsidRPr="00C216CB">
        <w:rPr>
          <w:rFonts w:ascii="Times New Roman" w:hAnsi="Times New Roman" w:cs="Times New Roman"/>
          <w:lang w:val="lt-LT"/>
        </w:rPr>
        <w:t>,</w:t>
      </w:r>
      <w:r w:rsidR="00DC0FFD" w:rsidRPr="00C216CB">
        <w:rPr>
          <w:rFonts w:ascii="Times New Roman" w:hAnsi="Times New Roman" w:cs="Times New Roman"/>
          <w:lang w:val="lt-LT"/>
        </w:rPr>
        <w:t>2</w:t>
      </w:r>
      <w:r w:rsidRPr="00C216CB">
        <w:rPr>
          <w:rFonts w:ascii="Times New Roman" w:hAnsi="Times New Roman" w:cs="Times New Roman"/>
          <w:lang w:val="lt-LT"/>
        </w:rPr>
        <w:t> – -22,</w:t>
      </w:r>
      <w:r w:rsidR="00DC0FFD" w:rsidRPr="00C216CB">
        <w:rPr>
          <w:rFonts w:ascii="Times New Roman" w:hAnsi="Times New Roman" w:cs="Times New Roman"/>
          <w:lang w:val="lt-LT"/>
        </w:rPr>
        <w:t xml:space="preserve">3 </w:t>
      </w:r>
      <w:proofErr w:type="spellStart"/>
      <w:r w:rsidRPr="00C216CB">
        <w:rPr>
          <w:rFonts w:ascii="Times New Roman" w:hAnsi="Times New Roman" w:cs="Times New Roman"/>
          <w:lang w:val="lt-LT"/>
        </w:rPr>
        <w:t>Dys</w:t>
      </w:r>
      <w:r w:rsidR="00DC0FFD" w:rsidRPr="00C216CB">
        <w:rPr>
          <w:rFonts w:ascii="Times New Roman" w:hAnsi="Times New Roman" w:cs="Times New Roman"/>
          <w:lang w:val="lt-LT"/>
        </w:rPr>
        <w:t>port</w:t>
      </w:r>
      <w:proofErr w:type="spellEnd"/>
      <w:r w:rsidR="00DC0FFD" w:rsidRPr="00C216CB">
        <w:rPr>
          <w:rFonts w:ascii="Times New Roman" w:hAnsi="Times New Roman" w:cs="Times New Roman"/>
          <w:lang w:val="lt-LT"/>
        </w:rPr>
        <w:t xml:space="preserve"> 600</w:t>
      </w:r>
      <w:r w:rsidRPr="00C216CB">
        <w:rPr>
          <w:rFonts w:ascii="Times New Roman" w:hAnsi="Times New Roman" w:cs="Times New Roman"/>
          <w:lang w:val="lt-LT"/>
        </w:rPr>
        <w:t> V ir -21,</w:t>
      </w:r>
      <w:r w:rsidR="00DC0FFD" w:rsidRPr="00C216CB">
        <w:rPr>
          <w:rFonts w:ascii="Times New Roman" w:hAnsi="Times New Roman" w:cs="Times New Roman"/>
          <w:lang w:val="lt-LT"/>
        </w:rPr>
        <w:t>3</w:t>
      </w:r>
      <w:r w:rsidRPr="00C216CB">
        <w:rPr>
          <w:rFonts w:ascii="Times New Roman" w:hAnsi="Times New Roman" w:cs="Times New Roman"/>
          <w:lang w:val="lt-LT"/>
        </w:rPr>
        <w:t> – -23,7</w:t>
      </w:r>
      <w:r w:rsidR="00DC0FFD" w:rsidRPr="00C216CB">
        <w:rPr>
          <w:rFonts w:ascii="Times New Roman" w:hAnsi="Times New Roman" w:cs="Times New Roman"/>
          <w:lang w:val="lt-LT"/>
        </w:rPr>
        <w:t xml:space="preserve"> </w:t>
      </w:r>
      <w:proofErr w:type="spellStart"/>
      <w:r w:rsidR="00DC0FFD" w:rsidRPr="00C216CB">
        <w:rPr>
          <w:rFonts w:ascii="Times New Roman" w:hAnsi="Times New Roman" w:cs="Times New Roman"/>
          <w:lang w:val="lt-LT"/>
        </w:rPr>
        <w:t>Dysport</w:t>
      </w:r>
      <w:proofErr w:type="spellEnd"/>
      <w:r w:rsidR="00DC0FFD" w:rsidRPr="00C216CB">
        <w:rPr>
          <w:rFonts w:ascii="Times New Roman" w:hAnsi="Times New Roman" w:cs="Times New Roman"/>
          <w:lang w:val="lt-LT"/>
        </w:rPr>
        <w:t xml:space="preserve"> 800</w:t>
      </w:r>
      <w:r w:rsidRPr="00C216CB">
        <w:rPr>
          <w:rFonts w:ascii="Times New Roman" w:hAnsi="Times New Roman" w:cs="Times New Roman"/>
          <w:lang w:val="lt-LT"/>
        </w:rPr>
        <w:t> V.</w:t>
      </w:r>
      <w:r w:rsidR="00DC0FFD" w:rsidRPr="00C216CB">
        <w:rPr>
          <w:rFonts w:ascii="Times New Roman" w:hAnsi="Times New Roman" w:cs="Times New Roman"/>
          <w:lang w:val="lt-LT"/>
        </w:rPr>
        <w:t xml:space="preserve"> </w:t>
      </w:r>
    </w:p>
    <w:p w14:paraId="60901BD0" w14:textId="77777777" w:rsidR="00DC0FFD" w:rsidRPr="00C216CB" w:rsidRDefault="00DC0FFD" w:rsidP="009114D1">
      <w:pPr>
        <w:spacing w:after="0" w:line="240" w:lineRule="auto"/>
        <w:ind w:right="26"/>
        <w:jc w:val="both"/>
        <w:rPr>
          <w:rFonts w:ascii="Times New Roman" w:hAnsi="Times New Roman" w:cs="Times New Roman"/>
          <w:lang w:val="lt-LT"/>
        </w:rPr>
      </w:pPr>
    </w:p>
    <w:p w14:paraId="095E0537" w14:textId="6B74EEA8" w:rsidR="00DC0FFD" w:rsidRPr="00C216CB" w:rsidRDefault="006C54AE" w:rsidP="006A0428">
      <w:pPr>
        <w:spacing w:after="0" w:line="240" w:lineRule="auto"/>
        <w:ind w:right="26"/>
        <w:rPr>
          <w:rFonts w:ascii="Times New Roman" w:eastAsia="Times New Roman" w:hAnsi="Times New Roman" w:cs="Times New Roman"/>
          <w:b/>
          <w:bCs/>
          <w:lang w:val="lt-LT" w:eastAsia="en-US"/>
        </w:rPr>
      </w:pPr>
      <w:r w:rsidRPr="00C216CB">
        <w:rPr>
          <w:rFonts w:ascii="Times New Roman" w:hAnsi="Times New Roman" w:cs="Times New Roman"/>
          <w:lang w:val="lt-LT"/>
        </w:rPr>
        <w:t>Laiko iki pakartotinio gydymo mediana buvo</w:t>
      </w:r>
      <w:r w:rsidR="00DC0FFD" w:rsidRPr="00C216CB">
        <w:rPr>
          <w:rFonts w:ascii="Times New Roman" w:hAnsi="Times New Roman" w:cs="Times New Roman"/>
          <w:lang w:val="lt-LT"/>
        </w:rPr>
        <w:t xml:space="preserve"> 39</w:t>
      </w:r>
      <w:r w:rsidRPr="00C216CB">
        <w:rPr>
          <w:rFonts w:ascii="Times New Roman" w:hAnsi="Times New Roman" w:cs="Times New Roman"/>
          <w:lang w:val="lt-LT"/>
        </w:rPr>
        <w:t>–</w:t>
      </w:r>
      <w:r w:rsidR="00DC0FFD" w:rsidRPr="00C216CB">
        <w:rPr>
          <w:rFonts w:ascii="Times New Roman" w:hAnsi="Times New Roman" w:cs="Times New Roman"/>
          <w:lang w:val="lt-LT"/>
        </w:rPr>
        <w:t xml:space="preserve">47 </w:t>
      </w:r>
      <w:r w:rsidRPr="00C216CB">
        <w:rPr>
          <w:rFonts w:ascii="Times New Roman" w:hAnsi="Times New Roman" w:cs="Times New Roman"/>
          <w:lang w:val="lt-LT"/>
        </w:rPr>
        <w:t xml:space="preserve">savaitės po pradinio gydymo </w:t>
      </w:r>
      <w:proofErr w:type="spellStart"/>
      <w:r w:rsidRPr="00C216CB">
        <w:rPr>
          <w:rFonts w:ascii="Times New Roman" w:hAnsi="Times New Roman" w:cs="Times New Roman"/>
          <w:lang w:val="lt-LT"/>
        </w:rPr>
        <w:t>Dysport</w:t>
      </w:r>
      <w:proofErr w:type="spellEnd"/>
      <w:r w:rsidR="00DC0FFD" w:rsidRPr="00C216CB">
        <w:rPr>
          <w:rFonts w:ascii="Times New Roman" w:hAnsi="Times New Roman" w:cs="Times New Roman"/>
          <w:lang w:val="lt-LT"/>
        </w:rPr>
        <w:t xml:space="preserve">, </w:t>
      </w:r>
      <w:r w:rsidRPr="00C216CB">
        <w:rPr>
          <w:rFonts w:ascii="Times New Roman" w:hAnsi="Times New Roman" w:cs="Times New Roman"/>
          <w:lang w:val="lt-LT"/>
        </w:rPr>
        <w:t>nors daugiau kaip</w:t>
      </w:r>
      <w:r w:rsidR="00DC0FFD" w:rsidRPr="00C216CB">
        <w:rPr>
          <w:rFonts w:ascii="Times New Roman" w:hAnsi="Times New Roman" w:cs="Times New Roman"/>
          <w:lang w:val="lt-LT"/>
        </w:rPr>
        <w:t xml:space="preserve"> 40</w:t>
      </w:r>
      <w:r w:rsidRPr="00C216CB">
        <w:rPr>
          <w:rFonts w:ascii="Times New Roman" w:hAnsi="Times New Roman" w:cs="Times New Roman"/>
          <w:lang w:val="lt-LT"/>
        </w:rPr>
        <w:t> </w:t>
      </w:r>
      <w:r w:rsidR="00DC0FFD" w:rsidRPr="00C216CB">
        <w:rPr>
          <w:rFonts w:ascii="Times New Roman" w:hAnsi="Times New Roman" w:cs="Times New Roman"/>
          <w:lang w:val="lt-LT"/>
        </w:rPr>
        <w:t xml:space="preserve">% </w:t>
      </w:r>
      <w:r w:rsidRPr="00C216CB">
        <w:rPr>
          <w:rFonts w:ascii="Times New Roman" w:hAnsi="Times New Roman" w:cs="Times New Roman"/>
          <w:lang w:val="lt-LT"/>
        </w:rPr>
        <w:t xml:space="preserve">tiriamųjų </w:t>
      </w:r>
      <w:r w:rsidR="005D233B" w:rsidRPr="00C216CB">
        <w:rPr>
          <w:rFonts w:ascii="Times New Roman" w:hAnsi="Times New Roman" w:cs="Times New Roman"/>
          <w:lang w:val="lt-LT"/>
        </w:rPr>
        <w:t xml:space="preserve">48-ąją savaitę </w:t>
      </w:r>
      <w:r w:rsidRPr="00C216CB">
        <w:rPr>
          <w:rFonts w:ascii="Times New Roman" w:hAnsi="Times New Roman" w:cs="Times New Roman"/>
          <w:lang w:val="lt-LT"/>
        </w:rPr>
        <w:t xml:space="preserve">pakartotinai gydyti </w:t>
      </w:r>
      <w:r w:rsidR="005D233B" w:rsidRPr="00C216CB">
        <w:rPr>
          <w:rFonts w:ascii="Times New Roman" w:hAnsi="Times New Roman" w:cs="Times New Roman"/>
          <w:lang w:val="lt-LT"/>
        </w:rPr>
        <w:t>nebuvo</w:t>
      </w:r>
      <w:r w:rsidR="00DC0FFD" w:rsidRPr="00C216CB">
        <w:rPr>
          <w:rFonts w:ascii="Times New Roman" w:hAnsi="Times New Roman" w:cs="Times New Roman"/>
          <w:lang w:val="lt-LT"/>
        </w:rPr>
        <w:t>.</w:t>
      </w:r>
    </w:p>
    <w:p w14:paraId="76FACAEC" w14:textId="77777777" w:rsidR="00DC0FFD" w:rsidRPr="0066428F" w:rsidRDefault="00DC0FFD" w:rsidP="00FD06AD">
      <w:pPr>
        <w:spacing w:after="0" w:line="240" w:lineRule="auto"/>
        <w:ind w:left="567" w:right="26" w:hanging="567"/>
        <w:rPr>
          <w:rFonts w:ascii="Times New Roman" w:eastAsia="Times New Roman" w:hAnsi="Times New Roman" w:cs="Times New Roman"/>
          <w:b/>
          <w:bCs/>
          <w:lang w:val="lt-LT" w:eastAsia="en-US"/>
        </w:rPr>
      </w:pPr>
    </w:p>
    <w:p w14:paraId="77BCFA37"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5.2</w:t>
      </w:r>
      <w:r w:rsidRPr="0066428F">
        <w:rPr>
          <w:rFonts w:ascii="Times New Roman" w:eastAsia="Times New Roman" w:hAnsi="Times New Roman" w:cs="Times New Roman"/>
          <w:b/>
          <w:bCs/>
          <w:lang w:val="lt-LT" w:eastAsia="en-US"/>
        </w:rPr>
        <w:tab/>
      </w:r>
      <w:proofErr w:type="spellStart"/>
      <w:r w:rsidRPr="0066428F">
        <w:rPr>
          <w:rFonts w:ascii="Times New Roman" w:eastAsia="Times New Roman" w:hAnsi="Times New Roman" w:cs="Times New Roman"/>
          <w:b/>
          <w:bCs/>
          <w:lang w:val="lt-LT" w:eastAsia="en-US"/>
        </w:rPr>
        <w:t>Farmakokinetinės</w:t>
      </w:r>
      <w:proofErr w:type="spellEnd"/>
      <w:r w:rsidRPr="0066428F">
        <w:rPr>
          <w:rFonts w:ascii="Times New Roman" w:eastAsia="Times New Roman" w:hAnsi="Times New Roman" w:cs="Times New Roman"/>
          <w:b/>
          <w:bCs/>
          <w:lang w:val="lt-LT" w:eastAsia="en-US"/>
        </w:rPr>
        <w:t xml:space="preserve"> savybės </w:t>
      </w:r>
    </w:p>
    <w:p w14:paraId="27D8144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78FC5C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Eksperimentai su gyvūnais parodė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toksino farmakokinetikos tyrimo sudėtingumą dėl didelio vaistinio preparato veiklumo, mažų reikalingų dozių, didelio molekulinio junginio svorio ir sunkiai atskiriamo bei labai specifinio jo aktyvumo. Tyrimui vartotas žymėtasis I 125 toksinas parodė specifinį bei tvirtą toksino ir receptoriaus ryšį. Didelis toksinų receptorių kiekis yra faktorius, užtikrinantis didelį vaistinio preparato stiprumą. Tyrimas su beždžionėmis parodė, kad mažos suleisto vaistinio preparato dozės veikė po 2-3 dienų, o didžiausią poveikį sukėlė po 5-6 dienų. Paralyžiuojamojo vaistinio preparato poveikio akių raumenims bei akių centravimo sutrikimo trukmė - nuo 2 savaičių iki 8 mėnesių. Šis poveikis nustatytas ir žmogui, jis priklausė nuo jungimosi bei pakitimų nervo ir raumens jungtyje.</w:t>
      </w:r>
    </w:p>
    <w:p w14:paraId="51A3748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6B95375"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5.3</w:t>
      </w:r>
      <w:r w:rsidRPr="0066428F">
        <w:rPr>
          <w:rFonts w:ascii="Times New Roman" w:eastAsia="Times New Roman" w:hAnsi="Times New Roman" w:cs="Times New Roman"/>
          <w:b/>
          <w:bCs/>
          <w:lang w:val="lt-LT" w:eastAsia="en-US"/>
        </w:rPr>
        <w:tab/>
      </w:r>
      <w:proofErr w:type="spellStart"/>
      <w:r w:rsidRPr="0066428F">
        <w:rPr>
          <w:rFonts w:ascii="Times New Roman" w:eastAsia="Times New Roman" w:hAnsi="Times New Roman" w:cs="Times New Roman"/>
          <w:b/>
          <w:bCs/>
          <w:lang w:val="lt-LT" w:eastAsia="en-US"/>
        </w:rPr>
        <w:t>Ikiklinikinių</w:t>
      </w:r>
      <w:proofErr w:type="spellEnd"/>
      <w:r w:rsidRPr="0066428F">
        <w:rPr>
          <w:rFonts w:ascii="Times New Roman" w:eastAsia="Times New Roman" w:hAnsi="Times New Roman" w:cs="Times New Roman"/>
          <w:b/>
          <w:bCs/>
          <w:lang w:val="lt-LT" w:eastAsia="en-US"/>
        </w:rPr>
        <w:t xml:space="preserve"> saugumo tyrimų duomenys</w:t>
      </w:r>
    </w:p>
    <w:p w14:paraId="0EC353C6" w14:textId="77777777" w:rsidR="0066428F" w:rsidRDefault="0066428F" w:rsidP="00FD06AD">
      <w:pPr>
        <w:suppressAutoHyphens/>
        <w:spacing w:after="0" w:line="240" w:lineRule="auto"/>
        <w:ind w:right="26"/>
        <w:rPr>
          <w:rFonts w:ascii="Times New Roman" w:eastAsia="Times New Roman" w:hAnsi="Times New Roman" w:cs="Times New Roman"/>
          <w:highlight w:val="yellow"/>
          <w:lang w:val="lt-LT" w:eastAsia="en-US"/>
        </w:rPr>
      </w:pPr>
    </w:p>
    <w:p w14:paraId="4CF2E94D" w14:textId="315FC3D2" w:rsidR="00F54263" w:rsidRPr="00F54263" w:rsidRDefault="00F54263" w:rsidP="00FD06AD">
      <w:pPr>
        <w:suppressAutoHyphens/>
        <w:spacing w:after="0" w:line="240" w:lineRule="auto"/>
        <w:ind w:right="26"/>
        <w:rPr>
          <w:rFonts w:ascii="Times New Roman" w:eastAsia="Times New Roman" w:hAnsi="Times New Roman" w:cs="Times New Roman"/>
          <w:u w:val="single"/>
          <w:lang w:val="lt-LT" w:eastAsia="en-US"/>
        </w:rPr>
      </w:pPr>
      <w:r w:rsidRPr="00F54263">
        <w:rPr>
          <w:rFonts w:ascii="Times New Roman" w:eastAsia="Times New Roman" w:hAnsi="Times New Roman" w:cs="Times New Roman"/>
          <w:u w:val="single"/>
          <w:lang w:val="lt-LT" w:eastAsia="en-US"/>
        </w:rPr>
        <w:t>Vartojimas į raumenis (skersaruožius raumenis)</w:t>
      </w:r>
    </w:p>
    <w:p w14:paraId="64217A30" w14:textId="77777777" w:rsidR="00F54263" w:rsidRDefault="00F54263" w:rsidP="00FD06AD">
      <w:pPr>
        <w:suppressAutoHyphens/>
        <w:spacing w:after="0" w:line="240" w:lineRule="auto"/>
        <w:ind w:right="26"/>
        <w:rPr>
          <w:rFonts w:ascii="Times New Roman" w:eastAsia="Times New Roman" w:hAnsi="Times New Roman" w:cs="Times New Roman"/>
          <w:lang w:val="lt-LT" w:eastAsia="en-US"/>
        </w:rPr>
      </w:pPr>
    </w:p>
    <w:p w14:paraId="7671831B"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 žiurkėmis atlikto lėtinio toksiškumo tyrimo metu vaistinį preparatą skiriant iki 12 vienetų/gyvūnui dozėmis, nestebėta jokių sisteminio toksiškumo požymių. Toksiškumo reprodukcijai tyrimų su vaikingomis žiurkėmis ir triušių patelėmis metu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toksinas –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kiekvieną dieną jį skiriant injekcijomis į raumenis 79 vienetų/kg ir 42 vienetų/kg dozėmis atitinkamai žiurkėms ir triušiams, toksinio poveikio embrionui (vaisiui) nesukėlė. Taikant didesnes dozes sunkus toksinis poveikis motinai, pasireiškęs implanto praradimu buvo stebimas abiejų rūšių individams.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toksinas –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žiurkėms ir triušiams nepademonstravo jokio </w:t>
      </w:r>
      <w:proofErr w:type="spellStart"/>
      <w:r w:rsidRPr="0066428F">
        <w:rPr>
          <w:rFonts w:ascii="Times New Roman" w:eastAsia="Times New Roman" w:hAnsi="Times New Roman" w:cs="Times New Roman"/>
          <w:lang w:val="lt-LT" w:eastAsia="en-US"/>
        </w:rPr>
        <w:t>teratogeninio</w:t>
      </w:r>
      <w:proofErr w:type="spellEnd"/>
      <w:r w:rsidRPr="0066428F">
        <w:rPr>
          <w:rFonts w:ascii="Times New Roman" w:eastAsia="Times New Roman" w:hAnsi="Times New Roman" w:cs="Times New Roman"/>
          <w:lang w:val="lt-LT" w:eastAsia="en-US"/>
        </w:rPr>
        <w:t xml:space="preserve"> poveikio, taip pat jokio poveikio nebuvo stebima </w:t>
      </w:r>
      <w:proofErr w:type="spellStart"/>
      <w:r w:rsidRPr="0066428F">
        <w:rPr>
          <w:rFonts w:ascii="Times New Roman" w:eastAsia="Times New Roman" w:hAnsi="Times New Roman" w:cs="Times New Roman"/>
          <w:lang w:val="lt-LT" w:eastAsia="en-US"/>
        </w:rPr>
        <w:t>prenataliniuose</w:t>
      </w:r>
      <w:proofErr w:type="spellEnd"/>
      <w:r w:rsidRPr="0066428F">
        <w:rPr>
          <w:rFonts w:ascii="Times New Roman" w:eastAsia="Times New Roman" w:hAnsi="Times New Roman" w:cs="Times New Roman"/>
          <w:lang w:val="lt-LT" w:eastAsia="en-US"/>
        </w:rPr>
        <w:t xml:space="preserve"> ir </w:t>
      </w:r>
      <w:proofErr w:type="spellStart"/>
      <w:r w:rsidRPr="0066428F">
        <w:rPr>
          <w:rFonts w:ascii="Times New Roman" w:eastAsia="Times New Roman" w:hAnsi="Times New Roman" w:cs="Times New Roman"/>
          <w:lang w:val="lt-LT" w:eastAsia="en-US"/>
        </w:rPr>
        <w:t>postnataliniuose</w:t>
      </w:r>
      <w:proofErr w:type="spellEnd"/>
      <w:r w:rsidRPr="0066428F">
        <w:rPr>
          <w:rFonts w:ascii="Times New Roman" w:eastAsia="Times New Roman" w:hAnsi="Times New Roman" w:cs="Times New Roman"/>
          <w:lang w:val="lt-LT" w:eastAsia="en-US"/>
        </w:rPr>
        <w:t xml:space="preserve"> žiurkių F1 kartos tyrimuose. Patinų ir </w:t>
      </w:r>
      <w:r w:rsidRPr="0066428F">
        <w:rPr>
          <w:rFonts w:ascii="Times New Roman" w:eastAsia="Times New Roman" w:hAnsi="Times New Roman" w:cs="Times New Roman"/>
          <w:lang w:val="lt-LT" w:eastAsia="en-US"/>
        </w:rPr>
        <w:lastRenderedPageBreak/>
        <w:t>patelių vaisingumas buvo sumažėjęs dėl sumažėjusio poravimosi, kurį sąlygojo didelių dozių sukeltas raumenų paralyžius.</w:t>
      </w:r>
    </w:p>
    <w:p w14:paraId="7BBF9B24"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00AFA97F" w14:textId="77777777" w:rsidR="0066428F" w:rsidRPr="0066428F" w:rsidRDefault="0066428F" w:rsidP="00FD06AD">
      <w:pPr>
        <w:suppressAutoHyphens/>
        <w:spacing w:after="0" w:line="240" w:lineRule="auto"/>
        <w:ind w:right="26"/>
        <w:rPr>
          <w:rFonts w:ascii="Times New Roman" w:eastAsia="Calibri" w:hAnsi="Times New Roman" w:cs="Times New Roman"/>
          <w:lang w:val="lt-LT" w:eastAsia="en-GB"/>
        </w:rPr>
      </w:pPr>
      <w:r w:rsidRPr="0066428F">
        <w:rPr>
          <w:rFonts w:ascii="Times New Roman" w:eastAsia="Calibri" w:hAnsi="Times New Roman" w:cs="Times New Roman"/>
          <w:lang w:val="lt-LT" w:eastAsia="en-GB"/>
        </w:rPr>
        <w:t>Toksinio poveikio jaunikliams tyrime žiurkėms buvo skiriama vaistinio preparato kas savaitę, pradedant nuo nujunkymo amžiaus 21 dieną po jauniklių atsivedimo iki 13 savaičių amžiaus – tai atitinka vaikų amžių nuo 2 metų iki ankstyvojo suaugusiųjų amžiaus (11 vaistinio preparato skyrimo kartų per 10 savaičių laikotarpį, kol pasiekiama maždaug 33 V/kg bendra dozė). Toks vaistinio preparato skyrimas nepasižymėjo nepageidaujamu poveikiu augimui po gimimo (įskaitant skeleto vertinimą), reprodukcinei, neurologinei ir neurologinei-elgesio raidai.</w:t>
      </w:r>
    </w:p>
    <w:p w14:paraId="6E061286"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Poveikiai neklinikinių reprodukcijos, jauniklių ir lėtinio toksiškumo tyrimų metu apsiribojo pokyčiais raumenyse, į kuriuos buvo atlikta injekcija, šie pokyčiai buvo susiję su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 veikimo mechanizmu.</w:t>
      </w:r>
    </w:p>
    <w:p w14:paraId="7A01910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toksiną –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kompleksą sulašinus į triušio akį, akies sudirginimas nebuvo stebimas.</w:t>
      </w:r>
    </w:p>
    <w:p w14:paraId="2925593D"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8DD4CB5" w14:textId="77777777"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Įprastų farmakologinio saugumo, kartotinių dozių toksiškumo, </w:t>
      </w:r>
      <w:proofErr w:type="spellStart"/>
      <w:r w:rsidRPr="0066428F">
        <w:rPr>
          <w:rFonts w:ascii="Times New Roman" w:eastAsia="Times New Roman" w:hAnsi="Times New Roman" w:cs="Times New Roman"/>
          <w:lang w:val="lt-LT" w:eastAsia="en-US"/>
        </w:rPr>
        <w:t>genotoksiškumo</w:t>
      </w:r>
      <w:proofErr w:type="spellEnd"/>
      <w:r w:rsidRPr="0066428F">
        <w:rPr>
          <w:rFonts w:ascii="Times New Roman" w:eastAsia="Times New Roman" w:hAnsi="Times New Roman" w:cs="Times New Roman"/>
          <w:lang w:val="lt-LT" w:eastAsia="en-US"/>
        </w:rPr>
        <w:t xml:space="preserve">, galimo </w:t>
      </w:r>
      <w:proofErr w:type="spellStart"/>
      <w:r w:rsidRPr="0066428F">
        <w:rPr>
          <w:rFonts w:ascii="Times New Roman" w:eastAsia="Times New Roman" w:hAnsi="Times New Roman" w:cs="Times New Roman"/>
          <w:lang w:val="lt-LT" w:eastAsia="en-US"/>
        </w:rPr>
        <w:t>kancegoriškumo</w:t>
      </w:r>
      <w:proofErr w:type="spellEnd"/>
      <w:r w:rsidRPr="0066428F">
        <w:rPr>
          <w:rFonts w:ascii="Times New Roman" w:eastAsia="Times New Roman" w:hAnsi="Times New Roman" w:cs="Times New Roman"/>
          <w:lang w:val="lt-LT" w:eastAsia="en-US"/>
        </w:rPr>
        <w:t xml:space="preserve">, toksinio poveikio reprodukcijai ir vystymuisi </w:t>
      </w:r>
      <w:proofErr w:type="spellStart"/>
      <w:r w:rsidRPr="0066428F">
        <w:rPr>
          <w:rFonts w:ascii="Times New Roman" w:eastAsia="Times New Roman" w:hAnsi="Times New Roman" w:cs="Times New Roman"/>
          <w:lang w:val="lt-LT" w:eastAsia="en-US"/>
        </w:rPr>
        <w:t>ikiklinikinių</w:t>
      </w:r>
      <w:proofErr w:type="spellEnd"/>
      <w:r w:rsidRPr="0066428F">
        <w:rPr>
          <w:rFonts w:ascii="Times New Roman" w:eastAsia="Times New Roman" w:hAnsi="Times New Roman" w:cs="Times New Roman"/>
          <w:lang w:val="lt-LT" w:eastAsia="en-US"/>
        </w:rPr>
        <w:t xml:space="preserve"> tyrimų duomenys specifinio pavojaus žmogui nerodo.</w:t>
      </w:r>
    </w:p>
    <w:p w14:paraId="69A90CDB" w14:textId="77777777" w:rsidR="00046DBD" w:rsidRDefault="00046DBD" w:rsidP="00FD06AD">
      <w:pPr>
        <w:spacing w:after="0" w:line="240" w:lineRule="auto"/>
        <w:ind w:right="26"/>
        <w:rPr>
          <w:rFonts w:ascii="Times New Roman" w:eastAsia="Times New Roman" w:hAnsi="Times New Roman" w:cs="Times New Roman"/>
          <w:lang w:val="lt-LT" w:eastAsia="en-US"/>
        </w:rPr>
      </w:pPr>
    </w:p>
    <w:p w14:paraId="7B2CD465" w14:textId="2612AFC2" w:rsidR="00046DBD" w:rsidRPr="00046DBD" w:rsidRDefault="00CD2B09" w:rsidP="00046DBD">
      <w:pPr>
        <w:pStyle w:val="Text"/>
        <w:shd w:val="clear" w:color="auto" w:fill="FFFFFF"/>
        <w:spacing w:before="0" w:after="0"/>
        <w:ind w:left="0"/>
        <w:rPr>
          <w:rFonts w:ascii="Times New Roman" w:hAnsi="Times New Roman" w:cs="Times New Roman"/>
          <w:bCs/>
          <w:sz w:val="22"/>
          <w:szCs w:val="22"/>
          <w:u w:val="single"/>
        </w:rPr>
      </w:pPr>
      <w:proofErr w:type="spellStart"/>
      <w:r>
        <w:rPr>
          <w:rFonts w:ascii="Times New Roman" w:hAnsi="Times New Roman" w:cs="Times New Roman"/>
          <w:bCs/>
          <w:sz w:val="22"/>
          <w:szCs w:val="22"/>
          <w:u w:val="single"/>
        </w:rPr>
        <w:t>Vartojimas</w:t>
      </w:r>
      <w:proofErr w:type="spellEnd"/>
      <w:r>
        <w:rPr>
          <w:rFonts w:ascii="Times New Roman" w:hAnsi="Times New Roman" w:cs="Times New Roman"/>
          <w:bCs/>
          <w:sz w:val="22"/>
          <w:szCs w:val="22"/>
          <w:u w:val="single"/>
        </w:rPr>
        <w:t xml:space="preserve"> į </w:t>
      </w:r>
      <w:proofErr w:type="spellStart"/>
      <w:r>
        <w:rPr>
          <w:rFonts w:ascii="Times New Roman" w:hAnsi="Times New Roman" w:cs="Times New Roman"/>
          <w:bCs/>
          <w:sz w:val="22"/>
          <w:szCs w:val="22"/>
          <w:u w:val="single"/>
        </w:rPr>
        <w:t>sutraukiamąjį</w:t>
      </w:r>
      <w:proofErr w:type="spellEnd"/>
      <w:r>
        <w:rPr>
          <w:rFonts w:ascii="Times New Roman" w:hAnsi="Times New Roman" w:cs="Times New Roman"/>
          <w:bCs/>
          <w:sz w:val="22"/>
          <w:szCs w:val="22"/>
          <w:u w:val="single"/>
        </w:rPr>
        <w:t xml:space="preserve"> </w:t>
      </w:r>
      <w:proofErr w:type="spellStart"/>
      <w:r>
        <w:rPr>
          <w:rFonts w:ascii="Times New Roman" w:hAnsi="Times New Roman" w:cs="Times New Roman"/>
          <w:bCs/>
          <w:sz w:val="22"/>
          <w:szCs w:val="22"/>
          <w:u w:val="single"/>
        </w:rPr>
        <w:t>raumenį</w:t>
      </w:r>
      <w:proofErr w:type="spellEnd"/>
    </w:p>
    <w:p w14:paraId="7CD48388" w14:textId="08C5E258" w:rsidR="0066428F" w:rsidRPr="0066428F" w:rsidRDefault="00947101" w:rsidP="00FD06AD">
      <w:pPr>
        <w:spacing w:after="0" w:line="240" w:lineRule="auto"/>
        <w:ind w:right="26"/>
        <w:rPr>
          <w:rFonts w:ascii="Times New Roman" w:eastAsia="Times New Roman" w:hAnsi="Times New Roman" w:cs="Times New Roman"/>
          <w:lang w:val="lt-LT" w:eastAsia="en-US"/>
        </w:rPr>
      </w:pPr>
      <w:r>
        <w:rPr>
          <w:rFonts w:ascii="Times New Roman" w:hAnsi="Times New Roman" w:cs="Times New Roman"/>
        </w:rPr>
        <w:t xml:space="preserve">Vienos </w:t>
      </w:r>
      <w:proofErr w:type="spellStart"/>
      <w:r>
        <w:rPr>
          <w:rFonts w:ascii="Times New Roman" w:hAnsi="Times New Roman" w:cs="Times New Roman"/>
        </w:rPr>
        <w:t>dozės</w:t>
      </w:r>
      <w:proofErr w:type="spellEnd"/>
      <w:r>
        <w:rPr>
          <w:rFonts w:ascii="Times New Roman" w:hAnsi="Times New Roman" w:cs="Times New Roman"/>
        </w:rPr>
        <w:t xml:space="preserve"> </w:t>
      </w:r>
      <w:proofErr w:type="spellStart"/>
      <w:r>
        <w:rPr>
          <w:rFonts w:ascii="Times New Roman" w:hAnsi="Times New Roman" w:cs="Times New Roman"/>
        </w:rPr>
        <w:t>toksiškumo</w:t>
      </w:r>
      <w:proofErr w:type="spellEnd"/>
      <w:r>
        <w:rPr>
          <w:rFonts w:ascii="Times New Roman" w:hAnsi="Times New Roman" w:cs="Times New Roman"/>
        </w:rPr>
        <w:t xml:space="preserve"> </w:t>
      </w:r>
      <w:proofErr w:type="spellStart"/>
      <w:r>
        <w:rPr>
          <w:rFonts w:ascii="Times New Roman" w:hAnsi="Times New Roman" w:cs="Times New Roman"/>
        </w:rPr>
        <w:t>tyrimų</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žiurkėmis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beždžionėmis</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tiriant</w:t>
      </w:r>
      <w:proofErr w:type="spellEnd"/>
      <w:r>
        <w:rPr>
          <w:rFonts w:ascii="Times New Roman" w:hAnsi="Times New Roman" w:cs="Times New Roman"/>
        </w:rPr>
        <w:t xml:space="preserve"> </w:t>
      </w:r>
      <w:proofErr w:type="spellStart"/>
      <w:r>
        <w:rPr>
          <w:rFonts w:ascii="Times New Roman" w:hAnsi="Times New Roman" w:cs="Times New Roman"/>
        </w:rPr>
        <w:t>skirtingas</w:t>
      </w:r>
      <w:proofErr w:type="spellEnd"/>
      <w:r>
        <w:rPr>
          <w:rFonts w:ascii="Times New Roman" w:hAnsi="Times New Roman" w:cs="Times New Roman"/>
        </w:rPr>
        <w:t xml:space="preserve"> dozes </w:t>
      </w:r>
      <w:proofErr w:type="spellStart"/>
      <w:r>
        <w:rPr>
          <w:rFonts w:ascii="Times New Roman" w:hAnsi="Times New Roman" w:cs="Times New Roman"/>
        </w:rPr>
        <w:t>su</w:t>
      </w:r>
      <w:proofErr w:type="spellEnd"/>
      <w:r>
        <w:rPr>
          <w:rFonts w:ascii="Times New Roman" w:hAnsi="Times New Roman" w:cs="Times New Roman"/>
        </w:rPr>
        <w:t xml:space="preserve"> </w:t>
      </w:r>
      <w:r w:rsidRPr="00046DBD">
        <w:rPr>
          <w:rFonts w:ascii="Times New Roman" w:hAnsi="Times New Roman" w:cs="Times New Roman"/>
          <w:i/>
          <w:iCs/>
        </w:rPr>
        <w:t>Clostridium botulinum</w:t>
      </w:r>
      <w:r>
        <w:rPr>
          <w:rFonts w:ascii="Times New Roman" w:hAnsi="Times New Roman" w:cs="Times New Roman"/>
          <w:iCs/>
        </w:rPr>
        <w:t xml:space="preserve"> A </w:t>
      </w:r>
      <w:proofErr w:type="spellStart"/>
      <w:r>
        <w:rPr>
          <w:rFonts w:ascii="Times New Roman" w:hAnsi="Times New Roman" w:cs="Times New Roman"/>
          <w:iCs/>
        </w:rPr>
        <w:t>tipo</w:t>
      </w:r>
      <w:proofErr w:type="spellEnd"/>
      <w:r>
        <w:rPr>
          <w:rFonts w:ascii="Times New Roman" w:hAnsi="Times New Roman" w:cs="Times New Roman"/>
          <w:iCs/>
        </w:rPr>
        <w:t xml:space="preserve"> </w:t>
      </w:r>
      <w:proofErr w:type="spellStart"/>
      <w:r>
        <w:rPr>
          <w:rFonts w:ascii="Times New Roman" w:hAnsi="Times New Roman" w:cs="Times New Roman"/>
          <w:iCs/>
        </w:rPr>
        <w:t>toksinu</w:t>
      </w:r>
      <w:proofErr w:type="spellEnd"/>
      <w:r>
        <w:rPr>
          <w:rFonts w:ascii="Times New Roman" w:hAnsi="Times New Roman" w:cs="Times New Roman"/>
          <w:iCs/>
        </w:rPr>
        <w:t xml:space="preserve"> </w:t>
      </w:r>
      <w:proofErr w:type="spellStart"/>
      <w:r>
        <w:rPr>
          <w:rFonts w:ascii="Times New Roman" w:hAnsi="Times New Roman" w:cs="Times New Roman"/>
          <w:iCs/>
        </w:rPr>
        <w:t>susijusių</w:t>
      </w:r>
      <w:proofErr w:type="spellEnd"/>
      <w:r>
        <w:rPr>
          <w:rFonts w:ascii="Times New Roman" w:hAnsi="Times New Roman" w:cs="Times New Roman"/>
          <w:iCs/>
        </w:rPr>
        <w:t xml:space="preserve"> </w:t>
      </w:r>
      <w:proofErr w:type="spellStart"/>
      <w:r>
        <w:rPr>
          <w:rFonts w:ascii="Times New Roman" w:hAnsi="Times New Roman" w:cs="Times New Roman"/>
          <w:iCs/>
        </w:rPr>
        <w:t>radinių</w:t>
      </w:r>
      <w:proofErr w:type="spellEnd"/>
      <w:r>
        <w:rPr>
          <w:rFonts w:ascii="Times New Roman" w:hAnsi="Times New Roman" w:cs="Times New Roman"/>
          <w:iCs/>
        </w:rPr>
        <w:t xml:space="preserve"> </w:t>
      </w:r>
      <w:proofErr w:type="spellStart"/>
      <w:r>
        <w:rPr>
          <w:rFonts w:ascii="Times New Roman" w:hAnsi="Times New Roman" w:cs="Times New Roman"/>
          <w:iCs/>
        </w:rPr>
        <w:t>šlapimo</w:t>
      </w:r>
      <w:proofErr w:type="spellEnd"/>
      <w:r>
        <w:rPr>
          <w:rFonts w:ascii="Times New Roman" w:hAnsi="Times New Roman" w:cs="Times New Roman"/>
          <w:iCs/>
        </w:rPr>
        <w:t xml:space="preserve"> </w:t>
      </w:r>
      <w:proofErr w:type="spellStart"/>
      <w:r>
        <w:rPr>
          <w:rFonts w:ascii="Times New Roman" w:hAnsi="Times New Roman" w:cs="Times New Roman"/>
          <w:iCs/>
        </w:rPr>
        <w:t>pūslėje</w:t>
      </w:r>
      <w:proofErr w:type="spellEnd"/>
      <w:r>
        <w:rPr>
          <w:rFonts w:ascii="Times New Roman" w:hAnsi="Times New Roman" w:cs="Times New Roman"/>
          <w:iCs/>
        </w:rPr>
        <w:t xml:space="preserve"> </w:t>
      </w:r>
      <w:proofErr w:type="spellStart"/>
      <w:r>
        <w:rPr>
          <w:rFonts w:ascii="Times New Roman" w:hAnsi="Times New Roman" w:cs="Times New Roman"/>
          <w:iCs/>
        </w:rPr>
        <w:t>nerasta</w:t>
      </w:r>
      <w:proofErr w:type="spellEnd"/>
      <w:r>
        <w:rPr>
          <w:rFonts w:ascii="Times New Roman" w:hAnsi="Times New Roman" w:cs="Times New Roman"/>
          <w:iCs/>
        </w:rPr>
        <w:t>.</w:t>
      </w:r>
      <w:r>
        <w:rPr>
          <w:rFonts w:ascii="Times New Roman" w:hAnsi="Times New Roman" w:cs="Times New Roman"/>
        </w:rPr>
        <w:t xml:space="preserve"> </w:t>
      </w:r>
      <w:proofErr w:type="spellStart"/>
      <w:r>
        <w:rPr>
          <w:rFonts w:ascii="Times New Roman" w:hAnsi="Times New Roman" w:cs="Times New Roman"/>
        </w:rPr>
        <w:t>Skiriant</w:t>
      </w:r>
      <w:proofErr w:type="spellEnd"/>
      <w:r>
        <w:rPr>
          <w:rFonts w:ascii="Times New Roman" w:hAnsi="Times New Roman" w:cs="Times New Roman"/>
        </w:rPr>
        <w:t xml:space="preserve"> </w:t>
      </w:r>
      <w:proofErr w:type="spellStart"/>
      <w:r>
        <w:rPr>
          <w:rFonts w:ascii="Times New Roman" w:hAnsi="Times New Roman" w:cs="Times New Roman"/>
        </w:rPr>
        <w:t>didesnes</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w:t>
      </w:r>
      <w:proofErr w:type="spellStart"/>
      <w:r w:rsidRPr="00947101">
        <w:rPr>
          <w:rFonts w:ascii="Times New Roman" w:hAnsi="Times New Roman" w:cs="Times New Roman"/>
        </w:rPr>
        <w:t>mažiausias</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pastebėto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neigiamo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poveikio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lygis</w:t>
      </w:r>
      <w:proofErr w:type="spellEnd"/>
      <w:r>
        <w:rPr>
          <w:rFonts w:ascii="Times New Roman" w:hAnsi="Times New Roman" w:cs="Times New Roman"/>
        </w:rPr>
        <w:t xml:space="preserve"> 67 V/</w:t>
      </w:r>
      <w:r w:rsidR="00355A52">
        <w:rPr>
          <w:rFonts w:ascii="Times New Roman" w:hAnsi="Times New Roman" w:cs="Times New Roman"/>
        </w:rPr>
        <w:t>kg</w:t>
      </w:r>
      <w:r>
        <w:rPr>
          <w:rFonts w:ascii="Times New Roman" w:hAnsi="Times New Roman" w:cs="Times New Roman"/>
        </w:rPr>
        <w:t xml:space="preserve"> dozes </w:t>
      </w:r>
      <w:proofErr w:type="spellStart"/>
      <w:r>
        <w:rPr>
          <w:rFonts w:ascii="Times New Roman" w:hAnsi="Times New Roman" w:cs="Times New Roman"/>
        </w:rPr>
        <w:t>žiurkėms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40 V/</w:t>
      </w:r>
      <w:r w:rsidR="00355A52">
        <w:rPr>
          <w:rFonts w:ascii="Times New Roman" w:hAnsi="Times New Roman" w:cs="Times New Roman"/>
        </w:rPr>
        <w:t>kg</w:t>
      </w:r>
      <w:r>
        <w:rPr>
          <w:rFonts w:ascii="Times New Roman" w:hAnsi="Times New Roman" w:cs="Times New Roman"/>
        </w:rPr>
        <w:t xml:space="preserve"> </w:t>
      </w:r>
      <w:proofErr w:type="spellStart"/>
      <w:r>
        <w:rPr>
          <w:rFonts w:ascii="Times New Roman" w:hAnsi="Times New Roman" w:cs="Times New Roman"/>
        </w:rPr>
        <w:t>beždžionėms</w:t>
      </w:r>
      <w:proofErr w:type="spellEnd"/>
      <w:r>
        <w:rPr>
          <w:rFonts w:ascii="Times New Roman" w:hAnsi="Times New Roman" w:cs="Times New Roman"/>
        </w:rPr>
        <w:t xml:space="preserve">, </w:t>
      </w:r>
      <w:proofErr w:type="spellStart"/>
      <w:r>
        <w:rPr>
          <w:rFonts w:ascii="Times New Roman" w:hAnsi="Times New Roman" w:cs="Times New Roman"/>
        </w:rPr>
        <w:t>abiems</w:t>
      </w:r>
      <w:proofErr w:type="spellEnd"/>
      <w:r>
        <w:rPr>
          <w:rFonts w:ascii="Times New Roman" w:hAnsi="Times New Roman" w:cs="Times New Roman"/>
        </w:rPr>
        <w:t xml:space="preserve"> </w:t>
      </w:r>
      <w:proofErr w:type="spellStart"/>
      <w:r>
        <w:rPr>
          <w:rFonts w:ascii="Times New Roman" w:hAnsi="Times New Roman" w:cs="Times New Roman"/>
        </w:rPr>
        <w:t>rūšims</w:t>
      </w:r>
      <w:proofErr w:type="spellEnd"/>
      <w:r>
        <w:rPr>
          <w:rFonts w:ascii="Times New Roman" w:hAnsi="Times New Roman" w:cs="Times New Roman"/>
        </w:rPr>
        <w:t xml:space="preserve">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stebėtas</w:t>
      </w:r>
      <w:proofErr w:type="spellEnd"/>
      <w:r>
        <w:rPr>
          <w:rFonts w:ascii="Times New Roman" w:hAnsi="Times New Roman" w:cs="Times New Roman"/>
        </w:rPr>
        <w:t xml:space="preserve"> </w:t>
      </w:r>
      <w:proofErr w:type="spellStart"/>
      <w:r>
        <w:rPr>
          <w:rFonts w:ascii="Times New Roman" w:hAnsi="Times New Roman" w:cs="Times New Roman"/>
        </w:rPr>
        <w:t>svorio</w:t>
      </w:r>
      <w:proofErr w:type="spellEnd"/>
      <w:r>
        <w:rPr>
          <w:rFonts w:ascii="Times New Roman" w:hAnsi="Times New Roman" w:cs="Times New Roman"/>
        </w:rPr>
        <w:t xml:space="preserve"> </w:t>
      </w:r>
      <w:proofErr w:type="spellStart"/>
      <w:r>
        <w:rPr>
          <w:rFonts w:ascii="Times New Roman" w:hAnsi="Times New Roman" w:cs="Times New Roman"/>
        </w:rPr>
        <w:t>mažėjimas</w:t>
      </w:r>
      <w:proofErr w:type="spellEnd"/>
      <w:r>
        <w:rPr>
          <w:rFonts w:ascii="Times New Roman" w:hAnsi="Times New Roman" w:cs="Times New Roman"/>
        </w:rPr>
        <w:t xml:space="preserve">, </w:t>
      </w:r>
      <w:proofErr w:type="spellStart"/>
      <w:r>
        <w:rPr>
          <w:rFonts w:ascii="Times New Roman" w:hAnsi="Times New Roman" w:cs="Times New Roman"/>
        </w:rPr>
        <w:t>sumažėjęs</w:t>
      </w:r>
      <w:proofErr w:type="spellEnd"/>
      <w:r>
        <w:rPr>
          <w:rFonts w:ascii="Times New Roman" w:hAnsi="Times New Roman" w:cs="Times New Roman"/>
        </w:rPr>
        <w:t xml:space="preserve"> </w:t>
      </w:r>
      <w:proofErr w:type="spellStart"/>
      <w:r>
        <w:rPr>
          <w:rFonts w:ascii="Times New Roman" w:hAnsi="Times New Roman" w:cs="Times New Roman"/>
        </w:rPr>
        <w:t>aktyvumas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kvėpavimo</w:t>
      </w:r>
      <w:proofErr w:type="spellEnd"/>
      <w:r>
        <w:rPr>
          <w:rFonts w:ascii="Times New Roman" w:hAnsi="Times New Roman" w:cs="Times New Roman"/>
        </w:rPr>
        <w:t xml:space="preserve"> </w:t>
      </w:r>
      <w:proofErr w:type="spellStart"/>
      <w:r>
        <w:rPr>
          <w:rFonts w:ascii="Times New Roman" w:hAnsi="Times New Roman" w:cs="Times New Roman"/>
        </w:rPr>
        <w:t>sutrikimo</w:t>
      </w:r>
      <w:proofErr w:type="spellEnd"/>
      <w:r>
        <w:rPr>
          <w:rFonts w:ascii="Times New Roman" w:hAnsi="Times New Roman" w:cs="Times New Roman"/>
        </w:rPr>
        <w:t xml:space="preserve"> </w:t>
      </w:r>
      <w:proofErr w:type="spellStart"/>
      <w:r>
        <w:rPr>
          <w:rFonts w:ascii="Times New Roman" w:hAnsi="Times New Roman" w:cs="Times New Roman"/>
        </w:rPr>
        <w:t>požymiai</w:t>
      </w:r>
      <w:proofErr w:type="spellEnd"/>
      <w:r>
        <w:rPr>
          <w:rFonts w:ascii="Times New Roman" w:hAnsi="Times New Roman" w:cs="Times New Roman"/>
        </w:rPr>
        <w:t xml:space="preserve">. </w:t>
      </w:r>
      <w:proofErr w:type="spellStart"/>
      <w:r>
        <w:rPr>
          <w:rFonts w:ascii="Times New Roman" w:hAnsi="Times New Roman" w:cs="Times New Roman"/>
        </w:rPr>
        <w:t>Šie</w:t>
      </w:r>
      <w:proofErr w:type="spellEnd"/>
      <w:r>
        <w:rPr>
          <w:rFonts w:ascii="Times New Roman" w:hAnsi="Times New Roman" w:cs="Times New Roman"/>
        </w:rPr>
        <w:t xml:space="preserve"> </w:t>
      </w:r>
      <w:proofErr w:type="spellStart"/>
      <w:r>
        <w:rPr>
          <w:rFonts w:ascii="Times New Roman" w:hAnsi="Times New Roman" w:cs="Times New Roman"/>
        </w:rPr>
        <w:t>požymiai</w:t>
      </w:r>
      <w:proofErr w:type="spellEnd"/>
      <w:r>
        <w:rPr>
          <w:rFonts w:ascii="Times New Roman" w:hAnsi="Times New Roman" w:cs="Times New Roman"/>
        </w:rPr>
        <w:t xml:space="preserve"> </w:t>
      </w:r>
      <w:proofErr w:type="spellStart"/>
      <w:r>
        <w:rPr>
          <w:rFonts w:ascii="Times New Roman" w:hAnsi="Times New Roman" w:cs="Times New Roman"/>
        </w:rPr>
        <w:t>rodo</w:t>
      </w:r>
      <w:proofErr w:type="spellEnd"/>
      <w:r>
        <w:rPr>
          <w:rFonts w:ascii="Times New Roman" w:hAnsi="Times New Roman" w:cs="Times New Roman"/>
        </w:rPr>
        <w:t xml:space="preserve"> </w:t>
      </w:r>
      <w:proofErr w:type="spellStart"/>
      <w:r>
        <w:rPr>
          <w:rFonts w:ascii="Times New Roman" w:hAnsi="Times New Roman" w:cs="Times New Roman"/>
        </w:rPr>
        <w:t>sisteminį</w:t>
      </w:r>
      <w:proofErr w:type="spellEnd"/>
      <w:r>
        <w:rPr>
          <w:rFonts w:ascii="Times New Roman" w:hAnsi="Times New Roman" w:cs="Times New Roman"/>
        </w:rPr>
        <w:t xml:space="preserve"> </w:t>
      </w:r>
      <w:proofErr w:type="spellStart"/>
      <w:r>
        <w:rPr>
          <w:rFonts w:ascii="Times New Roman" w:hAnsi="Times New Roman" w:cs="Times New Roman"/>
        </w:rPr>
        <w:t>toksinį</w:t>
      </w:r>
      <w:proofErr w:type="spellEnd"/>
      <w:r>
        <w:rPr>
          <w:rFonts w:ascii="Times New Roman" w:hAnsi="Times New Roman" w:cs="Times New Roman"/>
        </w:rPr>
        <w:t xml:space="preserve"> </w:t>
      </w:r>
      <w:proofErr w:type="spellStart"/>
      <w:r>
        <w:rPr>
          <w:rFonts w:ascii="Times New Roman" w:hAnsi="Times New Roman" w:cs="Times New Roman"/>
        </w:rPr>
        <w:t>poveikį</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kuris</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buvo</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stebėtas</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ikiklinikinių</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tyrimų</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metu</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siekiant</w:t>
      </w:r>
      <w:proofErr w:type="spellEnd"/>
      <w:r w:rsidR="007A4305">
        <w:rPr>
          <w:rFonts w:ascii="Times New Roman" w:hAnsi="Times New Roman" w:cs="Times New Roman"/>
        </w:rPr>
        <w:t xml:space="preserve"> </w:t>
      </w:r>
      <w:proofErr w:type="spellStart"/>
      <w:r w:rsidR="007A4305">
        <w:rPr>
          <w:rFonts w:ascii="Times New Roman" w:hAnsi="Times New Roman" w:cs="Times New Roman"/>
        </w:rPr>
        <w:t>nusta</w:t>
      </w:r>
      <w:r w:rsidR="00B700E0">
        <w:rPr>
          <w:rFonts w:ascii="Times New Roman" w:hAnsi="Times New Roman" w:cs="Times New Roman"/>
        </w:rPr>
        <w:t>t</w:t>
      </w:r>
      <w:r w:rsidR="007A4305">
        <w:rPr>
          <w:rFonts w:ascii="Times New Roman" w:hAnsi="Times New Roman" w:cs="Times New Roman"/>
        </w:rPr>
        <w:t>yti</w:t>
      </w:r>
      <w:proofErr w:type="spellEnd"/>
      <w:r w:rsidR="007A4305">
        <w:rPr>
          <w:rFonts w:ascii="Times New Roman" w:hAnsi="Times New Roman" w:cs="Times New Roman"/>
        </w:rPr>
        <w:t xml:space="preserve"> </w:t>
      </w:r>
      <w:r w:rsidR="007A4305" w:rsidRPr="00046DBD">
        <w:rPr>
          <w:rFonts w:ascii="Times New Roman" w:hAnsi="Times New Roman" w:cs="Times New Roman"/>
          <w:i/>
          <w:iCs/>
        </w:rPr>
        <w:t>Clostridium botulinum</w:t>
      </w:r>
      <w:r w:rsidR="007A4305">
        <w:rPr>
          <w:rFonts w:ascii="Times New Roman" w:hAnsi="Times New Roman" w:cs="Times New Roman"/>
          <w:iCs/>
        </w:rPr>
        <w:t xml:space="preserve"> A </w:t>
      </w:r>
      <w:proofErr w:type="spellStart"/>
      <w:r w:rsidR="007A4305">
        <w:rPr>
          <w:rFonts w:ascii="Times New Roman" w:hAnsi="Times New Roman" w:cs="Times New Roman"/>
          <w:iCs/>
        </w:rPr>
        <w:t>tipo</w:t>
      </w:r>
      <w:proofErr w:type="spellEnd"/>
      <w:r w:rsidR="007A4305">
        <w:rPr>
          <w:rFonts w:ascii="Times New Roman" w:hAnsi="Times New Roman" w:cs="Times New Roman"/>
          <w:iCs/>
        </w:rPr>
        <w:t xml:space="preserve"> </w:t>
      </w:r>
      <w:proofErr w:type="spellStart"/>
      <w:r w:rsidR="007A4305">
        <w:rPr>
          <w:rFonts w:ascii="Times New Roman" w:hAnsi="Times New Roman" w:cs="Times New Roman"/>
          <w:iCs/>
        </w:rPr>
        <w:t>toksino</w:t>
      </w:r>
      <w:proofErr w:type="spellEnd"/>
      <w:r w:rsidR="007A4305">
        <w:rPr>
          <w:rFonts w:ascii="Times New Roman" w:hAnsi="Times New Roman" w:cs="Times New Roman"/>
          <w:iCs/>
        </w:rPr>
        <w:t xml:space="preserve"> </w:t>
      </w:r>
      <w:proofErr w:type="spellStart"/>
      <w:r w:rsidR="007A4305">
        <w:rPr>
          <w:rFonts w:ascii="Times New Roman" w:hAnsi="Times New Roman" w:cs="Times New Roman"/>
          <w:iCs/>
        </w:rPr>
        <w:t>saugumą</w:t>
      </w:r>
      <w:proofErr w:type="spellEnd"/>
      <w:r w:rsidR="007A4305">
        <w:rPr>
          <w:rFonts w:ascii="Times New Roman" w:hAnsi="Times New Roman" w:cs="Times New Roman"/>
          <w:iCs/>
        </w:rPr>
        <w:t xml:space="preserve"> </w:t>
      </w:r>
      <w:proofErr w:type="spellStart"/>
      <w:r w:rsidR="007A4305">
        <w:rPr>
          <w:rFonts w:ascii="Times New Roman" w:hAnsi="Times New Roman" w:cs="Times New Roman"/>
          <w:iCs/>
        </w:rPr>
        <w:t>skersaruožiams</w:t>
      </w:r>
      <w:proofErr w:type="spellEnd"/>
      <w:r w:rsidR="007A4305">
        <w:rPr>
          <w:rFonts w:ascii="Times New Roman" w:hAnsi="Times New Roman" w:cs="Times New Roman"/>
          <w:iCs/>
        </w:rPr>
        <w:t xml:space="preserve"> </w:t>
      </w:r>
      <w:proofErr w:type="spellStart"/>
      <w:r w:rsidR="007A4305">
        <w:rPr>
          <w:rFonts w:ascii="Times New Roman" w:hAnsi="Times New Roman" w:cs="Times New Roman"/>
          <w:iCs/>
        </w:rPr>
        <w:t>raumenims</w:t>
      </w:r>
      <w:proofErr w:type="spellEnd"/>
      <w:r w:rsidR="007A4305">
        <w:rPr>
          <w:rFonts w:ascii="Times New Roman" w:hAnsi="Times New Roman" w:cs="Times New Roman"/>
          <w:iCs/>
        </w:rPr>
        <w:t>.</w:t>
      </w:r>
      <w:r>
        <w:rPr>
          <w:rFonts w:ascii="Times New Roman" w:hAnsi="Times New Roman" w:cs="Times New Roman"/>
        </w:rPr>
        <w:t xml:space="preserve"> </w:t>
      </w:r>
    </w:p>
    <w:p w14:paraId="7FC6F90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F4D89A5"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6.</w:t>
      </w:r>
      <w:r w:rsidRPr="0066428F">
        <w:rPr>
          <w:rFonts w:ascii="Times New Roman" w:eastAsia="Times New Roman" w:hAnsi="Times New Roman" w:cs="Times New Roman"/>
          <w:b/>
          <w:bCs/>
          <w:caps/>
          <w:lang w:val="lt-LT" w:eastAsia="en-US"/>
        </w:rPr>
        <w:tab/>
        <w:t>farmacinė informacija</w:t>
      </w:r>
    </w:p>
    <w:p w14:paraId="2CA646A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1F121A1"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6.1</w:t>
      </w:r>
      <w:r w:rsidRPr="0066428F">
        <w:rPr>
          <w:rFonts w:ascii="Times New Roman" w:eastAsia="Times New Roman" w:hAnsi="Times New Roman" w:cs="Times New Roman"/>
          <w:b/>
          <w:bCs/>
          <w:lang w:val="lt-LT" w:eastAsia="en-US"/>
        </w:rPr>
        <w:tab/>
        <w:t>Pagalbinių medžiagų sąrašas</w:t>
      </w:r>
    </w:p>
    <w:p w14:paraId="1AA3D05E"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197D667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Žmogaus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xml:space="preserve"> tirpalas</w:t>
      </w:r>
    </w:p>
    <w:p w14:paraId="7ACFC1A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Laktozė </w:t>
      </w:r>
      <w:proofErr w:type="spellStart"/>
      <w:r w:rsidRPr="0066428F">
        <w:rPr>
          <w:rFonts w:ascii="Times New Roman" w:eastAsia="Times New Roman" w:hAnsi="Times New Roman" w:cs="Times New Roman"/>
          <w:lang w:val="lt-LT" w:eastAsia="en-US"/>
        </w:rPr>
        <w:t>monohidratas</w:t>
      </w:r>
      <w:proofErr w:type="spellEnd"/>
    </w:p>
    <w:p w14:paraId="0F463F1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4EF8AE9"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6.2</w:t>
      </w:r>
      <w:r w:rsidRPr="0066428F">
        <w:rPr>
          <w:rFonts w:ascii="Times New Roman" w:eastAsia="Times New Roman" w:hAnsi="Times New Roman" w:cs="Times New Roman"/>
          <w:b/>
          <w:bCs/>
          <w:lang w:val="lt-LT" w:eastAsia="en-US"/>
        </w:rPr>
        <w:tab/>
        <w:t>Nesuderinamumas</w:t>
      </w:r>
    </w:p>
    <w:p w14:paraId="44B0C48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C70CF4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Suderinamumo tyrimų neatlikta, todėl šio vaistinio preparato maišyti su kitais negalima.</w:t>
      </w:r>
    </w:p>
    <w:p w14:paraId="1ECDAFC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3DCB02B"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6.3</w:t>
      </w:r>
      <w:r w:rsidRPr="0066428F">
        <w:rPr>
          <w:rFonts w:ascii="Times New Roman" w:eastAsia="Times New Roman" w:hAnsi="Times New Roman" w:cs="Times New Roman"/>
          <w:b/>
          <w:bCs/>
          <w:lang w:val="lt-LT" w:eastAsia="en-US"/>
        </w:rPr>
        <w:tab/>
        <w:t>Tinkamumo laikas</w:t>
      </w:r>
    </w:p>
    <w:p w14:paraId="545F43C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5B8012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2 metai.</w:t>
      </w:r>
    </w:p>
    <w:p w14:paraId="5F12446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AD65B69"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highlight w:val="lightGray"/>
          <w:lang w:val="lt-LT" w:eastAsia="en-US"/>
        </w:rPr>
      </w:pPr>
      <w:r w:rsidRPr="0066428F">
        <w:rPr>
          <w:rFonts w:ascii="Times New Roman" w:eastAsia="Times New Roman" w:hAnsi="Times New Roman" w:cs="Times New Roman"/>
          <w:color w:val="000000"/>
          <w:u w:val="single"/>
          <w:lang w:val="lt-LT" w:eastAsia="en-US"/>
        </w:rPr>
        <w:t>Paruoštas vartoti tirpalas</w:t>
      </w:r>
      <w:r w:rsidRPr="0066428F">
        <w:rPr>
          <w:rFonts w:ascii="Times New Roman" w:eastAsia="Times New Roman" w:hAnsi="Times New Roman" w:cs="Times New Roman"/>
          <w:u w:val="single"/>
          <w:lang w:val="lt-LT" w:eastAsia="en-US"/>
        </w:rPr>
        <w:t>:</w:t>
      </w:r>
    </w:p>
    <w:p w14:paraId="6C7DB5F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Ištirpintas vaistinis preparatas išlieka stabilus 24 valandas 2 °C – 8 °C temperatūroje. Vertinant mikrobiologiniu požiūriu, paruoštą vaistinį preparatą reikia suvartoti nedelsiant. Jeigu jis nedelsiant nesuvartojamas, paruošto tirpalo laikymo trukmė ir sąlygos prieš vartojimą tampa vartotojo atsakomybė ir laikymo trukmė, esant nuo 2 °C iki 8 °C temperatūrai, paprastai neturėtų būti ilgesnė kaip 24 valandos.</w:t>
      </w:r>
    </w:p>
    <w:p w14:paraId="2DBBABDD"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3BD07FE"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6.4</w:t>
      </w:r>
      <w:r w:rsidRPr="0066428F">
        <w:rPr>
          <w:rFonts w:ascii="Times New Roman" w:eastAsia="Times New Roman" w:hAnsi="Times New Roman" w:cs="Times New Roman"/>
          <w:b/>
          <w:bCs/>
          <w:lang w:val="lt-LT" w:eastAsia="en-US"/>
        </w:rPr>
        <w:tab/>
        <w:t>Specialios laikymo sąlygos</w:t>
      </w:r>
    </w:p>
    <w:p w14:paraId="55E8526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CAEC716" w14:textId="3A7FDA8E"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Laikyti šaldytuve (2 °C – 8 °C). </w:t>
      </w:r>
      <w:r w:rsidR="0004701F" w:rsidRPr="0004701F">
        <w:rPr>
          <w:rFonts w:ascii="Times New Roman" w:eastAsia="Times New Roman" w:hAnsi="Times New Roman" w:cs="Times New Roman"/>
          <w:lang w:val="lt-LT" w:eastAsia="en-US"/>
        </w:rPr>
        <w:t xml:space="preserve">Neatidarytus </w:t>
      </w:r>
      <w:proofErr w:type="spellStart"/>
      <w:r w:rsidR="0004701F" w:rsidRPr="0004701F">
        <w:rPr>
          <w:rFonts w:ascii="Times New Roman" w:eastAsia="Times New Roman" w:hAnsi="Times New Roman" w:cs="Times New Roman"/>
          <w:lang w:val="lt-LT" w:eastAsia="en-US"/>
        </w:rPr>
        <w:t>Dysport</w:t>
      </w:r>
      <w:proofErr w:type="spellEnd"/>
      <w:r w:rsidR="0004701F" w:rsidRPr="0004701F">
        <w:rPr>
          <w:rFonts w:ascii="Times New Roman" w:eastAsia="Times New Roman" w:hAnsi="Times New Roman" w:cs="Times New Roman"/>
          <w:lang w:val="lt-LT" w:eastAsia="en-US"/>
        </w:rPr>
        <w:t xml:space="preserve"> </w:t>
      </w:r>
      <w:r w:rsidR="00FC130E" w:rsidRPr="00045A6B">
        <w:rPr>
          <w:rFonts w:ascii="Times New Roman" w:eastAsia="Times New Roman" w:hAnsi="Times New Roman" w:cs="Times New Roman"/>
          <w:lang w:val="lt-LT" w:eastAsia="en-US"/>
        </w:rPr>
        <w:t>flakonus</w:t>
      </w:r>
      <w:r w:rsidR="0004701F" w:rsidRPr="00045A6B">
        <w:rPr>
          <w:rFonts w:ascii="Times New Roman" w:eastAsia="Times New Roman" w:hAnsi="Times New Roman" w:cs="Times New Roman"/>
          <w:lang w:val="lt-LT" w:eastAsia="en-US"/>
        </w:rPr>
        <w:t xml:space="preserve"> galima naudoti po vienkartinio laikymo iki 25 °C temperatūroje iki 72 valandų, po to neatidarytą </w:t>
      </w:r>
      <w:r w:rsidR="00FC130E" w:rsidRPr="00045A6B">
        <w:rPr>
          <w:rFonts w:ascii="Times New Roman" w:eastAsia="Times New Roman" w:hAnsi="Times New Roman" w:cs="Times New Roman"/>
          <w:lang w:val="lt-LT" w:eastAsia="en-US"/>
        </w:rPr>
        <w:t>flakoną</w:t>
      </w:r>
      <w:r w:rsidR="0004701F" w:rsidRPr="00045A6B">
        <w:rPr>
          <w:rFonts w:ascii="Times New Roman" w:eastAsia="Times New Roman" w:hAnsi="Times New Roman" w:cs="Times New Roman"/>
          <w:lang w:val="lt-LT" w:eastAsia="en-US"/>
        </w:rPr>
        <w:t xml:space="preserve"> reikia laikyti šaldytuve (2 °C–8 °C temperatūroje) visą tinkamumo vartoti terminą. </w:t>
      </w:r>
      <w:r w:rsidRPr="00045A6B">
        <w:rPr>
          <w:rFonts w:ascii="Times New Roman" w:eastAsia="Times New Roman" w:hAnsi="Times New Roman" w:cs="Times New Roman"/>
          <w:lang w:val="lt-LT" w:eastAsia="en-US"/>
        </w:rPr>
        <w:t>Negalima užšaldyti</w:t>
      </w:r>
      <w:r w:rsidRPr="0066428F">
        <w:rPr>
          <w:rFonts w:ascii="Times New Roman" w:eastAsia="Times New Roman" w:hAnsi="Times New Roman" w:cs="Times New Roman"/>
          <w:lang w:val="lt-LT" w:eastAsia="en-US"/>
        </w:rPr>
        <w:t>.</w:t>
      </w:r>
    </w:p>
    <w:p w14:paraId="68186644"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lastRenderedPageBreak/>
        <w:t>Dysport</w:t>
      </w:r>
      <w:proofErr w:type="spellEnd"/>
      <w:r w:rsidRPr="0066428F">
        <w:rPr>
          <w:rFonts w:ascii="Times New Roman" w:eastAsia="Times New Roman" w:hAnsi="Times New Roman" w:cs="Times New Roman"/>
          <w:lang w:val="lt-LT" w:eastAsia="en-US"/>
        </w:rPr>
        <w:t xml:space="preserve"> turi būti laikomas šaldytuve gydymo įstaigoje, kur yra atliekamos injekcijos, jis neturi būti duodamas pacientams laikyti namuose. </w:t>
      </w:r>
    </w:p>
    <w:p w14:paraId="0B181F4A" w14:textId="77777777" w:rsidR="0066428F" w:rsidRPr="0066428F" w:rsidDel="00950733" w:rsidRDefault="0066428F" w:rsidP="00FD06AD">
      <w:pPr>
        <w:spacing w:after="0" w:line="240" w:lineRule="auto"/>
        <w:ind w:left="567" w:right="26" w:hanging="567"/>
        <w:rPr>
          <w:rFonts w:ascii="Times New Roman" w:eastAsia="Times New Roman" w:hAnsi="Times New Roman" w:cs="Times New Roman"/>
          <w:lang w:val="lt-LT" w:eastAsia="en-US"/>
        </w:rPr>
      </w:pPr>
    </w:p>
    <w:p w14:paraId="3775128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Paruošto vaistinio preparato laikymo sąlygos pateikiamos 6.3 skyriuje.</w:t>
      </w:r>
    </w:p>
    <w:p w14:paraId="2154AB2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8378090"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6.5</w:t>
      </w:r>
      <w:r w:rsidRPr="0066428F">
        <w:rPr>
          <w:rFonts w:ascii="Times New Roman" w:eastAsia="Times New Roman" w:hAnsi="Times New Roman" w:cs="Times New Roman"/>
          <w:b/>
          <w:bCs/>
          <w:lang w:val="lt-LT" w:eastAsia="en-US"/>
        </w:rPr>
        <w:tab/>
      </w:r>
      <w:proofErr w:type="spellStart"/>
      <w:r w:rsidRPr="0066428F">
        <w:rPr>
          <w:rFonts w:ascii="Times New Roman" w:eastAsia="Times New Roman" w:hAnsi="Times New Roman" w:cs="Times New Roman"/>
          <w:b/>
          <w:bCs/>
          <w:lang w:val="lt-LT" w:eastAsia="en-US"/>
        </w:rPr>
        <w:t>Talpyklės</w:t>
      </w:r>
      <w:proofErr w:type="spellEnd"/>
      <w:r w:rsidRPr="0066428F">
        <w:rPr>
          <w:rFonts w:ascii="Times New Roman" w:eastAsia="Times New Roman" w:hAnsi="Times New Roman" w:cs="Times New Roman"/>
          <w:b/>
          <w:bCs/>
          <w:lang w:val="lt-LT" w:eastAsia="en-US"/>
        </w:rPr>
        <w:t xml:space="preserve"> pobūdis ir jos turinys</w:t>
      </w:r>
    </w:p>
    <w:p w14:paraId="144BFC6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21E4745" w14:textId="2A88F1AF" w:rsidR="0066428F" w:rsidRPr="0066428F" w:rsidRDefault="0066428F" w:rsidP="00FD06AD">
      <w:pPr>
        <w:spacing w:after="0" w:line="240" w:lineRule="auto"/>
        <w:ind w:right="26"/>
        <w:rPr>
          <w:rFonts w:ascii="Times New Roman" w:eastAsia="Times New Roman" w:hAnsi="Times New Roman" w:cs="Times New Roman"/>
          <w:i/>
          <w:iCs/>
          <w:lang w:val="lt-LT" w:eastAsia="en-US"/>
        </w:rPr>
      </w:pPr>
      <w:r w:rsidRPr="0066428F">
        <w:rPr>
          <w:rFonts w:ascii="Times New Roman" w:eastAsia="Times New Roman" w:hAnsi="Times New Roman" w:cs="Times New Roman"/>
          <w:lang w:val="lt-LT" w:eastAsia="en-US"/>
        </w:rPr>
        <w:t xml:space="preserve">Milteliai injekciniam tirpalui yra 3 ml I tipo stiklo flakone, uždarytame </w:t>
      </w:r>
      <w:proofErr w:type="spellStart"/>
      <w:r w:rsidRPr="0066428F">
        <w:rPr>
          <w:rFonts w:ascii="Times New Roman" w:eastAsia="Times New Roman" w:hAnsi="Times New Roman" w:cs="Times New Roman"/>
          <w:lang w:val="lt-LT" w:eastAsia="en-US"/>
        </w:rPr>
        <w:t>brombutilo</w:t>
      </w:r>
      <w:proofErr w:type="spellEnd"/>
      <w:r w:rsidRPr="0066428F">
        <w:rPr>
          <w:rFonts w:ascii="Times New Roman" w:eastAsia="Times New Roman" w:hAnsi="Times New Roman" w:cs="Times New Roman"/>
          <w:lang w:val="lt-LT" w:eastAsia="en-US"/>
        </w:rPr>
        <w:t xml:space="preserve"> gumos kamščiu ir apsauginiu aliuminio dangteliu su perforuota skylute centre ir plastikiniu </w:t>
      </w:r>
      <w:proofErr w:type="spellStart"/>
      <w:r w:rsidRPr="0066428F">
        <w:rPr>
          <w:rFonts w:ascii="Times New Roman" w:eastAsia="Times New Roman" w:hAnsi="Times New Roman" w:cs="Times New Roman"/>
          <w:lang w:val="lt-LT" w:eastAsia="en-US"/>
        </w:rPr>
        <w:t>gaubteliu</w:t>
      </w:r>
      <w:proofErr w:type="spellEnd"/>
      <w:r w:rsidRPr="0066428F">
        <w:rPr>
          <w:rFonts w:ascii="Times New Roman" w:eastAsia="Times New Roman" w:hAnsi="Times New Roman" w:cs="Times New Roman"/>
          <w:lang w:val="lt-LT" w:eastAsia="en-US"/>
        </w:rPr>
        <w:t xml:space="preserve">. </w:t>
      </w:r>
    </w:p>
    <w:p w14:paraId="1EA0EBB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Dėžutėje yra 1 arba 2 flakonai miltelių injekciniam tirpalui.</w:t>
      </w:r>
    </w:p>
    <w:p w14:paraId="1E7FE0E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AE345A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Gali būti tiekiamos ne visų dydžių pakuotės.</w:t>
      </w:r>
    </w:p>
    <w:p w14:paraId="6BF3BB5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066976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b/>
          <w:bCs/>
          <w:lang w:val="lt-LT" w:eastAsia="en-US"/>
        </w:rPr>
        <w:t>6.6</w:t>
      </w:r>
      <w:r w:rsidRPr="0066428F">
        <w:rPr>
          <w:rFonts w:ascii="Times New Roman" w:eastAsia="Times New Roman" w:hAnsi="Times New Roman" w:cs="Times New Roman"/>
          <w:b/>
          <w:bCs/>
          <w:lang w:val="lt-LT" w:eastAsia="en-US"/>
        </w:rPr>
        <w:tab/>
        <w:t>Specialūs reikalavimai atliekoms tvarkyti ir vaistiniam preparatui ruošti</w:t>
      </w:r>
    </w:p>
    <w:p w14:paraId="7ACB1711" w14:textId="77777777" w:rsidR="0066428F" w:rsidRPr="0066428F" w:rsidRDefault="0066428F" w:rsidP="00FD06AD">
      <w:pPr>
        <w:spacing w:after="0" w:line="240" w:lineRule="auto"/>
        <w:ind w:left="567" w:right="26" w:hanging="567"/>
        <w:rPr>
          <w:rFonts w:ascii="Times New Roman" w:eastAsia="Times New Roman" w:hAnsi="Times New Roman" w:cs="Times New Roman"/>
          <w:bCs/>
          <w:lang w:val="lt-LT" w:eastAsia="en-US"/>
        </w:rPr>
      </w:pPr>
    </w:p>
    <w:p w14:paraId="5C40E06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Prieš praduriant centrinę guminio kamštelio dalį, ją reikia nuvalyti spiritu. Turi būti naudojama 23 arba 25 standartinio dydžio adata.</w:t>
      </w:r>
    </w:p>
    <w:p w14:paraId="3FEE005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88F4460" w14:textId="77777777"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Kiekvienas flakonas yra tik vienkartinio vartojimo.</w:t>
      </w:r>
    </w:p>
    <w:p w14:paraId="5D2C78D3" w14:textId="77777777" w:rsidR="004509BF" w:rsidRPr="0066428F" w:rsidRDefault="004509BF" w:rsidP="00FD06AD">
      <w:pPr>
        <w:spacing w:after="0" w:line="240" w:lineRule="auto"/>
        <w:ind w:right="26"/>
        <w:rPr>
          <w:rFonts w:ascii="Times New Roman" w:eastAsia="Times New Roman" w:hAnsi="Times New Roman" w:cs="Times New Roman"/>
          <w:lang w:val="lt-LT" w:eastAsia="en-US"/>
        </w:rPr>
      </w:pPr>
    </w:p>
    <w:p w14:paraId="1B3ED0A6" w14:textId="492205B7" w:rsidR="0066428F" w:rsidRPr="0066428F" w:rsidRDefault="002561D3" w:rsidP="00FD06AD">
      <w:pPr>
        <w:spacing w:after="0" w:line="240" w:lineRule="auto"/>
        <w:ind w:right="26"/>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balti </w:t>
      </w:r>
      <w:proofErr w:type="spellStart"/>
      <w:r>
        <w:rPr>
          <w:rFonts w:ascii="Times New Roman" w:eastAsia="Times New Roman" w:hAnsi="Times New Roman" w:cs="Times New Roman"/>
          <w:lang w:val="lt-LT" w:eastAsia="en-US"/>
        </w:rPr>
        <w:t>liofilizuoti</w:t>
      </w:r>
      <w:proofErr w:type="spellEnd"/>
      <w:r>
        <w:rPr>
          <w:rFonts w:ascii="Times New Roman" w:eastAsia="Times New Roman" w:hAnsi="Times New Roman" w:cs="Times New Roman"/>
          <w:lang w:val="lt-LT" w:eastAsia="en-US"/>
        </w:rPr>
        <w:t xml:space="preserve"> milteliai ištirpinami 0,9</w:t>
      </w:r>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natrio</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chlorido</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injekcinio</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tirpalo</w:t>
      </w:r>
      <w:proofErr w:type="spellEnd"/>
      <w:r>
        <w:rPr>
          <w:rFonts w:ascii="Times New Roman" w:eastAsia="Times New Roman" w:hAnsi="Times New Roman" w:cs="Times New Roman"/>
          <w:lang w:val="en-US" w:eastAsia="en-US"/>
        </w:rPr>
        <w:t>.</w:t>
      </w:r>
    </w:p>
    <w:p w14:paraId="53D72581" w14:textId="0A57DB82"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Tirpinimo instrukcijos 300 V flakonui ir 500 V flakonui skiriasi. Iš šių kiekių gaunama specifinė koncentracija kiekvienai indikacijai</w:t>
      </w:r>
      <w:r w:rsidR="004509BF">
        <w:rPr>
          <w:rFonts w:ascii="Times New Roman" w:eastAsia="Times New Roman" w:hAnsi="Times New Roman" w:cs="Times New Roman"/>
          <w:lang w:val="lt-LT" w:eastAsia="en-US"/>
        </w:rPr>
        <w:t xml:space="preserve">, išskyrus šlapimo nelaikymui </w:t>
      </w:r>
      <w:r w:rsidR="004509BF" w:rsidRPr="004509BF">
        <w:rPr>
          <w:rFonts w:ascii="Times New Roman" w:eastAsia="Times New Roman" w:hAnsi="Times New Roman" w:cs="Times New Roman"/>
          <w:lang w:val="lt-LT" w:eastAsia="en-US"/>
        </w:rPr>
        <w:t xml:space="preserve">dėl </w:t>
      </w:r>
      <w:proofErr w:type="spellStart"/>
      <w:r w:rsidR="004509BF" w:rsidRPr="004509BF">
        <w:rPr>
          <w:rFonts w:ascii="Times New Roman" w:eastAsia="Times New Roman" w:hAnsi="Times New Roman" w:cs="Times New Roman"/>
          <w:lang w:val="lt-LT" w:eastAsia="en-US"/>
        </w:rPr>
        <w:t>neurogeninio</w:t>
      </w:r>
      <w:proofErr w:type="spellEnd"/>
      <w:r w:rsidR="004509BF" w:rsidRPr="004509BF">
        <w:rPr>
          <w:rFonts w:ascii="Times New Roman" w:eastAsia="Times New Roman" w:hAnsi="Times New Roman" w:cs="Times New Roman"/>
          <w:lang w:val="lt-LT" w:eastAsia="en-US"/>
        </w:rPr>
        <w:t xml:space="preserve"> šlapimo pūslės sutraukiamojo raumens hiperaktyvumo</w:t>
      </w:r>
      <w:r w:rsidR="004509BF">
        <w:rPr>
          <w:rFonts w:ascii="Times New Roman" w:eastAsia="Times New Roman" w:hAnsi="Times New Roman" w:cs="Times New Roman"/>
          <w:lang w:val="lt-LT" w:eastAsia="en-US"/>
        </w:rPr>
        <w:t>, kuriai toliau pateikiamos specifinės instrukcijos</w:t>
      </w:r>
      <w:r w:rsidRPr="0066428F">
        <w:rPr>
          <w:rFonts w:ascii="Times New Roman" w:eastAsia="Times New Roman" w:hAnsi="Times New Roman" w:cs="Times New Roman"/>
          <w:lang w:val="lt-LT" w:eastAsia="en-US"/>
        </w:rPr>
        <w:t>.</w:t>
      </w:r>
    </w:p>
    <w:p w14:paraId="7FC69E5A"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tbl>
      <w:tblPr>
        <w:tblW w:w="6299" w:type="dxa"/>
        <w:jc w:val="center"/>
        <w:tblLayout w:type="fixed"/>
        <w:tblLook w:val="0000" w:firstRow="0" w:lastRow="0" w:firstColumn="0" w:lastColumn="0" w:noHBand="0" w:noVBand="0"/>
      </w:tblPr>
      <w:tblGrid>
        <w:gridCol w:w="1958"/>
        <w:gridCol w:w="2181"/>
        <w:gridCol w:w="2160"/>
      </w:tblGrid>
      <w:tr w:rsidR="0066428F" w:rsidRPr="0066428F" w14:paraId="077A5A7B" w14:textId="77777777" w:rsidTr="00E44DE3">
        <w:trPr>
          <w:trHeight w:val="591"/>
          <w:jc w:val="center"/>
        </w:trPr>
        <w:tc>
          <w:tcPr>
            <w:tcW w:w="1958" w:type="dxa"/>
            <w:tcBorders>
              <w:top w:val="single" w:sz="2" w:space="0" w:color="000000"/>
              <w:left w:val="single" w:sz="2" w:space="0" w:color="000000"/>
              <w:right w:val="single" w:sz="2" w:space="0" w:color="000000"/>
            </w:tcBorders>
            <w:vAlign w:val="center"/>
          </w:tcPr>
          <w:p w14:paraId="01B5D065"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Vienetų kiekis 1 ml po ištirpinimo</w:t>
            </w:r>
          </w:p>
        </w:tc>
        <w:tc>
          <w:tcPr>
            <w:tcW w:w="2181" w:type="dxa"/>
            <w:tcBorders>
              <w:top w:val="single" w:sz="2" w:space="0" w:color="000000"/>
              <w:left w:val="single" w:sz="2" w:space="0" w:color="000000"/>
              <w:right w:val="single" w:sz="2" w:space="0" w:color="000000"/>
            </w:tcBorders>
            <w:vAlign w:val="center"/>
          </w:tcPr>
          <w:p w14:paraId="3708632C"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Tirpiklio* tūris</w:t>
            </w:r>
          </w:p>
          <w:p w14:paraId="57D15678"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 xml:space="preserve"> 500 vienetų flakonui</w:t>
            </w:r>
          </w:p>
        </w:tc>
        <w:tc>
          <w:tcPr>
            <w:tcW w:w="2160" w:type="dxa"/>
            <w:tcBorders>
              <w:top w:val="single" w:sz="2" w:space="0" w:color="000000"/>
              <w:left w:val="single" w:sz="2" w:space="0" w:color="000000"/>
              <w:right w:val="single" w:sz="2" w:space="0" w:color="000000"/>
            </w:tcBorders>
            <w:vAlign w:val="center"/>
          </w:tcPr>
          <w:p w14:paraId="14EF0F04"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Tirpiklio* tūris</w:t>
            </w:r>
          </w:p>
          <w:p w14:paraId="321FC2A1"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 xml:space="preserve"> 300 vienetų flakonui</w:t>
            </w:r>
          </w:p>
        </w:tc>
      </w:tr>
      <w:tr w:rsidR="0066428F" w:rsidRPr="0066428F" w14:paraId="25D8D50D" w14:textId="77777777" w:rsidTr="00E44DE3">
        <w:trPr>
          <w:trHeight w:val="270"/>
          <w:jc w:val="center"/>
        </w:trPr>
        <w:tc>
          <w:tcPr>
            <w:tcW w:w="1958" w:type="dxa"/>
            <w:tcBorders>
              <w:top w:val="single" w:sz="2" w:space="0" w:color="000000"/>
              <w:left w:val="single" w:sz="2" w:space="0" w:color="000000"/>
              <w:right w:val="single" w:sz="2" w:space="0" w:color="000000"/>
            </w:tcBorders>
            <w:vAlign w:val="center"/>
          </w:tcPr>
          <w:p w14:paraId="7BEDD8CD"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500 vienetų</w:t>
            </w:r>
          </w:p>
        </w:tc>
        <w:tc>
          <w:tcPr>
            <w:tcW w:w="2181" w:type="dxa"/>
            <w:tcBorders>
              <w:top w:val="single" w:sz="2" w:space="0" w:color="000000"/>
              <w:left w:val="single" w:sz="2" w:space="0" w:color="000000"/>
              <w:right w:val="single" w:sz="2" w:space="0" w:color="000000"/>
            </w:tcBorders>
            <w:vAlign w:val="center"/>
          </w:tcPr>
          <w:p w14:paraId="6EA3328C"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1 ml</w:t>
            </w:r>
          </w:p>
        </w:tc>
        <w:tc>
          <w:tcPr>
            <w:tcW w:w="2160" w:type="dxa"/>
            <w:tcBorders>
              <w:top w:val="single" w:sz="2" w:space="0" w:color="000000"/>
              <w:left w:val="single" w:sz="2" w:space="0" w:color="000000"/>
              <w:right w:val="single" w:sz="2" w:space="0" w:color="000000"/>
            </w:tcBorders>
            <w:vAlign w:val="center"/>
          </w:tcPr>
          <w:p w14:paraId="05D70B4A"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0,6 ml</w:t>
            </w:r>
          </w:p>
        </w:tc>
      </w:tr>
      <w:tr w:rsidR="0066428F" w:rsidRPr="0066428F" w14:paraId="42D7F45F" w14:textId="77777777" w:rsidTr="00E44DE3">
        <w:trPr>
          <w:trHeight w:val="275"/>
          <w:jc w:val="center"/>
        </w:trPr>
        <w:tc>
          <w:tcPr>
            <w:tcW w:w="1958" w:type="dxa"/>
            <w:tcBorders>
              <w:left w:val="single" w:sz="2" w:space="0" w:color="000000"/>
              <w:bottom w:val="nil"/>
              <w:right w:val="single" w:sz="2" w:space="0" w:color="000000"/>
            </w:tcBorders>
            <w:vAlign w:val="center"/>
          </w:tcPr>
          <w:p w14:paraId="0A720BEC"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200 vienetų</w:t>
            </w:r>
          </w:p>
        </w:tc>
        <w:tc>
          <w:tcPr>
            <w:tcW w:w="2181" w:type="dxa"/>
            <w:tcBorders>
              <w:left w:val="single" w:sz="2" w:space="0" w:color="000000"/>
              <w:bottom w:val="nil"/>
              <w:right w:val="single" w:sz="2" w:space="0" w:color="000000"/>
            </w:tcBorders>
            <w:vAlign w:val="center"/>
          </w:tcPr>
          <w:p w14:paraId="5440190D"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2,5 ml</w:t>
            </w:r>
          </w:p>
        </w:tc>
        <w:tc>
          <w:tcPr>
            <w:tcW w:w="2160" w:type="dxa"/>
            <w:tcBorders>
              <w:left w:val="single" w:sz="2" w:space="0" w:color="000000"/>
              <w:bottom w:val="nil"/>
              <w:right w:val="single" w:sz="2" w:space="0" w:color="000000"/>
            </w:tcBorders>
            <w:vAlign w:val="center"/>
          </w:tcPr>
          <w:p w14:paraId="3A0DEA07"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1,5 ml</w:t>
            </w:r>
          </w:p>
        </w:tc>
      </w:tr>
      <w:tr w:rsidR="0066428F" w:rsidRPr="0066428F" w14:paraId="22E1EFB1" w14:textId="77777777" w:rsidTr="00E44DE3">
        <w:trPr>
          <w:trHeight w:val="278"/>
          <w:jc w:val="center"/>
        </w:trPr>
        <w:tc>
          <w:tcPr>
            <w:tcW w:w="1958" w:type="dxa"/>
            <w:tcBorders>
              <w:top w:val="nil"/>
              <w:left w:val="single" w:sz="2" w:space="0" w:color="000000"/>
              <w:bottom w:val="single" w:sz="4" w:space="0" w:color="auto"/>
              <w:right w:val="single" w:sz="2" w:space="0" w:color="000000"/>
            </w:tcBorders>
            <w:vAlign w:val="center"/>
          </w:tcPr>
          <w:p w14:paraId="71C6B494"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100 vienetų</w:t>
            </w:r>
          </w:p>
        </w:tc>
        <w:tc>
          <w:tcPr>
            <w:tcW w:w="2181" w:type="dxa"/>
            <w:tcBorders>
              <w:top w:val="nil"/>
              <w:left w:val="single" w:sz="2" w:space="0" w:color="000000"/>
              <w:bottom w:val="single" w:sz="4" w:space="0" w:color="auto"/>
              <w:right w:val="single" w:sz="2" w:space="0" w:color="000000"/>
            </w:tcBorders>
            <w:vAlign w:val="center"/>
          </w:tcPr>
          <w:p w14:paraId="6F0A8A53"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5 ml</w:t>
            </w:r>
          </w:p>
        </w:tc>
        <w:tc>
          <w:tcPr>
            <w:tcW w:w="2160" w:type="dxa"/>
            <w:tcBorders>
              <w:top w:val="nil"/>
              <w:left w:val="single" w:sz="2" w:space="0" w:color="000000"/>
              <w:bottom w:val="single" w:sz="4" w:space="0" w:color="auto"/>
              <w:right w:val="single" w:sz="2" w:space="0" w:color="000000"/>
            </w:tcBorders>
            <w:vAlign w:val="center"/>
          </w:tcPr>
          <w:p w14:paraId="02697609" w14:textId="77777777" w:rsidR="0066428F" w:rsidRPr="0066428F" w:rsidRDefault="0066428F" w:rsidP="00FD06AD">
            <w:pPr>
              <w:autoSpaceDE w:val="0"/>
              <w:autoSpaceDN w:val="0"/>
              <w:adjustRightInd w:val="0"/>
              <w:spacing w:after="0" w:line="240" w:lineRule="auto"/>
              <w:ind w:right="26"/>
              <w:rPr>
                <w:rFonts w:ascii="Times New Roman" w:eastAsia="Times New Roman" w:hAnsi="Times New Roman" w:cs="Times New Roman"/>
                <w:color w:val="000000"/>
                <w:lang w:val="lt-LT" w:eastAsia="en-US"/>
              </w:rPr>
            </w:pPr>
            <w:r w:rsidRPr="0066428F">
              <w:rPr>
                <w:rFonts w:ascii="Times New Roman" w:eastAsia="Times New Roman" w:hAnsi="Times New Roman" w:cs="Times New Roman"/>
                <w:color w:val="000000"/>
                <w:lang w:val="lt-LT" w:eastAsia="en-US"/>
              </w:rPr>
              <w:t>3 ml</w:t>
            </w:r>
          </w:p>
        </w:tc>
      </w:tr>
    </w:tbl>
    <w:p w14:paraId="50B52A86" w14:textId="4BA6E008" w:rsidR="0066428F" w:rsidRPr="0066428F" w:rsidRDefault="0066428F" w:rsidP="00FD06AD">
      <w:pPr>
        <w:spacing w:after="0" w:line="240" w:lineRule="auto"/>
        <w:ind w:left="1418"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 </w:t>
      </w:r>
      <w:r w:rsidR="004509BF">
        <w:rPr>
          <w:rFonts w:ascii="Times New Roman" w:eastAsia="Times New Roman" w:hAnsi="Times New Roman" w:cs="Times New Roman"/>
          <w:lang w:val="lt-LT" w:eastAsia="en-US"/>
        </w:rPr>
        <w:t>9 mg/ml (</w:t>
      </w:r>
      <w:r w:rsidRPr="0066428F">
        <w:rPr>
          <w:rFonts w:ascii="Times New Roman" w:eastAsia="Times New Roman" w:hAnsi="Times New Roman" w:cs="Times New Roman"/>
          <w:lang w:val="lt-LT" w:eastAsia="en-US"/>
        </w:rPr>
        <w:t>0,9 %</w:t>
      </w:r>
      <w:r w:rsidR="004509B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 xml:space="preserve"> natrio chlorido injekcinis tirpalas be konservantų</w:t>
      </w:r>
    </w:p>
    <w:p w14:paraId="512D43A0"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50882F02"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Vaikų cerebrinio paralyžiaus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xml:space="preserve"> gydyti dozuojama vienetais kūno svoriui, todėl gali reikėti atskiesti labiau, kad būtų pasiektas reikiamas injekcijos tūris.</w:t>
      </w:r>
    </w:p>
    <w:p w14:paraId="1380506C" w14:textId="77777777" w:rsidR="0066428F" w:rsidRDefault="0066428F" w:rsidP="00FD06AD">
      <w:pPr>
        <w:spacing w:after="0" w:line="240" w:lineRule="auto"/>
        <w:ind w:left="567" w:right="26" w:hanging="567"/>
        <w:rPr>
          <w:rFonts w:ascii="Times New Roman" w:eastAsia="Times New Roman" w:hAnsi="Times New Roman" w:cs="Times New Roman"/>
          <w:bCs/>
          <w:lang w:val="lt-LT" w:eastAsia="en-US"/>
        </w:rPr>
      </w:pPr>
    </w:p>
    <w:p w14:paraId="4AFEA41F" w14:textId="2FD17414" w:rsidR="004509BF" w:rsidRPr="00A93059" w:rsidRDefault="004509BF" w:rsidP="006B6739">
      <w:pPr>
        <w:spacing w:after="0" w:line="240" w:lineRule="auto"/>
        <w:ind w:right="26"/>
        <w:rPr>
          <w:rFonts w:ascii="Times New Roman" w:eastAsia="Times New Roman" w:hAnsi="Times New Roman" w:cs="Times New Roman"/>
          <w:b/>
          <w:lang w:val="lt-LT" w:eastAsia="en-US"/>
        </w:rPr>
      </w:pPr>
      <w:r w:rsidRPr="00A93059">
        <w:rPr>
          <w:rFonts w:ascii="Times New Roman" w:eastAsia="Times New Roman" w:hAnsi="Times New Roman" w:cs="Times New Roman"/>
          <w:b/>
          <w:lang w:val="lt-LT" w:eastAsia="en-US"/>
        </w:rPr>
        <w:t xml:space="preserve">Skiedimo instrukcijos šlapimo nelaikymui dėl </w:t>
      </w:r>
      <w:proofErr w:type="spellStart"/>
      <w:r w:rsidRPr="00A93059">
        <w:rPr>
          <w:rFonts w:ascii="Times New Roman" w:eastAsia="Times New Roman" w:hAnsi="Times New Roman" w:cs="Times New Roman"/>
          <w:b/>
          <w:lang w:val="lt-LT" w:eastAsia="en-US"/>
        </w:rPr>
        <w:t>neurogeninio</w:t>
      </w:r>
      <w:proofErr w:type="spellEnd"/>
      <w:r w:rsidRPr="00A93059">
        <w:rPr>
          <w:rFonts w:ascii="Times New Roman" w:eastAsia="Times New Roman" w:hAnsi="Times New Roman" w:cs="Times New Roman"/>
          <w:b/>
          <w:lang w:val="lt-LT" w:eastAsia="en-US"/>
        </w:rPr>
        <w:t xml:space="preserve"> šlapimo pūslės sutraukiamojo raumens hiperaktyvum</w:t>
      </w:r>
      <w:r w:rsidR="00355A52">
        <w:rPr>
          <w:rFonts w:ascii="Times New Roman" w:eastAsia="Times New Roman" w:hAnsi="Times New Roman" w:cs="Times New Roman"/>
          <w:b/>
          <w:lang w:val="lt-LT" w:eastAsia="en-US"/>
        </w:rPr>
        <w:t>o</w:t>
      </w:r>
      <w:r w:rsidRPr="00A93059">
        <w:rPr>
          <w:rFonts w:ascii="Times New Roman" w:eastAsia="Times New Roman" w:hAnsi="Times New Roman" w:cs="Times New Roman"/>
          <w:b/>
          <w:lang w:val="lt-LT" w:eastAsia="en-US"/>
        </w:rPr>
        <w:t xml:space="preserve"> gydyti:</w:t>
      </w:r>
    </w:p>
    <w:p w14:paraId="25EB12BA" w14:textId="0EFB4249" w:rsidR="004509BF" w:rsidRPr="00A93059" w:rsidRDefault="00B26745" w:rsidP="006B6739">
      <w:pPr>
        <w:spacing w:after="0" w:line="240" w:lineRule="auto"/>
        <w:ind w:right="26"/>
        <w:rPr>
          <w:rFonts w:ascii="Times New Roman" w:eastAsia="Times New Roman" w:hAnsi="Times New Roman" w:cs="Times New Roman"/>
          <w:lang w:val="lt-LT" w:eastAsia="en-US"/>
        </w:rPr>
      </w:pPr>
      <w:r w:rsidRPr="00A93059">
        <w:rPr>
          <w:rFonts w:ascii="Times New Roman" w:eastAsia="Times New Roman" w:hAnsi="Times New Roman" w:cs="Times New Roman"/>
          <w:lang w:val="lt-LT" w:eastAsia="en-US"/>
        </w:rPr>
        <w:t xml:space="preserve">Paruošimo metu gaunamas reikiamas 15 ml ištirpinto </w:t>
      </w:r>
      <w:proofErr w:type="spellStart"/>
      <w:r w:rsidRPr="00A93059">
        <w:rPr>
          <w:rFonts w:ascii="Times New Roman" w:eastAsia="Times New Roman" w:hAnsi="Times New Roman" w:cs="Times New Roman"/>
          <w:lang w:val="lt-LT" w:eastAsia="en-US"/>
        </w:rPr>
        <w:t>Dysport</w:t>
      </w:r>
      <w:proofErr w:type="spellEnd"/>
      <w:r w:rsidRPr="00A93059">
        <w:rPr>
          <w:rFonts w:ascii="Times New Roman" w:eastAsia="Times New Roman" w:hAnsi="Times New Roman" w:cs="Times New Roman"/>
          <w:lang w:val="lt-LT" w:eastAsia="en-US"/>
        </w:rPr>
        <w:t xml:space="preserve"> kiekis injekcijai, po lygiai padalintas dviejuose 10 ml švirkštuose. Kiekviename švirkšte turi būti 7,5 ml tokios pačios koncentracijos ištirpinto </w:t>
      </w:r>
      <w:proofErr w:type="spellStart"/>
      <w:r w:rsidRPr="00A93059">
        <w:rPr>
          <w:rFonts w:ascii="Times New Roman" w:eastAsia="Times New Roman" w:hAnsi="Times New Roman" w:cs="Times New Roman"/>
          <w:lang w:val="lt-LT" w:eastAsia="en-US"/>
        </w:rPr>
        <w:t>Dysport</w:t>
      </w:r>
      <w:proofErr w:type="spellEnd"/>
      <w:r w:rsidR="004509BF" w:rsidRPr="00A93059">
        <w:rPr>
          <w:rFonts w:ascii="Times New Roman" w:eastAsia="Times New Roman" w:hAnsi="Times New Roman" w:cs="Times New Roman"/>
          <w:lang w:val="lt-LT" w:eastAsia="en-US"/>
        </w:rPr>
        <w:t xml:space="preserve">. </w:t>
      </w:r>
    </w:p>
    <w:p w14:paraId="463A3EC4" w14:textId="044904AD" w:rsidR="004509BF" w:rsidRPr="00A93059" w:rsidRDefault="006B6739" w:rsidP="004509BF">
      <w:pPr>
        <w:spacing w:after="0" w:line="240" w:lineRule="auto"/>
        <w:ind w:right="26"/>
        <w:jc w:val="both"/>
        <w:rPr>
          <w:rFonts w:ascii="Times New Roman" w:eastAsia="Times New Roman" w:hAnsi="Times New Roman" w:cs="Times New Roman"/>
          <w:lang w:val="lt-LT" w:eastAsia="en-US"/>
        </w:rPr>
      </w:pPr>
      <w:r w:rsidRPr="00A93059">
        <w:rPr>
          <w:rFonts w:ascii="Times New Roman" w:eastAsia="Times New Roman" w:hAnsi="Times New Roman" w:cs="Times New Roman"/>
          <w:lang w:val="lt-LT" w:eastAsia="en-US"/>
        </w:rPr>
        <w:t>Švirkšte paruoštą vaistinį preparatą nedelsdami suvartokite</w:t>
      </w:r>
      <w:r w:rsidR="00355A52">
        <w:rPr>
          <w:rFonts w:ascii="Times New Roman" w:eastAsia="Times New Roman" w:hAnsi="Times New Roman" w:cs="Times New Roman"/>
          <w:lang w:val="lt-LT" w:eastAsia="en-US"/>
        </w:rPr>
        <w:t>.</w:t>
      </w:r>
    </w:p>
    <w:p w14:paraId="369F118C" w14:textId="77777777" w:rsidR="004509BF" w:rsidRPr="00A93059" w:rsidRDefault="004509BF" w:rsidP="004509BF">
      <w:pPr>
        <w:spacing w:after="0" w:line="240" w:lineRule="auto"/>
        <w:ind w:right="26"/>
        <w:jc w:val="both"/>
        <w:rPr>
          <w:rFonts w:ascii="Times New Roman" w:eastAsia="Times New Roman" w:hAnsi="Times New Roman" w:cs="Times New Roman"/>
          <w:lang w:val="lt-LT" w:eastAsia="en-US"/>
        </w:rPr>
      </w:pPr>
    </w:p>
    <w:p w14:paraId="4386ACD6" w14:textId="62AC8463" w:rsidR="004509BF" w:rsidRPr="00A93059" w:rsidRDefault="006B6739" w:rsidP="004509BF">
      <w:pPr>
        <w:pStyle w:val="Body"/>
        <w:ind w:left="709"/>
        <w:rPr>
          <w:b/>
          <w:bCs/>
          <w:sz w:val="22"/>
          <w:szCs w:val="22"/>
          <w:highlight w:val="lightGray"/>
          <w:lang w:val="lt-LT"/>
        </w:rPr>
      </w:pPr>
      <w:r w:rsidRPr="00A93059">
        <w:rPr>
          <w:b/>
          <w:bCs/>
          <w:sz w:val="22"/>
          <w:szCs w:val="22"/>
          <w:highlight w:val="lightGray"/>
          <w:u w:val="single"/>
          <w:lang w:val="lt-LT"/>
        </w:rPr>
        <w:t xml:space="preserve">Skiedimo instrukcijos naudojant 500 V </w:t>
      </w:r>
      <w:r w:rsidR="00484C73">
        <w:rPr>
          <w:b/>
          <w:bCs/>
          <w:sz w:val="22"/>
          <w:szCs w:val="22"/>
          <w:highlight w:val="lightGray"/>
          <w:u w:val="single"/>
          <w:lang w:val="lt-LT"/>
        </w:rPr>
        <w:t>flakonus</w:t>
      </w:r>
    </w:p>
    <w:p w14:paraId="20A15A19" w14:textId="66EC9E26" w:rsidR="004509BF" w:rsidRPr="00A93059" w:rsidRDefault="004509BF" w:rsidP="006B6739">
      <w:pPr>
        <w:pStyle w:val="Body"/>
        <w:numPr>
          <w:ilvl w:val="0"/>
          <w:numId w:val="9"/>
        </w:numPr>
        <w:spacing w:before="60" w:after="60"/>
        <w:ind w:right="140"/>
        <w:rPr>
          <w:sz w:val="22"/>
          <w:szCs w:val="22"/>
          <w:highlight w:val="lightGray"/>
          <w:lang w:val="lt-LT"/>
        </w:rPr>
      </w:pPr>
      <w:r w:rsidRPr="00A93059">
        <w:rPr>
          <w:b/>
          <w:bCs/>
          <w:sz w:val="22"/>
          <w:szCs w:val="22"/>
          <w:highlight w:val="lightGray"/>
          <w:lang w:val="lt-LT"/>
        </w:rPr>
        <w:t>600</w:t>
      </w:r>
      <w:r w:rsidR="006B6739" w:rsidRPr="00A93059">
        <w:rPr>
          <w:b/>
          <w:bCs/>
          <w:sz w:val="22"/>
          <w:szCs w:val="22"/>
          <w:highlight w:val="lightGray"/>
          <w:lang w:val="lt-LT"/>
        </w:rPr>
        <w:t> V dozei</w:t>
      </w:r>
      <w:r w:rsidRPr="00A93059">
        <w:rPr>
          <w:b/>
          <w:bCs/>
          <w:sz w:val="22"/>
          <w:szCs w:val="22"/>
          <w:highlight w:val="lightGray"/>
          <w:lang w:val="lt-LT"/>
        </w:rPr>
        <w:t>:</w:t>
      </w:r>
      <w:r w:rsidRPr="00A93059">
        <w:rPr>
          <w:sz w:val="22"/>
          <w:szCs w:val="22"/>
          <w:highlight w:val="lightGray"/>
          <w:lang w:val="lt-LT"/>
        </w:rPr>
        <w:t xml:space="preserve"> </w:t>
      </w:r>
      <w:r w:rsidR="006B6739" w:rsidRPr="00A93059">
        <w:rPr>
          <w:sz w:val="22"/>
          <w:szCs w:val="22"/>
          <w:highlight w:val="lightGray"/>
          <w:lang w:val="lt-LT"/>
        </w:rPr>
        <w:t>reikia ištirpinti dviejų 500 V flakonų turinį kiekvienam panaudo</w:t>
      </w:r>
      <w:r w:rsidR="000B51BA" w:rsidRPr="00A93059">
        <w:rPr>
          <w:sz w:val="22"/>
          <w:szCs w:val="22"/>
          <w:highlight w:val="lightGray"/>
          <w:lang w:val="lt-LT"/>
        </w:rPr>
        <w:t>jant</w:t>
      </w:r>
      <w:r w:rsidR="006B6739" w:rsidRPr="00A93059">
        <w:rPr>
          <w:sz w:val="22"/>
          <w:szCs w:val="22"/>
          <w:highlight w:val="lightGray"/>
          <w:lang w:val="lt-LT"/>
        </w:rPr>
        <w:t xml:space="preserve"> 2,5 ml 9 mg/ml natrio chlorido injekcinio tirpalo be konservantų.</w:t>
      </w:r>
      <w:r w:rsidR="00A93059">
        <w:rPr>
          <w:sz w:val="22"/>
          <w:szCs w:val="22"/>
          <w:highlight w:val="lightGray"/>
          <w:lang w:val="lt-LT"/>
        </w:rPr>
        <w:t xml:space="preserve"> Į pirmą</w:t>
      </w:r>
      <w:r w:rsidR="006B6739" w:rsidRPr="00A93059">
        <w:rPr>
          <w:sz w:val="22"/>
          <w:szCs w:val="22"/>
          <w:highlight w:val="lightGray"/>
          <w:lang w:val="lt-LT"/>
        </w:rPr>
        <w:t>jį 10 ml švirkštą reikia ištraukti 1,5 ml iš pirmojo flakono, o į antrąjį 10 ml švirkštą – 1,5 ml iš antrojo flakono. Paruošimą reikia baigti pridedant po 6 ml 9 mg/ml natrio chlorido injekcinio tirpalo be konservantų į abu švirk</w:t>
      </w:r>
      <w:r w:rsidR="00A93059">
        <w:rPr>
          <w:sz w:val="22"/>
          <w:szCs w:val="22"/>
          <w:highlight w:val="lightGray"/>
          <w:lang w:val="lt-LT"/>
        </w:rPr>
        <w:t>š</w:t>
      </w:r>
      <w:r w:rsidR="006B6739" w:rsidRPr="00A93059">
        <w:rPr>
          <w:sz w:val="22"/>
          <w:szCs w:val="22"/>
          <w:highlight w:val="lightGray"/>
          <w:lang w:val="lt-LT"/>
        </w:rPr>
        <w:t>tus ir švelniai sumaišant.</w:t>
      </w:r>
      <w:r w:rsidR="006B6739" w:rsidRPr="00A93059">
        <w:rPr>
          <w:sz w:val="22"/>
          <w:szCs w:val="22"/>
          <w:highlight w:val="lightGray"/>
          <w:lang w:val="lt-LT"/>
        </w:rPr>
        <w:br/>
        <w:t xml:space="preserve">Taip bus gauti du 10 ml švirkštai, kuriuose yra po 7,5 ml, kas sudaro 600 V paruošto </w:t>
      </w:r>
      <w:proofErr w:type="spellStart"/>
      <w:r w:rsidR="006B6739" w:rsidRPr="00A93059">
        <w:rPr>
          <w:sz w:val="22"/>
          <w:szCs w:val="22"/>
          <w:highlight w:val="lightGray"/>
          <w:lang w:val="lt-LT"/>
        </w:rPr>
        <w:t>Dysport</w:t>
      </w:r>
      <w:proofErr w:type="spellEnd"/>
      <w:r w:rsidR="006B6739" w:rsidRPr="00A93059">
        <w:rPr>
          <w:sz w:val="22"/>
          <w:szCs w:val="22"/>
          <w:highlight w:val="lightGray"/>
          <w:lang w:val="lt-LT"/>
        </w:rPr>
        <w:t xml:space="preserve">. </w:t>
      </w:r>
    </w:p>
    <w:p w14:paraId="690A2814" w14:textId="37710DE3" w:rsidR="004509BF" w:rsidRPr="00A93059" w:rsidRDefault="004509BF" w:rsidP="004509BF">
      <w:pPr>
        <w:pStyle w:val="Body"/>
        <w:numPr>
          <w:ilvl w:val="0"/>
          <w:numId w:val="9"/>
        </w:numPr>
        <w:spacing w:before="60" w:after="60"/>
        <w:ind w:left="1418" w:hanging="284"/>
        <w:rPr>
          <w:sz w:val="22"/>
          <w:szCs w:val="22"/>
          <w:highlight w:val="lightGray"/>
          <w:lang w:val="lt-LT"/>
        </w:rPr>
      </w:pPr>
      <w:r w:rsidRPr="00A93059">
        <w:rPr>
          <w:b/>
          <w:bCs/>
          <w:sz w:val="22"/>
          <w:szCs w:val="22"/>
          <w:highlight w:val="lightGray"/>
          <w:lang w:val="lt-LT"/>
        </w:rPr>
        <w:t>800</w:t>
      </w:r>
      <w:r w:rsidR="006B6739" w:rsidRPr="00A93059">
        <w:rPr>
          <w:b/>
          <w:bCs/>
          <w:sz w:val="22"/>
          <w:szCs w:val="22"/>
          <w:highlight w:val="lightGray"/>
          <w:lang w:val="lt-LT"/>
        </w:rPr>
        <w:t> V</w:t>
      </w:r>
      <w:r w:rsidRPr="00A93059">
        <w:rPr>
          <w:b/>
          <w:bCs/>
          <w:sz w:val="22"/>
          <w:szCs w:val="22"/>
          <w:highlight w:val="lightGray"/>
          <w:lang w:val="lt-LT"/>
        </w:rPr>
        <w:t>:</w:t>
      </w:r>
      <w:r w:rsidRPr="00A93059">
        <w:rPr>
          <w:sz w:val="22"/>
          <w:szCs w:val="22"/>
          <w:highlight w:val="lightGray"/>
          <w:lang w:val="lt-LT"/>
        </w:rPr>
        <w:t xml:space="preserve"> </w:t>
      </w:r>
      <w:r w:rsidR="006B6739" w:rsidRPr="00A93059">
        <w:rPr>
          <w:sz w:val="22"/>
          <w:szCs w:val="22"/>
          <w:highlight w:val="lightGray"/>
          <w:lang w:val="lt-LT"/>
        </w:rPr>
        <w:t>reikia ištirpinti dviejų 500 V flakonų turinį kiekvienam panaudo</w:t>
      </w:r>
      <w:r w:rsidR="000B51BA" w:rsidRPr="00A93059">
        <w:rPr>
          <w:sz w:val="22"/>
          <w:szCs w:val="22"/>
          <w:highlight w:val="lightGray"/>
          <w:lang w:val="lt-LT"/>
        </w:rPr>
        <w:t>jant</w:t>
      </w:r>
      <w:r w:rsidR="006B6739" w:rsidRPr="00A93059">
        <w:rPr>
          <w:sz w:val="22"/>
          <w:szCs w:val="22"/>
          <w:highlight w:val="lightGray"/>
          <w:lang w:val="lt-LT"/>
        </w:rPr>
        <w:t xml:space="preserve"> 2,5 ml </w:t>
      </w:r>
      <w:r w:rsidR="00EF1747" w:rsidRPr="00A93059">
        <w:rPr>
          <w:sz w:val="22"/>
          <w:szCs w:val="22"/>
          <w:highlight w:val="lightGray"/>
          <w:lang w:val="lt-LT"/>
        </w:rPr>
        <w:t>9 </w:t>
      </w:r>
      <w:r w:rsidR="006B6739" w:rsidRPr="00A93059">
        <w:rPr>
          <w:sz w:val="22"/>
          <w:szCs w:val="22"/>
          <w:highlight w:val="lightGray"/>
          <w:lang w:val="lt-LT"/>
        </w:rPr>
        <w:t>mg/ml natrio chlorido injekcinio tirpalo be konservantų. Į pirm</w:t>
      </w:r>
      <w:r w:rsidR="00A93059">
        <w:rPr>
          <w:sz w:val="22"/>
          <w:szCs w:val="22"/>
          <w:highlight w:val="lightGray"/>
          <w:lang w:val="lt-LT"/>
        </w:rPr>
        <w:t>ą</w:t>
      </w:r>
      <w:r w:rsidR="006B6739" w:rsidRPr="00A93059">
        <w:rPr>
          <w:sz w:val="22"/>
          <w:szCs w:val="22"/>
          <w:highlight w:val="lightGray"/>
          <w:lang w:val="lt-LT"/>
        </w:rPr>
        <w:t xml:space="preserve">jį 10 ml švirkštą reikia ištraukti 2 ml iš pirmojo flakono, o į antrąjį 10 ml švirkštą – 2 ml iš antrojo </w:t>
      </w:r>
      <w:r w:rsidR="006B6739" w:rsidRPr="00A93059">
        <w:rPr>
          <w:sz w:val="22"/>
          <w:szCs w:val="22"/>
          <w:highlight w:val="lightGray"/>
          <w:lang w:val="lt-LT"/>
        </w:rPr>
        <w:lastRenderedPageBreak/>
        <w:t>flakono. Paruošimą reikia baigti pridedant po 5,5 ml 9</w:t>
      </w:r>
      <w:r w:rsidR="00EF1747" w:rsidRPr="00A93059">
        <w:rPr>
          <w:sz w:val="22"/>
          <w:szCs w:val="22"/>
          <w:highlight w:val="lightGray"/>
          <w:lang w:val="lt-LT"/>
        </w:rPr>
        <w:t> </w:t>
      </w:r>
      <w:r w:rsidR="006B6739" w:rsidRPr="00A93059">
        <w:rPr>
          <w:sz w:val="22"/>
          <w:szCs w:val="22"/>
          <w:highlight w:val="lightGray"/>
          <w:lang w:val="lt-LT"/>
        </w:rPr>
        <w:t xml:space="preserve"> mg/ml natrio chlorido injekcinio tirpalo be konservantų į abu švirk</w:t>
      </w:r>
      <w:r w:rsidR="00A93059">
        <w:rPr>
          <w:sz w:val="22"/>
          <w:szCs w:val="22"/>
          <w:highlight w:val="lightGray"/>
          <w:lang w:val="lt-LT"/>
        </w:rPr>
        <w:t>š</w:t>
      </w:r>
      <w:r w:rsidR="006B6739" w:rsidRPr="00A93059">
        <w:rPr>
          <w:sz w:val="22"/>
          <w:szCs w:val="22"/>
          <w:highlight w:val="lightGray"/>
          <w:lang w:val="lt-LT"/>
        </w:rPr>
        <w:t>tus ir švelniai sumaišant.</w:t>
      </w:r>
      <w:r w:rsidRPr="00A93059">
        <w:rPr>
          <w:sz w:val="22"/>
          <w:szCs w:val="22"/>
          <w:highlight w:val="lightGray"/>
          <w:lang w:val="lt-LT"/>
        </w:rPr>
        <w:t xml:space="preserve"> </w:t>
      </w:r>
      <w:r w:rsidRPr="00A93059">
        <w:rPr>
          <w:sz w:val="22"/>
          <w:szCs w:val="22"/>
          <w:highlight w:val="lightGray"/>
          <w:lang w:val="lt-LT"/>
        </w:rPr>
        <w:br/>
      </w:r>
      <w:r w:rsidR="006B6739" w:rsidRPr="00A93059">
        <w:rPr>
          <w:sz w:val="22"/>
          <w:szCs w:val="22"/>
          <w:highlight w:val="lightGray"/>
          <w:lang w:val="lt-LT"/>
        </w:rPr>
        <w:t xml:space="preserve">Taip bus gauti du 10 ml švirkštai, kuriuose yra po 7,5 ml, kas sudaro 800 V paruošto </w:t>
      </w:r>
      <w:proofErr w:type="spellStart"/>
      <w:r w:rsidR="006B6739" w:rsidRPr="00A93059">
        <w:rPr>
          <w:sz w:val="22"/>
          <w:szCs w:val="22"/>
          <w:highlight w:val="lightGray"/>
          <w:lang w:val="lt-LT"/>
        </w:rPr>
        <w:t>Dysport</w:t>
      </w:r>
      <w:proofErr w:type="spellEnd"/>
      <w:r w:rsidR="006B6739" w:rsidRPr="00A93059">
        <w:rPr>
          <w:sz w:val="22"/>
          <w:szCs w:val="22"/>
          <w:highlight w:val="lightGray"/>
          <w:lang w:val="lt-LT"/>
        </w:rPr>
        <w:t xml:space="preserve">. </w:t>
      </w:r>
    </w:p>
    <w:p w14:paraId="45B06D8B" w14:textId="0F5FC48D" w:rsidR="004509BF" w:rsidRPr="00A93059" w:rsidRDefault="00415440" w:rsidP="004509BF">
      <w:pPr>
        <w:pStyle w:val="Body"/>
        <w:ind w:firstLine="851"/>
        <w:rPr>
          <w:b/>
          <w:bCs/>
          <w:sz w:val="22"/>
          <w:szCs w:val="22"/>
          <w:lang w:val="lt-LT"/>
        </w:rPr>
      </w:pPr>
      <w:r w:rsidRPr="00A93059">
        <w:rPr>
          <w:b/>
          <w:bCs/>
          <w:sz w:val="22"/>
          <w:szCs w:val="22"/>
          <w:u w:val="single"/>
          <w:lang w:val="lt-LT"/>
        </w:rPr>
        <w:t xml:space="preserve">Skiedimo instrukcijos naudojant 300 V </w:t>
      </w:r>
      <w:r w:rsidR="00484C73">
        <w:rPr>
          <w:b/>
          <w:bCs/>
          <w:sz w:val="22"/>
          <w:szCs w:val="22"/>
          <w:u w:val="single"/>
          <w:lang w:val="lt-LT"/>
        </w:rPr>
        <w:t>flakonus</w:t>
      </w:r>
    </w:p>
    <w:p w14:paraId="1C674504" w14:textId="22E70CB2" w:rsidR="004509BF" w:rsidRPr="00A93059" w:rsidRDefault="00415440" w:rsidP="00415440">
      <w:pPr>
        <w:pStyle w:val="Body"/>
        <w:numPr>
          <w:ilvl w:val="0"/>
          <w:numId w:val="9"/>
        </w:numPr>
        <w:spacing w:before="60" w:after="60"/>
        <w:rPr>
          <w:sz w:val="22"/>
          <w:szCs w:val="22"/>
          <w:lang w:val="lt-LT"/>
        </w:rPr>
      </w:pPr>
      <w:r w:rsidRPr="00A93059">
        <w:rPr>
          <w:b/>
          <w:bCs/>
          <w:sz w:val="22"/>
          <w:szCs w:val="22"/>
          <w:lang w:val="lt-LT"/>
        </w:rPr>
        <w:t>6</w:t>
      </w:r>
      <w:r w:rsidR="004509BF" w:rsidRPr="00A93059">
        <w:rPr>
          <w:b/>
          <w:bCs/>
          <w:sz w:val="22"/>
          <w:szCs w:val="22"/>
          <w:lang w:val="lt-LT"/>
        </w:rPr>
        <w:t>00</w:t>
      </w:r>
      <w:r w:rsidRPr="00A93059">
        <w:rPr>
          <w:b/>
          <w:bCs/>
          <w:sz w:val="22"/>
          <w:szCs w:val="22"/>
          <w:lang w:val="lt-LT"/>
        </w:rPr>
        <w:t> V dozei</w:t>
      </w:r>
      <w:r w:rsidR="004509BF" w:rsidRPr="00A93059">
        <w:rPr>
          <w:b/>
          <w:bCs/>
          <w:sz w:val="22"/>
          <w:szCs w:val="22"/>
          <w:lang w:val="lt-LT"/>
        </w:rPr>
        <w:t>:</w:t>
      </w:r>
      <w:r w:rsidRPr="00A93059">
        <w:rPr>
          <w:lang w:val="lt-LT"/>
        </w:rPr>
        <w:t xml:space="preserve"> </w:t>
      </w:r>
      <w:r w:rsidRPr="00A93059">
        <w:rPr>
          <w:bCs/>
          <w:sz w:val="22"/>
          <w:szCs w:val="22"/>
          <w:lang w:val="lt-LT"/>
        </w:rPr>
        <w:t>reikia ištirpinti dviejų 300 V flakonų tu</w:t>
      </w:r>
      <w:r w:rsidR="000B51BA" w:rsidRPr="00A93059">
        <w:rPr>
          <w:bCs/>
          <w:sz w:val="22"/>
          <w:szCs w:val="22"/>
          <w:lang w:val="lt-LT"/>
        </w:rPr>
        <w:t>rinį kiekvienam panaudojant 1</w:t>
      </w:r>
      <w:r w:rsidRPr="00A93059">
        <w:rPr>
          <w:bCs/>
          <w:sz w:val="22"/>
          <w:szCs w:val="22"/>
          <w:lang w:val="lt-LT"/>
        </w:rPr>
        <w:t>,5 ml 9</w:t>
      </w:r>
      <w:r w:rsidR="009347BA">
        <w:rPr>
          <w:bCs/>
          <w:sz w:val="22"/>
          <w:szCs w:val="22"/>
          <w:lang w:val="lt-LT"/>
        </w:rPr>
        <w:t> </w:t>
      </w:r>
      <w:r w:rsidRPr="00A93059">
        <w:rPr>
          <w:bCs/>
          <w:sz w:val="22"/>
          <w:szCs w:val="22"/>
          <w:lang w:val="lt-LT"/>
        </w:rPr>
        <w:t>mg/ml natrio chlorido injekcinio tirpalo be konservantų. Į pirm</w:t>
      </w:r>
      <w:r w:rsidR="00A93059">
        <w:rPr>
          <w:bCs/>
          <w:sz w:val="22"/>
          <w:szCs w:val="22"/>
          <w:lang w:val="lt-LT"/>
        </w:rPr>
        <w:t>ą</w:t>
      </w:r>
      <w:r w:rsidRPr="00A93059">
        <w:rPr>
          <w:bCs/>
          <w:sz w:val="22"/>
          <w:szCs w:val="22"/>
          <w:lang w:val="lt-LT"/>
        </w:rPr>
        <w:t>jį 10</w:t>
      </w:r>
      <w:r w:rsidR="009347BA">
        <w:rPr>
          <w:bCs/>
          <w:sz w:val="22"/>
          <w:szCs w:val="22"/>
          <w:lang w:val="lt-LT"/>
        </w:rPr>
        <w:t> </w:t>
      </w:r>
      <w:r w:rsidRPr="00A93059">
        <w:rPr>
          <w:bCs/>
          <w:sz w:val="22"/>
          <w:szCs w:val="22"/>
          <w:lang w:val="lt-LT"/>
        </w:rPr>
        <w:t>m</w:t>
      </w:r>
      <w:r w:rsidR="009347BA">
        <w:rPr>
          <w:bCs/>
          <w:sz w:val="22"/>
          <w:szCs w:val="22"/>
          <w:lang w:val="lt-LT"/>
        </w:rPr>
        <w:t>l švirkštą reikia ištraukti 1,5 </w:t>
      </w:r>
      <w:r w:rsidRPr="00A93059">
        <w:rPr>
          <w:bCs/>
          <w:sz w:val="22"/>
          <w:szCs w:val="22"/>
          <w:lang w:val="lt-LT"/>
        </w:rPr>
        <w:t>ml iš pirmojo flakono, o</w:t>
      </w:r>
      <w:r w:rsidR="009347BA">
        <w:rPr>
          <w:bCs/>
          <w:sz w:val="22"/>
          <w:szCs w:val="22"/>
          <w:lang w:val="lt-LT"/>
        </w:rPr>
        <w:t xml:space="preserve"> į antrąjį 10 ml švirkštą – 1,5 </w:t>
      </w:r>
      <w:r w:rsidRPr="00A93059">
        <w:rPr>
          <w:bCs/>
          <w:sz w:val="22"/>
          <w:szCs w:val="22"/>
          <w:lang w:val="lt-LT"/>
        </w:rPr>
        <w:t>ml iš antrojo flakono.</w:t>
      </w:r>
      <w:r w:rsidR="004509BF" w:rsidRPr="00A93059">
        <w:rPr>
          <w:sz w:val="22"/>
          <w:szCs w:val="22"/>
          <w:lang w:val="lt-LT"/>
        </w:rPr>
        <w:t xml:space="preserve"> </w:t>
      </w:r>
      <w:r w:rsidR="000B51BA" w:rsidRPr="00A93059">
        <w:rPr>
          <w:sz w:val="22"/>
          <w:szCs w:val="22"/>
          <w:lang w:val="lt-LT"/>
        </w:rPr>
        <w:t>Paruošimą reikia baigti pridedant po 6,0 ml 9 mg/ml natrio chlorido injekcinio tirpalo be konservantų į abu švirk</w:t>
      </w:r>
      <w:r w:rsidR="00A93059">
        <w:rPr>
          <w:sz w:val="22"/>
          <w:szCs w:val="22"/>
          <w:lang w:val="lt-LT"/>
        </w:rPr>
        <w:t>š</w:t>
      </w:r>
      <w:r w:rsidR="000B51BA" w:rsidRPr="00A93059">
        <w:rPr>
          <w:sz w:val="22"/>
          <w:szCs w:val="22"/>
          <w:lang w:val="lt-LT"/>
        </w:rPr>
        <w:t>tus ir švelniai sumaišant.</w:t>
      </w:r>
      <w:r w:rsidR="000B51BA" w:rsidRPr="00A93059">
        <w:rPr>
          <w:sz w:val="22"/>
          <w:szCs w:val="22"/>
          <w:lang w:val="lt-LT"/>
        </w:rPr>
        <w:br/>
        <w:t xml:space="preserve">Taip bus gauti du 10 ml švirkštai, kuriuose yra po 7,5 ml, kas sudaro 600 V paruošto </w:t>
      </w:r>
      <w:proofErr w:type="spellStart"/>
      <w:r w:rsidR="000B51BA" w:rsidRPr="00A93059">
        <w:rPr>
          <w:sz w:val="22"/>
          <w:szCs w:val="22"/>
          <w:lang w:val="lt-LT"/>
        </w:rPr>
        <w:t>Dysport</w:t>
      </w:r>
      <w:proofErr w:type="spellEnd"/>
      <w:r w:rsidR="000B51BA" w:rsidRPr="00A93059">
        <w:rPr>
          <w:sz w:val="22"/>
          <w:szCs w:val="22"/>
          <w:lang w:val="lt-LT"/>
        </w:rPr>
        <w:t xml:space="preserve">. </w:t>
      </w:r>
    </w:p>
    <w:p w14:paraId="153DC142" w14:textId="01F43E6E" w:rsidR="000B51BA" w:rsidRPr="00A93059" w:rsidRDefault="004509BF" w:rsidP="000B51BA">
      <w:pPr>
        <w:pStyle w:val="Body"/>
        <w:numPr>
          <w:ilvl w:val="0"/>
          <w:numId w:val="9"/>
        </w:numPr>
        <w:spacing w:before="60" w:after="60"/>
        <w:ind w:right="140"/>
        <w:rPr>
          <w:sz w:val="22"/>
          <w:szCs w:val="22"/>
          <w:lang w:val="lt-LT"/>
        </w:rPr>
      </w:pPr>
      <w:r w:rsidRPr="00A93059">
        <w:rPr>
          <w:b/>
          <w:bCs/>
          <w:sz w:val="22"/>
          <w:szCs w:val="22"/>
          <w:lang w:val="lt-LT"/>
        </w:rPr>
        <w:t>800</w:t>
      </w:r>
      <w:r w:rsidR="000B51BA" w:rsidRPr="00A93059">
        <w:rPr>
          <w:b/>
          <w:bCs/>
          <w:sz w:val="22"/>
          <w:szCs w:val="22"/>
          <w:lang w:val="lt-LT"/>
        </w:rPr>
        <w:t> V dozei:</w:t>
      </w:r>
      <w:r w:rsidRPr="00A93059">
        <w:rPr>
          <w:sz w:val="22"/>
          <w:szCs w:val="22"/>
          <w:lang w:val="lt-LT"/>
        </w:rPr>
        <w:t xml:space="preserve"> </w:t>
      </w:r>
      <w:r w:rsidR="000B51BA" w:rsidRPr="00A93059">
        <w:rPr>
          <w:bCs/>
          <w:sz w:val="22"/>
          <w:szCs w:val="22"/>
          <w:lang w:val="lt-LT"/>
        </w:rPr>
        <w:t>reikia ištirpinti trijų 300 V flakonų turinį kiekvienam panaudojant 1,5 ml natrio chlorido injekcinio tirpalo be konservantų</w:t>
      </w:r>
      <w:r w:rsidRPr="00A93059">
        <w:rPr>
          <w:sz w:val="22"/>
          <w:szCs w:val="22"/>
          <w:lang w:val="lt-LT"/>
        </w:rPr>
        <w:t xml:space="preserve"> </w:t>
      </w:r>
      <w:r w:rsidR="000B51BA" w:rsidRPr="00A93059">
        <w:rPr>
          <w:sz w:val="22"/>
          <w:szCs w:val="22"/>
          <w:lang w:val="lt-LT"/>
        </w:rPr>
        <w:t xml:space="preserve">(0,9 % natrio chlorido injekcinio tirpalo). </w:t>
      </w:r>
      <w:r w:rsidR="000B51BA" w:rsidRPr="00A93059">
        <w:rPr>
          <w:bCs/>
          <w:sz w:val="22"/>
          <w:szCs w:val="22"/>
          <w:lang w:val="lt-LT"/>
        </w:rPr>
        <w:t>Į pirm</w:t>
      </w:r>
      <w:r w:rsidR="00A93059">
        <w:rPr>
          <w:bCs/>
          <w:sz w:val="22"/>
          <w:szCs w:val="22"/>
          <w:lang w:val="lt-LT"/>
        </w:rPr>
        <w:t>ą</w:t>
      </w:r>
      <w:r w:rsidR="000B51BA" w:rsidRPr="00A93059">
        <w:rPr>
          <w:bCs/>
          <w:sz w:val="22"/>
          <w:szCs w:val="22"/>
          <w:lang w:val="lt-LT"/>
        </w:rPr>
        <w:t>jį 10 ml švirkštą reikia ištraukti 1,5 ml iš pirmojo flakono ir 0,5 ml iš antrojo flakono. Į antrąjį 10 ml švirkštą reikia ištraukti 0,5 ml iš antrojo flakono ir 1,5 ml iš trečiojo flakono.</w:t>
      </w:r>
      <w:r w:rsidR="000B51BA" w:rsidRPr="00A93059">
        <w:rPr>
          <w:sz w:val="22"/>
          <w:szCs w:val="22"/>
          <w:lang w:val="lt-LT"/>
        </w:rPr>
        <w:t xml:space="preserve"> Paruošimą reikia baigti pridedant po 5,5 ml 9 mg/ml natrio chlorido injekcinio tirpalo be konservantų į abu švirk</w:t>
      </w:r>
      <w:r w:rsidR="00A93059">
        <w:rPr>
          <w:sz w:val="22"/>
          <w:szCs w:val="22"/>
          <w:lang w:val="lt-LT"/>
        </w:rPr>
        <w:t>š</w:t>
      </w:r>
      <w:r w:rsidR="000B51BA" w:rsidRPr="00A93059">
        <w:rPr>
          <w:sz w:val="22"/>
          <w:szCs w:val="22"/>
          <w:lang w:val="lt-LT"/>
        </w:rPr>
        <w:t xml:space="preserve">tus ir švelniai sumaišant. </w:t>
      </w:r>
      <w:r w:rsidR="000B51BA" w:rsidRPr="00A93059">
        <w:rPr>
          <w:sz w:val="22"/>
          <w:szCs w:val="22"/>
          <w:lang w:val="lt-LT"/>
        </w:rPr>
        <w:br/>
        <w:t xml:space="preserve">Taip bus gauti du 10 ml švirkštai, kuriuose yra po 7,5 ml, kas sudaro 800 V paruošto </w:t>
      </w:r>
      <w:proofErr w:type="spellStart"/>
      <w:r w:rsidR="000B51BA" w:rsidRPr="00A93059">
        <w:rPr>
          <w:sz w:val="22"/>
          <w:szCs w:val="22"/>
          <w:lang w:val="lt-LT"/>
        </w:rPr>
        <w:t>Dysport</w:t>
      </w:r>
      <w:proofErr w:type="spellEnd"/>
      <w:r w:rsidR="000B51BA" w:rsidRPr="00A93059">
        <w:rPr>
          <w:sz w:val="22"/>
          <w:szCs w:val="22"/>
          <w:lang w:val="lt-LT"/>
        </w:rPr>
        <w:t>.</w:t>
      </w:r>
    </w:p>
    <w:p w14:paraId="073D1B34" w14:textId="77777777" w:rsidR="000B51BA" w:rsidRPr="00A93059" w:rsidRDefault="000B51BA" w:rsidP="004509BF">
      <w:pPr>
        <w:pStyle w:val="Body"/>
        <w:ind w:left="709"/>
        <w:rPr>
          <w:b/>
          <w:bCs/>
          <w:sz w:val="22"/>
          <w:szCs w:val="22"/>
          <w:u w:val="single"/>
          <w:lang w:val="lt-LT"/>
        </w:rPr>
      </w:pPr>
    </w:p>
    <w:p w14:paraId="6F393AC9" w14:textId="4D2052EE" w:rsidR="004509BF" w:rsidRPr="00A93059" w:rsidRDefault="00EF1747" w:rsidP="004509BF">
      <w:pPr>
        <w:pStyle w:val="Body"/>
        <w:ind w:left="709"/>
        <w:rPr>
          <w:b/>
          <w:bCs/>
          <w:sz w:val="22"/>
          <w:szCs w:val="22"/>
          <w:lang w:val="lt-LT"/>
        </w:rPr>
      </w:pPr>
      <w:r w:rsidRPr="00A93059">
        <w:rPr>
          <w:b/>
          <w:bCs/>
          <w:sz w:val="22"/>
          <w:szCs w:val="22"/>
          <w:u w:val="single"/>
          <w:lang w:val="lt-LT"/>
        </w:rPr>
        <w:t>Skiedimo instrukcijos naudojant 500 V ir 300 V flakonų derinį (tinka tik 800 V dozei ruošti)</w:t>
      </w:r>
    </w:p>
    <w:p w14:paraId="52A7D76E" w14:textId="4BD8EE02" w:rsidR="00EF1747" w:rsidRPr="00A93059" w:rsidRDefault="00EF1747" w:rsidP="00EF1747">
      <w:pPr>
        <w:pStyle w:val="Body"/>
        <w:numPr>
          <w:ilvl w:val="0"/>
          <w:numId w:val="10"/>
        </w:numPr>
        <w:spacing w:before="60" w:after="60"/>
        <w:ind w:left="1418" w:hanging="284"/>
        <w:rPr>
          <w:sz w:val="22"/>
          <w:szCs w:val="22"/>
          <w:lang w:val="lt-LT"/>
        </w:rPr>
      </w:pPr>
      <w:r w:rsidRPr="00A93059">
        <w:rPr>
          <w:b/>
          <w:bCs/>
          <w:sz w:val="22"/>
          <w:szCs w:val="22"/>
          <w:lang w:val="lt-LT"/>
        </w:rPr>
        <w:t>800 V dozei</w:t>
      </w:r>
      <w:r w:rsidR="004509BF" w:rsidRPr="00A93059">
        <w:rPr>
          <w:b/>
          <w:bCs/>
          <w:sz w:val="22"/>
          <w:szCs w:val="22"/>
          <w:lang w:val="lt-LT"/>
        </w:rPr>
        <w:t>:</w:t>
      </w:r>
      <w:r w:rsidR="004509BF" w:rsidRPr="00A93059">
        <w:rPr>
          <w:sz w:val="22"/>
          <w:szCs w:val="22"/>
          <w:lang w:val="lt-LT"/>
        </w:rPr>
        <w:t xml:space="preserve"> </w:t>
      </w:r>
      <w:r w:rsidRPr="00A93059">
        <w:rPr>
          <w:sz w:val="22"/>
          <w:szCs w:val="22"/>
          <w:lang w:val="lt-LT"/>
        </w:rPr>
        <w:t>reikia ištirpinti vieno 500 V flakono turinį panaudojant 2,5 ml 9 mg/ml natrio chlorido injekcinio tirpalo be konservantų</w:t>
      </w:r>
      <w:r w:rsidR="004509BF" w:rsidRPr="00A93059">
        <w:rPr>
          <w:sz w:val="22"/>
          <w:szCs w:val="22"/>
          <w:lang w:val="lt-LT"/>
        </w:rPr>
        <w:t xml:space="preserve"> </w:t>
      </w:r>
      <w:r w:rsidRPr="00A93059">
        <w:rPr>
          <w:sz w:val="22"/>
          <w:szCs w:val="22"/>
          <w:lang w:val="lt-LT"/>
        </w:rPr>
        <w:t>ir vieno 300 V flakono turinį panaudojant 1,5 ml fiziologinio tirpalo be konservantų</w:t>
      </w:r>
      <w:r w:rsidR="004509BF" w:rsidRPr="00A93059">
        <w:rPr>
          <w:sz w:val="22"/>
          <w:szCs w:val="22"/>
          <w:lang w:val="lt-LT"/>
        </w:rPr>
        <w:t>.</w:t>
      </w:r>
      <w:r w:rsidRPr="00A93059">
        <w:rPr>
          <w:sz w:val="22"/>
          <w:szCs w:val="22"/>
          <w:lang w:val="lt-LT"/>
        </w:rPr>
        <w:t xml:space="preserve"> Į pirmąjį 10 ml švirkštą reikia ištraukti 2 ml iš 500 V flakono. Į antr</w:t>
      </w:r>
      <w:r w:rsidR="00A93059">
        <w:rPr>
          <w:sz w:val="22"/>
          <w:szCs w:val="22"/>
          <w:lang w:val="lt-LT"/>
        </w:rPr>
        <w:t>ą</w:t>
      </w:r>
      <w:r w:rsidRPr="00A93059">
        <w:rPr>
          <w:sz w:val="22"/>
          <w:szCs w:val="22"/>
          <w:lang w:val="lt-LT"/>
        </w:rPr>
        <w:t>jį 10 ml švirkštą reikia ištraukti likusius 0,5 ml iš 500 V flakono ir 1,5 ml iš 300 V flakono. Paruošimą reikia baigti pridedant po 5,5 ml 9  mg/ml natrio chlorido injekcinio tirpalo be konservantų į abu švirk</w:t>
      </w:r>
      <w:r w:rsidR="00A93059">
        <w:rPr>
          <w:sz w:val="22"/>
          <w:szCs w:val="22"/>
          <w:lang w:val="lt-LT"/>
        </w:rPr>
        <w:t>š</w:t>
      </w:r>
      <w:r w:rsidRPr="00A93059">
        <w:rPr>
          <w:sz w:val="22"/>
          <w:szCs w:val="22"/>
          <w:lang w:val="lt-LT"/>
        </w:rPr>
        <w:t xml:space="preserve">tus ir švelniai sumaišant. </w:t>
      </w:r>
      <w:r w:rsidRPr="00A93059">
        <w:rPr>
          <w:sz w:val="22"/>
          <w:szCs w:val="22"/>
          <w:lang w:val="lt-LT"/>
        </w:rPr>
        <w:br/>
        <w:t xml:space="preserve">Taip bus gauti du 10 ml švirkštai, kuriuose yra po 7,5 ml, kas sudaro 800 V paruošto </w:t>
      </w:r>
      <w:proofErr w:type="spellStart"/>
      <w:r w:rsidRPr="00A93059">
        <w:rPr>
          <w:sz w:val="22"/>
          <w:szCs w:val="22"/>
          <w:lang w:val="lt-LT"/>
        </w:rPr>
        <w:t>Dysport</w:t>
      </w:r>
      <w:proofErr w:type="spellEnd"/>
      <w:r w:rsidRPr="00A93059">
        <w:rPr>
          <w:sz w:val="22"/>
          <w:szCs w:val="22"/>
          <w:lang w:val="lt-LT"/>
        </w:rPr>
        <w:t>.</w:t>
      </w:r>
    </w:p>
    <w:p w14:paraId="08589FFF" w14:textId="77777777" w:rsidR="004509BF" w:rsidRPr="00A93059" w:rsidRDefault="004509BF" w:rsidP="00FD06AD">
      <w:pPr>
        <w:spacing w:after="0" w:line="240" w:lineRule="auto"/>
        <w:ind w:left="567" w:right="26" w:hanging="567"/>
        <w:rPr>
          <w:rFonts w:ascii="Times New Roman" w:eastAsia="Times New Roman" w:hAnsi="Times New Roman" w:cs="Times New Roman"/>
          <w:bCs/>
          <w:lang w:val="lt-LT" w:eastAsia="en-US"/>
        </w:rPr>
      </w:pPr>
    </w:p>
    <w:p w14:paraId="3C99F9E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Ištirpintas vaistinis preparatas turi būti skaidrus, bespalvis tirpalas, jame neturi būti matomų dalelių. Detali ruošimo instrukcija kiekvienai indikacijai pateikiama 4.2 skyriuje.</w:t>
      </w:r>
    </w:p>
    <w:p w14:paraId="7A14F55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116314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Tuojau pat po injekcijos vaistinio preparato likutį flakone ar švirkšte reikia </w:t>
      </w:r>
      <w:proofErr w:type="spellStart"/>
      <w:r w:rsidRPr="0066428F">
        <w:rPr>
          <w:rFonts w:ascii="Times New Roman" w:eastAsia="Times New Roman" w:hAnsi="Times New Roman" w:cs="Times New Roman"/>
          <w:lang w:val="lt-LT" w:eastAsia="en-US"/>
        </w:rPr>
        <w:t>inaktyvinti</w:t>
      </w:r>
      <w:proofErr w:type="spellEnd"/>
      <w:r w:rsidRPr="0066428F">
        <w:rPr>
          <w:rFonts w:ascii="Times New Roman" w:eastAsia="Times New Roman" w:hAnsi="Times New Roman" w:cs="Times New Roman"/>
          <w:lang w:val="lt-LT" w:eastAsia="en-US"/>
        </w:rPr>
        <w:t xml:space="preserve"> praskiestu </w:t>
      </w:r>
      <w:proofErr w:type="spellStart"/>
      <w:r w:rsidRPr="0066428F">
        <w:rPr>
          <w:rFonts w:ascii="Times New Roman" w:eastAsia="Times New Roman" w:hAnsi="Times New Roman" w:cs="Times New Roman"/>
          <w:lang w:val="lt-LT" w:eastAsia="en-US"/>
        </w:rPr>
        <w:t>hipochlorito</w:t>
      </w:r>
      <w:proofErr w:type="spellEnd"/>
      <w:r w:rsidRPr="0066428F">
        <w:rPr>
          <w:rFonts w:ascii="Times New Roman" w:eastAsia="Times New Roman" w:hAnsi="Times New Roman" w:cs="Times New Roman"/>
          <w:lang w:val="lt-LT" w:eastAsia="en-US"/>
        </w:rPr>
        <w:t xml:space="preserve"> rūgšties (kuriame yra 1 proc. chloro) tirpalu. Išsiliejusį vaistinį preparatą reikia nuvalyti absorbuojančiu audiniu, suvilgytu praskiestu </w:t>
      </w:r>
      <w:proofErr w:type="spellStart"/>
      <w:r w:rsidRPr="0066428F">
        <w:rPr>
          <w:rFonts w:ascii="Times New Roman" w:eastAsia="Times New Roman" w:hAnsi="Times New Roman" w:cs="Times New Roman"/>
          <w:lang w:val="lt-LT" w:eastAsia="en-US"/>
        </w:rPr>
        <w:t>hipochlorito</w:t>
      </w:r>
      <w:proofErr w:type="spellEnd"/>
      <w:r w:rsidRPr="0066428F">
        <w:rPr>
          <w:rFonts w:ascii="Times New Roman" w:eastAsia="Times New Roman" w:hAnsi="Times New Roman" w:cs="Times New Roman"/>
          <w:lang w:val="lt-LT" w:eastAsia="en-US"/>
        </w:rPr>
        <w:t xml:space="preserve"> rūgšties tirpalu.</w:t>
      </w:r>
    </w:p>
    <w:p w14:paraId="1B6D3CB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Nesuvartotą vaistinį preparatą ar atliekas reikia tvarkyti laikantis vietinių reikalavimų.</w:t>
      </w:r>
    </w:p>
    <w:p w14:paraId="48BE529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872D06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7B1FB0C"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7.</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REGISTRUOTOJAS</w:t>
      </w:r>
    </w:p>
    <w:p w14:paraId="01F8F054" w14:textId="77777777" w:rsidR="0066428F" w:rsidRPr="0066428F" w:rsidRDefault="0066428F" w:rsidP="00FD06AD">
      <w:pPr>
        <w:spacing w:after="0" w:line="240" w:lineRule="auto"/>
        <w:ind w:right="26"/>
        <w:rPr>
          <w:rFonts w:ascii="Times New Roman" w:eastAsia="Times New Roman" w:hAnsi="Times New Roman" w:cs="Times New Roman"/>
          <w:caps/>
          <w:lang w:val="lt-LT" w:eastAsia="en-US"/>
        </w:rPr>
      </w:pPr>
    </w:p>
    <w:p w14:paraId="46286875" w14:textId="77777777" w:rsidR="0066428F" w:rsidRPr="0066428F" w:rsidRDefault="0066428F" w:rsidP="00FD06AD">
      <w:pPr>
        <w:spacing w:after="0" w:line="240" w:lineRule="auto"/>
        <w:ind w:right="26"/>
        <w:rPr>
          <w:rFonts w:ascii="Times New Roman" w:eastAsia="Calibri" w:hAnsi="Times New Roman" w:cs="Times New Roman"/>
          <w:lang w:eastAsia="en-US"/>
        </w:rPr>
      </w:pPr>
      <w:r w:rsidRPr="0066428F">
        <w:rPr>
          <w:rFonts w:ascii="Times New Roman" w:eastAsia="Calibri" w:hAnsi="Times New Roman" w:cs="Times New Roman"/>
          <w:bCs/>
          <w:lang w:val="fr-FR" w:eastAsia="en-US"/>
        </w:rPr>
        <w:t>Ipsen Pharma</w:t>
      </w:r>
    </w:p>
    <w:p w14:paraId="173C3536" w14:textId="0E781A04" w:rsidR="0066428F" w:rsidRPr="0066428F" w:rsidRDefault="0053203A" w:rsidP="00FD06AD">
      <w:pPr>
        <w:spacing w:after="0" w:line="240" w:lineRule="auto"/>
        <w:ind w:right="26"/>
        <w:rPr>
          <w:rFonts w:ascii="Times New Roman" w:eastAsia="Calibri" w:hAnsi="Times New Roman" w:cs="Times New Roman"/>
          <w:lang w:val="fr-FR" w:eastAsia="en-US"/>
        </w:rPr>
      </w:pPr>
      <w:r>
        <w:rPr>
          <w:rFonts w:ascii="Times New Roman" w:eastAsia="Calibri" w:hAnsi="Times New Roman" w:cs="Times New Roman"/>
          <w:lang w:val="fr-FR" w:eastAsia="en-US"/>
        </w:rPr>
        <w:t>70 rue Balard</w:t>
      </w:r>
    </w:p>
    <w:p w14:paraId="7BD227E3" w14:textId="308ACEF7" w:rsidR="0066428F" w:rsidRPr="0066428F" w:rsidRDefault="0053203A" w:rsidP="00FD06AD">
      <w:pPr>
        <w:spacing w:after="0" w:line="240" w:lineRule="auto"/>
        <w:ind w:right="26"/>
        <w:rPr>
          <w:rFonts w:ascii="Times New Roman" w:eastAsia="Calibri" w:hAnsi="Times New Roman" w:cs="Times New Roman"/>
          <w:lang w:val="fr-FR" w:eastAsia="en-US"/>
        </w:rPr>
      </w:pPr>
      <w:r>
        <w:rPr>
          <w:rFonts w:ascii="Times New Roman" w:eastAsia="Calibri" w:hAnsi="Times New Roman" w:cs="Times New Roman"/>
          <w:lang w:val="fr-FR" w:eastAsia="en-US"/>
        </w:rPr>
        <w:t>75015 Paris</w:t>
      </w:r>
      <w:r w:rsidR="0066428F" w:rsidRPr="0066428F">
        <w:rPr>
          <w:rFonts w:ascii="Times New Roman" w:eastAsia="Calibri" w:hAnsi="Times New Roman" w:cs="Times New Roman"/>
          <w:lang w:val="fr-FR" w:eastAsia="en-US"/>
        </w:rPr>
        <w:t xml:space="preserve"> </w:t>
      </w:r>
    </w:p>
    <w:p w14:paraId="48513669" w14:textId="77777777" w:rsidR="0066428F" w:rsidRPr="0066428F" w:rsidRDefault="0066428F" w:rsidP="00FD06AD">
      <w:pPr>
        <w:spacing w:after="0" w:line="240" w:lineRule="auto"/>
        <w:ind w:right="26"/>
        <w:rPr>
          <w:rFonts w:ascii="Times New Roman" w:eastAsia="Calibri" w:hAnsi="Times New Roman" w:cs="Times New Roman"/>
          <w:lang w:val="fr-FR" w:eastAsia="en-US"/>
        </w:rPr>
      </w:pPr>
      <w:r w:rsidRPr="0066428F">
        <w:rPr>
          <w:rFonts w:ascii="Times New Roman" w:eastAsia="Calibri" w:hAnsi="Times New Roman" w:cs="Times New Roman"/>
          <w:lang w:val="fr-FR" w:eastAsia="en-US"/>
        </w:rPr>
        <w:t>Prancūzija</w:t>
      </w:r>
    </w:p>
    <w:p w14:paraId="6EA1393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A1D532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20C5E15"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8.</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 xml:space="preserve">REGISTRACIJOS PAŽYMĖJIMO </w:t>
      </w:r>
      <w:r w:rsidRPr="0066428F">
        <w:rPr>
          <w:rFonts w:ascii="Times New Roman" w:eastAsia="Times New Roman" w:hAnsi="Times New Roman" w:cs="Times New Roman"/>
          <w:b/>
          <w:bCs/>
          <w:caps/>
          <w:lang w:val="lt-LT" w:eastAsia="en-US"/>
        </w:rPr>
        <w:t xml:space="preserve">numeris </w:t>
      </w:r>
    </w:p>
    <w:p w14:paraId="7F820DB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B55074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N1 – LT/1/99/0312/003</w:t>
      </w:r>
    </w:p>
    <w:p w14:paraId="480470D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N2 – LT/1/99/0312/004</w:t>
      </w:r>
    </w:p>
    <w:p w14:paraId="6D69468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AC3E79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8983C0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b/>
          <w:bCs/>
          <w:caps/>
          <w:lang w:val="lt-LT" w:eastAsia="en-US"/>
        </w:rPr>
        <w:t>9.</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REGISTRAVIMO / PERREGISTRAVIMO DATA</w:t>
      </w:r>
    </w:p>
    <w:p w14:paraId="1343F75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173B44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Registravimo data 2013 m. liepos 31 d.</w:t>
      </w:r>
    </w:p>
    <w:p w14:paraId="3ED8813B" w14:textId="321E0913"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Paskutinio perregistravimo data 2018 m. </w:t>
      </w:r>
      <w:r w:rsidR="00CC49BA">
        <w:rPr>
          <w:rFonts w:ascii="Times New Roman" w:eastAsia="Times New Roman" w:hAnsi="Times New Roman" w:cs="Times New Roman"/>
          <w:lang w:val="lt-LT" w:eastAsia="en-US"/>
        </w:rPr>
        <w:t>gegužės 24</w:t>
      </w:r>
      <w:r w:rsidRPr="0066428F">
        <w:rPr>
          <w:rFonts w:ascii="Times New Roman" w:eastAsia="Times New Roman" w:hAnsi="Times New Roman" w:cs="Times New Roman"/>
          <w:lang w:val="lt-LT" w:eastAsia="en-US"/>
        </w:rPr>
        <w:t> d.</w:t>
      </w:r>
    </w:p>
    <w:p w14:paraId="12E2821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6A45A2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A2483A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b/>
          <w:bCs/>
          <w:caps/>
          <w:lang w:val="lt-LT" w:eastAsia="en-US"/>
        </w:rPr>
        <w:t>10.</w:t>
      </w:r>
      <w:r w:rsidRPr="0066428F">
        <w:rPr>
          <w:rFonts w:ascii="Times New Roman" w:eastAsia="Times New Roman" w:hAnsi="Times New Roman" w:cs="Times New Roman"/>
          <w:b/>
          <w:bCs/>
          <w:caps/>
          <w:lang w:val="lt-LT" w:eastAsia="en-US"/>
        </w:rPr>
        <w:tab/>
        <w:t>teksto peržiūros data</w:t>
      </w:r>
    </w:p>
    <w:p w14:paraId="25DBA1EB" w14:textId="3B386040" w:rsidR="0066428F" w:rsidRDefault="0066428F" w:rsidP="00FD06AD">
      <w:pPr>
        <w:spacing w:after="0" w:line="240" w:lineRule="auto"/>
        <w:ind w:right="26"/>
        <w:rPr>
          <w:rFonts w:ascii="Times New Roman" w:eastAsia="MS ????" w:hAnsi="Times New Roman" w:cs="Times New Roman"/>
          <w:bCs/>
          <w:kern w:val="28"/>
          <w:lang w:val="lt-LT" w:eastAsia="en-US"/>
        </w:rPr>
      </w:pPr>
    </w:p>
    <w:p w14:paraId="3565B989" w14:textId="77777777" w:rsidR="00270810" w:rsidRDefault="00270810" w:rsidP="00FD06AD">
      <w:pPr>
        <w:spacing w:after="0" w:line="240" w:lineRule="auto"/>
        <w:ind w:right="26"/>
        <w:rPr>
          <w:rFonts w:ascii="Times New Roman" w:eastAsia="MS ????" w:hAnsi="Times New Roman" w:cs="Times New Roman"/>
          <w:bCs/>
          <w:kern w:val="28"/>
          <w:lang w:val="lt-LT" w:eastAsia="en-US"/>
        </w:rPr>
      </w:pPr>
      <w:r>
        <w:rPr>
          <w:rFonts w:ascii="Times New Roman" w:eastAsia="MS ????" w:hAnsi="Times New Roman" w:cs="Times New Roman"/>
          <w:bCs/>
          <w:kern w:val="28"/>
          <w:lang w:val="lt-LT" w:eastAsia="en-US"/>
        </w:rPr>
        <w:t>2025 m. gruodžio 22 d.</w:t>
      </w:r>
    </w:p>
    <w:p w14:paraId="5A15E1A1" w14:textId="77777777" w:rsidR="00CC1C95" w:rsidRPr="0066428F" w:rsidRDefault="00CC1C95" w:rsidP="00FD06AD">
      <w:pPr>
        <w:spacing w:after="0" w:line="240" w:lineRule="auto"/>
        <w:ind w:right="26"/>
        <w:rPr>
          <w:rFonts w:ascii="Times New Roman" w:eastAsia="MS ????" w:hAnsi="Times New Roman" w:cs="Times New Roman"/>
          <w:bCs/>
          <w:kern w:val="28"/>
          <w:lang w:val="lt-LT" w:eastAsia="en-US"/>
        </w:rPr>
      </w:pPr>
    </w:p>
    <w:p w14:paraId="6BB373FA" w14:textId="1A18110B"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Išsami informacija apie šį vaistinį preparatą pateikiama Valstybinės vaistų kontrolės tarnybos prie Lietuvos Respublikos  sveikatos apsaugos ministerijos tinklalapyje</w:t>
      </w:r>
      <w:r w:rsidRPr="0066428F">
        <w:rPr>
          <w:rFonts w:ascii="Times New Roman" w:eastAsia="Times New Roman" w:hAnsi="Times New Roman" w:cs="Times New Roman"/>
          <w:i/>
          <w:noProof/>
          <w:lang w:val="lt-LT" w:eastAsia="en-US"/>
        </w:rPr>
        <w:t xml:space="preserve"> </w:t>
      </w:r>
      <w:bookmarkStart w:id="5" w:name="_Hlk194313717"/>
      <w:r w:rsidR="0053203A" w:rsidRPr="00225F87">
        <w:rPr>
          <w:rFonts w:ascii="Times New Roman" w:hAnsi="Times New Roman" w:cs="Times New Roman"/>
          <w:color w:val="0000EE"/>
          <w:u w:val="single"/>
          <w:lang w:eastAsia="lt-LT"/>
        </w:rPr>
        <w:t>https://vvkt.lrv.lt/lt/.</w:t>
      </w:r>
      <w:bookmarkEnd w:id="5"/>
    </w:p>
    <w:p w14:paraId="5E75388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207677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1183B50" w14:textId="77777777" w:rsidR="0066428F" w:rsidRPr="0066428F" w:rsidRDefault="0066428F" w:rsidP="00FD06AD">
      <w:pPr>
        <w:ind w:right="26"/>
        <w:rPr>
          <w:rFonts w:ascii="Calibri" w:eastAsia="Calibri" w:hAnsi="Calibri" w:cs="Times New Roman"/>
          <w:lang w:val="lt-LT" w:eastAsia="en-US"/>
        </w:rPr>
      </w:pPr>
      <w:r w:rsidRPr="0066428F">
        <w:rPr>
          <w:rFonts w:ascii="Calibri" w:eastAsia="Calibri" w:hAnsi="Calibri" w:cs="Times New Roman"/>
          <w:lang w:val="lt-LT" w:eastAsia="en-US"/>
        </w:rPr>
        <w:br w:type="page"/>
      </w:r>
    </w:p>
    <w:p w14:paraId="19A816B3"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607B9211"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7F9F6EA0"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2263ED8F"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6E9D3D1F"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213EB49E"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7DA3C9AB"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0F7C8EC6"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387DF9E7"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53E8E0B1"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2800D4F9"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42F712CC"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1B98FABF"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56D834AC"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3F6988AB"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4EACEE53"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5B3FB6B3"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3650D4FC"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560786DC"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79CD926A"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5E76ED4F"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137AD2D5"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69F6F4C4"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p>
    <w:p w14:paraId="4218F6AB" w14:textId="77777777" w:rsidR="0066428F" w:rsidRPr="0066428F" w:rsidRDefault="0066428F" w:rsidP="00FD06AD">
      <w:pPr>
        <w:keepNext/>
        <w:spacing w:after="0" w:line="240" w:lineRule="auto"/>
        <w:ind w:right="26"/>
        <w:jc w:val="center"/>
        <w:outlineLvl w:val="1"/>
        <w:rPr>
          <w:rFonts w:ascii="Times New Roman" w:eastAsia="MS ????" w:hAnsi="Times New Roman" w:cs="Times New Roman"/>
          <w:b/>
          <w:iCs/>
          <w:lang w:val="lt-LT" w:eastAsia="en-US"/>
        </w:rPr>
      </w:pPr>
      <w:r w:rsidRPr="0066428F">
        <w:rPr>
          <w:rFonts w:ascii="Times New Roman" w:eastAsia="MS ????" w:hAnsi="Times New Roman" w:cs="Times New Roman"/>
          <w:b/>
          <w:lang w:val="lt-LT" w:eastAsia="en-US"/>
        </w:rPr>
        <w:t>II PRIEDAS</w:t>
      </w:r>
    </w:p>
    <w:p w14:paraId="52BBD470"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p>
    <w:p w14:paraId="0AD1B01F" w14:textId="77777777" w:rsidR="0066428F" w:rsidRPr="0066428F" w:rsidRDefault="0066428F" w:rsidP="00FD06AD">
      <w:pPr>
        <w:spacing w:after="0" w:line="240" w:lineRule="auto"/>
        <w:ind w:right="26"/>
        <w:jc w:val="center"/>
        <w:rPr>
          <w:rFonts w:ascii="Times New Roman" w:eastAsia="Times New Roman" w:hAnsi="Times New Roman" w:cs="Times New Roman"/>
          <w:i/>
          <w:lang w:val="lt-LT" w:eastAsia="en-US"/>
        </w:rPr>
      </w:pPr>
      <w:r w:rsidRPr="0066428F">
        <w:rPr>
          <w:rFonts w:ascii="Times New Roman" w:eastAsia="Times New Roman" w:hAnsi="Times New Roman" w:cs="Times New Roman"/>
          <w:b/>
          <w:lang w:val="lt-LT" w:eastAsia="en-US"/>
        </w:rPr>
        <w:t>REGISTRACIJOS SĄLYGOS</w:t>
      </w:r>
    </w:p>
    <w:p w14:paraId="295E4A2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14FE9E1" w14:textId="77777777" w:rsidR="0066428F" w:rsidRPr="0066428F" w:rsidRDefault="0066428F" w:rsidP="00FD06AD">
      <w:pPr>
        <w:spacing w:after="0" w:line="240" w:lineRule="auto"/>
        <w:ind w:left="1701" w:right="26" w:hanging="708"/>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A.</w:t>
      </w:r>
      <w:r w:rsidRPr="0066428F">
        <w:rPr>
          <w:rFonts w:ascii="Times New Roman" w:eastAsia="Times New Roman" w:hAnsi="Times New Roman" w:cs="Times New Roman"/>
          <w:b/>
          <w:lang w:val="lt-LT" w:eastAsia="en-US"/>
        </w:rPr>
        <w:tab/>
        <w:t>BIOLOGINĖS (-IŲ) VEIKLIOSIOS (-IŲJŲ) MEDŽIAGOS (-Ų) GAMINTOJAS (-AI) IR GAMINTOJAS (-AI), ATSAKINGAS (-I) UŽ SERIJŲ IŠLEIDIMĄ</w:t>
      </w:r>
    </w:p>
    <w:p w14:paraId="11CC0E3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C494325" w14:textId="77777777" w:rsidR="0066428F" w:rsidRPr="0066428F" w:rsidRDefault="0066428F" w:rsidP="00FD06AD">
      <w:pPr>
        <w:suppressLineNumbers/>
        <w:spacing w:after="0" w:line="240" w:lineRule="auto"/>
        <w:ind w:left="1701" w:right="26" w:hanging="708"/>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B.</w:t>
      </w:r>
      <w:r w:rsidRPr="0066428F">
        <w:rPr>
          <w:rFonts w:ascii="Times New Roman" w:eastAsia="Times New Roman" w:hAnsi="Times New Roman" w:cs="Times New Roman"/>
          <w:b/>
          <w:lang w:val="lt-LT" w:eastAsia="en-US"/>
        </w:rPr>
        <w:tab/>
        <w:t>TIEKIMO IR VARTOJIMO SĄLYGOS AR APRIBOJIMAI</w:t>
      </w:r>
    </w:p>
    <w:p w14:paraId="01A1B80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41D0F33" w14:textId="77777777" w:rsidR="0066428F" w:rsidRPr="0066428F" w:rsidRDefault="0066428F" w:rsidP="00FD06AD">
      <w:pPr>
        <w:numPr>
          <w:ilvl w:val="0"/>
          <w:numId w:val="1"/>
        </w:num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br w:type="page"/>
      </w:r>
      <w:r w:rsidRPr="0066428F">
        <w:rPr>
          <w:rFonts w:ascii="Times New Roman" w:eastAsia="Times New Roman" w:hAnsi="Times New Roman" w:cs="Times New Roman"/>
          <w:b/>
          <w:lang w:val="lt-LT" w:eastAsia="en-US"/>
        </w:rPr>
        <w:lastRenderedPageBreak/>
        <w:t xml:space="preserve">BIOLOGINĖS (-IŲ) VEIKLIOSIOS (-IŲJŲ) MEDŽIAGOS (-Ų) GAMINTOJAS (-AI) IR </w:t>
      </w:r>
      <w:r w:rsidRPr="0066428F">
        <w:rPr>
          <w:rFonts w:ascii="Times New Roman" w:eastAsia="Times New Roman" w:hAnsi="Times New Roman" w:cs="Times New Roman"/>
          <w:b/>
          <w:bCs/>
          <w:lang w:val="lt-LT" w:eastAsia="en-US"/>
        </w:rPr>
        <w:t>GAMINTOJAS, ATSAKINGAS UŽ SERIJŲ IŠLEIDIMĄ</w:t>
      </w:r>
    </w:p>
    <w:p w14:paraId="59DCF5A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CC858F4"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Biologinės (-</w:t>
      </w:r>
      <w:proofErr w:type="spellStart"/>
      <w:r w:rsidRPr="0066428F">
        <w:rPr>
          <w:rFonts w:ascii="Times New Roman" w:eastAsia="Times New Roman" w:hAnsi="Times New Roman" w:cs="Times New Roman"/>
          <w:u w:val="single"/>
          <w:lang w:val="lt-LT" w:eastAsia="en-US"/>
        </w:rPr>
        <w:t>ių</w:t>
      </w:r>
      <w:proofErr w:type="spellEnd"/>
      <w:r w:rsidRPr="0066428F">
        <w:rPr>
          <w:rFonts w:ascii="Times New Roman" w:eastAsia="Times New Roman" w:hAnsi="Times New Roman" w:cs="Times New Roman"/>
          <w:u w:val="single"/>
          <w:lang w:val="lt-LT" w:eastAsia="en-US"/>
        </w:rPr>
        <w:t>) veikliosios (-</w:t>
      </w:r>
      <w:proofErr w:type="spellStart"/>
      <w:r w:rsidRPr="0066428F">
        <w:rPr>
          <w:rFonts w:ascii="Times New Roman" w:eastAsia="Times New Roman" w:hAnsi="Times New Roman" w:cs="Times New Roman"/>
          <w:u w:val="single"/>
          <w:lang w:val="lt-LT" w:eastAsia="en-US"/>
        </w:rPr>
        <w:t>iųjų</w:t>
      </w:r>
      <w:proofErr w:type="spellEnd"/>
      <w:r w:rsidRPr="0066428F">
        <w:rPr>
          <w:rFonts w:ascii="Times New Roman" w:eastAsia="Times New Roman" w:hAnsi="Times New Roman" w:cs="Times New Roman"/>
          <w:u w:val="single"/>
          <w:lang w:val="lt-LT" w:eastAsia="en-US"/>
        </w:rPr>
        <w:t>) medžiagos (-ų) gamintojo (-ų) pavadinimas (-ai) ir adresas (-ai)</w:t>
      </w:r>
    </w:p>
    <w:p w14:paraId="7D0945A1"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p>
    <w:p w14:paraId="67C12C25" w14:textId="77777777" w:rsidR="0066428F" w:rsidRPr="0066428F" w:rsidRDefault="0066428F" w:rsidP="00FD06AD">
      <w:pPr>
        <w:keepNext/>
        <w:spacing w:after="0" w:line="240" w:lineRule="auto"/>
        <w:ind w:right="26"/>
        <w:outlineLvl w:val="3"/>
        <w:rPr>
          <w:rFonts w:ascii="Times New Roman" w:eastAsia="MS ??" w:hAnsi="Times New Roman" w:cs="Times New Roman"/>
          <w:lang w:val="lt-LT" w:eastAsia="en-US"/>
        </w:rPr>
      </w:pPr>
      <w:proofErr w:type="spellStart"/>
      <w:r w:rsidRPr="0066428F">
        <w:rPr>
          <w:rFonts w:ascii="Times New Roman" w:eastAsia="MS ??" w:hAnsi="Times New Roman" w:cs="Times New Roman"/>
          <w:lang w:val="lt-LT" w:eastAsia="en-US"/>
        </w:rPr>
        <w:t>Ipsen</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Biopharm</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Ltd</w:t>
      </w:r>
      <w:proofErr w:type="spellEnd"/>
    </w:p>
    <w:p w14:paraId="78C76E9D" w14:textId="77777777" w:rsidR="0066428F" w:rsidRPr="0066428F" w:rsidRDefault="0066428F" w:rsidP="00FD06AD">
      <w:pPr>
        <w:keepNext/>
        <w:spacing w:after="0" w:line="240" w:lineRule="auto"/>
        <w:ind w:right="26"/>
        <w:outlineLvl w:val="3"/>
        <w:rPr>
          <w:rFonts w:ascii="Times New Roman" w:eastAsia="MS ??" w:hAnsi="Times New Roman" w:cs="Times New Roman"/>
          <w:lang w:val="lt-LT" w:eastAsia="en-US"/>
        </w:rPr>
      </w:pPr>
      <w:proofErr w:type="spellStart"/>
      <w:r w:rsidRPr="0066428F">
        <w:rPr>
          <w:rFonts w:ascii="Times New Roman" w:eastAsia="MS ??" w:hAnsi="Times New Roman" w:cs="Times New Roman"/>
          <w:lang w:val="lt-LT" w:eastAsia="en-US"/>
        </w:rPr>
        <w:t>Ash</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Road</w:t>
      </w:r>
      <w:proofErr w:type="spellEnd"/>
    </w:p>
    <w:p w14:paraId="15EB81D0" w14:textId="77777777" w:rsidR="0066428F" w:rsidRPr="0066428F" w:rsidRDefault="0066428F" w:rsidP="00FD06AD">
      <w:pPr>
        <w:keepNext/>
        <w:spacing w:after="0" w:line="240" w:lineRule="auto"/>
        <w:ind w:right="26"/>
        <w:outlineLvl w:val="3"/>
        <w:rPr>
          <w:rFonts w:ascii="Times New Roman" w:eastAsia="MS ??" w:hAnsi="Times New Roman" w:cs="Times New Roman"/>
          <w:lang w:val="lt-LT" w:eastAsia="en-US"/>
        </w:rPr>
      </w:pPr>
      <w:proofErr w:type="spellStart"/>
      <w:r w:rsidRPr="0066428F">
        <w:rPr>
          <w:rFonts w:ascii="Times New Roman" w:eastAsia="MS ??" w:hAnsi="Times New Roman" w:cs="Times New Roman"/>
          <w:lang w:val="lt-LT" w:eastAsia="en-US"/>
        </w:rPr>
        <w:t>Wrexham</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Industrial</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Estate</w:t>
      </w:r>
      <w:proofErr w:type="spellEnd"/>
      <w:r w:rsidRPr="0066428F">
        <w:rPr>
          <w:rFonts w:ascii="Times New Roman" w:eastAsia="MS ??" w:hAnsi="Times New Roman" w:cs="Times New Roman"/>
          <w:lang w:val="lt-LT" w:eastAsia="en-US"/>
        </w:rPr>
        <w:t xml:space="preserve">, </w:t>
      </w:r>
      <w:proofErr w:type="spellStart"/>
      <w:r w:rsidRPr="0066428F">
        <w:rPr>
          <w:rFonts w:ascii="Times New Roman" w:eastAsia="MS ??" w:hAnsi="Times New Roman" w:cs="Times New Roman"/>
          <w:lang w:val="lt-LT" w:eastAsia="en-US"/>
        </w:rPr>
        <w:t>Wrexham</w:t>
      </w:r>
      <w:proofErr w:type="spellEnd"/>
      <w:r w:rsidRPr="0066428F">
        <w:rPr>
          <w:rFonts w:ascii="Times New Roman" w:eastAsia="MS ??" w:hAnsi="Times New Roman" w:cs="Times New Roman"/>
          <w:lang w:val="lt-LT" w:eastAsia="en-US"/>
        </w:rPr>
        <w:t xml:space="preserve"> LL13 9UF</w:t>
      </w:r>
    </w:p>
    <w:p w14:paraId="06DFB6F2"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r w:rsidRPr="0066428F">
        <w:rPr>
          <w:rFonts w:ascii="Times New Roman" w:eastAsia="Times New Roman" w:hAnsi="Times New Roman" w:cs="Times New Roman"/>
          <w:lang w:val="lt-LT" w:eastAsia="en-US"/>
        </w:rPr>
        <w:t>Jungtinė Karalystė</w:t>
      </w:r>
    </w:p>
    <w:p w14:paraId="4F7A2619" w14:textId="77777777" w:rsidR="0066428F" w:rsidRPr="0066428F" w:rsidRDefault="0066428F" w:rsidP="00FD06AD">
      <w:pPr>
        <w:spacing w:after="0" w:line="240" w:lineRule="auto"/>
        <w:ind w:right="26"/>
        <w:jc w:val="both"/>
        <w:rPr>
          <w:rFonts w:ascii="Times New Roman" w:eastAsia="Times New Roman" w:hAnsi="Times New Roman" w:cs="Times New Roman"/>
          <w:u w:val="single"/>
          <w:lang w:val="lt-LT" w:eastAsia="en-US"/>
        </w:rPr>
      </w:pPr>
    </w:p>
    <w:p w14:paraId="1C14722A" w14:textId="77777777" w:rsidR="0066428F" w:rsidRPr="0066428F" w:rsidRDefault="0066428F" w:rsidP="00FD06AD">
      <w:pPr>
        <w:spacing w:after="0" w:line="240" w:lineRule="auto"/>
        <w:ind w:right="26"/>
        <w:rPr>
          <w:rFonts w:ascii="Times New Roman" w:eastAsia="Times New Roman" w:hAnsi="Times New Roman" w:cs="Times New Roman"/>
          <w:u w:val="single"/>
          <w:lang w:val="lt-LT" w:eastAsia="en-US"/>
        </w:rPr>
      </w:pPr>
      <w:r w:rsidRPr="0066428F">
        <w:rPr>
          <w:rFonts w:ascii="Times New Roman" w:eastAsia="Times New Roman" w:hAnsi="Times New Roman" w:cs="Times New Roman"/>
          <w:u w:val="single"/>
          <w:lang w:val="lt-LT" w:eastAsia="en-US"/>
        </w:rPr>
        <w:t>Gamintojo, atsakingo už serijų išleidimą, pavadinimas ir adresas</w:t>
      </w:r>
    </w:p>
    <w:p w14:paraId="576C6A0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72765A3"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Ipsen Manufacturing Ireland Limited </w:t>
      </w:r>
    </w:p>
    <w:p w14:paraId="7D72F342"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Industrial Park </w:t>
      </w:r>
    </w:p>
    <w:p w14:paraId="3DEB1680"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w:t>
      </w:r>
    </w:p>
    <w:p w14:paraId="7ECAF926"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Dublin 15 </w:t>
      </w:r>
    </w:p>
    <w:p w14:paraId="4BC5200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heme="minorHAnsi" w:hAnsi="Times New Roman" w:cs="Times New Roman"/>
          <w:color w:val="000000"/>
          <w:lang w:val="en-US" w:eastAsia="en-US"/>
        </w:rPr>
        <w:t>Airija</w:t>
      </w:r>
      <w:proofErr w:type="spellEnd"/>
    </w:p>
    <w:p w14:paraId="646AF59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65BEF5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FFA3F90"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B.</w:t>
      </w:r>
      <w:r w:rsidRPr="0066428F">
        <w:rPr>
          <w:rFonts w:ascii="Times New Roman" w:eastAsia="Times New Roman" w:hAnsi="Times New Roman" w:cs="Times New Roman"/>
          <w:b/>
          <w:bCs/>
          <w:lang w:val="lt-LT" w:eastAsia="en-US"/>
        </w:rPr>
        <w:tab/>
      </w:r>
      <w:r w:rsidRPr="0066428F">
        <w:rPr>
          <w:rFonts w:ascii="Times New Roman" w:eastAsia="Times New Roman" w:hAnsi="Times New Roman" w:cs="Times New Roman"/>
          <w:b/>
          <w:lang w:val="lt-LT" w:eastAsia="en-US"/>
        </w:rPr>
        <w:t>TIEKIMO IR VARTOJIMO SĄLYGOS AR APRIBOJIMAI</w:t>
      </w:r>
    </w:p>
    <w:p w14:paraId="7E65587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100CA2B"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Receptinis vaistinis preparatas</w:t>
      </w:r>
    </w:p>
    <w:p w14:paraId="665898C7" w14:textId="77777777" w:rsidR="0066428F" w:rsidRPr="0066428F" w:rsidRDefault="0066428F" w:rsidP="00FD06AD">
      <w:pPr>
        <w:spacing w:after="0" w:line="240" w:lineRule="auto"/>
        <w:ind w:right="26"/>
        <w:rPr>
          <w:rFonts w:ascii="Times New Roman" w:eastAsia="Times New Roman" w:hAnsi="Times New Roman" w:cs="Times New Roman"/>
          <w:noProof/>
          <w:highlight w:val="yellow"/>
          <w:lang w:val="lt-LT" w:eastAsia="en-US"/>
        </w:rPr>
      </w:pPr>
    </w:p>
    <w:p w14:paraId="6FE9FD3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EA4B2B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br w:type="page"/>
      </w:r>
    </w:p>
    <w:p w14:paraId="0F68570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0DF142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9145AD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CED683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AC48AF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113A59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9C4110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1CE39D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F8D05E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02950B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C0AE48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8EE23F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2E7F1B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7319C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53F67D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C808D6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ABCCB5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7D24B5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9A0DD9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B6197F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A0EA0F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E40ED5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BDE918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482B1CD" w14:textId="77777777" w:rsidR="0066428F" w:rsidRPr="0066428F" w:rsidRDefault="0066428F" w:rsidP="00FD06AD">
      <w:pPr>
        <w:spacing w:after="0" w:line="240" w:lineRule="auto"/>
        <w:ind w:right="26"/>
        <w:jc w:val="center"/>
        <w:rPr>
          <w:rFonts w:ascii="Times New Roman" w:eastAsia="MS ????" w:hAnsi="Times New Roman" w:cs="Times New Roman"/>
          <w:b/>
          <w:kern w:val="28"/>
          <w:lang w:val="pt-BR" w:eastAsia="en-US"/>
        </w:rPr>
      </w:pPr>
      <w:r w:rsidRPr="0066428F">
        <w:rPr>
          <w:rFonts w:ascii="Times New Roman" w:eastAsia="MS ????" w:hAnsi="Times New Roman" w:cs="Times New Roman"/>
          <w:b/>
          <w:kern w:val="28"/>
          <w:lang w:val="pt-BR" w:eastAsia="en-US"/>
        </w:rPr>
        <w:t>III PRIEDAS</w:t>
      </w:r>
    </w:p>
    <w:p w14:paraId="64EBEEA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A301739" w14:textId="77777777" w:rsidR="0066428F" w:rsidRPr="0066428F" w:rsidRDefault="0066428F" w:rsidP="00FD06AD">
      <w:pPr>
        <w:spacing w:after="0" w:line="240" w:lineRule="auto"/>
        <w:ind w:right="26"/>
        <w:jc w:val="center"/>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ŽENKLINIMAS IR </w:t>
      </w:r>
      <w:r w:rsidRPr="0066428F">
        <w:rPr>
          <w:rFonts w:ascii="Times New Roman" w:eastAsia="Times New Roman" w:hAnsi="Times New Roman" w:cs="Times New Roman"/>
          <w:b/>
          <w:bCs/>
          <w:caps/>
          <w:lang w:val="lt-LT" w:eastAsia="en-US"/>
        </w:rPr>
        <w:t xml:space="preserve">pakuotės </w:t>
      </w:r>
      <w:r w:rsidRPr="0066428F">
        <w:rPr>
          <w:rFonts w:ascii="Times New Roman" w:eastAsia="Times New Roman" w:hAnsi="Times New Roman" w:cs="Times New Roman"/>
          <w:b/>
          <w:bCs/>
          <w:lang w:val="lt-LT" w:eastAsia="en-US"/>
        </w:rPr>
        <w:t>LAPELIS</w:t>
      </w:r>
    </w:p>
    <w:p w14:paraId="31F7BE4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br w:type="page"/>
      </w:r>
    </w:p>
    <w:p w14:paraId="084B51B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C8B45A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5FC05E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07AB6B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EC0A83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001BA4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D54A7B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3B3C4F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2991B1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6B2156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8EB0F0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CABF20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B71E89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BF5AD9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B1182E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9D793D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E5044C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86A4DD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138437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681CFD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D0FB5F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EC3869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E0E1C0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E55161A"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r w:rsidRPr="0066428F">
        <w:rPr>
          <w:rFonts w:ascii="Times New Roman" w:eastAsia="MS ????" w:hAnsi="Times New Roman" w:cs="Times New Roman"/>
          <w:b/>
          <w:kern w:val="28"/>
          <w:lang w:val="lt-LT" w:eastAsia="en-US"/>
        </w:rPr>
        <w:t>A. ŽENKLINIMAS</w:t>
      </w:r>
    </w:p>
    <w:p w14:paraId="413D9EB7"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right="26"/>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lang w:val="lt-LT" w:eastAsia="en-US"/>
        </w:rPr>
        <w:br w:type="page"/>
      </w:r>
      <w:r w:rsidRPr="0066428F">
        <w:rPr>
          <w:rFonts w:ascii="Times New Roman" w:eastAsia="Times New Roman" w:hAnsi="Times New Roman" w:cs="Times New Roman"/>
          <w:b/>
          <w:bCs/>
          <w:caps/>
          <w:lang w:val="lt-LT" w:eastAsia="en-US"/>
        </w:rPr>
        <w:lastRenderedPageBreak/>
        <w:t xml:space="preserve">Informacija ant </w:t>
      </w:r>
      <w:r w:rsidRPr="0066428F">
        <w:rPr>
          <w:rFonts w:ascii="Times New Roman" w:eastAsia="Times New Roman" w:hAnsi="Times New Roman" w:cs="Times New Roman"/>
          <w:b/>
          <w:bCs/>
          <w:lang w:val="lt-LT" w:eastAsia="en-US"/>
        </w:rPr>
        <w:t xml:space="preserve">IŠORINĖS </w:t>
      </w:r>
      <w:r w:rsidRPr="0066428F">
        <w:rPr>
          <w:rFonts w:ascii="Times New Roman" w:eastAsia="Times New Roman" w:hAnsi="Times New Roman" w:cs="Times New Roman"/>
          <w:b/>
          <w:bCs/>
          <w:caps/>
          <w:lang w:val="lt-LT" w:eastAsia="en-US"/>
        </w:rPr>
        <w:t xml:space="preserve">pakuotės </w:t>
      </w:r>
    </w:p>
    <w:p w14:paraId="73FE9FF4"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right="26"/>
        <w:outlineLvl w:val="0"/>
        <w:rPr>
          <w:rFonts w:ascii="Times New Roman" w:eastAsia="Times New Roman" w:hAnsi="Times New Roman" w:cs="Times New Roman"/>
          <w:b/>
          <w:bCs/>
          <w:caps/>
          <w:lang w:val="lt-LT" w:eastAsia="en-US"/>
        </w:rPr>
      </w:pPr>
    </w:p>
    <w:p w14:paraId="0A4B4CCE"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right="26"/>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KARTONO DĖŽUTĖ</w:t>
      </w:r>
    </w:p>
    <w:p w14:paraId="05CE236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02FD79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66F95A6"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w:t>
      </w:r>
      <w:r w:rsidRPr="0066428F">
        <w:rPr>
          <w:rFonts w:ascii="Times New Roman" w:eastAsia="Times New Roman" w:hAnsi="Times New Roman" w:cs="Times New Roman"/>
          <w:b/>
          <w:bCs/>
          <w:caps/>
          <w:lang w:val="lt-LT" w:eastAsia="en-US"/>
        </w:rPr>
        <w:tab/>
        <w:t>vaistinio preparato pavadinimas</w:t>
      </w:r>
    </w:p>
    <w:p w14:paraId="11CCE59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C8F7A2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milteliai injekciniam tirpalui</w:t>
      </w:r>
    </w:p>
    <w:p w14:paraId="274D6CB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Calibri" w:hAnsi="Times New Roman" w:cs="Times New Roman"/>
          <w:lang w:val="en-US" w:eastAsia="en-US"/>
        </w:rPr>
        <w:t>Toxinum</w:t>
      </w:r>
      <w:proofErr w:type="spellEnd"/>
      <w:r w:rsidRPr="0066428F">
        <w:rPr>
          <w:rFonts w:ascii="Times New Roman" w:eastAsia="Calibri" w:hAnsi="Times New Roman" w:cs="Times New Roman"/>
          <w:lang w:val="en-US" w:eastAsia="en-US"/>
        </w:rPr>
        <w:t xml:space="preserve"> A </w:t>
      </w:r>
      <w:proofErr w:type="spellStart"/>
      <w:r w:rsidRPr="0066428F">
        <w:rPr>
          <w:rFonts w:ascii="Times New Roman" w:eastAsia="Calibri" w:hAnsi="Times New Roman" w:cs="Times New Roman"/>
          <w:lang w:val="en-US" w:eastAsia="en-US"/>
        </w:rPr>
        <w:t>Clostridii</w:t>
      </w:r>
      <w:proofErr w:type="spellEnd"/>
      <w:r w:rsidRPr="0066428F">
        <w:rPr>
          <w:rFonts w:ascii="Times New Roman" w:eastAsia="Calibri" w:hAnsi="Times New Roman" w:cs="Times New Roman"/>
          <w:lang w:val="en-US" w:eastAsia="en-US"/>
        </w:rPr>
        <w:t xml:space="preserve"> </w:t>
      </w:r>
      <w:proofErr w:type="spellStart"/>
      <w:r w:rsidRPr="0066428F">
        <w:rPr>
          <w:rFonts w:ascii="Times New Roman" w:eastAsia="Calibri" w:hAnsi="Times New Roman" w:cs="Times New Roman"/>
          <w:lang w:val="en-US" w:eastAsia="en-US"/>
        </w:rPr>
        <w:t>botulini</w:t>
      </w:r>
      <w:proofErr w:type="spellEnd"/>
      <w:r w:rsidRPr="0066428F">
        <w:rPr>
          <w:rFonts w:ascii="Times New Roman" w:eastAsia="Calibri" w:hAnsi="Times New Roman" w:cs="Times New Roman"/>
          <w:lang w:val="en-US" w:eastAsia="en-US"/>
        </w:rPr>
        <w:t xml:space="preserve"> </w:t>
      </w:r>
      <w:proofErr w:type="spellStart"/>
      <w:r w:rsidRPr="0066428F">
        <w:rPr>
          <w:rFonts w:ascii="Times New Roman" w:eastAsia="Calibri" w:hAnsi="Times New Roman" w:cs="Times New Roman"/>
          <w:lang w:val="en-US" w:eastAsia="en-US"/>
        </w:rPr>
        <w:t>haemagglutininum</w:t>
      </w:r>
      <w:proofErr w:type="spellEnd"/>
      <w:r w:rsidRPr="0066428F">
        <w:rPr>
          <w:rFonts w:ascii="Times New Roman" w:eastAsia="Calibri" w:hAnsi="Times New Roman" w:cs="Times New Roman"/>
          <w:lang w:val="en-US" w:eastAsia="en-US"/>
        </w:rPr>
        <w:t xml:space="preserve"> multiplex</w:t>
      </w:r>
    </w:p>
    <w:p w14:paraId="6050F78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D340B3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09E5640"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2.</w:t>
      </w:r>
      <w:r w:rsidRPr="0066428F">
        <w:rPr>
          <w:rFonts w:ascii="Times New Roman" w:eastAsia="Times New Roman" w:hAnsi="Times New Roman" w:cs="Times New Roman"/>
          <w:b/>
          <w:bCs/>
          <w:caps/>
          <w:lang w:val="lt-LT" w:eastAsia="en-US"/>
        </w:rPr>
        <w:tab/>
        <w:t>VEIKLIOJI (-IOS) MEDŽIAGA (-OS) IR JOS (-Ų) KIEKIS (-IAI)</w:t>
      </w:r>
    </w:p>
    <w:p w14:paraId="055FD455"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486176C1" w14:textId="77777777" w:rsidR="0066428F" w:rsidRPr="0066428F" w:rsidRDefault="0066428F" w:rsidP="00FD06AD">
      <w:pPr>
        <w:spacing w:after="0" w:line="240" w:lineRule="auto"/>
        <w:ind w:right="26"/>
        <w:rPr>
          <w:rFonts w:ascii="Times New Roman" w:eastAsia="Times New Roman" w:hAnsi="Times New Roman" w:cs="Times New Roman"/>
          <w:lang w:val="lv-LV" w:eastAsia="en-US"/>
        </w:rPr>
      </w:pPr>
      <w:r w:rsidRPr="0066428F">
        <w:rPr>
          <w:rFonts w:ascii="Times New Roman" w:eastAsia="Times New Roman" w:hAnsi="Times New Roman" w:cs="Times New Roman"/>
          <w:lang w:val="lv-LV" w:eastAsia="en-US"/>
        </w:rPr>
        <w:t>Viename flakone yra 300 V</w:t>
      </w:r>
      <w:r w:rsidRPr="0066428F">
        <w:rPr>
          <w:rFonts w:ascii="Times New Roman" w:eastAsia="Times New Roman" w:hAnsi="Times New Roman" w:cs="Times New Roman"/>
          <w:i/>
          <w:iCs/>
          <w:lang w:val="lv-LV" w:eastAsia="en-US"/>
        </w:rPr>
        <w:t xml:space="preserve"> Clostridium botulinum</w:t>
      </w:r>
      <w:r w:rsidRPr="0066428F">
        <w:rPr>
          <w:rFonts w:ascii="Times New Roman" w:eastAsia="Times New Roman" w:hAnsi="Times New Roman" w:cs="Times New Roman"/>
          <w:lang w:val="lv-LV" w:eastAsia="en-US"/>
        </w:rPr>
        <w:t xml:space="preserve"> A tipo toksino ir hemagliutinino komplekso.</w:t>
      </w:r>
    </w:p>
    <w:p w14:paraId="5E159497"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7CF253D2"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77869FDD"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3.</w:t>
      </w:r>
      <w:r w:rsidRPr="0066428F">
        <w:rPr>
          <w:rFonts w:ascii="Times New Roman" w:eastAsia="Times New Roman" w:hAnsi="Times New Roman" w:cs="Times New Roman"/>
          <w:b/>
          <w:bCs/>
          <w:caps/>
          <w:lang w:val="lt-LT" w:eastAsia="en-US"/>
        </w:rPr>
        <w:tab/>
        <w:t>pagalbinių medžiagų sąrašas</w:t>
      </w:r>
    </w:p>
    <w:p w14:paraId="02AFD5CD" w14:textId="77777777" w:rsidR="0066428F" w:rsidRPr="0066428F" w:rsidRDefault="0066428F" w:rsidP="00FD06AD">
      <w:pPr>
        <w:spacing w:after="0" w:line="240" w:lineRule="auto"/>
        <w:ind w:right="26"/>
        <w:jc w:val="both"/>
        <w:rPr>
          <w:rFonts w:ascii="Times New Roman" w:eastAsia="Times New Roman" w:hAnsi="Times New Roman" w:cs="Times New Roman"/>
          <w:i/>
          <w:iCs/>
          <w:lang w:val="lt-LT" w:eastAsia="en-US"/>
        </w:rPr>
      </w:pPr>
    </w:p>
    <w:p w14:paraId="2EA9DE55" w14:textId="77777777" w:rsidR="0066428F" w:rsidRPr="0066428F" w:rsidRDefault="0066428F" w:rsidP="00FD06AD">
      <w:pPr>
        <w:spacing w:after="0" w:line="240" w:lineRule="auto"/>
        <w:ind w:right="26"/>
        <w:jc w:val="both"/>
        <w:rPr>
          <w:rFonts w:ascii="Times New Roman" w:eastAsia="Times New Roman" w:hAnsi="Times New Roman" w:cs="Times New Roman"/>
          <w:lang w:val="et-EE" w:eastAsia="en-US"/>
        </w:rPr>
      </w:pPr>
      <w:r w:rsidRPr="0066428F">
        <w:rPr>
          <w:rFonts w:ascii="Times New Roman" w:eastAsia="Times New Roman" w:hAnsi="Times New Roman" w:cs="Times New Roman"/>
          <w:lang w:val="et-EE" w:eastAsia="en-US"/>
        </w:rPr>
        <w:t xml:space="preserve">Pagalbinės medžiagos: laktozės monohidratas, </w:t>
      </w:r>
      <w:r w:rsidRPr="0066428F">
        <w:rPr>
          <w:rFonts w:ascii="Times New Roman" w:eastAsia="Times New Roman" w:hAnsi="Times New Roman" w:cs="Times New Roman"/>
          <w:lang w:val="lv-LV" w:eastAsia="en-US"/>
        </w:rPr>
        <w:t>žmogaus a</w:t>
      </w:r>
      <w:r w:rsidRPr="0066428F">
        <w:rPr>
          <w:rFonts w:ascii="Times New Roman" w:eastAsia="Times New Roman" w:hAnsi="Times New Roman" w:cs="Times New Roman"/>
          <w:lang w:val="et-EE" w:eastAsia="en-US"/>
        </w:rPr>
        <w:t>lbumino tirpalas.</w:t>
      </w:r>
    </w:p>
    <w:p w14:paraId="45C339F3"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6D92EC4D"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38803BB0"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4.</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FARMACINĖ</w:t>
      </w:r>
      <w:r w:rsidRPr="0066428F">
        <w:rPr>
          <w:rFonts w:ascii="Times New Roman" w:eastAsia="Times New Roman" w:hAnsi="Times New Roman" w:cs="Times New Roman"/>
          <w:b/>
          <w:bCs/>
          <w:caps/>
          <w:lang w:val="lt-LT" w:eastAsia="en-US"/>
        </w:rPr>
        <w:t xml:space="preserve"> forma ir KIEKIS PAKUOTĖJE</w:t>
      </w:r>
    </w:p>
    <w:p w14:paraId="2A7E9034"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546ED66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Milteliai injekciniam tirpalui</w:t>
      </w:r>
    </w:p>
    <w:p w14:paraId="3B234FFC" w14:textId="77777777" w:rsidR="0066428F" w:rsidRPr="0066428F" w:rsidRDefault="0066428F" w:rsidP="00FD06AD">
      <w:pPr>
        <w:spacing w:after="0" w:line="240" w:lineRule="auto"/>
        <w:ind w:right="26"/>
        <w:jc w:val="both"/>
        <w:rPr>
          <w:rFonts w:ascii="Times New Roman" w:eastAsia="Times New Roman" w:hAnsi="Times New Roman" w:cs="Times New Roman"/>
          <w:lang w:val="lv-LV" w:eastAsia="en-US"/>
        </w:rPr>
      </w:pPr>
      <w:r w:rsidRPr="0066428F">
        <w:rPr>
          <w:rFonts w:ascii="Times New Roman" w:eastAsia="Times New Roman" w:hAnsi="Times New Roman" w:cs="Times New Roman"/>
          <w:lang w:val="lv-LV" w:eastAsia="en-US"/>
        </w:rPr>
        <w:t>1 flakonas</w:t>
      </w:r>
    </w:p>
    <w:p w14:paraId="54C03CFB" w14:textId="77777777" w:rsidR="0066428F" w:rsidRPr="0066428F" w:rsidRDefault="0066428F" w:rsidP="00FD06AD">
      <w:pPr>
        <w:spacing w:after="0" w:line="240" w:lineRule="auto"/>
        <w:ind w:right="26"/>
        <w:jc w:val="both"/>
        <w:rPr>
          <w:rFonts w:ascii="Times New Roman" w:eastAsia="Times New Roman" w:hAnsi="Times New Roman" w:cs="Times New Roman"/>
          <w:lang w:val="et-EE" w:eastAsia="en-US"/>
        </w:rPr>
      </w:pPr>
      <w:r w:rsidRPr="0066428F">
        <w:rPr>
          <w:rFonts w:ascii="Times New Roman" w:eastAsia="Times New Roman" w:hAnsi="Times New Roman" w:cs="Times New Roman"/>
          <w:lang w:val="lv-LV" w:eastAsia="en-US"/>
        </w:rPr>
        <w:t>2 flakonai</w:t>
      </w:r>
    </w:p>
    <w:p w14:paraId="6DF03921"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33CC9FEC"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4C20012B"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5.</w:t>
      </w:r>
      <w:r w:rsidRPr="0066428F">
        <w:rPr>
          <w:rFonts w:ascii="Times New Roman" w:eastAsia="Times New Roman" w:hAnsi="Times New Roman" w:cs="Times New Roman"/>
          <w:b/>
          <w:bCs/>
          <w:caps/>
          <w:lang w:val="lt-LT" w:eastAsia="en-US"/>
        </w:rPr>
        <w:tab/>
        <w:t>vartojimo METODAS IR būdas</w:t>
      </w:r>
    </w:p>
    <w:p w14:paraId="02D99FB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1D037A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Leisti po oda, į odą arba į raumenis.</w:t>
      </w:r>
    </w:p>
    <w:p w14:paraId="5BF48A5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Prieš vartojimą perskaitykite pakuotės lapelį.</w:t>
      </w:r>
    </w:p>
    <w:p w14:paraId="4F6B2542"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5C813B07"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64C26484"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720" w:right="26" w:hanging="720"/>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6.</w:t>
      </w:r>
      <w:r w:rsidRPr="0066428F">
        <w:rPr>
          <w:rFonts w:ascii="Times New Roman" w:eastAsia="Times New Roman" w:hAnsi="Times New Roman" w:cs="Times New Roman"/>
          <w:b/>
          <w:bCs/>
          <w:caps/>
          <w:lang w:val="lt-LT" w:eastAsia="en-US"/>
        </w:rPr>
        <w:tab/>
        <w:t>SPECIALUS Įspėjimas</w:t>
      </w:r>
      <w:r w:rsidRPr="0066428F">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b/>
          <w:bCs/>
          <w:lang w:val="lt-LT" w:eastAsia="en-US"/>
        </w:rPr>
        <w:t xml:space="preserve">KADVAISTINĮ PREPARATĄ BŪTINA LAIKYTI </w:t>
      </w:r>
      <w:r w:rsidRPr="0066428F">
        <w:rPr>
          <w:rFonts w:ascii="Times New Roman" w:eastAsia="Times New Roman" w:hAnsi="Times New Roman" w:cs="Times New Roman"/>
          <w:b/>
          <w:bCs/>
          <w:caps/>
          <w:lang w:val="lt-LT" w:eastAsia="en-US"/>
        </w:rPr>
        <w:t>vaikams nepastebimoje IR nepasiekiamoje vietoje</w:t>
      </w:r>
    </w:p>
    <w:p w14:paraId="1097082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D207EBD" w14:textId="77777777" w:rsidR="0066428F" w:rsidRPr="0066428F" w:rsidRDefault="0066428F" w:rsidP="00FD06AD">
      <w:pPr>
        <w:spacing w:after="0" w:line="240" w:lineRule="auto"/>
        <w:ind w:left="567" w:right="26" w:hanging="567"/>
        <w:outlineLvl w:val="0"/>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Laikyti vaikams nepastebimoje ir nepasiekiamoje vietoje.</w:t>
      </w:r>
    </w:p>
    <w:p w14:paraId="32AABF7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B80623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745C3D5"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7.</w:t>
      </w:r>
      <w:r w:rsidRPr="0066428F">
        <w:rPr>
          <w:rFonts w:ascii="Times New Roman" w:eastAsia="Times New Roman" w:hAnsi="Times New Roman" w:cs="Times New Roman"/>
          <w:b/>
          <w:bCs/>
          <w:caps/>
          <w:lang w:val="lt-LT" w:eastAsia="en-US"/>
        </w:rPr>
        <w:tab/>
        <w:t>kitas specialus Įspėjimas (jei reikia)</w:t>
      </w:r>
    </w:p>
    <w:p w14:paraId="7A769E03"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3398DEEA"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0AAC7A5F"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8.</w:t>
      </w:r>
      <w:r w:rsidRPr="0066428F">
        <w:rPr>
          <w:rFonts w:ascii="Times New Roman" w:eastAsia="Times New Roman" w:hAnsi="Times New Roman" w:cs="Times New Roman"/>
          <w:b/>
          <w:bCs/>
          <w:caps/>
          <w:lang w:val="lt-LT" w:eastAsia="en-US"/>
        </w:rPr>
        <w:tab/>
        <w:t>tinkamumo laikas</w:t>
      </w:r>
    </w:p>
    <w:p w14:paraId="15DF4D4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2A5650E" w14:textId="77777777" w:rsidR="0066428F" w:rsidRPr="0066428F" w:rsidRDefault="0066428F" w:rsidP="00FD06AD">
      <w:pPr>
        <w:spacing w:after="0" w:line="240" w:lineRule="auto"/>
        <w:ind w:left="567" w:right="26" w:hanging="567"/>
        <w:outlineLvl w:val="0"/>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Tinka iki {mm/MMMM} </w:t>
      </w:r>
    </w:p>
    <w:p w14:paraId="0E229B03" w14:textId="77777777" w:rsidR="0066428F" w:rsidRPr="0066428F" w:rsidRDefault="0066428F" w:rsidP="00FD06AD">
      <w:pPr>
        <w:spacing w:after="0" w:line="240" w:lineRule="auto"/>
        <w:ind w:left="567" w:right="26" w:hanging="567"/>
        <w:outlineLvl w:val="0"/>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EXP</w:t>
      </w:r>
    </w:p>
    <w:p w14:paraId="60A17C2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E2501F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CC94F19"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9.</w:t>
      </w:r>
      <w:r w:rsidRPr="0066428F">
        <w:rPr>
          <w:rFonts w:ascii="Times New Roman" w:eastAsia="Times New Roman" w:hAnsi="Times New Roman" w:cs="Times New Roman"/>
          <w:b/>
          <w:bCs/>
          <w:caps/>
          <w:lang w:val="lt-LT" w:eastAsia="en-US"/>
        </w:rPr>
        <w:tab/>
        <w:t>SPECIALIOS laikymo sąlygos</w:t>
      </w:r>
    </w:p>
    <w:p w14:paraId="31EC614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45CA98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Laikyti šaldytuve.</w:t>
      </w:r>
    </w:p>
    <w:p w14:paraId="01E1480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Negalima užšaldyti.</w:t>
      </w:r>
    </w:p>
    <w:p w14:paraId="3A94610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Ištirpintą vaistą</w:t>
      </w:r>
      <w:r w:rsidRPr="0066428F">
        <w:rPr>
          <w:rFonts w:ascii="Times New Roman" w:eastAsia="Times New Roman" w:hAnsi="Times New Roman" w:cs="Times New Roman"/>
          <w:kern w:val="16"/>
          <w:lang w:val="lt-LT" w:eastAsia="en-US"/>
        </w:rPr>
        <w:t xml:space="preserve"> vartoti nedelsiant</w:t>
      </w:r>
      <w:r w:rsidRPr="0066428F">
        <w:rPr>
          <w:rFonts w:ascii="Times New Roman" w:eastAsia="Times New Roman" w:hAnsi="Times New Roman" w:cs="Times New Roman"/>
          <w:color w:val="0000FF"/>
          <w:kern w:val="16"/>
          <w:lang w:val="lt-LT" w:eastAsia="en-US"/>
        </w:rPr>
        <w:t xml:space="preserve">. </w:t>
      </w:r>
      <w:r w:rsidRPr="0066428F">
        <w:rPr>
          <w:rFonts w:ascii="Times New Roman" w:eastAsia="Times New Roman" w:hAnsi="Times New Roman" w:cs="Times New Roman"/>
          <w:lang w:val="lt-LT" w:eastAsia="en-US"/>
        </w:rPr>
        <w:t xml:space="preserve">Ištirpintas vaistas išlieka stabilus 24 valandas 2 °C – 8 °C temperatūroje. </w:t>
      </w:r>
    </w:p>
    <w:p w14:paraId="695A028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D2021D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4BE969D"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10.</w:t>
      </w:r>
      <w:r w:rsidRPr="0066428F">
        <w:rPr>
          <w:rFonts w:ascii="Times New Roman" w:eastAsia="Times New Roman" w:hAnsi="Times New Roman" w:cs="Times New Roman"/>
          <w:b/>
          <w:bCs/>
          <w:caps/>
          <w:lang w:val="lt-LT" w:eastAsia="en-US"/>
        </w:rPr>
        <w:tab/>
        <w:t>specialios atsargumo priemonės DĖL NESUVARTOTO VAISTINIO PREPARATO AR JO ATLIEKŲ TVARKYMO(jei reikia)</w:t>
      </w:r>
    </w:p>
    <w:p w14:paraId="6EA4BB48"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40B1A67A"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7A4C70C1"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11.</w:t>
      </w:r>
      <w:r w:rsidRPr="0066428F">
        <w:rPr>
          <w:rFonts w:ascii="Times New Roman" w:eastAsia="Times New Roman" w:hAnsi="Times New Roman" w:cs="Times New Roman"/>
          <w:b/>
          <w:bCs/>
          <w:caps/>
          <w:lang w:val="lt-LT" w:eastAsia="en-US"/>
        </w:rPr>
        <w:tab/>
        <w:t>REGISTRuotojo pavadinimas ir adresas</w:t>
      </w:r>
    </w:p>
    <w:p w14:paraId="618EA588"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t-LT" w:eastAsia="en-US"/>
        </w:rPr>
      </w:pPr>
    </w:p>
    <w:p w14:paraId="38713157" w14:textId="77777777" w:rsidR="0066428F" w:rsidRPr="0066428F" w:rsidRDefault="0066428F" w:rsidP="00FD06AD">
      <w:pPr>
        <w:spacing w:after="0" w:line="240" w:lineRule="auto"/>
        <w:ind w:right="26"/>
        <w:rPr>
          <w:rFonts w:ascii="Times New Roman" w:eastAsia="Calibri" w:hAnsi="Times New Roman" w:cs="Times New Roman"/>
          <w:lang w:eastAsia="en-US"/>
        </w:rPr>
      </w:pPr>
      <w:r w:rsidRPr="0066428F">
        <w:rPr>
          <w:rFonts w:ascii="Times New Roman" w:eastAsia="Calibri" w:hAnsi="Times New Roman" w:cs="Times New Roman"/>
          <w:bCs/>
          <w:lang w:val="fr-FR" w:eastAsia="en-US"/>
        </w:rPr>
        <w:t>Ipsen Pharma</w:t>
      </w:r>
    </w:p>
    <w:p w14:paraId="697EB5C3" w14:textId="2852A3FF" w:rsidR="0066428F" w:rsidRPr="0066428F" w:rsidRDefault="0053203A" w:rsidP="00FD06AD">
      <w:pPr>
        <w:spacing w:after="0" w:line="240" w:lineRule="auto"/>
        <w:ind w:right="26"/>
        <w:rPr>
          <w:rFonts w:ascii="Times New Roman" w:eastAsia="Calibri" w:hAnsi="Times New Roman" w:cs="Times New Roman"/>
          <w:lang w:val="fr-FR" w:eastAsia="en-US"/>
        </w:rPr>
      </w:pPr>
      <w:r>
        <w:rPr>
          <w:rFonts w:ascii="Times New Roman" w:eastAsia="Calibri" w:hAnsi="Times New Roman" w:cs="Times New Roman"/>
          <w:lang w:val="fr-FR" w:eastAsia="en-US"/>
        </w:rPr>
        <w:t>70 rue Balard</w:t>
      </w:r>
    </w:p>
    <w:p w14:paraId="3D0FEDE7" w14:textId="056A2EAE" w:rsidR="0066428F" w:rsidRPr="0066428F" w:rsidRDefault="0053203A" w:rsidP="00FD06AD">
      <w:pPr>
        <w:spacing w:after="0" w:line="240" w:lineRule="auto"/>
        <w:ind w:right="26"/>
        <w:rPr>
          <w:rFonts w:ascii="Times New Roman" w:eastAsia="Calibri" w:hAnsi="Times New Roman" w:cs="Times New Roman"/>
          <w:lang w:val="fr-FR" w:eastAsia="en-US"/>
        </w:rPr>
      </w:pPr>
      <w:r>
        <w:rPr>
          <w:rFonts w:ascii="Times New Roman" w:eastAsia="Calibri" w:hAnsi="Times New Roman" w:cs="Times New Roman"/>
          <w:lang w:val="fr-FR" w:eastAsia="en-US"/>
        </w:rPr>
        <w:t>75015 Paris</w:t>
      </w:r>
      <w:r w:rsidR="0066428F" w:rsidRPr="0066428F">
        <w:rPr>
          <w:rFonts w:ascii="Times New Roman" w:eastAsia="Calibri" w:hAnsi="Times New Roman" w:cs="Times New Roman"/>
          <w:lang w:val="fr-FR" w:eastAsia="en-US"/>
        </w:rPr>
        <w:t xml:space="preserve"> </w:t>
      </w:r>
    </w:p>
    <w:p w14:paraId="27269E9F" w14:textId="77777777" w:rsidR="0066428F" w:rsidRPr="0066428F" w:rsidRDefault="0066428F" w:rsidP="00FD06AD">
      <w:pPr>
        <w:spacing w:after="0" w:line="240" w:lineRule="auto"/>
        <w:ind w:right="26"/>
        <w:rPr>
          <w:rFonts w:ascii="Times New Roman" w:eastAsia="Calibri" w:hAnsi="Times New Roman" w:cs="Times New Roman"/>
          <w:lang w:val="fr-FR" w:eastAsia="en-US"/>
        </w:rPr>
      </w:pPr>
      <w:r w:rsidRPr="0066428F">
        <w:rPr>
          <w:rFonts w:ascii="Times New Roman" w:eastAsia="Calibri" w:hAnsi="Times New Roman" w:cs="Times New Roman"/>
          <w:lang w:val="fr-FR" w:eastAsia="en-US"/>
        </w:rPr>
        <w:t>Prancūzija</w:t>
      </w:r>
    </w:p>
    <w:p w14:paraId="0F9FFC3A"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v-LV" w:eastAsia="en-US"/>
        </w:rPr>
      </w:pPr>
    </w:p>
    <w:p w14:paraId="079BF4F8" w14:textId="77777777" w:rsidR="0066428F" w:rsidRPr="0066428F" w:rsidRDefault="0066428F" w:rsidP="00FD06AD">
      <w:pPr>
        <w:spacing w:after="0" w:line="240" w:lineRule="auto"/>
        <w:ind w:left="567" w:right="26" w:hanging="567"/>
        <w:rPr>
          <w:rFonts w:ascii="Times New Roman" w:eastAsia="Times New Roman" w:hAnsi="Times New Roman" w:cs="Times New Roman"/>
          <w:caps/>
          <w:lang w:val="lv-LV" w:eastAsia="en-US"/>
        </w:rPr>
      </w:pPr>
    </w:p>
    <w:p w14:paraId="051194E8"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12.</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REGISTRACIJOS PAŽYMĖJIMO</w:t>
      </w:r>
      <w:r w:rsidRPr="0066428F">
        <w:rPr>
          <w:rFonts w:ascii="Times New Roman" w:eastAsia="Times New Roman" w:hAnsi="Times New Roman" w:cs="Times New Roman"/>
          <w:b/>
          <w:bCs/>
          <w:caps/>
          <w:lang w:val="lt-LT" w:eastAsia="en-US"/>
        </w:rPr>
        <w:t xml:space="preserve"> numeris (-IAI)</w:t>
      </w:r>
    </w:p>
    <w:p w14:paraId="0E8A2E5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620CA4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N1 – LT/1/99/0312/003</w:t>
      </w:r>
    </w:p>
    <w:p w14:paraId="12FDA7C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N2 – LT/1/99/0312/004</w:t>
      </w:r>
    </w:p>
    <w:p w14:paraId="2819E219" w14:textId="77777777" w:rsidR="0066428F" w:rsidRPr="0066428F" w:rsidRDefault="0066428F" w:rsidP="00FD06AD">
      <w:pPr>
        <w:spacing w:after="0" w:line="240" w:lineRule="auto"/>
        <w:ind w:left="567" w:right="26" w:hanging="567"/>
        <w:outlineLvl w:val="0"/>
        <w:rPr>
          <w:rFonts w:ascii="Times New Roman" w:eastAsia="Times New Roman" w:hAnsi="Times New Roman" w:cs="Times New Roman"/>
          <w:lang w:val="lt-LT" w:eastAsia="en-US"/>
        </w:rPr>
      </w:pPr>
    </w:p>
    <w:p w14:paraId="04038F0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792F75B"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13.</w:t>
      </w:r>
      <w:r w:rsidRPr="0066428F">
        <w:rPr>
          <w:rFonts w:ascii="Times New Roman" w:eastAsia="Times New Roman" w:hAnsi="Times New Roman" w:cs="Times New Roman"/>
          <w:b/>
          <w:bCs/>
          <w:caps/>
          <w:lang w:val="lt-LT" w:eastAsia="en-US"/>
        </w:rPr>
        <w:tab/>
        <w:t>serijos numeris</w:t>
      </w:r>
    </w:p>
    <w:p w14:paraId="7C28228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AC2091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Serija {numeris}</w:t>
      </w:r>
    </w:p>
    <w:p w14:paraId="70E35BB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Lot</w:t>
      </w:r>
    </w:p>
    <w:p w14:paraId="5D41992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89E213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56C70CE"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14.</w:t>
      </w:r>
      <w:r w:rsidRPr="0066428F">
        <w:rPr>
          <w:rFonts w:ascii="Times New Roman" w:eastAsia="Times New Roman" w:hAnsi="Times New Roman" w:cs="Times New Roman"/>
          <w:b/>
          <w:bCs/>
          <w:caps/>
          <w:lang w:val="lt-LT" w:eastAsia="en-US"/>
        </w:rPr>
        <w:tab/>
      </w:r>
      <w:r w:rsidRPr="0066428F">
        <w:rPr>
          <w:rFonts w:ascii="Times New Roman" w:eastAsia="Times New Roman" w:hAnsi="Times New Roman" w:cs="Times New Roman"/>
          <w:b/>
          <w:bCs/>
          <w:lang w:val="lt-LT" w:eastAsia="en-US"/>
        </w:rPr>
        <w:t>PARDAVIMO (IŠDAVIMO) TVARKA</w:t>
      </w:r>
    </w:p>
    <w:p w14:paraId="4C30490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36F7D1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Receptinis vaistas.</w:t>
      </w:r>
    </w:p>
    <w:p w14:paraId="171EE7D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7B1397D"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4F73918" w14:textId="77777777" w:rsidR="0066428F" w:rsidRPr="0066428F" w:rsidRDefault="0066428F" w:rsidP="00FD06AD">
      <w:pPr>
        <w:pBdr>
          <w:top w:val="single" w:sz="4" w:space="1" w:color="auto"/>
          <w:left w:val="single" w:sz="4" w:space="4" w:color="auto"/>
          <w:bottom w:val="single" w:sz="4" w:space="1" w:color="auto"/>
          <w:right w:val="single" w:sz="4" w:space="4" w:color="auto"/>
        </w:pBdr>
        <w:spacing w:after="0" w:line="240" w:lineRule="auto"/>
        <w:ind w:left="567" w:right="26" w:hanging="567"/>
        <w:outlineLvl w:val="0"/>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caps/>
          <w:lang w:val="lt-LT" w:eastAsia="en-US"/>
        </w:rPr>
        <w:t>15.</w:t>
      </w:r>
      <w:r w:rsidRPr="0066428F">
        <w:rPr>
          <w:rFonts w:ascii="Times New Roman" w:eastAsia="Times New Roman" w:hAnsi="Times New Roman" w:cs="Times New Roman"/>
          <w:b/>
          <w:bCs/>
          <w:caps/>
          <w:lang w:val="lt-LT" w:eastAsia="en-US"/>
        </w:rPr>
        <w:tab/>
        <w:t>vartojimo instrukcijA</w:t>
      </w:r>
    </w:p>
    <w:p w14:paraId="1B56088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E926029" w14:textId="17974DFE" w:rsidR="0066428F" w:rsidRDefault="00B355A6" w:rsidP="00FD06AD">
      <w:pPr>
        <w:spacing w:after="0" w:line="240" w:lineRule="auto"/>
        <w:ind w:left="567" w:right="26"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Atidaryti čia.</w:t>
      </w:r>
    </w:p>
    <w:p w14:paraId="00B74EF1" w14:textId="77777777" w:rsidR="00B355A6" w:rsidRPr="0066428F" w:rsidRDefault="00B355A6" w:rsidP="00FD06AD">
      <w:pPr>
        <w:spacing w:after="0" w:line="240" w:lineRule="auto"/>
        <w:ind w:left="567" w:right="26" w:hanging="567"/>
        <w:rPr>
          <w:rFonts w:ascii="Times New Roman" w:eastAsia="Times New Roman" w:hAnsi="Times New Roman" w:cs="Times New Roman"/>
          <w:lang w:val="lt-LT" w:eastAsia="en-US"/>
        </w:rPr>
      </w:pPr>
    </w:p>
    <w:p w14:paraId="607FF06A"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t>16.</w:t>
      </w:r>
      <w:r w:rsidRPr="0066428F">
        <w:rPr>
          <w:rFonts w:ascii="Times New Roman" w:eastAsia="Times New Roman" w:hAnsi="Times New Roman" w:cs="Times New Roman"/>
          <w:b/>
          <w:noProof/>
          <w:lang w:val="lt-LT" w:eastAsia="en-US"/>
        </w:rPr>
        <w:tab/>
        <w:t>INFORMACIJA BRAILIO RAŠTU</w:t>
      </w:r>
    </w:p>
    <w:p w14:paraId="27370573"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04D8D8A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highlight w:val="lightGray"/>
          <w:lang w:val="lt-LT" w:eastAsia="en-US"/>
        </w:rPr>
        <w:t>Priimtas paaiškinimas nenurodyti informacijos Brailio raštu</w:t>
      </w:r>
    </w:p>
    <w:p w14:paraId="0DFD652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D1D5544"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hd w:val="clear" w:color="auto" w:fill="CCCCCC"/>
          <w:lang w:val="lt-LT" w:eastAsia="en-US"/>
        </w:rPr>
      </w:pPr>
    </w:p>
    <w:p w14:paraId="795CE6F8" w14:textId="77777777" w:rsidR="0066428F" w:rsidRPr="0066428F" w:rsidRDefault="0066428F" w:rsidP="00FD06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6"/>
        <w:outlineLvl w:val="0"/>
        <w:rPr>
          <w:rFonts w:ascii="Times New Roman" w:eastAsia="Times New Roman" w:hAnsi="Times New Roman" w:cs="Times New Roman"/>
          <w:i/>
          <w:noProof/>
          <w:snapToGrid w:val="0"/>
          <w:szCs w:val="24"/>
          <w:lang w:eastAsia="en-US"/>
        </w:rPr>
      </w:pPr>
      <w:r w:rsidRPr="0066428F">
        <w:rPr>
          <w:rFonts w:ascii="Times New Roman" w:eastAsia="Times New Roman" w:hAnsi="Times New Roman" w:cs="Times New Roman"/>
          <w:b/>
          <w:noProof/>
          <w:snapToGrid w:val="0"/>
          <w:szCs w:val="20"/>
          <w:lang w:eastAsia="en-US"/>
        </w:rPr>
        <w:t>17.</w:t>
      </w:r>
      <w:r w:rsidRPr="0066428F">
        <w:rPr>
          <w:rFonts w:ascii="Times New Roman" w:eastAsia="Times New Roman" w:hAnsi="Times New Roman" w:cs="Times New Roman"/>
          <w:b/>
          <w:noProof/>
          <w:snapToGrid w:val="0"/>
          <w:szCs w:val="20"/>
          <w:lang w:eastAsia="en-US"/>
        </w:rPr>
        <w:tab/>
        <w:t>UNIKALUS IDENTIFIKATORIUS – 2D BRŪKŠNINIS KODAS</w:t>
      </w:r>
    </w:p>
    <w:p w14:paraId="7C15AD0E"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napToGrid w:val="0"/>
          <w:szCs w:val="20"/>
          <w:lang w:eastAsia="en-US"/>
        </w:rPr>
      </w:pPr>
    </w:p>
    <w:p w14:paraId="669CE0C1"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napToGrid w:val="0"/>
          <w:shd w:val="clear" w:color="auto" w:fill="CCCCCC"/>
          <w:lang w:eastAsia="en-US"/>
        </w:rPr>
      </w:pPr>
      <w:r w:rsidRPr="0066428F">
        <w:rPr>
          <w:rFonts w:ascii="Times New Roman" w:eastAsia="Times New Roman" w:hAnsi="Times New Roman" w:cs="Times New Roman"/>
          <w:noProof/>
          <w:snapToGrid w:val="0"/>
          <w:szCs w:val="20"/>
          <w:highlight w:val="lightGray"/>
          <w:lang w:eastAsia="en-US"/>
        </w:rPr>
        <w:t>2D brūkšninis kodas su nurodytu unikaliu identifikatoriumi.</w:t>
      </w:r>
    </w:p>
    <w:p w14:paraId="2B6730E5"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napToGrid w:val="0"/>
          <w:szCs w:val="20"/>
          <w:lang w:eastAsia="en-US"/>
        </w:rPr>
      </w:pPr>
    </w:p>
    <w:p w14:paraId="30CB806F"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napToGrid w:val="0"/>
          <w:szCs w:val="20"/>
          <w:lang w:eastAsia="en-US"/>
        </w:rPr>
      </w:pPr>
    </w:p>
    <w:p w14:paraId="0A0AE17E" w14:textId="77777777" w:rsidR="0066428F" w:rsidRPr="0066428F" w:rsidRDefault="0066428F" w:rsidP="00FD06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6"/>
        <w:outlineLvl w:val="0"/>
        <w:rPr>
          <w:rFonts w:ascii="Times New Roman" w:eastAsia="Times New Roman" w:hAnsi="Times New Roman" w:cs="Times New Roman"/>
          <w:i/>
          <w:noProof/>
          <w:snapToGrid w:val="0"/>
          <w:szCs w:val="20"/>
          <w:lang w:eastAsia="en-US"/>
        </w:rPr>
      </w:pPr>
      <w:r w:rsidRPr="0066428F">
        <w:rPr>
          <w:rFonts w:ascii="Times New Roman" w:eastAsia="Times New Roman" w:hAnsi="Times New Roman" w:cs="Times New Roman"/>
          <w:b/>
          <w:noProof/>
          <w:snapToGrid w:val="0"/>
          <w:szCs w:val="20"/>
          <w:lang w:eastAsia="en-US"/>
        </w:rPr>
        <w:t>18.</w:t>
      </w:r>
      <w:r w:rsidRPr="0066428F">
        <w:rPr>
          <w:rFonts w:ascii="Times New Roman" w:eastAsia="Times New Roman" w:hAnsi="Times New Roman" w:cs="Times New Roman"/>
          <w:b/>
          <w:noProof/>
          <w:snapToGrid w:val="0"/>
          <w:szCs w:val="20"/>
          <w:lang w:eastAsia="en-US"/>
        </w:rPr>
        <w:tab/>
        <w:t>UNIKALUS IDENTIFIKATORIUS – ŽMONĖMS SUPRANTAMI DUOMENYS</w:t>
      </w:r>
    </w:p>
    <w:p w14:paraId="5E7956F8"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noProof/>
          <w:snapToGrid w:val="0"/>
          <w:szCs w:val="20"/>
          <w:lang w:eastAsia="en-US"/>
        </w:rPr>
      </w:pPr>
    </w:p>
    <w:p w14:paraId="700A4AC6"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snapToGrid w:val="0"/>
          <w:color w:val="008000"/>
          <w:lang w:eastAsia="en-US"/>
        </w:rPr>
      </w:pPr>
      <w:r w:rsidRPr="0066428F">
        <w:rPr>
          <w:rFonts w:ascii="Times New Roman" w:eastAsia="Times New Roman" w:hAnsi="Times New Roman" w:cs="Times New Roman"/>
          <w:snapToGrid w:val="0"/>
          <w:szCs w:val="20"/>
          <w:lang w:eastAsia="en-US"/>
        </w:rPr>
        <w:t xml:space="preserve">PC: </w:t>
      </w:r>
    </w:p>
    <w:p w14:paraId="55E3703C"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snapToGrid w:val="0"/>
          <w:lang w:eastAsia="en-US"/>
        </w:rPr>
      </w:pPr>
      <w:r w:rsidRPr="0066428F">
        <w:rPr>
          <w:rFonts w:ascii="Times New Roman" w:eastAsia="Times New Roman" w:hAnsi="Times New Roman" w:cs="Times New Roman"/>
          <w:snapToGrid w:val="0"/>
          <w:szCs w:val="20"/>
          <w:lang w:eastAsia="en-US"/>
        </w:rPr>
        <w:t xml:space="preserve">SN: </w:t>
      </w:r>
    </w:p>
    <w:p w14:paraId="115593A1" w14:textId="77777777" w:rsidR="0066428F" w:rsidRPr="0066428F" w:rsidRDefault="0066428F" w:rsidP="00FD06AD">
      <w:pPr>
        <w:tabs>
          <w:tab w:val="left" w:pos="567"/>
        </w:tabs>
        <w:spacing w:after="0" w:line="260" w:lineRule="exact"/>
        <w:ind w:right="26"/>
        <w:rPr>
          <w:rFonts w:ascii="Times New Roman" w:eastAsia="Times New Roman" w:hAnsi="Times New Roman" w:cs="Times New Roman"/>
          <w:lang w:val="lt-LT" w:eastAsia="en-US"/>
        </w:rPr>
      </w:pPr>
      <w:r w:rsidRPr="0066428F">
        <w:rPr>
          <w:rFonts w:ascii="Times New Roman" w:eastAsia="Times New Roman" w:hAnsi="Times New Roman" w:cs="Times New Roman"/>
          <w:snapToGrid w:val="0"/>
          <w:szCs w:val="20"/>
          <w:lang w:eastAsia="en-US"/>
        </w:rPr>
        <w:lastRenderedPageBreak/>
        <w:t xml:space="preserve">NN: </w:t>
      </w:r>
    </w:p>
    <w:p w14:paraId="1B0D3532"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br w:type="page"/>
      </w:r>
      <w:r w:rsidRPr="0066428F">
        <w:rPr>
          <w:rFonts w:ascii="Times New Roman" w:eastAsia="Times New Roman" w:hAnsi="Times New Roman" w:cs="Times New Roman"/>
          <w:b/>
          <w:noProof/>
          <w:lang w:val="lt-LT" w:eastAsia="en-US"/>
        </w:rPr>
        <w:lastRenderedPageBreak/>
        <w:t>MINIMALI INFORMACIJA ANT MAŽŲ VIDINIŲ PAKUOČIŲ</w:t>
      </w:r>
    </w:p>
    <w:p w14:paraId="64BE915C"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p>
    <w:p w14:paraId="7DDB5A39"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t>FLAKONO ETIKETĖ</w:t>
      </w:r>
    </w:p>
    <w:p w14:paraId="63213ACF"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0CDA0C04"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40BAFC0"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t>1.</w:t>
      </w:r>
      <w:r w:rsidRPr="0066428F">
        <w:rPr>
          <w:rFonts w:ascii="Times New Roman" w:eastAsia="Times New Roman" w:hAnsi="Times New Roman" w:cs="Times New Roman"/>
          <w:b/>
          <w:noProof/>
          <w:lang w:val="lt-LT" w:eastAsia="en-US"/>
        </w:rPr>
        <w:tab/>
        <w:t>VAISTINIO PREPARATO PAVADINIMAS IR VARTOJIMO BŪDAS (-AI)</w:t>
      </w:r>
    </w:p>
    <w:p w14:paraId="6F62185D"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14D89C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300 V injekciniai milteliai</w:t>
      </w:r>
    </w:p>
    <w:p w14:paraId="36ABFAB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Calibri" w:hAnsi="Times New Roman" w:cs="Times New Roman"/>
          <w:lang w:val="en-US" w:eastAsia="en-US"/>
        </w:rPr>
        <w:t>Toxinum</w:t>
      </w:r>
      <w:proofErr w:type="spellEnd"/>
      <w:r w:rsidRPr="0066428F">
        <w:rPr>
          <w:rFonts w:ascii="Times New Roman" w:eastAsia="Calibri" w:hAnsi="Times New Roman" w:cs="Times New Roman"/>
          <w:lang w:val="en-US" w:eastAsia="en-US"/>
        </w:rPr>
        <w:t xml:space="preserve"> A </w:t>
      </w:r>
      <w:proofErr w:type="spellStart"/>
      <w:r w:rsidRPr="0066428F">
        <w:rPr>
          <w:rFonts w:ascii="Times New Roman" w:eastAsia="Calibri" w:hAnsi="Times New Roman" w:cs="Times New Roman"/>
          <w:lang w:val="en-US" w:eastAsia="en-US"/>
        </w:rPr>
        <w:t>Clostridii</w:t>
      </w:r>
      <w:proofErr w:type="spellEnd"/>
      <w:r w:rsidRPr="0066428F">
        <w:rPr>
          <w:rFonts w:ascii="Times New Roman" w:eastAsia="Calibri" w:hAnsi="Times New Roman" w:cs="Times New Roman"/>
          <w:lang w:val="en-US" w:eastAsia="en-US"/>
        </w:rPr>
        <w:t xml:space="preserve"> </w:t>
      </w:r>
      <w:proofErr w:type="spellStart"/>
      <w:r w:rsidRPr="0066428F">
        <w:rPr>
          <w:rFonts w:ascii="Times New Roman" w:eastAsia="Calibri" w:hAnsi="Times New Roman" w:cs="Times New Roman"/>
          <w:lang w:val="en-US" w:eastAsia="en-US"/>
        </w:rPr>
        <w:t>botulini</w:t>
      </w:r>
      <w:proofErr w:type="spellEnd"/>
      <w:r w:rsidRPr="0066428F">
        <w:rPr>
          <w:rFonts w:ascii="Times New Roman" w:eastAsia="Calibri" w:hAnsi="Times New Roman" w:cs="Times New Roman"/>
          <w:lang w:val="en-US" w:eastAsia="en-US"/>
        </w:rPr>
        <w:t xml:space="preserve"> </w:t>
      </w:r>
      <w:proofErr w:type="spellStart"/>
      <w:r w:rsidRPr="0066428F">
        <w:rPr>
          <w:rFonts w:ascii="Times New Roman" w:eastAsia="Calibri" w:hAnsi="Times New Roman" w:cs="Times New Roman"/>
          <w:lang w:val="en-US" w:eastAsia="en-US"/>
        </w:rPr>
        <w:t>haemagglutininum</w:t>
      </w:r>
      <w:proofErr w:type="spellEnd"/>
      <w:r w:rsidRPr="0066428F">
        <w:rPr>
          <w:rFonts w:ascii="Times New Roman" w:eastAsia="Calibri" w:hAnsi="Times New Roman" w:cs="Times New Roman"/>
          <w:lang w:val="en-US" w:eastAsia="en-US"/>
        </w:rPr>
        <w:t xml:space="preserve"> multiplex</w:t>
      </w:r>
    </w:p>
    <w:p w14:paraId="7EBD899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i.m./ s.c./ leisti į odą</w:t>
      </w:r>
    </w:p>
    <w:p w14:paraId="4853E9D4"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563E359E"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B9BD2CE"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t>2.</w:t>
      </w:r>
      <w:r w:rsidRPr="0066428F">
        <w:rPr>
          <w:rFonts w:ascii="Times New Roman" w:eastAsia="Times New Roman" w:hAnsi="Times New Roman" w:cs="Times New Roman"/>
          <w:b/>
          <w:noProof/>
          <w:lang w:val="lt-LT" w:eastAsia="en-US"/>
        </w:rPr>
        <w:tab/>
        <w:t>VARTOJIMO METODAS</w:t>
      </w:r>
    </w:p>
    <w:p w14:paraId="13F2EB9A"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6945205A"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1BF6F962"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lang w:val="lt-LT" w:eastAsia="en-US"/>
        </w:rPr>
      </w:pPr>
      <w:r w:rsidRPr="0066428F">
        <w:rPr>
          <w:rFonts w:ascii="Times New Roman" w:eastAsia="Times New Roman" w:hAnsi="Times New Roman" w:cs="Times New Roman"/>
          <w:b/>
          <w:noProof/>
          <w:lang w:val="lt-LT" w:eastAsia="en-US"/>
        </w:rPr>
        <w:t>3.</w:t>
      </w:r>
      <w:r w:rsidRPr="0066428F">
        <w:rPr>
          <w:rFonts w:ascii="Times New Roman" w:eastAsia="Times New Roman" w:hAnsi="Times New Roman" w:cs="Times New Roman"/>
          <w:b/>
          <w:noProof/>
          <w:lang w:val="lt-LT" w:eastAsia="en-US"/>
        </w:rPr>
        <w:tab/>
        <w:t>TINKAMUMO LAIKAS</w:t>
      </w:r>
    </w:p>
    <w:p w14:paraId="6CC9F286"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1A69FB4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EXP{mm/MMMM}</w:t>
      </w:r>
    </w:p>
    <w:p w14:paraId="6ED9FC0E"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3BA78B70"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59D2653"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highlight w:val="lightGray"/>
          <w:lang w:val="lt-LT" w:eastAsia="en-US"/>
        </w:rPr>
      </w:pPr>
      <w:r w:rsidRPr="0066428F">
        <w:rPr>
          <w:rFonts w:ascii="Times New Roman" w:eastAsia="Times New Roman" w:hAnsi="Times New Roman" w:cs="Times New Roman"/>
          <w:b/>
          <w:noProof/>
          <w:lang w:val="lt-LT" w:eastAsia="en-US"/>
        </w:rPr>
        <w:t>4.</w:t>
      </w:r>
      <w:r w:rsidRPr="0066428F">
        <w:rPr>
          <w:rFonts w:ascii="Times New Roman" w:eastAsia="Times New Roman" w:hAnsi="Times New Roman" w:cs="Times New Roman"/>
          <w:b/>
          <w:noProof/>
          <w:lang w:val="lt-LT" w:eastAsia="en-US"/>
        </w:rPr>
        <w:tab/>
        <w:t>SERIJOS NUMERIS</w:t>
      </w:r>
    </w:p>
    <w:p w14:paraId="18D40171"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184803E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Lot{numeris}</w:t>
      </w:r>
    </w:p>
    <w:p w14:paraId="1DC96837"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52AFD687"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3EC5DCFF"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highlight w:val="lightGray"/>
          <w:lang w:val="lt-LT" w:eastAsia="en-US"/>
        </w:rPr>
      </w:pPr>
      <w:r w:rsidRPr="0066428F">
        <w:rPr>
          <w:rFonts w:ascii="Times New Roman" w:eastAsia="Times New Roman" w:hAnsi="Times New Roman" w:cs="Times New Roman"/>
          <w:b/>
          <w:noProof/>
          <w:lang w:val="lt-LT" w:eastAsia="en-US"/>
        </w:rPr>
        <w:t>5.</w:t>
      </w:r>
      <w:r w:rsidRPr="0066428F">
        <w:rPr>
          <w:rFonts w:ascii="Times New Roman" w:eastAsia="Times New Roman" w:hAnsi="Times New Roman" w:cs="Times New Roman"/>
          <w:b/>
          <w:noProof/>
          <w:lang w:val="lt-LT" w:eastAsia="en-US"/>
        </w:rPr>
        <w:tab/>
        <w:t>KIEKIS (MASĖ, TŪRIS ARBA VIENETAI)</w:t>
      </w:r>
    </w:p>
    <w:p w14:paraId="47BC0850"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1397D19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300 V</w:t>
      </w:r>
    </w:p>
    <w:p w14:paraId="424F3563"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73BFFA04"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6E7709A" w14:textId="77777777" w:rsidR="0066428F" w:rsidRPr="0066428F" w:rsidRDefault="0066428F" w:rsidP="00FD06AD">
      <w:pPr>
        <w:pBdr>
          <w:top w:val="single" w:sz="4" w:space="1" w:color="auto"/>
          <w:left w:val="single" w:sz="4" w:space="4" w:color="auto"/>
          <w:bottom w:val="single" w:sz="4" w:space="1" w:color="auto"/>
          <w:right w:val="single" w:sz="4" w:space="4" w:color="auto"/>
        </w:pBdr>
        <w:tabs>
          <w:tab w:val="left" w:pos="540"/>
        </w:tabs>
        <w:spacing w:after="0" w:line="240" w:lineRule="auto"/>
        <w:ind w:right="26"/>
        <w:rPr>
          <w:rFonts w:ascii="Times New Roman" w:eastAsia="Times New Roman" w:hAnsi="Times New Roman" w:cs="Times New Roman"/>
          <w:b/>
          <w:noProof/>
          <w:highlight w:val="lightGray"/>
          <w:lang w:val="lt-LT" w:eastAsia="en-US"/>
        </w:rPr>
      </w:pPr>
      <w:r w:rsidRPr="0066428F">
        <w:rPr>
          <w:rFonts w:ascii="Times New Roman" w:eastAsia="Times New Roman" w:hAnsi="Times New Roman" w:cs="Times New Roman"/>
          <w:b/>
          <w:noProof/>
          <w:lang w:val="lt-LT" w:eastAsia="en-US"/>
        </w:rPr>
        <w:t>6.</w:t>
      </w:r>
      <w:r w:rsidRPr="0066428F">
        <w:rPr>
          <w:rFonts w:ascii="Times New Roman" w:eastAsia="Times New Roman" w:hAnsi="Times New Roman" w:cs="Times New Roman"/>
          <w:b/>
          <w:noProof/>
          <w:lang w:val="lt-LT" w:eastAsia="en-US"/>
        </w:rPr>
        <w:tab/>
        <w:t>KITA</w:t>
      </w:r>
    </w:p>
    <w:p w14:paraId="17D7953F"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4485486F" w14:textId="77777777" w:rsidR="0066428F" w:rsidRPr="0066428F" w:rsidRDefault="0066428F" w:rsidP="00FD06AD">
      <w:pPr>
        <w:spacing w:after="0" w:line="240" w:lineRule="auto"/>
        <w:ind w:right="26"/>
        <w:rPr>
          <w:rFonts w:ascii="Times New Roman" w:eastAsia="Calibri" w:hAnsi="Times New Roman" w:cs="Times New Roman"/>
          <w:lang w:eastAsia="en-US"/>
        </w:rPr>
      </w:pPr>
      <w:r w:rsidRPr="0066428F">
        <w:rPr>
          <w:rFonts w:ascii="Times New Roman" w:eastAsia="Calibri" w:hAnsi="Times New Roman" w:cs="Times New Roman"/>
          <w:bCs/>
          <w:lang w:val="fr-FR" w:eastAsia="en-US"/>
        </w:rPr>
        <w:t>Ipsen Pharma</w:t>
      </w:r>
    </w:p>
    <w:p w14:paraId="4838AD28" w14:textId="77777777" w:rsidR="0066428F" w:rsidRPr="0066428F" w:rsidRDefault="0066428F" w:rsidP="00FD06AD">
      <w:pPr>
        <w:spacing w:after="0" w:line="240" w:lineRule="auto"/>
        <w:ind w:right="26"/>
        <w:rPr>
          <w:rFonts w:ascii="Times New Roman" w:eastAsia="Calibri" w:hAnsi="Times New Roman" w:cs="Times New Roman"/>
          <w:lang w:val="fr-FR" w:eastAsia="en-US"/>
        </w:rPr>
      </w:pPr>
    </w:p>
    <w:p w14:paraId="4157A169"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59D816BB"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51ECD8C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br w:type="page"/>
      </w:r>
    </w:p>
    <w:p w14:paraId="06442F4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0D624A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24942E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F97A9A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85336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B4E826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DEE24F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40C75A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D09D59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D54DB5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B6FD41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C27C89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D4689E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625C00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144CD9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78F2BA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A89DEA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62EE59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02990B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5A0A5C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F05789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FF0583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275905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32E7F2A" w14:textId="77777777" w:rsidR="0066428F" w:rsidRPr="0066428F" w:rsidRDefault="0066428F" w:rsidP="00FD06AD">
      <w:pPr>
        <w:spacing w:after="0" w:line="240" w:lineRule="auto"/>
        <w:ind w:right="26"/>
        <w:jc w:val="center"/>
        <w:rPr>
          <w:rFonts w:ascii="Times New Roman" w:eastAsia="MS ????" w:hAnsi="Times New Roman" w:cs="Times New Roman"/>
          <w:b/>
          <w:kern w:val="28"/>
          <w:lang w:val="lt-LT" w:eastAsia="en-US"/>
        </w:rPr>
      </w:pPr>
      <w:r w:rsidRPr="0066428F">
        <w:rPr>
          <w:rFonts w:ascii="Times New Roman" w:eastAsia="MS ????" w:hAnsi="Times New Roman" w:cs="Times New Roman"/>
          <w:b/>
          <w:kern w:val="28"/>
          <w:lang w:val="lt-LT" w:eastAsia="en-US"/>
        </w:rPr>
        <w:t>B</w:t>
      </w:r>
      <w:r w:rsidRPr="0066428F">
        <w:rPr>
          <w:rFonts w:ascii="Times New Roman" w:eastAsia="MS ????" w:hAnsi="Times New Roman" w:cs="Times New Roman"/>
          <w:b/>
          <w:caps/>
          <w:kern w:val="28"/>
          <w:lang w:val="lt-LT" w:eastAsia="en-US"/>
        </w:rPr>
        <w:t>. pakuotės</w:t>
      </w:r>
      <w:r w:rsidRPr="0066428F">
        <w:rPr>
          <w:rFonts w:ascii="Times New Roman" w:eastAsia="MS ????" w:hAnsi="Times New Roman" w:cs="Times New Roman"/>
          <w:b/>
          <w:kern w:val="28"/>
          <w:lang w:val="lt-LT" w:eastAsia="en-US"/>
        </w:rPr>
        <w:t xml:space="preserve"> LAPELIS</w:t>
      </w:r>
    </w:p>
    <w:p w14:paraId="09D1653F" w14:textId="77777777" w:rsidR="0066428F" w:rsidRPr="0066428F" w:rsidRDefault="0066428F" w:rsidP="00FD06AD">
      <w:pPr>
        <w:spacing w:after="0" w:line="240" w:lineRule="auto"/>
        <w:ind w:right="26"/>
        <w:jc w:val="center"/>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br w:type="page"/>
      </w:r>
      <w:r w:rsidRPr="0066428F">
        <w:rPr>
          <w:rFonts w:ascii="Times New Roman" w:eastAsia="Times New Roman" w:hAnsi="Times New Roman" w:cs="Times New Roman"/>
          <w:b/>
          <w:bCs/>
          <w:lang w:val="lt-LT" w:eastAsia="en-US"/>
        </w:rPr>
        <w:lastRenderedPageBreak/>
        <w:t>Pakuotės lapelis: informacija pacientui</w:t>
      </w:r>
    </w:p>
    <w:p w14:paraId="4125E672" w14:textId="77777777" w:rsidR="0066428F" w:rsidRPr="0066428F" w:rsidRDefault="0066428F" w:rsidP="00FD06AD">
      <w:pPr>
        <w:spacing w:after="0" w:line="240" w:lineRule="auto"/>
        <w:ind w:right="26"/>
        <w:jc w:val="center"/>
        <w:rPr>
          <w:rFonts w:ascii="Times New Roman" w:eastAsia="Times New Roman" w:hAnsi="Times New Roman" w:cs="Times New Roman"/>
          <w:b/>
          <w:bCs/>
          <w:lang w:val="lt-LT" w:eastAsia="en-US"/>
        </w:rPr>
      </w:pPr>
    </w:p>
    <w:p w14:paraId="660684F8" w14:textId="77777777" w:rsidR="0066428F" w:rsidRPr="0066428F" w:rsidRDefault="0066428F" w:rsidP="00FD06AD">
      <w:pPr>
        <w:spacing w:after="0" w:line="240" w:lineRule="auto"/>
        <w:ind w:right="26"/>
        <w:jc w:val="center"/>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300 V milteliai injekciniam tirpalui</w:t>
      </w:r>
    </w:p>
    <w:p w14:paraId="23280AF7" w14:textId="77777777" w:rsidR="0066428F" w:rsidRPr="0066428F" w:rsidRDefault="0066428F" w:rsidP="00FD06AD">
      <w:pPr>
        <w:spacing w:after="0" w:line="240" w:lineRule="auto"/>
        <w:ind w:left="567" w:right="26" w:hanging="567"/>
        <w:jc w:val="center"/>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w:t>
      </w:r>
    </w:p>
    <w:p w14:paraId="52397CA6"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p>
    <w:p w14:paraId="026FBAC2"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Atidžiai perskaitykite visą šį lapelį, prieš pradėdami vartoti vaistą, nes jame pateikiama Jums svarbi informacija.</w:t>
      </w:r>
    </w:p>
    <w:p w14:paraId="135C5EC6" w14:textId="77777777" w:rsidR="0066428F" w:rsidRPr="0066428F" w:rsidRDefault="0066428F" w:rsidP="00FD06AD">
      <w:pPr>
        <w:numPr>
          <w:ilvl w:val="0"/>
          <w:numId w:val="4"/>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Neišmeskite šio lapelio, nes vėl gali prireikti jį perskaityti.</w:t>
      </w:r>
    </w:p>
    <w:p w14:paraId="59AC918B" w14:textId="77777777" w:rsidR="0066428F" w:rsidRPr="0066428F" w:rsidRDefault="0066428F" w:rsidP="00FD06AD">
      <w:pPr>
        <w:numPr>
          <w:ilvl w:val="0"/>
          <w:numId w:val="4"/>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kiltų daugiau klausimų, kreipkitės į gydytoją arba vaistininką.</w:t>
      </w:r>
    </w:p>
    <w:p w14:paraId="4C587A81" w14:textId="77777777" w:rsidR="0066428F" w:rsidRPr="0066428F" w:rsidRDefault="0066428F" w:rsidP="00FD06AD">
      <w:pPr>
        <w:numPr>
          <w:ilvl w:val="0"/>
          <w:numId w:val="4"/>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Šis vaistas skirtas tik Jums, todėl kitiems žmonėms jo duoti negalima. Vaistas gali jiems pakenkti (net tiems, kurių ligos simptomai yra tokie patys kaip Jūsų).</w:t>
      </w:r>
    </w:p>
    <w:p w14:paraId="79608E1C" w14:textId="77777777" w:rsidR="0066428F" w:rsidRPr="0066428F" w:rsidRDefault="0066428F" w:rsidP="00FD06AD">
      <w:pPr>
        <w:numPr>
          <w:ilvl w:val="0"/>
          <w:numId w:val="4"/>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pasireiškė šalutinis poveikis (net jeigu jis šiame lapelyje nenurodytas), kreipkitės į gydytoją arba vaistininką. Žr. 4 skyrių.</w:t>
      </w:r>
    </w:p>
    <w:p w14:paraId="0838D3EB" w14:textId="77777777" w:rsidR="0066428F" w:rsidRPr="0066428F" w:rsidRDefault="0066428F" w:rsidP="00FD06AD">
      <w:pPr>
        <w:tabs>
          <w:tab w:val="num" w:pos="567"/>
        </w:tabs>
        <w:spacing w:after="0" w:line="240" w:lineRule="auto"/>
        <w:ind w:left="567" w:right="26" w:hanging="567"/>
        <w:rPr>
          <w:rFonts w:ascii="Times New Roman" w:eastAsia="Times New Roman" w:hAnsi="Times New Roman" w:cs="Times New Roman"/>
          <w:lang w:val="lt-LT" w:eastAsia="en-US"/>
        </w:rPr>
      </w:pPr>
    </w:p>
    <w:p w14:paraId="072688B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C575347"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Apie ką rašoma šiame lapelyje?</w:t>
      </w:r>
    </w:p>
    <w:p w14:paraId="6D22CE97"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p>
    <w:p w14:paraId="6B5C642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w:t>
      </w:r>
      <w:r w:rsidRPr="0066428F">
        <w:rPr>
          <w:rFonts w:ascii="Times New Roman" w:eastAsia="Times New Roman" w:hAnsi="Times New Roman" w:cs="Times New Roman"/>
          <w:lang w:val="lt-LT" w:eastAsia="en-US"/>
        </w:rPr>
        <w:tab/>
        <w:t xml:space="preserve">Kas yra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ir kam jis vartojamas</w:t>
      </w:r>
    </w:p>
    <w:p w14:paraId="527BECC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2.</w:t>
      </w:r>
      <w:r w:rsidRPr="0066428F">
        <w:rPr>
          <w:rFonts w:ascii="Times New Roman" w:eastAsia="Times New Roman" w:hAnsi="Times New Roman" w:cs="Times New Roman"/>
          <w:lang w:val="lt-LT" w:eastAsia="en-US"/>
        </w:rPr>
        <w:tab/>
        <w:t xml:space="preserve">Kas žinotina prieš vartojant </w:t>
      </w:r>
      <w:proofErr w:type="spellStart"/>
      <w:r w:rsidRPr="0066428F">
        <w:rPr>
          <w:rFonts w:ascii="Times New Roman" w:eastAsia="Times New Roman" w:hAnsi="Times New Roman" w:cs="Times New Roman"/>
          <w:lang w:val="lt-LT" w:eastAsia="en-US"/>
        </w:rPr>
        <w:t>Dysport</w:t>
      </w:r>
      <w:proofErr w:type="spellEnd"/>
    </w:p>
    <w:p w14:paraId="7737BE2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3.</w:t>
      </w:r>
      <w:r w:rsidRPr="0066428F">
        <w:rPr>
          <w:rFonts w:ascii="Times New Roman" w:eastAsia="Times New Roman" w:hAnsi="Times New Roman" w:cs="Times New Roman"/>
          <w:lang w:val="lt-LT" w:eastAsia="en-US"/>
        </w:rPr>
        <w:tab/>
        <w:t xml:space="preserve">Kaip vartoti </w:t>
      </w:r>
      <w:proofErr w:type="spellStart"/>
      <w:r w:rsidRPr="0066428F">
        <w:rPr>
          <w:rFonts w:ascii="Times New Roman" w:eastAsia="Times New Roman" w:hAnsi="Times New Roman" w:cs="Times New Roman"/>
          <w:lang w:val="lt-LT" w:eastAsia="en-US"/>
        </w:rPr>
        <w:t>Dysport</w:t>
      </w:r>
      <w:proofErr w:type="spellEnd"/>
    </w:p>
    <w:p w14:paraId="30869D8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4.</w:t>
      </w:r>
      <w:r w:rsidRPr="0066428F">
        <w:rPr>
          <w:rFonts w:ascii="Times New Roman" w:eastAsia="Times New Roman" w:hAnsi="Times New Roman" w:cs="Times New Roman"/>
          <w:lang w:val="lt-LT" w:eastAsia="en-US"/>
        </w:rPr>
        <w:tab/>
        <w:t>Galimas šalutinis poveikis</w:t>
      </w:r>
    </w:p>
    <w:p w14:paraId="3757443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5.</w:t>
      </w:r>
      <w:r w:rsidRPr="0066428F">
        <w:rPr>
          <w:rFonts w:ascii="Times New Roman" w:eastAsia="Times New Roman" w:hAnsi="Times New Roman" w:cs="Times New Roman"/>
          <w:lang w:val="lt-LT" w:eastAsia="en-US"/>
        </w:rPr>
        <w:tab/>
        <w:t xml:space="preserve">Kaip laikyti </w:t>
      </w:r>
      <w:proofErr w:type="spellStart"/>
      <w:r w:rsidRPr="0066428F">
        <w:rPr>
          <w:rFonts w:ascii="Times New Roman" w:eastAsia="Times New Roman" w:hAnsi="Times New Roman" w:cs="Times New Roman"/>
          <w:lang w:val="lt-LT" w:eastAsia="en-US"/>
        </w:rPr>
        <w:t>Dysport</w:t>
      </w:r>
      <w:proofErr w:type="spellEnd"/>
    </w:p>
    <w:p w14:paraId="29E03CC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6.</w:t>
      </w:r>
      <w:r w:rsidRPr="0066428F">
        <w:rPr>
          <w:rFonts w:ascii="Times New Roman" w:eastAsia="Times New Roman" w:hAnsi="Times New Roman" w:cs="Times New Roman"/>
          <w:lang w:val="lt-LT" w:eastAsia="en-US"/>
        </w:rPr>
        <w:tab/>
        <w:t>Pakuotės turinys ir kita informacija</w:t>
      </w:r>
    </w:p>
    <w:p w14:paraId="1A889FD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668FD7C"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4D133A0"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1.</w:t>
      </w:r>
      <w:r w:rsidRPr="0066428F">
        <w:rPr>
          <w:rFonts w:ascii="Times New Roman" w:eastAsia="Times New Roman" w:hAnsi="Times New Roman" w:cs="Times New Roman"/>
          <w:b/>
          <w:bCs/>
          <w:lang w:val="lt-LT" w:eastAsia="en-US"/>
        </w:rPr>
        <w:tab/>
        <w:t xml:space="preserve">Kas yra </w:t>
      </w: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ir kam jis vartojamas</w:t>
      </w:r>
    </w:p>
    <w:p w14:paraId="68B62FB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051F20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yra bakterijų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toksinas.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sutrikdo mediatoriaus </w:t>
      </w:r>
      <w:proofErr w:type="spellStart"/>
      <w:r w:rsidRPr="0066428F">
        <w:rPr>
          <w:rFonts w:ascii="Times New Roman" w:eastAsia="Times New Roman" w:hAnsi="Times New Roman" w:cs="Times New Roman"/>
          <w:lang w:val="lt-LT" w:eastAsia="en-US"/>
        </w:rPr>
        <w:t>acetilcholino</w:t>
      </w:r>
      <w:proofErr w:type="spellEnd"/>
      <w:r w:rsidRPr="0066428F">
        <w:rPr>
          <w:rFonts w:ascii="Times New Roman" w:eastAsia="Times New Roman" w:hAnsi="Times New Roman" w:cs="Times New Roman"/>
          <w:lang w:val="lt-LT" w:eastAsia="en-US"/>
        </w:rPr>
        <w:t xml:space="preserve"> išsiskyrimą iš nervų galūnių, todėl sutrinka nervinio impulso sklidimas nervo ir raumens jungtyje bei raumens susitraukimas. Kadangi mediatoriaus neišsiskiria, raumuo atpalaiduojamas ir padeda sumažinti kai kuriuos patologinius raumenų susitraukimus. Kiekviename flakone yra 300 vienetų veikliosios medžiagos.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aktyvumo vienetai skiriasi nuo kitų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toksinų turinčių vaistų.</w:t>
      </w:r>
    </w:p>
    <w:p w14:paraId="52BEA8E5"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7762356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skirtas gydyti:</w:t>
      </w:r>
    </w:p>
    <w:p w14:paraId="0DA88771" w14:textId="77777777" w:rsidR="0066428F" w:rsidRPr="0066428F" w:rsidRDefault="0066428F" w:rsidP="00FD06AD">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rankos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atsiradusiam dėl insulto ar galvos smegenų traumos,</w:t>
      </w:r>
    </w:p>
    <w:p w14:paraId="1560C2CF" w14:textId="77777777" w:rsidR="0066428F" w:rsidRPr="0066428F" w:rsidRDefault="0066428F" w:rsidP="00FD06AD">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simptominiam </w:t>
      </w:r>
      <w:proofErr w:type="spellStart"/>
      <w:r w:rsidRPr="0068464B">
        <w:rPr>
          <w:rFonts w:ascii="Times New Roman" w:eastAsia="Times New Roman" w:hAnsi="Times New Roman" w:cs="Times New Roman"/>
          <w:bCs/>
          <w:lang w:val="lt-LT" w:eastAsia="en-US"/>
        </w:rPr>
        <w:t>spazmiškumo</w:t>
      </w:r>
      <w:proofErr w:type="spellEnd"/>
      <w:r w:rsidRPr="0066428F">
        <w:rPr>
          <w:rFonts w:ascii="Times New Roman" w:eastAsia="Times New Roman" w:hAnsi="Times New Roman" w:cs="Times New Roman"/>
          <w:lang w:val="lt-LT" w:eastAsia="en-US"/>
        </w:rPr>
        <w:t xml:space="preserve">, atsiradusio dėl insulto ar galvos smegenų traumos, </w:t>
      </w:r>
      <w:r w:rsidRPr="0068464B">
        <w:rPr>
          <w:rFonts w:ascii="Times New Roman" w:eastAsia="Times New Roman" w:hAnsi="Times New Roman" w:cs="Times New Roman"/>
          <w:bCs/>
          <w:lang w:val="lt-LT" w:eastAsia="en-US"/>
        </w:rPr>
        <w:t>paveikiančio kojos raumenis aplink čiurnos sąnarį</w:t>
      </w:r>
      <w:r w:rsidRPr="0066428F">
        <w:rPr>
          <w:rFonts w:ascii="Times New Roman" w:eastAsia="Times New Roman" w:hAnsi="Times New Roman" w:cs="Times New Roman"/>
          <w:lang w:val="lt-LT" w:eastAsia="en-US"/>
        </w:rPr>
        <w:t xml:space="preserve"> (esant nevalingiems kojos raumenų spazmams, galintiems sutrikdyti kojos funkciją), gydymui suaugusiesiems,</w:t>
      </w:r>
    </w:p>
    <w:p w14:paraId="3C1E40FD" w14:textId="47819A89" w:rsidR="0066428F" w:rsidRDefault="0066428F" w:rsidP="00FD06AD">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sidR="006B2BD6">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kojos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w:t>
      </w:r>
    </w:p>
    <w:p w14:paraId="6FAFEFD1" w14:textId="52124C7D" w:rsidR="00D16FB3" w:rsidRPr="0066428F" w:rsidRDefault="00D16FB3" w:rsidP="00FD06AD">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sidR="006B2BD6">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w:t>
      </w:r>
      <w:r>
        <w:rPr>
          <w:rFonts w:ascii="Times New Roman" w:eastAsia="Times New Roman" w:hAnsi="Times New Roman" w:cs="Times New Roman"/>
          <w:lang w:val="lt-LT" w:eastAsia="en-US"/>
        </w:rPr>
        <w:t>rankos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spazmiškumui</w:t>
      </w:r>
      <w:proofErr w:type="spellEnd"/>
      <w:r>
        <w:rPr>
          <w:rFonts w:ascii="Times New Roman" w:eastAsia="Times New Roman" w:hAnsi="Times New Roman" w:cs="Times New Roman"/>
          <w:lang w:val="lt-LT" w:eastAsia="en-US"/>
        </w:rPr>
        <w:t>,</w:t>
      </w:r>
    </w:p>
    <w:p w14:paraId="4B9010D2" w14:textId="77777777" w:rsidR="0066428F" w:rsidRPr="0066428F" w:rsidRDefault="0066428F" w:rsidP="00FD06AD">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spazminei </w:t>
      </w: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w:t>
      </w:r>
    </w:p>
    <w:p w14:paraId="442F737C" w14:textId="77777777" w:rsidR="00EA1605" w:rsidRDefault="0066428F" w:rsidP="00FD06AD">
      <w:pPr>
        <w:numPr>
          <w:ilvl w:val="0"/>
          <w:numId w:val="7"/>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vokų spazmui ir vienos veido pusės spazmui, </w:t>
      </w:r>
    </w:p>
    <w:p w14:paraId="4B0A2E47" w14:textId="2580404C" w:rsidR="006F5597" w:rsidRDefault="0066428F" w:rsidP="00FD06AD">
      <w:pPr>
        <w:numPr>
          <w:ilvl w:val="0"/>
          <w:numId w:val="7"/>
        </w:num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galima slopinti padidėjusį pažastų prakaitavimą, nepasiduodantį įprastinių prakaitavimą mažinančių priemonių poveikiui</w:t>
      </w:r>
      <w:r w:rsidR="006F5597">
        <w:rPr>
          <w:rFonts w:ascii="Times New Roman" w:eastAsia="Times New Roman" w:hAnsi="Times New Roman" w:cs="Times New Roman"/>
          <w:lang w:val="lt-LT" w:eastAsia="en-US"/>
        </w:rPr>
        <w:t>,</w:t>
      </w:r>
    </w:p>
    <w:p w14:paraId="70E237B4" w14:textId="21BDA6B2" w:rsidR="0066428F" w:rsidRPr="0066428F" w:rsidRDefault="006F5597" w:rsidP="006F5597">
      <w:pPr>
        <w:numPr>
          <w:ilvl w:val="0"/>
          <w:numId w:val="7"/>
        </w:numPr>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suaugusiųjų</w:t>
      </w:r>
      <w:r w:rsidR="00D776FE">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 xml:space="preserve"> </w:t>
      </w:r>
      <w:r w:rsidR="00D776FE">
        <w:rPr>
          <w:rFonts w:ascii="Times New Roman" w:eastAsia="Times New Roman" w:hAnsi="Times New Roman" w:cs="Times New Roman"/>
          <w:lang w:val="lt-LT" w:eastAsia="en-US"/>
        </w:rPr>
        <w:t>kuriems</w:t>
      </w:r>
      <w:r w:rsidR="00D776FE" w:rsidRPr="006F5597">
        <w:rPr>
          <w:rFonts w:ascii="Times New Roman" w:eastAsia="Times New Roman" w:hAnsi="Times New Roman" w:cs="Times New Roman"/>
          <w:lang w:val="lt-LT" w:eastAsia="en-US"/>
        </w:rPr>
        <w:t xml:space="preserve"> reguliariai atliekamas protarpinis </w:t>
      </w:r>
      <w:proofErr w:type="spellStart"/>
      <w:r w:rsidR="00D776FE" w:rsidRPr="006F5597">
        <w:rPr>
          <w:rFonts w:ascii="Times New Roman" w:eastAsia="Times New Roman" w:hAnsi="Times New Roman" w:cs="Times New Roman"/>
          <w:lang w:val="lt-LT" w:eastAsia="en-US"/>
        </w:rPr>
        <w:t>kateterizavimas</w:t>
      </w:r>
      <w:proofErr w:type="spellEnd"/>
      <w:r w:rsidR="00D776FE">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dėl šlapimo pūslės sutrikimų, susijusi</w:t>
      </w:r>
      <w:r w:rsidR="00391FFF">
        <w:rPr>
          <w:rFonts w:ascii="Times New Roman" w:eastAsia="Times New Roman" w:hAnsi="Times New Roman" w:cs="Times New Roman"/>
          <w:lang w:val="lt-LT" w:eastAsia="en-US"/>
        </w:rPr>
        <w:t>ų</w:t>
      </w:r>
      <w:r>
        <w:rPr>
          <w:rFonts w:ascii="Times New Roman" w:eastAsia="Times New Roman" w:hAnsi="Times New Roman" w:cs="Times New Roman"/>
          <w:lang w:val="lt-LT" w:eastAsia="en-US"/>
        </w:rPr>
        <w:t xml:space="preserve"> su stuburo pažeidimu ar </w:t>
      </w:r>
      <w:r w:rsidRPr="006F5597">
        <w:rPr>
          <w:rFonts w:ascii="Times New Roman" w:eastAsia="Times New Roman" w:hAnsi="Times New Roman" w:cs="Times New Roman"/>
          <w:lang w:val="lt-LT" w:eastAsia="en-US"/>
        </w:rPr>
        <w:t>išsėtin</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skleroz</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w:t>
      </w:r>
      <w:r w:rsidR="00147F67">
        <w:rPr>
          <w:rFonts w:ascii="Times New Roman" w:eastAsia="Times New Roman" w:hAnsi="Times New Roman" w:cs="Times New Roman"/>
          <w:lang w:val="lt-LT" w:eastAsia="en-US"/>
        </w:rPr>
        <w:t>šlapimo pratekėjimui (šlapimo nelaikymui)</w:t>
      </w:r>
      <w:r w:rsidR="00726643">
        <w:rPr>
          <w:rFonts w:ascii="Times New Roman" w:eastAsia="Times New Roman" w:hAnsi="Times New Roman" w:cs="Times New Roman"/>
          <w:lang w:val="lt-LT" w:eastAsia="en-US"/>
        </w:rPr>
        <w:t>,</w:t>
      </w:r>
    </w:p>
    <w:p w14:paraId="317FF86A" w14:textId="77777777" w:rsidR="0066428F" w:rsidRPr="0066428F" w:rsidRDefault="0066428F" w:rsidP="00FD06AD">
      <w:pPr>
        <w:numPr>
          <w:ilvl w:val="0"/>
          <w:numId w:val="7"/>
        </w:num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galima laikinai išlyginti vidutinio gylio ir gilias vertikalias raukšles tarp antakių ir raukšles išoriniuose akių kampučiuose („varnos pėdas“) jaunesniems nei 65 metų suaugusiems pacientams.</w:t>
      </w:r>
    </w:p>
    <w:p w14:paraId="1569D67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854A863" w14:textId="7A167B05"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Rankos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yra padidėjęs rankos raumenų sustingimas, kuris pasireiškia daugeliui pacientų po insulto ir gali riboti rankos funkciją. Vaikų cerebrinio paralyžiaus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yra sutrikimas, </w:t>
      </w:r>
      <w:r w:rsidRPr="0066428F">
        <w:rPr>
          <w:rFonts w:ascii="Times New Roman" w:eastAsia="Times New Roman" w:hAnsi="Times New Roman" w:cs="Times New Roman"/>
          <w:lang w:val="lt-LT" w:eastAsia="en-US"/>
        </w:rPr>
        <w:lastRenderedPageBreak/>
        <w:t>kuomet kai kurie raumenys sustingsta, todė</w:t>
      </w:r>
      <w:r w:rsidR="00AA7ACA">
        <w:rPr>
          <w:rFonts w:ascii="Times New Roman" w:eastAsia="Times New Roman" w:hAnsi="Times New Roman" w:cs="Times New Roman"/>
          <w:lang w:val="lt-LT" w:eastAsia="en-US"/>
        </w:rPr>
        <w:t>l</w:t>
      </w:r>
      <w:r w:rsidRPr="0066428F">
        <w:rPr>
          <w:rFonts w:ascii="Times New Roman" w:eastAsia="Times New Roman" w:hAnsi="Times New Roman" w:cs="Times New Roman"/>
          <w:lang w:val="lt-LT" w:eastAsia="en-US"/>
        </w:rPr>
        <w:t xml:space="preserve"> sunku judėti. Spazminė </w:t>
      </w:r>
      <w:proofErr w:type="spellStart"/>
      <w:r w:rsidRPr="0066428F">
        <w:rPr>
          <w:rFonts w:ascii="Times New Roman" w:eastAsia="Times New Roman" w:hAnsi="Times New Roman" w:cs="Times New Roman"/>
          <w:lang w:val="lt-LT" w:eastAsia="en-US"/>
        </w:rPr>
        <w:t>kreivakaklystė</w:t>
      </w:r>
      <w:proofErr w:type="spellEnd"/>
      <w:r w:rsidRPr="0066428F">
        <w:rPr>
          <w:rFonts w:ascii="Times New Roman" w:eastAsia="Times New Roman" w:hAnsi="Times New Roman" w:cs="Times New Roman"/>
          <w:lang w:val="lt-LT" w:eastAsia="en-US"/>
        </w:rPr>
        <w:t xml:space="preserve"> sutrikdo kaklo judesius ir pažeidžia normalią galvos ir pečių padėtį. </w:t>
      </w:r>
      <w:proofErr w:type="spellStart"/>
      <w:r w:rsidRPr="0066428F">
        <w:rPr>
          <w:rFonts w:ascii="Times New Roman" w:eastAsia="Times New Roman" w:hAnsi="Times New Roman" w:cs="Times New Roman"/>
          <w:lang w:val="lt-LT" w:eastAsia="en-US"/>
        </w:rPr>
        <w:t>Blefarospazmas</w:t>
      </w:r>
      <w:proofErr w:type="spellEnd"/>
      <w:r w:rsidRPr="0066428F">
        <w:rPr>
          <w:rFonts w:ascii="Times New Roman" w:eastAsia="Times New Roman" w:hAnsi="Times New Roman" w:cs="Times New Roman"/>
          <w:lang w:val="lt-LT" w:eastAsia="en-US"/>
        </w:rPr>
        <w:t xml:space="preserve"> pažeidžia akies vokų raumenis ir sukelia nekontroliuojamą mirksėjimą ar akies vokų užkritimą. Vienos pusės veido spazmas sąlygoja nekontroliuojamą vienos veido pusės raumenų susitraukimą. </w:t>
      </w:r>
    </w:p>
    <w:p w14:paraId="02CC90B2" w14:textId="77777777" w:rsidR="0066428F" w:rsidRPr="0066428F" w:rsidRDefault="0066428F" w:rsidP="00FD06AD">
      <w:pPr>
        <w:spacing w:after="0" w:line="240" w:lineRule="auto"/>
        <w:ind w:right="26"/>
        <w:rPr>
          <w:rFonts w:ascii="Times New Roman" w:eastAsia="Times New Roman" w:hAnsi="Times New Roman" w:cs="Times New Roman"/>
          <w:bCs/>
          <w:lang w:val="lt-LT" w:eastAsia="en-US"/>
        </w:rPr>
      </w:pPr>
    </w:p>
    <w:p w14:paraId="7CD7AF0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96208B0"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2.</w:t>
      </w:r>
      <w:r w:rsidRPr="0066428F">
        <w:rPr>
          <w:rFonts w:ascii="Times New Roman" w:eastAsia="Times New Roman" w:hAnsi="Times New Roman" w:cs="Times New Roman"/>
          <w:b/>
          <w:bCs/>
          <w:lang w:val="lt-LT" w:eastAsia="en-US"/>
        </w:rPr>
        <w:tab/>
        <w:t xml:space="preserve">Kas žinotina prieš vartojant </w:t>
      </w:r>
      <w:proofErr w:type="spellStart"/>
      <w:r w:rsidRPr="0066428F">
        <w:rPr>
          <w:rFonts w:ascii="Times New Roman" w:eastAsia="Times New Roman" w:hAnsi="Times New Roman" w:cs="Times New Roman"/>
          <w:b/>
          <w:bCs/>
          <w:lang w:val="lt-LT" w:eastAsia="en-US"/>
        </w:rPr>
        <w:t>Dysport</w:t>
      </w:r>
      <w:proofErr w:type="spellEnd"/>
    </w:p>
    <w:p w14:paraId="40F44FC8"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7A591A1" w14:textId="24FFE902"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vartoti </w:t>
      </w:r>
      <w:r w:rsidR="00E31546" w:rsidRPr="002238C6">
        <w:rPr>
          <w:rFonts w:ascii="Times New Roman" w:eastAsia="Times New Roman" w:hAnsi="Times New Roman" w:cs="Times New Roman"/>
          <w:b/>
          <w:bCs/>
          <w:lang w:val="lt-LT" w:eastAsia="en-US"/>
        </w:rPr>
        <w:t>draudžiama</w:t>
      </w:r>
      <w:r w:rsidRPr="0066428F">
        <w:rPr>
          <w:rFonts w:ascii="Times New Roman" w:eastAsia="Times New Roman" w:hAnsi="Times New Roman" w:cs="Times New Roman"/>
          <w:b/>
          <w:bCs/>
          <w:lang w:val="lt-LT" w:eastAsia="en-US"/>
        </w:rPr>
        <w:t>:</w:t>
      </w:r>
    </w:p>
    <w:p w14:paraId="4A782A68" w14:textId="77777777" w:rsidR="005D1657" w:rsidRDefault="0066428F" w:rsidP="006A0428">
      <w:pPr>
        <w:numPr>
          <w:ilvl w:val="0"/>
          <w:numId w:val="3"/>
        </w:numPr>
        <w:spacing w:after="0" w:line="240" w:lineRule="auto"/>
        <w:ind w:left="540" w:right="26" w:hanging="540"/>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yra alergija veikliajai medžiagai arba bet kuriai pagalbinei šio vaisto medžiagai (jos išvardytos 6 skyriuje)</w:t>
      </w:r>
    </w:p>
    <w:p w14:paraId="25D0D5DC" w14:textId="1D0AC95C" w:rsidR="0066428F" w:rsidRPr="0066428F" w:rsidRDefault="005D1657" w:rsidP="006A0428">
      <w:pPr>
        <w:numPr>
          <w:ilvl w:val="0"/>
          <w:numId w:val="3"/>
        </w:numPr>
        <w:spacing w:after="0" w:line="240" w:lineRule="auto"/>
        <w:ind w:left="540" w:right="26" w:hanging="540"/>
        <w:contextualSpacing/>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 xml:space="preserve">jeigu gydymo </w:t>
      </w:r>
      <w:r w:rsidR="00C42F59">
        <w:rPr>
          <w:rFonts w:ascii="Times New Roman" w:eastAsia="Times New Roman" w:hAnsi="Times New Roman" w:cs="Times New Roman"/>
          <w:noProof/>
          <w:lang w:val="lt-LT" w:eastAsia="en-US"/>
        </w:rPr>
        <w:t>nuo šlapimo pratekėjimo metu</w:t>
      </w:r>
      <w:r>
        <w:rPr>
          <w:rFonts w:ascii="Times New Roman" w:eastAsia="Times New Roman" w:hAnsi="Times New Roman" w:cs="Times New Roman"/>
          <w:noProof/>
          <w:lang w:val="lt-LT" w:eastAsia="en-US"/>
        </w:rPr>
        <w:t xml:space="preserve"> yra šlapimo takų infekcija</w:t>
      </w:r>
      <w:r w:rsidR="0066428F" w:rsidRPr="0066428F">
        <w:rPr>
          <w:rFonts w:ascii="Times New Roman" w:eastAsia="Times New Roman" w:hAnsi="Times New Roman" w:cs="Times New Roman"/>
          <w:noProof/>
          <w:lang w:val="lt-LT" w:eastAsia="en-US"/>
        </w:rPr>
        <w:t>.</w:t>
      </w:r>
    </w:p>
    <w:p w14:paraId="57A922E0" w14:textId="77777777" w:rsidR="0066428F" w:rsidRPr="0066428F" w:rsidRDefault="0066428F" w:rsidP="00FD06AD">
      <w:pPr>
        <w:tabs>
          <w:tab w:val="num" w:pos="540"/>
        </w:tabs>
        <w:spacing w:after="0" w:line="240" w:lineRule="auto"/>
        <w:ind w:left="567" w:right="26" w:hanging="720"/>
        <w:rPr>
          <w:rFonts w:ascii="Times New Roman" w:eastAsia="Times New Roman" w:hAnsi="Times New Roman" w:cs="Times New Roman"/>
          <w:b/>
          <w:bCs/>
          <w:lang w:val="lt-LT" w:eastAsia="en-US"/>
        </w:rPr>
      </w:pPr>
    </w:p>
    <w:p w14:paraId="0EABCFEF"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lang w:val="lt-LT" w:eastAsia="en-US"/>
        </w:rPr>
        <w:t>Įspėjimai ir atsargumo priemonės</w:t>
      </w:r>
    </w:p>
    <w:p w14:paraId="7054AE2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Pasitarkite su gydytoju, prieš pradėdami vartoti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jeigu:</w:t>
      </w:r>
    </w:p>
    <w:p w14:paraId="7BAA266B" w14:textId="77777777" w:rsidR="0066428F" w:rsidRP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ligos požymiai pablogėjo ar pasikeitė;</w:t>
      </w:r>
    </w:p>
    <w:p w14:paraId="4990DAAB" w14:textId="3AF72261" w:rsidR="0066428F" w:rsidRP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esate jautrūs kuriai nors vaisto sudedamajai daliai ir turėjote odos išbėrimo bei kitų panašių į gripą reakcijų po anksčiau vartotų toksino injekcijų;</w:t>
      </w:r>
    </w:p>
    <w:p w14:paraId="5521BF71" w14:textId="77777777" w:rsidR="0066428F" w:rsidRP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sirgote bronchitu, plaučių uždegimu ar kitomis kvėpavimo organų ligomis;</w:t>
      </w:r>
    </w:p>
    <w:p w14:paraId="0ABA2C6B" w14:textId="35EEB1FD" w:rsidR="0066428F" w:rsidRP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Jums yra rijimo ar kvėpavimo sutrikimų, nervinio laidumo pažeidimo simptomų;</w:t>
      </w:r>
    </w:p>
    <w:p w14:paraId="2346BA99" w14:textId="77777777" w:rsidR="0066428F" w:rsidRP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jautėte ilgai trukusį raumenų silpnumą;</w:t>
      </w:r>
    </w:p>
    <w:p w14:paraId="6B713C1F" w14:textId="212F0D14" w:rsidR="0066428F" w:rsidRDefault="0066428F"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Jums buvo atlikta veido chirurginė operacija</w:t>
      </w:r>
      <w:r w:rsidR="00FA4308">
        <w:rPr>
          <w:rFonts w:ascii="Times New Roman" w:eastAsia="Times New Roman" w:hAnsi="Times New Roman" w:cs="Times New Roman"/>
          <w:lang w:val="lt-LT" w:eastAsia="en-US"/>
        </w:rPr>
        <w:t>;</w:t>
      </w:r>
    </w:p>
    <w:p w14:paraId="4961A02C" w14:textId="25158DC3" w:rsidR="00FA4308" w:rsidRPr="0066428F" w:rsidRDefault="00FA4308" w:rsidP="00FD06AD">
      <w:pPr>
        <w:numPr>
          <w:ilvl w:val="0"/>
          <w:numId w:val="2"/>
        </w:numPr>
        <w:tabs>
          <w:tab w:val="left" w:pos="360"/>
        </w:tabs>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raumenys numatomoje injekcijos vietoje išsekę.</w:t>
      </w:r>
    </w:p>
    <w:p w14:paraId="721C687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6E0C37F"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Atsargumo priemonių reikia imtis, jei esate gydomas dėl apatinių galūnių raumenų spazmų (čiurnos sąnario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Suaugusiesiems ir ypatingai senyvo amžiaus žmonėms gali padidėti griuvimo rizika.</w:t>
      </w:r>
    </w:p>
    <w:p w14:paraId="37B8BB6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4F91C5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 xml:space="preserve"> gydyti skirta toksino injekcija gali didinti anksčiau išvardintų pažeidimų pavojų.</w:t>
      </w:r>
    </w:p>
    <w:p w14:paraId="23C197AB"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atsiras rijimo, kalbos arba kvėpavimo sutrikimų (</w:t>
      </w:r>
      <w:r w:rsidRPr="0066428F">
        <w:rPr>
          <w:rFonts w:ascii="Times New Roman" w:eastAsia="Calibri" w:hAnsi="Times New Roman" w:cs="Times New Roman"/>
          <w:lang w:val="lt-LT" w:eastAsia="en-US"/>
        </w:rPr>
        <w:t>dusulys, kvėpavimo nepakankamumas ar kvėpavimo sustojimas)</w:t>
      </w:r>
      <w:r w:rsidRPr="0066428F">
        <w:rPr>
          <w:rFonts w:ascii="Times New Roman" w:eastAsia="Times New Roman" w:hAnsi="Times New Roman" w:cs="Times New Roman"/>
          <w:lang w:val="lt-LT" w:eastAsia="en-US"/>
        </w:rPr>
        <w:t>, nedelsdami kreipkitės į savo gydytoją arba skubios medicinos pagalbos skyrių.</w:t>
      </w:r>
    </w:p>
    <w:p w14:paraId="54E42EF8" w14:textId="3266A47B" w:rsidR="0066428F" w:rsidRDefault="0066428F" w:rsidP="00FD06AD">
      <w:pPr>
        <w:spacing w:after="0" w:line="240" w:lineRule="auto"/>
        <w:ind w:right="26" w:firstLine="3"/>
        <w:rPr>
          <w:rFonts w:ascii="Times New Roman" w:eastAsia="Times New Roman" w:hAnsi="Times New Roman" w:cs="Times New Roman"/>
          <w:color w:val="808080"/>
          <w:lang w:val="lt-LT" w:eastAsia="en-US"/>
        </w:rPr>
      </w:pPr>
      <w:r w:rsidRPr="0066428F">
        <w:rPr>
          <w:rFonts w:ascii="Times New Roman" w:eastAsia="Times New Roman" w:hAnsi="Times New Roman" w:cs="Times New Roman"/>
          <w:lang w:val="lt-LT" w:eastAsia="en-US"/>
        </w:rPr>
        <w:t xml:space="preserve">Prieš leidžiant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vertikalių raukšlių tarp antakių korekcijai būtina ištirti paciento veido anatomiją</w:t>
      </w:r>
      <w:r w:rsidRPr="0066428F">
        <w:rPr>
          <w:rFonts w:ascii="Times New Roman" w:eastAsia="Times New Roman" w:hAnsi="Times New Roman" w:cs="Times New Roman"/>
          <w:color w:val="808080"/>
          <w:lang w:val="lt-LT" w:eastAsia="en-US"/>
        </w:rPr>
        <w:t xml:space="preserve">. </w:t>
      </w:r>
    </w:p>
    <w:p w14:paraId="26C0DCAD" w14:textId="2EB88111" w:rsidR="009B6231" w:rsidRPr="006A0428" w:rsidRDefault="009B6231" w:rsidP="00FD06AD">
      <w:pPr>
        <w:spacing w:after="0" w:line="240" w:lineRule="auto"/>
        <w:ind w:right="26" w:firstLine="3"/>
        <w:rPr>
          <w:rFonts w:ascii="Times New Roman" w:eastAsia="Times New Roman" w:hAnsi="Times New Roman" w:cs="Times New Roman"/>
          <w:lang w:val="lt-LT" w:eastAsia="en-US"/>
        </w:rPr>
      </w:pPr>
      <w:r w:rsidRPr="006A0428">
        <w:rPr>
          <w:rFonts w:ascii="Times New Roman" w:eastAsia="Times New Roman" w:hAnsi="Times New Roman" w:cs="Times New Roman"/>
          <w:lang w:val="lt-LT" w:eastAsia="en-US"/>
        </w:rPr>
        <w:t xml:space="preserve">Kai </w:t>
      </w:r>
      <w:proofErr w:type="spellStart"/>
      <w:r w:rsidRPr="006A0428">
        <w:rPr>
          <w:rFonts w:ascii="Times New Roman" w:eastAsia="Times New Roman" w:hAnsi="Times New Roman" w:cs="Times New Roman"/>
          <w:lang w:val="lt-LT" w:eastAsia="en-US"/>
        </w:rPr>
        <w:t>Dysport</w:t>
      </w:r>
      <w:proofErr w:type="spellEnd"/>
      <w:r w:rsidRPr="006A0428">
        <w:rPr>
          <w:rFonts w:ascii="Times New Roman" w:eastAsia="Times New Roman" w:hAnsi="Times New Roman" w:cs="Times New Roman"/>
          <w:lang w:val="lt-LT" w:eastAsia="en-US"/>
        </w:rPr>
        <w:t xml:space="preserve"> vartojamas į raumenis aplink akis, Jūsų akys gali išsausėti (žr. 4 skyrių), o tai gali pažeisti akių paviršių. Kad to išvengtumėte, Jums gali prireikti gydyti</w:t>
      </w:r>
      <w:r w:rsidR="005573A7" w:rsidRPr="006A0428">
        <w:rPr>
          <w:rFonts w:ascii="Times New Roman" w:eastAsia="Times New Roman" w:hAnsi="Times New Roman" w:cs="Times New Roman"/>
          <w:lang w:val="lt-LT" w:eastAsia="en-US"/>
        </w:rPr>
        <w:t>s</w:t>
      </w:r>
      <w:r w:rsidRPr="006A0428">
        <w:rPr>
          <w:rFonts w:ascii="Times New Roman" w:eastAsia="Times New Roman" w:hAnsi="Times New Roman" w:cs="Times New Roman"/>
          <w:lang w:val="lt-LT" w:eastAsia="en-US"/>
        </w:rPr>
        <w:t xml:space="preserve"> apsauginiais lašais, tepalais arba uždengti akį apsauginėmis priemonėmis. Gydytojas pasakys, ar to reikia.</w:t>
      </w:r>
    </w:p>
    <w:p w14:paraId="50EAD49B" w14:textId="77777777" w:rsidR="0066428F" w:rsidRPr="006A0428" w:rsidRDefault="0066428F" w:rsidP="00FD06AD">
      <w:pPr>
        <w:spacing w:after="0" w:line="240" w:lineRule="auto"/>
        <w:ind w:right="26" w:firstLine="3"/>
        <w:rPr>
          <w:rFonts w:ascii="Times New Roman" w:eastAsia="Times New Roman" w:hAnsi="Times New Roman" w:cs="Times New Roman"/>
          <w:lang w:val="lt-LT" w:eastAsia="en-US"/>
        </w:rPr>
      </w:pPr>
    </w:p>
    <w:p w14:paraId="574244AA" w14:textId="248059C5" w:rsidR="00C42F59" w:rsidRPr="007C70B9" w:rsidRDefault="0002377E" w:rsidP="00FD06AD">
      <w:pPr>
        <w:spacing w:after="0" w:line="240" w:lineRule="auto"/>
        <w:ind w:right="26" w:firstLine="3"/>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Injekcijos į </w:t>
      </w:r>
      <w:r w:rsidR="007C70B9">
        <w:rPr>
          <w:rFonts w:ascii="Times New Roman" w:eastAsia="Times New Roman" w:hAnsi="Times New Roman" w:cs="Times New Roman"/>
          <w:lang w:val="lt-LT" w:eastAsia="en-US"/>
        </w:rPr>
        <w:t>šlapimo pūslę šlapimo nelaikymui gydyti metu dėl procedūros, kuri</w:t>
      </w:r>
      <w:r w:rsidR="00D35A04">
        <w:rPr>
          <w:rFonts w:ascii="Times New Roman" w:eastAsia="Times New Roman" w:hAnsi="Times New Roman" w:cs="Times New Roman"/>
          <w:lang w:val="lt-LT" w:eastAsia="en-US"/>
        </w:rPr>
        <w:t>o</w:t>
      </w:r>
      <w:r w:rsidR="007C70B9">
        <w:rPr>
          <w:rFonts w:ascii="Times New Roman" w:eastAsia="Times New Roman" w:hAnsi="Times New Roman" w:cs="Times New Roman"/>
          <w:lang w:val="lt-LT" w:eastAsia="en-US"/>
        </w:rPr>
        <w:t xml:space="preserve">s metu yra atliekamos injekcijos, Jums gali pasireikšti nekontroliuojama refleksinė kūno reakcija (autonominė </w:t>
      </w:r>
      <w:proofErr w:type="spellStart"/>
      <w:r w:rsidR="007C70B9">
        <w:rPr>
          <w:rFonts w:ascii="Times New Roman" w:eastAsia="Times New Roman" w:hAnsi="Times New Roman" w:cs="Times New Roman"/>
          <w:lang w:val="lt-LT" w:eastAsia="en-US"/>
        </w:rPr>
        <w:t>disrefleksija</w:t>
      </w:r>
      <w:proofErr w:type="spellEnd"/>
      <w:r w:rsidR="007C70B9">
        <w:rPr>
          <w:rFonts w:ascii="Times New Roman" w:eastAsia="Times New Roman" w:hAnsi="Times New Roman" w:cs="Times New Roman"/>
          <w:lang w:val="lt-LT" w:eastAsia="en-US"/>
        </w:rPr>
        <w:t xml:space="preserve">, </w:t>
      </w:r>
      <w:proofErr w:type="spellStart"/>
      <w:r w:rsidR="007C70B9">
        <w:rPr>
          <w:rFonts w:ascii="Times New Roman" w:eastAsia="Times New Roman" w:hAnsi="Times New Roman" w:cs="Times New Roman"/>
          <w:lang w:val="lt-LT" w:eastAsia="en-US"/>
        </w:rPr>
        <w:t>t.y</w:t>
      </w:r>
      <w:proofErr w:type="spellEnd"/>
      <w:r w:rsidR="007C70B9">
        <w:rPr>
          <w:rFonts w:ascii="Times New Roman" w:eastAsia="Times New Roman" w:hAnsi="Times New Roman" w:cs="Times New Roman"/>
          <w:lang w:val="lt-LT" w:eastAsia="en-US"/>
        </w:rPr>
        <w:t>. gausus prakaitavimas, pulsuojantis galvos skausmas, padidėjęs krauj</w:t>
      </w:r>
      <w:r w:rsidR="00034BC9">
        <w:rPr>
          <w:rFonts w:ascii="Times New Roman" w:eastAsia="Times New Roman" w:hAnsi="Times New Roman" w:cs="Times New Roman"/>
          <w:lang w:val="lt-LT" w:eastAsia="en-US"/>
        </w:rPr>
        <w:t>o</w:t>
      </w:r>
      <w:r w:rsidR="00D35A04">
        <w:rPr>
          <w:rFonts w:ascii="Times New Roman" w:eastAsia="Times New Roman" w:hAnsi="Times New Roman" w:cs="Times New Roman"/>
          <w:lang w:val="lt-LT" w:eastAsia="en-US"/>
        </w:rPr>
        <w:t>spūdis</w:t>
      </w:r>
      <w:r w:rsidR="007C70B9">
        <w:rPr>
          <w:rFonts w:ascii="Times New Roman" w:eastAsia="Times New Roman" w:hAnsi="Times New Roman" w:cs="Times New Roman"/>
          <w:lang w:val="lt-LT" w:eastAsia="en-US"/>
        </w:rPr>
        <w:t xml:space="preserve"> ar širdies susitraukimo dažnis).</w:t>
      </w:r>
    </w:p>
    <w:p w14:paraId="24510FD7" w14:textId="77777777" w:rsidR="00C42F59" w:rsidRPr="007C70B9" w:rsidRDefault="00C42F59" w:rsidP="00FD06AD">
      <w:pPr>
        <w:spacing w:after="0" w:line="240" w:lineRule="auto"/>
        <w:ind w:right="26" w:firstLine="3"/>
        <w:rPr>
          <w:rFonts w:ascii="Times New Roman" w:eastAsia="Times New Roman" w:hAnsi="Times New Roman" w:cs="Times New Roman"/>
          <w:lang w:val="lt-LT" w:eastAsia="en-US"/>
        </w:rPr>
      </w:pPr>
    </w:p>
    <w:p w14:paraId="5BEB2974" w14:textId="77777777" w:rsidR="0066428F" w:rsidRPr="0066428F" w:rsidRDefault="0066428F" w:rsidP="00FD06AD">
      <w:pPr>
        <w:spacing w:after="0" w:line="240" w:lineRule="auto"/>
        <w:ind w:right="26" w:firstLine="3"/>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Vaikams ir paaugliams</w:t>
      </w:r>
    </w:p>
    <w:p w14:paraId="67A23D9A"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lang w:val="lt-LT" w:eastAsia="en-US"/>
        </w:rPr>
        <w:t xml:space="preserve">Kojos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xml:space="preserve"> gydyti vaikų cerebriniu paralyžiumi sergantiems vaik</w:t>
      </w:r>
      <w:r w:rsidR="00D16FB3">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ms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tik </w:t>
      </w:r>
      <w:r w:rsidRPr="0066428F">
        <w:rPr>
          <w:rFonts w:ascii="Times New Roman" w:eastAsia="Times New Roman" w:hAnsi="Times New Roman" w:cs="Times New Roman"/>
          <w:b/>
          <w:lang w:val="lt-LT" w:eastAsia="en-US"/>
        </w:rPr>
        <w:t>2 metų ir vyresniems vaikams bei paaugliams.</w:t>
      </w:r>
    </w:p>
    <w:p w14:paraId="56221D7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nerekomenduojama gydyti vaikų spazminės </w:t>
      </w:r>
      <w:proofErr w:type="spellStart"/>
      <w:r w:rsidRPr="0066428F">
        <w:rPr>
          <w:rFonts w:ascii="Times New Roman" w:eastAsia="Times New Roman" w:hAnsi="Times New Roman" w:cs="Times New Roman"/>
          <w:lang w:val="lt-LT" w:eastAsia="en-US"/>
        </w:rPr>
        <w:t>kreivakaklystės</w:t>
      </w:r>
      <w:proofErr w:type="spellEnd"/>
      <w:r w:rsidRPr="0066428F">
        <w:rPr>
          <w:rFonts w:ascii="Times New Roman" w:eastAsia="Times New Roman" w:hAnsi="Times New Roman" w:cs="Times New Roman"/>
          <w:lang w:val="lt-LT" w:eastAsia="en-US"/>
        </w:rPr>
        <w:t xml:space="preserve">, vokų spazmo, vienos pusės veido spazmo ir padidėjusio pažastų prakaitavimo, lyginti vertikalių raukšlių tarp antakių ir raukšlių išoriniuose akių kampučiuose.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veiksmingumas ir saugumas vaikams gydant šias ligas nėra ištirti.</w:t>
      </w:r>
    </w:p>
    <w:p w14:paraId="75D0C32E"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64DCA5F5"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Kiti vaistai ir </w:t>
      </w:r>
      <w:proofErr w:type="spellStart"/>
      <w:r w:rsidRPr="0066428F">
        <w:rPr>
          <w:rFonts w:ascii="Times New Roman" w:eastAsia="Times New Roman" w:hAnsi="Times New Roman" w:cs="Times New Roman"/>
          <w:b/>
          <w:bCs/>
          <w:lang w:val="lt-LT" w:eastAsia="en-US"/>
        </w:rPr>
        <w:t>Dysport</w:t>
      </w:r>
      <w:proofErr w:type="spellEnd"/>
    </w:p>
    <w:p w14:paraId="7FD797B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vartojate arba neseniai vartojote kitų vaistų arba dėl to nesate tikri, apie tai pasakykite gydytojui.</w:t>
      </w:r>
    </w:p>
    <w:p w14:paraId="0CE4676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lastRenderedPageBreak/>
        <w:t>Botulino</w:t>
      </w:r>
      <w:proofErr w:type="spellEnd"/>
      <w:r w:rsidRPr="0066428F">
        <w:rPr>
          <w:rFonts w:ascii="Times New Roman" w:eastAsia="Times New Roman" w:hAnsi="Times New Roman" w:cs="Times New Roman"/>
          <w:lang w:val="lt-LT" w:eastAsia="en-US"/>
        </w:rPr>
        <w:t xml:space="preserve"> toksino poveikį gali sustiprinti tiesiogiai ar netiesiogiai nervų-raumenų funkciją veikiantys vaistai, tokius vaistus reikia vartoti atsargiai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toksinu gydomiems pacientams.</w:t>
      </w:r>
    </w:p>
    <w:p w14:paraId="315EBFB1"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1AECBFC5"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Nėštumas ir žindymo laikotarpis</w:t>
      </w:r>
    </w:p>
    <w:p w14:paraId="0785B39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2F46BB10"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4783122E"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negalima vartoti nėštumo metu, išskyrus būtinus atvejus ir gydytojui įvertinus, kai nauda pateisina bet kokią galimą riziką vaisiui.</w:t>
      </w:r>
    </w:p>
    <w:p w14:paraId="0A5D3F7D"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36594A8B" w14:textId="77777777" w:rsidR="0066428F" w:rsidRPr="0066428F" w:rsidDel="002B2A6E" w:rsidRDefault="0066428F" w:rsidP="00FD06AD">
      <w:pPr>
        <w:spacing w:after="0" w:line="240" w:lineRule="auto"/>
        <w:ind w:right="26"/>
        <w:rPr>
          <w:rFonts w:ascii="Times New Roman" w:eastAsia="Times New Roman" w:hAnsi="Times New Roman" w:cs="Times New Roman"/>
          <w:u w:val="single"/>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negalima vartoti žindyvėms, išskyrus būtinus atvejus ir gydytojui įvertinus, kai numatoma nauda pateisina bet kokią galimą riziką kūdikiui.</w:t>
      </w:r>
    </w:p>
    <w:p w14:paraId="1A8D8FD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3D2E5D2"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Vairavimas ir mechanizmų valdymas</w:t>
      </w:r>
    </w:p>
    <w:p w14:paraId="0CC7792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Poveikis gebėjimui vairuoti ir valdyti mechanizmus netirtas.</w:t>
      </w:r>
    </w:p>
    <w:p w14:paraId="5B800BDC"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5A53DB53" w14:textId="77777777" w:rsidR="0066428F" w:rsidRPr="0066428F" w:rsidRDefault="0066428F" w:rsidP="00FD06AD">
      <w:pPr>
        <w:spacing w:after="0" w:line="240" w:lineRule="auto"/>
        <w:ind w:right="26" w:firstLine="3"/>
        <w:rPr>
          <w:rFonts w:ascii="Times New Roman" w:eastAsia="Times New Roman" w:hAnsi="Times New Roman" w:cs="Times New Roman"/>
          <w:lang w:val="lt-LT" w:eastAsia="en-US"/>
        </w:rPr>
      </w:pPr>
    </w:p>
    <w:p w14:paraId="5E11E846" w14:textId="77777777" w:rsidR="0066428F" w:rsidRPr="0066428F" w:rsidRDefault="0066428F" w:rsidP="00FD06AD">
      <w:pPr>
        <w:spacing w:after="0" w:line="240" w:lineRule="auto"/>
        <w:ind w:right="26"/>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sudėtyje yra pagalbinės medžiagos žmogaus </w:t>
      </w:r>
      <w:proofErr w:type="spellStart"/>
      <w:r w:rsidRPr="0066428F">
        <w:rPr>
          <w:rFonts w:ascii="Times New Roman" w:eastAsia="Times New Roman" w:hAnsi="Times New Roman" w:cs="Times New Roman"/>
          <w:b/>
          <w:bCs/>
          <w:lang w:val="lt-LT" w:eastAsia="en-US"/>
        </w:rPr>
        <w:t>albumino</w:t>
      </w:r>
      <w:proofErr w:type="spellEnd"/>
      <w:r w:rsidRPr="0066428F">
        <w:rPr>
          <w:rFonts w:ascii="Times New Roman" w:eastAsia="Times New Roman" w:hAnsi="Times New Roman" w:cs="Times New Roman"/>
          <w:b/>
          <w:bCs/>
          <w:lang w:val="lt-LT" w:eastAsia="en-US"/>
        </w:rPr>
        <w:t>.</w:t>
      </w:r>
    </w:p>
    <w:p w14:paraId="7008BF8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sudėtyje yra nedidelis kiekis žmogaus kraujo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todėl vartojant vaistą bei kitus žmogaus kraujo preparatus išlieka virusinės infekcijos pavojus.</w:t>
      </w:r>
    </w:p>
    <w:p w14:paraId="1AA9D40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0036D20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2232736"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3.</w:t>
      </w:r>
      <w:r w:rsidRPr="0066428F">
        <w:rPr>
          <w:rFonts w:ascii="Times New Roman" w:eastAsia="Times New Roman" w:hAnsi="Times New Roman" w:cs="Times New Roman"/>
          <w:b/>
          <w:bCs/>
          <w:lang w:val="lt-LT" w:eastAsia="en-US"/>
        </w:rPr>
        <w:tab/>
        <w:t xml:space="preserve">Kaip vartoti </w:t>
      </w:r>
      <w:proofErr w:type="spellStart"/>
      <w:r w:rsidRPr="0066428F">
        <w:rPr>
          <w:rFonts w:ascii="Times New Roman" w:eastAsia="Times New Roman" w:hAnsi="Times New Roman" w:cs="Times New Roman"/>
          <w:b/>
          <w:bCs/>
          <w:lang w:val="lt-LT" w:eastAsia="en-US"/>
        </w:rPr>
        <w:t>Dysport</w:t>
      </w:r>
      <w:proofErr w:type="spellEnd"/>
    </w:p>
    <w:p w14:paraId="29A41AF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7AB1727"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flakonas turi būti naudojamas tik Jums ir tik vienam gydymo ciklui.</w:t>
      </w:r>
    </w:p>
    <w:p w14:paraId="19A3E71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Gydytojas paruoš leidžiamą vaistą bei atliks injekciją. </w:t>
      </w:r>
    </w:p>
    <w:p w14:paraId="3FE558D6" w14:textId="77777777"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Vaistą gali leisti tik Jus gydantis gydytojas, kuris nustatys tikslią injekcijos vietą ir gydymo trukmę.</w:t>
      </w:r>
    </w:p>
    <w:p w14:paraId="5C8DF0C4" w14:textId="77777777" w:rsidR="00D16FB3" w:rsidRPr="0066428F" w:rsidRDefault="00D16FB3" w:rsidP="00FD06AD">
      <w:pPr>
        <w:spacing w:after="0" w:line="240" w:lineRule="auto"/>
        <w:ind w:right="26"/>
        <w:rPr>
          <w:rFonts w:ascii="Times New Roman" w:eastAsia="Times New Roman" w:hAnsi="Times New Roman" w:cs="Times New Roman"/>
          <w:lang w:val="lt-LT" w:eastAsia="en-US"/>
        </w:rPr>
      </w:pPr>
    </w:p>
    <w:p w14:paraId="4C5A860A" w14:textId="1479EAF0"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suaugusiųjų rankos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susijusį su galvos smegenų insultu ar trauma</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injekcijos bus atliekamos gydymo įstaigoje, kur yra specializuojamasi tokių būklių gydyme. Injekcijas atliks gydytojas, specialiai pasiruošęs ir turintis patirties jas atlikti. Įprastinė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kuri neturėtų būti didesnė, bus maždaug 1000 vienetų, </w:t>
      </w:r>
      <w:r w:rsidRPr="0066428F">
        <w:rPr>
          <w:rFonts w:ascii="Times New Roman" w:eastAsia="Times New Roman" w:hAnsi="Times New Roman" w:cs="Times New Roman"/>
          <w:lang w:val="lt-LT" w:eastAsia="en-GB"/>
        </w:rPr>
        <w:t>dozė gali būti padidinta iki 1500 vienetų, jei vaistas leidžiamas ir į p</w:t>
      </w:r>
      <w:r w:rsidR="00A96A24">
        <w:rPr>
          <w:rFonts w:ascii="Times New Roman" w:eastAsia="Times New Roman" w:hAnsi="Times New Roman" w:cs="Times New Roman"/>
          <w:lang w:val="lt-LT" w:eastAsia="en-GB"/>
        </w:rPr>
        <w:t>e</w:t>
      </w:r>
      <w:r w:rsidRPr="0066428F">
        <w:rPr>
          <w:rFonts w:ascii="Times New Roman" w:eastAsia="Times New Roman" w:hAnsi="Times New Roman" w:cs="Times New Roman"/>
          <w:lang w:val="lt-LT" w:eastAsia="en-GB"/>
        </w:rPr>
        <w:t>ties raumenis.</w:t>
      </w:r>
      <w:r w:rsidRPr="0066428F">
        <w:rPr>
          <w:rFonts w:ascii="Times New Roman" w:eastAsia="Times New Roman" w:hAnsi="Times New Roman" w:cs="Times New Roman"/>
          <w:lang w:val="lt-LT" w:eastAsia="en-US"/>
        </w:rPr>
        <w:t xml:space="preserve"> Gydytojas vaisto dozę padalins 5 rankos raumenims. Injekcijos bus atliekamos maždaug kas 12-16 savaičių. </w:t>
      </w:r>
    </w:p>
    <w:p w14:paraId="47D50A9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3053932"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proofErr w:type="spellStart"/>
      <w:r w:rsidRPr="0066428F">
        <w:rPr>
          <w:rFonts w:ascii="Times New Roman" w:eastAsia="Times New Roman" w:hAnsi="Times New Roman" w:cs="Times New Roman"/>
          <w:b/>
          <w:lang w:val="lt-LT" w:eastAsia="en-US"/>
        </w:rPr>
        <w:t>Spazmiškumas</w:t>
      </w:r>
      <w:proofErr w:type="spellEnd"/>
      <w:r w:rsidRPr="0066428F">
        <w:rPr>
          <w:rFonts w:ascii="Times New Roman" w:eastAsia="Times New Roman" w:hAnsi="Times New Roman" w:cs="Times New Roman"/>
          <w:b/>
          <w:lang w:val="lt-LT" w:eastAsia="en-US"/>
        </w:rPr>
        <w:t>, paveikiantis suaugusiųjų apatinę galūnę</w:t>
      </w:r>
    </w:p>
    <w:p w14:paraId="0A701F4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paprastai bus 1500 vienetų, šios dozės viršyti negalima. Gydytojas gali dozę padalyti paveiktiems kojos raumenims. </w:t>
      </w:r>
    </w:p>
    <w:p w14:paraId="0A6D117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Paprastai injekcijos bus leidžiamos maždaug kas 12–16 savaičių.</w:t>
      </w:r>
    </w:p>
    <w:p w14:paraId="15446CF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D15B617"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proofErr w:type="spellStart"/>
      <w:r w:rsidRPr="0066428F">
        <w:rPr>
          <w:rFonts w:ascii="Times New Roman" w:eastAsia="Times New Roman" w:hAnsi="Times New Roman" w:cs="Times New Roman"/>
          <w:b/>
          <w:lang w:val="lt-LT" w:eastAsia="en-US"/>
        </w:rPr>
        <w:t>Spazmiškumas</w:t>
      </w:r>
      <w:proofErr w:type="spellEnd"/>
      <w:r w:rsidRPr="0066428F">
        <w:rPr>
          <w:rFonts w:ascii="Times New Roman" w:eastAsia="Times New Roman" w:hAnsi="Times New Roman" w:cs="Times New Roman"/>
          <w:b/>
          <w:lang w:val="lt-LT" w:eastAsia="en-US"/>
        </w:rPr>
        <w:t>, paveikiantis suaugusiųjų apatines ir viršutines galūnes</w:t>
      </w:r>
    </w:p>
    <w:p w14:paraId="44F7998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Jums reikia injekcijos į ranką ir koją tos pačios gydymo procedūros metu, Jūsų gydytojas gali padalyti dozę rankai ir kojai, bet bendra dozė negali viršyti 1500 V.</w:t>
      </w:r>
    </w:p>
    <w:p w14:paraId="69CA802D" w14:textId="77777777" w:rsidR="0066428F" w:rsidRPr="0066428F" w:rsidDel="00A76DBD" w:rsidRDefault="0066428F" w:rsidP="00FD06AD">
      <w:pPr>
        <w:spacing w:after="0" w:line="240" w:lineRule="auto"/>
        <w:ind w:right="26"/>
        <w:rPr>
          <w:rFonts w:ascii="Times New Roman" w:eastAsia="Times New Roman" w:hAnsi="Times New Roman" w:cs="Times New Roman"/>
          <w:lang w:val="lt-LT" w:eastAsia="en-US"/>
        </w:rPr>
      </w:pPr>
    </w:p>
    <w:p w14:paraId="18A422E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spazminę </w:t>
      </w:r>
      <w:proofErr w:type="spellStart"/>
      <w:r w:rsidRPr="0066428F">
        <w:rPr>
          <w:rFonts w:ascii="Times New Roman" w:eastAsia="Times New Roman" w:hAnsi="Times New Roman" w:cs="Times New Roman"/>
          <w:b/>
          <w:lang w:val="lt-LT" w:eastAsia="en-US"/>
        </w:rPr>
        <w:t>kreivakaklystę</w:t>
      </w:r>
      <w:proofErr w:type="spellEnd"/>
      <w:r w:rsidRPr="0066428F">
        <w:rPr>
          <w:rFonts w:ascii="Times New Roman" w:eastAsia="Times New Roman" w:hAnsi="Times New Roman" w:cs="Times New Roman"/>
          <w:lang w:val="lt-LT" w:eastAsia="en-US"/>
        </w:rPr>
        <w:t>, vaistą galima leisti tik gydymo įstaigoje,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16 savaičių arba taip dažnai, kad palaikytų vaisto poveikį, bet ne dažniau kaip kas 12 savaičių. Gydytojas nurodys naujos injekcijos laiką ir leidžiamo vaisto kiekį. Didžiausia skiriama dozė neturi viršyti 1000 vienetų.</w:t>
      </w:r>
    </w:p>
    <w:p w14:paraId="6BDBC89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9AC20E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Pirmą kartą abiejų akių </w:t>
      </w:r>
      <w:proofErr w:type="spellStart"/>
      <w:r w:rsidRPr="0066428F">
        <w:rPr>
          <w:rFonts w:ascii="Times New Roman" w:eastAsia="Times New Roman" w:hAnsi="Times New Roman" w:cs="Times New Roman"/>
          <w:b/>
          <w:lang w:val="lt-LT" w:eastAsia="en-US"/>
        </w:rPr>
        <w:t>blefarospazmui</w:t>
      </w:r>
      <w:proofErr w:type="spellEnd"/>
      <w:r w:rsidRPr="0066428F">
        <w:rPr>
          <w:rFonts w:ascii="Times New Roman" w:eastAsia="Times New Roman" w:hAnsi="Times New Roman" w:cs="Times New Roman"/>
          <w:lang w:val="lt-LT" w:eastAsia="en-US"/>
        </w:rPr>
        <w:t xml:space="preserve"> (vokų spazmui) gydyti galima leisti iki 40 vienetų vaisto po oda į kiekvienos akies atitinkamus taškus, kuriuos, kaip ir vaisto dozę, nustatys gydytojas. Pasibaigus </w:t>
      </w:r>
      <w:r w:rsidRPr="0066428F">
        <w:rPr>
          <w:rFonts w:ascii="Times New Roman" w:eastAsia="Times New Roman" w:hAnsi="Times New Roman" w:cs="Times New Roman"/>
          <w:lang w:val="lt-LT" w:eastAsia="en-US"/>
        </w:rPr>
        <w:lastRenderedPageBreak/>
        <w:t xml:space="preserve">vaisto atpalaiduojamajam poveikiui, po dvylikos savaičių injekciją galima kartoti. Vaisto dozę galima padidinti iki didžiausios 120 vienetų vienai akiai. Gydantis gydytojas paskirs reikiamą vaisto dozę. Gydant vienos akies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gydytojas suleis vaisto po oda tik aplink pažeistą akį.</w:t>
      </w:r>
    </w:p>
    <w:p w14:paraId="0B78018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5DFABA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Esant </w:t>
      </w:r>
      <w:r w:rsidRPr="0066428F">
        <w:rPr>
          <w:rFonts w:ascii="Times New Roman" w:eastAsia="Times New Roman" w:hAnsi="Times New Roman" w:cs="Times New Roman"/>
          <w:b/>
          <w:lang w:val="lt-LT" w:eastAsia="en-US"/>
        </w:rPr>
        <w:t>vienos veido pusės spazmui</w:t>
      </w:r>
      <w:r w:rsidRPr="0066428F">
        <w:rPr>
          <w:rFonts w:ascii="Times New Roman" w:eastAsia="Times New Roman" w:hAnsi="Times New Roman" w:cs="Times New Roman"/>
          <w:lang w:val="lt-LT" w:eastAsia="en-US"/>
        </w:rPr>
        <w:t xml:space="preserve">, gydantis gydytojas suleis vaisto kaip ir </w:t>
      </w:r>
      <w:proofErr w:type="spellStart"/>
      <w:r w:rsidRPr="0066428F">
        <w:rPr>
          <w:rFonts w:ascii="Times New Roman" w:eastAsia="Times New Roman" w:hAnsi="Times New Roman" w:cs="Times New Roman"/>
          <w:lang w:val="lt-LT" w:eastAsia="en-US"/>
        </w:rPr>
        <w:t>blefarospazmo</w:t>
      </w:r>
      <w:proofErr w:type="spellEnd"/>
      <w:r w:rsidRPr="0066428F">
        <w:rPr>
          <w:rFonts w:ascii="Times New Roman" w:eastAsia="Times New Roman" w:hAnsi="Times New Roman" w:cs="Times New Roman"/>
          <w:lang w:val="lt-LT" w:eastAsia="en-US"/>
        </w:rPr>
        <w:t xml:space="preserve"> atveju tik pažeidimo pusėje.</w:t>
      </w:r>
    </w:p>
    <w:p w14:paraId="40C8F910" w14:textId="77777777" w:rsidR="0066428F" w:rsidRDefault="0066428F" w:rsidP="00FD06AD">
      <w:pPr>
        <w:spacing w:after="0" w:line="240" w:lineRule="auto"/>
        <w:ind w:right="26"/>
        <w:rPr>
          <w:rFonts w:ascii="Times New Roman" w:eastAsia="Times New Roman" w:hAnsi="Times New Roman" w:cs="Times New Roman"/>
          <w:lang w:val="lt-LT" w:eastAsia="en-US"/>
        </w:rPr>
      </w:pPr>
    </w:p>
    <w:p w14:paraId="45E01F1C" w14:textId="77777777" w:rsidR="00D35A04" w:rsidRPr="003F6E8E" w:rsidRDefault="00D35A04" w:rsidP="00D35A04">
      <w:pPr>
        <w:spacing w:after="0" w:line="240" w:lineRule="auto"/>
        <w:ind w:right="26"/>
        <w:rPr>
          <w:rFonts w:ascii="Times New Roman" w:eastAsia="Times New Roman" w:hAnsi="Times New Roman" w:cs="Times New Roman"/>
          <w:lang w:val="lt-LT" w:eastAsia="en-US"/>
        </w:rPr>
      </w:pPr>
      <w:r w:rsidRPr="00925712">
        <w:rPr>
          <w:rFonts w:ascii="Times New Roman" w:eastAsia="Times New Roman" w:hAnsi="Times New Roman" w:cs="Times New Roman"/>
          <w:b/>
          <w:lang w:val="lt-LT" w:eastAsia="en-US"/>
        </w:rPr>
        <w:t>Gydant šlapimo nelaikymą</w:t>
      </w:r>
      <w:r>
        <w:rPr>
          <w:rFonts w:ascii="Times New Roman" w:eastAsia="Times New Roman" w:hAnsi="Times New Roman" w:cs="Times New Roman"/>
          <w:lang w:val="lt-LT" w:eastAsia="en-US"/>
        </w:rPr>
        <w:t>, pirmoji į Jūsų šlapimo pūslės raumenis suleidžiama dozė bus 600 V, tačiau gydytojas gali nuspręsti padidinti sekančios injekcijos dozę iki 800 V.</w:t>
      </w:r>
    </w:p>
    <w:p w14:paraId="42163C47" w14:textId="03B0C2AD" w:rsidR="00D35A04" w:rsidRDefault="00D35A04" w:rsidP="00D35A04">
      <w:pPr>
        <w:spacing w:after="0" w:line="240" w:lineRule="auto"/>
        <w:ind w:right="26"/>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bus leidžiamas procedūros, vadinamos </w:t>
      </w:r>
      <w:proofErr w:type="spellStart"/>
      <w:r>
        <w:rPr>
          <w:rFonts w:ascii="Times New Roman" w:eastAsia="Times New Roman" w:hAnsi="Times New Roman" w:cs="Times New Roman"/>
          <w:lang w:val="lt-LT" w:eastAsia="en-US"/>
        </w:rPr>
        <w:t>cistoskopija</w:t>
      </w:r>
      <w:proofErr w:type="spellEnd"/>
      <w:r>
        <w:rPr>
          <w:rFonts w:ascii="Times New Roman" w:eastAsia="Times New Roman" w:hAnsi="Times New Roman" w:cs="Times New Roman"/>
          <w:lang w:val="lt-LT" w:eastAsia="en-US"/>
        </w:rPr>
        <w:t>, metu. Į Jūsų šlapimo pūslę pro angą, pro kurią šlapinatės, vadinamą šlaple, bus įve</w:t>
      </w:r>
      <w:r w:rsidR="00034BC9">
        <w:rPr>
          <w:rFonts w:ascii="Times New Roman" w:eastAsia="Times New Roman" w:hAnsi="Times New Roman" w:cs="Times New Roman"/>
          <w:lang w:val="lt-LT" w:eastAsia="en-US"/>
        </w:rPr>
        <w:t>s</w:t>
      </w:r>
      <w:r>
        <w:rPr>
          <w:rFonts w:ascii="Times New Roman" w:eastAsia="Times New Roman" w:hAnsi="Times New Roman" w:cs="Times New Roman"/>
          <w:lang w:val="lt-LT" w:eastAsia="en-US"/>
        </w:rPr>
        <w:t xml:space="preserve">tas instrumentas su šviesos šaltiniu. Tai leidžia matyti šlapimo pūslės vidų ir suleisti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į šlapimo pūslės sienelę.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Jums leis tik tokiu atveju, jei Jums jau yra atliekama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6A135817" w14:textId="77777777" w:rsidR="00D35A04" w:rsidRDefault="00D35A04" w:rsidP="00D35A04">
      <w:pPr>
        <w:spacing w:after="0" w:line="240" w:lineRule="auto"/>
        <w:ind w:right="575"/>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Siekiant išvengti šlapimo takų infekcijos Jums reikės vartoti antibiotikus. Jei vartojate kraują skystinančių vaistų, prieš ir po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injekcijų Jūsų gydytojas pakoreguos Jūsų gydymą. Prieš injekcijas Jums gali skirti vietinę ar bendrąją nejautrą arba </w:t>
      </w:r>
      <w:proofErr w:type="spellStart"/>
      <w:r>
        <w:rPr>
          <w:rFonts w:ascii="Times New Roman" w:eastAsia="Times New Roman" w:hAnsi="Times New Roman" w:cs="Times New Roman"/>
          <w:lang w:val="lt-LT" w:eastAsia="en-US"/>
        </w:rPr>
        <w:t>sedaciją</w:t>
      </w:r>
      <w:proofErr w:type="spellEnd"/>
      <w:r>
        <w:rPr>
          <w:rFonts w:ascii="Times New Roman" w:eastAsia="Times New Roman" w:hAnsi="Times New Roman" w:cs="Times New Roman"/>
          <w:lang w:val="lt-LT"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789C1584" w14:textId="77777777" w:rsidR="003F6E8E" w:rsidRPr="0066428F" w:rsidRDefault="003F6E8E" w:rsidP="00FD06AD">
      <w:pPr>
        <w:spacing w:after="0" w:line="240" w:lineRule="auto"/>
        <w:ind w:right="26"/>
        <w:rPr>
          <w:rFonts w:ascii="Times New Roman" w:eastAsia="Times New Roman" w:hAnsi="Times New Roman" w:cs="Times New Roman"/>
          <w:lang w:val="lt-LT" w:eastAsia="en-US"/>
        </w:rPr>
      </w:pPr>
    </w:p>
    <w:p w14:paraId="7907BB0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Gydant padidėjusį pažastų prakaitavimą</w:t>
      </w:r>
      <w:r w:rsidRPr="0066428F">
        <w:rPr>
          <w:rFonts w:ascii="Times New Roman" w:eastAsia="Times New Roman" w:hAnsi="Times New Roman" w:cs="Times New Roman"/>
          <w:lang w:val="lt-LT"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389E915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63AD7C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w:t>
      </w:r>
      <w:r w:rsidRPr="0066428F">
        <w:rPr>
          <w:rFonts w:ascii="Times New Roman" w:eastAsia="Times New Roman" w:hAnsi="Times New Roman" w:cs="Times New Roman"/>
          <w:b/>
          <w:lang w:val="lt-LT" w:eastAsia="en-US"/>
        </w:rPr>
        <w:t>vertikalioms raukšlėms tarp antakių ar raukšlėms akių kampučiuose lyginti</w:t>
      </w:r>
      <w:r w:rsidRPr="0066428F">
        <w:rPr>
          <w:rFonts w:ascii="Times New Roman" w:eastAsia="Times New Roman" w:hAnsi="Times New Roman" w:cs="Times New Roman"/>
          <w:lang w:val="lt-LT" w:eastAsia="en-US"/>
        </w:rPr>
        <w:t>, rekomenduojama 50 vienetų dozė turi būti paskirstyta 5 injekcijos vietoms. Kiekvienoje iš 5 injekcijos vietų į raumenis reikia suleisti po 10 vienetų. Intervalas tarp gydymo procedūrų priklauso nuo individualios paciento reakcijos, nustatytos apžiūros metu, bet neturėtų būti trumpesnis nei trys mėnesiai.</w:t>
      </w:r>
    </w:p>
    <w:p w14:paraId="0A74BBF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B5BE84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raukšlėms akių kampučiuose lyginti, rekomenduojama 60 vienetų dozė turi būti paskirstyta po 10 vienetų 6 injekcijos vietoms abiejose veido pusėse.</w:t>
      </w:r>
    </w:p>
    <w:p w14:paraId="4FEB5ED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3A3010E"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Vartojimas vaikams ir paaugliams</w:t>
      </w:r>
    </w:p>
    <w:p w14:paraId="6F6C3579" w14:textId="77777777" w:rsidR="0066428F" w:rsidRPr="0066428F" w:rsidRDefault="0066428F" w:rsidP="00FD06AD">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 xml:space="preserve">Vaikų, sergančių cerebriniu paralyžiumi, kojos </w:t>
      </w:r>
      <w:proofErr w:type="spellStart"/>
      <w:r w:rsidRPr="0066428F">
        <w:rPr>
          <w:rFonts w:ascii="Times New Roman" w:eastAsia="Times New Roman" w:hAnsi="Times New Roman" w:cs="Times New Roman"/>
          <w:b/>
          <w:i/>
          <w:lang w:val="lt-LT" w:eastAsia="en-US"/>
        </w:rPr>
        <w:t>spazmiškumo</w:t>
      </w:r>
      <w:proofErr w:type="spellEnd"/>
      <w:r w:rsidRPr="0066428F">
        <w:rPr>
          <w:rFonts w:ascii="Times New Roman" w:eastAsia="Times New Roman" w:hAnsi="Times New Roman" w:cs="Times New Roman"/>
          <w:b/>
          <w:i/>
          <w:lang w:val="lt-LT" w:eastAsia="en-US"/>
        </w:rPr>
        <w:t xml:space="preserve"> gydymas </w:t>
      </w:r>
    </w:p>
    <w:p w14:paraId="254C566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Vyresniems kaip 2 metų vaikams ir paaugliams vaisto dozę parenka gydytojas.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7C9C43A0" w14:textId="77777777" w:rsid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1DB3B87" w14:textId="77777777" w:rsidR="00D16FB3" w:rsidRPr="00D16FB3" w:rsidRDefault="00D16FB3" w:rsidP="00FD06AD">
      <w:pPr>
        <w:pStyle w:val="Pagrindinistekstas"/>
        <w:ind w:right="26"/>
        <w:rPr>
          <w:b/>
          <w:i/>
          <w:sz w:val="22"/>
          <w:szCs w:val="22"/>
          <w:lang w:val="lt-LT"/>
        </w:rPr>
      </w:pPr>
      <w:r w:rsidRPr="00D16FB3">
        <w:rPr>
          <w:b/>
          <w:i/>
          <w:sz w:val="22"/>
          <w:szCs w:val="22"/>
          <w:lang w:val="lt-LT"/>
        </w:rPr>
        <w:t xml:space="preserve">Cerebriniu paralyžiumi sergančių vaikų rankų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22875AD3" w14:textId="77777777" w:rsidR="00D16FB3" w:rsidRPr="008C268F" w:rsidRDefault="00D16FB3" w:rsidP="00FD06AD">
      <w:pPr>
        <w:spacing w:after="0" w:line="240" w:lineRule="auto"/>
        <w:ind w:right="26"/>
        <w:rPr>
          <w:rFonts w:ascii="Times New Roman" w:hAnsi="Times New Roman" w:cs="Times New Roman"/>
          <w:lang w:val="lt-LT"/>
        </w:rPr>
      </w:pPr>
      <w:r w:rsidRPr="000079CC">
        <w:rPr>
          <w:rFonts w:ascii="Times New Roman" w:hAnsi="Times New Roman" w:cs="Times New Roman"/>
          <w:lang w:val="lt-LT"/>
        </w:rPr>
        <w:t xml:space="preserve">2-jų metų ar vyresni vaikai ir paaugliai: dozę nustato gydytojas.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0079CC">
        <w:rPr>
          <w:rFonts w:ascii="Times New Roman" w:hAnsi="Times New Roman" w:cs="Times New Roman"/>
          <w:lang w:val="lt-LT"/>
        </w:rPr>
        <w:t>spazmiškumas</w:t>
      </w:r>
      <w:proofErr w:type="spellEnd"/>
      <w:r w:rsidRPr="000079CC">
        <w:rPr>
          <w:rFonts w:ascii="Times New Roman" w:hAnsi="Times New Roman" w:cs="Times New Roman"/>
          <w:lang w:val="lt-LT"/>
        </w:rPr>
        <w:t xml:space="preserve"> paprastai turėtų pagerėti po gydymo praėjus savaitėms ir šis pagerėjimas gali tęstis iki 34 savaičių. Gydytojas pakartos gydymą maždaug kas 16-28 savaites arba pagal poreikį, tačiau ne dažniau kaip kas 16 savaičių.</w:t>
      </w:r>
      <w:r w:rsidRPr="008C268F">
        <w:rPr>
          <w:rFonts w:ascii="Times New Roman" w:hAnsi="Times New Roman" w:cs="Times New Roman"/>
          <w:lang w:val="lt-LT"/>
        </w:rPr>
        <w:t xml:space="preserve"> </w:t>
      </w:r>
    </w:p>
    <w:p w14:paraId="3DB40DA5" w14:textId="77777777" w:rsidR="00D16FB3" w:rsidRPr="00A41D6D" w:rsidRDefault="00D16FB3" w:rsidP="00FD06AD">
      <w:pPr>
        <w:pStyle w:val="Pagrindinistekstas"/>
        <w:ind w:right="26"/>
        <w:rPr>
          <w:b/>
          <w:sz w:val="22"/>
          <w:szCs w:val="22"/>
          <w:lang w:val="lt-LT"/>
        </w:rPr>
      </w:pPr>
    </w:p>
    <w:p w14:paraId="3F7C473C" w14:textId="77777777" w:rsidR="00D16FB3" w:rsidRPr="00D16FB3" w:rsidRDefault="00D16FB3" w:rsidP="00FD06AD">
      <w:pPr>
        <w:pStyle w:val="Pagrindinistekstas"/>
        <w:ind w:right="26"/>
        <w:rPr>
          <w:b/>
          <w:i/>
          <w:sz w:val="22"/>
          <w:szCs w:val="22"/>
          <w:lang w:val="lt-LT"/>
        </w:rPr>
      </w:pPr>
      <w:r w:rsidRPr="00D16FB3">
        <w:rPr>
          <w:b/>
          <w:i/>
          <w:sz w:val="22"/>
          <w:szCs w:val="22"/>
          <w:lang w:val="lt-LT"/>
        </w:rPr>
        <w:lastRenderedPageBreak/>
        <w:t xml:space="preserve">Cerebriniu vaikų paralyžiumi sergančių vaikų ir paauglių rankų ir kojų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1DC5AFE7" w14:textId="77777777" w:rsidR="00D16FB3" w:rsidRPr="008C268F" w:rsidRDefault="00D16FB3" w:rsidP="00FD06AD">
      <w:pPr>
        <w:spacing w:after="0" w:line="240" w:lineRule="auto"/>
        <w:ind w:right="26"/>
        <w:rPr>
          <w:rFonts w:ascii="Times New Roman" w:eastAsia="Times New Roman" w:hAnsi="Times New Roman" w:cs="Times New Roman"/>
          <w:lang w:val="lt-LT" w:eastAsia="en-US"/>
        </w:rPr>
      </w:pPr>
      <w:r w:rsidRPr="000079CC">
        <w:rPr>
          <w:rFonts w:ascii="Times New Roman" w:hAnsi="Times New Roman" w:cs="Times New Roman"/>
          <w:lang w:val="lt-LT"/>
        </w:rPr>
        <w:t xml:space="preserve">Jei tos pačios gydymo sesijos metu gydymas reikalingas tiek rankoms, tiek kojoms, į kiekvieną galūnę suleidžiamą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43F9E1FF" w14:textId="77777777" w:rsidR="00D16FB3" w:rsidRPr="0066428F" w:rsidRDefault="00D16FB3" w:rsidP="00FD06AD">
      <w:pPr>
        <w:spacing w:after="0" w:line="240" w:lineRule="auto"/>
        <w:ind w:left="567" w:right="26" w:hanging="567"/>
        <w:rPr>
          <w:rFonts w:ascii="Times New Roman" w:eastAsia="Times New Roman" w:hAnsi="Times New Roman" w:cs="Times New Roman"/>
          <w:lang w:val="lt-LT" w:eastAsia="en-US"/>
        </w:rPr>
      </w:pPr>
    </w:p>
    <w:p w14:paraId="645FCC80" w14:textId="2F290951"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Ką daryti pavartojus per didelę </w:t>
      </w: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dozę</w:t>
      </w:r>
    </w:p>
    <w:p w14:paraId="4A3534A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66428F">
        <w:rPr>
          <w:rFonts w:ascii="Times New Roman" w:eastAsia="Times New Roman" w:hAnsi="Times New Roman" w:cs="Times New Roman"/>
          <w:lang w:val="lt-LT" w:eastAsia="en-US"/>
        </w:rPr>
        <w:t>Antitoksinas</w:t>
      </w:r>
      <w:proofErr w:type="spellEnd"/>
      <w:r w:rsidRPr="0066428F">
        <w:rPr>
          <w:rFonts w:ascii="Times New Roman" w:eastAsia="Times New Roman" w:hAnsi="Times New Roman" w:cs="Times New Roman"/>
          <w:lang w:val="lt-LT" w:eastAsia="en-US"/>
        </w:rPr>
        <w:t xml:space="preserve"> nėra pakankamai veiksmingas.</w:t>
      </w:r>
    </w:p>
    <w:p w14:paraId="763293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0D417C5A"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
    <w:p w14:paraId="244C3594"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Pamiršus pavartoti </w:t>
      </w:r>
      <w:proofErr w:type="spellStart"/>
      <w:r w:rsidRPr="0066428F">
        <w:rPr>
          <w:rFonts w:ascii="Times New Roman" w:eastAsia="Times New Roman" w:hAnsi="Times New Roman" w:cs="Times New Roman"/>
          <w:b/>
          <w:bCs/>
          <w:lang w:val="lt-LT" w:eastAsia="en-US"/>
        </w:rPr>
        <w:t>Dysport</w:t>
      </w:r>
      <w:proofErr w:type="spellEnd"/>
    </w:p>
    <w:p w14:paraId="1AB0410A" w14:textId="77777777" w:rsidR="0066428F" w:rsidRPr="0066428F" w:rsidRDefault="0066428F" w:rsidP="00FD06AD">
      <w:pPr>
        <w:keepNext/>
        <w:spacing w:after="0" w:line="240" w:lineRule="auto"/>
        <w:ind w:right="26"/>
        <w:outlineLvl w:val="1"/>
        <w:rPr>
          <w:rFonts w:ascii="Times New Roman" w:eastAsia="MS ????" w:hAnsi="Times New Roman" w:cs="Times New Roman"/>
          <w:bCs/>
          <w:caps/>
          <w:lang w:val="lt-LT" w:eastAsia="en-US"/>
        </w:rPr>
      </w:pPr>
      <w:r w:rsidRPr="0066428F">
        <w:rPr>
          <w:rFonts w:ascii="Times New Roman" w:eastAsia="MS ????" w:hAnsi="Times New Roman" w:cs="Times New Roman"/>
          <w:lang w:val="lt-LT" w:eastAsia="en-US"/>
        </w:rPr>
        <w:t>Nieko neatsitiks, jeigu užmiršite suleisti vaistą, ir atsinaujins spazmas. Jus gydantis gydytojas nurodys naujos injekcijos laiką.</w:t>
      </w:r>
    </w:p>
    <w:p w14:paraId="76BBE10A"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Negalima vartoti dvigubos dozės norint kompensuoti praleistą dozę.</w:t>
      </w:r>
    </w:p>
    <w:p w14:paraId="20B5369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2FD1A25"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Nustojus vartoti </w:t>
      </w:r>
      <w:proofErr w:type="spellStart"/>
      <w:r w:rsidRPr="0066428F">
        <w:rPr>
          <w:rFonts w:ascii="Times New Roman" w:eastAsia="Times New Roman" w:hAnsi="Times New Roman" w:cs="Times New Roman"/>
          <w:b/>
          <w:bCs/>
          <w:lang w:val="lt-LT" w:eastAsia="en-US"/>
        </w:rPr>
        <w:t>Dysport</w:t>
      </w:r>
      <w:proofErr w:type="spellEnd"/>
    </w:p>
    <w:p w14:paraId="22E0F9F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Išnyksta raumenis atpalaiduojantis vaisto poveikis ir atsinaujina anksčiau buvęs raumens pažeidimas.</w:t>
      </w:r>
    </w:p>
    <w:p w14:paraId="2BE29AF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kiltų daugiau klausimų dėl šio vaisto vartojimo, kreipkitės į gydytoją.</w:t>
      </w:r>
    </w:p>
    <w:p w14:paraId="2F5F3FC9"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741EBDE2"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5A678C53"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4.</w:t>
      </w:r>
      <w:r w:rsidRPr="0066428F">
        <w:rPr>
          <w:rFonts w:ascii="Times New Roman" w:eastAsia="Times New Roman" w:hAnsi="Times New Roman" w:cs="Times New Roman"/>
          <w:b/>
          <w:bCs/>
          <w:lang w:val="lt-LT" w:eastAsia="en-US"/>
        </w:rPr>
        <w:tab/>
        <w:t>Galimas šalutinis poveikis</w:t>
      </w:r>
    </w:p>
    <w:p w14:paraId="517F247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5A7D58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Šis vaistas, kaip ir visi kiti, gali sukelti šalutinį poveikį, nors jis pasireiškia ne visiems žmonėms.</w:t>
      </w:r>
    </w:p>
    <w:p w14:paraId="62B7A17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39BB258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Pacientams, gydytiems dėl įvairių indikacijų</w:t>
      </w:r>
      <w:r w:rsidRPr="0066428F">
        <w:rPr>
          <w:rFonts w:ascii="Times New Roman" w:eastAsia="Times New Roman" w:hAnsi="Times New Roman" w:cs="Times New Roman"/>
          <w:lang w:val="lt-LT" w:eastAsia="en-US"/>
        </w:rPr>
        <w:t>, buvo nustatyti žemiau išvardyti šalutinio</w:t>
      </w:r>
      <w:r w:rsidR="00D16FB3">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poveikio reiškiniai.</w:t>
      </w:r>
    </w:p>
    <w:p w14:paraId="5B9AB1A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89F6F0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Retais atvejais buvo gauta pranešimų apie padidėjusį jautrumą.</w:t>
      </w:r>
    </w:p>
    <w:p w14:paraId="77731AF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5DE2AC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w:t>
      </w:r>
    </w:p>
    <w:p w14:paraId="071C053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900B83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Labai retai buvo gauta pranešimų apie nepageidaujamą poveikį (didelį raumenų silpnumą, rijimo sutrikimus, plaučių uždegimą dėl svetimkūnio įkvėpimo [</w:t>
      </w:r>
      <w:proofErr w:type="spellStart"/>
      <w:r w:rsidRPr="0066428F">
        <w:rPr>
          <w:rFonts w:ascii="Times New Roman" w:eastAsia="Times New Roman" w:hAnsi="Times New Roman" w:cs="Times New Roman"/>
          <w:lang w:val="lt-LT" w:eastAsia="en-US"/>
        </w:rPr>
        <w:t>aspiracinė</w:t>
      </w:r>
      <w:proofErr w:type="spellEnd"/>
      <w:r w:rsidRPr="0066428F">
        <w:rPr>
          <w:rFonts w:ascii="Times New Roman" w:eastAsia="Times New Roman" w:hAnsi="Times New Roman" w:cs="Times New Roman"/>
          <w:lang w:val="lt-LT" w:eastAsia="en-US"/>
        </w:rPr>
        <w:t xml:space="preserve"> pneumonija], kuris gali būti mirtinas), kuris atsirado dėl toksino poveikio pasiskirstymo į vietas, esančias toliau nuo injekcijos vietos. </w:t>
      </w:r>
    </w:p>
    <w:p w14:paraId="0BA705E6" w14:textId="77777777" w:rsidR="0066428F" w:rsidRPr="0066428F" w:rsidRDefault="0066428F" w:rsidP="00FD06AD">
      <w:pPr>
        <w:spacing w:after="0" w:line="240" w:lineRule="auto"/>
        <w:ind w:right="26"/>
        <w:jc w:val="both"/>
        <w:rPr>
          <w:rFonts w:ascii="Times New Roman" w:eastAsia="Times New Roman" w:hAnsi="Times New Roman" w:cs="Times New Roman"/>
          <w:strike/>
          <w:lang w:val="lt-LT" w:eastAsia="en-US"/>
        </w:rPr>
      </w:pPr>
    </w:p>
    <w:p w14:paraId="2199F0B8" w14:textId="16B13A79" w:rsidR="0066428F" w:rsidRPr="002238C6" w:rsidRDefault="0066428F" w:rsidP="00FD06AD">
      <w:pPr>
        <w:spacing w:after="0" w:line="240" w:lineRule="auto"/>
        <w:ind w:right="26"/>
        <w:rPr>
          <w:rFonts w:ascii="Times New Roman" w:eastAsia="Times New Roman" w:hAnsi="Times New Roman" w:cs="Times New Roman"/>
          <w:i/>
          <w:lang w:val="lt-LT" w:eastAsia="en-US"/>
        </w:rPr>
      </w:pPr>
      <w:r w:rsidRPr="002238C6">
        <w:rPr>
          <w:rFonts w:ascii="Times New Roman" w:eastAsia="Times New Roman" w:hAnsi="Times New Roman" w:cs="Times New Roman"/>
          <w:i/>
          <w:lang w:val="lt-LT" w:eastAsia="en-US"/>
        </w:rPr>
        <w:t xml:space="preserve">Dažni </w:t>
      </w:r>
      <w:r w:rsidR="002A6B6A" w:rsidRPr="002238C6">
        <w:rPr>
          <w:rFonts w:ascii="Times New Roman" w:eastAsia="Times New Roman" w:hAnsi="Times New Roman" w:cs="Times New Roman"/>
          <w:i/>
          <w:lang w:val="lt-LT" w:eastAsia="en-US"/>
        </w:rPr>
        <w:t xml:space="preserve">šalutinio poveikio reiškiniai </w:t>
      </w:r>
      <w:r w:rsidRPr="002238C6">
        <w:rPr>
          <w:rFonts w:ascii="Times New Roman" w:eastAsia="Times New Roman" w:hAnsi="Times New Roman" w:cs="Times New Roman"/>
          <w:i/>
          <w:lang w:val="lt-LT" w:eastAsia="en-US"/>
        </w:rPr>
        <w:t>(</w:t>
      </w:r>
      <w:r w:rsidR="002A6B6A" w:rsidRPr="002238C6">
        <w:rPr>
          <w:rFonts w:ascii="Times New Roman" w:eastAsia="Times New Roman" w:hAnsi="Times New Roman" w:cs="Times New Roman"/>
          <w:i/>
          <w:color w:val="000000"/>
          <w:lang w:val="lt-LT" w:eastAsia="en-GB"/>
        </w:rPr>
        <w:t>gali pasireikšti rečiau kaip 1 iš 10 asmenų)</w:t>
      </w:r>
    </w:p>
    <w:p w14:paraId="29B4841C" w14:textId="51929BA5"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Bendras silpnumas, nuovargis, į gripą panašus sindromas, mėlynės arba skausmas injekcij</w:t>
      </w:r>
      <w:r w:rsidR="00AA7ACA">
        <w:rPr>
          <w:rFonts w:ascii="Times New Roman" w:eastAsia="Times New Roman" w:hAnsi="Times New Roman" w:cs="Times New Roman"/>
          <w:lang w:val="lt-LT" w:eastAsia="en-US"/>
        </w:rPr>
        <w:t>os</w:t>
      </w:r>
      <w:r w:rsidRPr="0066428F">
        <w:rPr>
          <w:rFonts w:ascii="Times New Roman" w:eastAsia="Times New Roman" w:hAnsi="Times New Roman" w:cs="Times New Roman"/>
          <w:lang w:val="lt-LT" w:eastAsia="en-US"/>
        </w:rPr>
        <w:t xml:space="preserve"> vietoje.</w:t>
      </w:r>
    </w:p>
    <w:p w14:paraId="0D3CE1AB"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p>
    <w:p w14:paraId="73AA1923" w14:textId="01F5FBD1"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sidR="002A6B6A">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sidR="002A6B6A">
        <w:rPr>
          <w:rFonts w:ascii="Times New Roman" w:eastAsia="Times New Roman" w:hAnsi="Times New Roman" w:cs="Times New Roman"/>
          <w:i/>
          <w:lang w:val="lt-LT" w:eastAsia="en-US"/>
        </w:rPr>
        <w:t>gali pasireikšti rečiau kaip 1 iš 100 asmenų)</w:t>
      </w:r>
    </w:p>
    <w:p w14:paraId="5F93408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Niežėjimas.</w:t>
      </w:r>
    </w:p>
    <w:p w14:paraId="2F1EB18A"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p>
    <w:p w14:paraId="478DCDB4" w14:textId="5ED84EFB"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sidR="002A6B6A">
        <w:rPr>
          <w:rFonts w:ascii="Times New Roman" w:eastAsia="Times New Roman" w:hAnsi="Times New Roman" w:cs="Times New Roman"/>
          <w:i/>
          <w:lang w:val="lt-LT" w:eastAsia="en-US"/>
        </w:rPr>
        <w:t>šalutinio poveikio reiškiniai</w:t>
      </w:r>
      <w:r w:rsidR="00AA7ACA">
        <w:rPr>
          <w:rFonts w:ascii="Times New Roman" w:eastAsia="Times New Roman" w:hAnsi="Times New Roman" w:cs="Times New Roman"/>
          <w:i/>
          <w:lang w:val="lt-LT" w:eastAsia="en-US"/>
        </w:rPr>
        <w:t xml:space="preserve"> </w:t>
      </w:r>
      <w:r w:rsidRPr="0066428F">
        <w:rPr>
          <w:rFonts w:ascii="Times New Roman" w:eastAsia="Times New Roman" w:hAnsi="Times New Roman" w:cs="Times New Roman"/>
          <w:i/>
          <w:lang w:val="lt-LT" w:eastAsia="en-US"/>
        </w:rPr>
        <w:t>(</w:t>
      </w:r>
      <w:r w:rsidR="002A6B6A">
        <w:rPr>
          <w:rFonts w:ascii="Times New Roman" w:eastAsia="Times New Roman" w:hAnsi="Times New Roman" w:cs="Times New Roman"/>
          <w:i/>
          <w:lang w:val="lt-LT" w:eastAsia="en-US"/>
        </w:rPr>
        <w:t>gali</w:t>
      </w:r>
      <w:r w:rsidR="002238C6">
        <w:rPr>
          <w:rFonts w:ascii="Times New Roman" w:eastAsia="Times New Roman" w:hAnsi="Times New Roman" w:cs="Times New Roman"/>
          <w:i/>
          <w:lang w:val="lt-LT" w:eastAsia="en-US"/>
        </w:rPr>
        <w:t xml:space="preserve"> pasireikšti rečiau kaip 1 iš 1 </w:t>
      </w:r>
      <w:r w:rsidR="002A6B6A">
        <w:rPr>
          <w:rFonts w:ascii="Times New Roman" w:eastAsia="Times New Roman" w:hAnsi="Times New Roman" w:cs="Times New Roman"/>
          <w:i/>
          <w:lang w:val="lt-LT" w:eastAsia="en-US"/>
        </w:rPr>
        <w:t>000 asmenų</w:t>
      </w:r>
      <w:r w:rsidR="00005E90">
        <w:rPr>
          <w:rFonts w:ascii="Times New Roman" w:eastAsia="Times New Roman" w:hAnsi="Times New Roman" w:cs="Times New Roman"/>
          <w:i/>
          <w:lang w:val="lt-LT" w:eastAsia="en-US"/>
        </w:rPr>
        <w:t>)</w:t>
      </w:r>
    </w:p>
    <w:p w14:paraId="261952A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Odos išbėrimas, raumenų silpnumas.</w:t>
      </w:r>
    </w:p>
    <w:p w14:paraId="348579F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FA588CB" w14:textId="68BA357F" w:rsidR="0066428F" w:rsidRPr="0066428F" w:rsidRDefault="0066428F"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Labai reti </w:t>
      </w:r>
      <w:r w:rsidR="002A6B6A">
        <w:rPr>
          <w:rFonts w:ascii="Times New Roman" w:eastAsia="Times New Roman" w:hAnsi="Times New Roman" w:cs="Times New Roman"/>
          <w:i/>
          <w:lang w:val="lt-LT" w:eastAsia="en-US"/>
        </w:rPr>
        <w:t xml:space="preserve">šalutinio poveikio reiškiniai </w:t>
      </w:r>
      <w:r w:rsidR="00A12560" w:rsidRPr="00A85CCE">
        <w:rPr>
          <w:rFonts w:ascii="Times New Roman" w:hAnsi="Times New Roman" w:cs="Times New Roman"/>
          <w:bCs/>
          <w:i/>
          <w:noProof/>
          <w:lang w:val="lt-LT"/>
        </w:rPr>
        <w:t>(gali pasireikšti rečiau kaip 1 iš 10</w:t>
      </w:r>
      <w:r w:rsidR="002238C6">
        <w:rPr>
          <w:rFonts w:ascii="Times New Roman" w:hAnsi="Times New Roman" w:cs="Times New Roman"/>
          <w:bCs/>
          <w:i/>
          <w:noProof/>
          <w:lang w:val="lt-LT"/>
        </w:rPr>
        <w:t> </w:t>
      </w:r>
      <w:r w:rsidR="00A12560" w:rsidRPr="00A85CCE">
        <w:rPr>
          <w:rFonts w:ascii="Times New Roman" w:hAnsi="Times New Roman" w:cs="Times New Roman"/>
          <w:bCs/>
          <w:i/>
          <w:noProof/>
          <w:lang w:val="lt-LT"/>
        </w:rPr>
        <w:t>000 asmenų</w:t>
      </w:r>
      <w:r w:rsidR="00A12560">
        <w:rPr>
          <w:rFonts w:ascii="Times New Roman" w:eastAsia="Times New Roman" w:hAnsi="Times New Roman" w:cs="Times New Roman"/>
          <w:i/>
          <w:lang w:val="lt-LT" w:eastAsia="en-US"/>
        </w:rPr>
        <w:t>)</w:t>
      </w:r>
    </w:p>
    <w:p w14:paraId="0C7DC23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Didelis raumenų silpnumas,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xml:space="preserve"> (rijimo sutrikimas) aspiracija (</w:t>
      </w:r>
      <w:r w:rsidRPr="0066428F">
        <w:rPr>
          <w:rFonts w:ascii="Times New Roman" w:eastAsia="Times New Roman" w:hAnsi="Times New Roman" w:cs="Times New Roman"/>
          <w:color w:val="222222"/>
          <w:lang w:val="lt-LT" w:eastAsia="en-US"/>
        </w:rPr>
        <w:t>svetimkūnių įkvėpimas)</w:t>
      </w:r>
      <w:r w:rsidRPr="0066428F">
        <w:rPr>
          <w:rFonts w:ascii="Times New Roman" w:eastAsia="Times New Roman" w:hAnsi="Times New Roman" w:cs="Times New Roman"/>
          <w:lang w:val="lt-LT" w:eastAsia="en-US"/>
        </w:rPr>
        <w:t xml:space="preserve"> ar </w:t>
      </w:r>
      <w:proofErr w:type="spellStart"/>
      <w:r w:rsidRPr="0066428F">
        <w:rPr>
          <w:rFonts w:ascii="Times New Roman" w:eastAsia="Times New Roman" w:hAnsi="Times New Roman" w:cs="Times New Roman"/>
          <w:lang w:val="lt-LT" w:eastAsia="en-US"/>
        </w:rPr>
        <w:t>aspiracinė</w:t>
      </w:r>
      <w:proofErr w:type="spellEnd"/>
      <w:r w:rsidRPr="0066428F">
        <w:rPr>
          <w:rFonts w:ascii="Times New Roman" w:eastAsia="Times New Roman" w:hAnsi="Times New Roman" w:cs="Times New Roman"/>
          <w:lang w:val="lt-LT" w:eastAsia="en-US"/>
        </w:rPr>
        <w:t xml:space="preserve"> pneumonija (</w:t>
      </w:r>
      <w:r w:rsidRPr="0066428F">
        <w:rPr>
          <w:rFonts w:ascii="Times New Roman" w:eastAsia="Times New Roman" w:hAnsi="Times New Roman" w:cs="Times New Roman"/>
          <w:color w:val="222222"/>
          <w:lang w:val="lt-LT" w:eastAsia="en-US"/>
        </w:rPr>
        <w:t>plaučių uždegimas dėl svetimkūnių patekimo į kvėpavimo takus)</w:t>
      </w:r>
      <w:r w:rsidRPr="0066428F">
        <w:rPr>
          <w:rFonts w:ascii="Times New Roman" w:eastAsia="Times New Roman" w:hAnsi="Times New Roman" w:cs="Times New Roman"/>
          <w:lang w:val="lt-LT" w:eastAsia="en-US"/>
        </w:rPr>
        <w:t>, galinti baigtis mirtimi.</w:t>
      </w:r>
    </w:p>
    <w:p w14:paraId="4F8FA1C0" w14:textId="0069B4FB" w:rsidR="0066428F" w:rsidRDefault="0066428F" w:rsidP="00FD06AD">
      <w:pPr>
        <w:spacing w:after="0" w:line="240" w:lineRule="auto"/>
        <w:ind w:right="26"/>
        <w:jc w:val="both"/>
        <w:rPr>
          <w:rFonts w:ascii="Times New Roman" w:eastAsia="Times New Roman" w:hAnsi="Times New Roman" w:cs="Times New Roman"/>
          <w:lang w:val="lt-LT" w:eastAsia="en-US"/>
        </w:rPr>
      </w:pPr>
    </w:p>
    <w:p w14:paraId="1EF2D4C4" w14:textId="69FFFAF5" w:rsidR="00782B00" w:rsidRPr="00893F43" w:rsidRDefault="00A12560" w:rsidP="00FD06AD">
      <w:pPr>
        <w:spacing w:after="0" w:line="240" w:lineRule="auto"/>
        <w:ind w:right="26"/>
        <w:jc w:val="both"/>
        <w:rPr>
          <w:rFonts w:ascii="Times New Roman" w:eastAsia="Times New Roman" w:hAnsi="Times New Roman" w:cs="Times New Roman"/>
          <w:i/>
          <w:iCs/>
          <w:lang w:val="lt-LT" w:eastAsia="en-US"/>
        </w:rPr>
      </w:pPr>
      <w:r w:rsidRPr="00A85CCE">
        <w:rPr>
          <w:rFonts w:ascii="Times New Roman" w:hAnsi="Times New Roman" w:cs="Times New Roman"/>
          <w:bCs/>
          <w:i/>
          <w:noProof/>
          <w:lang w:val="lt-LT"/>
        </w:rPr>
        <w:t>Šalutinio poveikio reiškiniai</w:t>
      </w:r>
      <w:r w:rsidRPr="00A12560">
        <w:rPr>
          <w:rFonts w:ascii="Times New Roman" w:hAnsi="Times New Roman" w:cs="Times New Roman"/>
          <w:bCs/>
          <w:i/>
          <w:noProof/>
          <w:lang w:val="lt-LT"/>
        </w:rPr>
        <w:t>, kurių</w:t>
      </w:r>
      <w:r w:rsidRPr="00A85CCE">
        <w:rPr>
          <w:rFonts w:ascii="Times New Roman" w:hAnsi="Times New Roman" w:cs="Times New Roman"/>
          <w:bCs/>
          <w:i/>
          <w:noProof/>
          <w:lang w:val="lt-LT"/>
        </w:rPr>
        <w:t xml:space="preserve"> dažnis nežinomas (negali būti apskaičiuotas pagal turimus duomenis</w:t>
      </w:r>
      <w:r>
        <w:rPr>
          <w:rFonts w:ascii="Times New Roman" w:hAnsi="Times New Roman" w:cs="Times New Roman"/>
          <w:bCs/>
          <w:i/>
          <w:noProof/>
          <w:lang w:val="lt-LT"/>
        </w:rPr>
        <w:t>)</w:t>
      </w:r>
    </w:p>
    <w:p w14:paraId="64D929DC" w14:textId="2BDB7EB9" w:rsidR="00782B00" w:rsidRDefault="00782B00" w:rsidP="00FD06AD">
      <w:pPr>
        <w:spacing w:after="0" w:line="240" w:lineRule="auto"/>
        <w:ind w:right="26"/>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Nutirpimas</w:t>
      </w:r>
      <w:r w:rsidR="009B6231">
        <w:rPr>
          <w:rFonts w:ascii="Times New Roman" w:eastAsia="Times New Roman" w:hAnsi="Times New Roman" w:cs="Times New Roman"/>
          <w:lang w:val="lt-LT" w:eastAsia="en-US"/>
        </w:rPr>
        <w:t>, raumenų išsekimas</w:t>
      </w:r>
      <w:r w:rsidR="009B793F">
        <w:rPr>
          <w:rFonts w:ascii="Times New Roman" w:eastAsia="Times New Roman" w:hAnsi="Times New Roman" w:cs="Times New Roman"/>
          <w:lang w:val="lt-LT" w:eastAsia="en-US"/>
        </w:rPr>
        <w:t>.</w:t>
      </w:r>
    </w:p>
    <w:p w14:paraId="7250C06C" w14:textId="77777777" w:rsidR="00782B00" w:rsidRPr="0066428F" w:rsidRDefault="00782B00" w:rsidP="00FD06AD">
      <w:pPr>
        <w:spacing w:after="0" w:line="240" w:lineRule="auto"/>
        <w:ind w:right="26"/>
        <w:jc w:val="both"/>
        <w:rPr>
          <w:rFonts w:ascii="Times New Roman" w:eastAsia="Times New Roman" w:hAnsi="Times New Roman" w:cs="Times New Roman"/>
          <w:lang w:val="lt-LT" w:eastAsia="en-US"/>
        </w:rPr>
      </w:pPr>
    </w:p>
    <w:p w14:paraId="543D1552"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Taip pat buvo registruoti tokie nepageidaujami reiškiniai, specifiniai kiekvienai indikacijai:</w:t>
      </w:r>
    </w:p>
    <w:p w14:paraId="4667CB1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6E65B0A" w14:textId="3F76060C" w:rsid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suaugusiųjų rankos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susijusį su galvos smegenų insultu ar trauma</w:t>
      </w:r>
      <w:r w:rsidRPr="0066428F">
        <w:rPr>
          <w:rFonts w:ascii="Times New Roman" w:eastAsia="Times New Roman" w:hAnsi="Times New Roman" w:cs="Times New Roman"/>
          <w:lang w:val="lt-LT" w:eastAsia="en-US"/>
        </w:rPr>
        <w:t xml:space="preserve">, nustatyti žemiau išvardyti nepageidaujami poveikiai. </w:t>
      </w:r>
    </w:p>
    <w:p w14:paraId="2DD2BDF2" w14:textId="77777777" w:rsidR="00740B29" w:rsidRPr="0066428F" w:rsidRDefault="00740B29" w:rsidP="00FD06AD">
      <w:pPr>
        <w:spacing w:after="0" w:line="240" w:lineRule="auto"/>
        <w:ind w:right="26"/>
        <w:rPr>
          <w:rFonts w:ascii="Times New Roman" w:eastAsia="Times New Roman" w:hAnsi="Times New Roman" w:cs="Times New Roman"/>
          <w:iCs/>
          <w:noProof/>
          <w:lang w:val="lt-LT" w:eastAsia="en-US"/>
        </w:rPr>
      </w:pPr>
    </w:p>
    <w:p w14:paraId="1E3F5EE2" w14:textId="7C89DB41" w:rsidR="0066428F" w:rsidRPr="002238C6" w:rsidRDefault="00740B29" w:rsidP="00FD06AD">
      <w:pPr>
        <w:spacing w:after="0" w:line="240" w:lineRule="auto"/>
        <w:ind w:right="26"/>
        <w:rPr>
          <w:rFonts w:ascii="Times New Roman" w:eastAsia="Times New Roman" w:hAnsi="Times New Roman" w:cs="Times New Roman"/>
          <w:iCs/>
          <w:noProof/>
          <w:lang w:val="lt-LT" w:eastAsia="en-US"/>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0027CC3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Cs/>
          <w:noProof/>
          <w:lang w:val="lt-LT" w:eastAsia="en-US"/>
        </w:rPr>
        <w:t>Injekcijos vietos reakcijos (pvz., skausmas, paraudimas, patinimas ir t. t.),</w:t>
      </w:r>
      <w:r w:rsidRPr="0066428F">
        <w:rPr>
          <w:rFonts w:ascii="Times New Roman" w:eastAsia="Times New Roman" w:hAnsi="Times New Roman" w:cs="Times New Roman"/>
          <w:lang w:val="lt-LT" w:eastAsia="en-US"/>
        </w:rPr>
        <w:t xml:space="preserve"> raumenų silpnumas, raumenų ir kaulų skausmas, </w:t>
      </w:r>
      <w:r w:rsidRPr="0066428F">
        <w:rPr>
          <w:rFonts w:ascii="Times New Roman" w:eastAsia="Times New Roman" w:hAnsi="Times New Roman" w:cs="Times New Roman"/>
          <w:iCs/>
          <w:noProof/>
          <w:lang w:val="lt-LT" w:eastAsia="en-US"/>
        </w:rPr>
        <w:t xml:space="preserve">astenija (nusilpimas), nuovargis, į gripą panaši liga, </w:t>
      </w:r>
      <w:r w:rsidRPr="0066428F">
        <w:rPr>
          <w:rFonts w:ascii="Times New Roman" w:eastAsia="Times New Roman" w:hAnsi="Times New Roman" w:cs="Times New Roman"/>
          <w:lang w:val="lt-LT" w:eastAsia="en-US"/>
        </w:rPr>
        <w:t>skausmas rankose ir pirštuose.</w:t>
      </w:r>
    </w:p>
    <w:p w14:paraId="11D0F6E0" w14:textId="77777777" w:rsidR="0066428F" w:rsidRPr="0066428F" w:rsidRDefault="0066428F" w:rsidP="00FD06AD">
      <w:pPr>
        <w:spacing w:after="0" w:line="240" w:lineRule="auto"/>
        <w:ind w:right="26"/>
        <w:rPr>
          <w:rFonts w:ascii="Times New Roman" w:eastAsia="Times New Roman" w:hAnsi="Times New Roman" w:cs="Times New Roman"/>
          <w:iCs/>
          <w:noProof/>
          <w:lang w:val="lt-LT" w:eastAsia="en-US"/>
        </w:rPr>
      </w:pPr>
    </w:p>
    <w:p w14:paraId="189BB403" w14:textId="02B29C7F" w:rsidR="0066428F" w:rsidRPr="00A85CCE" w:rsidRDefault="00740B29"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2855A79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Cs/>
          <w:noProof/>
          <w:lang w:val="lt-LT" w:eastAsia="en-US"/>
        </w:rPr>
        <w:t>Disfagija (rijimo sutrikimas).</w:t>
      </w:r>
    </w:p>
    <w:p w14:paraId="790C4433"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6A148D8" w14:textId="77777777" w:rsidR="0066428F" w:rsidRPr="0066428F" w:rsidRDefault="0066428F" w:rsidP="00FD06AD">
      <w:pPr>
        <w:spacing w:after="0" w:line="240" w:lineRule="auto"/>
        <w:ind w:right="26"/>
        <w:rPr>
          <w:rFonts w:ascii="Times New Roman" w:eastAsia="Times New Roman" w:hAnsi="Times New Roman" w:cs="Times New Roman"/>
          <w:iCs/>
          <w:noProof/>
          <w:lang w:val="lt-LT" w:eastAsia="en-US"/>
        </w:rPr>
      </w:pPr>
      <w:r w:rsidRPr="0066428F">
        <w:rPr>
          <w:rFonts w:ascii="Times New Roman" w:eastAsia="Times New Roman" w:hAnsi="Times New Roman" w:cs="Times New Roman"/>
          <w:b/>
          <w:lang w:val="lt-LT" w:eastAsia="en-US"/>
        </w:rPr>
        <w:t xml:space="preserve">Gydant suaugusiųjų kojos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iCs/>
          <w:noProof/>
          <w:lang w:val="lt-LT" w:eastAsia="en-US"/>
        </w:rPr>
        <w:t xml:space="preserve"> </w:t>
      </w:r>
    </w:p>
    <w:p w14:paraId="54746B19" w14:textId="4D5D7767" w:rsidR="0066428F" w:rsidRPr="002238C6" w:rsidRDefault="00C93AA8" w:rsidP="00FD06AD">
      <w:pPr>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113D75C0" w14:textId="77777777" w:rsidR="0066428F" w:rsidRPr="0066428F" w:rsidRDefault="0066428F" w:rsidP="00FD06AD">
      <w:pPr>
        <w:spacing w:after="0" w:line="240" w:lineRule="auto"/>
        <w:ind w:right="26"/>
        <w:rPr>
          <w:rFonts w:ascii="Times New Roman" w:eastAsia="Times New Roman" w:hAnsi="Times New Roman" w:cs="Times New Roman"/>
          <w:color w:val="000000"/>
          <w:lang w:val="lt-LT" w:eastAsia="en-GB"/>
        </w:rPr>
      </w:pPr>
      <w:r w:rsidRPr="0066428F">
        <w:rPr>
          <w:rFonts w:ascii="Times New Roman" w:eastAsia="Times New Roman" w:hAnsi="Times New Roman" w:cs="Times New Roman"/>
          <w:color w:val="000000"/>
          <w:lang w:val="lt-LT" w:eastAsia="en-GB"/>
        </w:rPr>
        <w:t>Griuvimas, kojos raumenų silpnumas, raumenų skausmas, sunkumas ryti, silpnumas, nuovargis, į gripą panaši liga, reakcijos injekcijos vietoje (skausmas, kraujosruva, išbėrimas, niežulys).</w:t>
      </w:r>
    </w:p>
    <w:p w14:paraId="7DDB0E2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7BAF257"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 xml:space="preserve">Gydant vaikų, sergančių cerebriniu paralyžiumi, </w:t>
      </w:r>
      <w:r w:rsidRPr="0068464B">
        <w:rPr>
          <w:rFonts w:ascii="Times New Roman" w:eastAsia="Times New Roman" w:hAnsi="Times New Roman" w:cs="Times New Roman"/>
          <w:b/>
          <w:i/>
          <w:iCs/>
          <w:lang w:val="lt-LT" w:eastAsia="en-US"/>
        </w:rPr>
        <w:t>kojos</w:t>
      </w:r>
      <w:r w:rsidRPr="0066428F">
        <w:rPr>
          <w:rFonts w:ascii="Times New Roman" w:eastAsia="Times New Roman" w:hAnsi="Times New Roman" w:cs="Times New Roman"/>
          <w:b/>
          <w:lang w:val="lt-LT" w:eastAsia="en-US"/>
        </w:rPr>
        <w:t xml:space="preserve">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xml:space="preserve">, </w:t>
      </w:r>
      <w:r w:rsidRPr="0066428F">
        <w:rPr>
          <w:rFonts w:ascii="Times New Roman" w:eastAsia="Times New Roman" w:hAnsi="Times New Roman" w:cs="Times New Roman"/>
          <w:lang w:val="lt-LT" w:eastAsia="en-US"/>
        </w:rPr>
        <w:t>nustatyti žemiau išvardyti nepageidaujami poveikiai.</w:t>
      </w:r>
    </w:p>
    <w:p w14:paraId="39EFDD54" w14:textId="2EAD3272" w:rsidR="0066428F" w:rsidRPr="002238C6" w:rsidRDefault="00C93AA8" w:rsidP="00FD06AD">
      <w:pPr>
        <w:spacing w:after="0" w:line="240" w:lineRule="auto"/>
        <w:ind w:right="26"/>
        <w:rPr>
          <w:rFonts w:ascii="Times New Roman" w:eastAsia="Times New Roman" w:hAnsi="Times New Roman" w:cs="Times New Roman"/>
          <w:i/>
          <w:lang w:val="lt-LT" w:eastAsia="en-US"/>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420AC4A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Raumenų skausmas, raumenų si</w:t>
      </w:r>
      <w:r w:rsidR="003F2B5D">
        <w:rPr>
          <w:rFonts w:ascii="Times New Roman" w:eastAsia="Times New Roman" w:hAnsi="Times New Roman" w:cs="Times New Roman"/>
          <w:lang w:val="lt-LT" w:eastAsia="en-US"/>
        </w:rPr>
        <w:t>l</w:t>
      </w:r>
      <w:r w:rsidRPr="0066428F">
        <w:rPr>
          <w:rFonts w:ascii="Times New Roman" w:eastAsia="Times New Roman" w:hAnsi="Times New Roman" w:cs="Times New Roman"/>
          <w:lang w:val="lt-LT" w:eastAsia="en-US"/>
        </w:rPr>
        <w:t xml:space="preserve">pnumas, šlapimo nelaikymas, į gripą panaši liga, skausmas, paraudimas, kraujosruvos injekcijos vietoje, nenormali eisena, nuovargis, griuvimas. </w:t>
      </w:r>
    </w:p>
    <w:p w14:paraId="3227B634" w14:textId="77777777" w:rsidR="0066428F" w:rsidRPr="0066428F" w:rsidRDefault="0066428F" w:rsidP="00FD06AD">
      <w:pPr>
        <w:spacing w:after="0" w:line="240" w:lineRule="auto"/>
        <w:ind w:right="26"/>
        <w:rPr>
          <w:rFonts w:ascii="Times New Roman" w:eastAsia="Times New Roman" w:hAnsi="Times New Roman" w:cs="Times New Roman"/>
          <w:i/>
          <w:lang w:val="lt-LT" w:eastAsia="en-US"/>
        </w:rPr>
      </w:pPr>
    </w:p>
    <w:p w14:paraId="4AE23EB3" w14:textId="77777777" w:rsidR="00C93AA8" w:rsidRPr="00BA19B9" w:rsidRDefault="00C93AA8"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7D3640F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Silpnumas.</w:t>
      </w:r>
    </w:p>
    <w:p w14:paraId="256847B6" w14:textId="77777777" w:rsidR="0066428F" w:rsidRDefault="0066428F" w:rsidP="00FD06AD">
      <w:pPr>
        <w:spacing w:after="0" w:line="240" w:lineRule="auto"/>
        <w:ind w:right="26"/>
        <w:rPr>
          <w:rFonts w:ascii="Times New Roman" w:eastAsia="Times New Roman" w:hAnsi="Times New Roman" w:cs="Times New Roman"/>
          <w:lang w:val="lt-LT" w:eastAsia="en-US"/>
        </w:rPr>
      </w:pPr>
    </w:p>
    <w:p w14:paraId="2C93D946" w14:textId="77777777" w:rsidR="00D16FB3" w:rsidRPr="00D4531A" w:rsidRDefault="00D16FB3" w:rsidP="00FD06AD">
      <w:pPr>
        <w:spacing w:after="0" w:line="240" w:lineRule="auto"/>
        <w:ind w:right="26"/>
        <w:rPr>
          <w:rFonts w:ascii="Times New Roman" w:eastAsia="Times New Roman" w:hAnsi="Times New Roman" w:cs="Times New Roman"/>
          <w:lang w:val="lt-LT" w:eastAsia="en-US"/>
        </w:rPr>
      </w:pPr>
      <w:r w:rsidRPr="00004F5B">
        <w:rPr>
          <w:rFonts w:ascii="Times New Roman" w:eastAsia="Times New Roman" w:hAnsi="Times New Roman" w:cs="Times New Roman"/>
          <w:b/>
          <w:lang w:val="lt-LT" w:eastAsia="en-US"/>
        </w:rPr>
        <w:t>Gydant vaikų, sergančių cerebriniu paral</w:t>
      </w:r>
      <w:r w:rsidRPr="000079CC">
        <w:rPr>
          <w:rFonts w:ascii="Times New Roman" w:eastAsia="Times New Roman" w:hAnsi="Times New Roman" w:cs="Times New Roman"/>
          <w:b/>
          <w:lang w:val="lt-LT" w:eastAsia="en-US"/>
        </w:rPr>
        <w:t xml:space="preserve">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r w:rsidRPr="000079CC">
        <w:rPr>
          <w:rFonts w:ascii="Times New Roman" w:eastAsia="Times New Roman" w:hAnsi="Times New Roman" w:cs="Times New Roman"/>
          <w:b/>
          <w:lang w:val="lt-LT" w:eastAsia="en-US"/>
        </w:rPr>
        <w:t xml:space="preserve">, </w:t>
      </w:r>
      <w:r w:rsidRPr="00D4531A">
        <w:rPr>
          <w:rFonts w:ascii="Times New Roman" w:eastAsia="Times New Roman" w:hAnsi="Times New Roman" w:cs="Times New Roman"/>
          <w:lang w:val="lt-LT" w:eastAsia="en-US"/>
        </w:rPr>
        <w:t>nustatyti žemiau</w:t>
      </w:r>
      <w:r w:rsidRPr="00C65C99">
        <w:rPr>
          <w:rFonts w:ascii="Times New Roman" w:eastAsia="Times New Roman" w:hAnsi="Times New Roman" w:cs="Times New Roman"/>
          <w:lang w:val="lt-LT" w:eastAsia="en-US"/>
        </w:rPr>
        <w:t xml:space="preserve"> </w:t>
      </w:r>
      <w:r w:rsidR="006A607B" w:rsidRPr="00C65C99">
        <w:rPr>
          <w:rFonts w:ascii="Times New Roman" w:eastAsia="Times New Roman" w:hAnsi="Times New Roman" w:cs="Times New Roman"/>
          <w:lang w:val="lt-LT" w:eastAsia="en-US"/>
        </w:rPr>
        <w:t>išvardyti nepageidaujami poveikiai.</w:t>
      </w:r>
    </w:p>
    <w:p w14:paraId="3F032932" w14:textId="4D9E7246" w:rsidR="00D16FB3" w:rsidRPr="00673AFF" w:rsidRDefault="00C93AA8" w:rsidP="00FD06AD">
      <w:pPr>
        <w:spacing w:after="0" w:line="240" w:lineRule="auto"/>
        <w:ind w:right="26"/>
        <w:rPr>
          <w:rFonts w:ascii="Times New Roman" w:eastAsia="Times New Roman" w:hAnsi="Times New Roman" w:cs="Times New Roman"/>
          <w:i/>
          <w:lang w:val="lt-LT" w:eastAsia="en-US"/>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r w:rsidR="0031227E" w:rsidRPr="00673AFF">
        <w:rPr>
          <w:rFonts w:ascii="Times New Roman" w:eastAsia="Times New Roman" w:hAnsi="Times New Roman" w:cs="Times New Roman"/>
          <w:i/>
          <w:color w:val="000000"/>
          <w:lang w:val="lt-LT" w:eastAsia="en-GB"/>
        </w:rPr>
        <w:t>)</w:t>
      </w:r>
    </w:p>
    <w:p w14:paraId="77504A0A" w14:textId="77777777" w:rsidR="00D16FB3" w:rsidRPr="000079CC" w:rsidRDefault="00D16FB3" w:rsidP="00FD06AD">
      <w:pPr>
        <w:spacing w:after="0" w:line="240" w:lineRule="auto"/>
        <w:ind w:right="26"/>
        <w:rPr>
          <w:rFonts w:ascii="Times New Roman" w:eastAsia="Times New Roman" w:hAnsi="Times New Roman" w:cs="Times New Roman"/>
          <w:lang w:val="lt-LT" w:eastAsia="en-US"/>
        </w:rPr>
      </w:pPr>
      <w:r w:rsidRPr="00673AFF">
        <w:rPr>
          <w:rFonts w:ascii="Times New Roman" w:eastAsia="Times New Roman" w:hAnsi="Times New Roman" w:cs="Times New Roman"/>
          <w:lang w:val="lt-LT" w:eastAsia="en-US"/>
        </w:rPr>
        <w:t>Raumenų silpnumas, raumenų skausmas, į gripą panaši liga, nuovargis, odos niežulys,</w:t>
      </w:r>
      <w:r w:rsidRPr="000079CC">
        <w:rPr>
          <w:rFonts w:ascii="Times New Roman" w:eastAsia="Times New Roman" w:hAnsi="Times New Roman" w:cs="Times New Roman"/>
          <w:lang w:val="lt-LT" w:eastAsia="en-US"/>
        </w:rPr>
        <w:t xml:space="preserve"> kraujosruvos, skausmas, patinimas ir išbėrimas injekcijos vietoje, odos išbėrimas. </w:t>
      </w:r>
    </w:p>
    <w:p w14:paraId="5E354A88" w14:textId="77777777" w:rsidR="00D16FB3" w:rsidRPr="000079CC" w:rsidRDefault="00D16FB3" w:rsidP="00FD06AD">
      <w:pPr>
        <w:spacing w:after="0" w:line="240" w:lineRule="auto"/>
        <w:ind w:right="26"/>
        <w:rPr>
          <w:rFonts w:ascii="Times New Roman" w:eastAsia="Times New Roman" w:hAnsi="Times New Roman" w:cs="Times New Roman"/>
          <w:i/>
          <w:lang w:val="lt-LT" w:eastAsia="en-US"/>
        </w:rPr>
      </w:pPr>
    </w:p>
    <w:p w14:paraId="72C5A0D4" w14:textId="77777777" w:rsidR="00C93AA8" w:rsidRPr="00BA19B9" w:rsidRDefault="00C93AA8"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6C18B7E6" w14:textId="77777777" w:rsidR="00D16FB3" w:rsidRPr="000079CC" w:rsidRDefault="00D16FB3" w:rsidP="00FD06AD">
      <w:pPr>
        <w:spacing w:after="0" w:line="240" w:lineRule="auto"/>
        <w:ind w:right="26"/>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Jėgos praradimas ir silpnumas.</w:t>
      </w:r>
    </w:p>
    <w:p w14:paraId="0B53E5B9" w14:textId="77777777" w:rsidR="00D16FB3" w:rsidRPr="000079CC" w:rsidRDefault="00D16FB3" w:rsidP="00FD06AD">
      <w:pPr>
        <w:spacing w:after="0" w:line="240" w:lineRule="auto"/>
        <w:ind w:right="26"/>
        <w:rPr>
          <w:rFonts w:ascii="Times New Roman" w:eastAsia="Times New Roman" w:hAnsi="Times New Roman" w:cs="Times New Roman"/>
          <w:lang w:val="lt-LT" w:eastAsia="en-US"/>
        </w:rPr>
      </w:pPr>
    </w:p>
    <w:p w14:paraId="2CA0A4BA" w14:textId="77777777" w:rsidR="00D16FB3" w:rsidRPr="000079CC" w:rsidRDefault="00D16FB3" w:rsidP="00FD06AD">
      <w:pPr>
        <w:spacing w:after="0" w:line="240" w:lineRule="auto"/>
        <w:ind w:right="26"/>
        <w:rPr>
          <w:rFonts w:ascii="Times New Roman" w:eastAsia="Times New Roman" w:hAnsi="Times New Roman" w:cs="Times New Roman"/>
          <w:b/>
          <w:lang w:val="lt-LT" w:eastAsia="en-US"/>
        </w:rPr>
      </w:pPr>
      <w:r w:rsidRPr="000079CC">
        <w:rPr>
          <w:rFonts w:ascii="Times New Roman" w:eastAsia="Times New Roman" w:hAnsi="Times New Roman" w:cs="Times New Roman"/>
          <w:b/>
          <w:lang w:val="lt-LT" w:eastAsia="en-US"/>
        </w:rPr>
        <w:t xml:space="preserve">Gydant vaikų, sergančių cerebriniu paralyžiumi,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ir </w:t>
      </w:r>
      <w:r w:rsidRPr="000079CC">
        <w:rPr>
          <w:rFonts w:ascii="Times New Roman" w:eastAsia="Times New Roman" w:hAnsi="Times New Roman" w:cs="Times New Roman"/>
          <w:b/>
          <w:i/>
          <w:lang w:val="lt-LT" w:eastAsia="en-US"/>
        </w:rPr>
        <w:t>kojų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p>
    <w:p w14:paraId="29DC4817" w14:textId="77777777" w:rsidR="00D16FB3" w:rsidRDefault="00D16FB3" w:rsidP="00FD06AD">
      <w:pPr>
        <w:spacing w:after="0" w:line="240" w:lineRule="auto"/>
        <w:ind w:right="26"/>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Jokių specifinių reiškinių vienos gydymo sesijos metu </w:t>
      </w:r>
      <w:proofErr w:type="spellStart"/>
      <w:r w:rsidRPr="000079CC">
        <w:rPr>
          <w:rFonts w:ascii="Times New Roman" w:eastAsia="Times New Roman" w:hAnsi="Times New Roman" w:cs="Times New Roman"/>
          <w:lang w:val="lt-LT" w:eastAsia="en-US"/>
        </w:rPr>
        <w:t>Dysport</w:t>
      </w:r>
      <w:proofErr w:type="spellEnd"/>
      <w:r w:rsidRPr="000079CC">
        <w:rPr>
          <w:rFonts w:ascii="Times New Roman" w:eastAsia="Times New Roman" w:hAnsi="Times New Roman" w:cs="Times New Roman"/>
          <w:lang w:val="lt-LT" w:eastAsia="en-US"/>
        </w:rPr>
        <w:t xml:space="preserve"> vartojant į ranką ir į koją lyginant su tikėtinais reiškiniais gydant ranką arbą koją atskirai, nenustatyta.</w:t>
      </w:r>
    </w:p>
    <w:p w14:paraId="02C67001" w14:textId="77777777" w:rsidR="00D16FB3" w:rsidRPr="0066428F" w:rsidRDefault="00D16FB3" w:rsidP="00FD06AD">
      <w:pPr>
        <w:spacing w:after="0" w:line="240" w:lineRule="auto"/>
        <w:ind w:right="26"/>
        <w:rPr>
          <w:rFonts w:ascii="Times New Roman" w:eastAsia="Times New Roman" w:hAnsi="Times New Roman" w:cs="Times New Roman"/>
          <w:lang w:val="lt-LT" w:eastAsia="en-US"/>
        </w:rPr>
      </w:pPr>
    </w:p>
    <w:p w14:paraId="11C37B1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Leidžiant vaisto į kaklo raumenis </w:t>
      </w:r>
      <w:proofErr w:type="spellStart"/>
      <w:r w:rsidRPr="0066428F">
        <w:rPr>
          <w:rFonts w:ascii="Times New Roman" w:eastAsia="Times New Roman" w:hAnsi="Times New Roman" w:cs="Times New Roman"/>
          <w:b/>
          <w:lang w:val="lt-LT" w:eastAsia="en-US"/>
        </w:rPr>
        <w:t>kreivakaklystei</w:t>
      </w:r>
      <w:proofErr w:type="spellEnd"/>
      <w:r w:rsidRPr="0066428F">
        <w:rPr>
          <w:rFonts w:ascii="Times New Roman" w:eastAsia="Times New Roman" w:hAnsi="Times New Roman" w:cs="Times New Roman"/>
          <w:b/>
          <w:lang w:val="lt-LT" w:eastAsia="en-US"/>
        </w:rPr>
        <w:t xml:space="preserve"> gydyti</w:t>
      </w:r>
      <w:r w:rsidRPr="0066428F">
        <w:rPr>
          <w:rFonts w:ascii="Times New Roman" w:eastAsia="Times New Roman" w:hAnsi="Times New Roman" w:cs="Times New Roman"/>
          <w:lang w:val="lt-LT" w:eastAsia="en-US"/>
        </w:rPr>
        <w:t xml:space="preserve">, nustatyti žemiau išvardyti nepageidaujami poveikiai. </w:t>
      </w:r>
    </w:p>
    <w:p w14:paraId="13558843" w14:textId="6FB1AD6C" w:rsidR="0066428F" w:rsidRPr="0066428F" w:rsidRDefault="00005E90" w:rsidP="00FD06AD">
      <w:pPr>
        <w:spacing w:after="0" w:line="240" w:lineRule="auto"/>
        <w:ind w:right="26"/>
        <w:rPr>
          <w:rFonts w:ascii="Times New Roman" w:eastAsia="Times New Roman" w:hAnsi="Times New Roman" w:cs="Times New Roman"/>
          <w:lang w:val="lt-LT" w:eastAsia="en-US"/>
        </w:rPr>
      </w:pPr>
      <w:proofErr w:type="spellStart"/>
      <w:r w:rsidRPr="00A85CCE">
        <w:rPr>
          <w:rFonts w:ascii="Times New Roman" w:hAnsi="Times New Roman" w:cs="Times New Roman"/>
          <w:bCs/>
          <w:i/>
        </w:rPr>
        <w:t>Labai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dažni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šalutinio</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poveikio</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reiškiniai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gali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pasireikšti</w:t>
      </w:r>
      <w:proofErr w:type="spellEnd"/>
      <w:r w:rsidRPr="00A85CCE">
        <w:rPr>
          <w:rFonts w:ascii="Times New Roman" w:hAnsi="Times New Roman" w:cs="Times New Roman"/>
          <w:bCs/>
          <w:i/>
        </w:rPr>
        <w:t xml:space="preserve"> ne </w:t>
      </w:r>
      <w:proofErr w:type="spellStart"/>
      <w:r w:rsidRPr="00A85CCE">
        <w:rPr>
          <w:rFonts w:ascii="Times New Roman" w:hAnsi="Times New Roman" w:cs="Times New Roman"/>
          <w:bCs/>
          <w:i/>
        </w:rPr>
        <w:t>rečiau</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kaip</w:t>
      </w:r>
      <w:proofErr w:type="spellEnd"/>
      <w:r w:rsidRPr="00A85CCE">
        <w:rPr>
          <w:rFonts w:ascii="Times New Roman" w:hAnsi="Times New Roman" w:cs="Times New Roman"/>
          <w:bCs/>
          <w:i/>
        </w:rPr>
        <w:t xml:space="preserve"> 1 </w:t>
      </w:r>
      <w:proofErr w:type="spellStart"/>
      <w:r w:rsidRPr="00A85CCE">
        <w:rPr>
          <w:rFonts w:ascii="Times New Roman" w:hAnsi="Times New Roman" w:cs="Times New Roman"/>
          <w:bCs/>
          <w:i/>
        </w:rPr>
        <w:t>iš</w:t>
      </w:r>
      <w:proofErr w:type="spellEnd"/>
      <w:r w:rsidRPr="00A85CCE">
        <w:rPr>
          <w:rFonts w:ascii="Times New Roman" w:hAnsi="Times New Roman" w:cs="Times New Roman"/>
          <w:bCs/>
          <w:i/>
        </w:rPr>
        <w:t xml:space="preserve"> 10 </w:t>
      </w:r>
      <w:proofErr w:type="spellStart"/>
      <w:r w:rsidRPr="00A85CCE">
        <w:rPr>
          <w:rFonts w:ascii="Times New Roman" w:hAnsi="Times New Roman" w:cs="Times New Roman"/>
          <w:bCs/>
          <w:i/>
        </w:rPr>
        <w:t>asmenų</w:t>
      </w:r>
      <w:proofErr w:type="spellEnd"/>
      <w:r w:rsidRPr="00A85CCE">
        <w:rPr>
          <w:rFonts w:ascii="Times New Roman" w:hAnsi="Times New Roman" w:cs="Times New Roman"/>
          <w:bCs/>
          <w:i/>
        </w:rPr>
        <w:t>)</w:t>
      </w:r>
    </w:p>
    <w:p w14:paraId="53591C3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Rijimo sutrikimai, burnos sausumas, raumenų silpnumas.</w:t>
      </w:r>
    </w:p>
    <w:p w14:paraId="1C9CA52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07898F8" w14:textId="464CD8E2" w:rsidR="0066428F" w:rsidRPr="002238C6" w:rsidRDefault="00C93AA8" w:rsidP="00FD06AD">
      <w:pPr>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 xml:space="preserve">gali pasireikšti rečiau kaip 1 </w:t>
      </w:r>
      <w:r w:rsidRPr="00673AFF">
        <w:rPr>
          <w:rFonts w:ascii="Times New Roman" w:eastAsia="Times New Roman" w:hAnsi="Times New Roman" w:cs="Times New Roman"/>
          <w:i/>
          <w:color w:val="000000"/>
          <w:lang w:val="lt-LT" w:eastAsia="en-GB"/>
        </w:rPr>
        <w:t>iš 10 asmenų</w:t>
      </w:r>
      <w:r w:rsidR="0031227E" w:rsidRPr="00673AFF">
        <w:rPr>
          <w:rFonts w:ascii="Times New Roman" w:eastAsia="Times New Roman" w:hAnsi="Times New Roman" w:cs="Times New Roman"/>
          <w:i/>
          <w:color w:val="000000"/>
          <w:lang w:val="lt-LT" w:eastAsia="en-GB"/>
        </w:rPr>
        <w:t>)</w:t>
      </w:r>
    </w:p>
    <w:p w14:paraId="6D9126BA" w14:textId="2E06D3DB"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Galvos skausmas, galvos svaigimas, veido raumenų silpnumas, neryškus matymas, sumažėjęs regėjimo ryškumas, balso sutrikimas, dusulys, kaklo skausmas, skeleto, raumenų skausmas, rankos ir pirštų skausmas, skeleto, raumenų sustingimas.</w:t>
      </w:r>
    </w:p>
    <w:p w14:paraId="7487961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095FF8C" w14:textId="4462158C"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657955D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Dvejinimasis akyse, viršutinio akies voko nusileidimas, raumenų nusilpimas, žandikaulio sutrikimas, pykinimas.</w:t>
      </w:r>
    </w:p>
    <w:p w14:paraId="7ADE9A2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8CCB8D6" w14:textId="4DCBE892"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šalutinio poveikio reiškiniai</w:t>
      </w:r>
      <w:r w:rsidR="00CC3F36">
        <w:rPr>
          <w:rFonts w:ascii="Times New Roman" w:eastAsia="Times New Roman" w:hAnsi="Times New Roman" w:cs="Times New Roman"/>
          <w:i/>
          <w:lang w:val="lt-LT" w:eastAsia="en-US"/>
        </w:rPr>
        <w:t xml:space="preserve">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w:t>
      </w:r>
      <w:r w:rsidR="002238C6">
        <w:rPr>
          <w:rFonts w:ascii="Times New Roman" w:eastAsia="Times New Roman" w:hAnsi="Times New Roman" w:cs="Times New Roman"/>
          <w:i/>
          <w:lang w:val="lt-LT" w:eastAsia="en-US"/>
        </w:rPr>
        <w:t xml:space="preserve"> pasireikšti rečiau kaip 1 iš 1 </w:t>
      </w:r>
      <w:r>
        <w:rPr>
          <w:rFonts w:ascii="Times New Roman" w:eastAsia="Times New Roman" w:hAnsi="Times New Roman" w:cs="Times New Roman"/>
          <w:i/>
          <w:lang w:val="lt-LT" w:eastAsia="en-US"/>
        </w:rPr>
        <w:t>000 asmenų)</w:t>
      </w:r>
    </w:p>
    <w:p w14:paraId="70DBCE8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Aspiracija (pašalinių skysčių patekimas į kvėpavimo takus ir plaučius).</w:t>
      </w:r>
    </w:p>
    <w:p w14:paraId="3B8EA9E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Skubiai praneškite gydytojui, jeigu bus sunku kvėpuoti arba ryti, ypač jei rijimo sutrikimas trukdo valgyti ir sukelia svorio kritimą.</w:t>
      </w:r>
      <w:r w:rsidRPr="0066428F" w:rsidDel="00942A6D">
        <w:rPr>
          <w:rFonts w:ascii="Times New Roman" w:eastAsia="Times New Roman" w:hAnsi="Times New Roman" w:cs="Times New Roman"/>
          <w:lang w:val="lt-LT" w:eastAsia="en-US"/>
        </w:rPr>
        <w:t xml:space="preserve"> </w:t>
      </w:r>
    </w:p>
    <w:p w14:paraId="6B1981E6"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C99331D"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Leidžiant vaisto aplink akį, </w:t>
      </w:r>
      <w:proofErr w:type="spellStart"/>
      <w:r w:rsidRPr="0066428F">
        <w:rPr>
          <w:rFonts w:ascii="Times New Roman" w:eastAsia="Times New Roman" w:hAnsi="Times New Roman" w:cs="Times New Roman"/>
          <w:b/>
          <w:lang w:val="lt-LT" w:eastAsia="en-US"/>
        </w:rPr>
        <w:t>blefarospazmui</w:t>
      </w:r>
      <w:proofErr w:type="spellEnd"/>
      <w:r w:rsidRPr="0066428F">
        <w:rPr>
          <w:rFonts w:ascii="Times New Roman" w:eastAsia="Times New Roman" w:hAnsi="Times New Roman" w:cs="Times New Roman"/>
          <w:b/>
          <w:lang w:val="lt-LT" w:eastAsia="en-US"/>
        </w:rPr>
        <w:t xml:space="preserve"> (vokų spazmui)</w:t>
      </w:r>
      <w:r w:rsidRPr="0066428F">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b/>
          <w:lang w:val="lt-LT" w:eastAsia="en-US"/>
        </w:rPr>
        <w:t>arba vienos veido pusės spazmui gydyti</w:t>
      </w:r>
      <w:r w:rsidRPr="0066428F">
        <w:rPr>
          <w:rFonts w:ascii="Times New Roman" w:eastAsia="Times New Roman" w:hAnsi="Times New Roman" w:cs="Times New Roman"/>
          <w:lang w:val="lt-LT" w:eastAsia="en-US"/>
        </w:rPr>
        <w:t>, nustatyti žemiau išvardyti nepageidaujami poveikiai.</w:t>
      </w:r>
    </w:p>
    <w:p w14:paraId="2C4AC25E" w14:textId="755CF047" w:rsidR="0066428F" w:rsidRPr="00A85CCE" w:rsidRDefault="00005E90" w:rsidP="00FD06AD">
      <w:pPr>
        <w:spacing w:after="0" w:line="240" w:lineRule="auto"/>
        <w:ind w:right="26"/>
        <w:rPr>
          <w:rFonts w:ascii="Times New Roman" w:eastAsia="Times New Roman" w:hAnsi="Times New Roman" w:cs="Times New Roman"/>
          <w:lang w:val="lt-LT" w:eastAsia="en-US"/>
        </w:rPr>
      </w:pPr>
      <w:proofErr w:type="spellStart"/>
      <w:r w:rsidRPr="00BA19B9">
        <w:rPr>
          <w:rFonts w:ascii="Times New Roman" w:hAnsi="Times New Roman" w:cs="Times New Roman"/>
          <w:bCs/>
          <w:i/>
        </w:rPr>
        <w:t>Labai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dažni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šalutinio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poveikio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reiškiniai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gali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pasireikšti</w:t>
      </w:r>
      <w:proofErr w:type="spellEnd"/>
      <w:r w:rsidRPr="00BA19B9">
        <w:rPr>
          <w:rFonts w:ascii="Times New Roman" w:hAnsi="Times New Roman" w:cs="Times New Roman"/>
          <w:bCs/>
          <w:i/>
        </w:rPr>
        <w:t xml:space="preserve"> ne </w:t>
      </w:r>
      <w:proofErr w:type="spellStart"/>
      <w:r w:rsidRPr="00BA19B9">
        <w:rPr>
          <w:rFonts w:ascii="Times New Roman" w:hAnsi="Times New Roman" w:cs="Times New Roman"/>
          <w:bCs/>
          <w:i/>
        </w:rPr>
        <w:t>rečiau</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kaip</w:t>
      </w:r>
      <w:proofErr w:type="spellEnd"/>
      <w:r w:rsidRPr="00BA19B9">
        <w:rPr>
          <w:rFonts w:ascii="Times New Roman" w:hAnsi="Times New Roman" w:cs="Times New Roman"/>
          <w:bCs/>
          <w:i/>
        </w:rPr>
        <w:t xml:space="preserve"> 1 </w:t>
      </w:r>
      <w:proofErr w:type="spellStart"/>
      <w:r w:rsidRPr="00BA19B9">
        <w:rPr>
          <w:rFonts w:ascii="Times New Roman" w:hAnsi="Times New Roman" w:cs="Times New Roman"/>
          <w:bCs/>
          <w:i/>
        </w:rPr>
        <w:t>iš</w:t>
      </w:r>
      <w:proofErr w:type="spellEnd"/>
      <w:r w:rsidRPr="00BA19B9">
        <w:rPr>
          <w:rFonts w:ascii="Times New Roman" w:hAnsi="Times New Roman" w:cs="Times New Roman"/>
          <w:bCs/>
          <w:i/>
        </w:rPr>
        <w:t xml:space="preserve"> 10 </w:t>
      </w:r>
      <w:proofErr w:type="spellStart"/>
      <w:r w:rsidRPr="00BA19B9">
        <w:rPr>
          <w:rFonts w:ascii="Times New Roman" w:hAnsi="Times New Roman" w:cs="Times New Roman"/>
          <w:bCs/>
          <w:i/>
        </w:rPr>
        <w:t>asmenų</w:t>
      </w:r>
      <w:proofErr w:type="spellEnd"/>
      <w:r>
        <w:rPr>
          <w:rFonts w:ascii="Times New Roman" w:hAnsi="Times New Roman" w:cs="Times New Roman"/>
          <w:bCs/>
          <w:i/>
        </w:rPr>
        <w:t>)</w:t>
      </w:r>
    </w:p>
    <w:p w14:paraId="4B0F5A0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Viršutinio akies voko nusileidimas.</w:t>
      </w:r>
    </w:p>
    <w:p w14:paraId="26FD9C21"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6A5B72CE" w14:textId="0D2933B1" w:rsidR="0066428F" w:rsidRPr="002238C6" w:rsidRDefault="00C93AA8" w:rsidP="00FD06AD">
      <w:pPr>
        <w:spacing w:after="0" w:line="240" w:lineRule="auto"/>
        <w:ind w:right="26"/>
        <w:rPr>
          <w:rFonts w:ascii="Times New Roman" w:eastAsia="Times New Roman" w:hAnsi="Times New Roman" w:cs="Times New Roman"/>
          <w:i/>
          <w:color w:val="000000"/>
          <w:lang w:val="lt-LT" w:eastAsia="en-GB"/>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r w:rsidR="0031227E" w:rsidRPr="00673AFF">
        <w:rPr>
          <w:rFonts w:ascii="Times New Roman" w:eastAsia="Times New Roman" w:hAnsi="Times New Roman" w:cs="Times New Roman"/>
          <w:i/>
          <w:color w:val="000000"/>
          <w:lang w:val="lt-LT" w:eastAsia="en-GB"/>
        </w:rPr>
        <w:t>)</w:t>
      </w:r>
    </w:p>
    <w:p w14:paraId="51503A5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raumenų silpnumas,</w:t>
      </w:r>
      <w:r w:rsidRPr="0066428F">
        <w:rPr>
          <w:rFonts w:ascii="Times New Roman" w:eastAsia="Times New Roman" w:hAnsi="Times New Roman" w:cs="Times New Roman"/>
          <w:b/>
          <w:bCs/>
          <w:caps/>
          <w:lang w:val="lt-LT" w:eastAsia="en-US"/>
        </w:rPr>
        <w:t xml:space="preserve"> </w:t>
      </w:r>
      <w:r w:rsidRPr="0066428F">
        <w:rPr>
          <w:rFonts w:ascii="Times New Roman" w:eastAsia="Times New Roman" w:hAnsi="Times New Roman" w:cs="Times New Roman"/>
          <w:bCs/>
          <w:lang w:val="lt-LT" w:eastAsia="en-US"/>
        </w:rPr>
        <w:t>dvejinimasis akyse, akių sausumas, ašarojimas,</w:t>
      </w:r>
      <w:r w:rsidRPr="0066428F">
        <w:rPr>
          <w:rFonts w:ascii="Times New Roman" w:eastAsia="Times New Roman" w:hAnsi="Times New Roman" w:cs="Times New Roman"/>
          <w:lang w:val="lt-LT" w:eastAsia="en-US"/>
        </w:rPr>
        <w:t xml:space="preserve"> akių vokų edema (patinimas).</w:t>
      </w:r>
    </w:p>
    <w:p w14:paraId="0DDB6FA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06BC31C1" w14:textId="77777777" w:rsidR="00005E90" w:rsidRPr="0066428F"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4A9F110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paralyžius.</w:t>
      </w:r>
    </w:p>
    <w:p w14:paraId="535E118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AD3B199" w14:textId="66405893"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šalutinio poveikio reiškinia</w:t>
      </w:r>
      <w:r w:rsidRPr="00AC6C60">
        <w:rPr>
          <w:rFonts w:ascii="Times New Roman" w:eastAsia="Times New Roman" w:hAnsi="Times New Roman" w:cs="Times New Roman"/>
          <w:i/>
          <w:lang w:val="lt-LT" w:eastAsia="en-US"/>
        </w:rPr>
        <w:t>i</w:t>
      </w:r>
      <w:r w:rsidR="00633E6B" w:rsidRPr="00AC6C60">
        <w:rPr>
          <w:rFonts w:ascii="Times New Roman" w:eastAsia="Times New Roman" w:hAnsi="Times New Roman" w:cs="Times New Roman"/>
          <w:i/>
          <w:lang w:val="lt-LT" w:eastAsia="en-US"/>
        </w:rPr>
        <w:t xml:space="preserve">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w:t>
      </w:r>
      <w:r w:rsidR="002238C6">
        <w:rPr>
          <w:rFonts w:ascii="Times New Roman" w:eastAsia="Times New Roman" w:hAnsi="Times New Roman" w:cs="Times New Roman"/>
          <w:i/>
          <w:lang w:val="lt-LT" w:eastAsia="en-US"/>
        </w:rPr>
        <w:t>i rečiau kaip 1 iš 1 000 asmenų)</w:t>
      </w:r>
    </w:p>
    <w:p w14:paraId="06512BF4" w14:textId="77777777" w:rsidR="0066428F" w:rsidRPr="0066428F" w:rsidRDefault="0066428F" w:rsidP="00FD06AD">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lang w:val="lt-LT" w:eastAsia="en-US"/>
        </w:rPr>
        <w:t>Akies raumenų paralyžius, voko įvirtimas į vidų.</w:t>
      </w:r>
    </w:p>
    <w:p w14:paraId="730FDC4C"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Skubiai praneškite gydytojui, jeigu pajusite labai didelį sausumą akyse.</w:t>
      </w:r>
    </w:p>
    <w:p w14:paraId="42833357" w14:textId="77777777" w:rsidR="0066428F" w:rsidRPr="0092409A" w:rsidRDefault="0066428F" w:rsidP="00FD06AD">
      <w:pPr>
        <w:spacing w:after="0" w:line="240" w:lineRule="auto"/>
        <w:ind w:right="26"/>
        <w:rPr>
          <w:rFonts w:ascii="Times New Roman" w:eastAsia="Times New Roman" w:hAnsi="Times New Roman" w:cs="Times New Roman"/>
          <w:lang w:val="lt-LT" w:eastAsia="en-US"/>
        </w:rPr>
      </w:pPr>
    </w:p>
    <w:p w14:paraId="72FC4664" w14:textId="08497932" w:rsidR="0092409A" w:rsidRPr="00AC6C60" w:rsidRDefault="00034BC9" w:rsidP="00633E6B">
      <w:pPr>
        <w:pStyle w:val="Pagrindinistekstas"/>
        <w:kinsoku w:val="0"/>
        <w:overflowPunct w:val="0"/>
        <w:spacing w:line="276" w:lineRule="auto"/>
        <w:ind w:right="309"/>
        <w:jc w:val="both"/>
        <w:rPr>
          <w:b/>
          <w:bCs/>
          <w:sz w:val="22"/>
          <w:szCs w:val="22"/>
          <w:lang w:val="lt-LT"/>
        </w:rPr>
      </w:pPr>
      <w:r>
        <w:rPr>
          <w:b/>
          <w:bCs/>
          <w:sz w:val="22"/>
          <w:szCs w:val="22"/>
          <w:lang w:val="lt-LT"/>
        </w:rPr>
        <w:t>Gydant š</w:t>
      </w:r>
      <w:r w:rsidR="0092409A" w:rsidRPr="00AC6C60">
        <w:rPr>
          <w:b/>
          <w:bCs/>
          <w:sz w:val="22"/>
          <w:szCs w:val="22"/>
          <w:lang w:val="lt-LT"/>
        </w:rPr>
        <w:t>lapimo nelaikym</w:t>
      </w:r>
      <w:r>
        <w:rPr>
          <w:b/>
          <w:bCs/>
          <w:sz w:val="22"/>
          <w:szCs w:val="22"/>
          <w:lang w:val="lt-LT"/>
        </w:rPr>
        <w:t>ą</w:t>
      </w:r>
      <w:r w:rsidR="0092409A" w:rsidRPr="00AC6C60">
        <w:rPr>
          <w:b/>
          <w:bCs/>
          <w:sz w:val="22"/>
          <w:szCs w:val="22"/>
          <w:lang w:val="lt-LT"/>
        </w:rPr>
        <w:t xml:space="preserve"> dėl </w:t>
      </w:r>
      <w:r w:rsidR="00633E6B" w:rsidRPr="00AC6C60">
        <w:rPr>
          <w:b/>
          <w:bCs/>
          <w:sz w:val="22"/>
          <w:szCs w:val="22"/>
          <w:lang w:val="lt-LT"/>
        </w:rPr>
        <w:t xml:space="preserve">nekontroliuojamų </w:t>
      </w:r>
      <w:r w:rsidR="0092409A" w:rsidRPr="00AC6C60">
        <w:rPr>
          <w:b/>
          <w:bCs/>
          <w:sz w:val="22"/>
          <w:szCs w:val="22"/>
          <w:lang w:val="lt-LT"/>
        </w:rPr>
        <w:t>šlapimo pūslės raumen</w:t>
      </w:r>
      <w:r w:rsidR="00633E6B" w:rsidRPr="00AC6C60">
        <w:rPr>
          <w:b/>
          <w:bCs/>
          <w:sz w:val="22"/>
          <w:szCs w:val="22"/>
          <w:lang w:val="lt-LT"/>
        </w:rPr>
        <w:t>ų susitraukim</w:t>
      </w:r>
      <w:r>
        <w:rPr>
          <w:b/>
          <w:bCs/>
          <w:sz w:val="22"/>
          <w:szCs w:val="22"/>
          <w:lang w:val="lt-LT"/>
        </w:rPr>
        <w:t>ų</w:t>
      </w:r>
      <w:r w:rsidR="0092409A" w:rsidRPr="00AC6C60">
        <w:rPr>
          <w:b/>
          <w:bCs/>
          <w:sz w:val="22"/>
          <w:szCs w:val="22"/>
          <w:lang w:val="lt-LT"/>
        </w:rPr>
        <w:t>:</w:t>
      </w:r>
    </w:p>
    <w:p w14:paraId="0CD3D040" w14:textId="77777777" w:rsidR="00633E6B" w:rsidRPr="00AC6C60" w:rsidRDefault="00633E6B" w:rsidP="00633E6B">
      <w:pPr>
        <w:widowControl w:val="0"/>
        <w:tabs>
          <w:tab w:val="left" w:pos="839"/>
        </w:tabs>
        <w:kinsoku w:val="0"/>
        <w:overflowPunct w:val="0"/>
        <w:autoSpaceDE w:val="0"/>
        <w:autoSpaceDN w:val="0"/>
        <w:adjustRightInd w:val="0"/>
        <w:spacing w:before="37" w:after="0" w:line="240" w:lineRule="auto"/>
        <w:rPr>
          <w:rFonts w:ascii="Times New Roman" w:eastAsia="Times New Roman" w:hAnsi="Times New Roman"/>
          <w:i/>
          <w:lang w:val="lt-LT" w:eastAsia="en-GB"/>
        </w:rPr>
      </w:pPr>
      <w:r w:rsidRPr="00AC6C60">
        <w:rPr>
          <w:rFonts w:ascii="Times New Roman" w:eastAsia="Times New Roman" w:hAnsi="Times New Roman"/>
          <w:i/>
          <w:lang w:val="lt-LT" w:eastAsia="en-GB"/>
        </w:rPr>
        <w:t>Dažni šalutinio poveikio reiškiniai (gali pasireikšti rečiau kaip 1 iš 10 asmenų)</w:t>
      </w:r>
    </w:p>
    <w:p w14:paraId="51FE815A" w14:textId="57FDAABC" w:rsidR="0092409A" w:rsidRPr="00AC6C60" w:rsidRDefault="00633E6B" w:rsidP="00AC6C60">
      <w:pPr>
        <w:widowControl w:val="0"/>
        <w:tabs>
          <w:tab w:val="left" w:pos="839"/>
        </w:tabs>
        <w:kinsoku w:val="0"/>
        <w:overflowPunct w:val="0"/>
        <w:autoSpaceDE w:val="0"/>
        <w:autoSpaceDN w:val="0"/>
        <w:adjustRightInd w:val="0"/>
        <w:spacing w:before="37" w:after="0" w:line="240" w:lineRule="auto"/>
        <w:rPr>
          <w:rFonts w:ascii="Times New Roman" w:hAnsi="Times New Roman" w:cs="Times New Roman"/>
          <w:lang w:val="lt-LT"/>
        </w:rPr>
      </w:pPr>
      <w:r w:rsidRPr="00AC6C60">
        <w:rPr>
          <w:rFonts w:ascii="Times New Roman" w:hAnsi="Times New Roman"/>
          <w:lang w:val="lt-LT"/>
        </w:rPr>
        <w:t>Kraujas šlapime</w:t>
      </w:r>
      <w:r w:rsidR="0092409A" w:rsidRPr="00AC6C60">
        <w:rPr>
          <w:rFonts w:ascii="Times New Roman" w:hAnsi="Times New Roman" w:cs="Times New Roman"/>
          <w:lang w:val="lt-LT"/>
        </w:rPr>
        <w:t>*</w:t>
      </w:r>
      <w:r w:rsidRPr="00AC6C60">
        <w:rPr>
          <w:rFonts w:ascii="Times New Roman" w:hAnsi="Times New Roman" w:cs="Times New Roman"/>
          <w:lang w:val="lt-LT"/>
        </w:rPr>
        <w:t xml:space="preserve">, </w:t>
      </w:r>
      <w:r w:rsidRPr="00AC6C60">
        <w:rPr>
          <w:rFonts w:ascii="Times New Roman" w:hAnsi="Times New Roman"/>
          <w:lang w:val="lt-LT"/>
        </w:rPr>
        <w:t>vidurių užkietėjimas, bakterijos šlapime</w:t>
      </w:r>
      <w:r w:rsidR="0092409A" w:rsidRPr="00AC6C60">
        <w:rPr>
          <w:rFonts w:ascii="Times New Roman" w:hAnsi="Times New Roman" w:cs="Times New Roman"/>
          <w:lang w:val="lt-LT"/>
        </w:rPr>
        <w:t>*</w:t>
      </w:r>
      <w:r w:rsidRPr="00AC6C60">
        <w:rPr>
          <w:rFonts w:ascii="Times New Roman" w:hAnsi="Times New Roman" w:cs="Times New Roman"/>
          <w:lang w:val="lt-LT"/>
        </w:rPr>
        <w:t xml:space="preserve">, </w:t>
      </w:r>
      <w:r w:rsidRPr="00AC6C60">
        <w:rPr>
          <w:rFonts w:ascii="Times New Roman" w:hAnsi="Times New Roman"/>
          <w:lang w:val="lt-LT"/>
        </w:rPr>
        <w:t>erekcijos sutrikimas</w:t>
      </w:r>
      <w:r w:rsidR="0092409A" w:rsidRPr="00AC6C60">
        <w:rPr>
          <w:rFonts w:ascii="Times New Roman" w:hAnsi="Times New Roman" w:cs="Times New Roman"/>
          <w:lang w:val="lt-LT"/>
        </w:rPr>
        <w:t>,</w:t>
      </w:r>
      <w:r w:rsidRPr="00AC6C60">
        <w:rPr>
          <w:rFonts w:ascii="Times New Roman" w:hAnsi="Times New Roman"/>
          <w:lang w:val="lt-LT"/>
        </w:rPr>
        <w:t xml:space="preserve"> žinomas kaip impotencija, šlapimo takų infekcija</w:t>
      </w:r>
      <w:r w:rsidR="0092409A" w:rsidRPr="00AC6C60">
        <w:rPr>
          <w:rFonts w:ascii="Times New Roman" w:hAnsi="Times New Roman" w:cs="Times New Roman"/>
          <w:lang w:val="lt-LT"/>
        </w:rPr>
        <w:t>*</w:t>
      </w:r>
      <w:r w:rsidRPr="00AC6C60">
        <w:rPr>
          <w:rFonts w:ascii="Times New Roman" w:hAnsi="Times New Roman" w:cs="Times New Roman"/>
          <w:lang w:val="lt-LT"/>
        </w:rPr>
        <w:t xml:space="preserve">, </w:t>
      </w:r>
      <w:r w:rsidRPr="00AC6C60">
        <w:rPr>
          <w:rFonts w:ascii="Times New Roman" w:hAnsi="Times New Roman"/>
          <w:lang w:val="lt-LT"/>
        </w:rPr>
        <w:t>galvos skausmas, karščiavimas</w:t>
      </w:r>
      <w:r w:rsidR="00034BC9">
        <w:rPr>
          <w:rFonts w:ascii="Times New Roman" w:hAnsi="Times New Roman"/>
          <w:lang w:val="lt-LT"/>
        </w:rPr>
        <w:t>.</w:t>
      </w:r>
    </w:p>
    <w:p w14:paraId="4DA680A7" w14:textId="77777777" w:rsidR="00633E6B" w:rsidRPr="00AC6C60" w:rsidRDefault="00633E6B" w:rsidP="0092409A">
      <w:pPr>
        <w:pStyle w:val="Pagrindinistekstas"/>
        <w:kinsoku w:val="0"/>
        <w:overflowPunct w:val="0"/>
        <w:rPr>
          <w:i/>
          <w:sz w:val="22"/>
          <w:szCs w:val="22"/>
          <w:lang w:val="lt-LT"/>
        </w:rPr>
      </w:pPr>
    </w:p>
    <w:p w14:paraId="2BB545D2" w14:textId="30570ED4" w:rsidR="0092409A" w:rsidRPr="00AC6C60" w:rsidRDefault="00633E6B" w:rsidP="0092409A">
      <w:pPr>
        <w:pStyle w:val="Pagrindinistekstas"/>
        <w:kinsoku w:val="0"/>
        <w:overflowPunct w:val="0"/>
        <w:rPr>
          <w:i/>
          <w:sz w:val="22"/>
          <w:szCs w:val="22"/>
          <w:lang w:val="lt-LT"/>
        </w:rPr>
      </w:pPr>
      <w:r w:rsidRPr="00AC6C60">
        <w:rPr>
          <w:i/>
          <w:sz w:val="22"/>
          <w:szCs w:val="22"/>
          <w:lang w:val="lt-LT"/>
        </w:rPr>
        <w:t>Nedažni šalutinio poveikio reiškiniai (gali pasireikšti rečiau kaip 1 iš 100 asmenų)</w:t>
      </w:r>
    </w:p>
    <w:p w14:paraId="15ECC695" w14:textId="05BB38B4" w:rsidR="0092409A" w:rsidRPr="00AC6C60" w:rsidRDefault="00633E6B" w:rsidP="00633E6B">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r w:rsidRPr="00AC6C60">
        <w:rPr>
          <w:rFonts w:ascii="Times New Roman" w:hAnsi="Times New Roman"/>
          <w:lang w:val="lt-LT"/>
        </w:rPr>
        <w:t xml:space="preserve">Sustingimas, raumenų silpnumas, šlapimo pūslės skausmas*, nekontroliuojama kūno refleksinė reakcija (autonominė </w:t>
      </w:r>
      <w:proofErr w:type="spellStart"/>
      <w:r w:rsidRPr="00AC6C60">
        <w:rPr>
          <w:rFonts w:ascii="Times New Roman" w:hAnsi="Times New Roman"/>
          <w:lang w:val="lt-LT"/>
        </w:rPr>
        <w:t>disrefleksija</w:t>
      </w:r>
      <w:proofErr w:type="spellEnd"/>
      <w:r w:rsidRPr="00AC6C60">
        <w:rPr>
          <w:rFonts w:ascii="Times New Roman" w:hAnsi="Times New Roman"/>
          <w:lang w:val="lt-LT"/>
        </w:rPr>
        <w:t xml:space="preserve">)*, negalėjimas nusišlapinti (šlapimo susilaikymas), </w:t>
      </w:r>
      <w:r w:rsidR="00AC6C60" w:rsidRPr="00AC6C60">
        <w:rPr>
          <w:rFonts w:ascii="Times New Roman" w:hAnsi="Times New Roman"/>
          <w:lang w:val="lt-LT"/>
        </w:rPr>
        <w:t>kraujavimas iš šlapimo pūslės ar iš šlaplės</w:t>
      </w:r>
      <w:r w:rsidR="00034BC9">
        <w:rPr>
          <w:rFonts w:ascii="Times New Roman" w:hAnsi="Times New Roman"/>
          <w:lang w:val="lt-LT"/>
        </w:rPr>
        <w:t xml:space="preserve"> -</w:t>
      </w:r>
      <w:r w:rsidR="00AC6C60" w:rsidRPr="00AC6C60">
        <w:rPr>
          <w:rFonts w:ascii="Times New Roman" w:hAnsi="Times New Roman"/>
          <w:lang w:val="lt-LT"/>
        </w:rPr>
        <w:t xml:space="preserve"> vamzdelio, per kurį šlapimas pašalinamas iš organizmo.</w:t>
      </w:r>
    </w:p>
    <w:p w14:paraId="378B0C02" w14:textId="2312CE4B" w:rsidR="0092409A" w:rsidRPr="00AC6C60" w:rsidRDefault="0092409A" w:rsidP="00633E6B">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p>
    <w:p w14:paraId="0940F3CD" w14:textId="531F2E9A" w:rsidR="0092409A" w:rsidRPr="00AC6C60" w:rsidRDefault="0092409A" w:rsidP="00AC6C60">
      <w:pPr>
        <w:tabs>
          <w:tab w:val="left" w:pos="839"/>
        </w:tabs>
        <w:kinsoku w:val="0"/>
        <w:overflowPunct w:val="0"/>
        <w:spacing w:after="0" w:line="240" w:lineRule="auto"/>
        <w:rPr>
          <w:rFonts w:ascii="Times New Roman" w:eastAsia="Times New Roman" w:hAnsi="Times New Roman" w:cs="Times New Roman"/>
          <w:lang w:val="lt-LT" w:eastAsia="en-US"/>
        </w:rPr>
      </w:pPr>
      <w:r w:rsidRPr="00AC6C60">
        <w:rPr>
          <w:rFonts w:ascii="Times New Roman" w:hAnsi="Times New Roman" w:cs="Times New Roman"/>
          <w:i/>
          <w:iCs/>
          <w:lang w:val="lt-LT"/>
        </w:rPr>
        <w:t>*</w:t>
      </w:r>
      <w:r w:rsidR="00AC6C60" w:rsidRPr="00AC6C60">
        <w:rPr>
          <w:rFonts w:ascii="Times New Roman" w:hAnsi="Times New Roman" w:cs="Times New Roman"/>
          <w:i/>
          <w:iCs/>
          <w:lang w:val="lt-LT"/>
        </w:rPr>
        <w:t>Šis šalutinis poveikis gali būti susijęs su procedūra.</w:t>
      </w:r>
    </w:p>
    <w:p w14:paraId="1BD5C53C" w14:textId="77777777" w:rsidR="0092409A" w:rsidRPr="00AC6C60" w:rsidRDefault="0092409A" w:rsidP="00AC6C60">
      <w:pPr>
        <w:spacing w:after="0" w:line="240" w:lineRule="auto"/>
        <w:ind w:right="26"/>
        <w:rPr>
          <w:rFonts w:ascii="Times New Roman" w:eastAsia="Times New Roman" w:hAnsi="Times New Roman" w:cs="Times New Roman"/>
          <w:lang w:val="lt-LT" w:eastAsia="en-US"/>
        </w:rPr>
      </w:pPr>
    </w:p>
    <w:p w14:paraId="3E556174" w14:textId="2436BE59"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Gydant padidėjusį pažastų prakaitavimą</w:t>
      </w:r>
      <w:r w:rsidRPr="0066428F">
        <w:rPr>
          <w:rFonts w:ascii="Times New Roman" w:eastAsia="Times New Roman" w:hAnsi="Times New Roman" w:cs="Times New Roman"/>
          <w:lang w:val="lt-LT" w:eastAsia="en-US"/>
        </w:rPr>
        <w:t>, nustatyti žemiau išvardyti nepageidaujami poveikiai.</w:t>
      </w:r>
    </w:p>
    <w:p w14:paraId="6C88789A" w14:textId="00B0BBC3" w:rsidR="0066428F" w:rsidRPr="002238C6" w:rsidRDefault="00C93AA8" w:rsidP="00FD06AD">
      <w:pPr>
        <w:spacing w:after="0" w:line="240" w:lineRule="auto"/>
        <w:ind w:right="26"/>
        <w:rPr>
          <w:rFonts w:ascii="Times New Roman" w:eastAsia="Times New Roman" w:hAnsi="Times New Roman" w:cs="Times New Roman"/>
          <w:i/>
          <w:color w:val="000000"/>
          <w:lang w:val="lt-LT" w:eastAsia="en-GB"/>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r w:rsidR="0031227E" w:rsidRPr="00673AFF">
        <w:rPr>
          <w:rFonts w:ascii="Times New Roman" w:eastAsia="Times New Roman" w:hAnsi="Times New Roman" w:cs="Times New Roman"/>
          <w:i/>
          <w:color w:val="000000"/>
          <w:lang w:val="lt-LT" w:eastAsia="en-GB"/>
        </w:rPr>
        <w:t>)</w:t>
      </w:r>
    </w:p>
    <w:p w14:paraId="4A87A78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Dusulys, kompensacinis prakaitavimas, peties, rankos, kaklo skausmas, peties ir blauzdos raumenų skausmas.</w:t>
      </w:r>
    </w:p>
    <w:p w14:paraId="5131C792"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DC1FF5B" w14:textId="46623253"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166E45AA"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Galvos svaigimas, galvos skausmas, dilgčiojimas ar nutirpimas rankose ar kojose, nevalingi akies voko raumens susitraukimai, paraudimas, kraujavimas iš nosies.</w:t>
      </w:r>
    </w:p>
    <w:p w14:paraId="1F734B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515BF3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Vaisto vartojant vidutinio gylio ir gilių vertikalių raukšlių tarp antakių išlyginimui</w:t>
      </w:r>
      <w:r w:rsidRPr="0066428F">
        <w:rPr>
          <w:rFonts w:ascii="Times New Roman" w:eastAsia="Times New Roman" w:hAnsi="Times New Roman" w:cs="Times New Roman"/>
          <w:lang w:val="lt-LT" w:eastAsia="en-US"/>
        </w:rPr>
        <w:t>, buvo nustatyti toliau išvardyti nepageidaujami poveikiai.</w:t>
      </w:r>
    </w:p>
    <w:p w14:paraId="4E55DB2D" w14:textId="2B9F5E8C" w:rsidR="0066428F" w:rsidRPr="00A85CCE" w:rsidRDefault="00005E90" w:rsidP="00FD06AD">
      <w:pPr>
        <w:spacing w:after="0" w:line="240" w:lineRule="auto"/>
        <w:ind w:right="26"/>
        <w:rPr>
          <w:rFonts w:ascii="Times New Roman" w:eastAsia="Times New Roman" w:hAnsi="Times New Roman" w:cs="Times New Roman"/>
          <w:lang w:val="lt-LT" w:eastAsia="en-US"/>
        </w:rPr>
      </w:pPr>
      <w:proofErr w:type="spellStart"/>
      <w:r w:rsidRPr="00BA19B9">
        <w:rPr>
          <w:rFonts w:ascii="Times New Roman" w:hAnsi="Times New Roman" w:cs="Times New Roman"/>
          <w:bCs/>
          <w:i/>
        </w:rPr>
        <w:t>Labai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dažni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šalutinio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poveikio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reiškiniai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gali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pasireikšti</w:t>
      </w:r>
      <w:proofErr w:type="spellEnd"/>
      <w:r w:rsidRPr="00BA19B9">
        <w:rPr>
          <w:rFonts w:ascii="Times New Roman" w:hAnsi="Times New Roman" w:cs="Times New Roman"/>
          <w:bCs/>
          <w:i/>
        </w:rPr>
        <w:t xml:space="preserve"> ne </w:t>
      </w:r>
      <w:proofErr w:type="spellStart"/>
      <w:r w:rsidRPr="00BA19B9">
        <w:rPr>
          <w:rFonts w:ascii="Times New Roman" w:hAnsi="Times New Roman" w:cs="Times New Roman"/>
          <w:bCs/>
          <w:i/>
        </w:rPr>
        <w:t>rečiau</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kaip</w:t>
      </w:r>
      <w:proofErr w:type="spellEnd"/>
      <w:r w:rsidRPr="00BA19B9">
        <w:rPr>
          <w:rFonts w:ascii="Times New Roman" w:hAnsi="Times New Roman" w:cs="Times New Roman"/>
          <w:bCs/>
          <w:i/>
        </w:rPr>
        <w:t xml:space="preserve"> 1 </w:t>
      </w:r>
      <w:proofErr w:type="spellStart"/>
      <w:r w:rsidRPr="00BA19B9">
        <w:rPr>
          <w:rFonts w:ascii="Times New Roman" w:hAnsi="Times New Roman" w:cs="Times New Roman"/>
          <w:bCs/>
          <w:i/>
        </w:rPr>
        <w:t>iš</w:t>
      </w:r>
      <w:proofErr w:type="spellEnd"/>
      <w:r w:rsidRPr="00BA19B9">
        <w:rPr>
          <w:rFonts w:ascii="Times New Roman" w:hAnsi="Times New Roman" w:cs="Times New Roman"/>
          <w:bCs/>
          <w:i/>
        </w:rPr>
        <w:t xml:space="preserve"> 10 </w:t>
      </w:r>
      <w:proofErr w:type="spellStart"/>
      <w:r w:rsidRPr="00BA19B9">
        <w:rPr>
          <w:rFonts w:ascii="Times New Roman" w:hAnsi="Times New Roman" w:cs="Times New Roman"/>
          <w:bCs/>
          <w:i/>
        </w:rPr>
        <w:t>asmenų</w:t>
      </w:r>
      <w:proofErr w:type="spellEnd"/>
      <w:r w:rsidRPr="00BA19B9">
        <w:rPr>
          <w:rFonts w:ascii="Times New Roman" w:hAnsi="Times New Roman" w:cs="Times New Roman"/>
          <w:bCs/>
          <w:i/>
        </w:rPr>
        <w:t>)</w:t>
      </w:r>
    </w:p>
    <w:p w14:paraId="4EC635A6"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Galvos skausmas, reakcijos injekcijos vietoje (įskaitant skausmą, kraujosruvą, niežėjimą, </w:t>
      </w:r>
      <w:proofErr w:type="spellStart"/>
      <w:r w:rsidRPr="0066428F">
        <w:rPr>
          <w:rFonts w:ascii="Times New Roman" w:eastAsia="Times New Roman" w:hAnsi="Times New Roman" w:cs="Times New Roman"/>
          <w:lang w:val="lt-LT" w:eastAsia="en-US"/>
        </w:rPr>
        <w:t>paresteziją</w:t>
      </w:r>
      <w:proofErr w:type="spellEnd"/>
      <w:r w:rsidRPr="0066428F">
        <w:rPr>
          <w:rFonts w:ascii="Times New Roman" w:eastAsia="Times New Roman" w:hAnsi="Times New Roman" w:cs="Times New Roman"/>
          <w:lang w:val="lt-LT" w:eastAsia="en-US"/>
        </w:rPr>
        <w:t>, raudonę, išbėrimą). Pastaba: tokie reiškiniai taip pat dažnai buvo registruojami placebo grupėje.</w:t>
      </w:r>
    </w:p>
    <w:p w14:paraId="2504F527"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4A3D9676" w14:textId="06F790A0" w:rsidR="0066428F" w:rsidRPr="002238C6" w:rsidRDefault="00C93AA8" w:rsidP="00FD06AD">
      <w:pPr>
        <w:suppressAutoHyphens/>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r w:rsidR="0066428F" w:rsidRPr="002238C6">
        <w:rPr>
          <w:rFonts w:ascii="Times New Roman" w:eastAsia="Times New Roman" w:hAnsi="Times New Roman" w:cs="Times New Roman"/>
          <w:i/>
          <w:color w:val="000000"/>
          <w:lang w:val="lt-LT" w:eastAsia="en-GB"/>
        </w:rPr>
        <w:t>)</w:t>
      </w:r>
    </w:p>
    <w:p w14:paraId="37C1F6AC" w14:textId="6273FB4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parezė (judesių silpnumas dėl inervacijos sutrikimo), regėjimo silpnumas, voko užkritimas (</w:t>
      </w:r>
      <w:proofErr w:type="spellStart"/>
      <w:r w:rsidRPr="0066428F">
        <w:rPr>
          <w:rFonts w:ascii="Times New Roman" w:eastAsia="Times New Roman" w:hAnsi="Times New Roman" w:cs="Times New Roman"/>
          <w:lang w:val="lt-LT" w:eastAsia="en-US"/>
        </w:rPr>
        <w:t>ptozė</w:t>
      </w:r>
      <w:proofErr w:type="spellEnd"/>
      <w:r w:rsidRPr="0066428F">
        <w:rPr>
          <w:rFonts w:ascii="Times New Roman" w:eastAsia="Times New Roman" w:hAnsi="Times New Roman" w:cs="Times New Roman"/>
          <w:lang w:val="lt-LT" w:eastAsia="en-US"/>
        </w:rPr>
        <w:t>), akies voko pabrinkimas, pagausėjęs ašarojimas, akies sausumas, raumens trūkčiojimas. Dėl to dažnai gali išsivystyti akies voko užkritimas, regėjimo silpnumas, nedažnai – veido raumenų parezė ar regos sutrikimai.</w:t>
      </w:r>
    </w:p>
    <w:p w14:paraId="2720FB1A"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p>
    <w:p w14:paraId="374DED63" w14:textId="3841C953"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4398B9BE" w14:textId="6544BA79" w:rsidR="0066428F" w:rsidRPr="0068464B" w:rsidRDefault="0066428F" w:rsidP="00FD06AD">
      <w:pPr>
        <w:suppressAutoHyphens/>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lang w:val="lt-LT" w:eastAsia="en-US"/>
        </w:rPr>
        <w:t>Neaiškus matymas, dvejinimasis akyse, regos sutrikimai</w:t>
      </w:r>
      <w:r w:rsidR="003F2B5D">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padidėjęs jautrumas, odos išbėrimas, niežėjimas</w:t>
      </w:r>
      <w:r w:rsidR="00307298">
        <w:rPr>
          <w:rFonts w:ascii="Times New Roman" w:eastAsia="Times New Roman" w:hAnsi="Times New Roman" w:cs="Times New Roman"/>
          <w:lang w:val="lt-LT" w:eastAsia="en-US"/>
        </w:rPr>
        <w:t>,</w:t>
      </w:r>
      <w:r w:rsidR="00680937" w:rsidRPr="00680937">
        <w:rPr>
          <w:rFonts w:ascii="Times New Roman" w:eastAsia="Times New Roman" w:hAnsi="Times New Roman" w:cs="Times New Roman"/>
          <w:lang w:val="lt-LT" w:eastAsia="en-US"/>
        </w:rPr>
        <w:t xml:space="preserve"> </w:t>
      </w:r>
      <w:r w:rsidR="002238C6">
        <w:rPr>
          <w:rFonts w:ascii="Times New Roman" w:eastAsia="Times New Roman" w:hAnsi="Times New Roman" w:cs="Times New Roman"/>
          <w:lang w:val="lt-LT" w:eastAsia="en-US"/>
        </w:rPr>
        <w:t>svaigulys</w:t>
      </w:r>
      <w:r w:rsidRPr="0068464B">
        <w:rPr>
          <w:rFonts w:ascii="Times New Roman" w:eastAsia="Times New Roman" w:hAnsi="Times New Roman" w:cs="Times New Roman"/>
          <w:bCs/>
          <w:lang w:val="lt-LT" w:eastAsia="en-US"/>
        </w:rPr>
        <w:t>.</w:t>
      </w:r>
    </w:p>
    <w:p w14:paraId="551A928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77732897" w14:textId="43B47646"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šalutinio poveikio reiškiniai</w:t>
      </w:r>
      <w:r w:rsidR="00EA1605">
        <w:rPr>
          <w:rFonts w:ascii="Times New Roman" w:eastAsia="Times New Roman" w:hAnsi="Times New Roman" w:cs="Times New Roman"/>
          <w:i/>
          <w:lang w:val="lt-LT" w:eastAsia="en-US"/>
        </w:rPr>
        <w:t xml:space="preserve">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1 000 asmenų)</w:t>
      </w:r>
    </w:p>
    <w:p w14:paraId="17E91EDF" w14:textId="0876AFC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Akių judesių sutrikimai</w:t>
      </w:r>
      <w:r w:rsidR="00307298">
        <w:rPr>
          <w:rFonts w:ascii="Times New Roman" w:eastAsia="Times New Roman" w:hAnsi="Times New Roman" w:cs="Times New Roman"/>
          <w:lang w:val="lt-LT" w:eastAsia="en-US"/>
        </w:rPr>
        <w:t xml:space="preserve">, </w:t>
      </w:r>
      <w:r w:rsidR="001C5A01">
        <w:rPr>
          <w:rFonts w:ascii="Times New Roman" w:eastAsia="Times New Roman" w:hAnsi="Times New Roman" w:cs="Times New Roman"/>
          <w:lang w:val="lt-LT" w:eastAsia="en-US"/>
        </w:rPr>
        <w:t>iškilęs</w:t>
      </w:r>
      <w:r w:rsidR="00307298">
        <w:rPr>
          <w:rFonts w:ascii="Times New Roman" w:eastAsia="Times New Roman" w:hAnsi="Times New Roman" w:cs="Times New Roman"/>
          <w:lang w:val="lt-LT" w:eastAsia="en-US"/>
        </w:rPr>
        <w:t xml:space="preserve"> niež</w:t>
      </w:r>
      <w:r w:rsidR="001C5A01">
        <w:rPr>
          <w:rFonts w:ascii="Times New Roman" w:eastAsia="Times New Roman" w:hAnsi="Times New Roman" w:cs="Times New Roman"/>
          <w:lang w:val="lt-LT" w:eastAsia="en-US"/>
        </w:rPr>
        <w:t>t</w:t>
      </w:r>
      <w:r w:rsidR="00307298">
        <w:rPr>
          <w:rFonts w:ascii="Times New Roman" w:eastAsia="Times New Roman" w:hAnsi="Times New Roman" w:cs="Times New Roman"/>
          <w:lang w:val="lt-LT" w:eastAsia="en-US"/>
        </w:rPr>
        <w:t>intis odos išbėrimas</w:t>
      </w:r>
      <w:r w:rsidRPr="0066428F">
        <w:rPr>
          <w:rFonts w:ascii="Times New Roman" w:eastAsia="Times New Roman" w:hAnsi="Times New Roman" w:cs="Times New Roman"/>
          <w:lang w:val="lt-LT" w:eastAsia="en-US"/>
        </w:rPr>
        <w:t>.</w:t>
      </w:r>
    </w:p>
    <w:p w14:paraId="655207C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17017B65" w14:textId="77777777" w:rsidR="0066428F" w:rsidRPr="0066428F" w:rsidRDefault="0066428F" w:rsidP="00FD06AD">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Vaisto vartojant laikinam raukšlių išoriniuose akių kampučiuose išlyginimui</w:t>
      </w:r>
      <w:r w:rsidRPr="0066428F">
        <w:rPr>
          <w:rFonts w:ascii="Times New Roman" w:eastAsia="Times New Roman" w:hAnsi="Times New Roman" w:cs="Times New Roman"/>
          <w:lang w:val="lt-LT" w:eastAsia="en-US"/>
        </w:rPr>
        <w:t>, buvo nustatyti toliau išvardyti nepageidaujami poveikiai.</w:t>
      </w:r>
    </w:p>
    <w:p w14:paraId="2EE78F35" w14:textId="171FCCA2" w:rsidR="0066428F" w:rsidRPr="0066428F" w:rsidRDefault="00C93AA8" w:rsidP="00FD06AD">
      <w:pPr>
        <w:spacing w:after="0" w:line="240" w:lineRule="auto"/>
        <w:ind w:right="26"/>
        <w:jc w:val="both"/>
        <w:rPr>
          <w:rFonts w:ascii="Times New Roman" w:eastAsiaTheme="minorHAnsi" w:hAnsi="Times New Roman"/>
          <w:lang w:val="lt-LT" w:eastAsia="en-US"/>
        </w:rPr>
      </w:pPr>
      <w:r w:rsidRPr="0066428F">
        <w:rPr>
          <w:rFonts w:ascii="Times New Roman" w:eastAsia="Times New Roman" w:hAnsi="Times New Roman" w:cs="Times New Roman"/>
          <w:i/>
          <w:lang w:val="lt-LT" w:eastAsia="en-US"/>
        </w:rPr>
        <w:t xml:space="preserv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color w:val="000000"/>
          <w:lang w:val="lt-LT" w:eastAsia="en-GB"/>
        </w:rPr>
        <w:t xml:space="preserve">gali pasireikšti rečiau kaip 1 iš 10 </w:t>
      </w:r>
      <w:r w:rsidRPr="00673AFF">
        <w:rPr>
          <w:rFonts w:ascii="Times New Roman" w:eastAsia="Times New Roman" w:hAnsi="Times New Roman" w:cs="Times New Roman"/>
          <w:i/>
          <w:color w:val="000000"/>
          <w:lang w:val="lt-LT" w:eastAsia="en-GB"/>
        </w:rPr>
        <w:t>asmenų</w:t>
      </w:r>
      <w:r w:rsidR="0031227E" w:rsidRPr="00673AFF">
        <w:rPr>
          <w:rFonts w:ascii="Times New Roman" w:eastAsia="Times New Roman" w:hAnsi="Times New Roman" w:cs="Times New Roman"/>
          <w:i/>
          <w:color w:val="000000"/>
          <w:lang w:val="lt-LT" w:eastAsia="en-GB"/>
        </w:rPr>
        <w:t>)</w:t>
      </w:r>
    </w:p>
    <w:p w14:paraId="046DC2F8" w14:textId="77777777" w:rsidR="0066428F" w:rsidRPr="0066428F" w:rsidRDefault="0066428F" w:rsidP="00FD06AD">
      <w:pPr>
        <w:spacing w:after="0" w:line="240" w:lineRule="auto"/>
        <w:ind w:right="26"/>
        <w:jc w:val="both"/>
        <w:rPr>
          <w:rFonts w:ascii="Times New Roman" w:eastAsiaTheme="minorHAnsi" w:hAnsi="Times New Roman"/>
          <w:lang w:val="lt-LT" w:eastAsia="en-US"/>
        </w:rPr>
      </w:pPr>
      <w:r w:rsidRPr="0066428F">
        <w:rPr>
          <w:rFonts w:ascii="Times New Roman" w:eastAsiaTheme="minorHAnsi" w:hAnsi="Times New Roman"/>
          <w:lang w:val="lt-LT" w:eastAsia="en-US"/>
        </w:rPr>
        <w:t xml:space="preserve">Galvos skausmas, akies voko patinimas, kraujosruva, niežulys ir patinimas aplink akis, </w:t>
      </w:r>
      <w:proofErr w:type="spellStart"/>
      <w:r w:rsidRPr="0066428F">
        <w:rPr>
          <w:rFonts w:ascii="Times New Roman" w:eastAsiaTheme="minorHAnsi" w:hAnsi="Times New Roman"/>
          <w:lang w:val="lt-LT" w:eastAsia="en-US"/>
        </w:rPr>
        <w:t>viršutiniojo</w:t>
      </w:r>
      <w:proofErr w:type="spellEnd"/>
      <w:r w:rsidRPr="0066428F">
        <w:rPr>
          <w:rFonts w:ascii="Times New Roman" w:eastAsiaTheme="minorHAnsi" w:hAnsi="Times New Roman"/>
          <w:lang w:val="lt-LT" w:eastAsia="en-US"/>
        </w:rPr>
        <w:t xml:space="preserve"> akies voko užkritimas, laikinas veido paralyžius.</w:t>
      </w:r>
    </w:p>
    <w:p w14:paraId="01DD47FD" w14:textId="77777777" w:rsidR="0066428F" w:rsidRPr="0066428F" w:rsidRDefault="0066428F" w:rsidP="00FD06AD">
      <w:pPr>
        <w:spacing w:after="0" w:line="240" w:lineRule="auto"/>
        <w:ind w:right="26"/>
        <w:jc w:val="both"/>
        <w:rPr>
          <w:rFonts w:ascii="Times New Roman" w:eastAsiaTheme="minorHAnsi" w:hAnsi="Times New Roman"/>
          <w:lang w:val="lt-LT" w:eastAsia="en-US"/>
        </w:rPr>
      </w:pPr>
    </w:p>
    <w:p w14:paraId="211F689D" w14:textId="29C1A85A" w:rsidR="0066428F" w:rsidRPr="00A85CCE" w:rsidRDefault="00005E90" w:rsidP="00FD06AD">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4CFD0F40" w14:textId="77777777" w:rsidR="0066428F" w:rsidRPr="0066428F" w:rsidRDefault="0066428F" w:rsidP="00FD06AD">
      <w:pPr>
        <w:spacing w:after="0" w:line="240" w:lineRule="auto"/>
        <w:ind w:right="26"/>
        <w:jc w:val="both"/>
        <w:rPr>
          <w:rFonts w:ascii="Times New Roman" w:eastAsiaTheme="minorHAnsi" w:hAnsi="Times New Roman"/>
          <w:lang w:val="lt-LT" w:eastAsia="en-US"/>
        </w:rPr>
      </w:pPr>
      <w:r w:rsidRPr="0066428F">
        <w:rPr>
          <w:rFonts w:ascii="Times New Roman" w:eastAsiaTheme="minorHAnsi" w:hAnsi="Times New Roman"/>
          <w:lang w:val="lt-LT" w:eastAsia="en-US"/>
        </w:rPr>
        <w:t>Akių sausmė.</w:t>
      </w:r>
    </w:p>
    <w:p w14:paraId="233EEE4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4048067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Šie poveikiai po vertikalių raukšlių tarp antakių ar raukšlių išoriniuose akių kampučiuose lyginimo dažniausiai pasireiškia per kelias dienas po injekcijos ir paprastai išnyksta per 2-4 savaites. Apie nerimą keliančius nepageidaujamo poveikio reiškinius informuokite gydytoją.</w:t>
      </w:r>
    </w:p>
    <w:p w14:paraId="262BDF11" w14:textId="77777777" w:rsidR="0066428F" w:rsidRPr="0066428F" w:rsidRDefault="0066428F" w:rsidP="00FD06AD">
      <w:pPr>
        <w:spacing w:after="0" w:line="240" w:lineRule="auto"/>
        <w:ind w:right="26"/>
        <w:jc w:val="both"/>
        <w:rPr>
          <w:rFonts w:ascii="Times New Roman" w:eastAsia="Times New Roman" w:hAnsi="Times New Roman" w:cs="Times New Roman"/>
          <w:lang w:val="lt-LT" w:eastAsia="en-US"/>
        </w:rPr>
      </w:pPr>
    </w:p>
    <w:p w14:paraId="7C19439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
          <w:iCs/>
          <w:lang w:val="lt-LT" w:eastAsia="en-US"/>
        </w:rPr>
        <w:t>Ieškokite skubios medicininės pagalbos,</w:t>
      </w:r>
      <w:r w:rsidRPr="0066428F">
        <w:rPr>
          <w:rFonts w:ascii="Times New Roman" w:eastAsia="Times New Roman" w:hAnsi="Times New Roman" w:cs="Times New Roman"/>
          <w:lang w:val="lt-LT" w:eastAsia="en-US"/>
        </w:rPr>
        <w:t xml:space="preserve"> jeigu Jums pasidarė sunku kvėpuoti, kartu su veido, lūpų, liežuvio ir (arba) gerklės patinimu, odos paraudimu ar išplitusiu išbėrimu su niežuliu (dilgėlinė), ar be šių požymių. Tai gali reikšti, kad Jums išsivystė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sukelta alerginė reakcija.</w:t>
      </w:r>
    </w:p>
    <w:p w14:paraId="704430A8" w14:textId="77777777" w:rsidR="0066428F" w:rsidRPr="0066428F" w:rsidRDefault="0066428F" w:rsidP="00FD06AD">
      <w:pPr>
        <w:spacing w:after="0" w:line="240" w:lineRule="auto"/>
        <w:ind w:right="26"/>
        <w:rPr>
          <w:rFonts w:ascii="Times New Roman" w:eastAsia="Times New Roman" w:hAnsi="Times New Roman" w:cs="Times New Roman"/>
          <w:b/>
          <w:noProof/>
          <w:lang w:val="lt-LT" w:eastAsia="en-US"/>
        </w:rPr>
      </w:pPr>
    </w:p>
    <w:p w14:paraId="030B8DA7" w14:textId="7777777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Pranešimas apie šalutinį poveikį</w:t>
      </w:r>
    </w:p>
    <w:p w14:paraId="2F99239A" w14:textId="6ED2AE2A" w:rsidR="0066428F" w:rsidRPr="008457E6" w:rsidRDefault="00C450F4" w:rsidP="00FD06AD">
      <w:pPr>
        <w:spacing w:after="0" w:line="240" w:lineRule="auto"/>
        <w:ind w:right="26"/>
        <w:rPr>
          <w:rFonts w:ascii="Times New Roman" w:eastAsia="Times New Roman" w:hAnsi="Times New Roman" w:cs="Times New Roman"/>
          <w:lang w:val="lt-LT" w:eastAsia="en-US"/>
        </w:rPr>
      </w:pPr>
      <w:r w:rsidRPr="00461C37">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rFonts w:ascii="Times New Roman" w:eastAsia="Times New Roman" w:hAnsi="Times New Roman" w:cs="Times New Roman"/>
          <w:color w:val="0000EE"/>
          <w:u w:val="single"/>
          <w:lang w:val="lt-LT" w:eastAsia="lt-LT"/>
        </w:rPr>
        <w:t>https://vvkt.lrv.lt/lt/</w:t>
      </w:r>
      <w:r w:rsidRPr="00461C37">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en-US" w:eastAsia="lt-LT"/>
        </w:rPr>
        <w:t>+370</w:t>
      </w:r>
      <w:r w:rsidRPr="00461C37">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A85CCE">
        <w:rPr>
          <w:rFonts w:ascii="Times New Roman" w:hAnsi="Times New Roman" w:cs="Times New Roman"/>
        </w:rPr>
        <w:t>.</w:t>
      </w:r>
    </w:p>
    <w:p w14:paraId="20F78491" w14:textId="1100AF6A" w:rsidR="0066428F" w:rsidRPr="008457E6" w:rsidRDefault="0066428F" w:rsidP="00FD06AD">
      <w:pPr>
        <w:spacing w:after="0" w:line="240" w:lineRule="auto"/>
        <w:ind w:left="567" w:right="26" w:hanging="567"/>
        <w:rPr>
          <w:rFonts w:ascii="Times New Roman" w:eastAsia="Times New Roman" w:hAnsi="Times New Roman" w:cs="Times New Roman"/>
          <w:lang w:val="lt-LT" w:eastAsia="en-US"/>
        </w:rPr>
      </w:pPr>
    </w:p>
    <w:p w14:paraId="62561E6B" w14:textId="77777777" w:rsidR="00A12560" w:rsidRPr="0066428F" w:rsidRDefault="00A12560" w:rsidP="00FD06AD">
      <w:pPr>
        <w:spacing w:after="0" w:line="240" w:lineRule="auto"/>
        <w:ind w:left="567" w:right="26" w:hanging="567"/>
        <w:rPr>
          <w:rFonts w:ascii="Times New Roman" w:eastAsia="Times New Roman" w:hAnsi="Times New Roman" w:cs="Times New Roman"/>
          <w:lang w:val="lt-LT" w:eastAsia="en-US"/>
        </w:rPr>
      </w:pPr>
    </w:p>
    <w:p w14:paraId="52A57C4D" w14:textId="77777777" w:rsidR="0066428F" w:rsidRPr="0066428F" w:rsidRDefault="0066428F" w:rsidP="00FD06AD">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5.</w:t>
      </w:r>
      <w:r w:rsidRPr="0066428F">
        <w:rPr>
          <w:rFonts w:ascii="Times New Roman" w:eastAsia="Times New Roman" w:hAnsi="Times New Roman" w:cs="Times New Roman"/>
          <w:b/>
          <w:bCs/>
          <w:lang w:val="lt-LT" w:eastAsia="en-US"/>
        </w:rPr>
        <w:tab/>
        <w:t xml:space="preserve">Kaip laikyti </w:t>
      </w:r>
      <w:proofErr w:type="spellStart"/>
      <w:r w:rsidRPr="0066428F">
        <w:rPr>
          <w:rFonts w:ascii="Times New Roman" w:eastAsia="Times New Roman" w:hAnsi="Times New Roman" w:cs="Times New Roman"/>
          <w:b/>
          <w:bCs/>
          <w:lang w:val="lt-LT" w:eastAsia="en-US"/>
        </w:rPr>
        <w:t>Dysport</w:t>
      </w:r>
      <w:proofErr w:type="spellEnd"/>
    </w:p>
    <w:p w14:paraId="319E76B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73CC457"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Šį vaistą laikykite vaikams nepastebimoje ir nepasiekiamoje vietoje.</w:t>
      </w:r>
    </w:p>
    <w:p w14:paraId="6144F520"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D7CBD52" w14:textId="1B8CE347" w:rsidR="0066428F" w:rsidRPr="0066428F" w:rsidDel="00EC1B61"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Laikyti šaldytuve (2 °C – 8 °C).</w:t>
      </w:r>
      <w:r w:rsidRPr="0066428F" w:rsidDel="00EC1B61">
        <w:rPr>
          <w:rFonts w:ascii="Times New Roman" w:eastAsia="Times New Roman" w:hAnsi="Times New Roman" w:cs="Times New Roman"/>
          <w:lang w:val="lt-LT" w:eastAsia="en-US"/>
        </w:rPr>
        <w:t xml:space="preserve"> </w:t>
      </w:r>
      <w:r w:rsidR="0004701F" w:rsidRPr="0004701F">
        <w:rPr>
          <w:rFonts w:ascii="Times New Roman" w:eastAsia="Times New Roman" w:hAnsi="Times New Roman" w:cs="Times New Roman"/>
          <w:lang w:val="lt-LT" w:eastAsia="en-US"/>
        </w:rPr>
        <w:t xml:space="preserve">Neatidarytus </w:t>
      </w:r>
      <w:proofErr w:type="spellStart"/>
      <w:r w:rsidR="0004701F" w:rsidRPr="0004701F">
        <w:rPr>
          <w:rFonts w:ascii="Times New Roman" w:eastAsia="Times New Roman" w:hAnsi="Times New Roman" w:cs="Times New Roman"/>
          <w:lang w:val="lt-LT" w:eastAsia="en-US"/>
        </w:rPr>
        <w:t>Dysport</w:t>
      </w:r>
      <w:proofErr w:type="spellEnd"/>
      <w:r w:rsidR="0004701F" w:rsidRPr="0004701F">
        <w:rPr>
          <w:rFonts w:ascii="Times New Roman" w:eastAsia="Times New Roman" w:hAnsi="Times New Roman" w:cs="Times New Roman"/>
          <w:lang w:val="lt-LT" w:eastAsia="en-US"/>
        </w:rPr>
        <w:t xml:space="preserve"> </w:t>
      </w:r>
      <w:r w:rsidR="00FC130E">
        <w:rPr>
          <w:rFonts w:ascii="Times New Roman" w:eastAsia="Times New Roman" w:hAnsi="Times New Roman" w:cs="Times New Roman"/>
          <w:lang w:val="lt-LT" w:eastAsia="en-US"/>
        </w:rPr>
        <w:t>flakonus</w:t>
      </w:r>
      <w:r w:rsidR="0004701F" w:rsidRPr="0004701F">
        <w:rPr>
          <w:rFonts w:ascii="Times New Roman" w:eastAsia="Times New Roman" w:hAnsi="Times New Roman" w:cs="Times New Roman"/>
          <w:lang w:val="lt-LT" w:eastAsia="en-US"/>
        </w:rPr>
        <w:t xml:space="preserve"> galima naudoti po vienkartinio laikymo iki 25 °C temperatūroje iki 72 valandų, po to neatidarytą </w:t>
      </w:r>
      <w:r w:rsidR="00FC130E">
        <w:rPr>
          <w:rFonts w:ascii="Times New Roman" w:eastAsia="Times New Roman" w:hAnsi="Times New Roman" w:cs="Times New Roman"/>
          <w:lang w:val="lt-LT" w:eastAsia="en-US"/>
        </w:rPr>
        <w:t xml:space="preserve">flakoną </w:t>
      </w:r>
      <w:r w:rsidR="0004701F" w:rsidRPr="0004701F">
        <w:rPr>
          <w:rFonts w:ascii="Times New Roman" w:eastAsia="Times New Roman" w:hAnsi="Times New Roman" w:cs="Times New Roman"/>
          <w:lang w:val="lt-LT" w:eastAsia="en-US"/>
        </w:rPr>
        <w:t>reikia laikyti šaldytuve (2 °C–8 °C temperatūroje) visą tinkamumo vartoti terminą</w:t>
      </w:r>
      <w:r w:rsidR="0004701F">
        <w:rPr>
          <w:rFonts w:ascii="Times New Roman" w:eastAsia="Times New Roman" w:hAnsi="Times New Roman" w:cs="Times New Roman"/>
          <w:lang w:val="lt-LT" w:eastAsia="en-US"/>
        </w:rPr>
        <w:t xml:space="preserve">. </w:t>
      </w:r>
      <w:r w:rsidRPr="0066428F" w:rsidDel="00EC1B61">
        <w:rPr>
          <w:rFonts w:ascii="Times New Roman" w:eastAsia="Times New Roman" w:hAnsi="Times New Roman" w:cs="Times New Roman"/>
          <w:lang w:val="lt-LT" w:eastAsia="en-US"/>
        </w:rPr>
        <w:t>Negalima užšaldyti.</w:t>
      </w:r>
    </w:p>
    <w:p w14:paraId="0EF4C8B4" w14:textId="77777777" w:rsidR="0004701F" w:rsidRDefault="0004701F" w:rsidP="00FD06AD">
      <w:pPr>
        <w:spacing w:after="0" w:line="240" w:lineRule="auto"/>
        <w:ind w:right="26"/>
        <w:rPr>
          <w:rFonts w:ascii="Times New Roman" w:eastAsia="Times New Roman" w:hAnsi="Times New Roman" w:cs="Times New Roman"/>
          <w:lang w:val="lt-LT" w:eastAsia="en-US"/>
        </w:rPr>
      </w:pPr>
    </w:p>
    <w:p w14:paraId="2577AD76" w14:textId="36A26476"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Laikoma gydymo įstaigoje, kurioje bus atliekama injekcija. Vaisto negalima laikyti paciento namuose.</w:t>
      </w:r>
    </w:p>
    <w:p w14:paraId="7B4643F5"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51AA01C4"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Ištirpintą vaistą</w:t>
      </w:r>
      <w:r w:rsidRPr="0066428F">
        <w:rPr>
          <w:rFonts w:ascii="Times New Roman" w:eastAsia="Times New Roman" w:hAnsi="Times New Roman" w:cs="Times New Roman"/>
          <w:kern w:val="16"/>
          <w:lang w:val="lt-LT" w:eastAsia="en-US"/>
        </w:rPr>
        <w:t xml:space="preserve"> rekomenduojama suvartoti nedelsiant</w:t>
      </w:r>
      <w:r w:rsidRPr="0066428F">
        <w:rPr>
          <w:rFonts w:ascii="Times New Roman" w:eastAsia="Times New Roman" w:hAnsi="Times New Roman" w:cs="Times New Roman"/>
          <w:color w:val="0000FF"/>
          <w:kern w:val="16"/>
          <w:lang w:val="lt-LT" w:eastAsia="en-US"/>
        </w:rPr>
        <w:t xml:space="preserve">. </w:t>
      </w:r>
      <w:r w:rsidRPr="0066428F">
        <w:rPr>
          <w:rFonts w:ascii="Times New Roman" w:eastAsia="Times New Roman" w:hAnsi="Times New Roman" w:cs="Times New Roman"/>
          <w:lang w:val="lt-LT" w:eastAsia="en-US"/>
        </w:rPr>
        <w:t xml:space="preserve">Ištirpintas vaistas išlieka stabilus 24 valandas 2 °C – 8 °C temperatūroje. </w:t>
      </w:r>
    </w:p>
    <w:p w14:paraId="0212AE79"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
    <w:p w14:paraId="21BC0B83" w14:textId="504D7409"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lastRenderedPageBreak/>
        <w:t>Ant dėžutės ir flakono po „Tinka iki“ ar „EXP“ nurodytam tinkamumo laikui pasibaigus, šio vaisto vartoti negalima.</w:t>
      </w:r>
      <w:r w:rsidR="00EA1605">
        <w:rPr>
          <w:rFonts w:ascii="Times New Roman" w:eastAsia="Times New Roman" w:hAnsi="Times New Roman" w:cs="Times New Roman"/>
          <w:noProof/>
          <w:lang w:val="lt-LT" w:eastAsia="en-US"/>
        </w:rPr>
        <w:t xml:space="preserve"> </w:t>
      </w:r>
      <w:r w:rsidRPr="0066428F">
        <w:rPr>
          <w:rFonts w:ascii="Times New Roman" w:eastAsia="Times New Roman" w:hAnsi="Times New Roman" w:cs="Times New Roman"/>
          <w:noProof/>
          <w:lang w:val="lt-LT" w:eastAsia="en-US"/>
        </w:rPr>
        <w:t>Vaistas tinkamas vartoti iki paskutinės nurodyto mėnesio dienos.</w:t>
      </w:r>
    </w:p>
    <w:p w14:paraId="461252DE"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4801FAE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Vaistų negalima išmesti į kanalizaciją arba su buitinėmis atliekomis. Kaip išmesti nereikalingus vaistus, klauskite vaistininko. Šios priemonės padės apsaugoti aplinką.</w:t>
      </w:r>
    </w:p>
    <w:p w14:paraId="0F03F545"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25E52120"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2347FEC"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w:t>
      </w:r>
      <w:r w:rsidRPr="0066428F">
        <w:rPr>
          <w:rFonts w:ascii="Times New Roman" w:eastAsia="Times New Roman" w:hAnsi="Times New Roman" w:cs="Times New Roman"/>
          <w:b/>
          <w:lang w:val="lt-LT" w:eastAsia="en-US"/>
        </w:rPr>
        <w:tab/>
        <w:t xml:space="preserve">Pakuotės turinys ir </w:t>
      </w:r>
      <w:r w:rsidRPr="0066428F">
        <w:rPr>
          <w:rFonts w:ascii="Times New Roman" w:eastAsia="Times New Roman" w:hAnsi="Times New Roman" w:cs="Times New Roman"/>
          <w:b/>
          <w:bCs/>
          <w:lang w:val="lt-LT" w:eastAsia="en-US"/>
        </w:rPr>
        <w:t>kita informacija</w:t>
      </w:r>
    </w:p>
    <w:p w14:paraId="131C5C8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421647B6" w14:textId="77777777" w:rsidR="0066428F" w:rsidRPr="0066428F" w:rsidRDefault="0066428F" w:rsidP="00FD06AD">
      <w:pPr>
        <w:spacing w:after="0" w:line="240" w:lineRule="auto"/>
        <w:ind w:left="567" w:right="26" w:hanging="567"/>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sudėtis</w:t>
      </w:r>
    </w:p>
    <w:p w14:paraId="6BC9F272" w14:textId="77777777" w:rsidR="0066428F" w:rsidRPr="0066428F" w:rsidRDefault="0066428F" w:rsidP="00FD06AD">
      <w:pPr>
        <w:spacing w:after="0" w:line="240" w:lineRule="auto"/>
        <w:ind w:left="567" w:right="26" w:hanging="28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ab/>
        <w:t xml:space="preserve">Veiklioji medžiaga yra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Viename flakone yra 300 vienetų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 Prieš vartojimą milteliai ištirpinami 0,9 % natrio chlorido injekciniame tirpale.</w:t>
      </w:r>
    </w:p>
    <w:p w14:paraId="3D66FDBE" w14:textId="77777777" w:rsidR="0066428F" w:rsidRPr="0066428F" w:rsidRDefault="0066428F" w:rsidP="00FD06AD">
      <w:pPr>
        <w:spacing w:after="0" w:line="240" w:lineRule="auto"/>
        <w:ind w:left="567" w:right="26" w:hanging="28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ab/>
        <w:t xml:space="preserve">Pagalbinės medžiagos yra žmogaus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xml:space="preserve"> tirpalas ir laktozė </w:t>
      </w:r>
      <w:proofErr w:type="spellStart"/>
      <w:r w:rsidRPr="0066428F">
        <w:rPr>
          <w:rFonts w:ascii="Times New Roman" w:eastAsia="Times New Roman" w:hAnsi="Times New Roman" w:cs="Times New Roman"/>
          <w:lang w:val="lt-LT" w:eastAsia="en-US"/>
        </w:rPr>
        <w:t>monohidratas</w:t>
      </w:r>
      <w:proofErr w:type="spellEnd"/>
      <w:r w:rsidRPr="0066428F">
        <w:rPr>
          <w:rFonts w:ascii="Times New Roman" w:eastAsia="Times New Roman" w:hAnsi="Times New Roman" w:cs="Times New Roman"/>
          <w:lang w:val="lt-LT" w:eastAsia="en-US"/>
        </w:rPr>
        <w:t>.</w:t>
      </w:r>
    </w:p>
    <w:p w14:paraId="3321457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1E724E68" w14:textId="77777777" w:rsidR="0066428F" w:rsidRPr="0066428F" w:rsidRDefault="0066428F" w:rsidP="00FD06AD">
      <w:pPr>
        <w:spacing w:after="0" w:line="220" w:lineRule="exact"/>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išvaizda ir kiekis pakuotėje</w:t>
      </w:r>
    </w:p>
    <w:p w14:paraId="2236A866"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Balti </w:t>
      </w:r>
      <w:proofErr w:type="spellStart"/>
      <w:r w:rsidRPr="0066428F">
        <w:rPr>
          <w:rFonts w:ascii="Times New Roman" w:eastAsia="Times New Roman" w:hAnsi="Times New Roman" w:cs="Times New Roman"/>
          <w:lang w:val="lt-LT" w:eastAsia="en-US"/>
        </w:rPr>
        <w:t>liofilizuoti</w:t>
      </w:r>
      <w:proofErr w:type="spellEnd"/>
      <w:r w:rsidRPr="0066428F">
        <w:rPr>
          <w:rFonts w:ascii="Times New Roman" w:eastAsia="Times New Roman" w:hAnsi="Times New Roman" w:cs="Times New Roman"/>
          <w:lang w:val="lt-LT" w:eastAsia="en-US"/>
        </w:rPr>
        <w:t xml:space="preserve"> milteliai injekciniam tirpalui.</w:t>
      </w:r>
    </w:p>
    <w:p w14:paraId="25E728DF"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Dėžutėje yra 1 arba 2 flakonai injekcinių miltelių.</w:t>
      </w:r>
    </w:p>
    <w:p w14:paraId="3017C85B"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Gali būti tiekiamos ne visų dydžių pakuotės.</w:t>
      </w:r>
    </w:p>
    <w:p w14:paraId="1B6E20A1"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AE68499" w14:textId="77777777" w:rsidR="0066428F" w:rsidRPr="0066428F" w:rsidRDefault="0066428F" w:rsidP="00FD06AD">
      <w:pPr>
        <w:keepNext/>
        <w:spacing w:after="0" w:line="240" w:lineRule="auto"/>
        <w:ind w:right="26"/>
        <w:outlineLvl w:val="0"/>
        <w:rPr>
          <w:rFonts w:ascii="Times New Roman" w:eastAsia="MS ????" w:hAnsi="Times New Roman" w:cs="Times New Roman"/>
          <w:b/>
          <w:caps/>
          <w:kern w:val="32"/>
          <w:lang w:val="lt-LT" w:eastAsia="en-US"/>
        </w:rPr>
      </w:pPr>
      <w:r w:rsidRPr="0066428F">
        <w:rPr>
          <w:rFonts w:ascii="Times New Roman" w:eastAsia="MS ????" w:hAnsi="Times New Roman" w:cs="Times New Roman"/>
          <w:b/>
          <w:kern w:val="32"/>
          <w:lang w:val="lt-LT" w:eastAsia="en-US"/>
        </w:rPr>
        <w:t xml:space="preserve">Registruotojas </w:t>
      </w:r>
    </w:p>
    <w:p w14:paraId="2879BFB2" w14:textId="77777777" w:rsidR="0066428F" w:rsidRPr="0066428F" w:rsidRDefault="0066428F" w:rsidP="00FD06AD">
      <w:pPr>
        <w:spacing w:after="0" w:line="240" w:lineRule="auto"/>
        <w:ind w:right="26"/>
        <w:rPr>
          <w:rFonts w:ascii="Times New Roman" w:eastAsia="Calibri" w:hAnsi="Times New Roman" w:cs="Times New Roman"/>
          <w:lang w:eastAsia="en-US"/>
        </w:rPr>
      </w:pPr>
      <w:r w:rsidRPr="0066428F">
        <w:rPr>
          <w:rFonts w:ascii="Times New Roman" w:eastAsia="Calibri" w:hAnsi="Times New Roman" w:cs="Times New Roman"/>
          <w:bCs/>
          <w:lang w:val="fr-FR" w:eastAsia="en-US"/>
        </w:rPr>
        <w:t>Ipsen Pharma</w:t>
      </w:r>
    </w:p>
    <w:p w14:paraId="61BBC888" w14:textId="2B9F9183" w:rsidR="0066428F" w:rsidRPr="0066428F" w:rsidRDefault="00C450F4" w:rsidP="00FD06AD">
      <w:pPr>
        <w:spacing w:after="0" w:line="240" w:lineRule="auto"/>
        <w:ind w:right="26"/>
        <w:rPr>
          <w:rFonts w:ascii="Times New Roman" w:eastAsia="Calibri" w:hAnsi="Times New Roman" w:cs="Times New Roman"/>
          <w:lang w:val="fr-FR" w:eastAsia="en-US"/>
        </w:rPr>
      </w:pPr>
      <w:bookmarkStart w:id="6" w:name="_Hlk528659742"/>
      <w:r>
        <w:rPr>
          <w:rFonts w:ascii="Times New Roman" w:eastAsia="Calibri" w:hAnsi="Times New Roman" w:cs="Times New Roman"/>
          <w:lang w:val="fr-FR" w:eastAsia="en-US"/>
        </w:rPr>
        <w:t>70 rue Balard</w:t>
      </w:r>
      <w:bookmarkEnd w:id="6"/>
    </w:p>
    <w:p w14:paraId="7C09046F" w14:textId="5932327C" w:rsidR="0066428F" w:rsidRPr="0066428F" w:rsidRDefault="00C450F4" w:rsidP="00FD06AD">
      <w:pPr>
        <w:spacing w:after="0" w:line="240" w:lineRule="auto"/>
        <w:ind w:right="26"/>
        <w:rPr>
          <w:rFonts w:ascii="Times New Roman" w:eastAsia="Calibri" w:hAnsi="Times New Roman" w:cs="Times New Roman"/>
          <w:lang w:val="fr-FR" w:eastAsia="en-US"/>
        </w:rPr>
      </w:pPr>
      <w:bookmarkStart w:id="7" w:name="_Hlk528659754"/>
      <w:r>
        <w:rPr>
          <w:rFonts w:ascii="Times New Roman" w:eastAsia="Calibri" w:hAnsi="Times New Roman" w:cs="Times New Roman"/>
          <w:lang w:val="fr-FR" w:eastAsia="en-US"/>
        </w:rPr>
        <w:t>75015 Paris</w:t>
      </w:r>
      <w:r w:rsidR="0066428F" w:rsidRPr="0066428F">
        <w:rPr>
          <w:rFonts w:ascii="Times New Roman" w:eastAsia="Calibri" w:hAnsi="Times New Roman" w:cs="Times New Roman"/>
          <w:lang w:val="fr-FR" w:eastAsia="en-US"/>
        </w:rPr>
        <w:t xml:space="preserve"> </w:t>
      </w:r>
    </w:p>
    <w:p w14:paraId="00FC2045" w14:textId="77777777" w:rsidR="0066428F" w:rsidRPr="0066428F" w:rsidRDefault="0066428F" w:rsidP="00FD06AD">
      <w:pPr>
        <w:spacing w:after="0" w:line="240" w:lineRule="auto"/>
        <w:ind w:right="26"/>
        <w:rPr>
          <w:rFonts w:ascii="Times New Roman" w:eastAsia="Calibri" w:hAnsi="Times New Roman" w:cs="Times New Roman"/>
          <w:lang w:val="fr-FR" w:eastAsia="en-US"/>
        </w:rPr>
      </w:pPr>
      <w:r w:rsidRPr="0066428F">
        <w:rPr>
          <w:rFonts w:ascii="Times New Roman" w:eastAsia="Calibri" w:hAnsi="Times New Roman" w:cs="Times New Roman"/>
          <w:lang w:val="fr-FR" w:eastAsia="en-US"/>
        </w:rPr>
        <w:t>Prancūzija</w:t>
      </w:r>
    </w:p>
    <w:bookmarkEnd w:id="7"/>
    <w:p w14:paraId="636EB9FA" w14:textId="77777777" w:rsidR="0066428F" w:rsidRPr="0066428F" w:rsidRDefault="0066428F" w:rsidP="00FD06AD">
      <w:pPr>
        <w:keepNext/>
        <w:spacing w:after="0" w:line="240" w:lineRule="auto"/>
        <w:ind w:right="26"/>
        <w:outlineLvl w:val="0"/>
        <w:rPr>
          <w:rFonts w:ascii="Times New Roman" w:eastAsia="MS ????" w:hAnsi="Times New Roman" w:cs="Times New Roman"/>
          <w:bCs/>
          <w:caps/>
          <w:kern w:val="32"/>
          <w:lang w:val="lt-LT" w:eastAsia="en-US"/>
        </w:rPr>
      </w:pPr>
    </w:p>
    <w:p w14:paraId="29E18D88" w14:textId="77777777" w:rsidR="0066428F" w:rsidRPr="0066428F" w:rsidRDefault="0066428F" w:rsidP="00FD06AD">
      <w:pPr>
        <w:keepNext/>
        <w:spacing w:after="0" w:line="240" w:lineRule="auto"/>
        <w:ind w:right="26"/>
        <w:outlineLvl w:val="0"/>
        <w:rPr>
          <w:rFonts w:ascii="Times New Roman" w:eastAsia="MS ????" w:hAnsi="Times New Roman" w:cs="Times New Roman"/>
          <w:b/>
          <w:caps/>
          <w:kern w:val="32"/>
          <w:lang w:val="lt-LT" w:eastAsia="en-US"/>
        </w:rPr>
      </w:pPr>
      <w:r w:rsidRPr="0066428F">
        <w:rPr>
          <w:rFonts w:ascii="Times New Roman" w:eastAsia="MS ????" w:hAnsi="Times New Roman" w:cs="Times New Roman"/>
          <w:b/>
          <w:kern w:val="32"/>
          <w:lang w:val="lt-LT" w:eastAsia="en-US"/>
        </w:rPr>
        <w:t>Gamintojas</w:t>
      </w:r>
    </w:p>
    <w:p w14:paraId="396D066F"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bookmarkStart w:id="8" w:name="_Hlk6583239"/>
      <w:r w:rsidRPr="0066428F">
        <w:rPr>
          <w:rFonts w:ascii="Times New Roman" w:eastAsiaTheme="minorHAnsi" w:hAnsi="Times New Roman" w:cs="Times New Roman"/>
          <w:color w:val="000000"/>
          <w:lang w:val="en-US" w:eastAsia="en-US"/>
        </w:rPr>
        <w:t xml:space="preserve">Ipsen Manufacturing Ireland Limited </w:t>
      </w:r>
    </w:p>
    <w:p w14:paraId="269CB03C"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Industrial Park </w:t>
      </w:r>
    </w:p>
    <w:p w14:paraId="6421B474"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w:t>
      </w:r>
    </w:p>
    <w:p w14:paraId="7C14AAFE" w14:textId="77777777" w:rsidR="0066428F" w:rsidRPr="0066428F" w:rsidRDefault="0066428F" w:rsidP="00FD06AD">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Dublin 15 </w:t>
      </w:r>
    </w:p>
    <w:p w14:paraId="3FF0BED8"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heme="minorHAnsi" w:hAnsi="Times New Roman" w:cs="Times New Roman"/>
          <w:color w:val="000000"/>
          <w:lang w:val="en-US" w:eastAsia="en-US"/>
        </w:rPr>
        <w:t>Airija</w:t>
      </w:r>
      <w:proofErr w:type="spellEnd"/>
    </w:p>
    <w:bookmarkEnd w:id="8"/>
    <w:p w14:paraId="11D645F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446612E" w14:textId="77777777" w:rsidR="0066428F" w:rsidRPr="0066428F" w:rsidRDefault="0066428F" w:rsidP="00FD06AD">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Jeigu apie šį vaistą norite sužinoti daugiau, kreipkitės į vietinį registruotojo atstovą.</w:t>
      </w:r>
    </w:p>
    <w:p w14:paraId="7B0AFCBF"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F8F1FD3"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Ipsen Pharma Lietuvos filialas</w:t>
      </w:r>
    </w:p>
    <w:p w14:paraId="60C4C5FB"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T. Narbuto g. 5, </w:t>
      </w:r>
    </w:p>
    <w:p w14:paraId="77EC1069" w14:textId="11DE94F1"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LT-0810</w:t>
      </w:r>
      <w:r w:rsidR="006535A7">
        <w:rPr>
          <w:rFonts w:ascii="Times New Roman" w:eastAsia="Times New Roman" w:hAnsi="Times New Roman" w:cs="Times New Roman"/>
          <w:lang w:val="lt-LT" w:eastAsia="en-US"/>
        </w:rPr>
        <w:t>6</w:t>
      </w:r>
      <w:r w:rsidRPr="0066428F">
        <w:rPr>
          <w:rFonts w:ascii="Times New Roman" w:eastAsia="Times New Roman" w:hAnsi="Times New Roman" w:cs="Times New Roman"/>
          <w:lang w:val="lt-LT" w:eastAsia="en-US"/>
        </w:rPr>
        <w:t xml:space="preserve"> Vilnius</w:t>
      </w:r>
    </w:p>
    <w:p w14:paraId="363E915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Tel. +370 700 33305</w:t>
      </w:r>
    </w:p>
    <w:p w14:paraId="195B9B7E"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A68EA2B" w14:textId="6C3AF887" w:rsidR="0066428F" w:rsidRPr="0066428F" w:rsidRDefault="0066428F" w:rsidP="00FD06AD">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Šis pakuotės lapelis paskutinį kartą peržiūrėtas</w:t>
      </w:r>
      <w:r w:rsidR="00CC1C95">
        <w:rPr>
          <w:rFonts w:ascii="Times New Roman" w:eastAsia="Times New Roman" w:hAnsi="Times New Roman" w:cs="Times New Roman"/>
          <w:b/>
          <w:noProof/>
          <w:lang w:val="lt-LT" w:eastAsia="en-US"/>
        </w:rPr>
        <w:t xml:space="preserve"> </w:t>
      </w:r>
      <w:r w:rsidR="00270810">
        <w:rPr>
          <w:rFonts w:ascii="Times New Roman" w:eastAsia="Times New Roman" w:hAnsi="Times New Roman" w:cs="Times New Roman"/>
          <w:b/>
          <w:noProof/>
          <w:lang w:val="lt-LT" w:eastAsia="en-US"/>
        </w:rPr>
        <w:t>2025-12-22.</w:t>
      </w:r>
    </w:p>
    <w:p w14:paraId="55EC52B4" w14:textId="77777777" w:rsidR="0066428F" w:rsidRPr="0066428F" w:rsidRDefault="0066428F" w:rsidP="00FD06AD">
      <w:pPr>
        <w:spacing w:after="0" w:line="240" w:lineRule="auto"/>
        <w:ind w:left="567" w:right="26" w:hanging="567"/>
        <w:rPr>
          <w:rFonts w:ascii="Times New Roman" w:eastAsia="Times New Roman" w:hAnsi="Times New Roman" w:cs="Times New Roman"/>
          <w:lang w:val="lt-LT" w:eastAsia="en-US"/>
        </w:rPr>
      </w:pPr>
    </w:p>
    <w:p w14:paraId="662DB07C" w14:textId="2B390287" w:rsidR="0066428F" w:rsidRPr="0066428F" w:rsidRDefault="0066428F" w:rsidP="00FD06AD">
      <w:pPr>
        <w:spacing w:after="0" w:line="240" w:lineRule="auto"/>
        <w:ind w:right="26"/>
        <w:rPr>
          <w:rFonts w:ascii="Times New Roman" w:eastAsia="Times New Roman" w:hAnsi="Times New Roman" w:cs="Times New Roman"/>
          <w:noProof/>
          <w:color w:val="0000FF"/>
          <w:u w:val="single"/>
          <w:lang w:val="lt-LT" w:eastAsia="en-US"/>
        </w:rPr>
      </w:pPr>
      <w:r w:rsidRPr="0066428F">
        <w:rPr>
          <w:rFonts w:ascii="Times New Roman" w:eastAsia="Times New Roman" w:hAnsi="Times New Roman" w:cs="Times New Roman"/>
          <w:noProof/>
          <w:lang w:val="lt-LT" w:eastAsia="en-US"/>
        </w:rPr>
        <w:t>Išsami informacija apie šį vaistą pateikiama Valstybinės vaistų kontrolės tarnybos prie Lietuvos Respublikos sveikatos apsaugos ministerijos tinklalapyje</w:t>
      </w:r>
      <w:r w:rsidRPr="0066428F">
        <w:rPr>
          <w:rFonts w:ascii="Times New Roman" w:eastAsia="Times New Roman" w:hAnsi="Times New Roman" w:cs="Times New Roman"/>
          <w:i/>
          <w:noProof/>
          <w:lang w:val="lt-LT" w:eastAsia="en-US"/>
        </w:rPr>
        <w:t xml:space="preserve"> </w:t>
      </w:r>
      <w:r w:rsidR="00C450F4" w:rsidRPr="00225F87">
        <w:rPr>
          <w:rFonts w:ascii="Times New Roman" w:hAnsi="Times New Roman" w:cs="Times New Roman"/>
          <w:color w:val="0000EE"/>
          <w:u w:val="single"/>
          <w:lang w:eastAsia="lt-LT"/>
        </w:rPr>
        <w:t>https://vvkt.lrv.lt/lt/</w:t>
      </w:r>
      <w:r w:rsidR="00C450F4" w:rsidRPr="00225F87">
        <w:rPr>
          <w:rFonts w:ascii="Times New Roman" w:hAnsi="Times New Roman" w:cs="Times New Roman"/>
          <w:lang w:eastAsia="lt-LT"/>
        </w:rPr>
        <w:t>.</w:t>
      </w:r>
    </w:p>
    <w:p w14:paraId="01D870DF" w14:textId="77777777" w:rsidR="0066428F" w:rsidRPr="0066428F" w:rsidRDefault="0066428F" w:rsidP="00FD06AD">
      <w:pPr>
        <w:spacing w:after="0" w:line="240" w:lineRule="auto"/>
        <w:ind w:right="26"/>
        <w:rPr>
          <w:rFonts w:ascii="Times New Roman" w:eastAsia="Times New Roman" w:hAnsi="Times New Roman" w:cs="Times New Roman"/>
          <w:noProof/>
          <w:color w:val="0000FF"/>
          <w:u w:val="single"/>
          <w:lang w:val="lt-LT" w:eastAsia="en-US"/>
        </w:rPr>
      </w:pPr>
    </w:p>
    <w:p w14:paraId="676EDD19" w14:textId="77777777" w:rsidR="0066428F" w:rsidRPr="0066428F" w:rsidRDefault="0066428F" w:rsidP="00FD06AD">
      <w:pPr>
        <w:spacing w:after="0" w:line="240" w:lineRule="auto"/>
        <w:ind w:right="26"/>
        <w:rPr>
          <w:rFonts w:ascii="Times New Roman" w:eastAsia="Times New Roman" w:hAnsi="Times New Roman" w:cs="Times New Roman"/>
          <w:noProof/>
          <w:lang w:val="lt-LT" w:eastAsia="en-US"/>
        </w:rPr>
      </w:pPr>
    </w:p>
    <w:p w14:paraId="2324E9DE" w14:textId="77777777" w:rsidR="0066428F" w:rsidRPr="0066428F" w:rsidRDefault="0066428F" w:rsidP="00FD06AD">
      <w:pPr>
        <w:ind w:right="26"/>
        <w:rPr>
          <w:rFonts w:eastAsiaTheme="minorHAnsi"/>
          <w:lang w:val="lt-LT" w:eastAsia="en-US"/>
        </w:rPr>
      </w:pPr>
    </w:p>
    <w:p w14:paraId="5A2CB5B3" w14:textId="77777777" w:rsidR="00984043" w:rsidRPr="0066428F" w:rsidRDefault="00984043" w:rsidP="00FD06AD">
      <w:pPr>
        <w:ind w:right="26"/>
        <w:rPr>
          <w:lang w:val="lt-LT"/>
        </w:rPr>
      </w:pPr>
    </w:p>
    <w:sectPr w:rsidR="00984043" w:rsidRPr="0066428F" w:rsidSect="00260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numFmt w:val="bullet"/>
      <w:lvlText w:val=""/>
      <w:lvlJc w:val="left"/>
      <w:pPr>
        <w:ind w:left="118" w:hanging="360"/>
      </w:pPr>
      <w:rPr>
        <w:rFonts w:ascii="Symbol" w:hAnsi="Symbol"/>
        <w:b w:val="0"/>
        <w:w w:val="99"/>
        <w:sz w:val="22"/>
      </w:rPr>
    </w:lvl>
    <w:lvl w:ilvl="1">
      <w:numFmt w:val="bullet"/>
      <w:lvlText w:val=""/>
      <w:lvlJc w:val="left"/>
      <w:pPr>
        <w:ind w:left="118" w:hanging="360"/>
      </w:pPr>
      <w:rPr>
        <w:rFonts w:ascii="Symbol" w:hAnsi="Symbol"/>
        <w:b w:val="0"/>
        <w:w w:val="99"/>
        <w:sz w:val="22"/>
      </w:rPr>
    </w:lvl>
    <w:lvl w:ilvl="2">
      <w:numFmt w:val="bullet"/>
      <w:lvlText w:val="•"/>
      <w:lvlJc w:val="left"/>
      <w:pPr>
        <w:ind w:left="2013" w:hanging="360"/>
      </w:pPr>
    </w:lvl>
    <w:lvl w:ilvl="3">
      <w:numFmt w:val="bullet"/>
      <w:lvlText w:val="•"/>
      <w:lvlJc w:val="left"/>
      <w:pPr>
        <w:ind w:left="2960" w:hanging="360"/>
      </w:pPr>
    </w:lvl>
    <w:lvl w:ilvl="4">
      <w:numFmt w:val="bullet"/>
      <w:lvlText w:val="•"/>
      <w:lvlJc w:val="left"/>
      <w:pPr>
        <w:ind w:left="3907" w:hanging="360"/>
      </w:pPr>
    </w:lvl>
    <w:lvl w:ilvl="5">
      <w:numFmt w:val="bullet"/>
      <w:lvlText w:val="•"/>
      <w:lvlJc w:val="left"/>
      <w:pPr>
        <w:ind w:left="4853" w:hanging="360"/>
      </w:pPr>
    </w:lvl>
    <w:lvl w:ilvl="6">
      <w:numFmt w:val="bullet"/>
      <w:lvlText w:val="•"/>
      <w:lvlJc w:val="left"/>
      <w:pPr>
        <w:ind w:left="5800" w:hanging="360"/>
      </w:pPr>
    </w:lvl>
    <w:lvl w:ilvl="7">
      <w:numFmt w:val="bullet"/>
      <w:lvlText w:val="•"/>
      <w:lvlJc w:val="left"/>
      <w:pPr>
        <w:ind w:left="6747" w:hanging="360"/>
      </w:pPr>
    </w:lvl>
    <w:lvl w:ilvl="8">
      <w:numFmt w:val="bullet"/>
      <w:lvlText w:val="•"/>
      <w:lvlJc w:val="left"/>
      <w:pPr>
        <w:ind w:left="7694" w:hanging="360"/>
      </w:pPr>
    </w:lvl>
  </w:abstractNum>
  <w:abstractNum w:abstractNumId="1" w15:restartNumberingAfterBreak="0">
    <w:nsid w:val="01525D58"/>
    <w:multiLevelType w:val="hybridMultilevel"/>
    <w:tmpl w:val="99003B62"/>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 w15:restartNumberingAfterBreak="0">
    <w:nsid w:val="0C4A1E12"/>
    <w:multiLevelType w:val="hybridMultilevel"/>
    <w:tmpl w:val="851E560E"/>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707DB"/>
    <w:multiLevelType w:val="hybridMultilevel"/>
    <w:tmpl w:val="07D6F8FC"/>
    <w:lvl w:ilvl="0" w:tplc="DFE86E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0975"/>
    <w:multiLevelType w:val="hybridMultilevel"/>
    <w:tmpl w:val="0076E6FA"/>
    <w:lvl w:ilvl="0" w:tplc="075EF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51F32"/>
    <w:multiLevelType w:val="hybridMultilevel"/>
    <w:tmpl w:val="04CA056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9184F"/>
    <w:multiLevelType w:val="hybridMultilevel"/>
    <w:tmpl w:val="93DE3FBC"/>
    <w:lvl w:ilvl="0" w:tplc="08090001">
      <w:start w:val="1"/>
      <w:numFmt w:val="bullet"/>
      <w:lvlText w:val=""/>
      <w:lvlJc w:val="left"/>
      <w:pPr>
        <w:ind w:left="1402" w:hanging="360"/>
      </w:pPr>
      <w:rPr>
        <w:rFonts w:ascii="Symbol" w:hAnsi="Symbol" w:hint="default"/>
      </w:rPr>
    </w:lvl>
    <w:lvl w:ilvl="1" w:tplc="08090003">
      <w:start w:val="1"/>
      <w:numFmt w:val="bullet"/>
      <w:lvlText w:val="o"/>
      <w:lvlJc w:val="left"/>
      <w:pPr>
        <w:ind w:left="2122" w:hanging="360"/>
      </w:pPr>
      <w:rPr>
        <w:rFonts w:ascii="Courier New" w:hAnsi="Courier New" w:cs="Courier New" w:hint="default"/>
      </w:rPr>
    </w:lvl>
    <w:lvl w:ilvl="2" w:tplc="08090005" w:tentative="1">
      <w:start w:val="1"/>
      <w:numFmt w:val="bullet"/>
      <w:lvlText w:val=""/>
      <w:lvlJc w:val="left"/>
      <w:pPr>
        <w:ind w:left="2842" w:hanging="360"/>
      </w:pPr>
      <w:rPr>
        <w:rFonts w:ascii="Wingdings" w:hAnsi="Wingdings" w:hint="default"/>
      </w:rPr>
    </w:lvl>
    <w:lvl w:ilvl="3" w:tplc="08090001" w:tentative="1">
      <w:start w:val="1"/>
      <w:numFmt w:val="bullet"/>
      <w:lvlText w:val=""/>
      <w:lvlJc w:val="left"/>
      <w:pPr>
        <w:ind w:left="3562" w:hanging="360"/>
      </w:pPr>
      <w:rPr>
        <w:rFonts w:ascii="Symbol" w:hAnsi="Symbol" w:hint="default"/>
      </w:rPr>
    </w:lvl>
    <w:lvl w:ilvl="4" w:tplc="08090003" w:tentative="1">
      <w:start w:val="1"/>
      <w:numFmt w:val="bullet"/>
      <w:lvlText w:val="o"/>
      <w:lvlJc w:val="left"/>
      <w:pPr>
        <w:ind w:left="4282" w:hanging="360"/>
      </w:pPr>
      <w:rPr>
        <w:rFonts w:ascii="Courier New" w:hAnsi="Courier New" w:cs="Courier New" w:hint="default"/>
      </w:rPr>
    </w:lvl>
    <w:lvl w:ilvl="5" w:tplc="08090005" w:tentative="1">
      <w:start w:val="1"/>
      <w:numFmt w:val="bullet"/>
      <w:lvlText w:val=""/>
      <w:lvlJc w:val="left"/>
      <w:pPr>
        <w:ind w:left="5002" w:hanging="360"/>
      </w:pPr>
      <w:rPr>
        <w:rFonts w:ascii="Wingdings" w:hAnsi="Wingdings" w:hint="default"/>
      </w:rPr>
    </w:lvl>
    <w:lvl w:ilvl="6" w:tplc="08090001" w:tentative="1">
      <w:start w:val="1"/>
      <w:numFmt w:val="bullet"/>
      <w:lvlText w:val=""/>
      <w:lvlJc w:val="left"/>
      <w:pPr>
        <w:ind w:left="5722" w:hanging="360"/>
      </w:pPr>
      <w:rPr>
        <w:rFonts w:ascii="Symbol" w:hAnsi="Symbol" w:hint="default"/>
      </w:rPr>
    </w:lvl>
    <w:lvl w:ilvl="7" w:tplc="08090003" w:tentative="1">
      <w:start w:val="1"/>
      <w:numFmt w:val="bullet"/>
      <w:lvlText w:val="o"/>
      <w:lvlJc w:val="left"/>
      <w:pPr>
        <w:ind w:left="6442" w:hanging="360"/>
      </w:pPr>
      <w:rPr>
        <w:rFonts w:ascii="Courier New" w:hAnsi="Courier New" w:cs="Courier New" w:hint="default"/>
      </w:rPr>
    </w:lvl>
    <w:lvl w:ilvl="8" w:tplc="08090005" w:tentative="1">
      <w:start w:val="1"/>
      <w:numFmt w:val="bullet"/>
      <w:lvlText w:val=""/>
      <w:lvlJc w:val="left"/>
      <w:pPr>
        <w:ind w:left="7162" w:hanging="360"/>
      </w:pPr>
      <w:rPr>
        <w:rFonts w:ascii="Wingdings" w:hAnsi="Wingdings" w:hint="default"/>
      </w:rPr>
    </w:lvl>
  </w:abstractNum>
  <w:abstractNum w:abstractNumId="7" w15:restartNumberingAfterBreak="0">
    <w:nsid w:val="54882D1C"/>
    <w:multiLevelType w:val="hybridMultilevel"/>
    <w:tmpl w:val="A2B21872"/>
    <w:lvl w:ilvl="0" w:tplc="F5BCCC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A1D46"/>
    <w:multiLevelType w:val="hybridMultilevel"/>
    <w:tmpl w:val="8B8E3456"/>
    <w:lvl w:ilvl="0" w:tplc="075EF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C0231"/>
    <w:multiLevelType w:val="hybridMultilevel"/>
    <w:tmpl w:val="8FAC37AE"/>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20255"/>
    <w:multiLevelType w:val="hybridMultilevel"/>
    <w:tmpl w:val="507AD62E"/>
    <w:lvl w:ilvl="0" w:tplc="04270015">
      <w:start w:val="1"/>
      <w:numFmt w:val="upperLetter"/>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20240">
    <w:abstractNumId w:val="10"/>
  </w:num>
  <w:num w:numId="2" w16cid:durableId="1677073915">
    <w:abstractNumId w:val="11"/>
  </w:num>
  <w:num w:numId="3" w16cid:durableId="779492467">
    <w:abstractNumId w:val="2"/>
  </w:num>
  <w:num w:numId="4" w16cid:durableId="1108816434">
    <w:abstractNumId w:val="9"/>
  </w:num>
  <w:num w:numId="5" w16cid:durableId="764498828">
    <w:abstractNumId w:val="3"/>
  </w:num>
  <w:num w:numId="6" w16cid:durableId="215168004">
    <w:abstractNumId w:val="7"/>
  </w:num>
  <w:num w:numId="7" w16cid:durableId="961426803">
    <w:abstractNumId w:val="5"/>
  </w:num>
  <w:num w:numId="8" w16cid:durableId="1858038953">
    <w:abstractNumId w:val="4"/>
  </w:num>
  <w:num w:numId="9" w16cid:durableId="2057267396">
    <w:abstractNumId w:val="6"/>
  </w:num>
  <w:num w:numId="10" w16cid:durableId="1038625771">
    <w:abstractNumId w:val="1"/>
  </w:num>
  <w:num w:numId="11" w16cid:durableId="1470438142">
    <w:abstractNumId w:val="0"/>
  </w:num>
  <w:num w:numId="12" w16cid:durableId="710573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28F"/>
    <w:rsid w:val="00005E90"/>
    <w:rsid w:val="00011986"/>
    <w:rsid w:val="00012A13"/>
    <w:rsid w:val="00015E21"/>
    <w:rsid w:val="0002377E"/>
    <w:rsid w:val="00026016"/>
    <w:rsid w:val="00034BC9"/>
    <w:rsid w:val="00045A6B"/>
    <w:rsid w:val="00046DBD"/>
    <w:rsid w:val="0004701F"/>
    <w:rsid w:val="000644C2"/>
    <w:rsid w:val="00082B90"/>
    <w:rsid w:val="0008533B"/>
    <w:rsid w:val="000A5BBA"/>
    <w:rsid w:val="000B51BA"/>
    <w:rsid w:val="000C4809"/>
    <w:rsid w:val="000C6EEC"/>
    <w:rsid w:val="000D1014"/>
    <w:rsid w:val="000D1C9B"/>
    <w:rsid w:val="000D6B54"/>
    <w:rsid w:val="000E4A03"/>
    <w:rsid w:val="00102435"/>
    <w:rsid w:val="00126B0B"/>
    <w:rsid w:val="00133558"/>
    <w:rsid w:val="00147E9D"/>
    <w:rsid w:val="00147F67"/>
    <w:rsid w:val="00160177"/>
    <w:rsid w:val="0016176D"/>
    <w:rsid w:val="001708DD"/>
    <w:rsid w:val="00171DA1"/>
    <w:rsid w:val="001833B4"/>
    <w:rsid w:val="001949DC"/>
    <w:rsid w:val="001C5A01"/>
    <w:rsid w:val="0021193B"/>
    <w:rsid w:val="002154C7"/>
    <w:rsid w:val="002202F6"/>
    <w:rsid w:val="002238C6"/>
    <w:rsid w:val="00225F87"/>
    <w:rsid w:val="0023188A"/>
    <w:rsid w:val="00232C26"/>
    <w:rsid w:val="0024213A"/>
    <w:rsid w:val="00245A07"/>
    <w:rsid w:val="002561D3"/>
    <w:rsid w:val="00260D97"/>
    <w:rsid w:val="00270810"/>
    <w:rsid w:val="00280B07"/>
    <w:rsid w:val="002A445E"/>
    <w:rsid w:val="002A6B6A"/>
    <w:rsid w:val="002B0243"/>
    <w:rsid w:val="002B311B"/>
    <w:rsid w:val="002B64D5"/>
    <w:rsid w:val="002D75F7"/>
    <w:rsid w:val="002F3CAC"/>
    <w:rsid w:val="00303B68"/>
    <w:rsid w:val="00307298"/>
    <w:rsid w:val="0031227E"/>
    <w:rsid w:val="00355A52"/>
    <w:rsid w:val="00370993"/>
    <w:rsid w:val="003712FA"/>
    <w:rsid w:val="003741AF"/>
    <w:rsid w:val="003844E9"/>
    <w:rsid w:val="00391FFF"/>
    <w:rsid w:val="00394629"/>
    <w:rsid w:val="003C2B4F"/>
    <w:rsid w:val="003D3B66"/>
    <w:rsid w:val="003E0BC5"/>
    <w:rsid w:val="003E4F07"/>
    <w:rsid w:val="003F2B5D"/>
    <w:rsid w:val="003F6E8E"/>
    <w:rsid w:val="00415440"/>
    <w:rsid w:val="00424BA9"/>
    <w:rsid w:val="004300E0"/>
    <w:rsid w:val="0044587F"/>
    <w:rsid w:val="004509BF"/>
    <w:rsid w:val="004548F2"/>
    <w:rsid w:val="00466075"/>
    <w:rsid w:val="00484C73"/>
    <w:rsid w:val="0049178D"/>
    <w:rsid w:val="004C57A2"/>
    <w:rsid w:val="004D00AD"/>
    <w:rsid w:val="004D311A"/>
    <w:rsid w:val="004D73AB"/>
    <w:rsid w:val="004E514C"/>
    <w:rsid w:val="004F4433"/>
    <w:rsid w:val="005315C7"/>
    <w:rsid w:val="0053203A"/>
    <w:rsid w:val="005573A7"/>
    <w:rsid w:val="00575EB1"/>
    <w:rsid w:val="00595374"/>
    <w:rsid w:val="005A0C5B"/>
    <w:rsid w:val="005B0A32"/>
    <w:rsid w:val="005B607F"/>
    <w:rsid w:val="005C3EC1"/>
    <w:rsid w:val="005C5351"/>
    <w:rsid w:val="005C5B2D"/>
    <w:rsid w:val="005C6B76"/>
    <w:rsid w:val="005D1657"/>
    <w:rsid w:val="005D233B"/>
    <w:rsid w:val="005E1EF8"/>
    <w:rsid w:val="00616C8A"/>
    <w:rsid w:val="00624AB2"/>
    <w:rsid w:val="00631497"/>
    <w:rsid w:val="00633E6B"/>
    <w:rsid w:val="00653255"/>
    <w:rsid w:val="006535A7"/>
    <w:rsid w:val="0066263F"/>
    <w:rsid w:val="0066428F"/>
    <w:rsid w:val="006711F2"/>
    <w:rsid w:val="00673AFF"/>
    <w:rsid w:val="00674867"/>
    <w:rsid w:val="00680937"/>
    <w:rsid w:val="0068464B"/>
    <w:rsid w:val="006A0428"/>
    <w:rsid w:val="006A607B"/>
    <w:rsid w:val="006B2BD6"/>
    <w:rsid w:val="006B6739"/>
    <w:rsid w:val="006C54AE"/>
    <w:rsid w:val="006D1B5F"/>
    <w:rsid w:val="006D3967"/>
    <w:rsid w:val="006F3360"/>
    <w:rsid w:val="006F5597"/>
    <w:rsid w:val="00712FD0"/>
    <w:rsid w:val="00716BE3"/>
    <w:rsid w:val="007265D1"/>
    <w:rsid w:val="00726643"/>
    <w:rsid w:val="007268CE"/>
    <w:rsid w:val="00740B29"/>
    <w:rsid w:val="007414AE"/>
    <w:rsid w:val="007421EF"/>
    <w:rsid w:val="007437C7"/>
    <w:rsid w:val="0075772C"/>
    <w:rsid w:val="0077094E"/>
    <w:rsid w:val="007742C2"/>
    <w:rsid w:val="00782B00"/>
    <w:rsid w:val="00792E02"/>
    <w:rsid w:val="007A4305"/>
    <w:rsid w:val="007B7E84"/>
    <w:rsid w:val="007C3EEC"/>
    <w:rsid w:val="007C70B9"/>
    <w:rsid w:val="007C748B"/>
    <w:rsid w:val="007D306A"/>
    <w:rsid w:val="007D559B"/>
    <w:rsid w:val="0080015D"/>
    <w:rsid w:val="0080285B"/>
    <w:rsid w:val="00813696"/>
    <w:rsid w:val="00817E80"/>
    <w:rsid w:val="0083037A"/>
    <w:rsid w:val="00831636"/>
    <w:rsid w:val="00835A69"/>
    <w:rsid w:val="008457E6"/>
    <w:rsid w:val="00863F72"/>
    <w:rsid w:val="00867E8C"/>
    <w:rsid w:val="008944FD"/>
    <w:rsid w:val="0089719B"/>
    <w:rsid w:val="008B6753"/>
    <w:rsid w:val="008C0859"/>
    <w:rsid w:val="009068BD"/>
    <w:rsid w:val="009114D1"/>
    <w:rsid w:val="00917543"/>
    <w:rsid w:val="00922ACC"/>
    <w:rsid w:val="0092409A"/>
    <w:rsid w:val="009347BA"/>
    <w:rsid w:val="00935535"/>
    <w:rsid w:val="00937296"/>
    <w:rsid w:val="00942A0C"/>
    <w:rsid w:val="00946E4D"/>
    <w:rsid w:val="00947101"/>
    <w:rsid w:val="00950BAD"/>
    <w:rsid w:val="0096108F"/>
    <w:rsid w:val="00980A9A"/>
    <w:rsid w:val="00984043"/>
    <w:rsid w:val="009914AF"/>
    <w:rsid w:val="009B6231"/>
    <w:rsid w:val="009B793F"/>
    <w:rsid w:val="009D050D"/>
    <w:rsid w:val="009D1297"/>
    <w:rsid w:val="009E43AC"/>
    <w:rsid w:val="00A121E9"/>
    <w:rsid w:val="00A12560"/>
    <w:rsid w:val="00A312BE"/>
    <w:rsid w:val="00A3620C"/>
    <w:rsid w:val="00A46173"/>
    <w:rsid w:val="00A530F8"/>
    <w:rsid w:val="00A662B6"/>
    <w:rsid w:val="00A85A63"/>
    <w:rsid w:val="00A85CCE"/>
    <w:rsid w:val="00A85D47"/>
    <w:rsid w:val="00A871D9"/>
    <w:rsid w:val="00A91080"/>
    <w:rsid w:val="00A93059"/>
    <w:rsid w:val="00A96A24"/>
    <w:rsid w:val="00AA371B"/>
    <w:rsid w:val="00AA7303"/>
    <w:rsid w:val="00AA7ACA"/>
    <w:rsid w:val="00AB3347"/>
    <w:rsid w:val="00AC6C60"/>
    <w:rsid w:val="00AE0ED2"/>
    <w:rsid w:val="00B01766"/>
    <w:rsid w:val="00B17631"/>
    <w:rsid w:val="00B2645E"/>
    <w:rsid w:val="00B26745"/>
    <w:rsid w:val="00B355A6"/>
    <w:rsid w:val="00B465F7"/>
    <w:rsid w:val="00B61B63"/>
    <w:rsid w:val="00B6265B"/>
    <w:rsid w:val="00B700E0"/>
    <w:rsid w:val="00B72D9E"/>
    <w:rsid w:val="00B82722"/>
    <w:rsid w:val="00B97E13"/>
    <w:rsid w:val="00BA732C"/>
    <w:rsid w:val="00BB7D33"/>
    <w:rsid w:val="00BC1A83"/>
    <w:rsid w:val="00BE3740"/>
    <w:rsid w:val="00BE3D5F"/>
    <w:rsid w:val="00C12027"/>
    <w:rsid w:val="00C157D4"/>
    <w:rsid w:val="00C216CB"/>
    <w:rsid w:val="00C22585"/>
    <w:rsid w:val="00C41960"/>
    <w:rsid w:val="00C41E73"/>
    <w:rsid w:val="00C42F59"/>
    <w:rsid w:val="00C4392B"/>
    <w:rsid w:val="00C450F4"/>
    <w:rsid w:val="00C546A7"/>
    <w:rsid w:val="00C65C99"/>
    <w:rsid w:val="00C905AD"/>
    <w:rsid w:val="00C91D63"/>
    <w:rsid w:val="00C93AA8"/>
    <w:rsid w:val="00CC1C95"/>
    <w:rsid w:val="00CC3F36"/>
    <w:rsid w:val="00CC49BA"/>
    <w:rsid w:val="00CD2B09"/>
    <w:rsid w:val="00CF2FA0"/>
    <w:rsid w:val="00CF7FD5"/>
    <w:rsid w:val="00D16FB3"/>
    <w:rsid w:val="00D34937"/>
    <w:rsid w:val="00D35A04"/>
    <w:rsid w:val="00D4531A"/>
    <w:rsid w:val="00D45862"/>
    <w:rsid w:val="00D52433"/>
    <w:rsid w:val="00D776FE"/>
    <w:rsid w:val="00D92808"/>
    <w:rsid w:val="00DA0450"/>
    <w:rsid w:val="00DA691A"/>
    <w:rsid w:val="00DC0FFD"/>
    <w:rsid w:val="00DD7948"/>
    <w:rsid w:val="00E03ABE"/>
    <w:rsid w:val="00E074EA"/>
    <w:rsid w:val="00E31546"/>
    <w:rsid w:val="00E44DE3"/>
    <w:rsid w:val="00E72A6F"/>
    <w:rsid w:val="00E83298"/>
    <w:rsid w:val="00E92A47"/>
    <w:rsid w:val="00E94880"/>
    <w:rsid w:val="00EA1605"/>
    <w:rsid w:val="00EC4DDC"/>
    <w:rsid w:val="00ED7E85"/>
    <w:rsid w:val="00EF1747"/>
    <w:rsid w:val="00F2607F"/>
    <w:rsid w:val="00F352A9"/>
    <w:rsid w:val="00F3562D"/>
    <w:rsid w:val="00F44F27"/>
    <w:rsid w:val="00F45F92"/>
    <w:rsid w:val="00F4699D"/>
    <w:rsid w:val="00F54263"/>
    <w:rsid w:val="00F75CD7"/>
    <w:rsid w:val="00F901F5"/>
    <w:rsid w:val="00FA4308"/>
    <w:rsid w:val="00FB2CBC"/>
    <w:rsid w:val="00FB67A1"/>
    <w:rsid w:val="00FC0F90"/>
    <w:rsid w:val="00FC130E"/>
    <w:rsid w:val="00FC2BB4"/>
    <w:rsid w:val="00FC33EC"/>
    <w:rsid w:val="00FD06AD"/>
    <w:rsid w:val="00F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A1FC"/>
  <w15:docId w15:val="{A27809D2-8407-488C-9305-1BDE880F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1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66428F"/>
  </w:style>
  <w:style w:type="numbering" w:customStyle="1" w:styleId="NoList11">
    <w:name w:val="No List11"/>
    <w:next w:val="Sraonra"/>
    <w:uiPriority w:val="99"/>
    <w:semiHidden/>
    <w:unhideWhenUsed/>
    <w:rsid w:val="0066428F"/>
  </w:style>
  <w:style w:type="character" w:styleId="Hipersaitas">
    <w:name w:val="Hyperlink"/>
    <w:uiPriority w:val="99"/>
    <w:rsid w:val="0066428F"/>
    <w:rPr>
      <w:rFonts w:cs="Times New Roman"/>
      <w:color w:val="0000FF"/>
      <w:u w:val="single"/>
    </w:rPr>
  </w:style>
  <w:style w:type="paragraph" w:customStyle="1" w:styleId="Default">
    <w:name w:val="Default"/>
    <w:rsid w:val="0066428F"/>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CM16">
    <w:name w:val="CM16"/>
    <w:basedOn w:val="Default"/>
    <w:next w:val="Default"/>
    <w:rsid w:val="0066428F"/>
    <w:pPr>
      <w:widowControl w:val="0"/>
    </w:pPr>
    <w:rPr>
      <w:color w:val="auto"/>
      <w:lang w:val="sv-SE" w:eastAsia="sv-SE"/>
    </w:rPr>
  </w:style>
  <w:style w:type="paragraph" w:styleId="Debesliotekstas">
    <w:name w:val="Balloon Text"/>
    <w:basedOn w:val="prastasis"/>
    <w:link w:val="DebesliotekstasDiagrama"/>
    <w:uiPriority w:val="99"/>
    <w:semiHidden/>
    <w:unhideWhenUsed/>
    <w:rsid w:val="0066428F"/>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6428F"/>
    <w:rPr>
      <w:rFonts w:ascii="Tahoma" w:eastAsia="Calibri" w:hAnsi="Tahoma" w:cs="Times New Roman"/>
      <w:sz w:val="16"/>
      <w:szCs w:val="16"/>
    </w:rPr>
  </w:style>
  <w:style w:type="character" w:styleId="Komentaronuoroda">
    <w:name w:val="annotation reference"/>
    <w:uiPriority w:val="99"/>
    <w:semiHidden/>
    <w:unhideWhenUsed/>
    <w:rsid w:val="0066428F"/>
    <w:rPr>
      <w:sz w:val="16"/>
      <w:szCs w:val="16"/>
    </w:rPr>
  </w:style>
  <w:style w:type="paragraph" w:styleId="Komentarotekstas">
    <w:name w:val="annotation text"/>
    <w:basedOn w:val="prastasis"/>
    <w:link w:val="KomentarotekstasDiagrama"/>
    <w:uiPriority w:val="99"/>
    <w:unhideWhenUsed/>
    <w:rsid w:val="0066428F"/>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66428F"/>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428F"/>
    <w:rPr>
      <w:b/>
      <w:bCs/>
    </w:rPr>
  </w:style>
  <w:style w:type="character" w:customStyle="1" w:styleId="KomentarotemaDiagrama">
    <w:name w:val="Komentaro tema Diagrama"/>
    <w:basedOn w:val="KomentarotekstasDiagrama"/>
    <w:link w:val="Komentarotema"/>
    <w:uiPriority w:val="99"/>
    <w:semiHidden/>
    <w:rsid w:val="0066428F"/>
    <w:rPr>
      <w:rFonts w:ascii="Calibri" w:eastAsia="Calibri" w:hAnsi="Calibri" w:cs="Times New Roman"/>
      <w:b/>
      <w:bCs/>
      <w:sz w:val="20"/>
      <w:szCs w:val="20"/>
    </w:rPr>
  </w:style>
  <w:style w:type="paragraph" w:styleId="Sraopastraipa">
    <w:name w:val="List Paragraph"/>
    <w:basedOn w:val="prastasis"/>
    <w:uiPriority w:val="1"/>
    <w:qFormat/>
    <w:rsid w:val="0066428F"/>
    <w:pPr>
      <w:ind w:left="720"/>
      <w:contextualSpacing/>
    </w:pPr>
    <w:rPr>
      <w:rFonts w:ascii="Calibri" w:eastAsia="Calibri" w:hAnsi="Calibri" w:cs="Times New Roman"/>
      <w:lang w:eastAsia="en-US"/>
    </w:rPr>
  </w:style>
  <w:style w:type="character" w:customStyle="1" w:styleId="TextChar">
    <w:name w:val="Text Char"/>
    <w:link w:val="Text"/>
    <w:rsid w:val="0066428F"/>
    <w:rPr>
      <w:sz w:val="24"/>
      <w:szCs w:val="24"/>
    </w:rPr>
  </w:style>
  <w:style w:type="paragraph" w:customStyle="1" w:styleId="Text">
    <w:name w:val="Text"/>
    <w:basedOn w:val="prastasis"/>
    <w:link w:val="TextChar"/>
    <w:qFormat/>
    <w:rsid w:val="0066428F"/>
    <w:pPr>
      <w:suppressAutoHyphens/>
      <w:spacing w:before="60" w:after="60" w:line="240" w:lineRule="auto"/>
      <w:ind w:left="935"/>
      <w:jc w:val="both"/>
    </w:pPr>
    <w:rPr>
      <w:sz w:val="24"/>
      <w:szCs w:val="24"/>
    </w:rPr>
  </w:style>
  <w:style w:type="character" w:customStyle="1" w:styleId="BodyChar">
    <w:name w:val="Body Char"/>
    <w:link w:val="Body"/>
    <w:locked/>
    <w:rsid w:val="0066428F"/>
    <w:rPr>
      <w:rFonts w:ascii="Times New Roman" w:hAnsi="Times New Roman"/>
      <w:sz w:val="24"/>
      <w:szCs w:val="24"/>
    </w:rPr>
  </w:style>
  <w:style w:type="paragraph" w:customStyle="1" w:styleId="Body">
    <w:name w:val="Body"/>
    <w:link w:val="BodyChar"/>
    <w:rsid w:val="0066428F"/>
    <w:pPr>
      <w:spacing w:after="0" w:line="240" w:lineRule="auto"/>
    </w:pPr>
    <w:rPr>
      <w:rFonts w:ascii="Times New Roman" w:hAnsi="Times New Roman"/>
      <w:sz w:val="24"/>
      <w:szCs w:val="24"/>
    </w:rPr>
  </w:style>
  <w:style w:type="paragraph" w:customStyle="1" w:styleId="CM19">
    <w:name w:val="CM19"/>
    <w:basedOn w:val="Default"/>
    <w:next w:val="Default"/>
    <w:uiPriority w:val="99"/>
    <w:rsid w:val="0066428F"/>
    <w:pPr>
      <w:widowControl w:val="0"/>
    </w:pPr>
    <w:rPr>
      <w:color w:val="auto"/>
      <w:lang w:val="sv-SE" w:eastAsia="sv-SE"/>
    </w:rPr>
  </w:style>
  <w:style w:type="paragraph" w:customStyle="1" w:styleId="BodyTab">
    <w:name w:val="BodyTab"/>
    <w:link w:val="BodyTabChar"/>
    <w:rsid w:val="0066428F"/>
    <w:pPr>
      <w:spacing w:after="0" w:line="240" w:lineRule="auto"/>
    </w:pPr>
    <w:rPr>
      <w:rFonts w:ascii="Times New Roman" w:eastAsia="Times New Roman" w:hAnsi="Times New Roman" w:cs="Times New Roman"/>
      <w:sz w:val="20"/>
      <w:szCs w:val="20"/>
      <w:lang w:eastAsia="en-US"/>
    </w:rPr>
  </w:style>
  <w:style w:type="character" w:customStyle="1" w:styleId="BodyTabChar">
    <w:name w:val="BodyTab Char"/>
    <w:link w:val="BodyTab"/>
    <w:locked/>
    <w:rsid w:val="0066428F"/>
    <w:rPr>
      <w:rFonts w:ascii="Times New Roman" w:eastAsia="Times New Roman" w:hAnsi="Times New Roman" w:cs="Times New Roman"/>
      <w:sz w:val="20"/>
      <w:szCs w:val="20"/>
      <w:lang w:eastAsia="en-US"/>
    </w:rPr>
  </w:style>
  <w:style w:type="paragraph" w:styleId="Antrat">
    <w:name w:val="caption"/>
    <w:aliases w:val="Caption Char,Légende Car1 Char,Légende Car Car Char, Car Car Car Char, Char Car Car Char,Légende Car Char, Car Car Char, Char Car Char Char Char, Char Car Char Char Char Char, Char Car Char Char, Car Car Car Char Char Char Char"/>
    <w:next w:val="Text"/>
    <w:link w:val="AntratDiagrama"/>
    <w:qFormat/>
    <w:rsid w:val="00E94880"/>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character" w:customStyle="1" w:styleId="AntratDiagrama">
    <w:name w:val="Antraštė Diagrama"/>
    <w:aliases w:val="Caption Char Diagrama,Légende Car1 Char Diagrama,Légende Car Car Char Diagrama, Car Car Car Char Diagrama, Char Car Car Char Diagrama,Légende Car Char Diagrama, Car Car Char Diagrama, Char Car Char Char Char Diagrama"/>
    <w:link w:val="Antrat"/>
    <w:rsid w:val="00E94880"/>
    <w:rPr>
      <w:rFonts w:ascii="Times New Roman" w:eastAsia="Times New Roman" w:hAnsi="Times New Roman" w:cs="Times New Roman"/>
      <w:b/>
      <w:bCs/>
      <w:sz w:val="20"/>
      <w:szCs w:val="20"/>
      <w:lang w:eastAsia="en-US"/>
    </w:rPr>
  </w:style>
  <w:style w:type="paragraph" w:styleId="Pagrindinistekstas">
    <w:name w:val="Body Text"/>
    <w:basedOn w:val="prastasis"/>
    <w:link w:val="PagrindinistekstasDiagrama"/>
    <w:rsid w:val="00D16FB3"/>
    <w:pPr>
      <w:spacing w:after="0" w:line="240" w:lineRule="auto"/>
    </w:pPr>
    <w:rPr>
      <w:rFonts w:ascii="Times New Roman" w:eastAsia="Times New Roman" w:hAnsi="Times New Roman" w:cs="Times New Roman"/>
      <w:sz w:val="24"/>
      <w:szCs w:val="20"/>
      <w:lang w:eastAsia="en-GB"/>
    </w:rPr>
  </w:style>
  <w:style w:type="character" w:customStyle="1" w:styleId="PagrindinistekstasDiagrama">
    <w:name w:val="Pagrindinis tekstas Diagrama"/>
    <w:basedOn w:val="Numatytasispastraiposriftas"/>
    <w:link w:val="Pagrindinistekstas"/>
    <w:rsid w:val="00D16FB3"/>
    <w:rPr>
      <w:rFonts w:ascii="Times New Roman" w:eastAsia="Times New Roman" w:hAnsi="Times New Roman" w:cs="Times New Roman"/>
      <w:sz w:val="24"/>
      <w:szCs w:val="20"/>
      <w:lang w:eastAsia="en-GB"/>
    </w:rPr>
  </w:style>
  <w:style w:type="paragraph" w:styleId="Pagrindiniotekstotrauka3">
    <w:name w:val="Body Text Indent 3"/>
    <w:basedOn w:val="prastasis"/>
    <w:link w:val="Pagrindiniotekstotrauka3Diagrama"/>
    <w:uiPriority w:val="99"/>
    <w:semiHidden/>
    <w:unhideWhenUsed/>
    <w:rsid w:val="00B2645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2645E"/>
    <w:rPr>
      <w:sz w:val="16"/>
      <w:szCs w:val="16"/>
    </w:rPr>
  </w:style>
  <w:style w:type="paragraph" w:styleId="Pataisymai">
    <w:name w:val="Revision"/>
    <w:hidden/>
    <w:uiPriority w:val="99"/>
    <w:semiHidden/>
    <w:rsid w:val="002238C6"/>
    <w:pPr>
      <w:spacing w:after="0" w:line="240" w:lineRule="auto"/>
    </w:pPr>
  </w:style>
  <w:style w:type="character" w:customStyle="1" w:styleId="TextChar1">
    <w:name w:val="Text Char1"/>
    <w:rsid w:val="00046DBD"/>
    <w:rPr>
      <w:rFonts w:ascii="Times" w:hAnsi="Times"/>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ec4c09918e7f6ec48231ddc3c731ddb5">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21202e0cb591eac1a0df5ed1a6660281"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2C77E-4CFE-4DE4-949B-08D7B92FDC22}">
  <ds:schemaRefs>
    <ds:schemaRef ds:uri="http://schemas.microsoft.com/office/2006/metadata/properties"/>
    <ds:schemaRef ds:uri="http://schemas.microsoft.com/office/infopath/2007/PartnerControls"/>
    <ds:schemaRef ds:uri="d8528719-78c1-4db8-8323-e98755b41b6f"/>
    <ds:schemaRef ds:uri="74525220-8289-4741-9729-f2186d2eec6c"/>
  </ds:schemaRefs>
</ds:datastoreItem>
</file>

<file path=customXml/itemProps2.xml><?xml version="1.0" encoding="utf-8"?>
<ds:datastoreItem xmlns:ds="http://schemas.openxmlformats.org/officeDocument/2006/customXml" ds:itemID="{8ADA98E0-A25C-43C1-8696-701492866113}">
  <ds:schemaRefs>
    <ds:schemaRef ds:uri="http://schemas.microsoft.com/sharepoint/v3/contenttype/forms"/>
  </ds:schemaRefs>
</ds:datastoreItem>
</file>

<file path=customXml/itemProps3.xml><?xml version="1.0" encoding="utf-8"?>
<ds:datastoreItem xmlns:ds="http://schemas.openxmlformats.org/officeDocument/2006/customXml" ds:itemID="{1C4C8764-8CD3-49B6-A74E-21FF4CEA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75297</Words>
  <Characters>42920</Characters>
  <Application>Microsoft Office Word</Application>
  <DocSecurity>4</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Ipsen</Company>
  <LinksUpToDate>false</LinksUpToDate>
  <CharactersWithSpaces>117982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KERSYTE</dc:creator>
  <cp:lastModifiedBy>Albina Burkauskaitė</cp:lastModifiedBy>
  <cp:revision>2</cp:revision>
  <dcterms:created xsi:type="dcterms:W3CDTF">2026-02-23T08:22:00Z</dcterms:created>
  <dcterms:modified xsi:type="dcterms:W3CDTF">2026-02-23T08:22:00Z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